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1A" w:rsidRPr="0007094B" w:rsidRDefault="006216C3" w:rsidP="0007094B">
      <w:pPr>
        <w:keepNext/>
        <w:keepLines/>
        <w:pBdr>
          <w:top w:val="nil"/>
          <w:left w:val="nil"/>
          <w:bottom w:val="nil"/>
          <w:right w:val="nil"/>
          <w:between w:val="nil"/>
        </w:pBdr>
        <w:spacing w:line="240" w:lineRule="auto"/>
        <w:jc w:val="left"/>
        <w:rPr>
          <w:rFonts w:eastAsia="Palatino Linotype" w:cs="Palatino Linotype"/>
          <w:szCs w:val="22"/>
        </w:rPr>
      </w:pPr>
      <w:bookmarkStart w:id="0" w:name="_GoBack"/>
      <w:bookmarkEnd w:id="0"/>
      <w:r w:rsidRPr="0007094B">
        <w:rPr>
          <w:rFonts w:eastAsia="Palatino Linotype" w:cs="Palatino Linotype"/>
          <w:szCs w:val="22"/>
        </w:rPr>
        <w:t>Contenido</w:t>
      </w:r>
    </w:p>
    <w:p w:rsidR="002B3D1A" w:rsidRPr="0007094B" w:rsidRDefault="002B3D1A" w:rsidP="0007094B">
      <w:pPr>
        <w:spacing w:line="240" w:lineRule="auto"/>
      </w:pPr>
    </w:p>
    <w:sdt>
      <w:sdtPr>
        <w:id w:val="2050719477"/>
        <w:docPartObj>
          <w:docPartGallery w:val="Table of Contents"/>
          <w:docPartUnique/>
        </w:docPartObj>
      </w:sdtPr>
      <w:sdtEndPr/>
      <w:sdtContent>
        <w:p w:rsidR="002B3D1A" w:rsidRPr="0007094B" w:rsidRDefault="006216C3" w:rsidP="0007094B">
          <w:pPr>
            <w:pBdr>
              <w:top w:val="nil"/>
              <w:left w:val="nil"/>
              <w:bottom w:val="nil"/>
              <w:right w:val="nil"/>
              <w:between w:val="nil"/>
            </w:pBdr>
            <w:tabs>
              <w:tab w:val="right" w:pos="9034"/>
            </w:tabs>
            <w:spacing w:after="100"/>
            <w:rPr>
              <w:rFonts w:ascii="Aptos" w:eastAsia="Aptos" w:hAnsi="Aptos" w:cs="Aptos"/>
              <w:szCs w:val="22"/>
            </w:rPr>
          </w:pPr>
          <w:r w:rsidRPr="0007094B">
            <w:fldChar w:fldCharType="begin"/>
          </w:r>
          <w:r w:rsidRPr="0007094B">
            <w:instrText xml:space="preserve"> TOC \h \u \z \t "Heading 1,1,Heading 2,2,Heading 3,3,"</w:instrText>
          </w:r>
          <w:r w:rsidRPr="0007094B">
            <w:fldChar w:fldCharType="separate"/>
          </w:r>
          <w:hyperlink w:anchor="_heading=h.gjdgxs">
            <w:r w:rsidRPr="0007094B">
              <w:rPr>
                <w:rFonts w:eastAsia="Palatino Linotype" w:cs="Palatino Linotype"/>
                <w:szCs w:val="22"/>
              </w:rPr>
              <w:t>ANTECEDENTES</w:t>
            </w:r>
            <w:r w:rsidRPr="0007094B">
              <w:rPr>
                <w:rFonts w:eastAsia="Palatino Linotype" w:cs="Palatino Linotype"/>
                <w:szCs w:val="22"/>
              </w:rPr>
              <w:tab/>
              <w:t>1</w:t>
            </w:r>
          </w:hyperlink>
        </w:p>
        <w:p w:rsidR="002B3D1A" w:rsidRPr="0007094B" w:rsidRDefault="0022561D" w:rsidP="0007094B">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6216C3" w:rsidRPr="0007094B">
              <w:rPr>
                <w:rFonts w:eastAsia="Palatino Linotype" w:cs="Palatino Linotype"/>
                <w:szCs w:val="22"/>
              </w:rPr>
              <w:t>DE LA SOLICITUD DE INFORMACIÓN</w:t>
            </w:r>
            <w:r w:rsidR="006216C3" w:rsidRPr="0007094B">
              <w:rPr>
                <w:rFonts w:eastAsia="Palatino Linotype" w:cs="Palatino Linotype"/>
                <w:szCs w:val="22"/>
              </w:rPr>
              <w:tab/>
              <w:t>1</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6216C3" w:rsidRPr="0007094B">
              <w:rPr>
                <w:rFonts w:eastAsia="Palatino Linotype" w:cs="Palatino Linotype"/>
                <w:szCs w:val="22"/>
              </w:rPr>
              <w:t>a) Solicitud de información.</w:t>
            </w:r>
            <w:r w:rsidR="006216C3" w:rsidRPr="0007094B">
              <w:rPr>
                <w:rFonts w:eastAsia="Palatino Linotype" w:cs="Palatino Linotype"/>
                <w:szCs w:val="22"/>
              </w:rPr>
              <w:tab/>
              <w:t>1</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6216C3" w:rsidRPr="0007094B">
              <w:rPr>
                <w:rFonts w:eastAsia="Palatino Linotype" w:cs="Palatino Linotype"/>
                <w:szCs w:val="22"/>
              </w:rPr>
              <w:t>b) Respuesta del Sujeto Obligado</w:t>
            </w:r>
            <w:r w:rsidR="006216C3" w:rsidRPr="0007094B">
              <w:rPr>
                <w:rFonts w:eastAsia="Palatino Linotype" w:cs="Palatino Linotype"/>
                <w:szCs w:val="22"/>
              </w:rPr>
              <w:tab/>
              <w:t>2</w:t>
            </w:r>
          </w:hyperlink>
        </w:p>
        <w:p w:rsidR="002B3D1A" w:rsidRPr="0007094B" w:rsidRDefault="0022561D" w:rsidP="0007094B">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et92p0">
            <w:r w:rsidR="006216C3" w:rsidRPr="0007094B">
              <w:rPr>
                <w:rFonts w:eastAsia="Palatino Linotype" w:cs="Palatino Linotype"/>
                <w:szCs w:val="22"/>
              </w:rPr>
              <w:t>DEL RECURSO DE REVISIÓN</w:t>
            </w:r>
            <w:r w:rsidR="006216C3" w:rsidRPr="0007094B">
              <w:rPr>
                <w:rFonts w:eastAsia="Palatino Linotype" w:cs="Palatino Linotype"/>
                <w:szCs w:val="22"/>
              </w:rPr>
              <w:tab/>
              <w:t>3</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yjcwt">
            <w:r w:rsidR="006216C3" w:rsidRPr="0007094B">
              <w:rPr>
                <w:rFonts w:eastAsia="Palatino Linotype" w:cs="Palatino Linotype"/>
                <w:szCs w:val="22"/>
              </w:rPr>
              <w:t>a) Interposición del Recurso de Revisión.</w:t>
            </w:r>
            <w:r w:rsidR="006216C3" w:rsidRPr="0007094B">
              <w:rPr>
                <w:rFonts w:eastAsia="Palatino Linotype" w:cs="Palatino Linotype"/>
                <w:szCs w:val="22"/>
              </w:rPr>
              <w:tab/>
              <w:t>3</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6216C3" w:rsidRPr="0007094B">
              <w:rPr>
                <w:rFonts w:eastAsia="Palatino Linotype" w:cs="Palatino Linotype"/>
                <w:szCs w:val="22"/>
              </w:rPr>
              <w:t>b) Turno del Recurso de Revisión.</w:t>
            </w:r>
            <w:r w:rsidR="006216C3" w:rsidRPr="0007094B">
              <w:rPr>
                <w:rFonts w:eastAsia="Palatino Linotype" w:cs="Palatino Linotype"/>
                <w:szCs w:val="22"/>
              </w:rPr>
              <w:tab/>
              <w:t>4</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6216C3" w:rsidRPr="0007094B">
              <w:rPr>
                <w:rFonts w:eastAsia="Palatino Linotype" w:cs="Palatino Linotype"/>
                <w:szCs w:val="22"/>
              </w:rPr>
              <w:t>c) Admisión del Recurso de Revisión.</w:t>
            </w:r>
            <w:r w:rsidR="006216C3" w:rsidRPr="0007094B">
              <w:rPr>
                <w:rFonts w:eastAsia="Palatino Linotype" w:cs="Palatino Linotype"/>
                <w:szCs w:val="22"/>
              </w:rPr>
              <w:tab/>
              <w:t>4</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6216C3" w:rsidRPr="0007094B">
              <w:rPr>
                <w:rFonts w:eastAsia="Palatino Linotype" w:cs="Palatino Linotype"/>
                <w:szCs w:val="22"/>
              </w:rPr>
              <w:t>d) Informe Justificado del Sujeto Obligado.</w:t>
            </w:r>
            <w:r w:rsidR="006216C3" w:rsidRPr="0007094B">
              <w:rPr>
                <w:rFonts w:eastAsia="Palatino Linotype" w:cs="Palatino Linotype"/>
                <w:szCs w:val="22"/>
              </w:rPr>
              <w:tab/>
              <w:t>4</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6216C3" w:rsidRPr="0007094B">
              <w:rPr>
                <w:rFonts w:eastAsia="Palatino Linotype" w:cs="Palatino Linotype"/>
                <w:szCs w:val="22"/>
              </w:rPr>
              <w:t>e) Manifestaciones de la Parte Recurrente</w:t>
            </w:r>
            <w:r w:rsidR="006216C3" w:rsidRPr="0007094B">
              <w:rPr>
                <w:rFonts w:eastAsia="Palatino Linotype" w:cs="Palatino Linotype"/>
                <w:szCs w:val="22"/>
              </w:rPr>
              <w:tab/>
              <w:t>5</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6216C3" w:rsidRPr="0007094B">
              <w:rPr>
                <w:rFonts w:eastAsia="Palatino Linotype" w:cs="Palatino Linotype"/>
                <w:szCs w:val="22"/>
              </w:rPr>
              <w:t>f) Cierre de instrucción.</w:t>
            </w:r>
            <w:r w:rsidR="006216C3" w:rsidRPr="0007094B">
              <w:rPr>
                <w:rFonts w:eastAsia="Palatino Linotype" w:cs="Palatino Linotype"/>
                <w:szCs w:val="22"/>
              </w:rPr>
              <w:tab/>
              <w:t>5</w:t>
            </w:r>
          </w:hyperlink>
        </w:p>
        <w:p w:rsidR="002B3D1A" w:rsidRPr="0007094B" w:rsidRDefault="0022561D" w:rsidP="0007094B">
          <w:pPr>
            <w:pBdr>
              <w:top w:val="nil"/>
              <w:left w:val="nil"/>
              <w:bottom w:val="nil"/>
              <w:right w:val="nil"/>
              <w:between w:val="nil"/>
            </w:pBdr>
            <w:tabs>
              <w:tab w:val="right" w:pos="9034"/>
            </w:tabs>
            <w:spacing w:after="100"/>
            <w:rPr>
              <w:rFonts w:ascii="Aptos" w:eastAsia="Aptos" w:hAnsi="Aptos" w:cs="Aptos"/>
              <w:szCs w:val="22"/>
            </w:rPr>
          </w:pPr>
          <w:hyperlink w:anchor="_heading=h.26in1rg">
            <w:r w:rsidR="006216C3" w:rsidRPr="0007094B">
              <w:rPr>
                <w:rFonts w:eastAsia="Palatino Linotype" w:cs="Palatino Linotype"/>
                <w:szCs w:val="22"/>
              </w:rPr>
              <w:t>CONSIDERANDOS</w:t>
            </w:r>
            <w:r w:rsidR="006216C3" w:rsidRPr="0007094B">
              <w:rPr>
                <w:rFonts w:eastAsia="Palatino Linotype" w:cs="Palatino Linotype"/>
                <w:szCs w:val="22"/>
              </w:rPr>
              <w:tab/>
              <w:t>5</w:t>
            </w:r>
          </w:hyperlink>
        </w:p>
        <w:p w:rsidR="002B3D1A" w:rsidRPr="0007094B" w:rsidRDefault="0022561D" w:rsidP="0007094B">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nxbz9">
            <w:r w:rsidR="006216C3" w:rsidRPr="0007094B">
              <w:rPr>
                <w:rFonts w:eastAsia="Palatino Linotype" w:cs="Palatino Linotype"/>
                <w:szCs w:val="22"/>
              </w:rPr>
              <w:t>PRIMERO. Procedibilidad</w:t>
            </w:r>
            <w:r w:rsidR="006216C3" w:rsidRPr="0007094B">
              <w:rPr>
                <w:rFonts w:eastAsia="Palatino Linotype" w:cs="Palatino Linotype"/>
                <w:szCs w:val="22"/>
              </w:rPr>
              <w:tab/>
              <w:t>5</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6216C3" w:rsidRPr="0007094B">
              <w:rPr>
                <w:rFonts w:eastAsia="Palatino Linotype" w:cs="Palatino Linotype"/>
                <w:szCs w:val="22"/>
              </w:rPr>
              <w:t>a) Competencia del Instituto.</w:t>
            </w:r>
            <w:r w:rsidR="006216C3" w:rsidRPr="0007094B">
              <w:rPr>
                <w:rFonts w:eastAsia="Palatino Linotype" w:cs="Palatino Linotype"/>
                <w:szCs w:val="22"/>
              </w:rPr>
              <w:tab/>
              <w:t>5</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6216C3" w:rsidRPr="0007094B">
              <w:rPr>
                <w:rFonts w:eastAsia="Palatino Linotype" w:cs="Palatino Linotype"/>
                <w:szCs w:val="22"/>
              </w:rPr>
              <w:t>b) Legitimidad de la parte recurrente.</w:t>
            </w:r>
            <w:r w:rsidR="006216C3" w:rsidRPr="0007094B">
              <w:rPr>
                <w:rFonts w:eastAsia="Palatino Linotype" w:cs="Palatino Linotype"/>
                <w:szCs w:val="22"/>
              </w:rPr>
              <w:tab/>
              <w:t>6</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6216C3" w:rsidRPr="0007094B">
              <w:rPr>
                <w:rFonts w:eastAsia="Palatino Linotype" w:cs="Palatino Linotype"/>
                <w:szCs w:val="22"/>
              </w:rPr>
              <w:t>c) Plazo para interponer el recurso.</w:t>
            </w:r>
            <w:r w:rsidR="006216C3" w:rsidRPr="0007094B">
              <w:rPr>
                <w:rFonts w:eastAsia="Palatino Linotype" w:cs="Palatino Linotype"/>
                <w:szCs w:val="22"/>
              </w:rPr>
              <w:tab/>
              <w:t>6</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6216C3" w:rsidRPr="0007094B">
              <w:rPr>
                <w:rFonts w:eastAsia="Palatino Linotype" w:cs="Palatino Linotype"/>
                <w:szCs w:val="22"/>
              </w:rPr>
              <w:t>d) Causal de procedencia.</w:t>
            </w:r>
            <w:r w:rsidR="006216C3" w:rsidRPr="0007094B">
              <w:rPr>
                <w:rFonts w:eastAsia="Palatino Linotype" w:cs="Palatino Linotype"/>
                <w:szCs w:val="22"/>
              </w:rPr>
              <w:tab/>
              <w:t>7</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6216C3" w:rsidRPr="0007094B">
              <w:rPr>
                <w:rFonts w:eastAsia="Palatino Linotype" w:cs="Palatino Linotype"/>
                <w:szCs w:val="22"/>
              </w:rPr>
              <w:t>e) Requisitos formales para la interposición del recurso.</w:t>
            </w:r>
            <w:r w:rsidR="006216C3" w:rsidRPr="0007094B">
              <w:rPr>
                <w:rFonts w:eastAsia="Palatino Linotype" w:cs="Palatino Linotype"/>
                <w:szCs w:val="22"/>
              </w:rPr>
              <w:tab/>
              <w:t>7</w:t>
            </w:r>
          </w:hyperlink>
        </w:p>
        <w:p w:rsidR="002B3D1A" w:rsidRPr="0007094B" w:rsidRDefault="0022561D" w:rsidP="0007094B">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6216C3" w:rsidRPr="0007094B">
              <w:rPr>
                <w:rFonts w:eastAsia="Palatino Linotype" w:cs="Palatino Linotype"/>
                <w:szCs w:val="22"/>
              </w:rPr>
              <w:t>SEGUNDO. Estudio de Fondo.</w:t>
            </w:r>
            <w:r w:rsidR="006216C3" w:rsidRPr="0007094B">
              <w:rPr>
                <w:rFonts w:eastAsia="Palatino Linotype" w:cs="Palatino Linotype"/>
                <w:szCs w:val="22"/>
              </w:rPr>
              <w:tab/>
              <w:t>8</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6216C3" w:rsidRPr="0007094B">
              <w:rPr>
                <w:rFonts w:eastAsia="Palatino Linotype" w:cs="Palatino Linotype"/>
                <w:szCs w:val="22"/>
              </w:rPr>
              <w:t>a) Mandato de transparencia y responsabilidad del Sujeto Obligado</w:t>
            </w:r>
            <w:r w:rsidR="006216C3" w:rsidRPr="0007094B">
              <w:rPr>
                <w:rFonts w:eastAsia="Palatino Linotype" w:cs="Palatino Linotype"/>
                <w:szCs w:val="22"/>
              </w:rPr>
              <w:tab/>
              <w:t>8</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6216C3" w:rsidRPr="0007094B">
              <w:rPr>
                <w:rFonts w:eastAsia="Palatino Linotype" w:cs="Palatino Linotype"/>
                <w:szCs w:val="22"/>
              </w:rPr>
              <w:t>b) Controversia a resolver</w:t>
            </w:r>
            <w:r w:rsidR="006216C3" w:rsidRPr="0007094B">
              <w:rPr>
                <w:rFonts w:eastAsia="Palatino Linotype" w:cs="Palatino Linotype"/>
                <w:szCs w:val="22"/>
              </w:rPr>
              <w:tab/>
              <w:t>11</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6216C3" w:rsidRPr="0007094B">
              <w:rPr>
                <w:rFonts w:eastAsia="Palatino Linotype" w:cs="Palatino Linotype"/>
                <w:szCs w:val="22"/>
              </w:rPr>
              <w:t>c) Estudio de la controversia.</w:t>
            </w:r>
            <w:r w:rsidR="006216C3" w:rsidRPr="0007094B">
              <w:rPr>
                <w:rFonts w:eastAsia="Palatino Linotype" w:cs="Palatino Linotype"/>
                <w:szCs w:val="22"/>
              </w:rPr>
              <w:tab/>
              <w:t>11</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6216C3" w:rsidRPr="0007094B">
              <w:rPr>
                <w:rFonts w:eastAsia="Palatino Linotype" w:cs="Palatino Linotype"/>
                <w:szCs w:val="22"/>
              </w:rPr>
              <w:t>d) Versión pública.</w:t>
            </w:r>
            <w:r w:rsidR="006216C3" w:rsidRPr="0007094B">
              <w:rPr>
                <w:rFonts w:eastAsia="Palatino Linotype" w:cs="Palatino Linotype"/>
                <w:szCs w:val="22"/>
              </w:rPr>
              <w:tab/>
              <w:t>16</w:t>
            </w:r>
          </w:hyperlink>
        </w:p>
        <w:p w:rsidR="002B3D1A" w:rsidRPr="0007094B" w:rsidRDefault="0022561D" w:rsidP="0007094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6216C3" w:rsidRPr="0007094B">
              <w:rPr>
                <w:rFonts w:eastAsia="Palatino Linotype" w:cs="Palatino Linotype"/>
                <w:szCs w:val="22"/>
              </w:rPr>
              <w:t>e) Conclusión.</w:t>
            </w:r>
            <w:r w:rsidR="006216C3" w:rsidRPr="0007094B">
              <w:rPr>
                <w:rFonts w:eastAsia="Palatino Linotype" w:cs="Palatino Linotype"/>
                <w:szCs w:val="22"/>
              </w:rPr>
              <w:tab/>
              <w:t>28</w:t>
            </w:r>
          </w:hyperlink>
        </w:p>
        <w:p w:rsidR="002B3D1A" w:rsidRPr="0007094B" w:rsidRDefault="0022561D" w:rsidP="0007094B">
          <w:pPr>
            <w:pBdr>
              <w:top w:val="nil"/>
              <w:left w:val="nil"/>
              <w:bottom w:val="nil"/>
              <w:right w:val="nil"/>
              <w:between w:val="nil"/>
            </w:pBdr>
            <w:tabs>
              <w:tab w:val="right" w:pos="9034"/>
            </w:tabs>
            <w:spacing w:after="100"/>
            <w:rPr>
              <w:rFonts w:ascii="Aptos" w:eastAsia="Aptos" w:hAnsi="Aptos" w:cs="Aptos"/>
              <w:szCs w:val="22"/>
            </w:rPr>
          </w:pPr>
          <w:hyperlink w:anchor="_heading=h.49x2ik5">
            <w:r w:rsidR="006216C3" w:rsidRPr="0007094B">
              <w:rPr>
                <w:rFonts w:eastAsia="Palatino Linotype" w:cs="Palatino Linotype"/>
                <w:szCs w:val="22"/>
              </w:rPr>
              <w:t>RESUELVE</w:t>
            </w:r>
            <w:r w:rsidR="006216C3" w:rsidRPr="0007094B">
              <w:rPr>
                <w:rFonts w:eastAsia="Palatino Linotype" w:cs="Palatino Linotype"/>
                <w:szCs w:val="22"/>
              </w:rPr>
              <w:tab/>
              <w:t>29</w:t>
            </w:r>
          </w:hyperlink>
        </w:p>
        <w:p w:rsidR="002B3D1A" w:rsidRPr="0007094B" w:rsidRDefault="006216C3" w:rsidP="0007094B">
          <w:pPr>
            <w:spacing w:line="240" w:lineRule="auto"/>
            <w:rPr>
              <w:b/>
            </w:rPr>
          </w:pPr>
          <w:r w:rsidRPr="0007094B">
            <w:fldChar w:fldCharType="end"/>
          </w:r>
        </w:p>
      </w:sdtContent>
    </w:sdt>
    <w:p w:rsidR="002B3D1A" w:rsidRPr="0007094B" w:rsidRDefault="002B3D1A" w:rsidP="0007094B">
      <w:pPr>
        <w:sectPr w:rsidR="002B3D1A" w:rsidRPr="0007094B">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2B3D1A" w:rsidRPr="0007094B" w:rsidRDefault="006216C3" w:rsidP="0007094B">
      <w:pPr>
        <w:rPr>
          <w:b/>
        </w:rPr>
      </w:pPr>
      <w:r w:rsidRPr="0007094B">
        <w:lastRenderedPageBreak/>
        <w:t>Resolución del Pleno del Instituto de Transparencia, Acceso a la Información Pública y Protección de Datos Personales del Estado de México y Municipios, con domicilio en Metepec, Estado de México, de</w:t>
      </w:r>
      <w:r w:rsidR="0007094B">
        <w:t>l</w:t>
      </w:r>
      <w:r w:rsidRPr="0007094B">
        <w:t xml:space="preserve"> </w:t>
      </w:r>
      <w:r w:rsidRPr="0007094B">
        <w:rPr>
          <w:b/>
        </w:rPr>
        <w:t>once de septiembre de dos mil veinticuatro.</w:t>
      </w:r>
    </w:p>
    <w:p w:rsidR="002B3D1A" w:rsidRPr="0007094B" w:rsidRDefault="002B3D1A" w:rsidP="0007094B">
      <w:pPr>
        <w:rPr>
          <w:b/>
        </w:rPr>
      </w:pPr>
    </w:p>
    <w:p w:rsidR="002B3D1A" w:rsidRPr="0007094B" w:rsidRDefault="006216C3" w:rsidP="0007094B">
      <w:r w:rsidRPr="0007094B">
        <w:rPr>
          <w:b/>
        </w:rPr>
        <w:t xml:space="preserve">VISTO </w:t>
      </w:r>
      <w:r w:rsidRPr="0007094B">
        <w:t xml:space="preserve">el expediente formado con motivo del Recurso de Revisión </w:t>
      </w:r>
      <w:r w:rsidRPr="0007094B">
        <w:rPr>
          <w:b/>
        </w:rPr>
        <w:t>04877/INFOEM/IP/RR/2024</w:t>
      </w:r>
      <w:r w:rsidRPr="0007094B">
        <w:t xml:space="preserve"> interpuesto por </w:t>
      </w:r>
      <w:r w:rsidRPr="0007094B">
        <w:rPr>
          <w:b/>
        </w:rPr>
        <w:t xml:space="preserve">una persona de manera anónima </w:t>
      </w:r>
      <w:r w:rsidRPr="0007094B">
        <w:t xml:space="preserve">a quien en lo subsecuente se le denominará </w:t>
      </w:r>
      <w:r w:rsidRPr="0007094B">
        <w:rPr>
          <w:b/>
        </w:rPr>
        <w:t>LA PARTE RECURRENTE</w:t>
      </w:r>
      <w:r w:rsidRPr="0007094B">
        <w:t xml:space="preserve">, en contra de la respuesta emitida por el </w:t>
      </w:r>
      <w:r w:rsidRPr="0007094B">
        <w:rPr>
          <w:b/>
        </w:rPr>
        <w:t xml:space="preserve">Sistema Municipal Para el Desarrollo Integral de la Familia de Tepotzotlán, </w:t>
      </w:r>
      <w:r w:rsidRPr="0007094B">
        <w:t xml:space="preserve">en adelante </w:t>
      </w:r>
      <w:r w:rsidRPr="0007094B">
        <w:rPr>
          <w:b/>
        </w:rPr>
        <w:t>EL SUJETO OBLIGADO</w:t>
      </w:r>
      <w:r w:rsidRPr="0007094B">
        <w:t>, se emite la presente Resolución con base en los Antecedentes y Considerandos que se exponen a continuación:</w:t>
      </w:r>
    </w:p>
    <w:p w:rsidR="002B3D1A" w:rsidRPr="0007094B" w:rsidRDefault="002B3D1A" w:rsidP="0007094B"/>
    <w:p w:rsidR="002B3D1A" w:rsidRPr="0007094B" w:rsidRDefault="006216C3" w:rsidP="0007094B">
      <w:pPr>
        <w:pStyle w:val="Ttulo1"/>
      </w:pPr>
      <w:bookmarkStart w:id="3" w:name="_heading=h.gjdgxs" w:colFirst="0" w:colLast="0"/>
      <w:bookmarkEnd w:id="3"/>
      <w:r w:rsidRPr="0007094B">
        <w:t>ANTECEDENTES</w:t>
      </w:r>
    </w:p>
    <w:p w:rsidR="002B3D1A" w:rsidRPr="0007094B" w:rsidRDefault="002B3D1A" w:rsidP="0007094B"/>
    <w:p w:rsidR="002B3D1A" w:rsidRPr="0007094B" w:rsidRDefault="006216C3" w:rsidP="0007094B">
      <w:pPr>
        <w:pStyle w:val="Ttulo2"/>
      </w:pPr>
      <w:bookmarkStart w:id="4" w:name="_heading=h.30j0zll" w:colFirst="0" w:colLast="0"/>
      <w:bookmarkEnd w:id="4"/>
      <w:r w:rsidRPr="0007094B">
        <w:t>DE LA SOLICITUD DE INFORMACIÓN</w:t>
      </w:r>
    </w:p>
    <w:p w:rsidR="002B3D1A" w:rsidRPr="0007094B" w:rsidRDefault="002B3D1A" w:rsidP="0007094B"/>
    <w:p w:rsidR="002B3D1A" w:rsidRPr="0007094B" w:rsidRDefault="006216C3" w:rsidP="0007094B">
      <w:pPr>
        <w:pStyle w:val="Ttulo3"/>
      </w:pPr>
      <w:bookmarkStart w:id="5" w:name="_heading=h.1fob9te" w:colFirst="0" w:colLast="0"/>
      <w:bookmarkEnd w:id="5"/>
      <w:r w:rsidRPr="0007094B">
        <w:t>a) Solicitud de información.</w:t>
      </w:r>
    </w:p>
    <w:p w:rsidR="002B3D1A" w:rsidRPr="0007094B" w:rsidRDefault="006216C3" w:rsidP="0007094B">
      <w:pPr>
        <w:pBdr>
          <w:top w:val="nil"/>
          <w:left w:val="nil"/>
          <w:bottom w:val="nil"/>
          <w:right w:val="nil"/>
          <w:between w:val="nil"/>
        </w:pBdr>
        <w:tabs>
          <w:tab w:val="left" w:pos="0"/>
        </w:tabs>
        <w:rPr>
          <w:rFonts w:eastAsia="Palatino Linotype" w:cs="Palatino Linotype"/>
          <w:szCs w:val="22"/>
        </w:rPr>
      </w:pPr>
      <w:r w:rsidRPr="0007094B">
        <w:rPr>
          <w:rFonts w:eastAsia="Palatino Linotype" w:cs="Palatino Linotype"/>
          <w:szCs w:val="22"/>
        </w:rPr>
        <w:t xml:space="preserve">El </w:t>
      </w:r>
      <w:r w:rsidRPr="0007094B">
        <w:rPr>
          <w:rFonts w:eastAsia="Palatino Linotype" w:cs="Palatino Linotype"/>
          <w:b/>
          <w:szCs w:val="22"/>
        </w:rPr>
        <w:t>nueve de julio de dos mil veinticuatro</w:t>
      </w:r>
      <w:r w:rsidRPr="0007094B">
        <w:rPr>
          <w:rFonts w:eastAsia="Palatino Linotype" w:cs="Palatino Linotype"/>
          <w:szCs w:val="22"/>
        </w:rPr>
        <w:t xml:space="preserve"> </w:t>
      </w:r>
      <w:r w:rsidRPr="0007094B">
        <w:rPr>
          <w:rFonts w:eastAsia="Palatino Linotype" w:cs="Palatino Linotype"/>
          <w:b/>
          <w:szCs w:val="22"/>
        </w:rPr>
        <w:t>LA PARTE RECURRENTE</w:t>
      </w:r>
      <w:r w:rsidRPr="0007094B">
        <w:rPr>
          <w:rFonts w:eastAsia="Palatino Linotype" w:cs="Palatino Linotype"/>
          <w:szCs w:val="22"/>
        </w:rPr>
        <w:t xml:space="preserve"> presentó una solicitud de acceso a la información pública ante el </w:t>
      </w:r>
      <w:r w:rsidRPr="0007094B">
        <w:rPr>
          <w:rFonts w:eastAsia="Palatino Linotype" w:cs="Palatino Linotype"/>
          <w:b/>
          <w:szCs w:val="22"/>
        </w:rPr>
        <w:t>SUJETO OBLIGADO</w:t>
      </w:r>
      <w:r w:rsidRPr="0007094B">
        <w:rPr>
          <w:rFonts w:eastAsia="Palatino Linotype" w:cs="Palatino Linotype"/>
          <w:szCs w:val="22"/>
        </w:rPr>
        <w:t>, a través del Sistema de Acceso a la Información Mexiquense (SAIMEX). Dicha solicitud quedó registrada con el número de folio</w:t>
      </w:r>
      <w:r w:rsidRPr="0007094B">
        <w:rPr>
          <w:rFonts w:eastAsia="Palatino Linotype" w:cs="Palatino Linotype"/>
          <w:b/>
          <w:szCs w:val="22"/>
        </w:rPr>
        <w:t xml:space="preserve"> 00082/DIFTEPOTZO/IP/2024 </w:t>
      </w:r>
      <w:r w:rsidRPr="0007094B">
        <w:rPr>
          <w:rFonts w:eastAsia="Palatino Linotype" w:cs="Palatino Linotype"/>
          <w:szCs w:val="22"/>
        </w:rPr>
        <w:t>y en ella se requirió la siguiente información:</w:t>
      </w:r>
    </w:p>
    <w:p w:rsidR="002B3D1A" w:rsidRPr="0007094B" w:rsidRDefault="002B3D1A" w:rsidP="0007094B">
      <w:pPr>
        <w:tabs>
          <w:tab w:val="left" w:pos="4667"/>
        </w:tabs>
        <w:ind w:left="567" w:right="567"/>
        <w:rPr>
          <w:b/>
        </w:rPr>
      </w:pPr>
    </w:p>
    <w:p w:rsidR="002B3D1A" w:rsidRPr="0007094B" w:rsidRDefault="006216C3" w:rsidP="0007094B">
      <w:pPr>
        <w:tabs>
          <w:tab w:val="left" w:pos="4667"/>
        </w:tabs>
        <w:ind w:left="567" w:right="567"/>
      </w:pPr>
      <w:r w:rsidRPr="0007094B">
        <w:rPr>
          <w:i/>
        </w:rPr>
        <w:t xml:space="preserve">“El día de hoy 24 de mayo del 2024, yo como ciudadana me encontraba en el DIF y presencié la siguiente situación: Aproximadamente eran como 08:20, minutos más o minutos menos, no me fijé en la hora, presencié el hecho en el que un oficial de policía llegó al DIF preguntando por una psicóloga, (no recuerdo el nombre que el uniformado </w:t>
      </w:r>
      <w:r w:rsidRPr="0007094B">
        <w:rPr>
          <w:i/>
        </w:rPr>
        <w:lastRenderedPageBreak/>
        <w:t xml:space="preserve">mencionó), sin embargo me causo rabia y coraje ver como una señorita que a gritos le pregunto al policía que a quien buscaba y que ella era la coordinadora. Escuché que incluso amenazó al policía diciéndole que ningún psicólogo puede salir sin su permiso y sin que ella supiera el motivo por el que venía buscando a una segunda psicóloga haciéndole saber al policía textualmente: "Pero de esto se va a enterar mi coordinador" El policía solo argumento que venía por una licenciada (mencionó un nombre que no recuerdo) indicando que venía por parte de la presidenta. Estando presentes el policía, la psicóloga gritona, una segunda psicóloga, un abogado, algunas personas que supongo que son trabajadores del DIF y algunas personas que como yo somos ciudadanos y presenciamos los hechos. Por tal motivo solicito lo siguiente: - ¿Quien es la señorita que agredió verbalmente al policía? - ¿Es servidora pública? - ¿Cuál es el nombre completo de la servidora pública que le gritó al policía (chica delgada, de estatura baja, muy blanca de piel, de cabello largo, quebrado medio güera) - ¿La señorita es psicóloga? - ¿La señorita en mención estudio psicología? - ¿La señorita pertenece al área de psicología? - ¿La señorita es coordinadora? - ¿La señorita es coordinadora de psicología? - ¿Por qué razón se ostenta como coordinadora? - ¿Tiene nombramiento de coordinadora, directora, jefa de área, responsable o algún cargo a fin? - ¿Cuál es el nombramiento que ella tiene en el DIF? - ¿Cuál es el cargo nominal de la señorita psicóloga prepotente? - ¿Cuál es el sueldo que percibe? - ¿Entre sus funciones está tener ese carácter ( grosera, altanera y prepotente)? - ¿Entre sus funciones están tratar mal al personal que labora en el DIF? - ¿Cuales son sus funciones específicas de la señorita psicóloga dentro de la institución? - ¿Cuales son sus funciones en el área de psicología (en caso de pertenecer a esta área)? - ¿Cuál es el fundamento legal donde se indican sus funciones, exceptuando los reglamentos internos? - ¿Bajo que normas oficiales lleva a cabo todas sus funciones y actividades? - yo como ciudadana, ¿Voy a ser tratada de manera grosera cuando me dé terapias psicológica? - ¿Cuántas terapias atiende esta persona? - </w:t>
      </w:r>
      <w:r w:rsidRPr="0007094B">
        <w:rPr>
          <w:i/>
        </w:rPr>
        <w:lastRenderedPageBreak/>
        <w:t xml:space="preserve">¿Cuántas de ellas se han quejado de sus servicios? - ¿Se puede levantar un acta administrativa? - ¿Se le puede fincar una responsabilidad? - ¿Ante que autoridad municipal y estatal se puede hacer una denuncia formal ante dichas situaciones? - ¿Tiene algún reporte o llamada de atención en su expediente de servidora pública? - ¿Quiénes fueron los servidores públicos que presenciaron esta situación? - ¿Quien es su jefe inmediato al cual la psicóloga se refería cuando dijo "Pero esto lo va a saber mi coordinador"? - ¿Cuál es el nombre completo de su jefe inmediato? - ¿Su jefe inmediato le dió esas funciones? - ¿Cuál es el cargo o puesto que tiene su jefe inmediato? - ¿Su jefe inmediato está enterado de esta situación? - ¿Su jefe inmediato recibió la queja o levanto un acta de hechos? - ¿Su jefe directo es psicólogo? - ¿Su jefe directo es coordinador? - ¿Su jefe directo es coordinador de psicología? - ¿Su jefe también trata así a su personal de su área? - ¿Qué estudios tiene el coordinador de psicología? - ¿Cuál es el grado de estudios que tiene el coordinador de psicología? - ¿El jefe de psicología es licenciado o licenciada? - ¿Qué carrera tiene el coordinador al que se refería la psicóloga que le gritó al policía? Así mismo se solicita; El nombramiento oficial de la señorita psicologica La credencial de empleo de la señorita psicologa Las leyes donde se indican sus funciones Las normas oficiales que aplica para la prestación de sus servicios. Solicito el acta y/o documentos oficiales, queja o testimonio legal donde se haga constar la situación de los hechos presenciados el día de hoy donde estuvimos presentes ciudadanos y servidores públicos que presenciaron la situación con la señorita le gritó al policía. Esto como constancia de los hechos ocurridos el día de hoy El título profesional de la Psicóloga en mención. El nombramiento oficial del coordinador al que la psicóloga se refería. Todos los documentos anteriores se solicitan en formato PDF Nota: servidores públicos como ella no deberían de ser Servidores Públicos, ya que cómo lo dice el slogan de la administración municipal </w:t>
      </w:r>
      <w:r w:rsidRPr="0007094B">
        <w:rPr>
          <w:i/>
        </w:rPr>
        <w:lastRenderedPageBreak/>
        <w:t xml:space="preserve">"Amor y Servicio por Tepotzotlán" y ella ni amor al servicio público ni humildad presente.” </w:t>
      </w:r>
      <w:r w:rsidRPr="0007094B">
        <w:t>(Sic).</w:t>
      </w:r>
    </w:p>
    <w:p w:rsidR="002B3D1A" w:rsidRPr="0007094B" w:rsidRDefault="002B3D1A" w:rsidP="0007094B">
      <w:pPr>
        <w:tabs>
          <w:tab w:val="left" w:pos="4667"/>
        </w:tabs>
        <w:ind w:left="567" w:right="567"/>
        <w:rPr>
          <w:i/>
        </w:rPr>
      </w:pPr>
    </w:p>
    <w:p w:rsidR="002B3D1A" w:rsidRPr="0007094B" w:rsidRDefault="006216C3" w:rsidP="0007094B">
      <w:pPr>
        <w:tabs>
          <w:tab w:val="left" w:pos="4667"/>
        </w:tabs>
        <w:ind w:right="567"/>
      </w:pPr>
      <w:r w:rsidRPr="0007094B">
        <w:rPr>
          <w:b/>
        </w:rPr>
        <w:t>Modalidad de entrega</w:t>
      </w:r>
      <w:r w:rsidRPr="0007094B">
        <w:t>: a través del SAIMEX.</w:t>
      </w:r>
    </w:p>
    <w:p w:rsidR="002B3D1A" w:rsidRPr="0007094B" w:rsidRDefault="002B3D1A" w:rsidP="0007094B"/>
    <w:p w:rsidR="002B3D1A" w:rsidRPr="0007094B" w:rsidRDefault="006216C3" w:rsidP="0007094B">
      <w:pPr>
        <w:pStyle w:val="Ttulo3"/>
      </w:pPr>
      <w:bookmarkStart w:id="6" w:name="_heading=h.3znysh7" w:colFirst="0" w:colLast="0"/>
      <w:bookmarkEnd w:id="6"/>
      <w:r w:rsidRPr="0007094B">
        <w:t>b) Respuesta del Sujeto Obligado.</w:t>
      </w:r>
    </w:p>
    <w:p w:rsidR="002B3D1A" w:rsidRPr="0007094B" w:rsidRDefault="006216C3" w:rsidP="0007094B">
      <w:pPr>
        <w:pBdr>
          <w:top w:val="nil"/>
          <w:left w:val="nil"/>
          <w:bottom w:val="nil"/>
          <w:right w:val="nil"/>
          <w:between w:val="nil"/>
        </w:pBdr>
        <w:rPr>
          <w:rFonts w:eastAsia="Palatino Linotype" w:cs="Palatino Linotype"/>
          <w:szCs w:val="22"/>
        </w:rPr>
      </w:pPr>
      <w:r w:rsidRPr="0007094B">
        <w:rPr>
          <w:rFonts w:eastAsia="Palatino Linotype" w:cs="Palatino Linotype"/>
          <w:szCs w:val="22"/>
        </w:rPr>
        <w:t xml:space="preserve">El </w:t>
      </w:r>
      <w:r w:rsidRPr="0007094B">
        <w:rPr>
          <w:rFonts w:eastAsia="Palatino Linotype" w:cs="Palatino Linotype"/>
          <w:b/>
          <w:szCs w:val="22"/>
        </w:rPr>
        <w:t>trece de agosto de dos mil veinticuatro,</w:t>
      </w:r>
      <w:r w:rsidRPr="0007094B">
        <w:rPr>
          <w:rFonts w:eastAsia="Palatino Linotype" w:cs="Palatino Linotype"/>
          <w:szCs w:val="22"/>
        </w:rPr>
        <w:t xml:space="preserve"> el Titular de la Unidad de Transparencia del </w:t>
      </w:r>
      <w:r w:rsidRPr="0007094B">
        <w:rPr>
          <w:rFonts w:eastAsia="Palatino Linotype" w:cs="Palatino Linotype"/>
          <w:b/>
          <w:szCs w:val="22"/>
        </w:rPr>
        <w:t>SUJETO OBLIGADO</w:t>
      </w:r>
      <w:r w:rsidRPr="0007094B">
        <w:rPr>
          <w:rFonts w:eastAsia="Palatino Linotype" w:cs="Palatino Linotype"/>
          <w:szCs w:val="22"/>
        </w:rPr>
        <w:t xml:space="preserve"> notificó la siguiente respuesta a través del SAIMEX:</w:t>
      </w:r>
    </w:p>
    <w:p w:rsidR="002B3D1A" w:rsidRPr="0007094B" w:rsidRDefault="002B3D1A" w:rsidP="0007094B">
      <w:pPr>
        <w:ind w:right="-28"/>
        <w:rPr>
          <w:i/>
        </w:rPr>
      </w:pPr>
    </w:p>
    <w:p w:rsidR="002B3D1A" w:rsidRPr="0007094B" w:rsidRDefault="006216C3" w:rsidP="0007094B">
      <w:pPr>
        <w:ind w:left="851" w:right="964"/>
        <w:rPr>
          <w:i/>
        </w:rPr>
      </w:pPr>
      <w:r w:rsidRPr="0007094B">
        <w:rPr>
          <w:i/>
        </w:rPr>
        <w:t>“l Para el Desarrollo Integral de la Familia de Tepotzotlán, México a 13 de Agosto de 2024</w:t>
      </w:r>
    </w:p>
    <w:p w:rsidR="002B3D1A" w:rsidRPr="0007094B" w:rsidRDefault="006216C3" w:rsidP="0007094B">
      <w:pPr>
        <w:ind w:left="851" w:right="964"/>
        <w:rPr>
          <w:i/>
        </w:rPr>
      </w:pPr>
      <w:r w:rsidRPr="0007094B">
        <w:rPr>
          <w:i/>
        </w:rPr>
        <w:t>Nombre del solicitante: C. Solicitante</w:t>
      </w:r>
    </w:p>
    <w:p w:rsidR="002B3D1A" w:rsidRPr="0007094B" w:rsidRDefault="006216C3" w:rsidP="0007094B">
      <w:pPr>
        <w:ind w:left="851" w:right="964"/>
        <w:rPr>
          <w:i/>
        </w:rPr>
      </w:pPr>
      <w:r w:rsidRPr="0007094B">
        <w:rPr>
          <w:i/>
        </w:rPr>
        <w:t>Folio de la solicitud: 00082/DIFTEPOTZO/IP/2024</w:t>
      </w:r>
    </w:p>
    <w:p w:rsidR="002B3D1A" w:rsidRPr="0007094B" w:rsidRDefault="006216C3" w:rsidP="0007094B">
      <w:pPr>
        <w:ind w:left="851" w:right="964"/>
        <w:rPr>
          <w:i/>
        </w:rPr>
      </w:pPr>
      <w:r w:rsidRPr="0007094B">
        <w:rPr>
          <w:i/>
        </w:rPr>
        <w:t>En respuesta a su solicitud 00082/DIFTEPOTZO/IP/2024. Nos permitimos hacer de su conocimiento que con fundamento en el artículo 53, Fracciones: II, V y VI de la Ley de Transparencia y Acceso a la Información Pública del Estado de México y Municipios, se adjunta un archivo en PDF</w:t>
      </w:r>
    </w:p>
    <w:p w:rsidR="002B3D1A" w:rsidRPr="0007094B" w:rsidRDefault="006216C3" w:rsidP="0007094B">
      <w:pPr>
        <w:ind w:left="851" w:right="964"/>
        <w:rPr>
          <w:i/>
        </w:rPr>
      </w:pPr>
      <w:r w:rsidRPr="0007094B">
        <w:rPr>
          <w:i/>
        </w:rPr>
        <w:t>ATENTAMENTE</w:t>
      </w:r>
    </w:p>
    <w:p w:rsidR="002B3D1A" w:rsidRPr="0007094B" w:rsidRDefault="006216C3" w:rsidP="0007094B">
      <w:pPr>
        <w:ind w:left="851" w:right="964"/>
      </w:pPr>
      <w:r w:rsidRPr="0007094B">
        <w:rPr>
          <w:i/>
        </w:rPr>
        <w:t xml:space="preserve">TÉC. KEVIN IVAN LUNA HERNÁNDEZ” </w:t>
      </w:r>
      <w:r w:rsidRPr="0007094B">
        <w:t>(sic).</w:t>
      </w:r>
    </w:p>
    <w:p w:rsidR="002B3D1A" w:rsidRPr="0007094B" w:rsidRDefault="002B3D1A" w:rsidP="0007094B">
      <w:pPr>
        <w:ind w:left="851" w:right="964"/>
      </w:pPr>
    </w:p>
    <w:p w:rsidR="002B3D1A" w:rsidRPr="0007094B" w:rsidRDefault="006216C3" w:rsidP="0007094B">
      <w:pPr>
        <w:ind w:right="-28"/>
      </w:pPr>
      <w:r w:rsidRPr="0007094B">
        <w:t xml:space="preserve">Asimismo, </w:t>
      </w:r>
      <w:r w:rsidRPr="0007094B">
        <w:rPr>
          <w:b/>
        </w:rPr>
        <w:t xml:space="preserve">EL SUJETO OBLIGADO </w:t>
      </w:r>
      <w:r w:rsidRPr="0007094B">
        <w:t>adjuntó a su respuesta los archivos electrónicos que se describen a continuación:</w:t>
      </w:r>
    </w:p>
    <w:p w:rsidR="002B3D1A" w:rsidRPr="0007094B" w:rsidRDefault="002B3D1A" w:rsidP="0007094B">
      <w:pPr>
        <w:ind w:right="-28"/>
      </w:pPr>
    </w:p>
    <w:p w:rsidR="002B3D1A" w:rsidRPr="0007094B" w:rsidRDefault="006216C3" w:rsidP="0007094B">
      <w:pPr>
        <w:numPr>
          <w:ilvl w:val="0"/>
          <w:numId w:val="2"/>
        </w:numPr>
        <w:pBdr>
          <w:top w:val="nil"/>
          <w:left w:val="nil"/>
          <w:bottom w:val="nil"/>
          <w:right w:val="nil"/>
          <w:between w:val="nil"/>
        </w:pBdr>
        <w:ind w:right="-28"/>
        <w:rPr>
          <w:rFonts w:eastAsia="Palatino Linotype" w:cs="Palatino Linotype"/>
          <w:szCs w:val="22"/>
        </w:rPr>
      </w:pPr>
      <w:r w:rsidRPr="0007094B">
        <w:rPr>
          <w:rFonts w:eastAsia="Palatino Linotype" w:cs="Palatino Linotype"/>
          <w:b/>
          <w:i/>
          <w:szCs w:val="22"/>
        </w:rPr>
        <w:t>“Respuesta Direccion.pdf”</w:t>
      </w:r>
      <w:r w:rsidRPr="0007094B">
        <w:rPr>
          <w:rFonts w:eastAsia="Palatino Linotype" w:cs="Palatino Linotype"/>
          <w:szCs w:val="22"/>
        </w:rPr>
        <w:t xml:space="preserve">: documento constante de 3 fojas útiles, de cuyo contenido se advierte el oficio número SMDIF/DG/104/2024, suscrito por la Directora General, </w:t>
      </w:r>
      <w:r w:rsidRPr="0007094B">
        <w:rPr>
          <w:rFonts w:eastAsia="Palatino Linotype" w:cs="Palatino Linotype"/>
          <w:szCs w:val="22"/>
        </w:rPr>
        <w:lastRenderedPageBreak/>
        <w:t xml:space="preserve">por medio del cual señala que se encuentra imposibilitada para atender la petición del particular, toda vez que la respuesta versa en atender y procesar información conforme al interés del solicitante; asimismo señaló que atendiendo al principio de máxima publicidad, fueron revisados los videos correspondientes al día 24 de mayo de 2024 sin que se advirtiera alguna situación como la narrada por </w:t>
      </w:r>
      <w:r w:rsidRPr="0007094B">
        <w:rPr>
          <w:rFonts w:eastAsia="Palatino Linotype" w:cs="Palatino Linotype"/>
          <w:b/>
          <w:szCs w:val="22"/>
        </w:rPr>
        <w:t xml:space="preserve">LA PARTE RECURRENTE, </w:t>
      </w:r>
      <w:r w:rsidRPr="0007094B">
        <w:rPr>
          <w:rFonts w:eastAsia="Palatino Linotype" w:cs="Palatino Linotype"/>
          <w:szCs w:val="22"/>
        </w:rPr>
        <w:t>además de que no se ha presentado queja alguna derivada de tal acontecimiento puesto que no se expusieron datos de identificación mínimos de las personas involucradas, finalmente precisó que para el caso que sea deseo de la particular presentar una queja, deberá hacerlo ante la Contraloría Interna del SMDIF Tepotzotlán.</w:t>
      </w:r>
    </w:p>
    <w:p w:rsidR="002B3D1A" w:rsidRPr="0007094B" w:rsidRDefault="002B3D1A" w:rsidP="0007094B">
      <w:pPr>
        <w:ind w:right="-28"/>
      </w:pPr>
    </w:p>
    <w:p w:rsidR="002B3D1A" w:rsidRPr="0007094B" w:rsidRDefault="006216C3" w:rsidP="0007094B">
      <w:pPr>
        <w:pStyle w:val="Ttulo2"/>
        <w:jc w:val="left"/>
      </w:pPr>
      <w:bookmarkStart w:id="7" w:name="_heading=h.2et92p0" w:colFirst="0" w:colLast="0"/>
      <w:bookmarkEnd w:id="7"/>
      <w:r w:rsidRPr="0007094B">
        <w:t>DEL RECURSO DE REVISIÓN</w:t>
      </w:r>
    </w:p>
    <w:p w:rsidR="002B3D1A" w:rsidRPr="0007094B" w:rsidRDefault="002B3D1A" w:rsidP="0007094B">
      <w:pPr>
        <w:ind w:right="-28"/>
      </w:pPr>
    </w:p>
    <w:p w:rsidR="002B3D1A" w:rsidRPr="0007094B" w:rsidRDefault="006216C3" w:rsidP="0007094B">
      <w:pPr>
        <w:pStyle w:val="Ttulo3"/>
      </w:pPr>
      <w:bookmarkStart w:id="8" w:name="_heading=h.tyjcwt" w:colFirst="0" w:colLast="0"/>
      <w:bookmarkEnd w:id="8"/>
      <w:r w:rsidRPr="0007094B">
        <w:t>a) Interposición del Recurso de Revisión.</w:t>
      </w:r>
    </w:p>
    <w:p w:rsidR="002B3D1A" w:rsidRPr="0007094B" w:rsidRDefault="006216C3" w:rsidP="0007094B">
      <w:pPr>
        <w:ind w:right="-28"/>
      </w:pPr>
      <w:r w:rsidRPr="0007094B">
        <w:t xml:space="preserve">El </w:t>
      </w:r>
      <w:r w:rsidRPr="0007094B">
        <w:rPr>
          <w:b/>
        </w:rPr>
        <w:t>dieciséis de agosto de dos mil veinticuatro,</w:t>
      </w:r>
      <w:r w:rsidRPr="0007094B">
        <w:t xml:space="preserve"> </w:t>
      </w:r>
      <w:r w:rsidRPr="0007094B">
        <w:rPr>
          <w:b/>
        </w:rPr>
        <w:t>LA PARTE RECURRENTE</w:t>
      </w:r>
      <w:r w:rsidRPr="0007094B">
        <w:t xml:space="preserve"> interpuso el recurso de revisión en contra de la respuesta emitida por el </w:t>
      </w:r>
      <w:r w:rsidRPr="0007094B">
        <w:rPr>
          <w:b/>
        </w:rPr>
        <w:t>SUJETO OBLIGADO</w:t>
      </w:r>
      <w:r w:rsidRPr="0007094B">
        <w:t xml:space="preserve">, mismo que fue registrado en el SAIMEX con el número de expediente </w:t>
      </w:r>
      <w:r w:rsidRPr="0007094B">
        <w:rPr>
          <w:b/>
        </w:rPr>
        <w:t>04877/INFOEM/IP/RR/2024</w:t>
      </w:r>
      <w:r w:rsidRPr="0007094B">
        <w:t xml:space="preserve"> y en el cual manifiesta lo siguiente:</w:t>
      </w:r>
    </w:p>
    <w:p w:rsidR="002B3D1A" w:rsidRPr="0007094B" w:rsidRDefault="002B3D1A" w:rsidP="0007094B">
      <w:pPr>
        <w:tabs>
          <w:tab w:val="left" w:pos="4667"/>
        </w:tabs>
        <w:ind w:right="539"/>
      </w:pPr>
    </w:p>
    <w:p w:rsidR="002B3D1A" w:rsidRPr="0007094B" w:rsidRDefault="006216C3" w:rsidP="0007094B">
      <w:pPr>
        <w:tabs>
          <w:tab w:val="left" w:pos="4667"/>
        </w:tabs>
        <w:ind w:left="567" w:right="539"/>
        <w:rPr>
          <w:b/>
        </w:rPr>
      </w:pPr>
      <w:r w:rsidRPr="0007094B">
        <w:rPr>
          <w:b/>
        </w:rPr>
        <w:t>ACTO IMPUGNADO</w:t>
      </w:r>
    </w:p>
    <w:p w:rsidR="002B3D1A" w:rsidRPr="0007094B" w:rsidRDefault="006216C3" w:rsidP="0007094B">
      <w:pPr>
        <w:tabs>
          <w:tab w:val="left" w:pos="4667"/>
        </w:tabs>
        <w:ind w:left="851" w:right="822"/>
      </w:pPr>
      <w:r w:rsidRPr="0007094B">
        <w:rPr>
          <w:i/>
        </w:rPr>
        <w:t>“La negativa a proporcionar la información solicitada</w:t>
      </w:r>
      <w:r w:rsidRPr="0007094B">
        <w:rPr>
          <w:b/>
          <w:i/>
        </w:rPr>
        <w:t>”</w:t>
      </w:r>
      <w:r w:rsidRPr="0007094B">
        <w:rPr>
          <w:i/>
        </w:rPr>
        <w:t xml:space="preserve"> </w:t>
      </w:r>
      <w:r w:rsidRPr="0007094B">
        <w:t>(sic).</w:t>
      </w:r>
    </w:p>
    <w:p w:rsidR="002B3D1A" w:rsidRPr="0007094B" w:rsidRDefault="002B3D1A" w:rsidP="0007094B">
      <w:pPr>
        <w:tabs>
          <w:tab w:val="left" w:pos="4667"/>
        </w:tabs>
        <w:ind w:left="567" w:right="539"/>
        <w:rPr>
          <w:i/>
        </w:rPr>
      </w:pPr>
    </w:p>
    <w:p w:rsidR="002B3D1A" w:rsidRPr="0007094B" w:rsidRDefault="006216C3" w:rsidP="0007094B">
      <w:pPr>
        <w:tabs>
          <w:tab w:val="left" w:pos="4667"/>
        </w:tabs>
        <w:ind w:left="567" w:right="539"/>
        <w:rPr>
          <w:b/>
        </w:rPr>
      </w:pPr>
      <w:r w:rsidRPr="0007094B">
        <w:rPr>
          <w:b/>
        </w:rPr>
        <w:t>RAZONES O MOTIVOS DE LA INCONFORMIDAD</w:t>
      </w:r>
    </w:p>
    <w:p w:rsidR="002B3D1A" w:rsidRPr="0007094B" w:rsidRDefault="006216C3" w:rsidP="0007094B">
      <w:pPr>
        <w:tabs>
          <w:tab w:val="left" w:pos="4667"/>
        </w:tabs>
        <w:ind w:left="851" w:right="822"/>
      </w:pPr>
      <w:r w:rsidRPr="0007094B">
        <w:rPr>
          <w:i/>
        </w:rPr>
        <w:t xml:space="preserve">“La solicitud de información que se le hizo al sujeto obligado la presencia personalmente sin embargo puedo observar que aunque la directora general y el contralor estuvieron presentes cuándo sucedieron los hechos que narran mi solicitud </w:t>
      </w:r>
      <w:r w:rsidRPr="0007094B">
        <w:rPr>
          <w:i/>
        </w:rPr>
        <w:lastRenderedPageBreak/>
        <w:t>de información, no llevaron a cabo el levantamiento del procedimiento administrativo correspondiente lo cual da motivo al tráfico de influencias y apelo a mi derecho de acceso a la información para fortalecer así el combate a la corrupción que el mismo sujeto obligado está siendo parte de ello” (</w:t>
      </w:r>
      <w:r w:rsidRPr="0007094B">
        <w:t>sic).</w:t>
      </w:r>
    </w:p>
    <w:p w:rsidR="002B3D1A" w:rsidRPr="0007094B" w:rsidRDefault="002B3D1A" w:rsidP="0007094B">
      <w:pPr>
        <w:tabs>
          <w:tab w:val="left" w:pos="4667"/>
        </w:tabs>
        <w:ind w:left="851" w:right="822"/>
        <w:rPr>
          <w:b/>
        </w:rPr>
      </w:pPr>
    </w:p>
    <w:p w:rsidR="002B3D1A" w:rsidRPr="0007094B" w:rsidRDefault="006216C3" w:rsidP="0007094B">
      <w:pPr>
        <w:pStyle w:val="Ttulo3"/>
      </w:pPr>
      <w:bookmarkStart w:id="9" w:name="_heading=h.3dy6vkm" w:colFirst="0" w:colLast="0"/>
      <w:bookmarkEnd w:id="9"/>
      <w:r w:rsidRPr="0007094B">
        <w:t>b) Turno del Recurso de Revisión.</w:t>
      </w:r>
    </w:p>
    <w:p w:rsidR="002B3D1A" w:rsidRPr="0007094B" w:rsidRDefault="006216C3" w:rsidP="0007094B">
      <w:r w:rsidRPr="0007094B">
        <w:t>Con fundamento en el artículo 185, fracción I de la Ley de Transparencia y Acceso a la Información Pública del Estado de México y Municipios, el</w:t>
      </w:r>
      <w:r w:rsidRPr="0007094B">
        <w:rPr>
          <w:b/>
        </w:rPr>
        <w:t xml:space="preserve"> dieciséis de agosto de dos mil veinticuatro</w:t>
      </w:r>
      <w:r w:rsidRPr="0007094B">
        <w:t xml:space="preserve"> se turnó el recurso de revisión a través del SAIMEX a la </w:t>
      </w:r>
      <w:r w:rsidRPr="0007094B">
        <w:rPr>
          <w:b/>
        </w:rPr>
        <w:t>Comisionada Sharon Cristina Morales Martínez</w:t>
      </w:r>
      <w:r w:rsidRPr="0007094B">
        <w:t xml:space="preserve">, a efecto de decretar su admisión o desechamiento. </w:t>
      </w:r>
    </w:p>
    <w:p w:rsidR="002B3D1A" w:rsidRPr="0007094B" w:rsidRDefault="002B3D1A" w:rsidP="0007094B"/>
    <w:p w:rsidR="002B3D1A" w:rsidRPr="0007094B" w:rsidRDefault="006216C3" w:rsidP="0007094B">
      <w:pPr>
        <w:pStyle w:val="Ttulo3"/>
      </w:pPr>
      <w:bookmarkStart w:id="10" w:name="_heading=h.1t3h5sf" w:colFirst="0" w:colLast="0"/>
      <w:bookmarkEnd w:id="10"/>
      <w:r w:rsidRPr="0007094B">
        <w:t>c) Admisión del Recurso de Revisión.</w:t>
      </w:r>
    </w:p>
    <w:p w:rsidR="002B3D1A" w:rsidRPr="0007094B" w:rsidRDefault="006216C3" w:rsidP="0007094B">
      <w:r w:rsidRPr="0007094B">
        <w:t xml:space="preserve">El </w:t>
      </w:r>
      <w:r w:rsidRPr="0007094B">
        <w:rPr>
          <w:b/>
        </w:rPr>
        <w:t>veintiuno de agosto de dos mil veinticuatro</w:t>
      </w:r>
      <w:r w:rsidRPr="0007094B">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2B3D1A" w:rsidRPr="0007094B" w:rsidRDefault="002B3D1A" w:rsidP="0007094B">
      <w:pPr>
        <w:rPr>
          <w:b/>
        </w:rPr>
      </w:pPr>
    </w:p>
    <w:p w:rsidR="002B3D1A" w:rsidRPr="0007094B" w:rsidRDefault="006216C3" w:rsidP="0007094B">
      <w:pPr>
        <w:pStyle w:val="Ttulo3"/>
      </w:pPr>
      <w:bookmarkStart w:id="11" w:name="_heading=h.4d34og8" w:colFirst="0" w:colLast="0"/>
      <w:bookmarkEnd w:id="11"/>
      <w:r w:rsidRPr="0007094B">
        <w:t>d) Informe Justificado del Sujeto Obligado.</w:t>
      </w:r>
    </w:p>
    <w:p w:rsidR="002B3D1A" w:rsidRPr="0007094B" w:rsidRDefault="006216C3" w:rsidP="0007094B">
      <w:r w:rsidRPr="0007094B">
        <w:t>De las constancias que obran en el expediente electrónico del SAIMEX, se advierte que</w:t>
      </w:r>
      <w:r w:rsidRPr="0007094B">
        <w:rPr>
          <w:b/>
        </w:rPr>
        <w:t xml:space="preserve"> EL SUJETO OBLIGADO</w:t>
      </w:r>
      <w:r w:rsidRPr="0007094B">
        <w:t xml:space="preserve"> omitió rendir su informe justificado. </w:t>
      </w:r>
    </w:p>
    <w:p w:rsidR="002B3D1A" w:rsidRPr="0007094B" w:rsidRDefault="002B3D1A" w:rsidP="0007094B">
      <w:pPr>
        <w:ind w:right="539"/>
      </w:pPr>
    </w:p>
    <w:p w:rsidR="002B3D1A" w:rsidRPr="0007094B" w:rsidRDefault="006216C3" w:rsidP="0007094B">
      <w:pPr>
        <w:pStyle w:val="Ttulo3"/>
      </w:pPr>
      <w:bookmarkStart w:id="12" w:name="_heading=h.2s8eyo1" w:colFirst="0" w:colLast="0"/>
      <w:bookmarkEnd w:id="12"/>
      <w:r w:rsidRPr="0007094B">
        <w:lastRenderedPageBreak/>
        <w:t>e) Manifestaciones de la Parte Recurrente</w:t>
      </w:r>
    </w:p>
    <w:p w:rsidR="002B3D1A" w:rsidRPr="0007094B" w:rsidRDefault="006216C3" w:rsidP="0007094B">
      <w:r w:rsidRPr="0007094B">
        <w:rPr>
          <w:b/>
        </w:rPr>
        <w:t xml:space="preserve">LA PARTE RECURRENTE </w:t>
      </w:r>
      <w:r w:rsidRPr="0007094B">
        <w:t>no realizó manifestación alguna dentro del término legalmente concedido para tal efecto, ni presentó pruebas o alegatos.</w:t>
      </w:r>
    </w:p>
    <w:p w:rsidR="002B3D1A" w:rsidRPr="0007094B" w:rsidRDefault="002B3D1A" w:rsidP="0007094B"/>
    <w:p w:rsidR="002B3D1A" w:rsidRPr="0007094B" w:rsidRDefault="006216C3" w:rsidP="0007094B">
      <w:pPr>
        <w:pStyle w:val="Ttulo3"/>
      </w:pPr>
      <w:bookmarkStart w:id="13" w:name="_heading=h.17dp8vu" w:colFirst="0" w:colLast="0"/>
      <w:bookmarkEnd w:id="13"/>
      <w:r w:rsidRPr="0007094B">
        <w:t>f) Cierre de instrucción.</w:t>
      </w:r>
    </w:p>
    <w:p w:rsidR="002B3D1A" w:rsidRPr="0007094B" w:rsidRDefault="006216C3" w:rsidP="0007094B">
      <w:bookmarkStart w:id="14" w:name="_heading=h.3rdcrjn" w:colFirst="0" w:colLast="0"/>
      <w:bookmarkEnd w:id="14"/>
      <w:r w:rsidRPr="0007094B">
        <w:t xml:space="preserve">Al no existir diligencias pendientes por desahogar, el </w:t>
      </w:r>
      <w:r w:rsidRPr="0007094B">
        <w:rPr>
          <w:b/>
        </w:rPr>
        <w:t>cinco de septiembre de dos mil veinticuatro</w:t>
      </w:r>
      <w:r w:rsidRPr="0007094B">
        <w:t xml:space="preserve"> la </w:t>
      </w:r>
      <w:r w:rsidRPr="0007094B">
        <w:rPr>
          <w:b/>
        </w:rPr>
        <w:t xml:space="preserve">Comisionada Sharon Cristina Morales Martínez </w:t>
      </w:r>
      <w:r w:rsidRPr="0007094B">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2B3D1A" w:rsidRPr="0007094B" w:rsidRDefault="002B3D1A" w:rsidP="0007094B"/>
    <w:p w:rsidR="002B3D1A" w:rsidRPr="0007094B" w:rsidRDefault="006216C3" w:rsidP="0007094B">
      <w:pPr>
        <w:pStyle w:val="Ttulo1"/>
      </w:pPr>
      <w:bookmarkStart w:id="15" w:name="_heading=h.26in1rg" w:colFirst="0" w:colLast="0"/>
      <w:bookmarkEnd w:id="15"/>
      <w:r w:rsidRPr="0007094B">
        <w:t>CONSIDERANDOS</w:t>
      </w:r>
    </w:p>
    <w:p w:rsidR="002B3D1A" w:rsidRPr="0007094B" w:rsidRDefault="002B3D1A" w:rsidP="0007094B">
      <w:pPr>
        <w:jc w:val="center"/>
        <w:rPr>
          <w:b/>
        </w:rPr>
      </w:pPr>
    </w:p>
    <w:p w:rsidR="002B3D1A" w:rsidRPr="0007094B" w:rsidRDefault="006216C3" w:rsidP="0007094B">
      <w:pPr>
        <w:pStyle w:val="Ttulo2"/>
      </w:pPr>
      <w:bookmarkStart w:id="16" w:name="_heading=h.lnxbz9" w:colFirst="0" w:colLast="0"/>
      <w:bookmarkEnd w:id="16"/>
      <w:r w:rsidRPr="0007094B">
        <w:t>PRIMERO. Procedibilidad</w:t>
      </w:r>
    </w:p>
    <w:p w:rsidR="002B3D1A" w:rsidRPr="0007094B" w:rsidRDefault="006216C3" w:rsidP="0007094B">
      <w:pPr>
        <w:pStyle w:val="Ttulo3"/>
      </w:pPr>
      <w:bookmarkStart w:id="17" w:name="_heading=h.35nkun2" w:colFirst="0" w:colLast="0"/>
      <w:bookmarkEnd w:id="17"/>
      <w:r w:rsidRPr="0007094B">
        <w:t>a) Competencia del Instituto.</w:t>
      </w:r>
    </w:p>
    <w:p w:rsidR="002B3D1A" w:rsidRPr="0007094B" w:rsidRDefault="006216C3" w:rsidP="0007094B">
      <w:r w:rsidRPr="0007094B">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07094B">
        <w:lastRenderedPageBreak/>
        <w:t>Transparencia, Acceso a la Información Pública y Protección de Datos Personales del Estado de México y Municipios.</w:t>
      </w:r>
    </w:p>
    <w:p w:rsidR="002B3D1A" w:rsidRPr="0007094B" w:rsidRDefault="002B3D1A" w:rsidP="0007094B"/>
    <w:p w:rsidR="002B3D1A" w:rsidRPr="0007094B" w:rsidRDefault="006216C3" w:rsidP="0007094B">
      <w:pPr>
        <w:pStyle w:val="Ttulo3"/>
      </w:pPr>
      <w:bookmarkStart w:id="18" w:name="_heading=h.1ksv4uv" w:colFirst="0" w:colLast="0"/>
      <w:bookmarkEnd w:id="18"/>
      <w:r w:rsidRPr="0007094B">
        <w:t>b) Legitimidad de la parte recurrente.</w:t>
      </w:r>
    </w:p>
    <w:p w:rsidR="002B3D1A" w:rsidRPr="0007094B" w:rsidRDefault="006216C3" w:rsidP="0007094B">
      <w:r w:rsidRPr="0007094B">
        <w:t>El recurso de revisión fue interpuesto por parte legítima, ya que se presentó por la misma persona que formuló la solicitud de acceso a la Información Pública,</w:t>
      </w:r>
      <w:r w:rsidRPr="0007094B">
        <w:rPr>
          <w:b/>
        </w:rPr>
        <w:t xml:space="preserve"> </w:t>
      </w:r>
      <w:r w:rsidRPr="0007094B">
        <w:t>debido a que los datos de acceso</w:t>
      </w:r>
      <w:r w:rsidRPr="0007094B">
        <w:rPr>
          <w:b/>
        </w:rPr>
        <w:t xml:space="preserve"> </w:t>
      </w:r>
      <w:r w:rsidRPr="0007094B">
        <w:t>SAIMEX son personales e irrepetibles.</w:t>
      </w:r>
    </w:p>
    <w:p w:rsidR="002B3D1A" w:rsidRPr="0007094B" w:rsidRDefault="002B3D1A" w:rsidP="0007094B"/>
    <w:p w:rsidR="002B3D1A" w:rsidRPr="0007094B" w:rsidRDefault="006216C3" w:rsidP="0007094B">
      <w:pPr>
        <w:pStyle w:val="Ttulo3"/>
      </w:pPr>
      <w:bookmarkStart w:id="19" w:name="_heading=h.44sinio" w:colFirst="0" w:colLast="0"/>
      <w:bookmarkEnd w:id="19"/>
      <w:r w:rsidRPr="0007094B">
        <w:t>c) Plazo para interponer el recurso.</w:t>
      </w:r>
    </w:p>
    <w:p w:rsidR="002B3D1A" w:rsidRPr="0007094B" w:rsidRDefault="006216C3" w:rsidP="0007094B">
      <w:bookmarkStart w:id="20" w:name="_heading=h.2jxsxqh" w:colFirst="0" w:colLast="0"/>
      <w:bookmarkEnd w:id="20"/>
      <w:r w:rsidRPr="0007094B">
        <w:rPr>
          <w:b/>
        </w:rPr>
        <w:t>EL SUJETO OBLIGADO</w:t>
      </w:r>
      <w:r w:rsidRPr="0007094B">
        <w:t xml:space="preserve"> notificó la respuesta a la solicitud de acceso a la Información Pública el </w:t>
      </w:r>
      <w:r w:rsidRPr="0007094B">
        <w:rPr>
          <w:b/>
        </w:rPr>
        <w:t>trece de agosto de dos mil veinticuatro</w:t>
      </w:r>
      <w:r w:rsidRPr="0007094B">
        <w:t xml:space="preserve"> y el recurso que nos ocupa se interpuso el </w:t>
      </w:r>
      <w:r w:rsidRPr="0007094B">
        <w:rPr>
          <w:b/>
        </w:rPr>
        <w:t>dieciséis de agosto de dos mil veinticuatro,</w:t>
      </w:r>
      <w:r w:rsidRPr="0007094B">
        <w:t xml:space="preserve"> por lo tanto, éste se encuentra dentro del margen temporal previsto en el artículo 178 de la Ley de Transparencia y Acceso a la Información Pública del Estado de México y Municipios, el cual transcurrió del </w:t>
      </w:r>
      <w:r w:rsidRPr="0007094B">
        <w:rPr>
          <w:b/>
        </w:rPr>
        <w:t>catorce de agosto al tres de septiembre de dos mil veinticuatro,</w:t>
      </w:r>
      <w:r w:rsidRPr="0007094B">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2B3D1A" w:rsidRPr="0007094B" w:rsidRDefault="002B3D1A" w:rsidP="0007094B"/>
    <w:p w:rsidR="002B3D1A" w:rsidRPr="0007094B" w:rsidRDefault="006216C3" w:rsidP="0007094B">
      <w:pPr>
        <w:pStyle w:val="Ttulo3"/>
      </w:pPr>
      <w:bookmarkStart w:id="21" w:name="_heading=h.z337ya" w:colFirst="0" w:colLast="0"/>
      <w:bookmarkEnd w:id="21"/>
      <w:r w:rsidRPr="0007094B">
        <w:t>d) Causal de procedencia.</w:t>
      </w:r>
    </w:p>
    <w:p w:rsidR="002B3D1A" w:rsidRPr="0007094B" w:rsidRDefault="006216C3" w:rsidP="0007094B">
      <w:r w:rsidRPr="0007094B">
        <w:t>Resulta procedente la interposición del recurso de revisión, ya que se actualiza la causal de procedencia señalada en el artículo 179, fracción I de la Ley de Transparencia y Acceso a la Información Pública del Estado de México y Municipios.</w:t>
      </w:r>
    </w:p>
    <w:p w:rsidR="002B3D1A" w:rsidRPr="0007094B" w:rsidRDefault="002B3D1A" w:rsidP="0007094B"/>
    <w:p w:rsidR="002B3D1A" w:rsidRPr="0007094B" w:rsidRDefault="006216C3" w:rsidP="0007094B">
      <w:pPr>
        <w:pStyle w:val="Ttulo3"/>
      </w:pPr>
      <w:bookmarkStart w:id="22" w:name="_heading=h.3j2qqm3" w:colFirst="0" w:colLast="0"/>
      <w:bookmarkEnd w:id="22"/>
      <w:r w:rsidRPr="0007094B">
        <w:lastRenderedPageBreak/>
        <w:t>e) Requisitos formales para la interposición del recurso.</w:t>
      </w:r>
    </w:p>
    <w:p w:rsidR="002B3D1A" w:rsidRPr="0007094B" w:rsidRDefault="006216C3" w:rsidP="0007094B">
      <w:pPr>
        <w:rPr>
          <w:sz w:val="24"/>
          <w:szCs w:val="24"/>
        </w:rPr>
      </w:pPr>
      <w:r w:rsidRPr="0007094B">
        <w:rPr>
          <w:sz w:val="24"/>
          <w:szCs w:val="24"/>
        </w:rPr>
        <w:t xml:space="preserve">Es importante mencionar que, de la revisión del expediente electrónico del SAIMEX, se observa que </w:t>
      </w:r>
      <w:r w:rsidRPr="0007094B">
        <w:rPr>
          <w:b/>
          <w:sz w:val="24"/>
          <w:szCs w:val="24"/>
        </w:rPr>
        <w:t>LA PARTE RECURRENTE</w:t>
      </w:r>
      <w:r w:rsidRPr="0007094B">
        <w:rPr>
          <w:sz w:val="24"/>
          <w:szCs w:val="24"/>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7094B">
        <w:rPr>
          <w:b/>
          <w:sz w:val="24"/>
          <w:szCs w:val="24"/>
          <w:u w:val="single"/>
        </w:rPr>
        <w:t>el nombre no es un requisito indispensable</w:t>
      </w:r>
      <w:r w:rsidRPr="0007094B">
        <w:rPr>
          <w:sz w:val="24"/>
          <w:szCs w:val="24"/>
        </w:rPr>
        <w:t xml:space="preserve"> para que las y los ciudadanos ejerzan el derecho de acceso a la información pública. </w:t>
      </w:r>
    </w:p>
    <w:p w:rsidR="002B3D1A" w:rsidRPr="0007094B" w:rsidRDefault="002B3D1A" w:rsidP="0007094B">
      <w:pPr>
        <w:rPr>
          <w:sz w:val="24"/>
          <w:szCs w:val="24"/>
        </w:rPr>
      </w:pPr>
    </w:p>
    <w:p w:rsidR="002B3D1A" w:rsidRPr="0007094B" w:rsidRDefault="006216C3" w:rsidP="0007094B">
      <w:pPr>
        <w:rPr>
          <w:sz w:val="24"/>
          <w:szCs w:val="24"/>
        </w:rPr>
      </w:pPr>
      <w:r w:rsidRPr="0007094B">
        <w:rPr>
          <w:sz w:val="24"/>
          <w:szCs w:val="24"/>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7094B">
        <w:rPr>
          <w:b/>
          <w:sz w:val="24"/>
          <w:szCs w:val="24"/>
        </w:rPr>
        <w:t>LA PARTE RECURRENTE;</w:t>
      </w:r>
      <w:r w:rsidRPr="0007094B">
        <w:rPr>
          <w:sz w:val="24"/>
          <w:szCs w:val="24"/>
        </w:rPr>
        <w:t xml:space="preserve"> por lo que, en el presente caso, al haber sido presentado el recurso de revisión vía SAIMEX, dicho requisito resulta innecesario.</w:t>
      </w:r>
    </w:p>
    <w:p w:rsidR="002B3D1A" w:rsidRPr="0007094B" w:rsidRDefault="002B3D1A" w:rsidP="0007094B"/>
    <w:p w:rsidR="002B3D1A" w:rsidRPr="0007094B" w:rsidRDefault="006216C3" w:rsidP="0007094B">
      <w:pPr>
        <w:pStyle w:val="Ttulo2"/>
      </w:pPr>
      <w:bookmarkStart w:id="23" w:name="_heading=h.1y810tw" w:colFirst="0" w:colLast="0"/>
      <w:bookmarkEnd w:id="23"/>
      <w:r w:rsidRPr="0007094B">
        <w:lastRenderedPageBreak/>
        <w:t>SEGUNDO. Estudio de Fondo.</w:t>
      </w:r>
    </w:p>
    <w:p w:rsidR="002B3D1A" w:rsidRPr="0007094B" w:rsidRDefault="006216C3" w:rsidP="0007094B">
      <w:pPr>
        <w:pStyle w:val="Ttulo3"/>
      </w:pPr>
      <w:bookmarkStart w:id="24" w:name="_heading=h.4i7ojhp" w:colFirst="0" w:colLast="0"/>
      <w:bookmarkEnd w:id="24"/>
      <w:r w:rsidRPr="0007094B">
        <w:t>a) Mandato de transparencia y responsabilidad del Sujeto Obligado</w:t>
      </w:r>
    </w:p>
    <w:p w:rsidR="002B3D1A" w:rsidRPr="0007094B" w:rsidRDefault="006216C3" w:rsidP="0007094B">
      <w:r w:rsidRPr="0007094B">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2B3D1A" w:rsidRPr="0007094B" w:rsidRDefault="002B3D1A" w:rsidP="0007094B"/>
    <w:p w:rsidR="002B3D1A" w:rsidRPr="0007094B" w:rsidRDefault="006216C3" w:rsidP="0007094B">
      <w:pPr>
        <w:spacing w:line="240" w:lineRule="auto"/>
        <w:ind w:left="567" w:right="539"/>
        <w:rPr>
          <w:b/>
          <w:i/>
        </w:rPr>
      </w:pPr>
      <w:r w:rsidRPr="0007094B">
        <w:rPr>
          <w:b/>
          <w:i/>
        </w:rPr>
        <w:t>Constitución Política de los Estados Unidos Mexicanos</w:t>
      </w:r>
    </w:p>
    <w:p w:rsidR="002B3D1A" w:rsidRPr="0007094B" w:rsidRDefault="006216C3" w:rsidP="0007094B">
      <w:pPr>
        <w:spacing w:line="240" w:lineRule="auto"/>
        <w:ind w:left="567" w:right="539"/>
        <w:rPr>
          <w:b/>
          <w:i/>
        </w:rPr>
      </w:pPr>
      <w:r w:rsidRPr="0007094B">
        <w:rPr>
          <w:b/>
          <w:i/>
        </w:rPr>
        <w:t>“Artículo 6.</w:t>
      </w:r>
    </w:p>
    <w:p w:rsidR="002B3D1A" w:rsidRPr="0007094B" w:rsidRDefault="006216C3" w:rsidP="0007094B">
      <w:pPr>
        <w:spacing w:line="240" w:lineRule="auto"/>
        <w:ind w:left="567" w:right="539"/>
        <w:rPr>
          <w:i/>
        </w:rPr>
      </w:pPr>
      <w:r w:rsidRPr="0007094B">
        <w:rPr>
          <w:i/>
        </w:rPr>
        <w:t>(…)</w:t>
      </w:r>
    </w:p>
    <w:p w:rsidR="002B3D1A" w:rsidRPr="0007094B" w:rsidRDefault="006216C3" w:rsidP="0007094B">
      <w:pPr>
        <w:spacing w:line="240" w:lineRule="auto"/>
        <w:ind w:left="567" w:right="539"/>
        <w:rPr>
          <w:i/>
        </w:rPr>
      </w:pPr>
      <w:r w:rsidRPr="0007094B">
        <w:rPr>
          <w:i/>
        </w:rPr>
        <w:t>Para efectos de lo dispuesto en el presente artículo se observará lo siguiente:</w:t>
      </w:r>
    </w:p>
    <w:p w:rsidR="002B3D1A" w:rsidRPr="0007094B" w:rsidRDefault="006216C3" w:rsidP="0007094B">
      <w:pPr>
        <w:spacing w:line="240" w:lineRule="auto"/>
        <w:ind w:left="567" w:right="539"/>
        <w:rPr>
          <w:b/>
          <w:i/>
        </w:rPr>
      </w:pPr>
      <w:r w:rsidRPr="0007094B">
        <w:rPr>
          <w:b/>
          <w:i/>
        </w:rPr>
        <w:t>A</w:t>
      </w:r>
      <w:r w:rsidRPr="0007094B">
        <w:rPr>
          <w:i/>
        </w:rPr>
        <w:t xml:space="preserve">. </w:t>
      </w:r>
      <w:r w:rsidRPr="0007094B">
        <w:rPr>
          <w:b/>
          <w:i/>
        </w:rPr>
        <w:t>Para el ejercicio del derecho de acceso a la información</w:t>
      </w:r>
      <w:r w:rsidRPr="0007094B">
        <w:rPr>
          <w:i/>
        </w:rPr>
        <w:t xml:space="preserve">, la Federación y </w:t>
      </w:r>
      <w:r w:rsidRPr="0007094B">
        <w:rPr>
          <w:b/>
          <w:i/>
        </w:rPr>
        <w:t>las entidades federativas, en el ámbito de sus respectivas competencias, se regirán por los siguientes principios y bases:</w:t>
      </w:r>
    </w:p>
    <w:p w:rsidR="002B3D1A" w:rsidRPr="0007094B" w:rsidRDefault="006216C3" w:rsidP="0007094B">
      <w:pPr>
        <w:spacing w:line="240" w:lineRule="auto"/>
        <w:ind w:left="567" w:right="539"/>
        <w:rPr>
          <w:i/>
        </w:rPr>
      </w:pPr>
      <w:r w:rsidRPr="0007094B">
        <w:rPr>
          <w:b/>
          <w:i/>
        </w:rPr>
        <w:t xml:space="preserve">I. </w:t>
      </w:r>
      <w:r w:rsidRPr="0007094B">
        <w:rPr>
          <w:b/>
          <w:i/>
        </w:rPr>
        <w:tab/>
        <w:t>Toda la información en posesión de cualquier</w:t>
      </w:r>
      <w:r w:rsidRPr="0007094B">
        <w:rPr>
          <w:i/>
        </w:rPr>
        <w:t xml:space="preserve"> </w:t>
      </w:r>
      <w:r w:rsidRPr="0007094B">
        <w:rPr>
          <w:b/>
          <w:i/>
        </w:rPr>
        <w:t>autoridad</w:t>
      </w:r>
      <w:r w:rsidRPr="0007094B">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7094B">
        <w:rPr>
          <w:b/>
          <w:i/>
        </w:rPr>
        <w:t>municipal</w:t>
      </w:r>
      <w:r w:rsidRPr="0007094B">
        <w:rPr>
          <w:i/>
        </w:rPr>
        <w:t xml:space="preserve">, </w:t>
      </w:r>
      <w:r w:rsidRPr="0007094B">
        <w:rPr>
          <w:b/>
          <w:i/>
        </w:rPr>
        <w:t>es pública</w:t>
      </w:r>
      <w:r w:rsidRPr="0007094B">
        <w:rPr>
          <w:i/>
        </w:rPr>
        <w:t xml:space="preserve"> y sólo podrá ser reservada temporalmente por razones de interés público y seguridad nacional, en los términos que fijen las leyes. </w:t>
      </w:r>
      <w:r w:rsidRPr="0007094B">
        <w:rPr>
          <w:b/>
          <w:i/>
        </w:rPr>
        <w:t>En la interpretación de este derecho deberá prevalecer el principio de máxima publicidad. Los sujetos obligados deberán documentar todo acto que derive del ejercicio de sus facultades, competencias o funciones</w:t>
      </w:r>
      <w:r w:rsidRPr="0007094B">
        <w:rPr>
          <w:i/>
        </w:rPr>
        <w:t>, la ley determinará los supuestos específicos bajo los cuales procederá la declaración de inexistencia de la información.”</w:t>
      </w:r>
    </w:p>
    <w:p w:rsidR="002B3D1A" w:rsidRPr="0007094B" w:rsidRDefault="002B3D1A" w:rsidP="0007094B">
      <w:pPr>
        <w:spacing w:line="240" w:lineRule="auto"/>
        <w:ind w:left="567" w:right="539"/>
        <w:rPr>
          <w:b/>
          <w:i/>
        </w:rPr>
      </w:pPr>
    </w:p>
    <w:p w:rsidR="002B3D1A" w:rsidRPr="0007094B" w:rsidRDefault="006216C3" w:rsidP="0007094B">
      <w:pPr>
        <w:spacing w:line="240" w:lineRule="auto"/>
        <w:ind w:left="567" w:right="539"/>
        <w:rPr>
          <w:b/>
          <w:i/>
        </w:rPr>
      </w:pPr>
      <w:r w:rsidRPr="0007094B">
        <w:rPr>
          <w:b/>
          <w:i/>
        </w:rPr>
        <w:t>Constitución Política del Estado Libre y Soberano de México</w:t>
      </w:r>
    </w:p>
    <w:p w:rsidR="002B3D1A" w:rsidRPr="0007094B" w:rsidRDefault="006216C3" w:rsidP="0007094B">
      <w:pPr>
        <w:spacing w:line="240" w:lineRule="auto"/>
        <w:ind w:left="567" w:right="539"/>
        <w:rPr>
          <w:i/>
        </w:rPr>
      </w:pPr>
      <w:r w:rsidRPr="0007094B">
        <w:rPr>
          <w:b/>
          <w:i/>
        </w:rPr>
        <w:t>“Artículo 5</w:t>
      </w:r>
      <w:r w:rsidRPr="0007094B">
        <w:rPr>
          <w:i/>
        </w:rPr>
        <w:t xml:space="preserve">.- </w:t>
      </w:r>
    </w:p>
    <w:p w:rsidR="002B3D1A" w:rsidRPr="0007094B" w:rsidRDefault="006216C3" w:rsidP="0007094B">
      <w:pPr>
        <w:spacing w:line="240" w:lineRule="auto"/>
        <w:ind w:left="567" w:right="539"/>
        <w:rPr>
          <w:i/>
        </w:rPr>
      </w:pPr>
      <w:r w:rsidRPr="0007094B">
        <w:rPr>
          <w:i/>
        </w:rPr>
        <w:t>(…)</w:t>
      </w:r>
    </w:p>
    <w:p w:rsidR="002B3D1A" w:rsidRPr="0007094B" w:rsidRDefault="006216C3" w:rsidP="0007094B">
      <w:pPr>
        <w:spacing w:line="240" w:lineRule="auto"/>
        <w:ind w:left="567" w:right="539"/>
        <w:rPr>
          <w:i/>
        </w:rPr>
      </w:pPr>
      <w:r w:rsidRPr="0007094B">
        <w:rPr>
          <w:b/>
          <w:i/>
        </w:rPr>
        <w:t>El derecho a la información será garantizado por el Estado. La ley establecerá las previsiones que permitan asegurar la protección, el respeto y la difusión de este derecho</w:t>
      </w:r>
      <w:r w:rsidRPr="0007094B">
        <w:rPr>
          <w:i/>
        </w:rPr>
        <w:t>.</w:t>
      </w:r>
    </w:p>
    <w:p w:rsidR="002B3D1A" w:rsidRPr="0007094B" w:rsidRDefault="006216C3" w:rsidP="0007094B">
      <w:pPr>
        <w:spacing w:line="240" w:lineRule="auto"/>
        <w:ind w:left="567" w:right="539"/>
        <w:rPr>
          <w:i/>
        </w:rPr>
      </w:pPr>
      <w:r w:rsidRPr="0007094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B3D1A" w:rsidRPr="0007094B" w:rsidRDefault="006216C3" w:rsidP="0007094B">
      <w:pPr>
        <w:spacing w:line="240" w:lineRule="auto"/>
        <w:ind w:left="567" w:right="539"/>
        <w:rPr>
          <w:i/>
        </w:rPr>
      </w:pPr>
      <w:r w:rsidRPr="0007094B">
        <w:rPr>
          <w:b/>
          <w:i/>
        </w:rPr>
        <w:lastRenderedPageBreak/>
        <w:t>Este derecho se regirá por los principios y bases siguientes</w:t>
      </w:r>
      <w:r w:rsidRPr="0007094B">
        <w:rPr>
          <w:i/>
        </w:rPr>
        <w:t>:</w:t>
      </w:r>
    </w:p>
    <w:p w:rsidR="002B3D1A" w:rsidRPr="0007094B" w:rsidRDefault="006216C3" w:rsidP="0007094B">
      <w:pPr>
        <w:spacing w:line="240" w:lineRule="auto"/>
        <w:ind w:left="567" w:right="539"/>
        <w:rPr>
          <w:i/>
        </w:rPr>
      </w:pPr>
      <w:r w:rsidRPr="0007094B">
        <w:rPr>
          <w:b/>
          <w:i/>
        </w:rPr>
        <w:t>I. Toda la información en posesión de cualquier autoridad, entidad, órgano y organismos de los</w:t>
      </w:r>
      <w:r w:rsidRPr="0007094B">
        <w:rPr>
          <w:i/>
        </w:rPr>
        <w:t xml:space="preserve"> Poderes Ejecutivo, Legislativo y Judicial, órganos autónomos, partidos políticos, fideicomisos y fondos públicos estatales y </w:t>
      </w:r>
      <w:r w:rsidRPr="0007094B">
        <w:rPr>
          <w:b/>
          <w:i/>
        </w:rPr>
        <w:t>municipales</w:t>
      </w:r>
      <w:r w:rsidRPr="0007094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7094B">
        <w:rPr>
          <w:b/>
          <w:i/>
        </w:rPr>
        <w:t>es pública</w:t>
      </w:r>
      <w:r w:rsidRPr="0007094B">
        <w:rPr>
          <w:i/>
        </w:rPr>
        <w:t xml:space="preserve"> y sólo podrá ser reservada temporalmente por razones previstas en la Constitución Política de los Estados Unidos Mexicanos de interés público y seguridad, en los términos que fijen las leyes. </w:t>
      </w:r>
      <w:r w:rsidRPr="0007094B">
        <w:rPr>
          <w:b/>
          <w:i/>
        </w:rPr>
        <w:t>En la interpretación de este derecho deberá prevalecer el principio de máxima publicidad</w:t>
      </w:r>
      <w:r w:rsidRPr="0007094B">
        <w:rPr>
          <w:i/>
        </w:rPr>
        <w:t xml:space="preserve">. </w:t>
      </w:r>
      <w:r w:rsidRPr="0007094B">
        <w:rPr>
          <w:b/>
          <w:i/>
        </w:rPr>
        <w:t>Los sujetos obligados deberán documentar todo acto que derive del ejercicio de sus facultades, competencias o funciones</w:t>
      </w:r>
      <w:r w:rsidRPr="0007094B">
        <w:rPr>
          <w:i/>
        </w:rPr>
        <w:t>, la ley determinará los supuestos específicos bajo los cuales procederá la declaración de inexistencia de la información.”</w:t>
      </w:r>
    </w:p>
    <w:p w:rsidR="002B3D1A" w:rsidRPr="0007094B" w:rsidRDefault="002B3D1A" w:rsidP="0007094B">
      <w:pPr>
        <w:rPr>
          <w:b/>
          <w:i/>
        </w:rPr>
      </w:pPr>
    </w:p>
    <w:p w:rsidR="002B3D1A" w:rsidRPr="0007094B" w:rsidRDefault="006216C3" w:rsidP="0007094B">
      <w:pPr>
        <w:rPr>
          <w:i/>
        </w:rPr>
      </w:pPr>
      <w:r w:rsidRPr="0007094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7094B">
        <w:rPr>
          <w:i/>
        </w:rPr>
        <w:t>por los principios de simplicidad, rapidez, gratuidad del procedimiento, auxilio y orientación a los particulares.</w:t>
      </w:r>
    </w:p>
    <w:p w:rsidR="002B3D1A" w:rsidRPr="0007094B" w:rsidRDefault="002B3D1A" w:rsidP="0007094B">
      <w:pPr>
        <w:rPr>
          <w:i/>
        </w:rPr>
      </w:pPr>
    </w:p>
    <w:p w:rsidR="002B3D1A" w:rsidRPr="0007094B" w:rsidRDefault="006216C3" w:rsidP="0007094B">
      <w:pPr>
        <w:rPr>
          <w:i/>
        </w:rPr>
      </w:pPr>
      <w:r w:rsidRPr="0007094B">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2B3D1A" w:rsidRPr="0007094B" w:rsidRDefault="002B3D1A" w:rsidP="0007094B"/>
    <w:p w:rsidR="002B3D1A" w:rsidRPr="0007094B" w:rsidRDefault="006216C3" w:rsidP="0007094B">
      <w:r w:rsidRPr="0007094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2B3D1A" w:rsidRPr="0007094B" w:rsidRDefault="002B3D1A" w:rsidP="0007094B"/>
    <w:p w:rsidR="002B3D1A" w:rsidRPr="0007094B" w:rsidRDefault="006216C3" w:rsidP="0007094B">
      <w:r w:rsidRPr="0007094B">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2B3D1A" w:rsidRPr="0007094B" w:rsidRDefault="002B3D1A" w:rsidP="0007094B"/>
    <w:p w:rsidR="002B3D1A" w:rsidRPr="0007094B" w:rsidRDefault="006216C3" w:rsidP="0007094B">
      <w:r w:rsidRPr="0007094B">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2B3D1A" w:rsidRPr="0007094B" w:rsidRDefault="002B3D1A" w:rsidP="0007094B"/>
    <w:p w:rsidR="002B3D1A" w:rsidRPr="0007094B" w:rsidRDefault="006216C3" w:rsidP="0007094B">
      <w:bookmarkStart w:id="25" w:name="_heading=h.2xcytpi" w:colFirst="0" w:colLast="0"/>
      <w:bookmarkEnd w:id="25"/>
      <w:r w:rsidRPr="0007094B">
        <w:t xml:space="preserve">Con base en lo anterior, se considera que </w:t>
      </w:r>
      <w:r w:rsidRPr="0007094B">
        <w:rPr>
          <w:b/>
        </w:rPr>
        <w:t>EL</w:t>
      </w:r>
      <w:r w:rsidRPr="0007094B">
        <w:t xml:space="preserve"> </w:t>
      </w:r>
      <w:r w:rsidRPr="0007094B">
        <w:rPr>
          <w:b/>
        </w:rPr>
        <w:t>SUJETO OBLIGADO</w:t>
      </w:r>
      <w:r w:rsidRPr="0007094B">
        <w:t xml:space="preserve"> se encontraba compelido a atender la solicitud de acceso a la información realizada por </w:t>
      </w:r>
      <w:r w:rsidRPr="0007094B">
        <w:rPr>
          <w:b/>
        </w:rPr>
        <w:t>LA PARTE RECURRENTE</w:t>
      </w:r>
      <w:r w:rsidRPr="0007094B">
        <w:t>.</w:t>
      </w:r>
    </w:p>
    <w:p w:rsidR="002B3D1A" w:rsidRPr="0007094B" w:rsidRDefault="002B3D1A" w:rsidP="0007094B"/>
    <w:p w:rsidR="002B3D1A" w:rsidRPr="0007094B" w:rsidRDefault="006216C3" w:rsidP="0007094B">
      <w:pPr>
        <w:pStyle w:val="Ttulo3"/>
      </w:pPr>
      <w:bookmarkStart w:id="26" w:name="_heading=h.1ci93xb" w:colFirst="0" w:colLast="0"/>
      <w:bookmarkEnd w:id="26"/>
      <w:r w:rsidRPr="0007094B">
        <w:t>b) Controversia a resolver</w:t>
      </w:r>
    </w:p>
    <w:p w:rsidR="002B3D1A" w:rsidRPr="0007094B" w:rsidRDefault="006216C3" w:rsidP="0007094B">
      <w:r w:rsidRPr="0007094B">
        <w:t xml:space="preserve">Con el objeto de ilustrar la controversia planteada, resulta conveniente precisar que, una vez realizado el estudio de las constancias que integran el expediente en que se actúa, se desprende que </w:t>
      </w:r>
      <w:r w:rsidRPr="0007094B">
        <w:rPr>
          <w:b/>
        </w:rPr>
        <w:t>LA PARTE RECURRENTE</w:t>
      </w:r>
      <w:r w:rsidRPr="0007094B">
        <w:t xml:space="preserve"> solicitó en relación a los acontecimientos que conforme a su dicho ocurrieron el 24 de mayo de 2024, lo siguiente:</w:t>
      </w:r>
    </w:p>
    <w:p w:rsidR="002B3D1A" w:rsidRPr="0007094B" w:rsidRDefault="002B3D1A" w:rsidP="0007094B">
      <w:pPr>
        <w:tabs>
          <w:tab w:val="left" w:pos="4667"/>
        </w:tabs>
        <w:ind w:right="567"/>
      </w:pP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¿Quién es la señorita que agredió verbalmente al policía?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lastRenderedPageBreak/>
        <w:t>¿Es servidora pública?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¿Cuál es el nombre completo de la servidora pública que le gritó al policía (chica delgada, de estatura baja, muy blanca de piel, de cabello largo, quebrado medio güera)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¿La señorita es psicóloga?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¿La señorita en mención estudio psicología?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¿La señorita pertenece al área de psicología?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¿La señorita es coordinadora?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¿La señorita es coordinadora de psicología?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¿Por qué razón se ostenta como coordinadora?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¿Tiene nombramiento de coordinadora, directora, jefa de área, responsable o algún cargo a fin?</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¿Cuál es el nombramiento que ella tiene en el DIF?</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¿Cuál es el cargo nominal de la señorita psicóloga prepotente?</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¿Cuál es el sueldo que percibe?</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¿Entre sus funciones está tener ese carácter (grosera, altanera y prepotente)?</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¿Entre sus funciones están tratar mal al personal que labora en el DIF?</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¿Cuáles son sus funciones específicas de la señorita psicóloga dentro de la institución?</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¿Cuáles son sus funciones en el área de psicología (en caso de pertenecer a esta área)?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¿Cuál es el fundamento legal donde se indican sus funciones, exceptuando los reglamentos internos?</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¿Bajo qué normas oficiales lleva a cabo todas sus funciones y actividades?</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lastRenderedPageBreak/>
        <w:t>Como ciudadana, ¿Voy a ser tratada de manera grosera cuando me dé terapias psicológica?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¿Cuántas terapias atiende esta persona?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¿Cuántas de ellas se han quejado de sus servicios?</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¿Se puede levantar un acta administrativa?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¿Se le puede fincar una responsabilidad?</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¿Ante que autoridad municipal y estatal se puede hacer una denuncia formal ante dichas situaciones?</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¿Tiene algún reporte o llamada de atención en su expediente de servidora pública?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¿Quiénes fueron los servidores públicos que presenciaron esta situación?</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 xml:space="preserve">¿Quién es su jefe inmediato al cual la psicóloga se refería cuando dijo </w:t>
      </w:r>
      <w:r w:rsidRPr="0007094B">
        <w:rPr>
          <w:rFonts w:eastAsia="Palatino Linotype" w:cs="Palatino Linotype"/>
          <w:i/>
          <w:szCs w:val="22"/>
        </w:rPr>
        <w:t>"Pero esto lo va a saber mi coordinador"</w:t>
      </w:r>
      <w:r w:rsidRPr="0007094B">
        <w:rPr>
          <w:rFonts w:eastAsia="Palatino Linotype" w:cs="Palatino Linotype"/>
          <w:szCs w:val="22"/>
        </w:rPr>
        <w:t>?</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¿Cuál es el nombre completo de su jefe inmediato?</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¿Su jefe inmediato le dio esas funciones?</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¿Cuál es el cargo o puesto que tiene su jefe inmediato?</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¿Su jefe inmediato está enterado de esta situación?</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¿Su jefe inmediato recibió la queja o levanto un acta de hechos?</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¿Su jefe directo es psicólogo?</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¿Su jefe directo es coordinador?</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¿Su jefe directo es coordinador de psicología?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¿Su jefe también trata así a su personal de su área?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¿Qué estudios tiene el coordinador de psicología?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¿Cuál es el grado de estudios que tiene el coordinador de psicología?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¿El jefe de psicología es licenciado o licenciada?</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lastRenderedPageBreak/>
        <w:t xml:space="preserve">¿Qué carrera tiene el coordinador al que se refería la psicóloga que le gritó al policía? </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 xml:space="preserve">El nombramiento oficial de la señorita psicológica </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 xml:space="preserve">La credencial de empleo de la señorita psicóloga </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 xml:space="preserve">Las leyes donde se indican sus funciones </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Las normas oficiales que aplica para la prestación de sus servicios.</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 xml:space="preserve">Solicito el acta y/o documentos oficiales, queja o testimonio legal donde se haga constar la situación de los hechos presenciados </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El título profesional de la Psicóloga en mención.</w:t>
      </w:r>
    </w:p>
    <w:p w:rsidR="002B3D1A" w:rsidRPr="0007094B" w:rsidRDefault="006216C3" w:rsidP="0007094B">
      <w:pPr>
        <w:numPr>
          <w:ilvl w:val="0"/>
          <w:numId w:val="3"/>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El nombramiento oficial del coordinador al que la psicóloga se refería.</w:t>
      </w:r>
    </w:p>
    <w:p w:rsidR="002B3D1A" w:rsidRPr="0007094B" w:rsidRDefault="002B3D1A" w:rsidP="0007094B">
      <w:pPr>
        <w:tabs>
          <w:tab w:val="left" w:pos="4962"/>
        </w:tabs>
      </w:pPr>
    </w:p>
    <w:p w:rsidR="002B3D1A" w:rsidRPr="0007094B" w:rsidRDefault="006216C3" w:rsidP="0007094B">
      <w:pPr>
        <w:tabs>
          <w:tab w:val="left" w:pos="4962"/>
        </w:tabs>
      </w:pPr>
      <w:r w:rsidRPr="0007094B">
        <w:t xml:space="preserve">En respuesta, </w:t>
      </w:r>
      <w:r w:rsidRPr="0007094B">
        <w:rPr>
          <w:b/>
        </w:rPr>
        <w:t>EL SUJETO OBLIGADO</w:t>
      </w:r>
      <w:r w:rsidRPr="0007094B">
        <w:t xml:space="preserve"> se pronunció por conducto de la Directora General, quien refirió lo siguiente:</w:t>
      </w:r>
    </w:p>
    <w:p w:rsidR="002B3D1A" w:rsidRPr="0007094B" w:rsidRDefault="002B3D1A" w:rsidP="0007094B">
      <w:pPr>
        <w:tabs>
          <w:tab w:val="left" w:pos="4962"/>
        </w:tabs>
      </w:pPr>
    </w:p>
    <w:p w:rsidR="002B3D1A" w:rsidRPr="0007094B" w:rsidRDefault="006216C3" w:rsidP="0007094B">
      <w:pPr>
        <w:numPr>
          <w:ilvl w:val="0"/>
          <w:numId w:val="1"/>
        </w:numPr>
        <w:pBdr>
          <w:top w:val="nil"/>
          <w:left w:val="nil"/>
          <w:bottom w:val="nil"/>
          <w:right w:val="nil"/>
          <w:between w:val="nil"/>
        </w:pBdr>
        <w:tabs>
          <w:tab w:val="left" w:pos="4962"/>
        </w:tabs>
        <w:rPr>
          <w:rFonts w:eastAsia="Palatino Linotype" w:cs="Palatino Linotype"/>
          <w:szCs w:val="22"/>
        </w:rPr>
      </w:pPr>
      <w:r w:rsidRPr="0007094B">
        <w:rPr>
          <w:rFonts w:eastAsia="Palatino Linotype" w:cs="Palatino Linotype"/>
          <w:szCs w:val="22"/>
        </w:rPr>
        <w:t>Que se encuentra imposibilitada para atender la petición del particular ya que la respuesta versa en atender y procesar información conforme al interés del solicitante;</w:t>
      </w:r>
    </w:p>
    <w:p w:rsidR="002B3D1A" w:rsidRPr="0007094B" w:rsidRDefault="006216C3" w:rsidP="0007094B">
      <w:pPr>
        <w:numPr>
          <w:ilvl w:val="0"/>
          <w:numId w:val="1"/>
        </w:numPr>
        <w:pBdr>
          <w:top w:val="nil"/>
          <w:left w:val="nil"/>
          <w:bottom w:val="nil"/>
          <w:right w:val="nil"/>
          <w:between w:val="nil"/>
        </w:pBdr>
        <w:tabs>
          <w:tab w:val="left" w:pos="4962"/>
        </w:tabs>
        <w:rPr>
          <w:rFonts w:eastAsia="Palatino Linotype" w:cs="Palatino Linotype"/>
          <w:szCs w:val="22"/>
        </w:rPr>
      </w:pPr>
      <w:r w:rsidRPr="0007094B">
        <w:rPr>
          <w:rFonts w:eastAsia="Palatino Linotype" w:cs="Palatino Linotype"/>
          <w:szCs w:val="22"/>
        </w:rPr>
        <w:t xml:space="preserve">Que atendiendo al principio de máxima publicidad, fueron revisados los videos correspondientes al día 24 de mayo de 2024 sin que se advirtiera alguna situación como la narrada por </w:t>
      </w:r>
      <w:r w:rsidRPr="0007094B">
        <w:rPr>
          <w:rFonts w:eastAsia="Palatino Linotype" w:cs="Palatino Linotype"/>
          <w:b/>
          <w:szCs w:val="22"/>
        </w:rPr>
        <w:t>LA PARTE RECURRENTE,</w:t>
      </w:r>
    </w:p>
    <w:p w:rsidR="002B3D1A" w:rsidRPr="0007094B" w:rsidRDefault="006216C3" w:rsidP="0007094B">
      <w:pPr>
        <w:numPr>
          <w:ilvl w:val="0"/>
          <w:numId w:val="1"/>
        </w:numPr>
        <w:pBdr>
          <w:top w:val="nil"/>
          <w:left w:val="nil"/>
          <w:bottom w:val="nil"/>
          <w:right w:val="nil"/>
          <w:between w:val="nil"/>
        </w:pBdr>
        <w:tabs>
          <w:tab w:val="left" w:pos="4962"/>
        </w:tabs>
        <w:rPr>
          <w:rFonts w:eastAsia="Palatino Linotype" w:cs="Palatino Linotype"/>
          <w:szCs w:val="22"/>
        </w:rPr>
      </w:pPr>
      <w:r w:rsidRPr="0007094B">
        <w:rPr>
          <w:rFonts w:eastAsia="Palatino Linotype" w:cs="Palatino Linotype"/>
          <w:b/>
          <w:szCs w:val="22"/>
        </w:rPr>
        <w:t xml:space="preserve"> </w:t>
      </w:r>
      <w:r w:rsidRPr="0007094B">
        <w:rPr>
          <w:rFonts w:eastAsia="Palatino Linotype" w:cs="Palatino Linotype"/>
          <w:szCs w:val="22"/>
        </w:rPr>
        <w:t xml:space="preserve">Que no se ha presentado queja alguna derivada de tal acontecimiento puesto que no se expusieron datos de identificación mínimos de las personas involucradas, </w:t>
      </w:r>
    </w:p>
    <w:p w:rsidR="002B3D1A" w:rsidRPr="0007094B" w:rsidRDefault="006216C3" w:rsidP="0007094B">
      <w:pPr>
        <w:numPr>
          <w:ilvl w:val="0"/>
          <w:numId w:val="1"/>
        </w:numPr>
        <w:pBdr>
          <w:top w:val="nil"/>
          <w:left w:val="nil"/>
          <w:bottom w:val="nil"/>
          <w:right w:val="nil"/>
          <w:between w:val="nil"/>
        </w:pBdr>
        <w:tabs>
          <w:tab w:val="left" w:pos="4962"/>
        </w:tabs>
        <w:rPr>
          <w:rFonts w:eastAsia="Palatino Linotype" w:cs="Palatino Linotype"/>
          <w:szCs w:val="22"/>
        </w:rPr>
      </w:pPr>
      <w:r w:rsidRPr="0007094B">
        <w:rPr>
          <w:rFonts w:eastAsia="Palatino Linotype" w:cs="Palatino Linotype"/>
          <w:szCs w:val="22"/>
        </w:rPr>
        <w:t>Que para el caso en que sea deseo de la particular presentar una queja, deberá hacerlo ante la Contraloría Interna del SMDIF Tepotzotlán.</w:t>
      </w:r>
    </w:p>
    <w:p w:rsidR="002B3D1A" w:rsidRPr="0007094B" w:rsidRDefault="002B3D1A" w:rsidP="0007094B">
      <w:pPr>
        <w:tabs>
          <w:tab w:val="left" w:pos="4962"/>
        </w:tabs>
      </w:pPr>
    </w:p>
    <w:p w:rsidR="002B3D1A" w:rsidRPr="0007094B" w:rsidRDefault="006216C3" w:rsidP="0007094B">
      <w:pPr>
        <w:tabs>
          <w:tab w:val="left" w:pos="4962"/>
        </w:tabs>
      </w:pPr>
      <w:r w:rsidRPr="0007094B">
        <w:lastRenderedPageBreak/>
        <w:t xml:space="preserve">Ahora bien, en la interposición del presente recurso </w:t>
      </w:r>
      <w:r w:rsidRPr="0007094B">
        <w:rPr>
          <w:b/>
        </w:rPr>
        <w:t>LA PARTE RECURRENTE</w:t>
      </w:r>
      <w:r w:rsidRPr="0007094B">
        <w:t xml:space="preserve"> se inconformó de la negativa de la entrega de la información por el Sujeto Obligado; por lo cual, el estudio se centrará en determinar si la información requerida por el particular, obra en los archivos del </w:t>
      </w:r>
      <w:r w:rsidRPr="0007094B">
        <w:rPr>
          <w:b/>
        </w:rPr>
        <w:t>SUJETO OBLIGADO.</w:t>
      </w:r>
    </w:p>
    <w:p w:rsidR="002B3D1A" w:rsidRPr="0007094B" w:rsidRDefault="002B3D1A" w:rsidP="0007094B">
      <w:pPr>
        <w:tabs>
          <w:tab w:val="left" w:pos="4962"/>
        </w:tabs>
      </w:pPr>
    </w:p>
    <w:p w:rsidR="002B3D1A" w:rsidRPr="0007094B" w:rsidRDefault="006216C3" w:rsidP="0007094B">
      <w:pPr>
        <w:tabs>
          <w:tab w:val="left" w:pos="4962"/>
        </w:tabs>
      </w:pPr>
      <w:r w:rsidRPr="0007094B">
        <w:t xml:space="preserve">No pasa desapercibido recordar que, tanto el </w:t>
      </w:r>
      <w:r w:rsidRPr="0007094B">
        <w:rPr>
          <w:b/>
        </w:rPr>
        <w:t xml:space="preserve">SUJETO OBLIGADO </w:t>
      </w:r>
      <w:r w:rsidRPr="0007094B">
        <w:t xml:space="preserve">como </w:t>
      </w:r>
      <w:r w:rsidRPr="0007094B">
        <w:rPr>
          <w:b/>
        </w:rPr>
        <w:t xml:space="preserve">LA PARTE RECURRENTE </w:t>
      </w:r>
      <w:r w:rsidRPr="0007094B">
        <w:t>omitieron realizar manifestación alguna en el apartado correspondiente.</w:t>
      </w:r>
    </w:p>
    <w:p w:rsidR="002B3D1A" w:rsidRPr="0007094B" w:rsidRDefault="002B3D1A" w:rsidP="0007094B">
      <w:pPr>
        <w:tabs>
          <w:tab w:val="left" w:pos="4962"/>
        </w:tabs>
      </w:pPr>
    </w:p>
    <w:p w:rsidR="002B3D1A" w:rsidRPr="0007094B" w:rsidRDefault="006216C3" w:rsidP="0007094B">
      <w:pPr>
        <w:pStyle w:val="Ttulo3"/>
      </w:pPr>
      <w:bookmarkStart w:id="27" w:name="_heading=h.3whwml4" w:colFirst="0" w:colLast="0"/>
      <w:bookmarkEnd w:id="27"/>
      <w:r w:rsidRPr="0007094B">
        <w:t>c) Estudio de la controversia.</w:t>
      </w:r>
    </w:p>
    <w:p w:rsidR="002B3D1A" w:rsidRPr="0007094B" w:rsidRDefault="006216C3" w:rsidP="0007094B">
      <w:r w:rsidRPr="0007094B">
        <w:t>Una vez acotado lo anterior, con el fin de asegurar un correcto estudio, es importante delimitar distintos elementos que serán de trascendente importancia, iniciando con la precisión de que el derecho a acceso a la información pública y el derecho de petición, aunque pueden parecer similares a primera vista, poseen naturalezas y finalidades distintas que son necesarias distinguir.</w:t>
      </w:r>
    </w:p>
    <w:p w:rsidR="002B3D1A" w:rsidRPr="0007094B" w:rsidRDefault="002B3D1A" w:rsidP="0007094B"/>
    <w:p w:rsidR="002B3D1A" w:rsidRPr="0007094B" w:rsidRDefault="006216C3" w:rsidP="0007094B">
      <w:r w:rsidRPr="0007094B">
        <w:t>Si bien Tribunales del Poder Judicial de la Federación han reconocido la acción cooperativa entre ambos conceptos</w:t>
      </w:r>
      <w:r w:rsidRPr="0007094B">
        <w:rPr>
          <w:vertAlign w:val="superscript"/>
        </w:rPr>
        <w:footnoteReference w:id="1"/>
      </w:r>
      <w:r w:rsidRPr="0007094B">
        <w:t xml:space="preserve">, es importante delimitar los elementos principales por los que para el </w:t>
      </w:r>
      <w:r w:rsidRPr="0007094B">
        <w:lastRenderedPageBreak/>
        <w:t>criterio de la que suscribe, se deben tomar en cuenta al momento de resolver los recursos de revisión.</w:t>
      </w:r>
    </w:p>
    <w:p w:rsidR="002B3D1A" w:rsidRPr="0007094B" w:rsidRDefault="002B3D1A" w:rsidP="0007094B"/>
    <w:p w:rsidR="002B3D1A" w:rsidRPr="0007094B" w:rsidRDefault="006216C3" w:rsidP="0007094B">
      <w:r w:rsidRPr="0007094B">
        <w:t>El artículo 6 de la Constitución Política Federal</w:t>
      </w:r>
      <w:r w:rsidRPr="0007094B">
        <w:rPr>
          <w:vertAlign w:val="superscript"/>
        </w:rPr>
        <w:footnoteReference w:id="2"/>
      </w:r>
      <w:r w:rsidRPr="0007094B">
        <w:t>, indica que el derecho a acceso a la información pública se refiere a la facultad que tiene cualquier ciudadano de acceder a documentos o información que estén en posesión de entidades públicas, sin necesidad de justificar o argumentar el motivo de dicha solicitud. Este derecho busca garantizar la transparencia, la rendición de cuentas y el control ciudadano sobre la gestión pública.</w:t>
      </w:r>
    </w:p>
    <w:p w:rsidR="002B3D1A" w:rsidRPr="0007094B" w:rsidRDefault="002B3D1A" w:rsidP="0007094B"/>
    <w:p w:rsidR="002B3D1A" w:rsidRPr="0007094B" w:rsidRDefault="006216C3" w:rsidP="0007094B">
      <w:r w:rsidRPr="0007094B">
        <w:t xml:space="preserve">Por otro lado, el derecho de petición es una herramienta que permite a los ciudadanos presentar </w:t>
      </w:r>
      <w:r w:rsidRPr="0007094B">
        <w:rPr>
          <w:b/>
        </w:rPr>
        <w:t>solicitudes, quejas, reclamos o consultas</w:t>
      </w:r>
      <w:r w:rsidRPr="0007094B">
        <w:t xml:space="preserve"> a las autoridades públicas o privadas que presten un servicio público, esperando obtener una respuesta oportuna y clara, lo anterior encuentra fundamento en el artículo 8 Constitucional </w:t>
      </w:r>
      <w:r w:rsidRPr="0007094B">
        <w:rPr>
          <w:vertAlign w:val="superscript"/>
        </w:rPr>
        <w:footnoteReference w:id="3"/>
      </w:r>
      <w:r w:rsidRPr="0007094B">
        <w:t xml:space="preserve">. </w:t>
      </w:r>
    </w:p>
    <w:p w:rsidR="002B3D1A" w:rsidRPr="0007094B" w:rsidRDefault="002B3D1A" w:rsidP="0007094B"/>
    <w:p w:rsidR="002B3D1A" w:rsidRPr="0007094B" w:rsidRDefault="006216C3" w:rsidP="0007094B">
      <w:r w:rsidRPr="0007094B">
        <w:lastRenderedPageBreak/>
        <w:t>Ahora bien, es crucial entender que una simple petición no puede constituir un derecho de acceso a información pública, pues si un peticionario realiza una solicitud sin especificar claramente la documentación o información a la que desea acceder, su petición carece de la precisión necesaria para ser considerada como una solicitud de acceso a la información. En otras palabras, para que una petición se traduzca en un ejercicio efectivo del derecho de acceso a la información pública, es imperativo que el peticionario advierta con claridad la documental a la cual quiere tener acceso. De lo contrario, la solicitud podría ser considerada imprecisa o ambigua y, por ende, no cumplir con los requisitos para ser atendida como una demanda de acceso a información pública.</w:t>
      </w:r>
    </w:p>
    <w:p w:rsidR="002B3D1A" w:rsidRPr="0007094B" w:rsidRDefault="002B3D1A" w:rsidP="0007094B"/>
    <w:p w:rsidR="002B3D1A" w:rsidRPr="0007094B" w:rsidRDefault="006216C3" w:rsidP="0007094B">
      <w:r w:rsidRPr="0007094B">
        <w:t>Ahora bien, para el caso que nos ocupa, el particular no requirió un documento en específico, sino que formuló una serie de preguntas con el fin de que el Sujeto Obligado realizara un pronunciamiento adecuado a sus pretensiones.</w:t>
      </w:r>
    </w:p>
    <w:p w:rsidR="002B3D1A" w:rsidRPr="0007094B" w:rsidRDefault="002B3D1A" w:rsidP="0007094B"/>
    <w:p w:rsidR="002B3D1A" w:rsidRPr="0007094B" w:rsidRDefault="006216C3" w:rsidP="0007094B">
      <w:pPr>
        <w:rPr>
          <w:u w:val="single"/>
        </w:rPr>
      </w:pPr>
      <w:r w:rsidRPr="0007094B">
        <w:t xml:space="preserve">Bajo tal razonamiento, se colige que de la redacción de la solicitud presentada por el particular que algunos de los requerimientos señalados anteriormente no pueden ser atendidos como derecho de acceso a la información, a saber de los números del 1 al 37 y del 40 al 48, toda vez que </w:t>
      </w:r>
      <w:r w:rsidRPr="0007094B">
        <w:rPr>
          <w:b/>
        </w:rPr>
        <w:t xml:space="preserve">LA PARTE RECURRENTE, </w:t>
      </w:r>
      <w:r w:rsidRPr="0007094B">
        <w:t xml:space="preserve">pretende acceder a datos de una persona, la cual no se tiene la certeza de que sea servidora pública del SMDIF Tepotzotlán, y para el caso de que sí se encuentre adscrita al </w:t>
      </w:r>
      <w:r w:rsidRPr="0007094B">
        <w:rPr>
          <w:b/>
        </w:rPr>
        <w:t>SUJETO OBLIGADO</w:t>
      </w:r>
      <w:r w:rsidRPr="0007094B">
        <w:t xml:space="preserve"> es necesario conocer al menos el nombre de los individuos que se vieron involucrados en el acontecimiento que bajo el dicho del solicitante ocurrieron el 24 de mayo de 2024.</w:t>
      </w:r>
    </w:p>
    <w:p w:rsidR="002B3D1A" w:rsidRPr="0007094B" w:rsidRDefault="002B3D1A" w:rsidP="0007094B"/>
    <w:p w:rsidR="002B3D1A" w:rsidRPr="0007094B" w:rsidRDefault="006216C3" w:rsidP="0007094B">
      <w:r w:rsidRPr="0007094B">
        <w:t xml:space="preserve">Luego entonces, al no estar ante un requerimiento cuya naturaleza sea acceder a documentos específicos que sean susceptibles de transparentar, no es posible realizar un análisis mayor, </w:t>
      </w:r>
      <w:r w:rsidRPr="0007094B">
        <w:lastRenderedPageBreak/>
        <w:t>pues estos cuestionamientos, al no formar parte de la materia que tutela este Órgano Garante, no se pueden ejercer efectos vinculantes para las partes.</w:t>
      </w:r>
    </w:p>
    <w:p w:rsidR="00146346" w:rsidRPr="0007094B" w:rsidRDefault="00146346" w:rsidP="0007094B"/>
    <w:p w:rsidR="00146346" w:rsidRPr="0007094B" w:rsidRDefault="00146346" w:rsidP="0007094B">
      <w:r w:rsidRPr="0007094B">
        <w:t xml:space="preserve">En relación a lo anterior, tenemos que no todos los requerimientos del solicitante pueden ser respondidos, toda vez que implicaría que el </w:t>
      </w:r>
      <w:r w:rsidRPr="0007094B">
        <w:rPr>
          <w:b/>
        </w:rPr>
        <w:t>SUJETO OBLIGADO</w:t>
      </w:r>
      <w:r w:rsidRPr="0007094B">
        <w:t xml:space="preserve"> lleve a cabo una procesamiento de la la información.</w:t>
      </w:r>
    </w:p>
    <w:p w:rsidR="002B3D1A" w:rsidRPr="0007094B" w:rsidRDefault="002B3D1A" w:rsidP="0007094B"/>
    <w:p w:rsidR="002B3D1A" w:rsidRPr="0007094B" w:rsidRDefault="006216C3" w:rsidP="0007094B">
      <w:r w:rsidRPr="0007094B">
        <w:t xml:space="preserve">Avanzando en estudio, es importante señalar también que de los cuestionamientos efectuados por la solicitante, se desprenden </w:t>
      </w:r>
      <w:r w:rsidR="00146346" w:rsidRPr="0007094B">
        <w:t>2</w:t>
      </w:r>
      <w:r w:rsidRPr="0007094B">
        <w:t xml:space="preserve"> puntos que, por las características de la redacción de la solicitud del particular, podría llegarse a confundir el derecho de acceso a la información con el derecho de petición o bien una consulta o trámite en específico; sin embargo es menester de este Órgano Garante generar una interpretación de la misma en el sentido más amplio posible para garantizar el derecho humano que este Instituto tutela, de tal manera que si bien el requerimiento es realizado a manera de cuestionamientos, se logran advertir algunos elementos cuya naturaleza recae en una posible la existencia de documentales con las que el </w:t>
      </w:r>
      <w:r w:rsidRPr="0007094B">
        <w:rPr>
          <w:b/>
        </w:rPr>
        <w:t xml:space="preserve">SUJETO OBLIGADO </w:t>
      </w:r>
      <w:r w:rsidRPr="0007094B">
        <w:t>pueda dar atención y colmar con lo solicitado, a saber de los planteamientos señalados con los números 38 y 39, en los cuales se solicita lo siguiente:</w:t>
      </w:r>
    </w:p>
    <w:p w:rsidR="002B3D1A" w:rsidRPr="0007094B" w:rsidRDefault="002B3D1A" w:rsidP="0007094B"/>
    <w:p w:rsidR="002B3D1A" w:rsidRPr="0007094B" w:rsidRDefault="006216C3" w:rsidP="0007094B">
      <w:pPr>
        <w:numPr>
          <w:ilvl w:val="0"/>
          <w:numId w:val="2"/>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¿Qué estudios tiene el coordinador de psicología?</w:t>
      </w:r>
    </w:p>
    <w:p w:rsidR="002B3D1A" w:rsidRPr="0007094B" w:rsidRDefault="006216C3" w:rsidP="0007094B">
      <w:pPr>
        <w:numPr>
          <w:ilvl w:val="0"/>
          <w:numId w:val="2"/>
        </w:numPr>
        <w:pBdr>
          <w:top w:val="nil"/>
          <w:left w:val="nil"/>
          <w:bottom w:val="nil"/>
          <w:right w:val="nil"/>
          <w:between w:val="nil"/>
        </w:pBdr>
        <w:tabs>
          <w:tab w:val="left" w:pos="4667"/>
        </w:tabs>
        <w:ind w:right="567"/>
        <w:rPr>
          <w:rFonts w:eastAsia="Palatino Linotype" w:cs="Palatino Linotype"/>
          <w:szCs w:val="22"/>
        </w:rPr>
      </w:pPr>
      <w:r w:rsidRPr="0007094B">
        <w:rPr>
          <w:rFonts w:eastAsia="Palatino Linotype" w:cs="Palatino Linotype"/>
          <w:szCs w:val="22"/>
        </w:rPr>
        <w:t>¿Cuál es el grado de estudios que tiene el coordinador de psicología?</w:t>
      </w:r>
    </w:p>
    <w:p w:rsidR="002B3D1A" w:rsidRPr="0007094B" w:rsidRDefault="002B3D1A" w:rsidP="0007094B"/>
    <w:p w:rsidR="002B3D1A" w:rsidRPr="0007094B" w:rsidRDefault="006216C3" w:rsidP="0007094B">
      <w:r w:rsidRPr="0007094B">
        <w:t xml:space="preserve">Así las cosas, resulta importante precisar que dentro de la estructura orgánica del Sistema Municipal para el Desarrollo de la Familia de Tepotzotlán se encuentra una unidad administrativa denominada Coordinación de Servicios Psicológicos, la cual puede ser </w:t>
      </w:r>
      <w:r w:rsidRPr="0007094B">
        <w:lastRenderedPageBreak/>
        <w:t xml:space="preserve">consultada en la plataforma oficial de IPOMEX del </w:t>
      </w:r>
      <w:r w:rsidRPr="0007094B">
        <w:rPr>
          <w:b/>
        </w:rPr>
        <w:t>SUJETO OBLIGADO</w:t>
      </w:r>
      <w:r w:rsidRPr="0007094B">
        <w:t>, como a continuación se demuestra:</w:t>
      </w:r>
    </w:p>
    <w:p w:rsidR="002B3D1A" w:rsidRPr="0007094B" w:rsidRDefault="006216C3" w:rsidP="0007094B">
      <w:r w:rsidRPr="0007094B">
        <w:rPr>
          <w:noProof/>
          <w:lang w:eastAsia="es-MX"/>
        </w:rPr>
        <w:drawing>
          <wp:inline distT="0" distB="0" distL="0" distR="0">
            <wp:extent cx="5504180" cy="3248025"/>
            <wp:effectExtent l="0" t="0" r="0" b="0"/>
            <wp:docPr id="2159644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504180" cy="3248025"/>
                    </a:xfrm>
                    <a:prstGeom prst="rect">
                      <a:avLst/>
                    </a:prstGeom>
                    <a:ln/>
                  </pic:spPr>
                </pic:pic>
              </a:graphicData>
            </a:graphic>
          </wp:inline>
        </w:drawing>
      </w:r>
      <w:r w:rsidRPr="0007094B">
        <w:rPr>
          <w:noProof/>
          <w:lang w:eastAsia="es-MX"/>
        </w:rPr>
        <mc:AlternateContent>
          <mc:Choice Requires="wps">
            <w:drawing>
              <wp:anchor distT="0" distB="0" distL="114300" distR="114300" simplePos="0" relativeHeight="251658240" behindDoc="0" locked="0" layoutInCell="1" hidden="0" allowOverlap="1">
                <wp:simplePos x="0" y="0"/>
                <wp:positionH relativeFrom="column">
                  <wp:posOffset>2717800</wp:posOffset>
                </wp:positionH>
                <wp:positionV relativeFrom="paragraph">
                  <wp:posOffset>2895600</wp:posOffset>
                </wp:positionV>
                <wp:extent cx="298450" cy="260350"/>
                <wp:effectExtent l="0" t="0" r="0" b="0"/>
                <wp:wrapNone/>
                <wp:docPr id="215964446" name="Flecha derecha 215964446"/>
                <wp:cNvGraphicFramePr/>
                <a:graphic xmlns:a="http://schemas.openxmlformats.org/drawingml/2006/main">
                  <a:graphicData uri="http://schemas.microsoft.com/office/word/2010/wordprocessingShape">
                    <wps:wsp>
                      <wps:cNvSpPr/>
                      <wps:spPr>
                        <a:xfrm flipH="1">
                          <a:off x="5203125" y="3656175"/>
                          <a:ext cx="285750" cy="247650"/>
                        </a:xfrm>
                        <a:prstGeom prst="rightArrow">
                          <a:avLst>
                            <a:gd name="adj1" fmla="val 50000"/>
                            <a:gd name="adj2" fmla="val 50000"/>
                          </a:avLst>
                        </a:prstGeom>
                        <a:solidFill>
                          <a:schemeClr val="accent1"/>
                        </a:solidFill>
                        <a:ln w="12700" cap="flat" cmpd="sng">
                          <a:solidFill>
                            <a:srgbClr val="0F465E"/>
                          </a:solidFill>
                          <a:prstDash val="solid"/>
                          <a:miter lim="800000"/>
                          <a:headEnd type="none" w="sm" len="sm"/>
                          <a:tailEnd type="none" w="sm" len="sm"/>
                        </a:ln>
                      </wps:spPr>
                      <wps:txbx>
                        <w:txbxContent>
                          <w:p w:rsidR="002B3D1A" w:rsidRDefault="002B3D1A">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15964446" o:spid="_x0000_s1026" type="#_x0000_t13" style="position:absolute;left:0;text-align:left;margin-left:214pt;margin-top:228pt;width:23.5pt;height:20.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jKbgIAAOwEAAAOAAAAZHJzL2Uyb0RvYy54bWysVNtu2zAMfR+wfxD0vvrS2GmDOkXRNNuA&#10;oivQ7QMYWY416DZJjZO/HyV7aboVGDAsDwpp0YeH5KGvrvdKkh13Xhjd0OIsp4RrZlqhtw399nX9&#10;4YISH0C3II3mDT1wT6+X799dDXbBS9Mb2XJHEET7xWAb2odgF1nmWc8V+DNjucbLzjgFAV23zVoH&#10;A6IrmZV5XmeDca11hnHv8elqvKTLhN91nIUvXed5ILKhyC2k06VzE89seQWLrQPbCzbRgH9goUBo&#10;THqEWkEA8uzEH1BKMGe86cIZMyozXScYTzVgNUX+WzVPPVieasHmeHtsk/9/sOxh9+iIaBtaFtVl&#10;PZvNako0KBzVWnLWA8H5pP+Xe+zZYP0CX32yj27yPJqxAfvOKdJJYT+hHFJLsEiyb2hV5udFWVFy&#10;aOh5XdXFvBq7z/eBMAwoL6p5hTNiGFDO5jXaiJ2NkBHaOh8+cqNINBrqxLYPN86ZIaWB3b0PaQTt&#10;VAC03wtKOiVxojuQpMrxN038JKZ8MwbzToho/coc4b2Rol0LKZMTdcpvpSOYoKHAGNehmHi/ipSa&#10;DNiRco4UCAOUeichoKksNt/rbSri1SvebTdH6Hw9q6u7t5AjuRX4fqSQEMYilQi4W1Kohl7E0qfa&#10;ew7tnW5JOFicssa1pJGaV5RIjkuMRtqKAEL+PQ67IzWOKSpi1EC0wn6zn4SxMe0BJeYtWwtkeg8+&#10;PILDkeBsBlw8TPjjGRySkJ81KvuymEWVhFPHnTqbUwc06w3uMwuOktG5DWm/43i0uXkOphMhCiny&#10;GslMDq5U0te0/nFnT/0U9fKRWv4EAAD//wMAUEsDBBQABgAIAAAAIQAV3hzn4gAAABABAAAPAAAA&#10;ZHJzL2Rvd25yZXYueG1sTI9BT8MwDIXvSPyHyEjcWNpp3UrXdJqG4MJpA8TVa0JT0ThVk24dvx5z&#10;Yhfrs2w/v1duJteJkxlC60lBOktAGKq9bqlR8P72/JCDCBFJY+fJKLiYAJvq9qbEQvsz7c3pEBvB&#10;IhQKVGBj7AspQ22NwzDzvSGeffnBYeR2aKQe8MzirpPzJFlKhy3xB4u92VlTfx9GpyC5ZLaVu8+f&#10;l22OH5Ti/nVMrVL3d9PTmst2DSKaKf5fwF8G9g8VGzv6kXQQnYLFPOdAkSFbMvDGYpUxHBkeVwnI&#10;qpTXQapfAAAA//8DAFBLAQItABQABgAIAAAAIQC2gziS/gAAAOEBAAATAAAAAAAAAAAAAAAAAAAA&#10;AABbQ29udGVudF9UeXBlc10ueG1sUEsBAi0AFAAGAAgAAAAhADj9If/WAAAAlAEAAAsAAAAAAAAA&#10;AAAAAAAALwEAAF9yZWxzLy5yZWxzUEsBAi0AFAAGAAgAAAAhACJqqMpuAgAA7AQAAA4AAAAAAAAA&#10;AAAAAAAALgIAAGRycy9lMm9Eb2MueG1sUEsBAi0AFAAGAAgAAAAhABXeHOfiAAAAEAEAAA8AAAAA&#10;AAAAAAAAAAAAyAQAAGRycy9kb3ducmV2LnhtbFBLBQYAAAAABAAEAPMAAADXBQAAAAA=&#10;" adj="12240" fillcolor="#156082 [3204]" strokecolor="#0f465e" strokeweight="1pt">
                <v:stroke startarrowwidth="narrow" startarrowlength="short" endarrowwidth="narrow" endarrowlength="short"/>
                <v:textbox inset="2.53958mm,2.53958mm,2.53958mm,2.53958mm">
                  <w:txbxContent>
                    <w:p w:rsidR="002B3D1A" w:rsidRDefault="002B3D1A">
                      <w:pPr>
                        <w:spacing w:line="240" w:lineRule="auto"/>
                        <w:jc w:val="left"/>
                        <w:textDirection w:val="btLr"/>
                      </w:pPr>
                    </w:p>
                  </w:txbxContent>
                </v:textbox>
              </v:shape>
            </w:pict>
          </mc:Fallback>
        </mc:AlternateContent>
      </w:r>
    </w:p>
    <w:p w:rsidR="002B3D1A" w:rsidRPr="0007094B" w:rsidRDefault="006216C3" w:rsidP="0007094B">
      <w:r w:rsidRPr="0007094B">
        <w:t>Aunado a lo anterior, se encuentra publicado el perfil de puesto para ostentar el cargo de Coordinador (a) de Servicios Psicológicos, del cual se desprende que para ocupar dicho cargo, no es necesario mayor requisito que certificaciones que avalen la preparación para el puesto asignado y tener 3 años como psicólogo (a), por lo que sí es considerado al menos tener como último grado de estudios el de la licenciatura en la materia.</w:t>
      </w:r>
    </w:p>
    <w:p w:rsidR="002B3D1A" w:rsidRPr="0007094B" w:rsidRDefault="002B3D1A" w:rsidP="0007094B"/>
    <w:p w:rsidR="002B3D1A" w:rsidRPr="0007094B" w:rsidRDefault="006216C3" w:rsidP="0007094B">
      <w:r w:rsidRPr="0007094B">
        <w:t>Sirva de apoyo la siguiente ilustración:</w:t>
      </w:r>
    </w:p>
    <w:p w:rsidR="002B3D1A" w:rsidRPr="0007094B" w:rsidRDefault="002B3D1A" w:rsidP="0007094B"/>
    <w:p w:rsidR="002B3D1A" w:rsidRPr="0007094B" w:rsidRDefault="006216C3" w:rsidP="0007094B">
      <w:r w:rsidRPr="0007094B">
        <w:rPr>
          <w:noProof/>
          <w:lang w:eastAsia="es-MX"/>
        </w:rPr>
        <w:lastRenderedPageBreak/>
        <w:drawing>
          <wp:inline distT="0" distB="0" distL="0" distR="0">
            <wp:extent cx="5915025" cy="2686050"/>
            <wp:effectExtent l="0" t="0" r="0" b="0"/>
            <wp:docPr id="2159644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45610" t="17102" r="29843" b="55545"/>
                    <a:stretch>
                      <a:fillRect/>
                    </a:stretch>
                  </pic:blipFill>
                  <pic:spPr>
                    <a:xfrm>
                      <a:off x="0" y="0"/>
                      <a:ext cx="5915025" cy="2686050"/>
                    </a:xfrm>
                    <a:prstGeom prst="rect">
                      <a:avLst/>
                    </a:prstGeom>
                    <a:ln/>
                  </pic:spPr>
                </pic:pic>
              </a:graphicData>
            </a:graphic>
          </wp:inline>
        </w:drawing>
      </w:r>
    </w:p>
    <w:p w:rsidR="002B3D1A" w:rsidRPr="0007094B" w:rsidRDefault="002B3D1A" w:rsidP="0007094B"/>
    <w:p w:rsidR="002B3D1A" w:rsidRPr="0007094B" w:rsidRDefault="006216C3" w:rsidP="0007094B">
      <w:r w:rsidRPr="0007094B">
        <w:t>Al respecto, es de señalarse que un grado de estudio académico es un título que se otorga a una persona tras completar un programa de educación formal en una institución académica, como una universidad o una escuela técnica. Estos grados indican el nivel de educación alcanzado y suelen estar asociados con ciertos logros académicos y competencias específicas, por ejemplo:</w:t>
      </w:r>
    </w:p>
    <w:p w:rsidR="002B3D1A" w:rsidRPr="0007094B" w:rsidRDefault="002B3D1A" w:rsidP="0007094B"/>
    <w:p w:rsidR="002B3D1A" w:rsidRPr="0007094B" w:rsidRDefault="006216C3" w:rsidP="0007094B">
      <w:r w:rsidRPr="0007094B">
        <w:rPr>
          <w:b/>
        </w:rPr>
        <w:t>Licenciatura:</w:t>
      </w:r>
      <w:r w:rsidRPr="0007094B">
        <w:t xml:space="preserve"> Es el primer nivel de grado universitario y normalmente requiere cuatro años de estudio a tiempo completo. Se obtiene en áreas como las ciencias, humanidades, ingeniería, entre otras.</w:t>
      </w:r>
    </w:p>
    <w:p w:rsidR="002B3D1A" w:rsidRPr="0007094B" w:rsidRDefault="006216C3" w:rsidP="0007094B">
      <w:r w:rsidRPr="0007094B">
        <w:rPr>
          <w:b/>
        </w:rPr>
        <w:t>Maestría:</w:t>
      </w:r>
      <w:r w:rsidRPr="0007094B">
        <w:t xml:space="preserve"> Este grado se obtiene después de completar una licenciatura y generalmente requiere de uno a dos años adicionales de estudio. Los programas de maestría suelen ser más especializados y enfocados en áreas específicas del conocimiento.</w:t>
      </w:r>
    </w:p>
    <w:p w:rsidR="002B3D1A" w:rsidRPr="0007094B" w:rsidRDefault="006216C3" w:rsidP="0007094B">
      <w:r w:rsidRPr="0007094B">
        <w:rPr>
          <w:b/>
        </w:rPr>
        <w:t>Doctorado:</w:t>
      </w:r>
      <w:r w:rsidRPr="0007094B">
        <w:t xml:space="preserve"> Es el nivel más alto de grado académico y requiere la realización de investigaciones originales y la defensa de una tesis doctoral. Puede tomar varios años </w:t>
      </w:r>
      <w:r w:rsidRPr="0007094B">
        <w:lastRenderedPageBreak/>
        <w:t>completar este grado y está diseñado para quienes buscan una carrera en investigación o en el ámbito académico.</w:t>
      </w:r>
    </w:p>
    <w:p w:rsidR="002B3D1A" w:rsidRPr="0007094B" w:rsidRDefault="002B3D1A" w:rsidP="0007094B"/>
    <w:p w:rsidR="002B3D1A" w:rsidRPr="0007094B" w:rsidRDefault="006216C3" w:rsidP="0007094B">
      <w:r w:rsidRPr="0007094B">
        <w:t>Estos grados representan diferentes niveles de profundización y especialización en el conocimiento y son importantes tanto para el desarrollo profesional como para el avance en el campo académico elegido.</w:t>
      </w:r>
    </w:p>
    <w:p w:rsidR="002B3D1A" w:rsidRPr="0007094B" w:rsidRDefault="002B3D1A" w:rsidP="0007094B"/>
    <w:p w:rsidR="002B3D1A" w:rsidRPr="0007094B" w:rsidRDefault="006216C3" w:rsidP="0007094B">
      <w:r w:rsidRPr="0007094B">
        <w:t>Por lo anterior, es necesario precisar que el documento con el cual se puede colmar con las pretensiones del particular es el</w:t>
      </w:r>
      <w:r w:rsidRPr="0007094B">
        <w:rPr>
          <w:b/>
        </w:rPr>
        <w:t xml:space="preserve"> </w:t>
      </w:r>
      <w:r w:rsidRPr="0007094B">
        <w:t>título profesional, ya que invariablemente para ocupar el cargo de Coordinador de Servicios Psicológicos, el perfil de puesto señala que el servidor público que aspire a ocupar dicho puesto, debe ser un psicólogo (a).</w:t>
      </w:r>
    </w:p>
    <w:p w:rsidR="002B3D1A" w:rsidRPr="0007094B" w:rsidRDefault="002B3D1A" w:rsidP="0007094B"/>
    <w:p w:rsidR="002B3D1A" w:rsidRPr="0007094B" w:rsidRDefault="006216C3" w:rsidP="0007094B">
      <w:r w:rsidRPr="0007094B">
        <w:t>Al respecto, es de señalarse que el título profesional corresponde al documento expedido por instituciones del Estado o descentralizadas, y por instituciones privadas, que tenga reconocimiento de validez oficial de estudios, a favor de la persona que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de conformidad con los artículos 1° y 8° de la Ley Reglamentaria del Artículo 5° Constitucional, Relativo al Ejercicio de las Profesiones en la Ciudad de México.</w:t>
      </w:r>
    </w:p>
    <w:p w:rsidR="002B3D1A" w:rsidRPr="0007094B" w:rsidRDefault="002B3D1A" w:rsidP="0007094B"/>
    <w:p w:rsidR="002B3D1A" w:rsidRPr="0007094B" w:rsidRDefault="006216C3" w:rsidP="0007094B">
      <w:r w:rsidRPr="0007094B">
        <w:t xml:space="preserve">Ahora bien, de la interpretación de los artículos 3°, 23, fracción IV y 32, de la Ley Reglamentaria del Artículo 5° Constitucional, el Título Profesional es el documento que, de manera enunciativa, mas no limitativa da cuenta del grado académico, especialización y experiencia sobre una materia, además, de servir como medio de identificación para relacionar </w:t>
      </w:r>
      <w:r w:rsidRPr="0007094B">
        <w:lastRenderedPageBreak/>
        <w:t>a su titular con un nivel de estudios. Además, se debe tener presente que la naturaleza del título profesional consiste en la de ser documento de identificación para que, a sus titulares, los acrediten como profesionales o expertos en algún área de estudio o conocimiento frente a terceros.</w:t>
      </w:r>
    </w:p>
    <w:p w:rsidR="002B3D1A" w:rsidRPr="0007094B" w:rsidRDefault="002B3D1A" w:rsidP="0007094B"/>
    <w:p w:rsidR="002B3D1A" w:rsidRPr="0007094B" w:rsidRDefault="006216C3" w:rsidP="0007094B">
      <w:r w:rsidRPr="0007094B">
        <w:t>Por otra parte, resulta importante, tomar en consideración la información relativa a la fotografía y firma de los servidores públicos, como a continuación se detalla.</w:t>
      </w:r>
    </w:p>
    <w:p w:rsidR="002B3D1A" w:rsidRPr="0007094B" w:rsidRDefault="002B3D1A" w:rsidP="0007094B"/>
    <w:p w:rsidR="002B3D1A" w:rsidRPr="0007094B" w:rsidRDefault="006216C3" w:rsidP="0007094B">
      <w:r w:rsidRPr="0007094B">
        <w:rPr>
          <w:b/>
        </w:rPr>
        <w:t>Fotografía de servidores públicos</w:t>
      </w:r>
      <w:r w:rsidRPr="0007094B">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2B3D1A" w:rsidRPr="0007094B" w:rsidRDefault="002B3D1A" w:rsidP="0007094B"/>
    <w:p w:rsidR="002B3D1A" w:rsidRPr="0007094B" w:rsidRDefault="006216C3" w:rsidP="0007094B">
      <w:r w:rsidRPr="0007094B">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2B3D1A" w:rsidRPr="0007094B" w:rsidRDefault="002B3D1A" w:rsidP="0007094B"/>
    <w:p w:rsidR="002B3D1A" w:rsidRPr="0007094B" w:rsidRDefault="006216C3" w:rsidP="0007094B">
      <w:r w:rsidRPr="0007094B">
        <w:t xml:space="preserve">Además, existen documentos que contienen la fotografía con los cuales se permite identificar que una persona que se acredita como trabajador gubernamental, realmente tiene el cargo con </w:t>
      </w:r>
      <w:r w:rsidRPr="0007094B">
        <w:lastRenderedPageBreak/>
        <w:t>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2B3D1A" w:rsidRPr="0007094B" w:rsidRDefault="002B3D1A" w:rsidP="0007094B"/>
    <w:p w:rsidR="002B3D1A" w:rsidRPr="0007094B" w:rsidRDefault="006216C3" w:rsidP="0007094B">
      <w:r w:rsidRPr="0007094B">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2B3D1A" w:rsidRPr="0007094B" w:rsidRDefault="002B3D1A" w:rsidP="0007094B"/>
    <w:p w:rsidR="002B3D1A" w:rsidRPr="0007094B" w:rsidRDefault="006216C3" w:rsidP="0007094B">
      <w:r w:rsidRPr="0007094B">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2B3D1A" w:rsidRPr="0007094B" w:rsidRDefault="002B3D1A" w:rsidP="0007094B"/>
    <w:p w:rsidR="002B3D1A" w:rsidRPr="0007094B" w:rsidRDefault="006216C3" w:rsidP="0007094B">
      <w:r w:rsidRPr="0007094B">
        <w:t xml:space="preserve">Por lo anterior, cuando las fotografías de los servidores públicos obran en documentos que dan cuenta del cumplimiento de funciones, requisitos legales o los acredita como servidores </w:t>
      </w:r>
      <w:r w:rsidRPr="0007094B">
        <w:lastRenderedPageBreak/>
        <w:t>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2B3D1A" w:rsidRPr="0007094B" w:rsidRDefault="002B3D1A" w:rsidP="0007094B"/>
    <w:p w:rsidR="002B3D1A" w:rsidRPr="0007094B" w:rsidRDefault="006216C3" w:rsidP="0007094B">
      <w:r w:rsidRPr="0007094B">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2B3D1A" w:rsidRPr="0007094B" w:rsidRDefault="002B3D1A" w:rsidP="0007094B"/>
    <w:p w:rsidR="002B3D1A" w:rsidRPr="0007094B" w:rsidRDefault="006216C3" w:rsidP="0007094B">
      <w:r w:rsidRPr="0007094B">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2B3D1A" w:rsidRPr="0007094B" w:rsidRDefault="002B3D1A" w:rsidP="0007094B"/>
    <w:p w:rsidR="002B3D1A" w:rsidRPr="0007094B" w:rsidRDefault="006216C3" w:rsidP="0007094B">
      <w:r w:rsidRPr="0007094B">
        <w:rPr>
          <w:b/>
        </w:rPr>
        <w:t>Firma</w:t>
      </w:r>
      <w:r w:rsidRPr="0007094B">
        <w:t xml:space="preserve">: En relación con la firma, ésta es considerada un dato personal concerniente a una persona física identificada o identificable, al tratarse de información gráfica a través de la cual su titular exterioriza su voluntad en actos públicos y privados.   </w:t>
      </w:r>
    </w:p>
    <w:p w:rsidR="002B3D1A" w:rsidRPr="0007094B" w:rsidRDefault="002B3D1A" w:rsidP="0007094B"/>
    <w:p w:rsidR="002B3D1A" w:rsidRPr="0007094B" w:rsidRDefault="006216C3" w:rsidP="0007094B">
      <w:r w:rsidRPr="0007094B">
        <w:t>Ahora bien, aún y cuando la firma en cuestión sea de un servidor público, se advierte que en los documentos que tuvo a la vista este Comité, ésta no fue estampada en virtud de actos que se realizan por sus atribuciones, por lo que son susceptibles de clasificación como lo consideró el INAI en su resolución RRA 7562-17.</w:t>
      </w:r>
    </w:p>
    <w:p w:rsidR="002B3D1A" w:rsidRPr="0007094B" w:rsidRDefault="002B3D1A" w:rsidP="0007094B"/>
    <w:p w:rsidR="002B3D1A" w:rsidRPr="0007094B" w:rsidRDefault="006216C3" w:rsidP="0007094B">
      <w:r w:rsidRPr="0007094B">
        <w:t>Respecto de este dato, resulta aplicable a contrario sensu el Criterio 10/10 del IFAI, hoy INAI, en donde señala lo siguiente:</w:t>
      </w:r>
    </w:p>
    <w:p w:rsidR="002B3D1A" w:rsidRPr="0007094B" w:rsidRDefault="002B3D1A" w:rsidP="0007094B"/>
    <w:p w:rsidR="002B3D1A" w:rsidRPr="0007094B" w:rsidRDefault="006216C3" w:rsidP="0007094B">
      <w:pPr>
        <w:ind w:left="851" w:right="616"/>
        <w:rPr>
          <w:i/>
        </w:rPr>
      </w:pPr>
      <w:r w:rsidRPr="0007094B">
        <w:rPr>
          <w:i/>
        </w:rPr>
        <w:t>“La firma de los servidores públicos es información de carácter público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w:t>
      </w:r>
    </w:p>
    <w:p w:rsidR="002B3D1A" w:rsidRPr="0007094B" w:rsidRDefault="002B3D1A" w:rsidP="0007094B"/>
    <w:p w:rsidR="002B3D1A" w:rsidRPr="0007094B" w:rsidRDefault="006216C3" w:rsidP="0007094B">
      <w:pPr>
        <w:ind w:right="-93"/>
      </w:pPr>
      <w:r w:rsidRPr="0007094B">
        <w:t xml:space="preserve">Llegados a este punto, se colige que, al no haber pronunciamiento por parte del </w:t>
      </w:r>
      <w:r w:rsidRPr="0007094B">
        <w:rPr>
          <w:b/>
        </w:rPr>
        <w:t xml:space="preserve">SUJETO OBLIGADO </w:t>
      </w:r>
      <w:r w:rsidRPr="0007094B">
        <w:t>para dar atención al requerimiento que se aborda, resulta oportuno ordenar previa búsqueda y razonable el documento relacionado con el grado de estudios presentado por el Coordinador de Servicios Psicológicos para ostentar dicho cargo.</w:t>
      </w:r>
    </w:p>
    <w:p w:rsidR="002B3D1A" w:rsidRPr="0007094B" w:rsidRDefault="002B3D1A" w:rsidP="0007094B">
      <w:pPr>
        <w:ind w:right="-93"/>
      </w:pPr>
    </w:p>
    <w:p w:rsidR="002B3D1A" w:rsidRPr="0007094B" w:rsidRDefault="006216C3" w:rsidP="0007094B">
      <w:pPr>
        <w:ind w:right="49"/>
      </w:pPr>
      <w:r w:rsidRPr="0007094B">
        <w:t>Así las cosas, resulta importante resaltar que el Sujeto Obligado deberá actuar bajo la premisa señalada en el artículo 162 de la Ley de Transparencia local, es decir, deberá requerir a las áreas que se estimen competentes que cuenten con la información o deban tenerla con el objeto de que se realiza una correcta búsqueda de la misma y sea facilitada al particular.</w:t>
      </w:r>
    </w:p>
    <w:p w:rsidR="002B3D1A" w:rsidRPr="0007094B" w:rsidRDefault="002B3D1A" w:rsidP="0007094B"/>
    <w:p w:rsidR="002B3D1A" w:rsidRPr="0007094B" w:rsidRDefault="006216C3" w:rsidP="0007094B">
      <w:r w:rsidRPr="0007094B">
        <w:t>Bajo ese tenor, es importante hacer del conocimiento de las partes que</w:t>
      </w:r>
      <w:r w:rsidRPr="0007094B">
        <w:rPr>
          <w:b/>
        </w:rPr>
        <w:t xml:space="preserve"> </w:t>
      </w:r>
      <w:r w:rsidRPr="0007094B">
        <w:t>el Sujeto Obligado deberá requerir a la dependencia competente la información solicitada por el particular, con la finalidad de proporcionar la información que como ha constado, se encuentra en posesión de la parte solicitada.</w:t>
      </w:r>
    </w:p>
    <w:p w:rsidR="002B3D1A" w:rsidRPr="0007094B" w:rsidRDefault="002B3D1A" w:rsidP="0007094B">
      <w:pPr>
        <w:tabs>
          <w:tab w:val="left" w:pos="709"/>
        </w:tabs>
      </w:pPr>
    </w:p>
    <w:p w:rsidR="002B3D1A" w:rsidRPr="0007094B" w:rsidRDefault="006216C3" w:rsidP="0007094B">
      <w:pPr>
        <w:widowControl w:val="0"/>
        <w:tabs>
          <w:tab w:val="left" w:pos="1276"/>
        </w:tabs>
      </w:pPr>
      <w:r w:rsidRPr="0007094B">
        <w:t>Además,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rsidR="002B3D1A" w:rsidRPr="0007094B" w:rsidRDefault="002B3D1A" w:rsidP="0007094B">
      <w:pPr>
        <w:widowControl w:val="0"/>
        <w:tabs>
          <w:tab w:val="left" w:pos="1276"/>
        </w:tabs>
      </w:pPr>
    </w:p>
    <w:p w:rsidR="002B3D1A" w:rsidRPr="0007094B" w:rsidRDefault="006216C3" w:rsidP="0007094B">
      <w:pPr>
        <w:widowControl w:val="0"/>
        <w:tabs>
          <w:tab w:val="left" w:pos="1276"/>
        </w:tabs>
      </w:pPr>
      <w:r w:rsidRPr="0007094B">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rsidR="002B3D1A" w:rsidRPr="0007094B" w:rsidRDefault="002B3D1A" w:rsidP="0007094B">
      <w:pPr>
        <w:ind w:right="-93"/>
      </w:pPr>
    </w:p>
    <w:p w:rsidR="002B3D1A" w:rsidRPr="0007094B" w:rsidRDefault="006216C3" w:rsidP="0007094B">
      <w:pPr>
        <w:pStyle w:val="Ttulo3"/>
      </w:pPr>
      <w:bookmarkStart w:id="28" w:name="_heading=h.2bn6wsx" w:colFirst="0" w:colLast="0"/>
      <w:bookmarkEnd w:id="28"/>
      <w:r w:rsidRPr="0007094B">
        <w:t>d) Versión pública.</w:t>
      </w:r>
    </w:p>
    <w:p w:rsidR="002B3D1A" w:rsidRPr="0007094B" w:rsidRDefault="006216C3" w:rsidP="0007094B">
      <w:r w:rsidRPr="0007094B">
        <w:t xml:space="preserve">Para el caso de que el o los documentos de los cuales se ordena su entrega contengan datos personales susceptibles de ser testados, deberán ser entregados en </w:t>
      </w:r>
      <w:r w:rsidRPr="0007094B">
        <w:rPr>
          <w:b/>
        </w:rPr>
        <w:t>versión pública</w:t>
      </w:r>
      <w:r w:rsidRPr="0007094B">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07094B">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2B3D1A" w:rsidRPr="0007094B" w:rsidRDefault="002B3D1A" w:rsidP="0007094B"/>
    <w:p w:rsidR="002B3D1A" w:rsidRPr="0007094B" w:rsidRDefault="006216C3" w:rsidP="0007094B">
      <w:r w:rsidRPr="0007094B">
        <w:t>A este respecto, los artículos 3, fracciones IX, XX, XXI y XLV; 51 y 52 de la Ley de Transparencia y Acceso a la Información Pública del Estado de México y Municipios establecen:</w:t>
      </w:r>
    </w:p>
    <w:p w:rsidR="002B3D1A" w:rsidRPr="0007094B" w:rsidRDefault="002B3D1A" w:rsidP="0007094B"/>
    <w:p w:rsidR="002B3D1A" w:rsidRPr="0007094B" w:rsidRDefault="006216C3" w:rsidP="0007094B">
      <w:pPr>
        <w:pStyle w:val="Puesto"/>
        <w:ind w:firstLine="567"/>
      </w:pPr>
      <w:r w:rsidRPr="0007094B">
        <w:rPr>
          <w:b/>
        </w:rPr>
        <w:t xml:space="preserve">“Artículo 3. </w:t>
      </w:r>
      <w:r w:rsidRPr="0007094B">
        <w:t xml:space="preserve">Para los efectos de la presente Ley se entenderá por: </w:t>
      </w:r>
    </w:p>
    <w:p w:rsidR="002B3D1A" w:rsidRPr="0007094B" w:rsidRDefault="006216C3" w:rsidP="0007094B">
      <w:pPr>
        <w:pStyle w:val="Puesto"/>
        <w:ind w:firstLine="567"/>
      </w:pPr>
      <w:r w:rsidRPr="0007094B">
        <w:rPr>
          <w:b/>
        </w:rPr>
        <w:t>IX.</w:t>
      </w:r>
      <w:r w:rsidRPr="0007094B">
        <w:t xml:space="preserve"> </w:t>
      </w:r>
      <w:r w:rsidRPr="0007094B">
        <w:rPr>
          <w:b/>
        </w:rPr>
        <w:t xml:space="preserve">Datos personales: </w:t>
      </w:r>
      <w:r w:rsidRPr="0007094B">
        <w:t xml:space="preserve">La información concerniente a una persona, identificada o identificable según lo dispuesto por la Ley de Protección de Datos Personales del Estado de México; </w:t>
      </w:r>
    </w:p>
    <w:p w:rsidR="002B3D1A" w:rsidRPr="0007094B" w:rsidRDefault="002B3D1A" w:rsidP="0007094B"/>
    <w:p w:rsidR="002B3D1A" w:rsidRPr="0007094B" w:rsidRDefault="006216C3" w:rsidP="0007094B">
      <w:pPr>
        <w:pStyle w:val="Puesto"/>
        <w:ind w:firstLine="567"/>
      </w:pPr>
      <w:r w:rsidRPr="0007094B">
        <w:rPr>
          <w:b/>
        </w:rPr>
        <w:t>XX.</w:t>
      </w:r>
      <w:r w:rsidRPr="0007094B">
        <w:t xml:space="preserve"> </w:t>
      </w:r>
      <w:r w:rsidRPr="0007094B">
        <w:rPr>
          <w:b/>
        </w:rPr>
        <w:t>Información clasificada:</w:t>
      </w:r>
      <w:r w:rsidRPr="0007094B">
        <w:t xml:space="preserve"> Aquella considerada por la presente Ley como reservada o confidencial; </w:t>
      </w:r>
    </w:p>
    <w:p w:rsidR="002B3D1A" w:rsidRPr="0007094B" w:rsidRDefault="002B3D1A" w:rsidP="0007094B"/>
    <w:p w:rsidR="002B3D1A" w:rsidRPr="0007094B" w:rsidRDefault="006216C3" w:rsidP="0007094B">
      <w:pPr>
        <w:pStyle w:val="Puesto"/>
        <w:ind w:firstLine="567"/>
      </w:pPr>
      <w:r w:rsidRPr="0007094B">
        <w:rPr>
          <w:b/>
        </w:rPr>
        <w:t>XXI.</w:t>
      </w:r>
      <w:r w:rsidRPr="0007094B">
        <w:t xml:space="preserve"> </w:t>
      </w:r>
      <w:r w:rsidRPr="0007094B">
        <w:rPr>
          <w:b/>
        </w:rPr>
        <w:t>Información confidencial</w:t>
      </w:r>
      <w:r w:rsidRPr="0007094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2B3D1A" w:rsidRPr="0007094B" w:rsidRDefault="002B3D1A" w:rsidP="0007094B"/>
    <w:p w:rsidR="002B3D1A" w:rsidRPr="0007094B" w:rsidRDefault="006216C3" w:rsidP="0007094B">
      <w:pPr>
        <w:pStyle w:val="Puesto"/>
        <w:ind w:firstLine="567"/>
      </w:pPr>
      <w:r w:rsidRPr="0007094B">
        <w:rPr>
          <w:b/>
        </w:rPr>
        <w:t>XLV. Versión pública:</w:t>
      </w:r>
      <w:r w:rsidRPr="0007094B">
        <w:t xml:space="preserve"> Documento en el que se elimine, suprime o borra la información clasificada como reservada o confidencial para permitir su acceso. </w:t>
      </w:r>
    </w:p>
    <w:p w:rsidR="002B3D1A" w:rsidRPr="0007094B" w:rsidRDefault="002B3D1A" w:rsidP="0007094B"/>
    <w:p w:rsidR="002B3D1A" w:rsidRPr="0007094B" w:rsidRDefault="006216C3" w:rsidP="0007094B">
      <w:pPr>
        <w:pStyle w:val="Puesto"/>
        <w:ind w:firstLine="567"/>
      </w:pPr>
      <w:r w:rsidRPr="0007094B">
        <w:rPr>
          <w:b/>
        </w:rPr>
        <w:t>Artículo 51.</w:t>
      </w:r>
      <w:r w:rsidRPr="0007094B">
        <w:t xml:space="preserve"> Los sujetos obligados designaran a un responsable para atender la Unidad de Transparencia, quien fungirá como enlace entre éstos y los solicitantes. Dicha Unidad será la encargada de tramitar internamente la solicitud de información </w:t>
      </w:r>
      <w:r w:rsidRPr="0007094B">
        <w:rPr>
          <w:b/>
        </w:rPr>
        <w:t xml:space="preserve">y tendrá la responsabilidad de verificar en cada caso que la misma no sea confidencial o reservada. </w:t>
      </w:r>
      <w:r w:rsidRPr="0007094B">
        <w:t>Dicha Unidad contará con las facultades internas necesarias para gestionar la atención a las solicitudes de información en los términos de la Ley General y la presente Ley.</w:t>
      </w:r>
    </w:p>
    <w:p w:rsidR="002B3D1A" w:rsidRPr="0007094B" w:rsidRDefault="002B3D1A" w:rsidP="0007094B"/>
    <w:p w:rsidR="002B3D1A" w:rsidRPr="0007094B" w:rsidRDefault="006216C3" w:rsidP="0007094B">
      <w:pPr>
        <w:pStyle w:val="Puesto"/>
        <w:ind w:firstLine="567"/>
      </w:pPr>
      <w:r w:rsidRPr="0007094B">
        <w:rPr>
          <w:b/>
        </w:rPr>
        <w:lastRenderedPageBreak/>
        <w:t>Artículo 52.</w:t>
      </w:r>
      <w:r w:rsidRPr="0007094B">
        <w:t xml:space="preserve"> Las solicitudes de acceso a la información y las respuestas que se les dé, incluyendo, en su caso, </w:t>
      </w:r>
      <w:r w:rsidRPr="0007094B">
        <w:rPr>
          <w:u w:val="single"/>
        </w:rPr>
        <w:t>la información entregada, así como las resoluciones a los recursos que en su caso se promuevan serán públicas, y de ser el caso que contenga datos personales que deban ser protegidos se podrá dar su acceso en su versión pública</w:t>
      </w:r>
      <w:r w:rsidRPr="0007094B">
        <w:t xml:space="preserve">, siempre y cuando la resolución de referencia se someta a un proceso de disociación, es decir, no haga identificable al titular de tales datos personales.” </w:t>
      </w:r>
      <w:r w:rsidRPr="0007094B">
        <w:rPr>
          <w:i w:val="0"/>
        </w:rPr>
        <w:t>(Énfasis añadido)</w:t>
      </w:r>
    </w:p>
    <w:p w:rsidR="002B3D1A" w:rsidRPr="0007094B" w:rsidRDefault="002B3D1A" w:rsidP="0007094B"/>
    <w:p w:rsidR="002B3D1A" w:rsidRPr="0007094B" w:rsidRDefault="006216C3" w:rsidP="0007094B">
      <w:r w:rsidRPr="0007094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2B3D1A" w:rsidRPr="0007094B" w:rsidRDefault="002B3D1A" w:rsidP="0007094B"/>
    <w:p w:rsidR="002B3D1A" w:rsidRPr="0007094B" w:rsidRDefault="006216C3" w:rsidP="0007094B">
      <w:pPr>
        <w:pStyle w:val="Puesto"/>
        <w:ind w:firstLine="567"/>
      </w:pPr>
      <w:r w:rsidRPr="0007094B">
        <w:rPr>
          <w:b/>
        </w:rPr>
        <w:t>“Artículo 22.</w:t>
      </w:r>
      <w:r w:rsidRPr="0007094B">
        <w:t xml:space="preserve"> Todo tratamiento de datos personales que efectúe el responsable deberá estar justificado por finalidades concretas, lícitas, explícitas y legítimas, relacionadas con las atribuciones que la normatividad aplicable les confiera. </w:t>
      </w:r>
    </w:p>
    <w:p w:rsidR="002B3D1A" w:rsidRPr="0007094B" w:rsidRDefault="002B3D1A" w:rsidP="0007094B"/>
    <w:p w:rsidR="002B3D1A" w:rsidRPr="0007094B" w:rsidRDefault="006216C3" w:rsidP="0007094B">
      <w:pPr>
        <w:pStyle w:val="Puesto"/>
        <w:ind w:firstLine="567"/>
      </w:pPr>
      <w:r w:rsidRPr="0007094B">
        <w:rPr>
          <w:b/>
        </w:rPr>
        <w:t>Artículo 38.</w:t>
      </w:r>
      <w:r w:rsidRPr="0007094B">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7094B">
        <w:rPr>
          <w:b/>
        </w:rPr>
        <w:t>”</w:t>
      </w:r>
      <w:r w:rsidRPr="0007094B">
        <w:t xml:space="preserve"> </w:t>
      </w:r>
    </w:p>
    <w:p w:rsidR="002B3D1A" w:rsidRPr="0007094B" w:rsidRDefault="002B3D1A" w:rsidP="0007094B">
      <w:pPr>
        <w:rPr>
          <w:i/>
        </w:rPr>
      </w:pPr>
    </w:p>
    <w:p w:rsidR="002B3D1A" w:rsidRPr="0007094B" w:rsidRDefault="006216C3" w:rsidP="0007094B">
      <w:r w:rsidRPr="0007094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07094B">
        <w:lastRenderedPageBreak/>
        <w:t xml:space="preserve">particulares toda vez que ésta tiene por objeto proteger datos personales, entendiéndose por tales, aquéllos que hacen identificable a una persona. </w:t>
      </w:r>
    </w:p>
    <w:p w:rsidR="002B3D1A" w:rsidRPr="0007094B" w:rsidRDefault="002B3D1A" w:rsidP="0007094B"/>
    <w:p w:rsidR="002B3D1A" w:rsidRPr="0007094B" w:rsidRDefault="006216C3" w:rsidP="0007094B">
      <w:r w:rsidRPr="0007094B">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7094B">
        <w:rPr>
          <w:b/>
        </w:rPr>
        <w:t>EL SUJETO OBLIGADO,</w:t>
      </w:r>
      <w:r w:rsidRPr="0007094B">
        <w:t xml:space="preserve"> por lo que, todo dato personal susceptible de clasificación debe ser protegido.</w:t>
      </w:r>
    </w:p>
    <w:p w:rsidR="002B3D1A" w:rsidRPr="0007094B" w:rsidRDefault="002B3D1A" w:rsidP="0007094B"/>
    <w:p w:rsidR="002B3D1A" w:rsidRPr="0007094B" w:rsidRDefault="006216C3" w:rsidP="0007094B">
      <w:r w:rsidRPr="0007094B">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2B3D1A" w:rsidRPr="0007094B" w:rsidRDefault="002B3D1A" w:rsidP="0007094B"/>
    <w:p w:rsidR="002B3D1A" w:rsidRPr="0007094B" w:rsidRDefault="006216C3" w:rsidP="0007094B">
      <w:r w:rsidRPr="0007094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2B3D1A" w:rsidRPr="0007094B" w:rsidRDefault="002B3D1A" w:rsidP="0007094B"/>
    <w:p w:rsidR="002B3D1A" w:rsidRPr="0007094B" w:rsidRDefault="006216C3" w:rsidP="0007094B">
      <w:pPr>
        <w:jc w:val="center"/>
        <w:rPr>
          <w:b/>
          <w:i/>
        </w:rPr>
      </w:pPr>
      <w:r w:rsidRPr="0007094B">
        <w:rPr>
          <w:b/>
          <w:i/>
        </w:rPr>
        <w:t>Ley de Transparencia y Acceso a la Información Pública del Estado de México y Municipios</w:t>
      </w:r>
    </w:p>
    <w:p w:rsidR="002B3D1A" w:rsidRPr="0007094B" w:rsidRDefault="002B3D1A" w:rsidP="0007094B"/>
    <w:p w:rsidR="002B3D1A" w:rsidRPr="0007094B" w:rsidRDefault="006216C3" w:rsidP="0007094B">
      <w:pPr>
        <w:pStyle w:val="Puesto"/>
        <w:ind w:firstLine="567"/>
      </w:pPr>
      <w:r w:rsidRPr="0007094B">
        <w:rPr>
          <w:b/>
        </w:rPr>
        <w:t xml:space="preserve">“Artículo 49. </w:t>
      </w:r>
      <w:r w:rsidRPr="0007094B">
        <w:t>Los Comités de Transparencia tendrán las siguientes atribuciones:</w:t>
      </w:r>
    </w:p>
    <w:p w:rsidR="002B3D1A" w:rsidRPr="0007094B" w:rsidRDefault="006216C3" w:rsidP="0007094B">
      <w:pPr>
        <w:pStyle w:val="Puesto"/>
        <w:ind w:firstLine="567"/>
      </w:pPr>
      <w:r w:rsidRPr="0007094B">
        <w:rPr>
          <w:b/>
        </w:rPr>
        <w:t>VIII.</w:t>
      </w:r>
      <w:r w:rsidRPr="0007094B">
        <w:t xml:space="preserve"> Aprobar, modificar o revocar la clasificación de la información;</w:t>
      </w:r>
    </w:p>
    <w:p w:rsidR="002B3D1A" w:rsidRPr="0007094B" w:rsidRDefault="002B3D1A" w:rsidP="0007094B"/>
    <w:p w:rsidR="002B3D1A" w:rsidRPr="0007094B" w:rsidRDefault="006216C3" w:rsidP="0007094B">
      <w:pPr>
        <w:pStyle w:val="Puesto"/>
        <w:ind w:firstLine="567"/>
      </w:pPr>
      <w:r w:rsidRPr="0007094B">
        <w:rPr>
          <w:b/>
        </w:rPr>
        <w:t>Artículo 132.</w:t>
      </w:r>
      <w:r w:rsidRPr="0007094B">
        <w:t xml:space="preserve"> La clasificación de la información se llevará a cabo en el momento en que:</w:t>
      </w:r>
    </w:p>
    <w:p w:rsidR="002B3D1A" w:rsidRPr="0007094B" w:rsidRDefault="006216C3" w:rsidP="0007094B">
      <w:pPr>
        <w:pStyle w:val="Puesto"/>
        <w:ind w:firstLine="567"/>
      </w:pPr>
      <w:r w:rsidRPr="0007094B">
        <w:rPr>
          <w:b/>
        </w:rPr>
        <w:t>I.</w:t>
      </w:r>
      <w:r w:rsidRPr="0007094B">
        <w:t xml:space="preserve"> Se reciba una solicitud de acceso a la información;</w:t>
      </w:r>
    </w:p>
    <w:p w:rsidR="002B3D1A" w:rsidRPr="0007094B" w:rsidRDefault="006216C3" w:rsidP="0007094B">
      <w:pPr>
        <w:pStyle w:val="Puesto"/>
        <w:ind w:firstLine="567"/>
      </w:pPr>
      <w:r w:rsidRPr="0007094B">
        <w:rPr>
          <w:b/>
        </w:rPr>
        <w:t>II.</w:t>
      </w:r>
      <w:r w:rsidRPr="0007094B">
        <w:t xml:space="preserve"> Se determine mediante resolución de autoridad competente; o</w:t>
      </w:r>
    </w:p>
    <w:p w:rsidR="002B3D1A" w:rsidRPr="0007094B" w:rsidRDefault="006216C3" w:rsidP="0007094B">
      <w:pPr>
        <w:pStyle w:val="Puesto"/>
        <w:ind w:firstLine="567"/>
        <w:rPr>
          <w:b/>
        </w:rPr>
      </w:pPr>
      <w:r w:rsidRPr="0007094B">
        <w:rPr>
          <w:b/>
        </w:rPr>
        <w:t>III.</w:t>
      </w:r>
      <w:r w:rsidRPr="0007094B">
        <w:t xml:space="preserve"> Se generen versiones públicas para dar cumplimiento a las obligaciones de transparencia previstas en esta Ley.</w:t>
      </w:r>
      <w:r w:rsidRPr="0007094B">
        <w:rPr>
          <w:b/>
        </w:rPr>
        <w:t>”</w:t>
      </w:r>
    </w:p>
    <w:p w:rsidR="002B3D1A" w:rsidRPr="0007094B" w:rsidRDefault="002B3D1A" w:rsidP="0007094B"/>
    <w:p w:rsidR="002B3D1A" w:rsidRPr="0007094B" w:rsidRDefault="006216C3" w:rsidP="0007094B">
      <w:pPr>
        <w:pStyle w:val="Puesto"/>
        <w:ind w:firstLine="567"/>
      </w:pPr>
      <w:r w:rsidRPr="0007094B">
        <w:rPr>
          <w:b/>
        </w:rPr>
        <w:t>“Segundo. -</w:t>
      </w:r>
      <w:r w:rsidRPr="0007094B">
        <w:t xml:space="preserve"> Para efectos de los presentes Lineamientos Generales, se entenderá por:</w:t>
      </w:r>
    </w:p>
    <w:p w:rsidR="002B3D1A" w:rsidRPr="0007094B" w:rsidRDefault="006216C3" w:rsidP="0007094B">
      <w:pPr>
        <w:pStyle w:val="Puesto"/>
        <w:ind w:firstLine="567"/>
      </w:pPr>
      <w:r w:rsidRPr="0007094B">
        <w:rPr>
          <w:b/>
        </w:rPr>
        <w:t>XVIII.</w:t>
      </w:r>
      <w:r w:rsidRPr="0007094B">
        <w:t xml:space="preserve">  </w:t>
      </w:r>
      <w:r w:rsidRPr="0007094B">
        <w:rPr>
          <w:b/>
        </w:rPr>
        <w:t>Versión pública:</w:t>
      </w:r>
      <w:r w:rsidRPr="0007094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2B3D1A" w:rsidRPr="0007094B" w:rsidRDefault="002B3D1A" w:rsidP="0007094B">
      <w:pPr>
        <w:pStyle w:val="Puesto"/>
        <w:ind w:firstLine="567"/>
      </w:pPr>
    </w:p>
    <w:p w:rsidR="002B3D1A" w:rsidRPr="0007094B" w:rsidRDefault="006216C3" w:rsidP="0007094B">
      <w:pPr>
        <w:pStyle w:val="Puesto"/>
        <w:ind w:firstLine="567"/>
        <w:rPr>
          <w:b/>
        </w:rPr>
      </w:pPr>
      <w:r w:rsidRPr="0007094B">
        <w:rPr>
          <w:b/>
        </w:rPr>
        <w:t>Lineamientos Generales en materia de Clasificación y Desclasificación de la Información</w:t>
      </w:r>
    </w:p>
    <w:p w:rsidR="002B3D1A" w:rsidRPr="0007094B" w:rsidRDefault="002B3D1A" w:rsidP="0007094B">
      <w:pPr>
        <w:pStyle w:val="Puesto"/>
        <w:ind w:firstLine="567"/>
      </w:pPr>
    </w:p>
    <w:p w:rsidR="002B3D1A" w:rsidRPr="0007094B" w:rsidRDefault="006216C3" w:rsidP="0007094B">
      <w:pPr>
        <w:pStyle w:val="Puesto"/>
        <w:ind w:firstLine="567"/>
      </w:pPr>
      <w:r w:rsidRPr="0007094B">
        <w:rPr>
          <w:b/>
        </w:rPr>
        <w:t>Cuarto.</w:t>
      </w:r>
      <w:r w:rsidRPr="0007094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2B3D1A" w:rsidRPr="0007094B" w:rsidRDefault="006216C3" w:rsidP="0007094B">
      <w:pPr>
        <w:pStyle w:val="Puesto"/>
        <w:ind w:firstLine="567"/>
      </w:pPr>
      <w:r w:rsidRPr="0007094B">
        <w:t>Los sujetos obligados deberán aplicar, de manera estricta, las excepciones al derecho de acceso a la información y sólo podrán invocarlas cuando acrediten su procedencia.</w:t>
      </w:r>
    </w:p>
    <w:p w:rsidR="002B3D1A" w:rsidRPr="0007094B" w:rsidRDefault="002B3D1A" w:rsidP="0007094B"/>
    <w:p w:rsidR="002B3D1A" w:rsidRPr="0007094B" w:rsidRDefault="006216C3" w:rsidP="0007094B">
      <w:pPr>
        <w:pStyle w:val="Puesto"/>
        <w:ind w:firstLine="567"/>
      </w:pPr>
      <w:r w:rsidRPr="0007094B">
        <w:rPr>
          <w:b/>
        </w:rPr>
        <w:t>Quinto.</w:t>
      </w:r>
      <w:r w:rsidRPr="0007094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2B3D1A" w:rsidRPr="0007094B" w:rsidRDefault="002B3D1A" w:rsidP="0007094B"/>
    <w:p w:rsidR="002B3D1A" w:rsidRPr="0007094B" w:rsidRDefault="006216C3" w:rsidP="0007094B">
      <w:pPr>
        <w:pStyle w:val="Puesto"/>
        <w:ind w:firstLine="567"/>
      </w:pPr>
      <w:r w:rsidRPr="0007094B">
        <w:rPr>
          <w:b/>
        </w:rPr>
        <w:t>Sexto.</w:t>
      </w:r>
      <w:r w:rsidRPr="0007094B">
        <w:t xml:space="preserve"> Se deroga.</w:t>
      </w:r>
    </w:p>
    <w:p w:rsidR="002B3D1A" w:rsidRPr="0007094B" w:rsidRDefault="002B3D1A" w:rsidP="0007094B"/>
    <w:p w:rsidR="002B3D1A" w:rsidRPr="0007094B" w:rsidRDefault="006216C3" w:rsidP="0007094B">
      <w:pPr>
        <w:pStyle w:val="Puesto"/>
        <w:ind w:firstLine="567"/>
      </w:pPr>
      <w:r w:rsidRPr="0007094B">
        <w:rPr>
          <w:b/>
        </w:rPr>
        <w:t>Séptimo.</w:t>
      </w:r>
      <w:r w:rsidRPr="0007094B">
        <w:t xml:space="preserve"> La clasificación de la información se llevará a cabo en el momento en que:</w:t>
      </w:r>
    </w:p>
    <w:p w:rsidR="002B3D1A" w:rsidRPr="0007094B" w:rsidRDefault="006216C3" w:rsidP="0007094B">
      <w:pPr>
        <w:pStyle w:val="Puesto"/>
        <w:ind w:firstLine="567"/>
      </w:pPr>
      <w:r w:rsidRPr="0007094B">
        <w:rPr>
          <w:b/>
        </w:rPr>
        <w:t>I.</w:t>
      </w:r>
      <w:r w:rsidRPr="0007094B">
        <w:t xml:space="preserve">        Se reciba una solicitud de acceso a la información;</w:t>
      </w:r>
    </w:p>
    <w:p w:rsidR="002B3D1A" w:rsidRPr="0007094B" w:rsidRDefault="006216C3" w:rsidP="0007094B">
      <w:pPr>
        <w:pStyle w:val="Puesto"/>
        <w:ind w:firstLine="567"/>
      </w:pPr>
      <w:r w:rsidRPr="0007094B">
        <w:rPr>
          <w:b/>
        </w:rPr>
        <w:t>II.</w:t>
      </w:r>
      <w:r w:rsidRPr="0007094B">
        <w:t xml:space="preserve">       Se determine mediante resolución del Comité de Transparencia, el órgano garante competente, o en cumplimiento a una sentencia del Poder Judicial; o</w:t>
      </w:r>
    </w:p>
    <w:p w:rsidR="002B3D1A" w:rsidRPr="0007094B" w:rsidRDefault="006216C3" w:rsidP="0007094B">
      <w:pPr>
        <w:pStyle w:val="Puesto"/>
        <w:ind w:firstLine="567"/>
      </w:pPr>
      <w:r w:rsidRPr="0007094B">
        <w:rPr>
          <w:b/>
        </w:rPr>
        <w:t>III.</w:t>
      </w:r>
      <w:r w:rsidRPr="0007094B">
        <w:t xml:space="preserve">      Se generen versiones públicas para dar cumplimiento a las obligaciones de transparencia previstas en la Ley General, la Ley Federal y las correspondientes de las entidades federativas.</w:t>
      </w:r>
    </w:p>
    <w:p w:rsidR="002B3D1A" w:rsidRPr="0007094B" w:rsidRDefault="006216C3" w:rsidP="0007094B">
      <w:pPr>
        <w:pStyle w:val="Puesto"/>
        <w:ind w:firstLine="567"/>
      </w:pPr>
      <w:r w:rsidRPr="0007094B">
        <w:t xml:space="preserve">Los titulares de las áreas deberán revisar la información requerida al momento de la recepción de una solicitud de acceso, para verificar, conforme a su naturaleza, si encuadra en una causal de reserva o de confidencialidad. </w:t>
      </w:r>
    </w:p>
    <w:p w:rsidR="002B3D1A" w:rsidRPr="0007094B" w:rsidRDefault="002B3D1A" w:rsidP="0007094B"/>
    <w:p w:rsidR="002B3D1A" w:rsidRPr="0007094B" w:rsidRDefault="006216C3" w:rsidP="0007094B">
      <w:pPr>
        <w:pStyle w:val="Puesto"/>
        <w:ind w:firstLine="567"/>
      </w:pPr>
      <w:r w:rsidRPr="0007094B">
        <w:rPr>
          <w:b/>
        </w:rPr>
        <w:t>Octavo.</w:t>
      </w:r>
      <w:r w:rsidRPr="0007094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2B3D1A" w:rsidRPr="0007094B" w:rsidRDefault="006216C3" w:rsidP="0007094B">
      <w:pPr>
        <w:pStyle w:val="Puesto"/>
        <w:ind w:firstLine="567"/>
      </w:pPr>
      <w:r w:rsidRPr="0007094B">
        <w:t>Para motivar la clasificación se deberán señalar las razones o circunstancias especiales que lo llevaron a concluir que el caso particular se ajusta al supuesto previsto por la norma legal invocada como fundamento.</w:t>
      </w:r>
    </w:p>
    <w:p w:rsidR="002B3D1A" w:rsidRPr="0007094B" w:rsidRDefault="006216C3" w:rsidP="0007094B">
      <w:pPr>
        <w:pStyle w:val="Puesto"/>
        <w:ind w:firstLine="567"/>
      </w:pPr>
      <w:r w:rsidRPr="0007094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2B3D1A" w:rsidRPr="0007094B" w:rsidRDefault="002B3D1A" w:rsidP="0007094B"/>
    <w:p w:rsidR="002B3D1A" w:rsidRPr="0007094B" w:rsidRDefault="006216C3" w:rsidP="0007094B">
      <w:pPr>
        <w:pStyle w:val="Puesto"/>
        <w:ind w:firstLine="567"/>
      </w:pPr>
      <w:r w:rsidRPr="0007094B">
        <w:rPr>
          <w:b/>
        </w:rPr>
        <w:t>Noveno.</w:t>
      </w:r>
      <w:r w:rsidRPr="0007094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2B3D1A" w:rsidRPr="0007094B" w:rsidRDefault="002B3D1A" w:rsidP="0007094B"/>
    <w:p w:rsidR="002B3D1A" w:rsidRPr="0007094B" w:rsidRDefault="006216C3" w:rsidP="0007094B">
      <w:pPr>
        <w:pStyle w:val="Puesto"/>
        <w:ind w:firstLine="567"/>
      </w:pPr>
      <w:r w:rsidRPr="0007094B">
        <w:rPr>
          <w:b/>
        </w:rPr>
        <w:t>Décimo.</w:t>
      </w:r>
      <w:r w:rsidRPr="0007094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07094B">
        <w:lastRenderedPageBreak/>
        <w:t>clasificada, en los términos de la Ley General de Archivo, Lineamientos para la Organización y Conservación de Archivos y demás normatividad aplicable.</w:t>
      </w:r>
    </w:p>
    <w:p w:rsidR="002B3D1A" w:rsidRPr="0007094B" w:rsidRDefault="006216C3" w:rsidP="0007094B">
      <w:pPr>
        <w:pStyle w:val="Puesto"/>
        <w:ind w:firstLine="567"/>
      </w:pPr>
      <w:r w:rsidRPr="0007094B">
        <w:t>En ausencia de los titulares de las áreas, la información será clasificada o desclasificada por la persona que lo supla, en términos de la normativa que rija la actuación del sujeto obligado.</w:t>
      </w:r>
    </w:p>
    <w:p w:rsidR="002B3D1A" w:rsidRPr="0007094B" w:rsidRDefault="006216C3" w:rsidP="0007094B">
      <w:pPr>
        <w:pStyle w:val="Puesto"/>
        <w:ind w:firstLine="567"/>
        <w:rPr>
          <w:b/>
        </w:rPr>
      </w:pPr>
      <w:r w:rsidRPr="0007094B">
        <w:rPr>
          <w:b/>
        </w:rPr>
        <w:t>Décimo primero.</w:t>
      </w:r>
      <w:r w:rsidRPr="0007094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7094B">
        <w:rPr>
          <w:b/>
        </w:rPr>
        <w:t>”</w:t>
      </w:r>
    </w:p>
    <w:p w:rsidR="002B3D1A" w:rsidRPr="0007094B" w:rsidRDefault="002B3D1A" w:rsidP="0007094B"/>
    <w:p w:rsidR="002B3D1A" w:rsidRPr="0007094B" w:rsidRDefault="006216C3" w:rsidP="0007094B">
      <w:r w:rsidRPr="0007094B">
        <w:t xml:space="preserve">Consecuentemente, se destaca que la versión pública que elabore </w:t>
      </w:r>
      <w:r w:rsidRPr="0007094B">
        <w:rPr>
          <w:b/>
        </w:rPr>
        <w:t>EL SUJETO OBLIGADO</w:t>
      </w:r>
      <w:r w:rsidRPr="0007094B">
        <w:t xml:space="preserve"> debe cumplir con las formalidades exigidas en la Ley, por lo que para tal efecto emitirá el </w:t>
      </w:r>
      <w:r w:rsidRPr="0007094B">
        <w:rPr>
          <w:b/>
        </w:rPr>
        <w:t>Acuerdo del Comité de Transparencia</w:t>
      </w:r>
      <w:r w:rsidRPr="0007094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bookmarkStart w:id="29" w:name="_heading=h.qsh70q" w:colFirst="0" w:colLast="0"/>
      <w:bookmarkEnd w:id="29"/>
    </w:p>
    <w:p w:rsidR="00146346" w:rsidRPr="0007094B" w:rsidRDefault="00146346" w:rsidP="0007094B"/>
    <w:p w:rsidR="002B3D1A" w:rsidRPr="0007094B" w:rsidRDefault="00146346" w:rsidP="0007094B">
      <w:pPr>
        <w:pStyle w:val="Ttulo3"/>
      </w:pPr>
      <w:bookmarkStart w:id="30" w:name="_heading=h.3as4poj" w:colFirst="0" w:colLast="0"/>
      <w:bookmarkEnd w:id="30"/>
      <w:r w:rsidRPr="0007094B">
        <w:t>e</w:t>
      </w:r>
      <w:r w:rsidR="006216C3" w:rsidRPr="0007094B">
        <w:t>) Conclusión.</w:t>
      </w:r>
    </w:p>
    <w:p w:rsidR="002B3D1A" w:rsidRPr="0007094B" w:rsidRDefault="006216C3" w:rsidP="0007094B">
      <w:pPr>
        <w:tabs>
          <w:tab w:val="left" w:pos="2834"/>
          <w:tab w:val="right" w:pos="8838"/>
        </w:tabs>
        <w:ind w:left="-108" w:right="-105"/>
      </w:pPr>
      <w:bookmarkStart w:id="31" w:name="_heading=h.1pxezwc" w:colFirst="0" w:colLast="0"/>
      <w:bookmarkEnd w:id="31"/>
      <w:r w:rsidRPr="0007094B">
        <w:t>Como consecuencia de lo hasta aquí relatado, se arriba a la conclusión de que el Sistema Municipal Para el Desarrollo Integral de la Familia de Tepotzotlán es competente para pronunciarse sobre el requerimiento del particular, toda vez que existe fuente obligacional para que genere, posea o administre la información pretendida.</w:t>
      </w:r>
    </w:p>
    <w:p w:rsidR="002B3D1A" w:rsidRPr="0007094B" w:rsidRDefault="002B3D1A" w:rsidP="0007094B">
      <w:pPr>
        <w:widowControl w:val="0"/>
        <w:tabs>
          <w:tab w:val="left" w:pos="1701"/>
          <w:tab w:val="left" w:pos="1843"/>
        </w:tabs>
      </w:pPr>
    </w:p>
    <w:p w:rsidR="002B3D1A" w:rsidRPr="0007094B" w:rsidRDefault="006216C3" w:rsidP="0007094B">
      <w:pPr>
        <w:widowControl w:val="0"/>
        <w:tabs>
          <w:tab w:val="left" w:pos="1701"/>
          <w:tab w:val="left" w:pos="1843"/>
        </w:tabs>
      </w:pPr>
      <w:r w:rsidRPr="0007094B">
        <w:t xml:space="preserve">En razón de lo anteriormente expuesto, este Instituto estima que las razones o motivos de inconformidad hechos valer por </w:t>
      </w:r>
      <w:r w:rsidRPr="0007094B">
        <w:rPr>
          <w:b/>
        </w:rPr>
        <w:t>EL RECURRENTE</w:t>
      </w:r>
      <w:r w:rsidRPr="0007094B">
        <w:t xml:space="preserve">, devienen parcialmente fundadas para </w:t>
      </w:r>
      <w:r w:rsidRPr="0007094B">
        <w:rPr>
          <w:b/>
        </w:rPr>
        <w:t>MODIFICAR</w:t>
      </w:r>
      <w:r w:rsidRPr="0007094B">
        <w:t xml:space="preserve"> la respuesta de </w:t>
      </w:r>
      <w:r w:rsidRPr="0007094B">
        <w:rPr>
          <w:b/>
        </w:rPr>
        <w:t>SUJETO OBLIGADO</w:t>
      </w:r>
      <w:r w:rsidRPr="0007094B">
        <w:t>.</w:t>
      </w:r>
    </w:p>
    <w:p w:rsidR="002B3D1A" w:rsidRPr="0007094B" w:rsidRDefault="002B3D1A" w:rsidP="0007094B">
      <w:pPr>
        <w:ind w:right="-93"/>
      </w:pPr>
    </w:p>
    <w:p w:rsidR="002B3D1A" w:rsidRPr="0007094B" w:rsidRDefault="006216C3" w:rsidP="0007094B">
      <w:pPr>
        <w:ind w:right="-93"/>
      </w:pPr>
      <w:r w:rsidRPr="0007094B">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2B3D1A" w:rsidRPr="0007094B" w:rsidRDefault="002B3D1A" w:rsidP="0007094B">
      <w:pPr>
        <w:ind w:right="-93"/>
      </w:pPr>
    </w:p>
    <w:p w:rsidR="002B3D1A" w:rsidRDefault="006216C3" w:rsidP="0007094B">
      <w:pPr>
        <w:ind w:right="-93"/>
      </w:pPr>
      <w:r w:rsidRPr="0007094B">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07094B" w:rsidRDefault="0007094B" w:rsidP="0007094B">
      <w:pPr>
        <w:ind w:right="-93"/>
      </w:pPr>
    </w:p>
    <w:p w:rsidR="0007094B" w:rsidRDefault="0007094B" w:rsidP="0007094B">
      <w:pPr>
        <w:ind w:right="-93"/>
      </w:pPr>
    </w:p>
    <w:p w:rsidR="0007094B" w:rsidRDefault="0007094B" w:rsidP="0007094B">
      <w:pPr>
        <w:ind w:right="-93"/>
      </w:pPr>
    </w:p>
    <w:p w:rsidR="0007094B" w:rsidRDefault="0007094B" w:rsidP="0007094B">
      <w:pPr>
        <w:ind w:right="-93"/>
      </w:pPr>
    </w:p>
    <w:p w:rsidR="0007094B" w:rsidRDefault="0007094B" w:rsidP="0007094B">
      <w:pPr>
        <w:ind w:right="-93"/>
      </w:pPr>
    </w:p>
    <w:p w:rsidR="0007094B" w:rsidRDefault="0007094B" w:rsidP="0007094B">
      <w:pPr>
        <w:ind w:right="-93"/>
      </w:pPr>
    </w:p>
    <w:p w:rsidR="0007094B" w:rsidRDefault="0007094B" w:rsidP="0007094B">
      <w:pPr>
        <w:ind w:right="-93"/>
      </w:pPr>
    </w:p>
    <w:p w:rsidR="0007094B" w:rsidRPr="0007094B" w:rsidRDefault="0007094B" w:rsidP="0007094B">
      <w:pPr>
        <w:ind w:right="-93"/>
      </w:pPr>
    </w:p>
    <w:p w:rsidR="002B3D1A" w:rsidRPr="0007094B" w:rsidRDefault="002B3D1A" w:rsidP="0007094B"/>
    <w:p w:rsidR="002B3D1A" w:rsidRPr="0007094B" w:rsidRDefault="006216C3" w:rsidP="0007094B">
      <w:pPr>
        <w:pStyle w:val="Ttulo1"/>
      </w:pPr>
      <w:bookmarkStart w:id="32" w:name="_heading=h.49x2ik5" w:colFirst="0" w:colLast="0"/>
      <w:bookmarkEnd w:id="32"/>
      <w:r w:rsidRPr="0007094B">
        <w:lastRenderedPageBreak/>
        <w:t>RESUELVE</w:t>
      </w:r>
    </w:p>
    <w:p w:rsidR="002B3D1A" w:rsidRPr="0007094B" w:rsidRDefault="002B3D1A" w:rsidP="0007094B">
      <w:pPr>
        <w:ind w:right="113"/>
        <w:rPr>
          <w:b/>
          <w:sz w:val="16"/>
        </w:rPr>
      </w:pPr>
    </w:p>
    <w:p w:rsidR="002B3D1A" w:rsidRPr="0007094B" w:rsidRDefault="006216C3" w:rsidP="0007094B">
      <w:pPr>
        <w:tabs>
          <w:tab w:val="right" w:pos="8838"/>
        </w:tabs>
        <w:ind w:left="-74" w:right="-105"/>
      </w:pPr>
      <w:r w:rsidRPr="0007094B">
        <w:rPr>
          <w:b/>
        </w:rPr>
        <w:t>PRIMERO.</w:t>
      </w:r>
      <w:r w:rsidRPr="0007094B">
        <w:t xml:space="preserve"> Se </w:t>
      </w:r>
      <w:r w:rsidRPr="0007094B">
        <w:rPr>
          <w:b/>
        </w:rPr>
        <w:t xml:space="preserve">MODIFICA </w:t>
      </w:r>
      <w:r w:rsidRPr="0007094B">
        <w:t xml:space="preserve">la respuesta entregada por el </w:t>
      </w:r>
      <w:r w:rsidRPr="0007094B">
        <w:rPr>
          <w:b/>
        </w:rPr>
        <w:t>SUJETO OBLIGADO</w:t>
      </w:r>
      <w:r w:rsidRPr="0007094B">
        <w:t xml:space="preserve"> en la solicitud de información </w:t>
      </w:r>
      <w:r w:rsidRPr="0007094B">
        <w:rPr>
          <w:b/>
        </w:rPr>
        <w:t>00082/DIFTEPOTZO/IP/2024</w:t>
      </w:r>
      <w:r w:rsidRPr="0007094B">
        <w:t xml:space="preserve">, por resultar </w:t>
      </w:r>
      <w:r w:rsidRPr="0007094B">
        <w:rPr>
          <w:b/>
        </w:rPr>
        <w:t>FUNDADAS</w:t>
      </w:r>
      <w:r w:rsidRPr="0007094B">
        <w:t xml:space="preserve"> las razones o motivos de inconformidad hechos valer por </w:t>
      </w:r>
      <w:r w:rsidRPr="0007094B">
        <w:rPr>
          <w:b/>
        </w:rPr>
        <w:t>LA PARTE RECURRENTE</w:t>
      </w:r>
      <w:r w:rsidRPr="0007094B">
        <w:t xml:space="preserve"> en el Recurso de Revisión </w:t>
      </w:r>
      <w:r w:rsidRPr="0007094B">
        <w:rPr>
          <w:b/>
        </w:rPr>
        <w:t>04877/INFOEM/IP/RR/2024</w:t>
      </w:r>
      <w:r w:rsidRPr="0007094B">
        <w:t xml:space="preserve">, en términos del considerando </w:t>
      </w:r>
      <w:r w:rsidRPr="0007094B">
        <w:rPr>
          <w:b/>
        </w:rPr>
        <w:t>SEGUNDO</w:t>
      </w:r>
      <w:r w:rsidRPr="0007094B">
        <w:t xml:space="preserve"> de la presente Resolución.</w:t>
      </w:r>
    </w:p>
    <w:p w:rsidR="002B3D1A" w:rsidRPr="0007094B" w:rsidRDefault="002B3D1A" w:rsidP="0007094B">
      <w:pPr>
        <w:widowControl w:val="0"/>
        <w:rPr>
          <w:sz w:val="16"/>
        </w:rPr>
      </w:pPr>
    </w:p>
    <w:p w:rsidR="002B3D1A" w:rsidRPr="0007094B" w:rsidRDefault="006216C3" w:rsidP="0007094B">
      <w:pPr>
        <w:ind w:right="-93"/>
      </w:pPr>
      <w:r w:rsidRPr="0007094B">
        <w:rPr>
          <w:b/>
        </w:rPr>
        <w:t>SEGUNDO.</w:t>
      </w:r>
      <w:r w:rsidRPr="0007094B">
        <w:t xml:space="preserve"> Se </w:t>
      </w:r>
      <w:r w:rsidRPr="0007094B">
        <w:rPr>
          <w:b/>
        </w:rPr>
        <w:t xml:space="preserve">ORDENA </w:t>
      </w:r>
      <w:r w:rsidRPr="0007094B">
        <w:t xml:space="preserve">al </w:t>
      </w:r>
      <w:r w:rsidRPr="0007094B">
        <w:rPr>
          <w:b/>
        </w:rPr>
        <w:t>SUJETO OBLIGADO</w:t>
      </w:r>
      <w:r w:rsidRPr="0007094B">
        <w:t xml:space="preserve">, a efecto de que, previa búsqueda exhaustiva y razonable de la información, entregue a través del </w:t>
      </w:r>
      <w:r w:rsidRPr="0007094B">
        <w:rPr>
          <w:b/>
        </w:rPr>
        <w:t>SAIMEX</w:t>
      </w:r>
      <w:r w:rsidRPr="0007094B">
        <w:t xml:space="preserve">, de ser procedente en </w:t>
      </w:r>
      <w:r w:rsidRPr="0007094B">
        <w:rPr>
          <w:b/>
        </w:rPr>
        <w:t>versión pública</w:t>
      </w:r>
      <w:r w:rsidRPr="0007094B">
        <w:t>, el documento donde conste lo siguiente:</w:t>
      </w:r>
    </w:p>
    <w:p w:rsidR="002B3D1A" w:rsidRPr="0007094B" w:rsidRDefault="002B3D1A" w:rsidP="0007094B">
      <w:pPr>
        <w:ind w:right="-93"/>
        <w:rPr>
          <w:sz w:val="16"/>
        </w:rPr>
      </w:pPr>
    </w:p>
    <w:p w:rsidR="002B3D1A" w:rsidRPr="0007094B" w:rsidRDefault="006216C3" w:rsidP="0007094B">
      <w:pPr>
        <w:spacing w:line="240" w:lineRule="auto"/>
        <w:ind w:left="851" w:right="822"/>
        <w:rPr>
          <w:i/>
        </w:rPr>
      </w:pPr>
      <w:r w:rsidRPr="0007094B">
        <w:rPr>
          <w:i/>
        </w:rPr>
        <w:t xml:space="preserve">El último grado de Estudios del titular de la Coordinación de Servicios Psicológicos, </w:t>
      </w:r>
      <w:r w:rsidR="00146346" w:rsidRPr="0007094B">
        <w:rPr>
          <w:i/>
        </w:rPr>
        <w:t>adscrito al 09 de julio de 2024</w:t>
      </w:r>
      <w:r w:rsidRPr="0007094B">
        <w:rPr>
          <w:i/>
        </w:rPr>
        <w:t>.</w:t>
      </w:r>
    </w:p>
    <w:p w:rsidR="002B3D1A" w:rsidRPr="0007094B" w:rsidRDefault="002B3D1A" w:rsidP="0007094B">
      <w:pPr>
        <w:ind w:left="567" w:right="539"/>
        <w:rPr>
          <w:i/>
          <w:sz w:val="16"/>
        </w:rPr>
      </w:pPr>
    </w:p>
    <w:p w:rsidR="002B3D1A" w:rsidRPr="0007094B" w:rsidRDefault="006216C3" w:rsidP="0007094B">
      <w:pPr>
        <w:pBdr>
          <w:top w:val="nil"/>
          <w:left w:val="nil"/>
          <w:bottom w:val="nil"/>
          <w:right w:val="nil"/>
          <w:between w:val="nil"/>
        </w:pBdr>
        <w:spacing w:line="240" w:lineRule="auto"/>
        <w:ind w:left="851" w:right="822"/>
        <w:rPr>
          <w:i/>
        </w:rPr>
      </w:pPr>
      <w:r w:rsidRPr="0007094B">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2B3D1A" w:rsidRPr="0007094B" w:rsidRDefault="002B3D1A" w:rsidP="0007094B">
      <w:pPr>
        <w:widowControl w:val="0"/>
        <w:rPr>
          <w:sz w:val="16"/>
        </w:rPr>
      </w:pPr>
    </w:p>
    <w:p w:rsidR="002B3D1A" w:rsidRPr="0007094B" w:rsidRDefault="006216C3" w:rsidP="0007094B">
      <w:r w:rsidRPr="0007094B">
        <w:rPr>
          <w:b/>
        </w:rPr>
        <w:t>TERCERO.</w:t>
      </w:r>
      <w:r w:rsidRPr="0007094B">
        <w:t xml:space="preserve"> Notifíquese la presente resolución al Titular de la Unidad de Transparencia del </w:t>
      </w:r>
      <w:r w:rsidRPr="0007094B">
        <w:rPr>
          <w:b/>
        </w:rPr>
        <w:t>SUJETO OBLIGADO</w:t>
      </w:r>
      <w:r w:rsidRPr="0007094B">
        <w:t xml:space="preserve">, para que conforme al artículo 186 último párrafo, 189 segundo párrafo y 194 de la Ley de Transparencia y Acceso a la Información Pública del Estado de México y Municipios, dé cumplimiento a lo ordenado dentro del plazo de </w:t>
      </w:r>
      <w:r w:rsidRPr="0007094B">
        <w:rPr>
          <w:b/>
        </w:rPr>
        <w:t>diez días hábiles</w:t>
      </w:r>
      <w:r w:rsidRPr="0007094B">
        <w:t xml:space="preserve">, e informe a este Instituto en un plazo de </w:t>
      </w:r>
      <w:r w:rsidRPr="0007094B">
        <w:rPr>
          <w:b/>
        </w:rPr>
        <w:t>tres días hábiles</w:t>
      </w:r>
      <w:r w:rsidRPr="0007094B">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B3D1A" w:rsidRPr="0007094B" w:rsidRDefault="006216C3" w:rsidP="0007094B">
      <w:r w:rsidRPr="0007094B">
        <w:rPr>
          <w:b/>
        </w:rPr>
        <w:lastRenderedPageBreak/>
        <w:t>CUARTO.</w:t>
      </w:r>
      <w:r w:rsidRPr="0007094B">
        <w:t xml:space="preserve"> Notifíquese a </w:t>
      </w:r>
      <w:r w:rsidRPr="0007094B">
        <w:rPr>
          <w:b/>
        </w:rPr>
        <w:t>LA PARTE RECURRENTE</w:t>
      </w:r>
      <w:r w:rsidRPr="0007094B">
        <w:t xml:space="preserve"> la presente resolución vía Sistema de Acceso a la Información Mexiquense </w:t>
      </w:r>
      <w:r w:rsidRPr="0007094B">
        <w:rPr>
          <w:b/>
        </w:rPr>
        <w:t>(SAIMEX).</w:t>
      </w:r>
    </w:p>
    <w:p w:rsidR="002B3D1A" w:rsidRPr="0007094B" w:rsidRDefault="002B3D1A" w:rsidP="0007094B"/>
    <w:p w:rsidR="002B3D1A" w:rsidRPr="0007094B" w:rsidRDefault="006216C3" w:rsidP="0007094B">
      <w:r w:rsidRPr="0007094B">
        <w:rPr>
          <w:b/>
        </w:rPr>
        <w:t>QUINTO</w:t>
      </w:r>
      <w:r w:rsidRPr="0007094B">
        <w:t xml:space="preserve">. Hágase del conocimiento a </w:t>
      </w:r>
      <w:r w:rsidRPr="0007094B">
        <w:rPr>
          <w:b/>
        </w:rPr>
        <w:t>LA PARTE RECURRENTE</w:t>
      </w:r>
      <w:r w:rsidRPr="0007094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2B3D1A" w:rsidRPr="0007094B" w:rsidRDefault="002B3D1A" w:rsidP="0007094B"/>
    <w:p w:rsidR="002B3D1A" w:rsidRPr="0007094B" w:rsidRDefault="006216C3" w:rsidP="0007094B">
      <w:r w:rsidRPr="0007094B">
        <w:rPr>
          <w:b/>
        </w:rPr>
        <w:t>SEXTO.</w:t>
      </w:r>
      <w:r w:rsidRPr="0007094B">
        <w:t xml:space="preserve"> De conformidad con el artículo 198 de la Ley de Transparencia y Acceso a la Información Pública del Estado de México y Municipios, el </w:t>
      </w:r>
      <w:r w:rsidRPr="0007094B">
        <w:rPr>
          <w:b/>
        </w:rPr>
        <w:t>SUJETO OBLIGADO</w:t>
      </w:r>
      <w:r w:rsidRPr="0007094B">
        <w:t xml:space="preserve"> podrá solicitar una ampliación de plazo de manera fundada y motivada, para el cumplimiento de la presente resolución.</w:t>
      </w:r>
    </w:p>
    <w:p w:rsidR="002B3D1A" w:rsidRPr="0007094B" w:rsidRDefault="002B3D1A" w:rsidP="0007094B">
      <w:pPr>
        <w:ind w:right="113"/>
        <w:rPr>
          <w:b/>
        </w:rPr>
      </w:pPr>
    </w:p>
    <w:p w:rsidR="002B3D1A" w:rsidRPr="0007094B" w:rsidRDefault="006216C3" w:rsidP="0007094B">
      <w:r w:rsidRPr="0007094B">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C16806">
        <w:t xml:space="preserve"> </w:t>
      </w:r>
      <w:r w:rsidR="00C16806">
        <w:rPr>
          <w:rFonts w:eastAsia="Palatino Linotype"/>
        </w:rPr>
        <w:t>EMITIENDO VOTO PARTICULAR CONCURRENTE</w:t>
      </w:r>
      <w:r w:rsidRPr="0007094B">
        <w:t xml:space="preserve">, SHARON CRISTINA MORALES MARTÍNEZ, LUIS GUSTAVO PARRA NORIEGA </w:t>
      </w:r>
      <w:r w:rsidR="00C16806">
        <w:rPr>
          <w:rFonts w:eastAsia="Palatino Linotype"/>
        </w:rPr>
        <w:t xml:space="preserve">EMITIENDO VOTO PARTICULAR CONCURRENTE </w:t>
      </w:r>
      <w:r w:rsidRPr="0007094B">
        <w:t>Y GUADALUPE RAMÍREZ PEÑA</w:t>
      </w:r>
      <w:r w:rsidR="00C16806">
        <w:t xml:space="preserve"> </w:t>
      </w:r>
      <w:r w:rsidR="00C16806">
        <w:rPr>
          <w:rFonts w:eastAsia="Palatino Linotype"/>
        </w:rPr>
        <w:t>EMITIENDO VOTO PARTICULAR</w:t>
      </w:r>
      <w:r w:rsidRPr="0007094B">
        <w:t>, EN LA TRIGÉSIMA SEGUNDA SESIÓN ORDINARIA, CELEBRADA EL ONCE DE SEPTIEMBRE DE DOS MIL VEINTICUATRO ANTE EL SECRETARIO TÉCNICO DEL PLENO, ALEXIS TAPIA RAMÍREZ.</w:t>
      </w:r>
    </w:p>
    <w:p w:rsidR="002B3D1A" w:rsidRPr="0007094B" w:rsidRDefault="006216C3" w:rsidP="0007094B">
      <w:pPr>
        <w:ind w:right="-93"/>
        <w:rPr>
          <w:sz w:val="18"/>
          <w:szCs w:val="14"/>
        </w:rPr>
      </w:pPr>
      <w:bookmarkStart w:id="33" w:name="_heading=h.2p2csry" w:colFirst="0" w:colLast="0"/>
      <w:bookmarkEnd w:id="33"/>
      <w:r w:rsidRPr="0007094B">
        <w:rPr>
          <w:sz w:val="18"/>
          <w:szCs w:val="14"/>
        </w:rPr>
        <w:t>SCMM/AGZ/DEMF/DLM</w:t>
      </w:r>
    </w:p>
    <w:p w:rsidR="002B3D1A" w:rsidRPr="0007094B" w:rsidRDefault="002B3D1A" w:rsidP="0007094B">
      <w:pPr>
        <w:ind w:right="-93"/>
      </w:pPr>
    </w:p>
    <w:p w:rsidR="002B3D1A" w:rsidRPr="0007094B" w:rsidRDefault="002B3D1A" w:rsidP="0007094B">
      <w:pPr>
        <w:ind w:right="-93"/>
      </w:pPr>
    </w:p>
    <w:p w:rsidR="002B3D1A" w:rsidRPr="0007094B" w:rsidRDefault="002B3D1A" w:rsidP="0007094B">
      <w:pPr>
        <w:ind w:right="-93"/>
      </w:pPr>
    </w:p>
    <w:p w:rsidR="002B3D1A" w:rsidRPr="0007094B" w:rsidRDefault="002B3D1A" w:rsidP="0007094B">
      <w:pPr>
        <w:ind w:right="-93"/>
      </w:pPr>
    </w:p>
    <w:p w:rsidR="002B3D1A" w:rsidRPr="0007094B" w:rsidRDefault="002B3D1A" w:rsidP="0007094B">
      <w:pPr>
        <w:ind w:right="-93"/>
      </w:pPr>
    </w:p>
    <w:p w:rsidR="002B3D1A" w:rsidRPr="0007094B" w:rsidRDefault="002B3D1A" w:rsidP="0007094B">
      <w:pPr>
        <w:ind w:right="-93"/>
      </w:pPr>
    </w:p>
    <w:p w:rsidR="002B3D1A" w:rsidRPr="0007094B" w:rsidRDefault="002B3D1A" w:rsidP="0007094B">
      <w:pPr>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pPr>
        <w:tabs>
          <w:tab w:val="center" w:pos="4568"/>
        </w:tabs>
        <w:ind w:right="-93"/>
      </w:pPr>
    </w:p>
    <w:p w:rsidR="002B3D1A" w:rsidRPr="0007094B" w:rsidRDefault="002B3D1A" w:rsidP="0007094B"/>
    <w:sectPr w:rsidR="002B3D1A" w:rsidRPr="0007094B">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61D" w:rsidRDefault="0022561D">
      <w:pPr>
        <w:spacing w:line="240" w:lineRule="auto"/>
      </w:pPr>
      <w:r>
        <w:separator/>
      </w:r>
    </w:p>
  </w:endnote>
  <w:endnote w:type="continuationSeparator" w:id="0">
    <w:p w:rsidR="0022561D" w:rsidRDefault="00225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1A" w:rsidRDefault="002B3D1A">
    <w:pPr>
      <w:tabs>
        <w:tab w:val="center" w:pos="4550"/>
        <w:tab w:val="left" w:pos="5818"/>
      </w:tabs>
      <w:ind w:right="260"/>
      <w:jc w:val="right"/>
      <w:rPr>
        <w:color w:val="071320"/>
        <w:sz w:val="24"/>
        <w:szCs w:val="24"/>
      </w:rPr>
    </w:pPr>
  </w:p>
  <w:p w:rsidR="002B3D1A" w:rsidRDefault="002B3D1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1A" w:rsidRDefault="006216C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9200B0">
      <w:rPr>
        <w:noProof/>
        <w:color w:val="0A1D30"/>
        <w:sz w:val="24"/>
        <w:szCs w:val="24"/>
      </w:rPr>
      <w:t>36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9200B0">
      <w:rPr>
        <w:noProof/>
        <w:color w:val="0A1D30"/>
        <w:sz w:val="24"/>
        <w:szCs w:val="24"/>
      </w:rPr>
      <w:t>39</w:t>
    </w:r>
    <w:r>
      <w:rPr>
        <w:color w:val="0A1D30"/>
        <w:sz w:val="24"/>
        <w:szCs w:val="24"/>
      </w:rPr>
      <w:fldChar w:fldCharType="end"/>
    </w:r>
  </w:p>
  <w:p w:rsidR="002B3D1A" w:rsidRDefault="002B3D1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61D" w:rsidRDefault="0022561D">
      <w:pPr>
        <w:spacing w:line="240" w:lineRule="auto"/>
      </w:pPr>
      <w:r>
        <w:separator/>
      </w:r>
    </w:p>
  </w:footnote>
  <w:footnote w:type="continuationSeparator" w:id="0">
    <w:p w:rsidR="0022561D" w:rsidRDefault="0022561D">
      <w:pPr>
        <w:spacing w:line="240" w:lineRule="auto"/>
      </w:pPr>
      <w:r>
        <w:continuationSeparator/>
      </w:r>
    </w:p>
  </w:footnote>
  <w:footnote w:id="1">
    <w:p w:rsidR="002B3D1A" w:rsidRDefault="006216C3">
      <w:pPr>
        <w:pBdr>
          <w:top w:val="nil"/>
          <w:left w:val="nil"/>
          <w:bottom w:val="nil"/>
          <w:right w:val="nil"/>
          <w:between w:val="nil"/>
        </w:pBdr>
        <w:shd w:val="clear" w:color="auto" w:fill="FFFFFF"/>
        <w:spacing w:after="280" w:line="276" w:lineRule="auto"/>
        <w:rPr>
          <w:rFonts w:eastAsia="Palatino Linotype" w:cs="Palatino Linotype"/>
          <w:i/>
          <w:color w:val="000000"/>
          <w:sz w:val="20"/>
        </w:rPr>
      </w:pPr>
      <w:r>
        <w:rPr>
          <w:vertAlign w:val="superscript"/>
        </w:rPr>
        <w:footnoteRef/>
      </w:r>
      <w:r>
        <w:rPr>
          <w:rFonts w:eastAsia="Palatino Linotype" w:cs="Palatino Linotype"/>
          <w:i/>
          <w:color w:val="000000"/>
          <w:sz w:val="20"/>
        </w:rPr>
        <w:t xml:space="preserve"> “</w:t>
      </w:r>
      <w:r>
        <w:rPr>
          <w:rFonts w:eastAsia="Palatino Linotype" w:cs="Palatino Linotype"/>
          <w:b/>
          <w:i/>
          <w:color w:val="000000"/>
          <w:sz w:val="20"/>
        </w:rPr>
        <w:t xml:space="preserve">DERECHO DE PETICIÓN. SU RELACIÓN DE SINERGIA CON EL DERECHO A LA INFORMACIÓN. </w:t>
      </w:r>
      <w:r>
        <w:rPr>
          <w:rFonts w:eastAsia="Palatino Linotype" w:cs="Palatino Linotype"/>
          <w:i/>
          <w:color w:val="000000"/>
          <w:sz w:val="20"/>
        </w:rPr>
        <w:t xml:space="preserve">El derecho de petición consagrado en el artículo </w:t>
      </w:r>
      <w:r>
        <w:rPr>
          <w:rFonts w:ascii="Times New Roman" w:hAnsi="Times New Roman"/>
          <w:b/>
          <w:color w:val="000000"/>
          <w:sz w:val="20"/>
          <w:u w:val="single"/>
        </w:rPr>
        <w:t>8º constitucional</w:t>
      </w:r>
      <w:r>
        <w:rPr>
          <w:rFonts w:eastAsia="Palatino Linotype" w:cs="Palatino Linotype"/>
          <w:i/>
          <w:color w:val="000000"/>
          <w:sz w:val="20"/>
        </w:rPr>
        <w:t xml:space="preserve"> implica la obligación de las autoridades de dictar a una petición hecha por escrito, esté bien o mal formulada, un acuerdo, también por escrito que debe hacerse saber en breve término al peticionario. Por su parte, el artículo </w:t>
      </w:r>
      <w:r>
        <w:rPr>
          <w:rFonts w:ascii="Times New Roman" w:hAnsi="Times New Roman"/>
          <w:b/>
          <w:color w:val="000000"/>
          <w:sz w:val="20"/>
          <w:u w:val="single"/>
        </w:rPr>
        <w:t>6º</w:t>
      </w:r>
      <w:r>
        <w:rPr>
          <w:rFonts w:eastAsia="Palatino Linotype" w:cs="Palatino Linotype"/>
          <w:i/>
          <w:color w:val="000000"/>
          <w:sz w:val="20"/>
        </w:rPr>
        <w:t xml:space="preserve"> de la propia Constitución Federal establece que el derecho a la información será garantizado por el Estado. Ambos derechos, reconocidos además en tratados internacionales y leyes reglamentarias, se encuentran vinculados y relacionados en la medida que garantizan a los gobernados el derecho, no sólo a que se les dé respuesta a sus peticiones por escrito y en breve término, sino que se haga con la información completa, veraz y oportuna de que disponga o razonablemente deba disponer la autoridad, lo que constituye un derecho fundamental tanto de los individuos como de la sociedad.”</w:t>
      </w:r>
    </w:p>
    <w:p w:rsidR="002B3D1A" w:rsidRDefault="006216C3">
      <w:pPr>
        <w:shd w:val="clear" w:color="auto" w:fill="FFFFFF"/>
        <w:spacing w:line="276" w:lineRule="auto"/>
        <w:rPr>
          <w:i/>
          <w:sz w:val="21"/>
          <w:szCs w:val="21"/>
        </w:rPr>
      </w:pPr>
      <w:r>
        <w:rPr>
          <w:b/>
          <w:i/>
          <w:sz w:val="21"/>
          <w:szCs w:val="21"/>
        </w:rPr>
        <w:t>Registro digital:</w:t>
      </w:r>
      <w:r>
        <w:rPr>
          <w:i/>
          <w:sz w:val="21"/>
          <w:szCs w:val="21"/>
        </w:rPr>
        <w:t xml:space="preserve"> 162879</w:t>
      </w:r>
    </w:p>
    <w:p w:rsidR="002B3D1A" w:rsidRDefault="006216C3">
      <w:pPr>
        <w:shd w:val="clear" w:color="auto" w:fill="FFFFFF"/>
        <w:spacing w:line="276" w:lineRule="auto"/>
        <w:rPr>
          <w:i/>
          <w:sz w:val="21"/>
          <w:szCs w:val="21"/>
        </w:rPr>
      </w:pPr>
      <w:r>
        <w:rPr>
          <w:i/>
          <w:sz w:val="21"/>
          <w:szCs w:val="21"/>
        </w:rPr>
        <w:t>Instancia: Tribunales Colegiados de Circuito</w:t>
      </w:r>
      <w:r>
        <w:rPr>
          <w:b/>
          <w:i/>
          <w:sz w:val="21"/>
          <w:szCs w:val="21"/>
        </w:rPr>
        <w:t xml:space="preserve">, </w:t>
      </w:r>
      <w:r>
        <w:rPr>
          <w:i/>
          <w:sz w:val="21"/>
          <w:szCs w:val="21"/>
        </w:rPr>
        <w:t>Novena Época, Materia(s): Constitucional</w:t>
      </w:r>
    </w:p>
    <w:p w:rsidR="002B3D1A" w:rsidRDefault="006216C3">
      <w:pPr>
        <w:shd w:val="clear" w:color="auto" w:fill="FFFFFF"/>
        <w:spacing w:line="276" w:lineRule="auto"/>
        <w:rPr>
          <w:i/>
          <w:sz w:val="21"/>
          <w:szCs w:val="21"/>
        </w:rPr>
      </w:pPr>
      <w:r>
        <w:rPr>
          <w:i/>
          <w:sz w:val="21"/>
          <w:szCs w:val="21"/>
        </w:rPr>
        <w:t>Tesis:I.4o.A. J/95, Fuente</w:t>
      </w:r>
      <w:r>
        <w:rPr>
          <w:b/>
          <w:i/>
          <w:sz w:val="21"/>
          <w:szCs w:val="21"/>
        </w:rPr>
        <w:t>:</w:t>
      </w:r>
      <w:r>
        <w:rPr>
          <w:i/>
          <w:sz w:val="21"/>
          <w:szCs w:val="21"/>
        </w:rPr>
        <w:t> Semanario Judicial de la Federación y su Gaceta, Tipo</w:t>
      </w:r>
      <w:r>
        <w:rPr>
          <w:b/>
          <w:i/>
          <w:sz w:val="21"/>
          <w:szCs w:val="21"/>
        </w:rPr>
        <w:t>:</w:t>
      </w:r>
      <w:r>
        <w:rPr>
          <w:i/>
          <w:sz w:val="21"/>
          <w:szCs w:val="21"/>
        </w:rPr>
        <w:t> Tesis de Jurisprudencia.</w:t>
      </w:r>
    </w:p>
    <w:p w:rsidR="002B3D1A" w:rsidRDefault="002B3D1A">
      <w:pPr>
        <w:pBdr>
          <w:top w:val="nil"/>
          <w:left w:val="nil"/>
          <w:bottom w:val="nil"/>
          <w:right w:val="nil"/>
          <w:between w:val="nil"/>
        </w:pBdr>
        <w:spacing w:line="240" w:lineRule="auto"/>
        <w:rPr>
          <w:rFonts w:eastAsia="Palatino Linotype" w:cs="Palatino Linotype"/>
          <w:color w:val="000000"/>
          <w:sz w:val="20"/>
        </w:rPr>
      </w:pPr>
    </w:p>
  </w:footnote>
  <w:footnote w:id="2">
    <w:p w:rsidR="002B3D1A" w:rsidRDefault="006216C3">
      <w:pPr>
        <w:pBdr>
          <w:top w:val="nil"/>
          <w:left w:val="nil"/>
          <w:bottom w:val="nil"/>
          <w:right w:val="nil"/>
          <w:between w:val="nil"/>
        </w:pBdr>
        <w:spacing w:line="240" w:lineRule="auto"/>
        <w:rPr>
          <w:rFonts w:eastAsia="Palatino Linotype" w:cs="Palatino Linotype"/>
          <w:i/>
          <w:color w:val="000000"/>
          <w:sz w:val="20"/>
        </w:rPr>
      </w:pPr>
      <w:r>
        <w:rPr>
          <w:vertAlign w:val="superscript"/>
        </w:rPr>
        <w:footnoteRef/>
      </w:r>
      <w:r>
        <w:rPr>
          <w:rFonts w:eastAsia="Palatino Linotype" w:cs="Palatino Linotype"/>
          <w:i/>
          <w:color w:val="000000"/>
          <w:sz w:val="20"/>
        </w:rPr>
        <w:t xml:space="preserve"> </w:t>
      </w:r>
      <w:r>
        <w:rPr>
          <w:rFonts w:eastAsia="Palatino Linotype" w:cs="Palatino Linotype"/>
          <w:b/>
          <w:i/>
          <w:color w:val="000000"/>
          <w:sz w:val="20"/>
        </w:rPr>
        <w:t>Artículo 6º</w:t>
      </w:r>
    </w:p>
    <w:p w:rsidR="002B3D1A" w:rsidRDefault="006216C3">
      <w:pPr>
        <w:pBdr>
          <w:top w:val="nil"/>
          <w:left w:val="nil"/>
          <w:bottom w:val="nil"/>
          <w:right w:val="nil"/>
          <w:between w:val="nil"/>
        </w:pBdr>
        <w:spacing w:line="240" w:lineRule="auto"/>
        <w:rPr>
          <w:rFonts w:eastAsia="Palatino Linotype" w:cs="Palatino Linotype"/>
          <w:i/>
          <w:color w:val="000000"/>
          <w:sz w:val="20"/>
        </w:rPr>
      </w:pPr>
      <w:r>
        <w:rPr>
          <w:rFonts w:eastAsia="Palatino Linotype" w:cs="Palatino Linotype"/>
          <w:i/>
          <w:color w:val="000000"/>
          <w:sz w:val="20"/>
        </w:rPr>
        <w:t>(…)</w:t>
      </w:r>
    </w:p>
    <w:p w:rsidR="002B3D1A" w:rsidRDefault="006216C3">
      <w:pPr>
        <w:pBdr>
          <w:top w:val="nil"/>
          <w:left w:val="nil"/>
          <w:bottom w:val="nil"/>
          <w:right w:val="nil"/>
          <w:between w:val="nil"/>
        </w:pBdr>
        <w:spacing w:line="240" w:lineRule="auto"/>
        <w:rPr>
          <w:rFonts w:eastAsia="Palatino Linotype" w:cs="Palatino Linotype"/>
          <w:i/>
          <w:color w:val="000000"/>
          <w:sz w:val="20"/>
        </w:rPr>
      </w:pPr>
      <w:r>
        <w:rPr>
          <w:rFonts w:eastAsia="Palatino Linotype" w:cs="Palatino Linotype"/>
          <w:i/>
          <w:color w:val="000000"/>
          <w:sz w:val="20"/>
        </w:rPr>
        <w:t>Toda persona tiene derecho al libre acceso a información plural y oportuna, así como a buscar, recibir y difundir información e ideas de toda índole por cualquier medio de expresión.</w:t>
      </w:r>
    </w:p>
    <w:p w:rsidR="002B3D1A" w:rsidRDefault="006216C3">
      <w:pPr>
        <w:pBdr>
          <w:top w:val="nil"/>
          <w:left w:val="nil"/>
          <w:bottom w:val="nil"/>
          <w:right w:val="nil"/>
          <w:between w:val="nil"/>
        </w:pBdr>
        <w:spacing w:line="240" w:lineRule="auto"/>
        <w:rPr>
          <w:rFonts w:eastAsia="Palatino Linotype" w:cs="Palatino Linotype"/>
          <w:i/>
          <w:color w:val="000000"/>
          <w:sz w:val="20"/>
        </w:rPr>
      </w:pPr>
      <w:r>
        <w:rPr>
          <w:rFonts w:eastAsia="Palatino Linotype" w:cs="Palatino Linotype"/>
          <w:i/>
          <w:color w:val="000000"/>
          <w:sz w:val="20"/>
        </w:rPr>
        <w:t>(…)</w:t>
      </w:r>
    </w:p>
    <w:p w:rsidR="002B3D1A" w:rsidRDefault="006216C3">
      <w:pPr>
        <w:pBdr>
          <w:top w:val="nil"/>
          <w:left w:val="nil"/>
          <w:bottom w:val="nil"/>
          <w:right w:val="nil"/>
          <w:between w:val="nil"/>
        </w:pBdr>
        <w:spacing w:line="240" w:lineRule="auto"/>
        <w:rPr>
          <w:rFonts w:eastAsia="Palatino Linotype" w:cs="Palatino Linotype"/>
          <w:i/>
          <w:color w:val="000000"/>
          <w:sz w:val="20"/>
        </w:rPr>
      </w:pPr>
      <w:r>
        <w:rPr>
          <w:rFonts w:eastAsia="Palatino Linotype" w:cs="Palatino Linotype"/>
          <w:i/>
          <w:color w:val="000000"/>
          <w:sz w:val="20"/>
        </w:rPr>
        <w:t>A. Para el ejercicio del derecho de acceso a la información, la Federación y las entidades federativas, en el ámbito de sus respectivas competencias, se regirán por los siguientes principios y bases:</w:t>
      </w:r>
    </w:p>
    <w:p w:rsidR="002B3D1A" w:rsidRDefault="006216C3">
      <w:pPr>
        <w:pBdr>
          <w:top w:val="nil"/>
          <w:left w:val="nil"/>
          <w:bottom w:val="nil"/>
          <w:right w:val="nil"/>
          <w:between w:val="nil"/>
        </w:pBdr>
        <w:spacing w:line="240" w:lineRule="auto"/>
        <w:rPr>
          <w:rFonts w:eastAsia="Palatino Linotype" w:cs="Palatino Linotype"/>
          <w:color w:val="000000"/>
          <w:sz w:val="20"/>
        </w:rPr>
      </w:pPr>
      <w:r>
        <w:rPr>
          <w:rFonts w:eastAsia="Palatino Linotype" w:cs="Palatino Linotype"/>
          <w:b/>
          <w:i/>
          <w:color w:val="000000"/>
          <w:sz w:val="20"/>
        </w:rPr>
        <w:t>I-VIII</w:t>
      </w:r>
      <w:r>
        <w:rPr>
          <w:rFonts w:eastAsia="Palatino Linotype" w:cs="Palatino Linotype"/>
          <w:i/>
          <w:color w:val="000000"/>
          <w:sz w:val="20"/>
        </w:rPr>
        <w:t>…”</w:t>
      </w:r>
    </w:p>
  </w:footnote>
  <w:footnote w:id="3">
    <w:p w:rsidR="002B3D1A" w:rsidRDefault="006216C3">
      <w:pPr>
        <w:pBdr>
          <w:top w:val="nil"/>
          <w:left w:val="nil"/>
          <w:bottom w:val="nil"/>
          <w:right w:val="nil"/>
          <w:between w:val="nil"/>
        </w:pBdr>
        <w:spacing w:line="240" w:lineRule="auto"/>
        <w:rPr>
          <w:rFonts w:eastAsia="Palatino Linotype" w:cs="Palatino Linotype"/>
          <w:i/>
          <w:color w:val="000000"/>
          <w:sz w:val="20"/>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20"/>
        </w:rPr>
        <w:t>“</w:t>
      </w:r>
      <w:r>
        <w:rPr>
          <w:rFonts w:eastAsia="Palatino Linotype" w:cs="Palatino Linotype"/>
          <w:b/>
          <w:i/>
          <w:color w:val="000000"/>
          <w:sz w:val="20"/>
        </w:rPr>
        <w:t>Artículo 8o</w:t>
      </w:r>
      <w:r>
        <w:rPr>
          <w:rFonts w:eastAsia="Palatino Linotype" w:cs="Palatino Linotype"/>
          <w:i/>
          <w:color w:val="000000"/>
          <w:sz w:val="20"/>
        </w:rPr>
        <w:t>. 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escrito de la autoridad a quien se haya dirigido, la cual tiene obligación de hacerlo conocer en breve término al peticionario.”</w:t>
      </w:r>
    </w:p>
    <w:p w:rsidR="002B3D1A" w:rsidRDefault="002B3D1A">
      <w:pPr>
        <w:pBdr>
          <w:top w:val="nil"/>
          <w:left w:val="nil"/>
          <w:bottom w:val="nil"/>
          <w:right w:val="nil"/>
          <w:between w:val="nil"/>
        </w:pBdr>
        <w:spacing w:line="240" w:lineRule="auto"/>
        <w:rPr>
          <w:rFonts w:eastAsia="Palatino Linotype" w:cs="Palatino Linotype"/>
          <w:color w:val="000000"/>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1A" w:rsidRDefault="002B3D1A">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B3D1A">
      <w:trPr>
        <w:trHeight w:val="144"/>
        <w:jc w:val="right"/>
      </w:trPr>
      <w:tc>
        <w:tcPr>
          <w:tcW w:w="2727" w:type="dxa"/>
        </w:tcPr>
        <w:p w:rsidR="002B3D1A" w:rsidRDefault="006216C3">
          <w:pPr>
            <w:tabs>
              <w:tab w:val="right" w:pos="8838"/>
            </w:tabs>
            <w:ind w:left="-74" w:right="-105"/>
            <w:rPr>
              <w:b/>
            </w:rPr>
          </w:pPr>
          <w:r>
            <w:rPr>
              <w:b/>
            </w:rPr>
            <w:t>Recurso de Revisión:</w:t>
          </w:r>
        </w:p>
      </w:tc>
      <w:tc>
        <w:tcPr>
          <w:tcW w:w="3402" w:type="dxa"/>
        </w:tcPr>
        <w:p w:rsidR="002B3D1A" w:rsidRDefault="006216C3">
          <w:pPr>
            <w:tabs>
              <w:tab w:val="right" w:pos="8838"/>
            </w:tabs>
            <w:ind w:left="-74" w:right="-105"/>
          </w:pPr>
          <w:r>
            <w:t xml:space="preserve">04877/INFOEM/IP/RR/2024 </w:t>
          </w:r>
        </w:p>
      </w:tc>
    </w:tr>
    <w:tr w:rsidR="002B3D1A">
      <w:trPr>
        <w:trHeight w:val="283"/>
        <w:jc w:val="right"/>
      </w:trPr>
      <w:tc>
        <w:tcPr>
          <w:tcW w:w="2727" w:type="dxa"/>
        </w:tcPr>
        <w:p w:rsidR="002B3D1A" w:rsidRDefault="006216C3">
          <w:pPr>
            <w:tabs>
              <w:tab w:val="right" w:pos="8838"/>
            </w:tabs>
            <w:ind w:left="-74" w:right="-105"/>
            <w:rPr>
              <w:b/>
            </w:rPr>
          </w:pPr>
          <w:r>
            <w:rPr>
              <w:b/>
            </w:rPr>
            <w:t>Sujeto Obligado:</w:t>
          </w:r>
        </w:p>
      </w:tc>
      <w:tc>
        <w:tcPr>
          <w:tcW w:w="3402" w:type="dxa"/>
        </w:tcPr>
        <w:p w:rsidR="002B3D1A" w:rsidRDefault="006216C3">
          <w:pPr>
            <w:tabs>
              <w:tab w:val="left" w:pos="2834"/>
              <w:tab w:val="right" w:pos="8838"/>
            </w:tabs>
            <w:ind w:left="-108" w:right="-105"/>
          </w:pPr>
          <w:r>
            <w:t>Sistema Municipal Para el Desarrollo Integral de la Familia de Tepotzotlán</w:t>
          </w:r>
        </w:p>
      </w:tc>
    </w:tr>
    <w:tr w:rsidR="002B3D1A">
      <w:trPr>
        <w:trHeight w:val="283"/>
        <w:jc w:val="right"/>
      </w:trPr>
      <w:tc>
        <w:tcPr>
          <w:tcW w:w="2727" w:type="dxa"/>
        </w:tcPr>
        <w:p w:rsidR="002B3D1A" w:rsidRDefault="006216C3">
          <w:pPr>
            <w:tabs>
              <w:tab w:val="right" w:pos="8838"/>
            </w:tabs>
            <w:ind w:left="-74" w:right="-105"/>
            <w:rPr>
              <w:b/>
            </w:rPr>
          </w:pPr>
          <w:r>
            <w:rPr>
              <w:b/>
            </w:rPr>
            <w:t>Comisionada Ponente:</w:t>
          </w:r>
        </w:p>
      </w:tc>
      <w:tc>
        <w:tcPr>
          <w:tcW w:w="3402" w:type="dxa"/>
        </w:tcPr>
        <w:p w:rsidR="002B3D1A" w:rsidRDefault="006216C3">
          <w:pPr>
            <w:tabs>
              <w:tab w:val="right" w:pos="8838"/>
            </w:tabs>
            <w:ind w:left="-108" w:right="-105"/>
          </w:pPr>
          <w:r>
            <w:t>Sharon Cristina Morales Martínez</w:t>
          </w:r>
        </w:p>
      </w:tc>
    </w:tr>
  </w:tbl>
  <w:p w:rsidR="002B3D1A" w:rsidRDefault="006216C3">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1A" w:rsidRDefault="002B3D1A">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2B3D1A">
      <w:trPr>
        <w:trHeight w:val="1435"/>
      </w:trPr>
      <w:tc>
        <w:tcPr>
          <w:tcW w:w="283" w:type="dxa"/>
          <w:shd w:val="clear" w:color="auto" w:fill="auto"/>
        </w:tcPr>
        <w:p w:rsidR="002B3D1A" w:rsidRDefault="002B3D1A">
          <w:pPr>
            <w:tabs>
              <w:tab w:val="right" w:pos="4273"/>
            </w:tabs>
            <w:rPr>
              <w:rFonts w:ascii="Garamond" w:eastAsia="Garamond" w:hAnsi="Garamond" w:cs="Garamond"/>
            </w:rPr>
          </w:pPr>
        </w:p>
      </w:tc>
      <w:tc>
        <w:tcPr>
          <w:tcW w:w="6379" w:type="dxa"/>
          <w:shd w:val="clear" w:color="auto" w:fill="auto"/>
        </w:tcPr>
        <w:p w:rsidR="002B3D1A" w:rsidRDefault="002B3D1A">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B3D1A">
            <w:trPr>
              <w:trHeight w:val="144"/>
            </w:trPr>
            <w:tc>
              <w:tcPr>
                <w:tcW w:w="2727" w:type="dxa"/>
              </w:tcPr>
              <w:p w:rsidR="002B3D1A" w:rsidRDefault="006216C3">
                <w:pPr>
                  <w:tabs>
                    <w:tab w:val="right" w:pos="8838"/>
                  </w:tabs>
                  <w:ind w:left="-74" w:right="-105"/>
                  <w:rPr>
                    <w:b/>
                  </w:rPr>
                </w:pPr>
                <w:bookmarkStart w:id="1" w:name="_heading=h.147n2zr" w:colFirst="0" w:colLast="0"/>
                <w:bookmarkEnd w:id="1"/>
                <w:r>
                  <w:rPr>
                    <w:b/>
                  </w:rPr>
                  <w:t>Recurso de Revisión:</w:t>
                </w:r>
              </w:p>
            </w:tc>
            <w:tc>
              <w:tcPr>
                <w:tcW w:w="3402" w:type="dxa"/>
              </w:tcPr>
              <w:p w:rsidR="002B3D1A" w:rsidRDefault="006216C3">
                <w:pPr>
                  <w:tabs>
                    <w:tab w:val="right" w:pos="8838"/>
                  </w:tabs>
                  <w:ind w:left="-74" w:right="-105"/>
                </w:pPr>
                <w:r>
                  <w:t xml:space="preserve">04877/INFOEM/IP/RR/2024 </w:t>
                </w:r>
              </w:p>
            </w:tc>
            <w:tc>
              <w:tcPr>
                <w:tcW w:w="3402" w:type="dxa"/>
              </w:tcPr>
              <w:p w:rsidR="002B3D1A" w:rsidRDefault="002B3D1A">
                <w:pPr>
                  <w:tabs>
                    <w:tab w:val="right" w:pos="8838"/>
                  </w:tabs>
                  <w:ind w:left="-74" w:right="-105"/>
                </w:pPr>
              </w:p>
            </w:tc>
          </w:tr>
          <w:tr w:rsidR="002B3D1A">
            <w:trPr>
              <w:trHeight w:val="144"/>
            </w:trPr>
            <w:tc>
              <w:tcPr>
                <w:tcW w:w="2727" w:type="dxa"/>
              </w:tcPr>
              <w:p w:rsidR="002B3D1A" w:rsidRDefault="006216C3">
                <w:pPr>
                  <w:tabs>
                    <w:tab w:val="right" w:pos="8838"/>
                  </w:tabs>
                  <w:ind w:left="-74" w:right="-105"/>
                  <w:rPr>
                    <w:b/>
                  </w:rPr>
                </w:pPr>
                <w:bookmarkStart w:id="2" w:name="_heading=h.3o7alnk" w:colFirst="0" w:colLast="0"/>
                <w:bookmarkEnd w:id="2"/>
                <w:r>
                  <w:rPr>
                    <w:b/>
                  </w:rPr>
                  <w:t>Recurrente:</w:t>
                </w:r>
              </w:p>
            </w:tc>
            <w:tc>
              <w:tcPr>
                <w:tcW w:w="3402" w:type="dxa"/>
              </w:tcPr>
              <w:p w:rsidR="002B3D1A" w:rsidRDefault="002B3D1A">
                <w:pPr>
                  <w:tabs>
                    <w:tab w:val="left" w:pos="3122"/>
                    <w:tab w:val="right" w:pos="8838"/>
                  </w:tabs>
                  <w:ind w:left="-105" w:right="-105"/>
                </w:pPr>
              </w:p>
            </w:tc>
            <w:tc>
              <w:tcPr>
                <w:tcW w:w="3402" w:type="dxa"/>
              </w:tcPr>
              <w:p w:rsidR="002B3D1A" w:rsidRDefault="002B3D1A">
                <w:pPr>
                  <w:tabs>
                    <w:tab w:val="left" w:pos="3122"/>
                    <w:tab w:val="right" w:pos="8838"/>
                  </w:tabs>
                  <w:ind w:left="-105" w:right="-105"/>
                </w:pPr>
              </w:p>
            </w:tc>
          </w:tr>
          <w:tr w:rsidR="002B3D1A">
            <w:trPr>
              <w:trHeight w:val="283"/>
            </w:trPr>
            <w:tc>
              <w:tcPr>
                <w:tcW w:w="2727" w:type="dxa"/>
              </w:tcPr>
              <w:p w:rsidR="002B3D1A" w:rsidRDefault="006216C3">
                <w:pPr>
                  <w:tabs>
                    <w:tab w:val="right" w:pos="8838"/>
                  </w:tabs>
                  <w:ind w:left="-74" w:right="-105"/>
                  <w:rPr>
                    <w:b/>
                  </w:rPr>
                </w:pPr>
                <w:r>
                  <w:rPr>
                    <w:b/>
                  </w:rPr>
                  <w:t>Sujeto Obligado:</w:t>
                </w:r>
              </w:p>
            </w:tc>
            <w:tc>
              <w:tcPr>
                <w:tcW w:w="3402" w:type="dxa"/>
              </w:tcPr>
              <w:p w:rsidR="002B3D1A" w:rsidRDefault="006216C3">
                <w:pPr>
                  <w:tabs>
                    <w:tab w:val="left" w:pos="2834"/>
                    <w:tab w:val="right" w:pos="8838"/>
                  </w:tabs>
                  <w:ind w:left="-108" w:right="-105"/>
                </w:pPr>
                <w:r>
                  <w:t>Sistema Municipal Para el Desarrollo Integral de la Familia de Tepotzotlán</w:t>
                </w:r>
              </w:p>
            </w:tc>
            <w:tc>
              <w:tcPr>
                <w:tcW w:w="3402" w:type="dxa"/>
              </w:tcPr>
              <w:p w:rsidR="002B3D1A" w:rsidRDefault="002B3D1A">
                <w:pPr>
                  <w:tabs>
                    <w:tab w:val="left" w:pos="2834"/>
                    <w:tab w:val="right" w:pos="8838"/>
                  </w:tabs>
                  <w:ind w:left="-108" w:right="-105"/>
                </w:pPr>
              </w:p>
            </w:tc>
          </w:tr>
          <w:tr w:rsidR="002B3D1A">
            <w:trPr>
              <w:trHeight w:val="283"/>
            </w:trPr>
            <w:tc>
              <w:tcPr>
                <w:tcW w:w="2727" w:type="dxa"/>
              </w:tcPr>
              <w:p w:rsidR="002B3D1A" w:rsidRDefault="006216C3">
                <w:pPr>
                  <w:tabs>
                    <w:tab w:val="right" w:pos="8838"/>
                  </w:tabs>
                  <w:ind w:left="-74" w:right="-105"/>
                  <w:rPr>
                    <w:b/>
                  </w:rPr>
                </w:pPr>
                <w:r>
                  <w:rPr>
                    <w:b/>
                  </w:rPr>
                  <w:t>Comisionada Ponente:</w:t>
                </w:r>
              </w:p>
            </w:tc>
            <w:tc>
              <w:tcPr>
                <w:tcW w:w="3402" w:type="dxa"/>
              </w:tcPr>
              <w:p w:rsidR="002B3D1A" w:rsidRDefault="006216C3">
                <w:pPr>
                  <w:tabs>
                    <w:tab w:val="right" w:pos="8838"/>
                  </w:tabs>
                  <w:ind w:left="-108" w:right="-105"/>
                </w:pPr>
                <w:r>
                  <w:t>Sharon Cristina Morales Martínez</w:t>
                </w:r>
              </w:p>
            </w:tc>
            <w:tc>
              <w:tcPr>
                <w:tcW w:w="3402" w:type="dxa"/>
              </w:tcPr>
              <w:p w:rsidR="002B3D1A" w:rsidRDefault="002B3D1A">
                <w:pPr>
                  <w:tabs>
                    <w:tab w:val="right" w:pos="8838"/>
                  </w:tabs>
                  <w:ind w:left="-108" w:right="-105"/>
                </w:pPr>
              </w:p>
            </w:tc>
          </w:tr>
        </w:tbl>
        <w:p w:rsidR="002B3D1A" w:rsidRDefault="002B3D1A">
          <w:pPr>
            <w:tabs>
              <w:tab w:val="right" w:pos="8838"/>
            </w:tabs>
            <w:ind w:left="-28"/>
            <w:rPr>
              <w:rFonts w:ascii="Arial" w:eastAsia="Arial" w:hAnsi="Arial" w:cs="Arial"/>
              <w:b/>
            </w:rPr>
          </w:pPr>
        </w:p>
      </w:tc>
    </w:tr>
  </w:tbl>
  <w:p w:rsidR="002B3D1A" w:rsidRDefault="0022561D">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696E"/>
    <w:multiLevelType w:val="multilevel"/>
    <w:tmpl w:val="D8CA4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D0484F"/>
    <w:multiLevelType w:val="multilevel"/>
    <w:tmpl w:val="A15A9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A33624"/>
    <w:multiLevelType w:val="multilevel"/>
    <w:tmpl w:val="8C541EF4"/>
    <w:lvl w:ilvl="0">
      <w:start w:val="1"/>
      <w:numFmt w:val="decimal"/>
      <w:lvlText w:val="%1."/>
      <w:lvlJc w:val="left"/>
      <w:pPr>
        <w:ind w:left="720" w:hanging="360"/>
      </w:pPr>
    </w:lvl>
    <w:lvl w:ilvl="1">
      <w:start w:val="4"/>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1A"/>
    <w:rsid w:val="0007094B"/>
    <w:rsid w:val="00102599"/>
    <w:rsid w:val="00146346"/>
    <w:rsid w:val="001D20E1"/>
    <w:rsid w:val="0022561D"/>
    <w:rsid w:val="002B3D1A"/>
    <w:rsid w:val="006216C3"/>
    <w:rsid w:val="00631DB6"/>
    <w:rsid w:val="009200B0"/>
    <w:rsid w:val="00A3003A"/>
    <w:rsid w:val="00C16806"/>
    <w:rsid w:val="00CE79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17FF492-C9B8-4CC2-B6C5-E191589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9033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9033B"/>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9033B"/>
    <w:rPr>
      <w:vertAlign w:val="superscript"/>
    </w:rPr>
  </w:style>
  <w:style w:type="paragraph" w:customStyle="1" w:styleId="my-4">
    <w:name w:val="my-4"/>
    <w:basedOn w:val="Normal"/>
    <w:rsid w:val="009B1224"/>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9B1224"/>
    <w:rPr>
      <w:b/>
      <w:bCs/>
    </w:rPr>
  </w:style>
  <w:style w:type="character" w:customStyle="1" w:styleId="skin-color-text">
    <w:name w:val="skin-color-text"/>
    <w:basedOn w:val="Fuentedeprrafopredeter"/>
    <w:rsid w:val="009B1224"/>
  </w:style>
  <w:style w:type="paragraph" w:styleId="NormalWeb">
    <w:name w:val="Normal (Web)"/>
    <w:basedOn w:val="Normal"/>
    <w:uiPriority w:val="99"/>
    <w:semiHidden/>
    <w:unhideWhenUsed/>
    <w:rsid w:val="000C71B3"/>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6OorPr0nXfMDqruvRPYdFp8wR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BVGh4dzIwYkFsOE5xS2hNXzc2bktJSlFxaFdDRkNZ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9199</Words>
  <Characters>50596</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2024-09-12T19:27:00Z</cp:lastPrinted>
  <dcterms:created xsi:type="dcterms:W3CDTF">2024-09-10T00:13:00Z</dcterms:created>
  <dcterms:modified xsi:type="dcterms:W3CDTF">2024-09-12T19:27:00Z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