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A613E3" w:rsidRDefault="00AE3DA7" w:rsidP="00A613E3">
          <w:pPr>
            <w:pStyle w:val="TtulodeTDC"/>
            <w:spacing w:before="0" w:line="240" w:lineRule="auto"/>
            <w:rPr>
              <w:rFonts w:ascii="Palatino Linotype" w:hAnsi="Palatino Linotype"/>
              <w:color w:val="auto"/>
              <w:sz w:val="24"/>
              <w:szCs w:val="24"/>
              <w:lang w:val="es-ES"/>
            </w:rPr>
          </w:pPr>
          <w:r w:rsidRPr="00A613E3">
            <w:rPr>
              <w:rFonts w:ascii="Palatino Linotype" w:hAnsi="Palatino Linotype"/>
              <w:color w:val="auto"/>
              <w:sz w:val="24"/>
              <w:szCs w:val="24"/>
              <w:lang w:val="es-ES"/>
            </w:rPr>
            <w:t>Contenido</w:t>
          </w:r>
        </w:p>
        <w:p w14:paraId="3EB312A7" w14:textId="77777777" w:rsidR="00AA6EA9" w:rsidRPr="00A613E3" w:rsidRDefault="00AA6EA9" w:rsidP="00A613E3">
          <w:pPr>
            <w:spacing w:line="240" w:lineRule="auto"/>
            <w:rPr>
              <w:sz w:val="16"/>
              <w:szCs w:val="16"/>
              <w:lang w:val="es-ES" w:eastAsia="es-MX"/>
            </w:rPr>
          </w:pPr>
        </w:p>
        <w:p w14:paraId="3F351BAB" w14:textId="77777777" w:rsidR="00062D2C" w:rsidRPr="00A613E3" w:rsidRDefault="00AE3DA7" w:rsidP="00A613E3">
          <w:pPr>
            <w:pStyle w:val="TDC1"/>
            <w:tabs>
              <w:tab w:val="right" w:leader="dot" w:pos="9034"/>
            </w:tabs>
            <w:rPr>
              <w:rFonts w:asciiTheme="minorHAnsi" w:eastAsiaTheme="minorEastAsia" w:hAnsiTheme="minorHAnsi" w:cstheme="minorBidi"/>
              <w:noProof/>
              <w:szCs w:val="22"/>
              <w:lang w:eastAsia="es-MX"/>
            </w:rPr>
          </w:pPr>
          <w:r w:rsidRPr="00A613E3">
            <w:rPr>
              <w:sz w:val="16"/>
              <w:szCs w:val="16"/>
            </w:rPr>
            <w:fldChar w:fldCharType="begin"/>
          </w:r>
          <w:r w:rsidRPr="00A613E3">
            <w:rPr>
              <w:sz w:val="16"/>
              <w:szCs w:val="16"/>
            </w:rPr>
            <w:instrText xml:space="preserve"> TOC \o "1-3" \h \z \u </w:instrText>
          </w:r>
          <w:r w:rsidRPr="00A613E3">
            <w:rPr>
              <w:sz w:val="16"/>
              <w:szCs w:val="16"/>
            </w:rPr>
            <w:fldChar w:fldCharType="separate"/>
          </w:r>
          <w:hyperlink w:anchor="_Toc176962967" w:history="1">
            <w:r w:rsidR="00062D2C" w:rsidRPr="00A613E3">
              <w:rPr>
                <w:rStyle w:val="Hipervnculo"/>
                <w:noProof/>
                <w:color w:val="auto"/>
              </w:rPr>
              <w:t>ANTECEDENTES</w:t>
            </w:r>
            <w:r w:rsidR="00062D2C" w:rsidRPr="00A613E3">
              <w:rPr>
                <w:noProof/>
                <w:webHidden/>
              </w:rPr>
              <w:tab/>
            </w:r>
            <w:r w:rsidR="00062D2C" w:rsidRPr="00A613E3">
              <w:rPr>
                <w:noProof/>
                <w:webHidden/>
              </w:rPr>
              <w:fldChar w:fldCharType="begin"/>
            </w:r>
            <w:r w:rsidR="00062D2C" w:rsidRPr="00A613E3">
              <w:rPr>
                <w:noProof/>
                <w:webHidden/>
              </w:rPr>
              <w:instrText xml:space="preserve"> PAGEREF _Toc176962967 \h </w:instrText>
            </w:r>
            <w:r w:rsidR="00062D2C" w:rsidRPr="00A613E3">
              <w:rPr>
                <w:noProof/>
                <w:webHidden/>
              </w:rPr>
            </w:r>
            <w:r w:rsidR="00062D2C" w:rsidRPr="00A613E3">
              <w:rPr>
                <w:noProof/>
                <w:webHidden/>
              </w:rPr>
              <w:fldChar w:fldCharType="separate"/>
            </w:r>
            <w:r w:rsidR="00AA11FF">
              <w:rPr>
                <w:noProof/>
                <w:webHidden/>
              </w:rPr>
              <w:t>1</w:t>
            </w:r>
            <w:r w:rsidR="00062D2C" w:rsidRPr="00A613E3">
              <w:rPr>
                <w:noProof/>
                <w:webHidden/>
              </w:rPr>
              <w:fldChar w:fldCharType="end"/>
            </w:r>
          </w:hyperlink>
        </w:p>
        <w:p w14:paraId="73733F6C" w14:textId="77777777" w:rsidR="00062D2C" w:rsidRPr="00A613E3" w:rsidRDefault="00AE5912" w:rsidP="00A613E3">
          <w:pPr>
            <w:pStyle w:val="TDC2"/>
            <w:rPr>
              <w:rFonts w:asciiTheme="minorHAnsi" w:eastAsiaTheme="minorEastAsia" w:hAnsiTheme="minorHAnsi" w:cstheme="minorBidi"/>
              <w:noProof/>
              <w:szCs w:val="22"/>
              <w:lang w:eastAsia="es-MX"/>
            </w:rPr>
          </w:pPr>
          <w:hyperlink w:anchor="_Toc176962968" w:history="1">
            <w:r w:rsidR="00062D2C" w:rsidRPr="00A613E3">
              <w:rPr>
                <w:rStyle w:val="Hipervnculo"/>
                <w:noProof/>
                <w:color w:val="auto"/>
              </w:rPr>
              <w:t>DE LAS SOLICITUDES DE INFORMACIÓN</w:t>
            </w:r>
            <w:r w:rsidR="00062D2C" w:rsidRPr="00A613E3">
              <w:rPr>
                <w:noProof/>
                <w:webHidden/>
              </w:rPr>
              <w:tab/>
            </w:r>
            <w:r w:rsidR="00062D2C" w:rsidRPr="00A613E3">
              <w:rPr>
                <w:noProof/>
                <w:webHidden/>
              </w:rPr>
              <w:fldChar w:fldCharType="begin"/>
            </w:r>
            <w:r w:rsidR="00062D2C" w:rsidRPr="00A613E3">
              <w:rPr>
                <w:noProof/>
                <w:webHidden/>
              </w:rPr>
              <w:instrText xml:space="preserve"> PAGEREF _Toc176962968 \h </w:instrText>
            </w:r>
            <w:r w:rsidR="00062D2C" w:rsidRPr="00A613E3">
              <w:rPr>
                <w:noProof/>
                <w:webHidden/>
              </w:rPr>
            </w:r>
            <w:r w:rsidR="00062D2C" w:rsidRPr="00A613E3">
              <w:rPr>
                <w:noProof/>
                <w:webHidden/>
              </w:rPr>
              <w:fldChar w:fldCharType="separate"/>
            </w:r>
            <w:r w:rsidR="00AA11FF">
              <w:rPr>
                <w:noProof/>
                <w:webHidden/>
              </w:rPr>
              <w:t>1</w:t>
            </w:r>
            <w:r w:rsidR="00062D2C" w:rsidRPr="00A613E3">
              <w:rPr>
                <w:noProof/>
                <w:webHidden/>
              </w:rPr>
              <w:fldChar w:fldCharType="end"/>
            </w:r>
          </w:hyperlink>
        </w:p>
        <w:p w14:paraId="27550F84" w14:textId="77777777" w:rsidR="00062D2C" w:rsidRPr="00A613E3" w:rsidRDefault="00AE5912" w:rsidP="00A613E3">
          <w:pPr>
            <w:pStyle w:val="TDC3"/>
            <w:rPr>
              <w:rFonts w:asciiTheme="minorHAnsi" w:eastAsiaTheme="minorEastAsia" w:hAnsiTheme="minorHAnsi" w:cstheme="minorBidi"/>
              <w:noProof/>
              <w:szCs w:val="22"/>
              <w:lang w:eastAsia="es-MX"/>
            </w:rPr>
          </w:pPr>
          <w:hyperlink w:anchor="_Toc176962969" w:history="1">
            <w:r w:rsidR="00062D2C" w:rsidRPr="00A613E3">
              <w:rPr>
                <w:rStyle w:val="Hipervnculo"/>
                <w:noProof/>
                <w:color w:val="auto"/>
              </w:rPr>
              <w:t>a) Solicitudes de información</w:t>
            </w:r>
            <w:r w:rsidR="00062D2C" w:rsidRPr="00A613E3">
              <w:rPr>
                <w:noProof/>
                <w:webHidden/>
              </w:rPr>
              <w:tab/>
            </w:r>
            <w:r w:rsidR="00062D2C" w:rsidRPr="00A613E3">
              <w:rPr>
                <w:noProof/>
                <w:webHidden/>
              </w:rPr>
              <w:fldChar w:fldCharType="begin"/>
            </w:r>
            <w:r w:rsidR="00062D2C" w:rsidRPr="00A613E3">
              <w:rPr>
                <w:noProof/>
                <w:webHidden/>
              </w:rPr>
              <w:instrText xml:space="preserve"> PAGEREF _Toc176962969 \h </w:instrText>
            </w:r>
            <w:r w:rsidR="00062D2C" w:rsidRPr="00A613E3">
              <w:rPr>
                <w:noProof/>
                <w:webHidden/>
              </w:rPr>
            </w:r>
            <w:r w:rsidR="00062D2C" w:rsidRPr="00A613E3">
              <w:rPr>
                <w:noProof/>
                <w:webHidden/>
              </w:rPr>
              <w:fldChar w:fldCharType="separate"/>
            </w:r>
            <w:r w:rsidR="00AA11FF">
              <w:rPr>
                <w:noProof/>
                <w:webHidden/>
              </w:rPr>
              <w:t>1</w:t>
            </w:r>
            <w:r w:rsidR="00062D2C" w:rsidRPr="00A613E3">
              <w:rPr>
                <w:noProof/>
                <w:webHidden/>
              </w:rPr>
              <w:fldChar w:fldCharType="end"/>
            </w:r>
          </w:hyperlink>
        </w:p>
        <w:p w14:paraId="05410968" w14:textId="77777777" w:rsidR="00062D2C" w:rsidRPr="00A613E3" w:rsidRDefault="00AE5912" w:rsidP="00A613E3">
          <w:pPr>
            <w:pStyle w:val="TDC3"/>
            <w:rPr>
              <w:rFonts w:asciiTheme="minorHAnsi" w:eastAsiaTheme="minorEastAsia" w:hAnsiTheme="minorHAnsi" w:cstheme="minorBidi"/>
              <w:noProof/>
              <w:szCs w:val="22"/>
              <w:lang w:eastAsia="es-MX"/>
            </w:rPr>
          </w:pPr>
          <w:hyperlink w:anchor="_Toc176962970" w:history="1">
            <w:r w:rsidR="00062D2C" w:rsidRPr="00A613E3">
              <w:rPr>
                <w:rStyle w:val="Hipervnculo"/>
                <w:noProof/>
                <w:color w:val="auto"/>
              </w:rPr>
              <w:t>b) Turno de las solicitudes de información</w:t>
            </w:r>
            <w:r w:rsidR="00062D2C" w:rsidRPr="00A613E3">
              <w:rPr>
                <w:noProof/>
                <w:webHidden/>
              </w:rPr>
              <w:tab/>
            </w:r>
            <w:r w:rsidR="00062D2C" w:rsidRPr="00A613E3">
              <w:rPr>
                <w:noProof/>
                <w:webHidden/>
              </w:rPr>
              <w:fldChar w:fldCharType="begin"/>
            </w:r>
            <w:r w:rsidR="00062D2C" w:rsidRPr="00A613E3">
              <w:rPr>
                <w:noProof/>
                <w:webHidden/>
              </w:rPr>
              <w:instrText xml:space="preserve"> PAGEREF _Toc176962970 \h </w:instrText>
            </w:r>
            <w:r w:rsidR="00062D2C" w:rsidRPr="00A613E3">
              <w:rPr>
                <w:noProof/>
                <w:webHidden/>
              </w:rPr>
            </w:r>
            <w:r w:rsidR="00062D2C" w:rsidRPr="00A613E3">
              <w:rPr>
                <w:noProof/>
                <w:webHidden/>
              </w:rPr>
              <w:fldChar w:fldCharType="separate"/>
            </w:r>
            <w:r w:rsidR="00AA11FF">
              <w:rPr>
                <w:noProof/>
                <w:webHidden/>
              </w:rPr>
              <w:t>3</w:t>
            </w:r>
            <w:r w:rsidR="00062D2C" w:rsidRPr="00A613E3">
              <w:rPr>
                <w:noProof/>
                <w:webHidden/>
              </w:rPr>
              <w:fldChar w:fldCharType="end"/>
            </w:r>
          </w:hyperlink>
        </w:p>
        <w:p w14:paraId="2B129514" w14:textId="77777777" w:rsidR="00062D2C" w:rsidRPr="00A613E3" w:rsidRDefault="00AE5912" w:rsidP="00A613E3">
          <w:pPr>
            <w:pStyle w:val="TDC3"/>
            <w:rPr>
              <w:rFonts w:asciiTheme="minorHAnsi" w:eastAsiaTheme="minorEastAsia" w:hAnsiTheme="minorHAnsi" w:cstheme="minorBidi"/>
              <w:noProof/>
              <w:szCs w:val="22"/>
              <w:lang w:eastAsia="es-MX"/>
            </w:rPr>
          </w:pPr>
          <w:hyperlink w:anchor="_Toc176962971" w:history="1">
            <w:r w:rsidR="00062D2C" w:rsidRPr="00A613E3">
              <w:rPr>
                <w:rStyle w:val="Hipervnculo"/>
                <w:noProof/>
                <w:color w:val="auto"/>
                <w:lang w:val="es-ES"/>
              </w:rPr>
              <w:t xml:space="preserve">c) Respuestas </w:t>
            </w:r>
            <w:r w:rsidR="00062D2C" w:rsidRPr="00A613E3">
              <w:rPr>
                <w:rStyle w:val="Hipervnculo"/>
                <w:rFonts w:eastAsia="Calibri"/>
                <w:noProof/>
                <w:color w:val="auto"/>
                <w:lang w:eastAsia="en-US"/>
              </w:rPr>
              <w:t>del Sujeto Obligado</w:t>
            </w:r>
            <w:r w:rsidR="00062D2C" w:rsidRPr="00A613E3">
              <w:rPr>
                <w:noProof/>
                <w:webHidden/>
              </w:rPr>
              <w:tab/>
            </w:r>
            <w:r w:rsidR="00062D2C" w:rsidRPr="00A613E3">
              <w:rPr>
                <w:noProof/>
                <w:webHidden/>
              </w:rPr>
              <w:fldChar w:fldCharType="begin"/>
            </w:r>
            <w:r w:rsidR="00062D2C" w:rsidRPr="00A613E3">
              <w:rPr>
                <w:noProof/>
                <w:webHidden/>
              </w:rPr>
              <w:instrText xml:space="preserve"> PAGEREF _Toc176962971 \h </w:instrText>
            </w:r>
            <w:r w:rsidR="00062D2C" w:rsidRPr="00A613E3">
              <w:rPr>
                <w:noProof/>
                <w:webHidden/>
              </w:rPr>
            </w:r>
            <w:r w:rsidR="00062D2C" w:rsidRPr="00A613E3">
              <w:rPr>
                <w:noProof/>
                <w:webHidden/>
              </w:rPr>
              <w:fldChar w:fldCharType="separate"/>
            </w:r>
            <w:r w:rsidR="00AA11FF">
              <w:rPr>
                <w:noProof/>
                <w:webHidden/>
              </w:rPr>
              <w:t>3</w:t>
            </w:r>
            <w:r w:rsidR="00062D2C" w:rsidRPr="00A613E3">
              <w:rPr>
                <w:noProof/>
                <w:webHidden/>
              </w:rPr>
              <w:fldChar w:fldCharType="end"/>
            </w:r>
          </w:hyperlink>
        </w:p>
        <w:p w14:paraId="02EDDFE2" w14:textId="77777777" w:rsidR="00062D2C" w:rsidRPr="00A613E3" w:rsidRDefault="00AE5912" w:rsidP="00A613E3">
          <w:pPr>
            <w:pStyle w:val="TDC2"/>
            <w:rPr>
              <w:rFonts w:asciiTheme="minorHAnsi" w:eastAsiaTheme="minorEastAsia" w:hAnsiTheme="minorHAnsi" w:cstheme="minorBidi"/>
              <w:noProof/>
              <w:szCs w:val="22"/>
              <w:lang w:eastAsia="es-MX"/>
            </w:rPr>
          </w:pPr>
          <w:hyperlink w:anchor="_Toc176962972" w:history="1">
            <w:r w:rsidR="00062D2C" w:rsidRPr="00A613E3">
              <w:rPr>
                <w:rStyle w:val="Hipervnculo"/>
                <w:noProof/>
                <w:color w:val="auto"/>
              </w:rPr>
              <w:t>DE LOS RECURSOS DE REVISIÓN</w:t>
            </w:r>
            <w:r w:rsidR="00062D2C" w:rsidRPr="00A613E3">
              <w:rPr>
                <w:noProof/>
                <w:webHidden/>
              </w:rPr>
              <w:tab/>
            </w:r>
            <w:r w:rsidR="00062D2C" w:rsidRPr="00A613E3">
              <w:rPr>
                <w:noProof/>
                <w:webHidden/>
              </w:rPr>
              <w:fldChar w:fldCharType="begin"/>
            </w:r>
            <w:r w:rsidR="00062D2C" w:rsidRPr="00A613E3">
              <w:rPr>
                <w:noProof/>
                <w:webHidden/>
              </w:rPr>
              <w:instrText xml:space="preserve"> PAGEREF _Toc176962972 \h </w:instrText>
            </w:r>
            <w:r w:rsidR="00062D2C" w:rsidRPr="00A613E3">
              <w:rPr>
                <w:noProof/>
                <w:webHidden/>
              </w:rPr>
            </w:r>
            <w:r w:rsidR="00062D2C" w:rsidRPr="00A613E3">
              <w:rPr>
                <w:noProof/>
                <w:webHidden/>
              </w:rPr>
              <w:fldChar w:fldCharType="separate"/>
            </w:r>
            <w:r w:rsidR="00AA11FF">
              <w:rPr>
                <w:noProof/>
                <w:webHidden/>
              </w:rPr>
              <w:t>20</w:t>
            </w:r>
            <w:r w:rsidR="00062D2C" w:rsidRPr="00A613E3">
              <w:rPr>
                <w:noProof/>
                <w:webHidden/>
              </w:rPr>
              <w:fldChar w:fldCharType="end"/>
            </w:r>
          </w:hyperlink>
        </w:p>
        <w:p w14:paraId="7AB29CBE" w14:textId="77777777" w:rsidR="00062D2C" w:rsidRPr="00A613E3" w:rsidRDefault="00AE5912" w:rsidP="00A613E3">
          <w:pPr>
            <w:pStyle w:val="TDC3"/>
            <w:rPr>
              <w:rFonts w:asciiTheme="minorHAnsi" w:eastAsiaTheme="minorEastAsia" w:hAnsiTheme="minorHAnsi" w:cstheme="minorBidi"/>
              <w:noProof/>
              <w:szCs w:val="22"/>
              <w:lang w:eastAsia="es-MX"/>
            </w:rPr>
          </w:pPr>
          <w:hyperlink w:anchor="_Toc176962973" w:history="1">
            <w:r w:rsidR="00062D2C" w:rsidRPr="00A613E3">
              <w:rPr>
                <w:rStyle w:val="Hipervnculo"/>
                <w:noProof/>
                <w:color w:val="auto"/>
              </w:rPr>
              <w:t>a) Interposición de los Recursos de Revisión</w:t>
            </w:r>
            <w:r w:rsidR="00062D2C" w:rsidRPr="00A613E3">
              <w:rPr>
                <w:noProof/>
                <w:webHidden/>
              </w:rPr>
              <w:tab/>
            </w:r>
            <w:r w:rsidR="00062D2C" w:rsidRPr="00A613E3">
              <w:rPr>
                <w:noProof/>
                <w:webHidden/>
              </w:rPr>
              <w:fldChar w:fldCharType="begin"/>
            </w:r>
            <w:r w:rsidR="00062D2C" w:rsidRPr="00A613E3">
              <w:rPr>
                <w:noProof/>
                <w:webHidden/>
              </w:rPr>
              <w:instrText xml:space="preserve"> PAGEREF _Toc176962973 \h </w:instrText>
            </w:r>
            <w:r w:rsidR="00062D2C" w:rsidRPr="00A613E3">
              <w:rPr>
                <w:noProof/>
                <w:webHidden/>
              </w:rPr>
            </w:r>
            <w:r w:rsidR="00062D2C" w:rsidRPr="00A613E3">
              <w:rPr>
                <w:noProof/>
                <w:webHidden/>
              </w:rPr>
              <w:fldChar w:fldCharType="separate"/>
            </w:r>
            <w:r w:rsidR="00AA11FF">
              <w:rPr>
                <w:noProof/>
                <w:webHidden/>
              </w:rPr>
              <w:t>21</w:t>
            </w:r>
            <w:r w:rsidR="00062D2C" w:rsidRPr="00A613E3">
              <w:rPr>
                <w:noProof/>
                <w:webHidden/>
              </w:rPr>
              <w:fldChar w:fldCharType="end"/>
            </w:r>
          </w:hyperlink>
        </w:p>
        <w:p w14:paraId="31341558" w14:textId="77777777" w:rsidR="00062D2C" w:rsidRPr="00A613E3" w:rsidRDefault="00AE5912" w:rsidP="00A613E3">
          <w:pPr>
            <w:pStyle w:val="TDC3"/>
            <w:rPr>
              <w:rFonts w:asciiTheme="minorHAnsi" w:eastAsiaTheme="minorEastAsia" w:hAnsiTheme="minorHAnsi" w:cstheme="minorBidi"/>
              <w:noProof/>
              <w:szCs w:val="22"/>
              <w:lang w:eastAsia="es-MX"/>
            </w:rPr>
          </w:pPr>
          <w:hyperlink w:anchor="_Toc176962974" w:history="1">
            <w:r w:rsidR="00062D2C" w:rsidRPr="00A613E3">
              <w:rPr>
                <w:rStyle w:val="Hipervnculo"/>
                <w:noProof/>
                <w:color w:val="auto"/>
              </w:rPr>
              <w:t>b) Turno de los Recursos de Revisión</w:t>
            </w:r>
            <w:r w:rsidR="00062D2C" w:rsidRPr="00A613E3">
              <w:rPr>
                <w:noProof/>
                <w:webHidden/>
              </w:rPr>
              <w:tab/>
            </w:r>
            <w:r w:rsidR="00062D2C" w:rsidRPr="00A613E3">
              <w:rPr>
                <w:noProof/>
                <w:webHidden/>
              </w:rPr>
              <w:fldChar w:fldCharType="begin"/>
            </w:r>
            <w:r w:rsidR="00062D2C" w:rsidRPr="00A613E3">
              <w:rPr>
                <w:noProof/>
                <w:webHidden/>
              </w:rPr>
              <w:instrText xml:space="preserve"> PAGEREF _Toc176962974 \h </w:instrText>
            </w:r>
            <w:r w:rsidR="00062D2C" w:rsidRPr="00A613E3">
              <w:rPr>
                <w:noProof/>
                <w:webHidden/>
              </w:rPr>
            </w:r>
            <w:r w:rsidR="00062D2C" w:rsidRPr="00A613E3">
              <w:rPr>
                <w:noProof/>
                <w:webHidden/>
              </w:rPr>
              <w:fldChar w:fldCharType="separate"/>
            </w:r>
            <w:r w:rsidR="00AA11FF">
              <w:rPr>
                <w:noProof/>
                <w:webHidden/>
              </w:rPr>
              <w:t>21</w:t>
            </w:r>
            <w:r w:rsidR="00062D2C" w:rsidRPr="00A613E3">
              <w:rPr>
                <w:noProof/>
                <w:webHidden/>
              </w:rPr>
              <w:fldChar w:fldCharType="end"/>
            </w:r>
          </w:hyperlink>
        </w:p>
        <w:p w14:paraId="3623A62A" w14:textId="77777777" w:rsidR="00062D2C" w:rsidRPr="00A613E3" w:rsidRDefault="00AE5912" w:rsidP="00A613E3">
          <w:pPr>
            <w:pStyle w:val="TDC3"/>
            <w:rPr>
              <w:rFonts w:asciiTheme="minorHAnsi" w:eastAsiaTheme="minorEastAsia" w:hAnsiTheme="minorHAnsi" w:cstheme="minorBidi"/>
              <w:noProof/>
              <w:szCs w:val="22"/>
              <w:lang w:eastAsia="es-MX"/>
            </w:rPr>
          </w:pPr>
          <w:hyperlink w:anchor="_Toc176962975" w:history="1">
            <w:r w:rsidR="00062D2C" w:rsidRPr="00A613E3">
              <w:rPr>
                <w:rStyle w:val="Hipervnculo"/>
                <w:noProof/>
                <w:color w:val="auto"/>
              </w:rPr>
              <w:t>c) Admisión de los Recursos de Revisión</w:t>
            </w:r>
            <w:r w:rsidR="00062D2C" w:rsidRPr="00A613E3">
              <w:rPr>
                <w:noProof/>
                <w:webHidden/>
              </w:rPr>
              <w:tab/>
            </w:r>
            <w:r w:rsidR="00062D2C" w:rsidRPr="00A613E3">
              <w:rPr>
                <w:noProof/>
                <w:webHidden/>
              </w:rPr>
              <w:fldChar w:fldCharType="begin"/>
            </w:r>
            <w:r w:rsidR="00062D2C" w:rsidRPr="00A613E3">
              <w:rPr>
                <w:noProof/>
                <w:webHidden/>
              </w:rPr>
              <w:instrText xml:space="preserve"> PAGEREF _Toc176962975 \h </w:instrText>
            </w:r>
            <w:r w:rsidR="00062D2C" w:rsidRPr="00A613E3">
              <w:rPr>
                <w:noProof/>
                <w:webHidden/>
              </w:rPr>
            </w:r>
            <w:r w:rsidR="00062D2C" w:rsidRPr="00A613E3">
              <w:rPr>
                <w:noProof/>
                <w:webHidden/>
              </w:rPr>
              <w:fldChar w:fldCharType="separate"/>
            </w:r>
            <w:r w:rsidR="00AA11FF">
              <w:rPr>
                <w:noProof/>
                <w:webHidden/>
              </w:rPr>
              <w:t>22</w:t>
            </w:r>
            <w:r w:rsidR="00062D2C" w:rsidRPr="00A613E3">
              <w:rPr>
                <w:noProof/>
                <w:webHidden/>
              </w:rPr>
              <w:fldChar w:fldCharType="end"/>
            </w:r>
          </w:hyperlink>
        </w:p>
        <w:p w14:paraId="10AA60E4" w14:textId="77777777" w:rsidR="00062D2C" w:rsidRPr="00A613E3" w:rsidRDefault="00AE5912" w:rsidP="00A613E3">
          <w:pPr>
            <w:pStyle w:val="TDC3"/>
            <w:rPr>
              <w:rFonts w:asciiTheme="minorHAnsi" w:eastAsiaTheme="minorEastAsia" w:hAnsiTheme="minorHAnsi" w:cstheme="minorBidi"/>
              <w:noProof/>
              <w:szCs w:val="22"/>
              <w:lang w:eastAsia="es-MX"/>
            </w:rPr>
          </w:pPr>
          <w:hyperlink w:anchor="_Toc176962976" w:history="1">
            <w:r w:rsidR="00062D2C" w:rsidRPr="00A613E3">
              <w:rPr>
                <w:rStyle w:val="Hipervnculo"/>
                <w:noProof/>
                <w:color w:val="auto"/>
              </w:rPr>
              <w:t>d) Acumulación de los Recursos de Revisión</w:t>
            </w:r>
            <w:r w:rsidR="00062D2C" w:rsidRPr="00A613E3">
              <w:rPr>
                <w:noProof/>
                <w:webHidden/>
              </w:rPr>
              <w:tab/>
            </w:r>
            <w:r w:rsidR="00062D2C" w:rsidRPr="00A613E3">
              <w:rPr>
                <w:noProof/>
                <w:webHidden/>
              </w:rPr>
              <w:fldChar w:fldCharType="begin"/>
            </w:r>
            <w:r w:rsidR="00062D2C" w:rsidRPr="00A613E3">
              <w:rPr>
                <w:noProof/>
                <w:webHidden/>
              </w:rPr>
              <w:instrText xml:space="preserve"> PAGEREF _Toc176962976 \h </w:instrText>
            </w:r>
            <w:r w:rsidR="00062D2C" w:rsidRPr="00A613E3">
              <w:rPr>
                <w:noProof/>
                <w:webHidden/>
              </w:rPr>
            </w:r>
            <w:r w:rsidR="00062D2C" w:rsidRPr="00A613E3">
              <w:rPr>
                <w:noProof/>
                <w:webHidden/>
              </w:rPr>
              <w:fldChar w:fldCharType="separate"/>
            </w:r>
            <w:r w:rsidR="00AA11FF">
              <w:rPr>
                <w:noProof/>
                <w:webHidden/>
              </w:rPr>
              <w:t>22</w:t>
            </w:r>
            <w:r w:rsidR="00062D2C" w:rsidRPr="00A613E3">
              <w:rPr>
                <w:noProof/>
                <w:webHidden/>
              </w:rPr>
              <w:fldChar w:fldCharType="end"/>
            </w:r>
          </w:hyperlink>
        </w:p>
        <w:p w14:paraId="7353D72D" w14:textId="77777777" w:rsidR="00062D2C" w:rsidRPr="00A613E3" w:rsidRDefault="00AE5912" w:rsidP="00A613E3">
          <w:pPr>
            <w:pStyle w:val="TDC3"/>
            <w:rPr>
              <w:rFonts w:asciiTheme="minorHAnsi" w:eastAsiaTheme="minorEastAsia" w:hAnsiTheme="minorHAnsi" w:cstheme="minorBidi"/>
              <w:noProof/>
              <w:szCs w:val="22"/>
              <w:lang w:eastAsia="es-MX"/>
            </w:rPr>
          </w:pPr>
          <w:hyperlink w:anchor="_Toc176962977" w:history="1">
            <w:r w:rsidR="00062D2C" w:rsidRPr="00A613E3">
              <w:rPr>
                <w:rStyle w:val="Hipervnculo"/>
                <w:noProof/>
                <w:color w:val="auto"/>
              </w:rPr>
              <w:t>e) Informe Justificado del Sujeto Obligado</w:t>
            </w:r>
            <w:r w:rsidR="00062D2C" w:rsidRPr="00A613E3">
              <w:rPr>
                <w:noProof/>
                <w:webHidden/>
              </w:rPr>
              <w:tab/>
            </w:r>
            <w:r w:rsidR="00062D2C" w:rsidRPr="00A613E3">
              <w:rPr>
                <w:noProof/>
                <w:webHidden/>
              </w:rPr>
              <w:fldChar w:fldCharType="begin"/>
            </w:r>
            <w:r w:rsidR="00062D2C" w:rsidRPr="00A613E3">
              <w:rPr>
                <w:noProof/>
                <w:webHidden/>
              </w:rPr>
              <w:instrText xml:space="preserve"> PAGEREF _Toc176962977 \h </w:instrText>
            </w:r>
            <w:r w:rsidR="00062D2C" w:rsidRPr="00A613E3">
              <w:rPr>
                <w:noProof/>
                <w:webHidden/>
              </w:rPr>
            </w:r>
            <w:r w:rsidR="00062D2C" w:rsidRPr="00A613E3">
              <w:rPr>
                <w:noProof/>
                <w:webHidden/>
              </w:rPr>
              <w:fldChar w:fldCharType="separate"/>
            </w:r>
            <w:r w:rsidR="00AA11FF">
              <w:rPr>
                <w:noProof/>
                <w:webHidden/>
              </w:rPr>
              <w:t>22</w:t>
            </w:r>
            <w:r w:rsidR="00062D2C" w:rsidRPr="00A613E3">
              <w:rPr>
                <w:noProof/>
                <w:webHidden/>
              </w:rPr>
              <w:fldChar w:fldCharType="end"/>
            </w:r>
          </w:hyperlink>
        </w:p>
        <w:p w14:paraId="7272DD12" w14:textId="77777777" w:rsidR="00062D2C" w:rsidRPr="00A613E3" w:rsidRDefault="00AE5912" w:rsidP="00A613E3">
          <w:pPr>
            <w:pStyle w:val="TDC3"/>
            <w:rPr>
              <w:rFonts w:asciiTheme="minorHAnsi" w:eastAsiaTheme="minorEastAsia" w:hAnsiTheme="minorHAnsi" w:cstheme="minorBidi"/>
              <w:noProof/>
              <w:szCs w:val="22"/>
              <w:lang w:eastAsia="es-MX"/>
            </w:rPr>
          </w:pPr>
          <w:hyperlink w:anchor="_Toc176962978" w:history="1">
            <w:r w:rsidR="00062D2C" w:rsidRPr="00A613E3">
              <w:rPr>
                <w:rStyle w:val="Hipervnculo"/>
                <w:rFonts w:eastAsia="Calibri"/>
                <w:bCs/>
                <w:noProof/>
                <w:color w:val="auto"/>
                <w:lang w:eastAsia="en-US"/>
              </w:rPr>
              <w:t>f)</w:t>
            </w:r>
            <w:r w:rsidR="00062D2C" w:rsidRPr="00A613E3">
              <w:rPr>
                <w:rStyle w:val="Hipervnculo"/>
                <w:noProof/>
                <w:color w:val="auto"/>
              </w:rPr>
              <w:t xml:space="preserve"> </w:t>
            </w:r>
            <w:r w:rsidR="00062D2C" w:rsidRPr="00A613E3">
              <w:rPr>
                <w:rStyle w:val="Hipervnculo"/>
                <w:noProof/>
                <w:color w:val="auto"/>
                <w:lang w:val="es-ES"/>
              </w:rPr>
              <w:t>Manifestaciones de la Parte Recurrente</w:t>
            </w:r>
            <w:r w:rsidR="00062D2C" w:rsidRPr="00A613E3">
              <w:rPr>
                <w:noProof/>
                <w:webHidden/>
              </w:rPr>
              <w:tab/>
            </w:r>
            <w:r w:rsidR="00062D2C" w:rsidRPr="00A613E3">
              <w:rPr>
                <w:noProof/>
                <w:webHidden/>
              </w:rPr>
              <w:fldChar w:fldCharType="begin"/>
            </w:r>
            <w:r w:rsidR="00062D2C" w:rsidRPr="00A613E3">
              <w:rPr>
                <w:noProof/>
                <w:webHidden/>
              </w:rPr>
              <w:instrText xml:space="preserve"> PAGEREF _Toc176962978 \h </w:instrText>
            </w:r>
            <w:r w:rsidR="00062D2C" w:rsidRPr="00A613E3">
              <w:rPr>
                <w:noProof/>
                <w:webHidden/>
              </w:rPr>
            </w:r>
            <w:r w:rsidR="00062D2C" w:rsidRPr="00A613E3">
              <w:rPr>
                <w:noProof/>
                <w:webHidden/>
              </w:rPr>
              <w:fldChar w:fldCharType="separate"/>
            </w:r>
            <w:r w:rsidR="00AA11FF">
              <w:rPr>
                <w:noProof/>
                <w:webHidden/>
              </w:rPr>
              <w:t>22</w:t>
            </w:r>
            <w:r w:rsidR="00062D2C" w:rsidRPr="00A613E3">
              <w:rPr>
                <w:noProof/>
                <w:webHidden/>
              </w:rPr>
              <w:fldChar w:fldCharType="end"/>
            </w:r>
          </w:hyperlink>
        </w:p>
        <w:p w14:paraId="3B97E1F7" w14:textId="77777777" w:rsidR="00062D2C" w:rsidRPr="00A613E3" w:rsidRDefault="00AE5912" w:rsidP="00A613E3">
          <w:pPr>
            <w:pStyle w:val="TDC3"/>
            <w:rPr>
              <w:rFonts w:asciiTheme="minorHAnsi" w:eastAsiaTheme="minorEastAsia" w:hAnsiTheme="minorHAnsi" w:cstheme="minorBidi"/>
              <w:noProof/>
              <w:szCs w:val="22"/>
              <w:lang w:eastAsia="es-MX"/>
            </w:rPr>
          </w:pPr>
          <w:hyperlink w:anchor="_Toc176962979" w:history="1">
            <w:r w:rsidR="00062D2C" w:rsidRPr="00A613E3">
              <w:rPr>
                <w:rStyle w:val="Hipervnculo"/>
                <w:noProof/>
                <w:color w:val="auto"/>
              </w:rPr>
              <w:t>g) Cierre de instrucción</w:t>
            </w:r>
            <w:r w:rsidR="00062D2C" w:rsidRPr="00A613E3">
              <w:rPr>
                <w:noProof/>
                <w:webHidden/>
              </w:rPr>
              <w:tab/>
            </w:r>
            <w:r w:rsidR="00062D2C" w:rsidRPr="00A613E3">
              <w:rPr>
                <w:noProof/>
                <w:webHidden/>
              </w:rPr>
              <w:fldChar w:fldCharType="begin"/>
            </w:r>
            <w:r w:rsidR="00062D2C" w:rsidRPr="00A613E3">
              <w:rPr>
                <w:noProof/>
                <w:webHidden/>
              </w:rPr>
              <w:instrText xml:space="preserve"> PAGEREF _Toc176962979 \h </w:instrText>
            </w:r>
            <w:r w:rsidR="00062D2C" w:rsidRPr="00A613E3">
              <w:rPr>
                <w:noProof/>
                <w:webHidden/>
              </w:rPr>
            </w:r>
            <w:r w:rsidR="00062D2C" w:rsidRPr="00A613E3">
              <w:rPr>
                <w:noProof/>
                <w:webHidden/>
              </w:rPr>
              <w:fldChar w:fldCharType="separate"/>
            </w:r>
            <w:r w:rsidR="00AA11FF">
              <w:rPr>
                <w:noProof/>
                <w:webHidden/>
              </w:rPr>
              <w:t>23</w:t>
            </w:r>
            <w:r w:rsidR="00062D2C" w:rsidRPr="00A613E3">
              <w:rPr>
                <w:noProof/>
                <w:webHidden/>
              </w:rPr>
              <w:fldChar w:fldCharType="end"/>
            </w:r>
          </w:hyperlink>
        </w:p>
        <w:p w14:paraId="4CC4A642" w14:textId="77777777" w:rsidR="00062D2C" w:rsidRPr="00A613E3" w:rsidRDefault="00AE5912" w:rsidP="00A613E3">
          <w:pPr>
            <w:pStyle w:val="TDC1"/>
            <w:tabs>
              <w:tab w:val="right" w:leader="dot" w:pos="9034"/>
            </w:tabs>
            <w:rPr>
              <w:rFonts w:asciiTheme="minorHAnsi" w:eastAsiaTheme="minorEastAsia" w:hAnsiTheme="minorHAnsi" w:cstheme="minorBidi"/>
              <w:noProof/>
              <w:szCs w:val="22"/>
              <w:lang w:eastAsia="es-MX"/>
            </w:rPr>
          </w:pPr>
          <w:hyperlink w:anchor="_Toc176962980" w:history="1">
            <w:r w:rsidR="00062D2C" w:rsidRPr="00A613E3">
              <w:rPr>
                <w:rStyle w:val="Hipervnculo"/>
                <w:rFonts w:eastAsiaTheme="minorHAnsi"/>
                <w:noProof/>
                <w:color w:val="auto"/>
                <w:lang w:eastAsia="en-US"/>
              </w:rPr>
              <w:t>CONSIDERANDOS</w:t>
            </w:r>
            <w:r w:rsidR="00062D2C" w:rsidRPr="00A613E3">
              <w:rPr>
                <w:noProof/>
                <w:webHidden/>
              </w:rPr>
              <w:tab/>
            </w:r>
            <w:r w:rsidR="00062D2C" w:rsidRPr="00A613E3">
              <w:rPr>
                <w:noProof/>
                <w:webHidden/>
              </w:rPr>
              <w:fldChar w:fldCharType="begin"/>
            </w:r>
            <w:r w:rsidR="00062D2C" w:rsidRPr="00A613E3">
              <w:rPr>
                <w:noProof/>
                <w:webHidden/>
              </w:rPr>
              <w:instrText xml:space="preserve"> PAGEREF _Toc176962980 \h </w:instrText>
            </w:r>
            <w:r w:rsidR="00062D2C" w:rsidRPr="00A613E3">
              <w:rPr>
                <w:noProof/>
                <w:webHidden/>
              </w:rPr>
            </w:r>
            <w:r w:rsidR="00062D2C" w:rsidRPr="00A613E3">
              <w:rPr>
                <w:noProof/>
                <w:webHidden/>
              </w:rPr>
              <w:fldChar w:fldCharType="separate"/>
            </w:r>
            <w:r w:rsidR="00AA11FF">
              <w:rPr>
                <w:noProof/>
                <w:webHidden/>
              </w:rPr>
              <w:t>23</w:t>
            </w:r>
            <w:r w:rsidR="00062D2C" w:rsidRPr="00A613E3">
              <w:rPr>
                <w:noProof/>
                <w:webHidden/>
              </w:rPr>
              <w:fldChar w:fldCharType="end"/>
            </w:r>
          </w:hyperlink>
        </w:p>
        <w:p w14:paraId="2F2B108A" w14:textId="77777777" w:rsidR="00062D2C" w:rsidRPr="00A613E3" w:rsidRDefault="00AE5912" w:rsidP="00A613E3">
          <w:pPr>
            <w:pStyle w:val="TDC2"/>
            <w:rPr>
              <w:rFonts w:asciiTheme="minorHAnsi" w:eastAsiaTheme="minorEastAsia" w:hAnsiTheme="minorHAnsi" w:cstheme="minorBidi"/>
              <w:noProof/>
              <w:szCs w:val="22"/>
              <w:lang w:eastAsia="es-MX"/>
            </w:rPr>
          </w:pPr>
          <w:hyperlink w:anchor="_Toc176962981" w:history="1">
            <w:r w:rsidR="00062D2C" w:rsidRPr="00A613E3">
              <w:rPr>
                <w:rStyle w:val="Hipervnculo"/>
                <w:rFonts w:eastAsia="Batang"/>
                <w:noProof/>
                <w:color w:val="auto"/>
              </w:rPr>
              <w:t>PRIMERO. Procedibilidad</w:t>
            </w:r>
            <w:r w:rsidR="00062D2C" w:rsidRPr="00A613E3">
              <w:rPr>
                <w:noProof/>
                <w:webHidden/>
              </w:rPr>
              <w:tab/>
            </w:r>
            <w:r w:rsidR="00062D2C" w:rsidRPr="00A613E3">
              <w:rPr>
                <w:noProof/>
                <w:webHidden/>
              </w:rPr>
              <w:fldChar w:fldCharType="begin"/>
            </w:r>
            <w:r w:rsidR="00062D2C" w:rsidRPr="00A613E3">
              <w:rPr>
                <w:noProof/>
                <w:webHidden/>
              </w:rPr>
              <w:instrText xml:space="preserve"> PAGEREF _Toc176962981 \h </w:instrText>
            </w:r>
            <w:r w:rsidR="00062D2C" w:rsidRPr="00A613E3">
              <w:rPr>
                <w:noProof/>
                <w:webHidden/>
              </w:rPr>
            </w:r>
            <w:r w:rsidR="00062D2C" w:rsidRPr="00A613E3">
              <w:rPr>
                <w:noProof/>
                <w:webHidden/>
              </w:rPr>
              <w:fldChar w:fldCharType="separate"/>
            </w:r>
            <w:r w:rsidR="00AA11FF">
              <w:rPr>
                <w:noProof/>
                <w:webHidden/>
              </w:rPr>
              <w:t>23</w:t>
            </w:r>
            <w:r w:rsidR="00062D2C" w:rsidRPr="00A613E3">
              <w:rPr>
                <w:noProof/>
                <w:webHidden/>
              </w:rPr>
              <w:fldChar w:fldCharType="end"/>
            </w:r>
          </w:hyperlink>
        </w:p>
        <w:p w14:paraId="22263A74" w14:textId="77777777" w:rsidR="00062D2C" w:rsidRPr="00A613E3" w:rsidRDefault="00AE5912" w:rsidP="00A613E3">
          <w:pPr>
            <w:pStyle w:val="TDC3"/>
            <w:rPr>
              <w:rFonts w:asciiTheme="minorHAnsi" w:eastAsiaTheme="minorEastAsia" w:hAnsiTheme="minorHAnsi" w:cstheme="minorBidi"/>
              <w:noProof/>
              <w:szCs w:val="22"/>
              <w:lang w:eastAsia="es-MX"/>
            </w:rPr>
          </w:pPr>
          <w:hyperlink w:anchor="_Toc176962982" w:history="1">
            <w:r w:rsidR="00062D2C" w:rsidRPr="00A613E3">
              <w:rPr>
                <w:rStyle w:val="Hipervnculo"/>
                <w:noProof/>
                <w:color w:val="auto"/>
              </w:rPr>
              <w:t>a) Competencia del Instituto</w:t>
            </w:r>
            <w:r w:rsidR="00062D2C" w:rsidRPr="00A613E3">
              <w:rPr>
                <w:noProof/>
                <w:webHidden/>
              </w:rPr>
              <w:tab/>
            </w:r>
            <w:r w:rsidR="00062D2C" w:rsidRPr="00A613E3">
              <w:rPr>
                <w:noProof/>
                <w:webHidden/>
              </w:rPr>
              <w:fldChar w:fldCharType="begin"/>
            </w:r>
            <w:r w:rsidR="00062D2C" w:rsidRPr="00A613E3">
              <w:rPr>
                <w:noProof/>
                <w:webHidden/>
              </w:rPr>
              <w:instrText xml:space="preserve"> PAGEREF _Toc176962982 \h </w:instrText>
            </w:r>
            <w:r w:rsidR="00062D2C" w:rsidRPr="00A613E3">
              <w:rPr>
                <w:noProof/>
                <w:webHidden/>
              </w:rPr>
            </w:r>
            <w:r w:rsidR="00062D2C" w:rsidRPr="00A613E3">
              <w:rPr>
                <w:noProof/>
                <w:webHidden/>
              </w:rPr>
              <w:fldChar w:fldCharType="separate"/>
            </w:r>
            <w:r w:rsidR="00AA11FF">
              <w:rPr>
                <w:noProof/>
                <w:webHidden/>
              </w:rPr>
              <w:t>23</w:t>
            </w:r>
            <w:r w:rsidR="00062D2C" w:rsidRPr="00A613E3">
              <w:rPr>
                <w:noProof/>
                <w:webHidden/>
              </w:rPr>
              <w:fldChar w:fldCharType="end"/>
            </w:r>
          </w:hyperlink>
        </w:p>
        <w:p w14:paraId="2F9D3016" w14:textId="77777777" w:rsidR="00062D2C" w:rsidRPr="00A613E3" w:rsidRDefault="00AE5912" w:rsidP="00A613E3">
          <w:pPr>
            <w:pStyle w:val="TDC3"/>
            <w:rPr>
              <w:rFonts w:asciiTheme="minorHAnsi" w:eastAsiaTheme="minorEastAsia" w:hAnsiTheme="minorHAnsi" w:cstheme="minorBidi"/>
              <w:noProof/>
              <w:szCs w:val="22"/>
              <w:lang w:eastAsia="es-MX"/>
            </w:rPr>
          </w:pPr>
          <w:hyperlink w:anchor="_Toc176962983" w:history="1">
            <w:r w:rsidR="00062D2C" w:rsidRPr="00A613E3">
              <w:rPr>
                <w:rStyle w:val="Hipervnculo"/>
                <w:noProof/>
                <w:color w:val="auto"/>
              </w:rPr>
              <w:t>b) Legitimidad de la parte recurrente</w:t>
            </w:r>
            <w:r w:rsidR="00062D2C" w:rsidRPr="00A613E3">
              <w:rPr>
                <w:noProof/>
                <w:webHidden/>
              </w:rPr>
              <w:tab/>
            </w:r>
            <w:r w:rsidR="00062D2C" w:rsidRPr="00A613E3">
              <w:rPr>
                <w:noProof/>
                <w:webHidden/>
              </w:rPr>
              <w:fldChar w:fldCharType="begin"/>
            </w:r>
            <w:r w:rsidR="00062D2C" w:rsidRPr="00A613E3">
              <w:rPr>
                <w:noProof/>
                <w:webHidden/>
              </w:rPr>
              <w:instrText xml:space="preserve"> PAGEREF _Toc176962983 \h </w:instrText>
            </w:r>
            <w:r w:rsidR="00062D2C" w:rsidRPr="00A613E3">
              <w:rPr>
                <w:noProof/>
                <w:webHidden/>
              </w:rPr>
            </w:r>
            <w:r w:rsidR="00062D2C" w:rsidRPr="00A613E3">
              <w:rPr>
                <w:noProof/>
                <w:webHidden/>
              </w:rPr>
              <w:fldChar w:fldCharType="separate"/>
            </w:r>
            <w:r w:rsidR="00AA11FF">
              <w:rPr>
                <w:noProof/>
                <w:webHidden/>
              </w:rPr>
              <w:t>24</w:t>
            </w:r>
            <w:r w:rsidR="00062D2C" w:rsidRPr="00A613E3">
              <w:rPr>
                <w:noProof/>
                <w:webHidden/>
              </w:rPr>
              <w:fldChar w:fldCharType="end"/>
            </w:r>
          </w:hyperlink>
        </w:p>
        <w:p w14:paraId="3C4A7B75" w14:textId="77777777" w:rsidR="00062D2C" w:rsidRPr="00A613E3" w:rsidRDefault="00AE5912" w:rsidP="00A613E3">
          <w:pPr>
            <w:pStyle w:val="TDC3"/>
            <w:rPr>
              <w:rFonts w:asciiTheme="minorHAnsi" w:eastAsiaTheme="minorEastAsia" w:hAnsiTheme="minorHAnsi" w:cstheme="minorBidi"/>
              <w:noProof/>
              <w:szCs w:val="22"/>
              <w:lang w:eastAsia="es-MX"/>
            </w:rPr>
          </w:pPr>
          <w:hyperlink w:anchor="_Toc176962984" w:history="1">
            <w:r w:rsidR="00062D2C" w:rsidRPr="00A613E3">
              <w:rPr>
                <w:rStyle w:val="Hipervnculo"/>
                <w:rFonts w:eastAsia="Calibri"/>
                <w:noProof/>
                <w:color w:val="auto"/>
                <w:lang w:eastAsia="es-ES_tradnl"/>
              </w:rPr>
              <w:t>c) Plazo para interponer el recurso</w:t>
            </w:r>
            <w:r w:rsidR="00062D2C" w:rsidRPr="00A613E3">
              <w:rPr>
                <w:noProof/>
                <w:webHidden/>
              </w:rPr>
              <w:tab/>
            </w:r>
            <w:r w:rsidR="00062D2C" w:rsidRPr="00A613E3">
              <w:rPr>
                <w:noProof/>
                <w:webHidden/>
              </w:rPr>
              <w:fldChar w:fldCharType="begin"/>
            </w:r>
            <w:r w:rsidR="00062D2C" w:rsidRPr="00A613E3">
              <w:rPr>
                <w:noProof/>
                <w:webHidden/>
              </w:rPr>
              <w:instrText xml:space="preserve"> PAGEREF _Toc176962984 \h </w:instrText>
            </w:r>
            <w:r w:rsidR="00062D2C" w:rsidRPr="00A613E3">
              <w:rPr>
                <w:noProof/>
                <w:webHidden/>
              </w:rPr>
            </w:r>
            <w:r w:rsidR="00062D2C" w:rsidRPr="00A613E3">
              <w:rPr>
                <w:noProof/>
                <w:webHidden/>
              </w:rPr>
              <w:fldChar w:fldCharType="separate"/>
            </w:r>
            <w:r w:rsidR="00AA11FF">
              <w:rPr>
                <w:noProof/>
                <w:webHidden/>
              </w:rPr>
              <w:t>24</w:t>
            </w:r>
            <w:r w:rsidR="00062D2C" w:rsidRPr="00A613E3">
              <w:rPr>
                <w:noProof/>
                <w:webHidden/>
              </w:rPr>
              <w:fldChar w:fldCharType="end"/>
            </w:r>
          </w:hyperlink>
        </w:p>
        <w:p w14:paraId="106F0B94" w14:textId="77777777" w:rsidR="00062D2C" w:rsidRPr="00A613E3" w:rsidRDefault="00AE5912" w:rsidP="00A613E3">
          <w:pPr>
            <w:pStyle w:val="TDC3"/>
            <w:rPr>
              <w:rFonts w:asciiTheme="minorHAnsi" w:eastAsiaTheme="minorEastAsia" w:hAnsiTheme="minorHAnsi" w:cstheme="minorBidi"/>
              <w:noProof/>
              <w:szCs w:val="22"/>
              <w:lang w:eastAsia="es-MX"/>
            </w:rPr>
          </w:pPr>
          <w:hyperlink w:anchor="_Toc176962985" w:history="1">
            <w:r w:rsidR="00062D2C" w:rsidRPr="00A613E3">
              <w:rPr>
                <w:rStyle w:val="Hipervnculo"/>
                <w:rFonts w:eastAsia="Calibri"/>
                <w:noProof/>
                <w:color w:val="auto"/>
                <w:lang w:eastAsia="es-ES_tradnl"/>
              </w:rPr>
              <w:t>d) Causal de procedencia</w:t>
            </w:r>
            <w:r w:rsidR="00062D2C" w:rsidRPr="00A613E3">
              <w:rPr>
                <w:noProof/>
                <w:webHidden/>
              </w:rPr>
              <w:tab/>
            </w:r>
            <w:r w:rsidR="00062D2C" w:rsidRPr="00A613E3">
              <w:rPr>
                <w:noProof/>
                <w:webHidden/>
              </w:rPr>
              <w:fldChar w:fldCharType="begin"/>
            </w:r>
            <w:r w:rsidR="00062D2C" w:rsidRPr="00A613E3">
              <w:rPr>
                <w:noProof/>
                <w:webHidden/>
              </w:rPr>
              <w:instrText xml:space="preserve"> PAGEREF _Toc176962985 \h </w:instrText>
            </w:r>
            <w:r w:rsidR="00062D2C" w:rsidRPr="00A613E3">
              <w:rPr>
                <w:noProof/>
                <w:webHidden/>
              </w:rPr>
            </w:r>
            <w:r w:rsidR="00062D2C" w:rsidRPr="00A613E3">
              <w:rPr>
                <w:noProof/>
                <w:webHidden/>
              </w:rPr>
              <w:fldChar w:fldCharType="separate"/>
            </w:r>
            <w:r w:rsidR="00AA11FF">
              <w:rPr>
                <w:noProof/>
                <w:webHidden/>
              </w:rPr>
              <w:t>24</w:t>
            </w:r>
            <w:r w:rsidR="00062D2C" w:rsidRPr="00A613E3">
              <w:rPr>
                <w:noProof/>
                <w:webHidden/>
              </w:rPr>
              <w:fldChar w:fldCharType="end"/>
            </w:r>
          </w:hyperlink>
        </w:p>
        <w:p w14:paraId="0F1BD89A" w14:textId="77777777" w:rsidR="00062D2C" w:rsidRPr="00A613E3" w:rsidRDefault="00AE5912" w:rsidP="00A613E3">
          <w:pPr>
            <w:pStyle w:val="TDC3"/>
            <w:rPr>
              <w:rFonts w:asciiTheme="minorHAnsi" w:eastAsiaTheme="minorEastAsia" w:hAnsiTheme="minorHAnsi" w:cstheme="minorBidi"/>
              <w:noProof/>
              <w:szCs w:val="22"/>
              <w:lang w:eastAsia="es-MX"/>
            </w:rPr>
          </w:pPr>
          <w:hyperlink w:anchor="_Toc176962986" w:history="1">
            <w:r w:rsidR="00062D2C" w:rsidRPr="00A613E3">
              <w:rPr>
                <w:rStyle w:val="Hipervnculo"/>
                <w:noProof/>
                <w:color w:val="auto"/>
              </w:rPr>
              <w:t>e) Requisitos formales para la interposición del recurso</w:t>
            </w:r>
            <w:r w:rsidR="00062D2C" w:rsidRPr="00A613E3">
              <w:rPr>
                <w:noProof/>
                <w:webHidden/>
              </w:rPr>
              <w:tab/>
            </w:r>
            <w:r w:rsidR="00062D2C" w:rsidRPr="00A613E3">
              <w:rPr>
                <w:noProof/>
                <w:webHidden/>
              </w:rPr>
              <w:fldChar w:fldCharType="begin"/>
            </w:r>
            <w:r w:rsidR="00062D2C" w:rsidRPr="00A613E3">
              <w:rPr>
                <w:noProof/>
                <w:webHidden/>
              </w:rPr>
              <w:instrText xml:space="preserve"> PAGEREF _Toc176962986 \h </w:instrText>
            </w:r>
            <w:r w:rsidR="00062D2C" w:rsidRPr="00A613E3">
              <w:rPr>
                <w:noProof/>
                <w:webHidden/>
              </w:rPr>
            </w:r>
            <w:r w:rsidR="00062D2C" w:rsidRPr="00A613E3">
              <w:rPr>
                <w:noProof/>
                <w:webHidden/>
              </w:rPr>
              <w:fldChar w:fldCharType="separate"/>
            </w:r>
            <w:r w:rsidR="00AA11FF">
              <w:rPr>
                <w:noProof/>
                <w:webHidden/>
              </w:rPr>
              <w:t>25</w:t>
            </w:r>
            <w:r w:rsidR="00062D2C" w:rsidRPr="00A613E3">
              <w:rPr>
                <w:noProof/>
                <w:webHidden/>
              </w:rPr>
              <w:fldChar w:fldCharType="end"/>
            </w:r>
          </w:hyperlink>
        </w:p>
        <w:p w14:paraId="3A514963" w14:textId="77777777" w:rsidR="00062D2C" w:rsidRPr="00A613E3" w:rsidRDefault="00AE5912" w:rsidP="00A613E3">
          <w:pPr>
            <w:pStyle w:val="TDC3"/>
            <w:rPr>
              <w:rFonts w:asciiTheme="minorHAnsi" w:eastAsiaTheme="minorEastAsia" w:hAnsiTheme="minorHAnsi" w:cstheme="minorBidi"/>
              <w:noProof/>
              <w:szCs w:val="22"/>
              <w:lang w:eastAsia="es-MX"/>
            </w:rPr>
          </w:pPr>
          <w:hyperlink w:anchor="_Toc176962987" w:history="1">
            <w:r w:rsidR="00062D2C" w:rsidRPr="00A613E3">
              <w:rPr>
                <w:rStyle w:val="Hipervnculo"/>
                <w:noProof/>
                <w:color w:val="auto"/>
              </w:rPr>
              <w:t>f) Acumulación de los Recursos de Revisión</w:t>
            </w:r>
            <w:r w:rsidR="00062D2C" w:rsidRPr="00A613E3">
              <w:rPr>
                <w:noProof/>
                <w:webHidden/>
              </w:rPr>
              <w:tab/>
            </w:r>
            <w:r w:rsidR="00062D2C" w:rsidRPr="00A613E3">
              <w:rPr>
                <w:noProof/>
                <w:webHidden/>
              </w:rPr>
              <w:fldChar w:fldCharType="begin"/>
            </w:r>
            <w:r w:rsidR="00062D2C" w:rsidRPr="00A613E3">
              <w:rPr>
                <w:noProof/>
                <w:webHidden/>
              </w:rPr>
              <w:instrText xml:space="preserve"> PAGEREF _Toc176962987 \h </w:instrText>
            </w:r>
            <w:r w:rsidR="00062D2C" w:rsidRPr="00A613E3">
              <w:rPr>
                <w:noProof/>
                <w:webHidden/>
              </w:rPr>
            </w:r>
            <w:r w:rsidR="00062D2C" w:rsidRPr="00A613E3">
              <w:rPr>
                <w:noProof/>
                <w:webHidden/>
              </w:rPr>
              <w:fldChar w:fldCharType="separate"/>
            </w:r>
            <w:r w:rsidR="00AA11FF">
              <w:rPr>
                <w:noProof/>
                <w:webHidden/>
              </w:rPr>
              <w:t>26</w:t>
            </w:r>
            <w:r w:rsidR="00062D2C" w:rsidRPr="00A613E3">
              <w:rPr>
                <w:noProof/>
                <w:webHidden/>
              </w:rPr>
              <w:fldChar w:fldCharType="end"/>
            </w:r>
          </w:hyperlink>
        </w:p>
        <w:p w14:paraId="5B7932B4" w14:textId="77777777" w:rsidR="00062D2C" w:rsidRPr="00A613E3" w:rsidRDefault="00AE5912" w:rsidP="00A613E3">
          <w:pPr>
            <w:pStyle w:val="TDC2"/>
            <w:rPr>
              <w:rFonts w:asciiTheme="minorHAnsi" w:eastAsiaTheme="minorEastAsia" w:hAnsiTheme="minorHAnsi" w:cstheme="minorBidi"/>
              <w:noProof/>
              <w:szCs w:val="22"/>
              <w:lang w:eastAsia="es-MX"/>
            </w:rPr>
          </w:pPr>
          <w:hyperlink w:anchor="_Toc176962988" w:history="1">
            <w:r w:rsidR="00062D2C" w:rsidRPr="00A613E3">
              <w:rPr>
                <w:rStyle w:val="Hipervnculo"/>
                <w:noProof/>
                <w:color w:val="auto"/>
              </w:rPr>
              <w:t>SEGUNDO. Estudio de Fondo</w:t>
            </w:r>
            <w:r w:rsidR="00062D2C" w:rsidRPr="00A613E3">
              <w:rPr>
                <w:noProof/>
                <w:webHidden/>
              </w:rPr>
              <w:tab/>
            </w:r>
            <w:r w:rsidR="00062D2C" w:rsidRPr="00A613E3">
              <w:rPr>
                <w:noProof/>
                <w:webHidden/>
              </w:rPr>
              <w:fldChar w:fldCharType="begin"/>
            </w:r>
            <w:r w:rsidR="00062D2C" w:rsidRPr="00A613E3">
              <w:rPr>
                <w:noProof/>
                <w:webHidden/>
              </w:rPr>
              <w:instrText xml:space="preserve"> PAGEREF _Toc176962988 \h </w:instrText>
            </w:r>
            <w:r w:rsidR="00062D2C" w:rsidRPr="00A613E3">
              <w:rPr>
                <w:noProof/>
                <w:webHidden/>
              </w:rPr>
            </w:r>
            <w:r w:rsidR="00062D2C" w:rsidRPr="00A613E3">
              <w:rPr>
                <w:noProof/>
                <w:webHidden/>
              </w:rPr>
              <w:fldChar w:fldCharType="separate"/>
            </w:r>
            <w:r w:rsidR="00AA11FF">
              <w:rPr>
                <w:noProof/>
                <w:webHidden/>
              </w:rPr>
              <w:t>26</w:t>
            </w:r>
            <w:r w:rsidR="00062D2C" w:rsidRPr="00A613E3">
              <w:rPr>
                <w:noProof/>
                <w:webHidden/>
              </w:rPr>
              <w:fldChar w:fldCharType="end"/>
            </w:r>
          </w:hyperlink>
        </w:p>
        <w:p w14:paraId="539B1821" w14:textId="77777777" w:rsidR="00062D2C" w:rsidRPr="00A613E3" w:rsidRDefault="00AE5912" w:rsidP="00A613E3">
          <w:pPr>
            <w:pStyle w:val="TDC3"/>
            <w:rPr>
              <w:rFonts w:asciiTheme="minorHAnsi" w:eastAsiaTheme="minorEastAsia" w:hAnsiTheme="minorHAnsi" w:cstheme="minorBidi"/>
              <w:noProof/>
              <w:szCs w:val="22"/>
              <w:lang w:eastAsia="es-MX"/>
            </w:rPr>
          </w:pPr>
          <w:hyperlink w:anchor="_Toc176962989" w:history="1">
            <w:r w:rsidR="00062D2C" w:rsidRPr="00A613E3">
              <w:rPr>
                <w:rStyle w:val="Hipervnculo"/>
                <w:noProof/>
                <w:color w:val="auto"/>
              </w:rPr>
              <w:t>a) Mandato de transparencia y responsabilidad del Sujeto Obligado</w:t>
            </w:r>
            <w:r w:rsidR="00062D2C" w:rsidRPr="00A613E3">
              <w:rPr>
                <w:noProof/>
                <w:webHidden/>
              </w:rPr>
              <w:tab/>
            </w:r>
            <w:r w:rsidR="00062D2C" w:rsidRPr="00A613E3">
              <w:rPr>
                <w:noProof/>
                <w:webHidden/>
              </w:rPr>
              <w:fldChar w:fldCharType="begin"/>
            </w:r>
            <w:r w:rsidR="00062D2C" w:rsidRPr="00A613E3">
              <w:rPr>
                <w:noProof/>
                <w:webHidden/>
              </w:rPr>
              <w:instrText xml:space="preserve"> PAGEREF _Toc176962989 \h </w:instrText>
            </w:r>
            <w:r w:rsidR="00062D2C" w:rsidRPr="00A613E3">
              <w:rPr>
                <w:noProof/>
                <w:webHidden/>
              </w:rPr>
            </w:r>
            <w:r w:rsidR="00062D2C" w:rsidRPr="00A613E3">
              <w:rPr>
                <w:noProof/>
                <w:webHidden/>
              </w:rPr>
              <w:fldChar w:fldCharType="separate"/>
            </w:r>
            <w:r w:rsidR="00AA11FF">
              <w:rPr>
                <w:noProof/>
                <w:webHidden/>
              </w:rPr>
              <w:t>26</w:t>
            </w:r>
            <w:r w:rsidR="00062D2C" w:rsidRPr="00A613E3">
              <w:rPr>
                <w:noProof/>
                <w:webHidden/>
              </w:rPr>
              <w:fldChar w:fldCharType="end"/>
            </w:r>
          </w:hyperlink>
        </w:p>
        <w:p w14:paraId="7FF983AD" w14:textId="77777777" w:rsidR="00062D2C" w:rsidRPr="00A613E3" w:rsidRDefault="00AE5912" w:rsidP="00A613E3">
          <w:pPr>
            <w:pStyle w:val="TDC3"/>
            <w:rPr>
              <w:rFonts w:asciiTheme="minorHAnsi" w:eastAsiaTheme="minorEastAsia" w:hAnsiTheme="minorHAnsi" w:cstheme="minorBidi"/>
              <w:noProof/>
              <w:szCs w:val="22"/>
              <w:lang w:eastAsia="es-MX"/>
            </w:rPr>
          </w:pPr>
          <w:hyperlink w:anchor="_Toc176962990" w:history="1">
            <w:r w:rsidR="00062D2C" w:rsidRPr="00A613E3">
              <w:rPr>
                <w:rStyle w:val="Hipervnculo"/>
                <w:rFonts w:eastAsia="Calibri"/>
                <w:noProof/>
                <w:color w:val="auto"/>
                <w:lang w:eastAsia="es-ES_tradnl"/>
              </w:rPr>
              <w:t>b) Controversia a resolver</w:t>
            </w:r>
            <w:r w:rsidR="00062D2C" w:rsidRPr="00A613E3">
              <w:rPr>
                <w:noProof/>
                <w:webHidden/>
              </w:rPr>
              <w:tab/>
            </w:r>
            <w:r w:rsidR="00062D2C" w:rsidRPr="00A613E3">
              <w:rPr>
                <w:noProof/>
                <w:webHidden/>
              </w:rPr>
              <w:fldChar w:fldCharType="begin"/>
            </w:r>
            <w:r w:rsidR="00062D2C" w:rsidRPr="00A613E3">
              <w:rPr>
                <w:noProof/>
                <w:webHidden/>
              </w:rPr>
              <w:instrText xml:space="preserve"> PAGEREF _Toc176962990 \h </w:instrText>
            </w:r>
            <w:r w:rsidR="00062D2C" w:rsidRPr="00A613E3">
              <w:rPr>
                <w:noProof/>
                <w:webHidden/>
              </w:rPr>
            </w:r>
            <w:r w:rsidR="00062D2C" w:rsidRPr="00A613E3">
              <w:rPr>
                <w:noProof/>
                <w:webHidden/>
              </w:rPr>
              <w:fldChar w:fldCharType="separate"/>
            </w:r>
            <w:r w:rsidR="00AA11FF">
              <w:rPr>
                <w:noProof/>
                <w:webHidden/>
              </w:rPr>
              <w:t>29</w:t>
            </w:r>
            <w:r w:rsidR="00062D2C" w:rsidRPr="00A613E3">
              <w:rPr>
                <w:noProof/>
                <w:webHidden/>
              </w:rPr>
              <w:fldChar w:fldCharType="end"/>
            </w:r>
          </w:hyperlink>
        </w:p>
        <w:p w14:paraId="223D6DF3" w14:textId="77777777" w:rsidR="00062D2C" w:rsidRPr="00A613E3" w:rsidRDefault="00AE5912" w:rsidP="00A613E3">
          <w:pPr>
            <w:pStyle w:val="TDC3"/>
            <w:rPr>
              <w:rFonts w:asciiTheme="minorHAnsi" w:eastAsiaTheme="minorEastAsia" w:hAnsiTheme="minorHAnsi" w:cstheme="minorBidi"/>
              <w:noProof/>
              <w:szCs w:val="22"/>
              <w:lang w:eastAsia="es-MX"/>
            </w:rPr>
          </w:pPr>
          <w:hyperlink w:anchor="_Toc176962991" w:history="1">
            <w:r w:rsidR="00062D2C" w:rsidRPr="00A613E3">
              <w:rPr>
                <w:rStyle w:val="Hipervnculo"/>
                <w:noProof/>
                <w:color w:val="auto"/>
              </w:rPr>
              <w:t>c) Estudio de la controversia</w:t>
            </w:r>
            <w:r w:rsidR="00062D2C" w:rsidRPr="00A613E3">
              <w:rPr>
                <w:noProof/>
                <w:webHidden/>
              </w:rPr>
              <w:tab/>
            </w:r>
            <w:r w:rsidR="00062D2C" w:rsidRPr="00A613E3">
              <w:rPr>
                <w:noProof/>
                <w:webHidden/>
              </w:rPr>
              <w:fldChar w:fldCharType="begin"/>
            </w:r>
            <w:r w:rsidR="00062D2C" w:rsidRPr="00A613E3">
              <w:rPr>
                <w:noProof/>
                <w:webHidden/>
              </w:rPr>
              <w:instrText xml:space="preserve"> PAGEREF _Toc176962991 \h </w:instrText>
            </w:r>
            <w:r w:rsidR="00062D2C" w:rsidRPr="00A613E3">
              <w:rPr>
                <w:noProof/>
                <w:webHidden/>
              </w:rPr>
            </w:r>
            <w:r w:rsidR="00062D2C" w:rsidRPr="00A613E3">
              <w:rPr>
                <w:noProof/>
                <w:webHidden/>
              </w:rPr>
              <w:fldChar w:fldCharType="separate"/>
            </w:r>
            <w:r w:rsidR="00AA11FF">
              <w:rPr>
                <w:noProof/>
                <w:webHidden/>
              </w:rPr>
              <w:t>30</w:t>
            </w:r>
            <w:r w:rsidR="00062D2C" w:rsidRPr="00A613E3">
              <w:rPr>
                <w:noProof/>
                <w:webHidden/>
              </w:rPr>
              <w:fldChar w:fldCharType="end"/>
            </w:r>
          </w:hyperlink>
        </w:p>
        <w:p w14:paraId="29AFBE8C" w14:textId="77777777" w:rsidR="00062D2C" w:rsidRPr="00A613E3" w:rsidRDefault="00AE5912" w:rsidP="00A613E3">
          <w:pPr>
            <w:pStyle w:val="TDC3"/>
            <w:rPr>
              <w:rFonts w:asciiTheme="minorHAnsi" w:eastAsiaTheme="minorEastAsia" w:hAnsiTheme="minorHAnsi" w:cstheme="minorBidi"/>
              <w:noProof/>
              <w:szCs w:val="22"/>
              <w:lang w:eastAsia="es-MX"/>
            </w:rPr>
          </w:pPr>
          <w:hyperlink w:anchor="_Toc176962992" w:history="1">
            <w:r w:rsidR="00062D2C" w:rsidRPr="00A613E3">
              <w:rPr>
                <w:rStyle w:val="Hipervnculo"/>
                <w:noProof/>
                <w:color w:val="auto"/>
              </w:rPr>
              <w:t>d) Conclusión</w:t>
            </w:r>
            <w:r w:rsidR="00062D2C" w:rsidRPr="00A613E3">
              <w:rPr>
                <w:noProof/>
                <w:webHidden/>
              </w:rPr>
              <w:tab/>
            </w:r>
            <w:r w:rsidR="00062D2C" w:rsidRPr="00A613E3">
              <w:rPr>
                <w:noProof/>
                <w:webHidden/>
              </w:rPr>
              <w:fldChar w:fldCharType="begin"/>
            </w:r>
            <w:r w:rsidR="00062D2C" w:rsidRPr="00A613E3">
              <w:rPr>
                <w:noProof/>
                <w:webHidden/>
              </w:rPr>
              <w:instrText xml:space="preserve"> PAGEREF _Toc176962992 \h </w:instrText>
            </w:r>
            <w:r w:rsidR="00062D2C" w:rsidRPr="00A613E3">
              <w:rPr>
                <w:noProof/>
                <w:webHidden/>
              </w:rPr>
            </w:r>
            <w:r w:rsidR="00062D2C" w:rsidRPr="00A613E3">
              <w:rPr>
                <w:noProof/>
                <w:webHidden/>
              </w:rPr>
              <w:fldChar w:fldCharType="separate"/>
            </w:r>
            <w:r w:rsidR="00AA11FF">
              <w:rPr>
                <w:noProof/>
                <w:webHidden/>
              </w:rPr>
              <w:t>42</w:t>
            </w:r>
            <w:r w:rsidR="00062D2C" w:rsidRPr="00A613E3">
              <w:rPr>
                <w:noProof/>
                <w:webHidden/>
              </w:rPr>
              <w:fldChar w:fldCharType="end"/>
            </w:r>
          </w:hyperlink>
        </w:p>
        <w:p w14:paraId="562DCE56" w14:textId="77777777" w:rsidR="00062D2C" w:rsidRPr="00A613E3" w:rsidRDefault="00AE5912" w:rsidP="00A613E3">
          <w:pPr>
            <w:pStyle w:val="TDC1"/>
            <w:tabs>
              <w:tab w:val="right" w:leader="dot" w:pos="9034"/>
            </w:tabs>
            <w:rPr>
              <w:rFonts w:asciiTheme="minorHAnsi" w:eastAsiaTheme="minorEastAsia" w:hAnsiTheme="minorHAnsi" w:cstheme="minorBidi"/>
              <w:noProof/>
              <w:szCs w:val="22"/>
              <w:lang w:eastAsia="es-MX"/>
            </w:rPr>
          </w:pPr>
          <w:hyperlink w:anchor="_Toc176962993" w:history="1">
            <w:r w:rsidR="00062D2C" w:rsidRPr="00A613E3">
              <w:rPr>
                <w:rStyle w:val="Hipervnculo"/>
                <w:noProof/>
                <w:color w:val="auto"/>
              </w:rPr>
              <w:t>RESUELVE</w:t>
            </w:r>
            <w:r w:rsidR="00062D2C" w:rsidRPr="00A613E3">
              <w:rPr>
                <w:noProof/>
                <w:webHidden/>
              </w:rPr>
              <w:tab/>
            </w:r>
            <w:r w:rsidR="00062D2C" w:rsidRPr="00A613E3">
              <w:rPr>
                <w:noProof/>
                <w:webHidden/>
              </w:rPr>
              <w:fldChar w:fldCharType="begin"/>
            </w:r>
            <w:r w:rsidR="00062D2C" w:rsidRPr="00A613E3">
              <w:rPr>
                <w:noProof/>
                <w:webHidden/>
              </w:rPr>
              <w:instrText xml:space="preserve"> PAGEREF _Toc176962993 \h </w:instrText>
            </w:r>
            <w:r w:rsidR="00062D2C" w:rsidRPr="00A613E3">
              <w:rPr>
                <w:noProof/>
                <w:webHidden/>
              </w:rPr>
            </w:r>
            <w:r w:rsidR="00062D2C" w:rsidRPr="00A613E3">
              <w:rPr>
                <w:noProof/>
                <w:webHidden/>
              </w:rPr>
              <w:fldChar w:fldCharType="separate"/>
            </w:r>
            <w:r w:rsidR="00AA11FF">
              <w:rPr>
                <w:noProof/>
                <w:webHidden/>
              </w:rPr>
              <w:t>43</w:t>
            </w:r>
            <w:r w:rsidR="00062D2C" w:rsidRPr="00A613E3">
              <w:rPr>
                <w:noProof/>
                <w:webHidden/>
              </w:rPr>
              <w:fldChar w:fldCharType="end"/>
            </w:r>
          </w:hyperlink>
        </w:p>
        <w:p w14:paraId="0C82FD7A" w14:textId="56536608" w:rsidR="009B2945" w:rsidRPr="00A613E3" w:rsidRDefault="00AE3DA7" w:rsidP="00A613E3">
          <w:pPr>
            <w:spacing w:line="240" w:lineRule="auto"/>
            <w:rPr>
              <w:b/>
              <w:bCs/>
              <w:lang w:val="es-ES"/>
            </w:rPr>
          </w:pPr>
          <w:r w:rsidRPr="00A613E3">
            <w:rPr>
              <w:b/>
              <w:bCs/>
              <w:sz w:val="16"/>
              <w:szCs w:val="16"/>
              <w:lang w:val="es-ES"/>
            </w:rPr>
            <w:fldChar w:fldCharType="end"/>
          </w:r>
        </w:p>
      </w:sdtContent>
    </w:sdt>
    <w:p w14:paraId="603A07E2" w14:textId="77777777" w:rsidR="00646436" w:rsidRPr="00A613E3" w:rsidRDefault="00646436" w:rsidP="00A613E3">
      <w:pPr>
        <w:rPr>
          <w:rFonts w:cs="Tahoma"/>
          <w:szCs w:val="22"/>
        </w:rPr>
        <w:sectPr w:rsidR="00646436" w:rsidRPr="00A613E3"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4BFCEA81" w:rsidR="00775BFC" w:rsidRPr="00A613E3" w:rsidRDefault="00775BFC" w:rsidP="00A613E3">
      <w:pPr>
        <w:rPr>
          <w:b/>
        </w:rPr>
      </w:pPr>
      <w:r w:rsidRPr="00A613E3">
        <w:lastRenderedPageBreak/>
        <w:t xml:space="preserve">Resolución del Pleno del Instituto de Transparencia, Acceso a la Información Pública y Protección de Datos Personales del Estado de México y Municipios, con domicilio en Metepec, Estado de México, de </w:t>
      </w:r>
      <w:r w:rsidR="004E6F66" w:rsidRPr="00A613E3">
        <w:rPr>
          <w:b/>
        </w:rPr>
        <w:t>diecinueve de septiembre</w:t>
      </w:r>
      <w:r w:rsidR="00664733" w:rsidRPr="00A613E3">
        <w:rPr>
          <w:b/>
        </w:rPr>
        <w:t xml:space="preserve"> de dos mil veinticuatro.</w:t>
      </w:r>
    </w:p>
    <w:p w14:paraId="0AF3AAC4" w14:textId="77777777" w:rsidR="00775BFC" w:rsidRPr="00A613E3" w:rsidRDefault="00775BFC" w:rsidP="00A613E3">
      <w:pPr>
        <w:rPr>
          <w:b/>
        </w:rPr>
      </w:pPr>
    </w:p>
    <w:p w14:paraId="40EAE038" w14:textId="1CB36A09" w:rsidR="00775BFC" w:rsidRPr="00A613E3" w:rsidRDefault="00775BFC" w:rsidP="00A613E3">
      <w:r w:rsidRPr="00A613E3">
        <w:rPr>
          <w:b/>
        </w:rPr>
        <w:t xml:space="preserve">VISTO </w:t>
      </w:r>
      <w:r w:rsidRPr="00A613E3">
        <w:t xml:space="preserve">el expediente formado con motivo del Recurso de Revisión </w:t>
      </w:r>
      <w:r w:rsidR="004E6F66" w:rsidRPr="00A613E3">
        <w:rPr>
          <w:rFonts w:eastAsia="Calibri"/>
          <w:b/>
          <w:lang w:eastAsia="en-US"/>
        </w:rPr>
        <w:t>05072/INFOEM/IP/RR/2024</w:t>
      </w:r>
      <w:r w:rsidR="00664733" w:rsidRPr="00A613E3">
        <w:rPr>
          <w:rFonts w:eastAsia="Calibri"/>
          <w:b/>
          <w:lang w:eastAsia="en-US"/>
        </w:rPr>
        <w:t xml:space="preserve">, </w:t>
      </w:r>
      <w:r w:rsidR="004E6F66" w:rsidRPr="00A613E3">
        <w:rPr>
          <w:rFonts w:eastAsia="Calibri"/>
          <w:b/>
          <w:lang w:eastAsia="en-US"/>
        </w:rPr>
        <w:t>05073/INFOEM/IP/RR/2024, 05074/INFOEM/IP/RR/2024, 05075/INFOEM/IP/RR/2024 y 05076/INFOEM/IP/RR/2024</w:t>
      </w:r>
      <w:r w:rsidR="00664733" w:rsidRPr="00A613E3">
        <w:rPr>
          <w:rFonts w:eastAsia="Calibri"/>
          <w:b/>
          <w:lang w:eastAsia="en-US"/>
        </w:rPr>
        <w:t xml:space="preserve"> </w:t>
      </w:r>
      <w:r w:rsidRPr="00A613E3">
        <w:t xml:space="preserve">interpuesto </w:t>
      </w:r>
      <w:r w:rsidR="004E6F66" w:rsidRPr="00A613E3">
        <w:t>de manera anónima</w:t>
      </w:r>
      <w:r w:rsidRPr="00A613E3">
        <w:t xml:space="preserve">, a quien en lo subsecuente se le denominará </w:t>
      </w:r>
      <w:r w:rsidRPr="00A613E3">
        <w:rPr>
          <w:b/>
          <w:bCs/>
        </w:rPr>
        <w:t>LA PARTE RECURRENTE</w:t>
      </w:r>
      <w:r w:rsidRPr="00A613E3">
        <w:t xml:space="preserve">, en contra de la respuesta emitida por </w:t>
      </w:r>
      <w:r w:rsidR="004E6F66" w:rsidRPr="00A613E3">
        <w:rPr>
          <w:b/>
          <w:bCs/>
        </w:rPr>
        <w:t>Sistema Municipal Para el Desarrollo Integral de la Familia de Tlalnepantla de Baz</w:t>
      </w:r>
      <w:r w:rsidRPr="00A613E3">
        <w:t xml:space="preserve">, en adelante </w:t>
      </w:r>
      <w:r w:rsidRPr="00A613E3">
        <w:rPr>
          <w:b/>
          <w:bCs/>
        </w:rPr>
        <w:t>EL SUJETO OBLIGADO</w:t>
      </w:r>
      <w:r w:rsidRPr="00A613E3">
        <w:rPr>
          <w:rFonts w:eastAsia="Calibri"/>
          <w:lang w:eastAsia="en-US"/>
        </w:rPr>
        <w:t xml:space="preserve">, </w:t>
      </w:r>
      <w:r w:rsidRPr="00A613E3">
        <w:t>se emite la presente Resolución con base en los Antecedentes y Considerandos que se exponen a continuación:</w:t>
      </w:r>
    </w:p>
    <w:p w14:paraId="2116968C" w14:textId="77777777" w:rsidR="00775BFC" w:rsidRPr="00A613E3" w:rsidRDefault="00775BFC" w:rsidP="00A613E3"/>
    <w:p w14:paraId="7CE9E53D" w14:textId="29F78B13" w:rsidR="00E37A3F" w:rsidRPr="00A613E3" w:rsidRDefault="00664420" w:rsidP="00A613E3">
      <w:pPr>
        <w:pStyle w:val="Ttulo1"/>
      </w:pPr>
      <w:bookmarkStart w:id="2" w:name="_Toc176962967"/>
      <w:r w:rsidRPr="00A613E3">
        <w:t>ANTECEDENTES</w:t>
      </w:r>
      <w:bookmarkEnd w:id="2"/>
    </w:p>
    <w:p w14:paraId="5CB5034E" w14:textId="77777777" w:rsidR="00AC2DB8" w:rsidRPr="00A613E3" w:rsidRDefault="00AC2DB8" w:rsidP="00A613E3"/>
    <w:p w14:paraId="09B2D38F" w14:textId="02C898A1" w:rsidR="00664420" w:rsidRPr="00A613E3" w:rsidRDefault="00E37A3F" w:rsidP="00A613E3">
      <w:pPr>
        <w:pStyle w:val="Ttulo2"/>
      </w:pPr>
      <w:bookmarkStart w:id="3" w:name="_Toc176962968"/>
      <w:r w:rsidRPr="00A613E3">
        <w:t>DE LA</w:t>
      </w:r>
      <w:r w:rsidR="00664733" w:rsidRPr="00A613E3">
        <w:t>S</w:t>
      </w:r>
      <w:r w:rsidRPr="00A613E3">
        <w:t xml:space="preserve"> SOLICITUD</w:t>
      </w:r>
      <w:r w:rsidR="00664733" w:rsidRPr="00A613E3">
        <w:t>ES</w:t>
      </w:r>
      <w:r w:rsidRPr="00A613E3">
        <w:t xml:space="preserve"> DE INFORMACIÓN</w:t>
      </w:r>
      <w:bookmarkEnd w:id="3"/>
    </w:p>
    <w:p w14:paraId="2C6AD1A5" w14:textId="31DCEC34" w:rsidR="00664420" w:rsidRPr="00A613E3" w:rsidRDefault="00E37A3F" w:rsidP="00A613E3">
      <w:pPr>
        <w:pStyle w:val="Ttulo3"/>
      </w:pPr>
      <w:bookmarkStart w:id="4" w:name="_Toc176962969"/>
      <w:r w:rsidRPr="00A613E3">
        <w:t xml:space="preserve">a) </w:t>
      </w:r>
      <w:r w:rsidR="006B10B0" w:rsidRPr="00A613E3">
        <w:t>S</w:t>
      </w:r>
      <w:r w:rsidR="00664420" w:rsidRPr="00A613E3">
        <w:t>olicitud</w:t>
      </w:r>
      <w:r w:rsidR="00A97B5B" w:rsidRPr="00A613E3">
        <w:t>es</w:t>
      </w:r>
      <w:r w:rsidR="00664420" w:rsidRPr="00A613E3">
        <w:t xml:space="preserve"> de </w:t>
      </w:r>
      <w:r w:rsidR="006B10B0" w:rsidRPr="00A613E3">
        <w:t>i</w:t>
      </w:r>
      <w:r w:rsidR="00664420" w:rsidRPr="00A613E3">
        <w:t>nformación</w:t>
      </w:r>
      <w:bookmarkEnd w:id="4"/>
    </w:p>
    <w:p w14:paraId="3FF427FA" w14:textId="0445213E" w:rsidR="00862853" w:rsidRPr="00A613E3" w:rsidRDefault="006B10B0" w:rsidP="00A613E3">
      <w:pPr>
        <w:pStyle w:val="Prrafodelista"/>
        <w:tabs>
          <w:tab w:val="left" w:pos="0"/>
        </w:tabs>
        <w:ind w:left="0"/>
        <w:contextualSpacing w:val="0"/>
        <w:rPr>
          <w:rFonts w:cs="Tahoma"/>
        </w:rPr>
      </w:pPr>
      <w:r w:rsidRPr="00A613E3">
        <w:rPr>
          <w:rFonts w:cs="Tahoma"/>
        </w:rPr>
        <w:t>El</w:t>
      </w:r>
      <w:r w:rsidR="00664420" w:rsidRPr="00A613E3">
        <w:rPr>
          <w:rFonts w:cs="Tahoma"/>
        </w:rPr>
        <w:t xml:space="preserve"> </w:t>
      </w:r>
      <w:r w:rsidR="00A97B5B" w:rsidRPr="00A613E3">
        <w:rPr>
          <w:rFonts w:cs="Tahoma"/>
          <w:b/>
          <w:bCs/>
        </w:rPr>
        <w:t xml:space="preserve">siete de julio </w:t>
      </w:r>
      <w:r w:rsidR="00664733" w:rsidRPr="00A613E3">
        <w:rPr>
          <w:rFonts w:cs="Tahoma"/>
          <w:b/>
          <w:bCs/>
        </w:rPr>
        <w:t>de dos mil veinticuatro</w:t>
      </w:r>
      <w:r w:rsidR="00664420" w:rsidRPr="00A613E3">
        <w:rPr>
          <w:rFonts w:cs="Tahoma"/>
        </w:rPr>
        <w:t xml:space="preserve">, </w:t>
      </w:r>
      <w:r w:rsidRPr="00A613E3">
        <w:rPr>
          <w:b/>
          <w:bCs/>
        </w:rPr>
        <w:t>LA PARTE RECURRENTE</w:t>
      </w:r>
      <w:r w:rsidR="00664420" w:rsidRPr="00A613E3">
        <w:rPr>
          <w:rFonts w:cs="Tahoma"/>
        </w:rPr>
        <w:t xml:space="preserve"> presentó </w:t>
      </w:r>
      <w:r w:rsidR="00664733" w:rsidRPr="00A613E3">
        <w:rPr>
          <w:rFonts w:cs="Tahoma"/>
        </w:rPr>
        <w:t>diversas solicitudes</w:t>
      </w:r>
      <w:r w:rsidR="00664420" w:rsidRPr="00A613E3">
        <w:rPr>
          <w:rFonts w:cs="Tahoma"/>
        </w:rPr>
        <w:t xml:space="preserve"> de acceso a la información pública </w:t>
      </w:r>
      <w:r w:rsidR="001F3515" w:rsidRPr="00A613E3">
        <w:rPr>
          <w:rFonts w:cs="Tahoma"/>
        </w:rPr>
        <w:t xml:space="preserve">ante el </w:t>
      </w:r>
      <w:r w:rsidR="001F3515" w:rsidRPr="00A613E3">
        <w:rPr>
          <w:rFonts w:cs="Tahoma"/>
          <w:b/>
          <w:bCs/>
        </w:rPr>
        <w:t>SUJETO OBLIGADO</w:t>
      </w:r>
      <w:r w:rsidR="001F3515" w:rsidRPr="00A613E3">
        <w:rPr>
          <w:rFonts w:cs="Tahoma"/>
        </w:rPr>
        <w:t xml:space="preserve">, </w:t>
      </w:r>
      <w:r w:rsidR="00664420" w:rsidRPr="00A613E3">
        <w:rPr>
          <w:rFonts w:cs="Tahoma"/>
        </w:rPr>
        <w:t>a través del Sistema de Acceso a la Información Mexiquense</w:t>
      </w:r>
      <w:r w:rsidRPr="00A613E3">
        <w:rPr>
          <w:rFonts w:cs="Tahoma"/>
        </w:rPr>
        <w:t xml:space="preserve"> </w:t>
      </w:r>
      <w:r w:rsidR="009A2D78" w:rsidRPr="00A613E3">
        <w:rPr>
          <w:rFonts w:cs="Tahoma"/>
        </w:rPr>
        <w:t>(</w:t>
      </w:r>
      <w:r w:rsidRPr="00A613E3">
        <w:rPr>
          <w:rFonts w:cs="Tahoma"/>
        </w:rPr>
        <w:t>SAIMEX</w:t>
      </w:r>
      <w:r w:rsidR="009A2D78" w:rsidRPr="00A613E3">
        <w:rPr>
          <w:rFonts w:cs="Tahoma"/>
        </w:rPr>
        <w:t>). Dicha</w:t>
      </w:r>
      <w:r w:rsidR="00664733" w:rsidRPr="00A613E3">
        <w:rPr>
          <w:rFonts w:cs="Tahoma"/>
        </w:rPr>
        <w:t>s</w:t>
      </w:r>
      <w:r w:rsidR="009A2D78" w:rsidRPr="00A613E3">
        <w:rPr>
          <w:rFonts w:cs="Tahoma"/>
        </w:rPr>
        <w:t xml:space="preserve"> solicitud</w:t>
      </w:r>
      <w:r w:rsidR="00664733" w:rsidRPr="00A613E3">
        <w:rPr>
          <w:rFonts w:cs="Tahoma"/>
        </w:rPr>
        <w:t>es quedaron</w:t>
      </w:r>
      <w:r w:rsidRPr="00A613E3">
        <w:rPr>
          <w:rFonts w:cs="Tahoma"/>
        </w:rPr>
        <w:t xml:space="preserve"> registrada</w:t>
      </w:r>
      <w:r w:rsidR="00664733" w:rsidRPr="00A613E3">
        <w:rPr>
          <w:rFonts w:cs="Tahoma"/>
        </w:rPr>
        <w:t>s</w:t>
      </w:r>
      <w:r w:rsidRPr="00A613E3">
        <w:rPr>
          <w:rFonts w:cs="Tahoma"/>
        </w:rPr>
        <w:t xml:space="preserve"> c</w:t>
      </w:r>
      <w:r w:rsidR="00664420" w:rsidRPr="00A613E3">
        <w:rPr>
          <w:rFonts w:cs="Tahoma"/>
        </w:rPr>
        <w:t>on el número de folio</w:t>
      </w:r>
      <w:r w:rsidR="00664420" w:rsidRPr="00A613E3">
        <w:rPr>
          <w:rFonts w:cs="Tahoma"/>
          <w:b/>
          <w:bCs/>
        </w:rPr>
        <w:t xml:space="preserve"> </w:t>
      </w:r>
      <w:r w:rsidR="00A97B5B" w:rsidRPr="00A613E3">
        <w:rPr>
          <w:rFonts w:cs="Tahoma"/>
          <w:b/>
          <w:bCs/>
        </w:rPr>
        <w:t>00202/DIFTLALNE/IP/2024</w:t>
      </w:r>
      <w:r w:rsidR="00664733" w:rsidRPr="00A613E3">
        <w:rPr>
          <w:rFonts w:cs="Tahoma"/>
          <w:b/>
          <w:bCs/>
        </w:rPr>
        <w:t xml:space="preserve">, </w:t>
      </w:r>
      <w:r w:rsidR="00A97B5B" w:rsidRPr="00A613E3">
        <w:rPr>
          <w:rFonts w:cs="Tahoma"/>
          <w:b/>
          <w:bCs/>
        </w:rPr>
        <w:t>00203/DIFTLALNE/IP/2024</w:t>
      </w:r>
      <w:r w:rsidR="00664733" w:rsidRPr="00A613E3">
        <w:rPr>
          <w:rFonts w:cs="Tahoma"/>
          <w:b/>
          <w:bCs/>
        </w:rPr>
        <w:t xml:space="preserve">, </w:t>
      </w:r>
      <w:r w:rsidR="00A97B5B" w:rsidRPr="00A613E3">
        <w:rPr>
          <w:rFonts w:cs="Tahoma"/>
          <w:b/>
          <w:bCs/>
        </w:rPr>
        <w:t>00204/DIFTLALNE/IP/2024, 00205/DIFTLALNE/IP/2024</w:t>
      </w:r>
      <w:r w:rsidR="00664733" w:rsidRPr="00A613E3">
        <w:rPr>
          <w:rFonts w:cs="Tahoma"/>
          <w:b/>
          <w:bCs/>
        </w:rPr>
        <w:t xml:space="preserve"> y </w:t>
      </w:r>
      <w:r w:rsidR="00A97B5B" w:rsidRPr="00A613E3">
        <w:rPr>
          <w:rFonts w:cs="Tahoma"/>
          <w:b/>
          <w:bCs/>
        </w:rPr>
        <w:t>00208/DIFTLALNE/IP/2024</w:t>
      </w:r>
      <w:r w:rsidR="00664733" w:rsidRPr="00A613E3">
        <w:rPr>
          <w:rFonts w:cs="Tahoma"/>
          <w:b/>
          <w:bCs/>
        </w:rPr>
        <w:t xml:space="preserve">, </w:t>
      </w:r>
      <w:r w:rsidR="002A3601" w:rsidRPr="00A613E3">
        <w:rPr>
          <w:rFonts w:cs="Tahoma"/>
        </w:rPr>
        <w:t xml:space="preserve"> y en ella </w:t>
      </w:r>
      <w:r w:rsidR="009A2D78" w:rsidRPr="00A613E3">
        <w:rPr>
          <w:rFonts w:cs="Tahoma"/>
        </w:rPr>
        <w:t>se requirió la siguiente información:</w:t>
      </w:r>
    </w:p>
    <w:p w14:paraId="003BF4F1" w14:textId="77777777" w:rsidR="00684DA5" w:rsidRPr="00A613E3" w:rsidRDefault="00684DA5" w:rsidP="00A613E3">
      <w:pPr>
        <w:pStyle w:val="Prrafodelista"/>
        <w:tabs>
          <w:tab w:val="left" w:pos="0"/>
        </w:tabs>
        <w:ind w:left="0"/>
        <w:contextualSpacing w:val="0"/>
        <w:rPr>
          <w:rFonts w:cs="Tahoma"/>
        </w:rPr>
      </w:pPr>
    </w:p>
    <w:p w14:paraId="02EAC9AB" w14:textId="08A7AD3A" w:rsidR="00862853" w:rsidRPr="00A613E3" w:rsidRDefault="00A97B5B" w:rsidP="00A613E3">
      <w:pPr>
        <w:tabs>
          <w:tab w:val="left" w:pos="4667"/>
        </w:tabs>
        <w:spacing w:line="240" w:lineRule="auto"/>
        <w:ind w:left="567" w:right="567"/>
        <w:rPr>
          <w:rFonts w:cs="Tahoma"/>
          <w:b/>
          <w:bCs/>
          <w:i/>
        </w:rPr>
      </w:pPr>
      <w:r w:rsidRPr="00A613E3">
        <w:rPr>
          <w:rFonts w:cs="Tahoma"/>
          <w:b/>
          <w:bCs/>
          <w:i/>
        </w:rPr>
        <w:lastRenderedPageBreak/>
        <w:t>00202/DIFTLALNE/IP/2024</w:t>
      </w:r>
    </w:p>
    <w:p w14:paraId="64B27DE3" w14:textId="4F1D2CEC" w:rsidR="00664420" w:rsidRPr="00A613E3" w:rsidRDefault="00A97B5B" w:rsidP="00A613E3">
      <w:pPr>
        <w:tabs>
          <w:tab w:val="left" w:pos="4667"/>
        </w:tabs>
        <w:spacing w:line="240" w:lineRule="auto"/>
        <w:ind w:left="567" w:right="567"/>
        <w:rPr>
          <w:rFonts w:cs="Tahoma"/>
          <w:b/>
          <w:bCs/>
          <w:i/>
        </w:rPr>
      </w:pPr>
      <w:r w:rsidRPr="00A613E3">
        <w:rPr>
          <w:rFonts w:eastAsiaTheme="majorEastAsia" w:cstheme="majorBidi"/>
          <w:i/>
          <w:kern w:val="28"/>
          <w:szCs w:val="56"/>
        </w:rPr>
        <w:t>RECIBOS DE NOMINA DEL MES DE NOVIEMBRE 2023 ACLARO DE MANERA PUNTUAL RECIBOS DE CADA UNO DE LOS EMPLEADOS DEL SISTEMA PARA QUE DE MANERA CORRECTA SE SOLICITE LA INFORMACION POR PARTE DEL RESPONSABLE AL AREA INDICADA Y DE LA MANERA QUE SE SOLICITA, NO VILOLENTEN EL DERECHO QUE TENEMOS PARA SOLICITAR LO QUE SE INDICA.</w:t>
      </w:r>
    </w:p>
    <w:p w14:paraId="64FFF769" w14:textId="77777777" w:rsidR="00862853" w:rsidRPr="00A613E3" w:rsidRDefault="00862853" w:rsidP="00A613E3">
      <w:pPr>
        <w:tabs>
          <w:tab w:val="left" w:pos="4667"/>
        </w:tabs>
        <w:spacing w:line="240" w:lineRule="auto"/>
        <w:ind w:left="567" w:right="567"/>
        <w:rPr>
          <w:rFonts w:eastAsiaTheme="majorEastAsia" w:cstheme="majorBidi"/>
          <w:i/>
          <w:kern w:val="28"/>
          <w:szCs w:val="56"/>
        </w:rPr>
      </w:pPr>
    </w:p>
    <w:p w14:paraId="50B0F818" w14:textId="404BF36D" w:rsidR="00862853" w:rsidRPr="00A613E3" w:rsidRDefault="00A97B5B" w:rsidP="00A613E3">
      <w:pPr>
        <w:tabs>
          <w:tab w:val="left" w:pos="4667"/>
        </w:tabs>
        <w:spacing w:line="240" w:lineRule="auto"/>
        <w:ind w:left="567" w:right="567"/>
        <w:rPr>
          <w:rFonts w:eastAsiaTheme="majorEastAsia" w:cstheme="majorBidi"/>
          <w:i/>
          <w:kern w:val="28"/>
          <w:szCs w:val="56"/>
        </w:rPr>
      </w:pPr>
      <w:r w:rsidRPr="00A613E3">
        <w:rPr>
          <w:rFonts w:cs="Tahoma"/>
          <w:b/>
          <w:bCs/>
          <w:i/>
        </w:rPr>
        <w:t>00203/DIFTLALNE/IP/2024</w:t>
      </w:r>
    </w:p>
    <w:p w14:paraId="4AC37207" w14:textId="7B0A8DB8" w:rsidR="00862853" w:rsidRPr="00A613E3" w:rsidRDefault="00A97B5B" w:rsidP="00A613E3">
      <w:pPr>
        <w:tabs>
          <w:tab w:val="left" w:pos="4667"/>
        </w:tabs>
        <w:spacing w:line="240" w:lineRule="auto"/>
        <w:ind w:left="567" w:right="567"/>
        <w:rPr>
          <w:rFonts w:cs="Tahoma"/>
          <w:bCs/>
          <w:i/>
          <w:szCs w:val="22"/>
        </w:rPr>
      </w:pPr>
      <w:r w:rsidRPr="00A613E3">
        <w:rPr>
          <w:rFonts w:cs="Tahoma"/>
          <w:bCs/>
          <w:i/>
          <w:szCs w:val="22"/>
        </w:rPr>
        <w:t>RECIBOS DE NOMINA DEL MES DE ENERO 2024 ACLARO DE MANERA PUNTUAL RECIBOS DE CADA UNO DE LOS EMPLEADOS DEL SISTEMA PARA QUE DE MANERA CORRECTA SE SOLICITE LA INFORMACION POR PARTE DEL RESPONSABLE AL AREA INDICADA Y DE LA MANERA QUE SE SOLICITA, NO VILOLENTEN EL DERECHO QUE TENEMOS PARA SOLICITAR LO QUE SE INDICA.</w:t>
      </w:r>
    </w:p>
    <w:p w14:paraId="79F63843" w14:textId="77777777" w:rsidR="00862853" w:rsidRPr="00A613E3" w:rsidRDefault="00862853" w:rsidP="00A613E3">
      <w:pPr>
        <w:tabs>
          <w:tab w:val="left" w:pos="4667"/>
        </w:tabs>
        <w:spacing w:line="240" w:lineRule="auto"/>
        <w:ind w:left="567" w:right="567"/>
        <w:rPr>
          <w:rFonts w:cs="Tahoma"/>
          <w:bCs/>
          <w:i/>
          <w:szCs w:val="22"/>
        </w:rPr>
      </w:pPr>
    </w:p>
    <w:p w14:paraId="4817A5FA" w14:textId="767EA917" w:rsidR="00862853" w:rsidRPr="00A613E3" w:rsidRDefault="00A97B5B" w:rsidP="00A613E3">
      <w:pPr>
        <w:tabs>
          <w:tab w:val="left" w:pos="4667"/>
        </w:tabs>
        <w:spacing w:line="240" w:lineRule="auto"/>
        <w:ind w:left="567" w:right="567"/>
        <w:rPr>
          <w:rFonts w:cs="Tahoma"/>
          <w:bCs/>
          <w:i/>
          <w:szCs w:val="22"/>
        </w:rPr>
      </w:pPr>
      <w:r w:rsidRPr="00A613E3">
        <w:rPr>
          <w:rFonts w:cs="Tahoma"/>
          <w:b/>
          <w:bCs/>
          <w:i/>
        </w:rPr>
        <w:t>00204/DIFTLALNE/IP/2024</w:t>
      </w:r>
    </w:p>
    <w:p w14:paraId="75D965C3" w14:textId="4B780215" w:rsidR="00862853" w:rsidRPr="00A613E3" w:rsidRDefault="00A97B5B" w:rsidP="00A613E3">
      <w:pPr>
        <w:tabs>
          <w:tab w:val="left" w:pos="4667"/>
        </w:tabs>
        <w:spacing w:line="240" w:lineRule="auto"/>
        <w:ind w:left="567" w:right="567"/>
        <w:rPr>
          <w:rFonts w:cs="Tahoma"/>
          <w:bCs/>
          <w:i/>
          <w:szCs w:val="22"/>
        </w:rPr>
      </w:pPr>
      <w:r w:rsidRPr="00A613E3">
        <w:rPr>
          <w:rFonts w:cs="Tahoma"/>
          <w:bCs/>
          <w:i/>
          <w:szCs w:val="22"/>
        </w:rPr>
        <w:t>RECIBOS DE NOMINA DEL MES DE FEBRERO 2024 ACLARO DE MANERA PUNTUAL RECIBOS DE CADA UNO DE LOS EMPLEADOS DEL SISTEMA PARA QUE DE MANERA CORRECTA SE SOLICITE LA INFORMACION POR PARTE DEL RESPONSABLE AL AREA INDICADA Y DE LA MANERA QUE SE SOLICITA, NO VILOLENTEN EL DERECHO QUE TENEMOS PARA SOLICITAR LO QUE SE INDICA.</w:t>
      </w:r>
    </w:p>
    <w:p w14:paraId="662BE26D" w14:textId="77777777" w:rsidR="00862853" w:rsidRPr="00A613E3" w:rsidRDefault="00862853" w:rsidP="00A613E3">
      <w:pPr>
        <w:tabs>
          <w:tab w:val="left" w:pos="4667"/>
        </w:tabs>
        <w:spacing w:line="240" w:lineRule="auto"/>
        <w:ind w:left="567" w:right="567"/>
        <w:rPr>
          <w:rFonts w:cs="Tahoma"/>
          <w:bCs/>
          <w:i/>
          <w:szCs w:val="22"/>
        </w:rPr>
      </w:pPr>
    </w:p>
    <w:p w14:paraId="41C9EDFC" w14:textId="3F4DEB06" w:rsidR="00862853" w:rsidRPr="00A613E3" w:rsidRDefault="00A97B5B" w:rsidP="00A613E3">
      <w:pPr>
        <w:tabs>
          <w:tab w:val="left" w:pos="4667"/>
        </w:tabs>
        <w:spacing w:line="240" w:lineRule="auto"/>
        <w:ind w:left="567" w:right="567"/>
        <w:rPr>
          <w:rFonts w:cs="Tahoma"/>
          <w:bCs/>
          <w:i/>
          <w:szCs w:val="22"/>
        </w:rPr>
      </w:pPr>
      <w:r w:rsidRPr="00A613E3">
        <w:rPr>
          <w:rFonts w:cs="Tahoma"/>
          <w:b/>
          <w:bCs/>
          <w:i/>
        </w:rPr>
        <w:t>00205/DIFTLALNE/IP/2024</w:t>
      </w:r>
    </w:p>
    <w:p w14:paraId="3C9A5FEA" w14:textId="7833BE71" w:rsidR="00862853" w:rsidRPr="00A613E3" w:rsidRDefault="00A97B5B" w:rsidP="00A613E3">
      <w:pPr>
        <w:tabs>
          <w:tab w:val="left" w:pos="4667"/>
        </w:tabs>
        <w:spacing w:line="240" w:lineRule="auto"/>
        <w:ind w:left="567" w:right="567"/>
        <w:rPr>
          <w:rFonts w:cs="Tahoma"/>
          <w:bCs/>
          <w:i/>
          <w:szCs w:val="22"/>
        </w:rPr>
      </w:pPr>
      <w:r w:rsidRPr="00A613E3">
        <w:rPr>
          <w:rFonts w:cs="Tahoma"/>
          <w:bCs/>
          <w:i/>
          <w:szCs w:val="22"/>
        </w:rPr>
        <w:t>RECIBOS DE NOMINA DEL MES DE FEBRERO 2024 ACLARO DE MANERA PUNTUAL RECIBOS DE CADA UNO DE LOS EMPLEADOS DEL SISTEMA PARA QUE DE MANERA CORRECTA SE SOLICITE LA INFORMACION POR PARTE DEL RESPONSABLE AL AREA INDICADA Y DE LA MANERA QUE SE SOLICITA, NO VILOLENTEN EL DERECHO QUE TENEMOS PARA SOLICITAR LO QUE SE INDICA.</w:t>
      </w:r>
    </w:p>
    <w:p w14:paraId="758E946C" w14:textId="77777777" w:rsidR="00A97B5B" w:rsidRPr="00A613E3" w:rsidRDefault="00A97B5B" w:rsidP="00A613E3">
      <w:pPr>
        <w:tabs>
          <w:tab w:val="left" w:pos="4667"/>
        </w:tabs>
        <w:spacing w:line="240" w:lineRule="auto"/>
        <w:ind w:left="567" w:right="567"/>
        <w:rPr>
          <w:rFonts w:cs="Tahoma"/>
          <w:bCs/>
          <w:i/>
          <w:szCs w:val="22"/>
        </w:rPr>
      </w:pPr>
    </w:p>
    <w:p w14:paraId="4308028B" w14:textId="55AAA443" w:rsidR="00A97B5B" w:rsidRPr="00A613E3" w:rsidRDefault="00A97B5B" w:rsidP="00A613E3">
      <w:pPr>
        <w:tabs>
          <w:tab w:val="left" w:pos="4667"/>
        </w:tabs>
        <w:spacing w:line="240" w:lineRule="auto"/>
        <w:ind w:left="567" w:right="567"/>
        <w:rPr>
          <w:rFonts w:cs="Tahoma"/>
          <w:bCs/>
          <w:i/>
          <w:szCs w:val="22"/>
        </w:rPr>
      </w:pPr>
      <w:r w:rsidRPr="00A613E3">
        <w:rPr>
          <w:rFonts w:cs="Tahoma"/>
          <w:b/>
          <w:bCs/>
          <w:i/>
        </w:rPr>
        <w:t>00208/DIFTLALNE/IP/2024</w:t>
      </w:r>
    </w:p>
    <w:p w14:paraId="79E0E040" w14:textId="536DC08F" w:rsidR="00A97B5B" w:rsidRPr="00A613E3" w:rsidRDefault="00A97B5B" w:rsidP="00A613E3">
      <w:pPr>
        <w:tabs>
          <w:tab w:val="left" w:pos="4667"/>
        </w:tabs>
        <w:spacing w:line="240" w:lineRule="auto"/>
        <w:ind w:left="567" w:right="567"/>
        <w:rPr>
          <w:rFonts w:cs="Tahoma"/>
          <w:bCs/>
          <w:i/>
          <w:szCs w:val="22"/>
        </w:rPr>
      </w:pPr>
      <w:r w:rsidRPr="00A613E3">
        <w:rPr>
          <w:rFonts w:cs="Tahoma"/>
          <w:bCs/>
          <w:i/>
          <w:szCs w:val="22"/>
        </w:rPr>
        <w:t xml:space="preserve">RECIBOS DE NOMINA DEL MES DE MAYO 2024 ACLARO DE MANERA PUNTUAL RECIBOS DE CADA UNO DE LOS EMPLEADOS DEL SISTEMA </w:t>
      </w:r>
      <w:r w:rsidRPr="00A613E3">
        <w:rPr>
          <w:rFonts w:cs="Tahoma"/>
          <w:bCs/>
          <w:i/>
          <w:szCs w:val="22"/>
        </w:rPr>
        <w:lastRenderedPageBreak/>
        <w:t>PARA QUE DE MANERA CORRECTA SE SOLICITE LA INFORMACION POR PARTE DEL RESPONSABLE AL AREA INDICADA Y DE LA MANERA QUE SE SOLICITA, NO VILOLENTEN EL DERECHO QUE TENEMOS PARA SOLICITAR LO QUE SE INDICA.</w:t>
      </w:r>
    </w:p>
    <w:p w14:paraId="6C422602" w14:textId="77777777" w:rsidR="00862853" w:rsidRPr="00A613E3" w:rsidRDefault="00862853" w:rsidP="00A613E3">
      <w:pPr>
        <w:tabs>
          <w:tab w:val="left" w:pos="4667"/>
        </w:tabs>
        <w:ind w:left="567" w:right="567"/>
        <w:rPr>
          <w:rFonts w:cs="Tahoma"/>
          <w:bCs/>
          <w:i/>
          <w:szCs w:val="22"/>
        </w:rPr>
      </w:pPr>
    </w:p>
    <w:p w14:paraId="0BD6321D" w14:textId="56D9ABBC" w:rsidR="00664420" w:rsidRPr="00A613E3" w:rsidRDefault="009A2D78" w:rsidP="00A613E3">
      <w:pPr>
        <w:tabs>
          <w:tab w:val="left" w:pos="4667"/>
        </w:tabs>
        <w:ind w:left="567" w:right="567"/>
        <w:rPr>
          <w:rFonts w:cs="Tahoma"/>
          <w:bCs/>
          <w:szCs w:val="22"/>
        </w:rPr>
      </w:pPr>
      <w:r w:rsidRPr="00A613E3">
        <w:rPr>
          <w:rFonts w:cs="Tahoma"/>
          <w:b/>
          <w:bCs/>
          <w:szCs w:val="22"/>
        </w:rPr>
        <w:t>Modalidad de entrega</w:t>
      </w:r>
      <w:r w:rsidRPr="00A613E3">
        <w:rPr>
          <w:rFonts w:cs="Tahoma"/>
          <w:bCs/>
          <w:szCs w:val="22"/>
        </w:rPr>
        <w:t>: a</w:t>
      </w:r>
      <w:r w:rsidR="00664420" w:rsidRPr="00A613E3">
        <w:rPr>
          <w:rFonts w:cs="Tahoma"/>
          <w:bCs/>
          <w:i/>
          <w:szCs w:val="22"/>
        </w:rPr>
        <w:t xml:space="preserve"> través del </w:t>
      </w:r>
      <w:r w:rsidR="00664420" w:rsidRPr="00A613E3">
        <w:rPr>
          <w:rFonts w:cs="Tahoma"/>
          <w:b/>
          <w:bCs/>
          <w:i/>
          <w:szCs w:val="22"/>
        </w:rPr>
        <w:t>SAIMEX</w:t>
      </w:r>
      <w:r w:rsidRPr="00A613E3">
        <w:rPr>
          <w:rFonts w:cs="Tahoma"/>
          <w:bCs/>
          <w:i/>
          <w:szCs w:val="22"/>
        </w:rPr>
        <w:t>.</w:t>
      </w:r>
    </w:p>
    <w:p w14:paraId="334D2860" w14:textId="77777777" w:rsidR="00664420" w:rsidRPr="00A613E3" w:rsidRDefault="00664420" w:rsidP="00A613E3">
      <w:pPr>
        <w:autoSpaceDE w:val="0"/>
        <w:autoSpaceDN w:val="0"/>
        <w:adjustRightInd w:val="0"/>
        <w:ind w:right="-28"/>
        <w:rPr>
          <w:rFonts w:cs="Tahoma"/>
          <w:bCs/>
          <w:i/>
          <w:szCs w:val="22"/>
        </w:rPr>
      </w:pPr>
    </w:p>
    <w:p w14:paraId="5AC1EE52" w14:textId="4060ACAC" w:rsidR="00D036D3" w:rsidRPr="00A613E3" w:rsidRDefault="00E37A3F" w:rsidP="00A613E3">
      <w:pPr>
        <w:pStyle w:val="Ttulo3"/>
      </w:pPr>
      <w:bookmarkStart w:id="5" w:name="_Toc176962970"/>
      <w:r w:rsidRPr="00A613E3">
        <w:t xml:space="preserve">b) </w:t>
      </w:r>
      <w:r w:rsidR="00D036D3" w:rsidRPr="00A613E3">
        <w:t xml:space="preserve">Turno de </w:t>
      </w:r>
      <w:r w:rsidR="00A97B5B" w:rsidRPr="00A613E3">
        <w:t>las solicitudes</w:t>
      </w:r>
      <w:r w:rsidR="00D036D3" w:rsidRPr="00A613E3">
        <w:t xml:space="preserve"> de información</w:t>
      </w:r>
      <w:bookmarkEnd w:id="5"/>
    </w:p>
    <w:p w14:paraId="7CEE6F8C" w14:textId="4B2D7DBF" w:rsidR="007D1C55" w:rsidRPr="00A613E3" w:rsidRDefault="00D036D3" w:rsidP="00A613E3">
      <w:r w:rsidRPr="00A613E3">
        <w:t>En cumplimiento al artículo 162 de la Ley de Transparencia y Acceso a la Información Pública del E</w:t>
      </w:r>
      <w:r w:rsidR="00862853" w:rsidRPr="00A613E3">
        <w:t>stado de México y Municipios, en fecha</w:t>
      </w:r>
      <w:r w:rsidRPr="00A613E3">
        <w:t xml:space="preserve"> </w:t>
      </w:r>
      <w:r w:rsidR="00A97B5B" w:rsidRPr="00A613E3">
        <w:rPr>
          <w:rFonts w:eastAsia="Palatino Linotype" w:cs="Palatino Linotype"/>
          <w:b/>
        </w:rPr>
        <w:t>diez de julio</w:t>
      </w:r>
      <w:r w:rsidR="00862853" w:rsidRPr="00A613E3">
        <w:rPr>
          <w:rFonts w:eastAsia="Palatino Linotype" w:cs="Palatino Linotype"/>
          <w:b/>
        </w:rPr>
        <w:t xml:space="preserve"> de dos mil veinticuatro</w:t>
      </w:r>
      <w:r w:rsidRPr="00A613E3">
        <w:t xml:space="preserve"> el Titular de la Unidad de Transparencia del </w:t>
      </w:r>
      <w:r w:rsidRPr="00A613E3">
        <w:rPr>
          <w:b/>
        </w:rPr>
        <w:t>SUJETO OBLIGADO</w:t>
      </w:r>
      <w:r w:rsidRPr="00A613E3">
        <w:t xml:space="preserve"> turnó </w:t>
      </w:r>
      <w:r w:rsidR="00A97B5B" w:rsidRPr="00A613E3">
        <w:t>las solicitudes</w:t>
      </w:r>
      <w:r w:rsidRPr="00A613E3">
        <w:t xml:space="preserve"> de información </w:t>
      </w:r>
      <w:r w:rsidR="007D1C55" w:rsidRPr="00A613E3">
        <w:t xml:space="preserve">a los </w:t>
      </w:r>
      <w:r w:rsidRPr="00A613E3">
        <w:t>servidor</w:t>
      </w:r>
      <w:r w:rsidR="007D1C55" w:rsidRPr="00A613E3">
        <w:t>es</w:t>
      </w:r>
      <w:r w:rsidRPr="00A613E3">
        <w:t xml:space="preserve"> público</w:t>
      </w:r>
      <w:r w:rsidR="007D1C55" w:rsidRPr="00A613E3">
        <w:t>s</w:t>
      </w:r>
      <w:r w:rsidRPr="00A613E3">
        <w:t xml:space="preserve"> habilitado</w:t>
      </w:r>
      <w:r w:rsidR="007D1C55" w:rsidRPr="00A613E3">
        <w:t>s</w:t>
      </w:r>
      <w:r w:rsidRPr="00A613E3">
        <w:t xml:space="preserve"> que estimó pertinente</w:t>
      </w:r>
      <w:r w:rsidR="007D1C55" w:rsidRPr="00A613E3">
        <w:t>.</w:t>
      </w:r>
    </w:p>
    <w:p w14:paraId="7B667FC9" w14:textId="77777777" w:rsidR="007D1C55" w:rsidRPr="00A613E3" w:rsidRDefault="007D1C55" w:rsidP="00A613E3"/>
    <w:p w14:paraId="3212BA4D" w14:textId="2B3DD7E3" w:rsidR="00664420" w:rsidRPr="00A613E3" w:rsidRDefault="00BC7DCE" w:rsidP="00A613E3">
      <w:pPr>
        <w:pStyle w:val="Ttulo3"/>
        <w:rPr>
          <w:rFonts w:eastAsia="Calibri"/>
          <w:lang w:eastAsia="en-US"/>
        </w:rPr>
      </w:pPr>
      <w:bookmarkStart w:id="6" w:name="_Toc176962971"/>
      <w:r w:rsidRPr="00A613E3">
        <w:rPr>
          <w:lang w:val="es-ES"/>
        </w:rPr>
        <w:t>c</w:t>
      </w:r>
      <w:r w:rsidR="00E37A3F" w:rsidRPr="00A613E3">
        <w:rPr>
          <w:lang w:val="es-ES"/>
        </w:rPr>
        <w:t xml:space="preserve">) </w:t>
      </w:r>
      <w:r w:rsidR="00664420" w:rsidRPr="00A613E3">
        <w:rPr>
          <w:lang w:val="es-ES"/>
        </w:rPr>
        <w:t>Respuesta</w:t>
      </w:r>
      <w:r w:rsidR="00A97B5B" w:rsidRPr="00A613E3">
        <w:rPr>
          <w:lang w:val="es-ES"/>
        </w:rPr>
        <w:t>s</w:t>
      </w:r>
      <w:r w:rsidR="00664420" w:rsidRPr="00A613E3">
        <w:rPr>
          <w:lang w:val="es-ES"/>
        </w:rPr>
        <w:t xml:space="preserve"> </w:t>
      </w:r>
      <w:r w:rsidR="00664420" w:rsidRPr="00A613E3">
        <w:rPr>
          <w:rFonts w:eastAsia="Calibri"/>
          <w:lang w:eastAsia="en-US"/>
        </w:rPr>
        <w:t>del Sujeto Obligado</w:t>
      </w:r>
      <w:bookmarkEnd w:id="6"/>
    </w:p>
    <w:p w14:paraId="79199CC1" w14:textId="186EF304" w:rsidR="00664420" w:rsidRPr="00A613E3" w:rsidRDefault="00664420" w:rsidP="00A613E3">
      <w:pPr>
        <w:pStyle w:val="Sinespaciado"/>
        <w:spacing w:line="360" w:lineRule="auto"/>
        <w:rPr>
          <w:lang w:val="es-ES"/>
        </w:rPr>
      </w:pPr>
      <w:r w:rsidRPr="00A613E3">
        <w:rPr>
          <w:lang w:val="es-ES"/>
        </w:rPr>
        <w:t xml:space="preserve">El </w:t>
      </w:r>
      <w:r w:rsidR="00A97B5B" w:rsidRPr="00A613E3">
        <w:rPr>
          <w:b/>
          <w:bCs/>
          <w:lang w:val="es-ES"/>
        </w:rPr>
        <w:t>doce de agosto</w:t>
      </w:r>
      <w:r w:rsidR="00BC7DCE" w:rsidRPr="00A613E3">
        <w:rPr>
          <w:b/>
          <w:bCs/>
          <w:lang w:val="es-ES"/>
        </w:rPr>
        <w:t xml:space="preserve"> de dos mil veinticuatro,</w:t>
      </w:r>
      <w:r w:rsidRPr="00A613E3">
        <w:rPr>
          <w:lang w:val="es-ES"/>
        </w:rPr>
        <w:t xml:space="preserve"> </w:t>
      </w:r>
      <w:r w:rsidR="00F07EE6" w:rsidRPr="00A613E3">
        <w:rPr>
          <w:lang w:val="es-ES"/>
        </w:rPr>
        <w:t xml:space="preserve">el Titular de la Unidad de Transparencia del </w:t>
      </w:r>
      <w:r w:rsidR="00F07EE6" w:rsidRPr="00A613E3">
        <w:rPr>
          <w:b/>
          <w:lang w:val="es-ES"/>
        </w:rPr>
        <w:t>SUJETO OBLIGADO</w:t>
      </w:r>
      <w:r w:rsidR="00F07EE6" w:rsidRPr="00A613E3">
        <w:rPr>
          <w:lang w:val="es-ES"/>
        </w:rPr>
        <w:t xml:space="preserve"> notificó la siguiente respuesta a través del </w:t>
      </w:r>
      <w:r w:rsidRPr="00A613E3">
        <w:rPr>
          <w:lang w:val="es-ES"/>
        </w:rPr>
        <w:t>SAIMEX</w:t>
      </w:r>
      <w:r w:rsidR="00F07EE6" w:rsidRPr="00A613E3">
        <w:rPr>
          <w:lang w:val="es-ES"/>
        </w:rPr>
        <w:t>:</w:t>
      </w:r>
    </w:p>
    <w:p w14:paraId="669F7EFD" w14:textId="77777777" w:rsidR="00664420" w:rsidRPr="00A613E3" w:rsidRDefault="00664420" w:rsidP="00A613E3">
      <w:pPr>
        <w:tabs>
          <w:tab w:val="left" w:pos="4667"/>
        </w:tabs>
        <w:ind w:left="567" w:right="567"/>
        <w:rPr>
          <w:rFonts w:cs="Tahoma"/>
          <w:b/>
          <w:bCs/>
        </w:rPr>
      </w:pPr>
    </w:p>
    <w:p w14:paraId="72E3B5D3" w14:textId="77777777" w:rsidR="00A97B5B" w:rsidRPr="00A613E3" w:rsidRDefault="00A97B5B" w:rsidP="00A613E3">
      <w:pPr>
        <w:pStyle w:val="Puesto"/>
        <w:rPr>
          <w:b/>
        </w:rPr>
      </w:pPr>
      <w:r w:rsidRPr="00A613E3">
        <w:rPr>
          <w:b/>
        </w:rPr>
        <w:t>Folio de la solicitud: 00202/DIFTLALNE/IP/2024</w:t>
      </w:r>
    </w:p>
    <w:p w14:paraId="7D7F341A" w14:textId="77777777" w:rsidR="00684DA5" w:rsidRPr="00A613E3" w:rsidRDefault="00684DA5" w:rsidP="00A613E3"/>
    <w:p w14:paraId="24C3622E" w14:textId="77777777" w:rsidR="00A97B5B" w:rsidRPr="00A613E3" w:rsidRDefault="00A97B5B" w:rsidP="00A613E3">
      <w:pPr>
        <w:pStyle w:val="Puesto"/>
      </w:pPr>
      <w:r w:rsidRPr="00A613E3">
        <w:t>En respuesta a la solicitud recibida, nos permitimos hacer de su conocimiento que con fundamento en el artículo 53, Fracciones: II, V y VI de la Ley de Transparencia y Acceso a la Información Pública del Estado de México y Municipios, le contestamos que:</w:t>
      </w:r>
    </w:p>
    <w:p w14:paraId="13FEC5FB" w14:textId="77777777" w:rsidR="00684DA5" w:rsidRPr="00A613E3" w:rsidRDefault="00684DA5" w:rsidP="00A613E3"/>
    <w:p w14:paraId="769A425E" w14:textId="77777777" w:rsidR="00A97B5B" w:rsidRPr="00A613E3" w:rsidRDefault="00A97B5B" w:rsidP="00A613E3">
      <w:pPr>
        <w:pStyle w:val="Puesto"/>
      </w:pPr>
      <w:r w:rsidRPr="00A613E3">
        <w:t xml:space="preserve">Por este medio, fundamentado en los artículos 3, fracción XXXIX, 49 fracciones VIII, XIII, 53 fracción X, 59 fracciones I, II, V, VI, 143 fracciones de Ley de Transparencia y Acceso a la Información Pública del Estado de México y Municipios, atendiendo al requerimiento </w:t>
      </w:r>
      <w:r w:rsidRPr="00A613E3">
        <w:lastRenderedPageBreak/>
        <w:t xml:space="preserve">de turno de fecha 08 de julio de 2024, bajo el número de oficio SMDIF/DG/CT/0194/2024, derivado de la solicitud de acceso a la información pública presentada a través del Sistema de Acceso a la Información Mexiquense (SAIMEX), registrada con el número de folio 00202/DIFTLALNE/IP/2024, que a la letra refiere: “RECIBOS DE NOMINA DEL MES DE NOVIEMBRE 2023 ACLARO DE MANERA PUNTUAL RECIBOS DE CADA UNO DE LOS EMPLEADOS DEL SISTEMA PARA QUE DE MANERA CORRECTA SE SOLICITE LA INFORMACION POR PARTE DEL RESPONSABLE AL AREA INDICADA Y DE MANERA QUE SE SOLICITA, NO VIOLENTEN EL DERECHO QUE TENEMOS PARA SOLICITAR LO QUE SE INDICA…” (Sic). Una vez hecho un análisis exhaustivo de lo solicitado, se advierte que parte de la información concerniente en la Nómina del mes de Noviembre del año 2023, recae en el supuesto establecido en el artículo 116 primer párrafo de la Ley General de Transparencia y Acceso información Pública, por contener información confidencial, en los documentos denominados recibos de nómina, los cuales se identifica como Registro Federal de Contribuyentes (RFC) Clave Única de Registro de Población (CURP), Numero de Seguridad Social, Descuentos personales. “Artículo 116. Se considera información confidencial la que contiene datos personales concernientes a una persona identificada o identificable.” De igual manera, lo estipulado por el artículo 143, fracción l, de la Ley de Transparencia y Acceso a la Información Pública del Estado de México y Municipios, por contener información referente información que impacta en la vida personal de una persona, y lejos de abonar a la transparencia y correcta rendición de cuentas de los entes públicos, su publicidad contribuye a la vulneración a la vida privada de los servidores públicos. “Artículo 143. Para los efectos de esta Ley se considera información, la clasificada como tal, de manera permanente, por su naturaleza, cuando: XIII. Se refiera a la información privada y los datos personales concernientes a una persona física o jurídico colectiva identificada o identificable.” Así como el artículo 4, fracción XI, de la Ley de Protección de Datos Personales en Posesión de Sujetos Obligados del Estado de México y Municipios: “Artículo 4. Para los efectos de esta Ley se entenderá por… XI. Datos personales: a la información concerniente a una persona física o jurídica colectiva identificada o identificable, establecida en cualquier formato o modalidad, y que esté almacenada en los sistemas y bases de datos, se considerará que una persona es identificable cuando su identidad pueda determinarse directa o indirectamente a través de cualquier documento informativo físico o electrónico.” Así mismo, al artículo trigésimo octavo fracción I de los Lineamientos Generales en Materia de Clasificación y Desclasificación de la Información, así como para la elaboración de Versiones Públicas, que refiere: “Trigésimo </w:t>
      </w:r>
      <w:r w:rsidRPr="00A613E3">
        <w:lastRenderedPageBreak/>
        <w:t xml:space="preserve">octavo. Se considera información confidencial: Los datos personales, en término de la norma aplicable” Y, por último, el Artículo l, fracción I de los Lineamientos sobre Medidas de Seguridad Aplicables a los Sistemas de Datos Personales, mismos que establecen: “Artículo I. Los datos personales contenidos en los sistemas de datos personales se clasificarán, de manera enunciativa y no limitativa, en las siguientes categorías: XIII. Datos de identificación: Nombre; domicilio; teléfono particular y/o celular; correo electrónico personal; estado civil; firma; firma electrónica; cartilla militar; lugar y fecha de nacimiento; nacionalidad; edad; fotografía; clave del Registro Federal de Contribuyentes (RFC); Clave Única de Registro de Población (CURP); nombres de familiares, dependientes y beneficiarios; costumbres; idioma o lengua, y voz, entre otros;” REGISTRO FEDERAL DE CONTRIBUYENTES (RFC), que el INAI emitió el Criterio 19/17, el cual establece que el Registro Federal de Contribuyentes (RFC) de personas físicas es una clave de carácter fiscal, única e irrepetible, que permite identificar al titular, su edad y fecha de nacimiento, por lo que es un dato personal de carácter confidencial. CLAVE ÚNICA DEL REGISTRO DE POBLACIÓN (CURP), Clave Única del Registro de Población (CURP). Resolución RRA 0098/17 se establece que la Clave Única del Registro de Población (CURP) se integra por datos personales que únicamente le conciernen a un particular como son: su fecha de nacimiento, su nombre, sus apellidos y su lugar de nacimiento, y esta información lo distingue plenamente del resto de los habitantes, por lo que deriva en información de carácter confidencial. De acuerdo con lo señalado en los artículos 86 y 91 de la Ley General de Población, la Clave Única del Registro de Población se asigna a una persona para permitir certificar y acreditar fehacientemente su identidad, la cual sirve entonces para identificar en forma individual a las personas. NUMERO DE SEGURIDAD SOCIAL, Resolución 2955/15 determinó que el número de seguridad social, al ser un código numérico único e irrepetible que arroja información personal sobre un individuo, como lo es la delegación que asignó el número, el año de incorporación, así como el año de nacimiento de una persona identificada e identificable se considera un dato personal. DESCUENTOS PERSONALES. Resoluciones RDA 1159/05 y RDA 843/12 se establece que las deducciones contenidas en recibos de pago son datos personales, pues es a partir de ellas como se determina la remuneración neta de cualquier persona, incluidos los servidores públicos. Existen ciertas deducciones que se refieren única y exclusivamente al ámbito privado de dichas personas, como pudieran ser aquellas derivadas de una resolución judicial, la contratación de un seguro o descuentos por préstamos personales; las mismas revelan parte de las decisiones que adopta una persona respecto del uso y destino de su remuneración salarial, lo cual incide en la manera en que se integra su patrimonio, por lo </w:t>
      </w:r>
      <w:r w:rsidRPr="00A613E3">
        <w:lastRenderedPageBreak/>
        <w:t>que se considera que esa información no es de carácter público, sino que constituye información confidencial en virtud de que corresponden a decisiones personales y se debe clasificar como información confidencial. Por lo señalado previamente y con fundamento en los artículos 3 fracción XLV, 49 fracciones VIII, XVI, XVIII, 53 fracción X, 59 fracciones V , VI, 122, 128, 132, fracción I y 168 de la Ley de Transparencia y Acceso a la Información Pública del Estado de México y Municipios, me permito señalar que se agrega la versión pública, que contienen partes testadas, a efecto, de permitir el acceso a la información pública, así como el cuadro de clasificación respectivo ,solicitando muy atentamente, tenga a bien convocar al Comité Interno de Transparencia, Acceso a la Información Pública y Protección de Datos Personales del SMDIF De Tlalnepantla De Baz, a efecto de que se presente, discuta y, en su caso, apruebe la propuesta de clasificación parcial de la información en comento, como información confidencial. Sin otro particular por el momento, quedo a sus órdenes.</w:t>
      </w:r>
    </w:p>
    <w:p w14:paraId="2FFDDD77" w14:textId="77777777" w:rsidR="00684DA5" w:rsidRPr="00A613E3" w:rsidRDefault="00684DA5" w:rsidP="00A613E3"/>
    <w:p w14:paraId="16F1112E" w14:textId="77777777" w:rsidR="00A97B5B" w:rsidRPr="00A613E3" w:rsidRDefault="00A97B5B" w:rsidP="00A613E3">
      <w:pPr>
        <w:pStyle w:val="Puesto"/>
      </w:pPr>
      <w:r w:rsidRPr="00A613E3">
        <w:t>ATENTAMENTE</w:t>
      </w:r>
    </w:p>
    <w:p w14:paraId="3925E94F" w14:textId="77777777" w:rsidR="00684DA5" w:rsidRPr="00A613E3" w:rsidRDefault="00684DA5" w:rsidP="00A613E3"/>
    <w:p w14:paraId="5D11024C" w14:textId="392CBD18" w:rsidR="00664420" w:rsidRPr="00A613E3" w:rsidRDefault="00A97B5B" w:rsidP="00A613E3">
      <w:pPr>
        <w:pStyle w:val="Puesto"/>
      </w:pPr>
      <w:r w:rsidRPr="00A613E3">
        <w:t>Laura Beatriz Ortiz Fuentes</w:t>
      </w:r>
    </w:p>
    <w:p w14:paraId="6472F2C8" w14:textId="77777777" w:rsidR="00960D82" w:rsidRPr="00A613E3" w:rsidRDefault="00960D82" w:rsidP="00A613E3"/>
    <w:p w14:paraId="5816FF9F" w14:textId="77777777" w:rsidR="00EF3107" w:rsidRPr="00A613E3" w:rsidRDefault="00EF3107" w:rsidP="00A613E3">
      <w:pPr>
        <w:pStyle w:val="Puesto"/>
        <w:rPr>
          <w:b/>
        </w:rPr>
      </w:pPr>
      <w:r w:rsidRPr="00A613E3">
        <w:rPr>
          <w:b/>
        </w:rPr>
        <w:t>Folio de la solicitud: 00203/DIFTLALNE/IP/2024</w:t>
      </w:r>
    </w:p>
    <w:p w14:paraId="7E7455AF" w14:textId="77777777" w:rsidR="00684DA5" w:rsidRPr="00A613E3" w:rsidRDefault="00684DA5" w:rsidP="00A613E3"/>
    <w:p w14:paraId="0559625D" w14:textId="77777777" w:rsidR="00EF3107" w:rsidRPr="00A613E3" w:rsidRDefault="00EF3107" w:rsidP="00A613E3">
      <w:pPr>
        <w:pStyle w:val="Puesto"/>
      </w:pPr>
      <w:r w:rsidRPr="00A613E3">
        <w:t>En respuesta a la solicitud recibida, nos permitimos hacer de su conocimiento que con fundamento en el artículo 53, Fracciones: II, V y VI de la Ley de Transparencia y Acceso a la Información Pública del Estado de México y Municipios, le contestamos que:</w:t>
      </w:r>
    </w:p>
    <w:p w14:paraId="5008208C" w14:textId="77777777" w:rsidR="00684DA5" w:rsidRPr="00A613E3" w:rsidRDefault="00684DA5" w:rsidP="00A613E3"/>
    <w:p w14:paraId="511F36F7" w14:textId="77777777" w:rsidR="00EF3107" w:rsidRPr="00A613E3" w:rsidRDefault="00EF3107" w:rsidP="00A613E3">
      <w:pPr>
        <w:pStyle w:val="Puesto"/>
      </w:pPr>
      <w:r w:rsidRPr="00A613E3">
        <w:t xml:space="preserve">Por este medio, fundamentado en los artículos 3, fracción XXXIX, 49 fracciones VIII, XIII, 53 fracción X, 59 fracciones I, II, V, VI, 143 fracciones de Ley de Transparencia y Acceso a la Información Pública del Estado de México y Municipios, atendiendo al requerimiento de turno de fecha 08 de julio de 2024, bajo el número de oficio SMDIF/DG/CT/0195/2024, derivado de la solicitud de acceso a la información pública presentada a través del Sistema de Acceso a la Información Mexiquense (SAIMEX), registrada con el número de folio 00203/DIFTLALNE/IP/2024, que a la letra refiere: “RECIBOS DE NOMINA DEL MES DE ENERO 2024 ACLARO DE MANERA PUNTUAL RECIBOS DE CADA UNO </w:t>
      </w:r>
      <w:r w:rsidRPr="00A613E3">
        <w:lastRenderedPageBreak/>
        <w:t xml:space="preserve">DE LOS EMPLEADOS DEL SISTEMA PARA QUE DE MANERA CORRECTA SE SOLICITE LA INFORMACION POR PARTE DEL RESPONSABLE AL AREA INDICADA Y DE MANERA QUE SE SOLICITA, NO VIOLENTEN EL DERECHO QUE TENEMOS PARA SOLICITAR LO QUE SE INDICA…” (Sic). Una vez hecho un análisis exhaustivo de lo solicitado, se advierte que parte de la información concerniente en la Nómina del mes de Enero del año 2024, recae en el supuesto establecido en el artículo 116 primer párrafo de la Ley General de Transparencia y Acceso información Pública, por contener información confidencial, en los documentos denominados recibos de nómina, los cuales se identifica como Registro Federal de Contribuyentes (RFC) Clave Única de Registro de Población (CURP), Numero de Seguridad Social, Descuentos personales. “Artículo 116. Se considera información confidencial la que contiene datos personales concernientes a una persona identificada o identificable.” De igual manera, lo estipulado por el artículo 143, fracción l, de la Ley de Transparencia y Acceso a la Información Pública del Estado de México y Municipios, por contener información referente información que impacta en la vida personal de una persona, y lejos de abonar a la transparencia y correcta rendición de cuentas de los entes públicos, su publicidad contribuye a la vulneración a la vida privada de los servidores públicos. “Artículo 143. Para los efectos de esta Ley se considera información, la clasificada como tal, de manera permanente, por su naturaleza, cuando: XIV. Se refiera a la información privada y los datos personales concernientes a una persona física o jurídico colectiva identificada o identificable.” Así como el artículo 4, fracción XI, de la Ley de Protección de Datos Personales en Posesión de Sujetos Obligados del Estado de México y Municipios: “Artículo 4. Para los efectos de esta Ley se entenderá por… XI. Datos personales: a la información concerniente a una persona física o jurídica colectiva identificada o identificable, establecida en cualquier formato o modalidad, y que esté almacenada en los sistemas y bases de datos, se considerará que una persona es identificable cuando su identidad pueda determinarse directa o indirectamente a través de cualquier documento informativo físico o electrónico.” Así mismo, al artículo trigésimo octavo fracción I de los Lineamientos Generales en Materia de Clasificación y Desclasificación de la Información, así como para la elaboración de Versiones Públicas, que refiere: “Trigésimo octavo. Se considera información confidencial: Los datos personales, en término de la norma aplicable” Y, por último, el Artículo l, fracción I de los Lineamientos sobre Medidas de Seguridad Aplicables a los Sistemas de Datos Personales, mismos que establecen: “Artículo I. Los datos personales contenidos en los sistemas de datos personales se clasificarán, de manera enunciativa y no limitativa, en las siguientes categorías: XIV. Datos de identificación: Nombre; domicilio; teléfono particular y/o celular; correo </w:t>
      </w:r>
      <w:r w:rsidRPr="00A613E3">
        <w:lastRenderedPageBreak/>
        <w:t xml:space="preserve">electrónico personal; estado civil; firma; firma electrónica; cartilla militar; lugar y fecha de nacimiento; nacionalidad; edad; fotografía; clave del Registro Federal de Contribuyentes (RFC); Clave Única de Registro de Población (CURP); nombres de familiares, dependientes y beneficiarios; costumbres; idioma o lengua, y voz, entre otros;” REGISTRO FEDERAL DE CONTRIBUYENTES (RFC), que el INAI emitió el Criterio 19/17, el cual establece que el Registro Federal de Contribuyentes (RFC) de personas físicas es una clave de carácter fiscal, única e irrepetible, que permite identificar al titular, su edad y fecha de nacimiento, por lo que es un dato personal de carácter confidencial. CLAVE ÚNICA DEL REGISTRO DE POBLACIÓN (CURP), Clave Única del Registro de Población (CURP). Resolución RRA 0098/17 se establece que la Clave Única del Registro de Población (CURP) se integra por datos personales que únicamente le conciernen a un particular como son: su fecha de nacimiento, su nombre, sus apellidos y su lugar de nacimiento, y esta información lo distingue plenamente del resto de los habitantes, por lo que deriva en información de carácter confidencial. De acuerdo con lo señalado en los artículos 86 y 91 de la Ley General de Población, la Clave Única del Registro de Población se asigna a una persona para permitir certificar y acreditar fehacientemente su identidad, la cual sirve entonces para identificar en forma individual a las personas. NUMERO DE SEGURIDAD SOCIAL, Resolución 2955/15 determinó que el número de seguridad social, al ser un código numérico único e irrepetible que arroja información personal sobre un individuo, como lo es la delegación que asignó el número, el año de incorporación, así como el año de nacimiento de una persona identificada e identificable se considera un dato personal. DESCUENTOS PERSONALES. Resoluciones RDA 1159/05 y RDA 843/12 se establece que las deducciones contenidas en recibos de pago son datos personales, pues es a partir de ellas como se determina la remuneración neta de cualquier persona, incluidos los servidores públicos. Existen ciertas deducciones que se refieren única y exclusivamente al ámbito privado de dichas personas, como pudieran ser aquellas derivadas de una resolución judicial, la contratación de un seguro o descuentos por préstamos personales; las mismas revelan parte de las decisiones que adopta una persona respecto del uso y destino de su remuneración salarial, lo cual incide en la manera en que se integra su patrimonio, por lo que se considera que esa información no es de carácter público, sino que constituye información confidencial en virtud de que corresponden a decisiones personales y se debe clasificar como información confidencial. Por lo señalado previamente y con fundamento en los artículos 3 fracción XLV, 49 fracciones VIII, XVI, XVIII, 53 fracción X, 59 fracciones V , VI, 122, 128, 132, fracción I y 168 de la Ley de Transparencia y Acceso a la Información Pública del Estado de México y Municipios, me permito señalar que se agrega la versión </w:t>
      </w:r>
      <w:r w:rsidRPr="00A613E3">
        <w:lastRenderedPageBreak/>
        <w:t>pública, que contienen partes testadas, a efecto, de permitir el acceso a la información pública, así como el cuadro de clasificación respectivo ,solicitando muy atentamente, tenga a bien convocar al Comité Interno de Transparencia, Acceso a la Información Pública y Protección de Datos Personales del SMDIF De Tlalnepantla De Baz, a efecto de que se presente, discuta y, en su caso, apruebe la propuesta de clasificación parcial de la información en comento, como información confidencial. Sin otro particular por el momento, quedo a sus órdenes.</w:t>
      </w:r>
    </w:p>
    <w:p w14:paraId="62D56C01" w14:textId="77777777" w:rsidR="00684DA5" w:rsidRPr="00A613E3" w:rsidRDefault="00684DA5" w:rsidP="00A613E3"/>
    <w:p w14:paraId="358C8FE0" w14:textId="77777777" w:rsidR="00EF3107" w:rsidRPr="00A613E3" w:rsidRDefault="00EF3107" w:rsidP="00A613E3">
      <w:pPr>
        <w:pStyle w:val="Puesto"/>
      </w:pPr>
      <w:r w:rsidRPr="00A613E3">
        <w:t>ATENTAMENTE</w:t>
      </w:r>
    </w:p>
    <w:p w14:paraId="309D57B4" w14:textId="77777777" w:rsidR="00684DA5" w:rsidRPr="00A613E3" w:rsidRDefault="00684DA5" w:rsidP="00A613E3"/>
    <w:p w14:paraId="60906B0A" w14:textId="6C785EA9" w:rsidR="00960D82" w:rsidRPr="00A613E3" w:rsidRDefault="00EF3107" w:rsidP="00A613E3">
      <w:pPr>
        <w:pStyle w:val="Puesto"/>
      </w:pPr>
      <w:r w:rsidRPr="00A613E3">
        <w:t>Laura Beatriz Ortiz Fuentes</w:t>
      </w:r>
    </w:p>
    <w:p w14:paraId="7C15DC15" w14:textId="77777777" w:rsidR="00960D82" w:rsidRPr="00A613E3" w:rsidRDefault="00960D82" w:rsidP="00A613E3"/>
    <w:p w14:paraId="0FB1669A" w14:textId="77777777" w:rsidR="00EF3107" w:rsidRPr="00A613E3" w:rsidRDefault="00EF3107" w:rsidP="00A613E3">
      <w:pPr>
        <w:pStyle w:val="Puesto"/>
        <w:rPr>
          <w:b/>
        </w:rPr>
      </w:pPr>
      <w:r w:rsidRPr="00A613E3">
        <w:rPr>
          <w:b/>
        </w:rPr>
        <w:t>Folio de la solicitud: 00204/DIFTLALNE/IP/2024</w:t>
      </w:r>
    </w:p>
    <w:p w14:paraId="1F3A591A" w14:textId="77777777" w:rsidR="00684DA5" w:rsidRPr="00A613E3" w:rsidRDefault="00684DA5" w:rsidP="00A613E3"/>
    <w:p w14:paraId="23B9CE88" w14:textId="77777777" w:rsidR="00EF3107" w:rsidRPr="00A613E3" w:rsidRDefault="00EF3107" w:rsidP="00A613E3">
      <w:pPr>
        <w:pStyle w:val="Puesto"/>
      </w:pPr>
      <w:r w:rsidRPr="00A613E3">
        <w:t>En respuesta a la solicitud recibida, nos permitimos hacer de su conocimiento que con fundamento en el artículo 53, Fracciones: II, V y VI de la Ley de Transparencia y Acceso a la Información Pública del Estado de México y Municipios, le contestamos que:</w:t>
      </w:r>
    </w:p>
    <w:p w14:paraId="52FAF0EE" w14:textId="77777777" w:rsidR="00684DA5" w:rsidRPr="00A613E3" w:rsidRDefault="00684DA5" w:rsidP="00A613E3"/>
    <w:p w14:paraId="2A34EDCE" w14:textId="77777777" w:rsidR="00EF3107" w:rsidRPr="00A613E3" w:rsidRDefault="00EF3107" w:rsidP="00A613E3">
      <w:pPr>
        <w:pStyle w:val="Puesto"/>
      </w:pPr>
      <w:r w:rsidRPr="00A613E3">
        <w:t xml:space="preserve">Por este medio, fundamentado en los artículos 3, fracción XXXIX, 49 fracciones VIII, XIII, 53 fracción X, 59 fracciones I, II, V, VI, 143 fracciones de Ley de Transparencia y Acceso a la Información Pública del Estado de México y Municipios, atendiendo al requerimiento de turno de fecha 08 de julio de 2024, bajo el número de oficio SMDIF/DG/CT/0196/2024, derivado de la solicitud de acceso a la información pública presentada a través del Sistema de Acceso a la Información Mexiquense (SAIMEX), registrada con el número de folio 00204/DIFTLALNE/IP/2024, que a la letra refiere: “RECIBOS DE NOMINA DEL MES DE FEBRERO 2024 ACLARO DE MANERA PUNTUAL RECIBOS DE CADA UNO DE LOS EMPLEADOS DEL SISTEMA PARA QUE DE MANERA CORRECTA SE SOLICITE LA INFORMACION POR PARTE DEL RESPONSABLE AL AREA INDICADA Y DE MANERA QUE SE SOLICITA, NO VIOLENTEN EL DERECHO QUE TENEMOS PARA SOLICITAR LO QUE SE INDICA…” (Sic). Una vez hecho un análisis exhaustivo de lo solicitado, se advierte que parte de la información concerniente en la Nómina del mes de Febrero del año 2024, recae en el supuesto establecido en el artículo </w:t>
      </w:r>
      <w:r w:rsidRPr="00A613E3">
        <w:lastRenderedPageBreak/>
        <w:t xml:space="preserve">116 primer párrafo de la Ley General de Transparencia y Acceso información Pública, por contener información confidencial, en los documentos denominados recibos de nómina, los cuales se identifica como Registro Federal de Contribuyentes (RFC) Clave Única de Registro de Población (CURP), Numero de Seguridad Social, Descuentos personales. “Artículo 116. Se considera información confidencial la que contiene datos personales concernientes a una persona identificada o identificable.” De igual manera, lo estipulado por el artículo 143, fracción l, de la Ley de Transparencia y Acceso a la Información Pública del Estado de México y Municipios, por contener información referente información que impacta en la vida personal de una persona, y lejos de abonar a la transparencia y correcta rendición de cuentas de los entes públicos, su publicidad contribuye a la vulneración a la vida privada de los servidores públicos. “Artículo 143. Para los efectos de esta Ley se considera información, la clasificada como tal, de manera permanente, por su naturaleza, cuando: XV. Se refiera a la información privada y los datos personales concernientes a una persona física o jurídico colectiva identificada o identificable.” Así como el artículo 4, fracción XI, de la Ley de Protección de Datos Personales en Posesión de Sujetos Obligados del Estado de México y Municipios: “Artículo 4. Para los efectos de esta Ley se entenderá por… XI. Datos personales: a la información concerniente a una persona física o jurídica colectiva identificada o identificable, establecida en cualquier formato o modalidad, y que esté almacenada en los sistemas y bases de datos, se considerará que una persona es identificable cuando su identidad pueda determinarse directa o indirectamente a través de cualquier documento informativo físico o electrónico.” Así mismo, al artículo trigésimo octavo fracción I de los Lineamientos Generales en Materia de Clasificación y Desclasificación de la Información, así como para la elaboración de Versiones Públicas, que refiere: “Trigésimo octavo. Se considera información confidencial: Los datos personales, en término de la norma aplicable” Y, por último, el Artículo l, fracción I de los Lineamientos sobre Medidas de Seguridad Aplicables a los Sistemas de Datos Personales, mismos que establecen: “Artículo I. Los datos personales contenidos en los sistemas de datos personales se clasificarán, de manera enunciativa y no limitativa, en las siguientes categorías: XV. Datos de identificación: Nombre; domicilio; teléfono particular y/o celular; correo electrónico personal; estado civil; firma; firma electrónica; cartilla militar; lugar y fecha de nacimiento; nacionalidad; edad; fotografía; clave del Registro Federal de Contribuyentes (RFC); Clave Única de Registro de Población (CURP); nombres de familiares, dependientes y beneficiarios; costumbres; idioma o lengua, y voz, entre otros;” REGISTRO FEDERAL DE CONTRIBUYENTES (RFC), que el INAI emitió el Criterio 19/17, el cual establece que el Registro Federal de Contribuyentes (RFC) de personas físicas es una clave </w:t>
      </w:r>
      <w:r w:rsidRPr="00A613E3">
        <w:lastRenderedPageBreak/>
        <w:t xml:space="preserve">de carácter fiscal, única e irrepetible, que permite identificar al titular, su edad y fecha de nacimiento, por lo que es un dato personal de carácter confidencial. CLAVE ÚNICA DEL REGISTRO DE POBLACIÓN (CURP), Clave Única del Registro de Población (CURP). Resolución RRA 0098/17 se establece que la Clave Única del Registro de Población (CURP) se integra por datos personales que únicamente le conciernen a un particular como son: su fecha de nacimiento, su nombre, sus apellidos y su lugar de nacimiento, y esta información lo distingue plenamente del resto de los habitantes, por lo que deriva en información de carácter confidencial. De acuerdo con lo señalado en los artículos 86 y 91 de la Ley General de Población, la Clave Única del Registro de Población se asigna a una persona para permitir certificar y acreditar fehacientemente su identidad, la cual sirve entonces para identificar en forma individual a las personas. NUMERO DE SEGURIDAD SOCIAL, Resolución 2955/15 determinó que el número de seguridad social, al ser un código numérico único e irrepetible que arroja información personal sobre un individuo, como lo es la delegación que asignó el número, el año de incorporación, así como el año de nacimiento de una persona identificada e identificable se considera un dato personal. DESCUENTOS PERSONALES. Resoluciones RDA 1159/05 y RDA 843/12 se establece que las deducciones contenidas en recibos de pago son datos personales, pues es a partir de ellas como se determina la remuneración neta de cualquier persona, incluidos los servidores públicos. Existen ciertas deducciones que se refieren única y exclusivamente al ámbito privado de dichas personas, como pudieran ser aquellas derivadas de una resolución judicial, la contratación de un seguro o descuentos por préstamos personales; las mismas revelan parte de las decisiones que adopta una persona respecto del uso y destino de su remuneración salarial, lo cual incide en la manera en que se integra su patrimonio, por lo que se considera que esa información no es de carácter público, sino que constituye información confidencial en virtud de que corresponden a decisiones personales y se debe clasificar como información confidencial. Por lo señalado previamente y con fundamento en los artículos 3 fracción XLV, 49 fracciones VIII, XVI, XVIII, 53 fracción X, 59 fracciones V , VI, 122, 128, 132, fracción I y 168 de la Ley de Transparencia y Acceso a la Información Pública del Estado de México y Municipios, me permito señalar que se agrega la versión pública, que contienen partes testadas, a efecto, de permitir el acceso a la información pública, así como el cuadro de clasificación respectivo ,solicitando muy atentamente, tenga a bien convocar al Comité Interno de Transparencia, Acceso a la Información Pública y Protección de Datos Personales del SMDIF De Tlalnepantla De Baz, a efecto de que se presente, discuta y, en su caso, apruebe la propuesta de clasificación parcial de la </w:t>
      </w:r>
      <w:r w:rsidRPr="00A613E3">
        <w:lastRenderedPageBreak/>
        <w:t>información en comento, como información confidencial. Sin otro particular por el momento, quedo a sus órdenes.</w:t>
      </w:r>
    </w:p>
    <w:p w14:paraId="7FF9BC8A" w14:textId="77777777" w:rsidR="00684DA5" w:rsidRPr="00A613E3" w:rsidRDefault="00684DA5" w:rsidP="00A613E3"/>
    <w:p w14:paraId="4B93CCBB" w14:textId="77777777" w:rsidR="00EF3107" w:rsidRPr="00A613E3" w:rsidRDefault="00EF3107" w:rsidP="00A613E3">
      <w:pPr>
        <w:pStyle w:val="Puesto"/>
      </w:pPr>
      <w:r w:rsidRPr="00A613E3">
        <w:t>ATENTAMENTE</w:t>
      </w:r>
    </w:p>
    <w:p w14:paraId="2AC2F16C" w14:textId="77777777" w:rsidR="00684DA5" w:rsidRPr="00A613E3" w:rsidRDefault="00684DA5" w:rsidP="00A613E3"/>
    <w:p w14:paraId="6DA9107B" w14:textId="0021F40F" w:rsidR="00960D82" w:rsidRPr="00A613E3" w:rsidRDefault="00EF3107" w:rsidP="00A613E3">
      <w:pPr>
        <w:pStyle w:val="Puesto"/>
      </w:pPr>
      <w:r w:rsidRPr="00A613E3">
        <w:t>Laura Beatriz Ortiz Fuentes</w:t>
      </w:r>
    </w:p>
    <w:p w14:paraId="4053EB1F" w14:textId="77777777" w:rsidR="00960D82" w:rsidRPr="00A613E3" w:rsidRDefault="00960D82" w:rsidP="00A613E3">
      <w:pPr>
        <w:pStyle w:val="Puesto"/>
      </w:pPr>
    </w:p>
    <w:p w14:paraId="36EFAC12" w14:textId="77777777" w:rsidR="00EF3107" w:rsidRPr="00A613E3" w:rsidRDefault="00EF3107" w:rsidP="00A613E3">
      <w:pPr>
        <w:pStyle w:val="Puesto"/>
        <w:rPr>
          <w:b/>
        </w:rPr>
      </w:pPr>
      <w:r w:rsidRPr="00A613E3">
        <w:rPr>
          <w:b/>
        </w:rPr>
        <w:t>Folio de la solicitud: 00205/DIFTLALNE/IP/2024</w:t>
      </w:r>
    </w:p>
    <w:p w14:paraId="23A8FCD7" w14:textId="77777777" w:rsidR="00EF3107" w:rsidRPr="00A613E3" w:rsidRDefault="00EF3107" w:rsidP="00A613E3">
      <w:pPr>
        <w:pStyle w:val="Puesto"/>
      </w:pPr>
      <w:r w:rsidRPr="00A613E3">
        <w:t>En respuesta a la solicitud recibida, nos permitimos hacer de su conocimiento que con fundamento en el artículo 53, Fracciones: II, V y VI de la Ley de Transparencia y Acceso a la Información Pública del Estado de México y Municipios, le contestamos que:</w:t>
      </w:r>
    </w:p>
    <w:p w14:paraId="13B4764F" w14:textId="77777777" w:rsidR="00684DA5" w:rsidRPr="00A613E3" w:rsidRDefault="00684DA5" w:rsidP="00A613E3"/>
    <w:p w14:paraId="24F896D4" w14:textId="77777777" w:rsidR="00EF3107" w:rsidRPr="00A613E3" w:rsidRDefault="00EF3107" w:rsidP="00A613E3">
      <w:pPr>
        <w:pStyle w:val="Puesto"/>
      </w:pPr>
      <w:r w:rsidRPr="00A613E3">
        <w:t xml:space="preserve">Por este medio, fundamentado en los artículos 3, fracción XXXIX, 49 fracciones VIII, XIII, 53 fracción X, 59 fracciones I, II, V, VI, 143 fracciones de Ley de Transparencia y Acceso a la Información Pública del Estado de México y Municipios, atendiendo al requerimiento de turno de fecha 08 de julio de 2024, bajo el número de oficio SMDIF/DG/CT/0197/2024, derivado de la solicitud de acceso a la información pública presentada a través del Sistema de Acceso a la Información Mexiquense (SAIMEX), registrada con el número de folio 00205/DIFTLALNE/IP/2024, que a la letra refiere: “RECIBOS DE NOMINA DEL MES DE FEBRERO 2024 ACLARO DE MANERA PUNTUAL RECIBOS DE CADA UNO DE LOS EMPLEADOS DEL SISTEMA PARA QUE DE MANERA CORRECTA SE SOLICITE LA INFORMACION POR PARTE DEL RESPONSABLE AL AREA INDICADA Y DE MANERA QUE SE SOLICITA, NO VIOLENTEN EL DERECHO QUE TENEMOS PARA SOLICITAR LO QUE SE INDICA…” (Sic). Una vez hecho un análisis exhaustivo de lo solicitado, se advierte que parte de la información concerniente en la Nómina del mes de Febrero del año 2024, recae en el supuesto establecido en el artículo 116 primer párrafo de la Ley General de Transparencia y Acceso información Pública, por contener información confidencial, en los documentos denominados recibos de nómina, los cuales se identifica como Registro Federal de Contribuyentes (RFC) Clave Única de Registro de Población (CURP), Numero de Seguridad Social, Descuentos personales. “Artículo 116. Se considera información confidencial la que contiene datos personales concernientes a una persona identificada o identificable.” De igual manera, lo estipulado por el artículo 143, fracción l, de la Ley de Transparencia y Acceso a la Información Pública </w:t>
      </w:r>
      <w:r w:rsidRPr="00A613E3">
        <w:lastRenderedPageBreak/>
        <w:t xml:space="preserve">del Estado de México y Municipios, por contener información referente información que impacta en la vida personal de una persona, y lejos de abonar a la transparencia y correcta rendición de cuentas de los entes públicos, su publicidad contribuye a la vulneración a la vida privada de los servidores públicos. “Artículo 143. Para los efectos de esta Ley se considera información, la clasificada como tal, de manera permanente, por su naturaleza, cuando: XVI. Se refiera a la información privada y los datos personales concernientes a una persona física o jurídico colectiva identificada o identificable.” Así como el artículo 4, fracción XI, de la Ley de Protección de Datos Personales en Posesión de Sujetos Obligados del Estado de México y Municipios: “Artículo 4. Para los efectos de esta Ley se entenderá por… XI. Datos personales: a la información concerniente a una persona física o jurídica colectiva identificada o identificable, establecida en cualquier formato o modalidad, y que esté almacenada en los sistemas y bases de datos, se considerará que una persona es identificable cuando su identidad pueda determinarse directa o indirectamente a través de cualquier documento informativo físico o electrónico.” Así mismo, al artículo trigésimo octavo fracción I de los Lineamientos Generales en Materia de Clasificación y Desclasificación de la Información, así como para la elaboración de Versiones Públicas, que refiere: “Trigésimo octavo. Se considera información confidencial: Los datos personales, en término de la norma aplicable” Y, por último, el Artículo l, fracción I de los Lineamientos sobre Medidas de Seguridad Aplicables a los Sistemas de Datos Personales, mismos que establecen: “Artículo I. Los datos personales contenidos en los sistemas de datos personales se clasificarán, de manera enunciativa y no limitativa, en las siguientes categorías: XVI. Datos de identificación: Nombre; domicilio; teléfono particular y/o celular; correo electrónico personal; estado civil; firma; firma electrónica; cartilla militar; lugar y fecha de nacimiento; nacionalidad; edad; fotografía; clave del Registro Federal de Contribuyentes (RFC); Clave Única de Registro de Población (CURP); nombres de familiares, dependientes y beneficiarios; costumbres; idioma o lengua, y voz, entre otros;” REGISTRO FEDERAL DE CONTRIBUYENTES (RFC), que el INAI emitió el Criterio 19/17, el cual establece que el Registro Federal de Contribuyentes (RFC) de personas físicas es una clave de carácter fiscal, única e irrepetible, que permite identificar al titular, su edad y fecha de nacimiento, por lo que es un dato personal de carácter confidencial. CLAVE ÚNICA DEL REGISTRO DE POBLACIÓN (CURP), Clave Única del Registro de Población (CURP). Resolución RRA 0098/17 se establece que la Clave Única del Registro de Población (CURP) se integra por datos personales que únicamente le conciernen a un particular como son: su fecha de nacimiento, su nombre, sus apellidos y su lugar de nacimiento, y esta información lo distingue plenamente del resto de los habitantes, por lo que deriva en </w:t>
      </w:r>
      <w:r w:rsidRPr="00A613E3">
        <w:lastRenderedPageBreak/>
        <w:t>información de carácter confidencial. De acuerdo con lo señalado en los artículos 86 y 91 de la Ley General de Población, la Clave Única del Registro de Población se asigna a una persona para permitir certificar y acreditar fehacientemente su identidad, la cual sirve entonces para identificar en forma individual a las personas. NUMERO DE SEGURIDAD SOCIAL, Resolución 2955/15 determinó que el número de seguridad social, al ser un código numérico único e irrepetible que arroja información personal sobre un individuo, como lo es la delegación que asignó el número, el año de incorporación, así como el año de nacimiento de una persona identificada e identificable se considera un dato personal. DESCUENTOS PERSONALES. Resoluciones RDA 1159/05 y RDA 843/12 se establece que las deducciones contenidas en recibos de pago son datos personales, pues es a partir de ellas como se determina la remuneración neta de cualquier persona, incluidos los servidores públicos. Existen ciertas deducciones que se refieren única y exclusivamente al ámbito privado de dichas personas, como pudieran ser aquellas derivadas de una resolución judicial, la contratación de un seguro o descuentos por préstamos personales; las mismas revelan parte de las decisiones que adopta una persona respecto del uso y destino de su remuneración salarial, lo cual incide en la manera en que se integra su patrimonio, por lo que se considera que esa información no es de carácter público, sino que constituye información confidencial en virtud de que corresponden a decisiones personales y se debe clasificar como información confidencial. Por lo señalado previamente y con fundamento en los artículos 3 fracción XLV, 49 fracciones VIII, XVI, XVIII, 53 fracción X, 59 fracciones V , VI, 122, 128, 132, fracción I y 168 de la Ley de Transparencia y Acceso a la Información Pública del Estado de México y Municipios, me permito señalar que se agrega la versión pública, que contienen partes testadas, a efecto, de permitir el acceso a la información pública, así como el cuadro de clasificación respectivo ,solicitando muy atentamente, tenga a bien convocar al Comité Interno de Transparencia, Acceso a la Información Pública y Protección de Datos Personales del SMDIF De Tlalnepantla De Baz, a efecto de que se presente, discuta y, en su caso, apruebe la propuesta de clasificación parcial de la información en comento, como información confidencial. Sin otro particular por el momento, quedo a sus órdenes.</w:t>
      </w:r>
    </w:p>
    <w:p w14:paraId="0D2B5F69" w14:textId="77777777" w:rsidR="00684DA5" w:rsidRPr="00A613E3" w:rsidRDefault="00684DA5" w:rsidP="00A613E3"/>
    <w:p w14:paraId="6FBF0ADF" w14:textId="77777777" w:rsidR="00EF3107" w:rsidRPr="00A613E3" w:rsidRDefault="00EF3107" w:rsidP="00A613E3">
      <w:pPr>
        <w:pStyle w:val="Puesto"/>
      </w:pPr>
      <w:r w:rsidRPr="00A613E3">
        <w:t>ATENTAMENTE</w:t>
      </w:r>
    </w:p>
    <w:p w14:paraId="53F80726" w14:textId="77777777" w:rsidR="00684DA5" w:rsidRPr="00A613E3" w:rsidRDefault="00684DA5" w:rsidP="00A613E3"/>
    <w:p w14:paraId="486F72F4" w14:textId="0883534E" w:rsidR="00EF3107" w:rsidRPr="00A613E3" w:rsidRDefault="00EF3107" w:rsidP="00A613E3">
      <w:pPr>
        <w:pStyle w:val="Puesto"/>
      </w:pPr>
      <w:r w:rsidRPr="00A613E3">
        <w:t>Laura Beatriz Ortiz Fuentes</w:t>
      </w:r>
    </w:p>
    <w:p w14:paraId="090E669D" w14:textId="77777777" w:rsidR="00EF3107" w:rsidRPr="00A613E3" w:rsidRDefault="00EF3107" w:rsidP="00A613E3">
      <w:pPr>
        <w:pStyle w:val="Puesto"/>
      </w:pPr>
    </w:p>
    <w:p w14:paraId="68A974D0" w14:textId="77777777" w:rsidR="00EF3107" w:rsidRPr="00A613E3" w:rsidRDefault="00EF3107" w:rsidP="00A613E3">
      <w:pPr>
        <w:pStyle w:val="Puesto"/>
        <w:rPr>
          <w:b/>
        </w:rPr>
      </w:pPr>
      <w:r w:rsidRPr="00A613E3">
        <w:rPr>
          <w:b/>
        </w:rPr>
        <w:lastRenderedPageBreak/>
        <w:t>Folio de la solicitud: 00208/DIFTLALNE/IP/2024</w:t>
      </w:r>
    </w:p>
    <w:p w14:paraId="6D372BFF" w14:textId="77777777" w:rsidR="00684DA5" w:rsidRPr="00A613E3" w:rsidRDefault="00684DA5" w:rsidP="00A613E3"/>
    <w:p w14:paraId="47F341E7" w14:textId="77777777" w:rsidR="00EF3107" w:rsidRPr="00A613E3" w:rsidRDefault="00EF3107" w:rsidP="00A613E3">
      <w:pPr>
        <w:pStyle w:val="Puesto"/>
      </w:pPr>
      <w:r w:rsidRPr="00A613E3">
        <w:t>En respuesta a la solicitud recibida, nos permitimos hacer de su conocimiento que con fundamento en el artículo 53, Fracciones: II, V y VI de la Ley de Transparencia y Acceso a la Información Pública del Estado de México y Municipios, le contestamos que:</w:t>
      </w:r>
    </w:p>
    <w:p w14:paraId="789FC4C1" w14:textId="77777777" w:rsidR="00684DA5" w:rsidRPr="00A613E3" w:rsidRDefault="00684DA5" w:rsidP="00A613E3"/>
    <w:p w14:paraId="5A341BCD" w14:textId="77777777" w:rsidR="00EF3107" w:rsidRPr="00A613E3" w:rsidRDefault="00EF3107" w:rsidP="00A613E3">
      <w:pPr>
        <w:pStyle w:val="Puesto"/>
      </w:pPr>
      <w:r w:rsidRPr="00A613E3">
        <w:t xml:space="preserve">Por este medio, fundamentado en los artículos 3, fracción XXXIX, 49 fracciones VIII, XIII, 53 fracción X, 59 fracciones I, II, V, VI, 143 fracciones de Ley de Transparencia y Acceso a la Información Pública del Estado de México y Municipios, atendiendo al requerimiento de turno de fecha 08 de julio de 2024, bajo el número de oficio SMDIF/DG/CT/0200/2024, derivado de la solicitud de acceso a la información pública presentada a través del Sistema de Acceso a la Información Mexiquense (SAIMEX), registrada con el número de folio 00208/DIFTLALNE/IP/2024, que a la letra refiere: “RECIBOS DE NOMINA DEL MES DE MAYO 2024 ACLARO DE MANERA PUNTUAL RECIBOS DE CADA UNO DE LOS EMPLEADOS DEL SISTEMA PARA QUE DE MANERA CORRECTA SE SOLICITE LA INFORMACION POR PARTE DEL RESPONSABLE AL AREA INDICADA Y DE MANERA QUE SE SOLICITA, NO VIOLENTEN EL DERECHO QUE TENEMOS PARA SOLICITAR LO QUE SE INDICA…” (Sic). Una vez hecho un análisis exhaustivo de lo solicitado, se advierte que parte de la información concerniente en la Nómina del mes de Mayo del año 2024, recae en el supuesto establecido en el artículo 116 primer párrafo de la Ley General de Transparencia y Acceso información Pública, por contener información confidencial, en los documentos denominados recibos de nómina, los cuales se identifica como Registro Federal de Contribuyentes (RFC) Clave Única de Registro de Población (CURP), Numero de Seguridad Social, Descuentos personales. “Artículo 116. Se considera información confidencial la que contiene datos personales concernientes a una persona identificada o identificable.” De igual manera, lo estipulado por el artículo 143, fracción l, de la Ley de Transparencia y Acceso a la Información Pública del Estado de México y Municipios, por contener información referente información que impacta en la vida personal de una persona, y lejos de abonar a la transparencia y correcta rendición de cuentas de los entes públicos, su publicidad contribuye a la vulneración a la vida privada de los servidores públicos. “Artículo 143. Para los efectos de esta Ley se considera información, la clasificada como tal, de manera permanente, por su naturaleza, cuando: XIX. Se refiera a la información privada y los datos personales concernientes a una persona física o jurídico colectiva identificada o identificable.” Así como el artículo 4, </w:t>
      </w:r>
      <w:r w:rsidRPr="00A613E3">
        <w:lastRenderedPageBreak/>
        <w:t xml:space="preserve">fracción XI, de la Ley de Protección de Datos Personales en Posesión de Sujetos Obligados del Estado de México y Municipios: “Artículo 4. Para los efectos de esta Ley se entenderá por… XI. Datos personales: a la información concerniente a una persona física o jurídica colectiva identificada o identificable, establecida en cualquier formato o modalidad, y que esté almacenada en los sistemas y bases de datos, se considerará que una persona es identificable cuando su identidad pueda determinarse directa o indirectamente a través de cualquier documento informativo físico o electrónico.” Así mismo, al artículo trigésimo octavo fracción I de los Lineamientos Generales en Materia de Clasificación y Desclasificación de la Información, así como para la elaboración de Versiones Públicas, que refiere: “Trigésimo octavo. Se considera información confidencial: Los datos personales, en término de la norma aplicable” Y, por último, el Artículo l, fracción I de los Lineamientos sobre Medidas de Seguridad Aplicables a los Sistemas de Datos Personales, mismos que establecen: “Artículo I. Los datos personales contenidos en los sistemas de datos personales se clasificarán, de manera enunciativa y no limitativa, en las siguientes categorías: XIX. Datos de identificación: Nombre; domicilio; teléfono particular y/o celular; correo electrónico personal; estado civil; firma; firma electrónica; cartilla militar; lugar y fecha de nacimiento; nacionalidad; edad; fotografía; clave del Registro Federal de Contribuyentes (RFC); Clave Única de Registro de Población (CURP); nombres de familiares, dependientes y beneficiarios; costumbres; idioma o lengua, y voz, entre otros;” REGISTRO FEDERAL DE CONTRIBUYENTES (RFC), que el INAI emitió el Criterio 19/17, el cual establece que el Registro Federal de Contribuyentes (RFC) de personas físicas es una clave de carácter fiscal, única e irrepetible, que permite identificar al titular, su edad y fecha de nacimiento, por lo que es un dato personal de carácter confidencial. CLAVE ÚNICA DEL REGISTRO DE POBLACIÓN (CURP), Clave Única del Registro de Población (CURP). Resolución RRA 0098/17 se establece que la Clave Única del Registro de Población (CURP) se integra por datos personales que únicamente le conciernen a un particular como son: su fecha de nacimiento, su nombre, sus apellidos y su lugar de nacimiento, y esta información lo distingue plenamente del resto de los habitantes, por lo que deriva en información de carácter confidencial. De acuerdo con lo señalado en los artículos 86 y 91 de la Ley General de Población, la Clave Única del Registro de Población se asigna a una persona para permitir certificar y acreditar fehacientemente su identidad, la cual sirve entonces para identificar en forma individual a las personas. NUMERO DE SEGURIDAD SOCIAL, Resolución 2955/15 determinó que el número de seguridad social, al ser un código numérico único e irrepetible que arroja información personal sobre un individuo, como lo es la delegación que asignó el número, el año de incorporación, así como </w:t>
      </w:r>
      <w:r w:rsidRPr="00A613E3">
        <w:lastRenderedPageBreak/>
        <w:t>el año de nacimiento de una persona identificada e identificable se considera un dato personal. DESCUENTOS PERSONALES. Resoluciones RDA 1159/05 y RDA 843/12 se establece que las deducciones contenidas en recibos de pago son datos personales, pues es a partir de ellas como se determina la remuneración neta de cualquier persona, incluidos los servidores públicos. Existen ciertas deducciones que se refieren única y exclusivamente al ámbito privado de dichas personas, como pudieran ser aquellas derivadas de una resolución judicial, la contratación de un seguro o descuentos por préstamos personales; las mismas revelan parte de las decisiones que adopta una persona respecto del uso y destino de su remuneración salarial, lo cual incide en la manera en que se integra su patrimonio, por lo que se considera que esa información no es de carácter público, sino que constituye información confidencial en virtud de que corresponden a decisiones personales y se debe clasificar como información confidencial. Por lo señalado previamente y con fundamento en los artículos 3 fracción XLV, 49 fracciones VIII, XVI, XVIII, 53 fracción X, 59 fracciones V , VI, 122, 128, 132, fracción I y 168 de la Ley de Transparencia y Acceso a la Información Pública del Estado de México y Municipios, me permito señalar que se agrega la versión pública, que contienen partes testadas, a efecto, de permitir el acceso a la información pública, así como el cuadro de clasificación respectivo ,solicitando muy atentamente, tenga a bien convocar al Comité Interno de Transparencia, Acceso a la Información Pública y Protección de Datos Personales del SMDIF De Tlalnepantla De Baz, a efecto de que se presente, discuta y, en su caso, apruebe la propuesta de clasificación parcial de la información en comento, como información confidencial. Sin otro particular por el momento, quedo a sus órdenes.</w:t>
      </w:r>
    </w:p>
    <w:p w14:paraId="244C0857" w14:textId="77777777" w:rsidR="00684DA5" w:rsidRPr="00A613E3" w:rsidRDefault="00684DA5" w:rsidP="00A613E3"/>
    <w:p w14:paraId="1C1B5BFF" w14:textId="77777777" w:rsidR="00EF3107" w:rsidRPr="00A613E3" w:rsidRDefault="00EF3107" w:rsidP="00A613E3">
      <w:pPr>
        <w:pStyle w:val="Puesto"/>
      </w:pPr>
      <w:r w:rsidRPr="00A613E3">
        <w:t>ATENTAMENTE</w:t>
      </w:r>
    </w:p>
    <w:p w14:paraId="13E8BE8F" w14:textId="77777777" w:rsidR="00684DA5" w:rsidRPr="00A613E3" w:rsidRDefault="00684DA5" w:rsidP="00A613E3"/>
    <w:p w14:paraId="6E6FD389" w14:textId="60A4F4EA" w:rsidR="00960D82" w:rsidRPr="00A613E3" w:rsidRDefault="00EF3107" w:rsidP="00A613E3">
      <w:pPr>
        <w:pStyle w:val="Puesto"/>
      </w:pPr>
      <w:r w:rsidRPr="00A613E3">
        <w:t>Laura Beatriz Ortiz Fuentes</w:t>
      </w:r>
    </w:p>
    <w:p w14:paraId="17919E37" w14:textId="77777777" w:rsidR="00EF3107" w:rsidRPr="00A613E3" w:rsidRDefault="00EF3107" w:rsidP="00A613E3"/>
    <w:p w14:paraId="28D8CBA2" w14:textId="77777777" w:rsidR="00960D82" w:rsidRPr="00A613E3" w:rsidRDefault="00960D82" w:rsidP="00A613E3"/>
    <w:p w14:paraId="70920289" w14:textId="2B662C6F" w:rsidR="00664420" w:rsidRPr="00A613E3" w:rsidRDefault="00F07EE6" w:rsidP="00A613E3">
      <w:pPr>
        <w:autoSpaceDE w:val="0"/>
        <w:autoSpaceDN w:val="0"/>
        <w:adjustRightInd w:val="0"/>
        <w:ind w:right="-28"/>
        <w:rPr>
          <w:rFonts w:cs="Tahoma"/>
          <w:bCs/>
          <w:szCs w:val="22"/>
          <w:lang w:val="es-ES"/>
        </w:rPr>
      </w:pPr>
      <w:r w:rsidRPr="00A613E3">
        <w:rPr>
          <w:rFonts w:cs="Tahoma"/>
          <w:bCs/>
          <w:szCs w:val="22"/>
          <w:lang w:val="es-ES"/>
        </w:rPr>
        <w:t xml:space="preserve">Asimismo, </w:t>
      </w:r>
      <w:r w:rsidRPr="00A613E3">
        <w:rPr>
          <w:rFonts w:cs="Tahoma"/>
          <w:b/>
          <w:szCs w:val="22"/>
          <w:lang w:val="es-ES"/>
        </w:rPr>
        <w:t xml:space="preserve">EL SUJETO OBLIGADO </w:t>
      </w:r>
      <w:r w:rsidRPr="00A613E3">
        <w:rPr>
          <w:rFonts w:cs="Tahoma"/>
          <w:bCs/>
          <w:szCs w:val="22"/>
          <w:lang w:val="es-ES"/>
        </w:rPr>
        <w:t xml:space="preserve">adjuntó a </w:t>
      </w:r>
      <w:r w:rsidR="00697FF3" w:rsidRPr="00A613E3">
        <w:rPr>
          <w:rFonts w:cs="Tahoma"/>
          <w:bCs/>
          <w:szCs w:val="22"/>
          <w:lang w:val="es-ES"/>
        </w:rPr>
        <w:t>las respuestas</w:t>
      </w:r>
      <w:r w:rsidR="00960D82" w:rsidRPr="00A613E3">
        <w:rPr>
          <w:rFonts w:cs="Tahoma"/>
          <w:bCs/>
          <w:szCs w:val="22"/>
          <w:lang w:val="es-ES"/>
        </w:rPr>
        <w:t xml:space="preserve"> señaladas con antelación, los archivos electrónicos que a continuación se describen</w:t>
      </w:r>
      <w:r w:rsidR="00664420" w:rsidRPr="00A613E3">
        <w:rPr>
          <w:rFonts w:cs="Tahoma"/>
          <w:bCs/>
          <w:szCs w:val="22"/>
          <w:lang w:val="es-ES"/>
        </w:rPr>
        <w:t>:</w:t>
      </w:r>
    </w:p>
    <w:p w14:paraId="2C78354F" w14:textId="77777777" w:rsidR="00664420" w:rsidRPr="00A613E3" w:rsidRDefault="00664420" w:rsidP="00A613E3">
      <w:pPr>
        <w:autoSpaceDE w:val="0"/>
        <w:autoSpaceDN w:val="0"/>
        <w:adjustRightInd w:val="0"/>
        <w:ind w:right="-28"/>
        <w:rPr>
          <w:rFonts w:cs="Tahoma"/>
          <w:bCs/>
          <w:szCs w:val="22"/>
          <w:lang w:val="es-ES"/>
        </w:rPr>
      </w:pPr>
    </w:p>
    <w:p w14:paraId="18890BFD" w14:textId="249F8063" w:rsidR="00DE1133" w:rsidRPr="00A613E3" w:rsidRDefault="00EF3107" w:rsidP="00A613E3">
      <w:pPr>
        <w:autoSpaceDE w:val="0"/>
        <w:autoSpaceDN w:val="0"/>
        <w:adjustRightInd w:val="0"/>
        <w:ind w:right="-28"/>
        <w:rPr>
          <w:rFonts w:cs="Tahoma"/>
          <w:b/>
          <w:bCs/>
          <w:szCs w:val="22"/>
          <w:lang w:val="es-ES"/>
        </w:rPr>
      </w:pPr>
      <w:r w:rsidRPr="00A613E3">
        <w:rPr>
          <w:rFonts w:cs="Tahoma"/>
          <w:b/>
          <w:bCs/>
          <w:szCs w:val="22"/>
          <w:lang w:val="es-ES"/>
        </w:rPr>
        <w:lastRenderedPageBreak/>
        <w:t>00202/DIFTLALNE/IP/2024</w:t>
      </w:r>
      <w:r w:rsidR="00697FF3" w:rsidRPr="00A613E3">
        <w:rPr>
          <w:rFonts w:cs="Tahoma"/>
          <w:b/>
          <w:bCs/>
          <w:szCs w:val="22"/>
          <w:lang w:val="es-ES"/>
        </w:rPr>
        <w:t xml:space="preserve">: </w:t>
      </w:r>
    </w:p>
    <w:p w14:paraId="10875BE9" w14:textId="4937FB1B" w:rsidR="006E2E18" w:rsidRPr="00A613E3" w:rsidRDefault="006E2E18" w:rsidP="00A613E3">
      <w:pPr>
        <w:pStyle w:val="Prrafodelista"/>
        <w:numPr>
          <w:ilvl w:val="0"/>
          <w:numId w:val="17"/>
        </w:numPr>
        <w:autoSpaceDE w:val="0"/>
        <w:autoSpaceDN w:val="0"/>
        <w:adjustRightInd w:val="0"/>
        <w:ind w:right="-28"/>
        <w:rPr>
          <w:rFonts w:cs="Tahoma"/>
          <w:bCs/>
          <w:szCs w:val="22"/>
          <w:lang w:val="es-ES"/>
        </w:rPr>
      </w:pPr>
      <w:r w:rsidRPr="00A613E3">
        <w:rPr>
          <w:rFonts w:cs="Tahoma"/>
          <w:b/>
          <w:bCs/>
          <w:szCs w:val="22"/>
          <w:lang w:val="es-ES"/>
        </w:rPr>
        <w:t>Solicitud 00202 .pdf</w:t>
      </w:r>
      <w:r w:rsidR="00DC57B6" w:rsidRPr="00A613E3">
        <w:rPr>
          <w:rFonts w:cs="Tahoma"/>
          <w:b/>
          <w:bCs/>
          <w:szCs w:val="22"/>
          <w:lang w:val="es-ES"/>
        </w:rPr>
        <w:t xml:space="preserve">: </w:t>
      </w:r>
      <w:r w:rsidRPr="00A613E3">
        <w:rPr>
          <w:rFonts w:cs="Tahoma"/>
          <w:bCs/>
          <w:szCs w:val="22"/>
          <w:lang w:val="es-ES"/>
        </w:rPr>
        <w:t>Consiste en el documento signado por la Titular de la Unidad de Transparencia en donde medularmente refiere adjuntar la información consistente en: Oficio emitido por la Dirección de Administración y Finanzas, el soporte documental referente a los recibos de nómina de los servidores públicos adscritos, correspondientes al mes de noviembre de 2023 en versión pública y el acta del Comité de Transparencia de la Décima Octava sesión Extraordinaria en donde se aprueba la versión pública de las documentales proporcionadas.</w:t>
      </w:r>
    </w:p>
    <w:p w14:paraId="6B4EDEC3" w14:textId="6E264444" w:rsidR="00DC57B6" w:rsidRPr="00A613E3" w:rsidRDefault="006E2E18" w:rsidP="00A613E3">
      <w:pPr>
        <w:pStyle w:val="Prrafodelista"/>
        <w:numPr>
          <w:ilvl w:val="0"/>
          <w:numId w:val="17"/>
        </w:numPr>
        <w:autoSpaceDE w:val="0"/>
        <w:autoSpaceDN w:val="0"/>
        <w:adjustRightInd w:val="0"/>
        <w:ind w:right="-28"/>
        <w:rPr>
          <w:rFonts w:cs="Tahoma"/>
          <w:bCs/>
          <w:szCs w:val="22"/>
          <w:lang w:val="es-ES"/>
        </w:rPr>
      </w:pPr>
      <w:r w:rsidRPr="00A613E3">
        <w:rPr>
          <w:rFonts w:cs="Tahoma"/>
          <w:b/>
          <w:bCs/>
          <w:szCs w:val="22"/>
          <w:lang w:val="es-ES"/>
        </w:rPr>
        <w:t>Solicitud 00202 .pdf</w:t>
      </w:r>
      <w:r w:rsidR="00DC57B6" w:rsidRPr="00A613E3">
        <w:rPr>
          <w:rFonts w:cs="Tahoma"/>
          <w:b/>
          <w:bCs/>
          <w:szCs w:val="22"/>
          <w:lang w:val="es-ES"/>
        </w:rPr>
        <w:t xml:space="preserve">: </w:t>
      </w:r>
      <w:r w:rsidR="00DC57B6" w:rsidRPr="00A613E3">
        <w:rPr>
          <w:rFonts w:cs="Tahoma"/>
          <w:bCs/>
          <w:szCs w:val="22"/>
          <w:lang w:val="es-ES"/>
        </w:rPr>
        <w:t>Oficio emitido por la</w:t>
      </w:r>
      <w:r w:rsidRPr="00A613E3">
        <w:rPr>
          <w:rFonts w:cs="Tahoma"/>
          <w:bCs/>
          <w:szCs w:val="22"/>
          <w:lang w:val="es-ES"/>
        </w:rPr>
        <w:t xml:space="preserve"> Dirección de Administración y Finanzas</w:t>
      </w:r>
      <w:r w:rsidR="0002479C" w:rsidRPr="00A613E3">
        <w:rPr>
          <w:rFonts w:cs="Tahoma"/>
          <w:bCs/>
          <w:szCs w:val="22"/>
          <w:lang w:val="es-ES"/>
        </w:rPr>
        <w:t xml:space="preserve"> a través del cual manifiesta clasificar como confidencial, los datos referentes al RFC, CURP, número de seguridad social y descuentos personales, contenidos en el soporte documental referente a los recibos de nómina del mes de noviembre 2023 correspondientes a los servidores públicos adscritos. </w:t>
      </w:r>
    </w:p>
    <w:p w14:paraId="067B02C1" w14:textId="3EC2B6BF" w:rsidR="00DC57B6" w:rsidRPr="00A613E3" w:rsidRDefault="0002479C" w:rsidP="00A613E3">
      <w:pPr>
        <w:pStyle w:val="Prrafodelista"/>
        <w:numPr>
          <w:ilvl w:val="0"/>
          <w:numId w:val="17"/>
        </w:numPr>
        <w:autoSpaceDE w:val="0"/>
        <w:autoSpaceDN w:val="0"/>
        <w:adjustRightInd w:val="0"/>
        <w:ind w:right="-28"/>
        <w:rPr>
          <w:rFonts w:cs="Tahoma"/>
          <w:bCs/>
          <w:szCs w:val="22"/>
          <w:lang w:val="es-ES"/>
        </w:rPr>
      </w:pPr>
      <w:r w:rsidRPr="00A613E3">
        <w:rPr>
          <w:rFonts w:cs="Tahoma"/>
          <w:b/>
          <w:bCs/>
          <w:szCs w:val="22"/>
          <w:lang w:val="es-ES"/>
        </w:rPr>
        <w:t>RECIBOS SAIMEX 1ERA NOV 2023.pdf</w:t>
      </w:r>
      <w:r w:rsidR="00DC57B6" w:rsidRPr="00A613E3">
        <w:rPr>
          <w:rFonts w:cs="Tahoma"/>
          <w:b/>
          <w:bCs/>
          <w:szCs w:val="22"/>
          <w:lang w:val="es-ES"/>
        </w:rPr>
        <w:t xml:space="preserve">: </w:t>
      </w:r>
      <w:r w:rsidRPr="00A613E3">
        <w:rPr>
          <w:rFonts w:cs="Tahoma"/>
          <w:bCs/>
          <w:szCs w:val="22"/>
          <w:lang w:val="es-ES"/>
        </w:rPr>
        <w:t>Cumulo de información referente a los recibos de nómina del personal adscrito al sujeto obligado, correspondientes a la primera quincena del mes de noviembre de 2023.</w:t>
      </w:r>
      <w:r w:rsidR="00185B3C" w:rsidRPr="00A613E3">
        <w:rPr>
          <w:rFonts w:cs="Tahoma"/>
          <w:bCs/>
          <w:szCs w:val="22"/>
          <w:lang w:val="es-ES"/>
        </w:rPr>
        <w:t xml:space="preserve"> </w:t>
      </w:r>
    </w:p>
    <w:p w14:paraId="4EC32ABA" w14:textId="7ACC5D8C" w:rsidR="00185B3C" w:rsidRPr="00A613E3" w:rsidRDefault="0002479C" w:rsidP="00A613E3">
      <w:pPr>
        <w:pStyle w:val="Prrafodelista"/>
        <w:numPr>
          <w:ilvl w:val="0"/>
          <w:numId w:val="17"/>
        </w:numPr>
        <w:autoSpaceDE w:val="0"/>
        <w:autoSpaceDN w:val="0"/>
        <w:adjustRightInd w:val="0"/>
        <w:ind w:right="-28"/>
        <w:rPr>
          <w:rFonts w:cs="Tahoma"/>
          <w:bCs/>
          <w:szCs w:val="22"/>
          <w:lang w:val="es-ES"/>
        </w:rPr>
      </w:pPr>
      <w:r w:rsidRPr="00A613E3">
        <w:rPr>
          <w:rFonts w:cs="Tahoma"/>
          <w:b/>
          <w:bCs/>
          <w:szCs w:val="22"/>
          <w:lang w:val="es-ES"/>
        </w:rPr>
        <w:t>RECIBOS SAIMEX 2DA NOV 2023.pdf</w:t>
      </w:r>
      <w:r w:rsidR="00185B3C" w:rsidRPr="00A613E3">
        <w:rPr>
          <w:rFonts w:cs="Tahoma"/>
          <w:b/>
          <w:bCs/>
          <w:szCs w:val="22"/>
          <w:lang w:val="es-ES"/>
        </w:rPr>
        <w:t xml:space="preserve">: </w:t>
      </w:r>
      <w:r w:rsidRPr="00A613E3">
        <w:rPr>
          <w:rFonts w:cs="Tahoma"/>
          <w:bCs/>
          <w:szCs w:val="22"/>
          <w:lang w:val="es-ES"/>
        </w:rPr>
        <w:t>Cumulo de información referente a los recibos de nómina del personal adscrito al sujeto obligado, correspondientes a la segunda quincena del mes de noviembre de 2023.</w:t>
      </w:r>
    </w:p>
    <w:p w14:paraId="0D2DB6BA" w14:textId="752BB520" w:rsidR="0002479C" w:rsidRPr="00A613E3" w:rsidRDefault="0002479C" w:rsidP="00A613E3">
      <w:pPr>
        <w:pStyle w:val="Prrafodelista"/>
        <w:numPr>
          <w:ilvl w:val="0"/>
          <w:numId w:val="17"/>
        </w:numPr>
        <w:autoSpaceDE w:val="0"/>
        <w:autoSpaceDN w:val="0"/>
        <w:adjustRightInd w:val="0"/>
        <w:ind w:right="-28"/>
        <w:rPr>
          <w:rFonts w:cs="Tahoma"/>
          <w:bCs/>
          <w:szCs w:val="22"/>
          <w:lang w:val="es-ES"/>
        </w:rPr>
      </w:pPr>
      <w:r w:rsidRPr="00A613E3">
        <w:rPr>
          <w:rFonts w:cs="Tahoma"/>
          <w:b/>
          <w:bCs/>
          <w:szCs w:val="22"/>
          <w:lang w:val="es-ES"/>
        </w:rPr>
        <w:t xml:space="preserve">Digitalizar_20240812_175338.pdf: </w:t>
      </w:r>
      <w:r w:rsidRPr="00A613E3">
        <w:rPr>
          <w:rFonts w:cs="Tahoma"/>
          <w:bCs/>
          <w:szCs w:val="22"/>
          <w:lang w:val="es-ES"/>
        </w:rPr>
        <w:t xml:space="preserve">Acta de la Décima Octava Sesión Extraordinaria del Comité Interno de Transparencia, en donde se aprueba como datos confidenciales los correspondientes al RFC, CURP, número de seguridad social y descuentos personales, </w:t>
      </w:r>
      <w:r w:rsidRPr="00A613E3">
        <w:rPr>
          <w:rFonts w:cs="Tahoma"/>
          <w:bCs/>
          <w:szCs w:val="22"/>
          <w:lang w:val="es-ES"/>
        </w:rPr>
        <w:lastRenderedPageBreak/>
        <w:t xml:space="preserve">contenidos en los recibos de nómina proporcionados en atención a la solicitud de información. </w:t>
      </w:r>
    </w:p>
    <w:p w14:paraId="273729E4" w14:textId="77777777" w:rsidR="00185B3C" w:rsidRPr="00A613E3" w:rsidRDefault="00185B3C" w:rsidP="00A613E3">
      <w:pPr>
        <w:autoSpaceDE w:val="0"/>
        <w:autoSpaceDN w:val="0"/>
        <w:adjustRightInd w:val="0"/>
        <w:ind w:right="-28"/>
        <w:rPr>
          <w:rFonts w:cs="Tahoma"/>
          <w:bCs/>
          <w:szCs w:val="22"/>
          <w:lang w:val="es-ES"/>
        </w:rPr>
      </w:pPr>
    </w:p>
    <w:p w14:paraId="253B54F3" w14:textId="546AA84E" w:rsidR="003B4166" w:rsidRPr="00A613E3" w:rsidRDefault="003B4166" w:rsidP="00A613E3">
      <w:pPr>
        <w:autoSpaceDE w:val="0"/>
        <w:autoSpaceDN w:val="0"/>
        <w:adjustRightInd w:val="0"/>
        <w:ind w:right="-28"/>
        <w:rPr>
          <w:rFonts w:cs="Tahoma"/>
          <w:bCs/>
          <w:szCs w:val="22"/>
          <w:lang w:val="es-ES"/>
        </w:rPr>
      </w:pPr>
      <w:r w:rsidRPr="00A613E3">
        <w:rPr>
          <w:rFonts w:cs="Tahoma"/>
          <w:bCs/>
          <w:szCs w:val="22"/>
          <w:lang w:val="es-ES"/>
        </w:rPr>
        <w:t xml:space="preserve">Cabe hacer la precisión que en las respuestas a las solicitudes de información restantes, </w:t>
      </w:r>
      <w:r w:rsidRPr="00A613E3">
        <w:rPr>
          <w:rFonts w:cs="Tahoma"/>
          <w:b/>
          <w:bCs/>
          <w:szCs w:val="22"/>
          <w:lang w:val="es-ES"/>
        </w:rPr>
        <w:t>EL SUJETO OBLIGADO</w:t>
      </w:r>
      <w:r w:rsidRPr="00A613E3">
        <w:rPr>
          <w:rFonts w:cs="Tahoma"/>
          <w:bCs/>
          <w:szCs w:val="22"/>
          <w:lang w:val="es-ES"/>
        </w:rPr>
        <w:t xml:space="preserve"> adjuntó los mismos archivos electrónicos referentes a la respuesta emitida por la Titular de la Unidad de Transparencia, el oficio emitido por la Dirección de Administración y Finanzas y el acta de la Décima Octava Sesión Extraordinaria del Comité Interno de Transparencia. Sin embargo es necesario señalar que la diferencia en los archivos adjuntos versa en los recibos de nómina arribados en atención a las distintas solicitudes de información, mismos que fueron presentados de la siguiente manera:</w:t>
      </w:r>
    </w:p>
    <w:p w14:paraId="1AC78F41" w14:textId="77777777" w:rsidR="003B4166" w:rsidRPr="00A613E3" w:rsidRDefault="003B4166" w:rsidP="00A613E3">
      <w:pPr>
        <w:autoSpaceDE w:val="0"/>
        <w:autoSpaceDN w:val="0"/>
        <w:adjustRightInd w:val="0"/>
        <w:ind w:right="-28"/>
        <w:rPr>
          <w:rFonts w:cs="Tahoma"/>
          <w:bCs/>
          <w:szCs w:val="22"/>
          <w:lang w:val="es-ES"/>
        </w:rPr>
      </w:pPr>
    </w:p>
    <w:p w14:paraId="5AB7B0C9" w14:textId="2EB7C66B" w:rsidR="003B4166" w:rsidRPr="00A613E3" w:rsidRDefault="003B4166" w:rsidP="00A613E3">
      <w:pPr>
        <w:autoSpaceDE w:val="0"/>
        <w:autoSpaceDN w:val="0"/>
        <w:adjustRightInd w:val="0"/>
        <w:ind w:right="-28"/>
        <w:rPr>
          <w:rFonts w:cs="Tahoma"/>
          <w:b/>
          <w:bCs/>
          <w:szCs w:val="22"/>
          <w:u w:val="single"/>
          <w:lang w:val="es-ES"/>
        </w:rPr>
      </w:pPr>
      <w:r w:rsidRPr="00A613E3">
        <w:rPr>
          <w:rFonts w:cs="Tahoma"/>
          <w:b/>
          <w:bCs/>
          <w:szCs w:val="22"/>
          <w:u w:val="single"/>
          <w:lang w:val="es-ES"/>
        </w:rPr>
        <w:t>00203/DIFTLALNE/IP/2024:</w:t>
      </w:r>
    </w:p>
    <w:p w14:paraId="12945C6C" w14:textId="1F35AD8B" w:rsidR="003B4166" w:rsidRPr="00A613E3" w:rsidRDefault="003B4166" w:rsidP="00A613E3">
      <w:pPr>
        <w:pStyle w:val="Prrafodelista"/>
        <w:numPr>
          <w:ilvl w:val="0"/>
          <w:numId w:val="18"/>
        </w:numPr>
        <w:autoSpaceDE w:val="0"/>
        <w:autoSpaceDN w:val="0"/>
        <w:adjustRightInd w:val="0"/>
        <w:ind w:right="-28"/>
        <w:rPr>
          <w:rFonts w:cs="Tahoma"/>
          <w:b/>
          <w:bCs/>
          <w:szCs w:val="22"/>
          <w:lang w:val="es-ES"/>
        </w:rPr>
      </w:pPr>
      <w:r w:rsidRPr="00A613E3">
        <w:rPr>
          <w:rFonts w:cs="Tahoma"/>
          <w:b/>
          <w:bCs/>
          <w:szCs w:val="22"/>
          <w:lang w:val="es-ES"/>
        </w:rPr>
        <w:t xml:space="preserve">RECIBOS SAIMEX 1ERA ENERO 2024.pdf: </w:t>
      </w:r>
      <w:r w:rsidRPr="00A613E3">
        <w:rPr>
          <w:rFonts w:cs="Tahoma"/>
          <w:bCs/>
          <w:szCs w:val="22"/>
          <w:lang w:val="es-ES"/>
        </w:rPr>
        <w:t>Recibos de nómina del personal adscrito al sujeto obligado, correspondientes a la primera quincena del mes de enero 2024.</w:t>
      </w:r>
    </w:p>
    <w:p w14:paraId="5B43C0E6" w14:textId="6C0576C9" w:rsidR="003B4166" w:rsidRPr="00A613E3" w:rsidRDefault="003B4166" w:rsidP="00A613E3">
      <w:pPr>
        <w:pStyle w:val="Prrafodelista"/>
        <w:numPr>
          <w:ilvl w:val="0"/>
          <w:numId w:val="18"/>
        </w:numPr>
        <w:autoSpaceDE w:val="0"/>
        <w:autoSpaceDN w:val="0"/>
        <w:adjustRightInd w:val="0"/>
        <w:ind w:right="-28"/>
        <w:rPr>
          <w:rFonts w:cs="Tahoma"/>
          <w:b/>
          <w:bCs/>
          <w:szCs w:val="22"/>
          <w:lang w:val="es-ES"/>
        </w:rPr>
      </w:pPr>
      <w:r w:rsidRPr="00A613E3">
        <w:rPr>
          <w:rFonts w:cs="Tahoma"/>
          <w:b/>
          <w:bCs/>
          <w:szCs w:val="22"/>
          <w:lang w:val="es-ES"/>
        </w:rPr>
        <w:t xml:space="preserve">RECIBOS SAIMEX 2DA ENERO 2024.pdf: </w:t>
      </w:r>
      <w:r w:rsidRPr="00A613E3">
        <w:rPr>
          <w:rFonts w:cs="Tahoma"/>
          <w:bCs/>
          <w:szCs w:val="22"/>
          <w:lang w:val="es-ES"/>
        </w:rPr>
        <w:t>Recibos de nómina correspondientes a la segunda quincena del mes de enero 2024 del personal adscrito.</w:t>
      </w:r>
    </w:p>
    <w:p w14:paraId="74CF7F0F" w14:textId="77777777" w:rsidR="003B4166" w:rsidRPr="00A613E3" w:rsidRDefault="003B4166" w:rsidP="00A613E3">
      <w:pPr>
        <w:autoSpaceDE w:val="0"/>
        <w:autoSpaceDN w:val="0"/>
        <w:adjustRightInd w:val="0"/>
        <w:ind w:right="-28"/>
        <w:rPr>
          <w:rFonts w:cs="Tahoma"/>
          <w:bCs/>
          <w:szCs w:val="22"/>
          <w:lang w:val="es-ES"/>
        </w:rPr>
      </w:pPr>
    </w:p>
    <w:p w14:paraId="694F8097" w14:textId="21F1514A" w:rsidR="003B4166" w:rsidRPr="00A613E3" w:rsidRDefault="003B4166" w:rsidP="00A613E3">
      <w:pPr>
        <w:autoSpaceDE w:val="0"/>
        <w:autoSpaceDN w:val="0"/>
        <w:adjustRightInd w:val="0"/>
        <w:ind w:right="-28"/>
        <w:rPr>
          <w:rFonts w:cs="Tahoma"/>
          <w:b/>
          <w:bCs/>
          <w:szCs w:val="22"/>
          <w:u w:val="single"/>
          <w:lang w:val="es-ES"/>
        </w:rPr>
      </w:pPr>
      <w:r w:rsidRPr="00A613E3">
        <w:rPr>
          <w:rFonts w:cs="Tahoma"/>
          <w:b/>
          <w:bCs/>
          <w:szCs w:val="22"/>
          <w:u w:val="single"/>
          <w:lang w:val="es-ES"/>
        </w:rPr>
        <w:t xml:space="preserve">00204/DIFTLALNE/IP/2024: </w:t>
      </w:r>
    </w:p>
    <w:p w14:paraId="41C84A8A" w14:textId="338C7230" w:rsidR="003B4166" w:rsidRPr="00A613E3" w:rsidRDefault="003B4166" w:rsidP="00A613E3">
      <w:pPr>
        <w:pStyle w:val="Prrafodelista"/>
        <w:numPr>
          <w:ilvl w:val="0"/>
          <w:numId w:val="19"/>
        </w:numPr>
        <w:autoSpaceDE w:val="0"/>
        <w:autoSpaceDN w:val="0"/>
        <w:adjustRightInd w:val="0"/>
        <w:ind w:right="-28"/>
        <w:rPr>
          <w:rFonts w:cs="Tahoma"/>
          <w:b/>
          <w:bCs/>
          <w:szCs w:val="22"/>
          <w:lang w:val="es-ES"/>
        </w:rPr>
      </w:pPr>
      <w:r w:rsidRPr="00A613E3">
        <w:rPr>
          <w:rFonts w:cs="Tahoma"/>
          <w:b/>
          <w:bCs/>
          <w:szCs w:val="22"/>
          <w:lang w:val="es-ES"/>
        </w:rPr>
        <w:t xml:space="preserve">RECIBOS SAIMEX 1ERA FEBRERO 2024.pdf: </w:t>
      </w:r>
      <w:r w:rsidRPr="00A613E3">
        <w:rPr>
          <w:rFonts w:cs="Tahoma"/>
          <w:bCs/>
          <w:szCs w:val="22"/>
          <w:lang w:val="es-ES"/>
        </w:rPr>
        <w:t xml:space="preserve">Recibos de nómina correspondientes a la primera quincena del mes de febrero de 2024 del personal adscrito al </w:t>
      </w:r>
      <w:r w:rsidRPr="00A613E3">
        <w:rPr>
          <w:rFonts w:cs="Tahoma"/>
          <w:b/>
          <w:bCs/>
          <w:szCs w:val="22"/>
          <w:lang w:val="es-ES"/>
        </w:rPr>
        <w:t>SUJETO OBLIGADO.</w:t>
      </w:r>
    </w:p>
    <w:p w14:paraId="2E056E16" w14:textId="2512C7BA" w:rsidR="003B4166" w:rsidRPr="00A613E3" w:rsidRDefault="003B4166" w:rsidP="00A613E3">
      <w:pPr>
        <w:pStyle w:val="Prrafodelista"/>
        <w:numPr>
          <w:ilvl w:val="0"/>
          <w:numId w:val="19"/>
        </w:numPr>
        <w:autoSpaceDE w:val="0"/>
        <w:autoSpaceDN w:val="0"/>
        <w:adjustRightInd w:val="0"/>
        <w:ind w:right="-28"/>
        <w:rPr>
          <w:rFonts w:cs="Tahoma"/>
          <w:b/>
          <w:bCs/>
          <w:szCs w:val="22"/>
          <w:lang w:val="es-ES"/>
        </w:rPr>
      </w:pPr>
      <w:r w:rsidRPr="00A613E3">
        <w:rPr>
          <w:rFonts w:cs="Tahoma"/>
          <w:b/>
          <w:bCs/>
          <w:szCs w:val="22"/>
          <w:lang w:val="es-ES"/>
        </w:rPr>
        <w:lastRenderedPageBreak/>
        <w:t xml:space="preserve">RECIBOS SAIMEX 2DA FEBRERO 2024.pdf: </w:t>
      </w:r>
      <w:r w:rsidRPr="00A613E3">
        <w:rPr>
          <w:rFonts w:cs="Tahoma"/>
          <w:bCs/>
          <w:szCs w:val="22"/>
          <w:lang w:val="es-ES"/>
        </w:rPr>
        <w:t xml:space="preserve">Recibos de nómina correspondientes a la segunda quincena del mes de febrero de 2024 del personal adscrito al </w:t>
      </w:r>
      <w:r w:rsidRPr="00A613E3">
        <w:rPr>
          <w:rFonts w:cs="Tahoma"/>
          <w:b/>
          <w:bCs/>
          <w:szCs w:val="22"/>
          <w:lang w:val="es-ES"/>
        </w:rPr>
        <w:t>SUJETO OBLIGADO.</w:t>
      </w:r>
    </w:p>
    <w:p w14:paraId="07FAE813" w14:textId="77777777" w:rsidR="003B4166" w:rsidRPr="00A613E3" w:rsidRDefault="003B4166" w:rsidP="00A613E3">
      <w:pPr>
        <w:pStyle w:val="Prrafodelista"/>
        <w:autoSpaceDE w:val="0"/>
        <w:autoSpaceDN w:val="0"/>
        <w:adjustRightInd w:val="0"/>
        <w:ind w:right="-28"/>
        <w:rPr>
          <w:rFonts w:cs="Tahoma"/>
          <w:b/>
          <w:bCs/>
          <w:szCs w:val="22"/>
          <w:lang w:val="es-ES"/>
        </w:rPr>
      </w:pPr>
    </w:p>
    <w:p w14:paraId="2A050B8E" w14:textId="1DCE7A4B" w:rsidR="003B4166" w:rsidRPr="00A613E3" w:rsidRDefault="003B4166" w:rsidP="00A613E3">
      <w:pPr>
        <w:autoSpaceDE w:val="0"/>
        <w:autoSpaceDN w:val="0"/>
        <w:adjustRightInd w:val="0"/>
        <w:ind w:right="-28"/>
        <w:rPr>
          <w:rFonts w:cs="Tahoma"/>
          <w:b/>
          <w:bCs/>
          <w:szCs w:val="22"/>
          <w:u w:val="single"/>
          <w:lang w:val="es-ES"/>
        </w:rPr>
      </w:pPr>
      <w:r w:rsidRPr="00A613E3">
        <w:rPr>
          <w:rFonts w:cs="Tahoma"/>
          <w:b/>
          <w:bCs/>
          <w:szCs w:val="22"/>
          <w:u w:val="single"/>
          <w:lang w:val="es-ES"/>
        </w:rPr>
        <w:t>00205/DIFTLALNE/IP/2024:</w:t>
      </w:r>
    </w:p>
    <w:p w14:paraId="153646B2" w14:textId="6ED36C9A" w:rsidR="003B4166" w:rsidRPr="00A613E3" w:rsidRDefault="003B4166" w:rsidP="00A613E3">
      <w:pPr>
        <w:pStyle w:val="Prrafodelista"/>
        <w:numPr>
          <w:ilvl w:val="0"/>
          <w:numId w:val="20"/>
        </w:numPr>
        <w:autoSpaceDE w:val="0"/>
        <w:autoSpaceDN w:val="0"/>
        <w:adjustRightInd w:val="0"/>
        <w:ind w:right="-28"/>
        <w:rPr>
          <w:rFonts w:cs="Tahoma"/>
          <w:b/>
          <w:bCs/>
          <w:szCs w:val="22"/>
          <w:lang w:val="es-ES"/>
        </w:rPr>
      </w:pPr>
      <w:r w:rsidRPr="00A613E3">
        <w:rPr>
          <w:rFonts w:cs="Tahoma"/>
          <w:b/>
          <w:bCs/>
          <w:szCs w:val="22"/>
          <w:lang w:val="es-ES"/>
        </w:rPr>
        <w:t xml:space="preserve">RECIBOS SAIMEX 1ERA FEBRERO 2024.pdf: </w:t>
      </w:r>
      <w:r w:rsidRPr="00A613E3">
        <w:rPr>
          <w:rFonts w:cs="Tahoma"/>
          <w:bCs/>
          <w:szCs w:val="22"/>
          <w:lang w:val="es-ES"/>
        </w:rPr>
        <w:t xml:space="preserve">Recibos de nómina correspondientes a la primera quincena del mes de febrero de 2024 del personal adscrito al </w:t>
      </w:r>
      <w:r w:rsidRPr="00A613E3">
        <w:rPr>
          <w:rFonts w:cs="Tahoma"/>
          <w:b/>
          <w:bCs/>
          <w:szCs w:val="22"/>
          <w:lang w:val="es-ES"/>
        </w:rPr>
        <w:t>SUJETO OBLIGADO.</w:t>
      </w:r>
    </w:p>
    <w:p w14:paraId="51AAE949" w14:textId="7902C64D" w:rsidR="00F97C0F" w:rsidRPr="00A613E3" w:rsidRDefault="00F97C0F" w:rsidP="00A613E3">
      <w:pPr>
        <w:pStyle w:val="Prrafodelista"/>
        <w:numPr>
          <w:ilvl w:val="0"/>
          <w:numId w:val="20"/>
        </w:numPr>
        <w:autoSpaceDE w:val="0"/>
        <w:autoSpaceDN w:val="0"/>
        <w:adjustRightInd w:val="0"/>
        <w:ind w:right="-28"/>
        <w:rPr>
          <w:rFonts w:cs="Tahoma"/>
          <w:b/>
          <w:bCs/>
          <w:szCs w:val="22"/>
          <w:lang w:val="es-ES"/>
        </w:rPr>
      </w:pPr>
      <w:r w:rsidRPr="00A613E3">
        <w:rPr>
          <w:rFonts w:cs="Tahoma"/>
          <w:b/>
          <w:bCs/>
          <w:szCs w:val="22"/>
          <w:lang w:val="es-ES"/>
        </w:rPr>
        <w:t xml:space="preserve">RECIBOS SAIMEX 2DA FEBRERO 2024.pdf: </w:t>
      </w:r>
      <w:r w:rsidRPr="00A613E3">
        <w:rPr>
          <w:rFonts w:cs="Tahoma"/>
          <w:bCs/>
          <w:szCs w:val="22"/>
          <w:lang w:val="es-ES"/>
        </w:rPr>
        <w:t xml:space="preserve">Recibos de nómina correspondientes a la segunda quincena del mes de febrero de 2024 del personal adscrito al </w:t>
      </w:r>
      <w:r w:rsidRPr="00A613E3">
        <w:rPr>
          <w:rFonts w:cs="Tahoma"/>
          <w:b/>
          <w:bCs/>
          <w:szCs w:val="22"/>
          <w:lang w:val="es-ES"/>
        </w:rPr>
        <w:t>SUJETO OBLIGADO.</w:t>
      </w:r>
    </w:p>
    <w:p w14:paraId="29AE0BDB" w14:textId="77777777" w:rsidR="003B4166" w:rsidRPr="00A613E3" w:rsidRDefault="003B4166" w:rsidP="00A613E3">
      <w:pPr>
        <w:autoSpaceDE w:val="0"/>
        <w:autoSpaceDN w:val="0"/>
        <w:adjustRightInd w:val="0"/>
        <w:ind w:right="-28"/>
        <w:rPr>
          <w:rFonts w:cs="Tahoma"/>
          <w:bCs/>
          <w:szCs w:val="22"/>
          <w:lang w:val="es-ES"/>
        </w:rPr>
      </w:pPr>
    </w:p>
    <w:p w14:paraId="1509A1B5" w14:textId="0956E55F" w:rsidR="003B4166" w:rsidRPr="00A613E3" w:rsidRDefault="00F97C0F" w:rsidP="00A613E3">
      <w:pPr>
        <w:autoSpaceDE w:val="0"/>
        <w:autoSpaceDN w:val="0"/>
        <w:adjustRightInd w:val="0"/>
        <w:ind w:right="-28"/>
        <w:rPr>
          <w:rFonts w:cs="Tahoma"/>
          <w:b/>
          <w:bCs/>
          <w:szCs w:val="22"/>
          <w:u w:val="single"/>
          <w:lang w:val="es-ES"/>
        </w:rPr>
      </w:pPr>
      <w:r w:rsidRPr="00A613E3">
        <w:rPr>
          <w:rFonts w:cs="Tahoma"/>
          <w:b/>
          <w:bCs/>
          <w:szCs w:val="22"/>
          <w:u w:val="single"/>
          <w:lang w:val="es-ES"/>
        </w:rPr>
        <w:t>00208/DIFTLALNE/IP/2024:</w:t>
      </w:r>
    </w:p>
    <w:p w14:paraId="65AA234F" w14:textId="2B8ECBFC" w:rsidR="00F97C0F" w:rsidRPr="00A613E3" w:rsidRDefault="00F97C0F" w:rsidP="00A613E3">
      <w:pPr>
        <w:pStyle w:val="Prrafodelista"/>
        <w:numPr>
          <w:ilvl w:val="0"/>
          <w:numId w:val="21"/>
        </w:numPr>
        <w:autoSpaceDE w:val="0"/>
        <w:autoSpaceDN w:val="0"/>
        <w:adjustRightInd w:val="0"/>
        <w:ind w:right="-28"/>
        <w:rPr>
          <w:rFonts w:cs="Tahoma"/>
          <w:bCs/>
          <w:szCs w:val="22"/>
          <w:lang w:val="es-ES"/>
        </w:rPr>
      </w:pPr>
      <w:r w:rsidRPr="00A613E3">
        <w:rPr>
          <w:rFonts w:cs="Tahoma"/>
          <w:b/>
          <w:bCs/>
          <w:szCs w:val="22"/>
          <w:lang w:val="es-ES"/>
        </w:rPr>
        <w:t>RECIBOS SAIMEX 1ERA MAYO 2024.pdf</w:t>
      </w:r>
      <w:r w:rsidRPr="00A613E3">
        <w:rPr>
          <w:rFonts w:cs="Tahoma"/>
          <w:bCs/>
          <w:szCs w:val="22"/>
          <w:lang w:val="es-ES"/>
        </w:rPr>
        <w:t xml:space="preserve">: Recibos de nómina correspondientes a la primera quincena del mes de mayo de 2024 del personal adscrito al </w:t>
      </w:r>
      <w:r w:rsidRPr="00A613E3">
        <w:rPr>
          <w:rFonts w:cs="Tahoma"/>
          <w:b/>
          <w:bCs/>
          <w:szCs w:val="22"/>
          <w:lang w:val="es-ES"/>
        </w:rPr>
        <w:t>SUJETO OBLIGADO.</w:t>
      </w:r>
    </w:p>
    <w:p w14:paraId="375B094E" w14:textId="410D1A55" w:rsidR="00F97C0F" w:rsidRPr="00A613E3" w:rsidRDefault="00F97C0F" w:rsidP="00A613E3">
      <w:pPr>
        <w:pStyle w:val="Prrafodelista"/>
        <w:numPr>
          <w:ilvl w:val="0"/>
          <w:numId w:val="21"/>
        </w:numPr>
        <w:autoSpaceDE w:val="0"/>
        <w:autoSpaceDN w:val="0"/>
        <w:adjustRightInd w:val="0"/>
        <w:ind w:right="-28"/>
        <w:rPr>
          <w:rFonts w:cs="Tahoma"/>
          <w:bCs/>
          <w:szCs w:val="22"/>
          <w:lang w:val="es-ES"/>
        </w:rPr>
      </w:pPr>
      <w:r w:rsidRPr="00A613E3">
        <w:rPr>
          <w:rFonts w:cs="Tahoma"/>
          <w:b/>
          <w:bCs/>
          <w:szCs w:val="22"/>
          <w:lang w:val="es-ES"/>
        </w:rPr>
        <w:t xml:space="preserve">RECIBOS SAIMEX 2DA MAYO 2024.pdf: </w:t>
      </w:r>
      <w:r w:rsidRPr="00A613E3">
        <w:rPr>
          <w:rFonts w:cs="Tahoma"/>
          <w:bCs/>
          <w:szCs w:val="22"/>
          <w:lang w:val="es-ES"/>
        </w:rPr>
        <w:t xml:space="preserve">Recibos de nómina correspondientes a la segunda quincena del mes de mayo de 2024 del personal adscrito al </w:t>
      </w:r>
      <w:r w:rsidRPr="00A613E3">
        <w:rPr>
          <w:rFonts w:cs="Tahoma"/>
          <w:b/>
          <w:bCs/>
          <w:szCs w:val="22"/>
          <w:lang w:val="es-ES"/>
        </w:rPr>
        <w:t>SUJETO OBLIGADO.</w:t>
      </w:r>
    </w:p>
    <w:p w14:paraId="4E767382" w14:textId="77777777" w:rsidR="00784235" w:rsidRPr="00A613E3" w:rsidRDefault="00784235" w:rsidP="00A613E3">
      <w:pPr>
        <w:autoSpaceDE w:val="0"/>
        <w:autoSpaceDN w:val="0"/>
        <w:adjustRightInd w:val="0"/>
        <w:ind w:right="-28"/>
        <w:rPr>
          <w:rFonts w:cs="Tahoma"/>
          <w:bCs/>
          <w:szCs w:val="22"/>
          <w:lang w:val="es-ES"/>
        </w:rPr>
      </w:pPr>
    </w:p>
    <w:p w14:paraId="5A5DAB9E" w14:textId="7F81AAA5" w:rsidR="00E37A3F" w:rsidRPr="00A613E3" w:rsidRDefault="00E37A3F" w:rsidP="00A613E3">
      <w:pPr>
        <w:pStyle w:val="Ttulo2"/>
        <w:jc w:val="left"/>
      </w:pPr>
      <w:bookmarkStart w:id="7" w:name="_Toc176962972"/>
      <w:r w:rsidRPr="00A613E3">
        <w:t>D</w:t>
      </w:r>
      <w:r w:rsidR="00784235" w:rsidRPr="00A613E3">
        <w:t>E LOS</w:t>
      </w:r>
      <w:r w:rsidRPr="00A613E3">
        <w:t xml:space="preserve"> RECURSO</w:t>
      </w:r>
      <w:r w:rsidR="00784235" w:rsidRPr="00A613E3">
        <w:t>S</w:t>
      </w:r>
      <w:r w:rsidRPr="00A613E3">
        <w:t xml:space="preserve"> DE REVISIÓN</w:t>
      </w:r>
      <w:bookmarkEnd w:id="7"/>
    </w:p>
    <w:p w14:paraId="0B17CD08" w14:textId="77777777" w:rsidR="00664420" w:rsidRPr="00A613E3" w:rsidRDefault="00664420" w:rsidP="00A613E3">
      <w:pPr>
        <w:autoSpaceDE w:val="0"/>
        <w:autoSpaceDN w:val="0"/>
        <w:adjustRightInd w:val="0"/>
        <w:ind w:right="-28"/>
        <w:rPr>
          <w:rFonts w:cs="Tahoma"/>
          <w:bCs/>
          <w:szCs w:val="22"/>
          <w:lang w:val="es-ES"/>
        </w:rPr>
      </w:pPr>
    </w:p>
    <w:p w14:paraId="2B216813" w14:textId="44611952" w:rsidR="00664420" w:rsidRPr="00A613E3" w:rsidRDefault="006E25BC" w:rsidP="00A613E3">
      <w:pPr>
        <w:pStyle w:val="Ttulo3"/>
      </w:pPr>
      <w:bookmarkStart w:id="8" w:name="_Toc176962973"/>
      <w:r w:rsidRPr="00A613E3">
        <w:rPr>
          <w:szCs w:val="32"/>
        </w:rPr>
        <w:lastRenderedPageBreak/>
        <w:t>a)</w:t>
      </w:r>
      <w:r w:rsidRPr="00A613E3">
        <w:t xml:space="preserve"> </w:t>
      </w:r>
      <w:r w:rsidR="00784235" w:rsidRPr="00A613E3">
        <w:t>Interposición de los</w:t>
      </w:r>
      <w:r w:rsidR="00664420" w:rsidRPr="00A613E3">
        <w:t xml:space="preserve"> Recurso</w:t>
      </w:r>
      <w:r w:rsidR="00784235" w:rsidRPr="00A613E3">
        <w:t>s</w:t>
      </w:r>
      <w:r w:rsidR="00664420" w:rsidRPr="00A613E3">
        <w:t xml:space="preserve"> de Revisión</w:t>
      </w:r>
      <w:bookmarkEnd w:id="8"/>
    </w:p>
    <w:p w14:paraId="6279C622" w14:textId="47142114" w:rsidR="00664420" w:rsidRPr="00A613E3" w:rsidRDefault="00664420" w:rsidP="00A613E3">
      <w:pPr>
        <w:autoSpaceDE w:val="0"/>
        <w:autoSpaceDN w:val="0"/>
        <w:adjustRightInd w:val="0"/>
        <w:ind w:right="-28"/>
        <w:rPr>
          <w:rFonts w:cs="Tahoma"/>
          <w:szCs w:val="22"/>
        </w:rPr>
      </w:pPr>
      <w:r w:rsidRPr="00A613E3">
        <w:rPr>
          <w:rFonts w:cs="Tahoma"/>
          <w:szCs w:val="22"/>
        </w:rPr>
        <w:t xml:space="preserve">El </w:t>
      </w:r>
      <w:r w:rsidR="00F97C0F" w:rsidRPr="00A613E3">
        <w:rPr>
          <w:rFonts w:cs="Tahoma"/>
          <w:b/>
          <w:bCs/>
          <w:szCs w:val="22"/>
        </w:rPr>
        <w:t>veintidós de agosto</w:t>
      </w:r>
      <w:r w:rsidR="00784235" w:rsidRPr="00A613E3">
        <w:rPr>
          <w:rFonts w:cs="Tahoma"/>
          <w:b/>
          <w:bCs/>
          <w:szCs w:val="22"/>
        </w:rPr>
        <w:t xml:space="preserve"> de dos mil veinticuatro</w:t>
      </w:r>
      <w:r w:rsidRPr="00A613E3">
        <w:rPr>
          <w:rFonts w:cs="Tahoma"/>
          <w:szCs w:val="22"/>
        </w:rPr>
        <w:t xml:space="preserve"> </w:t>
      </w:r>
      <w:r w:rsidR="00F75D23" w:rsidRPr="00A613E3">
        <w:rPr>
          <w:rFonts w:cs="Tahoma"/>
          <w:b/>
          <w:bCs/>
          <w:szCs w:val="22"/>
        </w:rPr>
        <w:t>LA PARTE RECURRENTE</w:t>
      </w:r>
      <w:r w:rsidR="00F75D23" w:rsidRPr="00A613E3">
        <w:rPr>
          <w:rFonts w:cs="Tahoma"/>
          <w:szCs w:val="22"/>
        </w:rPr>
        <w:t xml:space="preserve"> interpuso </w:t>
      </w:r>
      <w:r w:rsidR="00784235" w:rsidRPr="00A613E3">
        <w:rPr>
          <w:rFonts w:cs="Tahoma"/>
          <w:szCs w:val="22"/>
        </w:rPr>
        <w:t>los recursos</w:t>
      </w:r>
      <w:r w:rsidR="00F75D23" w:rsidRPr="00A613E3">
        <w:rPr>
          <w:rFonts w:cs="Tahoma"/>
          <w:szCs w:val="22"/>
        </w:rPr>
        <w:t xml:space="preserve"> de revisión en contra de la</w:t>
      </w:r>
      <w:r w:rsidR="00784235" w:rsidRPr="00A613E3">
        <w:rPr>
          <w:rFonts w:cs="Tahoma"/>
          <w:szCs w:val="22"/>
        </w:rPr>
        <w:t>s</w:t>
      </w:r>
      <w:r w:rsidR="00F75D23" w:rsidRPr="00A613E3">
        <w:rPr>
          <w:rFonts w:cs="Tahoma"/>
          <w:szCs w:val="22"/>
        </w:rPr>
        <w:t xml:space="preserve"> respuesta</w:t>
      </w:r>
      <w:r w:rsidR="00784235" w:rsidRPr="00A613E3">
        <w:rPr>
          <w:rFonts w:cs="Tahoma"/>
          <w:szCs w:val="22"/>
        </w:rPr>
        <w:t>s</w:t>
      </w:r>
      <w:r w:rsidR="00F75D23" w:rsidRPr="00A613E3">
        <w:rPr>
          <w:rFonts w:cs="Tahoma"/>
          <w:szCs w:val="22"/>
        </w:rPr>
        <w:t xml:space="preserve"> emitida por el </w:t>
      </w:r>
      <w:r w:rsidR="00F75D23" w:rsidRPr="00A613E3">
        <w:rPr>
          <w:rFonts w:cs="Tahoma"/>
          <w:b/>
          <w:bCs/>
          <w:szCs w:val="22"/>
        </w:rPr>
        <w:t>SUJETO OBLIGADO</w:t>
      </w:r>
      <w:r w:rsidR="00953430" w:rsidRPr="00A613E3">
        <w:rPr>
          <w:rFonts w:cs="Tahoma"/>
          <w:szCs w:val="22"/>
        </w:rPr>
        <w:t>, mismo</w:t>
      </w:r>
      <w:r w:rsidR="00784235" w:rsidRPr="00A613E3">
        <w:rPr>
          <w:rFonts w:cs="Tahoma"/>
          <w:szCs w:val="22"/>
        </w:rPr>
        <w:t>s</w:t>
      </w:r>
      <w:r w:rsidR="00953430" w:rsidRPr="00A613E3">
        <w:rPr>
          <w:rFonts w:cs="Tahoma"/>
          <w:szCs w:val="22"/>
        </w:rPr>
        <w:t xml:space="preserve"> que fue</w:t>
      </w:r>
      <w:r w:rsidR="00784235" w:rsidRPr="00A613E3">
        <w:rPr>
          <w:rFonts w:cs="Tahoma"/>
          <w:szCs w:val="22"/>
        </w:rPr>
        <w:t>ron</w:t>
      </w:r>
      <w:r w:rsidR="00953430" w:rsidRPr="00A613E3">
        <w:rPr>
          <w:rFonts w:cs="Tahoma"/>
          <w:szCs w:val="22"/>
        </w:rPr>
        <w:t xml:space="preserve"> registrado</w:t>
      </w:r>
      <w:r w:rsidR="00784235" w:rsidRPr="00A613E3">
        <w:rPr>
          <w:rFonts w:cs="Tahoma"/>
          <w:szCs w:val="22"/>
        </w:rPr>
        <w:t>s</w:t>
      </w:r>
      <w:r w:rsidR="00953430" w:rsidRPr="00A613E3">
        <w:rPr>
          <w:rFonts w:cs="Tahoma"/>
          <w:szCs w:val="22"/>
        </w:rPr>
        <w:t xml:space="preserve"> en el SAIMEX con </w:t>
      </w:r>
      <w:r w:rsidR="00784235" w:rsidRPr="00A613E3">
        <w:rPr>
          <w:rFonts w:cs="Tahoma"/>
          <w:szCs w:val="22"/>
        </w:rPr>
        <w:t>los</w:t>
      </w:r>
      <w:r w:rsidR="00953430" w:rsidRPr="00A613E3">
        <w:rPr>
          <w:rFonts w:cs="Tahoma"/>
          <w:szCs w:val="22"/>
        </w:rPr>
        <w:t xml:space="preserve"> número</w:t>
      </w:r>
      <w:r w:rsidR="00784235" w:rsidRPr="00A613E3">
        <w:rPr>
          <w:rFonts w:cs="Tahoma"/>
          <w:szCs w:val="22"/>
        </w:rPr>
        <w:t>s</w:t>
      </w:r>
      <w:r w:rsidR="00953430" w:rsidRPr="00A613E3">
        <w:rPr>
          <w:rFonts w:cs="Tahoma"/>
          <w:szCs w:val="22"/>
        </w:rPr>
        <w:t xml:space="preserve"> de expediente </w:t>
      </w:r>
      <w:r w:rsidR="00F97C0F" w:rsidRPr="00A613E3">
        <w:rPr>
          <w:rFonts w:eastAsia="Calibri"/>
          <w:b/>
          <w:lang w:eastAsia="en-US"/>
        </w:rPr>
        <w:t>05072/INFOEM/IP/RR/2024, 05073/INFOEM/IP/RR/2024, 05074/INFOEM/IP/RR/2024, 05075/INFOEM/IP/RR/2024 y 05076/INFOEM/IP/RR/2024</w:t>
      </w:r>
      <w:r w:rsidR="00953430" w:rsidRPr="00A613E3">
        <w:rPr>
          <w:rFonts w:cs="Tahoma"/>
          <w:szCs w:val="22"/>
        </w:rPr>
        <w:t xml:space="preserve">, y en </w:t>
      </w:r>
      <w:r w:rsidR="00784235" w:rsidRPr="00A613E3">
        <w:rPr>
          <w:rFonts w:cs="Tahoma"/>
          <w:szCs w:val="22"/>
        </w:rPr>
        <w:t>los cuales</w:t>
      </w:r>
      <w:r w:rsidR="00953430" w:rsidRPr="00A613E3">
        <w:rPr>
          <w:rFonts w:cs="Tahoma"/>
          <w:szCs w:val="22"/>
        </w:rPr>
        <w:t xml:space="preserve"> manifiesta lo siguiente</w:t>
      </w:r>
      <w:r w:rsidRPr="00A613E3">
        <w:rPr>
          <w:rFonts w:cs="Tahoma"/>
          <w:szCs w:val="22"/>
        </w:rPr>
        <w:t>:</w:t>
      </w:r>
    </w:p>
    <w:p w14:paraId="74B30008" w14:textId="77777777" w:rsidR="00664420" w:rsidRPr="00A613E3" w:rsidRDefault="00664420" w:rsidP="00A613E3">
      <w:pPr>
        <w:tabs>
          <w:tab w:val="left" w:pos="4667"/>
        </w:tabs>
        <w:ind w:right="539"/>
        <w:rPr>
          <w:rFonts w:cs="Tahoma"/>
          <w:szCs w:val="22"/>
        </w:rPr>
      </w:pPr>
    </w:p>
    <w:p w14:paraId="18BF6011" w14:textId="30511DDA" w:rsidR="00784235" w:rsidRPr="00A613E3" w:rsidRDefault="00784235" w:rsidP="00A613E3">
      <w:pPr>
        <w:tabs>
          <w:tab w:val="left" w:pos="4667"/>
        </w:tabs>
        <w:ind w:right="539"/>
        <w:rPr>
          <w:rFonts w:cs="Tahoma"/>
          <w:b/>
          <w:szCs w:val="22"/>
        </w:rPr>
      </w:pPr>
      <w:r w:rsidRPr="00A613E3">
        <w:rPr>
          <w:rFonts w:cs="Tahoma"/>
          <w:b/>
          <w:szCs w:val="22"/>
        </w:rPr>
        <w:t>Para todos los recursos de revisión promovidos:</w:t>
      </w:r>
    </w:p>
    <w:p w14:paraId="62E33C54" w14:textId="77777777" w:rsidR="00684DA5" w:rsidRPr="00A613E3" w:rsidRDefault="00684DA5" w:rsidP="00A613E3">
      <w:pPr>
        <w:tabs>
          <w:tab w:val="left" w:pos="4667"/>
        </w:tabs>
        <w:ind w:left="567" w:right="539"/>
        <w:rPr>
          <w:rFonts w:cs="Tahoma"/>
          <w:b/>
          <w:iCs/>
        </w:rPr>
      </w:pPr>
    </w:p>
    <w:p w14:paraId="12153283" w14:textId="77777777" w:rsidR="00664420" w:rsidRPr="00A613E3" w:rsidRDefault="00664420" w:rsidP="00A613E3">
      <w:pPr>
        <w:tabs>
          <w:tab w:val="left" w:pos="4667"/>
        </w:tabs>
        <w:ind w:left="567" w:right="539"/>
        <w:rPr>
          <w:rFonts w:cs="Tahoma"/>
          <w:b/>
          <w:iCs/>
        </w:rPr>
      </w:pPr>
      <w:r w:rsidRPr="00A613E3">
        <w:rPr>
          <w:rFonts w:cs="Tahoma"/>
          <w:b/>
          <w:iCs/>
        </w:rPr>
        <w:t>ACTO IMPUGNADO</w:t>
      </w:r>
      <w:r w:rsidRPr="00A613E3">
        <w:rPr>
          <w:rFonts w:cs="Tahoma"/>
          <w:b/>
          <w:iCs/>
        </w:rPr>
        <w:tab/>
      </w:r>
    </w:p>
    <w:p w14:paraId="523F8BF4" w14:textId="6293DF45" w:rsidR="00664420" w:rsidRPr="00A613E3" w:rsidRDefault="00F97C0F" w:rsidP="00A613E3">
      <w:pPr>
        <w:tabs>
          <w:tab w:val="left" w:pos="4667"/>
        </w:tabs>
        <w:ind w:left="567" w:right="539"/>
        <w:rPr>
          <w:rFonts w:cs="Tahoma"/>
          <w:bCs/>
          <w:i/>
        </w:rPr>
      </w:pPr>
      <w:r w:rsidRPr="00A613E3">
        <w:rPr>
          <w:rFonts w:cs="Tahoma"/>
          <w:bCs/>
          <w:i/>
        </w:rPr>
        <w:t>No es lo solicitado</w:t>
      </w:r>
      <w:r w:rsidR="00784235" w:rsidRPr="00A613E3">
        <w:rPr>
          <w:rFonts w:cs="Tahoma"/>
          <w:bCs/>
          <w:i/>
        </w:rPr>
        <w:t>.</w:t>
      </w:r>
    </w:p>
    <w:p w14:paraId="6AE8EA9A" w14:textId="77777777" w:rsidR="00664420" w:rsidRPr="00A613E3" w:rsidRDefault="00664420" w:rsidP="00A613E3">
      <w:pPr>
        <w:tabs>
          <w:tab w:val="left" w:pos="4667"/>
        </w:tabs>
        <w:ind w:right="539"/>
        <w:rPr>
          <w:rFonts w:cs="Tahoma"/>
          <w:bCs/>
          <w:i/>
        </w:rPr>
      </w:pPr>
    </w:p>
    <w:p w14:paraId="047D036B" w14:textId="77777777" w:rsidR="00664420" w:rsidRPr="00A613E3" w:rsidRDefault="00664420" w:rsidP="00A613E3">
      <w:pPr>
        <w:tabs>
          <w:tab w:val="left" w:pos="4667"/>
        </w:tabs>
        <w:ind w:left="567" w:right="539"/>
        <w:rPr>
          <w:rFonts w:cs="Tahoma"/>
          <w:b/>
          <w:iCs/>
        </w:rPr>
      </w:pPr>
      <w:r w:rsidRPr="00A613E3">
        <w:rPr>
          <w:rFonts w:cs="Tahoma"/>
          <w:b/>
          <w:iCs/>
        </w:rPr>
        <w:t>RAZONES O MOTIVOS DE LA INCONFORMIDAD</w:t>
      </w:r>
      <w:r w:rsidRPr="00A613E3">
        <w:rPr>
          <w:rFonts w:cs="Tahoma"/>
          <w:b/>
          <w:iCs/>
        </w:rPr>
        <w:tab/>
      </w:r>
    </w:p>
    <w:p w14:paraId="1DAE2563" w14:textId="4D969496" w:rsidR="00953430" w:rsidRPr="00A613E3" w:rsidRDefault="00F97C0F" w:rsidP="00A613E3">
      <w:pPr>
        <w:tabs>
          <w:tab w:val="left" w:pos="4667"/>
        </w:tabs>
        <w:ind w:left="567" w:right="539"/>
        <w:rPr>
          <w:rFonts w:cs="Tahoma"/>
          <w:bCs/>
          <w:i/>
        </w:rPr>
      </w:pPr>
      <w:r w:rsidRPr="00A613E3">
        <w:rPr>
          <w:rFonts w:cs="Tahoma"/>
          <w:bCs/>
          <w:i/>
        </w:rPr>
        <w:t>No es lo solicitado</w:t>
      </w:r>
      <w:r w:rsidR="00784235" w:rsidRPr="00A613E3">
        <w:rPr>
          <w:rFonts w:cs="Tahoma"/>
          <w:bCs/>
          <w:i/>
        </w:rPr>
        <w:t>.</w:t>
      </w:r>
    </w:p>
    <w:p w14:paraId="48FE75EA" w14:textId="77777777" w:rsidR="00664420" w:rsidRPr="00A613E3" w:rsidRDefault="00664420" w:rsidP="00A613E3">
      <w:pPr>
        <w:tabs>
          <w:tab w:val="left" w:pos="4667"/>
        </w:tabs>
        <w:ind w:right="567"/>
        <w:rPr>
          <w:rFonts w:cs="Tahoma"/>
          <w:b/>
          <w:bCs/>
        </w:rPr>
      </w:pPr>
    </w:p>
    <w:p w14:paraId="6804DEF1" w14:textId="181ECDB1" w:rsidR="00664420" w:rsidRPr="00A613E3" w:rsidRDefault="006E25BC" w:rsidP="00A613E3">
      <w:pPr>
        <w:pStyle w:val="Ttulo3"/>
      </w:pPr>
      <w:bookmarkStart w:id="9" w:name="_Toc176962974"/>
      <w:r w:rsidRPr="00A613E3">
        <w:t>b</w:t>
      </w:r>
      <w:r w:rsidR="00784235" w:rsidRPr="00A613E3">
        <w:t>) Turno de los</w:t>
      </w:r>
      <w:r w:rsidR="00664420" w:rsidRPr="00A613E3">
        <w:t xml:space="preserve"> Recurso</w:t>
      </w:r>
      <w:r w:rsidR="00784235" w:rsidRPr="00A613E3">
        <w:t>s</w:t>
      </w:r>
      <w:r w:rsidR="00664420" w:rsidRPr="00A613E3">
        <w:t xml:space="preserve"> de Revisión</w:t>
      </w:r>
      <w:bookmarkEnd w:id="9"/>
    </w:p>
    <w:p w14:paraId="1173671B" w14:textId="79AAD67C" w:rsidR="00C72DAA" w:rsidRPr="00A613E3" w:rsidRDefault="00C72DAA" w:rsidP="00A613E3">
      <w:r w:rsidRPr="00A613E3">
        <w:t>Con fundamento en el artículo 185, fracción I de la Ley de Transparencia y Acceso a la Información Pública del Estado de México y Municipios, el</w:t>
      </w:r>
      <w:r w:rsidRPr="00A613E3">
        <w:rPr>
          <w:b/>
          <w:bCs/>
        </w:rPr>
        <w:t xml:space="preserve"> </w:t>
      </w:r>
      <w:r w:rsidR="00F97C0F" w:rsidRPr="00A613E3">
        <w:rPr>
          <w:rFonts w:eastAsia="Palatino Linotype" w:cs="Palatino Linotype"/>
          <w:b/>
        </w:rPr>
        <w:t>veintidós de agosto</w:t>
      </w:r>
      <w:r w:rsidR="00784235" w:rsidRPr="00A613E3">
        <w:rPr>
          <w:rFonts w:eastAsia="Palatino Linotype" w:cs="Palatino Linotype"/>
          <w:b/>
        </w:rPr>
        <w:t xml:space="preserve"> de dos mil veinticuatro</w:t>
      </w:r>
      <w:r w:rsidRPr="00A613E3">
        <w:t xml:space="preserve"> se </w:t>
      </w:r>
      <w:r w:rsidR="00784235" w:rsidRPr="00A613E3">
        <w:t>turnaron los</w:t>
      </w:r>
      <w:r w:rsidRPr="00A613E3">
        <w:t xml:space="preserve"> recurso</w:t>
      </w:r>
      <w:r w:rsidR="00784235" w:rsidRPr="00A613E3">
        <w:t>s</w:t>
      </w:r>
      <w:r w:rsidRPr="00A613E3">
        <w:t xml:space="preserve"> de revisión a través del</w:t>
      </w:r>
      <w:r w:rsidRPr="00A613E3">
        <w:rPr>
          <w:rFonts w:eastAsia="Arial Unicode MS"/>
        </w:rPr>
        <w:t xml:space="preserve"> </w:t>
      </w:r>
      <w:r w:rsidRPr="00A613E3">
        <w:rPr>
          <w:rFonts w:eastAsia="Arial Unicode MS"/>
          <w:bCs/>
        </w:rPr>
        <w:t>SAIMEX</w:t>
      </w:r>
      <w:r w:rsidRPr="00A613E3">
        <w:t xml:space="preserve"> a la </w:t>
      </w:r>
      <w:r w:rsidRPr="00A613E3">
        <w:rPr>
          <w:b/>
        </w:rPr>
        <w:t>Comisionada Sharon Cristina Morales Martínez</w:t>
      </w:r>
      <w:r w:rsidR="00784235" w:rsidRPr="00A613E3">
        <w:rPr>
          <w:b/>
        </w:rPr>
        <w:t xml:space="preserve">, </w:t>
      </w:r>
      <w:r w:rsidR="00C7126F" w:rsidRPr="00A613E3">
        <w:rPr>
          <w:b/>
        </w:rPr>
        <w:t xml:space="preserve">María del Rosario Mejía Ayala, </w:t>
      </w:r>
      <w:r w:rsidR="00784235" w:rsidRPr="00A613E3">
        <w:rPr>
          <w:b/>
        </w:rPr>
        <w:t>Guadalupe Ramírez Peña, al Comisionado Javier Martínez Vilchis</w:t>
      </w:r>
      <w:r w:rsidR="00C7126F" w:rsidRPr="00A613E3">
        <w:rPr>
          <w:b/>
        </w:rPr>
        <w:t xml:space="preserve"> y Luis Gustavo Parra Noriega</w:t>
      </w:r>
      <w:r w:rsidRPr="00A613E3">
        <w:rPr>
          <w:bCs/>
        </w:rPr>
        <w:t xml:space="preserve">, </w:t>
      </w:r>
      <w:r w:rsidRPr="00A613E3">
        <w:t xml:space="preserve">a efecto de decretar su admisión o desechamiento. </w:t>
      </w:r>
    </w:p>
    <w:p w14:paraId="18F305CB" w14:textId="77777777" w:rsidR="00664420" w:rsidRPr="00A613E3" w:rsidRDefault="00664420" w:rsidP="00A613E3">
      <w:pPr>
        <w:rPr>
          <w:rFonts w:eastAsia="Batang" w:cs="Tahoma"/>
          <w:bCs/>
          <w:szCs w:val="22"/>
        </w:rPr>
      </w:pPr>
    </w:p>
    <w:p w14:paraId="3E31EC2D" w14:textId="1FC48DC9" w:rsidR="00664420" w:rsidRPr="00A613E3" w:rsidRDefault="006E25BC" w:rsidP="00A613E3">
      <w:pPr>
        <w:pStyle w:val="Ttulo3"/>
      </w:pPr>
      <w:bookmarkStart w:id="10" w:name="_Toc176962975"/>
      <w:r w:rsidRPr="00A613E3">
        <w:t>c</w:t>
      </w:r>
      <w:r w:rsidR="00784235" w:rsidRPr="00A613E3">
        <w:t>) Admisión de los</w:t>
      </w:r>
      <w:r w:rsidR="00664420" w:rsidRPr="00A613E3">
        <w:t xml:space="preserve"> Recurso</w:t>
      </w:r>
      <w:r w:rsidR="00784235" w:rsidRPr="00A613E3">
        <w:t>s</w:t>
      </w:r>
      <w:r w:rsidR="00664420" w:rsidRPr="00A613E3">
        <w:t xml:space="preserve"> de Revisión</w:t>
      </w:r>
      <w:bookmarkEnd w:id="10"/>
    </w:p>
    <w:p w14:paraId="240447D5" w14:textId="49099DFD" w:rsidR="000E09C4" w:rsidRPr="00A613E3" w:rsidRDefault="000E09C4" w:rsidP="00A613E3">
      <w:pPr>
        <w:rPr>
          <w:rFonts w:cs="Arial"/>
        </w:rPr>
      </w:pPr>
      <w:r w:rsidRPr="00A613E3">
        <w:rPr>
          <w:rFonts w:cs="Arial"/>
        </w:rPr>
        <w:t xml:space="preserve">El </w:t>
      </w:r>
      <w:r w:rsidR="00D80A05" w:rsidRPr="00A613E3">
        <w:rPr>
          <w:rFonts w:eastAsia="Palatino Linotype" w:cs="Palatino Linotype"/>
          <w:b/>
        </w:rPr>
        <w:t xml:space="preserve">veintiséis de agosto </w:t>
      </w:r>
      <w:r w:rsidR="00784235" w:rsidRPr="00A613E3">
        <w:rPr>
          <w:rFonts w:eastAsia="Palatino Linotype" w:cs="Palatino Linotype"/>
          <w:b/>
        </w:rPr>
        <w:t>de dos mil veinticuatro</w:t>
      </w:r>
      <w:r w:rsidRPr="00A613E3">
        <w:rPr>
          <w:rFonts w:cs="Arial"/>
        </w:rPr>
        <w:t xml:space="preserve"> se acordó la admisión a trámite </w:t>
      </w:r>
      <w:r w:rsidR="00784235" w:rsidRPr="00A613E3">
        <w:rPr>
          <w:rFonts w:cs="Arial"/>
        </w:rPr>
        <w:t>los R</w:t>
      </w:r>
      <w:r w:rsidRPr="00A613E3">
        <w:rPr>
          <w:rFonts w:cs="Arial"/>
        </w:rPr>
        <w:t>ecurso</w:t>
      </w:r>
      <w:r w:rsidR="00784235" w:rsidRPr="00A613E3">
        <w:rPr>
          <w:rFonts w:cs="Arial"/>
        </w:rPr>
        <w:t>s</w:t>
      </w:r>
      <w:r w:rsidRPr="00A613E3">
        <w:rPr>
          <w:rFonts w:cs="Arial"/>
        </w:rPr>
        <w:t xml:space="preserve"> de Revisión </w:t>
      </w:r>
      <w:r w:rsidR="00784235" w:rsidRPr="00A613E3">
        <w:rPr>
          <w:rFonts w:cs="Arial"/>
        </w:rPr>
        <w:t xml:space="preserve">y se integraron los </w:t>
      </w:r>
      <w:r w:rsidRPr="00A613E3">
        <w:rPr>
          <w:rFonts w:cs="Arial"/>
        </w:rPr>
        <w:t xml:space="preserve"> expediente</w:t>
      </w:r>
      <w:r w:rsidR="00784235" w:rsidRPr="00A613E3">
        <w:rPr>
          <w:rFonts w:cs="Arial"/>
        </w:rPr>
        <w:t>s</w:t>
      </w:r>
      <w:r w:rsidRPr="00A613E3">
        <w:rPr>
          <w:rFonts w:cs="Arial"/>
        </w:rPr>
        <w:t xml:space="preserve"> respectivo</w:t>
      </w:r>
      <w:r w:rsidR="00784235" w:rsidRPr="00A613E3">
        <w:rPr>
          <w:rFonts w:cs="Arial"/>
        </w:rPr>
        <w:t>s</w:t>
      </w:r>
      <w:r w:rsidRPr="00A613E3">
        <w:rPr>
          <w:rFonts w:cs="Arial"/>
        </w:rPr>
        <w:t>, mismo</w:t>
      </w:r>
      <w:r w:rsidR="00784235" w:rsidRPr="00A613E3">
        <w:rPr>
          <w:rFonts w:cs="Arial"/>
        </w:rPr>
        <w:t>s que se pusieron</w:t>
      </w:r>
      <w:r w:rsidRPr="00A613E3">
        <w:rPr>
          <w:rFonts w:cs="Arial"/>
        </w:rPr>
        <w:t xml:space="preserve"> a disposición de las partes para que, en un plazo de siete días hábiles, manifestaran lo que a su derecho conviniera, conforme a lo dispuesto por el artículo 185</w:t>
      </w:r>
      <w:r w:rsidR="00865CF4" w:rsidRPr="00A613E3">
        <w:rPr>
          <w:rFonts w:cs="Arial"/>
        </w:rPr>
        <w:t>, fracción II</w:t>
      </w:r>
      <w:r w:rsidRPr="00A613E3">
        <w:rPr>
          <w:rFonts w:cs="Arial"/>
        </w:rPr>
        <w:t xml:space="preserve"> de la Ley de Transparencia y Acceso a la Información Pública del Estado de México y Municipios.</w:t>
      </w:r>
    </w:p>
    <w:p w14:paraId="34EC3F86" w14:textId="77777777" w:rsidR="00D2790D" w:rsidRPr="00A613E3" w:rsidRDefault="00D2790D" w:rsidP="00A613E3">
      <w:pPr>
        <w:rPr>
          <w:rFonts w:cs="Arial"/>
        </w:rPr>
      </w:pPr>
    </w:p>
    <w:p w14:paraId="535A4241" w14:textId="1A1E3EA3" w:rsidR="00D2790D" w:rsidRPr="00A613E3" w:rsidRDefault="006E25BC" w:rsidP="00A613E3">
      <w:pPr>
        <w:pStyle w:val="Ttulo3"/>
      </w:pPr>
      <w:bookmarkStart w:id="11" w:name="_Toc176962976"/>
      <w:r w:rsidRPr="00A613E3">
        <w:t>d</w:t>
      </w:r>
      <w:r w:rsidR="00D2790D" w:rsidRPr="00A613E3">
        <w:t>) Acumulación de los Recursos de Revisión</w:t>
      </w:r>
      <w:bookmarkEnd w:id="11"/>
    </w:p>
    <w:p w14:paraId="6CEB581F" w14:textId="706E119B" w:rsidR="00575400" w:rsidRPr="00A613E3" w:rsidRDefault="00D2790D" w:rsidP="00A613E3">
      <w:pPr>
        <w:ind w:left="-57"/>
        <w:rPr>
          <w:b/>
          <w:lang w:val="es-ES_tradnl"/>
        </w:rPr>
      </w:pPr>
      <w:r w:rsidRPr="00A613E3">
        <w:rPr>
          <w:rFonts w:cs="Arial"/>
          <w:lang w:val="es-ES_tradnl"/>
        </w:rPr>
        <w:t xml:space="preserve">Por economía procesal y </w:t>
      </w:r>
      <w:r w:rsidRPr="00A613E3">
        <w:rPr>
          <w:rFonts w:cs="Arial"/>
        </w:rPr>
        <w:t xml:space="preserve">con la finalidad de evitar resoluciones contradictorias, en </w:t>
      </w:r>
      <w:r w:rsidRPr="00A613E3">
        <w:t xml:space="preserve">la </w:t>
      </w:r>
      <w:r w:rsidR="00D80A05" w:rsidRPr="00A613E3">
        <w:rPr>
          <w:b/>
        </w:rPr>
        <w:t>Trig</w:t>
      </w:r>
      <w:r w:rsidR="00784235" w:rsidRPr="00A613E3">
        <w:rPr>
          <w:b/>
        </w:rPr>
        <w:t xml:space="preserve">ésima </w:t>
      </w:r>
      <w:r w:rsidR="00D80A05" w:rsidRPr="00A613E3">
        <w:rPr>
          <w:b/>
        </w:rPr>
        <w:t xml:space="preserve">Primera </w:t>
      </w:r>
      <w:r w:rsidR="00784235" w:rsidRPr="00A613E3">
        <w:rPr>
          <w:b/>
        </w:rPr>
        <w:t>Sesión Ordinaria</w:t>
      </w:r>
      <w:r w:rsidR="00784235" w:rsidRPr="00A613E3">
        <w:t xml:space="preserve"> celebrada el </w:t>
      </w:r>
      <w:r w:rsidR="00D80A05" w:rsidRPr="00A613E3">
        <w:rPr>
          <w:b/>
        </w:rPr>
        <w:t>cuatro de septiembre</w:t>
      </w:r>
      <w:r w:rsidR="00784235" w:rsidRPr="00A613E3">
        <w:rPr>
          <w:b/>
        </w:rPr>
        <w:t xml:space="preserve"> de dos mil veinticuatro</w:t>
      </w:r>
      <w:r w:rsidRPr="00A613E3">
        <w:t xml:space="preserve">, el Pleno de este Instituto </w:t>
      </w:r>
      <w:r w:rsidRPr="00A613E3">
        <w:rPr>
          <w:rFonts w:cs="Arial"/>
        </w:rPr>
        <w:t xml:space="preserve">determinó </w:t>
      </w:r>
      <w:r w:rsidRPr="00A613E3">
        <w:t>acumular los Recursos de Revisión</w:t>
      </w:r>
      <w:bookmarkStart w:id="12" w:name="_Hlk109159636"/>
      <w:r w:rsidRPr="00A613E3">
        <w:rPr>
          <w:rFonts w:cs="Arial"/>
          <w:b/>
          <w:bCs/>
        </w:rPr>
        <w:t xml:space="preserve"> </w:t>
      </w:r>
      <w:bookmarkEnd w:id="12"/>
      <w:r w:rsidR="00D80A05" w:rsidRPr="00A613E3">
        <w:rPr>
          <w:rFonts w:eastAsia="Calibri"/>
          <w:b/>
          <w:lang w:eastAsia="en-US"/>
        </w:rPr>
        <w:t>05072/INFOEM/IP/RR/2024, 05073/INFOEM/IP/RR/2024, 05074/INFOEM/IP/RR/2024, 05075/INFOEM/IP/RR/2024 y 05076/INFOEM/IP/RR/2024.</w:t>
      </w:r>
    </w:p>
    <w:p w14:paraId="09B589C5" w14:textId="77777777" w:rsidR="00664420" w:rsidRPr="00A613E3" w:rsidRDefault="00664420" w:rsidP="00A613E3">
      <w:pPr>
        <w:rPr>
          <w:rFonts w:cs="Tahoma"/>
          <w:b/>
          <w:szCs w:val="22"/>
        </w:rPr>
      </w:pPr>
    </w:p>
    <w:p w14:paraId="66BA6FC7" w14:textId="04A8C230" w:rsidR="00865CF4" w:rsidRPr="00A613E3" w:rsidRDefault="006E25BC" w:rsidP="00A613E3">
      <w:pPr>
        <w:pStyle w:val="Ttulo3"/>
      </w:pPr>
      <w:bookmarkStart w:id="13" w:name="_Toc176962977"/>
      <w:r w:rsidRPr="00A613E3">
        <w:t>e</w:t>
      </w:r>
      <w:r w:rsidR="00664420" w:rsidRPr="00A613E3">
        <w:t xml:space="preserve">) </w:t>
      </w:r>
      <w:r w:rsidR="00865CF4" w:rsidRPr="00A613E3">
        <w:t>Informe Justificado del Sujeto Obligado</w:t>
      </w:r>
      <w:bookmarkEnd w:id="13"/>
    </w:p>
    <w:p w14:paraId="6E939452" w14:textId="07CECC96" w:rsidR="00865CF4" w:rsidRPr="00A613E3" w:rsidRDefault="00486201" w:rsidP="00A613E3">
      <w:pPr>
        <w:rPr>
          <w:rFonts w:eastAsia="Calibri" w:cs="Tahoma"/>
          <w:szCs w:val="22"/>
          <w:lang w:eastAsia="en-US"/>
        </w:rPr>
      </w:pPr>
      <w:r w:rsidRPr="00A613E3">
        <w:rPr>
          <w:rFonts w:cs="Tahoma"/>
          <w:b/>
          <w:szCs w:val="24"/>
        </w:rPr>
        <w:t xml:space="preserve">EL SUJETO OBLIGADO </w:t>
      </w:r>
      <w:r w:rsidRPr="00A613E3">
        <w:rPr>
          <w:rFonts w:eastAsia="Arial Unicode MS" w:cs="Arial"/>
        </w:rPr>
        <w:t>no rindió su informe justificado dentro del término legalmente concedido para tal efecto.</w:t>
      </w:r>
    </w:p>
    <w:p w14:paraId="3B386B4C" w14:textId="77777777" w:rsidR="003A40C1" w:rsidRPr="00A613E3" w:rsidRDefault="003A40C1" w:rsidP="00A613E3">
      <w:pPr>
        <w:ind w:right="539"/>
        <w:rPr>
          <w:rFonts w:cs="Tahoma"/>
          <w:bCs/>
          <w:szCs w:val="24"/>
        </w:rPr>
      </w:pPr>
    </w:p>
    <w:p w14:paraId="755B7730" w14:textId="19C7EE54" w:rsidR="00664420" w:rsidRPr="00A613E3" w:rsidRDefault="006E25BC" w:rsidP="00A613E3">
      <w:pPr>
        <w:pStyle w:val="Ttulo3"/>
        <w:rPr>
          <w:lang w:val="es-ES"/>
        </w:rPr>
      </w:pPr>
      <w:bookmarkStart w:id="14" w:name="_Toc176962978"/>
      <w:r w:rsidRPr="00A613E3">
        <w:rPr>
          <w:rFonts w:eastAsia="Calibri"/>
          <w:bCs/>
          <w:lang w:eastAsia="en-US"/>
        </w:rPr>
        <w:t>f</w:t>
      </w:r>
      <w:r w:rsidR="00664420" w:rsidRPr="00A613E3">
        <w:rPr>
          <w:rFonts w:eastAsia="Calibri"/>
          <w:bCs/>
          <w:lang w:eastAsia="en-US"/>
        </w:rPr>
        <w:t>)</w:t>
      </w:r>
      <w:r w:rsidR="00664420" w:rsidRPr="00A613E3">
        <w:t xml:space="preserve"> </w:t>
      </w:r>
      <w:r w:rsidR="00865CF4" w:rsidRPr="00A613E3">
        <w:rPr>
          <w:lang w:val="es-ES"/>
        </w:rPr>
        <w:t>Manifestaciones de la Parte Recurrente</w:t>
      </w:r>
      <w:bookmarkEnd w:id="14"/>
    </w:p>
    <w:p w14:paraId="4E8AF011" w14:textId="77777777" w:rsidR="00865CF4" w:rsidRPr="00A613E3" w:rsidRDefault="00865CF4" w:rsidP="00A613E3">
      <w:pPr>
        <w:rPr>
          <w:rFonts w:eastAsia="Arial Unicode MS" w:cs="Arial"/>
        </w:rPr>
      </w:pPr>
      <w:r w:rsidRPr="00A613E3">
        <w:rPr>
          <w:rFonts w:cs="Tahoma"/>
          <w:b/>
          <w:szCs w:val="24"/>
        </w:rPr>
        <w:t xml:space="preserve">LA PARTE RECURRENTE </w:t>
      </w:r>
      <w:r w:rsidRPr="00A613E3">
        <w:rPr>
          <w:rFonts w:eastAsia="Arial Unicode MS" w:cs="Arial"/>
        </w:rPr>
        <w:t>no realizó manifestación alguna dentro del término legalmente concedido para tal efecto, ni presentó pruebas o alegatos.</w:t>
      </w:r>
    </w:p>
    <w:p w14:paraId="24F87764" w14:textId="77777777" w:rsidR="00664420" w:rsidRPr="00A613E3" w:rsidRDefault="00664420" w:rsidP="00A613E3">
      <w:pPr>
        <w:rPr>
          <w:rFonts w:cs="Tahoma"/>
          <w:bCs/>
          <w:szCs w:val="24"/>
        </w:rPr>
      </w:pPr>
    </w:p>
    <w:p w14:paraId="0E651988" w14:textId="40392FBF" w:rsidR="00664420" w:rsidRPr="00A613E3" w:rsidRDefault="00486201" w:rsidP="00A613E3">
      <w:pPr>
        <w:pStyle w:val="Ttulo3"/>
      </w:pPr>
      <w:bookmarkStart w:id="15" w:name="_Toc176962979"/>
      <w:r w:rsidRPr="00A613E3">
        <w:t>g</w:t>
      </w:r>
      <w:r w:rsidR="00664420" w:rsidRPr="00A613E3">
        <w:t>) Cierre de instrucción</w:t>
      </w:r>
      <w:bookmarkEnd w:id="15"/>
    </w:p>
    <w:p w14:paraId="79AF95DC" w14:textId="34E2EC7E" w:rsidR="00664420" w:rsidRPr="00A613E3" w:rsidRDefault="00BF091A" w:rsidP="00A613E3">
      <w:r w:rsidRPr="00A613E3">
        <w:rPr>
          <w:rFonts w:cs="Tahoma"/>
          <w:szCs w:val="22"/>
        </w:rPr>
        <w:t>Al no existir diligencias pendientes por desahogar</w:t>
      </w:r>
      <w:r w:rsidRPr="00A613E3">
        <w:rPr>
          <w:rFonts w:cs="Arial"/>
        </w:rPr>
        <w:t xml:space="preserve">, el </w:t>
      </w:r>
      <w:r w:rsidR="00486201" w:rsidRPr="00A613E3">
        <w:rPr>
          <w:rFonts w:cs="Arial"/>
          <w:b/>
        </w:rPr>
        <w:t>once de septiembre</w:t>
      </w:r>
      <w:r w:rsidR="00E53550" w:rsidRPr="00A613E3">
        <w:rPr>
          <w:rFonts w:cs="Arial"/>
          <w:b/>
        </w:rPr>
        <w:t xml:space="preserve"> de dos mil veinticuatro</w:t>
      </w:r>
      <w:r w:rsidRPr="00A613E3">
        <w:rPr>
          <w:rFonts w:cs="Arial"/>
        </w:rPr>
        <w:t xml:space="preserve"> la </w:t>
      </w:r>
      <w:r w:rsidRPr="00A613E3">
        <w:rPr>
          <w:rFonts w:cs="Arial"/>
          <w:b/>
          <w:bCs/>
        </w:rPr>
        <w:t xml:space="preserve">Comisionada </w:t>
      </w:r>
      <w:r w:rsidRPr="00A613E3">
        <w:rPr>
          <w:b/>
        </w:rPr>
        <w:t xml:space="preserve">Sharon Cristina Morales Martínez </w:t>
      </w:r>
      <w:r w:rsidRPr="00A613E3">
        <w:rPr>
          <w:rFonts w:cs="Arial"/>
        </w:rPr>
        <w:t>acordó el cierre de instrucción</w:t>
      </w:r>
      <w:r w:rsidR="0011350D" w:rsidRPr="00A613E3">
        <w:rPr>
          <w:rFonts w:cs="Arial"/>
        </w:rPr>
        <w:t xml:space="preserve"> y</w:t>
      </w:r>
      <w:r w:rsidRPr="00A613E3">
        <w:rPr>
          <w:rFonts w:cs="Arial"/>
        </w:rPr>
        <w:t xml:space="preserve"> </w:t>
      </w:r>
      <w:r w:rsidR="0011350D" w:rsidRPr="00A613E3">
        <w:rPr>
          <w:rFonts w:cs="Arial"/>
        </w:rPr>
        <w:t xml:space="preserve">la </w:t>
      </w:r>
      <w:r w:rsidRPr="00A613E3">
        <w:rPr>
          <w:rFonts w:cs="Arial"/>
        </w:rPr>
        <w:t>remisión del expediente a efecto de ser resuelto, de conformidad con lo establecido en el artículo 185 fracciones VI y VIII de la Ley de Transparencia y Acceso a la Información Pública del Estado de México y Municipios</w:t>
      </w:r>
      <w:r w:rsidRPr="00A613E3">
        <w:t>.</w:t>
      </w:r>
      <w:r w:rsidR="0011350D" w:rsidRPr="00A613E3">
        <w:t xml:space="preserve"> Dicho acuerdo </w:t>
      </w:r>
      <w:r w:rsidR="00664420" w:rsidRPr="00A613E3">
        <w:rPr>
          <w:rFonts w:cs="Tahoma"/>
          <w:szCs w:val="22"/>
        </w:rPr>
        <w:t xml:space="preserve">fue notificado a las partes el mismo día a través del </w:t>
      </w:r>
      <w:r w:rsidR="00664420" w:rsidRPr="00A613E3">
        <w:rPr>
          <w:rFonts w:cs="Tahoma"/>
          <w:szCs w:val="22"/>
          <w:lang w:val="es-ES"/>
        </w:rPr>
        <w:t>SAIMEX</w:t>
      </w:r>
      <w:r w:rsidR="00664420" w:rsidRPr="00A613E3">
        <w:rPr>
          <w:rFonts w:cs="Tahoma"/>
          <w:szCs w:val="22"/>
        </w:rPr>
        <w:t>.</w:t>
      </w:r>
    </w:p>
    <w:p w14:paraId="741683E3" w14:textId="77777777" w:rsidR="0011350D" w:rsidRPr="00A613E3" w:rsidRDefault="0011350D" w:rsidP="00A613E3">
      <w:pPr>
        <w:rPr>
          <w:rFonts w:cs="Tahoma"/>
          <w:szCs w:val="22"/>
        </w:rPr>
      </w:pPr>
    </w:p>
    <w:p w14:paraId="7A9629DE" w14:textId="77777777" w:rsidR="00664420" w:rsidRPr="00A613E3" w:rsidRDefault="00664420" w:rsidP="00A613E3">
      <w:pPr>
        <w:pStyle w:val="Ttulo1"/>
        <w:rPr>
          <w:rFonts w:eastAsiaTheme="minorHAnsi"/>
          <w:lang w:eastAsia="en-US"/>
        </w:rPr>
      </w:pPr>
      <w:bookmarkStart w:id="16" w:name="_Toc176962980"/>
      <w:r w:rsidRPr="00A613E3">
        <w:rPr>
          <w:rFonts w:eastAsiaTheme="minorHAnsi"/>
          <w:lang w:eastAsia="en-US"/>
        </w:rPr>
        <w:t>CONSIDERANDOS</w:t>
      </w:r>
      <w:bookmarkEnd w:id="16"/>
    </w:p>
    <w:p w14:paraId="6DD1243B" w14:textId="77777777" w:rsidR="00664420" w:rsidRPr="00A613E3" w:rsidRDefault="00664420" w:rsidP="00A613E3">
      <w:pPr>
        <w:contextualSpacing/>
        <w:jc w:val="center"/>
        <w:rPr>
          <w:rFonts w:eastAsiaTheme="minorHAnsi" w:cs="Tahoma"/>
          <w:b/>
          <w:szCs w:val="22"/>
          <w:lang w:eastAsia="en-US"/>
        </w:rPr>
      </w:pPr>
    </w:p>
    <w:p w14:paraId="0B67CB92" w14:textId="2E307D3B" w:rsidR="00664420" w:rsidRPr="00A613E3" w:rsidRDefault="00664420" w:rsidP="00A613E3">
      <w:pPr>
        <w:pStyle w:val="Ttulo2"/>
        <w:rPr>
          <w:rFonts w:eastAsia="Batang"/>
        </w:rPr>
      </w:pPr>
      <w:bookmarkStart w:id="17" w:name="_Toc176962981"/>
      <w:r w:rsidRPr="00A613E3">
        <w:rPr>
          <w:rFonts w:eastAsia="Batang"/>
        </w:rPr>
        <w:t xml:space="preserve">PRIMERO. </w:t>
      </w:r>
      <w:r w:rsidR="00BA55A8" w:rsidRPr="00A613E3">
        <w:rPr>
          <w:rFonts w:eastAsia="Batang"/>
        </w:rPr>
        <w:t>Procedibilidad</w:t>
      </w:r>
      <w:bookmarkEnd w:id="17"/>
    </w:p>
    <w:p w14:paraId="39C52BC1" w14:textId="56FCC20D" w:rsidR="00BA55A8" w:rsidRPr="00A613E3" w:rsidRDefault="00BA55A8" w:rsidP="00A613E3">
      <w:pPr>
        <w:pStyle w:val="Ttulo3"/>
      </w:pPr>
      <w:bookmarkStart w:id="18" w:name="_Toc176962982"/>
      <w:r w:rsidRPr="00A613E3">
        <w:t>a) Competencia</w:t>
      </w:r>
      <w:r w:rsidR="00150C49" w:rsidRPr="00A613E3">
        <w:t xml:space="preserve"> del Instituto</w:t>
      </w:r>
      <w:bookmarkEnd w:id="18"/>
    </w:p>
    <w:p w14:paraId="56E64942" w14:textId="6572EDF7" w:rsidR="0011350D" w:rsidRPr="00A613E3" w:rsidRDefault="0011350D" w:rsidP="00A613E3">
      <w:pPr>
        <w:rPr>
          <w:rFonts w:cs="Arial"/>
        </w:rPr>
      </w:pPr>
      <w:r w:rsidRPr="00A613E3">
        <w:t xml:space="preserve">Este Instituto de Transparencia, Acceso a la Información Pública y Protección de Datos Personales del Estado de México y Municipios es competente para conocer y resolver </w:t>
      </w:r>
      <w:r w:rsidR="005F65B7" w:rsidRPr="00A613E3">
        <w:t xml:space="preserve">el </w:t>
      </w:r>
      <w:r w:rsidRPr="00A613E3">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A613E3">
        <w:rPr>
          <w:rFonts w:cs="Arial"/>
        </w:rPr>
        <w:t>; y 9, fracciones I y XXIII y 11 del Reglamento Interior del Instituto de Transparencia, Acceso a la Información Pública y Protección de Datos Personales del Estado de México y Municipios.</w:t>
      </w:r>
    </w:p>
    <w:p w14:paraId="6C36A399" w14:textId="77777777" w:rsidR="00DB1C09" w:rsidRPr="00A613E3" w:rsidRDefault="00DB1C09" w:rsidP="00A613E3">
      <w:pPr>
        <w:rPr>
          <w:rFonts w:cs="Arial"/>
        </w:rPr>
      </w:pPr>
    </w:p>
    <w:p w14:paraId="517A2DD6" w14:textId="4169BE4D" w:rsidR="00664420" w:rsidRPr="00A613E3" w:rsidRDefault="00BA55A8" w:rsidP="00A613E3">
      <w:pPr>
        <w:pStyle w:val="Ttulo3"/>
      </w:pPr>
      <w:bookmarkStart w:id="19" w:name="_Toc176962983"/>
      <w:r w:rsidRPr="00A613E3">
        <w:t>b)</w:t>
      </w:r>
      <w:r w:rsidR="00664420" w:rsidRPr="00A613E3">
        <w:t xml:space="preserve"> </w:t>
      </w:r>
      <w:r w:rsidR="00D91CB4" w:rsidRPr="00A613E3">
        <w:t>Legitimidad</w:t>
      </w:r>
      <w:r w:rsidRPr="00A613E3">
        <w:t xml:space="preserve"> de la parte recurrente</w:t>
      </w:r>
      <w:bookmarkEnd w:id="19"/>
    </w:p>
    <w:p w14:paraId="26FEA382" w14:textId="0B06695C" w:rsidR="00D91CB4" w:rsidRPr="00A613E3" w:rsidRDefault="00D91CB4" w:rsidP="00A613E3">
      <w:pPr>
        <w:rPr>
          <w:rFonts w:cs="Arial"/>
          <w:bCs/>
        </w:rPr>
      </w:pPr>
      <w:r w:rsidRPr="00A613E3">
        <w:rPr>
          <w:rFonts w:cs="Arial"/>
          <w:bCs/>
        </w:rPr>
        <w:t>El recurso de revisión fue interpuesto por parte legítima, ya que se presentó por la misma persona que formuló la solicitud de acceso a la Información Pública,</w:t>
      </w:r>
      <w:r w:rsidRPr="00A613E3">
        <w:rPr>
          <w:rFonts w:cs="Arial"/>
          <w:b/>
          <w:bCs/>
        </w:rPr>
        <w:t xml:space="preserve"> </w:t>
      </w:r>
      <w:r w:rsidRPr="00A613E3">
        <w:rPr>
          <w:rFonts w:cs="Arial"/>
        </w:rPr>
        <w:t>debido a que los datos de acceso</w:t>
      </w:r>
      <w:r w:rsidRPr="00A613E3">
        <w:rPr>
          <w:rFonts w:cs="Arial"/>
          <w:b/>
          <w:bCs/>
        </w:rPr>
        <w:t xml:space="preserve"> </w:t>
      </w:r>
      <w:r w:rsidRPr="00A613E3">
        <w:rPr>
          <w:rFonts w:cs="Arial"/>
          <w:b/>
        </w:rPr>
        <w:t>SAIMEX</w:t>
      </w:r>
      <w:r w:rsidRPr="00A613E3">
        <w:rPr>
          <w:rFonts w:eastAsia="Calibri" w:cs="Arial"/>
          <w:lang w:eastAsia="en-US"/>
        </w:rPr>
        <w:t xml:space="preserve"> son personales e irrepetibles.</w:t>
      </w:r>
    </w:p>
    <w:p w14:paraId="2C367810" w14:textId="77777777" w:rsidR="00D91CB4" w:rsidRPr="00A613E3" w:rsidRDefault="00D91CB4" w:rsidP="00A613E3"/>
    <w:p w14:paraId="496490FC" w14:textId="1A5F3FDB" w:rsidR="00D91CB4" w:rsidRPr="00A613E3" w:rsidRDefault="00BA55A8" w:rsidP="00A613E3">
      <w:pPr>
        <w:pStyle w:val="Ttulo3"/>
        <w:rPr>
          <w:rFonts w:eastAsia="Calibri"/>
          <w:lang w:eastAsia="es-ES_tradnl"/>
        </w:rPr>
      </w:pPr>
      <w:bookmarkStart w:id="20" w:name="_Toc176962984"/>
      <w:r w:rsidRPr="00A613E3">
        <w:rPr>
          <w:rFonts w:eastAsia="Calibri"/>
          <w:lang w:eastAsia="es-ES_tradnl"/>
        </w:rPr>
        <w:t>c)</w:t>
      </w:r>
      <w:r w:rsidR="00664420" w:rsidRPr="00A613E3">
        <w:rPr>
          <w:rFonts w:eastAsia="Calibri"/>
          <w:lang w:eastAsia="es-ES_tradnl"/>
        </w:rPr>
        <w:t xml:space="preserve"> </w:t>
      </w:r>
      <w:r w:rsidR="00D91CB4" w:rsidRPr="00A613E3">
        <w:rPr>
          <w:rFonts w:eastAsia="Calibri"/>
          <w:lang w:eastAsia="es-ES_tradnl"/>
        </w:rPr>
        <w:t>Plazo para interponer el recurso</w:t>
      </w:r>
      <w:bookmarkEnd w:id="20"/>
    </w:p>
    <w:p w14:paraId="106D37EE" w14:textId="7F55E745" w:rsidR="00D91CB4" w:rsidRPr="00A613E3" w:rsidRDefault="00D91CB4" w:rsidP="00A613E3">
      <w:pPr>
        <w:rPr>
          <w:rFonts w:eastAsiaTheme="minorEastAsia" w:cs="Arial"/>
          <w:lang w:val="es-ES_tradnl"/>
        </w:rPr>
      </w:pPr>
      <w:r w:rsidRPr="00A613E3">
        <w:rPr>
          <w:rFonts w:cs="Arial"/>
          <w:b/>
        </w:rPr>
        <w:t>EL SUJETO OBLIGADO</w:t>
      </w:r>
      <w:r w:rsidRPr="00A613E3">
        <w:rPr>
          <w:rFonts w:cs="Arial"/>
        </w:rPr>
        <w:t xml:space="preserve"> notificó la</w:t>
      </w:r>
      <w:r w:rsidR="001974BD" w:rsidRPr="00A613E3">
        <w:rPr>
          <w:rFonts w:cs="Arial"/>
        </w:rPr>
        <w:t>s</w:t>
      </w:r>
      <w:r w:rsidRPr="00A613E3">
        <w:rPr>
          <w:rFonts w:cs="Arial"/>
        </w:rPr>
        <w:t xml:space="preserve"> respuesta</w:t>
      </w:r>
      <w:r w:rsidR="001974BD" w:rsidRPr="00A613E3">
        <w:rPr>
          <w:rFonts w:cs="Arial"/>
        </w:rPr>
        <w:t>s</w:t>
      </w:r>
      <w:r w:rsidRPr="00A613E3">
        <w:rPr>
          <w:rFonts w:cs="Arial"/>
        </w:rPr>
        <w:t xml:space="preserve"> a la</w:t>
      </w:r>
      <w:r w:rsidR="001974BD" w:rsidRPr="00A613E3">
        <w:rPr>
          <w:rFonts w:cs="Arial"/>
        </w:rPr>
        <w:t>s</w:t>
      </w:r>
      <w:r w:rsidRPr="00A613E3">
        <w:rPr>
          <w:rFonts w:cs="Arial"/>
        </w:rPr>
        <w:t xml:space="preserve"> solicitud</w:t>
      </w:r>
      <w:r w:rsidR="001974BD" w:rsidRPr="00A613E3">
        <w:rPr>
          <w:rFonts w:cs="Arial"/>
        </w:rPr>
        <w:t>es</w:t>
      </w:r>
      <w:r w:rsidRPr="00A613E3">
        <w:rPr>
          <w:rFonts w:cs="Arial"/>
        </w:rPr>
        <w:t xml:space="preserve"> de acceso a la Información Pública el </w:t>
      </w:r>
      <w:r w:rsidR="00486201" w:rsidRPr="00A613E3">
        <w:rPr>
          <w:rFonts w:eastAsia="Palatino Linotype" w:cs="Palatino Linotype"/>
          <w:b/>
        </w:rPr>
        <w:t>doce de agosto</w:t>
      </w:r>
      <w:r w:rsidR="00060347" w:rsidRPr="00A613E3">
        <w:rPr>
          <w:rFonts w:eastAsia="Palatino Linotype" w:cs="Palatino Linotype"/>
          <w:b/>
        </w:rPr>
        <w:t xml:space="preserve"> de dos mil veinticuatro</w:t>
      </w:r>
      <w:r w:rsidRPr="00A613E3">
        <w:rPr>
          <w:rFonts w:cs="Arial"/>
        </w:rPr>
        <w:t xml:space="preserve"> </w:t>
      </w:r>
      <w:r w:rsidR="00A53315" w:rsidRPr="00A613E3">
        <w:rPr>
          <w:rFonts w:cs="Arial"/>
        </w:rPr>
        <w:t xml:space="preserve">y el recurso </w:t>
      </w:r>
      <w:r w:rsidR="00A53315" w:rsidRPr="00A613E3">
        <w:rPr>
          <w:rFonts w:eastAsia="Palatino Linotype" w:cs="Palatino Linotype"/>
        </w:rPr>
        <w:t xml:space="preserve">que nos ocupa se interpuso el </w:t>
      </w:r>
      <w:r w:rsidR="00486201" w:rsidRPr="00A613E3">
        <w:rPr>
          <w:rFonts w:eastAsia="Palatino Linotype" w:cs="Palatino Linotype"/>
          <w:b/>
        </w:rPr>
        <w:t>veintidós de agosto</w:t>
      </w:r>
      <w:r w:rsidR="00060347" w:rsidRPr="00A613E3">
        <w:rPr>
          <w:rFonts w:eastAsia="Palatino Linotype" w:cs="Palatino Linotype"/>
          <w:b/>
        </w:rPr>
        <w:t xml:space="preserve"> de dos mil veinticuatro</w:t>
      </w:r>
      <w:r w:rsidR="00A53315" w:rsidRPr="00A613E3">
        <w:rPr>
          <w:rFonts w:eastAsia="Palatino Linotype" w:cs="Palatino Linotype"/>
          <w:bCs/>
        </w:rPr>
        <w:t>;</w:t>
      </w:r>
      <w:r w:rsidR="00A53315" w:rsidRPr="00A613E3">
        <w:rPr>
          <w:rFonts w:eastAsia="Palatino Linotype" w:cs="Palatino Linotype"/>
        </w:rPr>
        <w:t xml:space="preserve"> por lo tanto, éste se encuentra dentro del margen temporal previsto en el artículo 178 de la </w:t>
      </w:r>
      <w:r w:rsidR="00A53315" w:rsidRPr="00A613E3">
        <w:rPr>
          <w:rFonts w:cs="Arial"/>
        </w:rPr>
        <w:t xml:space="preserve">Ley de Transparencia y Acceso a la Información Pública del Estado de México y Municipios </w:t>
      </w:r>
      <w:bookmarkStart w:id="21" w:name="_Hlk62134391"/>
      <w:r w:rsidR="00060347" w:rsidRPr="00A613E3">
        <w:rPr>
          <w:rFonts w:eastAsiaTheme="minorEastAsia" w:cs="Arial"/>
          <w:lang w:val="es-ES_tradnl"/>
        </w:rPr>
        <w:t xml:space="preserve">y </w:t>
      </w:r>
      <w:r w:rsidRPr="00A613E3">
        <w:rPr>
          <w:rFonts w:eastAsiaTheme="minorEastAsia" w:cs="Arial"/>
          <w:lang w:val="es-ES_tradnl"/>
        </w:rPr>
        <w:t xml:space="preserve">en términos del </w:t>
      </w:r>
      <w:bookmarkEnd w:id="21"/>
      <w:r w:rsidRPr="00A613E3">
        <w:rPr>
          <w:rFonts w:eastAsiaTheme="minorEastAsia" w:cs="Arial"/>
          <w:lang w:val="es-ES_tradnl"/>
        </w:rPr>
        <w:t>Calendario oficia</w:t>
      </w:r>
      <w:r w:rsidR="00CB7E9A" w:rsidRPr="00A613E3">
        <w:rPr>
          <w:rFonts w:eastAsiaTheme="minorEastAsia" w:cs="Arial"/>
          <w:lang w:val="es-ES_tradnl"/>
        </w:rPr>
        <w:t>l en Materia de Transparencia, Acceso a la Información Pública y Protección de Datos Personales del Estado de México y Municipios, así como de labores del Instituto.</w:t>
      </w:r>
    </w:p>
    <w:p w14:paraId="49076992" w14:textId="77777777" w:rsidR="00D91CB4" w:rsidRPr="00A613E3" w:rsidRDefault="00D91CB4" w:rsidP="00A613E3">
      <w:pPr>
        <w:rPr>
          <w:rFonts w:eastAsia="Palatino Linotype" w:cs="Palatino Linotype"/>
        </w:rPr>
      </w:pPr>
    </w:p>
    <w:p w14:paraId="46C0EB3A" w14:textId="4631B2B9" w:rsidR="00A53315" w:rsidRPr="00A613E3" w:rsidRDefault="00BA55A8" w:rsidP="00A613E3">
      <w:pPr>
        <w:pStyle w:val="Ttulo3"/>
        <w:rPr>
          <w:rFonts w:eastAsia="Calibri"/>
          <w:lang w:eastAsia="es-ES_tradnl"/>
        </w:rPr>
      </w:pPr>
      <w:bookmarkStart w:id="22" w:name="_Toc176962985"/>
      <w:r w:rsidRPr="00A613E3">
        <w:rPr>
          <w:rFonts w:eastAsia="Calibri"/>
          <w:lang w:eastAsia="es-ES_tradnl"/>
        </w:rPr>
        <w:t>d)</w:t>
      </w:r>
      <w:r w:rsidR="00486201" w:rsidRPr="00A613E3">
        <w:rPr>
          <w:rFonts w:eastAsia="Calibri"/>
          <w:lang w:eastAsia="es-ES_tradnl"/>
        </w:rPr>
        <w:t xml:space="preserve"> Causal de procedencia</w:t>
      </w:r>
      <w:bookmarkEnd w:id="22"/>
    </w:p>
    <w:p w14:paraId="190404A6" w14:textId="1D9648F1" w:rsidR="00BA55A8" w:rsidRPr="00A613E3" w:rsidRDefault="00BA55A8" w:rsidP="00A613E3">
      <w:r w:rsidRPr="00A613E3">
        <w:rPr>
          <w:rFonts w:cs="Arial"/>
        </w:rPr>
        <w:t xml:space="preserve">Resulta procedente la interposición del recurso de revisión, ya que </w:t>
      </w:r>
      <w:r w:rsidRPr="00A613E3">
        <w:rPr>
          <w:rFonts w:eastAsia="Calibri" w:cs="Tahoma"/>
          <w:szCs w:val="22"/>
          <w:lang w:eastAsia="es-MX"/>
        </w:rPr>
        <w:t xml:space="preserve">se actualiza la causal de procedencia señalada en el artículo 179, fracción </w:t>
      </w:r>
      <w:r w:rsidR="00486201" w:rsidRPr="00A613E3">
        <w:rPr>
          <w:rFonts w:eastAsia="Calibri" w:cs="Tahoma"/>
          <w:szCs w:val="22"/>
          <w:lang w:eastAsia="es-MX"/>
        </w:rPr>
        <w:t>V</w:t>
      </w:r>
      <w:r w:rsidR="00060347" w:rsidRPr="00A613E3">
        <w:rPr>
          <w:rFonts w:eastAsia="Calibri" w:cs="Tahoma"/>
          <w:szCs w:val="22"/>
          <w:lang w:eastAsia="es-MX"/>
        </w:rPr>
        <w:t>I</w:t>
      </w:r>
      <w:r w:rsidRPr="00A613E3">
        <w:rPr>
          <w:rFonts w:cs="Arial"/>
        </w:rPr>
        <w:t xml:space="preserve"> de la </w:t>
      </w:r>
      <w:r w:rsidRPr="00A613E3">
        <w:t>Ley de Transparencia y Acceso a la Información Pública del Estado de México y Municipios.</w:t>
      </w:r>
    </w:p>
    <w:p w14:paraId="0EFF7141" w14:textId="77777777" w:rsidR="00362A11" w:rsidRPr="00A613E3" w:rsidRDefault="00362A11" w:rsidP="00A613E3"/>
    <w:p w14:paraId="2284D7EB" w14:textId="3EE1D036" w:rsidR="00BA55A8" w:rsidRPr="00A613E3" w:rsidRDefault="00362A11" w:rsidP="00A613E3">
      <w:pPr>
        <w:pStyle w:val="Ttulo3"/>
      </w:pPr>
      <w:bookmarkStart w:id="23" w:name="_Toc176962986"/>
      <w:r w:rsidRPr="00A613E3">
        <w:lastRenderedPageBreak/>
        <w:t>e) Requisitos formales para la interposición del recurso</w:t>
      </w:r>
      <w:bookmarkEnd w:id="23"/>
    </w:p>
    <w:p w14:paraId="6390674A" w14:textId="78A894DD" w:rsidR="00BA55A8" w:rsidRPr="00A613E3" w:rsidRDefault="00BA55A8" w:rsidP="00A613E3">
      <w:pPr>
        <w:rPr>
          <w:rFonts w:cs="Arial"/>
        </w:rPr>
      </w:pPr>
      <w:r w:rsidRPr="00A613E3">
        <w:rPr>
          <w:rFonts w:cs="Arial"/>
          <w:b/>
          <w:bCs/>
        </w:rPr>
        <w:t xml:space="preserve">LA PARTE RECURRENTE </w:t>
      </w:r>
      <w:r w:rsidRPr="00A613E3">
        <w:rPr>
          <w:rFonts w:cs="Arial"/>
        </w:rPr>
        <w:t>acreditó todos y cada uno de los elementos formales exigidos por el artículo 180 de la misma normatividad.</w:t>
      </w:r>
    </w:p>
    <w:p w14:paraId="61D887C7" w14:textId="77777777" w:rsidR="00486201" w:rsidRPr="00A613E3" w:rsidRDefault="00486201" w:rsidP="00A613E3">
      <w:pPr>
        <w:rPr>
          <w:rFonts w:cs="Arial"/>
        </w:rPr>
      </w:pPr>
    </w:p>
    <w:p w14:paraId="7281A438" w14:textId="77777777" w:rsidR="00486201" w:rsidRPr="00A613E3" w:rsidRDefault="00486201" w:rsidP="00A613E3">
      <w:pPr>
        <w:rPr>
          <w:rFonts w:cs="Arial"/>
          <w:sz w:val="24"/>
          <w:szCs w:val="24"/>
          <w:lang w:val="es-ES"/>
        </w:rPr>
      </w:pPr>
      <w:r w:rsidRPr="00A613E3">
        <w:rPr>
          <w:sz w:val="24"/>
          <w:szCs w:val="24"/>
          <w:lang w:val="es-ES"/>
        </w:rPr>
        <w:t xml:space="preserve">Es importante mencionar que, de la revisión del expediente electrónico del </w:t>
      </w:r>
      <w:r w:rsidRPr="00A613E3">
        <w:rPr>
          <w:bCs/>
          <w:sz w:val="24"/>
          <w:szCs w:val="24"/>
          <w:lang w:val="es-ES"/>
        </w:rPr>
        <w:t>SAIMEX,</w:t>
      </w:r>
      <w:r w:rsidRPr="00A613E3">
        <w:rPr>
          <w:sz w:val="24"/>
          <w:szCs w:val="24"/>
          <w:lang w:val="es-ES"/>
        </w:rPr>
        <w:t xml:space="preserve"> se observa que </w:t>
      </w:r>
      <w:r w:rsidRPr="00A613E3">
        <w:rPr>
          <w:b/>
          <w:bCs/>
          <w:sz w:val="24"/>
          <w:szCs w:val="24"/>
          <w:lang w:val="es-ES"/>
        </w:rPr>
        <w:t>LA PARTE RECURRENTE</w:t>
      </w:r>
      <w:r w:rsidRPr="00A613E3">
        <w:rPr>
          <w:sz w:val="24"/>
          <w:szCs w:val="24"/>
          <w:lang w:val="es-ES"/>
        </w:rPr>
        <w:t xml:space="preserve"> no proporcionó su nombre para ser identificado, lo que en estricto sentido provoca que </w:t>
      </w:r>
      <w:r w:rsidRPr="00A613E3">
        <w:rPr>
          <w:rFonts w:cs="Arial"/>
          <w:sz w:val="24"/>
          <w:szCs w:val="24"/>
          <w:lang w:val="es-ES"/>
        </w:rPr>
        <w:t>no</w:t>
      </w:r>
      <w:r w:rsidRPr="00A613E3">
        <w:rPr>
          <w:sz w:val="24"/>
          <w:szCs w:val="24"/>
          <w:lang w:val="es-ES"/>
        </w:rPr>
        <w:t xml:space="preserve"> se colmen los requisitos establecidos en el artículo 180 de la Ley de Transparencia; sin embargo, el artículo 15 de </w:t>
      </w:r>
      <w:r w:rsidRPr="00A613E3">
        <w:rPr>
          <w:rFonts w:cs="Arial"/>
          <w:sz w:val="24"/>
          <w:szCs w:val="24"/>
          <w:lang w:val="es-ES" w:eastAsia="es-MX"/>
        </w:rPr>
        <w:t xml:space="preserve">Ley de Transparencia y Acceso a la </w:t>
      </w:r>
      <w:r w:rsidRPr="00A613E3">
        <w:rPr>
          <w:rFonts w:cs="Arial"/>
          <w:sz w:val="24"/>
          <w:szCs w:val="24"/>
          <w:lang w:val="es-ES"/>
        </w:rPr>
        <w:t>Información</w:t>
      </w:r>
      <w:r w:rsidRPr="00A613E3">
        <w:rPr>
          <w:rFonts w:cs="Arial"/>
          <w:sz w:val="24"/>
          <w:szCs w:val="24"/>
          <w:lang w:val="es-ES" w:eastAsia="es-MX"/>
        </w:rPr>
        <w:t xml:space="preserve"> Pública del Estado de México y Municipios </w:t>
      </w:r>
      <w:r w:rsidRPr="00A613E3">
        <w:rPr>
          <w:rFonts w:cs="Arial"/>
          <w:iCs/>
          <w:sz w:val="24"/>
          <w:szCs w:val="24"/>
          <w:lang w:val="es-ES"/>
        </w:rPr>
        <w:t xml:space="preserve">prevé que </w:t>
      </w:r>
      <w:r w:rsidRPr="00A613E3">
        <w:rPr>
          <w:sz w:val="24"/>
          <w:szCs w:val="24"/>
          <w:lang w:val="es-ES"/>
        </w:rPr>
        <w:t xml:space="preserve">toda persona tendrá acceso a la información </w:t>
      </w:r>
      <w:r w:rsidRPr="00A613E3">
        <w:rPr>
          <w:rFonts w:cs="Arial"/>
          <w:sz w:val="24"/>
          <w:szCs w:val="24"/>
          <w:lang w:val="es-ES"/>
        </w:rPr>
        <w:t xml:space="preserve">sin necesidad de acreditar interés alguno o justificar su utilización, de lo que se infiere que </w:t>
      </w:r>
      <w:r w:rsidRPr="00A613E3">
        <w:rPr>
          <w:rFonts w:cs="Arial"/>
          <w:b/>
          <w:sz w:val="24"/>
          <w:szCs w:val="24"/>
          <w:u w:val="single"/>
          <w:lang w:val="es-ES"/>
        </w:rPr>
        <w:t xml:space="preserve">el nombre no es un requisito </w:t>
      </w:r>
      <w:r w:rsidRPr="00A613E3">
        <w:rPr>
          <w:rFonts w:cs="Arial"/>
          <w:b/>
          <w:iCs/>
          <w:sz w:val="24"/>
          <w:szCs w:val="24"/>
          <w:u w:val="single"/>
          <w:lang w:val="es-ES"/>
        </w:rPr>
        <w:t>indispensable</w:t>
      </w:r>
      <w:r w:rsidRPr="00A613E3">
        <w:rPr>
          <w:rFonts w:cs="Arial"/>
          <w:sz w:val="24"/>
          <w:szCs w:val="24"/>
          <w:lang w:val="es-ES"/>
        </w:rPr>
        <w:t xml:space="preserve"> para que las y los ciudadanos ejerzan el derecho de acceso a la información pública. </w:t>
      </w:r>
    </w:p>
    <w:p w14:paraId="7285FF10" w14:textId="77777777" w:rsidR="00486201" w:rsidRPr="00A613E3" w:rsidRDefault="00486201" w:rsidP="00A613E3">
      <w:pPr>
        <w:rPr>
          <w:rFonts w:cs="Arial"/>
          <w:sz w:val="24"/>
          <w:szCs w:val="24"/>
          <w:lang w:val="es-ES"/>
        </w:rPr>
      </w:pPr>
    </w:p>
    <w:p w14:paraId="1996F96F" w14:textId="77777777" w:rsidR="00486201" w:rsidRPr="00A613E3" w:rsidRDefault="00486201" w:rsidP="00A613E3">
      <w:pPr>
        <w:rPr>
          <w:sz w:val="24"/>
          <w:szCs w:val="24"/>
          <w:lang w:val="es-ES"/>
        </w:rPr>
      </w:pPr>
      <w:r w:rsidRPr="00A613E3">
        <w:rPr>
          <w:rFonts w:cs="Arial"/>
          <w:sz w:val="24"/>
          <w:szCs w:val="24"/>
          <w:lang w:val="es-ES"/>
        </w:rPr>
        <w:t>Asimismo, la Ley de la materia prevé en su artículo 155, párrafo segundo la posibilidad de que las solicitudes de información sean anónimas, al utilizar un nombre incompleto o, inclusive un seudónimo.</w:t>
      </w:r>
      <w:r w:rsidRPr="00A613E3">
        <w:rPr>
          <w:sz w:val="24"/>
          <w:szCs w:val="24"/>
          <w:lang w:val="es-ES"/>
        </w:rPr>
        <w:t xml:space="preserve"> En adición a lo anterior, el propio artículo 180, en su último párrafo, establece que cuando el recurso de revisión se interponga de manera electrónica no será indispensable que contenga algunos requisitos, entre ellos, el nombre de </w:t>
      </w:r>
      <w:r w:rsidRPr="00A613E3">
        <w:rPr>
          <w:b/>
          <w:bCs/>
          <w:sz w:val="24"/>
          <w:szCs w:val="24"/>
          <w:lang w:val="es-ES"/>
        </w:rPr>
        <w:t>LA PARTE RECURRENTE</w:t>
      </w:r>
      <w:r w:rsidRPr="00A613E3">
        <w:rPr>
          <w:rFonts w:cs="Arial"/>
          <w:b/>
          <w:sz w:val="24"/>
          <w:szCs w:val="24"/>
          <w:lang w:val="es-ES"/>
        </w:rPr>
        <w:t>;</w:t>
      </w:r>
      <w:r w:rsidRPr="00A613E3">
        <w:rPr>
          <w:sz w:val="24"/>
          <w:szCs w:val="24"/>
          <w:lang w:val="es-ES"/>
        </w:rPr>
        <w:t xml:space="preserve"> por lo que, en el presente caso, al haber sido presentado el recurso de revisión vía </w:t>
      </w:r>
      <w:r w:rsidRPr="00A613E3">
        <w:rPr>
          <w:bCs/>
          <w:sz w:val="24"/>
          <w:szCs w:val="24"/>
          <w:lang w:val="es-ES"/>
        </w:rPr>
        <w:t>SAIMEX</w:t>
      </w:r>
      <w:r w:rsidRPr="00A613E3">
        <w:rPr>
          <w:sz w:val="24"/>
          <w:szCs w:val="24"/>
          <w:lang w:val="es-ES"/>
        </w:rPr>
        <w:t>, dicho requisito resulta innecesario.</w:t>
      </w:r>
    </w:p>
    <w:p w14:paraId="7744E955" w14:textId="77777777" w:rsidR="00575400" w:rsidRPr="00A613E3" w:rsidRDefault="00575400" w:rsidP="00A613E3">
      <w:pPr>
        <w:rPr>
          <w:rFonts w:cs="Arial"/>
        </w:rPr>
      </w:pPr>
    </w:p>
    <w:p w14:paraId="1E55F6E2" w14:textId="685B7BAE" w:rsidR="00575400" w:rsidRPr="00A613E3" w:rsidRDefault="00575400" w:rsidP="00A613E3">
      <w:pPr>
        <w:pStyle w:val="Ttulo3"/>
      </w:pPr>
      <w:bookmarkStart w:id="24" w:name="_Toc176962987"/>
      <w:r w:rsidRPr="00A613E3">
        <w:t>f) Acumulación de los Recursos de Revisión</w:t>
      </w:r>
      <w:bookmarkEnd w:id="24"/>
    </w:p>
    <w:p w14:paraId="48C8D8CC" w14:textId="33BCC865" w:rsidR="00575400" w:rsidRPr="00A613E3" w:rsidRDefault="00575400" w:rsidP="00A613E3">
      <w:pPr>
        <w:rPr>
          <w:rFonts w:cs="Arial"/>
          <w:b/>
          <w:bCs/>
        </w:rPr>
      </w:pPr>
      <w:r w:rsidRPr="00A613E3">
        <w:rPr>
          <w:rFonts w:eastAsiaTheme="minorEastAsia"/>
          <w:lang w:val="es-ES_tradnl"/>
        </w:rPr>
        <w:t>De las constancias que obran en los expedientes acumulados, se advierte que los recursos de revisión</w:t>
      </w:r>
      <w:r w:rsidR="009D3B74" w:rsidRPr="00A613E3">
        <w:rPr>
          <w:rFonts w:eastAsiaTheme="minorEastAsia" w:cstheme="minorBidi"/>
          <w:lang w:val="es-ES_tradnl"/>
        </w:rPr>
        <w:t xml:space="preserve"> </w:t>
      </w:r>
      <w:r w:rsidR="00486201" w:rsidRPr="00A613E3">
        <w:rPr>
          <w:rFonts w:eastAsia="Calibri"/>
          <w:b/>
          <w:lang w:eastAsia="en-US"/>
        </w:rPr>
        <w:t>05072/INFOEM/IP/RR/2024, 05073/INFOEM/IP/RR/2024, 05074/INFOEM/IP/RR/2024, 05075/INFOEM/IP/RR/2024 y 05076/INFOEM/IP/RR/2024</w:t>
      </w:r>
      <w:r w:rsidRPr="00A613E3">
        <w:rPr>
          <w:rFonts w:eastAsiaTheme="minorEastAsia"/>
          <w:b/>
          <w:bCs/>
          <w:lang w:val="es-ES_tradnl"/>
        </w:rPr>
        <w:t xml:space="preserve"> </w:t>
      </w:r>
      <w:r w:rsidRPr="00A613E3">
        <w:rPr>
          <w:rFonts w:eastAsiaTheme="minorEastAsia"/>
          <w:lang w:val="es-ES_tradnl"/>
        </w:rPr>
        <w:t xml:space="preserve">fueron presentados por </w:t>
      </w:r>
      <w:r w:rsidR="00CD0B92" w:rsidRPr="00A613E3">
        <w:rPr>
          <w:rFonts w:eastAsiaTheme="minorEastAsia"/>
          <w:lang w:val="es-ES_tradnl"/>
        </w:rPr>
        <w:t>la</w:t>
      </w:r>
      <w:r w:rsidRPr="00A613E3">
        <w:rPr>
          <w:rFonts w:eastAsiaTheme="minorEastAsia"/>
          <w:lang w:val="es-ES_tradnl"/>
        </w:rPr>
        <w:t xml:space="preserve"> mism</w:t>
      </w:r>
      <w:r w:rsidR="00CD0B92" w:rsidRPr="00A613E3">
        <w:rPr>
          <w:rFonts w:eastAsiaTheme="minorEastAsia"/>
          <w:lang w:val="es-ES_tradnl"/>
        </w:rPr>
        <w:t>a</w:t>
      </w:r>
      <w:r w:rsidRPr="00A613E3">
        <w:rPr>
          <w:rFonts w:eastAsiaTheme="minorEastAsia"/>
          <w:lang w:val="es-ES_tradnl"/>
        </w:rPr>
        <w:t xml:space="preserve"> </w:t>
      </w:r>
      <w:r w:rsidR="00CD0B92" w:rsidRPr="00A613E3">
        <w:rPr>
          <w:rFonts w:eastAsiaTheme="minorEastAsia"/>
          <w:b/>
          <w:lang w:val="es-ES_tradnl"/>
        </w:rPr>
        <w:t>PARTE RECURRENTE</w:t>
      </w:r>
      <w:r w:rsidRPr="00A613E3">
        <w:rPr>
          <w:rFonts w:eastAsiaTheme="minorEastAsia"/>
          <w:lang w:val="es-ES_tradnl"/>
        </w:rPr>
        <w:t xml:space="preserve"> respecto de actos u omisiones</w:t>
      </w:r>
      <w:r w:rsidR="00CD0B92" w:rsidRPr="00A613E3">
        <w:rPr>
          <w:rFonts w:eastAsiaTheme="minorEastAsia"/>
          <w:lang w:val="es-ES_tradnl"/>
        </w:rPr>
        <w:t xml:space="preserve"> similares, realizados por el</w:t>
      </w:r>
      <w:r w:rsidRPr="00A613E3">
        <w:rPr>
          <w:rFonts w:eastAsiaTheme="minorEastAsia"/>
          <w:lang w:val="es-ES_tradnl"/>
        </w:rPr>
        <w:t xml:space="preserve"> mismo </w:t>
      </w:r>
      <w:r w:rsidRPr="00A613E3">
        <w:rPr>
          <w:rFonts w:eastAsiaTheme="minorEastAsia"/>
          <w:b/>
          <w:lang w:val="es-ES_tradnl"/>
        </w:rPr>
        <w:t>SUJETO OBLIGADO</w:t>
      </w:r>
      <w:r w:rsidRPr="00A613E3">
        <w:rPr>
          <w:rFonts w:eastAsiaTheme="minorEastAsia"/>
          <w:lang w:val="es-ES_tradnl"/>
        </w:rPr>
        <w:t>, razón por la cual</w:t>
      </w:r>
      <w:r w:rsidR="00CD0B92" w:rsidRPr="00A613E3">
        <w:rPr>
          <w:rFonts w:eastAsiaTheme="minorEastAsia"/>
          <w:lang w:val="es-ES_tradnl"/>
        </w:rPr>
        <w:t xml:space="preserve">, con la finalidad de evitar la emisión de resoluciones contradictorias, </w:t>
      </w:r>
      <w:r w:rsidRPr="00A613E3">
        <w:rPr>
          <w:rFonts w:eastAsiaTheme="minorEastAsia"/>
          <w:lang w:val="es-ES_tradnl"/>
        </w:rPr>
        <w:t xml:space="preserve">este Órgano Garante realizó la acumulación respectiva, de conformidad con lo dispuesto en el artículo 18 del </w:t>
      </w:r>
      <w:r w:rsidRPr="00A613E3">
        <w:rPr>
          <w:rFonts w:eastAsiaTheme="minorEastAsia"/>
          <w:lang w:val="es-ES"/>
        </w:rPr>
        <w:t xml:space="preserve">Código de Procedimientos Administrativos del Estado de México, de aplicación supletoria en términos del </w:t>
      </w:r>
      <w:r w:rsidRPr="00A613E3">
        <w:rPr>
          <w:rFonts w:eastAsiaTheme="minorEastAsia"/>
          <w:lang w:val="es-ES_tradnl"/>
        </w:rPr>
        <w:t xml:space="preserve">artículo 195 de </w:t>
      </w:r>
      <w:r w:rsidRPr="00A613E3">
        <w:rPr>
          <w:rFonts w:eastAsiaTheme="minorEastAsia" w:cstheme="minorBidi"/>
          <w:lang w:val="es-ES_tradnl"/>
        </w:rPr>
        <w:t>la Ley de Transparencia y Acceso a la Información Pública del Estado de México y Municipios en vigor</w:t>
      </w:r>
      <w:r w:rsidR="00CD0B92" w:rsidRPr="00A613E3">
        <w:rPr>
          <w:rFonts w:eastAsiaTheme="minorEastAsia" w:cstheme="minorBidi"/>
          <w:lang w:val="es-ES_tradnl"/>
        </w:rPr>
        <w:t>.</w:t>
      </w:r>
    </w:p>
    <w:p w14:paraId="3A121826" w14:textId="77777777" w:rsidR="00C461EC" w:rsidRPr="00A613E3" w:rsidRDefault="00C461EC" w:rsidP="00A613E3">
      <w:pPr>
        <w:ind w:left="-57"/>
        <w:rPr>
          <w:bCs/>
          <w:lang w:val="es-ES_tradnl"/>
        </w:rPr>
      </w:pPr>
    </w:p>
    <w:p w14:paraId="457548E9" w14:textId="3F7AF03B" w:rsidR="00C71CEF" w:rsidRPr="00A613E3" w:rsidRDefault="00C71CEF" w:rsidP="00A613E3">
      <w:pPr>
        <w:pStyle w:val="Ttulo2"/>
      </w:pPr>
      <w:bookmarkStart w:id="25" w:name="_Toc176962988"/>
      <w:r w:rsidRPr="00A613E3">
        <w:t>SEGUNDO. Estudio de Fondo</w:t>
      </w:r>
      <w:bookmarkEnd w:id="25"/>
    </w:p>
    <w:p w14:paraId="2A308F59" w14:textId="0FF373F0" w:rsidR="00C049E2" w:rsidRPr="00A613E3" w:rsidRDefault="00C71CEF" w:rsidP="00A613E3">
      <w:pPr>
        <w:pStyle w:val="Ttulo3"/>
      </w:pPr>
      <w:bookmarkStart w:id="26" w:name="_Toc176962989"/>
      <w:r w:rsidRPr="00A613E3">
        <w:t>a</w:t>
      </w:r>
      <w:r w:rsidR="00C049E2" w:rsidRPr="00A613E3">
        <w:t>) Mandato de transparencia y responsabilidad del Sujeto Obligado</w:t>
      </w:r>
      <w:bookmarkEnd w:id="26"/>
    </w:p>
    <w:p w14:paraId="6901A889" w14:textId="59EEDAE1" w:rsidR="00C049E2" w:rsidRPr="00A613E3" w:rsidRDefault="00C049E2" w:rsidP="00A613E3">
      <w:pPr>
        <w:rPr>
          <w:rFonts w:eastAsia="Palatino Linotype"/>
        </w:rPr>
      </w:pPr>
      <w:r w:rsidRPr="00A613E3">
        <w:rPr>
          <w:rFonts w:eastAsia="Palatino Linotype"/>
        </w:rPr>
        <w:t xml:space="preserve">El </w:t>
      </w:r>
      <w:r w:rsidR="00717E59" w:rsidRPr="00A613E3">
        <w:rPr>
          <w:rFonts w:eastAsia="Palatino Linotype"/>
        </w:rPr>
        <w:t>d</w:t>
      </w:r>
      <w:r w:rsidRPr="00A613E3">
        <w:rPr>
          <w:rFonts w:eastAsia="Palatino Linotype"/>
        </w:rPr>
        <w:t xml:space="preserve">erecho de </w:t>
      </w:r>
      <w:r w:rsidR="00717E59" w:rsidRPr="00A613E3">
        <w:rPr>
          <w:rFonts w:eastAsia="Palatino Linotype"/>
        </w:rPr>
        <w:t>a</w:t>
      </w:r>
      <w:r w:rsidRPr="00A613E3">
        <w:rPr>
          <w:rFonts w:eastAsia="Palatino Linotype"/>
        </w:rPr>
        <w:t xml:space="preserve">cceso a la </w:t>
      </w:r>
      <w:r w:rsidR="00717E59" w:rsidRPr="00A613E3">
        <w:rPr>
          <w:rFonts w:eastAsia="Palatino Linotype"/>
        </w:rPr>
        <w:t>i</w:t>
      </w:r>
      <w:r w:rsidRPr="00A613E3">
        <w:rPr>
          <w:rFonts w:eastAsia="Palatino Linotype"/>
        </w:rPr>
        <w:t xml:space="preserve">nformación </w:t>
      </w:r>
      <w:r w:rsidR="00717E59" w:rsidRPr="00A613E3">
        <w:rPr>
          <w:rFonts w:eastAsia="Palatino Linotype"/>
        </w:rPr>
        <w:t>p</w:t>
      </w:r>
      <w:r w:rsidRPr="00A613E3">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A613E3">
        <w:rPr>
          <w:rFonts w:eastAsia="Palatino Linotype"/>
        </w:rPr>
        <w:t>:</w:t>
      </w:r>
    </w:p>
    <w:p w14:paraId="7FAB8D32" w14:textId="77777777" w:rsidR="00C049E2" w:rsidRPr="00A613E3" w:rsidRDefault="00C049E2" w:rsidP="00A613E3">
      <w:pPr>
        <w:rPr>
          <w:rFonts w:eastAsia="Palatino Linotype"/>
        </w:rPr>
      </w:pPr>
    </w:p>
    <w:p w14:paraId="05320813" w14:textId="77777777" w:rsidR="00C049E2" w:rsidRPr="00A613E3" w:rsidRDefault="00C049E2" w:rsidP="00A613E3">
      <w:pPr>
        <w:spacing w:line="240" w:lineRule="auto"/>
        <w:ind w:left="567" w:right="539"/>
        <w:rPr>
          <w:rFonts w:eastAsia="Palatino Linotype"/>
          <w:b/>
          <w:i/>
        </w:rPr>
      </w:pPr>
      <w:r w:rsidRPr="00A613E3">
        <w:rPr>
          <w:rFonts w:eastAsia="Palatino Linotype"/>
          <w:b/>
          <w:i/>
        </w:rPr>
        <w:t>Constitución Política de los Estados Unidos Mexicanos</w:t>
      </w:r>
    </w:p>
    <w:p w14:paraId="6B6C67B6" w14:textId="77777777" w:rsidR="00C049E2" w:rsidRPr="00A613E3" w:rsidRDefault="00C049E2" w:rsidP="00A613E3">
      <w:pPr>
        <w:spacing w:line="240" w:lineRule="auto"/>
        <w:ind w:left="567" w:right="539"/>
        <w:rPr>
          <w:rFonts w:eastAsia="Palatino Linotype"/>
          <w:b/>
          <w:i/>
        </w:rPr>
      </w:pPr>
      <w:r w:rsidRPr="00A613E3">
        <w:rPr>
          <w:rFonts w:eastAsia="Palatino Linotype"/>
          <w:b/>
          <w:i/>
        </w:rPr>
        <w:t>“Artículo 6.</w:t>
      </w:r>
    </w:p>
    <w:p w14:paraId="38D3B4C4" w14:textId="77777777" w:rsidR="00C049E2" w:rsidRPr="00A613E3" w:rsidRDefault="00C049E2" w:rsidP="00A613E3">
      <w:pPr>
        <w:spacing w:line="240" w:lineRule="auto"/>
        <w:ind w:left="567" w:right="539"/>
        <w:rPr>
          <w:rFonts w:eastAsia="Palatino Linotype"/>
          <w:i/>
        </w:rPr>
      </w:pPr>
      <w:r w:rsidRPr="00A613E3">
        <w:rPr>
          <w:rFonts w:eastAsia="Palatino Linotype"/>
          <w:i/>
        </w:rPr>
        <w:t>(…)</w:t>
      </w:r>
    </w:p>
    <w:p w14:paraId="2CCAA297" w14:textId="6602827B" w:rsidR="00C049E2" w:rsidRPr="00A613E3" w:rsidRDefault="00C049E2" w:rsidP="00A613E3">
      <w:pPr>
        <w:spacing w:line="240" w:lineRule="auto"/>
        <w:ind w:left="567" w:right="539"/>
        <w:rPr>
          <w:rFonts w:eastAsia="Palatino Linotype"/>
          <w:i/>
        </w:rPr>
      </w:pPr>
      <w:r w:rsidRPr="00A613E3">
        <w:rPr>
          <w:rFonts w:eastAsia="Palatino Linotype"/>
          <w:i/>
        </w:rPr>
        <w:t>Para efectos de lo dispuesto en el presente artículo se observará lo siguiente:</w:t>
      </w:r>
    </w:p>
    <w:p w14:paraId="74CC3718" w14:textId="77777777" w:rsidR="00C049E2" w:rsidRPr="00A613E3" w:rsidRDefault="00C049E2" w:rsidP="00A613E3">
      <w:pPr>
        <w:spacing w:line="240" w:lineRule="auto"/>
        <w:ind w:left="567" w:right="539"/>
        <w:rPr>
          <w:rFonts w:eastAsia="Palatino Linotype"/>
          <w:b/>
          <w:i/>
        </w:rPr>
      </w:pPr>
      <w:r w:rsidRPr="00A613E3">
        <w:rPr>
          <w:rFonts w:eastAsia="Palatino Linotype"/>
          <w:b/>
          <w:i/>
        </w:rPr>
        <w:lastRenderedPageBreak/>
        <w:t>A</w:t>
      </w:r>
      <w:r w:rsidRPr="00A613E3">
        <w:rPr>
          <w:rFonts w:eastAsia="Palatino Linotype"/>
          <w:i/>
        </w:rPr>
        <w:t xml:space="preserve">. </w:t>
      </w:r>
      <w:r w:rsidRPr="00A613E3">
        <w:rPr>
          <w:rFonts w:eastAsia="Palatino Linotype"/>
          <w:b/>
          <w:i/>
        </w:rPr>
        <w:t>Para el ejercicio del derecho de acceso a la información</w:t>
      </w:r>
      <w:r w:rsidRPr="00A613E3">
        <w:rPr>
          <w:rFonts w:eastAsia="Palatino Linotype"/>
          <w:i/>
        </w:rPr>
        <w:t xml:space="preserve">, la Federación y </w:t>
      </w:r>
      <w:r w:rsidRPr="00A613E3">
        <w:rPr>
          <w:rFonts w:eastAsia="Palatino Linotype"/>
          <w:b/>
          <w:i/>
        </w:rPr>
        <w:t>las entidades federativas, en el ámbito de sus respectivas competencias, se regirán por los siguientes principios y bases:</w:t>
      </w:r>
    </w:p>
    <w:p w14:paraId="596A956B" w14:textId="77777777" w:rsidR="00C049E2" w:rsidRPr="00A613E3" w:rsidRDefault="00C049E2" w:rsidP="00A613E3">
      <w:pPr>
        <w:spacing w:line="240" w:lineRule="auto"/>
        <w:ind w:left="567" w:right="539"/>
        <w:rPr>
          <w:rFonts w:eastAsia="Palatino Linotype"/>
          <w:i/>
        </w:rPr>
      </w:pPr>
      <w:r w:rsidRPr="00A613E3">
        <w:rPr>
          <w:rFonts w:eastAsia="Palatino Linotype"/>
          <w:b/>
          <w:i/>
        </w:rPr>
        <w:t xml:space="preserve">I. </w:t>
      </w:r>
      <w:r w:rsidRPr="00A613E3">
        <w:rPr>
          <w:rFonts w:eastAsia="Palatino Linotype"/>
          <w:b/>
          <w:i/>
        </w:rPr>
        <w:tab/>
        <w:t>Toda la información en posesión de cualquier</w:t>
      </w:r>
      <w:r w:rsidRPr="00A613E3">
        <w:rPr>
          <w:rFonts w:eastAsia="Palatino Linotype"/>
          <w:i/>
        </w:rPr>
        <w:t xml:space="preserve"> </w:t>
      </w:r>
      <w:r w:rsidRPr="00A613E3">
        <w:rPr>
          <w:rFonts w:eastAsia="Palatino Linotype"/>
          <w:b/>
          <w:i/>
        </w:rPr>
        <w:t>autoridad</w:t>
      </w:r>
      <w:r w:rsidRPr="00A613E3">
        <w:rPr>
          <w:rFonts w:eastAsia="Palatino Linotype"/>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A613E3">
        <w:rPr>
          <w:rFonts w:eastAsia="Palatino Linotype"/>
          <w:b/>
          <w:i/>
        </w:rPr>
        <w:t>municipal</w:t>
      </w:r>
      <w:r w:rsidRPr="00A613E3">
        <w:rPr>
          <w:rFonts w:eastAsia="Palatino Linotype"/>
          <w:i/>
        </w:rPr>
        <w:t xml:space="preserve">, </w:t>
      </w:r>
      <w:r w:rsidRPr="00A613E3">
        <w:rPr>
          <w:rFonts w:eastAsia="Palatino Linotype"/>
          <w:b/>
          <w:i/>
        </w:rPr>
        <w:t>es pública</w:t>
      </w:r>
      <w:r w:rsidRPr="00A613E3">
        <w:rPr>
          <w:rFonts w:eastAsia="Palatino Linotype"/>
          <w:i/>
        </w:rPr>
        <w:t xml:space="preserve"> y sólo podrá ser reservada temporalmente por razones de interés público y seguridad nacional, en los términos que fijen las leyes. </w:t>
      </w:r>
      <w:r w:rsidRPr="00A613E3">
        <w:rPr>
          <w:rFonts w:eastAsia="Palatino Linotype"/>
          <w:b/>
          <w:i/>
        </w:rPr>
        <w:t>En la interpretación de este derecho deberá prevalecer el principio de máxima publicidad. Los sujetos obligados deberán documentar todo acto que derive del ejercicio de sus facultades, competencias o funciones</w:t>
      </w:r>
      <w:r w:rsidRPr="00A613E3">
        <w:rPr>
          <w:rFonts w:eastAsia="Palatino Linotype"/>
          <w:i/>
        </w:rPr>
        <w:t>, la ley determinará los supuestos específicos bajo los cuales procederá la declaración de inexistencia de la información.”</w:t>
      </w:r>
    </w:p>
    <w:p w14:paraId="68F313E4" w14:textId="77777777" w:rsidR="00C049E2" w:rsidRPr="00A613E3" w:rsidRDefault="00C049E2" w:rsidP="00A613E3">
      <w:pPr>
        <w:spacing w:line="240" w:lineRule="auto"/>
        <w:ind w:left="567" w:right="539"/>
        <w:rPr>
          <w:rFonts w:eastAsia="Palatino Linotype"/>
          <w:b/>
          <w:i/>
        </w:rPr>
      </w:pPr>
    </w:p>
    <w:p w14:paraId="504F12DB" w14:textId="77777777" w:rsidR="00C049E2" w:rsidRPr="00A613E3" w:rsidRDefault="00C049E2" w:rsidP="00A613E3">
      <w:pPr>
        <w:spacing w:line="240" w:lineRule="auto"/>
        <w:ind w:left="567" w:right="539"/>
        <w:rPr>
          <w:rFonts w:eastAsia="Palatino Linotype"/>
          <w:b/>
          <w:i/>
        </w:rPr>
      </w:pPr>
      <w:r w:rsidRPr="00A613E3">
        <w:rPr>
          <w:rFonts w:eastAsia="Palatino Linotype"/>
          <w:b/>
          <w:i/>
        </w:rPr>
        <w:t>Constitución Política del Estado Libre y Soberano de México</w:t>
      </w:r>
    </w:p>
    <w:p w14:paraId="04932D29" w14:textId="77777777" w:rsidR="00C049E2" w:rsidRPr="00A613E3" w:rsidRDefault="00C049E2" w:rsidP="00A613E3">
      <w:pPr>
        <w:spacing w:line="240" w:lineRule="auto"/>
        <w:ind w:left="567" w:right="539"/>
        <w:rPr>
          <w:rFonts w:eastAsia="Palatino Linotype"/>
          <w:i/>
        </w:rPr>
      </w:pPr>
      <w:r w:rsidRPr="00A613E3">
        <w:rPr>
          <w:rFonts w:eastAsia="Palatino Linotype"/>
          <w:b/>
          <w:i/>
        </w:rPr>
        <w:t>“Artículo 5</w:t>
      </w:r>
      <w:r w:rsidRPr="00A613E3">
        <w:rPr>
          <w:rFonts w:eastAsia="Palatino Linotype"/>
          <w:i/>
        </w:rPr>
        <w:t xml:space="preserve">.- </w:t>
      </w:r>
    </w:p>
    <w:p w14:paraId="1D3829F4" w14:textId="77777777" w:rsidR="00C049E2" w:rsidRPr="00A613E3" w:rsidRDefault="00C049E2" w:rsidP="00A613E3">
      <w:pPr>
        <w:spacing w:line="240" w:lineRule="auto"/>
        <w:ind w:left="567" w:right="539"/>
        <w:rPr>
          <w:rFonts w:eastAsia="Palatino Linotype"/>
          <w:i/>
        </w:rPr>
      </w:pPr>
      <w:r w:rsidRPr="00A613E3">
        <w:rPr>
          <w:rFonts w:eastAsia="Palatino Linotype"/>
          <w:i/>
        </w:rPr>
        <w:t>(…)</w:t>
      </w:r>
    </w:p>
    <w:p w14:paraId="0EAE47FD" w14:textId="77777777" w:rsidR="00C049E2" w:rsidRPr="00A613E3" w:rsidRDefault="00C049E2" w:rsidP="00A613E3">
      <w:pPr>
        <w:spacing w:line="240" w:lineRule="auto"/>
        <w:ind w:left="567" w:right="539"/>
        <w:rPr>
          <w:rFonts w:eastAsia="Palatino Linotype"/>
          <w:i/>
        </w:rPr>
      </w:pPr>
      <w:r w:rsidRPr="00A613E3">
        <w:rPr>
          <w:rFonts w:eastAsia="Palatino Linotype"/>
          <w:b/>
          <w:i/>
        </w:rPr>
        <w:t>El derecho a la información será garantizado por el Estado. La ley establecerá las previsiones que permitan asegurar la protección, el respeto y la difusión de este derecho</w:t>
      </w:r>
      <w:r w:rsidRPr="00A613E3">
        <w:rPr>
          <w:rFonts w:eastAsia="Palatino Linotype"/>
          <w:i/>
        </w:rPr>
        <w:t>.</w:t>
      </w:r>
    </w:p>
    <w:p w14:paraId="4F0C804A" w14:textId="77777777" w:rsidR="00C049E2" w:rsidRPr="00A613E3" w:rsidRDefault="00C049E2" w:rsidP="00A613E3">
      <w:pPr>
        <w:spacing w:line="240" w:lineRule="auto"/>
        <w:ind w:left="567" w:right="539"/>
        <w:rPr>
          <w:rFonts w:eastAsia="Palatino Linotype"/>
          <w:i/>
        </w:rPr>
      </w:pPr>
      <w:r w:rsidRPr="00A613E3">
        <w:rPr>
          <w:rFonts w:eastAsia="Palatino Linotype"/>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A613E3" w:rsidRDefault="00C049E2" w:rsidP="00A613E3">
      <w:pPr>
        <w:spacing w:line="240" w:lineRule="auto"/>
        <w:ind w:left="567" w:right="539"/>
        <w:rPr>
          <w:rFonts w:eastAsia="Palatino Linotype"/>
          <w:i/>
        </w:rPr>
      </w:pPr>
      <w:r w:rsidRPr="00A613E3">
        <w:rPr>
          <w:rFonts w:eastAsia="Palatino Linotype"/>
          <w:b/>
          <w:i/>
        </w:rPr>
        <w:t>Este derecho se regirá por los principios y bases siguientes</w:t>
      </w:r>
      <w:r w:rsidRPr="00A613E3">
        <w:rPr>
          <w:rFonts w:eastAsia="Palatino Linotype"/>
          <w:i/>
        </w:rPr>
        <w:t>:</w:t>
      </w:r>
    </w:p>
    <w:p w14:paraId="4A3E8CBA" w14:textId="77777777" w:rsidR="00C049E2" w:rsidRPr="00A613E3" w:rsidRDefault="00C049E2" w:rsidP="00A613E3">
      <w:pPr>
        <w:spacing w:line="240" w:lineRule="auto"/>
        <w:ind w:left="567" w:right="539"/>
        <w:rPr>
          <w:rFonts w:eastAsia="Palatino Linotype"/>
          <w:i/>
        </w:rPr>
      </w:pPr>
      <w:r w:rsidRPr="00A613E3">
        <w:rPr>
          <w:rFonts w:eastAsia="Palatino Linotype"/>
          <w:b/>
          <w:i/>
        </w:rPr>
        <w:t>I. Toda la información en posesión de cualquier autoridad, entidad, órgano y organismos de los</w:t>
      </w:r>
      <w:r w:rsidRPr="00A613E3">
        <w:rPr>
          <w:rFonts w:eastAsia="Palatino Linotype"/>
          <w:i/>
        </w:rPr>
        <w:t xml:space="preserve"> Poderes Ejecutivo, Legislativo y Judicial, órganos autónomos, partidos políticos, fideicomisos y fondos públicos estatales y </w:t>
      </w:r>
      <w:r w:rsidRPr="00A613E3">
        <w:rPr>
          <w:rFonts w:eastAsia="Palatino Linotype"/>
          <w:b/>
          <w:i/>
        </w:rPr>
        <w:t>municipales</w:t>
      </w:r>
      <w:r w:rsidRPr="00A613E3">
        <w:rPr>
          <w:rFonts w:eastAsia="Palatino Linotype"/>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A613E3">
        <w:rPr>
          <w:rFonts w:eastAsia="Palatino Linotype"/>
          <w:b/>
          <w:i/>
        </w:rPr>
        <w:t>es pública</w:t>
      </w:r>
      <w:r w:rsidRPr="00A613E3">
        <w:rPr>
          <w:rFonts w:eastAsia="Palatino Linotype"/>
          <w:i/>
        </w:rPr>
        <w:t xml:space="preserve"> y sólo podrá ser reservada temporalmente por razones previstas en la Constitución Política de los Estados Unidos Mexicanos de interés público y seguridad, en los términos que fijen las leyes. </w:t>
      </w:r>
      <w:r w:rsidRPr="00A613E3">
        <w:rPr>
          <w:rFonts w:eastAsia="Palatino Linotype"/>
          <w:b/>
          <w:i/>
        </w:rPr>
        <w:t>En la interpretación de este derecho deberá prevalecer el principio de máxima publicidad</w:t>
      </w:r>
      <w:r w:rsidRPr="00A613E3">
        <w:rPr>
          <w:rFonts w:eastAsia="Palatino Linotype"/>
          <w:i/>
        </w:rPr>
        <w:t xml:space="preserve">. </w:t>
      </w:r>
      <w:r w:rsidRPr="00A613E3">
        <w:rPr>
          <w:rFonts w:eastAsia="Palatino Linotype"/>
          <w:b/>
          <w:i/>
        </w:rPr>
        <w:t xml:space="preserve">Los sujetos obligados deberán documentar todo acto que derive del </w:t>
      </w:r>
      <w:r w:rsidRPr="00A613E3">
        <w:rPr>
          <w:rFonts w:eastAsia="Palatino Linotype"/>
          <w:b/>
          <w:i/>
        </w:rPr>
        <w:lastRenderedPageBreak/>
        <w:t>ejercicio de sus facultades, competencias o funciones</w:t>
      </w:r>
      <w:r w:rsidRPr="00A613E3">
        <w:rPr>
          <w:rFonts w:eastAsia="Palatino Linotype"/>
          <w:i/>
        </w:rPr>
        <w:t>, la ley determinará los supuestos específicos bajo los cuales procederá la declaración de inexistencia de la información.”</w:t>
      </w:r>
    </w:p>
    <w:p w14:paraId="5CA98E37" w14:textId="77777777" w:rsidR="00C049E2" w:rsidRPr="00A613E3" w:rsidRDefault="00C049E2" w:rsidP="00A613E3">
      <w:pPr>
        <w:rPr>
          <w:rFonts w:eastAsia="Palatino Linotype"/>
          <w:b/>
          <w:i/>
        </w:rPr>
      </w:pPr>
    </w:p>
    <w:p w14:paraId="6FC1BB3B" w14:textId="3BF4A33D" w:rsidR="00C049E2" w:rsidRPr="00A613E3" w:rsidRDefault="00717E59" w:rsidP="00A613E3">
      <w:pPr>
        <w:rPr>
          <w:rFonts w:eastAsia="Palatino Linotype"/>
          <w:i/>
        </w:rPr>
      </w:pPr>
      <w:r w:rsidRPr="00A613E3">
        <w:rPr>
          <w:rFonts w:eastAsia="Palatino Linotype"/>
        </w:rPr>
        <w:t xml:space="preserve">Asimismo, </w:t>
      </w:r>
      <w:r w:rsidR="00C049E2" w:rsidRPr="00A613E3">
        <w:rPr>
          <w:rFonts w:eastAsia="Palatino Linotype"/>
        </w:rPr>
        <w:t>el artículo 150 de la Ley de Transparencia y Acceso a la Información Pública del Estado de México y Municipios</w:t>
      </w:r>
      <w:r w:rsidR="00057B2D" w:rsidRPr="00A613E3">
        <w:rPr>
          <w:rFonts w:eastAsia="Palatino Linotype"/>
        </w:rPr>
        <w:t xml:space="preserve"> </w:t>
      </w:r>
      <w:r w:rsidR="00E9335C" w:rsidRPr="00A613E3">
        <w:rPr>
          <w:rFonts w:eastAsia="Palatino Linotype"/>
        </w:rPr>
        <w:t xml:space="preserve">indica </w:t>
      </w:r>
      <w:r w:rsidR="00057B2D" w:rsidRPr="00A613E3">
        <w:rPr>
          <w:rFonts w:eastAsia="Palatino Linotype"/>
        </w:rPr>
        <w:t>que</w:t>
      </w:r>
      <w:r w:rsidR="00C049E2" w:rsidRPr="00A613E3">
        <w:rPr>
          <w:rFonts w:eastAsia="Palatino Linotype"/>
        </w:rPr>
        <w:t xml:space="preserve"> la solicitud es la garantía primaria del Derecho de Acceso a la Información, además, establece que se regirá </w:t>
      </w:r>
      <w:r w:rsidR="00C049E2" w:rsidRPr="00A613E3">
        <w:rPr>
          <w:rFonts w:eastAsia="Palatino Linotype"/>
          <w:i/>
        </w:rPr>
        <w:t>por los principios de simplicidad, rapidez</w:t>
      </w:r>
      <w:r w:rsidR="005F65B7" w:rsidRPr="00A613E3">
        <w:rPr>
          <w:rFonts w:eastAsia="Palatino Linotype"/>
          <w:i/>
        </w:rPr>
        <w:t>,</w:t>
      </w:r>
      <w:r w:rsidR="00C049E2" w:rsidRPr="00A613E3">
        <w:rPr>
          <w:rFonts w:eastAsia="Palatino Linotype"/>
          <w:i/>
        </w:rPr>
        <w:t xml:space="preserve"> gratuidad del procedimiento, auxilio y orientación a los particulare</w:t>
      </w:r>
      <w:r w:rsidR="001A58B3" w:rsidRPr="00A613E3">
        <w:rPr>
          <w:rFonts w:eastAsia="Palatino Linotype"/>
          <w:i/>
        </w:rPr>
        <w:t>s.</w:t>
      </w:r>
    </w:p>
    <w:p w14:paraId="033466A6" w14:textId="77777777" w:rsidR="001A58B3" w:rsidRPr="00A613E3" w:rsidRDefault="001A58B3" w:rsidP="00A613E3">
      <w:pPr>
        <w:rPr>
          <w:rFonts w:eastAsia="Palatino Linotype"/>
          <w:i/>
        </w:rPr>
      </w:pPr>
    </w:p>
    <w:p w14:paraId="04ADA10B" w14:textId="574A944A" w:rsidR="001A58B3" w:rsidRPr="00A613E3" w:rsidRDefault="00233F17" w:rsidP="00A613E3">
      <w:pPr>
        <w:rPr>
          <w:rFonts w:eastAsia="Palatino Linotype" w:cs="Palatino Linotype"/>
          <w:i/>
          <w:szCs w:val="22"/>
        </w:rPr>
      </w:pPr>
      <w:r w:rsidRPr="00A613E3">
        <w:rPr>
          <w:rFonts w:eastAsia="Palatino Linotype" w:cs="Palatino Linotype"/>
        </w:rPr>
        <w:t xml:space="preserve">Por su parte, el artículo 4 de </w:t>
      </w:r>
      <w:r w:rsidR="001A58B3" w:rsidRPr="00A613E3">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A613E3">
        <w:rPr>
          <w:rFonts w:eastAsia="Palatino Linotype" w:cs="Palatino Linotype"/>
        </w:rPr>
        <w:t>.</w:t>
      </w:r>
    </w:p>
    <w:p w14:paraId="1407DBB8" w14:textId="77777777" w:rsidR="001A58B3" w:rsidRPr="00A613E3" w:rsidRDefault="001A58B3" w:rsidP="00A613E3">
      <w:pPr>
        <w:rPr>
          <w:rFonts w:eastAsia="Palatino Linotype" w:cs="Palatino Linotype"/>
        </w:rPr>
      </w:pPr>
    </w:p>
    <w:p w14:paraId="7552AA79" w14:textId="7E89FC5C" w:rsidR="001A58B3" w:rsidRPr="00A613E3" w:rsidRDefault="001A58B3" w:rsidP="00A613E3">
      <w:pPr>
        <w:rPr>
          <w:rFonts w:eastAsia="Palatino Linotype" w:cs="Palatino Linotype"/>
        </w:rPr>
      </w:pPr>
      <w:r w:rsidRPr="00A613E3">
        <w:rPr>
          <w:rFonts w:eastAsia="Palatino Linotype" w:cs="Palatino Linotype"/>
        </w:rPr>
        <w:t xml:space="preserve">Esto es, que los </w:t>
      </w:r>
      <w:r w:rsidR="00053A9E" w:rsidRPr="00A613E3">
        <w:rPr>
          <w:rFonts w:eastAsia="Palatino Linotype" w:cs="Palatino Linotype"/>
          <w:b/>
        </w:rPr>
        <w:t>SUJETOS OBLIGADOS</w:t>
      </w:r>
      <w:r w:rsidR="00053A9E" w:rsidRPr="00A613E3">
        <w:rPr>
          <w:rFonts w:eastAsia="Palatino Linotype" w:cs="Palatino Linotype"/>
        </w:rPr>
        <w:t xml:space="preserve"> </w:t>
      </w:r>
      <w:r w:rsidR="00FA5957" w:rsidRPr="00A613E3">
        <w:rPr>
          <w:rFonts w:eastAsia="Palatino Linotype" w:cs="Palatino Linotype"/>
        </w:rPr>
        <w:t>deben</w:t>
      </w:r>
      <w:r w:rsidRPr="00A613E3">
        <w:rPr>
          <w:rFonts w:eastAsia="Palatino Linotype" w:cs="Palatino Linotype"/>
        </w:rPr>
        <w:t xml:space="preserve"> atender las solicitudes de acceso a la información pública que se les </w:t>
      </w:r>
      <w:r w:rsidR="00FA5957" w:rsidRPr="00A613E3">
        <w:rPr>
          <w:rFonts w:eastAsia="Palatino Linotype" w:cs="Palatino Linotype"/>
        </w:rPr>
        <w:t>sean realizadas,</w:t>
      </w:r>
      <w:r w:rsidRPr="00A613E3">
        <w:rPr>
          <w:rFonts w:eastAsia="Palatino Linotype" w:cs="Palatino Linotype"/>
        </w:rPr>
        <w:t xml:space="preserve"> y proporcionar la información pública que obre en su poder</w:t>
      </w:r>
      <w:r w:rsidR="00FA5957" w:rsidRPr="00A613E3">
        <w:rPr>
          <w:rFonts w:eastAsia="Palatino Linotype" w:cs="Palatino Linotype"/>
        </w:rPr>
        <w:t>,</w:t>
      </w:r>
      <w:r w:rsidRPr="00A613E3">
        <w:rPr>
          <w:rFonts w:eastAsia="Palatino Linotype" w:cs="Palatino Linotype"/>
        </w:rPr>
        <w:t xml:space="preserve"> conforme </w:t>
      </w:r>
      <w:r w:rsidR="00FA5957" w:rsidRPr="00A613E3">
        <w:rPr>
          <w:rFonts w:eastAsia="Palatino Linotype" w:cs="Palatino Linotype"/>
        </w:rPr>
        <w:t>a</w:t>
      </w:r>
      <w:r w:rsidRPr="00A613E3">
        <w:rPr>
          <w:rFonts w:eastAsia="Palatino Linotype" w:cs="Palatino Linotype"/>
        </w:rPr>
        <w:t xml:space="preserve">l estado </w:t>
      </w:r>
      <w:r w:rsidR="00FA5957" w:rsidRPr="00A613E3">
        <w:rPr>
          <w:rFonts w:eastAsia="Palatino Linotype" w:cs="Palatino Linotype"/>
        </w:rPr>
        <w:t xml:space="preserve">en </w:t>
      </w:r>
      <w:r w:rsidRPr="00A613E3">
        <w:rPr>
          <w:rFonts w:eastAsia="Palatino Linotype" w:cs="Palatino Linotype"/>
        </w:rPr>
        <w:t>que se encuentr</w:t>
      </w:r>
      <w:r w:rsidR="00FA5957" w:rsidRPr="00A613E3">
        <w:rPr>
          <w:rFonts w:eastAsia="Palatino Linotype" w:cs="Palatino Linotype"/>
        </w:rPr>
        <w:t>e, sin que sea necesario</w:t>
      </w:r>
      <w:r w:rsidRPr="00A613E3">
        <w:rPr>
          <w:rFonts w:eastAsia="Palatino Linotype" w:cs="Palatino Linotype"/>
        </w:rPr>
        <w:t xml:space="preserve"> </w:t>
      </w:r>
      <w:r w:rsidR="00FA5957" w:rsidRPr="00A613E3">
        <w:rPr>
          <w:rFonts w:eastAsia="Palatino Linotype" w:cs="Palatino Linotype"/>
        </w:rPr>
        <w:t>procesar</w:t>
      </w:r>
      <w:r w:rsidRPr="00A613E3">
        <w:rPr>
          <w:rFonts w:eastAsia="Palatino Linotype" w:cs="Palatino Linotype"/>
        </w:rPr>
        <w:t xml:space="preserve"> la misma, ni presentarla conforme al interés del solicitante; </w:t>
      </w:r>
      <w:r w:rsidR="00FA5957" w:rsidRPr="00A613E3">
        <w:rPr>
          <w:rFonts w:eastAsia="Palatino Linotype" w:cs="Palatino Linotype"/>
        </w:rPr>
        <w:t>tal y como</w:t>
      </w:r>
      <w:r w:rsidRPr="00A613E3">
        <w:rPr>
          <w:rFonts w:eastAsia="Palatino Linotype" w:cs="Palatino Linotype"/>
        </w:rPr>
        <w:t xml:space="preserve"> lo establece el artículo 12 de la Ley de Transparencia y Acceso a la Información Pública del Estado de México y Municipios</w:t>
      </w:r>
      <w:r w:rsidR="00970EB3" w:rsidRPr="00A613E3">
        <w:rPr>
          <w:rFonts w:eastAsia="Palatino Linotype" w:cs="Palatino Linotype"/>
        </w:rPr>
        <w:t>.</w:t>
      </w:r>
    </w:p>
    <w:p w14:paraId="73245195" w14:textId="77777777" w:rsidR="00970EB3" w:rsidRPr="00A613E3" w:rsidRDefault="00970EB3" w:rsidP="00A613E3">
      <w:pPr>
        <w:rPr>
          <w:rFonts w:eastAsia="Palatino Linotype" w:cs="Palatino Linotype"/>
        </w:rPr>
      </w:pPr>
    </w:p>
    <w:p w14:paraId="7F62D4DF" w14:textId="775730E1" w:rsidR="001A58B3" w:rsidRPr="00A613E3" w:rsidRDefault="001A58B3" w:rsidP="00A613E3">
      <w:pPr>
        <w:rPr>
          <w:rFonts w:eastAsia="Palatino Linotype" w:cs="Palatino Linotype"/>
        </w:rPr>
      </w:pPr>
      <w:r w:rsidRPr="00A613E3">
        <w:rPr>
          <w:rFonts w:eastAsia="Palatino Linotype" w:cs="Palatino Linotype"/>
        </w:rPr>
        <w:t>Es decir, que todo sujeto obligado que genere, recopile, administre, procese, archive, posea o conserven, son responsables de la misma</w:t>
      </w:r>
      <w:r w:rsidR="00970EB3" w:rsidRPr="00A613E3">
        <w:rPr>
          <w:rFonts w:eastAsia="Palatino Linotype" w:cs="Palatino Linotype"/>
        </w:rPr>
        <w:t>,</w:t>
      </w:r>
      <w:r w:rsidRPr="00A613E3">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A613E3">
        <w:rPr>
          <w:rFonts w:eastAsia="Palatino Linotype" w:cs="Palatino Linotype"/>
        </w:rPr>
        <w:t>o</w:t>
      </w:r>
      <w:r w:rsidRPr="00A613E3">
        <w:rPr>
          <w:rFonts w:eastAsia="Palatino Linotype" w:cs="Palatino Linotype"/>
        </w:rPr>
        <w:t xml:space="preserve"> practicar investigaciones; en otras palabras, que los Sujetos Obligados sólo se concretarán a proporcionar la información solicitada que tengan en su poder en el </w:t>
      </w:r>
      <w:r w:rsidRPr="00A613E3">
        <w:rPr>
          <w:rFonts w:eastAsia="Palatino Linotype" w:cs="Palatino Linotype"/>
        </w:rPr>
        <w:lastRenderedPageBreak/>
        <w:t>estado que se encuentra, sin necesidad de concretarse al interés o términos específicos del solicitante.</w:t>
      </w:r>
    </w:p>
    <w:p w14:paraId="0D8D6507" w14:textId="77777777" w:rsidR="001A58B3" w:rsidRPr="00A613E3" w:rsidRDefault="001A58B3" w:rsidP="00A613E3">
      <w:pPr>
        <w:rPr>
          <w:rFonts w:eastAsia="Palatino Linotype" w:cs="Palatino Linotype"/>
        </w:rPr>
      </w:pPr>
    </w:p>
    <w:p w14:paraId="04E42DFE" w14:textId="573F1198" w:rsidR="001A58B3" w:rsidRPr="00A613E3" w:rsidRDefault="001A58B3" w:rsidP="00A613E3">
      <w:pPr>
        <w:rPr>
          <w:rFonts w:eastAsia="Palatino Linotype" w:cs="Palatino Linotype"/>
        </w:rPr>
      </w:pPr>
      <w:r w:rsidRPr="00A613E3">
        <w:rPr>
          <w:rFonts w:eastAsia="Palatino Linotype" w:cs="Palatino Linotype"/>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A613E3">
        <w:rPr>
          <w:rFonts w:eastAsia="Palatino Linotype" w:cs="Palatino Linotype"/>
        </w:rPr>
        <w:t>, s</w:t>
      </w:r>
      <w:r w:rsidRPr="00A613E3">
        <w:rPr>
          <w:rFonts w:eastAsia="Palatino Linotype" w:cs="Palatino Linotype"/>
        </w:rPr>
        <w:t xml:space="preserve">iempre y cuando no se trate de información reservada o </w:t>
      </w:r>
      <w:r w:rsidR="00331F35" w:rsidRPr="00A613E3">
        <w:rPr>
          <w:rFonts w:eastAsia="Palatino Linotype" w:cs="Palatino Linotype"/>
        </w:rPr>
        <w:t>confidencial.</w:t>
      </w:r>
    </w:p>
    <w:p w14:paraId="40C5219F" w14:textId="77777777" w:rsidR="001A58B3" w:rsidRPr="00A613E3" w:rsidRDefault="001A58B3" w:rsidP="00A613E3">
      <w:pPr>
        <w:rPr>
          <w:rFonts w:eastAsia="Palatino Linotype" w:cs="Palatino Linotype"/>
        </w:rPr>
      </w:pPr>
    </w:p>
    <w:p w14:paraId="2E629608" w14:textId="01727E15" w:rsidR="00C049E2" w:rsidRPr="00A613E3" w:rsidRDefault="006067C7" w:rsidP="00A613E3">
      <w:pPr>
        <w:rPr>
          <w:rFonts w:eastAsia="Palatino Linotype"/>
        </w:rPr>
      </w:pPr>
      <w:bookmarkStart w:id="27" w:name="_heading=h.2s8eyo1" w:colFirst="0" w:colLast="0"/>
      <w:bookmarkEnd w:id="27"/>
      <w:r w:rsidRPr="00A613E3">
        <w:rPr>
          <w:rFonts w:eastAsia="Palatino Linotype"/>
        </w:rPr>
        <w:t>Con base en lo anterior</w:t>
      </w:r>
      <w:r w:rsidR="00B22A80" w:rsidRPr="00A613E3">
        <w:rPr>
          <w:rFonts w:eastAsia="Palatino Linotype"/>
        </w:rPr>
        <w:t>, se considera que</w:t>
      </w:r>
      <w:r w:rsidR="00C049E2" w:rsidRPr="00A613E3">
        <w:rPr>
          <w:rFonts w:eastAsia="Palatino Linotype"/>
        </w:rPr>
        <w:t xml:space="preserve"> </w:t>
      </w:r>
      <w:r w:rsidR="00B22A80" w:rsidRPr="00A613E3">
        <w:rPr>
          <w:rFonts w:eastAsia="Palatino Linotype"/>
          <w:b/>
          <w:bCs/>
        </w:rPr>
        <w:t>EL</w:t>
      </w:r>
      <w:r w:rsidR="00C049E2" w:rsidRPr="00A613E3">
        <w:rPr>
          <w:rFonts w:eastAsia="Palatino Linotype"/>
        </w:rPr>
        <w:t xml:space="preserve"> </w:t>
      </w:r>
      <w:r w:rsidR="00C049E2" w:rsidRPr="00A613E3">
        <w:rPr>
          <w:rFonts w:eastAsia="Palatino Linotype"/>
          <w:b/>
        </w:rPr>
        <w:t>SUJETO OBLIGADO</w:t>
      </w:r>
      <w:r w:rsidR="00C049E2" w:rsidRPr="00A613E3">
        <w:rPr>
          <w:rFonts w:eastAsia="Palatino Linotype"/>
        </w:rPr>
        <w:t xml:space="preserve"> </w:t>
      </w:r>
      <w:r w:rsidR="00B22A80" w:rsidRPr="00A613E3">
        <w:rPr>
          <w:rFonts w:eastAsia="Palatino Linotype"/>
        </w:rPr>
        <w:t xml:space="preserve">se </w:t>
      </w:r>
      <w:r w:rsidR="00717E59" w:rsidRPr="00A613E3">
        <w:rPr>
          <w:rFonts w:eastAsia="Palatino Linotype"/>
        </w:rPr>
        <w:t>encontraba</w:t>
      </w:r>
      <w:r w:rsidR="00B22A80" w:rsidRPr="00A613E3">
        <w:rPr>
          <w:rFonts w:eastAsia="Palatino Linotype"/>
        </w:rPr>
        <w:t xml:space="preserve"> compelido a</w:t>
      </w:r>
      <w:r w:rsidR="00C049E2" w:rsidRPr="00A613E3">
        <w:rPr>
          <w:rFonts w:eastAsia="Palatino Linotype"/>
        </w:rPr>
        <w:t xml:space="preserve"> atender la solicitud de acceso a la información </w:t>
      </w:r>
      <w:r w:rsidR="00B22A80" w:rsidRPr="00A613E3">
        <w:rPr>
          <w:rFonts w:eastAsia="Palatino Linotype"/>
        </w:rPr>
        <w:t xml:space="preserve">realizada por </w:t>
      </w:r>
      <w:r w:rsidR="00B22A80" w:rsidRPr="00A613E3">
        <w:rPr>
          <w:rFonts w:eastAsia="Palatino Linotype"/>
          <w:b/>
          <w:bCs/>
        </w:rPr>
        <w:t>LA PARTE RECURRENTE</w:t>
      </w:r>
      <w:r w:rsidR="00331F35" w:rsidRPr="00A613E3">
        <w:rPr>
          <w:rFonts w:eastAsia="Palatino Linotype"/>
        </w:rPr>
        <w:t>.</w:t>
      </w:r>
    </w:p>
    <w:p w14:paraId="1611F147" w14:textId="77777777" w:rsidR="00BD5A7C" w:rsidRPr="00A613E3" w:rsidRDefault="00BD5A7C" w:rsidP="00A613E3">
      <w:pPr>
        <w:rPr>
          <w:rFonts w:eastAsia="Palatino Linotype"/>
        </w:rPr>
      </w:pPr>
    </w:p>
    <w:p w14:paraId="51A0E8B4" w14:textId="676DCA47" w:rsidR="00664420" w:rsidRPr="00A613E3" w:rsidRDefault="00C71CEF" w:rsidP="00A613E3">
      <w:pPr>
        <w:pStyle w:val="Ttulo3"/>
        <w:rPr>
          <w:rFonts w:eastAsia="Calibri"/>
          <w:lang w:eastAsia="es-ES_tradnl"/>
        </w:rPr>
      </w:pPr>
      <w:bookmarkStart w:id="28" w:name="_Toc176962990"/>
      <w:r w:rsidRPr="00A613E3">
        <w:rPr>
          <w:rFonts w:eastAsia="Calibri"/>
          <w:lang w:eastAsia="es-ES_tradnl"/>
        </w:rPr>
        <w:t>b)</w:t>
      </w:r>
      <w:r w:rsidR="00A53315" w:rsidRPr="00A613E3">
        <w:rPr>
          <w:rFonts w:eastAsia="Calibri"/>
          <w:lang w:eastAsia="es-ES_tradnl"/>
        </w:rPr>
        <w:t xml:space="preserve"> </w:t>
      </w:r>
      <w:r w:rsidR="00A21A20" w:rsidRPr="00A613E3">
        <w:rPr>
          <w:rFonts w:eastAsia="Calibri"/>
          <w:lang w:eastAsia="es-ES_tradnl"/>
        </w:rPr>
        <w:t>Controversia a resolver</w:t>
      </w:r>
      <w:bookmarkEnd w:id="28"/>
    </w:p>
    <w:p w14:paraId="5DAE2A65" w14:textId="382C31A9" w:rsidR="00664420" w:rsidRPr="00A613E3" w:rsidRDefault="00664420" w:rsidP="00A613E3">
      <w:pPr>
        <w:rPr>
          <w:rFonts w:eastAsia="Calibri"/>
          <w:lang w:eastAsia="es-ES_tradnl"/>
        </w:rPr>
      </w:pPr>
      <w:r w:rsidRPr="00A613E3">
        <w:rPr>
          <w:rFonts w:eastAsia="Calibri"/>
          <w:lang w:eastAsia="es-ES_tradnl"/>
        </w:rPr>
        <w:t xml:space="preserve">Con el objeto de ilustrar la controversia planteada, resulta conveniente precisar que, una vez realizado el estudio de las constancias que integran el expediente en que se actúa, se desprende que </w:t>
      </w:r>
      <w:r w:rsidR="005D5A50" w:rsidRPr="00A613E3">
        <w:rPr>
          <w:rFonts w:eastAsia="Calibri"/>
          <w:b/>
          <w:bCs/>
          <w:lang w:eastAsia="es-ES_tradnl"/>
        </w:rPr>
        <w:t>LA PARTE RECURRENTE</w:t>
      </w:r>
      <w:r w:rsidRPr="00A613E3">
        <w:rPr>
          <w:rFonts w:eastAsia="Calibri"/>
          <w:lang w:eastAsia="es-ES_tradnl"/>
        </w:rPr>
        <w:t xml:space="preserve"> solicitó lo siguiente:</w:t>
      </w:r>
    </w:p>
    <w:p w14:paraId="7D9D559B" w14:textId="77777777" w:rsidR="00664420" w:rsidRPr="00A613E3" w:rsidRDefault="00664420" w:rsidP="00A613E3">
      <w:pPr>
        <w:tabs>
          <w:tab w:val="left" w:pos="4962"/>
        </w:tabs>
        <w:contextualSpacing/>
        <w:rPr>
          <w:rFonts w:eastAsia="Calibri" w:cs="Tahoma"/>
          <w:iCs/>
          <w:szCs w:val="22"/>
          <w:lang w:eastAsia="es-ES_tradnl"/>
        </w:rPr>
      </w:pPr>
    </w:p>
    <w:p w14:paraId="144B628C" w14:textId="7EA0FF07" w:rsidR="00FF5372" w:rsidRPr="00A613E3" w:rsidRDefault="00FF5372" w:rsidP="00A613E3">
      <w:pPr>
        <w:pStyle w:val="Prrafodelista"/>
        <w:numPr>
          <w:ilvl w:val="0"/>
          <w:numId w:val="8"/>
        </w:numPr>
        <w:tabs>
          <w:tab w:val="left" w:pos="4962"/>
        </w:tabs>
        <w:rPr>
          <w:rFonts w:eastAsiaTheme="minorHAnsi" w:cs="Tahoma"/>
          <w:bCs/>
          <w:iCs/>
          <w:szCs w:val="22"/>
          <w:lang w:eastAsia="en-US"/>
        </w:rPr>
      </w:pPr>
      <w:r w:rsidRPr="00A613E3">
        <w:rPr>
          <w:rFonts w:cs="Tahoma"/>
          <w:bCs/>
          <w:iCs/>
          <w:szCs w:val="22"/>
        </w:rPr>
        <w:t xml:space="preserve">Recibos de nómina del personal adscrito al </w:t>
      </w:r>
      <w:r w:rsidRPr="00A613E3">
        <w:rPr>
          <w:rFonts w:cs="Tahoma"/>
          <w:b/>
          <w:bCs/>
          <w:iCs/>
          <w:szCs w:val="22"/>
        </w:rPr>
        <w:t>SUJETO OBLIGADO</w:t>
      </w:r>
      <w:r w:rsidRPr="00A613E3">
        <w:rPr>
          <w:rFonts w:cs="Tahoma"/>
          <w:bCs/>
          <w:iCs/>
          <w:szCs w:val="22"/>
        </w:rPr>
        <w:t xml:space="preserve"> de los meses de </w:t>
      </w:r>
      <w:r w:rsidR="00684DA5" w:rsidRPr="00A613E3">
        <w:rPr>
          <w:rFonts w:cs="Tahoma"/>
          <w:bCs/>
          <w:iCs/>
          <w:szCs w:val="22"/>
        </w:rPr>
        <w:t xml:space="preserve">noviembre </w:t>
      </w:r>
      <w:r w:rsidRPr="00A613E3">
        <w:rPr>
          <w:rFonts w:cs="Tahoma"/>
          <w:bCs/>
          <w:iCs/>
          <w:szCs w:val="22"/>
        </w:rPr>
        <w:t xml:space="preserve">2023, </w:t>
      </w:r>
      <w:r w:rsidR="00684DA5" w:rsidRPr="00A613E3">
        <w:rPr>
          <w:rFonts w:cs="Tahoma"/>
          <w:bCs/>
          <w:iCs/>
          <w:szCs w:val="22"/>
        </w:rPr>
        <w:t>enero</w:t>
      </w:r>
      <w:r w:rsidRPr="00A613E3">
        <w:rPr>
          <w:rFonts w:cs="Tahoma"/>
          <w:bCs/>
          <w:iCs/>
          <w:szCs w:val="22"/>
        </w:rPr>
        <w:t xml:space="preserve">, </w:t>
      </w:r>
      <w:r w:rsidR="00684DA5" w:rsidRPr="00A613E3">
        <w:rPr>
          <w:rFonts w:cs="Tahoma"/>
          <w:bCs/>
          <w:iCs/>
          <w:szCs w:val="22"/>
        </w:rPr>
        <w:t xml:space="preserve">febrero </w:t>
      </w:r>
      <w:r w:rsidRPr="00A613E3">
        <w:rPr>
          <w:rFonts w:cs="Tahoma"/>
          <w:bCs/>
          <w:iCs/>
          <w:szCs w:val="22"/>
        </w:rPr>
        <w:t xml:space="preserve">y </w:t>
      </w:r>
      <w:r w:rsidR="00684DA5" w:rsidRPr="00A613E3">
        <w:rPr>
          <w:rFonts w:cs="Tahoma"/>
          <w:bCs/>
          <w:iCs/>
          <w:szCs w:val="22"/>
        </w:rPr>
        <w:t xml:space="preserve">mayo </w:t>
      </w:r>
      <w:r w:rsidRPr="00A613E3">
        <w:rPr>
          <w:rFonts w:cs="Tahoma"/>
          <w:bCs/>
          <w:iCs/>
          <w:szCs w:val="22"/>
        </w:rPr>
        <w:t xml:space="preserve">2024. </w:t>
      </w:r>
    </w:p>
    <w:p w14:paraId="2E517346" w14:textId="77777777" w:rsidR="00FF5372" w:rsidRPr="00A613E3" w:rsidRDefault="00FF5372" w:rsidP="00A613E3">
      <w:pPr>
        <w:pStyle w:val="Prrafodelista"/>
        <w:tabs>
          <w:tab w:val="left" w:pos="4962"/>
        </w:tabs>
        <w:rPr>
          <w:rFonts w:eastAsiaTheme="minorHAnsi" w:cs="Tahoma"/>
          <w:bCs/>
          <w:iCs/>
          <w:szCs w:val="22"/>
          <w:lang w:eastAsia="en-US"/>
        </w:rPr>
      </w:pPr>
    </w:p>
    <w:p w14:paraId="1CED052A" w14:textId="7CD602C8" w:rsidR="00664420" w:rsidRPr="00A613E3" w:rsidRDefault="00664420" w:rsidP="00A613E3">
      <w:pPr>
        <w:tabs>
          <w:tab w:val="left" w:pos="4962"/>
        </w:tabs>
        <w:rPr>
          <w:rFonts w:eastAsiaTheme="minorHAnsi" w:cs="Tahoma"/>
          <w:bCs/>
          <w:iCs/>
          <w:szCs w:val="22"/>
          <w:lang w:eastAsia="en-US"/>
        </w:rPr>
      </w:pPr>
      <w:r w:rsidRPr="00A613E3">
        <w:rPr>
          <w:rFonts w:eastAsiaTheme="minorHAnsi" w:cs="Tahoma"/>
          <w:bCs/>
          <w:iCs/>
          <w:szCs w:val="22"/>
          <w:lang w:eastAsia="en-US"/>
        </w:rPr>
        <w:t xml:space="preserve">En respuesta, </w:t>
      </w:r>
      <w:r w:rsidR="005D5A50" w:rsidRPr="00A613E3">
        <w:rPr>
          <w:rFonts w:eastAsiaTheme="minorHAnsi" w:cs="Tahoma"/>
          <w:b/>
          <w:iCs/>
          <w:szCs w:val="22"/>
          <w:lang w:eastAsia="en-US"/>
        </w:rPr>
        <w:t>EL SUJETO OBLIGADO</w:t>
      </w:r>
      <w:r w:rsidRPr="00A613E3">
        <w:rPr>
          <w:rFonts w:eastAsiaTheme="minorHAnsi" w:cs="Tahoma"/>
          <w:bCs/>
          <w:iCs/>
          <w:szCs w:val="22"/>
          <w:lang w:eastAsia="en-US"/>
        </w:rPr>
        <w:t xml:space="preserve"> se pronunció por conducto de </w:t>
      </w:r>
      <w:r w:rsidR="009D3B74" w:rsidRPr="00A613E3">
        <w:rPr>
          <w:rFonts w:cs="Tahoma"/>
          <w:bCs/>
          <w:szCs w:val="22"/>
          <w:lang w:val="es-ES"/>
        </w:rPr>
        <w:t xml:space="preserve">la </w:t>
      </w:r>
      <w:r w:rsidR="00FF5372" w:rsidRPr="00A613E3">
        <w:rPr>
          <w:rFonts w:cs="Tahoma"/>
          <w:bCs/>
          <w:szCs w:val="22"/>
          <w:lang w:val="es-ES"/>
        </w:rPr>
        <w:t>Titular de la Unidad de Transparencia y</w:t>
      </w:r>
      <w:r w:rsidR="00860496" w:rsidRPr="00A613E3">
        <w:rPr>
          <w:rFonts w:cs="Tahoma"/>
          <w:bCs/>
          <w:szCs w:val="22"/>
          <w:lang w:val="es-ES"/>
        </w:rPr>
        <w:t xml:space="preserve"> la Dirección de Administración y Finanzas</w:t>
      </w:r>
      <w:r w:rsidR="00FF5372" w:rsidRPr="00A613E3">
        <w:rPr>
          <w:rFonts w:cs="Tahoma"/>
          <w:bCs/>
          <w:szCs w:val="22"/>
          <w:lang w:val="es-ES"/>
        </w:rPr>
        <w:t xml:space="preserve"> </w:t>
      </w:r>
      <w:r w:rsidR="00860496" w:rsidRPr="00A613E3">
        <w:rPr>
          <w:rFonts w:cs="Tahoma"/>
          <w:bCs/>
          <w:szCs w:val="22"/>
          <w:lang w:val="es-ES"/>
        </w:rPr>
        <w:t xml:space="preserve">en donde esta última unidad </w:t>
      </w:r>
      <w:r w:rsidR="00860496" w:rsidRPr="00A613E3">
        <w:rPr>
          <w:rFonts w:cs="Tahoma"/>
          <w:bCs/>
          <w:szCs w:val="22"/>
          <w:lang w:val="es-ES"/>
        </w:rPr>
        <w:lastRenderedPageBreak/>
        <w:t>administrativa adjunta los recibos de nómina del personal adscrito en versión pública, en las temporalidades solicitadas</w:t>
      </w:r>
      <w:r w:rsidR="009D3B74" w:rsidRPr="00A613E3">
        <w:rPr>
          <w:rFonts w:eastAsiaTheme="minorHAnsi" w:cs="Tahoma"/>
          <w:bCs/>
          <w:iCs/>
          <w:szCs w:val="22"/>
          <w:lang w:eastAsia="en-US"/>
        </w:rPr>
        <w:t>.</w:t>
      </w:r>
      <w:r w:rsidR="00CF7586" w:rsidRPr="00A613E3">
        <w:rPr>
          <w:rFonts w:eastAsiaTheme="minorHAnsi" w:cs="Tahoma"/>
          <w:bCs/>
          <w:iCs/>
          <w:szCs w:val="22"/>
          <w:lang w:eastAsia="en-US"/>
        </w:rPr>
        <w:t xml:space="preserve"> </w:t>
      </w:r>
    </w:p>
    <w:p w14:paraId="4BEBD880" w14:textId="77777777" w:rsidR="00664420" w:rsidRPr="00A613E3" w:rsidRDefault="00664420" w:rsidP="00A613E3">
      <w:pPr>
        <w:tabs>
          <w:tab w:val="left" w:pos="4962"/>
        </w:tabs>
        <w:contextualSpacing/>
        <w:rPr>
          <w:rFonts w:eastAsiaTheme="minorHAnsi" w:cs="Tahoma"/>
          <w:bCs/>
          <w:iCs/>
          <w:szCs w:val="22"/>
          <w:lang w:eastAsia="en-US"/>
        </w:rPr>
      </w:pPr>
    </w:p>
    <w:p w14:paraId="31DD81D7" w14:textId="7E778735" w:rsidR="00664420" w:rsidRPr="00A613E3" w:rsidRDefault="00CF7586" w:rsidP="00A613E3">
      <w:pPr>
        <w:tabs>
          <w:tab w:val="left" w:pos="4962"/>
        </w:tabs>
        <w:contextualSpacing/>
        <w:rPr>
          <w:rFonts w:eastAsiaTheme="minorHAnsi" w:cs="Tahoma"/>
          <w:bCs/>
          <w:iCs/>
          <w:szCs w:val="22"/>
          <w:lang w:eastAsia="en-US"/>
        </w:rPr>
      </w:pPr>
      <w:r w:rsidRPr="00A613E3">
        <w:rPr>
          <w:rFonts w:eastAsiaTheme="minorHAnsi" w:cs="Tahoma"/>
          <w:bCs/>
          <w:iCs/>
          <w:szCs w:val="22"/>
          <w:lang w:eastAsia="en-US"/>
        </w:rPr>
        <w:t xml:space="preserve">Ahora bien, en la interposición del presente recurso </w:t>
      </w:r>
      <w:r w:rsidRPr="00A613E3">
        <w:rPr>
          <w:rFonts w:eastAsiaTheme="minorHAnsi" w:cs="Tahoma"/>
          <w:b/>
          <w:iCs/>
          <w:szCs w:val="22"/>
          <w:lang w:eastAsia="en-US"/>
        </w:rPr>
        <w:t>LA PARTE RECURRENTE</w:t>
      </w:r>
      <w:r w:rsidR="00664420" w:rsidRPr="00A613E3">
        <w:rPr>
          <w:rFonts w:eastAsiaTheme="minorHAnsi" w:cs="Tahoma"/>
          <w:bCs/>
          <w:iCs/>
          <w:szCs w:val="22"/>
          <w:lang w:eastAsia="en-US"/>
        </w:rPr>
        <w:t xml:space="preserve"> se inconformó de </w:t>
      </w:r>
      <w:r w:rsidR="009D3B74" w:rsidRPr="00A613E3">
        <w:rPr>
          <w:rFonts w:eastAsiaTheme="minorHAnsi" w:cs="Tahoma"/>
          <w:bCs/>
          <w:iCs/>
          <w:szCs w:val="22"/>
          <w:lang w:eastAsia="en-US"/>
        </w:rPr>
        <w:t xml:space="preserve">la </w:t>
      </w:r>
      <w:r w:rsidR="00860496" w:rsidRPr="00A613E3">
        <w:rPr>
          <w:rFonts w:eastAsiaTheme="minorHAnsi" w:cs="Tahoma"/>
          <w:bCs/>
          <w:iCs/>
          <w:szCs w:val="22"/>
          <w:lang w:eastAsia="en-US"/>
        </w:rPr>
        <w:t>entrega de información argumentando que esta no corresponde a lo solicitado</w:t>
      </w:r>
      <w:r w:rsidRPr="00A613E3">
        <w:rPr>
          <w:rFonts w:eastAsiaTheme="minorHAnsi" w:cs="Tahoma"/>
          <w:bCs/>
          <w:iCs/>
          <w:szCs w:val="22"/>
          <w:lang w:eastAsia="en-US"/>
        </w:rPr>
        <w:t xml:space="preserve">, por lo cual, el estudio </w:t>
      </w:r>
      <w:r w:rsidR="00860496" w:rsidRPr="00A613E3">
        <w:rPr>
          <w:rFonts w:eastAsiaTheme="minorHAnsi" w:cs="Tahoma"/>
          <w:bCs/>
          <w:iCs/>
          <w:szCs w:val="22"/>
          <w:lang w:eastAsia="en-US"/>
        </w:rPr>
        <w:t xml:space="preserve">se centrará en determinar </w:t>
      </w:r>
      <w:r w:rsidR="00D2790D" w:rsidRPr="00A613E3">
        <w:rPr>
          <w:rFonts w:eastAsiaTheme="minorHAnsi" w:cs="Tahoma"/>
          <w:bCs/>
          <w:iCs/>
          <w:szCs w:val="22"/>
          <w:lang w:eastAsia="en-US"/>
        </w:rPr>
        <w:t xml:space="preserve">si la información entregada colma todo lo </w:t>
      </w:r>
      <w:r w:rsidR="00860496" w:rsidRPr="00A613E3">
        <w:rPr>
          <w:rFonts w:eastAsiaTheme="minorHAnsi" w:cs="Tahoma"/>
          <w:bCs/>
          <w:iCs/>
          <w:szCs w:val="22"/>
          <w:lang w:eastAsia="en-US"/>
        </w:rPr>
        <w:t>requerido</w:t>
      </w:r>
      <w:r w:rsidR="00D2790D" w:rsidRPr="00A613E3">
        <w:rPr>
          <w:rFonts w:eastAsiaTheme="minorHAnsi" w:cs="Tahoma"/>
          <w:bCs/>
          <w:iCs/>
          <w:szCs w:val="22"/>
          <w:lang w:eastAsia="en-US"/>
        </w:rPr>
        <w:t xml:space="preserve"> por </w:t>
      </w:r>
      <w:r w:rsidR="00860496" w:rsidRPr="00A613E3">
        <w:rPr>
          <w:rFonts w:eastAsiaTheme="minorHAnsi" w:cs="Tahoma"/>
          <w:b/>
          <w:bCs/>
          <w:iCs/>
          <w:szCs w:val="22"/>
          <w:lang w:eastAsia="en-US"/>
        </w:rPr>
        <w:t>LA PARTE RECURRENTE</w:t>
      </w:r>
      <w:r w:rsidR="009D3B74" w:rsidRPr="00A613E3">
        <w:rPr>
          <w:rFonts w:eastAsiaTheme="minorHAnsi" w:cs="Tahoma"/>
          <w:bCs/>
          <w:iCs/>
          <w:szCs w:val="22"/>
          <w:lang w:eastAsia="en-US"/>
        </w:rPr>
        <w:t>.</w:t>
      </w:r>
    </w:p>
    <w:p w14:paraId="42FA6D40" w14:textId="77777777" w:rsidR="009D3B74" w:rsidRPr="00A613E3" w:rsidRDefault="009D3B74" w:rsidP="00A613E3">
      <w:pPr>
        <w:tabs>
          <w:tab w:val="left" w:pos="4962"/>
        </w:tabs>
        <w:contextualSpacing/>
        <w:rPr>
          <w:rFonts w:eastAsiaTheme="minorHAnsi" w:cs="Tahoma"/>
          <w:bCs/>
          <w:iCs/>
          <w:szCs w:val="22"/>
          <w:lang w:eastAsia="en-US"/>
        </w:rPr>
      </w:pPr>
    </w:p>
    <w:p w14:paraId="414FD2D5" w14:textId="4408E416" w:rsidR="00664420" w:rsidRPr="00A613E3" w:rsidRDefault="00A21A20" w:rsidP="00A613E3">
      <w:pPr>
        <w:pStyle w:val="Ttulo3"/>
      </w:pPr>
      <w:bookmarkStart w:id="29" w:name="_Toc176962991"/>
      <w:r w:rsidRPr="00A613E3">
        <w:t>c)</w:t>
      </w:r>
      <w:r w:rsidR="00664420" w:rsidRPr="00A613E3">
        <w:t xml:space="preserve"> </w:t>
      </w:r>
      <w:r w:rsidRPr="00A613E3">
        <w:t>Estudio de la controversia</w:t>
      </w:r>
      <w:bookmarkEnd w:id="29"/>
    </w:p>
    <w:p w14:paraId="6C055C35" w14:textId="50585EE8" w:rsidR="00006346" w:rsidRPr="00A613E3" w:rsidRDefault="00A96BFC" w:rsidP="00A613E3">
      <w:pPr>
        <w:ind w:right="-93"/>
        <w:rPr>
          <w:rFonts w:cs="Tahoma"/>
          <w:bCs/>
          <w:szCs w:val="22"/>
        </w:rPr>
      </w:pPr>
      <w:r w:rsidRPr="00A613E3">
        <w:rPr>
          <w:rFonts w:cs="Tahoma"/>
          <w:bCs/>
          <w:szCs w:val="22"/>
        </w:rPr>
        <w:t>E</w:t>
      </w:r>
      <w:r w:rsidR="00006346" w:rsidRPr="00A613E3">
        <w:rPr>
          <w:rFonts w:cs="Tahoma"/>
          <w:bCs/>
          <w:szCs w:val="22"/>
        </w:rPr>
        <w:t xml:space="preserve">n ese sentido, en necesario señalar que el </w:t>
      </w:r>
      <w:r w:rsidR="00E85047" w:rsidRPr="00A613E3">
        <w:rPr>
          <w:rFonts w:cs="Tahoma"/>
          <w:bCs/>
          <w:szCs w:val="22"/>
        </w:rPr>
        <w:t>Reglamento Interno</w:t>
      </w:r>
      <w:r w:rsidRPr="00A613E3">
        <w:rPr>
          <w:rFonts w:cs="Tahoma"/>
          <w:bCs/>
          <w:szCs w:val="22"/>
        </w:rPr>
        <w:t xml:space="preserve"> del SUJETO OBLIGADO, </w:t>
      </w:r>
      <w:r w:rsidR="00E85047" w:rsidRPr="00A613E3">
        <w:rPr>
          <w:rFonts w:cs="Tahoma"/>
          <w:bCs/>
          <w:szCs w:val="22"/>
        </w:rPr>
        <w:t>atribuye</w:t>
      </w:r>
      <w:r w:rsidRPr="00A613E3">
        <w:rPr>
          <w:rFonts w:cs="Tahoma"/>
          <w:bCs/>
          <w:szCs w:val="22"/>
        </w:rPr>
        <w:t xml:space="preserve"> a la </w:t>
      </w:r>
      <w:r w:rsidR="00E85047" w:rsidRPr="00A613E3">
        <w:rPr>
          <w:rFonts w:cs="Tahoma"/>
          <w:bCs/>
          <w:szCs w:val="22"/>
        </w:rPr>
        <w:t xml:space="preserve">Dirección de Administración y Finanzas, lo siguiente: </w:t>
      </w:r>
    </w:p>
    <w:p w14:paraId="693DD1FB" w14:textId="77777777" w:rsidR="00E85047" w:rsidRPr="00A613E3" w:rsidRDefault="00E85047" w:rsidP="00A613E3">
      <w:pPr>
        <w:ind w:right="-93"/>
        <w:rPr>
          <w:rFonts w:cs="Tahoma"/>
          <w:bCs/>
          <w:szCs w:val="22"/>
        </w:rPr>
      </w:pPr>
    </w:p>
    <w:p w14:paraId="2C4E3BD9" w14:textId="77777777" w:rsidR="00E85047" w:rsidRPr="00A613E3" w:rsidRDefault="00E85047" w:rsidP="00A613E3">
      <w:pPr>
        <w:spacing w:line="240" w:lineRule="auto"/>
        <w:ind w:left="851" w:right="822"/>
        <w:jc w:val="center"/>
        <w:rPr>
          <w:rFonts w:cs="Tahoma"/>
          <w:b/>
          <w:bCs/>
          <w:i/>
          <w:szCs w:val="22"/>
        </w:rPr>
      </w:pPr>
      <w:r w:rsidRPr="00A613E3">
        <w:rPr>
          <w:rFonts w:cs="Tahoma"/>
          <w:b/>
          <w:bCs/>
          <w:i/>
          <w:szCs w:val="22"/>
        </w:rPr>
        <w:t>CAPITULO QUINTO</w:t>
      </w:r>
    </w:p>
    <w:p w14:paraId="505ACBB9" w14:textId="77777777" w:rsidR="00E85047" w:rsidRPr="00A613E3" w:rsidRDefault="00E85047" w:rsidP="00A613E3">
      <w:pPr>
        <w:spacing w:line="240" w:lineRule="auto"/>
        <w:ind w:left="851" w:right="822"/>
        <w:jc w:val="center"/>
        <w:rPr>
          <w:rFonts w:cs="Tahoma"/>
          <w:b/>
          <w:bCs/>
          <w:i/>
          <w:szCs w:val="22"/>
        </w:rPr>
      </w:pPr>
      <w:r w:rsidRPr="00A613E3">
        <w:rPr>
          <w:rFonts w:cs="Tahoma"/>
          <w:b/>
          <w:bCs/>
          <w:i/>
          <w:szCs w:val="22"/>
        </w:rPr>
        <w:t>DE LA DIRECCIÓN DE ADMINISTRACION Y FINANZAS</w:t>
      </w:r>
    </w:p>
    <w:p w14:paraId="1A04E03A" w14:textId="76A3B998" w:rsidR="00E85047" w:rsidRPr="00A613E3" w:rsidRDefault="00E85047" w:rsidP="00A613E3">
      <w:pPr>
        <w:spacing w:line="240" w:lineRule="auto"/>
        <w:ind w:left="851" w:right="822"/>
        <w:rPr>
          <w:rFonts w:cs="Tahoma"/>
          <w:bCs/>
          <w:i/>
          <w:szCs w:val="22"/>
        </w:rPr>
      </w:pPr>
      <w:r w:rsidRPr="00A613E3">
        <w:rPr>
          <w:rFonts w:cs="Tahoma"/>
          <w:b/>
          <w:bCs/>
          <w:i/>
          <w:szCs w:val="22"/>
        </w:rPr>
        <w:t>ARTÍCULO 74-</w:t>
      </w:r>
      <w:r w:rsidRPr="00A613E3">
        <w:rPr>
          <w:rFonts w:cs="Tahoma"/>
          <w:bCs/>
          <w:i/>
          <w:szCs w:val="22"/>
        </w:rPr>
        <w:t xml:space="preserve"> Son atribuciones y obligaciones de la o el titular de la Dirección de Administración y Finanzas las siguientes:</w:t>
      </w:r>
    </w:p>
    <w:p w14:paraId="392EEA01" w14:textId="77777777" w:rsidR="00E85047" w:rsidRPr="00A613E3" w:rsidRDefault="00E85047" w:rsidP="00A613E3">
      <w:pPr>
        <w:spacing w:line="240" w:lineRule="auto"/>
        <w:ind w:left="851" w:right="822"/>
        <w:rPr>
          <w:rFonts w:cs="Tahoma"/>
          <w:bCs/>
          <w:i/>
          <w:szCs w:val="22"/>
        </w:rPr>
      </w:pPr>
    </w:p>
    <w:p w14:paraId="5E3D154E" w14:textId="23184122" w:rsidR="00E85047" w:rsidRPr="00A613E3" w:rsidRDefault="00E85047" w:rsidP="00A613E3">
      <w:pPr>
        <w:spacing w:line="240" w:lineRule="auto"/>
        <w:ind w:left="851" w:right="822"/>
        <w:rPr>
          <w:rFonts w:cs="Tahoma"/>
          <w:bCs/>
          <w:i/>
          <w:szCs w:val="22"/>
        </w:rPr>
      </w:pPr>
      <w:r w:rsidRPr="00A613E3">
        <w:rPr>
          <w:rFonts w:cs="Tahoma"/>
          <w:bCs/>
          <w:i/>
          <w:szCs w:val="22"/>
        </w:rPr>
        <w:t xml:space="preserve"> I. Dirigir, coordinar, administrar y supervisar </w:t>
      </w:r>
      <w:r w:rsidRPr="00A613E3">
        <w:rPr>
          <w:rFonts w:cs="Tahoma"/>
          <w:b/>
          <w:bCs/>
          <w:i/>
          <w:szCs w:val="22"/>
        </w:rPr>
        <w:t>los recursos humanos</w:t>
      </w:r>
      <w:r w:rsidRPr="00A613E3">
        <w:rPr>
          <w:rFonts w:cs="Tahoma"/>
          <w:bCs/>
          <w:i/>
          <w:szCs w:val="22"/>
        </w:rPr>
        <w:t xml:space="preserve">, materiales, </w:t>
      </w:r>
      <w:r w:rsidRPr="00A613E3">
        <w:rPr>
          <w:rFonts w:cs="Tahoma"/>
          <w:b/>
          <w:bCs/>
          <w:i/>
          <w:szCs w:val="22"/>
        </w:rPr>
        <w:t>económicos</w:t>
      </w:r>
      <w:r w:rsidRPr="00A613E3">
        <w:rPr>
          <w:rFonts w:cs="Tahoma"/>
          <w:bCs/>
          <w:i/>
          <w:szCs w:val="22"/>
        </w:rPr>
        <w:t xml:space="preserve"> y de equipamiento de las diferentes unidades administrativas del SMDIF.</w:t>
      </w:r>
    </w:p>
    <w:p w14:paraId="6F19C63B" w14:textId="027CAD7A" w:rsidR="00E85047" w:rsidRPr="00A613E3" w:rsidRDefault="00E85047" w:rsidP="00A613E3">
      <w:pPr>
        <w:spacing w:line="240" w:lineRule="auto"/>
        <w:ind w:left="851" w:right="822"/>
        <w:rPr>
          <w:rFonts w:cs="Tahoma"/>
          <w:bCs/>
          <w:i/>
          <w:szCs w:val="22"/>
        </w:rPr>
      </w:pPr>
      <w:r w:rsidRPr="00A613E3">
        <w:rPr>
          <w:rFonts w:cs="Tahoma"/>
          <w:bCs/>
          <w:i/>
          <w:szCs w:val="22"/>
        </w:rPr>
        <w:t>(…)</w:t>
      </w:r>
    </w:p>
    <w:p w14:paraId="0417D64C" w14:textId="5DD42AB5" w:rsidR="00E85047" w:rsidRPr="00A613E3" w:rsidRDefault="00E85047" w:rsidP="00A613E3">
      <w:pPr>
        <w:spacing w:line="240" w:lineRule="auto"/>
        <w:ind w:left="851" w:right="822"/>
        <w:rPr>
          <w:rFonts w:cs="Tahoma"/>
          <w:bCs/>
          <w:i/>
          <w:szCs w:val="22"/>
        </w:rPr>
      </w:pPr>
      <w:r w:rsidRPr="00A613E3">
        <w:rPr>
          <w:rFonts w:cs="Tahoma"/>
          <w:b/>
          <w:bCs/>
          <w:i/>
          <w:szCs w:val="22"/>
        </w:rPr>
        <w:t>VIII.</w:t>
      </w:r>
      <w:r w:rsidRPr="00A613E3">
        <w:rPr>
          <w:rFonts w:cs="Tahoma"/>
          <w:bCs/>
          <w:i/>
          <w:szCs w:val="22"/>
        </w:rPr>
        <w:t xml:space="preserve"> Vigilar que el ejercicio del gasto público del SMDIF se ejecute observando su eficacia, eficiencia, calidad y transparencia;</w:t>
      </w:r>
    </w:p>
    <w:p w14:paraId="7487756A" w14:textId="637B33B0" w:rsidR="00E85047" w:rsidRPr="00A613E3" w:rsidRDefault="00E85047" w:rsidP="00A613E3">
      <w:pPr>
        <w:spacing w:line="240" w:lineRule="auto"/>
        <w:ind w:left="851" w:right="822"/>
        <w:rPr>
          <w:rFonts w:cs="Tahoma"/>
          <w:bCs/>
          <w:i/>
          <w:szCs w:val="22"/>
        </w:rPr>
      </w:pPr>
      <w:r w:rsidRPr="00A613E3">
        <w:rPr>
          <w:rFonts w:cs="Tahoma"/>
          <w:bCs/>
          <w:i/>
          <w:szCs w:val="22"/>
        </w:rPr>
        <w:t>(…)</w:t>
      </w:r>
    </w:p>
    <w:p w14:paraId="087AE01A" w14:textId="33021EFA" w:rsidR="00E85047" w:rsidRPr="00A613E3" w:rsidRDefault="00E85047" w:rsidP="00A613E3">
      <w:pPr>
        <w:spacing w:line="240" w:lineRule="auto"/>
        <w:ind w:left="851" w:right="822"/>
        <w:rPr>
          <w:rFonts w:cs="Tahoma"/>
          <w:bCs/>
          <w:i/>
          <w:szCs w:val="22"/>
        </w:rPr>
      </w:pPr>
      <w:r w:rsidRPr="00A613E3">
        <w:rPr>
          <w:rFonts w:cs="Tahoma"/>
          <w:b/>
          <w:bCs/>
          <w:i/>
          <w:szCs w:val="22"/>
        </w:rPr>
        <w:t>XVIII.</w:t>
      </w:r>
      <w:r w:rsidRPr="00A613E3">
        <w:rPr>
          <w:rFonts w:cs="Tahoma"/>
          <w:bCs/>
          <w:i/>
          <w:szCs w:val="22"/>
        </w:rPr>
        <w:t xml:space="preserve"> Vigilar los registros contables y el control presupuestal en materia de patrimonio, finanzas, recursos humanos y materiales;</w:t>
      </w:r>
    </w:p>
    <w:p w14:paraId="2FC4CF96" w14:textId="77777777" w:rsidR="009803B0" w:rsidRPr="00A613E3" w:rsidRDefault="009803B0" w:rsidP="00A613E3">
      <w:pPr>
        <w:ind w:right="-93"/>
        <w:rPr>
          <w:rFonts w:cs="Tahoma"/>
          <w:bCs/>
          <w:szCs w:val="22"/>
        </w:rPr>
      </w:pPr>
    </w:p>
    <w:p w14:paraId="2F66992E" w14:textId="382728F0" w:rsidR="009803B0" w:rsidRPr="00A613E3" w:rsidRDefault="009803B0" w:rsidP="00A613E3">
      <w:pPr>
        <w:ind w:right="-93"/>
        <w:rPr>
          <w:rFonts w:cs="Tahoma"/>
          <w:bCs/>
          <w:szCs w:val="22"/>
        </w:rPr>
      </w:pPr>
      <w:r w:rsidRPr="00A613E3">
        <w:rPr>
          <w:rFonts w:cs="Tahoma"/>
          <w:bCs/>
          <w:szCs w:val="22"/>
        </w:rPr>
        <w:lastRenderedPageBreak/>
        <w:t xml:space="preserve">Atento a lo anterior a todas luces se demuestra que </w:t>
      </w:r>
      <w:r w:rsidRPr="00A613E3">
        <w:rPr>
          <w:rFonts w:cs="Tahoma"/>
          <w:b/>
          <w:bCs/>
          <w:szCs w:val="22"/>
        </w:rPr>
        <w:t>EL SUJETO OBLIGADO</w:t>
      </w:r>
      <w:r w:rsidRPr="00A613E3">
        <w:rPr>
          <w:rFonts w:cs="Tahoma"/>
          <w:bCs/>
          <w:szCs w:val="22"/>
        </w:rPr>
        <w:t xml:space="preserve"> tiene plena competencia para el ejercicio de la </w:t>
      </w:r>
      <w:r w:rsidR="00E85047" w:rsidRPr="00A613E3">
        <w:rPr>
          <w:rFonts w:cs="Tahoma"/>
          <w:bCs/>
          <w:szCs w:val="22"/>
        </w:rPr>
        <w:t>emisión de los recibos de nómina o bien los comprobantes fiscales digitales por internet como documento que da cuenta del pago de remuneraciones de los servidores públicos adscritos a dicha autoridad;</w:t>
      </w:r>
      <w:r w:rsidRPr="00A613E3">
        <w:rPr>
          <w:rFonts w:cs="Tahoma"/>
          <w:bCs/>
          <w:szCs w:val="22"/>
        </w:rPr>
        <w:t xml:space="preserve"> de igual forma es posible dilucidar que </w:t>
      </w:r>
      <w:r w:rsidR="00E85047" w:rsidRPr="00A613E3">
        <w:rPr>
          <w:rFonts w:cs="Tahoma"/>
          <w:b/>
          <w:bCs/>
          <w:szCs w:val="22"/>
        </w:rPr>
        <w:t>EL SUJETO OBLIGADO</w:t>
      </w:r>
      <w:r w:rsidRPr="00A613E3">
        <w:rPr>
          <w:rFonts w:cs="Tahoma"/>
          <w:bCs/>
          <w:szCs w:val="22"/>
        </w:rPr>
        <w:t xml:space="preserve"> se pronunció a través de las áreas competentes para </w:t>
      </w:r>
      <w:r w:rsidR="00E85047" w:rsidRPr="00A613E3">
        <w:rPr>
          <w:rFonts w:cs="Tahoma"/>
          <w:bCs/>
          <w:szCs w:val="22"/>
        </w:rPr>
        <w:t>dar atención a la información</w:t>
      </w:r>
      <w:r w:rsidRPr="00A613E3">
        <w:rPr>
          <w:rFonts w:cs="Tahoma"/>
          <w:bCs/>
          <w:szCs w:val="22"/>
        </w:rPr>
        <w:t xml:space="preserve"> requerida.</w:t>
      </w:r>
    </w:p>
    <w:p w14:paraId="515A54D4" w14:textId="77777777" w:rsidR="00E85047" w:rsidRPr="00A613E3" w:rsidRDefault="00E85047" w:rsidP="00A613E3">
      <w:pPr>
        <w:ind w:right="-93"/>
        <w:rPr>
          <w:rFonts w:cs="Tahoma"/>
          <w:bCs/>
          <w:szCs w:val="22"/>
        </w:rPr>
      </w:pPr>
    </w:p>
    <w:p w14:paraId="19648B15" w14:textId="77777777" w:rsidR="00E85047" w:rsidRPr="00A613E3" w:rsidRDefault="00E85047" w:rsidP="00A613E3">
      <w:pPr>
        <w:ind w:right="-93"/>
      </w:pPr>
      <w:r w:rsidRPr="00A613E3">
        <w:rPr>
          <w:rFonts w:cs="Tahoma"/>
          <w:bCs/>
          <w:szCs w:val="22"/>
        </w:rPr>
        <w:t xml:space="preserve">En ese orden de ideas, se demuestra que, </w:t>
      </w:r>
      <w:r w:rsidRPr="00A613E3">
        <w:rPr>
          <w:rFonts w:cs="Tahoma"/>
          <w:b/>
          <w:bCs/>
          <w:szCs w:val="22"/>
        </w:rPr>
        <w:t>EL SUJETO OBLIGADO</w:t>
      </w:r>
      <w:r w:rsidRPr="00A613E3">
        <w:rPr>
          <w:rFonts w:cs="Tahoma"/>
          <w:bCs/>
          <w:szCs w:val="22"/>
        </w:rPr>
        <w:t xml:space="preserve"> siguió </w:t>
      </w:r>
      <w:r w:rsidRPr="00A613E3">
        <w:t>el procedimiento establecido por el artículo 162 de la Ley de Transparencia y Acceso a la Información Pública del Estado de México y Municipios, turnando la solicitud a las áreas en las que pudiera obrar la información de conformidad con la fracción XXXIX del artículo tercero de la legislación local vigente en materia de transparencia:</w:t>
      </w:r>
    </w:p>
    <w:p w14:paraId="413863A5" w14:textId="77777777" w:rsidR="00E85047" w:rsidRPr="00A613E3" w:rsidRDefault="00E85047" w:rsidP="00A613E3">
      <w:pPr>
        <w:ind w:right="-93"/>
      </w:pPr>
    </w:p>
    <w:p w14:paraId="2B538191" w14:textId="77777777" w:rsidR="00E85047" w:rsidRPr="00A613E3" w:rsidRDefault="00E85047" w:rsidP="00A613E3">
      <w:pPr>
        <w:spacing w:line="240" w:lineRule="auto"/>
        <w:ind w:left="851" w:right="822"/>
        <w:rPr>
          <w:rFonts w:cs="Tahoma"/>
          <w:bCs/>
          <w:i/>
          <w:szCs w:val="22"/>
        </w:rPr>
      </w:pPr>
      <w:r w:rsidRPr="00A613E3">
        <w:rPr>
          <w:b/>
          <w:i/>
        </w:rPr>
        <w:t>XXXIX.</w:t>
      </w:r>
      <w:r w:rsidRPr="00A613E3">
        <w:rPr>
          <w:i/>
        </w:rPr>
        <w:t xml:space="preserve"> </w:t>
      </w:r>
      <w:r w:rsidRPr="00A613E3">
        <w:rPr>
          <w:b/>
          <w:i/>
        </w:rPr>
        <w:t>Servidor público habilitado:</w:t>
      </w:r>
      <w:r w:rsidRPr="00A613E3">
        <w:rPr>
          <w:i/>
        </w:rPr>
        <w:t xml:space="preserve"> Persona encargada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w:t>
      </w:r>
    </w:p>
    <w:p w14:paraId="3D9E5C3C" w14:textId="77777777" w:rsidR="00E85047" w:rsidRPr="00A613E3" w:rsidRDefault="00E85047" w:rsidP="00A613E3">
      <w:pPr>
        <w:ind w:right="-93"/>
        <w:rPr>
          <w:rFonts w:cs="Tahoma"/>
          <w:bCs/>
          <w:szCs w:val="22"/>
        </w:rPr>
      </w:pPr>
    </w:p>
    <w:p w14:paraId="7F454B5A" w14:textId="77777777" w:rsidR="00E85047" w:rsidRPr="00A613E3" w:rsidRDefault="00E85047" w:rsidP="00A613E3">
      <w:pPr>
        <w:ind w:right="-93"/>
      </w:pPr>
      <w:r w:rsidRPr="00A613E3">
        <w:t>Así las cosas, se advierte que efectivamente la Unidad de Transparencia cumplió con lo establecido en el artículo 162 de la Ley de Transparencia y Acceso a la Información Pública del Estado de México y Municipios, el cual menciona lo siguiente:</w:t>
      </w:r>
    </w:p>
    <w:p w14:paraId="2068A892" w14:textId="77777777" w:rsidR="00E85047" w:rsidRPr="00A613E3" w:rsidRDefault="00E85047" w:rsidP="00A613E3">
      <w:pPr>
        <w:ind w:right="-93"/>
      </w:pPr>
    </w:p>
    <w:p w14:paraId="6A1799AA" w14:textId="77777777" w:rsidR="00E85047" w:rsidRPr="00A613E3" w:rsidRDefault="00E85047" w:rsidP="00A613E3">
      <w:pPr>
        <w:spacing w:line="240" w:lineRule="auto"/>
        <w:ind w:left="851" w:right="822"/>
        <w:rPr>
          <w:rFonts w:cs="Tahoma"/>
          <w:bCs/>
          <w:i/>
          <w:szCs w:val="22"/>
        </w:rPr>
      </w:pPr>
      <w:r w:rsidRPr="00A613E3">
        <w:rPr>
          <w:i/>
        </w:rPr>
        <w:t>“</w:t>
      </w:r>
      <w:r w:rsidRPr="00A613E3">
        <w:rPr>
          <w:b/>
          <w:i/>
        </w:rPr>
        <w:t>Artículo 162</w:t>
      </w:r>
      <w:r w:rsidRPr="00A613E3">
        <w:rPr>
          <w:i/>
        </w:rPr>
        <w:t xml:space="preserve">. Las unidades de transparencia deberán garantizar que las solicitudes se turnen a </w:t>
      </w:r>
      <w:r w:rsidRPr="00A613E3">
        <w:rPr>
          <w:b/>
          <w:i/>
        </w:rPr>
        <w:t>todas las Áreas competentes</w:t>
      </w:r>
      <w:r w:rsidRPr="00A613E3">
        <w:rPr>
          <w:i/>
        </w:rPr>
        <w:t xml:space="preserve"> que cuenten con la información o deban </w:t>
      </w:r>
      <w:r w:rsidRPr="00A613E3">
        <w:rPr>
          <w:i/>
        </w:rPr>
        <w:lastRenderedPageBreak/>
        <w:t>tenerla de acuerdo a sus facultades, competencias y funciones, con el objeto de que realicen una búsqueda exhaustiva y razonable de la información solicitada.”</w:t>
      </w:r>
    </w:p>
    <w:p w14:paraId="11753A76" w14:textId="77777777" w:rsidR="00E85047" w:rsidRPr="00A613E3" w:rsidRDefault="00E85047" w:rsidP="00A613E3">
      <w:pPr>
        <w:ind w:right="-93"/>
        <w:rPr>
          <w:rFonts w:cs="Tahoma"/>
          <w:bCs/>
          <w:szCs w:val="22"/>
        </w:rPr>
      </w:pPr>
    </w:p>
    <w:p w14:paraId="7B5E8CE7" w14:textId="06FA54BA" w:rsidR="009803B0" w:rsidRPr="00A613E3" w:rsidRDefault="00E85047" w:rsidP="00A613E3">
      <w:pPr>
        <w:ind w:right="-93"/>
        <w:rPr>
          <w:rFonts w:cs="Tahoma"/>
          <w:bCs/>
          <w:szCs w:val="22"/>
        </w:rPr>
      </w:pPr>
      <w:r w:rsidRPr="00A613E3">
        <w:rPr>
          <w:rFonts w:cs="Tahoma"/>
          <w:bCs/>
          <w:szCs w:val="22"/>
        </w:rPr>
        <w:t xml:space="preserve">Ahora bien, dada la inconformidad hecha valer por </w:t>
      </w:r>
      <w:r w:rsidRPr="00A613E3">
        <w:rPr>
          <w:rFonts w:cs="Tahoma"/>
          <w:b/>
          <w:bCs/>
          <w:szCs w:val="22"/>
        </w:rPr>
        <w:t>LA PARTE RECURRENTE</w:t>
      </w:r>
      <w:r w:rsidRPr="00A613E3">
        <w:rPr>
          <w:rFonts w:cs="Tahoma"/>
          <w:bCs/>
          <w:szCs w:val="22"/>
        </w:rPr>
        <w:t xml:space="preserve">, </w:t>
      </w:r>
      <w:r w:rsidR="00697C2E" w:rsidRPr="00A613E3">
        <w:rPr>
          <w:rFonts w:cs="Tahoma"/>
          <w:bCs/>
          <w:szCs w:val="22"/>
        </w:rPr>
        <w:t xml:space="preserve">resulta necesario establecer que, la Dirección de Administración y Finanzas proporcionó el soporte documental correspondiente a los recibos de nómina en distintas temporalidad, mismas que fueron establecidas por </w:t>
      </w:r>
      <w:r w:rsidR="00697C2E" w:rsidRPr="00A613E3">
        <w:rPr>
          <w:rFonts w:cs="Tahoma"/>
          <w:b/>
          <w:bCs/>
          <w:szCs w:val="22"/>
        </w:rPr>
        <w:t>LA PARTE RECURRENTE</w:t>
      </w:r>
      <w:r w:rsidR="00697C2E" w:rsidRPr="00A613E3">
        <w:rPr>
          <w:rFonts w:cs="Tahoma"/>
          <w:bCs/>
          <w:szCs w:val="22"/>
        </w:rPr>
        <w:t>, luego entonces, con la intensión de esclarecer la información peticionada y la aportada por la autoridad, viene a colación la siguiente tabla comparativa.</w:t>
      </w:r>
    </w:p>
    <w:tbl>
      <w:tblPr>
        <w:tblStyle w:val="Tablaconcuadrcula"/>
        <w:tblW w:w="0" w:type="auto"/>
        <w:tblLook w:val="04A0" w:firstRow="1" w:lastRow="0" w:firstColumn="1" w:lastColumn="0" w:noHBand="0" w:noVBand="1"/>
      </w:tblPr>
      <w:tblGrid>
        <w:gridCol w:w="3011"/>
        <w:gridCol w:w="3011"/>
        <w:gridCol w:w="3012"/>
      </w:tblGrid>
      <w:tr w:rsidR="00A613E3" w:rsidRPr="00A613E3" w14:paraId="70E0A964" w14:textId="77777777" w:rsidTr="0022088B">
        <w:trPr>
          <w:tblHeader/>
        </w:trPr>
        <w:tc>
          <w:tcPr>
            <w:tcW w:w="3011" w:type="dxa"/>
            <w:shd w:val="clear" w:color="auto" w:fill="A5C9EB" w:themeFill="text2" w:themeFillTint="40"/>
          </w:tcPr>
          <w:p w14:paraId="1B69314C" w14:textId="330DC739" w:rsidR="00697C2E" w:rsidRPr="00A613E3" w:rsidRDefault="00697C2E" w:rsidP="00A613E3">
            <w:pPr>
              <w:ind w:right="-93"/>
              <w:rPr>
                <w:rFonts w:cs="Tahoma"/>
                <w:bCs/>
                <w:szCs w:val="22"/>
              </w:rPr>
            </w:pPr>
            <w:r w:rsidRPr="00A613E3">
              <w:rPr>
                <w:rFonts w:cs="Tahoma"/>
                <w:bCs/>
                <w:szCs w:val="22"/>
              </w:rPr>
              <w:t>Información Solicitada:</w:t>
            </w:r>
          </w:p>
        </w:tc>
        <w:tc>
          <w:tcPr>
            <w:tcW w:w="3011" w:type="dxa"/>
            <w:shd w:val="clear" w:color="auto" w:fill="A5C9EB" w:themeFill="text2" w:themeFillTint="40"/>
          </w:tcPr>
          <w:p w14:paraId="2D94F7CB" w14:textId="5C3E1D32" w:rsidR="00697C2E" w:rsidRPr="00A613E3" w:rsidRDefault="00697C2E" w:rsidP="00A613E3">
            <w:pPr>
              <w:ind w:right="-93"/>
              <w:rPr>
                <w:rFonts w:cs="Tahoma"/>
                <w:bCs/>
                <w:szCs w:val="22"/>
              </w:rPr>
            </w:pPr>
            <w:r w:rsidRPr="00A613E3">
              <w:rPr>
                <w:rFonts w:cs="Tahoma"/>
                <w:bCs/>
                <w:szCs w:val="22"/>
              </w:rPr>
              <w:t>Información proporcionada:</w:t>
            </w:r>
          </w:p>
        </w:tc>
        <w:tc>
          <w:tcPr>
            <w:tcW w:w="3012" w:type="dxa"/>
            <w:shd w:val="clear" w:color="auto" w:fill="A5C9EB" w:themeFill="text2" w:themeFillTint="40"/>
          </w:tcPr>
          <w:p w14:paraId="46F2EFA7" w14:textId="510018BD" w:rsidR="00697C2E" w:rsidRPr="00A613E3" w:rsidRDefault="00697C2E" w:rsidP="00A613E3">
            <w:pPr>
              <w:ind w:right="-93"/>
              <w:rPr>
                <w:rFonts w:cs="Tahoma"/>
                <w:bCs/>
                <w:szCs w:val="22"/>
              </w:rPr>
            </w:pPr>
            <w:r w:rsidRPr="00A613E3">
              <w:rPr>
                <w:rFonts w:cs="Tahoma"/>
                <w:bCs/>
                <w:szCs w:val="22"/>
              </w:rPr>
              <w:t>Conclusión:</w:t>
            </w:r>
          </w:p>
        </w:tc>
      </w:tr>
      <w:tr w:rsidR="00A613E3" w:rsidRPr="00A613E3" w14:paraId="00B7E0C8" w14:textId="77777777" w:rsidTr="00697C2E">
        <w:tc>
          <w:tcPr>
            <w:tcW w:w="3011" w:type="dxa"/>
          </w:tcPr>
          <w:p w14:paraId="75CF455B" w14:textId="451E06BF" w:rsidR="0022088B" w:rsidRPr="00A613E3" w:rsidRDefault="0022088B" w:rsidP="00A613E3">
            <w:pPr>
              <w:ind w:right="-93"/>
              <w:rPr>
                <w:rFonts w:cs="Tahoma"/>
                <w:bCs/>
                <w:szCs w:val="22"/>
              </w:rPr>
            </w:pPr>
            <w:r w:rsidRPr="00A613E3">
              <w:rPr>
                <w:rFonts w:cs="Tahoma"/>
                <w:bCs/>
                <w:szCs w:val="22"/>
              </w:rPr>
              <w:t>Recibos de nómina del mes de Noviembre 2023</w:t>
            </w:r>
          </w:p>
        </w:tc>
        <w:tc>
          <w:tcPr>
            <w:tcW w:w="3011" w:type="dxa"/>
          </w:tcPr>
          <w:p w14:paraId="0ECA44F5" w14:textId="77777777" w:rsidR="0022088B" w:rsidRPr="00A613E3" w:rsidRDefault="0022088B" w:rsidP="00A613E3">
            <w:pPr>
              <w:ind w:right="-93"/>
              <w:rPr>
                <w:rFonts w:cs="Tahoma"/>
                <w:b/>
                <w:bCs/>
                <w:szCs w:val="22"/>
              </w:rPr>
            </w:pPr>
            <w:r w:rsidRPr="00A613E3">
              <w:rPr>
                <w:rFonts w:cs="Tahoma"/>
                <w:b/>
                <w:bCs/>
                <w:szCs w:val="22"/>
              </w:rPr>
              <w:t>RECIBOS SAIMEX 1ERA NOV 2023.pdf</w:t>
            </w:r>
          </w:p>
          <w:p w14:paraId="2BA4A0C8" w14:textId="7A908F17" w:rsidR="0022088B" w:rsidRPr="00A613E3" w:rsidRDefault="0022088B" w:rsidP="00A613E3">
            <w:pPr>
              <w:ind w:right="-93"/>
              <w:rPr>
                <w:rFonts w:cs="Tahoma"/>
                <w:bCs/>
                <w:szCs w:val="22"/>
              </w:rPr>
            </w:pPr>
            <w:r w:rsidRPr="00A613E3">
              <w:rPr>
                <w:rFonts w:cs="Tahoma"/>
                <w:b/>
                <w:bCs/>
                <w:szCs w:val="22"/>
              </w:rPr>
              <w:t>RECIBOS SAIMEX 2DA NOV 2023.pdf</w:t>
            </w:r>
          </w:p>
        </w:tc>
        <w:tc>
          <w:tcPr>
            <w:tcW w:w="3012" w:type="dxa"/>
            <w:vMerge w:val="restart"/>
          </w:tcPr>
          <w:p w14:paraId="65B8E1B6" w14:textId="3259C80E" w:rsidR="0022088B" w:rsidRPr="00A613E3" w:rsidRDefault="0022088B" w:rsidP="00A613E3">
            <w:pPr>
              <w:ind w:right="-93"/>
              <w:rPr>
                <w:rFonts w:cs="Tahoma"/>
                <w:bCs/>
                <w:szCs w:val="22"/>
              </w:rPr>
            </w:pPr>
            <w:r w:rsidRPr="00A613E3">
              <w:rPr>
                <w:rFonts w:cs="Tahoma"/>
                <w:bCs/>
                <w:szCs w:val="22"/>
              </w:rPr>
              <w:t xml:space="preserve">De los archivos electrónicos proporcionado se desprende el soporte documental correspondiente a los recibos de nómina en versión pública, de los servidores públicos adscritos al </w:t>
            </w:r>
            <w:r w:rsidRPr="00A613E3">
              <w:rPr>
                <w:rFonts w:cs="Tahoma"/>
                <w:b/>
                <w:bCs/>
                <w:szCs w:val="22"/>
              </w:rPr>
              <w:t>SUJETO OBLIGADO</w:t>
            </w:r>
            <w:r w:rsidRPr="00A613E3">
              <w:rPr>
                <w:rFonts w:cs="Tahoma"/>
                <w:bCs/>
                <w:szCs w:val="22"/>
              </w:rPr>
              <w:t xml:space="preserve">, separados por quincenas que engloban a los meses de noviembre 2023 y enero, febrero y mayo 2024 </w:t>
            </w:r>
          </w:p>
        </w:tc>
      </w:tr>
      <w:tr w:rsidR="00A613E3" w:rsidRPr="00A613E3" w14:paraId="153A69BA" w14:textId="77777777" w:rsidTr="00697C2E">
        <w:tc>
          <w:tcPr>
            <w:tcW w:w="3011" w:type="dxa"/>
          </w:tcPr>
          <w:p w14:paraId="29370E15" w14:textId="3DE8CD3F" w:rsidR="0022088B" w:rsidRPr="00A613E3" w:rsidRDefault="0022088B" w:rsidP="00A613E3">
            <w:pPr>
              <w:ind w:right="-93"/>
              <w:rPr>
                <w:rFonts w:cs="Tahoma"/>
                <w:bCs/>
                <w:szCs w:val="22"/>
              </w:rPr>
            </w:pPr>
            <w:r w:rsidRPr="00A613E3">
              <w:rPr>
                <w:rFonts w:cs="Tahoma"/>
                <w:bCs/>
                <w:szCs w:val="22"/>
              </w:rPr>
              <w:t>Recibos de nómina del mes de Enero 2024</w:t>
            </w:r>
          </w:p>
        </w:tc>
        <w:tc>
          <w:tcPr>
            <w:tcW w:w="3011" w:type="dxa"/>
          </w:tcPr>
          <w:p w14:paraId="1EC9CAD6" w14:textId="77777777" w:rsidR="0022088B" w:rsidRPr="00A613E3" w:rsidRDefault="0022088B" w:rsidP="00A613E3">
            <w:pPr>
              <w:ind w:right="-93"/>
              <w:rPr>
                <w:rFonts w:cs="Tahoma"/>
                <w:b/>
                <w:bCs/>
                <w:szCs w:val="22"/>
              </w:rPr>
            </w:pPr>
            <w:r w:rsidRPr="00A613E3">
              <w:rPr>
                <w:rFonts w:cs="Tahoma"/>
                <w:b/>
                <w:bCs/>
                <w:szCs w:val="22"/>
              </w:rPr>
              <w:t>RECIBOS SAIMEX 1ERA ENERO 2024.pdf</w:t>
            </w:r>
          </w:p>
          <w:p w14:paraId="402402AA" w14:textId="3E773CB9" w:rsidR="0022088B" w:rsidRPr="00A613E3" w:rsidRDefault="0022088B" w:rsidP="00A613E3">
            <w:pPr>
              <w:ind w:right="-93"/>
              <w:rPr>
                <w:rFonts w:cs="Tahoma"/>
                <w:bCs/>
                <w:szCs w:val="22"/>
              </w:rPr>
            </w:pPr>
            <w:r w:rsidRPr="00A613E3">
              <w:rPr>
                <w:rFonts w:cs="Tahoma"/>
                <w:b/>
                <w:bCs/>
                <w:szCs w:val="22"/>
              </w:rPr>
              <w:t>RECIBOS SAIMEX 2DA ENERO 2024.pdf</w:t>
            </w:r>
          </w:p>
        </w:tc>
        <w:tc>
          <w:tcPr>
            <w:tcW w:w="3012" w:type="dxa"/>
            <w:vMerge/>
          </w:tcPr>
          <w:p w14:paraId="4086FA3A" w14:textId="77777777" w:rsidR="0022088B" w:rsidRPr="00A613E3" w:rsidRDefault="0022088B" w:rsidP="00A613E3">
            <w:pPr>
              <w:ind w:right="-93"/>
              <w:rPr>
                <w:rFonts w:cs="Tahoma"/>
                <w:bCs/>
                <w:szCs w:val="22"/>
              </w:rPr>
            </w:pPr>
          </w:p>
        </w:tc>
      </w:tr>
      <w:tr w:rsidR="00A613E3" w:rsidRPr="00A613E3" w14:paraId="476BC405" w14:textId="77777777" w:rsidTr="00697C2E">
        <w:tc>
          <w:tcPr>
            <w:tcW w:w="3011" w:type="dxa"/>
          </w:tcPr>
          <w:p w14:paraId="7CF6B233" w14:textId="6ECA098C" w:rsidR="0022088B" w:rsidRPr="00A613E3" w:rsidRDefault="0022088B" w:rsidP="00A613E3">
            <w:pPr>
              <w:ind w:right="-93"/>
              <w:rPr>
                <w:rFonts w:cs="Tahoma"/>
                <w:bCs/>
                <w:szCs w:val="22"/>
              </w:rPr>
            </w:pPr>
            <w:r w:rsidRPr="00A613E3">
              <w:rPr>
                <w:rFonts w:cs="Tahoma"/>
                <w:bCs/>
                <w:szCs w:val="22"/>
              </w:rPr>
              <w:t>Recibos de nómina del mes de Febrero 2024 (se requirió en dos solicitudes de información)</w:t>
            </w:r>
          </w:p>
        </w:tc>
        <w:tc>
          <w:tcPr>
            <w:tcW w:w="3011" w:type="dxa"/>
          </w:tcPr>
          <w:p w14:paraId="11AEC90C" w14:textId="77777777" w:rsidR="0022088B" w:rsidRPr="00A613E3" w:rsidRDefault="0022088B" w:rsidP="00A613E3">
            <w:pPr>
              <w:ind w:right="-93"/>
              <w:rPr>
                <w:rFonts w:cs="Tahoma"/>
                <w:b/>
                <w:bCs/>
                <w:szCs w:val="22"/>
              </w:rPr>
            </w:pPr>
            <w:r w:rsidRPr="00A613E3">
              <w:rPr>
                <w:rFonts w:cs="Tahoma"/>
                <w:b/>
                <w:bCs/>
                <w:szCs w:val="22"/>
              </w:rPr>
              <w:t>RECIBOS SAIMEX 1ERA FEBRERO 2024.pdf</w:t>
            </w:r>
          </w:p>
          <w:p w14:paraId="1F1F401F" w14:textId="796389ED" w:rsidR="0022088B" w:rsidRPr="00A613E3" w:rsidRDefault="0022088B" w:rsidP="00A613E3">
            <w:pPr>
              <w:ind w:right="-93"/>
              <w:rPr>
                <w:rFonts w:cs="Tahoma"/>
                <w:bCs/>
                <w:szCs w:val="22"/>
              </w:rPr>
            </w:pPr>
            <w:r w:rsidRPr="00A613E3">
              <w:rPr>
                <w:rFonts w:cs="Tahoma"/>
                <w:b/>
                <w:bCs/>
                <w:szCs w:val="22"/>
              </w:rPr>
              <w:t>RECIBOS SAIMEX 2DA FEBRERO 2024.pdf</w:t>
            </w:r>
          </w:p>
        </w:tc>
        <w:tc>
          <w:tcPr>
            <w:tcW w:w="3012" w:type="dxa"/>
            <w:vMerge/>
          </w:tcPr>
          <w:p w14:paraId="0CEBA6D4" w14:textId="77777777" w:rsidR="0022088B" w:rsidRPr="00A613E3" w:rsidRDefault="0022088B" w:rsidP="00A613E3">
            <w:pPr>
              <w:ind w:right="-93"/>
              <w:rPr>
                <w:rFonts w:cs="Tahoma"/>
                <w:bCs/>
                <w:szCs w:val="22"/>
              </w:rPr>
            </w:pPr>
          </w:p>
        </w:tc>
      </w:tr>
      <w:tr w:rsidR="0022088B" w:rsidRPr="00A613E3" w14:paraId="50324A63" w14:textId="77777777" w:rsidTr="00697C2E">
        <w:tc>
          <w:tcPr>
            <w:tcW w:w="3011" w:type="dxa"/>
          </w:tcPr>
          <w:p w14:paraId="0C4BC5B7" w14:textId="001FFDFD" w:rsidR="0022088B" w:rsidRPr="00A613E3" w:rsidRDefault="0022088B" w:rsidP="00A613E3">
            <w:pPr>
              <w:ind w:right="-93"/>
              <w:rPr>
                <w:rFonts w:cs="Tahoma"/>
                <w:bCs/>
                <w:szCs w:val="22"/>
              </w:rPr>
            </w:pPr>
            <w:r w:rsidRPr="00A613E3">
              <w:rPr>
                <w:rFonts w:cs="Tahoma"/>
                <w:bCs/>
                <w:szCs w:val="22"/>
              </w:rPr>
              <w:t>Recibos de nómina del mes de Mayo 2024</w:t>
            </w:r>
          </w:p>
        </w:tc>
        <w:tc>
          <w:tcPr>
            <w:tcW w:w="3011" w:type="dxa"/>
          </w:tcPr>
          <w:p w14:paraId="2FB7EAAA" w14:textId="77777777" w:rsidR="0022088B" w:rsidRPr="00A613E3" w:rsidRDefault="0022088B" w:rsidP="00A613E3">
            <w:pPr>
              <w:ind w:right="-93"/>
              <w:rPr>
                <w:rFonts w:cs="Tahoma"/>
                <w:b/>
                <w:bCs/>
                <w:szCs w:val="22"/>
              </w:rPr>
            </w:pPr>
            <w:r w:rsidRPr="00A613E3">
              <w:rPr>
                <w:rFonts w:cs="Tahoma"/>
                <w:b/>
                <w:bCs/>
                <w:szCs w:val="22"/>
              </w:rPr>
              <w:t>RECIBOS SAIMEX 1ERA MAYO 2024.pdf</w:t>
            </w:r>
          </w:p>
          <w:p w14:paraId="51ECC569" w14:textId="3DB248C9" w:rsidR="0022088B" w:rsidRPr="00A613E3" w:rsidRDefault="0022088B" w:rsidP="00A613E3">
            <w:pPr>
              <w:ind w:right="-93"/>
              <w:rPr>
                <w:rFonts w:cs="Tahoma"/>
                <w:bCs/>
                <w:szCs w:val="22"/>
              </w:rPr>
            </w:pPr>
            <w:r w:rsidRPr="00A613E3">
              <w:rPr>
                <w:rFonts w:cs="Tahoma"/>
                <w:b/>
                <w:bCs/>
                <w:szCs w:val="22"/>
              </w:rPr>
              <w:lastRenderedPageBreak/>
              <w:t>RECIBOS SAIMEX 2DA MAYO 2024.pdf</w:t>
            </w:r>
          </w:p>
        </w:tc>
        <w:tc>
          <w:tcPr>
            <w:tcW w:w="3012" w:type="dxa"/>
            <w:vMerge/>
          </w:tcPr>
          <w:p w14:paraId="035E3560" w14:textId="77777777" w:rsidR="0022088B" w:rsidRPr="00A613E3" w:rsidRDefault="0022088B" w:rsidP="00A613E3">
            <w:pPr>
              <w:ind w:right="-93"/>
              <w:rPr>
                <w:rFonts w:cs="Tahoma"/>
                <w:bCs/>
                <w:szCs w:val="22"/>
              </w:rPr>
            </w:pPr>
          </w:p>
        </w:tc>
      </w:tr>
    </w:tbl>
    <w:p w14:paraId="4C911253" w14:textId="77777777" w:rsidR="00697C2E" w:rsidRPr="00A613E3" w:rsidRDefault="00697C2E" w:rsidP="00A613E3">
      <w:pPr>
        <w:ind w:right="-93"/>
        <w:rPr>
          <w:rFonts w:cs="Tahoma"/>
          <w:bCs/>
          <w:szCs w:val="22"/>
        </w:rPr>
      </w:pPr>
    </w:p>
    <w:p w14:paraId="3ACF6B8A" w14:textId="77777777" w:rsidR="0022088B" w:rsidRPr="00A613E3" w:rsidRDefault="0022088B" w:rsidP="00A613E3">
      <w:pPr>
        <w:ind w:right="-93"/>
        <w:rPr>
          <w:rFonts w:cs="Tahoma"/>
          <w:bCs/>
          <w:szCs w:val="22"/>
        </w:rPr>
      </w:pPr>
      <w:r w:rsidRPr="00A613E3">
        <w:rPr>
          <w:rFonts w:cs="Tahoma"/>
          <w:bCs/>
          <w:szCs w:val="22"/>
        </w:rPr>
        <w:t xml:space="preserve">Por lo anterior, este Órgano Garante considera que, </w:t>
      </w:r>
      <w:r w:rsidRPr="00A613E3">
        <w:rPr>
          <w:rFonts w:cs="Tahoma"/>
          <w:b/>
          <w:bCs/>
          <w:szCs w:val="22"/>
        </w:rPr>
        <w:t>EL SUJETO OBLIGADO</w:t>
      </w:r>
      <w:r w:rsidRPr="00A613E3">
        <w:rPr>
          <w:rFonts w:cs="Tahoma"/>
          <w:bCs/>
          <w:szCs w:val="22"/>
        </w:rPr>
        <w:t xml:space="preserve"> remitió la documentación respectiva, ya que si bien la denominación de los documentos consiste en una factura electrónica (cfdi) también lo es que estos reflejan los conceptos de pago realizados a los servidores públicos adscritos, por la prestación de los servicios correspondientes.</w:t>
      </w:r>
    </w:p>
    <w:p w14:paraId="11A94E23" w14:textId="77777777" w:rsidR="0022088B" w:rsidRPr="00A613E3" w:rsidRDefault="0022088B" w:rsidP="00A613E3">
      <w:pPr>
        <w:ind w:right="-93"/>
        <w:rPr>
          <w:rFonts w:cs="Tahoma"/>
          <w:bCs/>
          <w:szCs w:val="22"/>
        </w:rPr>
      </w:pPr>
    </w:p>
    <w:p w14:paraId="7D12EFD3" w14:textId="77777777" w:rsidR="0022088B" w:rsidRPr="00A613E3" w:rsidRDefault="0022088B" w:rsidP="00A613E3">
      <w:pPr>
        <w:rPr>
          <w:rFonts w:eastAsia="Palatino Linotype" w:cs="Palatino Linotype"/>
        </w:rPr>
      </w:pPr>
      <w:r w:rsidRPr="00A613E3">
        <w:rPr>
          <w:rFonts w:cs="Tahoma"/>
          <w:bCs/>
          <w:szCs w:val="22"/>
        </w:rPr>
        <w:t xml:space="preserve">En ese sentido, esta Ponencia </w:t>
      </w:r>
      <w:r w:rsidRPr="00A613E3">
        <w:t xml:space="preserve">considera viable </w:t>
      </w:r>
      <w:r w:rsidRPr="00A613E3">
        <w:rPr>
          <w:rFonts w:eastAsia="Palatino Linotype" w:cs="Palatino Linotype"/>
        </w:rPr>
        <w:t xml:space="preserve">traer a colación el contenido del artículo 147 de la Constitución Política del Estado Libre y Soberano de México, el cual establece lo siguiente: </w:t>
      </w:r>
    </w:p>
    <w:p w14:paraId="5A876737" w14:textId="77777777" w:rsidR="0022088B" w:rsidRPr="00A613E3" w:rsidRDefault="0022088B" w:rsidP="00A613E3">
      <w:pPr>
        <w:rPr>
          <w:rFonts w:eastAsia="Palatino Linotype" w:cs="Palatino Linotype"/>
        </w:rPr>
      </w:pPr>
    </w:p>
    <w:p w14:paraId="178F82AC" w14:textId="77777777" w:rsidR="0022088B" w:rsidRPr="00A613E3" w:rsidRDefault="0022088B" w:rsidP="00A613E3">
      <w:pPr>
        <w:spacing w:line="240" w:lineRule="auto"/>
        <w:ind w:left="851" w:right="899"/>
        <w:rPr>
          <w:rFonts w:eastAsia="Palatino Linotype" w:cs="Palatino Linotype"/>
          <w:b/>
          <w:i/>
          <w:szCs w:val="22"/>
        </w:rPr>
      </w:pPr>
      <w:r w:rsidRPr="00A613E3">
        <w:rPr>
          <w:rFonts w:eastAsia="Palatino Linotype" w:cs="Palatino Linotype"/>
          <w:i/>
          <w:szCs w:val="22"/>
        </w:rPr>
        <w:t>“</w:t>
      </w:r>
      <w:r w:rsidRPr="00A613E3">
        <w:rPr>
          <w:rFonts w:eastAsia="Palatino Linotype" w:cs="Palatino Linotype"/>
          <w:b/>
          <w:i/>
          <w:szCs w:val="22"/>
        </w:rPr>
        <w:t>Artículo 147.-</w:t>
      </w:r>
      <w:r w:rsidRPr="00A613E3">
        <w:rPr>
          <w:rFonts w:eastAsia="Palatino Linotype" w:cs="Palatino Linotype"/>
          <w:i/>
          <w:szCs w:val="22"/>
        </w:rPr>
        <w:t xml:space="preserve"> El Gobernador o Gobernadora, los Diputados o Diputadas, y los Magistrados o Magistradas de los Tribunales Superior de Justicia y de Justicia Administrativa del Estado de México, los miembros del Consejo de la Judicatura, los trabajadores y trabajadoras al servicio del Estado, las y los integrantes, y las y los servidores de los organismos constitucionalmente autónomos, </w:t>
      </w:r>
      <w:r w:rsidRPr="00A613E3">
        <w:rPr>
          <w:rFonts w:eastAsia="Palatino Linotype" w:cs="Palatino Linotype"/>
          <w:b/>
          <w:i/>
          <w:szCs w:val="22"/>
        </w:rPr>
        <w:t>así como los miembros de los ayuntamientos</w:t>
      </w:r>
      <w:r w:rsidRPr="00A613E3">
        <w:rPr>
          <w:rFonts w:eastAsia="Palatino Linotype" w:cs="Palatino Linotype"/>
          <w:i/>
          <w:szCs w:val="22"/>
        </w:rPr>
        <w:t xml:space="preserve"> y demás servidores públicos municipales </w:t>
      </w:r>
      <w:r w:rsidRPr="00A613E3">
        <w:rPr>
          <w:rFonts w:eastAsia="Palatino Linotype" w:cs="Palatino Linotype"/>
          <w:b/>
          <w:i/>
          <w:szCs w:val="22"/>
        </w:rPr>
        <w:t xml:space="preserve">recibirán una retribución adecuada e irrenunciable por el desempeño de su empleo, cargo o comisión, que será determinada en el presupuesto de egresos que corresponda. </w:t>
      </w:r>
    </w:p>
    <w:p w14:paraId="7794C437" w14:textId="77777777" w:rsidR="0022088B" w:rsidRPr="00A613E3" w:rsidRDefault="0022088B" w:rsidP="00A613E3">
      <w:pPr>
        <w:spacing w:line="240" w:lineRule="auto"/>
        <w:ind w:left="851" w:right="899"/>
        <w:rPr>
          <w:rFonts w:eastAsia="Palatino Linotype" w:cs="Palatino Linotype"/>
          <w:i/>
          <w:szCs w:val="22"/>
        </w:rPr>
      </w:pPr>
      <w:r w:rsidRPr="00A613E3">
        <w:rPr>
          <w:rFonts w:eastAsia="Palatino Linotype" w:cs="Palatino Linotype"/>
          <w:i/>
          <w:szCs w:val="22"/>
        </w:rPr>
        <w:t xml:space="preserve">Las remuneraciones mínimas y máximas se determinarán con base, entre otros, en los factores siguientes: población, recursos económicos disponibles, costo promedio de vida, índice inflacionario, grado de marginalidad, productividad en la prestación de servicios públicos, responsabilidad de la función y eficiencia en la recaudación de ingresos, de acuerdo con la información oficial correspondiente. </w:t>
      </w:r>
    </w:p>
    <w:p w14:paraId="213879FA" w14:textId="77777777" w:rsidR="0022088B" w:rsidRPr="00A613E3" w:rsidRDefault="0022088B" w:rsidP="00A613E3">
      <w:pPr>
        <w:spacing w:line="240" w:lineRule="auto"/>
        <w:ind w:left="851" w:right="899"/>
        <w:rPr>
          <w:rFonts w:eastAsia="Palatino Linotype" w:cs="Palatino Linotype"/>
          <w:i/>
          <w:szCs w:val="22"/>
        </w:rPr>
      </w:pPr>
      <w:r w:rsidRPr="00A613E3">
        <w:rPr>
          <w:rFonts w:eastAsia="Palatino Linotype" w:cs="Palatino Linotype"/>
          <w:i/>
          <w:szCs w:val="22"/>
        </w:rPr>
        <w:t>La remuneración será determinada anual y equitativamente en el Presupuesto de Egresos correspondiente bajo las bases siguientes:</w:t>
      </w:r>
    </w:p>
    <w:p w14:paraId="0EAC3960" w14:textId="77777777" w:rsidR="0022088B" w:rsidRPr="00A613E3" w:rsidRDefault="0022088B" w:rsidP="00A613E3">
      <w:pPr>
        <w:spacing w:line="240" w:lineRule="auto"/>
        <w:ind w:left="851" w:right="899"/>
        <w:rPr>
          <w:rFonts w:eastAsia="Palatino Linotype" w:cs="Palatino Linotype"/>
          <w:i/>
          <w:szCs w:val="22"/>
        </w:rPr>
      </w:pPr>
      <w:r w:rsidRPr="00A613E3">
        <w:rPr>
          <w:rFonts w:eastAsia="Palatino Linotype" w:cs="Palatino Linotype"/>
          <w:i/>
          <w:szCs w:val="22"/>
        </w:rPr>
        <w:lastRenderedPageBreak/>
        <w:t xml:space="preserve">I. Se considera remuneración o retribución toda percepción en efectivo o en especie, con excepción de los apoyos y los gastos sujetos a comprobación que sean propios del desarrollo del trabajo y los gastos de viaje en actividades oficiales; </w:t>
      </w:r>
    </w:p>
    <w:p w14:paraId="0021CB48" w14:textId="77777777" w:rsidR="0022088B" w:rsidRPr="00A613E3" w:rsidRDefault="0022088B" w:rsidP="00A613E3">
      <w:pPr>
        <w:spacing w:line="240" w:lineRule="auto"/>
        <w:ind w:left="851" w:right="899"/>
        <w:rPr>
          <w:rFonts w:eastAsia="Palatino Linotype" w:cs="Palatino Linotype"/>
          <w:i/>
          <w:szCs w:val="22"/>
        </w:rPr>
      </w:pPr>
      <w:r w:rsidRPr="00A613E3">
        <w:rPr>
          <w:rFonts w:eastAsia="Palatino Linotype" w:cs="Palatino Linotype"/>
          <w:i/>
          <w:szCs w:val="22"/>
        </w:rPr>
        <w:t xml:space="preserve">II. Ningún servidor público podrá recibir remuneración, en términos de la fracción anterior, por el desempeño de su función, empleo, cargo o comisión, mayor a la establecida; </w:t>
      </w:r>
    </w:p>
    <w:p w14:paraId="2B802D80" w14:textId="77777777" w:rsidR="0022088B" w:rsidRPr="00A613E3" w:rsidRDefault="0022088B" w:rsidP="00A613E3">
      <w:pPr>
        <w:spacing w:line="240" w:lineRule="auto"/>
        <w:ind w:left="851" w:right="899"/>
        <w:rPr>
          <w:rFonts w:eastAsia="Palatino Linotype" w:cs="Palatino Linotype"/>
          <w:i/>
          <w:szCs w:val="22"/>
        </w:rPr>
      </w:pPr>
      <w:r w:rsidRPr="00A613E3">
        <w:rPr>
          <w:rFonts w:eastAsia="Palatino Linotype" w:cs="Palatino Linotype"/>
          <w:i/>
          <w:szCs w:val="22"/>
        </w:rPr>
        <w:t xml:space="preserve">III. Ninguna servidora pública o servidor público podrá tener una remuneración igual o mayor que su superior jerárquico; salvo que el excedente sea consecuencia del desempeño de varios empleos públicos, que su remuneración sea producto de las condiciones generales de trabajo, derivado de un trabajo técnico calificado o por especialización en su función, la suma de dichas retribuciones no deberá exceder la mitad de la remuneración establecida para el Presidente de la República y la remuneración establecida para la Gobernadora o Gobernador del Estado en el presupuesto correspondiente; </w:t>
      </w:r>
    </w:p>
    <w:p w14:paraId="6F5E3EA5" w14:textId="77777777" w:rsidR="0022088B" w:rsidRPr="00A613E3" w:rsidRDefault="0022088B" w:rsidP="00A613E3">
      <w:pPr>
        <w:spacing w:line="240" w:lineRule="auto"/>
        <w:ind w:left="851" w:right="899"/>
        <w:rPr>
          <w:rFonts w:eastAsia="Palatino Linotype" w:cs="Palatino Linotype"/>
          <w:i/>
          <w:szCs w:val="22"/>
        </w:rPr>
      </w:pPr>
      <w:r w:rsidRPr="00A613E3">
        <w:rPr>
          <w:rFonts w:eastAsia="Palatino Linotype" w:cs="Palatino Linotype"/>
          <w:i/>
          <w:szCs w:val="22"/>
        </w:rPr>
        <w:t xml:space="preserve">IV. No se concederán ni cubrirán jubilaciones, pensiones o haberes de retiro, ni liquidaciones por servicios prestados, como tampoco préstamos o créditos, sin que éstas se encuentren asignadas por la ley, decreto legislativo, contrato colectivo o condiciones generales de trabajo. Estos conceptos no formarán parte de la remuneración. Quedan excluidos los servicios de seguridad que requieran los servidores públicos por razón del cargo desempeñado; </w:t>
      </w:r>
    </w:p>
    <w:p w14:paraId="0D96428B" w14:textId="77777777" w:rsidR="0022088B" w:rsidRPr="00A613E3" w:rsidRDefault="0022088B" w:rsidP="00A613E3">
      <w:pPr>
        <w:spacing w:line="240" w:lineRule="auto"/>
        <w:ind w:left="851" w:right="899"/>
        <w:rPr>
          <w:rFonts w:eastAsia="Palatino Linotype" w:cs="Palatino Linotype"/>
          <w:i/>
          <w:szCs w:val="22"/>
        </w:rPr>
      </w:pPr>
      <w:r w:rsidRPr="00A613E3">
        <w:rPr>
          <w:rFonts w:eastAsia="Palatino Linotype" w:cs="Palatino Linotype"/>
          <w:i/>
          <w:szCs w:val="22"/>
        </w:rPr>
        <w:t>V. Las remuneraciones y sus tabuladores serán públicos, y deberán especificar y diferenciar la totalidad de sus elementos fijos y variables tanto en efectivo como en especie”</w:t>
      </w:r>
    </w:p>
    <w:p w14:paraId="5883990C" w14:textId="77777777" w:rsidR="0022088B" w:rsidRPr="00A613E3" w:rsidRDefault="0022088B" w:rsidP="00A613E3">
      <w:pPr>
        <w:spacing w:line="240" w:lineRule="auto"/>
        <w:ind w:left="851" w:right="899"/>
        <w:rPr>
          <w:rFonts w:eastAsia="Palatino Linotype" w:cs="Palatino Linotype"/>
          <w:i/>
          <w:szCs w:val="22"/>
        </w:rPr>
      </w:pPr>
      <w:r w:rsidRPr="00A613E3">
        <w:rPr>
          <w:rFonts w:eastAsia="Palatino Linotype" w:cs="Palatino Linotype"/>
          <w:i/>
          <w:szCs w:val="22"/>
        </w:rPr>
        <w:t>(Énfasis añadido)</w:t>
      </w:r>
    </w:p>
    <w:p w14:paraId="7478E12D" w14:textId="4626478D" w:rsidR="00697C2E" w:rsidRPr="00A613E3" w:rsidRDefault="0022088B" w:rsidP="00A613E3">
      <w:pPr>
        <w:ind w:right="-93"/>
        <w:rPr>
          <w:rFonts w:cs="Tahoma"/>
          <w:bCs/>
          <w:szCs w:val="22"/>
        </w:rPr>
      </w:pPr>
      <w:r w:rsidRPr="00A613E3">
        <w:rPr>
          <w:rFonts w:cs="Tahoma"/>
          <w:bCs/>
          <w:szCs w:val="22"/>
        </w:rPr>
        <w:t xml:space="preserve"> </w:t>
      </w:r>
    </w:p>
    <w:p w14:paraId="1254CBEB" w14:textId="4C8AEB45" w:rsidR="0022088B" w:rsidRPr="00A613E3" w:rsidRDefault="0022088B" w:rsidP="00A613E3">
      <w:pPr>
        <w:ind w:right="-93"/>
        <w:rPr>
          <w:rFonts w:eastAsia="Palatino Linotype" w:cs="Palatino Linotype"/>
        </w:rPr>
      </w:pPr>
      <w:r w:rsidRPr="00A613E3">
        <w:rPr>
          <w:rFonts w:eastAsia="Palatino Linotype" w:cs="Palatino Linotype"/>
        </w:rPr>
        <w:t>En este orden de ideas, el artículo 3°, fracción XXXII, del Código Financiero del Estado de México y Municipios</w:t>
      </w:r>
      <w:r w:rsidRPr="00A613E3">
        <w:rPr>
          <w:rFonts w:eastAsia="Palatino Linotype" w:cs="Palatino Linotype"/>
          <w:vertAlign w:val="superscript"/>
        </w:rPr>
        <w:footnoteReference w:id="1"/>
      </w:r>
      <w:r w:rsidRPr="00A613E3">
        <w:rPr>
          <w:rFonts w:eastAsia="Palatino Linotype" w:cs="Palatino Linotype"/>
        </w:rPr>
        <w:t>, establece que la remuneración consiste en los pagos hechos por concepto de sueldo, compensaciones, gratificaciones, habitación, primas, comisiones, prestaciones, en especie y cualquier otra percepción o prestación que se entregue al servidor por su trabajo.</w:t>
      </w:r>
    </w:p>
    <w:p w14:paraId="5E813840" w14:textId="77777777" w:rsidR="0022088B" w:rsidRPr="00A613E3" w:rsidRDefault="0022088B" w:rsidP="00A613E3">
      <w:pPr>
        <w:ind w:right="-93"/>
        <w:rPr>
          <w:rFonts w:eastAsia="Palatino Linotype" w:cs="Palatino Linotype"/>
        </w:rPr>
      </w:pPr>
    </w:p>
    <w:p w14:paraId="298AE05D" w14:textId="77777777" w:rsidR="0022088B" w:rsidRPr="00A613E3" w:rsidRDefault="0022088B" w:rsidP="00A613E3">
      <w:pPr>
        <w:spacing w:line="240" w:lineRule="auto"/>
        <w:ind w:left="851" w:right="899"/>
        <w:rPr>
          <w:rFonts w:eastAsia="Palatino Linotype" w:cs="Palatino Linotype"/>
          <w:i/>
          <w:szCs w:val="22"/>
        </w:rPr>
      </w:pPr>
      <w:r w:rsidRPr="00A613E3">
        <w:rPr>
          <w:rFonts w:eastAsia="Palatino Linotype" w:cs="Palatino Linotype"/>
          <w:i/>
          <w:szCs w:val="22"/>
        </w:rPr>
        <w:t xml:space="preserve">“Artículo 3. </w:t>
      </w:r>
    </w:p>
    <w:p w14:paraId="4FCE219B" w14:textId="77777777" w:rsidR="0022088B" w:rsidRPr="00A613E3" w:rsidRDefault="0022088B" w:rsidP="00A613E3">
      <w:pPr>
        <w:spacing w:line="240" w:lineRule="auto"/>
        <w:ind w:left="851" w:right="899"/>
        <w:rPr>
          <w:rFonts w:eastAsia="Palatino Linotype" w:cs="Palatino Linotype"/>
          <w:i/>
          <w:szCs w:val="22"/>
        </w:rPr>
      </w:pPr>
      <w:r w:rsidRPr="00A613E3">
        <w:rPr>
          <w:rFonts w:eastAsia="Palatino Linotype" w:cs="Palatino Linotype"/>
          <w:i/>
          <w:szCs w:val="22"/>
        </w:rPr>
        <w:t>(…)</w:t>
      </w:r>
    </w:p>
    <w:p w14:paraId="31EC1EA3" w14:textId="77777777" w:rsidR="0022088B" w:rsidRPr="00A613E3" w:rsidRDefault="0022088B" w:rsidP="00A613E3">
      <w:pPr>
        <w:spacing w:line="240" w:lineRule="auto"/>
        <w:ind w:left="851" w:right="899"/>
        <w:rPr>
          <w:rFonts w:eastAsia="Palatino Linotype" w:cs="Palatino Linotype"/>
          <w:i/>
          <w:szCs w:val="22"/>
        </w:rPr>
      </w:pPr>
      <w:r w:rsidRPr="00A613E3">
        <w:rPr>
          <w:rFonts w:eastAsia="Palatino Linotype" w:cs="Palatino Linotype"/>
          <w:i/>
          <w:szCs w:val="22"/>
        </w:rPr>
        <w:t>XXXII. Remuneración: A los pagos hechos por concepto de sueldo, compensaciones, gratificaciones, habitación, primas, comisiones, prestaciones en especie y cualquier otra percepción o prestación que se entregue al servidor público por su trabajo. Esta definición no será aplicable para los efectos del Impuesto sobre Erogaciones por Remuneraciones al Trabajo Personal;</w:t>
      </w:r>
    </w:p>
    <w:p w14:paraId="4A601933" w14:textId="77777777" w:rsidR="0022088B" w:rsidRPr="00A613E3" w:rsidRDefault="0022088B" w:rsidP="00A613E3">
      <w:pPr>
        <w:spacing w:line="240" w:lineRule="auto"/>
        <w:ind w:left="851" w:right="899"/>
        <w:rPr>
          <w:rFonts w:eastAsia="Palatino Linotype" w:cs="Palatino Linotype"/>
          <w:i/>
          <w:szCs w:val="22"/>
        </w:rPr>
      </w:pPr>
      <w:r w:rsidRPr="00A613E3">
        <w:rPr>
          <w:rFonts w:eastAsia="Palatino Linotype" w:cs="Palatino Linotype"/>
          <w:i/>
          <w:szCs w:val="22"/>
        </w:rPr>
        <w:t>(…)”</w:t>
      </w:r>
    </w:p>
    <w:p w14:paraId="6272BBC3" w14:textId="77777777" w:rsidR="0022088B" w:rsidRPr="00A613E3" w:rsidRDefault="0022088B" w:rsidP="00A613E3">
      <w:pPr>
        <w:ind w:right="-93"/>
        <w:rPr>
          <w:rFonts w:eastAsia="Palatino Linotype" w:cs="Palatino Linotype"/>
        </w:rPr>
      </w:pPr>
    </w:p>
    <w:p w14:paraId="2D11A6E3" w14:textId="77777777" w:rsidR="0022088B" w:rsidRPr="00A613E3" w:rsidRDefault="0022088B" w:rsidP="00A613E3">
      <w:pPr>
        <w:ind w:right="49"/>
        <w:rPr>
          <w:rFonts w:eastAsia="Palatino Linotype" w:cs="Palatino Linotype"/>
        </w:rPr>
      </w:pPr>
      <w:r w:rsidRPr="00A613E3">
        <w:rPr>
          <w:rFonts w:eastAsia="Palatino Linotype" w:cs="Palatino Linotype"/>
        </w:rPr>
        <w:t xml:space="preserve">Resulta importante señalar que por cuanto hace a las percepciones, la Ley Federal del Trabajo que en su artículo 84 establece lo siguiente: </w:t>
      </w:r>
    </w:p>
    <w:p w14:paraId="193C1F1F" w14:textId="77777777" w:rsidR="0022088B" w:rsidRPr="00A613E3" w:rsidRDefault="0022088B" w:rsidP="00A613E3">
      <w:pPr>
        <w:ind w:right="49"/>
        <w:rPr>
          <w:rFonts w:eastAsia="Palatino Linotype" w:cs="Palatino Linotype"/>
        </w:rPr>
      </w:pPr>
    </w:p>
    <w:p w14:paraId="328294C5" w14:textId="77777777" w:rsidR="0022088B" w:rsidRPr="00A613E3" w:rsidRDefault="0022088B" w:rsidP="00A613E3">
      <w:pPr>
        <w:spacing w:line="240" w:lineRule="auto"/>
        <w:ind w:left="851" w:right="899"/>
        <w:rPr>
          <w:rFonts w:eastAsia="Palatino Linotype" w:cs="Palatino Linotype"/>
          <w:i/>
          <w:szCs w:val="22"/>
        </w:rPr>
      </w:pPr>
      <w:bookmarkStart w:id="30" w:name="bookmark=id.gjdgxs" w:colFirst="0" w:colLast="0"/>
      <w:bookmarkEnd w:id="30"/>
      <w:r w:rsidRPr="00A613E3">
        <w:rPr>
          <w:rFonts w:eastAsia="Palatino Linotype" w:cs="Palatino Linotype"/>
          <w:i/>
          <w:szCs w:val="22"/>
        </w:rPr>
        <w:t>“</w:t>
      </w:r>
      <w:r w:rsidRPr="00A613E3">
        <w:rPr>
          <w:rFonts w:eastAsia="Palatino Linotype" w:cs="Palatino Linotype"/>
          <w:b/>
          <w:i/>
          <w:szCs w:val="22"/>
        </w:rPr>
        <w:t>Artículo 84.- El salario se integra con</w:t>
      </w:r>
      <w:r w:rsidRPr="00A613E3">
        <w:rPr>
          <w:rFonts w:eastAsia="Palatino Linotype" w:cs="Palatino Linotype"/>
          <w:i/>
          <w:szCs w:val="22"/>
        </w:rPr>
        <w:t xml:space="preserve"> los pagos hechos en efectivo por cuota diaria, gratificaciones, </w:t>
      </w:r>
      <w:r w:rsidRPr="00A613E3">
        <w:rPr>
          <w:rFonts w:eastAsia="Palatino Linotype" w:cs="Palatino Linotype"/>
          <w:b/>
          <w:i/>
          <w:szCs w:val="22"/>
        </w:rPr>
        <w:t>percepciones,</w:t>
      </w:r>
      <w:r w:rsidRPr="00A613E3">
        <w:rPr>
          <w:rFonts w:eastAsia="Palatino Linotype" w:cs="Palatino Linotype"/>
          <w:i/>
          <w:szCs w:val="22"/>
        </w:rPr>
        <w:t xml:space="preserve"> habitación, primas, comisiones, </w:t>
      </w:r>
      <w:r w:rsidRPr="00A613E3">
        <w:rPr>
          <w:rFonts w:eastAsia="Palatino Linotype" w:cs="Palatino Linotype"/>
          <w:b/>
          <w:i/>
          <w:szCs w:val="22"/>
        </w:rPr>
        <w:t>prestaciones en especie y cualquiera otra cantidad o prestación que se entregue al trabajador por su trabajo.</w:t>
      </w:r>
      <w:r w:rsidRPr="00A613E3">
        <w:rPr>
          <w:rFonts w:eastAsia="Palatino Linotype" w:cs="Palatino Linotype"/>
          <w:i/>
          <w:szCs w:val="22"/>
        </w:rPr>
        <w:t>”</w:t>
      </w:r>
    </w:p>
    <w:p w14:paraId="23D94BB2" w14:textId="77777777" w:rsidR="0022088B" w:rsidRPr="00A613E3" w:rsidRDefault="0022088B" w:rsidP="00A613E3">
      <w:pPr>
        <w:ind w:right="-93"/>
        <w:rPr>
          <w:rFonts w:cs="Tahoma"/>
          <w:bCs/>
          <w:szCs w:val="22"/>
        </w:rPr>
      </w:pPr>
    </w:p>
    <w:p w14:paraId="4617AC99" w14:textId="77777777" w:rsidR="0022088B" w:rsidRPr="00A613E3" w:rsidRDefault="0022088B" w:rsidP="00A613E3">
      <w:pPr>
        <w:rPr>
          <w:rFonts w:eastAsia="Palatino Linotype" w:cs="Palatino Linotype"/>
        </w:rPr>
      </w:pPr>
      <w:r w:rsidRPr="00A613E3">
        <w:rPr>
          <w:rFonts w:eastAsia="Palatino Linotype" w:cs="Palatino Linotype"/>
        </w:rPr>
        <w:t xml:space="preserve">De igual forma, la Ley del Trabajo de los Servidores Públicos del Estado y Municipios, en su artículo 220 K, establece los documentos que tiene la obligación de conservar el </w:t>
      </w:r>
      <w:r w:rsidRPr="00A613E3">
        <w:rPr>
          <w:rFonts w:eastAsia="Palatino Linotype" w:cs="Palatino Linotype"/>
          <w:b/>
        </w:rPr>
        <w:t>Sujeto Obligado</w:t>
      </w:r>
      <w:r w:rsidRPr="00A613E3">
        <w:rPr>
          <w:rFonts w:eastAsia="Palatino Linotype" w:cs="Palatino Linotype"/>
        </w:rPr>
        <w:t xml:space="preserve">, entre los que se encuentran los recibos de pagos: </w:t>
      </w:r>
    </w:p>
    <w:p w14:paraId="15454107" w14:textId="77777777" w:rsidR="0022088B" w:rsidRPr="00A613E3" w:rsidRDefault="0022088B" w:rsidP="00A613E3">
      <w:pPr>
        <w:spacing w:line="240" w:lineRule="auto"/>
        <w:rPr>
          <w:rFonts w:eastAsia="Palatino Linotype" w:cs="Palatino Linotype"/>
          <w:szCs w:val="22"/>
        </w:rPr>
      </w:pPr>
    </w:p>
    <w:p w14:paraId="1CDC5C0C" w14:textId="77777777" w:rsidR="0022088B" w:rsidRPr="00A613E3" w:rsidRDefault="0022088B" w:rsidP="00A613E3">
      <w:pPr>
        <w:spacing w:line="240" w:lineRule="auto"/>
        <w:ind w:left="851" w:right="900"/>
        <w:rPr>
          <w:rFonts w:eastAsia="Palatino Linotype" w:cs="Palatino Linotype"/>
          <w:i/>
          <w:szCs w:val="22"/>
        </w:rPr>
      </w:pPr>
      <w:r w:rsidRPr="00A613E3">
        <w:rPr>
          <w:rFonts w:eastAsia="Palatino Linotype" w:cs="Palatino Linotype"/>
          <w:b/>
          <w:i/>
          <w:szCs w:val="22"/>
        </w:rPr>
        <w:t>“ARTÍCULO 220 K.-</w:t>
      </w:r>
      <w:r w:rsidRPr="00A613E3">
        <w:rPr>
          <w:rFonts w:eastAsia="Palatino Linotype" w:cs="Palatino Linotype"/>
          <w:i/>
          <w:szCs w:val="22"/>
        </w:rPr>
        <w:t xml:space="preserve"> La institución o dependencia pública tiene la obligación de conservar y exhibir en el proceso los documentos que a continuación se precisan:</w:t>
      </w:r>
    </w:p>
    <w:p w14:paraId="4CC3FC2B" w14:textId="77777777" w:rsidR="0022088B" w:rsidRPr="00A613E3" w:rsidRDefault="0022088B" w:rsidP="00A613E3">
      <w:pPr>
        <w:spacing w:line="240" w:lineRule="auto"/>
        <w:ind w:left="851" w:right="900"/>
        <w:rPr>
          <w:rFonts w:eastAsia="Palatino Linotype" w:cs="Palatino Linotype"/>
          <w:i/>
          <w:szCs w:val="22"/>
        </w:rPr>
      </w:pPr>
      <w:r w:rsidRPr="00A613E3">
        <w:rPr>
          <w:rFonts w:eastAsia="Palatino Linotype" w:cs="Palatino Linotype"/>
          <w:i/>
          <w:szCs w:val="22"/>
        </w:rPr>
        <w:t>I. Contratos, Nombramientos o Formato Único de Movimientos de Personal, cuando no exista Convenio de condiciones generales de trabajo aplicable;</w:t>
      </w:r>
    </w:p>
    <w:p w14:paraId="15ADE639" w14:textId="77777777" w:rsidR="0022088B" w:rsidRPr="00A613E3" w:rsidRDefault="0022088B" w:rsidP="00A613E3">
      <w:pPr>
        <w:spacing w:line="240" w:lineRule="auto"/>
        <w:ind w:left="851" w:right="900"/>
        <w:rPr>
          <w:rFonts w:eastAsia="Palatino Linotype" w:cs="Palatino Linotype"/>
          <w:b/>
          <w:i/>
          <w:szCs w:val="22"/>
        </w:rPr>
      </w:pPr>
      <w:r w:rsidRPr="00A613E3">
        <w:rPr>
          <w:rFonts w:eastAsia="Palatino Linotype" w:cs="Palatino Linotype"/>
          <w:b/>
          <w:i/>
          <w:szCs w:val="22"/>
        </w:rPr>
        <w:t xml:space="preserve">II. </w:t>
      </w:r>
      <w:r w:rsidRPr="00A613E3">
        <w:rPr>
          <w:rFonts w:eastAsia="Palatino Linotype" w:cs="Palatino Linotype"/>
          <w:b/>
          <w:i/>
          <w:szCs w:val="22"/>
          <w:u w:val="single"/>
        </w:rPr>
        <w:t>Recibos de pagos</w:t>
      </w:r>
      <w:r w:rsidRPr="00A613E3">
        <w:rPr>
          <w:rFonts w:eastAsia="Palatino Linotype" w:cs="Palatino Linotype"/>
          <w:b/>
          <w:i/>
          <w:szCs w:val="22"/>
        </w:rPr>
        <w:t xml:space="preserve"> de salarios o las constancias documentales del pago de salario cuando sea por depósito o mediante información electrónica;</w:t>
      </w:r>
    </w:p>
    <w:p w14:paraId="4B65E210" w14:textId="77777777" w:rsidR="0022088B" w:rsidRPr="00A613E3" w:rsidRDefault="0022088B" w:rsidP="00A613E3">
      <w:pPr>
        <w:spacing w:line="240" w:lineRule="auto"/>
        <w:ind w:left="851" w:right="900"/>
        <w:rPr>
          <w:rFonts w:eastAsia="Palatino Linotype" w:cs="Palatino Linotype"/>
          <w:i/>
          <w:szCs w:val="22"/>
        </w:rPr>
      </w:pPr>
      <w:r w:rsidRPr="00A613E3">
        <w:rPr>
          <w:rFonts w:eastAsia="Palatino Linotype" w:cs="Palatino Linotype"/>
          <w:i/>
          <w:szCs w:val="22"/>
        </w:rPr>
        <w:t>III. Controles de asistencia o la información magnética o electrónica de asistencia de los servidores públicos;</w:t>
      </w:r>
    </w:p>
    <w:p w14:paraId="1E9E52FC" w14:textId="77777777" w:rsidR="0022088B" w:rsidRPr="00A613E3" w:rsidRDefault="0022088B" w:rsidP="00A613E3">
      <w:pPr>
        <w:spacing w:line="240" w:lineRule="auto"/>
        <w:ind w:left="851" w:right="900"/>
        <w:rPr>
          <w:rFonts w:eastAsia="Palatino Linotype" w:cs="Palatino Linotype"/>
          <w:b/>
          <w:i/>
          <w:szCs w:val="22"/>
        </w:rPr>
      </w:pPr>
      <w:r w:rsidRPr="00A613E3">
        <w:rPr>
          <w:rFonts w:eastAsia="Palatino Linotype" w:cs="Palatino Linotype"/>
          <w:b/>
          <w:i/>
          <w:szCs w:val="22"/>
        </w:rPr>
        <w:lastRenderedPageBreak/>
        <w:t>IV. Recibos o las constancias de depósito o del medio de información magnética o electrónica que sean utilizadas para el pago de salarios, prima vacacional, aguinaldo y demás prestaciones establecidas en la presente ley; y</w:t>
      </w:r>
    </w:p>
    <w:p w14:paraId="3AE258DA" w14:textId="77777777" w:rsidR="0022088B" w:rsidRPr="00A613E3" w:rsidRDefault="0022088B" w:rsidP="00A613E3">
      <w:pPr>
        <w:spacing w:line="240" w:lineRule="auto"/>
        <w:ind w:left="851" w:right="900"/>
        <w:rPr>
          <w:rFonts w:eastAsia="Palatino Linotype" w:cs="Palatino Linotype"/>
          <w:i/>
          <w:szCs w:val="22"/>
        </w:rPr>
      </w:pPr>
      <w:r w:rsidRPr="00A613E3">
        <w:rPr>
          <w:rFonts w:eastAsia="Palatino Linotype" w:cs="Palatino Linotype"/>
          <w:i/>
          <w:szCs w:val="22"/>
        </w:rPr>
        <w:t>V. Los demás que señalen las leyes.</w:t>
      </w:r>
    </w:p>
    <w:p w14:paraId="18776BBB" w14:textId="77777777" w:rsidR="0022088B" w:rsidRPr="00A613E3" w:rsidRDefault="0022088B" w:rsidP="00A613E3">
      <w:pPr>
        <w:spacing w:line="240" w:lineRule="auto"/>
        <w:ind w:left="851" w:right="900"/>
        <w:rPr>
          <w:rFonts w:eastAsia="Palatino Linotype" w:cs="Palatino Linotype"/>
          <w:i/>
          <w:szCs w:val="22"/>
        </w:rPr>
      </w:pPr>
      <w:r w:rsidRPr="00A613E3">
        <w:rPr>
          <w:rFonts w:eastAsia="Palatino Linotype" w:cs="Palatino Linotype"/>
          <w:i/>
          <w:szCs w:val="22"/>
        </w:rPr>
        <w:t>Los documentos señalados en la fracción I de este artículo, deberán conservarse mientras dure la relación laboral y hasta un año después; los señalados por las fracciones II, III, IV durante el último año y un año después de que se extinga la relación laboral, y los mencionados en la fracción V, conforme lo señalen las leyes que los rijan. Los documentos y constancias aquí señalados, la institución o dependencia podrá conservarlos por medio de los sistemas de digitalización o de información magnética o electrónica o cualquier medio descubierto por la ciencia y las constancias expedidas por el encargado del área de personal de éstas, harán prueba plena. “</w:t>
      </w:r>
    </w:p>
    <w:p w14:paraId="386C91D1" w14:textId="77777777" w:rsidR="0022088B" w:rsidRPr="00A613E3" w:rsidRDefault="0022088B" w:rsidP="00A613E3">
      <w:pPr>
        <w:rPr>
          <w:rFonts w:eastAsia="Palatino Linotype" w:cs="Palatino Linotype"/>
          <w:szCs w:val="22"/>
        </w:rPr>
      </w:pPr>
    </w:p>
    <w:p w14:paraId="3822D133" w14:textId="77777777" w:rsidR="0022088B" w:rsidRPr="00A613E3" w:rsidRDefault="0022088B" w:rsidP="00A613E3">
      <w:pPr>
        <w:rPr>
          <w:rFonts w:eastAsia="Palatino Linotype" w:cs="Palatino Linotype"/>
        </w:rPr>
      </w:pPr>
      <w:r w:rsidRPr="00A613E3">
        <w:rPr>
          <w:rFonts w:eastAsia="Palatino Linotype" w:cs="Palatino Linotype"/>
        </w:rPr>
        <w:t>Del anterior precepto legal, se advierte que toda institución o dependencia pública del Estado de México, debe conservar las constancias documentales del pago de salario cuando sea por depósito o mediante información electrónica, debe conservar dicha documentación durante el último año y un año después de que se extinga la relación laboral, a través de los sistemas de digitalización o de información magnética o electrónica.</w:t>
      </w:r>
    </w:p>
    <w:p w14:paraId="5C63722F" w14:textId="77777777" w:rsidR="00697C2E" w:rsidRPr="00A613E3" w:rsidRDefault="00697C2E" w:rsidP="00A613E3">
      <w:pPr>
        <w:ind w:right="-93"/>
        <w:rPr>
          <w:rFonts w:cs="Tahoma"/>
          <w:bCs/>
          <w:szCs w:val="22"/>
        </w:rPr>
      </w:pPr>
    </w:p>
    <w:p w14:paraId="2AA68A0E" w14:textId="76875373" w:rsidR="00820C19" w:rsidRPr="00A613E3" w:rsidRDefault="0022088B" w:rsidP="00A613E3">
      <w:pPr>
        <w:ind w:right="-93"/>
        <w:rPr>
          <w:rFonts w:cs="Tahoma"/>
          <w:lang w:val="es-ES"/>
        </w:rPr>
      </w:pPr>
      <w:r w:rsidRPr="00A613E3">
        <w:rPr>
          <w:rFonts w:cs="Tahoma"/>
          <w:bCs/>
          <w:szCs w:val="22"/>
        </w:rPr>
        <w:t xml:space="preserve">Luego entonces, aunado a que el soporte documental cuente con una denominación distinta a la precisada por </w:t>
      </w:r>
      <w:r w:rsidRPr="00A613E3">
        <w:rPr>
          <w:rFonts w:cs="Tahoma"/>
          <w:b/>
          <w:bCs/>
          <w:szCs w:val="22"/>
        </w:rPr>
        <w:t>LA PARTE RECURRENTE</w:t>
      </w:r>
      <w:r w:rsidRPr="00A613E3">
        <w:rPr>
          <w:rFonts w:cs="Tahoma"/>
          <w:bCs/>
          <w:szCs w:val="22"/>
        </w:rPr>
        <w:t>, resulta que el soporte documental remitido es el idóneo para satisfacer la pretensión del particular, toda vez que en estos se refleja la remuneración de todos lo</w:t>
      </w:r>
      <w:r w:rsidR="00F6363B" w:rsidRPr="00A613E3">
        <w:rPr>
          <w:rFonts w:cs="Tahoma"/>
          <w:bCs/>
          <w:szCs w:val="22"/>
        </w:rPr>
        <w:t>s servidores públicos adscritos, sin embargo</w:t>
      </w:r>
      <w:r w:rsidR="001D7B59" w:rsidRPr="00A613E3">
        <w:rPr>
          <w:rFonts w:cs="Tahoma"/>
          <w:bCs/>
          <w:szCs w:val="22"/>
        </w:rPr>
        <w:t>,</w:t>
      </w:r>
      <w:r w:rsidR="00F6363B" w:rsidRPr="00A613E3">
        <w:rPr>
          <w:rFonts w:cs="Tahoma"/>
          <w:bCs/>
          <w:szCs w:val="22"/>
        </w:rPr>
        <w:t xml:space="preserve"> este Órgano Garante considera que, </w:t>
      </w:r>
      <w:r w:rsidR="00F6363B" w:rsidRPr="00A613E3">
        <w:rPr>
          <w:rFonts w:cs="Tahoma"/>
          <w:b/>
          <w:bCs/>
          <w:szCs w:val="22"/>
        </w:rPr>
        <w:t>EL SUJETO OBLIGADO</w:t>
      </w:r>
      <w:r w:rsidR="00F6363B" w:rsidRPr="00A613E3">
        <w:rPr>
          <w:rFonts w:cs="Tahoma"/>
          <w:bCs/>
          <w:szCs w:val="22"/>
        </w:rPr>
        <w:t xml:space="preserve"> no satisfizo en tu totalidad el derecho de acceso a la información del particular, toda vez que, los recibos de nómina señalados, fueron proporcionados en versión pública, censurado los datos referentes al RFC, CURP, NÚMERO </w:t>
      </w:r>
      <w:r w:rsidR="00F6363B" w:rsidRPr="00A613E3">
        <w:rPr>
          <w:rFonts w:cs="Tahoma"/>
          <w:bCs/>
          <w:szCs w:val="22"/>
        </w:rPr>
        <w:lastRenderedPageBreak/>
        <w:t>DE SEGURIDADA SOCIAL, DESCUENTOS PERSONALES Y DIRECCIÓN (DOMICILIO), siendo que para este último dato, dicha autoridad omitió contemplarlo en el acuerdo de clasificación aprobado por el Comité de Transparencia</w:t>
      </w:r>
      <w:r w:rsidR="00820C19" w:rsidRPr="00A613E3">
        <w:rPr>
          <w:rFonts w:cs="Tahoma"/>
          <w:bCs/>
          <w:szCs w:val="22"/>
        </w:rPr>
        <w:t xml:space="preserve">; el cual corresponde a información confidencial, pues de </w:t>
      </w:r>
      <w:r w:rsidR="00820C19" w:rsidRPr="00A613E3">
        <w:rPr>
          <w:rFonts w:cs="Tahoma"/>
          <w:lang w:val="es-ES"/>
        </w:rPr>
        <w:t xml:space="preserve">acuerdo con lo señalado en los artículos 2.3 y 2.5 del Código Civil del Estado de México, el </w:t>
      </w:r>
      <w:r w:rsidR="00820C19" w:rsidRPr="00A613E3">
        <w:rPr>
          <w:rFonts w:cs="Tahoma"/>
          <w:b/>
          <w:lang w:val="es-ES"/>
        </w:rPr>
        <w:t>domicilio</w:t>
      </w:r>
      <w:r w:rsidR="00820C19" w:rsidRPr="00A613E3">
        <w:rPr>
          <w:rFonts w:cs="Tahoma"/>
          <w:lang w:val="es-ES"/>
        </w:rPr>
        <w:t xml:space="preserve"> es un atributo de la personalidad y un derecho de las personas; además que tiene como propósito que una persona pueda establecerse temporal o permanentemente en un lugar determinado, para habitar, establecer su centro de trabajo o negocios. De la misma manera, lo establece el artículo 29 del Código Civil Federal, al precisar que el domicilio de personas físicas</w:t>
      </w:r>
      <w:r w:rsidR="00820C19" w:rsidRPr="00A613E3">
        <w:rPr>
          <w:rFonts w:cs="Tahoma"/>
          <w:b/>
          <w:lang w:val="es-ES"/>
        </w:rPr>
        <w:t>, e</w:t>
      </w:r>
      <w:r w:rsidR="00820C19" w:rsidRPr="00A613E3">
        <w:rPr>
          <w:rFonts w:cs="Tahoma"/>
          <w:lang w:val="es-ES"/>
        </w:rPr>
        <w:t>s el lugar donde residen habitualmente, el lugar del centro principal de sus negocios, donde residan o el lugar donde se encuentren.</w:t>
      </w:r>
    </w:p>
    <w:p w14:paraId="520AF41B" w14:textId="77777777" w:rsidR="00820C19" w:rsidRPr="00A613E3" w:rsidRDefault="00820C19" w:rsidP="00A613E3">
      <w:pPr>
        <w:rPr>
          <w:rFonts w:cs="Tahoma"/>
          <w:b/>
          <w:lang w:val="es-ES"/>
        </w:rPr>
      </w:pPr>
    </w:p>
    <w:p w14:paraId="0943926B" w14:textId="77777777" w:rsidR="00820C19" w:rsidRPr="00A613E3" w:rsidRDefault="00820C19" w:rsidP="00A613E3">
      <w:pPr>
        <w:rPr>
          <w:rFonts w:cs="Tahoma"/>
          <w:lang w:val="es-ES"/>
        </w:rPr>
      </w:pPr>
      <w:r w:rsidRPr="00A613E3">
        <w:rPr>
          <w:rFonts w:cs="Tahoma"/>
          <w:lang w:val="es-ES"/>
        </w:rPr>
        <w:t>Además, respecto al domicilio particular se presume que corresponde al lugar donde reside habitualmente</w:t>
      </w:r>
      <w:r w:rsidRPr="00A613E3">
        <w:rPr>
          <w:rFonts w:cs="Tahoma"/>
          <w:b/>
          <w:lang w:val="es-ES"/>
        </w:rPr>
        <w:t>.</w:t>
      </w:r>
      <w:r w:rsidRPr="00A613E3">
        <w:rPr>
          <w:rFonts w:cs="Tahoma"/>
          <w:lang w:val="es-ES"/>
        </w:rPr>
        <w:t xml:space="preserve"> En ese contexto, la dirección o domicilio es el lugar en donde reside habitualmente una persona física, por lo que, permite hacerlo identificable y ubicable, propiciando que pueda ser molestado en su casa o negocio, de este modo, los datos que permiten a cualquier individuo con esfuerzos mínimos identificar el lugar de residencia o de trabajo constituye un dato personal y, por ende, confidencial, ya que incide directamente en la privacidad de personas físicas identificadas y su difusión podría afectar la esfera privada de las mismas. Por lo tanto, se actualiza la clasificación, de conformidad con la fracción I, del artículo 143 de la Ley de Transparencia y Acceso a la Información Pública del Estado de México y Municipios.</w:t>
      </w:r>
    </w:p>
    <w:p w14:paraId="6CA0E683" w14:textId="77777777" w:rsidR="00820C19" w:rsidRPr="00A613E3" w:rsidRDefault="00820C19" w:rsidP="00A613E3">
      <w:pPr>
        <w:ind w:right="-93"/>
        <w:rPr>
          <w:rFonts w:cs="Tahoma"/>
          <w:bCs/>
          <w:szCs w:val="22"/>
        </w:rPr>
      </w:pPr>
    </w:p>
    <w:p w14:paraId="0E2577F1" w14:textId="383D336E" w:rsidR="00697C2E" w:rsidRPr="00A613E3" w:rsidRDefault="00F6363B" w:rsidP="00A613E3">
      <w:pPr>
        <w:ind w:right="-93"/>
        <w:rPr>
          <w:rFonts w:cs="Tahoma"/>
          <w:bCs/>
          <w:szCs w:val="22"/>
        </w:rPr>
      </w:pPr>
      <w:r w:rsidRPr="00A613E3">
        <w:rPr>
          <w:rFonts w:cs="Tahoma"/>
          <w:bCs/>
          <w:szCs w:val="22"/>
        </w:rPr>
        <w:lastRenderedPageBreak/>
        <w:t>Por lo anterior, se considera que, ante la falta de aprobación de la clasificación como información confidencial</w:t>
      </w:r>
      <w:r w:rsidR="0022088B" w:rsidRPr="00A613E3">
        <w:rPr>
          <w:rFonts w:cs="Tahoma"/>
          <w:bCs/>
          <w:szCs w:val="22"/>
        </w:rPr>
        <w:t xml:space="preserve"> </w:t>
      </w:r>
      <w:r w:rsidRPr="00A613E3">
        <w:rPr>
          <w:rFonts w:cs="Tahoma"/>
          <w:bCs/>
          <w:szCs w:val="22"/>
        </w:rPr>
        <w:t xml:space="preserve">el dato referente al domicilio particular de cada servidor público, se deja en un estado de incertidumbre a </w:t>
      </w:r>
      <w:r w:rsidRPr="00A613E3">
        <w:rPr>
          <w:rFonts w:cs="Tahoma"/>
          <w:b/>
          <w:bCs/>
          <w:szCs w:val="22"/>
        </w:rPr>
        <w:t>LA PARTE RECURRENTE</w:t>
      </w:r>
      <w:r w:rsidRPr="00A613E3">
        <w:rPr>
          <w:rFonts w:cs="Tahoma"/>
          <w:bCs/>
          <w:szCs w:val="22"/>
        </w:rPr>
        <w:t xml:space="preserve"> sobre la censura de información que no es respaldado a través de la aprobación del cuerpo colegiado encargado de valorar y aprobar dicha clasificación. </w:t>
      </w:r>
    </w:p>
    <w:p w14:paraId="3C5D4DE0" w14:textId="77777777" w:rsidR="00E45AB9" w:rsidRPr="00A613E3" w:rsidRDefault="00E45AB9" w:rsidP="00A613E3">
      <w:pPr>
        <w:ind w:right="-93"/>
        <w:rPr>
          <w:rFonts w:cs="Tahoma"/>
          <w:bCs/>
          <w:szCs w:val="22"/>
        </w:rPr>
      </w:pPr>
    </w:p>
    <w:p w14:paraId="22E15583" w14:textId="77777777" w:rsidR="00E45AB9" w:rsidRPr="00A613E3" w:rsidRDefault="00E45AB9" w:rsidP="00A613E3">
      <w:pPr>
        <w:rPr>
          <w:szCs w:val="22"/>
        </w:rPr>
      </w:pPr>
      <w:r w:rsidRPr="00A613E3">
        <w:rPr>
          <w:szCs w:val="22"/>
        </w:rPr>
        <w:t>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w:t>
      </w:r>
      <w:r w:rsidRPr="00A613E3">
        <w:rPr>
          <w:rFonts w:eastAsia="Arial Unicode MS"/>
          <w:szCs w:val="22"/>
        </w:rPr>
        <w:t xml:space="preserve"> que debe ser protegida por </w:t>
      </w:r>
      <w:r w:rsidRPr="00A613E3">
        <w:rPr>
          <w:rFonts w:eastAsia="Arial Unicode MS"/>
          <w:b/>
          <w:szCs w:val="22"/>
        </w:rPr>
        <w:t>EL SUJETO OBLIGADO,</w:t>
      </w:r>
      <w:r w:rsidRPr="00A613E3">
        <w:rPr>
          <w:rFonts w:eastAsia="Arial Unicode MS"/>
          <w:szCs w:val="22"/>
        </w:rPr>
        <w:t xml:space="preserve"> por lo </w:t>
      </w:r>
      <w:r w:rsidRPr="00A613E3">
        <w:rPr>
          <w:szCs w:val="22"/>
        </w:rPr>
        <w:t>que, todo dato personal susceptible de clasificación debe ser protegido.</w:t>
      </w:r>
    </w:p>
    <w:p w14:paraId="399A529D" w14:textId="77777777" w:rsidR="00E45AB9" w:rsidRPr="00A613E3" w:rsidRDefault="00E45AB9" w:rsidP="00A613E3">
      <w:pPr>
        <w:rPr>
          <w:szCs w:val="22"/>
        </w:rPr>
      </w:pPr>
    </w:p>
    <w:p w14:paraId="70602A92" w14:textId="77777777" w:rsidR="00E45AB9" w:rsidRPr="00A613E3" w:rsidRDefault="00E45AB9" w:rsidP="00A613E3">
      <w:pPr>
        <w:rPr>
          <w:szCs w:val="22"/>
        </w:rPr>
      </w:pPr>
      <w:r w:rsidRPr="00A613E3">
        <w:rPr>
          <w:szCs w:val="22"/>
        </w:rPr>
        <w:t>La finalidad de la versión pública es salvaguardar la vida, integridad, seguridad, patrimonio y privacidad de las personas; de tal manera que, todo aquello que no tenga por objeto proteger lo anterior, es susceptible de ser entregado. En otras palabras, la protección de datos personales es una derivación del derecho a la intimidad.</w:t>
      </w:r>
    </w:p>
    <w:p w14:paraId="344E2591" w14:textId="77777777" w:rsidR="00E45AB9" w:rsidRPr="00A613E3" w:rsidRDefault="00E45AB9" w:rsidP="00A613E3">
      <w:pPr>
        <w:rPr>
          <w:szCs w:val="22"/>
        </w:rPr>
      </w:pPr>
    </w:p>
    <w:p w14:paraId="3503EF56" w14:textId="77777777" w:rsidR="00E45AB9" w:rsidRPr="00A613E3" w:rsidRDefault="00E45AB9" w:rsidP="00A613E3">
      <w:pPr>
        <w:rPr>
          <w:szCs w:val="22"/>
        </w:rPr>
      </w:pPr>
      <w:r w:rsidRPr="00A613E3">
        <w:rPr>
          <w:szCs w:val="22"/>
        </w:rPr>
        <w:t xml:space="preserve">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w:t>
      </w:r>
      <w:r w:rsidRPr="00A613E3">
        <w:rPr>
          <w:szCs w:val="22"/>
        </w:rPr>
        <w:lastRenderedPageBreak/>
        <w:t>y del Cuarto al Décimo Primero de los Lineamientos Generales en materia de Clasificación y Desclasificación de la Información, así como para la elaboración de Versiones Públicas, que literalmente expresan:</w:t>
      </w:r>
    </w:p>
    <w:p w14:paraId="730190E7" w14:textId="77777777" w:rsidR="00E45AB9" w:rsidRPr="00A613E3" w:rsidRDefault="00E45AB9" w:rsidP="00A613E3">
      <w:pPr>
        <w:spacing w:line="240" w:lineRule="auto"/>
        <w:ind w:left="851" w:right="822"/>
        <w:rPr>
          <w:szCs w:val="22"/>
        </w:rPr>
      </w:pPr>
    </w:p>
    <w:p w14:paraId="1E20E5E1" w14:textId="77777777" w:rsidR="00E45AB9" w:rsidRPr="00A613E3" w:rsidRDefault="00E45AB9" w:rsidP="00A613E3">
      <w:pPr>
        <w:spacing w:line="240" w:lineRule="auto"/>
        <w:ind w:left="851" w:right="822"/>
        <w:jc w:val="center"/>
        <w:rPr>
          <w:b/>
          <w:i/>
          <w:szCs w:val="22"/>
        </w:rPr>
      </w:pPr>
      <w:r w:rsidRPr="00A613E3">
        <w:rPr>
          <w:b/>
          <w:i/>
          <w:szCs w:val="22"/>
          <w:lang w:val="es-ES_tradnl"/>
        </w:rPr>
        <w:t>Ley de Transparencia y Acceso a la Información Pública del Estado de México y Municipios</w:t>
      </w:r>
    </w:p>
    <w:p w14:paraId="6F1FBB3B" w14:textId="77777777" w:rsidR="00E45AB9" w:rsidRPr="00A613E3" w:rsidRDefault="00E45AB9" w:rsidP="00A613E3">
      <w:pPr>
        <w:spacing w:line="240" w:lineRule="auto"/>
        <w:ind w:left="851" w:right="822"/>
        <w:rPr>
          <w:szCs w:val="22"/>
        </w:rPr>
      </w:pPr>
    </w:p>
    <w:p w14:paraId="2F5EC61D" w14:textId="77777777" w:rsidR="00E45AB9" w:rsidRPr="00A613E3" w:rsidRDefault="00E45AB9" w:rsidP="00A613E3">
      <w:pPr>
        <w:pStyle w:val="Puesto"/>
        <w:ind w:left="851" w:right="822"/>
        <w:rPr>
          <w:szCs w:val="22"/>
        </w:rPr>
      </w:pPr>
      <w:r w:rsidRPr="00A613E3">
        <w:rPr>
          <w:b/>
          <w:szCs w:val="22"/>
        </w:rPr>
        <w:t xml:space="preserve">“Artículo 49. </w:t>
      </w:r>
      <w:r w:rsidRPr="00A613E3">
        <w:rPr>
          <w:szCs w:val="22"/>
        </w:rPr>
        <w:t>Los Comités de Transparencia tendrán las siguientes atribuciones:</w:t>
      </w:r>
    </w:p>
    <w:p w14:paraId="61E30DCA" w14:textId="77777777" w:rsidR="00E45AB9" w:rsidRPr="00A613E3" w:rsidRDefault="00E45AB9" w:rsidP="00A613E3">
      <w:pPr>
        <w:pStyle w:val="Puesto"/>
        <w:ind w:left="851" w:right="822"/>
        <w:rPr>
          <w:szCs w:val="22"/>
        </w:rPr>
      </w:pPr>
      <w:r w:rsidRPr="00A613E3">
        <w:rPr>
          <w:b/>
          <w:szCs w:val="22"/>
        </w:rPr>
        <w:t>VIII.</w:t>
      </w:r>
      <w:r w:rsidRPr="00A613E3">
        <w:rPr>
          <w:szCs w:val="22"/>
        </w:rPr>
        <w:t xml:space="preserve"> Aprobar, modificar o revocar la clasificación de la información;</w:t>
      </w:r>
    </w:p>
    <w:p w14:paraId="5E94F49E" w14:textId="77777777" w:rsidR="00E45AB9" w:rsidRPr="00A613E3" w:rsidRDefault="00E45AB9" w:rsidP="00A613E3">
      <w:pPr>
        <w:spacing w:line="240" w:lineRule="auto"/>
        <w:ind w:left="851" w:right="822"/>
        <w:rPr>
          <w:szCs w:val="22"/>
        </w:rPr>
      </w:pPr>
    </w:p>
    <w:p w14:paraId="1379435E" w14:textId="77777777" w:rsidR="00E45AB9" w:rsidRPr="00A613E3" w:rsidRDefault="00E45AB9" w:rsidP="00A613E3">
      <w:pPr>
        <w:pStyle w:val="Puesto"/>
        <w:ind w:left="851" w:right="822"/>
        <w:rPr>
          <w:szCs w:val="22"/>
        </w:rPr>
      </w:pPr>
      <w:r w:rsidRPr="00A613E3">
        <w:rPr>
          <w:b/>
          <w:szCs w:val="22"/>
        </w:rPr>
        <w:t>Artículo 132.</w:t>
      </w:r>
      <w:r w:rsidRPr="00A613E3">
        <w:rPr>
          <w:szCs w:val="22"/>
        </w:rPr>
        <w:t xml:space="preserve"> La clasificación de la información se llevará a cabo en el momento en que:</w:t>
      </w:r>
    </w:p>
    <w:p w14:paraId="2E1A2B31" w14:textId="77777777" w:rsidR="00E45AB9" w:rsidRPr="00A613E3" w:rsidRDefault="00E45AB9" w:rsidP="00A613E3">
      <w:pPr>
        <w:pStyle w:val="Puesto"/>
        <w:ind w:left="851" w:right="822"/>
        <w:rPr>
          <w:szCs w:val="22"/>
        </w:rPr>
      </w:pPr>
      <w:r w:rsidRPr="00A613E3">
        <w:rPr>
          <w:b/>
          <w:szCs w:val="22"/>
        </w:rPr>
        <w:t>I.</w:t>
      </w:r>
      <w:r w:rsidRPr="00A613E3">
        <w:rPr>
          <w:szCs w:val="22"/>
        </w:rPr>
        <w:t xml:space="preserve"> Se reciba una solicitud de acceso a la información;</w:t>
      </w:r>
    </w:p>
    <w:p w14:paraId="3CF7B990" w14:textId="77777777" w:rsidR="00E45AB9" w:rsidRPr="00A613E3" w:rsidRDefault="00E45AB9" w:rsidP="00A613E3">
      <w:pPr>
        <w:pStyle w:val="Puesto"/>
        <w:ind w:left="851" w:right="822"/>
        <w:rPr>
          <w:szCs w:val="22"/>
        </w:rPr>
      </w:pPr>
      <w:r w:rsidRPr="00A613E3">
        <w:rPr>
          <w:b/>
          <w:szCs w:val="22"/>
        </w:rPr>
        <w:t>II.</w:t>
      </w:r>
      <w:r w:rsidRPr="00A613E3">
        <w:rPr>
          <w:szCs w:val="22"/>
        </w:rPr>
        <w:t xml:space="preserve"> Se determine mediante resolución de autoridad competente; o</w:t>
      </w:r>
    </w:p>
    <w:p w14:paraId="06969D16" w14:textId="77777777" w:rsidR="00E45AB9" w:rsidRPr="00A613E3" w:rsidRDefault="00E45AB9" w:rsidP="00A613E3">
      <w:pPr>
        <w:pStyle w:val="Puesto"/>
        <w:ind w:left="851" w:right="822"/>
        <w:rPr>
          <w:b/>
          <w:szCs w:val="22"/>
        </w:rPr>
      </w:pPr>
      <w:r w:rsidRPr="00A613E3">
        <w:rPr>
          <w:b/>
          <w:bCs/>
          <w:szCs w:val="22"/>
        </w:rPr>
        <w:t>III.</w:t>
      </w:r>
      <w:r w:rsidRPr="00A613E3">
        <w:rPr>
          <w:szCs w:val="22"/>
        </w:rPr>
        <w:t xml:space="preserve"> Se generen versiones públicas para dar cumplimiento a las obligaciones de transparencia previstas en esta Ley.</w:t>
      </w:r>
      <w:r w:rsidRPr="00A613E3">
        <w:rPr>
          <w:b/>
          <w:szCs w:val="22"/>
        </w:rPr>
        <w:t>”</w:t>
      </w:r>
    </w:p>
    <w:p w14:paraId="5B150B50" w14:textId="77777777" w:rsidR="00E45AB9" w:rsidRPr="00A613E3" w:rsidRDefault="00E45AB9" w:rsidP="00A613E3">
      <w:pPr>
        <w:spacing w:line="240" w:lineRule="auto"/>
        <w:ind w:left="851" w:right="822"/>
        <w:rPr>
          <w:szCs w:val="22"/>
        </w:rPr>
      </w:pPr>
    </w:p>
    <w:p w14:paraId="515FF05A" w14:textId="77777777" w:rsidR="00E45AB9" w:rsidRPr="00A613E3" w:rsidRDefault="00E45AB9" w:rsidP="00A613E3">
      <w:pPr>
        <w:pStyle w:val="Puesto"/>
        <w:ind w:left="851" w:right="822"/>
        <w:rPr>
          <w:szCs w:val="22"/>
        </w:rPr>
      </w:pPr>
      <w:r w:rsidRPr="00A613E3">
        <w:rPr>
          <w:b/>
          <w:szCs w:val="22"/>
        </w:rPr>
        <w:t>“Segundo. -</w:t>
      </w:r>
      <w:r w:rsidRPr="00A613E3">
        <w:rPr>
          <w:szCs w:val="22"/>
        </w:rPr>
        <w:t xml:space="preserve"> Para efectos de los presentes Lineamientos Generales, se entenderá por:</w:t>
      </w:r>
    </w:p>
    <w:p w14:paraId="689482F0" w14:textId="77777777" w:rsidR="00E45AB9" w:rsidRPr="00A613E3" w:rsidRDefault="00E45AB9" w:rsidP="00A613E3">
      <w:pPr>
        <w:pStyle w:val="Puesto"/>
        <w:ind w:left="851" w:right="822"/>
        <w:rPr>
          <w:szCs w:val="22"/>
        </w:rPr>
      </w:pPr>
      <w:r w:rsidRPr="00A613E3">
        <w:rPr>
          <w:b/>
          <w:szCs w:val="22"/>
        </w:rPr>
        <w:t>XVIII.</w:t>
      </w:r>
      <w:r w:rsidRPr="00A613E3">
        <w:rPr>
          <w:szCs w:val="22"/>
        </w:rPr>
        <w:t xml:space="preserve">  </w:t>
      </w:r>
      <w:r w:rsidRPr="00A613E3">
        <w:rPr>
          <w:b/>
          <w:szCs w:val="22"/>
        </w:rPr>
        <w:t>Versión pública:</w:t>
      </w:r>
      <w:r w:rsidRPr="00A613E3">
        <w:rPr>
          <w:szCs w:val="22"/>
        </w:rPr>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24700DA7" w14:textId="77777777" w:rsidR="00E45AB9" w:rsidRPr="00A613E3" w:rsidRDefault="00E45AB9" w:rsidP="00A613E3">
      <w:pPr>
        <w:pStyle w:val="Puesto"/>
        <w:ind w:left="851" w:right="822"/>
        <w:rPr>
          <w:szCs w:val="22"/>
        </w:rPr>
      </w:pPr>
    </w:p>
    <w:p w14:paraId="79C878AF" w14:textId="77777777" w:rsidR="00E45AB9" w:rsidRPr="00A613E3" w:rsidRDefault="00E45AB9" w:rsidP="00A613E3">
      <w:pPr>
        <w:pStyle w:val="Puesto"/>
        <w:ind w:left="851" w:right="822"/>
        <w:rPr>
          <w:b/>
          <w:szCs w:val="22"/>
          <w:lang w:val="es-ES_tradnl" w:eastAsia="es-MX"/>
        </w:rPr>
      </w:pPr>
      <w:r w:rsidRPr="00A613E3">
        <w:rPr>
          <w:b/>
          <w:szCs w:val="22"/>
          <w:lang w:val="es-ES_tradnl" w:eastAsia="es-MX"/>
        </w:rPr>
        <w:t xml:space="preserve">Lineamientos Generales en materia de Clasificación y Desclasificación de la </w:t>
      </w:r>
      <w:r w:rsidRPr="00A613E3">
        <w:rPr>
          <w:b/>
          <w:szCs w:val="22"/>
          <w:lang w:val="es-ES_tradnl"/>
        </w:rPr>
        <w:t>Información</w:t>
      </w:r>
    </w:p>
    <w:p w14:paraId="1ACADA8C" w14:textId="77777777" w:rsidR="00E45AB9" w:rsidRPr="00A613E3" w:rsidRDefault="00E45AB9" w:rsidP="00A613E3">
      <w:pPr>
        <w:pStyle w:val="Puesto"/>
        <w:ind w:left="851" w:right="822"/>
        <w:rPr>
          <w:szCs w:val="22"/>
        </w:rPr>
      </w:pPr>
    </w:p>
    <w:p w14:paraId="732EE1D5" w14:textId="77777777" w:rsidR="00E45AB9" w:rsidRPr="00A613E3" w:rsidRDefault="00E45AB9" w:rsidP="00A613E3">
      <w:pPr>
        <w:pStyle w:val="Puesto"/>
        <w:ind w:left="851" w:right="822"/>
        <w:rPr>
          <w:szCs w:val="22"/>
        </w:rPr>
      </w:pPr>
      <w:r w:rsidRPr="00A613E3">
        <w:rPr>
          <w:b/>
          <w:szCs w:val="22"/>
        </w:rPr>
        <w:t>Cuarto.</w:t>
      </w:r>
      <w:r w:rsidRPr="00A613E3">
        <w:rPr>
          <w:szCs w:val="22"/>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689A9253" w14:textId="77777777" w:rsidR="00E45AB9" w:rsidRPr="00A613E3" w:rsidRDefault="00E45AB9" w:rsidP="00A613E3">
      <w:pPr>
        <w:pStyle w:val="Puesto"/>
        <w:ind w:left="851" w:right="822"/>
        <w:rPr>
          <w:szCs w:val="22"/>
        </w:rPr>
      </w:pPr>
      <w:r w:rsidRPr="00A613E3">
        <w:rPr>
          <w:szCs w:val="22"/>
        </w:rPr>
        <w:lastRenderedPageBreak/>
        <w:t>Los sujetos obligados deberán aplicar, de manera estricta, las excepciones al derecho de acceso a la información y sólo podrán invocarlas cuando acrediten su procedencia.</w:t>
      </w:r>
    </w:p>
    <w:p w14:paraId="0CEC745D" w14:textId="77777777" w:rsidR="00E45AB9" w:rsidRPr="00A613E3" w:rsidRDefault="00E45AB9" w:rsidP="00A613E3">
      <w:pPr>
        <w:spacing w:line="240" w:lineRule="auto"/>
        <w:ind w:left="851" w:right="822"/>
        <w:rPr>
          <w:szCs w:val="22"/>
        </w:rPr>
      </w:pPr>
    </w:p>
    <w:p w14:paraId="6638D113" w14:textId="77777777" w:rsidR="00E45AB9" w:rsidRPr="00A613E3" w:rsidRDefault="00E45AB9" w:rsidP="00A613E3">
      <w:pPr>
        <w:pStyle w:val="Puesto"/>
        <w:ind w:left="851" w:right="822"/>
        <w:rPr>
          <w:szCs w:val="22"/>
        </w:rPr>
      </w:pPr>
      <w:r w:rsidRPr="00A613E3">
        <w:rPr>
          <w:b/>
          <w:szCs w:val="22"/>
        </w:rPr>
        <w:t>Quinto.</w:t>
      </w:r>
      <w:r w:rsidRPr="00A613E3">
        <w:rPr>
          <w:szCs w:val="22"/>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2CB9B612" w14:textId="77777777" w:rsidR="00E45AB9" w:rsidRPr="00A613E3" w:rsidRDefault="00E45AB9" w:rsidP="00A613E3">
      <w:pPr>
        <w:spacing w:line="240" w:lineRule="auto"/>
        <w:ind w:left="851" w:right="822"/>
        <w:rPr>
          <w:szCs w:val="22"/>
        </w:rPr>
      </w:pPr>
    </w:p>
    <w:p w14:paraId="6B8AA727" w14:textId="77777777" w:rsidR="00E45AB9" w:rsidRPr="00A613E3" w:rsidRDefault="00E45AB9" w:rsidP="00A613E3">
      <w:pPr>
        <w:pStyle w:val="Puesto"/>
        <w:ind w:left="851" w:right="822"/>
        <w:rPr>
          <w:szCs w:val="22"/>
        </w:rPr>
      </w:pPr>
      <w:r w:rsidRPr="00A613E3">
        <w:rPr>
          <w:b/>
          <w:szCs w:val="22"/>
        </w:rPr>
        <w:t>Sexto.</w:t>
      </w:r>
      <w:r w:rsidRPr="00A613E3">
        <w:rPr>
          <w:szCs w:val="22"/>
        </w:rPr>
        <w:t xml:space="preserve"> Se deroga.</w:t>
      </w:r>
    </w:p>
    <w:p w14:paraId="413B8279" w14:textId="77777777" w:rsidR="00E45AB9" w:rsidRPr="00A613E3" w:rsidRDefault="00E45AB9" w:rsidP="00A613E3">
      <w:pPr>
        <w:spacing w:line="240" w:lineRule="auto"/>
        <w:ind w:left="851" w:right="822"/>
        <w:rPr>
          <w:szCs w:val="22"/>
        </w:rPr>
      </w:pPr>
    </w:p>
    <w:p w14:paraId="230926D0" w14:textId="77777777" w:rsidR="00E45AB9" w:rsidRPr="00A613E3" w:rsidRDefault="00E45AB9" w:rsidP="00A613E3">
      <w:pPr>
        <w:pStyle w:val="Puesto"/>
        <w:ind w:left="851" w:right="822"/>
        <w:rPr>
          <w:szCs w:val="22"/>
        </w:rPr>
      </w:pPr>
      <w:r w:rsidRPr="00A613E3">
        <w:rPr>
          <w:b/>
          <w:szCs w:val="22"/>
        </w:rPr>
        <w:t>Séptimo.</w:t>
      </w:r>
      <w:r w:rsidRPr="00A613E3">
        <w:rPr>
          <w:szCs w:val="22"/>
        </w:rPr>
        <w:t xml:space="preserve"> La clasificación de la información se llevará a cabo en el momento en que:</w:t>
      </w:r>
    </w:p>
    <w:p w14:paraId="3122BEA6" w14:textId="77777777" w:rsidR="00E45AB9" w:rsidRPr="00A613E3" w:rsidRDefault="00E45AB9" w:rsidP="00A613E3">
      <w:pPr>
        <w:pStyle w:val="Puesto"/>
        <w:ind w:left="851" w:right="822"/>
        <w:rPr>
          <w:szCs w:val="22"/>
        </w:rPr>
      </w:pPr>
      <w:r w:rsidRPr="00A613E3">
        <w:rPr>
          <w:b/>
          <w:szCs w:val="22"/>
        </w:rPr>
        <w:t>I.</w:t>
      </w:r>
      <w:r w:rsidRPr="00A613E3">
        <w:rPr>
          <w:szCs w:val="22"/>
        </w:rPr>
        <w:t xml:space="preserve">        Se reciba una solicitud de acceso a la información;</w:t>
      </w:r>
    </w:p>
    <w:p w14:paraId="1CF8ABEA" w14:textId="77777777" w:rsidR="00E45AB9" w:rsidRPr="00A613E3" w:rsidRDefault="00E45AB9" w:rsidP="00A613E3">
      <w:pPr>
        <w:pStyle w:val="Puesto"/>
        <w:ind w:left="851" w:right="822"/>
        <w:rPr>
          <w:szCs w:val="22"/>
        </w:rPr>
      </w:pPr>
      <w:r w:rsidRPr="00A613E3">
        <w:rPr>
          <w:b/>
          <w:szCs w:val="22"/>
        </w:rPr>
        <w:t>II.</w:t>
      </w:r>
      <w:r w:rsidRPr="00A613E3">
        <w:rPr>
          <w:szCs w:val="22"/>
        </w:rPr>
        <w:t xml:space="preserve">       Se determine mediante resolución del Comité de Transparencia, el órgano garante competente, o en cumplimiento a una sentencia del Poder Judicial; o</w:t>
      </w:r>
    </w:p>
    <w:p w14:paraId="0AE80009" w14:textId="77777777" w:rsidR="00E45AB9" w:rsidRPr="00A613E3" w:rsidRDefault="00E45AB9" w:rsidP="00A613E3">
      <w:pPr>
        <w:pStyle w:val="Puesto"/>
        <w:ind w:left="851" w:right="822"/>
        <w:rPr>
          <w:szCs w:val="22"/>
        </w:rPr>
      </w:pPr>
      <w:r w:rsidRPr="00A613E3">
        <w:rPr>
          <w:b/>
          <w:szCs w:val="22"/>
        </w:rPr>
        <w:t>III.</w:t>
      </w:r>
      <w:r w:rsidRPr="00A613E3">
        <w:rPr>
          <w:szCs w:val="22"/>
        </w:rPr>
        <w:t xml:space="preserve">      Se generen versiones públicas para dar cumplimiento a las obligaciones de transparencia previstas en la Ley General, la Ley Federal y las correspondientes de las entidades federativas.</w:t>
      </w:r>
    </w:p>
    <w:p w14:paraId="01560C73" w14:textId="77777777" w:rsidR="00E45AB9" w:rsidRPr="00A613E3" w:rsidRDefault="00E45AB9" w:rsidP="00A613E3">
      <w:pPr>
        <w:pStyle w:val="Puesto"/>
        <w:ind w:left="851" w:right="822"/>
        <w:rPr>
          <w:szCs w:val="22"/>
        </w:rPr>
      </w:pPr>
      <w:r w:rsidRPr="00A613E3">
        <w:rPr>
          <w:szCs w:val="22"/>
        </w:rPr>
        <w:t xml:space="preserve">Los titulares de las áreas deberán revisar la información requerida al momento de la recepción de una solicitud de acceso, para verificar, conforme a su naturaleza, si encuadra en una causal de reserva o de confidencialidad. </w:t>
      </w:r>
    </w:p>
    <w:p w14:paraId="5D284D93" w14:textId="77777777" w:rsidR="00E45AB9" w:rsidRPr="00A613E3" w:rsidRDefault="00E45AB9" w:rsidP="00A613E3">
      <w:pPr>
        <w:spacing w:line="240" w:lineRule="auto"/>
        <w:ind w:left="851" w:right="822"/>
        <w:rPr>
          <w:szCs w:val="22"/>
        </w:rPr>
      </w:pPr>
    </w:p>
    <w:p w14:paraId="6E34EA46" w14:textId="77777777" w:rsidR="00E45AB9" w:rsidRPr="00A613E3" w:rsidRDefault="00E45AB9" w:rsidP="00A613E3">
      <w:pPr>
        <w:pStyle w:val="Puesto"/>
        <w:ind w:left="851" w:right="822"/>
        <w:rPr>
          <w:szCs w:val="22"/>
        </w:rPr>
      </w:pPr>
      <w:r w:rsidRPr="00A613E3">
        <w:rPr>
          <w:b/>
          <w:szCs w:val="22"/>
        </w:rPr>
        <w:t>Octavo.</w:t>
      </w:r>
      <w:r w:rsidRPr="00A613E3">
        <w:rPr>
          <w:szCs w:val="22"/>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7F0C7DFB" w14:textId="77777777" w:rsidR="00E45AB9" w:rsidRPr="00A613E3" w:rsidRDefault="00E45AB9" w:rsidP="00A613E3">
      <w:pPr>
        <w:pStyle w:val="Puesto"/>
        <w:ind w:left="851" w:right="822"/>
        <w:rPr>
          <w:szCs w:val="22"/>
        </w:rPr>
      </w:pPr>
      <w:r w:rsidRPr="00A613E3">
        <w:rPr>
          <w:szCs w:val="22"/>
        </w:rPr>
        <w:t>Para motivar la clasificación se deberán señalar las razones o circunstancias especiales que lo llevaron a concluir que el caso particular se ajusta al supuesto previsto por la norma legal invocada como fundamento.</w:t>
      </w:r>
    </w:p>
    <w:p w14:paraId="1D49FE72" w14:textId="77777777" w:rsidR="00E45AB9" w:rsidRPr="00A613E3" w:rsidRDefault="00E45AB9" w:rsidP="00A613E3">
      <w:pPr>
        <w:pStyle w:val="Puesto"/>
        <w:ind w:left="851" w:right="822"/>
        <w:rPr>
          <w:szCs w:val="22"/>
        </w:rPr>
      </w:pPr>
      <w:r w:rsidRPr="00A613E3">
        <w:rPr>
          <w:szCs w:val="22"/>
        </w:rPr>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3AB3236C" w14:textId="77777777" w:rsidR="00E45AB9" w:rsidRPr="00A613E3" w:rsidRDefault="00E45AB9" w:rsidP="00A613E3">
      <w:pPr>
        <w:spacing w:line="240" w:lineRule="auto"/>
        <w:ind w:left="851" w:right="822"/>
        <w:rPr>
          <w:szCs w:val="22"/>
        </w:rPr>
      </w:pPr>
    </w:p>
    <w:p w14:paraId="0562AF12" w14:textId="77777777" w:rsidR="00E45AB9" w:rsidRPr="00A613E3" w:rsidRDefault="00E45AB9" w:rsidP="00A613E3">
      <w:pPr>
        <w:pStyle w:val="Puesto"/>
        <w:ind w:left="851" w:right="822"/>
        <w:rPr>
          <w:szCs w:val="22"/>
        </w:rPr>
      </w:pPr>
      <w:r w:rsidRPr="00A613E3">
        <w:rPr>
          <w:b/>
          <w:szCs w:val="22"/>
        </w:rPr>
        <w:t>Noveno.</w:t>
      </w:r>
      <w:r w:rsidRPr="00A613E3">
        <w:rPr>
          <w:szCs w:val="22"/>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35E2E7EF" w14:textId="77777777" w:rsidR="00E45AB9" w:rsidRPr="00A613E3" w:rsidRDefault="00E45AB9" w:rsidP="00A613E3">
      <w:pPr>
        <w:spacing w:line="240" w:lineRule="auto"/>
        <w:ind w:left="851" w:right="822"/>
        <w:rPr>
          <w:szCs w:val="22"/>
        </w:rPr>
      </w:pPr>
    </w:p>
    <w:p w14:paraId="5CE87D9C" w14:textId="77777777" w:rsidR="00E45AB9" w:rsidRPr="00A613E3" w:rsidRDefault="00E45AB9" w:rsidP="00A613E3">
      <w:pPr>
        <w:pStyle w:val="Puesto"/>
        <w:ind w:left="851" w:right="822"/>
        <w:rPr>
          <w:szCs w:val="22"/>
        </w:rPr>
      </w:pPr>
      <w:r w:rsidRPr="00A613E3">
        <w:rPr>
          <w:b/>
          <w:szCs w:val="22"/>
        </w:rPr>
        <w:t>Décimo.</w:t>
      </w:r>
      <w:r w:rsidRPr="00A613E3">
        <w:rPr>
          <w:szCs w:val="22"/>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5E27B5F1" w14:textId="77777777" w:rsidR="00E45AB9" w:rsidRPr="00A613E3" w:rsidRDefault="00E45AB9" w:rsidP="00A613E3">
      <w:pPr>
        <w:pStyle w:val="Puesto"/>
        <w:ind w:left="851" w:right="822"/>
        <w:rPr>
          <w:szCs w:val="22"/>
        </w:rPr>
      </w:pPr>
      <w:r w:rsidRPr="00A613E3">
        <w:rPr>
          <w:szCs w:val="22"/>
        </w:rPr>
        <w:t>En ausencia de los titulares de las áreas, la información será clasificada o desclasificada por la persona que lo supla, en términos de la normativa que rija la actuación del sujeto obligado.</w:t>
      </w:r>
    </w:p>
    <w:p w14:paraId="347BCA73" w14:textId="77777777" w:rsidR="00E45AB9" w:rsidRPr="00A613E3" w:rsidRDefault="00E45AB9" w:rsidP="00A613E3">
      <w:pPr>
        <w:pStyle w:val="Puesto"/>
        <w:ind w:left="851" w:right="822"/>
        <w:rPr>
          <w:b/>
          <w:szCs w:val="22"/>
        </w:rPr>
      </w:pPr>
      <w:r w:rsidRPr="00A613E3">
        <w:rPr>
          <w:b/>
          <w:szCs w:val="22"/>
        </w:rPr>
        <w:t>Décimo primero.</w:t>
      </w:r>
      <w:r w:rsidRPr="00A613E3">
        <w:rPr>
          <w:szCs w:val="22"/>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A613E3">
        <w:rPr>
          <w:b/>
          <w:szCs w:val="22"/>
        </w:rPr>
        <w:t>”</w:t>
      </w:r>
    </w:p>
    <w:p w14:paraId="0C1266D6" w14:textId="77777777" w:rsidR="00E45AB9" w:rsidRPr="00A613E3" w:rsidRDefault="00E45AB9" w:rsidP="00A613E3">
      <w:pPr>
        <w:rPr>
          <w:szCs w:val="22"/>
        </w:rPr>
      </w:pPr>
    </w:p>
    <w:p w14:paraId="38FFD70A" w14:textId="77777777" w:rsidR="00E45AB9" w:rsidRPr="00A613E3" w:rsidRDefault="00E45AB9" w:rsidP="00A613E3">
      <w:pPr>
        <w:rPr>
          <w:szCs w:val="22"/>
          <w:lang w:eastAsia="es-CO"/>
        </w:rPr>
      </w:pPr>
      <w:r w:rsidRPr="00A613E3">
        <w:rPr>
          <w:szCs w:val="22"/>
        </w:rPr>
        <w:t xml:space="preserve">Consecuentemente, se destaca que la versión pública que elabore </w:t>
      </w:r>
      <w:r w:rsidRPr="00A613E3">
        <w:rPr>
          <w:b/>
          <w:szCs w:val="22"/>
        </w:rPr>
        <w:t>EL SUJETO OBLIGADO</w:t>
      </w:r>
      <w:r w:rsidRPr="00A613E3">
        <w:rPr>
          <w:szCs w:val="22"/>
        </w:rPr>
        <w:t xml:space="preserve"> debe cumplir con las formalidades exigidas en la Ley, por lo que para tal efecto emitirá el </w:t>
      </w:r>
      <w:r w:rsidRPr="00A613E3">
        <w:rPr>
          <w:b/>
          <w:szCs w:val="22"/>
        </w:rPr>
        <w:t>Acuerdo del Comité de Transparencia</w:t>
      </w:r>
      <w:r w:rsidRPr="00A613E3">
        <w:rPr>
          <w:szCs w:val="22"/>
        </w:rPr>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w:t>
      </w:r>
      <w:r w:rsidRPr="00A613E3">
        <w:rPr>
          <w:szCs w:val="22"/>
          <w:lang w:eastAsia="es-CO"/>
        </w:rPr>
        <w:t xml:space="preserve">, ya que de no hacerlo implica que lo entregado no es legal ni formalmente una versión pública, sino más bien una documentación ilegible, incompleta o tachada; pues no se señalan las razones por las que no se aprecian determinados datos -ya sea porque se testan o suprimen- lo cual deja al solicitante en estado de incertidumbre, al no </w:t>
      </w:r>
      <w:r w:rsidRPr="00A613E3">
        <w:rPr>
          <w:szCs w:val="22"/>
          <w:lang w:eastAsia="es-CO"/>
        </w:rPr>
        <w:lastRenderedPageBreak/>
        <w:t>conocer o comprender porque no aparecen en la documentación respectiva, es decir, si no se exponen de manera puntual las razones, se estaría violentando desde un inicio el derecho de acceso a la información del solicitante.</w:t>
      </w:r>
    </w:p>
    <w:p w14:paraId="49E9766B" w14:textId="77777777" w:rsidR="00E45AB9" w:rsidRPr="00A613E3" w:rsidRDefault="00E45AB9" w:rsidP="00A613E3">
      <w:pPr>
        <w:rPr>
          <w:szCs w:val="22"/>
          <w:lang w:eastAsia="es-CO"/>
        </w:rPr>
      </w:pPr>
    </w:p>
    <w:p w14:paraId="1C70D445" w14:textId="5D16EE44" w:rsidR="00E45AB9" w:rsidRPr="00A613E3" w:rsidRDefault="00E45AB9" w:rsidP="00A613E3">
      <w:pPr>
        <w:rPr>
          <w:szCs w:val="22"/>
          <w:lang w:eastAsia="es-CO"/>
        </w:rPr>
      </w:pPr>
      <w:r w:rsidRPr="00A613E3">
        <w:rPr>
          <w:szCs w:val="22"/>
          <w:lang w:eastAsia="es-CO"/>
        </w:rPr>
        <w:t xml:space="preserve">Luego entonces, este Órgano Garante considera que, tomando en cuenta que en el acuerdo de clasificación remitido en calidad de respuesta, no contempla la censura del dato referente a la dirección particular de cada servidor público, el </w:t>
      </w:r>
      <w:r w:rsidRPr="00A613E3">
        <w:rPr>
          <w:b/>
          <w:szCs w:val="22"/>
          <w:lang w:eastAsia="es-CO"/>
        </w:rPr>
        <w:t>SUJETO OBLIGADO</w:t>
      </w:r>
      <w:r w:rsidRPr="00A613E3">
        <w:rPr>
          <w:szCs w:val="22"/>
          <w:lang w:eastAsia="es-CO"/>
        </w:rPr>
        <w:t xml:space="preserve"> deberá hacer entrega de este con la debida fundamentación y motivación que de sustento a la clasificación aplicable para todos los rubros contenidos en los documentos descritos con anterioridad. </w:t>
      </w:r>
    </w:p>
    <w:p w14:paraId="76725E85" w14:textId="77777777" w:rsidR="00335CDF" w:rsidRPr="00A613E3" w:rsidRDefault="00335CDF" w:rsidP="00A613E3">
      <w:pPr>
        <w:contextualSpacing/>
        <w:rPr>
          <w:rFonts w:eastAsia="Calibri" w:cs="Tahoma"/>
          <w:b/>
          <w:bCs/>
          <w:szCs w:val="22"/>
        </w:rPr>
      </w:pPr>
    </w:p>
    <w:p w14:paraId="6CD05AC4" w14:textId="7B06C72F" w:rsidR="00BD5A7C" w:rsidRPr="00A613E3" w:rsidRDefault="005D00A2" w:rsidP="00A613E3">
      <w:pPr>
        <w:pStyle w:val="Ttulo3"/>
      </w:pPr>
      <w:bookmarkStart w:id="31" w:name="_Toc176962992"/>
      <w:r w:rsidRPr="00A613E3">
        <w:t>d</w:t>
      </w:r>
      <w:r w:rsidR="00BD5A7C" w:rsidRPr="00A613E3">
        <w:t>) Conclusión</w:t>
      </w:r>
      <w:bookmarkEnd w:id="31"/>
    </w:p>
    <w:p w14:paraId="77412692" w14:textId="730265C5" w:rsidR="00703347" w:rsidRPr="00A613E3" w:rsidRDefault="00703347" w:rsidP="00A613E3">
      <w:pPr>
        <w:ind w:right="-93"/>
        <w:rPr>
          <w:rFonts w:cs="Tahoma"/>
          <w:bCs/>
          <w:szCs w:val="22"/>
        </w:rPr>
      </w:pPr>
      <w:bookmarkStart w:id="32" w:name="_Hlk165381027"/>
      <w:r w:rsidRPr="00A613E3">
        <w:rPr>
          <w:rFonts w:cs="Tahoma"/>
          <w:bCs/>
          <w:szCs w:val="22"/>
        </w:rPr>
        <w:t xml:space="preserve">Así las cosas, este Instituto determina que </w:t>
      </w:r>
      <w:r w:rsidRPr="00A613E3">
        <w:rPr>
          <w:rFonts w:cs="Tahoma"/>
          <w:b/>
          <w:bCs/>
          <w:szCs w:val="22"/>
        </w:rPr>
        <w:t>EL SUJETO OBLIGADO</w:t>
      </w:r>
      <w:r w:rsidRPr="00A613E3">
        <w:rPr>
          <w:rFonts w:cs="Tahoma"/>
          <w:bCs/>
          <w:szCs w:val="22"/>
        </w:rPr>
        <w:t xml:space="preserve"> satisfizo </w:t>
      </w:r>
      <w:r w:rsidR="00E45AB9" w:rsidRPr="00A613E3">
        <w:rPr>
          <w:rFonts w:cs="Tahoma"/>
          <w:bCs/>
          <w:szCs w:val="22"/>
        </w:rPr>
        <w:t xml:space="preserve">parcialmente </w:t>
      </w:r>
      <w:r w:rsidRPr="00A613E3">
        <w:rPr>
          <w:rFonts w:cs="Tahoma"/>
          <w:bCs/>
          <w:szCs w:val="22"/>
        </w:rPr>
        <w:t xml:space="preserve">el derecho de acceso a la información de la </w:t>
      </w:r>
      <w:r w:rsidRPr="00A613E3">
        <w:rPr>
          <w:rFonts w:cs="Tahoma"/>
          <w:b/>
          <w:bCs/>
          <w:szCs w:val="22"/>
        </w:rPr>
        <w:t>PARTE RECURRENTE</w:t>
      </w:r>
      <w:r w:rsidRPr="00A613E3">
        <w:rPr>
          <w:rFonts w:cs="Tahoma"/>
          <w:bCs/>
          <w:szCs w:val="22"/>
        </w:rPr>
        <w:t xml:space="preserve"> al pronunciarse respecto de los requerimientos inmersos en las solicitudes de información a través de la </w:t>
      </w:r>
      <w:r w:rsidRPr="00A613E3">
        <w:rPr>
          <w:rFonts w:cs="Tahoma"/>
          <w:bCs/>
          <w:szCs w:val="22"/>
          <w:lang w:val="es-ES"/>
        </w:rPr>
        <w:t xml:space="preserve">Dirección </w:t>
      </w:r>
      <w:r w:rsidR="00E45AB9" w:rsidRPr="00A613E3">
        <w:rPr>
          <w:rFonts w:cs="Tahoma"/>
          <w:bCs/>
          <w:szCs w:val="22"/>
          <w:lang w:val="es-ES"/>
        </w:rPr>
        <w:t>de Administración y Finanzas, empero no remitió el acuerdo de clasificación de la información confidencial, contemplando todos los datos aplicables, contenidos en los cfdi´s.</w:t>
      </w:r>
    </w:p>
    <w:p w14:paraId="1664AD31" w14:textId="77777777" w:rsidR="00703347" w:rsidRPr="00A613E3" w:rsidRDefault="00703347" w:rsidP="00A613E3">
      <w:pPr>
        <w:ind w:right="-93"/>
        <w:rPr>
          <w:rFonts w:cs="Tahoma"/>
          <w:bCs/>
          <w:szCs w:val="22"/>
        </w:rPr>
      </w:pPr>
    </w:p>
    <w:p w14:paraId="6C4C444E" w14:textId="6C3D59AC" w:rsidR="00BD5A7C" w:rsidRPr="00A613E3" w:rsidRDefault="00703347" w:rsidP="00A613E3">
      <w:pPr>
        <w:ind w:right="-93"/>
        <w:rPr>
          <w:rFonts w:cs="Tahoma"/>
          <w:bCs/>
          <w:szCs w:val="22"/>
        </w:rPr>
      </w:pPr>
      <w:r w:rsidRPr="00A613E3">
        <w:rPr>
          <w:rFonts w:cs="Tahoma"/>
          <w:bCs/>
          <w:szCs w:val="22"/>
        </w:rPr>
        <w:t>Así, con fundamento en lo establecido en los artículos 5, párrafo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bookmarkEnd w:id="32"/>
    <w:p w14:paraId="7C13D1A0" w14:textId="77777777" w:rsidR="00BD5A7C" w:rsidRPr="00A613E3" w:rsidRDefault="00BD5A7C" w:rsidP="00A613E3"/>
    <w:p w14:paraId="5C396097" w14:textId="684A0E4F" w:rsidR="00664420" w:rsidRPr="00A613E3" w:rsidRDefault="00664420" w:rsidP="00A613E3">
      <w:pPr>
        <w:pStyle w:val="Ttulo1"/>
      </w:pPr>
      <w:bookmarkStart w:id="33" w:name="_Toc176962993"/>
      <w:r w:rsidRPr="00A613E3">
        <w:lastRenderedPageBreak/>
        <w:t>RESUELVE</w:t>
      </w:r>
      <w:bookmarkEnd w:id="33"/>
    </w:p>
    <w:p w14:paraId="203B7093" w14:textId="77777777" w:rsidR="00664420" w:rsidRPr="00A613E3" w:rsidRDefault="00664420" w:rsidP="00A613E3">
      <w:pPr>
        <w:ind w:right="113"/>
        <w:rPr>
          <w:rFonts w:cs="Arial"/>
          <w:b/>
          <w:szCs w:val="22"/>
        </w:rPr>
      </w:pPr>
    </w:p>
    <w:p w14:paraId="28555DFA" w14:textId="6F3BE937" w:rsidR="00E45AB9" w:rsidRPr="00A613E3" w:rsidRDefault="00FC3CE0" w:rsidP="00A613E3">
      <w:pPr>
        <w:widowControl w:val="0"/>
        <w:rPr>
          <w:rFonts w:eastAsia="Calibri" w:cs="Tahoma"/>
          <w:bCs/>
          <w:szCs w:val="22"/>
          <w:lang w:eastAsia="en-US"/>
        </w:rPr>
      </w:pPr>
      <w:r w:rsidRPr="00A613E3">
        <w:rPr>
          <w:b/>
          <w:bCs/>
        </w:rPr>
        <w:t>PRIMERO.</w:t>
      </w:r>
      <w:r w:rsidRPr="00A613E3">
        <w:t xml:space="preserve"> </w:t>
      </w:r>
      <w:r w:rsidR="00E45AB9" w:rsidRPr="00A613E3">
        <w:rPr>
          <w:rFonts w:cs="Tahoma"/>
          <w:szCs w:val="22"/>
        </w:rPr>
        <w:t xml:space="preserve">Se </w:t>
      </w:r>
      <w:r w:rsidR="00E45AB9" w:rsidRPr="00A613E3">
        <w:rPr>
          <w:rFonts w:cs="Tahoma"/>
          <w:b/>
          <w:bCs/>
          <w:szCs w:val="22"/>
        </w:rPr>
        <w:t>MODIFICAN</w:t>
      </w:r>
      <w:r w:rsidR="00E45AB9" w:rsidRPr="00A613E3">
        <w:rPr>
          <w:rFonts w:cs="Tahoma"/>
          <w:szCs w:val="22"/>
        </w:rPr>
        <w:t xml:space="preserve"> las respuestas entregadas por el </w:t>
      </w:r>
      <w:r w:rsidR="00E45AB9" w:rsidRPr="00A613E3">
        <w:rPr>
          <w:rFonts w:cs="Tahoma"/>
          <w:b/>
          <w:bCs/>
          <w:szCs w:val="22"/>
        </w:rPr>
        <w:t>SUJETO OBLIGADO</w:t>
      </w:r>
      <w:r w:rsidR="00E45AB9" w:rsidRPr="00A613E3">
        <w:rPr>
          <w:rFonts w:cs="Tahoma"/>
          <w:szCs w:val="22"/>
        </w:rPr>
        <w:t xml:space="preserve"> en la solicitud de información </w:t>
      </w:r>
      <w:r w:rsidR="00E45AB9" w:rsidRPr="00A613E3">
        <w:rPr>
          <w:rFonts w:cs="Tahoma"/>
          <w:b/>
          <w:bCs/>
        </w:rPr>
        <w:t>00202/DIFTLALNE/IP/2024, 00203/DIFTLALNE/IP/2024, 00204/DIFTLALNE/IP/2024, 00205/DIFTLALNE/IP/2024 y 00208/DIFTLALNE/IP/2024</w:t>
      </w:r>
      <w:r w:rsidR="00E45AB9" w:rsidRPr="00A613E3">
        <w:rPr>
          <w:rFonts w:cs="Tahoma"/>
          <w:bCs/>
          <w:szCs w:val="22"/>
        </w:rPr>
        <w:t xml:space="preserve">, </w:t>
      </w:r>
      <w:r w:rsidR="00E45AB9" w:rsidRPr="00A613E3">
        <w:rPr>
          <w:rFonts w:eastAsia="Calibri" w:cs="Tahoma"/>
          <w:bCs/>
          <w:szCs w:val="22"/>
          <w:lang w:eastAsia="en-US"/>
        </w:rPr>
        <w:t xml:space="preserve">por resultar </w:t>
      </w:r>
      <w:r w:rsidR="00E45AB9" w:rsidRPr="00A613E3">
        <w:rPr>
          <w:rFonts w:eastAsia="Calibri" w:cs="Tahoma"/>
          <w:b/>
          <w:bCs/>
          <w:szCs w:val="22"/>
          <w:lang w:eastAsia="en-US"/>
        </w:rPr>
        <w:t>PARCIALMENTE</w:t>
      </w:r>
      <w:r w:rsidR="00E45AB9" w:rsidRPr="00A613E3">
        <w:rPr>
          <w:rFonts w:eastAsia="Calibri" w:cs="Tahoma"/>
          <w:bCs/>
          <w:szCs w:val="22"/>
          <w:lang w:eastAsia="en-US"/>
        </w:rPr>
        <w:t xml:space="preserve"> </w:t>
      </w:r>
      <w:r w:rsidR="00E45AB9" w:rsidRPr="00A613E3">
        <w:rPr>
          <w:rFonts w:eastAsia="Calibri" w:cs="Tahoma"/>
          <w:b/>
          <w:bCs/>
          <w:szCs w:val="22"/>
          <w:lang w:eastAsia="en-US"/>
        </w:rPr>
        <w:t>FUNDADAS</w:t>
      </w:r>
      <w:r w:rsidR="00E45AB9" w:rsidRPr="00A613E3">
        <w:rPr>
          <w:rFonts w:eastAsia="Calibri" w:cs="Tahoma"/>
          <w:bCs/>
          <w:szCs w:val="22"/>
          <w:lang w:eastAsia="en-US"/>
        </w:rPr>
        <w:t xml:space="preserve"> las razones o motivos de inconformidad hechos valer por </w:t>
      </w:r>
      <w:r w:rsidR="00E45AB9" w:rsidRPr="00A613E3">
        <w:rPr>
          <w:rFonts w:eastAsia="Calibri" w:cs="Tahoma"/>
          <w:b/>
          <w:szCs w:val="22"/>
          <w:lang w:eastAsia="en-US"/>
        </w:rPr>
        <w:t>LA PARTE RECURRENTE</w:t>
      </w:r>
      <w:r w:rsidR="00E45AB9" w:rsidRPr="00A613E3">
        <w:rPr>
          <w:rFonts w:eastAsia="Calibri" w:cs="Tahoma"/>
          <w:bCs/>
          <w:szCs w:val="22"/>
          <w:lang w:eastAsia="en-US"/>
        </w:rPr>
        <w:t xml:space="preserve"> en los Recursos de Revisión </w:t>
      </w:r>
      <w:r w:rsidR="00E45AB9" w:rsidRPr="00A613E3">
        <w:rPr>
          <w:rFonts w:eastAsia="Calibri"/>
          <w:b/>
          <w:lang w:eastAsia="en-US"/>
        </w:rPr>
        <w:t>05072/INFOEM/IP/RR/2024, 05073/INFOEM/IP/RR/2024, 05074/INFOEM/IP/RR/2024, 05075/INFOEM/IP/RR/2024 y 05076/INFOEM/IP/RR/2024,</w:t>
      </w:r>
      <w:r w:rsidR="00E45AB9" w:rsidRPr="00A613E3">
        <w:rPr>
          <w:rFonts w:cs="Tahoma"/>
          <w:b/>
          <w:szCs w:val="22"/>
        </w:rPr>
        <w:t xml:space="preserve"> </w:t>
      </w:r>
      <w:r w:rsidR="00E45AB9" w:rsidRPr="00A613E3">
        <w:rPr>
          <w:rFonts w:eastAsia="Calibri" w:cs="Tahoma"/>
          <w:bCs/>
          <w:szCs w:val="22"/>
          <w:lang w:eastAsia="en-US"/>
        </w:rPr>
        <w:t xml:space="preserve">en términos del considerando </w:t>
      </w:r>
      <w:r w:rsidR="00E45AB9" w:rsidRPr="00A613E3">
        <w:rPr>
          <w:rFonts w:eastAsia="Calibri" w:cs="Tahoma"/>
          <w:b/>
          <w:szCs w:val="22"/>
          <w:lang w:eastAsia="en-US"/>
        </w:rPr>
        <w:t>SEGUNDO</w:t>
      </w:r>
      <w:r w:rsidR="00E45AB9" w:rsidRPr="00A613E3">
        <w:rPr>
          <w:rFonts w:eastAsia="Calibri" w:cs="Tahoma"/>
          <w:bCs/>
          <w:szCs w:val="22"/>
          <w:lang w:eastAsia="en-US"/>
        </w:rPr>
        <w:t xml:space="preserve"> de la presente Resolución.</w:t>
      </w:r>
    </w:p>
    <w:p w14:paraId="78D4A482" w14:textId="0D238FEE" w:rsidR="00FC3CE0" w:rsidRPr="00A613E3" w:rsidRDefault="00FC3CE0" w:rsidP="00A613E3">
      <w:pPr>
        <w:widowControl w:val="0"/>
        <w:rPr>
          <w:rFonts w:eastAsia="Calibri" w:cs="Tahoma"/>
          <w:bCs/>
          <w:szCs w:val="22"/>
          <w:lang w:eastAsia="en-US"/>
        </w:rPr>
      </w:pPr>
    </w:p>
    <w:p w14:paraId="49754BCA" w14:textId="70769F9B" w:rsidR="00E45AB9" w:rsidRPr="00A613E3" w:rsidRDefault="00FC3CE0" w:rsidP="00A613E3">
      <w:pPr>
        <w:ind w:right="-93"/>
        <w:rPr>
          <w:rFonts w:eastAsia="Calibri" w:cs="Tahoma"/>
          <w:bCs/>
          <w:szCs w:val="22"/>
          <w:lang w:eastAsia="en-US"/>
        </w:rPr>
      </w:pPr>
      <w:r w:rsidRPr="00A613E3">
        <w:rPr>
          <w:rFonts w:eastAsia="Calibri" w:cs="Tahoma"/>
          <w:b/>
          <w:bCs/>
          <w:szCs w:val="22"/>
          <w:lang w:eastAsia="en-US"/>
        </w:rPr>
        <w:t>SEGUNDO.</w:t>
      </w:r>
      <w:r w:rsidRPr="00A613E3">
        <w:rPr>
          <w:rFonts w:eastAsia="Calibri" w:cs="Tahoma"/>
          <w:szCs w:val="22"/>
          <w:lang w:eastAsia="es-MX"/>
        </w:rPr>
        <w:t xml:space="preserve"> </w:t>
      </w:r>
      <w:r w:rsidR="00E45AB9" w:rsidRPr="00A613E3">
        <w:rPr>
          <w:rFonts w:eastAsia="Calibri" w:cs="Tahoma"/>
          <w:szCs w:val="22"/>
          <w:lang w:eastAsia="es-MX"/>
        </w:rPr>
        <w:t xml:space="preserve">Se </w:t>
      </w:r>
      <w:r w:rsidR="00E45AB9" w:rsidRPr="00A613E3">
        <w:rPr>
          <w:rFonts w:eastAsia="Calibri" w:cs="Tahoma"/>
          <w:b/>
          <w:szCs w:val="22"/>
          <w:lang w:eastAsia="es-MX"/>
        </w:rPr>
        <w:t xml:space="preserve">ORDENA </w:t>
      </w:r>
      <w:r w:rsidR="00E45AB9" w:rsidRPr="00A613E3">
        <w:rPr>
          <w:rFonts w:eastAsia="Calibri" w:cs="Tahoma"/>
          <w:szCs w:val="22"/>
          <w:lang w:eastAsia="es-MX"/>
        </w:rPr>
        <w:t xml:space="preserve">al </w:t>
      </w:r>
      <w:r w:rsidR="00E45AB9" w:rsidRPr="00A613E3">
        <w:rPr>
          <w:rFonts w:eastAsia="Calibri" w:cs="Tahoma"/>
          <w:b/>
          <w:bCs/>
          <w:szCs w:val="22"/>
          <w:lang w:eastAsia="es-MX"/>
        </w:rPr>
        <w:t>SUJETO OBLIGADO</w:t>
      </w:r>
      <w:r w:rsidR="00E45AB9" w:rsidRPr="00A613E3">
        <w:rPr>
          <w:rFonts w:eastAsia="Calibri" w:cs="Tahoma"/>
          <w:szCs w:val="22"/>
          <w:lang w:eastAsia="es-MX"/>
        </w:rPr>
        <w:t xml:space="preserve">, </w:t>
      </w:r>
      <w:r w:rsidR="00E45AB9" w:rsidRPr="00A613E3">
        <w:rPr>
          <w:rFonts w:eastAsia="Calibri" w:cs="Tahoma"/>
          <w:bCs/>
          <w:szCs w:val="22"/>
          <w:lang w:eastAsia="en-US"/>
        </w:rPr>
        <w:t>a efecto de que, entregue a través del SAIMEX, de lo siguiente:</w:t>
      </w:r>
    </w:p>
    <w:p w14:paraId="237236C2" w14:textId="77777777" w:rsidR="00E45AB9" w:rsidRPr="00A613E3" w:rsidRDefault="00E45AB9" w:rsidP="00A613E3">
      <w:pPr>
        <w:ind w:right="-93"/>
        <w:rPr>
          <w:rFonts w:eastAsia="Calibri" w:cs="Tahoma"/>
          <w:bCs/>
          <w:szCs w:val="22"/>
          <w:lang w:eastAsia="en-US"/>
        </w:rPr>
      </w:pPr>
    </w:p>
    <w:p w14:paraId="6FAB87B1" w14:textId="120D3B21" w:rsidR="00E45AB9" w:rsidRPr="00A613E3" w:rsidRDefault="00E45AB9" w:rsidP="00A613E3">
      <w:pPr>
        <w:pStyle w:val="Prrafodelista"/>
        <w:spacing w:line="240" w:lineRule="auto"/>
        <w:ind w:left="851" w:right="822"/>
        <w:rPr>
          <w:rFonts w:eastAsia="Calibri" w:cs="Tahoma"/>
          <w:bCs/>
          <w:szCs w:val="22"/>
          <w:lang w:eastAsia="en-US"/>
        </w:rPr>
      </w:pPr>
      <w:r w:rsidRPr="00A613E3">
        <w:rPr>
          <w:rFonts w:eastAsia="Calibri" w:cs="Tahoma"/>
          <w:bCs/>
          <w:i/>
          <w:iCs/>
          <w:szCs w:val="22"/>
          <w:lang w:eastAsia="en-US"/>
        </w:rPr>
        <w:t>El Acuerdo del Comité de Transparencia</w:t>
      </w:r>
      <w:r w:rsidR="001F66AD" w:rsidRPr="00A613E3">
        <w:rPr>
          <w:rFonts w:eastAsia="Calibri" w:cs="Tahoma"/>
          <w:bCs/>
          <w:i/>
          <w:iCs/>
          <w:szCs w:val="22"/>
          <w:lang w:eastAsia="en-US"/>
        </w:rPr>
        <w:t xml:space="preserve"> que sustente la versión pública </w:t>
      </w:r>
      <w:r w:rsidR="00820C19" w:rsidRPr="00A613E3">
        <w:rPr>
          <w:rFonts w:eastAsia="Calibri" w:cs="Tahoma"/>
          <w:bCs/>
          <w:i/>
          <w:iCs/>
          <w:szCs w:val="22"/>
          <w:lang w:eastAsia="en-US"/>
        </w:rPr>
        <w:t xml:space="preserve">respecto de </w:t>
      </w:r>
      <w:r w:rsidR="00820C19" w:rsidRPr="00A613E3">
        <w:rPr>
          <w:rFonts w:eastAsia="Calibri" w:cs="Tahoma"/>
          <w:b/>
          <w:bCs/>
          <w:i/>
          <w:iCs/>
          <w:szCs w:val="22"/>
          <w:lang w:eastAsia="en-US"/>
        </w:rPr>
        <w:t>todos</w:t>
      </w:r>
      <w:r w:rsidR="002371ED" w:rsidRPr="00A613E3">
        <w:rPr>
          <w:rFonts w:eastAsia="Calibri" w:cs="Tahoma"/>
          <w:bCs/>
          <w:i/>
          <w:iCs/>
          <w:szCs w:val="22"/>
          <w:lang w:eastAsia="en-US"/>
        </w:rPr>
        <w:t xml:space="preserve"> los datos confidenciales, </w:t>
      </w:r>
      <w:r w:rsidRPr="00A613E3">
        <w:rPr>
          <w:rFonts w:eastAsia="Calibri" w:cs="Tahoma"/>
          <w:bCs/>
          <w:i/>
          <w:iCs/>
          <w:szCs w:val="22"/>
          <w:lang w:eastAsia="en-US"/>
        </w:rPr>
        <w:t>contenid</w:t>
      </w:r>
      <w:r w:rsidR="00820C19" w:rsidRPr="00A613E3">
        <w:rPr>
          <w:rFonts w:eastAsia="Calibri" w:cs="Tahoma"/>
          <w:bCs/>
          <w:i/>
          <w:iCs/>
          <w:szCs w:val="22"/>
          <w:lang w:eastAsia="en-US"/>
        </w:rPr>
        <w:t>os</w:t>
      </w:r>
      <w:r w:rsidR="002F0952" w:rsidRPr="00A613E3">
        <w:rPr>
          <w:rFonts w:eastAsia="Calibri" w:cs="Tahoma"/>
          <w:bCs/>
          <w:i/>
          <w:iCs/>
          <w:szCs w:val="22"/>
          <w:lang w:eastAsia="en-US"/>
        </w:rPr>
        <w:t xml:space="preserve"> en los comprobantes fiscales digitales por internet</w:t>
      </w:r>
      <w:r w:rsidRPr="00A613E3">
        <w:rPr>
          <w:rFonts w:eastAsia="Calibri" w:cs="Tahoma"/>
          <w:bCs/>
          <w:i/>
          <w:iCs/>
          <w:szCs w:val="22"/>
          <w:lang w:eastAsia="en-US"/>
        </w:rPr>
        <w:t xml:space="preserve"> remitidos en respuesta, en términos del artículo 49, fracción VIII de la Ley de Transparencia y Acceso a la Información Pública del Estado de México y Municipios.</w:t>
      </w:r>
    </w:p>
    <w:p w14:paraId="7E68D565" w14:textId="2B7F3086" w:rsidR="00FC3CE0" w:rsidRPr="00A613E3" w:rsidRDefault="00FC3CE0" w:rsidP="00A613E3">
      <w:pPr>
        <w:ind w:right="-93"/>
        <w:rPr>
          <w:rFonts w:eastAsia="Calibri" w:cs="Tahoma"/>
          <w:bCs/>
          <w:szCs w:val="22"/>
          <w:lang w:eastAsia="en-US"/>
        </w:rPr>
      </w:pPr>
    </w:p>
    <w:p w14:paraId="7F286EAC" w14:textId="50EE9F67" w:rsidR="00092A5F" w:rsidRPr="00A613E3" w:rsidRDefault="00FC3CE0" w:rsidP="00A613E3">
      <w:r w:rsidRPr="00A613E3">
        <w:rPr>
          <w:b/>
          <w:bCs/>
        </w:rPr>
        <w:t>TERCERO.</w:t>
      </w:r>
      <w:r w:rsidRPr="00A613E3">
        <w:t xml:space="preserve"> </w:t>
      </w:r>
      <w:r w:rsidR="00092A5F" w:rsidRPr="00A613E3">
        <w:t>Notifíquese</w:t>
      </w:r>
      <w:r w:rsidR="0086474F">
        <w:t xml:space="preserve"> </w:t>
      </w:r>
      <w:r w:rsidR="0086474F" w:rsidRPr="00A613E3">
        <w:t xml:space="preserve">vía Sistema de Acceso a la Información Mexiquense </w:t>
      </w:r>
      <w:r w:rsidR="0086474F" w:rsidRPr="0086474F">
        <w:rPr>
          <w:b/>
          <w:bCs/>
        </w:rPr>
        <w:t>(SAIMEX)</w:t>
      </w:r>
      <w:r w:rsidR="00092A5F" w:rsidRPr="00A613E3">
        <w:t xml:space="preserve"> la presente resolución al Titular de la Unidad de Transparencia del </w:t>
      </w:r>
      <w:r w:rsidR="00092A5F" w:rsidRPr="00A613E3">
        <w:rPr>
          <w:b/>
          <w:bCs/>
        </w:rPr>
        <w:t>SUJETO OBLIGADO</w:t>
      </w:r>
      <w:r w:rsidR="00092A5F" w:rsidRPr="00A613E3">
        <w:t xml:space="preserve">, para que conforme al artículo 186 último párrafo, 189 segundo párrafo y 194 de la Ley de Transparencia y Acceso a la Información Pública del Estado de México y Municipios, dé cumplimiento a lo ordenado dentro del plazo de </w:t>
      </w:r>
      <w:r w:rsidR="00092A5F" w:rsidRPr="00A613E3">
        <w:rPr>
          <w:b/>
          <w:bCs/>
        </w:rPr>
        <w:t>diez días hábiles</w:t>
      </w:r>
      <w:r w:rsidR="00092A5F" w:rsidRPr="00A613E3">
        <w:t xml:space="preserve">, e informe a este Instituto </w:t>
      </w:r>
      <w:r w:rsidR="00092A5F" w:rsidRPr="00A613E3">
        <w:lastRenderedPageBreak/>
        <w:t xml:space="preserve">en un plazo de </w:t>
      </w:r>
      <w:r w:rsidR="00092A5F" w:rsidRPr="00A613E3">
        <w:rPr>
          <w:b/>
          <w:bCs/>
        </w:rPr>
        <w:t>tres días hábiles</w:t>
      </w:r>
      <w:r w:rsidR="00092A5F" w:rsidRPr="00A613E3">
        <w:t xml:space="preserve"> siguientes, sobre el cumplimiento dado a la presente. Asimismo,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08F1E11D" w14:textId="77777777" w:rsidR="00703347" w:rsidRPr="00A613E3" w:rsidRDefault="00703347" w:rsidP="00A613E3"/>
    <w:p w14:paraId="020AC119" w14:textId="77777777" w:rsidR="00092A5F" w:rsidRPr="0086474F" w:rsidRDefault="00FC3CE0" w:rsidP="00A613E3">
      <w:pPr>
        <w:rPr>
          <w:b/>
          <w:bCs/>
        </w:rPr>
      </w:pPr>
      <w:r w:rsidRPr="00A613E3">
        <w:rPr>
          <w:b/>
          <w:bCs/>
        </w:rPr>
        <w:t>CUARTO.</w:t>
      </w:r>
      <w:r w:rsidRPr="00A613E3">
        <w:t xml:space="preserve"> </w:t>
      </w:r>
      <w:r w:rsidR="00092A5F" w:rsidRPr="00A613E3">
        <w:t xml:space="preserve">Notifíquese a </w:t>
      </w:r>
      <w:r w:rsidR="00092A5F" w:rsidRPr="00A613E3">
        <w:rPr>
          <w:b/>
          <w:bCs/>
        </w:rPr>
        <w:t>LA PARTE RECURRENTE</w:t>
      </w:r>
      <w:r w:rsidR="00092A5F" w:rsidRPr="00A613E3">
        <w:t xml:space="preserve"> la presente resolución vía Sistema de Acceso a la Información Mexiquense </w:t>
      </w:r>
      <w:r w:rsidR="00092A5F" w:rsidRPr="0086474F">
        <w:rPr>
          <w:b/>
          <w:bCs/>
        </w:rPr>
        <w:t>(SAIMEX).</w:t>
      </w:r>
    </w:p>
    <w:p w14:paraId="16A4F4E2" w14:textId="79E93107" w:rsidR="00FC3CE0" w:rsidRPr="00A613E3" w:rsidRDefault="00FC3CE0" w:rsidP="00A613E3"/>
    <w:p w14:paraId="6339BC79" w14:textId="77777777" w:rsidR="005064E5" w:rsidRPr="00A613E3" w:rsidRDefault="00092A5F" w:rsidP="00A613E3">
      <w:r w:rsidRPr="00A613E3">
        <w:rPr>
          <w:b/>
          <w:bCs/>
        </w:rPr>
        <w:t>QUINTO</w:t>
      </w:r>
      <w:r w:rsidRPr="00A613E3">
        <w:t xml:space="preserve">. </w:t>
      </w:r>
      <w:r w:rsidR="005064E5" w:rsidRPr="00A613E3">
        <w:t xml:space="preserve">Hágase del conocimiento a </w:t>
      </w:r>
      <w:r w:rsidR="005064E5" w:rsidRPr="00A613E3">
        <w:rPr>
          <w:b/>
        </w:rPr>
        <w:t>LA PARTE RECURRENTE</w:t>
      </w:r>
      <w:r w:rsidR="005064E5" w:rsidRPr="00A613E3">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4D40F73D" w14:textId="73496F24" w:rsidR="00092A5F" w:rsidRPr="00A613E3" w:rsidRDefault="00092A5F" w:rsidP="00A613E3">
      <w:pPr>
        <w:widowControl w:val="0"/>
        <w:autoSpaceDE w:val="0"/>
        <w:autoSpaceDN w:val="0"/>
        <w:adjustRightInd w:val="0"/>
      </w:pPr>
    </w:p>
    <w:p w14:paraId="1B633A76" w14:textId="01F863F2" w:rsidR="00092A5F" w:rsidRDefault="00092A5F" w:rsidP="00A613E3">
      <w:r w:rsidRPr="00A613E3">
        <w:rPr>
          <w:b/>
          <w:bCs/>
        </w:rPr>
        <w:t>SEXTO.</w:t>
      </w:r>
      <w:r w:rsidRPr="00A613E3">
        <w:t xml:space="preserve"> De conformidad con el artículo 198 de la Ley de Transparencia y Acceso a la Información Pública del Estado de México y Municipios, el </w:t>
      </w:r>
      <w:r w:rsidRPr="00A613E3">
        <w:rPr>
          <w:b/>
          <w:bCs/>
        </w:rPr>
        <w:t>SUJETO OBLIGADO</w:t>
      </w:r>
      <w:r w:rsidRPr="00A613E3">
        <w:t xml:space="preserve"> podrá solicitar una ampliación de plazo de manera fundada y motivada, para el cumplimiento de la presente resolución.</w:t>
      </w:r>
    </w:p>
    <w:p w14:paraId="7AEF3B27" w14:textId="77777777" w:rsidR="00AA11FF" w:rsidRDefault="00AA11FF" w:rsidP="00A613E3"/>
    <w:p w14:paraId="46BD32FD" w14:textId="77777777" w:rsidR="00AA11FF" w:rsidRDefault="00AA11FF" w:rsidP="00A613E3"/>
    <w:p w14:paraId="6359FC6F" w14:textId="77777777" w:rsidR="00AA11FF" w:rsidRDefault="00AA11FF" w:rsidP="00A613E3">
      <w:bookmarkStart w:id="34" w:name="_GoBack"/>
      <w:bookmarkEnd w:id="34"/>
    </w:p>
    <w:p w14:paraId="025AEA56" w14:textId="77777777" w:rsidR="0086474F" w:rsidRDefault="0086474F" w:rsidP="00A613E3">
      <w:pPr>
        <w:rPr>
          <w:rFonts w:eastAsia="Palatino Linotype" w:cs="Palatino Linotype"/>
          <w:szCs w:val="22"/>
        </w:rPr>
      </w:pPr>
    </w:p>
    <w:p w14:paraId="719A5C63" w14:textId="6D662308" w:rsidR="00664420" w:rsidRPr="00A613E3" w:rsidRDefault="00664420" w:rsidP="00A613E3">
      <w:pPr>
        <w:rPr>
          <w:rFonts w:eastAsia="Palatino Linotype" w:cs="Palatino Linotype"/>
          <w:szCs w:val="22"/>
        </w:rPr>
      </w:pPr>
      <w:r w:rsidRPr="00A613E3">
        <w:rPr>
          <w:rFonts w:eastAsia="Palatino Linotype" w:cs="Palatino Linotype"/>
          <w:szCs w:val="22"/>
        </w:rPr>
        <w:lastRenderedPageBreak/>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w:t>
      </w:r>
      <w:r w:rsidR="00A613E3">
        <w:rPr>
          <w:rFonts w:eastAsia="Palatino Linotype" w:cs="Palatino Linotype"/>
          <w:szCs w:val="22"/>
        </w:rPr>
        <w:t xml:space="preserve"> (AUSENCIA JUSTIFICADA)</w:t>
      </w:r>
      <w:r w:rsidRPr="00A613E3">
        <w:rPr>
          <w:rFonts w:eastAsia="Palatino Linotype" w:cs="Palatino Linotype"/>
          <w:szCs w:val="22"/>
        </w:rPr>
        <w:t xml:space="preserve">, EN LA </w:t>
      </w:r>
      <w:r w:rsidR="00703347" w:rsidRPr="00A613E3">
        <w:rPr>
          <w:rFonts w:eastAsia="Palatino Linotype" w:cs="Palatino Linotype"/>
          <w:szCs w:val="22"/>
        </w:rPr>
        <w:t>TRIG</w:t>
      </w:r>
      <w:r w:rsidR="00EF5B43" w:rsidRPr="00A613E3">
        <w:rPr>
          <w:rFonts w:eastAsia="Palatino Linotype" w:cs="Palatino Linotype"/>
          <w:szCs w:val="22"/>
        </w:rPr>
        <w:t xml:space="preserve">ÉSIMA TERCERA </w:t>
      </w:r>
      <w:r w:rsidR="00A613E3">
        <w:rPr>
          <w:rFonts w:eastAsia="Palatino Linotype" w:cs="Palatino Linotype"/>
          <w:szCs w:val="22"/>
        </w:rPr>
        <w:t>S</w:t>
      </w:r>
      <w:r w:rsidR="00703347" w:rsidRPr="00A613E3">
        <w:rPr>
          <w:rFonts w:eastAsia="Palatino Linotype" w:cs="Palatino Linotype"/>
          <w:szCs w:val="22"/>
        </w:rPr>
        <w:t>ESIÓN ORDINARIA</w:t>
      </w:r>
      <w:r w:rsidRPr="00A613E3">
        <w:rPr>
          <w:rFonts w:eastAsia="Palatino Linotype" w:cs="Palatino Linotype"/>
          <w:szCs w:val="22"/>
        </w:rPr>
        <w:t xml:space="preserve">, CELEBRADA EL </w:t>
      </w:r>
      <w:r w:rsidR="00EF5B43" w:rsidRPr="00A613E3">
        <w:rPr>
          <w:rFonts w:eastAsia="Palatino Linotype" w:cs="Palatino Linotype"/>
          <w:szCs w:val="22"/>
        </w:rPr>
        <w:t>DIECINUEVE DE SEPTIEMBRE</w:t>
      </w:r>
      <w:r w:rsidRPr="00A613E3">
        <w:rPr>
          <w:rFonts w:eastAsia="Palatino Linotype" w:cs="Palatino Linotype"/>
          <w:szCs w:val="22"/>
        </w:rPr>
        <w:t xml:space="preserve"> DE DOS MIL </w:t>
      </w:r>
      <w:r w:rsidR="00703347" w:rsidRPr="00A613E3">
        <w:rPr>
          <w:rFonts w:eastAsia="Palatino Linotype" w:cs="Palatino Linotype"/>
          <w:szCs w:val="22"/>
        </w:rPr>
        <w:t>VEINTICUATRO</w:t>
      </w:r>
      <w:r w:rsidRPr="00A613E3">
        <w:rPr>
          <w:rFonts w:eastAsia="Palatino Linotype" w:cs="Palatino Linotype"/>
          <w:szCs w:val="22"/>
        </w:rPr>
        <w:t>, ANTE EL SECRETARIO TÉCNICO DEL PLENO, ALEXIS TAPIA RAMÍREZ.</w:t>
      </w:r>
    </w:p>
    <w:p w14:paraId="4399A2F8" w14:textId="77777777" w:rsidR="00703347" w:rsidRPr="00A613E3" w:rsidRDefault="00703347" w:rsidP="00A613E3">
      <w:pPr>
        <w:rPr>
          <w:rFonts w:eastAsiaTheme="minorEastAsia"/>
          <w:sz w:val="20"/>
          <w:lang w:val="es-419"/>
        </w:rPr>
      </w:pPr>
      <w:r w:rsidRPr="00A613E3">
        <w:rPr>
          <w:rFonts w:eastAsiaTheme="minorEastAsia"/>
          <w:sz w:val="20"/>
          <w:lang w:val="es-ES_tradnl"/>
        </w:rPr>
        <w:t>SCMM/AGZ/DEMF/</w:t>
      </w:r>
      <w:r w:rsidRPr="00A613E3">
        <w:rPr>
          <w:rFonts w:eastAsiaTheme="minorEastAsia"/>
          <w:sz w:val="20"/>
          <w:lang w:val="es-419"/>
        </w:rPr>
        <w:t>CDFE</w:t>
      </w:r>
    </w:p>
    <w:p w14:paraId="49D72DA3" w14:textId="77777777" w:rsidR="00664420" w:rsidRPr="00A613E3" w:rsidRDefault="00664420" w:rsidP="00A613E3">
      <w:pPr>
        <w:ind w:right="-93"/>
        <w:rPr>
          <w:rFonts w:eastAsia="Calibri" w:cs="Tahoma"/>
          <w:bCs/>
          <w:szCs w:val="22"/>
          <w:lang w:eastAsia="en-US"/>
        </w:rPr>
      </w:pPr>
    </w:p>
    <w:p w14:paraId="5EFEA0CD" w14:textId="77777777" w:rsidR="00664420" w:rsidRPr="00A613E3" w:rsidRDefault="00664420" w:rsidP="00A613E3">
      <w:pPr>
        <w:ind w:right="-93"/>
        <w:rPr>
          <w:rFonts w:eastAsia="Calibri" w:cs="Tahoma"/>
          <w:szCs w:val="22"/>
          <w:lang w:val="es-ES"/>
        </w:rPr>
      </w:pPr>
    </w:p>
    <w:p w14:paraId="696BC976" w14:textId="77777777" w:rsidR="00664420" w:rsidRPr="00A613E3" w:rsidRDefault="00664420" w:rsidP="00A613E3">
      <w:pPr>
        <w:ind w:right="-93"/>
        <w:rPr>
          <w:rFonts w:eastAsia="Calibri" w:cs="Tahoma"/>
          <w:bCs/>
          <w:szCs w:val="22"/>
          <w:lang w:val="es-ES" w:eastAsia="en-US"/>
        </w:rPr>
      </w:pPr>
    </w:p>
    <w:p w14:paraId="671CB0C5" w14:textId="77777777" w:rsidR="00664420" w:rsidRPr="00A613E3" w:rsidRDefault="00664420" w:rsidP="00A613E3">
      <w:pPr>
        <w:ind w:right="-93"/>
        <w:rPr>
          <w:rFonts w:eastAsia="Calibri" w:cs="Tahoma"/>
          <w:bCs/>
          <w:szCs w:val="22"/>
          <w:lang w:val="es-ES_tradnl" w:eastAsia="en-US"/>
        </w:rPr>
      </w:pPr>
    </w:p>
    <w:p w14:paraId="52B66DE7" w14:textId="77777777" w:rsidR="00664420" w:rsidRPr="00A613E3" w:rsidRDefault="00664420" w:rsidP="00A613E3">
      <w:pPr>
        <w:ind w:right="-93"/>
        <w:rPr>
          <w:rFonts w:eastAsia="Calibri" w:cs="Tahoma"/>
          <w:bCs/>
          <w:szCs w:val="22"/>
          <w:lang w:val="es-ES_tradnl" w:eastAsia="en-US"/>
        </w:rPr>
      </w:pPr>
    </w:p>
    <w:p w14:paraId="3BA305D1" w14:textId="77777777" w:rsidR="00664420" w:rsidRPr="00A613E3" w:rsidRDefault="00664420" w:rsidP="00A613E3">
      <w:pPr>
        <w:ind w:right="-93"/>
        <w:rPr>
          <w:rFonts w:eastAsia="Calibri" w:cs="Tahoma"/>
          <w:bCs/>
          <w:szCs w:val="22"/>
          <w:lang w:val="es-ES_tradnl" w:eastAsia="en-US"/>
        </w:rPr>
      </w:pPr>
    </w:p>
    <w:p w14:paraId="78230707" w14:textId="77777777" w:rsidR="00664420" w:rsidRPr="00A613E3" w:rsidRDefault="00664420" w:rsidP="00A613E3">
      <w:pPr>
        <w:ind w:right="-93"/>
        <w:rPr>
          <w:rFonts w:eastAsia="Calibri" w:cs="Tahoma"/>
          <w:bCs/>
          <w:szCs w:val="22"/>
          <w:lang w:val="es-ES_tradnl" w:eastAsia="en-US"/>
        </w:rPr>
      </w:pPr>
    </w:p>
    <w:p w14:paraId="72D18B28" w14:textId="77777777" w:rsidR="00664420" w:rsidRPr="00A613E3" w:rsidRDefault="00664420" w:rsidP="00A613E3">
      <w:pPr>
        <w:ind w:right="-93"/>
        <w:rPr>
          <w:rFonts w:eastAsia="Calibri" w:cs="Tahoma"/>
          <w:bCs/>
          <w:szCs w:val="22"/>
          <w:lang w:val="es-ES_tradnl" w:eastAsia="en-US"/>
        </w:rPr>
      </w:pPr>
    </w:p>
    <w:p w14:paraId="6BD461DC" w14:textId="77777777" w:rsidR="00664420" w:rsidRPr="00A613E3" w:rsidRDefault="00664420" w:rsidP="00A613E3">
      <w:pPr>
        <w:tabs>
          <w:tab w:val="center" w:pos="4568"/>
        </w:tabs>
        <w:ind w:right="-93"/>
        <w:rPr>
          <w:rFonts w:eastAsia="Calibri" w:cs="Tahoma"/>
          <w:bCs/>
          <w:szCs w:val="22"/>
          <w:lang w:eastAsia="en-US"/>
        </w:rPr>
      </w:pPr>
    </w:p>
    <w:p w14:paraId="4DBB1727" w14:textId="77777777" w:rsidR="00664420" w:rsidRPr="00A613E3" w:rsidRDefault="00664420" w:rsidP="00A613E3">
      <w:pPr>
        <w:tabs>
          <w:tab w:val="center" w:pos="4568"/>
        </w:tabs>
        <w:ind w:right="-93"/>
        <w:rPr>
          <w:rFonts w:eastAsia="Calibri" w:cs="Tahoma"/>
          <w:bCs/>
          <w:szCs w:val="22"/>
          <w:lang w:eastAsia="en-US"/>
        </w:rPr>
      </w:pPr>
    </w:p>
    <w:p w14:paraId="1D74121B" w14:textId="77777777" w:rsidR="00664420" w:rsidRPr="00A613E3" w:rsidRDefault="00664420" w:rsidP="00A613E3">
      <w:pPr>
        <w:tabs>
          <w:tab w:val="center" w:pos="4568"/>
        </w:tabs>
        <w:ind w:right="-93"/>
        <w:rPr>
          <w:rFonts w:eastAsia="Calibri" w:cs="Tahoma"/>
          <w:bCs/>
          <w:szCs w:val="22"/>
          <w:lang w:eastAsia="en-US"/>
        </w:rPr>
      </w:pPr>
    </w:p>
    <w:p w14:paraId="08E74E9C" w14:textId="77777777" w:rsidR="00664420" w:rsidRPr="00A613E3" w:rsidRDefault="00664420" w:rsidP="00A613E3">
      <w:pPr>
        <w:tabs>
          <w:tab w:val="center" w:pos="4568"/>
        </w:tabs>
        <w:ind w:right="-93"/>
        <w:rPr>
          <w:rFonts w:eastAsia="Calibri" w:cs="Tahoma"/>
          <w:bCs/>
          <w:szCs w:val="22"/>
          <w:lang w:eastAsia="en-US"/>
        </w:rPr>
      </w:pPr>
    </w:p>
    <w:p w14:paraId="2CBF5E03" w14:textId="77777777" w:rsidR="00664420" w:rsidRPr="00A613E3" w:rsidRDefault="00664420" w:rsidP="00A613E3">
      <w:pPr>
        <w:tabs>
          <w:tab w:val="center" w:pos="4568"/>
        </w:tabs>
        <w:ind w:right="-93"/>
        <w:rPr>
          <w:rFonts w:eastAsia="Calibri" w:cs="Tahoma"/>
          <w:bCs/>
          <w:szCs w:val="22"/>
          <w:lang w:eastAsia="en-US"/>
        </w:rPr>
      </w:pPr>
    </w:p>
    <w:p w14:paraId="44865A6D" w14:textId="77777777" w:rsidR="00664420" w:rsidRPr="00A613E3" w:rsidRDefault="00664420" w:rsidP="00A613E3">
      <w:pPr>
        <w:tabs>
          <w:tab w:val="center" w:pos="4568"/>
        </w:tabs>
        <w:ind w:right="-93"/>
        <w:rPr>
          <w:rFonts w:eastAsia="Calibri" w:cs="Tahoma"/>
          <w:bCs/>
          <w:szCs w:val="22"/>
          <w:lang w:eastAsia="en-US"/>
        </w:rPr>
      </w:pPr>
    </w:p>
    <w:p w14:paraId="7147F06B" w14:textId="77777777" w:rsidR="00664420" w:rsidRPr="00A613E3" w:rsidRDefault="00664420" w:rsidP="00A613E3">
      <w:pPr>
        <w:tabs>
          <w:tab w:val="center" w:pos="4568"/>
        </w:tabs>
        <w:ind w:right="-93"/>
        <w:rPr>
          <w:rFonts w:eastAsia="Calibri" w:cs="Tahoma"/>
          <w:bCs/>
          <w:szCs w:val="22"/>
          <w:lang w:eastAsia="en-US"/>
        </w:rPr>
      </w:pPr>
    </w:p>
    <w:p w14:paraId="6FDF3D7E" w14:textId="77777777" w:rsidR="00664420" w:rsidRPr="00A613E3" w:rsidRDefault="00664420" w:rsidP="00A613E3">
      <w:pPr>
        <w:tabs>
          <w:tab w:val="center" w:pos="4568"/>
        </w:tabs>
        <w:ind w:right="-93"/>
        <w:rPr>
          <w:rFonts w:eastAsia="Calibri" w:cs="Tahoma"/>
          <w:bCs/>
          <w:szCs w:val="22"/>
          <w:lang w:eastAsia="en-US"/>
        </w:rPr>
      </w:pPr>
    </w:p>
    <w:p w14:paraId="6246F818" w14:textId="77777777" w:rsidR="00664420" w:rsidRPr="00A613E3" w:rsidRDefault="00664420" w:rsidP="00A613E3">
      <w:pPr>
        <w:tabs>
          <w:tab w:val="center" w:pos="4568"/>
        </w:tabs>
        <w:ind w:right="-93"/>
        <w:rPr>
          <w:rFonts w:eastAsia="Calibri" w:cs="Tahoma"/>
          <w:bCs/>
          <w:szCs w:val="22"/>
          <w:lang w:eastAsia="en-US"/>
        </w:rPr>
      </w:pPr>
    </w:p>
    <w:p w14:paraId="57A88B28" w14:textId="77777777" w:rsidR="00664420" w:rsidRPr="00A613E3" w:rsidRDefault="00664420" w:rsidP="00A613E3">
      <w:pPr>
        <w:tabs>
          <w:tab w:val="center" w:pos="4568"/>
        </w:tabs>
        <w:ind w:right="-93"/>
        <w:rPr>
          <w:rFonts w:eastAsia="Calibri" w:cs="Tahoma"/>
          <w:bCs/>
          <w:szCs w:val="22"/>
          <w:lang w:eastAsia="en-US"/>
        </w:rPr>
      </w:pPr>
    </w:p>
    <w:p w14:paraId="77EF6095" w14:textId="77777777" w:rsidR="00664420" w:rsidRPr="00A613E3" w:rsidRDefault="00664420" w:rsidP="00A613E3">
      <w:pPr>
        <w:tabs>
          <w:tab w:val="center" w:pos="4568"/>
        </w:tabs>
        <w:ind w:right="-93"/>
        <w:rPr>
          <w:rFonts w:eastAsia="Calibri" w:cs="Tahoma"/>
          <w:bCs/>
          <w:szCs w:val="22"/>
          <w:lang w:eastAsia="en-US"/>
        </w:rPr>
      </w:pPr>
    </w:p>
    <w:p w14:paraId="35593947" w14:textId="77777777" w:rsidR="00664420" w:rsidRPr="00A613E3" w:rsidRDefault="00664420" w:rsidP="00A613E3">
      <w:pPr>
        <w:tabs>
          <w:tab w:val="center" w:pos="4568"/>
        </w:tabs>
        <w:ind w:right="-93"/>
        <w:rPr>
          <w:rFonts w:eastAsia="Calibri" w:cs="Tahoma"/>
          <w:bCs/>
          <w:szCs w:val="22"/>
          <w:lang w:eastAsia="en-US"/>
        </w:rPr>
      </w:pPr>
    </w:p>
    <w:p w14:paraId="3AF72A17" w14:textId="77777777" w:rsidR="00664420" w:rsidRPr="00A613E3" w:rsidRDefault="00664420" w:rsidP="00A613E3">
      <w:pPr>
        <w:tabs>
          <w:tab w:val="center" w:pos="4568"/>
        </w:tabs>
        <w:ind w:right="-93"/>
        <w:rPr>
          <w:rFonts w:eastAsia="Calibri" w:cs="Tahoma"/>
          <w:bCs/>
          <w:szCs w:val="22"/>
          <w:lang w:eastAsia="en-US"/>
        </w:rPr>
      </w:pPr>
    </w:p>
    <w:p w14:paraId="37169144" w14:textId="77777777" w:rsidR="00664420" w:rsidRPr="00A613E3" w:rsidRDefault="00664420" w:rsidP="00A613E3">
      <w:pPr>
        <w:tabs>
          <w:tab w:val="center" w:pos="4568"/>
        </w:tabs>
        <w:ind w:right="-93"/>
        <w:rPr>
          <w:rFonts w:eastAsia="Calibri" w:cs="Tahoma"/>
          <w:bCs/>
          <w:szCs w:val="22"/>
          <w:lang w:eastAsia="en-US"/>
        </w:rPr>
      </w:pPr>
    </w:p>
    <w:p w14:paraId="77CFC088" w14:textId="77777777" w:rsidR="00664420" w:rsidRPr="00A613E3" w:rsidRDefault="00664420" w:rsidP="00A613E3">
      <w:pPr>
        <w:tabs>
          <w:tab w:val="center" w:pos="4568"/>
        </w:tabs>
        <w:ind w:right="-93"/>
        <w:rPr>
          <w:rFonts w:eastAsia="Calibri" w:cs="Tahoma"/>
          <w:bCs/>
          <w:szCs w:val="22"/>
          <w:lang w:eastAsia="en-US"/>
        </w:rPr>
      </w:pPr>
    </w:p>
    <w:p w14:paraId="781A11A5" w14:textId="77777777" w:rsidR="00664420" w:rsidRPr="00A613E3" w:rsidRDefault="00664420" w:rsidP="00A613E3">
      <w:pPr>
        <w:tabs>
          <w:tab w:val="center" w:pos="4568"/>
        </w:tabs>
        <w:ind w:right="-93"/>
        <w:rPr>
          <w:rFonts w:eastAsia="Calibri" w:cs="Tahoma"/>
          <w:bCs/>
          <w:szCs w:val="22"/>
          <w:lang w:eastAsia="en-US"/>
        </w:rPr>
      </w:pPr>
    </w:p>
    <w:p w14:paraId="5B4ADFF3" w14:textId="77777777" w:rsidR="00A131AC" w:rsidRPr="00A613E3" w:rsidRDefault="00A131AC" w:rsidP="00A613E3"/>
    <w:sectPr w:rsidR="00A131AC" w:rsidRPr="00A613E3" w:rsidSect="00EE2AF2">
      <w:footerReference w:type="default" r:id="rId14"/>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F4BD06" w14:textId="77777777" w:rsidR="00AE5912" w:rsidRDefault="00AE5912" w:rsidP="00664420">
      <w:pPr>
        <w:spacing w:line="240" w:lineRule="auto"/>
      </w:pPr>
      <w:r>
        <w:separator/>
      </w:r>
    </w:p>
  </w:endnote>
  <w:endnote w:type="continuationSeparator" w:id="0">
    <w:p w14:paraId="19CA64A5" w14:textId="77777777" w:rsidR="00AE5912" w:rsidRDefault="00AE5912"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820C19" w:rsidRDefault="00820C19">
    <w:pPr>
      <w:tabs>
        <w:tab w:val="center" w:pos="4550"/>
        <w:tab w:val="left" w:pos="5818"/>
      </w:tabs>
      <w:ind w:right="260"/>
      <w:jc w:val="right"/>
      <w:rPr>
        <w:color w:val="071320" w:themeColor="text2" w:themeShade="80"/>
        <w:sz w:val="24"/>
        <w:szCs w:val="24"/>
      </w:rPr>
    </w:pPr>
  </w:p>
  <w:p w14:paraId="1BCA7F23" w14:textId="77777777" w:rsidR="00820C19" w:rsidRDefault="00820C19">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77777777" w:rsidR="00820C19" w:rsidRDefault="00820C19">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AA11FF" w:rsidRPr="00AA11FF">
      <w:rPr>
        <w:noProof/>
        <w:color w:val="0A1D30" w:themeColor="text2" w:themeShade="BF"/>
        <w:sz w:val="24"/>
        <w:szCs w:val="24"/>
        <w:lang w:val="es-ES"/>
      </w:rPr>
      <w:t>46</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AA11FF" w:rsidRPr="00AA11FF">
      <w:rPr>
        <w:noProof/>
        <w:color w:val="0A1D30" w:themeColor="text2" w:themeShade="BF"/>
        <w:sz w:val="24"/>
        <w:szCs w:val="24"/>
        <w:lang w:val="es-ES"/>
      </w:rPr>
      <w:t>48</w:t>
    </w:r>
    <w:r>
      <w:rPr>
        <w:color w:val="0A1D30" w:themeColor="text2" w:themeShade="BF"/>
        <w:sz w:val="24"/>
        <w:szCs w:val="24"/>
      </w:rPr>
      <w:fldChar w:fldCharType="end"/>
    </w:r>
  </w:p>
  <w:p w14:paraId="310E15C0" w14:textId="77777777" w:rsidR="00820C19" w:rsidRDefault="00820C1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B9F89B" w14:textId="77777777" w:rsidR="00AE5912" w:rsidRDefault="00AE5912" w:rsidP="00664420">
      <w:pPr>
        <w:spacing w:line="240" w:lineRule="auto"/>
      </w:pPr>
      <w:r>
        <w:separator/>
      </w:r>
    </w:p>
  </w:footnote>
  <w:footnote w:type="continuationSeparator" w:id="0">
    <w:p w14:paraId="5266B249" w14:textId="77777777" w:rsidR="00AE5912" w:rsidRDefault="00AE5912" w:rsidP="00664420">
      <w:pPr>
        <w:spacing w:line="240" w:lineRule="auto"/>
      </w:pPr>
      <w:r>
        <w:continuationSeparator/>
      </w:r>
    </w:p>
  </w:footnote>
  <w:footnote w:id="1">
    <w:p w14:paraId="0870978D" w14:textId="77777777" w:rsidR="00820C19" w:rsidRDefault="00820C19" w:rsidP="0022088B">
      <w:pPr>
        <w:pBdr>
          <w:top w:val="nil"/>
          <w:left w:val="nil"/>
          <w:bottom w:val="nil"/>
          <w:right w:val="nil"/>
          <w:between w:val="nil"/>
        </w:pBdr>
        <w:rPr>
          <w:rFonts w:eastAsia="Palatino Linotype" w:cs="Palatino Linotype"/>
          <w:i/>
          <w:color w:val="000000"/>
          <w:sz w:val="18"/>
          <w:szCs w:val="18"/>
        </w:rPr>
      </w:pPr>
      <w:r>
        <w:rPr>
          <w:vertAlign w:val="superscript"/>
        </w:rPr>
        <w:footnoteRef/>
      </w:r>
      <w:r>
        <w:rPr>
          <w:rFonts w:ascii="Cambria" w:eastAsia="Cambria" w:hAnsi="Cambria" w:cs="Cambria"/>
          <w:color w:val="000000"/>
          <w:sz w:val="20"/>
        </w:rPr>
        <w:t xml:space="preserve"> </w:t>
      </w:r>
      <w:r>
        <w:rPr>
          <w:rFonts w:eastAsia="Palatino Linotype" w:cs="Palatino Linotype"/>
          <w:i/>
          <w:color w:val="000000"/>
          <w:sz w:val="18"/>
          <w:szCs w:val="18"/>
        </w:rPr>
        <w:t>https://legislacion.edomex.gob.mx/sites/legislacion.edomex.gob.mx/files/files/pdf/cod/vig/codvig007.pdf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820C19" w:rsidRPr="00330DA7" w14:paraId="070A4B18" w14:textId="77777777" w:rsidTr="003F35FD">
      <w:trPr>
        <w:trHeight w:val="144"/>
        <w:jc w:val="right"/>
      </w:trPr>
      <w:tc>
        <w:tcPr>
          <w:tcW w:w="2727" w:type="dxa"/>
        </w:tcPr>
        <w:p w14:paraId="62B7493A" w14:textId="77777777" w:rsidR="00820C19" w:rsidRPr="00330DA7" w:rsidRDefault="00820C19"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3F86F3DC" w:rsidR="00820C19" w:rsidRPr="00A90C72" w:rsidRDefault="00820C19" w:rsidP="003F35FD">
          <w:pPr>
            <w:tabs>
              <w:tab w:val="right" w:pos="8838"/>
            </w:tabs>
            <w:ind w:left="-74" w:right="-105"/>
            <w:rPr>
              <w:rFonts w:eastAsia="Calibri" w:cs="Tahoma"/>
              <w:szCs w:val="22"/>
              <w:lang w:eastAsia="en-US"/>
            </w:rPr>
          </w:pPr>
          <w:r w:rsidRPr="004E6F66">
            <w:rPr>
              <w:rFonts w:eastAsia="Calibri" w:cs="Tahoma"/>
              <w:szCs w:val="22"/>
              <w:lang w:eastAsia="en-US"/>
            </w:rPr>
            <w:t>05072/INFOEM/IP/RR/2024</w:t>
          </w:r>
          <w:r>
            <w:rPr>
              <w:rFonts w:eastAsia="Calibri" w:cs="Tahoma"/>
              <w:szCs w:val="22"/>
              <w:lang w:eastAsia="en-US"/>
            </w:rPr>
            <w:t xml:space="preserve"> y acumulados</w:t>
          </w:r>
        </w:p>
      </w:tc>
    </w:tr>
    <w:tr w:rsidR="00820C19" w:rsidRPr="00330DA7" w14:paraId="4521E058" w14:textId="77777777" w:rsidTr="003F35FD">
      <w:trPr>
        <w:trHeight w:val="283"/>
        <w:jc w:val="right"/>
      </w:trPr>
      <w:tc>
        <w:tcPr>
          <w:tcW w:w="2727" w:type="dxa"/>
        </w:tcPr>
        <w:p w14:paraId="0B68C086" w14:textId="77777777" w:rsidR="00820C19" w:rsidRPr="00330DA7" w:rsidRDefault="00820C19"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0D0CC456" w:rsidR="00820C19" w:rsidRPr="00952DD0" w:rsidRDefault="00820C19" w:rsidP="003F35FD">
          <w:pPr>
            <w:tabs>
              <w:tab w:val="left" w:pos="2834"/>
              <w:tab w:val="right" w:pos="8838"/>
            </w:tabs>
            <w:ind w:left="-108" w:right="-105"/>
            <w:rPr>
              <w:rFonts w:eastAsia="Calibri" w:cs="Tahoma"/>
              <w:szCs w:val="22"/>
              <w:lang w:eastAsia="en-US"/>
            </w:rPr>
          </w:pPr>
          <w:r w:rsidRPr="004E6F66">
            <w:rPr>
              <w:rFonts w:eastAsia="Calibri" w:cs="Tahoma"/>
              <w:szCs w:val="22"/>
              <w:lang w:eastAsia="en-US"/>
            </w:rPr>
            <w:t>Sistema Municipal Para el Desarrollo Integral de la Familia de Tlalnepantla de Baz</w:t>
          </w:r>
        </w:p>
      </w:tc>
    </w:tr>
    <w:tr w:rsidR="00820C19" w:rsidRPr="00330DA7" w14:paraId="6331D9B6" w14:textId="77777777" w:rsidTr="003F35FD">
      <w:trPr>
        <w:trHeight w:val="283"/>
        <w:jc w:val="right"/>
      </w:trPr>
      <w:tc>
        <w:tcPr>
          <w:tcW w:w="2727" w:type="dxa"/>
        </w:tcPr>
        <w:p w14:paraId="3FA86BAE" w14:textId="29B1B6EF" w:rsidR="00820C19" w:rsidRPr="00330DA7" w:rsidRDefault="00820C19" w:rsidP="003F35FD">
          <w:pPr>
            <w:tabs>
              <w:tab w:val="right" w:pos="8838"/>
            </w:tabs>
            <w:ind w:left="-74" w:right="-105"/>
            <w:rPr>
              <w:rFonts w:eastAsia="Calibri" w:cs="Tahoma"/>
              <w:b/>
              <w:szCs w:val="22"/>
              <w:lang w:eastAsia="en-US"/>
            </w:rPr>
          </w:pPr>
          <w:r>
            <w:rPr>
              <w:rFonts w:eastAsia="Calibri" w:cs="Tahoma"/>
              <w:b/>
              <w:szCs w:val="22"/>
              <w:lang w:eastAsia="en-US"/>
            </w:rPr>
            <w:t>Comisionada</w:t>
          </w:r>
          <w:r w:rsidRPr="00330DA7">
            <w:rPr>
              <w:rFonts w:eastAsia="Calibri" w:cs="Tahoma"/>
              <w:b/>
              <w:szCs w:val="22"/>
              <w:lang w:eastAsia="en-US"/>
            </w:rPr>
            <w:t xml:space="preserve"> Ponente:</w:t>
          </w:r>
        </w:p>
      </w:tc>
      <w:tc>
        <w:tcPr>
          <w:tcW w:w="3402" w:type="dxa"/>
        </w:tcPr>
        <w:p w14:paraId="3B37D8A3" w14:textId="77777777" w:rsidR="00820C19" w:rsidRPr="00EA66FC" w:rsidRDefault="00820C19"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820C19" w:rsidRPr="00443C6B" w:rsidRDefault="00820C19"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215964445" name="Imagen 215964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820C19" w:rsidRPr="00330DA7" w14:paraId="29CFF901" w14:textId="77777777" w:rsidTr="00664733">
      <w:trPr>
        <w:trHeight w:val="1435"/>
      </w:trPr>
      <w:tc>
        <w:tcPr>
          <w:tcW w:w="283" w:type="dxa"/>
          <w:shd w:val="clear" w:color="auto" w:fill="auto"/>
        </w:tcPr>
        <w:p w14:paraId="046B9F8F" w14:textId="77777777" w:rsidR="00820C19" w:rsidRPr="00330DA7" w:rsidRDefault="00820C19" w:rsidP="00664733">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820C19" w:rsidRPr="00330DA7" w14:paraId="04F272D2" w14:textId="77777777" w:rsidTr="00664733">
            <w:trPr>
              <w:trHeight w:val="144"/>
            </w:trPr>
            <w:tc>
              <w:tcPr>
                <w:tcW w:w="2727" w:type="dxa"/>
              </w:tcPr>
              <w:p w14:paraId="2FD4DBF6" w14:textId="77777777" w:rsidR="00820C19" w:rsidRPr="00330DA7" w:rsidRDefault="00820C19" w:rsidP="00664733">
                <w:pPr>
                  <w:tabs>
                    <w:tab w:val="right" w:pos="8838"/>
                  </w:tabs>
                  <w:ind w:left="-74" w:right="-105"/>
                  <w:rPr>
                    <w:rFonts w:eastAsia="Calibri" w:cs="Tahoma"/>
                    <w:b/>
                    <w:szCs w:val="22"/>
                    <w:lang w:eastAsia="en-US"/>
                  </w:rPr>
                </w:pPr>
                <w:bookmarkStart w:id="0" w:name="_Hlk12526980"/>
                <w:r w:rsidRPr="00330DA7">
                  <w:rPr>
                    <w:rFonts w:eastAsia="Calibri" w:cs="Tahoma"/>
                    <w:b/>
                    <w:szCs w:val="22"/>
                    <w:lang w:eastAsia="en-US"/>
                  </w:rPr>
                  <w:t>Recurso de Revisión:</w:t>
                </w:r>
              </w:p>
            </w:tc>
            <w:tc>
              <w:tcPr>
                <w:tcW w:w="3402" w:type="dxa"/>
              </w:tcPr>
              <w:p w14:paraId="140729E3" w14:textId="338E8E19" w:rsidR="00820C19" w:rsidRPr="00A90C72" w:rsidRDefault="00820C19" w:rsidP="00664733">
                <w:pPr>
                  <w:tabs>
                    <w:tab w:val="right" w:pos="8838"/>
                  </w:tabs>
                  <w:ind w:left="-74" w:right="-105"/>
                  <w:rPr>
                    <w:rFonts w:eastAsia="Calibri" w:cs="Tahoma"/>
                    <w:szCs w:val="22"/>
                    <w:lang w:eastAsia="en-US"/>
                  </w:rPr>
                </w:pPr>
                <w:r w:rsidRPr="004E6F66">
                  <w:rPr>
                    <w:rFonts w:eastAsia="Calibri" w:cs="Tahoma"/>
                    <w:szCs w:val="22"/>
                    <w:lang w:eastAsia="en-US"/>
                  </w:rPr>
                  <w:t>05072/INFOEM/IP/RR/2024</w:t>
                </w:r>
                <w:r>
                  <w:rPr>
                    <w:rFonts w:eastAsia="Calibri" w:cs="Tahoma"/>
                    <w:szCs w:val="22"/>
                    <w:lang w:eastAsia="en-US"/>
                  </w:rPr>
                  <w:t xml:space="preserve"> y acumulados </w:t>
                </w:r>
              </w:p>
            </w:tc>
            <w:tc>
              <w:tcPr>
                <w:tcW w:w="3402" w:type="dxa"/>
              </w:tcPr>
              <w:p w14:paraId="71DEA1CF" w14:textId="77777777" w:rsidR="00820C19" w:rsidRDefault="00820C19" w:rsidP="00664733">
                <w:pPr>
                  <w:tabs>
                    <w:tab w:val="right" w:pos="8838"/>
                  </w:tabs>
                  <w:ind w:left="-74" w:right="-105"/>
                  <w:rPr>
                    <w:rFonts w:eastAsia="Calibri" w:cs="Tahoma"/>
                    <w:szCs w:val="22"/>
                    <w:lang w:eastAsia="en-US"/>
                  </w:rPr>
                </w:pPr>
              </w:p>
            </w:tc>
          </w:tr>
          <w:tr w:rsidR="00820C19" w:rsidRPr="00330DA7" w14:paraId="05C58951" w14:textId="77777777" w:rsidTr="00664733">
            <w:trPr>
              <w:trHeight w:val="144"/>
            </w:trPr>
            <w:tc>
              <w:tcPr>
                <w:tcW w:w="2727" w:type="dxa"/>
              </w:tcPr>
              <w:p w14:paraId="642B9610" w14:textId="77777777" w:rsidR="00820C19" w:rsidRPr="00330DA7" w:rsidRDefault="00820C19" w:rsidP="00664733">
                <w:pPr>
                  <w:tabs>
                    <w:tab w:val="right" w:pos="8838"/>
                  </w:tabs>
                  <w:ind w:left="-74" w:right="-105"/>
                  <w:rPr>
                    <w:rFonts w:eastAsia="Calibri" w:cs="Tahoma"/>
                    <w:b/>
                    <w:szCs w:val="22"/>
                    <w:lang w:eastAsia="en-US"/>
                  </w:rPr>
                </w:pPr>
                <w:bookmarkStart w:id="1" w:name="_Hlk10641523"/>
                <w:bookmarkEnd w:id="0"/>
                <w:r w:rsidRPr="00330DA7">
                  <w:rPr>
                    <w:rFonts w:eastAsia="Calibri" w:cs="Tahoma"/>
                    <w:b/>
                    <w:szCs w:val="22"/>
                    <w:lang w:eastAsia="en-US"/>
                  </w:rPr>
                  <w:t>Recurrente:</w:t>
                </w:r>
              </w:p>
            </w:tc>
            <w:tc>
              <w:tcPr>
                <w:tcW w:w="3402" w:type="dxa"/>
              </w:tcPr>
              <w:p w14:paraId="7728D15B" w14:textId="37460D13" w:rsidR="00820C19" w:rsidRPr="005F19B1" w:rsidRDefault="00820C19" w:rsidP="00664733">
                <w:pPr>
                  <w:tabs>
                    <w:tab w:val="left" w:pos="3122"/>
                    <w:tab w:val="right" w:pos="8838"/>
                  </w:tabs>
                  <w:ind w:left="-105" w:right="-105"/>
                  <w:rPr>
                    <w:rFonts w:eastAsia="Calibri" w:cs="Tahoma"/>
                    <w:szCs w:val="22"/>
                    <w:lang w:eastAsia="en-US"/>
                  </w:rPr>
                </w:pPr>
              </w:p>
            </w:tc>
            <w:tc>
              <w:tcPr>
                <w:tcW w:w="3402" w:type="dxa"/>
              </w:tcPr>
              <w:p w14:paraId="73F47F53" w14:textId="77777777" w:rsidR="00820C19" w:rsidRPr="005F19B1" w:rsidRDefault="00820C19" w:rsidP="00664733">
                <w:pPr>
                  <w:tabs>
                    <w:tab w:val="left" w:pos="3122"/>
                    <w:tab w:val="right" w:pos="8838"/>
                  </w:tabs>
                  <w:ind w:left="-105" w:right="-105"/>
                  <w:rPr>
                    <w:rFonts w:eastAsia="Calibri" w:cs="Tahoma"/>
                    <w:szCs w:val="22"/>
                    <w:lang w:eastAsia="en-US"/>
                  </w:rPr>
                </w:pPr>
              </w:p>
            </w:tc>
          </w:tr>
          <w:bookmarkEnd w:id="1"/>
          <w:tr w:rsidR="00820C19" w:rsidRPr="00330DA7" w14:paraId="00E6CDC1" w14:textId="77777777" w:rsidTr="00664733">
            <w:trPr>
              <w:trHeight w:val="283"/>
            </w:trPr>
            <w:tc>
              <w:tcPr>
                <w:tcW w:w="2727" w:type="dxa"/>
              </w:tcPr>
              <w:p w14:paraId="0631AD24" w14:textId="77777777" w:rsidR="00820C19" w:rsidRPr="00330DA7" w:rsidRDefault="00820C19" w:rsidP="00664733">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3730876E" w:rsidR="00820C19" w:rsidRPr="00952DD0" w:rsidRDefault="00820C19" w:rsidP="00664733">
                <w:pPr>
                  <w:tabs>
                    <w:tab w:val="left" w:pos="2834"/>
                    <w:tab w:val="right" w:pos="8838"/>
                  </w:tabs>
                  <w:ind w:left="-108" w:right="-105"/>
                  <w:rPr>
                    <w:rFonts w:eastAsia="Calibri" w:cs="Tahoma"/>
                    <w:szCs w:val="22"/>
                    <w:lang w:eastAsia="en-US"/>
                  </w:rPr>
                </w:pPr>
                <w:r w:rsidRPr="004E6F66">
                  <w:rPr>
                    <w:rFonts w:eastAsia="Calibri" w:cs="Tahoma"/>
                    <w:szCs w:val="22"/>
                    <w:lang w:eastAsia="en-US"/>
                  </w:rPr>
                  <w:t>Sistema Municipal Para el Desarrollo Integral de la Familia de Tlalnepantla de Baz</w:t>
                </w:r>
              </w:p>
            </w:tc>
            <w:tc>
              <w:tcPr>
                <w:tcW w:w="3402" w:type="dxa"/>
              </w:tcPr>
              <w:p w14:paraId="3A7DA319" w14:textId="77777777" w:rsidR="00820C19" w:rsidRPr="00A90C72" w:rsidRDefault="00820C19" w:rsidP="00664733">
                <w:pPr>
                  <w:tabs>
                    <w:tab w:val="left" w:pos="2834"/>
                    <w:tab w:val="right" w:pos="8838"/>
                  </w:tabs>
                  <w:ind w:left="-108" w:right="-105"/>
                  <w:rPr>
                    <w:rFonts w:eastAsia="Calibri" w:cs="Tahoma"/>
                    <w:szCs w:val="22"/>
                    <w:lang w:eastAsia="en-US"/>
                  </w:rPr>
                </w:pPr>
              </w:p>
            </w:tc>
          </w:tr>
          <w:tr w:rsidR="00820C19" w:rsidRPr="00330DA7" w14:paraId="0F6CD8D2" w14:textId="77777777" w:rsidTr="00664733">
            <w:trPr>
              <w:trHeight w:val="283"/>
            </w:trPr>
            <w:tc>
              <w:tcPr>
                <w:tcW w:w="2727" w:type="dxa"/>
              </w:tcPr>
              <w:p w14:paraId="31700628" w14:textId="66F30D43" w:rsidR="00820C19" w:rsidRPr="00330DA7" w:rsidRDefault="00820C19" w:rsidP="00664733">
                <w:pPr>
                  <w:tabs>
                    <w:tab w:val="right" w:pos="8838"/>
                  </w:tabs>
                  <w:ind w:left="-74" w:right="-105"/>
                  <w:rPr>
                    <w:rFonts w:eastAsia="Calibri" w:cs="Tahoma"/>
                    <w:b/>
                    <w:szCs w:val="22"/>
                    <w:lang w:eastAsia="en-US"/>
                  </w:rPr>
                </w:pPr>
                <w:r>
                  <w:rPr>
                    <w:rFonts w:eastAsia="Calibri" w:cs="Tahoma"/>
                    <w:b/>
                    <w:szCs w:val="22"/>
                    <w:lang w:eastAsia="en-US"/>
                  </w:rPr>
                  <w:t>Comisionada</w:t>
                </w:r>
                <w:r w:rsidRPr="00330DA7">
                  <w:rPr>
                    <w:rFonts w:eastAsia="Calibri" w:cs="Tahoma"/>
                    <w:b/>
                    <w:szCs w:val="22"/>
                    <w:lang w:eastAsia="en-US"/>
                  </w:rPr>
                  <w:t xml:space="preserve"> Ponente:</w:t>
                </w:r>
              </w:p>
            </w:tc>
            <w:tc>
              <w:tcPr>
                <w:tcW w:w="3402" w:type="dxa"/>
              </w:tcPr>
              <w:p w14:paraId="31A90A58" w14:textId="75878977" w:rsidR="00820C19" w:rsidRPr="00EA66FC" w:rsidRDefault="00820C19" w:rsidP="00664733">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820C19" w:rsidRPr="00330DA7" w:rsidRDefault="00820C19" w:rsidP="00664733">
                <w:pPr>
                  <w:tabs>
                    <w:tab w:val="right" w:pos="8838"/>
                  </w:tabs>
                  <w:ind w:left="-108" w:right="-105"/>
                  <w:rPr>
                    <w:rFonts w:eastAsia="Calibri" w:cs="Tahoma"/>
                    <w:szCs w:val="22"/>
                    <w:lang w:eastAsia="en-US"/>
                  </w:rPr>
                </w:pPr>
              </w:p>
            </w:tc>
          </w:tr>
        </w:tbl>
        <w:p w14:paraId="5DC6AC61" w14:textId="77777777" w:rsidR="00820C19" w:rsidRPr="00330DA7" w:rsidRDefault="00820C19" w:rsidP="00664733">
          <w:pPr>
            <w:tabs>
              <w:tab w:val="right" w:pos="8838"/>
            </w:tabs>
            <w:ind w:left="-28"/>
            <w:rPr>
              <w:rFonts w:ascii="Arial" w:eastAsia="Calibri" w:hAnsi="Arial" w:cs="Arial"/>
              <w:b/>
              <w:szCs w:val="22"/>
              <w:lang w:eastAsia="en-US"/>
            </w:rPr>
          </w:pPr>
        </w:p>
      </w:tc>
    </w:tr>
  </w:tbl>
  <w:p w14:paraId="2A906731" w14:textId="77777777" w:rsidR="00820C19" w:rsidRPr="00765661" w:rsidRDefault="00AE5912" w:rsidP="00664733">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63.65pt;margin-top:-120.1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77E20"/>
    <w:multiLevelType w:val="hybridMultilevel"/>
    <w:tmpl w:val="393ADE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2815C6F"/>
    <w:multiLevelType w:val="hybridMultilevel"/>
    <w:tmpl w:val="C3D8C1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9" w15:restartNumberingAfterBreak="0">
    <w:nsid w:val="2CF44779"/>
    <w:multiLevelType w:val="hybridMultilevel"/>
    <w:tmpl w:val="7ACC5E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7A31502"/>
    <w:multiLevelType w:val="hybridMultilevel"/>
    <w:tmpl w:val="601C75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B182B0C"/>
    <w:multiLevelType w:val="hybridMultilevel"/>
    <w:tmpl w:val="5E126E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5E42464B"/>
    <w:multiLevelType w:val="hybridMultilevel"/>
    <w:tmpl w:val="FB4662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6CDD28A0"/>
    <w:multiLevelType w:val="hybridMultilevel"/>
    <w:tmpl w:val="9412F6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6E601C56"/>
    <w:multiLevelType w:val="hybridMultilevel"/>
    <w:tmpl w:val="AD204062"/>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20"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1"/>
  </w:num>
  <w:num w:numId="2">
    <w:abstractNumId w:val="16"/>
  </w:num>
  <w:num w:numId="3">
    <w:abstractNumId w:val="20"/>
  </w:num>
  <w:num w:numId="4">
    <w:abstractNumId w:val="5"/>
  </w:num>
  <w:num w:numId="5">
    <w:abstractNumId w:val="2"/>
  </w:num>
  <w:num w:numId="6">
    <w:abstractNumId w:val="21"/>
  </w:num>
  <w:num w:numId="7">
    <w:abstractNumId w:val="13"/>
  </w:num>
  <w:num w:numId="8">
    <w:abstractNumId w:val="4"/>
  </w:num>
  <w:num w:numId="9">
    <w:abstractNumId w:val="12"/>
  </w:num>
  <w:num w:numId="10">
    <w:abstractNumId w:val="8"/>
    <w:lvlOverride w:ilvl="0">
      <w:startOverride w:val="1"/>
    </w:lvlOverride>
    <w:lvlOverride w:ilvl="1"/>
    <w:lvlOverride w:ilvl="2"/>
    <w:lvlOverride w:ilvl="3"/>
    <w:lvlOverride w:ilvl="4"/>
    <w:lvlOverride w:ilvl="5"/>
    <w:lvlOverride w:ilvl="6"/>
    <w:lvlOverride w:ilvl="7"/>
    <w:lvlOverride w:ilvl="8"/>
  </w:num>
  <w:num w:numId="11">
    <w:abstractNumId w:val="8"/>
  </w:num>
  <w:num w:numId="12">
    <w:abstractNumId w:val="7"/>
  </w:num>
  <w:num w:numId="13">
    <w:abstractNumId w:val="1"/>
  </w:num>
  <w:num w:numId="14">
    <w:abstractNumId w:val="3"/>
  </w:num>
  <w:num w:numId="15">
    <w:abstractNumId w:val="14"/>
  </w:num>
  <w:num w:numId="16">
    <w:abstractNumId w:val="19"/>
  </w:num>
  <w:num w:numId="17">
    <w:abstractNumId w:val="10"/>
  </w:num>
  <w:num w:numId="18">
    <w:abstractNumId w:val="0"/>
  </w:num>
  <w:num w:numId="19">
    <w:abstractNumId w:val="9"/>
  </w:num>
  <w:num w:numId="20">
    <w:abstractNumId w:val="17"/>
  </w:num>
  <w:num w:numId="21">
    <w:abstractNumId w:val="15"/>
  </w:num>
  <w:num w:numId="22">
    <w:abstractNumId w:val="6"/>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629A"/>
    <w:rsid w:val="00006346"/>
    <w:rsid w:val="0002479C"/>
    <w:rsid w:val="000318BC"/>
    <w:rsid w:val="00053A9E"/>
    <w:rsid w:val="00057B2D"/>
    <w:rsid w:val="00060347"/>
    <w:rsid w:val="00062D2C"/>
    <w:rsid w:val="00080071"/>
    <w:rsid w:val="00092A5F"/>
    <w:rsid w:val="000A3525"/>
    <w:rsid w:val="000D0D67"/>
    <w:rsid w:val="000E09C4"/>
    <w:rsid w:val="000F6FA8"/>
    <w:rsid w:val="0011350D"/>
    <w:rsid w:val="00141876"/>
    <w:rsid w:val="0014207B"/>
    <w:rsid w:val="00150C49"/>
    <w:rsid w:val="00185B3C"/>
    <w:rsid w:val="001974BD"/>
    <w:rsid w:val="001A58B3"/>
    <w:rsid w:val="001C7688"/>
    <w:rsid w:val="001D7B59"/>
    <w:rsid w:val="001F3515"/>
    <w:rsid w:val="001F66AD"/>
    <w:rsid w:val="0022088B"/>
    <w:rsid w:val="00233005"/>
    <w:rsid w:val="00233F17"/>
    <w:rsid w:val="002371ED"/>
    <w:rsid w:val="00260FBA"/>
    <w:rsid w:val="0027417A"/>
    <w:rsid w:val="002A3601"/>
    <w:rsid w:val="002B7C6F"/>
    <w:rsid w:val="002D111C"/>
    <w:rsid w:val="002E34E3"/>
    <w:rsid w:val="002F0952"/>
    <w:rsid w:val="00302476"/>
    <w:rsid w:val="00331F35"/>
    <w:rsid w:val="00335CDF"/>
    <w:rsid w:val="003617EC"/>
    <w:rsid w:val="00362A11"/>
    <w:rsid w:val="003A40C1"/>
    <w:rsid w:val="003B4166"/>
    <w:rsid w:val="003B5D3E"/>
    <w:rsid w:val="003F35FD"/>
    <w:rsid w:val="0041385B"/>
    <w:rsid w:val="0043401E"/>
    <w:rsid w:val="00441BFA"/>
    <w:rsid w:val="00454FBD"/>
    <w:rsid w:val="00486201"/>
    <w:rsid w:val="004D7CD8"/>
    <w:rsid w:val="004E5068"/>
    <w:rsid w:val="004E6F66"/>
    <w:rsid w:val="004F7A00"/>
    <w:rsid w:val="005064E5"/>
    <w:rsid w:val="00523F48"/>
    <w:rsid w:val="005365FA"/>
    <w:rsid w:val="005723CB"/>
    <w:rsid w:val="00575400"/>
    <w:rsid w:val="005B18AF"/>
    <w:rsid w:val="005D00A2"/>
    <w:rsid w:val="005D5A50"/>
    <w:rsid w:val="005E2E91"/>
    <w:rsid w:val="005F5301"/>
    <w:rsid w:val="005F65B7"/>
    <w:rsid w:val="006067C7"/>
    <w:rsid w:val="006159AD"/>
    <w:rsid w:val="00646436"/>
    <w:rsid w:val="00664420"/>
    <w:rsid w:val="00664733"/>
    <w:rsid w:val="00684DA5"/>
    <w:rsid w:val="00697C2E"/>
    <w:rsid w:val="00697FF3"/>
    <w:rsid w:val="006A646A"/>
    <w:rsid w:val="006B10B0"/>
    <w:rsid w:val="006E25BC"/>
    <w:rsid w:val="006E2E18"/>
    <w:rsid w:val="006E6BBC"/>
    <w:rsid w:val="006F7768"/>
    <w:rsid w:val="00703347"/>
    <w:rsid w:val="00717E59"/>
    <w:rsid w:val="00775BFC"/>
    <w:rsid w:val="00784235"/>
    <w:rsid w:val="007A3459"/>
    <w:rsid w:val="007B6074"/>
    <w:rsid w:val="007D1C55"/>
    <w:rsid w:val="007D317F"/>
    <w:rsid w:val="007F5D06"/>
    <w:rsid w:val="00805A6E"/>
    <w:rsid w:val="00820C19"/>
    <w:rsid w:val="00833778"/>
    <w:rsid w:val="00860496"/>
    <w:rsid w:val="00860D7F"/>
    <w:rsid w:val="00862853"/>
    <w:rsid w:val="0086474F"/>
    <w:rsid w:val="00865CF4"/>
    <w:rsid w:val="00876DBC"/>
    <w:rsid w:val="008A6003"/>
    <w:rsid w:val="008A6F88"/>
    <w:rsid w:val="008B104A"/>
    <w:rsid w:val="008B1E16"/>
    <w:rsid w:val="008E1316"/>
    <w:rsid w:val="00910FD2"/>
    <w:rsid w:val="00931437"/>
    <w:rsid w:val="00953430"/>
    <w:rsid w:val="00960D82"/>
    <w:rsid w:val="00970EB3"/>
    <w:rsid w:val="009803B0"/>
    <w:rsid w:val="00985565"/>
    <w:rsid w:val="009A2D78"/>
    <w:rsid w:val="009A7C10"/>
    <w:rsid w:val="009B2945"/>
    <w:rsid w:val="009D3B74"/>
    <w:rsid w:val="009E2DEE"/>
    <w:rsid w:val="009F797C"/>
    <w:rsid w:val="009F7AA7"/>
    <w:rsid w:val="00A131AC"/>
    <w:rsid w:val="00A16D85"/>
    <w:rsid w:val="00A21A20"/>
    <w:rsid w:val="00A36A99"/>
    <w:rsid w:val="00A447A4"/>
    <w:rsid w:val="00A53315"/>
    <w:rsid w:val="00A613E3"/>
    <w:rsid w:val="00A70EF0"/>
    <w:rsid w:val="00A9208D"/>
    <w:rsid w:val="00A96BFC"/>
    <w:rsid w:val="00A97B5B"/>
    <w:rsid w:val="00AA11FF"/>
    <w:rsid w:val="00AA6EA9"/>
    <w:rsid w:val="00AC2DB8"/>
    <w:rsid w:val="00AC3CA0"/>
    <w:rsid w:val="00AE3DA7"/>
    <w:rsid w:val="00AE5912"/>
    <w:rsid w:val="00AF03C4"/>
    <w:rsid w:val="00B22A80"/>
    <w:rsid w:val="00BA55A8"/>
    <w:rsid w:val="00BB2ABF"/>
    <w:rsid w:val="00BB64F4"/>
    <w:rsid w:val="00BC7DCE"/>
    <w:rsid w:val="00BD3F4F"/>
    <w:rsid w:val="00BD5A7C"/>
    <w:rsid w:val="00BE7A1B"/>
    <w:rsid w:val="00BF0221"/>
    <w:rsid w:val="00BF091A"/>
    <w:rsid w:val="00BF4EAD"/>
    <w:rsid w:val="00C049E2"/>
    <w:rsid w:val="00C36795"/>
    <w:rsid w:val="00C461EC"/>
    <w:rsid w:val="00C507D4"/>
    <w:rsid w:val="00C6774B"/>
    <w:rsid w:val="00C7126F"/>
    <w:rsid w:val="00C71CEF"/>
    <w:rsid w:val="00C72DAA"/>
    <w:rsid w:val="00C80B14"/>
    <w:rsid w:val="00C92963"/>
    <w:rsid w:val="00CB7E9A"/>
    <w:rsid w:val="00CD0B92"/>
    <w:rsid w:val="00CE29D3"/>
    <w:rsid w:val="00CF2D8B"/>
    <w:rsid w:val="00CF7586"/>
    <w:rsid w:val="00D036D3"/>
    <w:rsid w:val="00D2790D"/>
    <w:rsid w:val="00D51ECD"/>
    <w:rsid w:val="00D6170E"/>
    <w:rsid w:val="00D70A4E"/>
    <w:rsid w:val="00D80A05"/>
    <w:rsid w:val="00D85298"/>
    <w:rsid w:val="00D91CB4"/>
    <w:rsid w:val="00DB1C09"/>
    <w:rsid w:val="00DC57B6"/>
    <w:rsid w:val="00DE1133"/>
    <w:rsid w:val="00E16BF5"/>
    <w:rsid w:val="00E37A3F"/>
    <w:rsid w:val="00E37D3C"/>
    <w:rsid w:val="00E4031D"/>
    <w:rsid w:val="00E45AB9"/>
    <w:rsid w:val="00E53550"/>
    <w:rsid w:val="00E62E6A"/>
    <w:rsid w:val="00E83EF5"/>
    <w:rsid w:val="00E85047"/>
    <w:rsid w:val="00E9335C"/>
    <w:rsid w:val="00ED1C1E"/>
    <w:rsid w:val="00EE2AF2"/>
    <w:rsid w:val="00EF3107"/>
    <w:rsid w:val="00EF5B43"/>
    <w:rsid w:val="00F07EE6"/>
    <w:rsid w:val="00F33CC8"/>
    <w:rsid w:val="00F4481C"/>
    <w:rsid w:val="00F6363B"/>
    <w:rsid w:val="00F75D23"/>
    <w:rsid w:val="00F97C0F"/>
    <w:rsid w:val="00FA5957"/>
    <w:rsid w:val="00FC3CE0"/>
    <w:rsid w:val="00FD06A8"/>
    <w:rsid w:val="00FF537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343669">
      <w:bodyDiv w:val="1"/>
      <w:marLeft w:val="0"/>
      <w:marRight w:val="0"/>
      <w:marTop w:val="0"/>
      <w:marBottom w:val="0"/>
      <w:divBdr>
        <w:top w:val="none" w:sz="0" w:space="0" w:color="auto"/>
        <w:left w:val="none" w:sz="0" w:space="0" w:color="auto"/>
        <w:bottom w:val="none" w:sz="0" w:space="0" w:color="auto"/>
        <w:right w:val="none" w:sz="0" w:space="0" w:color="auto"/>
      </w:divBdr>
    </w:div>
    <w:div w:id="142552614">
      <w:bodyDiv w:val="1"/>
      <w:marLeft w:val="0"/>
      <w:marRight w:val="0"/>
      <w:marTop w:val="0"/>
      <w:marBottom w:val="0"/>
      <w:divBdr>
        <w:top w:val="none" w:sz="0" w:space="0" w:color="auto"/>
        <w:left w:val="none" w:sz="0" w:space="0" w:color="auto"/>
        <w:bottom w:val="none" w:sz="0" w:space="0" w:color="auto"/>
        <w:right w:val="none" w:sz="0" w:space="0" w:color="auto"/>
      </w:divBdr>
    </w:div>
    <w:div w:id="798492450">
      <w:bodyDiv w:val="1"/>
      <w:marLeft w:val="0"/>
      <w:marRight w:val="0"/>
      <w:marTop w:val="0"/>
      <w:marBottom w:val="0"/>
      <w:divBdr>
        <w:top w:val="none" w:sz="0" w:space="0" w:color="auto"/>
        <w:left w:val="none" w:sz="0" w:space="0" w:color="auto"/>
        <w:bottom w:val="none" w:sz="0" w:space="0" w:color="auto"/>
        <w:right w:val="none" w:sz="0" w:space="0" w:color="auto"/>
      </w:divBdr>
    </w:div>
    <w:div w:id="812016544">
      <w:bodyDiv w:val="1"/>
      <w:marLeft w:val="0"/>
      <w:marRight w:val="0"/>
      <w:marTop w:val="0"/>
      <w:marBottom w:val="0"/>
      <w:divBdr>
        <w:top w:val="none" w:sz="0" w:space="0" w:color="auto"/>
        <w:left w:val="none" w:sz="0" w:space="0" w:color="auto"/>
        <w:bottom w:val="none" w:sz="0" w:space="0" w:color="auto"/>
        <w:right w:val="none" w:sz="0" w:space="0" w:color="auto"/>
      </w:divBdr>
    </w:div>
    <w:div w:id="1125586014">
      <w:bodyDiv w:val="1"/>
      <w:marLeft w:val="0"/>
      <w:marRight w:val="0"/>
      <w:marTop w:val="0"/>
      <w:marBottom w:val="0"/>
      <w:divBdr>
        <w:top w:val="none" w:sz="0" w:space="0" w:color="auto"/>
        <w:left w:val="none" w:sz="0" w:space="0" w:color="auto"/>
        <w:bottom w:val="none" w:sz="0" w:space="0" w:color="auto"/>
        <w:right w:val="none" w:sz="0" w:space="0" w:color="auto"/>
      </w:divBdr>
    </w:div>
    <w:div w:id="1276139058">
      <w:bodyDiv w:val="1"/>
      <w:marLeft w:val="0"/>
      <w:marRight w:val="0"/>
      <w:marTop w:val="0"/>
      <w:marBottom w:val="0"/>
      <w:divBdr>
        <w:top w:val="none" w:sz="0" w:space="0" w:color="auto"/>
        <w:left w:val="none" w:sz="0" w:space="0" w:color="auto"/>
        <w:bottom w:val="none" w:sz="0" w:space="0" w:color="auto"/>
        <w:right w:val="none" w:sz="0" w:space="0" w:color="auto"/>
      </w:divBdr>
    </w:div>
    <w:div w:id="1630895962">
      <w:bodyDiv w:val="1"/>
      <w:marLeft w:val="0"/>
      <w:marRight w:val="0"/>
      <w:marTop w:val="0"/>
      <w:marBottom w:val="0"/>
      <w:divBdr>
        <w:top w:val="none" w:sz="0" w:space="0" w:color="auto"/>
        <w:left w:val="none" w:sz="0" w:space="0" w:color="auto"/>
        <w:bottom w:val="none" w:sz="0" w:space="0" w:color="auto"/>
        <w:right w:val="none" w:sz="0" w:space="0" w:color="auto"/>
      </w:divBdr>
    </w:div>
    <w:div w:id="1752267762">
      <w:bodyDiv w:val="1"/>
      <w:marLeft w:val="0"/>
      <w:marRight w:val="0"/>
      <w:marTop w:val="0"/>
      <w:marBottom w:val="0"/>
      <w:divBdr>
        <w:top w:val="none" w:sz="0" w:space="0" w:color="auto"/>
        <w:left w:val="none" w:sz="0" w:space="0" w:color="auto"/>
        <w:bottom w:val="none" w:sz="0" w:space="0" w:color="auto"/>
        <w:right w:val="none" w:sz="0" w:space="0" w:color="auto"/>
      </w:divBdr>
    </w:div>
    <w:div w:id="1909072149">
      <w:bodyDiv w:val="1"/>
      <w:marLeft w:val="0"/>
      <w:marRight w:val="0"/>
      <w:marTop w:val="0"/>
      <w:marBottom w:val="0"/>
      <w:divBdr>
        <w:top w:val="none" w:sz="0" w:space="0" w:color="auto"/>
        <w:left w:val="none" w:sz="0" w:space="0" w:color="auto"/>
        <w:bottom w:val="none" w:sz="0" w:space="0" w:color="auto"/>
        <w:right w:val="none" w:sz="0" w:space="0" w:color="auto"/>
      </w:divBdr>
    </w:div>
    <w:div w:id="1975675811">
      <w:bodyDiv w:val="1"/>
      <w:marLeft w:val="0"/>
      <w:marRight w:val="0"/>
      <w:marTop w:val="0"/>
      <w:marBottom w:val="0"/>
      <w:divBdr>
        <w:top w:val="none" w:sz="0" w:space="0" w:color="auto"/>
        <w:left w:val="none" w:sz="0" w:space="0" w:color="auto"/>
        <w:bottom w:val="none" w:sz="0" w:space="0" w:color="auto"/>
        <w:right w:val="none" w:sz="0" w:space="0" w:color="auto"/>
      </w:divBdr>
    </w:div>
    <w:div w:id="2014647825">
      <w:bodyDiv w:val="1"/>
      <w:marLeft w:val="0"/>
      <w:marRight w:val="0"/>
      <w:marTop w:val="0"/>
      <w:marBottom w:val="0"/>
      <w:divBdr>
        <w:top w:val="none" w:sz="0" w:space="0" w:color="auto"/>
        <w:left w:val="none" w:sz="0" w:space="0" w:color="auto"/>
        <w:bottom w:val="none" w:sz="0" w:space="0" w:color="auto"/>
        <w:right w:val="none" w:sz="0" w:space="0" w:color="auto"/>
      </w:divBdr>
    </w:div>
    <w:div w:id="2083259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3.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0BAA9C-EC29-46A7-A427-DC64D27DB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48</Pages>
  <Words>13491</Words>
  <Characters>74204</Characters>
  <Application>Microsoft Office Word</Application>
  <DocSecurity>0</DocSecurity>
  <Lines>618</Lines>
  <Paragraphs>175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infoem607b</cp:lastModifiedBy>
  <cp:revision>10</cp:revision>
  <cp:lastPrinted>2024-09-23T20:05:00Z</cp:lastPrinted>
  <dcterms:created xsi:type="dcterms:W3CDTF">2024-09-17T23:52:00Z</dcterms:created>
  <dcterms:modified xsi:type="dcterms:W3CDTF">2024-09-23T20:05:00Z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