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518E" w14:textId="77777777" w:rsidR="00C65442" w:rsidRPr="00711EE7" w:rsidRDefault="00C65442" w:rsidP="00C65442">
      <w:pPr>
        <w:spacing w:before="240" w:after="0" w:line="360" w:lineRule="auto"/>
        <w:ind w:right="49"/>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seis de marzo de dos mil veinticuatro.</w:t>
      </w:r>
    </w:p>
    <w:p w14:paraId="0D426A04" w14:textId="77777777" w:rsidR="00C65442" w:rsidRPr="00711EE7" w:rsidRDefault="00C65442" w:rsidP="00C65442">
      <w:pPr>
        <w:rPr>
          <w:rFonts w:ascii="Palatino Linotype" w:eastAsia="Palatino Linotype" w:hAnsi="Palatino Linotype" w:cs="Palatino Linotype"/>
          <w:sz w:val="24"/>
          <w:szCs w:val="24"/>
        </w:rPr>
      </w:pPr>
    </w:p>
    <w:p w14:paraId="47E9C9F5" w14:textId="4266E092" w:rsidR="00C65442" w:rsidRPr="00711EE7" w:rsidRDefault="00C65442" w:rsidP="00C65442">
      <w:pPr>
        <w:spacing w:after="0" w:line="360" w:lineRule="auto"/>
        <w:jc w:val="both"/>
        <w:rPr>
          <w:rFonts w:ascii="Palatino Linotype" w:eastAsia="Palatino Linotype" w:hAnsi="Palatino Linotype" w:cs="Palatino Linotype"/>
          <w:b/>
          <w:sz w:val="24"/>
          <w:szCs w:val="24"/>
        </w:rPr>
      </w:pPr>
      <w:r w:rsidRPr="00711EE7">
        <w:rPr>
          <w:rFonts w:ascii="Palatino Linotype" w:eastAsia="Palatino Linotype" w:hAnsi="Palatino Linotype" w:cs="Palatino Linotype"/>
          <w:b/>
          <w:sz w:val="24"/>
          <w:szCs w:val="24"/>
        </w:rPr>
        <w:t xml:space="preserve">Visto </w:t>
      </w:r>
      <w:r w:rsidRPr="00711EE7">
        <w:rPr>
          <w:rFonts w:ascii="Palatino Linotype" w:eastAsia="Palatino Linotype" w:hAnsi="Palatino Linotype" w:cs="Palatino Linotype"/>
          <w:sz w:val="24"/>
          <w:szCs w:val="24"/>
        </w:rPr>
        <w:t xml:space="preserve">los expedientes relativos a los recursos de revisión número </w:t>
      </w:r>
      <w:r w:rsidRPr="00711EE7">
        <w:rPr>
          <w:rFonts w:ascii="Palatino Linotype" w:eastAsia="Palatino Linotype" w:hAnsi="Palatino Linotype" w:cs="Palatino Linotype"/>
          <w:b/>
          <w:sz w:val="24"/>
          <w:szCs w:val="24"/>
        </w:rPr>
        <w:t>04684/INFOEM/IP/RR/2023</w:t>
      </w:r>
      <w:r w:rsidRPr="00711EE7">
        <w:rPr>
          <w:rFonts w:ascii="Palatino Linotype" w:eastAsia="Palatino Linotype" w:hAnsi="Palatino Linotype" w:cs="Palatino Linotype"/>
          <w:sz w:val="24"/>
          <w:szCs w:val="24"/>
        </w:rPr>
        <w:t xml:space="preserve"> y</w:t>
      </w:r>
      <w:r w:rsidRPr="00711EE7">
        <w:rPr>
          <w:rFonts w:ascii="Palatino Linotype" w:eastAsia="Palatino Linotype" w:hAnsi="Palatino Linotype" w:cs="Palatino Linotype"/>
          <w:b/>
          <w:sz w:val="24"/>
          <w:szCs w:val="24"/>
        </w:rPr>
        <w:t xml:space="preserve"> 04685/INFOEM/IP/RR/2023</w:t>
      </w:r>
      <w:r w:rsidRPr="00711EE7">
        <w:rPr>
          <w:rFonts w:ascii="Palatino Linotype" w:eastAsia="Palatino Linotype" w:hAnsi="Palatino Linotype" w:cs="Palatino Linotype"/>
        </w:rPr>
        <w:t xml:space="preserve"> </w:t>
      </w:r>
      <w:r w:rsidRPr="00711EE7">
        <w:rPr>
          <w:rFonts w:ascii="Palatino Linotype" w:eastAsia="Palatino Linotype" w:hAnsi="Palatino Linotype" w:cs="Palatino Linotype"/>
          <w:sz w:val="24"/>
          <w:szCs w:val="24"/>
        </w:rPr>
        <w:t xml:space="preserve">interpuestos por </w:t>
      </w:r>
      <w:r w:rsidR="000D222D">
        <w:rPr>
          <w:rFonts w:ascii="Palatino Linotype" w:eastAsia="Palatino Linotype" w:hAnsi="Palatino Linotype" w:cs="Palatino Linotype"/>
          <w:b/>
          <w:sz w:val="24"/>
          <w:szCs w:val="24"/>
        </w:rPr>
        <w:t xml:space="preserve">XXXXX XXXXXXXX </w:t>
      </w:r>
      <w:proofErr w:type="spellStart"/>
      <w:r w:rsidR="000D222D">
        <w:rPr>
          <w:rFonts w:ascii="Palatino Linotype" w:eastAsia="Palatino Linotype" w:hAnsi="Palatino Linotype" w:cs="Palatino Linotype"/>
          <w:b/>
          <w:sz w:val="24"/>
          <w:szCs w:val="24"/>
        </w:rPr>
        <w:t>XXXXXXXX</w:t>
      </w:r>
      <w:proofErr w:type="spellEnd"/>
      <w:r w:rsidRPr="00711EE7">
        <w:rPr>
          <w:rFonts w:ascii="Palatino Linotype" w:eastAsia="Palatino Linotype" w:hAnsi="Palatino Linotype" w:cs="Palatino Linotype"/>
          <w:sz w:val="24"/>
          <w:szCs w:val="24"/>
        </w:rPr>
        <w:t xml:space="preserve">, al cual en lo sucesivo se le denominara </w:t>
      </w:r>
      <w:r w:rsidRPr="00711EE7">
        <w:rPr>
          <w:rFonts w:ascii="Palatino Linotype" w:eastAsia="Palatino Linotype" w:hAnsi="Palatino Linotype" w:cs="Palatino Linotype"/>
          <w:b/>
          <w:sz w:val="24"/>
          <w:szCs w:val="24"/>
        </w:rPr>
        <w:t>LA PARTE RECURRENTE</w:t>
      </w:r>
      <w:r w:rsidRPr="00711EE7">
        <w:rPr>
          <w:rFonts w:ascii="Palatino Linotype" w:eastAsia="Palatino Linotype" w:hAnsi="Palatino Linotype" w:cs="Palatino Linotype"/>
          <w:sz w:val="24"/>
          <w:szCs w:val="24"/>
        </w:rPr>
        <w:t xml:space="preserve">, en contra de las respuestas a la solicitudes de información con número de folio </w:t>
      </w:r>
      <w:r w:rsidRPr="00711EE7">
        <w:rPr>
          <w:rFonts w:ascii="Palatino Linotype" w:eastAsia="Palatino Linotype" w:hAnsi="Palatino Linotype" w:cs="Palatino Linotype"/>
          <w:b/>
          <w:sz w:val="24"/>
          <w:szCs w:val="24"/>
        </w:rPr>
        <w:t xml:space="preserve">00297/VACHASO/IP/2023 </w:t>
      </w:r>
      <w:r w:rsidRPr="00711EE7">
        <w:rPr>
          <w:rFonts w:ascii="Palatino Linotype" w:eastAsia="Palatino Linotype" w:hAnsi="Palatino Linotype" w:cs="Palatino Linotype"/>
          <w:sz w:val="24"/>
          <w:szCs w:val="24"/>
        </w:rPr>
        <w:t xml:space="preserve">y </w:t>
      </w:r>
      <w:r w:rsidRPr="00711EE7">
        <w:rPr>
          <w:rFonts w:ascii="Palatino Linotype" w:eastAsia="Palatino Linotype" w:hAnsi="Palatino Linotype" w:cs="Palatino Linotype"/>
          <w:b/>
          <w:sz w:val="24"/>
          <w:szCs w:val="24"/>
        </w:rPr>
        <w:t xml:space="preserve">00296/VACHASO/IP/2023 </w:t>
      </w:r>
      <w:r w:rsidRPr="00711EE7">
        <w:rPr>
          <w:rFonts w:ascii="Palatino Linotype" w:eastAsia="Palatino Linotype" w:hAnsi="Palatino Linotype" w:cs="Palatino Linotype"/>
          <w:sz w:val="24"/>
          <w:szCs w:val="24"/>
        </w:rPr>
        <w:t xml:space="preserve">por parte del Ayuntamiento de Valle de Chalco Solidaridad, en lo sucesivo </w:t>
      </w:r>
      <w:r w:rsidRPr="00711EE7">
        <w:rPr>
          <w:rFonts w:ascii="Palatino Linotype" w:eastAsia="Palatino Linotype" w:hAnsi="Palatino Linotype" w:cs="Palatino Linotype"/>
          <w:b/>
          <w:sz w:val="24"/>
          <w:szCs w:val="24"/>
        </w:rPr>
        <w:t>EL</w:t>
      </w:r>
      <w:r w:rsidRPr="00711EE7">
        <w:rPr>
          <w:rFonts w:ascii="Palatino Linotype" w:eastAsia="Palatino Linotype" w:hAnsi="Palatino Linotype" w:cs="Palatino Linotype"/>
          <w:sz w:val="24"/>
          <w:szCs w:val="24"/>
        </w:rPr>
        <w:t xml:space="preserve"> </w:t>
      </w:r>
      <w:r w:rsidRPr="00711EE7">
        <w:rPr>
          <w:rFonts w:ascii="Palatino Linotype" w:eastAsia="Palatino Linotype" w:hAnsi="Palatino Linotype" w:cs="Palatino Linotype"/>
          <w:b/>
          <w:sz w:val="24"/>
          <w:szCs w:val="24"/>
        </w:rPr>
        <w:t xml:space="preserve">SUJETO OBLIGADO; </w:t>
      </w:r>
      <w:r w:rsidRPr="00711EE7">
        <w:rPr>
          <w:rFonts w:ascii="Palatino Linotype" w:eastAsia="Palatino Linotype" w:hAnsi="Palatino Linotype" w:cs="Palatino Linotype"/>
          <w:sz w:val="24"/>
          <w:szCs w:val="24"/>
        </w:rPr>
        <w:t>se procede a dictar la presente resolución, con base en los siguientes.</w:t>
      </w:r>
    </w:p>
    <w:p w14:paraId="6EF586B7" w14:textId="77777777" w:rsidR="00C65442" w:rsidRPr="00711EE7" w:rsidRDefault="00C65442" w:rsidP="00C65442">
      <w:pPr>
        <w:rPr>
          <w:rFonts w:ascii="Palatino Linotype" w:eastAsia="Palatino Linotype" w:hAnsi="Palatino Linotype" w:cs="Palatino Linotype"/>
          <w:sz w:val="24"/>
          <w:szCs w:val="24"/>
        </w:rPr>
      </w:pPr>
    </w:p>
    <w:p w14:paraId="5C3E0746" w14:textId="77777777" w:rsidR="00C65442" w:rsidRPr="00711EE7" w:rsidRDefault="00C65442" w:rsidP="00C65442">
      <w:pPr>
        <w:pBdr>
          <w:top w:val="nil"/>
          <w:left w:val="nil"/>
          <w:bottom w:val="nil"/>
          <w:right w:val="nil"/>
          <w:between w:val="nil"/>
        </w:pBdr>
        <w:spacing w:after="0" w:line="360" w:lineRule="auto"/>
        <w:ind w:left="1077"/>
        <w:jc w:val="center"/>
        <w:rPr>
          <w:rFonts w:ascii="Palatino Linotype" w:eastAsia="Palatino Linotype" w:hAnsi="Palatino Linotype" w:cs="Palatino Linotype"/>
          <w:b/>
        </w:rPr>
      </w:pPr>
      <w:r w:rsidRPr="00711EE7">
        <w:rPr>
          <w:rFonts w:ascii="Palatino Linotype" w:eastAsia="Palatino Linotype" w:hAnsi="Palatino Linotype" w:cs="Palatino Linotype"/>
          <w:b/>
        </w:rPr>
        <w:t>A N T E C E D E N T E S:</w:t>
      </w:r>
    </w:p>
    <w:p w14:paraId="52A9FEBE" w14:textId="77777777" w:rsidR="00C65442" w:rsidRPr="00711EE7" w:rsidRDefault="00C65442" w:rsidP="00C65442">
      <w:pPr>
        <w:pBdr>
          <w:top w:val="nil"/>
          <w:left w:val="nil"/>
          <w:bottom w:val="nil"/>
          <w:right w:val="nil"/>
          <w:between w:val="nil"/>
        </w:pBdr>
        <w:spacing w:after="0" w:line="360" w:lineRule="auto"/>
        <w:ind w:left="1077"/>
        <w:jc w:val="center"/>
        <w:rPr>
          <w:rFonts w:ascii="Palatino Linotype" w:eastAsia="Palatino Linotype" w:hAnsi="Palatino Linotype" w:cs="Palatino Linotype"/>
          <w:b/>
          <w:sz w:val="24"/>
          <w:szCs w:val="24"/>
        </w:rPr>
      </w:pPr>
    </w:p>
    <w:p w14:paraId="5E9E9198" w14:textId="37E56559" w:rsidR="00C65442" w:rsidRPr="00711EE7" w:rsidRDefault="00C65442" w:rsidP="00C65442">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b/>
          <w:sz w:val="24"/>
          <w:szCs w:val="24"/>
        </w:rPr>
        <w:t>1.</w:t>
      </w:r>
      <w:r w:rsidRPr="00711EE7">
        <w:rPr>
          <w:rFonts w:ascii="Palatino Linotype" w:eastAsia="Palatino Linotype" w:hAnsi="Palatino Linotype" w:cs="Palatino Linotype"/>
          <w:sz w:val="24"/>
          <w:szCs w:val="24"/>
        </w:rPr>
        <w:t xml:space="preserve"> </w:t>
      </w:r>
      <w:r w:rsidRPr="00711EE7">
        <w:rPr>
          <w:rFonts w:ascii="Palatino Linotype" w:eastAsia="Palatino Linotype" w:hAnsi="Palatino Linotype" w:cs="Palatino Linotype"/>
          <w:b/>
          <w:sz w:val="24"/>
          <w:szCs w:val="24"/>
        </w:rPr>
        <w:t xml:space="preserve">SOLICITUDES DE INFORMACIÓN. </w:t>
      </w:r>
      <w:r w:rsidRPr="00711EE7">
        <w:rPr>
          <w:rFonts w:ascii="Palatino Linotype" w:eastAsia="Palatino Linotype" w:hAnsi="Palatino Linotype" w:cs="Palatino Linotype"/>
          <w:sz w:val="24"/>
          <w:szCs w:val="24"/>
        </w:rPr>
        <w:t xml:space="preserve">El veintisiete de junio </w:t>
      </w:r>
      <w:r w:rsidRPr="00711EE7">
        <w:rPr>
          <w:rFonts w:ascii="Palatino Linotype" w:eastAsia="Palatino Linotype" w:hAnsi="Palatino Linotype" w:cs="Palatino Linotype"/>
          <w:b/>
          <w:sz w:val="24"/>
          <w:szCs w:val="24"/>
        </w:rPr>
        <w:t>de dos mil veintitrés</w:t>
      </w:r>
      <w:r w:rsidRPr="00711EE7">
        <w:rPr>
          <w:rFonts w:ascii="Palatino Linotype" w:eastAsia="Palatino Linotype" w:hAnsi="Palatino Linotype" w:cs="Palatino Linotype"/>
          <w:sz w:val="24"/>
          <w:szCs w:val="24"/>
        </w:rPr>
        <w:t xml:space="preserve">, </w:t>
      </w:r>
      <w:r w:rsidRPr="00711EE7">
        <w:rPr>
          <w:rFonts w:ascii="Palatino Linotype" w:eastAsia="Palatino Linotype" w:hAnsi="Palatino Linotype" w:cs="Palatino Linotype"/>
          <w:b/>
          <w:sz w:val="24"/>
          <w:szCs w:val="24"/>
        </w:rPr>
        <w:t>LA PARTE</w:t>
      </w:r>
      <w:r w:rsidRPr="00711EE7">
        <w:rPr>
          <w:rFonts w:ascii="Palatino Linotype" w:eastAsia="Palatino Linotype" w:hAnsi="Palatino Linotype" w:cs="Palatino Linotype"/>
          <w:sz w:val="24"/>
          <w:szCs w:val="24"/>
        </w:rPr>
        <w:t xml:space="preserve"> </w:t>
      </w:r>
      <w:r w:rsidRPr="00711EE7">
        <w:rPr>
          <w:rFonts w:ascii="Palatino Linotype" w:eastAsia="Palatino Linotype" w:hAnsi="Palatino Linotype" w:cs="Palatino Linotype"/>
          <w:b/>
          <w:sz w:val="24"/>
          <w:szCs w:val="24"/>
        </w:rPr>
        <w:t>RECURRENTE</w:t>
      </w:r>
      <w:r w:rsidRPr="00711EE7">
        <w:rPr>
          <w:rFonts w:ascii="Palatino Linotype" w:eastAsia="Palatino Linotype" w:hAnsi="Palatino Linotype" w:cs="Palatino Linotype"/>
          <w:sz w:val="24"/>
          <w:szCs w:val="24"/>
        </w:rPr>
        <w:t xml:space="preserve"> formuló solicitudes de acceso a información pública a través del </w:t>
      </w:r>
      <w:r w:rsidRPr="00711EE7">
        <w:rPr>
          <w:rFonts w:ascii="Palatino Linotype" w:eastAsia="Palatino Linotype" w:hAnsi="Palatino Linotype" w:cs="Palatino Linotype"/>
          <w:b/>
          <w:sz w:val="24"/>
          <w:szCs w:val="24"/>
        </w:rPr>
        <w:t>SAIMEX,</w:t>
      </w:r>
      <w:r w:rsidRPr="00711EE7">
        <w:rPr>
          <w:rFonts w:ascii="Palatino Linotype" w:eastAsia="Palatino Linotype" w:hAnsi="Palatino Linotype" w:cs="Palatino Linotype"/>
          <w:sz w:val="24"/>
          <w:szCs w:val="24"/>
        </w:rPr>
        <w:t xml:space="preserve"> en las que requirió lo siguiente:</w:t>
      </w:r>
    </w:p>
    <w:p w14:paraId="766DCF1C" w14:textId="77777777" w:rsidR="00BE3ADA" w:rsidRPr="00711EE7" w:rsidRDefault="00BE3ADA" w:rsidP="00C65442">
      <w:pPr>
        <w:spacing w:after="0" w:line="360" w:lineRule="auto"/>
        <w:jc w:val="both"/>
        <w:rPr>
          <w:rFonts w:ascii="Palatino Linotype" w:eastAsia="Palatino Linotype" w:hAnsi="Palatino Linotype" w:cs="Palatino Linotype"/>
          <w:sz w:val="24"/>
          <w:szCs w:val="24"/>
        </w:rPr>
      </w:pPr>
    </w:p>
    <w:tbl>
      <w:tblPr>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711EE7" w:rsidRPr="00711EE7" w14:paraId="30EF7C40" w14:textId="77777777" w:rsidTr="003C213B">
        <w:tc>
          <w:tcPr>
            <w:tcW w:w="3256" w:type="dxa"/>
            <w:shd w:val="clear" w:color="auto" w:fill="D9D9D9"/>
          </w:tcPr>
          <w:p w14:paraId="04445481" w14:textId="77777777" w:rsidR="00C65442" w:rsidRPr="00711EE7" w:rsidRDefault="00C65442" w:rsidP="003C213B">
            <w:pPr>
              <w:spacing w:line="360" w:lineRule="auto"/>
              <w:jc w:val="both"/>
              <w:rPr>
                <w:rFonts w:ascii="Palatino Linotype" w:eastAsia="Palatino Linotype" w:hAnsi="Palatino Linotype" w:cs="Palatino Linotype"/>
                <w:b/>
                <w:i/>
              </w:rPr>
            </w:pPr>
            <w:bookmarkStart w:id="0" w:name="_heading=h.1fob9te" w:colFirst="0" w:colLast="0"/>
            <w:bookmarkEnd w:id="0"/>
            <w:r w:rsidRPr="00711EE7">
              <w:rPr>
                <w:rFonts w:ascii="Palatino Linotype" w:eastAsia="Palatino Linotype" w:hAnsi="Palatino Linotype" w:cs="Palatino Linotype"/>
                <w:b/>
                <w:i/>
              </w:rPr>
              <w:t>Número de solicitud</w:t>
            </w:r>
          </w:p>
        </w:tc>
        <w:tc>
          <w:tcPr>
            <w:tcW w:w="5670" w:type="dxa"/>
            <w:shd w:val="clear" w:color="auto" w:fill="D9D9D9"/>
          </w:tcPr>
          <w:p w14:paraId="4C6A9C00" w14:textId="77777777" w:rsidR="00C65442" w:rsidRPr="00711EE7" w:rsidRDefault="00C65442" w:rsidP="003C213B">
            <w:pPr>
              <w:spacing w:line="360" w:lineRule="auto"/>
              <w:jc w:val="center"/>
              <w:rPr>
                <w:rFonts w:ascii="Palatino Linotype" w:eastAsia="Palatino Linotype" w:hAnsi="Palatino Linotype" w:cs="Palatino Linotype"/>
                <w:b/>
                <w:i/>
              </w:rPr>
            </w:pPr>
            <w:r w:rsidRPr="00711EE7">
              <w:rPr>
                <w:rFonts w:ascii="Palatino Linotype" w:eastAsia="Palatino Linotype" w:hAnsi="Palatino Linotype" w:cs="Palatino Linotype"/>
                <w:b/>
                <w:i/>
              </w:rPr>
              <w:t>Información requerida.</w:t>
            </w:r>
          </w:p>
        </w:tc>
      </w:tr>
      <w:tr w:rsidR="00711EE7" w:rsidRPr="00711EE7" w14:paraId="2977B6EC" w14:textId="77777777" w:rsidTr="003C213B">
        <w:tc>
          <w:tcPr>
            <w:tcW w:w="3256" w:type="dxa"/>
          </w:tcPr>
          <w:p w14:paraId="6E7E6B54" w14:textId="77777777" w:rsidR="00C65442" w:rsidRPr="00711EE7" w:rsidRDefault="00C65442" w:rsidP="003C213B">
            <w:pPr>
              <w:spacing w:line="360" w:lineRule="auto"/>
              <w:jc w:val="both"/>
              <w:rPr>
                <w:rFonts w:ascii="Palatino Linotype" w:eastAsia="Palatino Linotype" w:hAnsi="Palatino Linotype" w:cs="Palatino Linotype"/>
                <w:b/>
                <w:i/>
              </w:rPr>
            </w:pPr>
            <w:bookmarkStart w:id="1" w:name="_heading=h.3znysh7" w:colFirst="0" w:colLast="0"/>
            <w:bookmarkEnd w:id="1"/>
            <w:r w:rsidRPr="00711EE7">
              <w:rPr>
                <w:rFonts w:ascii="Palatino Linotype" w:eastAsia="Palatino Linotype" w:hAnsi="Palatino Linotype" w:cs="Palatino Linotype"/>
                <w:b/>
                <w:sz w:val="24"/>
                <w:szCs w:val="24"/>
              </w:rPr>
              <w:t>00297/VACHASO/IP/2023</w:t>
            </w:r>
            <w:r w:rsidRPr="00711EE7">
              <w:rPr>
                <w:rFonts w:ascii="Palatino Linotype" w:eastAsia="Palatino Linotype" w:hAnsi="Palatino Linotype" w:cs="Palatino Linotype"/>
                <w:b/>
                <w:sz w:val="24"/>
                <w:szCs w:val="24"/>
              </w:rPr>
              <w:tab/>
            </w:r>
            <w:r w:rsidRPr="00711EE7">
              <w:rPr>
                <w:rFonts w:ascii="Palatino Linotype" w:eastAsia="Palatino Linotype" w:hAnsi="Palatino Linotype" w:cs="Palatino Linotype"/>
                <w:b/>
                <w:i/>
              </w:rPr>
              <w:tab/>
            </w:r>
          </w:p>
        </w:tc>
        <w:tc>
          <w:tcPr>
            <w:tcW w:w="5670" w:type="dxa"/>
          </w:tcPr>
          <w:p w14:paraId="02E86BAE" w14:textId="77777777" w:rsidR="00C65442" w:rsidRPr="00711EE7" w:rsidRDefault="00C65442" w:rsidP="003C213B">
            <w:pPr>
              <w:jc w:val="both"/>
              <w:rPr>
                <w:rFonts w:ascii="Palatino Linotype" w:eastAsia="Palatino Linotype" w:hAnsi="Palatino Linotype" w:cs="Palatino Linotype"/>
                <w:b/>
                <w:u w:val="single"/>
              </w:rPr>
            </w:pPr>
            <w:r w:rsidRPr="00711EE7">
              <w:rPr>
                <w:rFonts w:ascii="Palatino Linotype" w:eastAsia="Palatino Linotype" w:hAnsi="Palatino Linotype" w:cs="Palatino Linotype"/>
                <w:i/>
              </w:rPr>
              <w:t xml:space="preserve">SOLICITO LAS ACTAS DE SESIONES ORDINARIAS Y EXTRAORDINARIAS DEL COMITÉ DE ADQUISICIONES Y SERVICIOS Y DEL COMITÉ DE ARRENDAMIENTOS, ADQUISICIONES DE </w:t>
            </w:r>
            <w:r w:rsidRPr="00711EE7">
              <w:rPr>
                <w:rFonts w:ascii="Palatino Linotype" w:eastAsia="Palatino Linotype" w:hAnsi="Palatino Linotype" w:cs="Palatino Linotype"/>
                <w:i/>
              </w:rPr>
              <w:lastRenderedPageBreak/>
              <w:t>INMUEBLES Y ENAJENACIONES, DE LOS AÑOS 2021, 2022, 2023 DE ENERO A JUNIO DE ACUERDO AL CAPÍTULO PRIMERO Y SEGUNDO DEL REGLAMENTO DE LA LEY DE CONTRATACIÓN PÚBLICA DEL ESTADO DE MÉXICO Y MUNICIPIOS</w:t>
            </w:r>
          </w:p>
        </w:tc>
      </w:tr>
      <w:tr w:rsidR="00711EE7" w:rsidRPr="00711EE7" w14:paraId="69077F1E" w14:textId="77777777" w:rsidTr="003C213B">
        <w:tc>
          <w:tcPr>
            <w:tcW w:w="3256" w:type="dxa"/>
          </w:tcPr>
          <w:p w14:paraId="70B144DD" w14:textId="77777777" w:rsidR="00C65442" w:rsidRPr="00711EE7" w:rsidRDefault="00C65442" w:rsidP="003C213B">
            <w:pPr>
              <w:spacing w:line="360" w:lineRule="auto"/>
              <w:jc w:val="both"/>
              <w:rPr>
                <w:rFonts w:ascii="Palatino Linotype" w:eastAsia="Palatino Linotype" w:hAnsi="Palatino Linotype" w:cs="Palatino Linotype"/>
                <w:b/>
                <w:sz w:val="24"/>
                <w:szCs w:val="24"/>
              </w:rPr>
            </w:pPr>
            <w:r w:rsidRPr="00711EE7">
              <w:rPr>
                <w:rFonts w:ascii="Palatino Linotype" w:eastAsia="Palatino Linotype" w:hAnsi="Palatino Linotype" w:cs="Palatino Linotype"/>
                <w:b/>
                <w:sz w:val="24"/>
                <w:szCs w:val="24"/>
              </w:rPr>
              <w:lastRenderedPageBreak/>
              <w:t>00296/VACHASO/IP/2023</w:t>
            </w:r>
          </w:p>
        </w:tc>
        <w:tc>
          <w:tcPr>
            <w:tcW w:w="5670" w:type="dxa"/>
          </w:tcPr>
          <w:p w14:paraId="5BABCDEA" w14:textId="77777777" w:rsidR="00C65442" w:rsidRPr="00711EE7" w:rsidRDefault="00C65442" w:rsidP="003C213B">
            <w:pPr>
              <w:jc w:val="both"/>
              <w:rPr>
                <w:rFonts w:ascii="Palatino Linotype" w:eastAsia="Palatino Linotype" w:hAnsi="Palatino Linotype" w:cs="Palatino Linotype"/>
                <w:i/>
              </w:rPr>
            </w:pPr>
            <w:r w:rsidRPr="00711EE7">
              <w:rPr>
                <w:rFonts w:ascii="Palatino Linotype" w:eastAsia="Palatino Linotype" w:hAnsi="Palatino Linotype" w:cs="Palatino Linotype"/>
                <w:i/>
              </w:rPr>
              <w:t>SOLICITO LAS ACTAS DE SESIONES ORDINARIAS Y EXTRAORDINARIAS DEL COMITÉ DE ADQUISICIONES Y SERVICIOS Y DEL COMITÉ DE ARRENDAMIENTOS, ADQUISICIONES DE INMUEBLES Y ENAJENACIONES, DE LOS AÑOS 2021, 2022, 2023 DE ACUERDO AL CAPÍTULO PRIMERO Y SEGUNDO DE LA LEY DE CONTRATACIÓN PÚBLICA DEL ESTADO DE MÉXICO Y MUNICIPIOS</w:t>
            </w:r>
          </w:p>
        </w:tc>
      </w:tr>
    </w:tbl>
    <w:p w14:paraId="5FA49E6D" w14:textId="77777777" w:rsidR="00C65442" w:rsidRPr="00711EE7" w:rsidRDefault="00C65442"/>
    <w:p w14:paraId="495EB774" w14:textId="77777777" w:rsidR="00C65442" w:rsidRPr="00711EE7" w:rsidRDefault="00C65442" w:rsidP="00024E62">
      <w:pPr>
        <w:spacing w:after="0" w:line="360" w:lineRule="auto"/>
        <w:contextualSpacing/>
        <w:jc w:val="both"/>
        <w:rPr>
          <w:rFonts w:ascii="Palatino Linotype" w:eastAsia="Palatino Linotype" w:hAnsi="Palatino Linotype" w:cs="Palatino Linotype"/>
          <w:b/>
          <w:sz w:val="24"/>
          <w:szCs w:val="24"/>
        </w:rPr>
      </w:pPr>
      <w:r w:rsidRPr="00711EE7">
        <w:rPr>
          <w:rFonts w:ascii="Palatino Linotype" w:eastAsia="Palatino Linotype" w:hAnsi="Palatino Linotype" w:cs="Palatino Linotype"/>
          <w:b/>
          <w:sz w:val="24"/>
          <w:szCs w:val="24"/>
        </w:rPr>
        <w:t xml:space="preserve">2. RESPUESTAS. </w:t>
      </w:r>
      <w:r w:rsidRPr="00711EE7">
        <w:rPr>
          <w:rFonts w:ascii="Palatino Linotype" w:eastAsia="Palatino Linotype" w:hAnsi="Palatino Linotype" w:cs="Palatino Linotype"/>
          <w:sz w:val="24"/>
          <w:szCs w:val="24"/>
        </w:rPr>
        <w:t xml:space="preserve">De las constancias que obran en </w:t>
      </w:r>
      <w:r w:rsidRPr="00711EE7">
        <w:rPr>
          <w:rFonts w:ascii="Palatino Linotype" w:eastAsia="Palatino Linotype" w:hAnsi="Palatino Linotype" w:cs="Palatino Linotype"/>
          <w:b/>
          <w:sz w:val="24"/>
          <w:szCs w:val="24"/>
        </w:rPr>
        <w:t>SAIMEX</w:t>
      </w:r>
      <w:r w:rsidRPr="00711EE7">
        <w:rPr>
          <w:rFonts w:ascii="Palatino Linotype" w:eastAsia="Palatino Linotype" w:hAnsi="Palatino Linotype" w:cs="Palatino Linotype"/>
          <w:sz w:val="24"/>
          <w:szCs w:val="24"/>
        </w:rPr>
        <w:t xml:space="preserve">, se observa que </w:t>
      </w:r>
      <w:r w:rsidRPr="00711EE7">
        <w:rPr>
          <w:rFonts w:ascii="Palatino Linotype" w:eastAsia="Palatino Linotype" w:hAnsi="Palatino Linotype" w:cs="Palatino Linotype"/>
          <w:b/>
          <w:sz w:val="24"/>
          <w:szCs w:val="24"/>
        </w:rPr>
        <w:t xml:space="preserve">EL SUJETO OBLIGADO </w:t>
      </w:r>
      <w:r w:rsidRPr="00711EE7">
        <w:rPr>
          <w:rFonts w:ascii="Palatino Linotype" w:eastAsia="Palatino Linotype" w:hAnsi="Palatino Linotype" w:cs="Palatino Linotype"/>
          <w:sz w:val="24"/>
          <w:szCs w:val="24"/>
        </w:rPr>
        <w:t xml:space="preserve">no emitió respuestas a las solicitudes de información formuladas por </w:t>
      </w:r>
      <w:r w:rsidRPr="00711EE7">
        <w:rPr>
          <w:rFonts w:ascii="Palatino Linotype" w:eastAsia="Palatino Linotype" w:hAnsi="Palatino Linotype" w:cs="Palatino Linotype"/>
          <w:b/>
          <w:sz w:val="24"/>
          <w:szCs w:val="24"/>
        </w:rPr>
        <w:t>LA PARTE RECURRENTE.</w:t>
      </w:r>
    </w:p>
    <w:p w14:paraId="51B0C0A5" w14:textId="77777777" w:rsidR="00C65442" w:rsidRPr="00711EE7" w:rsidRDefault="00C65442" w:rsidP="00024E62">
      <w:pPr>
        <w:spacing w:line="360" w:lineRule="auto"/>
        <w:contextualSpacing/>
        <w:rPr>
          <w:rFonts w:ascii="Palatino Linotype" w:hAnsi="Palatino Linotype"/>
          <w:sz w:val="24"/>
        </w:rPr>
      </w:pPr>
    </w:p>
    <w:p w14:paraId="04DB5C2D" w14:textId="26D01B3F" w:rsidR="00024E62" w:rsidRPr="00711EE7" w:rsidRDefault="00024E62" w:rsidP="00024E62">
      <w:pPr>
        <w:spacing w:after="0" w:line="360" w:lineRule="auto"/>
        <w:ind w:right="-234"/>
        <w:contextualSpacing/>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b/>
          <w:sz w:val="24"/>
          <w:szCs w:val="24"/>
        </w:rPr>
        <w:t xml:space="preserve">3. DEL RECURSO DE REVISIÓN. </w:t>
      </w:r>
      <w:r w:rsidRPr="00711EE7">
        <w:rPr>
          <w:rFonts w:ascii="Palatino Linotype" w:eastAsia="Palatino Linotype" w:hAnsi="Palatino Linotype" w:cs="Palatino Linotype"/>
          <w:sz w:val="24"/>
          <w:szCs w:val="24"/>
        </w:rPr>
        <w:t>Inconforme con la</w:t>
      </w:r>
      <w:r w:rsidR="001403EC" w:rsidRPr="00711EE7">
        <w:rPr>
          <w:rFonts w:ascii="Palatino Linotype" w:eastAsia="Palatino Linotype" w:hAnsi="Palatino Linotype" w:cs="Palatino Linotype"/>
          <w:sz w:val="24"/>
          <w:szCs w:val="24"/>
        </w:rPr>
        <w:t>s faltas de</w:t>
      </w:r>
      <w:r w:rsidRPr="00711EE7">
        <w:rPr>
          <w:rFonts w:ascii="Palatino Linotype" w:eastAsia="Palatino Linotype" w:hAnsi="Palatino Linotype" w:cs="Palatino Linotype"/>
          <w:sz w:val="24"/>
          <w:szCs w:val="24"/>
        </w:rPr>
        <w:t xml:space="preserve"> respuesta</w:t>
      </w:r>
      <w:r w:rsidR="001403EC" w:rsidRPr="00711EE7">
        <w:rPr>
          <w:rFonts w:ascii="Palatino Linotype" w:eastAsia="Palatino Linotype" w:hAnsi="Palatino Linotype" w:cs="Palatino Linotype"/>
          <w:sz w:val="24"/>
          <w:szCs w:val="24"/>
        </w:rPr>
        <w:t>s</w:t>
      </w:r>
      <w:r w:rsidRPr="00711EE7">
        <w:rPr>
          <w:rFonts w:ascii="Palatino Linotype" w:eastAsia="Palatino Linotype" w:hAnsi="Palatino Linotype" w:cs="Palatino Linotype"/>
          <w:sz w:val="24"/>
          <w:szCs w:val="24"/>
        </w:rPr>
        <w:t xml:space="preserve"> del</w:t>
      </w:r>
      <w:r w:rsidRPr="00711EE7">
        <w:rPr>
          <w:rFonts w:ascii="Palatino Linotype" w:eastAsia="Palatino Linotype" w:hAnsi="Palatino Linotype" w:cs="Palatino Linotype"/>
          <w:b/>
          <w:sz w:val="24"/>
          <w:szCs w:val="24"/>
        </w:rPr>
        <w:t xml:space="preserve"> SUJETO OBLIGADO, </w:t>
      </w:r>
      <w:r w:rsidRPr="00711EE7">
        <w:rPr>
          <w:rFonts w:ascii="Palatino Linotype" w:eastAsia="Palatino Linotype" w:hAnsi="Palatino Linotype" w:cs="Palatino Linotype"/>
          <w:sz w:val="24"/>
          <w:szCs w:val="24"/>
        </w:rPr>
        <w:t>en fecha veintidós de agosto de dos mil veintitrés,</w:t>
      </w:r>
      <w:r w:rsidRPr="00711EE7">
        <w:rPr>
          <w:rFonts w:ascii="Palatino Linotype" w:eastAsia="Palatino Linotype" w:hAnsi="Palatino Linotype" w:cs="Palatino Linotype"/>
          <w:b/>
          <w:sz w:val="24"/>
          <w:szCs w:val="24"/>
        </w:rPr>
        <w:t xml:space="preserve"> LA PARTE RECURRENTE </w:t>
      </w:r>
      <w:r w:rsidRPr="00711EE7">
        <w:rPr>
          <w:rFonts w:ascii="Palatino Linotype" w:eastAsia="Palatino Linotype" w:hAnsi="Palatino Linotype" w:cs="Palatino Linotype"/>
          <w:sz w:val="24"/>
          <w:szCs w:val="24"/>
        </w:rPr>
        <w:t>interpuso los recursos de revisión, los cual</w:t>
      </w:r>
      <w:r w:rsidR="001403EC" w:rsidRPr="00711EE7">
        <w:rPr>
          <w:rFonts w:ascii="Palatino Linotype" w:eastAsia="Palatino Linotype" w:hAnsi="Palatino Linotype" w:cs="Palatino Linotype"/>
          <w:sz w:val="24"/>
          <w:szCs w:val="24"/>
        </w:rPr>
        <w:t>es</w:t>
      </w:r>
      <w:r w:rsidRPr="00711EE7">
        <w:rPr>
          <w:rFonts w:ascii="Palatino Linotype" w:eastAsia="Palatino Linotype" w:hAnsi="Palatino Linotype" w:cs="Palatino Linotype"/>
          <w:sz w:val="24"/>
          <w:szCs w:val="24"/>
        </w:rPr>
        <w:t xml:space="preserve"> fue</w:t>
      </w:r>
      <w:r w:rsidR="001403EC" w:rsidRPr="00711EE7">
        <w:rPr>
          <w:rFonts w:ascii="Palatino Linotype" w:eastAsia="Palatino Linotype" w:hAnsi="Palatino Linotype" w:cs="Palatino Linotype"/>
          <w:sz w:val="24"/>
          <w:szCs w:val="24"/>
        </w:rPr>
        <w:t>ron</w:t>
      </w:r>
      <w:r w:rsidRPr="00711EE7">
        <w:rPr>
          <w:rFonts w:ascii="Palatino Linotype" w:eastAsia="Palatino Linotype" w:hAnsi="Palatino Linotype" w:cs="Palatino Linotype"/>
          <w:sz w:val="24"/>
          <w:szCs w:val="24"/>
        </w:rPr>
        <w:t xml:space="preserve"> registrados</w:t>
      </w:r>
      <w:r w:rsidRPr="00711EE7">
        <w:rPr>
          <w:rFonts w:ascii="Palatino Linotype" w:eastAsia="Palatino Linotype" w:hAnsi="Palatino Linotype" w:cs="Palatino Linotype"/>
          <w:b/>
          <w:sz w:val="24"/>
          <w:szCs w:val="24"/>
        </w:rPr>
        <w:t xml:space="preserve"> </w:t>
      </w:r>
      <w:r w:rsidRPr="00711EE7">
        <w:rPr>
          <w:rFonts w:ascii="Palatino Linotype" w:eastAsia="Palatino Linotype" w:hAnsi="Palatino Linotype" w:cs="Palatino Linotype"/>
          <w:sz w:val="24"/>
          <w:szCs w:val="24"/>
        </w:rPr>
        <w:t xml:space="preserve">en el sistema electrónico con los expedientes número </w:t>
      </w:r>
      <w:r w:rsidRPr="00711EE7">
        <w:rPr>
          <w:rFonts w:ascii="Palatino Linotype" w:eastAsia="Palatino Linotype" w:hAnsi="Palatino Linotype" w:cs="Palatino Linotype"/>
          <w:b/>
          <w:sz w:val="24"/>
          <w:szCs w:val="24"/>
        </w:rPr>
        <w:t xml:space="preserve">04684/INFOEM/IP/RR/2023 </w:t>
      </w:r>
      <w:r w:rsidRPr="00711EE7">
        <w:rPr>
          <w:rFonts w:ascii="Palatino Linotype" w:eastAsia="Palatino Linotype" w:hAnsi="Palatino Linotype" w:cs="Palatino Linotype"/>
          <w:sz w:val="24"/>
          <w:szCs w:val="24"/>
        </w:rPr>
        <w:t>y</w:t>
      </w:r>
      <w:r w:rsidRPr="00711EE7">
        <w:rPr>
          <w:rFonts w:ascii="Palatino Linotype" w:eastAsia="Palatino Linotype" w:hAnsi="Palatino Linotype" w:cs="Palatino Linotype"/>
          <w:b/>
          <w:sz w:val="24"/>
          <w:szCs w:val="24"/>
        </w:rPr>
        <w:t xml:space="preserve"> 04685/INFOEM/IP/RR/2023</w:t>
      </w:r>
      <w:r w:rsidRPr="00711EE7">
        <w:rPr>
          <w:rFonts w:ascii="Palatino Linotype" w:eastAsia="Palatino Linotype" w:hAnsi="Palatino Linotype" w:cs="Palatino Linotype"/>
          <w:sz w:val="24"/>
          <w:szCs w:val="24"/>
        </w:rPr>
        <w:t xml:space="preserve">, en los cuales manifiesta en </w:t>
      </w:r>
      <w:r w:rsidR="00244BB3" w:rsidRPr="00711EE7">
        <w:rPr>
          <w:rFonts w:ascii="Palatino Linotype" w:eastAsia="Palatino Linotype" w:hAnsi="Palatino Linotype" w:cs="Palatino Linotype"/>
          <w:sz w:val="24"/>
          <w:szCs w:val="24"/>
        </w:rPr>
        <w:t>el mismo tenor</w:t>
      </w:r>
      <w:r w:rsidRPr="00711EE7">
        <w:rPr>
          <w:rFonts w:ascii="Palatino Linotype" w:eastAsia="Palatino Linotype" w:hAnsi="Palatino Linotype" w:cs="Palatino Linotype"/>
          <w:sz w:val="24"/>
          <w:szCs w:val="24"/>
        </w:rPr>
        <w:t>, lo siguiente:</w:t>
      </w:r>
    </w:p>
    <w:p w14:paraId="6E6BE2D7" w14:textId="77777777" w:rsidR="00024E62" w:rsidRPr="00711EE7" w:rsidRDefault="00024E62" w:rsidP="00024E62">
      <w:pPr>
        <w:spacing w:after="0" w:line="360" w:lineRule="auto"/>
        <w:ind w:right="-234"/>
        <w:jc w:val="both"/>
        <w:rPr>
          <w:rFonts w:ascii="Palatino Linotype" w:eastAsia="Palatino Linotype" w:hAnsi="Palatino Linotype" w:cs="Palatino Linotype"/>
          <w:b/>
          <w:sz w:val="24"/>
          <w:szCs w:val="24"/>
        </w:rPr>
      </w:pPr>
      <w:r w:rsidRPr="00711EE7">
        <w:rPr>
          <w:rFonts w:ascii="Palatino Linotype" w:eastAsia="Palatino Linotype" w:hAnsi="Palatino Linotype" w:cs="Palatino Linotype"/>
          <w:sz w:val="24"/>
          <w:szCs w:val="24"/>
        </w:rPr>
        <w:t xml:space="preserve"> </w:t>
      </w:r>
    </w:p>
    <w:p w14:paraId="3BEA50A9" w14:textId="77777777" w:rsidR="00024E62" w:rsidRPr="00711EE7" w:rsidRDefault="00024E62" w:rsidP="00024E62">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711EE7">
        <w:rPr>
          <w:rFonts w:ascii="Palatino Linotype" w:eastAsia="Palatino Linotype" w:hAnsi="Palatino Linotype" w:cs="Palatino Linotype"/>
          <w:b/>
          <w:i/>
          <w:sz w:val="24"/>
          <w:szCs w:val="24"/>
        </w:rPr>
        <w:t>Acto Impugnado:</w:t>
      </w:r>
    </w:p>
    <w:p w14:paraId="2725354B" w14:textId="77777777" w:rsidR="00024E62" w:rsidRPr="00711EE7" w:rsidRDefault="00024E62" w:rsidP="00024E62">
      <w:pPr>
        <w:tabs>
          <w:tab w:val="left" w:pos="8222"/>
        </w:tabs>
        <w:spacing w:before="240" w:after="240" w:line="276" w:lineRule="auto"/>
        <w:ind w:left="851" w:right="616"/>
        <w:jc w:val="both"/>
        <w:rPr>
          <w:rFonts w:ascii="Palatino Linotype" w:eastAsia="Palatino Linotype" w:hAnsi="Palatino Linotype" w:cs="Palatino Linotype"/>
          <w:i/>
        </w:rPr>
      </w:pPr>
      <w:r w:rsidRPr="00711EE7">
        <w:rPr>
          <w:rFonts w:ascii="Palatino Linotype" w:eastAsia="Palatino Linotype" w:hAnsi="Palatino Linotype" w:cs="Palatino Linotype"/>
          <w:i/>
        </w:rPr>
        <w:lastRenderedPageBreak/>
        <w:t>“De Conformidad a los artículos de la Ley de Transparencia y Acceso a la Información Pública del Estado de México y Municipios así como los apilables para este efecto y Ante La amiente Falta De Respuesta A la Solicitud En El Plazo Previsto Y toda vez que la información que se solicita es publica y debe de obrar dentro de los expedientes que se generan, se me vulnera mis derecho de acceso a la información ya que El Sujeto Obligado no me responde” [sic]</w:t>
      </w:r>
    </w:p>
    <w:p w14:paraId="597A462D" w14:textId="77777777" w:rsidR="00024E62" w:rsidRPr="00711EE7" w:rsidRDefault="00024E62" w:rsidP="00024E62">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711EE7">
        <w:rPr>
          <w:rFonts w:ascii="Palatino Linotype" w:eastAsia="Palatino Linotype" w:hAnsi="Palatino Linotype" w:cs="Palatino Linotype"/>
          <w:b/>
          <w:i/>
          <w:sz w:val="24"/>
          <w:szCs w:val="24"/>
        </w:rPr>
        <w:t>Razones o Motivos de Inconformidad</w:t>
      </w:r>
      <w:r w:rsidRPr="00711EE7">
        <w:rPr>
          <w:rFonts w:ascii="Palatino Linotype" w:eastAsia="Palatino Linotype" w:hAnsi="Palatino Linotype" w:cs="Palatino Linotype"/>
          <w:i/>
          <w:sz w:val="24"/>
          <w:szCs w:val="24"/>
        </w:rPr>
        <w:t>:</w:t>
      </w:r>
    </w:p>
    <w:p w14:paraId="42E31493" w14:textId="77777777" w:rsidR="00024E62" w:rsidRPr="00711EE7" w:rsidRDefault="00024E62" w:rsidP="00024E62">
      <w:pPr>
        <w:spacing w:before="240" w:after="0" w:line="276" w:lineRule="auto"/>
        <w:ind w:left="851" w:right="616"/>
        <w:jc w:val="both"/>
        <w:rPr>
          <w:rFonts w:ascii="Palatino Linotype" w:eastAsia="Palatino Linotype" w:hAnsi="Palatino Linotype" w:cs="Palatino Linotype"/>
          <w:i/>
        </w:rPr>
      </w:pPr>
      <w:r w:rsidRPr="00711EE7">
        <w:rPr>
          <w:rFonts w:ascii="Palatino Linotype" w:eastAsia="Palatino Linotype" w:hAnsi="Palatino Linotype" w:cs="Palatino Linotype"/>
          <w:i/>
          <w:sz w:val="24"/>
          <w:szCs w:val="24"/>
        </w:rPr>
        <w:t>“</w:t>
      </w:r>
      <w:r w:rsidRPr="00711EE7">
        <w:rPr>
          <w:rFonts w:ascii="Palatino Linotype" w:eastAsia="Palatino Linotype" w:hAnsi="Palatino Linotype" w:cs="Palatino Linotype"/>
          <w:i/>
        </w:rPr>
        <w:t>Se debe contar con dicha información en estricto cumplimiento a los artículos 22 y 23 de la Ley de Contratación Pública del Estado de México y Municipios y artículos 43, 44, 45 46 47 48 fracción I, que indica que los comités sesionaran por lo menos cada 15 días de los doce meses del ejercicio fiscal que se trate.” [sic]</w:t>
      </w:r>
    </w:p>
    <w:p w14:paraId="1C991848" w14:textId="77777777" w:rsidR="00024E62" w:rsidRPr="00711EE7" w:rsidRDefault="00024E62" w:rsidP="00024E62">
      <w:pPr>
        <w:spacing w:line="360" w:lineRule="auto"/>
        <w:contextualSpacing/>
        <w:jc w:val="both"/>
        <w:rPr>
          <w:rFonts w:ascii="Palatino Linotype" w:hAnsi="Palatino Linotype"/>
          <w:sz w:val="24"/>
        </w:rPr>
      </w:pPr>
    </w:p>
    <w:p w14:paraId="38454392" w14:textId="77777777" w:rsidR="00024E62" w:rsidRPr="00711EE7" w:rsidRDefault="00024E62" w:rsidP="00024E62">
      <w:pPr>
        <w:spacing w:line="360" w:lineRule="auto"/>
        <w:contextualSpacing/>
        <w:jc w:val="both"/>
      </w:pPr>
      <w:r w:rsidRPr="00711EE7">
        <w:rPr>
          <w:rFonts w:ascii="Palatino Linotype" w:eastAsia="Palatino Linotype" w:hAnsi="Palatino Linotype" w:cs="Palatino Linotype"/>
          <w:b/>
          <w:sz w:val="24"/>
          <w:szCs w:val="24"/>
        </w:rPr>
        <w:t xml:space="preserve">4. TURNO. </w:t>
      </w:r>
      <w:r w:rsidRPr="00711EE7">
        <w:rPr>
          <w:rFonts w:ascii="Palatino Linotype" w:eastAsia="Palatino Linotype" w:hAnsi="Palatino Linotype" w:cs="Palatino Linotype"/>
          <w:sz w:val="24"/>
          <w:szCs w:val="24"/>
        </w:rPr>
        <w:t xml:space="preserve">De conformidad con el artículo 185 fracción I de la Ley Transparencia y Acceso a la Información Pública, el recurso de revisión número </w:t>
      </w:r>
      <w:r w:rsidRPr="00711EE7">
        <w:rPr>
          <w:rFonts w:ascii="Palatino Linotype" w:eastAsia="Palatino Linotype" w:hAnsi="Palatino Linotype" w:cs="Palatino Linotype"/>
          <w:b/>
          <w:sz w:val="24"/>
          <w:szCs w:val="24"/>
        </w:rPr>
        <w:t xml:space="preserve">04684/INFOEM/IP/RR/2023 </w:t>
      </w:r>
      <w:r w:rsidRPr="00711EE7">
        <w:rPr>
          <w:rFonts w:ascii="Palatino Linotype" w:eastAsia="Palatino Linotype" w:hAnsi="Palatino Linotype" w:cs="Palatino Linotype"/>
          <w:sz w:val="24"/>
          <w:szCs w:val="24"/>
        </w:rPr>
        <w:t xml:space="preserve">fue turnado a la Comisionada Guadalupe Ramírez Peña y el recurso </w:t>
      </w:r>
      <w:r w:rsidRPr="00711EE7">
        <w:rPr>
          <w:rFonts w:ascii="Palatino Linotype" w:eastAsia="Palatino Linotype" w:hAnsi="Palatino Linotype"/>
          <w:b/>
          <w:bCs/>
          <w:sz w:val="24"/>
          <w:szCs w:val="24"/>
        </w:rPr>
        <w:t>04685/INFOEM/IP/RR/202</w:t>
      </w:r>
      <w:r w:rsidRPr="00711EE7">
        <w:rPr>
          <w:rFonts w:ascii="Palatino Linotype" w:eastAsia="Palatino Linotype" w:hAnsi="Palatino Linotype" w:cs="Palatino Linotype"/>
          <w:b/>
          <w:sz w:val="24"/>
          <w:szCs w:val="24"/>
        </w:rPr>
        <w:t xml:space="preserve">3 </w:t>
      </w:r>
      <w:r w:rsidRPr="00711EE7">
        <w:rPr>
          <w:rFonts w:ascii="Palatino Linotype" w:eastAsia="Palatino Linotype" w:hAnsi="Palatino Linotype" w:cs="Palatino Linotype"/>
          <w:sz w:val="24"/>
          <w:szCs w:val="24"/>
        </w:rPr>
        <w:t>fue turnado al Comisionado Presidente José Martínez Vilchis a efecto de presentar al Pleno los proyectos de resolución correspondientes.</w:t>
      </w:r>
    </w:p>
    <w:p w14:paraId="543E0178" w14:textId="77777777" w:rsidR="00024E62" w:rsidRPr="00711EE7" w:rsidRDefault="00024E62">
      <w:pPr>
        <w:rPr>
          <w:rFonts w:ascii="Palatino Linotype" w:hAnsi="Palatino Linotype"/>
          <w:sz w:val="24"/>
        </w:rPr>
      </w:pPr>
    </w:p>
    <w:p w14:paraId="69CB32BB" w14:textId="77777777" w:rsidR="00906ACE" w:rsidRPr="00711EE7" w:rsidRDefault="00024E62" w:rsidP="00024E62">
      <w:pPr>
        <w:spacing w:after="0" w:line="360" w:lineRule="auto"/>
        <w:contextualSpacing/>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b/>
          <w:sz w:val="24"/>
          <w:szCs w:val="24"/>
        </w:rPr>
        <w:t xml:space="preserve">5. ADMISIÓN. </w:t>
      </w:r>
      <w:r w:rsidRPr="00711EE7">
        <w:rPr>
          <w:rFonts w:ascii="Palatino Linotype" w:eastAsia="Palatino Linotype" w:hAnsi="Palatino Linotype" w:cs="Palatino Linotype"/>
          <w:sz w:val="24"/>
          <w:szCs w:val="24"/>
        </w:rPr>
        <w:t xml:space="preserve">En fecha </w:t>
      </w:r>
      <w:r w:rsidRPr="00711EE7">
        <w:rPr>
          <w:rFonts w:ascii="Palatino Linotype" w:eastAsia="Palatino Linotype" w:hAnsi="Palatino Linotype" w:cs="Palatino Linotype"/>
          <w:b/>
          <w:sz w:val="24"/>
          <w:szCs w:val="24"/>
        </w:rPr>
        <w:t>veinticinco de agosto de dos mil veintitrés</w:t>
      </w:r>
      <w:r w:rsidRPr="00711EE7">
        <w:rPr>
          <w:rFonts w:ascii="Palatino Linotype" w:eastAsia="Palatino Linotype" w:hAnsi="Palatino Linotype" w:cs="Palatino Linotype"/>
          <w:sz w:val="24"/>
          <w:szCs w:val="24"/>
        </w:rPr>
        <w:t xml:space="preserve">, en términos de lo dispuesto en el artículo 185 fracciones I, II y IV de la Ley de Transparencia y Acceso a la Información Pública del Estado de México y Municipios, se admitió a trámite el recurso de revisión </w:t>
      </w:r>
      <w:r w:rsidRPr="00711EE7">
        <w:rPr>
          <w:rFonts w:ascii="Palatino Linotype" w:eastAsia="Palatino Linotype" w:hAnsi="Palatino Linotype" w:cs="Palatino Linotype"/>
          <w:b/>
          <w:sz w:val="24"/>
          <w:szCs w:val="24"/>
        </w:rPr>
        <w:t xml:space="preserve">04684/INFOEM/IP/RR/2023 </w:t>
      </w:r>
      <w:r w:rsidRPr="00711EE7">
        <w:rPr>
          <w:rFonts w:ascii="Palatino Linotype" w:eastAsia="Palatino Linotype" w:hAnsi="Palatino Linotype" w:cs="Palatino Linotype"/>
          <w:sz w:val="24"/>
          <w:szCs w:val="24"/>
        </w:rPr>
        <w:t>y el recursos de revisión 0</w:t>
      </w:r>
      <w:r w:rsidRPr="00711EE7">
        <w:rPr>
          <w:rFonts w:ascii="Palatino Linotype" w:eastAsia="Palatino Linotype" w:hAnsi="Palatino Linotype" w:cs="Palatino Linotype"/>
          <w:b/>
          <w:sz w:val="24"/>
          <w:szCs w:val="24"/>
        </w:rPr>
        <w:t xml:space="preserve">4685/INFOEM/IP/RR/2023 </w:t>
      </w:r>
      <w:r w:rsidRPr="00711EE7">
        <w:rPr>
          <w:rFonts w:ascii="Palatino Linotype" w:eastAsia="Palatino Linotype" w:hAnsi="Palatino Linotype" w:cs="Palatino Linotype"/>
          <w:sz w:val="24"/>
          <w:szCs w:val="24"/>
        </w:rPr>
        <w:t xml:space="preserve">en fecha veintiocho de agosto de dos mil veintitrés. </w:t>
      </w:r>
    </w:p>
    <w:p w14:paraId="6F85C096" w14:textId="77777777" w:rsidR="00024E62" w:rsidRPr="00711EE7" w:rsidRDefault="00024E62" w:rsidP="00024E62">
      <w:pPr>
        <w:spacing w:after="0" w:line="360" w:lineRule="auto"/>
        <w:contextualSpacing/>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b/>
          <w:sz w:val="24"/>
          <w:szCs w:val="24"/>
        </w:rPr>
        <w:lastRenderedPageBreak/>
        <w:t xml:space="preserve">6. ACUMULACIÓN. </w:t>
      </w:r>
      <w:r w:rsidRPr="00711EE7">
        <w:rPr>
          <w:rFonts w:ascii="Palatino Linotype" w:eastAsia="Palatino Linotype" w:hAnsi="Palatino Linotype" w:cs="Palatino Linotype"/>
          <w:sz w:val="24"/>
          <w:szCs w:val="24"/>
        </w:rPr>
        <w:t xml:space="preserve">En la </w:t>
      </w:r>
      <w:r w:rsidRPr="00711EE7">
        <w:rPr>
          <w:rFonts w:ascii="Palatino Linotype" w:eastAsia="Palatino Linotype" w:hAnsi="Palatino Linotype" w:cs="Palatino Linotype"/>
          <w:b/>
          <w:sz w:val="24"/>
          <w:szCs w:val="24"/>
        </w:rPr>
        <w:t>Trigésima Segunda Sesión Ordinaria, de fecha cinco de septiembre de dos mil veintitrés,</w:t>
      </w:r>
      <w:r w:rsidRPr="00711EE7">
        <w:rPr>
          <w:rFonts w:ascii="Palatino Linotype" w:eastAsia="Palatino Linotype" w:hAnsi="Palatino Linotype" w:cs="Palatino Linotype"/>
          <w:sz w:val="24"/>
          <w:szCs w:val="24"/>
        </w:rPr>
        <w:t xml:space="preserve"> 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Comisionada </w:t>
      </w:r>
      <w:r w:rsidRPr="00711EE7">
        <w:rPr>
          <w:rFonts w:ascii="Palatino Linotype" w:eastAsia="Palatino Linotype" w:hAnsi="Palatino Linotype" w:cs="Palatino Linotype"/>
          <w:b/>
          <w:sz w:val="24"/>
          <w:szCs w:val="24"/>
        </w:rPr>
        <w:t>Guadalupe Ramírez Peña</w:t>
      </w:r>
      <w:r w:rsidRPr="00711EE7">
        <w:rPr>
          <w:rFonts w:ascii="Palatino Linotype" w:eastAsia="Palatino Linotype" w:hAnsi="Palatino Linotype" w:cs="Palatino Linotype"/>
          <w:sz w:val="24"/>
          <w:szCs w:val="24"/>
        </w:rPr>
        <w:t>.</w:t>
      </w:r>
    </w:p>
    <w:p w14:paraId="793A3093" w14:textId="77777777" w:rsidR="00024E62" w:rsidRPr="00711EE7" w:rsidRDefault="00024E62" w:rsidP="00024E62">
      <w:pPr>
        <w:spacing w:after="0" w:line="360" w:lineRule="auto"/>
        <w:jc w:val="both"/>
        <w:rPr>
          <w:rFonts w:ascii="Palatino Linotype" w:eastAsia="Palatino Linotype" w:hAnsi="Palatino Linotype" w:cs="Palatino Linotype"/>
          <w:b/>
          <w:sz w:val="24"/>
          <w:szCs w:val="24"/>
        </w:rPr>
      </w:pPr>
    </w:p>
    <w:p w14:paraId="486681CB" w14:textId="77777777" w:rsidR="00024E62" w:rsidRPr="00711EE7" w:rsidRDefault="00024E62" w:rsidP="00024E62">
      <w:pPr>
        <w:widowControl w:val="0"/>
        <w:spacing w:line="276" w:lineRule="auto"/>
        <w:ind w:left="851" w:right="902"/>
        <w:contextualSpacing/>
        <w:jc w:val="center"/>
        <w:rPr>
          <w:rFonts w:ascii="Palatino Linotype" w:eastAsia="Palatino Linotype" w:hAnsi="Palatino Linotype" w:cs="Palatino Linotype"/>
          <w:b/>
          <w:i/>
        </w:rPr>
      </w:pPr>
      <w:r w:rsidRPr="00711EE7">
        <w:rPr>
          <w:rFonts w:ascii="Palatino Linotype" w:eastAsia="Palatino Linotype" w:hAnsi="Palatino Linotype" w:cs="Palatino Linotype"/>
          <w:b/>
          <w:i/>
        </w:rPr>
        <w:t>Código de Procedimientos Administrativos del Estado de México</w:t>
      </w:r>
    </w:p>
    <w:p w14:paraId="1F8E3578" w14:textId="77777777" w:rsidR="00024E62" w:rsidRPr="00711EE7" w:rsidRDefault="00024E62" w:rsidP="00024E62">
      <w:pPr>
        <w:widowControl w:val="0"/>
        <w:spacing w:line="276" w:lineRule="auto"/>
        <w:ind w:left="851" w:right="902"/>
        <w:contextualSpacing/>
        <w:jc w:val="both"/>
        <w:rPr>
          <w:rFonts w:ascii="Palatino Linotype" w:eastAsia="Palatino Linotype" w:hAnsi="Palatino Linotype" w:cs="Palatino Linotype"/>
          <w:b/>
          <w:i/>
        </w:rPr>
      </w:pPr>
      <w:r w:rsidRPr="00711EE7">
        <w:rPr>
          <w:rFonts w:ascii="Palatino Linotype" w:eastAsia="Palatino Linotype" w:hAnsi="Palatino Linotype" w:cs="Palatino Linotype"/>
          <w:b/>
          <w:i/>
        </w:rPr>
        <w:t>“Artículo 18.-</w:t>
      </w:r>
      <w:r w:rsidRPr="00711EE7">
        <w:rPr>
          <w:rFonts w:ascii="Palatino Linotype" w:eastAsia="Palatino Linotype" w:hAnsi="Palatino Linotype" w:cs="Palatino Linotype"/>
          <w:i/>
        </w:rPr>
        <w:t xml:space="preserve"> </w:t>
      </w:r>
      <w:r w:rsidRPr="00711EE7">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711EE7">
        <w:rPr>
          <w:rFonts w:ascii="Palatino Linotype" w:eastAsia="Palatino Linotype" w:hAnsi="Palatino Linotype" w:cs="Palatino Linotype"/>
          <w:i/>
        </w:rPr>
        <w:t xml:space="preserve"> o a petición de parte, </w:t>
      </w:r>
      <w:r w:rsidRPr="00711EE7">
        <w:rPr>
          <w:rFonts w:ascii="Palatino Linotype" w:eastAsia="Palatino Linotype" w:hAnsi="Palatino Linotype" w:cs="Palatino Linotype"/>
          <w:b/>
          <w:i/>
        </w:rPr>
        <w:t>cuando las partes</w:t>
      </w:r>
      <w:r w:rsidRPr="00711EE7">
        <w:rPr>
          <w:rFonts w:ascii="Palatino Linotype" w:eastAsia="Palatino Linotype" w:hAnsi="Palatino Linotype" w:cs="Palatino Linotype"/>
          <w:i/>
        </w:rPr>
        <w:t xml:space="preserve"> o los actos administrativos sean iguales, se trate de actos conexos o </w:t>
      </w:r>
      <w:r w:rsidRPr="00711EE7">
        <w:rPr>
          <w:rFonts w:ascii="Palatino Linotype" w:eastAsia="Palatino Linotype" w:hAnsi="Palatino Linotype" w:cs="Palatino Linotype"/>
          <w:b/>
          <w:i/>
        </w:rPr>
        <w:t>resulte conveniente el trámite unificado de los asuntos, para evitar la emisión de resoluciones contradictorias</w:t>
      </w:r>
      <w:r w:rsidRPr="00711EE7">
        <w:rPr>
          <w:rFonts w:ascii="Palatino Linotype" w:eastAsia="Palatino Linotype" w:hAnsi="Palatino Linotype" w:cs="Palatino Linotype"/>
          <w:i/>
        </w:rPr>
        <w:t>. La misma regla se aplicará, en lo conducente, para la separación de los expedientes.”</w:t>
      </w:r>
    </w:p>
    <w:p w14:paraId="2DA60593" w14:textId="77777777" w:rsidR="00024E62" w:rsidRPr="00711EE7" w:rsidRDefault="00024E62" w:rsidP="00024E62">
      <w:pPr>
        <w:widowControl w:val="0"/>
        <w:spacing w:line="276" w:lineRule="auto"/>
        <w:ind w:left="851" w:right="902"/>
        <w:contextualSpacing/>
        <w:jc w:val="both"/>
        <w:rPr>
          <w:rFonts w:ascii="Palatino Linotype" w:eastAsia="Palatino Linotype" w:hAnsi="Palatino Linotype" w:cs="Palatino Linotype"/>
          <w:b/>
          <w:i/>
        </w:rPr>
      </w:pPr>
      <w:r w:rsidRPr="00711EE7">
        <w:rPr>
          <w:rFonts w:ascii="Palatino Linotype" w:eastAsia="Palatino Linotype" w:hAnsi="Palatino Linotype" w:cs="Palatino Linotype"/>
          <w:b/>
          <w:i/>
        </w:rPr>
        <w:t>Ley de Transparencia y Acceso a la Información Pública del Estado de México y Municipios</w:t>
      </w:r>
    </w:p>
    <w:p w14:paraId="5530AF18" w14:textId="77777777" w:rsidR="00024E62" w:rsidRPr="00711EE7" w:rsidRDefault="00024E62" w:rsidP="00024E62">
      <w:pPr>
        <w:widowControl w:val="0"/>
        <w:spacing w:after="0" w:line="276" w:lineRule="auto"/>
        <w:ind w:left="851" w:right="902"/>
        <w:contextualSpacing/>
        <w:jc w:val="both"/>
        <w:rPr>
          <w:rFonts w:ascii="Palatino Linotype" w:eastAsia="Palatino Linotype" w:hAnsi="Palatino Linotype" w:cs="Palatino Linotype"/>
          <w:i/>
        </w:rPr>
      </w:pPr>
      <w:r w:rsidRPr="00711EE7">
        <w:rPr>
          <w:rFonts w:ascii="Palatino Linotype" w:eastAsia="Palatino Linotype" w:hAnsi="Palatino Linotype" w:cs="Palatino Linotype"/>
          <w:b/>
          <w:i/>
        </w:rPr>
        <w:t>“Artículo 195.-</w:t>
      </w:r>
      <w:r w:rsidRPr="00711EE7">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47BA0BA0" w14:textId="77777777" w:rsidR="00024E62" w:rsidRPr="00711EE7" w:rsidRDefault="00024E62"/>
    <w:p w14:paraId="475CE625" w14:textId="31CB9FFB" w:rsidR="00024E62" w:rsidRPr="00711EE7" w:rsidRDefault="00060A6F" w:rsidP="00D46B1D">
      <w:pPr>
        <w:spacing w:after="0" w:line="360" w:lineRule="auto"/>
        <w:contextualSpacing/>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b/>
          <w:sz w:val="24"/>
          <w:szCs w:val="24"/>
        </w:rPr>
        <w:t>7</w:t>
      </w:r>
      <w:r w:rsidR="00024E62" w:rsidRPr="00711EE7">
        <w:rPr>
          <w:rFonts w:ascii="Palatino Linotype" w:eastAsia="Palatino Linotype" w:hAnsi="Palatino Linotype" w:cs="Palatino Linotype"/>
          <w:b/>
          <w:sz w:val="24"/>
          <w:szCs w:val="24"/>
        </w:rPr>
        <w:t xml:space="preserve">. MANIFESTACIONES. </w:t>
      </w:r>
      <w:r w:rsidR="00024E62" w:rsidRPr="00711EE7">
        <w:rPr>
          <w:rFonts w:ascii="Palatino Linotype" w:eastAsia="Palatino Linotype" w:hAnsi="Palatino Linotype" w:cs="Palatino Linotype"/>
          <w:sz w:val="24"/>
          <w:szCs w:val="24"/>
        </w:rPr>
        <w:t xml:space="preserve">En fecha </w:t>
      </w:r>
      <w:r w:rsidR="00D46B1D" w:rsidRPr="00711EE7">
        <w:rPr>
          <w:rFonts w:ascii="Palatino Linotype" w:eastAsia="Palatino Linotype" w:hAnsi="Palatino Linotype" w:cs="Palatino Linotype"/>
          <w:b/>
          <w:sz w:val="24"/>
          <w:szCs w:val="24"/>
        </w:rPr>
        <w:t xml:space="preserve">dos </w:t>
      </w:r>
      <w:r w:rsidR="00024E62" w:rsidRPr="00711EE7">
        <w:rPr>
          <w:rFonts w:ascii="Palatino Linotype" w:eastAsia="Palatino Linotype" w:hAnsi="Palatino Linotype" w:cs="Palatino Linotype"/>
          <w:b/>
          <w:sz w:val="24"/>
          <w:szCs w:val="24"/>
        </w:rPr>
        <w:t xml:space="preserve">de </w:t>
      </w:r>
      <w:r w:rsidR="00D46B1D" w:rsidRPr="00711EE7">
        <w:rPr>
          <w:rFonts w:ascii="Palatino Linotype" w:eastAsia="Palatino Linotype" w:hAnsi="Palatino Linotype" w:cs="Palatino Linotype"/>
          <w:b/>
          <w:sz w:val="24"/>
          <w:szCs w:val="24"/>
        </w:rPr>
        <w:t>septiembre</w:t>
      </w:r>
      <w:r w:rsidR="00024E62" w:rsidRPr="00711EE7">
        <w:rPr>
          <w:rFonts w:ascii="Palatino Linotype" w:eastAsia="Palatino Linotype" w:hAnsi="Palatino Linotype" w:cs="Palatino Linotype"/>
          <w:b/>
          <w:sz w:val="24"/>
          <w:szCs w:val="24"/>
        </w:rPr>
        <w:t xml:space="preserve"> de dos mil veintitrés</w:t>
      </w:r>
      <w:r w:rsidR="00024E62" w:rsidRPr="00711EE7">
        <w:rPr>
          <w:rFonts w:ascii="Palatino Linotype" w:eastAsia="Palatino Linotype" w:hAnsi="Palatino Linotype" w:cs="Palatino Linotype"/>
          <w:sz w:val="24"/>
          <w:szCs w:val="24"/>
        </w:rPr>
        <w:t xml:space="preserve">, </w:t>
      </w:r>
      <w:r w:rsidR="00024E62" w:rsidRPr="00711EE7">
        <w:rPr>
          <w:rFonts w:ascii="Palatino Linotype" w:eastAsia="Palatino Linotype" w:hAnsi="Palatino Linotype" w:cs="Palatino Linotype"/>
          <w:b/>
          <w:sz w:val="24"/>
          <w:szCs w:val="24"/>
        </w:rPr>
        <w:t xml:space="preserve">EL SUJETO OBLIGADO </w:t>
      </w:r>
      <w:r w:rsidR="00024E62" w:rsidRPr="00711EE7">
        <w:rPr>
          <w:rFonts w:ascii="Palatino Linotype" w:eastAsia="Palatino Linotype" w:hAnsi="Palatino Linotype" w:cs="Palatino Linotype"/>
          <w:sz w:val="24"/>
          <w:szCs w:val="24"/>
        </w:rPr>
        <w:t xml:space="preserve">rindió sus informes justificados, en los recursos de revisión </w:t>
      </w:r>
      <w:r w:rsidR="00BE3ADA" w:rsidRPr="00711EE7">
        <w:rPr>
          <w:rFonts w:ascii="Palatino Linotype" w:eastAsia="Palatino Linotype" w:hAnsi="Palatino Linotype" w:cs="Palatino Linotype"/>
          <w:sz w:val="24"/>
          <w:szCs w:val="24"/>
        </w:rPr>
        <w:t xml:space="preserve">mediante </w:t>
      </w:r>
      <w:r w:rsidR="00D46B1D" w:rsidRPr="00711EE7">
        <w:rPr>
          <w:rFonts w:ascii="Palatino Linotype" w:eastAsia="Palatino Linotype" w:hAnsi="Palatino Linotype" w:cs="Palatino Linotype"/>
          <w:sz w:val="24"/>
          <w:szCs w:val="24"/>
        </w:rPr>
        <w:t xml:space="preserve">los archivos electrónicos, </w:t>
      </w:r>
      <w:r w:rsidR="00024E62" w:rsidRPr="00711EE7">
        <w:rPr>
          <w:rFonts w:ascii="Palatino Linotype" w:eastAsia="Palatino Linotype" w:hAnsi="Palatino Linotype" w:cs="Palatino Linotype"/>
          <w:sz w:val="24"/>
          <w:szCs w:val="24"/>
        </w:rPr>
        <w:t xml:space="preserve">de la siguiente forma: </w:t>
      </w:r>
    </w:p>
    <w:p w14:paraId="51F5FE4B" w14:textId="77777777" w:rsidR="00D46B1D" w:rsidRPr="00711EE7" w:rsidRDefault="00D46B1D" w:rsidP="003C213B">
      <w:pPr>
        <w:spacing w:line="360" w:lineRule="auto"/>
        <w:contextualSpacing/>
        <w:jc w:val="both"/>
        <w:rPr>
          <w:rFonts w:ascii="Palatino Linotype" w:hAnsi="Palatino Linotype"/>
          <w:sz w:val="24"/>
          <w:szCs w:val="24"/>
        </w:rPr>
      </w:pPr>
      <w:r w:rsidRPr="00711EE7">
        <w:rPr>
          <w:rFonts w:ascii="Palatino Linotype" w:hAnsi="Palatino Linotype"/>
          <w:sz w:val="24"/>
          <w:szCs w:val="24"/>
        </w:rPr>
        <w:lastRenderedPageBreak/>
        <w:t>“</w:t>
      </w:r>
      <w:r w:rsidRPr="00711EE7">
        <w:rPr>
          <w:rFonts w:ascii="Palatino Linotype" w:hAnsi="Palatino Linotype"/>
          <w:b/>
          <w:i/>
          <w:sz w:val="24"/>
          <w:szCs w:val="24"/>
          <w:u w:val="single"/>
        </w:rPr>
        <w:t xml:space="preserve">sesiones del </w:t>
      </w:r>
      <w:proofErr w:type="spellStart"/>
      <w:r w:rsidRPr="00711EE7">
        <w:rPr>
          <w:rFonts w:ascii="Palatino Linotype" w:hAnsi="Palatino Linotype"/>
          <w:b/>
          <w:i/>
          <w:sz w:val="24"/>
          <w:szCs w:val="24"/>
          <w:u w:val="single"/>
        </w:rPr>
        <w:t>comite</w:t>
      </w:r>
      <w:proofErr w:type="spellEnd"/>
      <w:r w:rsidRPr="00711EE7">
        <w:rPr>
          <w:rFonts w:ascii="Palatino Linotype" w:hAnsi="Palatino Linotype"/>
          <w:b/>
          <w:i/>
          <w:sz w:val="24"/>
          <w:szCs w:val="24"/>
          <w:u w:val="single"/>
        </w:rPr>
        <w:t xml:space="preserve"> 2022_KM_C36823072412580.pdf</w:t>
      </w:r>
      <w:r w:rsidRPr="00711EE7">
        <w:rPr>
          <w:rFonts w:ascii="Palatino Linotype" w:hAnsi="Palatino Linotype"/>
          <w:sz w:val="24"/>
          <w:szCs w:val="24"/>
        </w:rPr>
        <w:t xml:space="preserve">”: </w:t>
      </w:r>
    </w:p>
    <w:p w14:paraId="65296FD1" w14:textId="3C53F4C9" w:rsidR="001F434D" w:rsidRPr="00711EE7" w:rsidRDefault="001F434D" w:rsidP="003C213B">
      <w:pPr>
        <w:spacing w:line="360" w:lineRule="auto"/>
        <w:contextualSpacing/>
        <w:jc w:val="both"/>
        <w:rPr>
          <w:rFonts w:ascii="Palatino Linotype" w:hAnsi="Palatino Linotype"/>
          <w:sz w:val="24"/>
          <w:szCs w:val="24"/>
        </w:rPr>
      </w:pPr>
    </w:p>
    <w:p w14:paraId="43043AAC" w14:textId="2FCCF828" w:rsidR="007A6237" w:rsidRPr="00711EE7" w:rsidRDefault="007A6237" w:rsidP="007A6237">
      <w:pPr>
        <w:pStyle w:val="Prrafodelista"/>
        <w:numPr>
          <w:ilvl w:val="0"/>
          <w:numId w:val="9"/>
        </w:numPr>
        <w:spacing w:line="360" w:lineRule="auto"/>
        <w:jc w:val="both"/>
        <w:rPr>
          <w:rFonts w:ascii="Palatino Linotype" w:hAnsi="Palatino Linotype"/>
          <w:sz w:val="24"/>
          <w:szCs w:val="24"/>
        </w:rPr>
      </w:pPr>
      <w:r w:rsidRPr="00711EE7">
        <w:rPr>
          <w:rFonts w:ascii="Palatino Linotype" w:hAnsi="Palatino Linotype"/>
          <w:sz w:val="24"/>
          <w:szCs w:val="24"/>
        </w:rPr>
        <w:t xml:space="preserve">Del análisis al contenido de la información remitida se advierte que el Sujeto Obligado remite respecto del Comité de Adquisiciones y Servicios del Municipio de Valle de Chalco Solidaridad, las siguientes actas. </w:t>
      </w:r>
    </w:p>
    <w:p w14:paraId="02FDF3D2" w14:textId="144BAA3C" w:rsidR="007A6237" w:rsidRPr="00711EE7" w:rsidRDefault="007A6237" w:rsidP="007A6237">
      <w:pPr>
        <w:pStyle w:val="Prrafodelista"/>
        <w:spacing w:line="360" w:lineRule="auto"/>
        <w:jc w:val="both"/>
        <w:rPr>
          <w:rFonts w:ascii="Palatino Linotype" w:hAnsi="Palatino Linotype"/>
          <w:sz w:val="24"/>
          <w:szCs w:val="24"/>
        </w:rPr>
      </w:pPr>
    </w:p>
    <w:p w14:paraId="24D97EEE" w14:textId="77777777" w:rsidR="007A6237" w:rsidRPr="00711EE7" w:rsidRDefault="007A6237" w:rsidP="007A6237">
      <w:pPr>
        <w:pStyle w:val="Prrafodelista"/>
        <w:numPr>
          <w:ilvl w:val="0"/>
          <w:numId w:val="9"/>
        </w:numPr>
        <w:spacing w:line="360" w:lineRule="auto"/>
        <w:jc w:val="both"/>
        <w:rPr>
          <w:rFonts w:ascii="Palatino Linotype" w:hAnsi="Palatino Linotype"/>
          <w:sz w:val="24"/>
          <w:szCs w:val="24"/>
        </w:rPr>
      </w:pPr>
      <w:r w:rsidRPr="00711EE7">
        <w:rPr>
          <w:rFonts w:ascii="Palatino Linotype" w:hAnsi="Palatino Linotype"/>
          <w:sz w:val="24"/>
          <w:szCs w:val="24"/>
        </w:rPr>
        <w:t xml:space="preserve">Acta de la Sesión Ordinaria Número Uno – 2022. </w:t>
      </w:r>
    </w:p>
    <w:p w14:paraId="5F3549D0" w14:textId="1252A1B4" w:rsidR="001F434D" w:rsidRPr="00711EE7" w:rsidRDefault="00D46B1D" w:rsidP="00E574E5">
      <w:pPr>
        <w:pStyle w:val="Prrafodelista"/>
        <w:numPr>
          <w:ilvl w:val="0"/>
          <w:numId w:val="9"/>
        </w:numPr>
        <w:spacing w:line="360" w:lineRule="auto"/>
        <w:jc w:val="both"/>
        <w:rPr>
          <w:rFonts w:ascii="Palatino Linotype" w:hAnsi="Palatino Linotype"/>
          <w:sz w:val="24"/>
          <w:szCs w:val="24"/>
        </w:rPr>
      </w:pPr>
      <w:r w:rsidRPr="00711EE7">
        <w:rPr>
          <w:rFonts w:ascii="Palatino Linotype" w:hAnsi="Palatino Linotype"/>
          <w:sz w:val="24"/>
          <w:szCs w:val="24"/>
        </w:rPr>
        <w:t>Acta de la Sexta Sesión</w:t>
      </w:r>
      <w:r w:rsidR="001F434D" w:rsidRPr="00711EE7">
        <w:rPr>
          <w:rFonts w:ascii="Palatino Linotype" w:hAnsi="Palatino Linotype"/>
          <w:sz w:val="24"/>
          <w:szCs w:val="24"/>
        </w:rPr>
        <w:t xml:space="preserve"> (006-2022)</w:t>
      </w:r>
      <w:r w:rsidRPr="00711EE7">
        <w:rPr>
          <w:rFonts w:ascii="Palatino Linotype" w:hAnsi="Palatino Linotype"/>
          <w:sz w:val="24"/>
          <w:szCs w:val="24"/>
        </w:rPr>
        <w:t xml:space="preserve"> Ordinaria</w:t>
      </w:r>
      <w:r w:rsidR="007A6237" w:rsidRPr="00711EE7">
        <w:rPr>
          <w:rFonts w:ascii="Palatino Linotype" w:hAnsi="Palatino Linotype"/>
          <w:sz w:val="24"/>
          <w:szCs w:val="24"/>
        </w:rPr>
        <w:t xml:space="preserve"> </w:t>
      </w:r>
    </w:p>
    <w:p w14:paraId="7E92E1E7" w14:textId="39D8067E" w:rsidR="004A62D5" w:rsidRPr="00711EE7" w:rsidRDefault="007441E2" w:rsidP="005F6F7D">
      <w:pPr>
        <w:pStyle w:val="Prrafodelista"/>
        <w:numPr>
          <w:ilvl w:val="0"/>
          <w:numId w:val="9"/>
        </w:numPr>
        <w:spacing w:line="360" w:lineRule="auto"/>
        <w:jc w:val="both"/>
        <w:rPr>
          <w:rFonts w:ascii="Palatino Linotype" w:hAnsi="Palatino Linotype"/>
          <w:sz w:val="24"/>
          <w:szCs w:val="24"/>
        </w:rPr>
      </w:pPr>
      <w:r w:rsidRPr="00711EE7">
        <w:rPr>
          <w:rFonts w:ascii="Palatino Linotype" w:hAnsi="Palatino Linotype"/>
          <w:sz w:val="24"/>
          <w:szCs w:val="24"/>
        </w:rPr>
        <w:t xml:space="preserve">Acta de la Séptima Sesión Ordinaria (007-2022) </w:t>
      </w:r>
    </w:p>
    <w:p w14:paraId="11B40C06" w14:textId="6DB920B2" w:rsidR="007A6237" w:rsidRPr="00711EE7" w:rsidRDefault="007F1C5C" w:rsidP="007A6237">
      <w:pPr>
        <w:pStyle w:val="Prrafodelista"/>
        <w:numPr>
          <w:ilvl w:val="0"/>
          <w:numId w:val="9"/>
        </w:numPr>
        <w:spacing w:line="360" w:lineRule="auto"/>
        <w:jc w:val="both"/>
        <w:rPr>
          <w:rFonts w:ascii="Palatino Linotype" w:hAnsi="Palatino Linotype"/>
          <w:b/>
          <w:bCs/>
          <w:sz w:val="24"/>
          <w:szCs w:val="24"/>
        </w:rPr>
      </w:pPr>
      <w:r w:rsidRPr="00711EE7">
        <w:rPr>
          <w:rFonts w:ascii="Palatino Linotype" w:hAnsi="Palatino Linotype"/>
          <w:sz w:val="24"/>
          <w:szCs w:val="24"/>
        </w:rPr>
        <w:t>Acta de la Octava Sesión Ordinaria</w:t>
      </w:r>
      <w:r w:rsidR="007F1208" w:rsidRPr="00711EE7">
        <w:rPr>
          <w:rFonts w:ascii="Palatino Linotype" w:hAnsi="Palatino Linotype"/>
          <w:sz w:val="24"/>
          <w:szCs w:val="24"/>
        </w:rPr>
        <w:t xml:space="preserve"> E</w:t>
      </w:r>
      <w:r w:rsidR="00076121" w:rsidRPr="00711EE7">
        <w:rPr>
          <w:rFonts w:ascii="Palatino Linotype" w:hAnsi="Palatino Linotype"/>
          <w:sz w:val="24"/>
          <w:szCs w:val="24"/>
        </w:rPr>
        <w:t xml:space="preserve">xtraordinaria  </w:t>
      </w:r>
      <w:r w:rsidRPr="00711EE7">
        <w:rPr>
          <w:rFonts w:ascii="Palatino Linotype" w:hAnsi="Palatino Linotype"/>
          <w:sz w:val="24"/>
          <w:szCs w:val="24"/>
        </w:rPr>
        <w:t xml:space="preserve">(008-2022) </w:t>
      </w:r>
    </w:p>
    <w:p w14:paraId="5B4E17F4" w14:textId="1675F049" w:rsidR="00B6667F" w:rsidRPr="00711EE7" w:rsidRDefault="007F1C5C" w:rsidP="007A6237">
      <w:pPr>
        <w:pStyle w:val="Prrafodelista"/>
        <w:numPr>
          <w:ilvl w:val="0"/>
          <w:numId w:val="9"/>
        </w:numPr>
        <w:spacing w:line="360" w:lineRule="auto"/>
        <w:jc w:val="both"/>
        <w:rPr>
          <w:rFonts w:ascii="Palatino Linotype" w:hAnsi="Palatino Linotype"/>
          <w:bCs/>
          <w:sz w:val="24"/>
          <w:szCs w:val="24"/>
        </w:rPr>
      </w:pPr>
      <w:r w:rsidRPr="00711EE7">
        <w:rPr>
          <w:rFonts w:ascii="Palatino Linotype" w:hAnsi="Palatino Linotype"/>
          <w:bCs/>
          <w:sz w:val="24"/>
          <w:szCs w:val="24"/>
        </w:rPr>
        <w:t xml:space="preserve">Acta de la Décima Sesión Ordinaria (010-2022) </w:t>
      </w:r>
    </w:p>
    <w:p w14:paraId="3C489257" w14:textId="130EE39E" w:rsidR="007A6237" w:rsidRPr="00711EE7" w:rsidRDefault="007A6237" w:rsidP="003C213B">
      <w:pPr>
        <w:spacing w:line="360" w:lineRule="auto"/>
        <w:contextualSpacing/>
        <w:jc w:val="both"/>
        <w:rPr>
          <w:rFonts w:ascii="Palatino Linotype" w:hAnsi="Palatino Linotype"/>
          <w:sz w:val="24"/>
          <w:szCs w:val="24"/>
        </w:rPr>
      </w:pPr>
      <w:r w:rsidRPr="00711EE7">
        <w:rPr>
          <w:rFonts w:ascii="Palatino Linotype" w:hAnsi="Palatino Linotype"/>
          <w:sz w:val="24"/>
          <w:szCs w:val="24"/>
        </w:rPr>
        <w:t xml:space="preserve">A las citadas actas se acompañan oficios de convocatoria, listas de asistencia y algunos extractos de diversos instrumentos normativos. </w:t>
      </w:r>
    </w:p>
    <w:p w14:paraId="2B2D74B4" w14:textId="77777777" w:rsidR="007A6237" w:rsidRPr="00711EE7" w:rsidRDefault="007A6237" w:rsidP="003C213B">
      <w:pPr>
        <w:spacing w:line="360" w:lineRule="auto"/>
        <w:contextualSpacing/>
        <w:jc w:val="both"/>
        <w:rPr>
          <w:rFonts w:ascii="Palatino Linotype" w:hAnsi="Palatino Linotype"/>
          <w:sz w:val="24"/>
          <w:szCs w:val="24"/>
        </w:rPr>
      </w:pPr>
    </w:p>
    <w:p w14:paraId="47DA18F3" w14:textId="616B99AC" w:rsidR="00B6667F" w:rsidRPr="00711EE7" w:rsidRDefault="00D46B1D" w:rsidP="003C213B">
      <w:pPr>
        <w:spacing w:line="360" w:lineRule="auto"/>
        <w:contextualSpacing/>
        <w:jc w:val="both"/>
        <w:rPr>
          <w:rFonts w:ascii="Palatino Linotype" w:hAnsi="Palatino Linotype"/>
          <w:sz w:val="24"/>
          <w:szCs w:val="24"/>
        </w:rPr>
      </w:pPr>
      <w:r w:rsidRPr="00711EE7">
        <w:rPr>
          <w:rFonts w:ascii="Palatino Linotype" w:hAnsi="Palatino Linotype"/>
          <w:sz w:val="24"/>
          <w:szCs w:val="24"/>
        </w:rPr>
        <w:t>“</w:t>
      </w:r>
      <w:r w:rsidRPr="00711EE7">
        <w:rPr>
          <w:rFonts w:ascii="Palatino Linotype" w:hAnsi="Palatino Linotype"/>
          <w:b/>
          <w:i/>
          <w:sz w:val="24"/>
          <w:szCs w:val="24"/>
          <w:u w:val="single"/>
        </w:rPr>
        <w:t>ACTAS DE SESIONES 2023.pdf</w:t>
      </w:r>
      <w:r w:rsidRPr="00711EE7">
        <w:rPr>
          <w:rFonts w:ascii="Palatino Linotype" w:hAnsi="Palatino Linotype"/>
          <w:sz w:val="24"/>
          <w:szCs w:val="24"/>
        </w:rPr>
        <w:t>“</w:t>
      </w:r>
      <w:r w:rsidR="001403EC" w:rsidRPr="00711EE7">
        <w:rPr>
          <w:rFonts w:ascii="Palatino Linotype" w:hAnsi="Palatino Linotype"/>
          <w:sz w:val="24"/>
          <w:szCs w:val="24"/>
        </w:rPr>
        <w:t xml:space="preserve">: </w:t>
      </w:r>
    </w:p>
    <w:p w14:paraId="250ED986" w14:textId="325656BC" w:rsidR="00B6667F" w:rsidRPr="00711EE7" w:rsidRDefault="00B6667F" w:rsidP="003C213B">
      <w:pPr>
        <w:spacing w:line="360" w:lineRule="auto"/>
        <w:contextualSpacing/>
        <w:jc w:val="both"/>
        <w:rPr>
          <w:rFonts w:ascii="Palatino Linotype" w:hAnsi="Palatino Linotype"/>
          <w:sz w:val="24"/>
          <w:szCs w:val="24"/>
        </w:rPr>
      </w:pPr>
    </w:p>
    <w:p w14:paraId="794DB09D" w14:textId="77777777" w:rsidR="007A6237" w:rsidRPr="00711EE7" w:rsidRDefault="007A6237" w:rsidP="007A6237">
      <w:pPr>
        <w:pStyle w:val="Prrafodelista"/>
        <w:numPr>
          <w:ilvl w:val="0"/>
          <w:numId w:val="9"/>
        </w:numPr>
        <w:spacing w:line="360" w:lineRule="auto"/>
        <w:jc w:val="both"/>
        <w:rPr>
          <w:rFonts w:ascii="Palatino Linotype" w:hAnsi="Palatino Linotype"/>
          <w:sz w:val="24"/>
          <w:szCs w:val="24"/>
        </w:rPr>
      </w:pPr>
      <w:r w:rsidRPr="00711EE7">
        <w:rPr>
          <w:rFonts w:ascii="Palatino Linotype" w:hAnsi="Palatino Linotype"/>
          <w:sz w:val="24"/>
          <w:szCs w:val="24"/>
        </w:rPr>
        <w:t xml:space="preserve">Del análisis al contenido de la información remitida se advierte que el Sujeto Obligado remite respecto del Comité de Adquisiciones y Servicios del Municipio de Valle de Chalco Solidaridad, las siguientes actas. </w:t>
      </w:r>
    </w:p>
    <w:p w14:paraId="354A2A83" w14:textId="77777777" w:rsidR="007A6237" w:rsidRPr="00711EE7" w:rsidRDefault="007A6237" w:rsidP="003C213B">
      <w:pPr>
        <w:spacing w:line="360" w:lineRule="auto"/>
        <w:contextualSpacing/>
        <w:jc w:val="both"/>
        <w:rPr>
          <w:rFonts w:ascii="Palatino Linotype" w:hAnsi="Palatino Linotype"/>
          <w:sz w:val="24"/>
          <w:szCs w:val="24"/>
        </w:rPr>
      </w:pPr>
    </w:p>
    <w:p w14:paraId="2E4AA8E2" w14:textId="103E64F3" w:rsidR="003C213B" w:rsidRPr="00711EE7" w:rsidRDefault="007F1C5C" w:rsidP="003C213B">
      <w:pPr>
        <w:pStyle w:val="Prrafodelista"/>
        <w:numPr>
          <w:ilvl w:val="0"/>
          <w:numId w:val="9"/>
        </w:numPr>
        <w:spacing w:line="360" w:lineRule="auto"/>
        <w:jc w:val="both"/>
        <w:rPr>
          <w:rFonts w:ascii="Palatino Linotype" w:hAnsi="Palatino Linotype"/>
          <w:sz w:val="24"/>
          <w:szCs w:val="24"/>
        </w:rPr>
      </w:pPr>
      <w:r w:rsidRPr="00711EE7">
        <w:rPr>
          <w:rFonts w:ascii="Palatino Linotype" w:hAnsi="Palatino Linotype"/>
          <w:sz w:val="24"/>
          <w:szCs w:val="24"/>
        </w:rPr>
        <w:lastRenderedPageBreak/>
        <w:t>Acta</w:t>
      </w:r>
      <w:r w:rsidR="00B6667F" w:rsidRPr="00711EE7">
        <w:rPr>
          <w:rFonts w:ascii="Palatino Linotype" w:hAnsi="Palatino Linotype"/>
          <w:sz w:val="24"/>
          <w:szCs w:val="24"/>
        </w:rPr>
        <w:t xml:space="preserve">s de la Primera a la </w:t>
      </w:r>
      <w:r w:rsidR="003C213B" w:rsidRPr="00711EE7">
        <w:rPr>
          <w:rFonts w:ascii="Palatino Linotype" w:hAnsi="Palatino Linotype"/>
          <w:sz w:val="24"/>
          <w:szCs w:val="24"/>
        </w:rPr>
        <w:t>Décima Primera Sesión Ordinaria del Comité de Adquisiciones y Servicios del Municipio de Valle de Chalco Solidaridad del 2023.</w:t>
      </w:r>
    </w:p>
    <w:p w14:paraId="013DB5C1" w14:textId="74EAE8F4" w:rsidR="003C213B" w:rsidRPr="00711EE7" w:rsidRDefault="003C213B" w:rsidP="003C213B">
      <w:pPr>
        <w:spacing w:line="360" w:lineRule="auto"/>
        <w:contextualSpacing/>
        <w:jc w:val="both"/>
        <w:rPr>
          <w:rFonts w:ascii="Palatino Linotype" w:hAnsi="Palatino Linotype"/>
          <w:sz w:val="24"/>
          <w:szCs w:val="24"/>
        </w:rPr>
      </w:pPr>
      <w:r w:rsidRPr="00711EE7">
        <w:rPr>
          <w:rFonts w:ascii="Palatino Linotype" w:hAnsi="Palatino Linotype"/>
          <w:sz w:val="24"/>
          <w:szCs w:val="24"/>
        </w:rPr>
        <w:t xml:space="preserve">Mismos que se pusieron a la vista de </w:t>
      </w:r>
      <w:r w:rsidRPr="00711EE7">
        <w:rPr>
          <w:rFonts w:ascii="Palatino Linotype" w:hAnsi="Palatino Linotype"/>
          <w:b/>
          <w:sz w:val="24"/>
          <w:szCs w:val="24"/>
        </w:rPr>
        <w:t>LA PARTE RECURRENTE</w:t>
      </w:r>
      <w:r w:rsidRPr="00711EE7">
        <w:rPr>
          <w:rFonts w:ascii="Palatino Linotype" w:hAnsi="Palatino Linotype"/>
          <w:sz w:val="24"/>
          <w:szCs w:val="24"/>
        </w:rPr>
        <w:t>, en fecha veintiséis de septiembre de dos mil veintidós</w:t>
      </w:r>
      <w:r w:rsidR="00060A6F" w:rsidRPr="00711EE7">
        <w:rPr>
          <w:rFonts w:ascii="Palatino Linotype" w:hAnsi="Palatino Linotype"/>
          <w:sz w:val="24"/>
          <w:szCs w:val="24"/>
        </w:rPr>
        <w:t xml:space="preserve">, </w:t>
      </w:r>
      <w:r w:rsidR="00B6667F" w:rsidRPr="00711EE7">
        <w:rPr>
          <w:rFonts w:ascii="Palatino Linotype" w:hAnsi="Palatino Linotype"/>
          <w:sz w:val="24"/>
          <w:szCs w:val="24"/>
        </w:rPr>
        <w:t>sin que esta emitiera alguna</w:t>
      </w:r>
      <w:r w:rsidR="00060A6F" w:rsidRPr="00711EE7">
        <w:rPr>
          <w:rFonts w:ascii="Palatino Linotype" w:hAnsi="Palatino Linotype"/>
          <w:sz w:val="24"/>
          <w:szCs w:val="24"/>
        </w:rPr>
        <w:t xml:space="preserve"> manifestaci</w:t>
      </w:r>
      <w:r w:rsidR="00B6667F" w:rsidRPr="00711EE7">
        <w:rPr>
          <w:rFonts w:ascii="Palatino Linotype" w:hAnsi="Palatino Linotype"/>
          <w:sz w:val="24"/>
          <w:szCs w:val="24"/>
        </w:rPr>
        <w:t xml:space="preserve">ón. </w:t>
      </w:r>
      <w:r w:rsidR="00060A6F" w:rsidRPr="00711EE7">
        <w:rPr>
          <w:rFonts w:ascii="Palatino Linotype" w:hAnsi="Palatino Linotype"/>
          <w:sz w:val="24"/>
          <w:szCs w:val="24"/>
        </w:rPr>
        <w:t xml:space="preserve"> </w:t>
      </w:r>
    </w:p>
    <w:p w14:paraId="377263D0" w14:textId="77777777" w:rsidR="003C213B" w:rsidRPr="00711EE7" w:rsidRDefault="003C213B" w:rsidP="003C213B">
      <w:pPr>
        <w:jc w:val="both"/>
        <w:rPr>
          <w:rFonts w:ascii="Palatino Linotype" w:hAnsi="Palatino Linotype"/>
          <w:sz w:val="24"/>
          <w:szCs w:val="24"/>
        </w:rPr>
      </w:pPr>
    </w:p>
    <w:p w14:paraId="3A6BECF8"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b/>
          <w:sz w:val="24"/>
          <w:szCs w:val="24"/>
        </w:rPr>
        <w:t>8. AMPLIACIÓN DEL PLAZO PARA EMITIR RESOLUCIÓN.</w:t>
      </w:r>
      <w:r w:rsidRPr="00711EE7">
        <w:rPr>
          <w:rFonts w:ascii="Palatino Linotype" w:eastAsia="Palatino Linotype" w:hAnsi="Palatino Linotype" w:cs="Palatino Linotype"/>
          <w:sz w:val="24"/>
          <w:szCs w:val="24"/>
        </w:rPr>
        <w:t xml:space="preserve"> El</w:t>
      </w:r>
      <w:r w:rsidRPr="00711EE7">
        <w:rPr>
          <w:rFonts w:ascii="Palatino Linotype" w:eastAsia="Palatino Linotype" w:hAnsi="Palatino Linotype" w:cs="Palatino Linotype"/>
          <w:b/>
          <w:sz w:val="24"/>
          <w:szCs w:val="24"/>
        </w:rPr>
        <w:t xml:space="preserve"> veintiocho de febrero del año dos mil veinticuatro</w:t>
      </w:r>
      <w:r w:rsidRPr="00711EE7">
        <w:rPr>
          <w:rFonts w:ascii="Palatino Linotype" w:eastAsia="Palatino Linotype" w:hAnsi="Palatino Linotype" w:cs="Palatino Linotype"/>
          <w:sz w:val="24"/>
          <w:szCs w:val="24"/>
        </w:rPr>
        <w:t xml:space="preserve">, se amplió el término para resolver los recursos de revisión en términos del artículo 181 párrafo tercero de la Ley de Transparencia y Acceso a la Información Pública del Estado de México y Municipios. </w:t>
      </w:r>
    </w:p>
    <w:p w14:paraId="596EB332" w14:textId="77777777" w:rsidR="003C213B" w:rsidRPr="00711EE7" w:rsidRDefault="003C213B" w:rsidP="003C213B">
      <w:pPr>
        <w:jc w:val="both"/>
        <w:rPr>
          <w:rFonts w:ascii="Palatino Linotype" w:hAnsi="Palatino Linotype"/>
          <w:sz w:val="24"/>
          <w:szCs w:val="24"/>
        </w:rPr>
      </w:pPr>
    </w:p>
    <w:p w14:paraId="06DD5B7C"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50B611C"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509970CC"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Por ello, es menester precisar que si bien se ha excedido el plazo para resolver los presente medios de impugnación, de conformidad con la ley de la materia, el plazo para emitir la resolución se encuentra justificado en los elementos para medir la razonabilidad de asuntos conforme a los parámetros establecidos por diversos </w:t>
      </w:r>
      <w:r w:rsidRPr="00711EE7">
        <w:rPr>
          <w:rFonts w:ascii="Palatino Linotype" w:eastAsia="Palatino Linotype" w:hAnsi="Palatino Linotype" w:cs="Palatino Linotype"/>
          <w:sz w:val="24"/>
          <w:szCs w:val="24"/>
        </w:rPr>
        <w:lastRenderedPageBreak/>
        <w:t>órganos jurisdiccionales federales, aplicables también en procedimientos análogos, como el que nos ocupa.</w:t>
      </w:r>
    </w:p>
    <w:p w14:paraId="2989253E"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0D667AEB"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F86301C"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49F0787D"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94B36D7"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4583B15E"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sus resoluciones atentas a los siguientes criterios: </w:t>
      </w:r>
    </w:p>
    <w:p w14:paraId="68384620" w14:textId="77777777" w:rsidR="00060A6F" w:rsidRPr="00711EE7" w:rsidRDefault="00060A6F" w:rsidP="00060A6F">
      <w:pPr>
        <w:spacing w:after="0" w:line="360" w:lineRule="auto"/>
        <w:jc w:val="both"/>
        <w:rPr>
          <w:rFonts w:ascii="Palatino Linotype" w:eastAsia="Palatino Linotype" w:hAnsi="Palatino Linotype" w:cs="Palatino Linotype"/>
          <w:strike/>
          <w:sz w:val="24"/>
          <w:szCs w:val="24"/>
        </w:rPr>
      </w:pPr>
    </w:p>
    <w:p w14:paraId="51E737CE" w14:textId="77777777" w:rsidR="00060A6F" w:rsidRPr="00711EE7" w:rsidRDefault="00060A6F" w:rsidP="00060A6F">
      <w:pPr>
        <w:numPr>
          <w:ilvl w:val="0"/>
          <w:numId w:val="2"/>
        </w:num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2E54AF2E" w14:textId="77777777" w:rsidR="00060A6F" w:rsidRPr="00711EE7" w:rsidRDefault="00060A6F" w:rsidP="00060A6F">
      <w:pPr>
        <w:spacing w:after="0" w:line="360" w:lineRule="auto"/>
        <w:ind w:left="927"/>
        <w:jc w:val="both"/>
        <w:rPr>
          <w:rFonts w:ascii="Palatino Linotype" w:eastAsia="Palatino Linotype" w:hAnsi="Palatino Linotype" w:cs="Palatino Linotype"/>
          <w:sz w:val="24"/>
          <w:szCs w:val="24"/>
        </w:rPr>
      </w:pPr>
    </w:p>
    <w:p w14:paraId="558E8744" w14:textId="43875A25" w:rsidR="00060A6F" w:rsidRPr="00711EE7" w:rsidRDefault="00060A6F" w:rsidP="00060A6F">
      <w:pPr>
        <w:numPr>
          <w:ilvl w:val="0"/>
          <w:numId w:val="2"/>
        </w:num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Actividad Procesal del interesado. Acciones u omisiones del interesado.</w:t>
      </w:r>
    </w:p>
    <w:p w14:paraId="57E819D0" w14:textId="77777777" w:rsidR="00060A6F" w:rsidRPr="00711EE7" w:rsidRDefault="00060A6F" w:rsidP="00060A6F">
      <w:pPr>
        <w:numPr>
          <w:ilvl w:val="0"/>
          <w:numId w:val="2"/>
        </w:num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lastRenderedPageBreak/>
        <w:t>Conducta de la Autoridad: Las Acciones u omisiones realizadas en el procedimiento. Así como si la autoridad actuó con la debida diligencia.</w:t>
      </w:r>
    </w:p>
    <w:p w14:paraId="7E3336CC" w14:textId="77777777" w:rsidR="00060A6F" w:rsidRPr="00711EE7" w:rsidRDefault="00060A6F" w:rsidP="00060A6F">
      <w:pPr>
        <w:spacing w:after="0" w:line="360" w:lineRule="auto"/>
        <w:ind w:left="927"/>
        <w:jc w:val="both"/>
        <w:rPr>
          <w:rFonts w:ascii="Palatino Linotype" w:eastAsia="Palatino Linotype" w:hAnsi="Palatino Linotype" w:cs="Palatino Linotype"/>
          <w:sz w:val="24"/>
          <w:szCs w:val="24"/>
        </w:rPr>
      </w:pPr>
    </w:p>
    <w:p w14:paraId="0DCA2214" w14:textId="77777777" w:rsidR="00060A6F" w:rsidRPr="00711EE7" w:rsidRDefault="00060A6F" w:rsidP="00060A6F">
      <w:pPr>
        <w:spacing w:after="0" w:line="360" w:lineRule="auto"/>
        <w:ind w:left="567"/>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1E8A1762"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32AFD455"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E719088"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05C2681C" w14:textId="77777777" w:rsidR="00060A6F" w:rsidRPr="00711EE7" w:rsidRDefault="00060A6F" w:rsidP="00060A6F">
      <w:pPr>
        <w:spacing w:after="0" w:line="360" w:lineRule="auto"/>
        <w:jc w:val="both"/>
        <w:rPr>
          <w:rFonts w:ascii="Palatino Linotype" w:eastAsia="Palatino Linotype" w:hAnsi="Palatino Linotype" w:cs="Palatino Linotype"/>
          <w:b/>
          <w:sz w:val="24"/>
          <w:szCs w:val="24"/>
        </w:rPr>
      </w:pPr>
      <w:r w:rsidRPr="00711EE7">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711EE7">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711EE7">
        <w:rPr>
          <w:rFonts w:ascii="Palatino Linotype" w:eastAsia="Palatino Linotype" w:hAnsi="Palatino Linotype" w:cs="Palatino Linotype"/>
          <w:sz w:val="24"/>
          <w:szCs w:val="24"/>
        </w:rPr>
        <w:t>, visible en la Gaceta del Seminario Judicial de la Federación con el registro digital 205635.</w:t>
      </w:r>
    </w:p>
    <w:p w14:paraId="0E209E37"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1462659F" w14:textId="44B36A7C"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208F755" w14:textId="77777777" w:rsidR="007A6237" w:rsidRPr="00711EE7" w:rsidRDefault="007A6237" w:rsidP="00060A6F">
      <w:pPr>
        <w:spacing w:after="0" w:line="360" w:lineRule="auto"/>
        <w:jc w:val="both"/>
        <w:rPr>
          <w:rFonts w:ascii="Palatino Linotype" w:eastAsia="Palatino Linotype" w:hAnsi="Palatino Linotype" w:cs="Palatino Linotype"/>
          <w:sz w:val="24"/>
          <w:szCs w:val="24"/>
        </w:rPr>
      </w:pPr>
    </w:p>
    <w:p w14:paraId="1DE13CBC"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64E3C612"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11328F36"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 </w:t>
      </w:r>
      <w:r w:rsidRPr="00711EE7">
        <w:rPr>
          <w:rFonts w:ascii="Palatino Linotype" w:eastAsia="Palatino Linotype" w:hAnsi="Palatino Linotype" w:cs="Palatino Linotype"/>
          <w:i/>
          <w:sz w:val="24"/>
          <w:szCs w:val="24"/>
        </w:rPr>
        <w:t>“PLAZO RAZONABLE PARA RESOLVER. DIMENSIÓN Y EFECTOS DE ESTE CONCEPTO CUANDO SE ADUCE EXCESIVA CARGA DE TRABAJO.”</w:t>
      </w:r>
      <w:r w:rsidRPr="00711EE7">
        <w:rPr>
          <w:rFonts w:ascii="Palatino Linotype" w:eastAsia="Palatino Linotype" w:hAnsi="Palatino Linotype" w:cs="Palatino Linotype"/>
          <w:sz w:val="24"/>
          <w:szCs w:val="24"/>
        </w:rPr>
        <w:t xml:space="preserve"> consultable en el Seminario Judicial de la Federación y su gaceta, con el registro digital 2002351.</w:t>
      </w:r>
    </w:p>
    <w:p w14:paraId="5BACC8F5"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0EA63DA4"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i/>
          <w:sz w:val="24"/>
          <w:szCs w:val="24"/>
        </w:rPr>
        <w:t xml:space="preserve">“PLAZO RAZONABLE PARA RESOLVER. CONCEPTO Y ELEMENTOS QUE LO INTEGRAN A LA LUZ DEL DERECHO INTERNACIONAL DE LOS DERECHOS </w:t>
      </w:r>
      <w:r w:rsidRPr="00711EE7">
        <w:rPr>
          <w:rFonts w:ascii="Palatino Linotype" w:eastAsia="Palatino Linotype" w:hAnsi="Palatino Linotype" w:cs="Palatino Linotype"/>
          <w:i/>
          <w:sz w:val="24"/>
          <w:szCs w:val="24"/>
        </w:rPr>
        <w:lastRenderedPageBreak/>
        <w:t>HUMANOS.”</w:t>
      </w:r>
      <w:r w:rsidRPr="00711EE7">
        <w:rPr>
          <w:rFonts w:ascii="Palatino Linotype" w:eastAsia="Palatino Linotype" w:hAnsi="Palatino Linotype" w:cs="Palatino Linotype"/>
          <w:sz w:val="24"/>
          <w:szCs w:val="24"/>
        </w:rPr>
        <w:t>, visible en el Seminario Judicial de la Federación y su gaceta, con el registro digital 2002350.</w:t>
      </w:r>
    </w:p>
    <w:p w14:paraId="1A977FDE"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41111F78"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r w:rsidRPr="00711EE7">
        <w:rPr>
          <w:rFonts w:ascii="Palatino Linotype" w:eastAsia="Palatino Linotype" w:hAnsi="Palatino Linotype" w:cs="Palatino Linotype"/>
          <w:b/>
        </w:rPr>
        <w:br/>
      </w:r>
    </w:p>
    <w:p w14:paraId="48F124CC" w14:textId="77777777" w:rsidR="00060A6F" w:rsidRPr="00711EE7" w:rsidRDefault="00060A6F" w:rsidP="00060A6F">
      <w:pPr>
        <w:widowControl w:val="0"/>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b/>
          <w:sz w:val="24"/>
          <w:szCs w:val="24"/>
        </w:rPr>
        <w:t xml:space="preserve">9. CIERRE DE INSTRUCCIÓN. </w:t>
      </w:r>
      <w:r w:rsidRPr="00711EE7">
        <w:rPr>
          <w:rFonts w:ascii="Palatino Linotype" w:eastAsia="Palatino Linotype" w:hAnsi="Palatino Linotype" w:cs="Palatino Linotype"/>
          <w:sz w:val="24"/>
          <w:szCs w:val="24"/>
        </w:rPr>
        <w:t xml:space="preserve">El </w:t>
      </w:r>
      <w:r w:rsidRPr="00711EE7">
        <w:rPr>
          <w:rFonts w:ascii="Palatino Linotype" w:eastAsia="Palatino Linotype" w:hAnsi="Palatino Linotype" w:cs="Palatino Linotype"/>
          <w:b/>
          <w:sz w:val="24"/>
          <w:szCs w:val="24"/>
        </w:rPr>
        <w:t>cuatro de marzo de dos mil veinticuatro</w:t>
      </w:r>
      <w:r w:rsidRPr="00711EE7">
        <w:rPr>
          <w:rFonts w:ascii="Palatino Linotype" w:eastAsia="Palatino Linotype" w:hAnsi="Palatino Linotype" w:cs="Palatino Linotype"/>
          <w:sz w:val="24"/>
          <w:szCs w:val="24"/>
        </w:rPr>
        <w:t>, con fundamento en lo establecido en los artículos 185, fracción VI de la Ley de Transparencia y Acceso a la Información Pública del Estado de México y Municipios, al no existir trámite pendiente por realizar y haber sido sustanciados los medios de impugnación se acordó el cierre de instrucción y se procede a formular la resolución que en derecho corresponda.</w:t>
      </w:r>
    </w:p>
    <w:p w14:paraId="661D76A8" w14:textId="77777777" w:rsidR="00060A6F" w:rsidRPr="00711EE7" w:rsidRDefault="00060A6F" w:rsidP="00060A6F">
      <w:pPr>
        <w:widowControl w:val="0"/>
        <w:spacing w:after="0" w:line="360" w:lineRule="auto"/>
        <w:jc w:val="both"/>
        <w:rPr>
          <w:rFonts w:ascii="Palatino Linotype" w:eastAsia="Palatino Linotype" w:hAnsi="Palatino Linotype" w:cs="Palatino Linotype"/>
          <w:sz w:val="24"/>
          <w:szCs w:val="24"/>
        </w:rPr>
      </w:pPr>
    </w:p>
    <w:p w14:paraId="135DEEFD"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Debido a que fueron debidamente sustanciados los expedientes electrónicos y no existe diligencia pendiente de desahogo, se emite la Resolución que conforme a Derecho proceda, de acuerdo con los siguientes: </w:t>
      </w:r>
    </w:p>
    <w:p w14:paraId="15A61F3A"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2108BA35" w14:textId="77777777" w:rsidR="00060A6F" w:rsidRPr="00711EE7" w:rsidRDefault="00060A6F" w:rsidP="00060A6F">
      <w:pPr>
        <w:widowControl w:val="0"/>
        <w:spacing w:after="0" w:line="360" w:lineRule="auto"/>
        <w:jc w:val="center"/>
        <w:rPr>
          <w:rFonts w:ascii="Palatino Linotype" w:eastAsia="Palatino Linotype" w:hAnsi="Palatino Linotype" w:cs="Palatino Linotype"/>
          <w:b/>
          <w:sz w:val="24"/>
          <w:szCs w:val="24"/>
        </w:rPr>
      </w:pPr>
      <w:r w:rsidRPr="00711EE7">
        <w:rPr>
          <w:rFonts w:ascii="Palatino Linotype" w:eastAsia="Palatino Linotype" w:hAnsi="Palatino Linotype" w:cs="Palatino Linotype"/>
          <w:b/>
          <w:sz w:val="24"/>
          <w:szCs w:val="24"/>
        </w:rPr>
        <w:t>C O N S I D E R A N D O S</w:t>
      </w:r>
    </w:p>
    <w:p w14:paraId="66DC3754" w14:textId="77777777" w:rsidR="00060A6F" w:rsidRPr="00711EE7" w:rsidRDefault="00060A6F" w:rsidP="00060A6F">
      <w:pPr>
        <w:spacing w:after="0" w:line="360" w:lineRule="auto"/>
        <w:jc w:val="both"/>
        <w:rPr>
          <w:rFonts w:ascii="Palatino Linotype" w:eastAsia="Palatino Linotype" w:hAnsi="Palatino Linotype" w:cs="Palatino Linotype"/>
          <w:b/>
          <w:sz w:val="24"/>
          <w:szCs w:val="24"/>
        </w:rPr>
      </w:pPr>
    </w:p>
    <w:p w14:paraId="29437493"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b/>
          <w:sz w:val="24"/>
          <w:szCs w:val="24"/>
        </w:rPr>
        <w:t>PRIMERO. COMPETENCIA.</w:t>
      </w:r>
      <w:r w:rsidRPr="00711EE7">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w:t>
      </w:r>
      <w:r w:rsidRPr="00711EE7">
        <w:rPr>
          <w:rFonts w:ascii="Palatino Linotype" w:eastAsia="Palatino Linotype" w:hAnsi="Palatino Linotype" w:cs="Palatino Linotype"/>
          <w:sz w:val="24"/>
          <w:szCs w:val="24"/>
        </w:rPr>
        <w:lastRenderedPageBreak/>
        <w:t>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1BDBE3D3"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5DBFE6E0" w14:textId="77777777" w:rsidR="00060A6F" w:rsidRPr="00711EE7" w:rsidRDefault="00060A6F" w:rsidP="00060A6F">
      <w:pPr>
        <w:spacing w:before="160"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b/>
          <w:sz w:val="24"/>
          <w:szCs w:val="24"/>
        </w:rPr>
        <w:t xml:space="preserve">SEGUNDO. OPORTUNIDAD Y PROCEDIBILIDAD DEL RECURSO DE REVISIÓN.  </w:t>
      </w:r>
      <w:r w:rsidRPr="00711EE7">
        <w:rPr>
          <w:rFonts w:ascii="Palatino Linotype" w:eastAsia="Palatino Linotype" w:hAnsi="Palatino Linotype" w:cs="Palatino Linotype"/>
          <w:sz w:val="24"/>
          <w:szCs w:val="24"/>
        </w:rPr>
        <w:t>Es de precisar que la</w:t>
      </w:r>
      <w:r w:rsidRPr="00711EE7">
        <w:rPr>
          <w:rFonts w:ascii="Palatino Linotype" w:eastAsia="Palatino Linotype" w:hAnsi="Palatino Linotype" w:cs="Palatino Linotype"/>
          <w:b/>
          <w:sz w:val="24"/>
          <w:szCs w:val="24"/>
        </w:rPr>
        <w:t xml:space="preserve"> </w:t>
      </w:r>
      <w:r w:rsidRPr="00711EE7">
        <w:rPr>
          <w:rFonts w:ascii="Palatino Linotype" w:eastAsia="Palatino Linotype" w:hAnsi="Palatino Linotype" w:cs="Palatino Linotype"/>
          <w:sz w:val="24"/>
          <w:szCs w:val="24"/>
        </w:rPr>
        <w:t xml:space="preserve">Ley de Transparencia y Acceso a la Información Pública del Estado de México y Municipios, describe el mecanismo de procedencia del recurso de revisión, como se dispone en los artículos 163 y 166, del tenor literal siguiente: </w:t>
      </w:r>
    </w:p>
    <w:p w14:paraId="2608F552" w14:textId="77777777" w:rsidR="00060A6F" w:rsidRPr="00711EE7" w:rsidRDefault="00060A6F" w:rsidP="00060A6F">
      <w:pPr>
        <w:spacing w:after="0" w:line="360" w:lineRule="auto"/>
        <w:jc w:val="both"/>
        <w:rPr>
          <w:rFonts w:ascii="Palatino Linotype" w:eastAsia="Palatino Linotype" w:hAnsi="Palatino Linotype" w:cs="Palatino Linotype"/>
        </w:rPr>
      </w:pPr>
    </w:p>
    <w:p w14:paraId="40B80B61" w14:textId="77777777" w:rsidR="00060A6F" w:rsidRPr="00711EE7" w:rsidRDefault="00060A6F" w:rsidP="00060A6F">
      <w:pPr>
        <w:spacing w:after="0" w:line="276" w:lineRule="auto"/>
        <w:ind w:left="851" w:right="851"/>
        <w:jc w:val="both"/>
        <w:rPr>
          <w:rFonts w:ascii="Palatino Linotype" w:eastAsia="Palatino Linotype" w:hAnsi="Palatino Linotype" w:cs="Palatino Linotype"/>
          <w:i/>
        </w:rPr>
      </w:pPr>
      <w:r w:rsidRPr="00711EE7">
        <w:rPr>
          <w:rFonts w:ascii="Palatino Linotype" w:eastAsia="Palatino Linotype" w:hAnsi="Palatino Linotype" w:cs="Palatino Linotype"/>
          <w:i/>
        </w:rPr>
        <w:t>“</w:t>
      </w:r>
      <w:r w:rsidRPr="00711EE7">
        <w:rPr>
          <w:rFonts w:ascii="Palatino Linotype" w:eastAsia="Palatino Linotype" w:hAnsi="Palatino Linotype" w:cs="Palatino Linotype"/>
          <w:b/>
          <w:i/>
        </w:rPr>
        <w:t xml:space="preserve">Artículo 163. </w:t>
      </w:r>
      <w:r w:rsidRPr="00711EE7">
        <w:rPr>
          <w:rFonts w:ascii="Palatino Linotype" w:eastAsia="Palatino Linotype" w:hAnsi="Palatino Linotype" w:cs="Palatino Linotype"/>
          <w:i/>
        </w:rPr>
        <w:t xml:space="preserve">La Unidad de Transparencia deberá notificar la respuesta a la solicitud al interesado en el menor tiempo posible, que no podrá exceder de quince días hábiles, contados a partir del día siguiente a la presentación de aquélla. </w:t>
      </w:r>
    </w:p>
    <w:p w14:paraId="6F9951BE" w14:textId="77777777" w:rsidR="00060A6F" w:rsidRPr="00711EE7" w:rsidRDefault="00060A6F" w:rsidP="00060A6F">
      <w:pPr>
        <w:spacing w:line="276" w:lineRule="auto"/>
        <w:ind w:left="851" w:right="851"/>
        <w:jc w:val="both"/>
        <w:rPr>
          <w:rFonts w:ascii="Palatino Linotype" w:eastAsia="Palatino Linotype" w:hAnsi="Palatino Linotype" w:cs="Palatino Linotype"/>
          <w:i/>
        </w:rPr>
      </w:pPr>
      <w:r w:rsidRPr="00711EE7">
        <w:rPr>
          <w:rFonts w:ascii="Palatino Linotype" w:eastAsia="Palatino Linotype" w:hAnsi="Palatino Linotype" w:cs="Palatino Linotype"/>
          <w:i/>
        </w:rPr>
        <w:t>(…)</w:t>
      </w:r>
    </w:p>
    <w:p w14:paraId="67E1C721" w14:textId="77777777" w:rsidR="00060A6F" w:rsidRPr="00711EE7" w:rsidRDefault="00060A6F" w:rsidP="00060A6F">
      <w:pPr>
        <w:spacing w:line="276" w:lineRule="auto"/>
        <w:ind w:left="851" w:right="851"/>
        <w:jc w:val="both"/>
        <w:rPr>
          <w:rFonts w:ascii="Palatino Linotype" w:eastAsia="Palatino Linotype" w:hAnsi="Palatino Linotype" w:cs="Palatino Linotype"/>
          <w:i/>
        </w:rPr>
      </w:pPr>
      <w:r w:rsidRPr="00711EE7">
        <w:rPr>
          <w:rFonts w:ascii="Palatino Linotype" w:eastAsia="Palatino Linotype" w:hAnsi="Palatino Linotype" w:cs="Palatino Linotype"/>
          <w:b/>
          <w:i/>
        </w:rPr>
        <w:t>Artículo 166.-</w:t>
      </w:r>
      <w:r w:rsidRPr="00711EE7">
        <w:rPr>
          <w:rFonts w:ascii="Palatino Linotype" w:eastAsia="Palatino Linotype" w:hAnsi="Palatino Linotype" w:cs="Palatino Linotype"/>
          <w:i/>
        </w:rPr>
        <w:t xml:space="preserve"> (…)</w:t>
      </w:r>
    </w:p>
    <w:p w14:paraId="5BA12669" w14:textId="77777777" w:rsidR="00060A6F" w:rsidRPr="00711EE7" w:rsidRDefault="00060A6F" w:rsidP="00060A6F">
      <w:pPr>
        <w:spacing w:after="0" w:line="276" w:lineRule="auto"/>
        <w:ind w:left="851" w:right="851"/>
        <w:jc w:val="both"/>
        <w:rPr>
          <w:rFonts w:ascii="Palatino Linotype" w:eastAsia="Palatino Linotype" w:hAnsi="Palatino Linotype" w:cs="Palatino Linotype"/>
          <w:i/>
        </w:rPr>
      </w:pPr>
      <w:r w:rsidRPr="00711EE7">
        <w:rPr>
          <w:rFonts w:ascii="Palatino Linotype" w:eastAsia="Palatino Linotype" w:hAnsi="Palatino Linotype" w:cs="Palatino Linotype"/>
          <w:i/>
        </w:rPr>
        <w:lastRenderedPageBreak/>
        <w:t>Cuando el sujeto obligado no entregue la respuesta a la solicitud dentro del plazo previsto en la Ley, la solicitud se entenderá negada y el solicitante podrá interponer el recurso de revisión previsto en este ordenamiento…” (Sic)</w:t>
      </w:r>
    </w:p>
    <w:p w14:paraId="504B79C9" w14:textId="77777777" w:rsidR="00060A6F" w:rsidRPr="00711EE7" w:rsidRDefault="00060A6F" w:rsidP="00060A6F">
      <w:pPr>
        <w:spacing w:after="0" w:line="360" w:lineRule="auto"/>
        <w:ind w:left="851" w:right="851"/>
        <w:jc w:val="both"/>
        <w:rPr>
          <w:rFonts w:ascii="Palatino Linotype" w:eastAsia="Palatino Linotype" w:hAnsi="Palatino Linotype" w:cs="Palatino Linotype"/>
          <w:i/>
        </w:rPr>
      </w:pPr>
    </w:p>
    <w:p w14:paraId="7A8C0695"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el solicitante le asiste el derecho para presentar el recurso de revisión.</w:t>
      </w:r>
    </w:p>
    <w:p w14:paraId="68E577EA" w14:textId="77777777" w:rsidR="00060A6F" w:rsidRPr="00711EE7" w:rsidRDefault="00060A6F" w:rsidP="00060A6F"/>
    <w:p w14:paraId="46363A87"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Derivado de lo anterior, se constituye lo que en la doctrina se conoce como negativa ficta, figura jurídica cuya esencia consiste en atribuir un efecto negativo al silencio de la autoridad administrativa frente a las instancias y solicitudes que hagan los particulares.</w:t>
      </w:r>
    </w:p>
    <w:p w14:paraId="297023D0" w14:textId="77777777" w:rsidR="00060A6F" w:rsidRPr="00711EE7" w:rsidRDefault="00060A6F" w:rsidP="00060A6F">
      <w:pPr>
        <w:spacing w:after="0" w:line="360" w:lineRule="auto"/>
        <w:jc w:val="both"/>
        <w:rPr>
          <w:rFonts w:ascii="Palatino Linotype" w:eastAsia="Palatino Linotype" w:hAnsi="Palatino Linotype" w:cs="Palatino Linotype"/>
          <w:i/>
          <w:sz w:val="24"/>
          <w:szCs w:val="24"/>
        </w:rPr>
      </w:pPr>
    </w:p>
    <w:p w14:paraId="4E1AA313"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Por su parte, el artículo 178 del citado ordenamiento, establece:</w:t>
      </w:r>
    </w:p>
    <w:p w14:paraId="6EEEF8CD" w14:textId="77777777" w:rsidR="00060A6F" w:rsidRPr="00711EE7" w:rsidRDefault="00060A6F" w:rsidP="00060A6F">
      <w:pPr>
        <w:spacing w:after="0" w:line="360" w:lineRule="auto"/>
        <w:jc w:val="both"/>
        <w:rPr>
          <w:rFonts w:ascii="Palatino Linotype" w:eastAsia="Palatino Linotype" w:hAnsi="Palatino Linotype" w:cs="Palatino Linotype"/>
          <w:i/>
          <w:sz w:val="24"/>
          <w:szCs w:val="24"/>
        </w:rPr>
      </w:pPr>
    </w:p>
    <w:p w14:paraId="60CBB5B3" w14:textId="77777777" w:rsidR="00060A6F" w:rsidRPr="00711EE7" w:rsidRDefault="00060A6F" w:rsidP="00060A6F">
      <w:pPr>
        <w:ind w:left="851" w:right="851"/>
        <w:jc w:val="both"/>
        <w:rPr>
          <w:rFonts w:ascii="Palatino Linotype" w:eastAsia="Palatino Linotype" w:hAnsi="Palatino Linotype" w:cs="Palatino Linotype"/>
          <w:b/>
          <w:i/>
        </w:rPr>
      </w:pPr>
      <w:r w:rsidRPr="00711EE7">
        <w:rPr>
          <w:rFonts w:ascii="Palatino Linotype" w:eastAsia="Palatino Linotype" w:hAnsi="Palatino Linotype" w:cs="Palatino Linotype"/>
          <w:i/>
        </w:rPr>
        <w:t>“</w:t>
      </w:r>
      <w:r w:rsidRPr="00711EE7">
        <w:rPr>
          <w:rFonts w:ascii="Palatino Linotype" w:eastAsia="Palatino Linotype" w:hAnsi="Palatino Linotype" w:cs="Palatino Linotype"/>
          <w:b/>
          <w:i/>
        </w:rPr>
        <w:t xml:space="preserve">Artículo 178. </w:t>
      </w:r>
      <w:r w:rsidRPr="00711EE7">
        <w:rPr>
          <w:rFonts w:ascii="Palatino Linotype" w:eastAsia="Palatino Linotype" w:hAnsi="Palatino Linotype" w:cs="Palatino Linotype"/>
          <w:i/>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711EE7">
        <w:rPr>
          <w:rFonts w:ascii="Palatino Linotype" w:eastAsia="Palatino Linotype" w:hAnsi="Palatino Linotype" w:cs="Palatino Linotype"/>
          <w:b/>
          <w:i/>
        </w:rPr>
        <w:t>.</w:t>
      </w:r>
    </w:p>
    <w:p w14:paraId="02067D28" w14:textId="77777777" w:rsidR="00060A6F" w:rsidRPr="00711EE7" w:rsidRDefault="00060A6F" w:rsidP="00060A6F">
      <w:pPr>
        <w:ind w:left="851" w:right="851"/>
        <w:jc w:val="both"/>
        <w:rPr>
          <w:rFonts w:ascii="Palatino Linotype" w:eastAsia="Palatino Linotype" w:hAnsi="Palatino Linotype" w:cs="Palatino Linotype"/>
          <w:b/>
          <w:i/>
        </w:rPr>
      </w:pPr>
      <w:r w:rsidRPr="00711EE7">
        <w:rPr>
          <w:rFonts w:ascii="Palatino Linotype" w:eastAsia="Palatino Linotype" w:hAnsi="Palatino Linotype" w:cs="Palatino Linotype"/>
          <w:b/>
          <w:i/>
        </w:rPr>
        <w:lastRenderedPageBreak/>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4DFC14F0" w14:textId="77777777" w:rsidR="00060A6F" w:rsidRPr="00711EE7" w:rsidRDefault="00060A6F" w:rsidP="00060A6F">
      <w:pPr>
        <w:ind w:left="851" w:right="851"/>
        <w:jc w:val="both"/>
        <w:rPr>
          <w:rFonts w:ascii="Palatino Linotype" w:eastAsia="Palatino Linotype" w:hAnsi="Palatino Linotype" w:cs="Palatino Linotype"/>
          <w:i/>
        </w:rPr>
      </w:pPr>
      <w:r w:rsidRPr="00711EE7">
        <w:rPr>
          <w:rFonts w:ascii="Palatino Linotype" w:eastAsia="Palatino Linotype" w:hAnsi="Palatino Linotype" w:cs="Palatino Linotype"/>
          <w:i/>
        </w:rPr>
        <w:t>En el caso de que se interponga ante la Unidad de Transparencia, ésta deberá remitir el recurso de revisión al Instituto a más tardar al día siguiente de haberlo recibido.”</w:t>
      </w:r>
    </w:p>
    <w:p w14:paraId="5ABC17E0" w14:textId="77777777" w:rsidR="00060A6F" w:rsidRPr="00711EE7" w:rsidRDefault="00060A6F" w:rsidP="00060A6F">
      <w:pPr>
        <w:spacing w:after="0" w:line="360" w:lineRule="auto"/>
        <w:ind w:left="851" w:right="851"/>
        <w:jc w:val="both"/>
        <w:rPr>
          <w:rFonts w:ascii="Palatino Linotype" w:eastAsia="Palatino Linotype" w:hAnsi="Palatino Linotype" w:cs="Palatino Linotype"/>
          <w:i/>
          <w:sz w:val="24"/>
          <w:szCs w:val="24"/>
        </w:rPr>
      </w:pPr>
    </w:p>
    <w:p w14:paraId="7CECD14D"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De lo anterior, se advierte que el recurso de revisión se ha de interponer dentro del plazo de quince días hábiles, a partir de la fecha en que el </w:t>
      </w:r>
      <w:r w:rsidRPr="00711EE7">
        <w:rPr>
          <w:rFonts w:ascii="Palatino Linotype" w:eastAsia="Palatino Linotype" w:hAnsi="Palatino Linotype" w:cs="Palatino Linotype"/>
          <w:b/>
          <w:sz w:val="24"/>
          <w:szCs w:val="24"/>
        </w:rPr>
        <w:t xml:space="preserve">SUJETO OBLIGADO </w:t>
      </w:r>
      <w:r w:rsidRPr="00711EE7">
        <w:rPr>
          <w:rFonts w:ascii="Palatino Linotype" w:eastAsia="Palatino Linotype" w:hAnsi="Palatino Linotype" w:cs="Palatino Linotype"/>
          <w:sz w:val="24"/>
          <w:szCs w:val="24"/>
        </w:rPr>
        <w:t>da respuesta a la solicitud de información; sin embargo, tratándose de negativa ficta no existe resolución que se haga del conocimiento de la particular a partir de la cual pueda computarse dicho plazo, por lo que se concluye que la interposición del recurso de revisión puede ser en cualquier momento.</w:t>
      </w:r>
    </w:p>
    <w:p w14:paraId="24266A84"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70D10106"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La negativa ficta constituye una presunción legal, en el entendido de que donde no hubo respuesta por parte del </w:t>
      </w:r>
      <w:r w:rsidRPr="00711EE7">
        <w:rPr>
          <w:rFonts w:ascii="Palatino Linotype" w:eastAsia="Palatino Linotype" w:hAnsi="Palatino Linotype" w:cs="Palatino Linotype"/>
          <w:b/>
          <w:sz w:val="24"/>
          <w:szCs w:val="24"/>
        </w:rPr>
        <w:t xml:space="preserve">SUJETO OBLIGADO </w:t>
      </w:r>
      <w:r w:rsidRPr="00711EE7">
        <w:rPr>
          <w:rFonts w:ascii="Palatino Linotype" w:eastAsia="Palatino Linotype" w:hAnsi="Palatino Linotype" w:cs="Palatino Linotype"/>
          <w:sz w:val="24"/>
          <w:szCs w:val="24"/>
        </w:rPr>
        <w:t>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1D21306D"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1D4B9925"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lastRenderedPageBreak/>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711EE7">
        <w:rPr>
          <w:rFonts w:ascii="Palatino Linotype" w:eastAsia="Palatino Linotype" w:hAnsi="Palatino Linotype" w:cs="Palatino Linotype"/>
          <w:b/>
          <w:sz w:val="24"/>
          <w:szCs w:val="24"/>
        </w:rPr>
        <w:t>SUJETO OBLIGADO</w:t>
      </w:r>
      <w:r w:rsidRPr="00711EE7">
        <w:rPr>
          <w:rFonts w:ascii="Palatino Linotype" w:eastAsia="Palatino Linotype" w:hAnsi="Palatino Linotype" w:cs="Palatino Linotype"/>
          <w:sz w:val="24"/>
          <w:szCs w:val="24"/>
        </w:rPr>
        <w:t xml:space="preserve"> de dar respuesta, por lo que este Órgano Garante del derecho de acceso a la información y en aras de privilegiar el principio de máxima publicidad deberá dar entrada al estudio del fondo del recurso interpuesto en dichos casos y no optar por el </w:t>
      </w:r>
      <w:proofErr w:type="spellStart"/>
      <w:r w:rsidRPr="00711EE7">
        <w:rPr>
          <w:rFonts w:ascii="Palatino Linotype" w:eastAsia="Palatino Linotype" w:hAnsi="Palatino Linotype" w:cs="Palatino Linotype"/>
          <w:sz w:val="24"/>
          <w:szCs w:val="24"/>
        </w:rPr>
        <w:t>desechamiento</w:t>
      </w:r>
      <w:proofErr w:type="spellEnd"/>
      <w:r w:rsidRPr="00711EE7">
        <w:rPr>
          <w:rFonts w:ascii="Palatino Linotype" w:eastAsia="Palatino Linotype" w:hAnsi="Palatino Linotype" w:cs="Palatino Linotype"/>
          <w:sz w:val="24"/>
          <w:szCs w:val="24"/>
        </w:rPr>
        <w:t xml:space="preserve"> del mismo.</w:t>
      </w:r>
    </w:p>
    <w:p w14:paraId="783EE838"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205FACFF"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Por lo tanto, con la finalidad de no reducir ni limitar el derecho de acceso a la información y concederle una protección más eficaz al solicitante para impugnar el silencio del </w:t>
      </w:r>
      <w:r w:rsidRPr="00711EE7">
        <w:rPr>
          <w:rFonts w:ascii="Palatino Linotype" w:eastAsia="Palatino Linotype" w:hAnsi="Palatino Linotype" w:cs="Palatino Linotype"/>
          <w:b/>
          <w:sz w:val="24"/>
          <w:szCs w:val="24"/>
        </w:rPr>
        <w:t>SUJETO OBLIGADO</w:t>
      </w:r>
      <w:r w:rsidRPr="00711EE7">
        <w:rPr>
          <w:rFonts w:ascii="Palatino Linotype" w:eastAsia="Palatino Linotype" w:hAnsi="Palatino Linotype" w:cs="Palatino Linotype"/>
          <w:sz w:val="24"/>
          <w:szCs w:val="24"/>
        </w:rPr>
        <w:t>, éste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117C87D5"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7173BE02" w14:textId="77777777" w:rsidR="00060A6F" w:rsidRPr="00711EE7" w:rsidRDefault="00060A6F" w:rsidP="00060A6F">
      <w:pPr>
        <w:ind w:left="851" w:right="851"/>
        <w:jc w:val="both"/>
        <w:rPr>
          <w:rFonts w:ascii="Palatino Linotype" w:eastAsia="Palatino Linotype" w:hAnsi="Palatino Linotype" w:cs="Palatino Linotype"/>
          <w:i/>
        </w:rPr>
      </w:pPr>
      <w:r w:rsidRPr="00711EE7">
        <w:rPr>
          <w:rFonts w:ascii="Palatino Linotype" w:eastAsia="Palatino Linotype" w:hAnsi="Palatino Linotype" w:cs="Palatino Linotype"/>
          <w:b/>
          <w:i/>
        </w:rPr>
        <w:t>“CRITERIO 0001-15. NEGATIVA FICTA. PLAZO PARA INTERPONER EL RECURSO DE REVISIÓN TRATÁNDOSE DE</w:t>
      </w:r>
      <w:r w:rsidRPr="00711EE7">
        <w:rPr>
          <w:rFonts w:ascii="Palatino Linotype" w:eastAsia="Palatino Linotype" w:hAnsi="Palatino Linotype" w:cs="Palatino Linotype"/>
          <w:i/>
        </w:rPr>
        <w:t xml:space="preserve">. El artículo 48, párrafo tercero de la Ley de Transparencia y Acceso a la Información Pública del Estado </w:t>
      </w:r>
      <w:r w:rsidRPr="00711EE7">
        <w:rPr>
          <w:rFonts w:ascii="Palatino Linotype" w:eastAsia="Palatino Linotype" w:hAnsi="Palatino Linotype" w:cs="Palatino Linotype"/>
          <w:i/>
        </w:rPr>
        <w:lastRenderedPageBreak/>
        <w:t>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 (Sic)</w:t>
      </w:r>
    </w:p>
    <w:p w14:paraId="004D4572" w14:textId="77777777" w:rsidR="00060A6F" w:rsidRPr="00711EE7" w:rsidRDefault="00060A6F" w:rsidP="00060A6F">
      <w:pPr>
        <w:spacing w:after="0" w:line="360" w:lineRule="auto"/>
        <w:ind w:right="49"/>
        <w:jc w:val="both"/>
        <w:rPr>
          <w:rFonts w:ascii="Palatino Linotype" w:eastAsia="Palatino Linotype" w:hAnsi="Palatino Linotype" w:cs="Palatino Linotype"/>
          <w:sz w:val="24"/>
          <w:szCs w:val="24"/>
        </w:rPr>
      </w:pPr>
    </w:p>
    <w:p w14:paraId="2F6DDD7D" w14:textId="77777777" w:rsidR="00060A6F" w:rsidRPr="00711EE7" w:rsidRDefault="00060A6F" w:rsidP="00060A6F">
      <w:pPr>
        <w:spacing w:after="0" w:line="360" w:lineRule="auto"/>
        <w:ind w:right="49"/>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711EE7">
        <w:rPr>
          <w:rFonts w:ascii="Palatino Linotype" w:eastAsia="Palatino Linotype" w:hAnsi="Palatino Linotype" w:cs="Palatino Linotype"/>
          <w:b/>
          <w:sz w:val="24"/>
          <w:szCs w:val="24"/>
        </w:rPr>
        <w:t>EL</w:t>
      </w:r>
      <w:r w:rsidRPr="00711EE7">
        <w:rPr>
          <w:rFonts w:ascii="Palatino Linotype" w:eastAsia="Palatino Linotype" w:hAnsi="Palatino Linotype" w:cs="Palatino Linotype"/>
          <w:sz w:val="24"/>
          <w:szCs w:val="24"/>
        </w:rPr>
        <w:t xml:space="preserve"> </w:t>
      </w:r>
      <w:r w:rsidRPr="00711EE7">
        <w:rPr>
          <w:rFonts w:ascii="Palatino Linotype" w:eastAsia="Palatino Linotype" w:hAnsi="Palatino Linotype" w:cs="Palatino Linotype"/>
          <w:b/>
          <w:sz w:val="24"/>
          <w:szCs w:val="24"/>
        </w:rPr>
        <w:t>SAIMEX</w:t>
      </w:r>
      <w:r w:rsidRPr="00711EE7">
        <w:rPr>
          <w:rFonts w:ascii="Palatino Linotype" w:eastAsia="Palatino Linotype" w:hAnsi="Palatino Linotype" w:cs="Palatino Linotype"/>
          <w:sz w:val="24"/>
          <w:szCs w:val="24"/>
        </w:rPr>
        <w:t>.</w:t>
      </w:r>
    </w:p>
    <w:p w14:paraId="24D6CB4C" w14:textId="77777777" w:rsidR="00060A6F" w:rsidRPr="00711EE7" w:rsidRDefault="00060A6F" w:rsidP="00060A6F">
      <w:pPr>
        <w:rPr>
          <w:rFonts w:ascii="Palatino Linotype" w:hAnsi="Palatino Linotype"/>
          <w:sz w:val="24"/>
        </w:rPr>
      </w:pPr>
    </w:p>
    <w:p w14:paraId="5F41DE07"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Ahora bien, resulta procedente la interposición del recurso de revisión, según lo aducido por </w:t>
      </w:r>
      <w:r w:rsidRPr="00711EE7">
        <w:rPr>
          <w:rFonts w:ascii="Palatino Linotype" w:eastAsia="Palatino Linotype" w:hAnsi="Palatino Linotype" w:cs="Palatino Linotype"/>
          <w:b/>
          <w:sz w:val="24"/>
          <w:szCs w:val="24"/>
        </w:rPr>
        <w:t>LA PARTE</w:t>
      </w:r>
      <w:r w:rsidRPr="00711EE7">
        <w:rPr>
          <w:rFonts w:ascii="Palatino Linotype" w:eastAsia="Palatino Linotype" w:hAnsi="Palatino Linotype" w:cs="Palatino Linotype"/>
          <w:sz w:val="24"/>
          <w:szCs w:val="24"/>
        </w:rPr>
        <w:t xml:space="preserve"> </w:t>
      </w:r>
      <w:r w:rsidRPr="00711EE7">
        <w:rPr>
          <w:rFonts w:ascii="Palatino Linotype" w:eastAsia="Palatino Linotype" w:hAnsi="Palatino Linotype" w:cs="Palatino Linotype"/>
          <w:b/>
          <w:sz w:val="24"/>
          <w:szCs w:val="24"/>
        </w:rPr>
        <w:t>RECURRENTE</w:t>
      </w:r>
      <w:r w:rsidRPr="00711EE7">
        <w:rPr>
          <w:rFonts w:ascii="Palatino Linotype" w:eastAsia="Palatino Linotype" w:hAnsi="Palatino Linotype" w:cs="Palatino Linotype"/>
          <w:sz w:val="24"/>
          <w:szCs w:val="24"/>
        </w:rPr>
        <w:t>, en términos del artículo 179, fracción VII del ordenamiento legal de la materia, que a la letra dice:</w:t>
      </w:r>
    </w:p>
    <w:p w14:paraId="7CEF8DF4" w14:textId="77777777" w:rsidR="00060A6F" w:rsidRPr="00711EE7" w:rsidRDefault="00060A6F" w:rsidP="00060A6F">
      <w:pPr>
        <w:spacing w:after="0" w:line="360" w:lineRule="auto"/>
        <w:jc w:val="both"/>
        <w:rPr>
          <w:rFonts w:ascii="Quattrocento Sans" w:eastAsia="Quattrocento Sans" w:hAnsi="Quattrocento Sans" w:cs="Quattrocento Sans"/>
        </w:rPr>
      </w:pPr>
    </w:p>
    <w:p w14:paraId="0D25BA90" w14:textId="77777777" w:rsidR="00060A6F" w:rsidRPr="00711EE7" w:rsidRDefault="00060A6F" w:rsidP="00060A6F">
      <w:pPr>
        <w:spacing w:after="0" w:line="276" w:lineRule="auto"/>
        <w:ind w:left="993" w:right="1041"/>
        <w:jc w:val="both"/>
        <w:rPr>
          <w:rFonts w:ascii="Palatino Linotype" w:eastAsia="Palatino Linotype" w:hAnsi="Palatino Linotype" w:cs="Palatino Linotype"/>
        </w:rPr>
      </w:pPr>
      <w:r w:rsidRPr="00711EE7">
        <w:rPr>
          <w:rFonts w:ascii="Palatino Linotype" w:eastAsia="Palatino Linotype" w:hAnsi="Palatino Linotype" w:cs="Palatino Linotype"/>
          <w:i/>
        </w:rPr>
        <w:lastRenderedPageBreak/>
        <w:t>“</w:t>
      </w:r>
      <w:r w:rsidRPr="00711EE7">
        <w:rPr>
          <w:rFonts w:ascii="Palatino Linotype" w:eastAsia="Palatino Linotype" w:hAnsi="Palatino Linotype" w:cs="Palatino Linotype"/>
          <w:b/>
        </w:rPr>
        <w:t>Artículo 179.</w:t>
      </w:r>
      <w:r w:rsidRPr="00711EE7">
        <w:rPr>
          <w:rFonts w:ascii="Palatino Linotype" w:eastAsia="Palatino Linotype" w:hAnsi="Palatino Linotype" w:cs="Palatino Linotype"/>
          <w:i/>
        </w:rPr>
        <w:t xml:space="preserve">El recurso de revisión es un medio de protección que la Ley otorga a los particulares, para hacer valer su derecho de acceso a la información pública, y procederá en contra de las siguientes causas: </w:t>
      </w:r>
      <w:r w:rsidRPr="00711EE7">
        <w:rPr>
          <w:rFonts w:ascii="Palatino Linotype" w:eastAsia="Palatino Linotype" w:hAnsi="Palatino Linotype" w:cs="Palatino Linotype"/>
        </w:rPr>
        <w:t> </w:t>
      </w:r>
    </w:p>
    <w:p w14:paraId="7B72CF98" w14:textId="77777777" w:rsidR="00060A6F" w:rsidRPr="00711EE7" w:rsidRDefault="00060A6F" w:rsidP="00060A6F">
      <w:pPr>
        <w:tabs>
          <w:tab w:val="left" w:pos="2775"/>
        </w:tabs>
        <w:spacing w:after="0" w:line="276" w:lineRule="auto"/>
        <w:ind w:left="993" w:right="1041"/>
        <w:contextualSpacing/>
        <w:jc w:val="both"/>
        <w:rPr>
          <w:rFonts w:ascii="Palatino Linotype" w:eastAsia="Palatino Linotype" w:hAnsi="Palatino Linotype" w:cs="Palatino Linotype"/>
        </w:rPr>
      </w:pPr>
      <w:r w:rsidRPr="00711EE7">
        <w:rPr>
          <w:rFonts w:ascii="Palatino Linotype" w:eastAsia="Palatino Linotype" w:hAnsi="Palatino Linotype" w:cs="Palatino Linotype"/>
        </w:rPr>
        <w:t>(…)</w:t>
      </w:r>
    </w:p>
    <w:p w14:paraId="7E92FDA4" w14:textId="77777777" w:rsidR="00060A6F" w:rsidRPr="00711EE7" w:rsidRDefault="00060A6F" w:rsidP="00060A6F">
      <w:pPr>
        <w:numPr>
          <w:ilvl w:val="0"/>
          <w:numId w:val="3"/>
        </w:numPr>
        <w:spacing w:after="240" w:line="276" w:lineRule="auto"/>
        <w:ind w:right="1041" w:hanging="87"/>
        <w:contextualSpacing/>
        <w:jc w:val="both"/>
        <w:rPr>
          <w:rFonts w:ascii="Palatino Linotype" w:eastAsia="Palatino Linotype" w:hAnsi="Palatino Linotype" w:cs="Palatino Linotype"/>
          <w:i/>
        </w:rPr>
      </w:pPr>
      <w:r w:rsidRPr="00711EE7">
        <w:rPr>
          <w:rFonts w:ascii="Palatino Linotype" w:eastAsia="Palatino Linotype" w:hAnsi="Palatino Linotype" w:cs="Palatino Linotype"/>
          <w:i/>
        </w:rPr>
        <w:t>La falta de respuesta a una solicitud de acceso a la información(Sic)</w:t>
      </w:r>
    </w:p>
    <w:p w14:paraId="68196D7E" w14:textId="77777777" w:rsidR="003C213B" w:rsidRPr="00711EE7" w:rsidRDefault="00060A6F" w:rsidP="00060A6F">
      <w:pPr>
        <w:spacing w:after="0" w:line="360" w:lineRule="auto"/>
        <w:ind w:right="49"/>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 </w:t>
      </w:r>
    </w:p>
    <w:p w14:paraId="328A70C9" w14:textId="77777777" w:rsidR="00060A6F" w:rsidRPr="00711EE7" w:rsidRDefault="00060A6F" w:rsidP="00060A6F">
      <w:pPr>
        <w:spacing w:after="0" w:line="360" w:lineRule="auto"/>
        <w:contextualSpacing/>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b/>
          <w:sz w:val="24"/>
          <w:szCs w:val="24"/>
        </w:rPr>
        <w:t xml:space="preserve">TERCERO. MATERIA DE LA REVISIÓN. </w:t>
      </w:r>
      <w:r w:rsidRPr="00711EE7">
        <w:rPr>
          <w:rFonts w:ascii="Palatino Linotype" w:eastAsia="Palatino Linotype" w:hAnsi="Palatino Linotype" w:cs="Palatino Linotype"/>
          <w:sz w:val="24"/>
          <w:szCs w:val="24"/>
        </w:rPr>
        <w:t xml:space="preserve">De la revisión a las constancias y documentos que obran en los expedientes electrónicos se advierte, que el tema sobre el que este Organismo Garante de Transparencia y Acceso a la Información se pronunciará será: verificar si los informes justificados otorgados por </w:t>
      </w:r>
      <w:r w:rsidRPr="00711EE7">
        <w:rPr>
          <w:rFonts w:ascii="Palatino Linotype" w:eastAsia="Palatino Linotype" w:hAnsi="Palatino Linotype" w:cs="Palatino Linotype"/>
          <w:b/>
          <w:sz w:val="24"/>
          <w:szCs w:val="24"/>
        </w:rPr>
        <w:t>EL</w:t>
      </w:r>
      <w:r w:rsidRPr="00711EE7">
        <w:rPr>
          <w:rFonts w:ascii="Palatino Linotype" w:eastAsia="Palatino Linotype" w:hAnsi="Palatino Linotype" w:cs="Palatino Linotype"/>
          <w:sz w:val="24"/>
          <w:szCs w:val="24"/>
        </w:rPr>
        <w:t xml:space="preserve"> </w:t>
      </w:r>
      <w:r w:rsidRPr="00711EE7">
        <w:rPr>
          <w:rFonts w:ascii="Palatino Linotype" w:eastAsia="Palatino Linotype" w:hAnsi="Palatino Linotype" w:cs="Palatino Linotype"/>
          <w:b/>
          <w:sz w:val="24"/>
          <w:szCs w:val="24"/>
        </w:rPr>
        <w:t>SUJETO OBLIGADO</w:t>
      </w:r>
      <w:r w:rsidRPr="00711EE7">
        <w:rPr>
          <w:rFonts w:ascii="Palatino Linotype" w:eastAsia="Palatino Linotype" w:hAnsi="Palatino Linotype" w:cs="Palatino Linotype"/>
          <w:sz w:val="24"/>
          <w:szCs w:val="24"/>
        </w:rPr>
        <w:t xml:space="preserve"> son adecuados y suficientes para satisfacer el derecho de acceso a la información pública de </w:t>
      </w:r>
      <w:r w:rsidRPr="00711EE7">
        <w:rPr>
          <w:rFonts w:ascii="Palatino Linotype" w:eastAsia="Palatino Linotype" w:hAnsi="Palatino Linotype" w:cs="Palatino Linotype"/>
          <w:b/>
          <w:sz w:val="24"/>
          <w:szCs w:val="24"/>
        </w:rPr>
        <w:t>LA PARTE</w:t>
      </w:r>
      <w:r w:rsidRPr="00711EE7">
        <w:rPr>
          <w:rFonts w:ascii="Palatino Linotype" w:eastAsia="Palatino Linotype" w:hAnsi="Palatino Linotype" w:cs="Palatino Linotype"/>
          <w:sz w:val="24"/>
          <w:szCs w:val="24"/>
        </w:rPr>
        <w:t xml:space="preserve"> </w:t>
      </w:r>
      <w:r w:rsidRPr="00711EE7">
        <w:rPr>
          <w:rFonts w:ascii="Palatino Linotype" w:eastAsia="Palatino Linotype" w:hAnsi="Palatino Linotype" w:cs="Palatino Linotype"/>
          <w:b/>
          <w:sz w:val="24"/>
          <w:szCs w:val="24"/>
        </w:rPr>
        <w:t>RECURRENTE</w:t>
      </w:r>
      <w:r w:rsidRPr="00711EE7">
        <w:rPr>
          <w:rFonts w:ascii="Palatino Linotype" w:eastAsia="Palatino Linotype" w:hAnsi="Palatino Linotype" w:cs="Palatino Linotype"/>
          <w:sz w:val="24"/>
          <w:szCs w:val="24"/>
        </w:rPr>
        <w:t>, o en su defecto, en caso de ser procedente, ordenar la entrega de información oportuna.</w:t>
      </w:r>
    </w:p>
    <w:p w14:paraId="0415AC16" w14:textId="77777777" w:rsidR="003C213B" w:rsidRPr="00711EE7" w:rsidRDefault="003C213B" w:rsidP="007F1C5C">
      <w:pPr>
        <w:jc w:val="both"/>
        <w:rPr>
          <w:rFonts w:ascii="Palatino Linotype" w:hAnsi="Palatino Linotype"/>
          <w:sz w:val="24"/>
          <w:szCs w:val="24"/>
        </w:rPr>
      </w:pPr>
    </w:p>
    <w:p w14:paraId="4E776C08" w14:textId="17473979"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b/>
          <w:sz w:val="24"/>
          <w:szCs w:val="24"/>
        </w:rPr>
        <w:t xml:space="preserve">CUARTO. ESTUDIO Y RESOLUCIÓN DEL ASUNTO.  </w:t>
      </w:r>
      <w:r w:rsidRPr="00711EE7">
        <w:rPr>
          <w:rFonts w:ascii="Palatino Linotype" w:eastAsia="Palatino Linotype" w:hAnsi="Palatino Linotype" w:cs="Palatino Linotype"/>
          <w:sz w:val="24"/>
          <w:szCs w:val="24"/>
        </w:rPr>
        <w:t>Como se puede observar en los antecedentes de la presente resolución,</w:t>
      </w:r>
      <w:r w:rsidRPr="00711EE7">
        <w:rPr>
          <w:rFonts w:ascii="Palatino Linotype" w:eastAsia="Palatino Linotype" w:hAnsi="Palatino Linotype" w:cs="Palatino Linotype"/>
          <w:b/>
          <w:sz w:val="24"/>
          <w:szCs w:val="24"/>
        </w:rPr>
        <w:t xml:space="preserve"> EL</w:t>
      </w:r>
      <w:r w:rsidRPr="00711EE7">
        <w:rPr>
          <w:rFonts w:ascii="Palatino Linotype" w:eastAsia="Palatino Linotype" w:hAnsi="Palatino Linotype" w:cs="Palatino Linotype"/>
          <w:sz w:val="24"/>
          <w:szCs w:val="24"/>
        </w:rPr>
        <w:t xml:space="preserve"> </w:t>
      </w:r>
      <w:r w:rsidRPr="00711EE7">
        <w:rPr>
          <w:rFonts w:ascii="Palatino Linotype" w:eastAsia="Palatino Linotype" w:hAnsi="Palatino Linotype" w:cs="Palatino Linotype"/>
          <w:b/>
          <w:sz w:val="24"/>
          <w:szCs w:val="24"/>
        </w:rPr>
        <w:t>SUJETO OBLIGADO</w:t>
      </w:r>
      <w:r w:rsidRPr="00711EE7">
        <w:rPr>
          <w:rFonts w:ascii="Palatino Linotype" w:eastAsia="Palatino Linotype" w:hAnsi="Palatino Linotype" w:cs="Palatino Linotype"/>
          <w:sz w:val="24"/>
          <w:szCs w:val="24"/>
        </w:rPr>
        <w:t xml:space="preserve"> fue omiso en emitir respuesta a las solicitudes de información; sin embargo, con posterioridad mediante informe justificado </w:t>
      </w:r>
      <w:r w:rsidR="00EC7967" w:rsidRPr="00711EE7">
        <w:rPr>
          <w:rFonts w:ascii="Palatino Linotype" w:eastAsia="Palatino Linotype" w:hAnsi="Palatino Linotype" w:cs="Palatino Linotype"/>
          <w:sz w:val="24"/>
          <w:szCs w:val="24"/>
        </w:rPr>
        <w:t xml:space="preserve">remite diversa información </w:t>
      </w:r>
      <w:r w:rsidR="007A6237" w:rsidRPr="00711EE7">
        <w:rPr>
          <w:rFonts w:ascii="Palatino Linotype" w:eastAsia="Palatino Linotype" w:hAnsi="Palatino Linotype" w:cs="Palatino Linotype"/>
          <w:sz w:val="24"/>
          <w:szCs w:val="24"/>
        </w:rPr>
        <w:t>a través</w:t>
      </w:r>
      <w:r w:rsidRPr="00711EE7">
        <w:rPr>
          <w:rFonts w:ascii="Palatino Linotype" w:eastAsia="Palatino Linotype" w:hAnsi="Palatino Linotype" w:cs="Palatino Linotype"/>
          <w:sz w:val="24"/>
          <w:szCs w:val="24"/>
        </w:rPr>
        <w:t xml:space="preserve"> de</w:t>
      </w:r>
      <w:r w:rsidR="00EC7967" w:rsidRPr="00711EE7">
        <w:rPr>
          <w:rFonts w:ascii="Palatino Linotype" w:eastAsia="Palatino Linotype" w:hAnsi="Palatino Linotype" w:cs="Palatino Linotype"/>
          <w:sz w:val="24"/>
          <w:szCs w:val="24"/>
        </w:rPr>
        <w:t xml:space="preserve"> la cual da</w:t>
      </w:r>
      <w:r w:rsidRPr="00711EE7">
        <w:rPr>
          <w:rFonts w:ascii="Palatino Linotype" w:eastAsia="Palatino Linotype" w:hAnsi="Palatino Linotype" w:cs="Palatino Linotype"/>
          <w:sz w:val="24"/>
          <w:szCs w:val="24"/>
        </w:rPr>
        <w:t xml:space="preserve"> respuesta a las solicitudes de acceso a la información número 00297/VACHASO/IP/2023 y 00296/VACHASO/IP/2023.</w:t>
      </w:r>
    </w:p>
    <w:p w14:paraId="567856E8"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61AAE09D"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En este sentido, existe un cambio o modificación en la acción del </w:t>
      </w:r>
      <w:r w:rsidRPr="00711EE7">
        <w:rPr>
          <w:rFonts w:ascii="Palatino Linotype" w:eastAsia="Palatino Linotype" w:hAnsi="Palatino Linotype" w:cs="Palatino Linotype"/>
          <w:b/>
          <w:sz w:val="24"/>
          <w:szCs w:val="24"/>
        </w:rPr>
        <w:t>SUJETO OBLIGADO</w:t>
      </w:r>
      <w:r w:rsidRPr="00711EE7">
        <w:rPr>
          <w:rFonts w:ascii="Palatino Linotype" w:eastAsia="Palatino Linotype" w:hAnsi="Palatino Linotype" w:cs="Palatino Linotype"/>
          <w:sz w:val="24"/>
          <w:szCs w:val="24"/>
        </w:rPr>
        <w:t xml:space="preserve">, en donde de una negativa de información, se traslada a una situación </w:t>
      </w:r>
      <w:r w:rsidRPr="00711EE7">
        <w:rPr>
          <w:rFonts w:ascii="Palatino Linotype" w:eastAsia="Palatino Linotype" w:hAnsi="Palatino Linotype" w:cs="Palatino Linotype"/>
          <w:sz w:val="24"/>
          <w:szCs w:val="24"/>
        </w:rPr>
        <w:lastRenderedPageBreak/>
        <w:t xml:space="preserve">por medio de la cual se pretende poner a disposición de </w:t>
      </w:r>
      <w:r w:rsidRPr="00711EE7">
        <w:rPr>
          <w:rFonts w:ascii="Palatino Linotype" w:eastAsia="Palatino Linotype" w:hAnsi="Palatino Linotype" w:cs="Palatino Linotype"/>
          <w:b/>
          <w:sz w:val="24"/>
          <w:szCs w:val="24"/>
        </w:rPr>
        <w:t>LA PARTE</w:t>
      </w:r>
      <w:r w:rsidRPr="00711EE7">
        <w:rPr>
          <w:rFonts w:ascii="Palatino Linotype" w:eastAsia="Palatino Linotype" w:hAnsi="Palatino Linotype" w:cs="Palatino Linotype"/>
          <w:sz w:val="24"/>
          <w:szCs w:val="24"/>
        </w:rPr>
        <w:t xml:space="preserve"> </w:t>
      </w:r>
      <w:r w:rsidRPr="00711EE7">
        <w:rPr>
          <w:rFonts w:ascii="Palatino Linotype" w:eastAsia="Palatino Linotype" w:hAnsi="Palatino Linotype" w:cs="Palatino Linotype"/>
          <w:b/>
          <w:sz w:val="24"/>
          <w:szCs w:val="24"/>
        </w:rPr>
        <w:t>RECURRENTE</w:t>
      </w:r>
      <w:r w:rsidRPr="00711EE7">
        <w:rPr>
          <w:rFonts w:ascii="Palatino Linotype" w:eastAsia="Palatino Linotype" w:hAnsi="Palatino Linotype" w:cs="Palatino Linotype"/>
          <w:sz w:val="24"/>
          <w:szCs w:val="24"/>
        </w:rPr>
        <w:t xml:space="preserve"> la información requerida.</w:t>
      </w:r>
    </w:p>
    <w:p w14:paraId="7377DB2C"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582015A7"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En razón de ello, con el fin de no dejar en estado de indefensión a </w:t>
      </w:r>
      <w:r w:rsidRPr="00711EE7">
        <w:rPr>
          <w:rFonts w:ascii="Palatino Linotype" w:eastAsia="Palatino Linotype" w:hAnsi="Palatino Linotype" w:cs="Palatino Linotype"/>
          <w:b/>
          <w:sz w:val="24"/>
          <w:szCs w:val="24"/>
        </w:rPr>
        <w:t>LA PARTE RECURRENT</w:t>
      </w:r>
      <w:r w:rsidRPr="00711EE7">
        <w:rPr>
          <w:rFonts w:ascii="Palatino Linotype" w:eastAsia="Palatino Linotype" w:hAnsi="Palatino Linotype" w:cs="Palatino Linotype"/>
          <w:sz w:val="24"/>
          <w:szCs w:val="24"/>
        </w:rPr>
        <w:t>E, resulta oportuno analizar y determinar si la información proporcionada vía manifestaciones, satisface el alcance y contenido del derecho de acceso a la información en términos del artículo 4 de la Ley en la Materia, 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1EB8C72"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2477D705" w14:textId="77777777" w:rsidR="00060A6F" w:rsidRPr="00711EE7" w:rsidRDefault="00060A6F" w:rsidP="00060A6F">
      <w:pPr>
        <w:spacing w:after="0"/>
        <w:ind w:left="709" w:right="760"/>
        <w:jc w:val="both"/>
        <w:rPr>
          <w:rFonts w:ascii="Palatino Linotype" w:eastAsia="Palatino Linotype" w:hAnsi="Palatino Linotype" w:cs="Palatino Linotype"/>
          <w:i/>
        </w:rPr>
      </w:pPr>
      <w:r w:rsidRPr="00711EE7">
        <w:rPr>
          <w:rFonts w:ascii="Palatino Linotype" w:eastAsia="Palatino Linotype" w:hAnsi="Palatino Linotype" w:cs="Palatino Linotype"/>
          <w:i/>
        </w:rPr>
        <w:t>“</w:t>
      </w:r>
      <w:r w:rsidRPr="00711EE7">
        <w:rPr>
          <w:rFonts w:ascii="Palatino Linotype" w:eastAsia="Palatino Linotype" w:hAnsi="Palatino Linotype" w:cs="Palatino Linotype"/>
          <w:b/>
          <w:i/>
        </w:rPr>
        <w:t>Artículo 4</w:t>
      </w:r>
      <w:r w:rsidRPr="00711EE7">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48099FC" w14:textId="77777777" w:rsidR="00060A6F" w:rsidRPr="00711EE7" w:rsidRDefault="00060A6F" w:rsidP="00060A6F">
      <w:pPr>
        <w:spacing w:after="0"/>
        <w:ind w:left="709" w:right="760"/>
        <w:jc w:val="both"/>
        <w:rPr>
          <w:rFonts w:ascii="Palatino Linotype" w:eastAsia="Palatino Linotype" w:hAnsi="Palatino Linotype" w:cs="Palatino Linotype"/>
          <w:b/>
          <w:i/>
        </w:rPr>
      </w:pPr>
      <w:r w:rsidRPr="00711EE7">
        <w:rPr>
          <w:rFonts w:ascii="Palatino Linotype" w:eastAsia="Palatino Linotype" w:hAnsi="Palatino Linotype" w:cs="Palatino Linotype"/>
          <w:b/>
          <w:i/>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w:t>
      </w:r>
      <w:r w:rsidRPr="00711EE7">
        <w:rPr>
          <w:rFonts w:ascii="Palatino Linotype" w:eastAsia="Palatino Linotype" w:hAnsi="Palatino Linotype" w:cs="Palatino Linotype"/>
          <w:b/>
          <w:i/>
        </w:rPr>
        <w:lastRenderedPageBreak/>
        <w:t>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4A010BD" w14:textId="77777777" w:rsidR="00060A6F" w:rsidRPr="00711EE7" w:rsidRDefault="00060A6F" w:rsidP="00060A6F">
      <w:pPr>
        <w:spacing w:after="0"/>
        <w:ind w:left="709" w:right="760"/>
        <w:jc w:val="both"/>
        <w:rPr>
          <w:rFonts w:ascii="Palatino Linotype" w:eastAsia="Palatino Linotype" w:hAnsi="Palatino Linotype" w:cs="Palatino Linotype"/>
          <w:i/>
        </w:rPr>
      </w:pPr>
      <w:r w:rsidRPr="00711EE7">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 (Sic)</w:t>
      </w:r>
    </w:p>
    <w:p w14:paraId="3BAF2BB4" w14:textId="77777777" w:rsidR="00060A6F" w:rsidRPr="00711EE7" w:rsidRDefault="00060A6F" w:rsidP="00060A6F">
      <w:pPr>
        <w:spacing w:after="0" w:line="360" w:lineRule="auto"/>
        <w:jc w:val="both"/>
        <w:rPr>
          <w:rFonts w:ascii="Palatino Linotype" w:eastAsia="Palatino Linotype" w:hAnsi="Palatino Linotype" w:cs="Palatino Linotype"/>
        </w:rPr>
      </w:pPr>
    </w:p>
    <w:p w14:paraId="4A2C7AC5"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711EE7">
        <w:rPr>
          <w:rFonts w:ascii="Palatino Linotype" w:eastAsia="Palatino Linotype" w:hAnsi="Palatino Linotype" w:cs="Palatino Linotype"/>
          <w:b/>
          <w:sz w:val="24"/>
          <w:szCs w:val="24"/>
        </w:rPr>
        <w:t>artículo 12</w:t>
      </w:r>
      <w:r w:rsidRPr="00711EE7">
        <w:rPr>
          <w:rFonts w:ascii="Palatino Linotype" w:eastAsia="Palatino Linotype" w:hAnsi="Palatino Linotype" w:cs="Palatino Linotype"/>
          <w:sz w:val="24"/>
          <w:szCs w:val="24"/>
        </w:rPr>
        <w:t xml:space="preserve"> de la Ley de Transparencia y Acceso a la Información Pública del Estado de México y Municipios, el cual a la letra dice:</w:t>
      </w:r>
    </w:p>
    <w:p w14:paraId="276EC45D" w14:textId="77777777" w:rsidR="00060A6F" w:rsidRPr="00711EE7" w:rsidRDefault="00060A6F" w:rsidP="00060A6F">
      <w:pPr>
        <w:spacing w:after="0" w:line="360" w:lineRule="auto"/>
        <w:jc w:val="both"/>
        <w:rPr>
          <w:rFonts w:ascii="Palatino Linotype" w:eastAsia="Palatino Linotype" w:hAnsi="Palatino Linotype" w:cs="Palatino Linotype"/>
        </w:rPr>
      </w:pPr>
    </w:p>
    <w:p w14:paraId="5F6FF3BB" w14:textId="77777777" w:rsidR="00060A6F" w:rsidRPr="00711EE7" w:rsidRDefault="00060A6F" w:rsidP="00060A6F">
      <w:pPr>
        <w:spacing w:after="0"/>
        <w:ind w:left="567" w:right="758"/>
        <w:jc w:val="both"/>
        <w:rPr>
          <w:rFonts w:ascii="Palatino Linotype" w:eastAsia="Palatino Linotype" w:hAnsi="Palatino Linotype" w:cs="Palatino Linotype"/>
          <w:i/>
        </w:rPr>
      </w:pPr>
      <w:r w:rsidRPr="00711EE7">
        <w:rPr>
          <w:rFonts w:ascii="Palatino Linotype" w:eastAsia="Palatino Linotype" w:hAnsi="Palatino Linotype" w:cs="Palatino Linotype"/>
          <w:i/>
        </w:rPr>
        <w:t>“</w:t>
      </w:r>
      <w:r w:rsidRPr="00711EE7">
        <w:rPr>
          <w:rFonts w:ascii="Palatino Linotype" w:eastAsia="Palatino Linotype" w:hAnsi="Palatino Linotype" w:cs="Palatino Linotype"/>
          <w:b/>
          <w:i/>
        </w:rPr>
        <w:t>Artículo 12</w:t>
      </w:r>
      <w:r w:rsidRPr="00711EE7">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4E645DE" w14:textId="77777777" w:rsidR="00060A6F" w:rsidRPr="00711EE7" w:rsidRDefault="00060A6F" w:rsidP="00060A6F">
      <w:pPr>
        <w:spacing w:after="0"/>
        <w:ind w:left="567" w:right="758"/>
        <w:jc w:val="both"/>
        <w:rPr>
          <w:rFonts w:ascii="Palatino Linotype" w:eastAsia="Palatino Linotype" w:hAnsi="Palatino Linotype" w:cs="Palatino Linotype"/>
          <w:i/>
        </w:rPr>
      </w:pPr>
      <w:r w:rsidRPr="00711EE7">
        <w:rPr>
          <w:rFonts w:ascii="Palatino Linotype" w:eastAsia="Palatino Linotype" w:hAnsi="Palatino Linotype" w:cs="Palatino Linotype"/>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w:t>
      </w:r>
    </w:p>
    <w:p w14:paraId="711335EE" w14:textId="77777777" w:rsidR="00060A6F" w:rsidRPr="00711EE7" w:rsidRDefault="00060A6F" w:rsidP="00060A6F">
      <w:pPr>
        <w:spacing w:line="360" w:lineRule="auto"/>
        <w:jc w:val="both"/>
        <w:rPr>
          <w:rFonts w:ascii="Palatino Linotype" w:eastAsia="Palatino Linotype" w:hAnsi="Palatino Linotype" w:cs="Palatino Linotype"/>
        </w:rPr>
      </w:pPr>
    </w:p>
    <w:p w14:paraId="0908D4F7" w14:textId="77777777" w:rsidR="00060A6F" w:rsidRPr="00711EE7" w:rsidRDefault="00060A6F" w:rsidP="00060A6F">
      <w:pPr>
        <w:spacing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Es decir, que el derecho de acceso a la información pública se satisface en aquellos casos en que se entregue documento en que conste la información requerida, toda vez que, los Sujetos Obligados</w:t>
      </w:r>
      <w:r w:rsidRPr="00711EE7">
        <w:rPr>
          <w:rFonts w:ascii="Palatino Linotype" w:eastAsia="Palatino Linotype" w:hAnsi="Palatino Linotype" w:cs="Palatino Linotype"/>
          <w:b/>
          <w:sz w:val="24"/>
          <w:szCs w:val="24"/>
        </w:rPr>
        <w:t xml:space="preserve"> </w:t>
      </w:r>
      <w:r w:rsidRPr="00711EE7">
        <w:rPr>
          <w:rFonts w:ascii="Palatino Linotype" w:eastAsia="Palatino Linotype" w:hAnsi="Palatino Linotype" w:cs="Palatino Linotype"/>
          <w:sz w:val="24"/>
          <w:szCs w:val="24"/>
        </w:rPr>
        <w:t xml:space="preserve">no tienen el deber de generar, poseer o administrar </w:t>
      </w:r>
      <w:r w:rsidRPr="00711EE7">
        <w:rPr>
          <w:rFonts w:ascii="Palatino Linotype" w:eastAsia="Palatino Linotype" w:hAnsi="Palatino Linotype" w:cs="Palatino Linotype"/>
          <w:sz w:val="24"/>
          <w:szCs w:val="24"/>
        </w:rPr>
        <w:lastRenderedPageBreak/>
        <w:t xml:space="preserve">la información pública con el grado de detalle solicitado; esto es, que no tienen el deber de generar un documento </w:t>
      </w:r>
      <w:r w:rsidRPr="00711EE7">
        <w:rPr>
          <w:rFonts w:ascii="Palatino Linotype" w:eastAsia="Palatino Linotype" w:hAnsi="Palatino Linotype" w:cs="Palatino Linotype"/>
          <w:i/>
          <w:sz w:val="24"/>
          <w:szCs w:val="24"/>
        </w:rPr>
        <w:t>ad hoc</w:t>
      </w:r>
      <w:r w:rsidRPr="00711EE7">
        <w:rPr>
          <w:rFonts w:ascii="Palatino Linotype" w:eastAsia="Palatino Linotype" w:hAnsi="Palatino Linotype" w:cs="Palatino Linotype"/>
          <w:sz w:val="24"/>
          <w:szCs w:val="24"/>
        </w:rPr>
        <w:t>, para satisfacer el derecho de acceso a la información pública, como así lo establece los criterios 09/10 y 03/17 emitidos por el Instituto Nacional de Transparencia, Acceso a la Información Pública y Protección de Datos Personales, los cuales señalan lo siguiente:</w:t>
      </w:r>
    </w:p>
    <w:p w14:paraId="32DEB19E" w14:textId="77777777" w:rsidR="00060A6F" w:rsidRPr="00711EE7" w:rsidRDefault="00060A6F" w:rsidP="00060A6F">
      <w:pPr>
        <w:spacing w:before="120" w:after="240"/>
        <w:ind w:left="1134" w:right="902"/>
        <w:jc w:val="both"/>
        <w:rPr>
          <w:rFonts w:ascii="Palatino Linotype" w:eastAsia="Palatino Linotype" w:hAnsi="Palatino Linotype" w:cs="Palatino Linotype"/>
          <w:b/>
          <w:i/>
        </w:rPr>
      </w:pPr>
      <w:r w:rsidRPr="00711EE7">
        <w:rPr>
          <w:rFonts w:ascii="Palatino Linotype" w:eastAsia="Palatino Linotype" w:hAnsi="Palatino Linotype" w:cs="Palatino Linotype"/>
          <w:b/>
          <w:i/>
        </w:rPr>
        <w:t>09/10</w:t>
      </w:r>
    </w:p>
    <w:p w14:paraId="2450C27B" w14:textId="77777777" w:rsidR="00060A6F" w:rsidRPr="00711EE7" w:rsidRDefault="00060A6F" w:rsidP="00060A6F">
      <w:pPr>
        <w:spacing w:before="120" w:after="240"/>
        <w:ind w:left="1134" w:right="902"/>
        <w:jc w:val="both"/>
        <w:rPr>
          <w:rFonts w:ascii="Palatino Linotype" w:eastAsia="Palatino Linotype" w:hAnsi="Palatino Linotype" w:cs="Palatino Linotype"/>
          <w:b/>
          <w:i/>
        </w:rPr>
      </w:pPr>
      <w:r w:rsidRPr="00711EE7">
        <w:rPr>
          <w:rFonts w:ascii="Palatino Linotype" w:eastAsia="Palatino Linotype" w:hAnsi="Palatino Linotype" w:cs="Palatino Linotype"/>
          <w:b/>
          <w:i/>
        </w:rPr>
        <w:t>"LAS DEPENDENCIAS Y ENTIDADES NO ESTÁN OBLIGADAS A GENERAR DOCUMENTOS AD HOC PARA RESPONDER UNA SOLICITUD DE ACC ESO A LA INFORMACIÓN.</w:t>
      </w:r>
    </w:p>
    <w:p w14:paraId="4941B87B" w14:textId="77777777" w:rsidR="00060A6F" w:rsidRPr="00711EE7" w:rsidRDefault="00060A6F" w:rsidP="00060A6F">
      <w:pPr>
        <w:spacing w:before="120" w:after="240"/>
        <w:ind w:left="1134" w:right="902"/>
        <w:jc w:val="both"/>
        <w:rPr>
          <w:rFonts w:ascii="Palatino Linotype" w:eastAsia="Palatino Linotype" w:hAnsi="Palatino Linotype" w:cs="Palatino Linotype"/>
          <w:i/>
        </w:rPr>
      </w:pPr>
      <w:r w:rsidRPr="00711EE7">
        <w:rPr>
          <w:rFonts w:ascii="Palatino Linotype" w:eastAsia="Palatino Linotype" w:hAnsi="Palatino Linotype" w:cs="Palatino Linotype"/>
          <w:i/>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794F31AE" w14:textId="77777777" w:rsidR="00060A6F" w:rsidRPr="00711EE7" w:rsidRDefault="00060A6F" w:rsidP="00060A6F">
      <w:pPr>
        <w:spacing w:before="120" w:after="240"/>
        <w:ind w:left="1134" w:right="902"/>
        <w:jc w:val="both"/>
        <w:rPr>
          <w:rFonts w:ascii="Palatino Linotype" w:eastAsia="Palatino Linotype" w:hAnsi="Palatino Linotype" w:cs="Palatino Linotype"/>
          <w:b/>
          <w:i/>
        </w:rPr>
      </w:pPr>
      <w:r w:rsidRPr="00711EE7">
        <w:rPr>
          <w:rFonts w:ascii="Palatino Linotype" w:eastAsia="Palatino Linotype" w:hAnsi="Palatino Linotype" w:cs="Palatino Linotype"/>
          <w:b/>
          <w:i/>
        </w:rPr>
        <w:t>03/17</w:t>
      </w:r>
    </w:p>
    <w:p w14:paraId="6E31C8BC" w14:textId="77777777" w:rsidR="00060A6F" w:rsidRPr="00711EE7" w:rsidRDefault="00060A6F" w:rsidP="00060A6F">
      <w:pPr>
        <w:spacing w:before="120" w:after="240" w:line="276" w:lineRule="auto"/>
        <w:ind w:left="1134" w:right="902"/>
        <w:jc w:val="both"/>
        <w:rPr>
          <w:rFonts w:ascii="Palatino Linotype" w:eastAsia="Palatino Linotype" w:hAnsi="Palatino Linotype" w:cs="Palatino Linotype"/>
          <w:b/>
          <w:i/>
        </w:rPr>
      </w:pPr>
      <w:r w:rsidRPr="00711EE7">
        <w:rPr>
          <w:rFonts w:ascii="Palatino Linotype" w:eastAsia="Palatino Linotype" w:hAnsi="Palatino Linotype" w:cs="Palatino Linotype"/>
          <w:b/>
          <w:i/>
        </w:rPr>
        <w:t>“NO EXISTE OBLIGACIÓN DE ELABORAR DOCUM ENTOS AD HOC PARA ATENDER LAS SOLICITUDES DE ACCESO A LA INFORM ACIÓN.</w:t>
      </w:r>
    </w:p>
    <w:p w14:paraId="06EEBD20" w14:textId="77777777" w:rsidR="00060A6F" w:rsidRPr="00711EE7" w:rsidRDefault="00060A6F" w:rsidP="00060A6F">
      <w:pPr>
        <w:spacing w:before="120" w:after="240" w:line="276" w:lineRule="auto"/>
        <w:ind w:left="1134" w:right="902"/>
        <w:contextualSpacing/>
        <w:jc w:val="both"/>
        <w:rPr>
          <w:rFonts w:ascii="Palatino Linotype" w:eastAsia="Palatino Linotype" w:hAnsi="Palatino Linotype" w:cs="Palatino Linotype"/>
          <w:i/>
        </w:rPr>
      </w:pPr>
      <w:r w:rsidRPr="00711EE7">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w:t>
      </w:r>
      <w:r w:rsidRPr="00711EE7">
        <w:rPr>
          <w:rFonts w:ascii="Palatino Linotype" w:eastAsia="Palatino Linotype" w:hAnsi="Palatino Linotype" w:cs="Palatino Linotype"/>
          <w:i/>
        </w:rPr>
        <w:lastRenderedPageBreak/>
        <w:t>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0FDA2C9A" w14:textId="77777777" w:rsidR="00060A6F" w:rsidRPr="00711EE7" w:rsidRDefault="00060A6F" w:rsidP="00060A6F">
      <w:pPr>
        <w:spacing w:before="120" w:after="240" w:line="360" w:lineRule="auto"/>
        <w:ind w:left="1134" w:right="902"/>
        <w:contextualSpacing/>
        <w:jc w:val="both"/>
        <w:rPr>
          <w:rFonts w:ascii="Palatino Linotype" w:eastAsia="Palatino Linotype" w:hAnsi="Palatino Linotype" w:cs="Palatino Linotype"/>
          <w:i/>
        </w:rPr>
      </w:pPr>
    </w:p>
    <w:p w14:paraId="3FEDB75C" w14:textId="77777777" w:rsidR="00060A6F" w:rsidRPr="00711EE7" w:rsidRDefault="00060A6F" w:rsidP="00060A6F">
      <w:pPr>
        <w:spacing w:after="0" w:line="360" w:lineRule="auto"/>
        <w:contextualSpacing/>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DA00CBB" w14:textId="77777777" w:rsidR="00060A6F" w:rsidRPr="00711EE7" w:rsidRDefault="00060A6F" w:rsidP="00060A6F">
      <w:pPr>
        <w:spacing w:after="0" w:line="360" w:lineRule="auto"/>
        <w:contextualSpacing/>
        <w:jc w:val="both"/>
        <w:rPr>
          <w:rFonts w:ascii="Palatino Linotype" w:eastAsia="Palatino Linotype" w:hAnsi="Palatino Linotype" w:cs="Palatino Linotype"/>
          <w:sz w:val="24"/>
          <w:szCs w:val="24"/>
        </w:rPr>
      </w:pPr>
    </w:p>
    <w:p w14:paraId="20152047" w14:textId="77777777" w:rsidR="00060A6F" w:rsidRPr="00711EE7" w:rsidRDefault="00060A6F" w:rsidP="00060A6F">
      <w:pPr>
        <w:spacing w:after="0" w:line="360" w:lineRule="auto"/>
        <w:ind w:right="49"/>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583FC10" w14:textId="77777777" w:rsidR="00060A6F" w:rsidRPr="00711EE7" w:rsidRDefault="00060A6F" w:rsidP="00060A6F">
      <w:pPr>
        <w:spacing w:after="0" w:line="360" w:lineRule="auto"/>
        <w:ind w:right="49"/>
        <w:jc w:val="both"/>
        <w:rPr>
          <w:rFonts w:ascii="Palatino Linotype" w:eastAsia="Palatino Linotype" w:hAnsi="Palatino Linotype" w:cs="Palatino Linotype"/>
          <w:sz w:val="24"/>
          <w:szCs w:val="24"/>
        </w:rPr>
      </w:pPr>
    </w:p>
    <w:p w14:paraId="1369DB77"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w:t>
      </w:r>
      <w:r w:rsidRPr="00711EE7">
        <w:rPr>
          <w:rFonts w:ascii="Palatino Linotype" w:eastAsia="Palatino Linotype" w:hAnsi="Palatino Linotype" w:cs="Palatino Linotype"/>
          <w:sz w:val="24"/>
          <w:szCs w:val="24"/>
        </w:rPr>
        <w:lastRenderedPageBreak/>
        <w:t xml:space="preserve">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F151C0D" w14:textId="77777777" w:rsidR="00060A6F" w:rsidRPr="00711EE7" w:rsidRDefault="00060A6F" w:rsidP="00060A6F">
      <w:pPr>
        <w:ind w:right="899"/>
        <w:jc w:val="both"/>
        <w:rPr>
          <w:rFonts w:ascii="Palatino Linotype" w:eastAsia="Palatino Linotype" w:hAnsi="Palatino Linotype" w:cs="Palatino Linotype"/>
          <w:i/>
        </w:rPr>
      </w:pPr>
    </w:p>
    <w:p w14:paraId="47E204ED" w14:textId="77777777" w:rsidR="00060A6F" w:rsidRPr="00711EE7" w:rsidRDefault="00060A6F" w:rsidP="00060A6F">
      <w:pPr>
        <w:ind w:left="1134" w:right="899"/>
        <w:jc w:val="both"/>
        <w:rPr>
          <w:rFonts w:ascii="Palatino Linotype" w:eastAsia="Palatino Linotype" w:hAnsi="Palatino Linotype" w:cs="Palatino Linotype"/>
          <w:i/>
        </w:rPr>
      </w:pPr>
      <w:r w:rsidRPr="00711EE7">
        <w:rPr>
          <w:rFonts w:ascii="Palatino Linotype" w:eastAsia="Palatino Linotype" w:hAnsi="Palatino Linotype" w:cs="Palatino Linotype"/>
          <w:i/>
        </w:rPr>
        <w:t>“</w:t>
      </w:r>
      <w:r w:rsidRPr="00711EE7">
        <w:rPr>
          <w:rFonts w:ascii="Palatino Linotype" w:eastAsia="Palatino Linotype" w:hAnsi="Palatino Linotype" w:cs="Palatino Linotype"/>
          <w:b/>
          <w:i/>
        </w:rPr>
        <w:t xml:space="preserve">Artículo 3. </w:t>
      </w:r>
      <w:r w:rsidRPr="00711EE7">
        <w:rPr>
          <w:rFonts w:ascii="Palatino Linotype" w:eastAsia="Palatino Linotype" w:hAnsi="Palatino Linotype" w:cs="Palatino Linotype"/>
          <w:i/>
        </w:rPr>
        <w:t>Para los efectos de la presente Ley se entenderá por:</w:t>
      </w:r>
    </w:p>
    <w:p w14:paraId="44E3C8A5" w14:textId="77777777" w:rsidR="00060A6F" w:rsidRPr="00711EE7" w:rsidRDefault="00060A6F" w:rsidP="00060A6F">
      <w:pPr>
        <w:ind w:left="1134" w:right="899"/>
        <w:jc w:val="both"/>
        <w:rPr>
          <w:rFonts w:ascii="Palatino Linotype" w:eastAsia="Palatino Linotype" w:hAnsi="Palatino Linotype" w:cs="Palatino Linotype"/>
          <w:i/>
        </w:rPr>
      </w:pPr>
      <w:r w:rsidRPr="00711EE7">
        <w:rPr>
          <w:rFonts w:ascii="Palatino Linotype" w:eastAsia="Palatino Linotype" w:hAnsi="Palatino Linotype" w:cs="Palatino Linotype"/>
          <w:i/>
        </w:rPr>
        <w:t>…</w:t>
      </w:r>
    </w:p>
    <w:p w14:paraId="719545E5" w14:textId="77777777" w:rsidR="00060A6F" w:rsidRPr="00711EE7" w:rsidRDefault="00060A6F" w:rsidP="00060A6F">
      <w:pPr>
        <w:ind w:left="1134" w:right="899"/>
        <w:jc w:val="both"/>
        <w:rPr>
          <w:rFonts w:ascii="Palatino Linotype" w:eastAsia="Palatino Linotype" w:hAnsi="Palatino Linotype" w:cs="Palatino Linotype"/>
          <w:i/>
        </w:rPr>
      </w:pPr>
      <w:r w:rsidRPr="00711EE7">
        <w:rPr>
          <w:rFonts w:ascii="Palatino Linotype" w:eastAsia="Palatino Linotype" w:hAnsi="Palatino Linotype" w:cs="Palatino Linotype"/>
          <w:b/>
          <w:i/>
        </w:rPr>
        <w:t>XI. Documento:</w:t>
      </w:r>
      <w:r w:rsidRPr="00711EE7">
        <w:rPr>
          <w:rFonts w:ascii="Palatino Linotype" w:eastAsia="Palatino Linotype" w:hAnsi="Palatino Linotype" w:cs="Palatino Linotype"/>
          <w:i/>
        </w:rPr>
        <w:t xml:space="preserve"> Los expedientes, reportes, estudios, </w:t>
      </w:r>
      <w:r w:rsidRPr="00711EE7">
        <w:rPr>
          <w:rFonts w:ascii="Palatino Linotype" w:eastAsia="Palatino Linotype" w:hAnsi="Palatino Linotype" w:cs="Palatino Linotype"/>
          <w:b/>
          <w:i/>
        </w:rPr>
        <w:t>actas,</w:t>
      </w:r>
      <w:r w:rsidRPr="00711EE7">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roofErr w:type="gramStart"/>
      <w:r w:rsidRPr="00711EE7">
        <w:rPr>
          <w:rFonts w:ascii="Palatino Linotype" w:eastAsia="Palatino Linotype" w:hAnsi="Palatino Linotype" w:cs="Palatino Linotype"/>
          <w:b/>
          <w:i/>
        </w:rPr>
        <w:t>…</w:t>
      </w:r>
      <w:r w:rsidRPr="00711EE7">
        <w:rPr>
          <w:rFonts w:ascii="Palatino Linotype" w:eastAsia="Palatino Linotype" w:hAnsi="Palatino Linotype" w:cs="Palatino Linotype"/>
          <w:i/>
        </w:rPr>
        <w:t>”(</w:t>
      </w:r>
      <w:proofErr w:type="gramEnd"/>
      <w:r w:rsidRPr="00711EE7">
        <w:rPr>
          <w:rFonts w:ascii="Palatino Linotype" w:eastAsia="Palatino Linotype" w:hAnsi="Palatino Linotype" w:cs="Palatino Linotype"/>
          <w:i/>
        </w:rPr>
        <w:t>Sic)</w:t>
      </w:r>
    </w:p>
    <w:p w14:paraId="06A747DF" w14:textId="77777777" w:rsidR="00060A6F" w:rsidRPr="00711EE7" w:rsidRDefault="00060A6F" w:rsidP="00060A6F">
      <w:pPr>
        <w:ind w:left="851" w:right="899"/>
        <w:jc w:val="both"/>
        <w:rPr>
          <w:rFonts w:ascii="Palatino Linotype" w:eastAsia="Palatino Linotype" w:hAnsi="Palatino Linotype" w:cs="Palatino Linotype"/>
          <w:i/>
        </w:rPr>
      </w:pPr>
    </w:p>
    <w:p w14:paraId="5A7CFC38" w14:textId="77777777" w:rsidR="00060A6F" w:rsidRPr="00711EE7" w:rsidRDefault="00060A6F" w:rsidP="00060A6F">
      <w:pPr>
        <w:spacing w:line="360" w:lineRule="auto"/>
        <w:contextualSpacing/>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7E4D1C1" w14:textId="77777777" w:rsidR="00060A6F" w:rsidRPr="00711EE7" w:rsidRDefault="00060A6F" w:rsidP="00060A6F">
      <w:pPr>
        <w:spacing w:line="360" w:lineRule="auto"/>
        <w:contextualSpacing/>
        <w:jc w:val="both"/>
        <w:rPr>
          <w:rFonts w:ascii="Palatino Linotype" w:eastAsia="Palatino Linotype" w:hAnsi="Palatino Linotype" w:cs="Palatino Linotype"/>
          <w:sz w:val="24"/>
          <w:szCs w:val="24"/>
        </w:rPr>
      </w:pPr>
    </w:p>
    <w:p w14:paraId="704F91AE" w14:textId="77777777" w:rsidR="00060A6F" w:rsidRPr="00711EE7" w:rsidRDefault="00060A6F" w:rsidP="00060A6F">
      <w:pPr>
        <w:spacing w:line="276" w:lineRule="auto"/>
        <w:ind w:left="1134" w:right="899"/>
        <w:contextualSpacing/>
        <w:jc w:val="both"/>
        <w:rPr>
          <w:rFonts w:ascii="Palatino Linotype" w:eastAsia="Palatino Linotype" w:hAnsi="Palatino Linotype" w:cs="Palatino Linotype"/>
          <w:b/>
          <w:i/>
        </w:rPr>
      </w:pPr>
      <w:r w:rsidRPr="00711EE7">
        <w:rPr>
          <w:rFonts w:ascii="Palatino Linotype" w:eastAsia="Palatino Linotype" w:hAnsi="Palatino Linotype" w:cs="Palatino Linotype"/>
          <w:b/>
        </w:rPr>
        <w:lastRenderedPageBreak/>
        <w:t>“</w:t>
      </w:r>
      <w:r w:rsidRPr="00711EE7">
        <w:rPr>
          <w:rFonts w:ascii="Palatino Linotype" w:eastAsia="Palatino Linotype" w:hAnsi="Palatino Linotype" w:cs="Palatino Linotype"/>
          <w:b/>
          <w:i/>
        </w:rPr>
        <w:t>CRITERIO 0002-11</w:t>
      </w:r>
    </w:p>
    <w:p w14:paraId="3794C5BC" w14:textId="77777777" w:rsidR="00060A6F" w:rsidRPr="00711EE7" w:rsidRDefault="00060A6F" w:rsidP="00060A6F">
      <w:pPr>
        <w:spacing w:line="276" w:lineRule="auto"/>
        <w:ind w:left="1134" w:right="899"/>
        <w:jc w:val="both"/>
        <w:rPr>
          <w:rFonts w:ascii="Palatino Linotype" w:eastAsia="Palatino Linotype" w:hAnsi="Palatino Linotype" w:cs="Palatino Linotype"/>
          <w:i/>
        </w:rPr>
      </w:pPr>
      <w:r w:rsidRPr="00711EE7">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711EE7">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1728B25" w14:textId="77777777" w:rsidR="00060A6F" w:rsidRPr="00711EE7" w:rsidRDefault="00060A6F" w:rsidP="00060A6F">
      <w:pPr>
        <w:spacing w:line="276" w:lineRule="auto"/>
        <w:ind w:left="1134" w:right="899"/>
        <w:jc w:val="both"/>
        <w:rPr>
          <w:rFonts w:ascii="Palatino Linotype" w:eastAsia="Palatino Linotype" w:hAnsi="Palatino Linotype" w:cs="Palatino Linotype"/>
          <w:i/>
        </w:rPr>
      </w:pPr>
      <w:r w:rsidRPr="00711EE7">
        <w:rPr>
          <w:rFonts w:ascii="Palatino Linotype" w:eastAsia="Palatino Linotype" w:hAnsi="Palatino Linotype" w:cs="Palatino Linotype"/>
          <w:i/>
        </w:rPr>
        <w:t>En consecuencia el acceso a la información se refiere a que se cumplan cualquiera de los siguientes tres supuestos:</w:t>
      </w:r>
    </w:p>
    <w:p w14:paraId="02510015" w14:textId="77777777" w:rsidR="00060A6F" w:rsidRPr="00711EE7" w:rsidRDefault="00060A6F" w:rsidP="00060A6F">
      <w:pPr>
        <w:spacing w:line="276" w:lineRule="auto"/>
        <w:ind w:left="1134" w:right="899"/>
        <w:jc w:val="both"/>
        <w:rPr>
          <w:rFonts w:ascii="Palatino Linotype" w:eastAsia="Palatino Linotype" w:hAnsi="Palatino Linotype" w:cs="Palatino Linotype"/>
          <w:b/>
          <w:i/>
        </w:rPr>
      </w:pPr>
      <w:r w:rsidRPr="00711EE7">
        <w:rPr>
          <w:rFonts w:ascii="Palatino Linotype" w:eastAsia="Palatino Linotype" w:hAnsi="Palatino Linotype" w:cs="Palatino Linotype"/>
          <w:b/>
          <w:i/>
        </w:rPr>
        <w:t>1) Que se trate de información registrada en cualquier soporte documental, que en ejercicio de las atribuciones conferidas, sea generada por los Sujetos Obligados;</w:t>
      </w:r>
    </w:p>
    <w:p w14:paraId="787CDFD8" w14:textId="77777777" w:rsidR="00060A6F" w:rsidRPr="00711EE7" w:rsidRDefault="00060A6F" w:rsidP="00060A6F">
      <w:pPr>
        <w:spacing w:line="276" w:lineRule="auto"/>
        <w:ind w:left="1134" w:right="899"/>
        <w:jc w:val="both"/>
        <w:rPr>
          <w:rFonts w:ascii="Palatino Linotype" w:eastAsia="Palatino Linotype" w:hAnsi="Palatino Linotype" w:cs="Palatino Linotype"/>
          <w:i/>
        </w:rPr>
      </w:pPr>
      <w:r w:rsidRPr="00711EE7">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69A466D7" w14:textId="77777777" w:rsidR="00060A6F" w:rsidRPr="00711EE7" w:rsidRDefault="00060A6F" w:rsidP="00060A6F">
      <w:pPr>
        <w:spacing w:line="276" w:lineRule="auto"/>
        <w:ind w:left="1134" w:right="899"/>
        <w:jc w:val="both"/>
        <w:rPr>
          <w:rFonts w:ascii="Palatino Linotype" w:eastAsia="Palatino Linotype" w:hAnsi="Palatino Linotype" w:cs="Palatino Linotype"/>
          <w:i/>
        </w:rPr>
      </w:pPr>
      <w:r w:rsidRPr="00711EE7">
        <w:rPr>
          <w:rFonts w:ascii="Palatino Linotype" w:eastAsia="Palatino Linotype" w:hAnsi="Palatino Linotype" w:cs="Palatino Linotype"/>
          <w:i/>
        </w:rPr>
        <w:t>3) Que se trate de información registrada en cualquier soporte documental, que en ejercicio de las atribuciones conferidas, se encuentre en posesión de los Sujetos Obligados.”(Sic)</w:t>
      </w:r>
    </w:p>
    <w:p w14:paraId="630A434F" w14:textId="77777777" w:rsidR="00060A6F" w:rsidRPr="00711EE7" w:rsidRDefault="00060A6F" w:rsidP="00060A6F">
      <w:pPr>
        <w:ind w:left="1134" w:right="1041"/>
        <w:jc w:val="both"/>
        <w:rPr>
          <w:rFonts w:ascii="Palatino Linotype" w:eastAsia="Palatino Linotype" w:hAnsi="Palatino Linotype" w:cs="Palatino Linotype"/>
        </w:rPr>
      </w:pPr>
    </w:p>
    <w:p w14:paraId="1BC51B8C" w14:textId="77777777" w:rsidR="00060A6F" w:rsidRPr="00711EE7" w:rsidRDefault="00060A6F" w:rsidP="00060A6F">
      <w:pPr>
        <w:spacing w:before="160"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De ahí que el </w:t>
      </w:r>
      <w:r w:rsidRPr="00711EE7">
        <w:rPr>
          <w:rFonts w:ascii="Palatino Linotype" w:eastAsia="Palatino Linotype" w:hAnsi="Palatino Linotype" w:cs="Palatino Linotype"/>
          <w:b/>
          <w:sz w:val="24"/>
          <w:szCs w:val="24"/>
        </w:rPr>
        <w:t>SUJETO OBLIGADO</w:t>
      </w:r>
      <w:r w:rsidRPr="00711EE7">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w:t>
      </w:r>
      <w:r w:rsidRPr="00711EE7">
        <w:rPr>
          <w:rFonts w:ascii="Palatino Linotype" w:eastAsia="Palatino Linotype" w:hAnsi="Palatino Linotype" w:cs="Palatino Linotype"/>
          <w:sz w:val="24"/>
          <w:szCs w:val="24"/>
        </w:rPr>
        <w:lastRenderedPageBreak/>
        <w:t>atribuciones señaladas por la Ley en la materia</w:t>
      </w:r>
      <w:r w:rsidRPr="00711EE7">
        <w:rPr>
          <w:rFonts w:ascii="Palatino Linotype" w:eastAsia="Palatino Linotype" w:hAnsi="Palatino Linotype" w:cs="Palatino Linotype"/>
          <w:sz w:val="24"/>
          <w:szCs w:val="24"/>
          <w:vertAlign w:val="superscript"/>
        </w:rPr>
        <w:footnoteReference w:id="1"/>
      </w:r>
      <w:r w:rsidRPr="00711EE7">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711EE7">
        <w:rPr>
          <w:rFonts w:ascii="Palatino Linotype" w:eastAsia="Palatino Linotype" w:hAnsi="Palatino Linotype" w:cs="Palatino Linotype"/>
          <w:sz w:val="24"/>
          <w:szCs w:val="24"/>
          <w:vertAlign w:val="superscript"/>
        </w:rPr>
        <w:footnoteReference w:id="2"/>
      </w:r>
      <w:r w:rsidRPr="00711EE7">
        <w:rPr>
          <w:rFonts w:ascii="Palatino Linotype" w:eastAsia="Palatino Linotype" w:hAnsi="Palatino Linotype" w:cs="Palatino Linotype"/>
          <w:sz w:val="24"/>
          <w:szCs w:val="24"/>
        </w:rPr>
        <w:t>.</w:t>
      </w:r>
    </w:p>
    <w:p w14:paraId="73BE8846" w14:textId="77777777" w:rsidR="00060A6F" w:rsidRPr="00711EE7" w:rsidRDefault="00060A6F" w:rsidP="00060A6F">
      <w:pPr>
        <w:spacing w:after="0" w:line="360" w:lineRule="auto"/>
        <w:jc w:val="both"/>
        <w:rPr>
          <w:rFonts w:ascii="Palatino Linotype" w:eastAsia="Palatino Linotype" w:hAnsi="Palatino Linotype" w:cs="Palatino Linotype"/>
          <w:sz w:val="24"/>
          <w:szCs w:val="24"/>
        </w:rPr>
      </w:pPr>
    </w:p>
    <w:p w14:paraId="6F7ECB08" w14:textId="4C06FD6E" w:rsidR="00060A6F" w:rsidRPr="00711EE7" w:rsidRDefault="00060A6F" w:rsidP="00060A6F">
      <w:pPr>
        <w:spacing w:after="280" w:line="360" w:lineRule="auto"/>
        <w:contextualSpacing/>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En este sentido, cabe reiterar que el particular solicitó al </w:t>
      </w:r>
      <w:r w:rsidRPr="00711EE7">
        <w:rPr>
          <w:rFonts w:ascii="Palatino Linotype" w:eastAsia="Palatino Linotype" w:hAnsi="Palatino Linotype" w:cs="Palatino Linotype"/>
          <w:b/>
          <w:sz w:val="24"/>
          <w:szCs w:val="24"/>
        </w:rPr>
        <w:t xml:space="preserve">SUJETO OBLIGADO, </w:t>
      </w:r>
      <w:r w:rsidR="007A6237" w:rsidRPr="00711EE7">
        <w:rPr>
          <w:rFonts w:ascii="Palatino Linotype" w:eastAsia="Palatino Linotype" w:hAnsi="Palatino Linotype" w:cs="Palatino Linotype"/>
          <w:b/>
          <w:sz w:val="24"/>
          <w:szCs w:val="24"/>
        </w:rPr>
        <w:t xml:space="preserve">de los años 2021, 2022 y 2023, </w:t>
      </w:r>
      <w:r w:rsidRPr="00711EE7">
        <w:rPr>
          <w:rFonts w:ascii="Palatino Linotype" w:eastAsia="Palatino Linotype" w:hAnsi="Palatino Linotype" w:cs="Palatino Linotype"/>
          <w:sz w:val="24"/>
          <w:szCs w:val="24"/>
        </w:rPr>
        <w:t>lo siguiente:</w:t>
      </w:r>
    </w:p>
    <w:p w14:paraId="1A200A18" w14:textId="6AD705BD" w:rsidR="007A6237" w:rsidRPr="00711EE7" w:rsidRDefault="00060A6F" w:rsidP="00FF262B">
      <w:pPr>
        <w:pStyle w:val="Prrafodelista"/>
        <w:numPr>
          <w:ilvl w:val="0"/>
          <w:numId w:val="7"/>
        </w:num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Las actas de sesiones ordinarias y extraordinarias de</w:t>
      </w:r>
      <w:r w:rsidR="007A6237" w:rsidRPr="00711EE7">
        <w:rPr>
          <w:rFonts w:ascii="Palatino Linotype" w:eastAsia="Palatino Linotype" w:hAnsi="Palatino Linotype" w:cs="Palatino Linotype"/>
          <w:sz w:val="24"/>
          <w:szCs w:val="24"/>
        </w:rPr>
        <w:t xml:space="preserve"> los siguientes Comités:</w:t>
      </w:r>
    </w:p>
    <w:p w14:paraId="35978C84" w14:textId="77777777" w:rsidR="007A6237" w:rsidRPr="00711EE7" w:rsidRDefault="007A6237" w:rsidP="007A6237">
      <w:pPr>
        <w:spacing w:after="0" w:line="360" w:lineRule="auto"/>
        <w:ind w:left="360"/>
        <w:jc w:val="both"/>
        <w:rPr>
          <w:rFonts w:ascii="Palatino Linotype" w:eastAsia="Palatino Linotype" w:hAnsi="Palatino Linotype" w:cs="Palatino Linotype"/>
          <w:b/>
          <w:bCs/>
          <w:sz w:val="24"/>
          <w:szCs w:val="24"/>
        </w:rPr>
      </w:pPr>
    </w:p>
    <w:p w14:paraId="2AEC2FC9" w14:textId="77777777" w:rsidR="007A6237" w:rsidRPr="00711EE7" w:rsidRDefault="00060A6F" w:rsidP="007A6237">
      <w:pPr>
        <w:pStyle w:val="Prrafodelista"/>
        <w:numPr>
          <w:ilvl w:val="0"/>
          <w:numId w:val="11"/>
        </w:numPr>
        <w:spacing w:after="0" w:line="360" w:lineRule="auto"/>
        <w:jc w:val="both"/>
        <w:rPr>
          <w:rFonts w:ascii="Palatino Linotype" w:eastAsia="Palatino Linotype" w:hAnsi="Palatino Linotype" w:cs="Palatino Linotype"/>
          <w:b/>
          <w:bCs/>
          <w:sz w:val="24"/>
          <w:szCs w:val="24"/>
        </w:rPr>
      </w:pPr>
      <w:r w:rsidRPr="00711EE7">
        <w:rPr>
          <w:rFonts w:ascii="Palatino Linotype" w:eastAsia="Palatino Linotype" w:hAnsi="Palatino Linotype" w:cs="Palatino Linotype"/>
          <w:b/>
          <w:bCs/>
          <w:sz w:val="24"/>
          <w:szCs w:val="24"/>
        </w:rPr>
        <w:t xml:space="preserve"> Comité de Adquisiciones y Servicios </w:t>
      </w:r>
    </w:p>
    <w:p w14:paraId="70C3EFBA" w14:textId="7A7A0044" w:rsidR="00060A6F" w:rsidRPr="00711EE7" w:rsidRDefault="00060A6F" w:rsidP="0037410D">
      <w:pPr>
        <w:pStyle w:val="Prrafodelista"/>
        <w:numPr>
          <w:ilvl w:val="0"/>
          <w:numId w:val="11"/>
        </w:numPr>
        <w:spacing w:after="0" w:line="360" w:lineRule="auto"/>
        <w:jc w:val="both"/>
        <w:rPr>
          <w:rFonts w:ascii="Palatino Linotype" w:eastAsia="Palatino Linotype" w:hAnsi="Palatino Linotype" w:cs="Palatino Linotype"/>
          <w:b/>
          <w:bCs/>
          <w:sz w:val="24"/>
          <w:szCs w:val="24"/>
        </w:rPr>
      </w:pPr>
      <w:r w:rsidRPr="00711EE7">
        <w:rPr>
          <w:rFonts w:ascii="Palatino Linotype" w:eastAsia="Palatino Linotype" w:hAnsi="Palatino Linotype" w:cs="Palatino Linotype"/>
          <w:b/>
          <w:bCs/>
          <w:sz w:val="24"/>
          <w:szCs w:val="24"/>
        </w:rPr>
        <w:t>Comité de Arrendamientos, Adquisiciones de Inmuebles y Enajenaciones</w:t>
      </w:r>
    </w:p>
    <w:p w14:paraId="3569267E" w14:textId="77777777" w:rsidR="007A6237" w:rsidRPr="00711EE7" w:rsidRDefault="007A6237" w:rsidP="007A6237">
      <w:pPr>
        <w:pStyle w:val="Prrafodelista"/>
        <w:spacing w:after="0" w:line="360" w:lineRule="auto"/>
        <w:jc w:val="both"/>
        <w:rPr>
          <w:rFonts w:ascii="Palatino Linotype" w:eastAsia="Palatino Linotype" w:hAnsi="Palatino Linotype" w:cs="Palatino Linotype"/>
          <w:sz w:val="24"/>
          <w:szCs w:val="24"/>
        </w:rPr>
      </w:pPr>
    </w:p>
    <w:p w14:paraId="27D097BA" w14:textId="77777777" w:rsidR="00F42966" w:rsidRPr="00711EE7" w:rsidRDefault="00F42966" w:rsidP="00F42966">
      <w:pPr>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Al respecto, </w:t>
      </w:r>
      <w:r w:rsidR="00FF262B" w:rsidRPr="00711EE7">
        <w:rPr>
          <w:rFonts w:ascii="Palatino Linotype" w:eastAsia="Palatino Linotype" w:hAnsi="Palatino Linotype" w:cs="Palatino Linotype"/>
          <w:b/>
          <w:sz w:val="24"/>
          <w:szCs w:val="24"/>
        </w:rPr>
        <w:t xml:space="preserve">EL </w:t>
      </w:r>
      <w:r w:rsidRPr="00711EE7">
        <w:rPr>
          <w:rFonts w:ascii="Palatino Linotype" w:eastAsia="Palatino Linotype" w:hAnsi="Palatino Linotype" w:cs="Palatino Linotype"/>
          <w:b/>
          <w:sz w:val="24"/>
          <w:szCs w:val="24"/>
        </w:rPr>
        <w:t>SUJETO OBLIGADO</w:t>
      </w:r>
      <w:r w:rsidRPr="00711EE7">
        <w:rPr>
          <w:rFonts w:ascii="Palatino Linotype" w:eastAsia="Palatino Linotype" w:hAnsi="Palatino Linotype" w:cs="Palatino Linotype"/>
          <w:sz w:val="24"/>
          <w:szCs w:val="24"/>
        </w:rPr>
        <w:t>, fue omiso de emitir respuesta alguna.</w:t>
      </w:r>
    </w:p>
    <w:p w14:paraId="08597671" w14:textId="77777777" w:rsidR="00060A6F" w:rsidRPr="00711EE7" w:rsidRDefault="00060A6F" w:rsidP="007F1C5C">
      <w:pPr>
        <w:jc w:val="both"/>
        <w:rPr>
          <w:rFonts w:ascii="Palatino Linotype" w:hAnsi="Palatino Linotype"/>
          <w:sz w:val="24"/>
          <w:szCs w:val="24"/>
        </w:rPr>
      </w:pPr>
    </w:p>
    <w:p w14:paraId="6B21858B" w14:textId="4F18F96F" w:rsidR="00F42966" w:rsidRPr="00711EE7" w:rsidRDefault="00F42966" w:rsidP="00F42966">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Ante la falta de respuesta del </w:t>
      </w:r>
      <w:r w:rsidRPr="00711EE7">
        <w:rPr>
          <w:rFonts w:ascii="Palatino Linotype" w:eastAsia="Palatino Linotype" w:hAnsi="Palatino Linotype" w:cs="Palatino Linotype"/>
          <w:b/>
          <w:sz w:val="24"/>
          <w:szCs w:val="24"/>
        </w:rPr>
        <w:t>SUJETO OBLIGADO</w:t>
      </w:r>
      <w:r w:rsidRPr="00711EE7">
        <w:rPr>
          <w:rFonts w:ascii="Palatino Linotype" w:eastAsia="Palatino Linotype" w:hAnsi="Palatino Linotype" w:cs="Palatino Linotype"/>
          <w:sz w:val="24"/>
          <w:szCs w:val="24"/>
        </w:rPr>
        <w:t xml:space="preserve">, </w:t>
      </w:r>
      <w:r w:rsidRPr="00711EE7">
        <w:rPr>
          <w:rFonts w:ascii="Palatino Linotype" w:eastAsia="Palatino Linotype" w:hAnsi="Palatino Linotype" w:cs="Palatino Linotype"/>
          <w:b/>
          <w:sz w:val="24"/>
          <w:szCs w:val="24"/>
        </w:rPr>
        <w:t xml:space="preserve">LA PARTE RECURRENTE </w:t>
      </w:r>
      <w:r w:rsidRPr="00711EE7">
        <w:rPr>
          <w:rFonts w:ascii="Palatino Linotype" w:eastAsia="Palatino Linotype" w:hAnsi="Palatino Linotype" w:cs="Palatino Linotype"/>
          <w:sz w:val="24"/>
          <w:szCs w:val="24"/>
        </w:rPr>
        <w:t xml:space="preserve">presentó los recursos de revisión que nos ocupa, mediante </w:t>
      </w:r>
      <w:r w:rsidR="00EC7967" w:rsidRPr="00711EE7">
        <w:rPr>
          <w:rFonts w:ascii="Palatino Linotype" w:eastAsia="Palatino Linotype" w:hAnsi="Palatino Linotype" w:cs="Palatino Linotype"/>
          <w:sz w:val="24"/>
          <w:szCs w:val="24"/>
        </w:rPr>
        <w:t>los cuales señaló</w:t>
      </w:r>
      <w:r w:rsidRPr="00711EE7">
        <w:rPr>
          <w:rFonts w:ascii="Palatino Linotype" w:eastAsia="Palatino Linotype" w:hAnsi="Palatino Linotype" w:cs="Palatino Linotype"/>
          <w:sz w:val="24"/>
          <w:szCs w:val="24"/>
        </w:rPr>
        <w:t xml:space="preserve"> como </w:t>
      </w:r>
      <w:r w:rsidRPr="00711EE7">
        <w:rPr>
          <w:rFonts w:ascii="Palatino Linotype" w:eastAsia="Palatino Linotype" w:hAnsi="Palatino Linotype" w:cs="Palatino Linotype"/>
          <w:sz w:val="24"/>
          <w:szCs w:val="24"/>
        </w:rPr>
        <w:lastRenderedPageBreak/>
        <w:t xml:space="preserve">motivos de inconformidad que no se </w:t>
      </w:r>
      <w:r w:rsidR="007A6237" w:rsidRPr="00711EE7">
        <w:rPr>
          <w:rFonts w:ascii="Palatino Linotype" w:eastAsia="Palatino Linotype" w:hAnsi="Palatino Linotype" w:cs="Palatino Linotype"/>
          <w:sz w:val="24"/>
          <w:szCs w:val="24"/>
        </w:rPr>
        <w:t>les</w:t>
      </w:r>
      <w:r w:rsidRPr="00711EE7">
        <w:rPr>
          <w:rFonts w:ascii="Palatino Linotype" w:eastAsia="Palatino Linotype" w:hAnsi="Palatino Linotype" w:cs="Palatino Linotype"/>
          <w:sz w:val="24"/>
          <w:szCs w:val="24"/>
        </w:rPr>
        <w:t xml:space="preserve"> otorga respuesta a sus solicitudes de información. </w:t>
      </w:r>
    </w:p>
    <w:p w14:paraId="000D240E" w14:textId="77777777" w:rsidR="00F42966" w:rsidRPr="00711EE7" w:rsidRDefault="00F42966" w:rsidP="00F42966">
      <w:pPr>
        <w:spacing w:after="0" w:line="360" w:lineRule="auto"/>
        <w:jc w:val="both"/>
        <w:rPr>
          <w:rFonts w:ascii="Palatino Linotype" w:eastAsia="Palatino Linotype" w:hAnsi="Palatino Linotype" w:cs="Palatino Linotype"/>
          <w:sz w:val="24"/>
          <w:szCs w:val="24"/>
        </w:rPr>
      </w:pPr>
    </w:p>
    <w:p w14:paraId="73D8AF03" w14:textId="61D1D11F" w:rsidR="007A6237" w:rsidRPr="00711EE7" w:rsidRDefault="00F42966" w:rsidP="007A6237">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Cabe precisar </w:t>
      </w:r>
      <w:r w:rsidR="007A6237" w:rsidRPr="00711EE7">
        <w:rPr>
          <w:rFonts w:ascii="Palatino Linotype" w:eastAsia="Palatino Linotype" w:hAnsi="Palatino Linotype" w:cs="Palatino Linotype"/>
          <w:sz w:val="24"/>
          <w:szCs w:val="24"/>
        </w:rPr>
        <w:t>que,</w:t>
      </w:r>
      <w:r w:rsidRPr="00711EE7">
        <w:rPr>
          <w:rFonts w:ascii="Palatino Linotype" w:eastAsia="Palatino Linotype" w:hAnsi="Palatino Linotype" w:cs="Palatino Linotype"/>
          <w:sz w:val="24"/>
          <w:szCs w:val="24"/>
        </w:rPr>
        <w:t xml:space="preserve"> una vez notificado los recursos de revisión al </w:t>
      </w:r>
      <w:r w:rsidRPr="00711EE7">
        <w:rPr>
          <w:rFonts w:ascii="Palatino Linotype" w:eastAsia="Palatino Linotype" w:hAnsi="Palatino Linotype" w:cs="Palatino Linotype"/>
          <w:b/>
          <w:sz w:val="24"/>
          <w:szCs w:val="24"/>
        </w:rPr>
        <w:t>SUJETO OBLIGADO</w:t>
      </w:r>
      <w:r w:rsidRPr="00711EE7">
        <w:rPr>
          <w:rFonts w:ascii="Palatino Linotype" w:eastAsia="Palatino Linotype" w:hAnsi="Palatino Linotype" w:cs="Palatino Linotype"/>
          <w:sz w:val="24"/>
          <w:szCs w:val="24"/>
        </w:rPr>
        <w:t>, remitió en sus informes justificados lo siguiente:</w:t>
      </w:r>
    </w:p>
    <w:p w14:paraId="4950704C" w14:textId="77777777" w:rsidR="007A6237" w:rsidRPr="00711EE7" w:rsidRDefault="007A6237" w:rsidP="007A6237">
      <w:pPr>
        <w:spacing w:after="0" w:line="360" w:lineRule="auto"/>
        <w:jc w:val="both"/>
        <w:rPr>
          <w:rFonts w:ascii="Palatino Linotype" w:eastAsia="Palatino Linotype" w:hAnsi="Palatino Linotype" w:cs="Palatino Linotype"/>
          <w:sz w:val="24"/>
          <w:szCs w:val="24"/>
        </w:rPr>
      </w:pPr>
    </w:p>
    <w:p w14:paraId="5ABF0B76" w14:textId="6B856FD5" w:rsidR="007A6237" w:rsidRPr="00711EE7" w:rsidRDefault="007A6237" w:rsidP="007A6237">
      <w:pPr>
        <w:pStyle w:val="Prrafodelista"/>
        <w:numPr>
          <w:ilvl w:val="0"/>
          <w:numId w:val="12"/>
        </w:numPr>
        <w:spacing w:after="0" w:line="360" w:lineRule="auto"/>
        <w:jc w:val="both"/>
        <w:rPr>
          <w:rFonts w:ascii="Palatino Linotype" w:eastAsia="Palatino Linotype" w:hAnsi="Palatino Linotype" w:cs="Palatino Linotype"/>
          <w:b/>
          <w:bCs/>
          <w:sz w:val="24"/>
          <w:szCs w:val="24"/>
        </w:rPr>
      </w:pPr>
      <w:r w:rsidRPr="00711EE7">
        <w:rPr>
          <w:rFonts w:ascii="Palatino Linotype" w:eastAsia="Palatino Linotype" w:hAnsi="Palatino Linotype" w:cs="Palatino Linotype"/>
          <w:b/>
          <w:bCs/>
          <w:sz w:val="24"/>
          <w:szCs w:val="24"/>
        </w:rPr>
        <w:t xml:space="preserve"> Respecto del Comité de Adquisiciones y Servicios </w:t>
      </w:r>
    </w:p>
    <w:p w14:paraId="58D1633B" w14:textId="77777777" w:rsidR="007A6237" w:rsidRPr="00711EE7" w:rsidRDefault="007A6237" w:rsidP="00F42966">
      <w:pPr>
        <w:spacing w:after="0" w:line="360" w:lineRule="auto"/>
        <w:jc w:val="both"/>
        <w:rPr>
          <w:rFonts w:ascii="Palatino Linotype" w:eastAsia="Palatino Linotype" w:hAnsi="Palatino Linotype" w:cs="Palatino Linotype"/>
          <w:sz w:val="24"/>
          <w:szCs w:val="24"/>
        </w:rPr>
      </w:pPr>
    </w:p>
    <w:p w14:paraId="37133E24" w14:textId="6FA7087B" w:rsidR="007A6237" w:rsidRPr="00711EE7" w:rsidRDefault="007A6237" w:rsidP="00F42966">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Del año 2022: </w:t>
      </w:r>
    </w:p>
    <w:p w14:paraId="331E3896" w14:textId="77777777" w:rsidR="007A6237" w:rsidRPr="00711EE7" w:rsidRDefault="007A6237" w:rsidP="00F42966">
      <w:pPr>
        <w:spacing w:after="0" w:line="360" w:lineRule="auto"/>
        <w:jc w:val="both"/>
        <w:rPr>
          <w:rFonts w:ascii="Palatino Linotype" w:eastAsia="Palatino Linotype" w:hAnsi="Palatino Linotype" w:cs="Palatino Linotype"/>
          <w:sz w:val="24"/>
          <w:szCs w:val="24"/>
        </w:rPr>
      </w:pPr>
    </w:p>
    <w:p w14:paraId="3178EA7C" w14:textId="19F9F62E" w:rsidR="00EC7967" w:rsidRPr="00711EE7" w:rsidRDefault="00EC7967" w:rsidP="00EC7967">
      <w:pPr>
        <w:pStyle w:val="Prrafodelista"/>
        <w:numPr>
          <w:ilvl w:val="0"/>
          <w:numId w:val="7"/>
        </w:num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El acta de la primera sesión ordinaria, sexta sesión ordinaria, séptima sesión ordinaria, decima sesión ordinaria y decimo primera sesión ordinaria, así como el acta de </w:t>
      </w:r>
      <w:r w:rsidR="00076121" w:rsidRPr="00711EE7">
        <w:rPr>
          <w:rFonts w:ascii="Palatino Linotype" w:eastAsia="Palatino Linotype" w:hAnsi="Palatino Linotype" w:cs="Palatino Linotype"/>
          <w:sz w:val="24"/>
          <w:szCs w:val="24"/>
        </w:rPr>
        <w:t xml:space="preserve">la octava sesión extraordinaria, no obstante, de esta sesión se observa que se celebró el trece de junio de dos mil veintidós, que de acuerdo al calendario de las sesiones, en la citada fecha se celebra la octava sesión ordinaria, por lo que se logra observar un error al mencionar que es la octava sesión extraordinaria, por lo tanto, el acta le corresponde a la octava sesión ordinaria. </w:t>
      </w:r>
    </w:p>
    <w:p w14:paraId="37196F00" w14:textId="77777777" w:rsidR="007A6237" w:rsidRPr="00711EE7" w:rsidRDefault="007A6237" w:rsidP="00EC7967">
      <w:pPr>
        <w:pStyle w:val="Prrafodelista"/>
        <w:spacing w:after="0" w:line="360" w:lineRule="auto"/>
        <w:jc w:val="both"/>
        <w:rPr>
          <w:rFonts w:ascii="Palatino Linotype" w:eastAsia="Palatino Linotype" w:hAnsi="Palatino Linotype" w:cs="Palatino Linotype"/>
          <w:sz w:val="24"/>
          <w:szCs w:val="24"/>
        </w:rPr>
      </w:pPr>
    </w:p>
    <w:p w14:paraId="268DE322" w14:textId="5D76DBB1" w:rsidR="00EC7967" w:rsidRPr="00711EE7" w:rsidRDefault="007A6237" w:rsidP="00EC7967">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Del año</w:t>
      </w:r>
      <w:r w:rsidR="00EC7967" w:rsidRPr="00711EE7">
        <w:rPr>
          <w:rFonts w:ascii="Palatino Linotype" w:eastAsia="Palatino Linotype" w:hAnsi="Palatino Linotype" w:cs="Palatino Linotype"/>
          <w:sz w:val="24"/>
          <w:szCs w:val="24"/>
        </w:rPr>
        <w:t xml:space="preserve"> 2023 remitió: </w:t>
      </w:r>
    </w:p>
    <w:p w14:paraId="3E7BED13" w14:textId="3342C599" w:rsidR="00EC7967" w:rsidRPr="00711EE7" w:rsidRDefault="00EC7967" w:rsidP="00EC7967">
      <w:pPr>
        <w:spacing w:after="0" w:line="360" w:lineRule="auto"/>
        <w:jc w:val="both"/>
        <w:rPr>
          <w:rFonts w:ascii="Palatino Linotype" w:eastAsia="Palatino Linotype" w:hAnsi="Palatino Linotype" w:cs="Palatino Linotype"/>
          <w:sz w:val="24"/>
          <w:szCs w:val="24"/>
        </w:rPr>
      </w:pPr>
    </w:p>
    <w:p w14:paraId="183E7D33" w14:textId="25660F11" w:rsidR="00EC7967" w:rsidRPr="00711EE7" w:rsidRDefault="00EC7967" w:rsidP="00F42966">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Las actas de las sesiones ordinarias de la primera a la décimo primera. </w:t>
      </w:r>
    </w:p>
    <w:p w14:paraId="4FC71540" w14:textId="1E925FD0" w:rsidR="00FB34A8" w:rsidRPr="00711EE7" w:rsidRDefault="00FB34A8" w:rsidP="00FB34A8">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lastRenderedPageBreak/>
        <w:t>Aclarado lo anterior, de esta manera, se procede al análisis d</w:t>
      </w:r>
      <w:r w:rsidR="001403EC" w:rsidRPr="00711EE7">
        <w:rPr>
          <w:rFonts w:ascii="Palatino Linotype" w:eastAsia="Palatino Linotype" w:hAnsi="Palatino Linotype" w:cs="Palatino Linotype"/>
          <w:sz w:val="24"/>
          <w:szCs w:val="24"/>
        </w:rPr>
        <w:t xml:space="preserve">e los </w:t>
      </w:r>
      <w:r w:rsidRPr="00711EE7">
        <w:rPr>
          <w:rFonts w:ascii="Palatino Linotype" w:eastAsia="Palatino Linotype" w:hAnsi="Palatino Linotype" w:cs="Palatino Linotype"/>
          <w:sz w:val="24"/>
          <w:szCs w:val="24"/>
        </w:rPr>
        <w:t>informe</w:t>
      </w:r>
      <w:r w:rsidR="001403EC" w:rsidRPr="00711EE7">
        <w:rPr>
          <w:rFonts w:ascii="Palatino Linotype" w:eastAsia="Palatino Linotype" w:hAnsi="Palatino Linotype" w:cs="Palatino Linotype"/>
          <w:sz w:val="24"/>
          <w:szCs w:val="24"/>
        </w:rPr>
        <w:t>s</w:t>
      </w:r>
      <w:r w:rsidRPr="00711EE7">
        <w:rPr>
          <w:rFonts w:ascii="Palatino Linotype" w:eastAsia="Palatino Linotype" w:hAnsi="Palatino Linotype" w:cs="Palatino Linotype"/>
          <w:sz w:val="24"/>
          <w:szCs w:val="24"/>
        </w:rPr>
        <w:t xml:space="preserve"> justificado</w:t>
      </w:r>
      <w:r w:rsidR="001403EC" w:rsidRPr="00711EE7">
        <w:rPr>
          <w:rFonts w:ascii="Palatino Linotype" w:eastAsia="Palatino Linotype" w:hAnsi="Palatino Linotype" w:cs="Palatino Linotype"/>
          <w:sz w:val="24"/>
          <w:szCs w:val="24"/>
        </w:rPr>
        <w:t>s</w:t>
      </w:r>
      <w:r w:rsidRPr="00711EE7">
        <w:rPr>
          <w:rFonts w:ascii="Palatino Linotype" w:eastAsia="Palatino Linotype" w:hAnsi="Palatino Linotype" w:cs="Palatino Linotype"/>
          <w:sz w:val="24"/>
          <w:szCs w:val="24"/>
        </w:rPr>
        <w:t xml:space="preserve"> proporcionado</w:t>
      </w:r>
      <w:r w:rsidR="001403EC" w:rsidRPr="00711EE7">
        <w:rPr>
          <w:rFonts w:ascii="Palatino Linotype" w:eastAsia="Palatino Linotype" w:hAnsi="Palatino Linotype" w:cs="Palatino Linotype"/>
          <w:sz w:val="24"/>
          <w:szCs w:val="24"/>
        </w:rPr>
        <w:t>s</w:t>
      </w:r>
      <w:r w:rsidRPr="00711EE7">
        <w:rPr>
          <w:rFonts w:ascii="Palatino Linotype" w:eastAsia="Palatino Linotype" w:hAnsi="Palatino Linotype" w:cs="Palatino Linotype"/>
          <w:sz w:val="24"/>
          <w:szCs w:val="24"/>
        </w:rPr>
        <w:t xml:space="preserve"> por </w:t>
      </w:r>
      <w:r w:rsidRPr="00711EE7">
        <w:rPr>
          <w:rFonts w:ascii="Palatino Linotype" w:eastAsia="Palatino Linotype" w:hAnsi="Palatino Linotype" w:cs="Palatino Linotype"/>
          <w:b/>
          <w:sz w:val="24"/>
          <w:szCs w:val="24"/>
        </w:rPr>
        <w:t>EL</w:t>
      </w:r>
      <w:r w:rsidRPr="00711EE7">
        <w:rPr>
          <w:rFonts w:ascii="Palatino Linotype" w:eastAsia="Palatino Linotype" w:hAnsi="Palatino Linotype" w:cs="Palatino Linotype"/>
          <w:sz w:val="24"/>
          <w:szCs w:val="24"/>
        </w:rPr>
        <w:t xml:space="preserve"> </w:t>
      </w:r>
      <w:r w:rsidRPr="00711EE7">
        <w:rPr>
          <w:rFonts w:ascii="Palatino Linotype" w:eastAsia="Palatino Linotype" w:hAnsi="Palatino Linotype" w:cs="Palatino Linotype"/>
          <w:b/>
          <w:sz w:val="24"/>
          <w:szCs w:val="24"/>
        </w:rPr>
        <w:t>SUJETO OBLIGADO</w:t>
      </w:r>
      <w:r w:rsidRPr="00711EE7">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711EE7">
        <w:rPr>
          <w:rFonts w:ascii="Palatino Linotype" w:eastAsia="Palatino Linotype" w:hAnsi="Palatino Linotype" w:cs="Palatino Linotype"/>
          <w:b/>
          <w:sz w:val="24"/>
          <w:szCs w:val="24"/>
        </w:rPr>
        <w:t>LA PARTE</w:t>
      </w:r>
      <w:r w:rsidRPr="00711EE7">
        <w:rPr>
          <w:rFonts w:ascii="Palatino Linotype" w:eastAsia="Palatino Linotype" w:hAnsi="Palatino Linotype" w:cs="Palatino Linotype"/>
          <w:sz w:val="24"/>
          <w:szCs w:val="24"/>
        </w:rPr>
        <w:t xml:space="preserve"> </w:t>
      </w:r>
      <w:r w:rsidRPr="00711EE7">
        <w:rPr>
          <w:rFonts w:ascii="Palatino Linotype" w:eastAsia="Palatino Linotype" w:hAnsi="Palatino Linotype" w:cs="Palatino Linotype"/>
          <w:b/>
          <w:sz w:val="24"/>
          <w:szCs w:val="24"/>
        </w:rPr>
        <w:t>RECURRENTE</w:t>
      </w:r>
      <w:r w:rsidRPr="00711EE7">
        <w:rPr>
          <w:rFonts w:ascii="Palatino Linotype" w:eastAsia="Palatino Linotype" w:hAnsi="Palatino Linotype" w:cs="Palatino Linotype"/>
          <w:sz w:val="24"/>
          <w:szCs w:val="24"/>
        </w:rPr>
        <w:t>, o en su defecto ordenar la entrega del o l</w:t>
      </w:r>
      <w:r w:rsidR="00FF262B" w:rsidRPr="00711EE7">
        <w:rPr>
          <w:rFonts w:ascii="Palatino Linotype" w:eastAsia="Palatino Linotype" w:hAnsi="Palatino Linotype" w:cs="Palatino Linotype"/>
          <w:sz w:val="24"/>
          <w:szCs w:val="24"/>
        </w:rPr>
        <w:t>os documentos que lo satisfagan, por ello, e</w:t>
      </w:r>
      <w:r w:rsidRPr="00711EE7">
        <w:rPr>
          <w:rFonts w:ascii="Palatino Linotype" w:eastAsia="Palatino Linotype" w:hAnsi="Palatino Linotype" w:cs="Palatino Linotype"/>
          <w:sz w:val="24"/>
          <w:szCs w:val="24"/>
        </w:rPr>
        <w:t>n primera instancia, es de señalar la siguiente normatividad:</w:t>
      </w:r>
    </w:p>
    <w:p w14:paraId="23871E61" w14:textId="77777777" w:rsidR="00F42966" w:rsidRPr="00711EE7" w:rsidRDefault="00F42966" w:rsidP="00FB34A8">
      <w:pPr>
        <w:jc w:val="both"/>
        <w:rPr>
          <w:rFonts w:ascii="Palatino Linotype" w:hAnsi="Palatino Linotype"/>
          <w:sz w:val="24"/>
          <w:szCs w:val="24"/>
        </w:rPr>
      </w:pPr>
    </w:p>
    <w:p w14:paraId="11A538D2" w14:textId="77777777" w:rsidR="007F4EE8" w:rsidRPr="00711EE7" w:rsidRDefault="00FF262B" w:rsidP="00FF262B">
      <w:pPr>
        <w:spacing w:line="276" w:lineRule="auto"/>
        <w:ind w:left="1134" w:right="902"/>
        <w:contextualSpacing/>
        <w:jc w:val="both"/>
        <w:rPr>
          <w:rFonts w:ascii="Palatino Linotype" w:eastAsia="Palatino Linotype" w:hAnsi="Palatino Linotype" w:cs="Palatino Linotype"/>
          <w:i/>
        </w:rPr>
      </w:pPr>
      <w:r w:rsidRPr="00711EE7">
        <w:rPr>
          <w:rFonts w:ascii="Palatino Linotype" w:hAnsi="Palatino Linotype"/>
          <w:b/>
          <w:i/>
        </w:rPr>
        <w:t>“</w:t>
      </w:r>
      <w:r w:rsidR="0058378F" w:rsidRPr="00711EE7">
        <w:rPr>
          <w:rFonts w:ascii="Palatino Linotype" w:hAnsi="Palatino Linotype"/>
          <w:b/>
          <w:i/>
        </w:rPr>
        <w:t>LEY DE CONTRATACIÓN PÚBLICA DEL ESTADO DE MÉXICO Y MUNICIPIOS.</w:t>
      </w:r>
    </w:p>
    <w:p w14:paraId="0A819201" w14:textId="77777777" w:rsidR="007F4EE8" w:rsidRPr="00711EE7" w:rsidRDefault="0058378F" w:rsidP="00FF262B">
      <w:pPr>
        <w:spacing w:line="276" w:lineRule="auto"/>
        <w:ind w:left="1134" w:right="902"/>
        <w:contextualSpacing/>
        <w:jc w:val="both"/>
        <w:rPr>
          <w:rFonts w:ascii="Palatino Linotype" w:eastAsia="Palatino Linotype" w:hAnsi="Palatino Linotype" w:cs="Palatino Linotype"/>
          <w:i/>
        </w:rPr>
      </w:pPr>
      <w:r w:rsidRPr="00711EE7">
        <w:rPr>
          <w:rFonts w:ascii="Palatino Linotype" w:hAnsi="Palatino Linotype"/>
          <w:b/>
          <w:i/>
        </w:rPr>
        <w:t>Artículo 22.-</w:t>
      </w:r>
      <w:r w:rsidRPr="00711EE7">
        <w:rPr>
          <w:rFonts w:ascii="Palatino Linotype" w:hAnsi="Palatino Linotype"/>
          <w:i/>
        </w:rPr>
        <w:t xml:space="preserve"> Los comités son órganos colegiados con facultades de opinión, que tienen por objeto auxiliar a la Secretaría, entidades, tribunales administrativos y ayuntamientos, en la substanciación de los procedimientos de adquisiciones y de servicios, de conformidad con el Reglamento y los manuales de operación. </w:t>
      </w:r>
    </w:p>
    <w:p w14:paraId="27CAEF4E" w14:textId="77777777" w:rsidR="007F4EE8" w:rsidRPr="00711EE7" w:rsidRDefault="0058378F" w:rsidP="00FF262B">
      <w:pPr>
        <w:spacing w:line="276" w:lineRule="auto"/>
        <w:ind w:left="1134" w:right="902"/>
        <w:contextualSpacing/>
        <w:jc w:val="both"/>
        <w:rPr>
          <w:rFonts w:ascii="Palatino Linotype" w:eastAsia="Palatino Linotype" w:hAnsi="Palatino Linotype" w:cs="Palatino Linotype"/>
          <w:i/>
        </w:rPr>
      </w:pPr>
      <w:r w:rsidRPr="00711EE7">
        <w:rPr>
          <w:rFonts w:ascii="Palatino Linotype" w:hAnsi="Palatino Linotype"/>
          <w:i/>
        </w:rPr>
        <w:t xml:space="preserve">En la Secretaría, en cada entidad, tribunal administrativo y ayuntamiento se constituirá un comité de adquisiciones y servicios. </w:t>
      </w:r>
    </w:p>
    <w:p w14:paraId="2F4B4CFE" w14:textId="77777777" w:rsidR="007F4EE8" w:rsidRPr="00711EE7" w:rsidRDefault="0058378F" w:rsidP="00FF262B">
      <w:pPr>
        <w:spacing w:line="276" w:lineRule="auto"/>
        <w:ind w:left="1134" w:right="902"/>
        <w:contextualSpacing/>
        <w:jc w:val="both"/>
        <w:rPr>
          <w:rFonts w:ascii="Palatino Linotype" w:hAnsi="Palatino Linotype"/>
          <w:i/>
        </w:rPr>
      </w:pPr>
      <w:r w:rsidRPr="00711EE7">
        <w:rPr>
          <w:rFonts w:ascii="Palatino Linotype" w:hAnsi="Palatino Linotype"/>
          <w:i/>
        </w:rPr>
        <w:t>La Secretaría, las entidades, los tribunales administrativos y los ayuntamientos se auxiliarán de un comité de arrendamientos, adquisiciones de inmuebles y enajenaciones.</w:t>
      </w:r>
    </w:p>
    <w:p w14:paraId="76D574F3" w14:textId="77777777" w:rsidR="00FF262B" w:rsidRPr="00711EE7" w:rsidRDefault="00FF262B" w:rsidP="00FF262B">
      <w:pPr>
        <w:spacing w:line="276" w:lineRule="auto"/>
        <w:ind w:left="1134" w:right="902"/>
        <w:contextualSpacing/>
        <w:jc w:val="both"/>
        <w:rPr>
          <w:rFonts w:ascii="Palatino Linotype" w:hAnsi="Palatino Linotype"/>
          <w:i/>
        </w:rPr>
      </w:pPr>
    </w:p>
    <w:p w14:paraId="75F495D2" w14:textId="7072706C" w:rsidR="007F4EE8" w:rsidRPr="00711EE7" w:rsidRDefault="0058378F" w:rsidP="00FF262B">
      <w:pPr>
        <w:spacing w:line="276" w:lineRule="auto"/>
        <w:ind w:left="1134" w:right="902"/>
        <w:contextualSpacing/>
        <w:jc w:val="both"/>
        <w:rPr>
          <w:rFonts w:ascii="Palatino Linotype" w:hAnsi="Palatino Linotype"/>
          <w:b/>
          <w:i/>
        </w:rPr>
      </w:pPr>
      <w:r w:rsidRPr="00711EE7">
        <w:rPr>
          <w:rFonts w:ascii="Palatino Linotype" w:hAnsi="Palatino Linotype"/>
          <w:b/>
          <w:i/>
        </w:rPr>
        <w:t>REGLAMENTO DE LA LEY DE CONTRATACIÓN PÚBLICA DEL ESTADO DE MÉXICO Y MUNICIPIOS</w:t>
      </w:r>
      <w:r w:rsidR="001403EC" w:rsidRPr="00711EE7">
        <w:rPr>
          <w:rFonts w:ascii="Palatino Linotype" w:hAnsi="Palatino Linotype"/>
          <w:b/>
          <w:i/>
        </w:rPr>
        <w:t>.</w:t>
      </w:r>
    </w:p>
    <w:p w14:paraId="1E4A53E3" w14:textId="77777777" w:rsidR="001403EC" w:rsidRPr="00711EE7" w:rsidRDefault="001403EC" w:rsidP="00FF262B">
      <w:pPr>
        <w:spacing w:line="276" w:lineRule="auto"/>
        <w:ind w:left="1134" w:right="902"/>
        <w:contextualSpacing/>
        <w:jc w:val="both"/>
        <w:rPr>
          <w:rFonts w:ascii="Palatino Linotype" w:eastAsia="Palatino Linotype" w:hAnsi="Palatino Linotype" w:cs="Palatino Linotype"/>
          <w:i/>
        </w:rPr>
      </w:pPr>
    </w:p>
    <w:p w14:paraId="432489C2" w14:textId="77777777" w:rsidR="007F4EE8" w:rsidRPr="00711EE7" w:rsidRDefault="0058378F" w:rsidP="00FF262B">
      <w:pPr>
        <w:spacing w:line="276" w:lineRule="auto"/>
        <w:ind w:left="1134" w:right="902"/>
        <w:contextualSpacing/>
        <w:jc w:val="both"/>
        <w:rPr>
          <w:rFonts w:ascii="Palatino Linotype" w:eastAsia="Palatino Linotype" w:hAnsi="Palatino Linotype" w:cs="Palatino Linotype"/>
          <w:i/>
        </w:rPr>
      </w:pPr>
      <w:r w:rsidRPr="00711EE7">
        <w:rPr>
          <w:rFonts w:ascii="Palatino Linotype" w:hAnsi="Palatino Linotype"/>
          <w:b/>
          <w:i/>
        </w:rPr>
        <w:t>Artículo 43.-</w:t>
      </w:r>
      <w:r w:rsidRPr="00711EE7">
        <w:rPr>
          <w:rFonts w:ascii="Palatino Linotype" w:hAnsi="Palatino Linotype"/>
          <w:i/>
        </w:rPr>
        <w:t xml:space="preserve"> La Secretaría, organismos auxiliares, tribunales administrativos </w:t>
      </w:r>
      <w:r w:rsidRPr="00711EE7">
        <w:rPr>
          <w:rFonts w:ascii="Palatino Linotype" w:hAnsi="Palatino Linotype"/>
          <w:b/>
          <w:bCs/>
          <w:i/>
          <w:u w:val="single"/>
        </w:rPr>
        <w:t>y municipios</w:t>
      </w:r>
      <w:r w:rsidRPr="00711EE7">
        <w:rPr>
          <w:rFonts w:ascii="Palatino Linotype" w:hAnsi="Palatino Linotype"/>
          <w:i/>
        </w:rPr>
        <w:t xml:space="preserve">, se auxiliarán de un </w:t>
      </w:r>
      <w:r w:rsidRPr="00711EE7">
        <w:rPr>
          <w:rFonts w:ascii="Palatino Linotype" w:hAnsi="Palatino Linotype"/>
          <w:b/>
          <w:bCs/>
          <w:i/>
          <w:u w:val="single"/>
        </w:rPr>
        <w:t xml:space="preserve">Comité de Adquisiciones y Servicios, </w:t>
      </w:r>
      <w:r w:rsidRPr="00711EE7">
        <w:rPr>
          <w:rFonts w:ascii="Palatino Linotype" w:hAnsi="Palatino Linotype"/>
          <w:i/>
        </w:rPr>
        <w:t>para la substanciación de los procedimientos de adquisición regulados en la Ley.</w:t>
      </w:r>
    </w:p>
    <w:p w14:paraId="7E99995C" w14:textId="77777777" w:rsidR="001403EC" w:rsidRPr="00711EE7" w:rsidRDefault="001403EC" w:rsidP="00FF262B">
      <w:pPr>
        <w:spacing w:line="276" w:lineRule="auto"/>
        <w:ind w:left="1134" w:right="902"/>
        <w:contextualSpacing/>
        <w:jc w:val="both"/>
        <w:rPr>
          <w:rFonts w:ascii="Palatino Linotype" w:hAnsi="Palatino Linotype"/>
          <w:b/>
          <w:i/>
        </w:rPr>
      </w:pPr>
    </w:p>
    <w:p w14:paraId="6BC5A3AD" w14:textId="2480DC8B" w:rsidR="007F4EE8" w:rsidRPr="00711EE7" w:rsidRDefault="0058378F" w:rsidP="00FF262B">
      <w:pPr>
        <w:spacing w:line="276" w:lineRule="auto"/>
        <w:ind w:left="1134" w:right="902"/>
        <w:contextualSpacing/>
        <w:jc w:val="both"/>
        <w:rPr>
          <w:rFonts w:ascii="Palatino Linotype" w:eastAsia="Palatino Linotype" w:hAnsi="Palatino Linotype" w:cs="Palatino Linotype"/>
          <w:i/>
        </w:rPr>
      </w:pPr>
      <w:r w:rsidRPr="00711EE7">
        <w:rPr>
          <w:rFonts w:ascii="Palatino Linotype" w:hAnsi="Palatino Linotype"/>
          <w:b/>
          <w:i/>
        </w:rPr>
        <w:t>Artículo 48.-</w:t>
      </w:r>
      <w:r w:rsidRPr="00711EE7">
        <w:rPr>
          <w:rFonts w:ascii="Palatino Linotype" w:hAnsi="Palatino Linotype"/>
          <w:i/>
        </w:rPr>
        <w:t xml:space="preserve"> Las sesiones del comité se desarrollarán de la siguiente forma: </w:t>
      </w:r>
    </w:p>
    <w:p w14:paraId="182519A3" w14:textId="77777777" w:rsidR="007F4EE8" w:rsidRPr="00711EE7" w:rsidRDefault="0058378F" w:rsidP="00FF262B">
      <w:pPr>
        <w:spacing w:line="276" w:lineRule="auto"/>
        <w:ind w:left="1134" w:right="902"/>
        <w:contextualSpacing/>
        <w:jc w:val="both"/>
        <w:rPr>
          <w:rFonts w:ascii="Palatino Linotype" w:eastAsia="Palatino Linotype" w:hAnsi="Palatino Linotype" w:cs="Palatino Linotype"/>
          <w:i/>
        </w:rPr>
      </w:pPr>
      <w:r w:rsidRPr="00711EE7">
        <w:rPr>
          <w:rFonts w:ascii="Palatino Linotype" w:hAnsi="Palatino Linotype"/>
          <w:i/>
        </w:rPr>
        <w:lastRenderedPageBreak/>
        <w:t xml:space="preserve">I. Ordinarias, por lo menos cada quince días, salvo que no existan asuntos por tratar; </w:t>
      </w:r>
    </w:p>
    <w:p w14:paraId="3383876D" w14:textId="517C0A04" w:rsidR="00B65F8E" w:rsidRPr="00711EE7" w:rsidRDefault="0058378F" w:rsidP="003619A9">
      <w:pPr>
        <w:spacing w:line="276" w:lineRule="auto"/>
        <w:ind w:left="1134" w:right="902"/>
        <w:contextualSpacing/>
        <w:jc w:val="both"/>
        <w:rPr>
          <w:rFonts w:ascii="Palatino Linotype" w:eastAsia="Palatino Linotype" w:hAnsi="Palatino Linotype" w:cs="Palatino Linotype"/>
          <w:i/>
        </w:rPr>
      </w:pPr>
      <w:r w:rsidRPr="00711EE7">
        <w:rPr>
          <w:rFonts w:ascii="Palatino Linotype" w:hAnsi="Palatino Linotype"/>
          <w:i/>
        </w:rPr>
        <w:t>II. Extraordinarias, cuando se requieran;</w:t>
      </w:r>
    </w:p>
    <w:p w14:paraId="7D12F546" w14:textId="57EF21A2" w:rsidR="007F4EE8" w:rsidRPr="00711EE7" w:rsidRDefault="0058378F" w:rsidP="00FF262B">
      <w:pPr>
        <w:spacing w:line="276" w:lineRule="auto"/>
        <w:ind w:left="1134" w:right="902"/>
        <w:contextualSpacing/>
        <w:jc w:val="both"/>
        <w:rPr>
          <w:rFonts w:ascii="Palatino Linotype" w:hAnsi="Palatino Linotype"/>
          <w:i/>
        </w:rPr>
      </w:pPr>
      <w:r w:rsidRPr="00711EE7">
        <w:rPr>
          <w:rFonts w:ascii="Palatino Linotype" w:hAnsi="Palatino Linotype"/>
          <w:b/>
          <w:i/>
        </w:rPr>
        <w:t>Artículo 51.-</w:t>
      </w:r>
      <w:r w:rsidRPr="00711EE7">
        <w:rPr>
          <w:rFonts w:ascii="Palatino Linotype" w:hAnsi="Palatino Linotype"/>
          <w:i/>
        </w:rPr>
        <w:t xml:space="preserve"> La Secretaría, organismos auxiliares, tribunales administrativos </w:t>
      </w:r>
      <w:r w:rsidRPr="00711EE7">
        <w:rPr>
          <w:rFonts w:ascii="Palatino Linotype" w:hAnsi="Palatino Linotype"/>
          <w:b/>
          <w:bCs/>
          <w:i/>
        </w:rPr>
        <w:t>y municipios</w:t>
      </w:r>
      <w:r w:rsidRPr="00711EE7">
        <w:rPr>
          <w:rFonts w:ascii="Palatino Linotype" w:hAnsi="Palatino Linotype"/>
          <w:i/>
        </w:rPr>
        <w:t xml:space="preserve">, se auxiliarán de un </w:t>
      </w:r>
      <w:bookmarkStart w:id="2" w:name="_Hlk160044742"/>
      <w:r w:rsidRPr="00711EE7">
        <w:rPr>
          <w:rFonts w:ascii="Palatino Linotype" w:hAnsi="Palatino Linotype"/>
          <w:i/>
        </w:rPr>
        <w:t>Comité de Arrendamientos, Adquisiciones de Inmuebles y Enajenaciones</w:t>
      </w:r>
      <w:bookmarkEnd w:id="2"/>
      <w:r w:rsidRPr="00711EE7">
        <w:rPr>
          <w:rFonts w:ascii="Palatino Linotype" w:hAnsi="Palatino Linotype"/>
          <w:i/>
        </w:rPr>
        <w:t>, para el desahogo de sus procedimientos, con arreglo a lo establecido en la Ley.</w:t>
      </w:r>
    </w:p>
    <w:p w14:paraId="0BEA372B" w14:textId="77777777" w:rsidR="00B65F8E" w:rsidRPr="00711EE7" w:rsidRDefault="00B65F8E" w:rsidP="00FF262B">
      <w:pPr>
        <w:spacing w:line="276" w:lineRule="auto"/>
        <w:ind w:left="1134" w:right="902"/>
        <w:contextualSpacing/>
        <w:jc w:val="both"/>
        <w:rPr>
          <w:rFonts w:ascii="Palatino Linotype" w:eastAsia="Palatino Linotype" w:hAnsi="Palatino Linotype" w:cs="Palatino Linotype"/>
          <w:i/>
        </w:rPr>
      </w:pPr>
    </w:p>
    <w:p w14:paraId="5B588BAB" w14:textId="77777777" w:rsidR="007F4EE8" w:rsidRPr="00711EE7" w:rsidRDefault="0058378F" w:rsidP="00FF262B">
      <w:pPr>
        <w:spacing w:line="276" w:lineRule="auto"/>
        <w:ind w:left="1134" w:right="902"/>
        <w:contextualSpacing/>
        <w:jc w:val="both"/>
        <w:rPr>
          <w:rFonts w:ascii="Palatino Linotype" w:eastAsia="Palatino Linotype" w:hAnsi="Palatino Linotype" w:cs="Palatino Linotype"/>
          <w:i/>
        </w:rPr>
      </w:pPr>
      <w:r w:rsidRPr="00711EE7">
        <w:rPr>
          <w:rFonts w:ascii="Palatino Linotype" w:hAnsi="Palatino Linotype"/>
          <w:b/>
          <w:i/>
        </w:rPr>
        <w:t xml:space="preserve">Artículo 58.- </w:t>
      </w:r>
      <w:r w:rsidRPr="00711EE7">
        <w:rPr>
          <w:rFonts w:ascii="Palatino Linotype" w:hAnsi="Palatino Linotype"/>
          <w:i/>
        </w:rPr>
        <w:t>Las sesiones del comité se desarrollarán de la siguiente forma:</w:t>
      </w:r>
    </w:p>
    <w:p w14:paraId="6EF30818" w14:textId="77777777" w:rsidR="007F4EE8" w:rsidRPr="00711EE7" w:rsidRDefault="0058378F" w:rsidP="00FF262B">
      <w:pPr>
        <w:spacing w:line="276" w:lineRule="auto"/>
        <w:ind w:left="1134" w:right="902"/>
        <w:contextualSpacing/>
        <w:jc w:val="both"/>
        <w:rPr>
          <w:rFonts w:ascii="Palatino Linotype" w:eastAsia="Palatino Linotype" w:hAnsi="Palatino Linotype" w:cs="Palatino Linotype"/>
          <w:i/>
        </w:rPr>
      </w:pPr>
      <w:r w:rsidRPr="00711EE7">
        <w:rPr>
          <w:rFonts w:ascii="Palatino Linotype" w:hAnsi="Palatino Linotype"/>
          <w:i/>
        </w:rPr>
        <w:t>I. Ordinarias, por lo menos cada dos meses, salvo que no existan asuntos por tratar;</w:t>
      </w:r>
    </w:p>
    <w:p w14:paraId="7C8A6CE9" w14:textId="77777777" w:rsidR="0058378F" w:rsidRPr="00711EE7" w:rsidRDefault="0058378F" w:rsidP="00FF262B">
      <w:pPr>
        <w:spacing w:line="276" w:lineRule="auto"/>
        <w:ind w:left="1134" w:right="902"/>
        <w:contextualSpacing/>
        <w:jc w:val="both"/>
        <w:rPr>
          <w:rFonts w:ascii="Palatino Linotype" w:hAnsi="Palatino Linotype"/>
          <w:i/>
        </w:rPr>
      </w:pPr>
      <w:r w:rsidRPr="00711EE7">
        <w:rPr>
          <w:rFonts w:ascii="Palatino Linotype" w:hAnsi="Palatino Linotype"/>
          <w:i/>
        </w:rPr>
        <w:t>II. Extraordinarias, cuando se requieran;</w:t>
      </w:r>
    </w:p>
    <w:p w14:paraId="658131EF" w14:textId="77777777" w:rsidR="007F4EE8" w:rsidRPr="00711EE7" w:rsidRDefault="007F4EE8" w:rsidP="007F4EE8">
      <w:pPr>
        <w:spacing w:line="276" w:lineRule="auto"/>
        <w:ind w:right="899"/>
        <w:jc w:val="both"/>
        <w:rPr>
          <w:rFonts w:ascii="Palatino Linotype" w:hAnsi="Palatino Linotype"/>
          <w:sz w:val="24"/>
        </w:rPr>
      </w:pPr>
    </w:p>
    <w:p w14:paraId="1400D030" w14:textId="402AB1B8" w:rsidR="00B65F8E" w:rsidRPr="00711EE7" w:rsidRDefault="007F4EE8" w:rsidP="007F4EE8">
      <w:pPr>
        <w:spacing w:after="0" w:line="360" w:lineRule="auto"/>
        <w:jc w:val="both"/>
        <w:rPr>
          <w:rFonts w:ascii="Palatino Linotype" w:eastAsia="Palatino Linotype" w:hAnsi="Palatino Linotype" w:cs="Palatino Linotype"/>
          <w:sz w:val="24"/>
        </w:rPr>
      </w:pPr>
      <w:r w:rsidRPr="00711EE7">
        <w:rPr>
          <w:rFonts w:ascii="Palatino Linotype" w:eastAsia="Palatino Linotype" w:hAnsi="Palatino Linotype" w:cs="Palatino Linotype"/>
          <w:sz w:val="24"/>
        </w:rPr>
        <w:t>De acuerdo a lo anterior, los comités son órganos colegiados con facultades de opinión, que tienen por objeto auxiliar a los Ayuntamientos en la substanciación de los procedimientos de adquisiciones y de servicios</w:t>
      </w:r>
      <w:r w:rsidR="00B65F8E" w:rsidRPr="00711EE7">
        <w:rPr>
          <w:rFonts w:ascii="Palatino Linotype" w:eastAsia="Palatino Linotype" w:hAnsi="Palatino Linotype" w:cs="Palatino Linotype"/>
          <w:sz w:val="24"/>
        </w:rPr>
        <w:t xml:space="preserve"> entre los que se encuentran: </w:t>
      </w:r>
    </w:p>
    <w:p w14:paraId="66BF40C9" w14:textId="77777777" w:rsidR="00B65F8E" w:rsidRPr="00711EE7" w:rsidRDefault="00B65F8E" w:rsidP="007F4EE8">
      <w:pPr>
        <w:spacing w:after="0" w:line="360" w:lineRule="auto"/>
        <w:jc w:val="both"/>
        <w:rPr>
          <w:rFonts w:ascii="Palatino Linotype" w:eastAsia="Palatino Linotype" w:hAnsi="Palatino Linotype" w:cs="Palatino Linotype"/>
          <w:sz w:val="24"/>
        </w:rPr>
      </w:pPr>
    </w:p>
    <w:p w14:paraId="001F4B14" w14:textId="77777777" w:rsidR="00B65F8E" w:rsidRPr="00711EE7" w:rsidRDefault="00B65F8E" w:rsidP="00B65F8E">
      <w:pPr>
        <w:pStyle w:val="Prrafodelista"/>
        <w:numPr>
          <w:ilvl w:val="0"/>
          <w:numId w:val="7"/>
        </w:numPr>
        <w:spacing w:after="0" w:line="360" w:lineRule="auto"/>
        <w:jc w:val="both"/>
        <w:rPr>
          <w:rFonts w:ascii="Palatino Linotype" w:eastAsia="Palatino Linotype" w:hAnsi="Palatino Linotype" w:cs="Palatino Linotype"/>
          <w:sz w:val="24"/>
        </w:rPr>
      </w:pPr>
      <w:r w:rsidRPr="00711EE7">
        <w:rPr>
          <w:rFonts w:ascii="Palatino Linotype" w:eastAsia="Palatino Linotype" w:hAnsi="Palatino Linotype" w:cs="Palatino Linotype"/>
          <w:sz w:val="24"/>
        </w:rPr>
        <w:t>E</w:t>
      </w:r>
      <w:r w:rsidR="007F4EE8" w:rsidRPr="00711EE7">
        <w:rPr>
          <w:rFonts w:ascii="Palatino Linotype" w:eastAsia="Palatino Linotype" w:hAnsi="Palatino Linotype" w:cs="Palatino Linotype"/>
          <w:sz w:val="24"/>
        </w:rPr>
        <w:t xml:space="preserve">l Comité de Adquisiciones y Servicios quien sesiona de forma ordinaria </w:t>
      </w:r>
      <w:r w:rsidR="007F4EE8" w:rsidRPr="00711EE7">
        <w:rPr>
          <w:rFonts w:ascii="Palatino Linotype" w:eastAsia="Palatino Linotype" w:hAnsi="Palatino Linotype" w:cs="Palatino Linotype"/>
          <w:bCs/>
          <w:sz w:val="24"/>
        </w:rPr>
        <w:t>por lo menos cada quince días, salvo que no existan asuntos que tratar</w:t>
      </w:r>
      <w:r w:rsidR="007F4EE8" w:rsidRPr="00711EE7">
        <w:rPr>
          <w:rFonts w:ascii="Palatino Linotype" w:eastAsia="Palatino Linotype" w:hAnsi="Palatino Linotype" w:cs="Palatino Linotype"/>
          <w:sz w:val="24"/>
        </w:rPr>
        <w:t xml:space="preserve"> y de forma extraordinaria cada que se requiera</w:t>
      </w:r>
    </w:p>
    <w:p w14:paraId="74FCB175" w14:textId="4076F0A5" w:rsidR="00B65F8E" w:rsidRPr="00711EE7" w:rsidRDefault="00B65F8E" w:rsidP="00B65F8E">
      <w:pPr>
        <w:pStyle w:val="Prrafodelista"/>
        <w:numPr>
          <w:ilvl w:val="0"/>
          <w:numId w:val="7"/>
        </w:numPr>
        <w:spacing w:after="0" w:line="360" w:lineRule="auto"/>
        <w:jc w:val="both"/>
        <w:rPr>
          <w:rFonts w:ascii="Palatino Linotype" w:eastAsia="Palatino Linotype" w:hAnsi="Palatino Linotype" w:cs="Palatino Linotype"/>
          <w:sz w:val="24"/>
        </w:rPr>
      </w:pPr>
      <w:r w:rsidRPr="00711EE7">
        <w:rPr>
          <w:rFonts w:ascii="Palatino Linotype" w:eastAsia="Palatino Linotype" w:hAnsi="Palatino Linotype" w:cs="Palatino Linotype"/>
          <w:sz w:val="24"/>
        </w:rPr>
        <w:t>Por otra parte, también cuenta con el</w:t>
      </w:r>
      <w:r w:rsidR="007F4EE8" w:rsidRPr="00711EE7">
        <w:rPr>
          <w:rFonts w:ascii="Palatino Linotype" w:eastAsia="Palatino Linotype" w:hAnsi="Palatino Linotype" w:cs="Palatino Linotype"/>
          <w:sz w:val="24"/>
        </w:rPr>
        <w:t xml:space="preserve"> Comité de Arrendamientos, Adquisiciones de Inmuebles y Enajenaciones </w:t>
      </w:r>
      <w:r w:rsidRPr="00711EE7">
        <w:rPr>
          <w:rFonts w:ascii="Palatino Linotype" w:eastAsia="Palatino Linotype" w:hAnsi="Palatino Linotype" w:cs="Palatino Linotype"/>
          <w:sz w:val="24"/>
        </w:rPr>
        <w:t xml:space="preserve">quien sesiona </w:t>
      </w:r>
      <w:r w:rsidR="007F4EE8" w:rsidRPr="00711EE7">
        <w:rPr>
          <w:rFonts w:ascii="Palatino Linotype" w:eastAsia="Palatino Linotype" w:hAnsi="Palatino Linotype" w:cs="Palatino Linotype"/>
          <w:sz w:val="24"/>
        </w:rPr>
        <w:t>de forma Ordinaria por lo menos cada dos meses, salvo que existan asuntos que tratar y de forma extraordinaria, cada que se requiera</w:t>
      </w:r>
      <w:r w:rsidRPr="00711EE7">
        <w:rPr>
          <w:rFonts w:ascii="Palatino Linotype" w:eastAsia="Palatino Linotype" w:hAnsi="Palatino Linotype" w:cs="Palatino Linotype"/>
          <w:sz w:val="24"/>
        </w:rPr>
        <w:t xml:space="preserve">. </w:t>
      </w:r>
    </w:p>
    <w:p w14:paraId="43A9576D" w14:textId="77777777" w:rsidR="00B65F8E" w:rsidRPr="00711EE7" w:rsidRDefault="00B65F8E" w:rsidP="00B65F8E">
      <w:pPr>
        <w:spacing w:after="0" w:line="360" w:lineRule="auto"/>
        <w:jc w:val="both"/>
        <w:rPr>
          <w:rFonts w:ascii="Palatino Linotype" w:eastAsia="Palatino Linotype" w:hAnsi="Palatino Linotype" w:cs="Palatino Linotype"/>
          <w:sz w:val="24"/>
        </w:rPr>
      </w:pPr>
    </w:p>
    <w:p w14:paraId="02D87D74" w14:textId="659D4898" w:rsidR="00C15F73" w:rsidRPr="00711EE7" w:rsidRDefault="00B65F8E" w:rsidP="00C15F73">
      <w:pPr>
        <w:spacing w:after="0" w:line="360" w:lineRule="auto"/>
        <w:jc w:val="both"/>
        <w:rPr>
          <w:rFonts w:ascii="Palatino Linotype" w:eastAsia="Palatino Linotype" w:hAnsi="Palatino Linotype" w:cs="Palatino Linotype"/>
          <w:sz w:val="24"/>
        </w:rPr>
      </w:pPr>
      <w:r w:rsidRPr="00711EE7">
        <w:rPr>
          <w:rFonts w:ascii="Palatino Linotype" w:eastAsia="Palatino Linotype" w:hAnsi="Palatino Linotype" w:cs="Palatino Linotype"/>
          <w:sz w:val="24"/>
        </w:rPr>
        <w:lastRenderedPageBreak/>
        <w:t>P</w:t>
      </w:r>
      <w:r w:rsidR="007F4EE8" w:rsidRPr="00711EE7">
        <w:rPr>
          <w:rFonts w:ascii="Palatino Linotype" w:eastAsia="Palatino Linotype" w:hAnsi="Palatino Linotype" w:cs="Palatino Linotype"/>
          <w:sz w:val="24"/>
        </w:rPr>
        <w:t xml:space="preserve">or lo que se observa que </w:t>
      </w:r>
      <w:r w:rsidR="007F4EE8" w:rsidRPr="00711EE7">
        <w:rPr>
          <w:rFonts w:ascii="Palatino Linotype" w:eastAsia="Palatino Linotype" w:hAnsi="Palatino Linotype" w:cs="Palatino Linotype"/>
          <w:b/>
          <w:sz w:val="24"/>
        </w:rPr>
        <w:t>EL SUJETO OBLIGADO</w:t>
      </w:r>
      <w:r w:rsidR="007F4EE8" w:rsidRPr="00711EE7">
        <w:rPr>
          <w:rFonts w:ascii="Palatino Linotype" w:eastAsia="Palatino Linotype" w:hAnsi="Palatino Linotype" w:cs="Palatino Linotype"/>
          <w:sz w:val="24"/>
        </w:rPr>
        <w:t>, cuenta con las atribuciones de generar la información</w:t>
      </w:r>
      <w:r w:rsidRPr="00711EE7">
        <w:rPr>
          <w:rFonts w:ascii="Palatino Linotype" w:eastAsia="Palatino Linotype" w:hAnsi="Palatino Linotype" w:cs="Palatino Linotype"/>
          <w:sz w:val="24"/>
        </w:rPr>
        <w:t xml:space="preserve"> solicitada por lo que hace a ambos comités. </w:t>
      </w:r>
    </w:p>
    <w:p w14:paraId="575CB62C" w14:textId="77777777" w:rsidR="00076121" w:rsidRPr="00711EE7" w:rsidRDefault="00076121" w:rsidP="00C15F73">
      <w:pPr>
        <w:spacing w:after="0" w:line="360" w:lineRule="auto"/>
        <w:jc w:val="both"/>
        <w:rPr>
          <w:rFonts w:ascii="Palatino Linotype" w:eastAsia="Palatino Linotype" w:hAnsi="Palatino Linotype" w:cs="Palatino Linotype"/>
          <w:sz w:val="24"/>
        </w:rPr>
      </w:pPr>
    </w:p>
    <w:p w14:paraId="08919D32" w14:textId="14BBA205" w:rsidR="00B65F8E" w:rsidRPr="00711EE7" w:rsidRDefault="001403EC" w:rsidP="00B65F8E">
      <w:pPr>
        <w:pStyle w:val="Prrafodelista"/>
        <w:numPr>
          <w:ilvl w:val="0"/>
          <w:numId w:val="7"/>
        </w:numPr>
        <w:spacing w:after="0" w:line="360" w:lineRule="auto"/>
        <w:jc w:val="both"/>
        <w:rPr>
          <w:rFonts w:ascii="Palatino Linotype" w:eastAsia="Palatino Linotype" w:hAnsi="Palatino Linotype" w:cs="Palatino Linotype"/>
          <w:b/>
          <w:bCs/>
          <w:sz w:val="24"/>
        </w:rPr>
      </w:pPr>
      <w:r w:rsidRPr="00711EE7">
        <w:rPr>
          <w:rFonts w:ascii="Palatino Linotype" w:eastAsia="Palatino Linotype" w:hAnsi="Palatino Linotype" w:cs="Palatino Linotype"/>
          <w:b/>
          <w:bCs/>
          <w:sz w:val="24"/>
        </w:rPr>
        <w:t xml:space="preserve">De la respuesta proporcionada en cuanto al </w:t>
      </w:r>
      <w:r w:rsidR="00B65F8E" w:rsidRPr="00711EE7">
        <w:rPr>
          <w:rFonts w:ascii="Palatino Linotype" w:eastAsia="Palatino Linotype" w:hAnsi="Palatino Linotype" w:cs="Palatino Linotype"/>
          <w:b/>
          <w:bCs/>
          <w:sz w:val="24"/>
        </w:rPr>
        <w:t>Comité de Adquisiciones y Servicios</w:t>
      </w:r>
      <w:r w:rsidRPr="00711EE7">
        <w:rPr>
          <w:rFonts w:ascii="Palatino Linotype" w:eastAsia="Palatino Linotype" w:hAnsi="Palatino Linotype" w:cs="Palatino Linotype"/>
          <w:b/>
          <w:bCs/>
          <w:sz w:val="24"/>
        </w:rPr>
        <w:t xml:space="preserve">: </w:t>
      </w:r>
    </w:p>
    <w:p w14:paraId="2C8458B4" w14:textId="77777777" w:rsidR="00B65F8E" w:rsidRPr="00711EE7" w:rsidRDefault="00B65F8E" w:rsidP="00C15F73">
      <w:pPr>
        <w:spacing w:after="0" w:line="360" w:lineRule="auto"/>
        <w:jc w:val="both"/>
        <w:rPr>
          <w:rFonts w:ascii="Palatino Linotype" w:eastAsia="Palatino Linotype" w:hAnsi="Palatino Linotype" w:cs="Palatino Linotype"/>
          <w:sz w:val="24"/>
        </w:rPr>
      </w:pPr>
    </w:p>
    <w:p w14:paraId="5029DF01" w14:textId="5E598D08" w:rsidR="003106F7" w:rsidRPr="00711EE7" w:rsidRDefault="00C15F73" w:rsidP="00C15F73">
      <w:pPr>
        <w:spacing w:after="0" w:line="360" w:lineRule="auto"/>
        <w:jc w:val="both"/>
        <w:rPr>
          <w:rFonts w:ascii="Palatino Linotype" w:hAnsi="Palatino Linotype"/>
          <w:sz w:val="24"/>
          <w:szCs w:val="24"/>
        </w:rPr>
      </w:pPr>
      <w:r w:rsidRPr="00711EE7">
        <w:rPr>
          <w:rFonts w:ascii="Palatino Linotype" w:eastAsia="Palatino Linotype" w:hAnsi="Palatino Linotype" w:cs="Palatino Linotype"/>
          <w:sz w:val="24"/>
        </w:rPr>
        <w:t xml:space="preserve">Como ya se dijo </w:t>
      </w:r>
      <w:r w:rsidR="003106F7" w:rsidRPr="00711EE7">
        <w:rPr>
          <w:rFonts w:ascii="Palatino Linotype" w:eastAsia="Palatino Linotype" w:hAnsi="Palatino Linotype" w:cs="Palatino Linotype"/>
          <w:sz w:val="24"/>
        </w:rPr>
        <w:t xml:space="preserve">únicamente hace entrega de actas de sesiones ordinarias del </w:t>
      </w:r>
      <w:r w:rsidR="003106F7" w:rsidRPr="00711EE7">
        <w:rPr>
          <w:rFonts w:ascii="Palatino Linotype" w:hAnsi="Palatino Linotype"/>
          <w:sz w:val="24"/>
          <w:szCs w:val="24"/>
        </w:rPr>
        <w:t>Comité de Adquisiciones y Servicios del año 2022 y 2023</w:t>
      </w:r>
      <w:r w:rsidRPr="00711EE7">
        <w:rPr>
          <w:rFonts w:ascii="Palatino Linotype" w:hAnsi="Palatino Linotype"/>
          <w:sz w:val="24"/>
          <w:szCs w:val="24"/>
        </w:rPr>
        <w:t xml:space="preserve">, en los términos detallados anteriormente. </w:t>
      </w:r>
      <w:r w:rsidR="003106F7" w:rsidRPr="00711EE7">
        <w:rPr>
          <w:rFonts w:ascii="Palatino Linotype" w:hAnsi="Palatino Linotype"/>
          <w:sz w:val="24"/>
          <w:szCs w:val="24"/>
        </w:rPr>
        <w:t xml:space="preserve"> </w:t>
      </w:r>
    </w:p>
    <w:p w14:paraId="3144F92D" w14:textId="77777777" w:rsidR="00B65F8E" w:rsidRPr="00711EE7" w:rsidRDefault="00B65F8E" w:rsidP="007F4EE8">
      <w:pPr>
        <w:spacing w:after="0" w:line="360" w:lineRule="auto"/>
        <w:jc w:val="both"/>
        <w:rPr>
          <w:rFonts w:ascii="Palatino Linotype" w:eastAsia="Palatino Linotype" w:hAnsi="Palatino Linotype" w:cs="Palatino Linotype"/>
          <w:sz w:val="24"/>
        </w:rPr>
      </w:pPr>
    </w:p>
    <w:p w14:paraId="715CFBB5" w14:textId="6C4BC156" w:rsidR="003106F7" w:rsidRPr="00711EE7" w:rsidRDefault="00C15F73" w:rsidP="007F4EE8">
      <w:pPr>
        <w:spacing w:after="0" w:line="360" w:lineRule="auto"/>
        <w:jc w:val="both"/>
        <w:rPr>
          <w:rFonts w:ascii="Palatino Linotype" w:hAnsi="Palatino Linotype"/>
          <w:sz w:val="24"/>
          <w:szCs w:val="24"/>
        </w:rPr>
      </w:pPr>
      <w:r w:rsidRPr="00711EE7">
        <w:rPr>
          <w:rFonts w:ascii="Palatino Linotype" w:eastAsia="Palatino Linotype" w:hAnsi="Palatino Linotype" w:cs="Palatino Linotype"/>
          <w:sz w:val="24"/>
        </w:rPr>
        <w:t>Sin embargo, de</w:t>
      </w:r>
      <w:r w:rsidR="003106F7" w:rsidRPr="00711EE7">
        <w:rPr>
          <w:rFonts w:ascii="Palatino Linotype" w:eastAsia="Palatino Linotype" w:hAnsi="Palatino Linotype" w:cs="Palatino Linotype"/>
          <w:sz w:val="24"/>
        </w:rPr>
        <w:t xml:space="preserve"> las actas remitidas mediante informe justificado se logra advertir el calendario de la Sesiones del </w:t>
      </w:r>
      <w:r w:rsidR="003106F7" w:rsidRPr="00711EE7">
        <w:rPr>
          <w:rFonts w:ascii="Palatino Linotype" w:hAnsi="Palatino Linotype"/>
          <w:sz w:val="24"/>
          <w:szCs w:val="24"/>
        </w:rPr>
        <w:t>Comité de Adquisiciones y Servicios, siendo los siguientes:</w:t>
      </w:r>
    </w:p>
    <w:p w14:paraId="1731407F" w14:textId="77777777" w:rsidR="003106F7" w:rsidRPr="00711EE7" w:rsidRDefault="003106F7" w:rsidP="007F4EE8">
      <w:pPr>
        <w:spacing w:after="0" w:line="360" w:lineRule="auto"/>
        <w:jc w:val="both"/>
        <w:rPr>
          <w:rFonts w:ascii="Palatino Linotype" w:hAnsi="Palatino Linotype"/>
          <w:sz w:val="24"/>
          <w:szCs w:val="24"/>
        </w:rPr>
      </w:pPr>
    </w:p>
    <w:p w14:paraId="578417C9" w14:textId="77777777" w:rsidR="007F4EE8" w:rsidRPr="00711EE7" w:rsidRDefault="003106F7" w:rsidP="007F4EE8">
      <w:pPr>
        <w:spacing w:after="0" w:line="360" w:lineRule="auto"/>
        <w:jc w:val="both"/>
        <w:rPr>
          <w:rFonts w:ascii="Palatino Linotype" w:eastAsia="Palatino Linotype" w:hAnsi="Palatino Linotype" w:cs="Palatino Linotype"/>
          <w:sz w:val="24"/>
        </w:rPr>
      </w:pPr>
      <w:r w:rsidRPr="00711EE7">
        <w:rPr>
          <w:rFonts w:ascii="Palatino Linotype" w:hAnsi="Palatino Linotype"/>
          <w:sz w:val="24"/>
          <w:szCs w:val="24"/>
        </w:rPr>
        <w:t>Del 2022:</w:t>
      </w:r>
    </w:p>
    <w:p w14:paraId="01915716" w14:textId="77777777" w:rsidR="007F4EE8" w:rsidRPr="00711EE7" w:rsidRDefault="007F4EE8" w:rsidP="007F4EE8">
      <w:pPr>
        <w:spacing w:after="0" w:line="360" w:lineRule="auto"/>
        <w:jc w:val="both"/>
        <w:rPr>
          <w:rFonts w:ascii="Palatino Linotype" w:eastAsia="Palatino Linotype" w:hAnsi="Palatino Linotype" w:cs="Palatino Linotype"/>
          <w:sz w:val="24"/>
        </w:rPr>
      </w:pPr>
    </w:p>
    <w:p w14:paraId="3FC68B08" w14:textId="77777777" w:rsidR="007F4EE8" w:rsidRPr="00711EE7" w:rsidRDefault="007F4EE8" w:rsidP="007F4EE8">
      <w:pPr>
        <w:spacing w:after="0" w:line="360" w:lineRule="auto"/>
        <w:jc w:val="both"/>
        <w:rPr>
          <w:rFonts w:ascii="Palatino Linotype" w:eastAsia="Palatino Linotype" w:hAnsi="Palatino Linotype" w:cs="Palatino Linotype"/>
          <w:sz w:val="24"/>
        </w:rPr>
      </w:pPr>
      <w:r w:rsidRPr="00711EE7">
        <w:rPr>
          <w:rFonts w:ascii="Palatino Linotype" w:eastAsia="Palatino Linotype" w:hAnsi="Palatino Linotype" w:cs="Palatino Linotype"/>
          <w:noProof/>
          <w:sz w:val="24"/>
          <w:lang w:eastAsia="es-MX"/>
        </w:rPr>
        <w:drawing>
          <wp:inline distT="0" distB="0" distL="0" distR="0" wp14:anchorId="541C9008" wp14:editId="66CE656F">
            <wp:extent cx="5429250" cy="13963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33370" cy="1423144"/>
                    </a:xfrm>
                    <a:prstGeom prst="rect">
                      <a:avLst/>
                    </a:prstGeom>
                  </pic:spPr>
                </pic:pic>
              </a:graphicData>
            </a:graphic>
          </wp:inline>
        </w:drawing>
      </w:r>
    </w:p>
    <w:p w14:paraId="3ED099E9" w14:textId="77777777" w:rsidR="003106F7" w:rsidRPr="00711EE7" w:rsidRDefault="003106F7" w:rsidP="007F4EE8">
      <w:pPr>
        <w:spacing w:after="0" w:line="360" w:lineRule="auto"/>
        <w:jc w:val="both"/>
        <w:rPr>
          <w:rFonts w:ascii="Palatino Linotype" w:eastAsia="Palatino Linotype" w:hAnsi="Palatino Linotype" w:cs="Palatino Linotype"/>
          <w:sz w:val="24"/>
        </w:rPr>
      </w:pPr>
      <w:r w:rsidRPr="00711EE7">
        <w:rPr>
          <w:rFonts w:ascii="Palatino Linotype" w:eastAsia="Palatino Linotype" w:hAnsi="Palatino Linotype" w:cs="Palatino Linotype"/>
          <w:noProof/>
          <w:sz w:val="24"/>
          <w:lang w:eastAsia="es-MX"/>
        </w:rPr>
        <w:lastRenderedPageBreak/>
        <w:drawing>
          <wp:inline distT="0" distB="0" distL="0" distR="0" wp14:anchorId="17164E0F" wp14:editId="4DBD5D28">
            <wp:extent cx="5612130" cy="2242820"/>
            <wp:effectExtent l="0" t="0" r="762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242820"/>
                    </a:xfrm>
                    <a:prstGeom prst="rect">
                      <a:avLst/>
                    </a:prstGeom>
                  </pic:spPr>
                </pic:pic>
              </a:graphicData>
            </a:graphic>
          </wp:inline>
        </w:drawing>
      </w:r>
    </w:p>
    <w:p w14:paraId="08F34264" w14:textId="08FEA88E" w:rsidR="003106F7" w:rsidRPr="00711EE7" w:rsidRDefault="003106F7" w:rsidP="007F4EE8">
      <w:pPr>
        <w:spacing w:after="0" w:line="360" w:lineRule="auto"/>
        <w:jc w:val="both"/>
        <w:rPr>
          <w:rFonts w:ascii="Palatino Linotype" w:eastAsia="Palatino Linotype" w:hAnsi="Palatino Linotype" w:cs="Palatino Linotype"/>
          <w:sz w:val="24"/>
        </w:rPr>
      </w:pPr>
      <w:r w:rsidRPr="00711EE7">
        <w:rPr>
          <w:rFonts w:ascii="Palatino Linotype" w:eastAsia="Palatino Linotype" w:hAnsi="Palatino Linotype" w:cs="Palatino Linotype"/>
          <w:sz w:val="24"/>
        </w:rPr>
        <w:t xml:space="preserve">No pasa desapercibido mencionar </w:t>
      </w:r>
      <w:r w:rsidR="00C15F73" w:rsidRPr="00711EE7">
        <w:rPr>
          <w:rFonts w:ascii="Palatino Linotype" w:eastAsia="Palatino Linotype" w:hAnsi="Palatino Linotype" w:cs="Palatino Linotype"/>
          <w:sz w:val="24"/>
        </w:rPr>
        <w:t>que,</w:t>
      </w:r>
      <w:r w:rsidRPr="00711EE7">
        <w:rPr>
          <w:rFonts w:ascii="Palatino Linotype" w:eastAsia="Palatino Linotype" w:hAnsi="Palatino Linotype" w:cs="Palatino Linotype"/>
          <w:sz w:val="24"/>
        </w:rPr>
        <w:t xml:space="preserve"> si bien al inicio del calendario y en las primeras seis sesiones refieren al ejercicio fiscal 2021, este resulta ser únicamente un error al plasmar el ejercicio fiscal correspondiente.</w:t>
      </w:r>
    </w:p>
    <w:p w14:paraId="1B7D1676" w14:textId="77777777" w:rsidR="001403EC" w:rsidRPr="00711EE7" w:rsidRDefault="001403EC" w:rsidP="007F4EE8">
      <w:pPr>
        <w:spacing w:after="0" w:line="360" w:lineRule="auto"/>
        <w:jc w:val="both"/>
        <w:rPr>
          <w:rFonts w:ascii="Palatino Linotype" w:eastAsia="Palatino Linotype" w:hAnsi="Palatino Linotype" w:cs="Palatino Linotype"/>
          <w:sz w:val="24"/>
        </w:rPr>
      </w:pPr>
    </w:p>
    <w:p w14:paraId="6D8B2E64" w14:textId="1CE36104" w:rsidR="007F4EE8" w:rsidRPr="00711EE7" w:rsidRDefault="003106F7" w:rsidP="007F4EE8">
      <w:pPr>
        <w:spacing w:after="0" w:line="360" w:lineRule="auto"/>
        <w:jc w:val="both"/>
        <w:rPr>
          <w:rFonts w:ascii="Palatino Linotype" w:eastAsia="Palatino Linotype" w:hAnsi="Palatino Linotype" w:cs="Palatino Linotype"/>
          <w:b/>
          <w:sz w:val="24"/>
          <w:u w:val="single"/>
        </w:rPr>
      </w:pPr>
      <w:r w:rsidRPr="00711EE7">
        <w:rPr>
          <w:rFonts w:ascii="Palatino Linotype" w:eastAsia="Palatino Linotype" w:hAnsi="Palatino Linotype" w:cs="Palatino Linotype"/>
          <w:b/>
          <w:sz w:val="24"/>
          <w:u w:val="single"/>
        </w:rPr>
        <w:t>2023:</w:t>
      </w:r>
    </w:p>
    <w:p w14:paraId="0F7FB5AE" w14:textId="77777777" w:rsidR="003106F7" w:rsidRPr="00711EE7" w:rsidRDefault="003106F7" w:rsidP="007F4EE8">
      <w:pPr>
        <w:spacing w:after="0" w:line="360" w:lineRule="auto"/>
        <w:jc w:val="both"/>
        <w:rPr>
          <w:rFonts w:ascii="Palatino Linotype" w:eastAsia="Palatino Linotype" w:hAnsi="Palatino Linotype" w:cs="Palatino Linotype"/>
          <w:sz w:val="24"/>
        </w:rPr>
      </w:pPr>
      <w:r w:rsidRPr="00711EE7">
        <w:rPr>
          <w:rFonts w:ascii="Palatino Linotype" w:eastAsia="Palatino Linotype" w:hAnsi="Palatino Linotype" w:cs="Palatino Linotype"/>
          <w:noProof/>
          <w:sz w:val="24"/>
          <w:lang w:eastAsia="es-MX"/>
        </w:rPr>
        <w:lastRenderedPageBreak/>
        <w:drawing>
          <wp:inline distT="0" distB="0" distL="0" distR="0" wp14:anchorId="74AB9AD9" wp14:editId="7660766F">
            <wp:extent cx="5612130" cy="509587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5095875"/>
                    </a:xfrm>
                    <a:prstGeom prst="rect">
                      <a:avLst/>
                    </a:prstGeom>
                  </pic:spPr>
                </pic:pic>
              </a:graphicData>
            </a:graphic>
          </wp:inline>
        </w:drawing>
      </w:r>
    </w:p>
    <w:p w14:paraId="316997B9" w14:textId="77777777" w:rsidR="007F4EE8" w:rsidRPr="00711EE7" w:rsidRDefault="007F4EE8" w:rsidP="007F4EE8">
      <w:pPr>
        <w:spacing w:after="0" w:line="360" w:lineRule="auto"/>
        <w:jc w:val="both"/>
        <w:rPr>
          <w:rFonts w:ascii="Palatino Linotype" w:eastAsia="Palatino Linotype" w:hAnsi="Palatino Linotype" w:cs="Palatino Linotype"/>
          <w:sz w:val="24"/>
        </w:rPr>
      </w:pPr>
    </w:p>
    <w:p w14:paraId="5A376E6D" w14:textId="61E01600" w:rsidR="00B65F8E" w:rsidRPr="00711EE7" w:rsidRDefault="003106F7" w:rsidP="00B65F8E">
      <w:pPr>
        <w:spacing w:after="0" w:line="360" w:lineRule="auto"/>
        <w:jc w:val="both"/>
        <w:rPr>
          <w:rFonts w:ascii="Palatino Linotype" w:eastAsia="Palatino Linotype" w:hAnsi="Palatino Linotype" w:cs="Palatino Linotype"/>
          <w:sz w:val="24"/>
        </w:rPr>
      </w:pPr>
      <w:r w:rsidRPr="00711EE7">
        <w:rPr>
          <w:rFonts w:ascii="Palatino Linotype" w:eastAsia="Palatino Linotype" w:hAnsi="Palatino Linotype" w:cs="Palatino Linotype"/>
          <w:sz w:val="24"/>
        </w:rPr>
        <w:t xml:space="preserve">Aclarado lo anterior, de acuerdo a la calendarización </w:t>
      </w:r>
      <w:r w:rsidR="003925A1" w:rsidRPr="00711EE7">
        <w:rPr>
          <w:rFonts w:ascii="Palatino Linotype" w:eastAsia="Palatino Linotype" w:hAnsi="Palatino Linotype" w:cs="Palatino Linotype"/>
          <w:sz w:val="24"/>
        </w:rPr>
        <w:t xml:space="preserve">del ejercicio fiscal, </w:t>
      </w:r>
      <w:r w:rsidR="003925A1" w:rsidRPr="00711EE7">
        <w:rPr>
          <w:rFonts w:ascii="Palatino Linotype" w:eastAsia="Palatino Linotype" w:hAnsi="Palatino Linotype" w:cs="Palatino Linotype"/>
          <w:b/>
          <w:sz w:val="24"/>
        </w:rPr>
        <w:t>EL SUJETO OBLIGADO</w:t>
      </w:r>
      <w:r w:rsidR="00B65F8E" w:rsidRPr="00711EE7">
        <w:rPr>
          <w:rFonts w:ascii="Palatino Linotype" w:eastAsia="Palatino Linotype" w:hAnsi="Palatino Linotype" w:cs="Palatino Linotype"/>
          <w:b/>
          <w:sz w:val="24"/>
        </w:rPr>
        <w:t xml:space="preserve">, </w:t>
      </w:r>
      <w:r w:rsidR="001403EC" w:rsidRPr="00711EE7">
        <w:rPr>
          <w:rFonts w:ascii="Palatino Linotype" w:eastAsia="Palatino Linotype" w:hAnsi="Palatino Linotype" w:cs="Palatino Linotype"/>
          <w:b/>
          <w:sz w:val="24"/>
        </w:rPr>
        <w:t xml:space="preserve">por lo que hace al año 2022 </w:t>
      </w:r>
      <w:r w:rsidR="00B65F8E" w:rsidRPr="00711EE7">
        <w:rPr>
          <w:rFonts w:ascii="Palatino Linotype" w:eastAsia="Palatino Linotype" w:hAnsi="Palatino Linotype" w:cs="Palatino Linotype"/>
          <w:b/>
          <w:sz w:val="24"/>
        </w:rPr>
        <w:t>resultó</w:t>
      </w:r>
      <w:r w:rsidR="003925A1" w:rsidRPr="00711EE7">
        <w:rPr>
          <w:rFonts w:ascii="Palatino Linotype" w:eastAsia="Palatino Linotype" w:hAnsi="Palatino Linotype" w:cs="Palatino Linotype"/>
          <w:sz w:val="24"/>
        </w:rPr>
        <w:t xml:space="preserve"> omis</w:t>
      </w:r>
      <w:r w:rsidR="00C15F73" w:rsidRPr="00711EE7">
        <w:rPr>
          <w:rFonts w:ascii="Palatino Linotype" w:eastAsia="Palatino Linotype" w:hAnsi="Palatino Linotype" w:cs="Palatino Linotype"/>
          <w:sz w:val="24"/>
        </w:rPr>
        <w:t>o</w:t>
      </w:r>
      <w:r w:rsidR="003925A1" w:rsidRPr="00711EE7">
        <w:rPr>
          <w:rFonts w:ascii="Palatino Linotype" w:eastAsia="Palatino Linotype" w:hAnsi="Palatino Linotype" w:cs="Palatino Linotype"/>
          <w:sz w:val="24"/>
        </w:rPr>
        <w:t xml:space="preserve"> de hacer entrega</w:t>
      </w:r>
      <w:r w:rsidR="00B65F8E" w:rsidRPr="00711EE7">
        <w:rPr>
          <w:rFonts w:ascii="Palatino Linotype" w:eastAsia="Palatino Linotype" w:hAnsi="Palatino Linotype" w:cs="Palatino Linotype"/>
          <w:sz w:val="24"/>
        </w:rPr>
        <w:t xml:space="preserve"> </w:t>
      </w:r>
      <w:r w:rsidR="003619A9" w:rsidRPr="00711EE7">
        <w:rPr>
          <w:rFonts w:ascii="Palatino Linotype" w:eastAsia="Palatino Linotype" w:hAnsi="Palatino Linotype" w:cs="Palatino Linotype"/>
          <w:sz w:val="24"/>
        </w:rPr>
        <w:t xml:space="preserve">de la información siguiente: </w:t>
      </w:r>
    </w:p>
    <w:p w14:paraId="5947C5CA" w14:textId="1B7A611F" w:rsidR="00076121" w:rsidRPr="00711EE7" w:rsidRDefault="004F683D" w:rsidP="004F683D">
      <w:pPr>
        <w:pStyle w:val="Prrafodelista"/>
        <w:numPr>
          <w:ilvl w:val="0"/>
          <w:numId w:val="7"/>
        </w:numPr>
        <w:spacing w:after="0" w:line="360" w:lineRule="auto"/>
        <w:jc w:val="both"/>
        <w:rPr>
          <w:rFonts w:ascii="Palatino Linotype" w:hAnsi="Palatino Linotype"/>
          <w:sz w:val="24"/>
          <w:szCs w:val="24"/>
        </w:rPr>
      </w:pPr>
      <w:r w:rsidRPr="00711EE7">
        <w:rPr>
          <w:rFonts w:ascii="Palatino Linotype" w:eastAsia="Palatino Linotype" w:hAnsi="Palatino Linotype" w:cs="Palatino Linotype"/>
          <w:sz w:val="24"/>
          <w:szCs w:val="24"/>
        </w:rPr>
        <w:lastRenderedPageBreak/>
        <w:t xml:space="preserve">La </w:t>
      </w:r>
      <w:r w:rsidRPr="00711EE7">
        <w:rPr>
          <w:rFonts w:ascii="Palatino Linotype" w:hAnsi="Palatino Linotype"/>
          <w:sz w:val="24"/>
          <w:szCs w:val="24"/>
        </w:rPr>
        <w:t>s</w:t>
      </w:r>
      <w:r w:rsidR="00076121" w:rsidRPr="00711EE7">
        <w:rPr>
          <w:rFonts w:ascii="Palatino Linotype" w:hAnsi="Palatino Linotype"/>
          <w:sz w:val="24"/>
          <w:szCs w:val="24"/>
        </w:rPr>
        <w:t>egunda, t</w:t>
      </w:r>
      <w:r w:rsidRPr="00711EE7">
        <w:rPr>
          <w:rFonts w:ascii="Palatino Linotype" w:hAnsi="Palatino Linotype"/>
          <w:sz w:val="24"/>
          <w:szCs w:val="24"/>
        </w:rPr>
        <w:t>ercera, cuarta, quinta, novena</w:t>
      </w:r>
      <w:r w:rsidR="00076121" w:rsidRPr="00711EE7">
        <w:rPr>
          <w:rFonts w:ascii="Palatino Linotype" w:hAnsi="Palatino Linotype"/>
          <w:sz w:val="24"/>
          <w:szCs w:val="24"/>
        </w:rPr>
        <w:t xml:space="preserve">, décima segunda, décima tercera, décima cuarta, décima quinta y décima sexta. </w:t>
      </w:r>
    </w:p>
    <w:p w14:paraId="46CAE461" w14:textId="77777777" w:rsidR="00076121" w:rsidRPr="00711EE7" w:rsidRDefault="00076121" w:rsidP="00076121">
      <w:pPr>
        <w:pStyle w:val="Prrafodelista"/>
        <w:spacing w:after="0" w:line="360" w:lineRule="auto"/>
        <w:jc w:val="both"/>
        <w:rPr>
          <w:rFonts w:ascii="Palatino Linotype" w:hAnsi="Palatino Linotype"/>
          <w:sz w:val="24"/>
          <w:szCs w:val="24"/>
        </w:rPr>
      </w:pPr>
    </w:p>
    <w:p w14:paraId="3154A450" w14:textId="0C698753" w:rsidR="003619A9" w:rsidRPr="00711EE7" w:rsidRDefault="003925A1" w:rsidP="00076121">
      <w:pPr>
        <w:spacing w:after="0" w:line="360" w:lineRule="auto"/>
        <w:ind w:left="360"/>
        <w:jc w:val="both"/>
        <w:rPr>
          <w:rFonts w:ascii="Palatino Linotype" w:hAnsi="Palatino Linotype"/>
          <w:sz w:val="24"/>
          <w:szCs w:val="24"/>
        </w:rPr>
      </w:pPr>
      <w:r w:rsidRPr="00711EE7">
        <w:rPr>
          <w:rFonts w:ascii="Palatino Linotype" w:eastAsia="Palatino Linotype" w:hAnsi="Palatino Linotype" w:cs="Palatino Linotype"/>
          <w:sz w:val="24"/>
        </w:rPr>
        <w:t xml:space="preserve"> </w:t>
      </w:r>
      <w:r w:rsidR="004F683D" w:rsidRPr="00711EE7">
        <w:rPr>
          <w:rFonts w:ascii="Palatino Linotype" w:eastAsia="Palatino Linotype" w:hAnsi="Palatino Linotype" w:cs="Palatino Linotype"/>
          <w:sz w:val="24"/>
        </w:rPr>
        <w:t>Acta</w:t>
      </w:r>
      <w:r w:rsidRPr="00711EE7">
        <w:rPr>
          <w:rFonts w:ascii="Palatino Linotype" w:eastAsia="Palatino Linotype" w:hAnsi="Palatino Linotype" w:cs="Palatino Linotype"/>
          <w:sz w:val="24"/>
        </w:rPr>
        <w:t xml:space="preserve"> del Comité </w:t>
      </w:r>
      <w:r w:rsidRPr="00711EE7">
        <w:rPr>
          <w:rFonts w:ascii="Palatino Linotype" w:hAnsi="Palatino Linotype"/>
          <w:sz w:val="24"/>
          <w:szCs w:val="24"/>
        </w:rPr>
        <w:t xml:space="preserve">de Adquisiciones y Servicios de 2022, motivo por el que se ordenan las actas de las sesiones ordinarias faltantes. </w:t>
      </w:r>
    </w:p>
    <w:p w14:paraId="47792D6E" w14:textId="77777777" w:rsidR="004F683D" w:rsidRPr="00711EE7" w:rsidRDefault="004F683D" w:rsidP="00076121">
      <w:pPr>
        <w:spacing w:after="0" w:line="360" w:lineRule="auto"/>
        <w:ind w:left="360"/>
        <w:jc w:val="both"/>
        <w:rPr>
          <w:rFonts w:ascii="Palatino Linotype" w:hAnsi="Palatino Linotype"/>
          <w:sz w:val="24"/>
          <w:szCs w:val="24"/>
        </w:rPr>
      </w:pPr>
    </w:p>
    <w:p w14:paraId="34DCAD50" w14:textId="70E4637F" w:rsidR="00C15F73" w:rsidRPr="00711EE7" w:rsidRDefault="003619A9" w:rsidP="00C15F73">
      <w:pPr>
        <w:pStyle w:val="Prrafodelista"/>
        <w:numPr>
          <w:ilvl w:val="0"/>
          <w:numId w:val="7"/>
        </w:numPr>
        <w:spacing w:after="0" w:line="360" w:lineRule="auto"/>
        <w:jc w:val="both"/>
        <w:rPr>
          <w:rFonts w:ascii="Palatino Linotype" w:hAnsi="Palatino Linotype"/>
          <w:sz w:val="24"/>
          <w:szCs w:val="24"/>
        </w:rPr>
      </w:pPr>
      <w:r w:rsidRPr="00711EE7">
        <w:rPr>
          <w:rFonts w:ascii="Palatino Linotype" w:hAnsi="Palatino Linotype"/>
          <w:sz w:val="24"/>
          <w:szCs w:val="24"/>
        </w:rPr>
        <w:t>De igual forma, resulto omiso de pr</w:t>
      </w:r>
      <w:r w:rsidR="004F683D" w:rsidRPr="00711EE7">
        <w:rPr>
          <w:rFonts w:ascii="Palatino Linotype" w:hAnsi="Palatino Linotype"/>
          <w:sz w:val="24"/>
          <w:szCs w:val="24"/>
        </w:rPr>
        <w:t>onunciar de las actas de las sesiones extraordinarias.</w:t>
      </w:r>
    </w:p>
    <w:p w14:paraId="66098AA9" w14:textId="77777777" w:rsidR="00FF262B" w:rsidRPr="00711EE7" w:rsidRDefault="00FF262B" w:rsidP="007F4EE8">
      <w:pPr>
        <w:spacing w:after="0" w:line="360" w:lineRule="auto"/>
        <w:jc w:val="both"/>
        <w:rPr>
          <w:rFonts w:ascii="Palatino Linotype" w:hAnsi="Palatino Linotype"/>
          <w:sz w:val="24"/>
          <w:szCs w:val="24"/>
        </w:rPr>
      </w:pPr>
    </w:p>
    <w:p w14:paraId="17196D6F" w14:textId="7173DEC8" w:rsidR="003925A1" w:rsidRPr="00711EE7" w:rsidRDefault="00C15F73" w:rsidP="007F4EE8">
      <w:pPr>
        <w:spacing w:after="0" w:line="360" w:lineRule="auto"/>
        <w:jc w:val="both"/>
        <w:rPr>
          <w:rFonts w:ascii="Palatino Linotype" w:hAnsi="Palatino Linotype"/>
          <w:sz w:val="24"/>
          <w:szCs w:val="24"/>
        </w:rPr>
      </w:pPr>
      <w:r w:rsidRPr="00711EE7">
        <w:rPr>
          <w:rFonts w:ascii="Palatino Linotype" w:hAnsi="Palatino Linotype"/>
          <w:sz w:val="24"/>
          <w:szCs w:val="24"/>
        </w:rPr>
        <w:t xml:space="preserve">Por lo que hace al año </w:t>
      </w:r>
      <w:r w:rsidR="003925A1" w:rsidRPr="00711EE7">
        <w:rPr>
          <w:rFonts w:ascii="Palatino Linotype" w:hAnsi="Palatino Linotype"/>
          <w:sz w:val="24"/>
          <w:szCs w:val="24"/>
        </w:rPr>
        <w:t xml:space="preserve">2023 es de señalar que las solicitudes ingresaron el veintisiete de junio de dos mil veintitrés, por lo que la última acta generada de una sesión ordinaria fue la décimo primera de fecha quince de junio de dos mil veintitrés, por lo que, </w:t>
      </w:r>
      <w:r w:rsidR="003925A1" w:rsidRPr="00711EE7">
        <w:rPr>
          <w:rFonts w:ascii="Palatino Linotype" w:hAnsi="Palatino Linotype"/>
          <w:b/>
          <w:sz w:val="24"/>
          <w:szCs w:val="24"/>
        </w:rPr>
        <w:t>EL SUJETO OBLIGADO</w:t>
      </w:r>
      <w:r w:rsidR="003925A1" w:rsidRPr="00711EE7">
        <w:rPr>
          <w:rFonts w:ascii="Palatino Linotype" w:hAnsi="Palatino Linotype"/>
          <w:sz w:val="24"/>
          <w:szCs w:val="24"/>
        </w:rPr>
        <w:t xml:space="preserve">, al hacer entrega en forma consecutiva del acta de la primera sesión ordinaria a la décimo primera sesión ordinaria, da por colmadas las actas de las sesiones </w:t>
      </w:r>
      <w:r w:rsidR="00FF262B" w:rsidRPr="00711EE7">
        <w:rPr>
          <w:rFonts w:ascii="Palatino Linotype" w:hAnsi="Palatino Linotype"/>
          <w:sz w:val="24"/>
          <w:szCs w:val="24"/>
        </w:rPr>
        <w:t xml:space="preserve">ordinarias </w:t>
      </w:r>
      <w:r w:rsidR="003925A1" w:rsidRPr="00711EE7">
        <w:rPr>
          <w:rFonts w:ascii="Palatino Linotype" w:hAnsi="Palatino Linotype"/>
          <w:sz w:val="24"/>
          <w:szCs w:val="24"/>
        </w:rPr>
        <w:t>del Comité de Adquisiciones y Servicios de 2023.</w:t>
      </w:r>
    </w:p>
    <w:p w14:paraId="053686A9" w14:textId="17D8B95E" w:rsidR="00B65F8E" w:rsidRPr="00711EE7" w:rsidRDefault="00B65F8E" w:rsidP="007F4EE8">
      <w:pPr>
        <w:spacing w:after="0" w:line="360" w:lineRule="auto"/>
        <w:jc w:val="both"/>
        <w:rPr>
          <w:rFonts w:ascii="Palatino Linotype" w:hAnsi="Palatino Linotype"/>
          <w:sz w:val="24"/>
          <w:szCs w:val="24"/>
        </w:rPr>
      </w:pPr>
    </w:p>
    <w:p w14:paraId="704C18EC" w14:textId="7CBF6137" w:rsidR="00B65F8E" w:rsidRPr="00711EE7" w:rsidRDefault="00B65F8E" w:rsidP="007F4EE8">
      <w:pPr>
        <w:spacing w:after="0" w:line="360" w:lineRule="auto"/>
        <w:jc w:val="both"/>
        <w:rPr>
          <w:rFonts w:ascii="Palatino Linotype" w:hAnsi="Palatino Linotype"/>
          <w:sz w:val="24"/>
          <w:szCs w:val="24"/>
        </w:rPr>
      </w:pPr>
      <w:r w:rsidRPr="00711EE7">
        <w:rPr>
          <w:rFonts w:ascii="Palatino Linotype" w:hAnsi="Palatino Linotype"/>
          <w:sz w:val="24"/>
          <w:szCs w:val="24"/>
        </w:rPr>
        <w:t>S</w:t>
      </w:r>
      <w:r w:rsidR="003619A9" w:rsidRPr="00711EE7">
        <w:rPr>
          <w:rFonts w:ascii="Palatino Linotype" w:hAnsi="Palatino Linotype"/>
          <w:sz w:val="24"/>
          <w:szCs w:val="24"/>
        </w:rPr>
        <w:t xml:space="preserve">in embargo, de igual forma omitió pronunciarse respecto a las sesiones extraordinarias. </w:t>
      </w:r>
    </w:p>
    <w:p w14:paraId="78E3F9A6" w14:textId="5CED5189" w:rsidR="00B65F8E" w:rsidRPr="00711EE7" w:rsidRDefault="00B65F8E" w:rsidP="007F4EE8">
      <w:pPr>
        <w:spacing w:after="0" w:line="360" w:lineRule="auto"/>
        <w:jc w:val="both"/>
        <w:rPr>
          <w:rFonts w:ascii="Palatino Linotype" w:hAnsi="Palatino Linotype"/>
          <w:sz w:val="24"/>
          <w:szCs w:val="24"/>
        </w:rPr>
      </w:pPr>
    </w:p>
    <w:p w14:paraId="175DD4E8" w14:textId="516CFC1D" w:rsidR="00B65F8E" w:rsidRPr="00711EE7" w:rsidRDefault="00B65F8E" w:rsidP="007F4EE8">
      <w:pPr>
        <w:spacing w:after="0" w:line="360" w:lineRule="auto"/>
        <w:jc w:val="both"/>
        <w:rPr>
          <w:rFonts w:ascii="Palatino Linotype" w:hAnsi="Palatino Linotype"/>
          <w:sz w:val="24"/>
          <w:szCs w:val="24"/>
        </w:rPr>
      </w:pPr>
      <w:r w:rsidRPr="00711EE7">
        <w:rPr>
          <w:rFonts w:ascii="Palatino Linotype" w:hAnsi="Palatino Linotype"/>
          <w:sz w:val="24"/>
          <w:szCs w:val="24"/>
        </w:rPr>
        <w:t>A</w:t>
      </w:r>
      <w:r w:rsidR="003619A9" w:rsidRPr="00711EE7">
        <w:rPr>
          <w:rFonts w:ascii="Palatino Linotype" w:hAnsi="Palatino Linotype"/>
          <w:sz w:val="24"/>
          <w:szCs w:val="24"/>
        </w:rPr>
        <w:t xml:space="preserve">simismo, por lo que se refiere al año 2021 no entregó información alguna. </w:t>
      </w:r>
    </w:p>
    <w:p w14:paraId="53080C9C" w14:textId="76D89E86" w:rsidR="00B65F8E" w:rsidRPr="00711EE7" w:rsidRDefault="00B65F8E" w:rsidP="007F4EE8">
      <w:pPr>
        <w:spacing w:after="0" w:line="360" w:lineRule="auto"/>
        <w:jc w:val="both"/>
        <w:rPr>
          <w:rFonts w:ascii="Palatino Linotype" w:hAnsi="Palatino Linotype"/>
          <w:sz w:val="24"/>
          <w:szCs w:val="24"/>
        </w:rPr>
      </w:pPr>
    </w:p>
    <w:p w14:paraId="1B0290A5" w14:textId="27DCD31C" w:rsidR="00B65F8E" w:rsidRPr="00711EE7" w:rsidRDefault="00B65F8E" w:rsidP="007F4EE8">
      <w:pPr>
        <w:spacing w:after="0" w:line="360" w:lineRule="auto"/>
        <w:jc w:val="both"/>
        <w:rPr>
          <w:rFonts w:ascii="Palatino Linotype" w:hAnsi="Palatino Linotype"/>
          <w:sz w:val="24"/>
          <w:szCs w:val="24"/>
        </w:rPr>
      </w:pPr>
      <w:r w:rsidRPr="00711EE7">
        <w:rPr>
          <w:rFonts w:ascii="Palatino Linotype" w:hAnsi="Palatino Linotype"/>
          <w:sz w:val="24"/>
          <w:szCs w:val="24"/>
        </w:rPr>
        <w:lastRenderedPageBreak/>
        <w:t>E</w:t>
      </w:r>
      <w:r w:rsidR="003619A9" w:rsidRPr="00711EE7">
        <w:rPr>
          <w:rFonts w:ascii="Palatino Linotype" w:hAnsi="Palatino Linotype"/>
          <w:sz w:val="24"/>
          <w:szCs w:val="24"/>
        </w:rPr>
        <w:t>s por ello, que se determina ordenar que haga entrega de las actas de las sesiones ordinarias del año 2021, así como las faltantes del año 2022</w:t>
      </w:r>
      <w:r w:rsidRPr="00711EE7">
        <w:rPr>
          <w:rFonts w:ascii="Palatino Linotype" w:hAnsi="Palatino Linotype"/>
          <w:sz w:val="24"/>
          <w:szCs w:val="24"/>
        </w:rPr>
        <w:t xml:space="preserve">. </w:t>
      </w:r>
    </w:p>
    <w:p w14:paraId="04C9E0D9" w14:textId="77777777" w:rsidR="004F683D" w:rsidRPr="00711EE7" w:rsidRDefault="004F683D" w:rsidP="007F4EE8">
      <w:pPr>
        <w:spacing w:after="0" w:line="360" w:lineRule="auto"/>
        <w:jc w:val="both"/>
        <w:rPr>
          <w:rFonts w:ascii="Palatino Linotype" w:hAnsi="Palatino Linotype"/>
          <w:sz w:val="24"/>
          <w:szCs w:val="24"/>
        </w:rPr>
      </w:pPr>
    </w:p>
    <w:p w14:paraId="109AF382" w14:textId="10A6DAF8" w:rsidR="00B65F8E" w:rsidRPr="00711EE7" w:rsidRDefault="00B65F8E" w:rsidP="007F4EE8">
      <w:pPr>
        <w:spacing w:after="0" w:line="360" w:lineRule="auto"/>
        <w:jc w:val="both"/>
        <w:rPr>
          <w:rFonts w:ascii="Palatino Linotype" w:hAnsi="Palatino Linotype"/>
          <w:sz w:val="24"/>
          <w:szCs w:val="24"/>
        </w:rPr>
      </w:pPr>
      <w:r w:rsidRPr="00711EE7">
        <w:rPr>
          <w:rFonts w:ascii="Palatino Linotype" w:hAnsi="Palatino Linotype"/>
          <w:sz w:val="24"/>
          <w:szCs w:val="24"/>
        </w:rPr>
        <w:t>D</w:t>
      </w:r>
      <w:r w:rsidR="003619A9" w:rsidRPr="00711EE7">
        <w:rPr>
          <w:rFonts w:ascii="Palatino Linotype" w:hAnsi="Palatino Linotype"/>
          <w:sz w:val="24"/>
          <w:szCs w:val="24"/>
        </w:rPr>
        <w:t xml:space="preserve">e igual forma deberá hacer entrega de las actas de las sesiones extraordinarias de este comité que se hayan celebrado del primero de enero de dos mil veintiuno al veintisiete de junio de dos mil veintitrés. </w:t>
      </w:r>
    </w:p>
    <w:p w14:paraId="0201DF5C" w14:textId="5E39265D" w:rsidR="00B65F8E" w:rsidRPr="00711EE7" w:rsidRDefault="00B65F8E" w:rsidP="007F4EE8">
      <w:pPr>
        <w:spacing w:after="0" w:line="360" w:lineRule="auto"/>
        <w:jc w:val="both"/>
        <w:rPr>
          <w:rFonts w:ascii="Palatino Linotype" w:hAnsi="Palatino Linotype"/>
          <w:sz w:val="24"/>
          <w:szCs w:val="24"/>
        </w:rPr>
      </w:pPr>
    </w:p>
    <w:p w14:paraId="77825A2D" w14:textId="0961E45C" w:rsidR="00B65F8E" w:rsidRPr="00711EE7" w:rsidRDefault="00B65F8E" w:rsidP="00B65F8E">
      <w:pPr>
        <w:spacing w:after="0" w:line="360" w:lineRule="auto"/>
        <w:jc w:val="both"/>
        <w:rPr>
          <w:rFonts w:ascii="Palatino Linotype" w:eastAsia="Palatino Linotype" w:hAnsi="Palatino Linotype" w:cs="Palatino Linotype"/>
          <w:sz w:val="24"/>
          <w:szCs w:val="24"/>
        </w:rPr>
      </w:pPr>
      <w:r w:rsidRPr="00711EE7">
        <w:rPr>
          <w:rFonts w:ascii="Palatino Linotype" w:hAnsi="Palatino Linotype"/>
          <w:sz w:val="24"/>
          <w:szCs w:val="24"/>
        </w:rPr>
        <w:t xml:space="preserve">Con la precisión de </w:t>
      </w:r>
      <w:r w:rsidR="003619A9" w:rsidRPr="00711EE7">
        <w:rPr>
          <w:rFonts w:ascii="Palatino Linotype" w:hAnsi="Palatino Linotype"/>
          <w:sz w:val="24"/>
          <w:szCs w:val="24"/>
        </w:rPr>
        <w:t>que,</w:t>
      </w:r>
      <w:r w:rsidRPr="00711EE7">
        <w:rPr>
          <w:rFonts w:ascii="Palatino Linotype" w:hAnsi="Palatino Linotype"/>
          <w:sz w:val="24"/>
          <w:szCs w:val="24"/>
        </w:rPr>
        <w:t xml:space="preserve"> respecto a las actas de las sesiones extraordinarias, </w:t>
      </w:r>
      <w:r w:rsidRPr="00711EE7">
        <w:rPr>
          <w:rFonts w:ascii="Palatino Linotype" w:eastAsia="Palatino Linotype" w:hAnsi="Palatino Linotype" w:cs="Palatino Linotype"/>
          <w:sz w:val="24"/>
          <w:szCs w:val="24"/>
        </w:rPr>
        <w:t>no se llegara a localizar información por 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5ECA6DC7" w14:textId="77777777" w:rsidR="00B65F8E" w:rsidRPr="00711EE7" w:rsidRDefault="00B65F8E" w:rsidP="00B65F8E">
      <w:pPr>
        <w:spacing w:after="0" w:line="360" w:lineRule="auto"/>
        <w:jc w:val="both"/>
        <w:rPr>
          <w:rFonts w:ascii="Palatino Linotype" w:eastAsia="Palatino Linotype" w:hAnsi="Palatino Linotype" w:cs="Palatino Linotype"/>
          <w:sz w:val="24"/>
          <w:szCs w:val="24"/>
        </w:rPr>
      </w:pPr>
    </w:p>
    <w:p w14:paraId="16E247D5" w14:textId="77777777" w:rsidR="00B65F8E" w:rsidRPr="00711EE7" w:rsidRDefault="00B65F8E" w:rsidP="00B65F8E">
      <w:pPr>
        <w:spacing w:line="276" w:lineRule="auto"/>
        <w:ind w:left="1134" w:right="899"/>
        <w:jc w:val="both"/>
        <w:rPr>
          <w:rFonts w:ascii="Palatino Linotype" w:eastAsia="Palatino Linotype" w:hAnsi="Palatino Linotype" w:cs="Palatino Linotype"/>
          <w:i/>
          <w:sz w:val="20"/>
        </w:rPr>
      </w:pPr>
      <w:r w:rsidRPr="00711EE7">
        <w:rPr>
          <w:rFonts w:ascii="Palatino Linotype" w:eastAsia="Palatino Linotype" w:hAnsi="Palatino Linotype" w:cs="Palatino Linotype"/>
          <w:sz w:val="24"/>
          <w:szCs w:val="24"/>
        </w:rPr>
        <w:t xml:space="preserve"> </w:t>
      </w:r>
      <w:r w:rsidRPr="00711EE7">
        <w:rPr>
          <w:rFonts w:ascii="Palatino Linotype" w:eastAsia="Palatino Linotype" w:hAnsi="Palatino Linotype" w:cs="Palatino Linotype"/>
          <w:i/>
          <w:szCs w:val="24"/>
        </w:rPr>
        <w:t>“Artículo 19…</w:t>
      </w:r>
    </w:p>
    <w:p w14:paraId="01EA765F" w14:textId="77777777" w:rsidR="00B65F8E" w:rsidRPr="00711EE7" w:rsidRDefault="00B65F8E" w:rsidP="00B65F8E">
      <w:pPr>
        <w:spacing w:line="276" w:lineRule="auto"/>
        <w:ind w:left="1134" w:right="899"/>
        <w:jc w:val="both"/>
        <w:rPr>
          <w:rFonts w:ascii="Palatino Linotype" w:eastAsia="Palatino Linotype" w:hAnsi="Palatino Linotype" w:cs="Palatino Linotype"/>
          <w:i/>
        </w:rPr>
      </w:pPr>
      <w:r w:rsidRPr="00711EE7">
        <w:rPr>
          <w:rFonts w:ascii="Palatino Linotype" w:eastAsia="Palatino Linotype" w:hAnsi="Palatino Linotype" w:cs="Palatino Linotype"/>
          <w:i/>
          <w:szCs w:val="24"/>
        </w:rPr>
        <w:t>En los casos en que ciertas facultades, competencias o funciones no se hayan ejercido, se debe motivar la respuesta en función de las causas que motiven tal circunstancia.”</w:t>
      </w:r>
    </w:p>
    <w:p w14:paraId="1ACBD2A3" w14:textId="77777777" w:rsidR="00B65F8E" w:rsidRPr="00711EE7" w:rsidRDefault="00B65F8E" w:rsidP="00B65F8E">
      <w:pPr>
        <w:spacing w:after="0" w:line="360" w:lineRule="auto"/>
        <w:jc w:val="both"/>
        <w:rPr>
          <w:rFonts w:ascii="Palatino Linotype" w:eastAsia="Palatino Linotype" w:hAnsi="Palatino Linotype" w:cs="Palatino Linotype"/>
          <w:sz w:val="24"/>
          <w:szCs w:val="24"/>
        </w:rPr>
      </w:pPr>
    </w:p>
    <w:p w14:paraId="185C6C92" w14:textId="0B825C84" w:rsidR="00B65F8E" w:rsidRPr="00711EE7" w:rsidRDefault="00B65F8E" w:rsidP="00B65F8E">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w:t>
      </w:r>
      <w:r w:rsidRPr="00711EE7">
        <w:rPr>
          <w:rFonts w:ascii="Palatino Linotype" w:eastAsia="Palatino Linotype" w:hAnsi="Palatino Linotype" w:cs="Palatino Linotype"/>
          <w:sz w:val="24"/>
          <w:szCs w:val="24"/>
        </w:rPr>
        <w:lastRenderedPageBreak/>
        <w:t>estatuido en el artículo 49, fracción XIII de la Ley de Transparencia y Acceso a la Información Pública del Estado de México y Municipios.</w:t>
      </w:r>
    </w:p>
    <w:p w14:paraId="3665E258" w14:textId="7DA92228" w:rsidR="00B65F8E" w:rsidRPr="00711EE7" w:rsidRDefault="00B65F8E" w:rsidP="007F4EE8">
      <w:pPr>
        <w:spacing w:after="0" w:line="360" w:lineRule="auto"/>
        <w:jc w:val="both"/>
        <w:rPr>
          <w:rFonts w:ascii="Palatino Linotype" w:hAnsi="Palatino Linotype"/>
          <w:sz w:val="24"/>
          <w:szCs w:val="24"/>
        </w:rPr>
      </w:pPr>
    </w:p>
    <w:p w14:paraId="6B4383C8" w14:textId="53428B8C" w:rsidR="00C15F73" w:rsidRPr="00711EE7" w:rsidRDefault="00C15F73" w:rsidP="00C15F73">
      <w:pPr>
        <w:pStyle w:val="Prrafodelista"/>
        <w:numPr>
          <w:ilvl w:val="0"/>
          <w:numId w:val="7"/>
        </w:numPr>
        <w:spacing w:after="0" w:line="360" w:lineRule="auto"/>
        <w:jc w:val="both"/>
        <w:rPr>
          <w:rFonts w:ascii="Palatino Linotype" w:hAnsi="Palatino Linotype"/>
          <w:b/>
          <w:bCs/>
          <w:sz w:val="24"/>
          <w:szCs w:val="24"/>
        </w:rPr>
      </w:pPr>
      <w:r w:rsidRPr="00711EE7">
        <w:rPr>
          <w:rFonts w:ascii="Palatino Linotype" w:hAnsi="Palatino Linotype"/>
          <w:b/>
          <w:bCs/>
          <w:sz w:val="24"/>
          <w:szCs w:val="24"/>
        </w:rPr>
        <w:t>R</w:t>
      </w:r>
      <w:r w:rsidR="003619A9" w:rsidRPr="00711EE7">
        <w:rPr>
          <w:rFonts w:ascii="Palatino Linotype" w:hAnsi="Palatino Linotype"/>
          <w:b/>
          <w:bCs/>
          <w:sz w:val="24"/>
          <w:szCs w:val="24"/>
        </w:rPr>
        <w:t xml:space="preserve">especto a las actas del Comité de Arrendamientos, Adquisiciones de Inmuebles y Enajenaciones. </w:t>
      </w:r>
    </w:p>
    <w:p w14:paraId="2541D477" w14:textId="06CBB135" w:rsidR="00C15F73" w:rsidRPr="00711EE7" w:rsidRDefault="00C15F73" w:rsidP="007F4EE8">
      <w:pPr>
        <w:spacing w:after="0" w:line="360" w:lineRule="auto"/>
        <w:jc w:val="both"/>
        <w:rPr>
          <w:rFonts w:ascii="Palatino Linotype" w:hAnsi="Palatino Linotype"/>
          <w:sz w:val="24"/>
          <w:szCs w:val="24"/>
        </w:rPr>
      </w:pPr>
    </w:p>
    <w:p w14:paraId="4F5A0223" w14:textId="1CE7E9AF" w:rsidR="00C15F73" w:rsidRPr="00711EE7" w:rsidRDefault="00C15F73" w:rsidP="007F4EE8">
      <w:pPr>
        <w:spacing w:after="0" w:line="360" w:lineRule="auto"/>
        <w:jc w:val="both"/>
        <w:rPr>
          <w:rFonts w:ascii="Palatino Linotype" w:hAnsi="Palatino Linotype"/>
          <w:sz w:val="24"/>
          <w:szCs w:val="24"/>
        </w:rPr>
      </w:pPr>
      <w:r w:rsidRPr="00711EE7">
        <w:rPr>
          <w:rFonts w:ascii="Palatino Linotype" w:hAnsi="Palatino Linotype"/>
          <w:sz w:val="24"/>
          <w:szCs w:val="24"/>
        </w:rPr>
        <w:t xml:space="preserve">Como se advierte del análisis de la información remitida mediante informe justificado, </w:t>
      </w:r>
      <w:r w:rsidR="003619A9" w:rsidRPr="00711EE7">
        <w:rPr>
          <w:rFonts w:ascii="Palatino Linotype" w:hAnsi="Palatino Linotype"/>
          <w:b/>
          <w:bCs/>
          <w:sz w:val="24"/>
          <w:szCs w:val="24"/>
        </w:rPr>
        <w:t>EL SUJETO OBLIGADO</w:t>
      </w:r>
      <w:r w:rsidR="003619A9" w:rsidRPr="00711EE7">
        <w:rPr>
          <w:rFonts w:ascii="Palatino Linotype" w:hAnsi="Palatino Linotype"/>
          <w:sz w:val="24"/>
          <w:szCs w:val="24"/>
        </w:rPr>
        <w:t xml:space="preserve"> </w:t>
      </w:r>
      <w:r w:rsidRPr="00711EE7">
        <w:rPr>
          <w:rFonts w:ascii="Palatino Linotype" w:hAnsi="Palatino Linotype"/>
          <w:sz w:val="24"/>
          <w:szCs w:val="24"/>
        </w:rPr>
        <w:t>fue omiso en pronunciarse</w:t>
      </w:r>
      <w:r w:rsidR="00856D10" w:rsidRPr="00711EE7">
        <w:rPr>
          <w:rFonts w:ascii="Palatino Linotype" w:hAnsi="Palatino Linotype"/>
          <w:sz w:val="24"/>
          <w:szCs w:val="24"/>
        </w:rPr>
        <w:t>,</w:t>
      </w:r>
      <w:r w:rsidR="00C314F3" w:rsidRPr="00711EE7">
        <w:rPr>
          <w:rFonts w:ascii="Palatino Linotype" w:hAnsi="Palatino Linotype"/>
          <w:sz w:val="24"/>
          <w:szCs w:val="24"/>
        </w:rPr>
        <w:t xml:space="preserve"> no obstante, de igual forma, se </w:t>
      </w:r>
      <w:r w:rsidR="004F683D" w:rsidRPr="00711EE7">
        <w:rPr>
          <w:rFonts w:ascii="Palatino Linotype" w:hAnsi="Palatino Linotype"/>
          <w:sz w:val="24"/>
          <w:szCs w:val="24"/>
        </w:rPr>
        <w:t>señaló</w:t>
      </w:r>
      <w:r w:rsidR="00C314F3" w:rsidRPr="00711EE7">
        <w:rPr>
          <w:rFonts w:ascii="Palatino Linotype" w:hAnsi="Palatino Linotype"/>
          <w:sz w:val="24"/>
          <w:szCs w:val="24"/>
        </w:rPr>
        <w:t xml:space="preserve"> con anterioridad, que cuenta con las atribuciones para generar, administrar y poseer información relacionada al Comité de Arrendamientos, Adquisiciones de Inmuebles y Enajenaciones, sin embargo</w:t>
      </w:r>
      <w:r w:rsidR="00856D10" w:rsidRPr="00711EE7">
        <w:rPr>
          <w:rFonts w:ascii="Palatino Linotype" w:hAnsi="Palatino Linotype"/>
          <w:sz w:val="24"/>
          <w:szCs w:val="24"/>
        </w:rPr>
        <w:t xml:space="preserve">, resulta oportuno citar la siguiente reglamentación: </w:t>
      </w:r>
    </w:p>
    <w:p w14:paraId="0C5D5501" w14:textId="77777777" w:rsidR="00856D10" w:rsidRPr="00711EE7" w:rsidRDefault="00856D10" w:rsidP="007F4EE8">
      <w:pPr>
        <w:spacing w:after="0" w:line="360" w:lineRule="auto"/>
        <w:jc w:val="both"/>
        <w:rPr>
          <w:rFonts w:ascii="Palatino Linotype" w:hAnsi="Palatino Linotype"/>
          <w:sz w:val="24"/>
          <w:szCs w:val="24"/>
        </w:rPr>
      </w:pPr>
    </w:p>
    <w:p w14:paraId="3106A128" w14:textId="77777777" w:rsidR="00856D10" w:rsidRPr="00711EE7" w:rsidRDefault="00856D10" w:rsidP="00856D10">
      <w:pPr>
        <w:spacing w:line="276" w:lineRule="auto"/>
        <w:ind w:left="1134" w:right="902"/>
        <w:contextualSpacing/>
        <w:jc w:val="both"/>
        <w:rPr>
          <w:rFonts w:ascii="Palatino Linotype" w:hAnsi="Palatino Linotype"/>
          <w:b/>
          <w:i/>
        </w:rPr>
      </w:pPr>
      <w:r w:rsidRPr="00711EE7">
        <w:rPr>
          <w:rFonts w:ascii="Palatino Linotype" w:hAnsi="Palatino Linotype"/>
          <w:b/>
          <w:i/>
        </w:rPr>
        <w:t>REGLAMENTO DE LA LEY DE CONTRATACIÓN PÚBLICA DEL ESTADO DE MÉXICO Y MUNICIPIOS.</w:t>
      </w:r>
    </w:p>
    <w:p w14:paraId="6661415D" w14:textId="77777777" w:rsidR="00856D10" w:rsidRPr="00711EE7" w:rsidRDefault="00856D10" w:rsidP="00856D10">
      <w:pPr>
        <w:spacing w:line="276" w:lineRule="auto"/>
        <w:ind w:left="1134" w:right="902"/>
        <w:contextualSpacing/>
        <w:jc w:val="both"/>
        <w:rPr>
          <w:rFonts w:ascii="Palatino Linotype" w:eastAsia="Palatino Linotype" w:hAnsi="Palatino Linotype" w:cs="Palatino Linotype"/>
          <w:i/>
        </w:rPr>
      </w:pPr>
    </w:p>
    <w:p w14:paraId="0E6F3793" w14:textId="17B2F3F4" w:rsidR="00C314F3" w:rsidRPr="00711EE7" w:rsidRDefault="00C314F3" w:rsidP="00C314F3">
      <w:pPr>
        <w:spacing w:line="276" w:lineRule="auto"/>
        <w:ind w:left="1134" w:right="902"/>
        <w:contextualSpacing/>
        <w:jc w:val="both"/>
        <w:rPr>
          <w:rFonts w:ascii="Palatino Linotype" w:eastAsia="Palatino Linotype" w:hAnsi="Palatino Linotype" w:cs="Palatino Linotype"/>
          <w:i/>
        </w:rPr>
      </w:pPr>
      <w:r w:rsidRPr="00711EE7">
        <w:rPr>
          <w:rFonts w:ascii="Palatino Linotype" w:eastAsia="Palatino Linotype" w:hAnsi="Palatino Linotype" w:cs="Palatino Linotype"/>
          <w:i/>
        </w:rPr>
        <w:t>Artículo 52.- El Comité de Arrendamientos, Adquisiciones de Inmuebles y Enajenaciones, se integrará por:</w:t>
      </w:r>
    </w:p>
    <w:p w14:paraId="44B8C45F" w14:textId="237342D2" w:rsidR="00C314F3" w:rsidRPr="00711EE7" w:rsidRDefault="00C314F3" w:rsidP="00C314F3">
      <w:pPr>
        <w:spacing w:line="276" w:lineRule="auto"/>
        <w:ind w:left="1134" w:right="902"/>
        <w:contextualSpacing/>
        <w:jc w:val="both"/>
        <w:rPr>
          <w:rFonts w:ascii="Palatino Linotype" w:eastAsia="Palatino Linotype" w:hAnsi="Palatino Linotype" w:cs="Palatino Linotype"/>
          <w:i/>
        </w:rPr>
      </w:pPr>
      <w:r w:rsidRPr="00711EE7">
        <w:rPr>
          <w:rFonts w:ascii="Palatino Linotype" w:eastAsia="Palatino Linotype" w:hAnsi="Palatino Linotype" w:cs="Palatino Linotype"/>
          <w:i/>
        </w:rPr>
        <w:t>I. El titular del área encargada del control patrimonial de la Secretaría, en el caso de las organismos auxiliares, tribunales administrativos o municipios, el encargado del control patrimonial, quien fungirá como presidente;</w:t>
      </w:r>
    </w:p>
    <w:p w14:paraId="6EB652C9" w14:textId="432038DF" w:rsidR="00C314F3" w:rsidRPr="00711EE7" w:rsidRDefault="00C314F3" w:rsidP="00C314F3">
      <w:pPr>
        <w:spacing w:line="276" w:lineRule="auto"/>
        <w:ind w:left="1134" w:right="902"/>
        <w:contextualSpacing/>
        <w:jc w:val="both"/>
        <w:rPr>
          <w:rFonts w:ascii="Palatino Linotype" w:eastAsia="Palatino Linotype" w:hAnsi="Palatino Linotype" w:cs="Palatino Linotype"/>
          <w:i/>
        </w:rPr>
      </w:pPr>
      <w:r w:rsidRPr="00711EE7">
        <w:rPr>
          <w:rFonts w:ascii="Palatino Linotype" w:eastAsia="Palatino Linotype" w:hAnsi="Palatino Linotype" w:cs="Palatino Linotype"/>
          <w:i/>
        </w:rPr>
        <w:t>II. Un representante de la Consejería Jurídica o del área jurídica respectiva, de la entidad, tribunal administrativo o municipio o quién lleve a cabo las funciones de esta naturaleza, con funciones de vocal;</w:t>
      </w:r>
    </w:p>
    <w:p w14:paraId="1526EB99" w14:textId="1E67AC7E" w:rsidR="00C314F3" w:rsidRPr="00711EE7" w:rsidRDefault="00C314F3" w:rsidP="00C314F3">
      <w:pPr>
        <w:spacing w:line="276" w:lineRule="auto"/>
        <w:ind w:left="1134" w:right="902"/>
        <w:contextualSpacing/>
        <w:jc w:val="both"/>
        <w:rPr>
          <w:rFonts w:ascii="Palatino Linotype" w:eastAsia="Palatino Linotype" w:hAnsi="Palatino Linotype" w:cs="Palatino Linotype"/>
          <w:i/>
        </w:rPr>
      </w:pPr>
      <w:r w:rsidRPr="00711EE7">
        <w:rPr>
          <w:rFonts w:ascii="Palatino Linotype" w:eastAsia="Palatino Linotype" w:hAnsi="Palatino Linotype" w:cs="Palatino Linotype"/>
          <w:i/>
        </w:rPr>
        <w:t>III. Un representante del área financiera de la Secretaría, entidad, tribunal administrativo o municipio con funciones de vocal;</w:t>
      </w:r>
    </w:p>
    <w:p w14:paraId="17182F16" w14:textId="1063F173" w:rsidR="00C314F3" w:rsidRPr="00711EE7" w:rsidRDefault="00C314F3" w:rsidP="00C314F3">
      <w:pPr>
        <w:spacing w:line="276" w:lineRule="auto"/>
        <w:ind w:left="1134" w:right="902"/>
        <w:contextualSpacing/>
        <w:jc w:val="both"/>
        <w:rPr>
          <w:rFonts w:ascii="Palatino Linotype" w:eastAsia="Palatino Linotype" w:hAnsi="Palatino Linotype" w:cs="Palatino Linotype"/>
          <w:i/>
        </w:rPr>
      </w:pPr>
      <w:r w:rsidRPr="00711EE7">
        <w:rPr>
          <w:rFonts w:ascii="Palatino Linotype" w:eastAsia="Palatino Linotype" w:hAnsi="Palatino Linotype" w:cs="Palatino Linotype"/>
          <w:i/>
        </w:rPr>
        <w:lastRenderedPageBreak/>
        <w:t>IV. Un representante de la Coordinación Administrativa o su equivalente de la dependencia, entidad o tribunal administrativo o del área de administración del municipio, interesada en el arrendamiento, adquisición, o enajenación, con funciones de vocal;</w:t>
      </w:r>
    </w:p>
    <w:p w14:paraId="5DDFD29C" w14:textId="5BC76771" w:rsidR="00C314F3" w:rsidRPr="00711EE7" w:rsidRDefault="00C314F3" w:rsidP="00C314F3">
      <w:pPr>
        <w:spacing w:line="276" w:lineRule="auto"/>
        <w:ind w:left="1134" w:right="902"/>
        <w:contextualSpacing/>
        <w:jc w:val="both"/>
        <w:rPr>
          <w:rFonts w:ascii="Palatino Linotype" w:eastAsia="Palatino Linotype" w:hAnsi="Palatino Linotype" w:cs="Palatino Linotype"/>
          <w:i/>
        </w:rPr>
      </w:pPr>
      <w:r w:rsidRPr="00711EE7">
        <w:rPr>
          <w:rFonts w:ascii="Palatino Linotype" w:eastAsia="Palatino Linotype" w:hAnsi="Palatino Linotype" w:cs="Palatino Linotype"/>
          <w:i/>
        </w:rPr>
        <w:t xml:space="preserve">V. </w:t>
      </w:r>
      <w:bookmarkStart w:id="3" w:name="_Hlk160051826"/>
      <w:r w:rsidRPr="00711EE7">
        <w:rPr>
          <w:rFonts w:ascii="Palatino Linotype" w:eastAsia="Palatino Linotype" w:hAnsi="Palatino Linotype" w:cs="Palatino Linotype"/>
          <w:i/>
        </w:rPr>
        <w:t xml:space="preserve">Un representante del Órgano de Control </w:t>
      </w:r>
      <w:bookmarkEnd w:id="3"/>
      <w:r w:rsidRPr="00711EE7">
        <w:rPr>
          <w:rFonts w:ascii="Palatino Linotype" w:eastAsia="Palatino Linotype" w:hAnsi="Palatino Linotype" w:cs="Palatino Linotype"/>
          <w:i/>
        </w:rPr>
        <w:t>de la Secretaría, entidad, tribunal administrativo o municipio, con funciones de vocal; y</w:t>
      </w:r>
    </w:p>
    <w:p w14:paraId="582FFB6D" w14:textId="6E9F8927" w:rsidR="00C314F3" w:rsidRPr="00711EE7" w:rsidRDefault="00C314F3" w:rsidP="00C314F3">
      <w:pPr>
        <w:spacing w:line="276" w:lineRule="auto"/>
        <w:ind w:left="1134" w:right="902"/>
        <w:contextualSpacing/>
        <w:jc w:val="both"/>
        <w:rPr>
          <w:rFonts w:ascii="Palatino Linotype" w:eastAsia="Palatino Linotype" w:hAnsi="Palatino Linotype" w:cs="Palatino Linotype"/>
          <w:i/>
        </w:rPr>
      </w:pPr>
      <w:r w:rsidRPr="00711EE7">
        <w:rPr>
          <w:rFonts w:ascii="Palatino Linotype" w:eastAsia="Palatino Linotype" w:hAnsi="Palatino Linotype" w:cs="Palatino Linotype"/>
          <w:i/>
        </w:rPr>
        <w:t xml:space="preserve">VI. </w:t>
      </w:r>
      <w:bookmarkStart w:id="4" w:name="_Hlk160051915"/>
      <w:r w:rsidRPr="00711EE7">
        <w:rPr>
          <w:rFonts w:ascii="Palatino Linotype" w:eastAsia="Palatino Linotype" w:hAnsi="Palatino Linotype" w:cs="Palatino Linotype"/>
          <w:i/>
        </w:rPr>
        <w:t>Un Secretario Ejecutivo, quien será designado por el presidente</w:t>
      </w:r>
      <w:bookmarkEnd w:id="4"/>
      <w:r w:rsidRPr="00711EE7">
        <w:rPr>
          <w:rFonts w:ascii="Palatino Linotype" w:eastAsia="Palatino Linotype" w:hAnsi="Palatino Linotype" w:cs="Palatino Linotype"/>
          <w:i/>
        </w:rPr>
        <w:t>.</w:t>
      </w:r>
    </w:p>
    <w:p w14:paraId="666AFA06" w14:textId="77777777" w:rsidR="00856D10" w:rsidRPr="00711EE7" w:rsidRDefault="00856D10" w:rsidP="007F4EE8">
      <w:pPr>
        <w:spacing w:after="0" w:line="360" w:lineRule="auto"/>
        <w:jc w:val="both"/>
        <w:rPr>
          <w:rFonts w:ascii="Palatino Linotype" w:hAnsi="Palatino Linotype"/>
          <w:sz w:val="24"/>
          <w:szCs w:val="24"/>
        </w:rPr>
      </w:pPr>
    </w:p>
    <w:p w14:paraId="038248F2" w14:textId="5CE27ABD" w:rsidR="00C314F3" w:rsidRPr="00711EE7" w:rsidRDefault="00C314F3" w:rsidP="00C314F3">
      <w:pPr>
        <w:spacing w:after="0" w:line="360" w:lineRule="auto"/>
        <w:jc w:val="both"/>
        <w:rPr>
          <w:rFonts w:ascii="Palatino Linotype" w:hAnsi="Palatino Linotype"/>
          <w:sz w:val="24"/>
          <w:szCs w:val="24"/>
        </w:rPr>
      </w:pPr>
      <w:r w:rsidRPr="00711EE7">
        <w:rPr>
          <w:rFonts w:ascii="Palatino Linotype" w:hAnsi="Palatino Linotype"/>
          <w:sz w:val="24"/>
          <w:szCs w:val="24"/>
        </w:rPr>
        <w:t>De acuerdo a lo antes señalado, el Comité de Arrendamientos, Adquisiciones de Inmuebles y Enajenaciones, estará compuesto, el titular del área encargada del control patrimonial, un representante de la Consejería Jurídica, un representante del área financiera, un representante de la Coordinación Administrativa</w:t>
      </w:r>
      <w:r w:rsidR="00BD4034" w:rsidRPr="00711EE7">
        <w:rPr>
          <w:rFonts w:ascii="Palatino Linotype" w:hAnsi="Palatino Linotype"/>
          <w:sz w:val="24"/>
          <w:szCs w:val="24"/>
        </w:rPr>
        <w:t>, un representante del Órgano de Control y un secretario ejecutivo, quien será designado por el presidente</w:t>
      </w:r>
      <w:r w:rsidR="00760672" w:rsidRPr="00711EE7">
        <w:rPr>
          <w:rFonts w:ascii="Palatino Linotype" w:hAnsi="Palatino Linotype"/>
          <w:sz w:val="24"/>
          <w:szCs w:val="24"/>
        </w:rPr>
        <w:t>, que de acuerdo al Bando Municipal 2023 del Ayuntamiento de Valle de Chalco Solidaridad, son las siguientes:</w:t>
      </w:r>
    </w:p>
    <w:p w14:paraId="6AC83C90" w14:textId="77777777" w:rsidR="00C314F3" w:rsidRPr="00711EE7" w:rsidRDefault="00C314F3" w:rsidP="007F4EE8">
      <w:pPr>
        <w:spacing w:after="0" w:line="360" w:lineRule="auto"/>
        <w:jc w:val="both"/>
        <w:rPr>
          <w:rFonts w:ascii="Palatino Linotype" w:hAnsi="Palatino Linotype"/>
          <w:sz w:val="24"/>
          <w:szCs w:val="24"/>
        </w:rPr>
      </w:pPr>
    </w:p>
    <w:p w14:paraId="6E003203" w14:textId="77777777" w:rsidR="006341C1" w:rsidRPr="00711EE7" w:rsidRDefault="006341C1" w:rsidP="006341C1">
      <w:pPr>
        <w:spacing w:line="276" w:lineRule="auto"/>
        <w:ind w:left="1134" w:right="902"/>
        <w:contextualSpacing/>
        <w:jc w:val="both"/>
        <w:rPr>
          <w:rFonts w:ascii="Palatino Linotype" w:hAnsi="Palatino Linotype"/>
          <w:b/>
          <w:bCs/>
          <w:i/>
          <w:iCs/>
        </w:rPr>
      </w:pPr>
      <w:r w:rsidRPr="00711EE7">
        <w:rPr>
          <w:rFonts w:ascii="Palatino Linotype" w:hAnsi="Palatino Linotype"/>
          <w:b/>
          <w:bCs/>
          <w:i/>
          <w:iCs/>
        </w:rPr>
        <w:t xml:space="preserve">BANDO MUNICIPAL 2023. </w:t>
      </w:r>
    </w:p>
    <w:p w14:paraId="64F0C2BC" w14:textId="77777777" w:rsidR="00760672" w:rsidRPr="00711EE7" w:rsidRDefault="00760672" w:rsidP="006341C1">
      <w:pPr>
        <w:spacing w:line="276" w:lineRule="auto"/>
        <w:ind w:left="1134" w:right="902"/>
        <w:contextualSpacing/>
        <w:jc w:val="both"/>
        <w:rPr>
          <w:rFonts w:ascii="Palatino Linotype" w:eastAsia="Palatino Linotype" w:hAnsi="Palatino Linotype" w:cs="Palatino Linotype"/>
          <w:i/>
          <w:iCs/>
        </w:rPr>
      </w:pPr>
    </w:p>
    <w:p w14:paraId="247AEC48" w14:textId="77777777" w:rsidR="006341C1" w:rsidRPr="00711EE7" w:rsidRDefault="006341C1" w:rsidP="006341C1">
      <w:pPr>
        <w:spacing w:line="276" w:lineRule="auto"/>
        <w:ind w:left="1134" w:right="902"/>
        <w:contextualSpacing/>
        <w:jc w:val="both"/>
        <w:rPr>
          <w:rFonts w:ascii="Palatino Linotype" w:eastAsia="Palatino Linotype" w:hAnsi="Palatino Linotype" w:cs="Palatino Linotype"/>
          <w:i/>
          <w:iCs/>
        </w:rPr>
      </w:pPr>
      <w:r w:rsidRPr="00711EE7">
        <w:rPr>
          <w:rFonts w:ascii="Palatino Linotype" w:hAnsi="Palatino Linotype"/>
          <w:b/>
          <w:bCs/>
          <w:i/>
          <w:iCs/>
        </w:rPr>
        <w:t>ARTÍCULO 78.-</w:t>
      </w:r>
      <w:r w:rsidRPr="00711EE7">
        <w:rPr>
          <w:rFonts w:ascii="Palatino Linotype" w:hAnsi="Palatino Linotype"/>
          <w:i/>
          <w:iCs/>
        </w:rPr>
        <w:t xml:space="preserve"> La Secretaría del Ayuntamiento además de las atribuciones que establece el artículo 91 de la Ley Orgánica a través de su titular desempeñara las siguientes funciones:</w:t>
      </w:r>
    </w:p>
    <w:p w14:paraId="00120553" w14:textId="77777777" w:rsidR="006341C1" w:rsidRPr="00711EE7" w:rsidRDefault="006341C1" w:rsidP="006341C1">
      <w:pPr>
        <w:spacing w:line="276" w:lineRule="auto"/>
        <w:ind w:left="1134" w:right="902"/>
        <w:contextualSpacing/>
        <w:jc w:val="both"/>
        <w:rPr>
          <w:rFonts w:ascii="Palatino Linotype" w:eastAsia="Palatino Linotype" w:hAnsi="Palatino Linotype" w:cs="Palatino Linotype"/>
          <w:i/>
          <w:iCs/>
        </w:rPr>
      </w:pPr>
      <w:r w:rsidRPr="00711EE7">
        <w:rPr>
          <w:rFonts w:ascii="Palatino Linotype" w:hAnsi="Palatino Linotype"/>
          <w:i/>
          <w:iCs/>
        </w:rPr>
        <w:t>(…)</w:t>
      </w:r>
    </w:p>
    <w:p w14:paraId="4A9F841F" w14:textId="77777777" w:rsidR="006341C1" w:rsidRPr="00711EE7" w:rsidRDefault="006341C1" w:rsidP="006341C1">
      <w:pPr>
        <w:spacing w:line="276" w:lineRule="auto"/>
        <w:ind w:left="1134" w:right="902"/>
        <w:contextualSpacing/>
        <w:jc w:val="both"/>
        <w:rPr>
          <w:rFonts w:ascii="Palatino Linotype" w:eastAsia="Palatino Linotype" w:hAnsi="Palatino Linotype" w:cs="Palatino Linotype"/>
          <w:i/>
          <w:iCs/>
        </w:rPr>
      </w:pPr>
      <w:r w:rsidRPr="00711EE7">
        <w:rPr>
          <w:rFonts w:ascii="Palatino Linotype" w:hAnsi="Palatino Linotype"/>
          <w:i/>
          <w:iCs/>
        </w:rPr>
        <w:t xml:space="preserve">VI.- </w:t>
      </w:r>
      <w:bookmarkStart w:id="5" w:name="_Hlk160053276"/>
      <w:r w:rsidRPr="00711EE7">
        <w:rPr>
          <w:rFonts w:ascii="Palatino Linotype" w:hAnsi="Palatino Linotype"/>
          <w:i/>
          <w:iCs/>
        </w:rPr>
        <w:t>Establecer las políticas para la asignación, control y resguardo de los bienes muebles e inmuebles propiedad del Ayuntamiento</w:t>
      </w:r>
      <w:bookmarkEnd w:id="5"/>
      <w:r w:rsidRPr="00711EE7">
        <w:rPr>
          <w:rFonts w:ascii="Palatino Linotype" w:hAnsi="Palatino Linotype"/>
          <w:i/>
          <w:iCs/>
        </w:rPr>
        <w:t>; actualizando de esta manera el Inventario General de Bienes Muebles y expidiendo de esta manera Constancias de no Afectación y Constancias de no Adeudo Patrimonial;</w:t>
      </w:r>
    </w:p>
    <w:p w14:paraId="611AFC90" w14:textId="77777777" w:rsidR="006341C1" w:rsidRPr="00711EE7" w:rsidRDefault="006341C1" w:rsidP="006341C1">
      <w:pPr>
        <w:spacing w:line="276" w:lineRule="auto"/>
        <w:ind w:left="1134" w:right="902"/>
        <w:contextualSpacing/>
        <w:jc w:val="both"/>
        <w:rPr>
          <w:rFonts w:ascii="Palatino Linotype" w:hAnsi="Palatino Linotype"/>
          <w:i/>
          <w:iCs/>
        </w:rPr>
      </w:pPr>
    </w:p>
    <w:p w14:paraId="6627D55A" w14:textId="77777777" w:rsidR="006341C1" w:rsidRPr="00711EE7" w:rsidRDefault="006341C1" w:rsidP="006341C1">
      <w:pPr>
        <w:spacing w:line="276" w:lineRule="auto"/>
        <w:ind w:left="1134" w:right="902"/>
        <w:contextualSpacing/>
        <w:jc w:val="both"/>
        <w:rPr>
          <w:rFonts w:ascii="Palatino Linotype" w:eastAsia="Palatino Linotype" w:hAnsi="Palatino Linotype" w:cs="Palatino Linotype"/>
          <w:i/>
          <w:iCs/>
        </w:rPr>
      </w:pPr>
      <w:r w:rsidRPr="00711EE7">
        <w:rPr>
          <w:rFonts w:ascii="Palatino Linotype" w:hAnsi="Palatino Linotype"/>
          <w:b/>
          <w:bCs/>
          <w:i/>
          <w:iCs/>
        </w:rPr>
        <w:lastRenderedPageBreak/>
        <w:t>ARTÍCULO 80.-</w:t>
      </w:r>
      <w:r w:rsidRPr="00711EE7">
        <w:rPr>
          <w:rFonts w:ascii="Palatino Linotype" w:hAnsi="Palatino Linotype"/>
          <w:i/>
          <w:iCs/>
        </w:rPr>
        <w:t xml:space="preserve"> </w:t>
      </w:r>
      <w:bookmarkStart w:id="6" w:name="_Hlk160053329"/>
      <w:r w:rsidRPr="00711EE7">
        <w:rPr>
          <w:rFonts w:ascii="Palatino Linotype" w:hAnsi="Palatino Linotype"/>
          <w:i/>
          <w:iCs/>
        </w:rPr>
        <w:t>La Contraloría Municipal es el órgano interno de control, vigilancia y fiscalización de la administración pública municipal</w:t>
      </w:r>
      <w:bookmarkEnd w:id="6"/>
      <w:r w:rsidRPr="00711EE7">
        <w:rPr>
          <w:rFonts w:ascii="Palatino Linotype" w:hAnsi="Palatino Linotype"/>
          <w:i/>
          <w:iCs/>
        </w:rPr>
        <w:t>, que tiene sus atribuciones en la Ley Orgánica Municipal del Estado de México, Ley de Sistema Anticorrupción del Estado de México y Municipios, La Ley de Responsabilidades Administrativas del Estado de México y Municipios y demás ordenamientos jurídicos aplicables en materia de vigilancia, evaluación, control, fiscalización de recursos, responsabilidades, anticorrupción, prevención, investigación, detección y sanciones por responsabilidad administrativa.</w:t>
      </w:r>
    </w:p>
    <w:p w14:paraId="1DE793FE" w14:textId="77777777" w:rsidR="006341C1" w:rsidRPr="00711EE7" w:rsidRDefault="006341C1" w:rsidP="00760672">
      <w:pPr>
        <w:spacing w:line="276" w:lineRule="auto"/>
        <w:ind w:right="902"/>
        <w:contextualSpacing/>
        <w:jc w:val="both"/>
        <w:rPr>
          <w:rFonts w:ascii="Palatino Linotype" w:eastAsia="Palatino Linotype" w:hAnsi="Palatino Linotype" w:cs="Palatino Linotype"/>
          <w:i/>
          <w:iCs/>
        </w:rPr>
      </w:pPr>
    </w:p>
    <w:p w14:paraId="3BD0ADD7" w14:textId="77777777" w:rsidR="006341C1" w:rsidRPr="00711EE7" w:rsidRDefault="006341C1" w:rsidP="006341C1">
      <w:pPr>
        <w:spacing w:line="276" w:lineRule="auto"/>
        <w:ind w:left="1134" w:right="902"/>
        <w:contextualSpacing/>
        <w:jc w:val="both"/>
        <w:rPr>
          <w:rFonts w:ascii="Palatino Linotype" w:hAnsi="Palatino Linotype"/>
          <w:i/>
          <w:iCs/>
        </w:rPr>
      </w:pPr>
      <w:r w:rsidRPr="00711EE7">
        <w:rPr>
          <w:rFonts w:ascii="Palatino Linotype" w:hAnsi="Palatino Linotype"/>
          <w:b/>
          <w:bCs/>
          <w:i/>
          <w:iCs/>
        </w:rPr>
        <w:t>ARTÍCULO 84.-</w:t>
      </w:r>
      <w:r w:rsidRPr="00711EE7">
        <w:rPr>
          <w:rFonts w:ascii="Palatino Linotype" w:hAnsi="Palatino Linotype"/>
          <w:i/>
          <w:iCs/>
        </w:rPr>
        <w:t xml:space="preserve"> La Tesorería Municipal a través de su titular es la encargada de administrar la Hacienda Pública Municipal, de recaudar los ingresos municipales, así como realizar el registro contable de las erogaciones que se lleven a cabo durante la administración, dentro de un marco de austeridad. Asimismo, deberá de implementar las medidas y mecanismos previamente aprobados por el Ayuntamiento, tendientes a difundir la cultura del pago entre la población, ampliar la base de contribuyentes y estimular el pago oportuno por parte de los mismos; para ello la Ley Orgánica Municipal establece sus atribuciones, las cuales recaen directamente en su titular.</w:t>
      </w:r>
    </w:p>
    <w:p w14:paraId="6139D262" w14:textId="77777777" w:rsidR="00760672" w:rsidRPr="00711EE7" w:rsidRDefault="00760672" w:rsidP="006341C1">
      <w:pPr>
        <w:spacing w:line="276" w:lineRule="auto"/>
        <w:ind w:left="1134" w:right="902"/>
        <w:contextualSpacing/>
        <w:jc w:val="both"/>
        <w:rPr>
          <w:rFonts w:ascii="Palatino Linotype" w:eastAsia="Palatino Linotype" w:hAnsi="Palatino Linotype" w:cs="Palatino Linotype"/>
          <w:i/>
          <w:iCs/>
        </w:rPr>
      </w:pPr>
    </w:p>
    <w:p w14:paraId="75184AD8" w14:textId="77777777" w:rsidR="006341C1" w:rsidRPr="00711EE7" w:rsidRDefault="006341C1" w:rsidP="006341C1">
      <w:pPr>
        <w:spacing w:line="276" w:lineRule="auto"/>
        <w:ind w:left="1134" w:right="902"/>
        <w:contextualSpacing/>
        <w:jc w:val="both"/>
        <w:rPr>
          <w:rFonts w:ascii="Palatino Linotype" w:eastAsia="Palatino Linotype" w:hAnsi="Palatino Linotype" w:cs="Palatino Linotype"/>
          <w:i/>
          <w:iCs/>
        </w:rPr>
      </w:pPr>
      <w:r w:rsidRPr="00711EE7">
        <w:rPr>
          <w:rFonts w:ascii="Palatino Linotype" w:hAnsi="Palatino Linotype"/>
          <w:b/>
          <w:bCs/>
          <w:i/>
          <w:iCs/>
        </w:rPr>
        <w:t>ARTÍCULO 143.-</w:t>
      </w:r>
      <w:r w:rsidRPr="00711EE7">
        <w:rPr>
          <w:rFonts w:ascii="Palatino Linotype" w:hAnsi="Palatino Linotype"/>
          <w:i/>
          <w:iCs/>
        </w:rPr>
        <w:t xml:space="preserve"> La Dirección de Administración a través de su titular, es la responsable de proporcionar a las áreas administrativas los recursos humanos, materiales y servicios para el mejor funcionamiento y desempeño en las actividades administrativas mediante la organización, supervisión y control de cada uno de estos; para ello Integrará, en coordinación con las demás unidades administrativas del municipio, el presupuesto anual de egresos, así como supervisar su ejercicio y aplicación; </w:t>
      </w:r>
    </w:p>
    <w:p w14:paraId="4719A88B" w14:textId="77777777" w:rsidR="006341C1" w:rsidRPr="00711EE7" w:rsidRDefault="006341C1" w:rsidP="006341C1">
      <w:pPr>
        <w:spacing w:line="276" w:lineRule="auto"/>
        <w:ind w:left="1134" w:right="902"/>
        <w:contextualSpacing/>
        <w:jc w:val="both"/>
        <w:rPr>
          <w:rFonts w:ascii="Palatino Linotype" w:eastAsia="Palatino Linotype" w:hAnsi="Palatino Linotype" w:cs="Palatino Linotype"/>
          <w:i/>
          <w:iCs/>
        </w:rPr>
      </w:pPr>
    </w:p>
    <w:p w14:paraId="450922E4" w14:textId="77777777" w:rsidR="006341C1" w:rsidRPr="00711EE7" w:rsidRDefault="00BD4034" w:rsidP="006341C1">
      <w:pPr>
        <w:spacing w:line="276" w:lineRule="auto"/>
        <w:ind w:left="1134" w:right="902"/>
        <w:contextualSpacing/>
        <w:jc w:val="both"/>
        <w:rPr>
          <w:rFonts w:ascii="Palatino Linotype" w:eastAsia="Palatino Linotype" w:hAnsi="Palatino Linotype" w:cs="Palatino Linotype"/>
          <w:i/>
          <w:iCs/>
        </w:rPr>
      </w:pPr>
      <w:r w:rsidRPr="00711EE7">
        <w:rPr>
          <w:rFonts w:ascii="Palatino Linotype" w:hAnsi="Palatino Linotype"/>
          <w:b/>
          <w:bCs/>
          <w:i/>
          <w:iCs/>
        </w:rPr>
        <w:t>ARTÍCULO 148.-</w:t>
      </w:r>
      <w:r w:rsidRPr="00711EE7">
        <w:rPr>
          <w:rFonts w:ascii="Palatino Linotype" w:hAnsi="Palatino Linotype"/>
          <w:i/>
          <w:iCs/>
        </w:rPr>
        <w:t xml:space="preserve"> La Dirección de Jurídico es la encargada de defender los intereses del orden jurídico legal del Ayuntamiento, que se deriven del ejercicio de sus funciones, ante cualquier instancia; prioritariamente cuando </w:t>
      </w:r>
      <w:r w:rsidRPr="00711EE7">
        <w:rPr>
          <w:rFonts w:ascii="Palatino Linotype" w:hAnsi="Palatino Linotype"/>
          <w:i/>
          <w:iCs/>
        </w:rPr>
        <w:lastRenderedPageBreak/>
        <w:t>se señale al Ejecutivo municipal pero no limitativamente cuanto se vea inmerso el Síndico y Regidores.</w:t>
      </w:r>
    </w:p>
    <w:p w14:paraId="52490082" w14:textId="44EDA53E" w:rsidR="00BD4034" w:rsidRPr="00711EE7" w:rsidRDefault="00BD4034" w:rsidP="006341C1">
      <w:pPr>
        <w:spacing w:line="276" w:lineRule="auto"/>
        <w:ind w:left="1134" w:right="902"/>
        <w:contextualSpacing/>
        <w:jc w:val="both"/>
        <w:rPr>
          <w:rFonts w:ascii="Palatino Linotype" w:eastAsia="Palatino Linotype" w:hAnsi="Palatino Linotype" w:cs="Palatino Linotype"/>
          <w:i/>
          <w:iCs/>
        </w:rPr>
      </w:pPr>
      <w:r w:rsidRPr="00711EE7">
        <w:rPr>
          <w:rFonts w:ascii="Palatino Linotype" w:hAnsi="Palatino Linotype"/>
          <w:i/>
          <w:iCs/>
        </w:rPr>
        <w:t>Apoyará a las unidades administrativas emitiendo su opinión jurídica cuando así lo</w:t>
      </w:r>
      <w:r w:rsidR="006341C1" w:rsidRPr="00711EE7">
        <w:rPr>
          <w:rFonts w:ascii="Palatino Linotype" w:eastAsia="Palatino Linotype" w:hAnsi="Palatino Linotype" w:cs="Palatino Linotype"/>
          <w:i/>
          <w:iCs/>
        </w:rPr>
        <w:t xml:space="preserve"> </w:t>
      </w:r>
      <w:r w:rsidRPr="00711EE7">
        <w:rPr>
          <w:rFonts w:ascii="Palatino Linotype" w:hAnsi="Palatino Linotype"/>
          <w:i/>
          <w:iCs/>
        </w:rPr>
        <w:t>requieran en todos los asuntos del orden legal sin invadir esferas de competencia.</w:t>
      </w:r>
    </w:p>
    <w:p w14:paraId="4535A265" w14:textId="77777777" w:rsidR="00BD4034" w:rsidRPr="00711EE7" w:rsidRDefault="00BD4034" w:rsidP="007F4EE8">
      <w:pPr>
        <w:spacing w:after="0" w:line="360" w:lineRule="auto"/>
        <w:jc w:val="both"/>
        <w:rPr>
          <w:rFonts w:ascii="Palatino Linotype" w:hAnsi="Palatino Linotype"/>
          <w:i/>
          <w:iCs/>
          <w:sz w:val="24"/>
          <w:szCs w:val="24"/>
        </w:rPr>
      </w:pPr>
    </w:p>
    <w:p w14:paraId="0C718AB9" w14:textId="46C27D9E" w:rsidR="006365FB" w:rsidRPr="00711EE7" w:rsidRDefault="00760672" w:rsidP="006365FB">
      <w:pPr>
        <w:spacing w:after="0" w:line="360" w:lineRule="auto"/>
        <w:jc w:val="both"/>
        <w:rPr>
          <w:rFonts w:ascii="Palatino Linotype" w:eastAsia="Palatino Linotype" w:hAnsi="Palatino Linotype" w:cs="Palatino Linotype"/>
          <w:sz w:val="24"/>
          <w:szCs w:val="24"/>
        </w:rPr>
      </w:pPr>
      <w:r w:rsidRPr="00711EE7">
        <w:rPr>
          <w:rFonts w:ascii="Palatino Linotype" w:hAnsi="Palatino Linotype"/>
          <w:sz w:val="24"/>
          <w:szCs w:val="24"/>
        </w:rPr>
        <w:t xml:space="preserve">Al respecto, la Secretaría del Ayuntamiento establece las políticas para la asignación, control y resguardo de los bienes muebles e inmuebles propiedad del Ayuntamiento, la Contraloría Municipal es el órgano interno de control, vigilancia y fiscalización de la administración pública municipal, la Tesorería Municipal a través de su titular es la encargada de administrar la Hacienda Pública Municipal, de recaudar los ingresos municipales, así como realizar el registro contable de las erogaciones que se lleven a cabo durante la administración, la Dirección de Administración, es la responsable de proporcionar a las áreas administrativas los recursos humanos, materiales y servicios para el mejor funcionamiento y desempeño en las actividades administrativas y la Dirección de Jurídico es la encargada de defender los intereses del orden jurídico legal del Ayuntamiento, por </w:t>
      </w:r>
    </w:p>
    <w:p w14:paraId="554DA75D" w14:textId="10A3A76E" w:rsidR="006365FB" w:rsidRPr="00711EE7" w:rsidRDefault="006365FB" w:rsidP="006365FB">
      <w:pPr>
        <w:spacing w:line="360" w:lineRule="auto"/>
        <w:contextualSpacing/>
        <w:jc w:val="both"/>
        <w:rPr>
          <w:rFonts w:ascii="Palatino Linotype" w:eastAsia="Palatino Linotype" w:hAnsi="Palatino Linotype" w:cs="Palatino Linotype"/>
          <w:sz w:val="24"/>
        </w:rPr>
      </w:pPr>
      <w:r w:rsidRPr="00711EE7">
        <w:rPr>
          <w:rFonts w:ascii="Palatino Linotype" w:eastAsia="Palatino Linotype" w:hAnsi="Palatino Linotype" w:cs="Palatino Linotype"/>
          <w:sz w:val="24"/>
          <w:szCs w:val="24"/>
        </w:rPr>
        <w:t xml:space="preserve">ello, </w:t>
      </w:r>
      <w:r w:rsidRPr="00711EE7">
        <w:rPr>
          <w:rFonts w:ascii="Palatino Linotype" w:hAnsi="Palatino Linotype" w:cs="Arial"/>
          <w:sz w:val="24"/>
        </w:rPr>
        <w:t xml:space="preserve">resulta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711EE7">
        <w:rPr>
          <w:rFonts w:ascii="Palatino Linotype" w:hAnsi="Palatino Linotype" w:cs="Arial"/>
          <w:b/>
          <w:bCs/>
          <w:sz w:val="24"/>
        </w:rPr>
        <w:t>tramitar ante las Áreas poseedoras de la información lo que se solicita</w:t>
      </w:r>
      <w:r w:rsidRPr="00711EE7">
        <w:rPr>
          <w:rFonts w:ascii="Palatino Linotype" w:hAnsi="Palatino Linotype" w:cs="Arial"/>
          <w:sz w:val="24"/>
        </w:rPr>
        <w:t xml:space="preserve">, a efecto de entregarla al solicitante, de acuerdo a la forma en que la Unidad Administrativa correspondiente, la genere, recopile, </w:t>
      </w:r>
      <w:r w:rsidRPr="00711EE7">
        <w:rPr>
          <w:rFonts w:ascii="Palatino Linotype" w:hAnsi="Palatino Linotype" w:cs="Arial"/>
          <w:sz w:val="24"/>
        </w:rPr>
        <w:lastRenderedPageBreak/>
        <w:t>administre, maneje, procese, archive o conserve, esto de conformidad con los artículos 51 y 53 fracción IV de la Ley en cita, que refieren:</w:t>
      </w:r>
    </w:p>
    <w:p w14:paraId="1F1A7C7E" w14:textId="77777777" w:rsidR="006365FB" w:rsidRPr="00711EE7" w:rsidRDefault="006365FB" w:rsidP="006365FB">
      <w:pPr>
        <w:tabs>
          <w:tab w:val="left" w:pos="709"/>
        </w:tabs>
        <w:ind w:left="851" w:right="760"/>
        <w:jc w:val="both"/>
        <w:rPr>
          <w:rFonts w:ascii="Palatino Linotype" w:hAnsi="Palatino Linotype" w:cs="Arial"/>
          <w:sz w:val="24"/>
          <w:szCs w:val="20"/>
        </w:rPr>
      </w:pPr>
    </w:p>
    <w:p w14:paraId="27F5AD05" w14:textId="2E59E659" w:rsidR="006365FB" w:rsidRPr="00711EE7" w:rsidRDefault="006365FB" w:rsidP="006365FB">
      <w:pPr>
        <w:tabs>
          <w:tab w:val="left" w:pos="709"/>
        </w:tabs>
        <w:spacing w:line="276" w:lineRule="auto"/>
        <w:ind w:left="851" w:right="760"/>
        <w:contextualSpacing/>
        <w:jc w:val="center"/>
        <w:rPr>
          <w:rFonts w:ascii="Palatino Linotype" w:hAnsi="Palatino Linotype" w:cs="Arial"/>
          <w:b/>
          <w:i/>
          <w:sz w:val="20"/>
          <w:szCs w:val="20"/>
        </w:rPr>
      </w:pPr>
      <w:r w:rsidRPr="00711EE7">
        <w:rPr>
          <w:rFonts w:ascii="Palatino Linotype" w:hAnsi="Palatino Linotype" w:cs="Arial"/>
          <w:b/>
        </w:rPr>
        <w:t>“Ley de Transparencia y Acceso a la Información Pública del Estado de México y Municipios</w:t>
      </w:r>
    </w:p>
    <w:p w14:paraId="16FB6805" w14:textId="77777777" w:rsidR="006365FB" w:rsidRPr="00711EE7" w:rsidRDefault="006365FB" w:rsidP="006365FB">
      <w:pPr>
        <w:tabs>
          <w:tab w:val="left" w:pos="709"/>
        </w:tabs>
        <w:spacing w:line="276" w:lineRule="auto"/>
        <w:ind w:left="851" w:right="760"/>
        <w:contextualSpacing/>
        <w:jc w:val="both"/>
        <w:rPr>
          <w:rFonts w:ascii="Palatino Linotype" w:hAnsi="Palatino Linotype" w:cs="Arial"/>
          <w:i/>
        </w:rPr>
      </w:pPr>
      <w:r w:rsidRPr="00711EE7">
        <w:rPr>
          <w:rFonts w:ascii="Palatino Linotype" w:hAnsi="Palatino Linotype" w:cs="Arial"/>
          <w:i/>
        </w:rPr>
        <w:t xml:space="preserve">“Artículo 50. Los sujetos obligados contarán con un área responsable para la atención de las solicitudes de información, a la que se le denominará Unidad de Transparencia. </w:t>
      </w:r>
    </w:p>
    <w:p w14:paraId="45D23B11" w14:textId="77777777" w:rsidR="006365FB" w:rsidRPr="00711EE7" w:rsidRDefault="006365FB" w:rsidP="006365FB">
      <w:pPr>
        <w:tabs>
          <w:tab w:val="left" w:pos="709"/>
        </w:tabs>
        <w:spacing w:line="276" w:lineRule="auto"/>
        <w:ind w:left="851" w:right="760"/>
        <w:contextualSpacing/>
        <w:jc w:val="both"/>
        <w:rPr>
          <w:rFonts w:ascii="Palatino Linotype" w:hAnsi="Palatino Linotype" w:cs="Arial"/>
          <w:i/>
        </w:rPr>
      </w:pPr>
    </w:p>
    <w:p w14:paraId="2D30DE4F" w14:textId="77777777" w:rsidR="006365FB" w:rsidRPr="00711EE7" w:rsidRDefault="006365FB" w:rsidP="006365FB">
      <w:pPr>
        <w:tabs>
          <w:tab w:val="left" w:pos="709"/>
        </w:tabs>
        <w:spacing w:line="276" w:lineRule="auto"/>
        <w:ind w:left="851" w:right="760"/>
        <w:contextualSpacing/>
        <w:jc w:val="both"/>
        <w:rPr>
          <w:rFonts w:ascii="Palatino Linotype" w:hAnsi="Palatino Linotype" w:cs="Arial"/>
          <w:i/>
        </w:rPr>
      </w:pPr>
      <w:r w:rsidRPr="00711EE7">
        <w:rPr>
          <w:rFonts w:ascii="Palatino Linotype" w:hAnsi="Palatino Linotype" w:cs="Arial"/>
          <w:i/>
        </w:rPr>
        <w:t xml:space="preserve">Artículo 51. Los sujetos obligados designaran a un responsable para atender la Unidad de Transparencia, quien fungirá como enlace entre éstos y los solicitantes. </w:t>
      </w:r>
      <w:r w:rsidRPr="00711EE7">
        <w:rPr>
          <w:rFonts w:ascii="Palatino Linotype" w:hAnsi="Palatino Linotype" w:cs="Arial"/>
          <w:b/>
          <w:i/>
        </w:rPr>
        <w:t>Dicha Unidad será la encargada de tramitar internamente la solicitud de información</w:t>
      </w:r>
      <w:r w:rsidRPr="00711EE7">
        <w:rPr>
          <w:rFonts w:ascii="Palatino Linotype" w:hAnsi="Palatino Linotype" w:cs="Arial"/>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6CD3C17" w14:textId="77777777" w:rsidR="006365FB" w:rsidRPr="00711EE7" w:rsidRDefault="006365FB" w:rsidP="006365FB">
      <w:pPr>
        <w:tabs>
          <w:tab w:val="left" w:pos="709"/>
        </w:tabs>
        <w:spacing w:line="276" w:lineRule="auto"/>
        <w:ind w:left="851" w:right="760"/>
        <w:contextualSpacing/>
        <w:jc w:val="both"/>
        <w:rPr>
          <w:rFonts w:ascii="Palatino Linotype" w:hAnsi="Palatino Linotype" w:cs="Arial"/>
          <w:i/>
        </w:rPr>
      </w:pPr>
      <w:r w:rsidRPr="00711EE7">
        <w:rPr>
          <w:rFonts w:ascii="Palatino Linotype" w:hAnsi="Palatino Linotype" w:cs="Arial"/>
          <w:i/>
        </w:rPr>
        <w:t>…</w:t>
      </w:r>
    </w:p>
    <w:p w14:paraId="4A870B75" w14:textId="77777777" w:rsidR="006365FB" w:rsidRPr="00711EE7" w:rsidRDefault="006365FB" w:rsidP="006365FB">
      <w:pPr>
        <w:tabs>
          <w:tab w:val="left" w:pos="709"/>
        </w:tabs>
        <w:spacing w:line="276" w:lineRule="auto"/>
        <w:ind w:left="851" w:right="760"/>
        <w:contextualSpacing/>
        <w:jc w:val="both"/>
        <w:rPr>
          <w:rFonts w:ascii="Palatino Linotype" w:hAnsi="Palatino Linotype" w:cs="Arial"/>
          <w:i/>
        </w:rPr>
      </w:pPr>
      <w:r w:rsidRPr="00711EE7">
        <w:rPr>
          <w:rFonts w:ascii="Palatino Linotype" w:hAnsi="Palatino Linotype" w:cs="Arial"/>
          <w:i/>
        </w:rPr>
        <w:t>Artículo 53. Las Unidades de Transparencia tendrán las siguientes funciones:</w:t>
      </w:r>
    </w:p>
    <w:p w14:paraId="39CF5DD2" w14:textId="77777777" w:rsidR="006365FB" w:rsidRPr="00711EE7" w:rsidRDefault="006365FB" w:rsidP="006365FB">
      <w:pPr>
        <w:tabs>
          <w:tab w:val="left" w:pos="709"/>
        </w:tabs>
        <w:spacing w:line="276" w:lineRule="auto"/>
        <w:ind w:left="851" w:right="760"/>
        <w:contextualSpacing/>
        <w:jc w:val="both"/>
        <w:rPr>
          <w:rFonts w:ascii="Palatino Linotype" w:hAnsi="Palatino Linotype" w:cs="Arial"/>
          <w:i/>
        </w:rPr>
      </w:pPr>
      <w:r w:rsidRPr="00711EE7">
        <w:rPr>
          <w:rFonts w:ascii="Palatino Linotype" w:hAnsi="Palatino Linotype" w:cs="Arial"/>
          <w:i/>
        </w:rPr>
        <w:t>…</w:t>
      </w:r>
    </w:p>
    <w:p w14:paraId="634F24B8" w14:textId="77777777" w:rsidR="006365FB" w:rsidRPr="00711EE7" w:rsidRDefault="006365FB" w:rsidP="006365FB">
      <w:pPr>
        <w:tabs>
          <w:tab w:val="left" w:pos="709"/>
        </w:tabs>
        <w:spacing w:line="276" w:lineRule="auto"/>
        <w:ind w:left="851" w:right="760"/>
        <w:contextualSpacing/>
        <w:jc w:val="both"/>
        <w:rPr>
          <w:rFonts w:ascii="Palatino Linotype" w:hAnsi="Palatino Linotype" w:cs="Arial"/>
          <w:i/>
        </w:rPr>
      </w:pPr>
      <w:r w:rsidRPr="00711EE7">
        <w:rPr>
          <w:rFonts w:ascii="Palatino Linotype" w:hAnsi="Palatino Linotype" w:cs="Arial"/>
          <w:i/>
        </w:rPr>
        <w:t xml:space="preserve">II. Recibir, tramitar y dar respuesta a las solicitudes de acceso a la información; </w:t>
      </w:r>
    </w:p>
    <w:p w14:paraId="6E40821B" w14:textId="77777777" w:rsidR="006365FB" w:rsidRPr="00711EE7" w:rsidRDefault="006365FB" w:rsidP="006365FB">
      <w:pPr>
        <w:tabs>
          <w:tab w:val="left" w:pos="709"/>
        </w:tabs>
        <w:spacing w:line="276" w:lineRule="auto"/>
        <w:ind w:left="851" w:right="760"/>
        <w:contextualSpacing/>
        <w:jc w:val="both"/>
        <w:rPr>
          <w:rFonts w:ascii="Palatino Linotype" w:hAnsi="Palatino Linotype" w:cs="Arial"/>
          <w:i/>
        </w:rPr>
      </w:pPr>
      <w:r w:rsidRPr="00711EE7">
        <w:rPr>
          <w:rFonts w:ascii="Palatino Linotype" w:hAnsi="Palatino Linotype" w:cs="Arial"/>
          <w:i/>
        </w:rPr>
        <w:t>…</w:t>
      </w:r>
    </w:p>
    <w:p w14:paraId="3BCC28CA" w14:textId="77777777" w:rsidR="006365FB" w:rsidRPr="00711EE7" w:rsidRDefault="006365FB" w:rsidP="006365FB">
      <w:pPr>
        <w:tabs>
          <w:tab w:val="left" w:pos="709"/>
        </w:tabs>
        <w:spacing w:line="276" w:lineRule="auto"/>
        <w:ind w:left="851" w:right="760"/>
        <w:contextualSpacing/>
        <w:jc w:val="both"/>
        <w:rPr>
          <w:rFonts w:ascii="Palatino Linotype" w:hAnsi="Palatino Linotype" w:cs="Arial"/>
          <w:b/>
          <w:i/>
        </w:rPr>
      </w:pPr>
      <w:r w:rsidRPr="00711EE7">
        <w:rPr>
          <w:rFonts w:ascii="Palatino Linotype" w:hAnsi="Palatino Linotype" w:cs="Arial"/>
          <w:b/>
          <w:i/>
        </w:rPr>
        <w:t xml:space="preserve">IV. Realizar, con efectividad, los trámites internos necesarios para la atención de las solicitudes de acceso a la información; </w:t>
      </w:r>
    </w:p>
    <w:p w14:paraId="2245A547" w14:textId="77777777" w:rsidR="006365FB" w:rsidRPr="00711EE7" w:rsidRDefault="006365FB" w:rsidP="006365FB">
      <w:pPr>
        <w:tabs>
          <w:tab w:val="left" w:pos="709"/>
        </w:tabs>
        <w:spacing w:line="276" w:lineRule="auto"/>
        <w:ind w:left="851" w:right="760"/>
        <w:contextualSpacing/>
        <w:jc w:val="both"/>
        <w:rPr>
          <w:rFonts w:ascii="Palatino Linotype" w:hAnsi="Palatino Linotype" w:cs="Arial"/>
          <w:i/>
        </w:rPr>
      </w:pPr>
      <w:r w:rsidRPr="00711EE7">
        <w:rPr>
          <w:rFonts w:ascii="Palatino Linotype" w:hAnsi="Palatino Linotype" w:cs="Arial"/>
          <w:i/>
        </w:rPr>
        <w:t xml:space="preserve">V. Entregar, en su caso, a los particulares la información solicitada; </w:t>
      </w:r>
    </w:p>
    <w:p w14:paraId="64E24ABD" w14:textId="77777777" w:rsidR="006365FB" w:rsidRPr="00711EE7" w:rsidRDefault="006365FB" w:rsidP="006365FB">
      <w:pPr>
        <w:tabs>
          <w:tab w:val="left" w:pos="709"/>
        </w:tabs>
        <w:spacing w:line="276" w:lineRule="auto"/>
        <w:ind w:left="851" w:right="760"/>
        <w:contextualSpacing/>
        <w:jc w:val="both"/>
        <w:rPr>
          <w:rFonts w:ascii="Palatino Linotype" w:hAnsi="Palatino Linotype" w:cs="Arial"/>
          <w:i/>
        </w:rPr>
      </w:pPr>
      <w:r w:rsidRPr="00711EE7">
        <w:rPr>
          <w:rFonts w:ascii="Palatino Linotype" w:hAnsi="Palatino Linotype" w:cs="Arial"/>
          <w:i/>
        </w:rPr>
        <w:t>VI. Efectuar las notificaciones a los solicitantes;”</w:t>
      </w:r>
    </w:p>
    <w:p w14:paraId="585A2C78" w14:textId="77777777" w:rsidR="006365FB" w:rsidRPr="00711EE7" w:rsidRDefault="006365FB" w:rsidP="006365FB">
      <w:pPr>
        <w:spacing w:line="360" w:lineRule="auto"/>
        <w:jc w:val="both"/>
        <w:rPr>
          <w:rFonts w:ascii="Palatino Linotype" w:hAnsi="Palatino Linotype"/>
        </w:rPr>
      </w:pPr>
    </w:p>
    <w:p w14:paraId="1668E272" w14:textId="77777777" w:rsidR="006365FB" w:rsidRPr="00711EE7" w:rsidRDefault="006365FB" w:rsidP="006365FB">
      <w:pPr>
        <w:autoSpaceDE w:val="0"/>
        <w:autoSpaceDN w:val="0"/>
        <w:adjustRightInd w:val="0"/>
        <w:spacing w:line="360" w:lineRule="auto"/>
        <w:contextualSpacing/>
        <w:jc w:val="both"/>
        <w:rPr>
          <w:rFonts w:ascii="Palatino Linotype" w:hAnsi="Palatino Linotype" w:cs="Arial"/>
          <w:sz w:val="24"/>
        </w:rPr>
      </w:pPr>
      <w:r w:rsidRPr="00711EE7">
        <w:rPr>
          <w:rFonts w:ascii="Palatino Linotype" w:hAnsi="Palatino Linotype" w:cs="Arial"/>
          <w:sz w:val="24"/>
        </w:rPr>
        <w:t xml:space="preserve">Aunado a lo anterior, se debe señalar que aunque la solicitud de información y la respuesta estén dirigidas y atendidas por un </w:t>
      </w:r>
      <w:r w:rsidRPr="00711EE7">
        <w:rPr>
          <w:rFonts w:ascii="Palatino Linotype" w:hAnsi="Palatino Linotype" w:cs="Arial"/>
          <w:b/>
          <w:sz w:val="24"/>
        </w:rPr>
        <w:t>Sujeto Obligado</w:t>
      </w:r>
      <w:r w:rsidRPr="00711EE7">
        <w:rPr>
          <w:rFonts w:ascii="Palatino Linotype" w:hAnsi="Palatino Linotype" w:cs="Arial"/>
          <w:sz w:val="24"/>
        </w:rPr>
        <w:t xml:space="preserve">, lo cierto es que también tienen diversas Unidades Administrativas y cada área cuenta con un </w:t>
      </w:r>
      <w:r w:rsidRPr="00711EE7">
        <w:rPr>
          <w:rFonts w:ascii="Palatino Linotype" w:hAnsi="Palatino Linotype" w:cs="Arial"/>
          <w:b/>
          <w:sz w:val="24"/>
        </w:rPr>
        <w:lastRenderedPageBreak/>
        <w:t>Servidor Público Habilitado</w:t>
      </w:r>
      <w:r w:rsidRPr="00711EE7">
        <w:rPr>
          <w:rFonts w:ascii="Palatino Linotype" w:hAnsi="Palatino Linotype" w:cs="Arial"/>
          <w:sz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50C3E3A3" w14:textId="77777777" w:rsidR="006365FB" w:rsidRPr="00711EE7" w:rsidRDefault="006365FB" w:rsidP="006365FB">
      <w:pPr>
        <w:spacing w:line="360" w:lineRule="auto"/>
        <w:contextualSpacing/>
        <w:rPr>
          <w:rFonts w:ascii="Palatino Linotype" w:hAnsi="Palatino Linotype"/>
          <w:sz w:val="24"/>
        </w:rPr>
      </w:pPr>
    </w:p>
    <w:p w14:paraId="0600D536" w14:textId="77777777" w:rsidR="006365FB" w:rsidRPr="00711EE7" w:rsidRDefault="006365FB" w:rsidP="006365FB">
      <w:pPr>
        <w:autoSpaceDE w:val="0"/>
        <w:autoSpaceDN w:val="0"/>
        <w:adjustRightInd w:val="0"/>
        <w:spacing w:line="276" w:lineRule="auto"/>
        <w:ind w:left="567" w:right="709"/>
        <w:contextualSpacing/>
        <w:jc w:val="both"/>
        <w:rPr>
          <w:rFonts w:ascii="Palatino Linotype" w:hAnsi="Palatino Linotype" w:cs="Arial"/>
          <w:i/>
        </w:rPr>
      </w:pPr>
      <w:r w:rsidRPr="00711EE7">
        <w:rPr>
          <w:rFonts w:ascii="Palatino Linotype" w:hAnsi="Palatino Linotype" w:cs="Arial"/>
          <w:b/>
          <w:i/>
        </w:rPr>
        <w:t>“Artículo 3.</w:t>
      </w:r>
      <w:r w:rsidRPr="00711EE7">
        <w:rPr>
          <w:rFonts w:ascii="Palatino Linotype" w:hAnsi="Palatino Linotype" w:cs="Arial"/>
          <w:i/>
        </w:rPr>
        <w:t xml:space="preserve"> Para los efectos de la presente Ley se entenderá por:</w:t>
      </w:r>
    </w:p>
    <w:p w14:paraId="690028CB" w14:textId="77777777" w:rsidR="006365FB" w:rsidRPr="00711EE7" w:rsidRDefault="006365FB" w:rsidP="006365FB">
      <w:pPr>
        <w:autoSpaceDE w:val="0"/>
        <w:autoSpaceDN w:val="0"/>
        <w:adjustRightInd w:val="0"/>
        <w:spacing w:line="276" w:lineRule="auto"/>
        <w:ind w:left="567" w:right="709"/>
        <w:contextualSpacing/>
        <w:jc w:val="both"/>
        <w:rPr>
          <w:rFonts w:ascii="Palatino Linotype" w:hAnsi="Palatino Linotype" w:cs="Arial"/>
          <w:i/>
        </w:rPr>
      </w:pPr>
      <w:r w:rsidRPr="00711EE7">
        <w:rPr>
          <w:rFonts w:ascii="Palatino Linotype" w:hAnsi="Palatino Linotype" w:cs="Arial"/>
          <w:i/>
        </w:rPr>
        <w:t>(…)</w:t>
      </w:r>
    </w:p>
    <w:p w14:paraId="4629EC15" w14:textId="77777777" w:rsidR="006365FB" w:rsidRPr="00711EE7" w:rsidRDefault="006365FB" w:rsidP="006365FB">
      <w:pPr>
        <w:autoSpaceDE w:val="0"/>
        <w:autoSpaceDN w:val="0"/>
        <w:adjustRightInd w:val="0"/>
        <w:spacing w:line="276" w:lineRule="auto"/>
        <w:ind w:left="567" w:right="709"/>
        <w:contextualSpacing/>
        <w:jc w:val="both"/>
        <w:rPr>
          <w:rFonts w:ascii="Palatino Linotype" w:hAnsi="Palatino Linotype" w:cs="Arial"/>
          <w:i/>
        </w:rPr>
      </w:pPr>
      <w:r w:rsidRPr="00711EE7">
        <w:rPr>
          <w:rFonts w:ascii="Palatino Linotype" w:hAnsi="Palatino Linotype" w:cs="Arial"/>
          <w:b/>
          <w:i/>
        </w:rPr>
        <w:t xml:space="preserve">XXXIX. Servidor público habilitado: </w:t>
      </w:r>
      <w:r w:rsidRPr="00711EE7">
        <w:rPr>
          <w:rFonts w:ascii="Palatino Linotype" w:hAnsi="Palatino Linotype" w:cs="Arial"/>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152B087" w14:textId="77777777" w:rsidR="006365FB" w:rsidRPr="00711EE7" w:rsidRDefault="006365FB" w:rsidP="006365FB">
      <w:pPr>
        <w:autoSpaceDE w:val="0"/>
        <w:autoSpaceDN w:val="0"/>
        <w:adjustRightInd w:val="0"/>
        <w:spacing w:line="276" w:lineRule="auto"/>
        <w:ind w:left="567" w:right="709"/>
        <w:contextualSpacing/>
        <w:jc w:val="both"/>
        <w:rPr>
          <w:rFonts w:ascii="Palatino Linotype" w:hAnsi="Palatino Linotype" w:cs="Arial"/>
          <w:i/>
        </w:rPr>
      </w:pPr>
      <w:r w:rsidRPr="00711EE7">
        <w:rPr>
          <w:rFonts w:ascii="Palatino Linotype" w:hAnsi="Palatino Linotype" w:cs="Arial"/>
          <w:i/>
        </w:rPr>
        <w:t>(…)</w:t>
      </w:r>
    </w:p>
    <w:p w14:paraId="6C4B0F25" w14:textId="77777777" w:rsidR="006365FB" w:rsidRPr="00711EE7" w:rsidRDefault="006365FB" w:rsidP="006365FB">
      <w:pPr>
        <w:spacing w:line="276" w:lineRule="auto"/>
        <w:contextualSpacing/>
      </w:pPr>
    </w:p>
    <w:p w14:paraId="1690F20F" w14:textId="77777777" w:rsidR="006365FB" w:rsidRPr="00711EE7" w:rsidRDefault="006365FB" w:rsidP="006365FB">
      <w:pPr>
        <w:autoSpaceDE w:val="0"/>
        <w:autoSpaceDN w:val="0"/>
        <w:adjustRightInd w:val="0"/>
        <w:spacing w:line="276" w:lineRule="auto"/>
        <w:ind w:left="567" w:right="708"/>
        <w:contextualSpacing/>
        <w:jc w:val="both"/>
        <w:rPr>
          <w:rFonts w:ascii="Palatino Linotype" w:hAnsi="Palatino Linotype" w:cs="Arial"/>
          <w:i/>
        </w:rPr>
      </w:pPr>
      <w:r w:rsidRPr="00711EE7">
        <w:rPr>
          <w:rFonts w:ascii="Palatino Linotype" w:hAnsi="Palatino Linotype" w:cs="Arial"/>
          <w:b/>
          <w:i/>
        </w:rPr>
        <w:t>Artículo 58.</w:t>
      </w:r>
      <w:r w:rsidRPr="00711EE7">
        <w:rPr>
          <w:rFonts w:ascii="Palatino Linotype" w:hAnsi="Palatino Linotype" w:cs="Arial"/>
          <w:i/>
        </w:rPr>
        <w:t xml:space="preserve"> Los servidores públicos habilitados serán designados por el titular del sujeto obligado a propuesta del responsable de la Unidad de Transparencia.</w:t>
      </w:r>
    </w:p>
    <w:p w14:paraId="51A2E76A" w14:textId="77777777" w:rsidR="006365FB" w:rsidRPr="00711EE7" w:rsidRDefault="006365FB" w:rsidP="006365FB">
      <w:pPr>
        <w:autoSpaceDE w:val="0"/>
        <w:autoSpaceDN w:val="0"/>
        <w:adjustRightInd w:val="0"/>
        <w:spacing w:line="276" w:lineRule="auto"/>
        <w:ind w:left="567" w:right="708"/>
        <w:contextualSpacing/>
        <w:jc w:val="both"/>
        <w:rPr>
          <w:rFonts w:ascii="Palatino Linotype" w:hAnsi="Palatino Linotype" w:cs="Arial"/>
          <w:i/>
        </w:rPr>
      </w:pPr>
    </w:p>
    <w:p w14:paraId="7194AFA9" w14:textId="77777777" w:rsidR="006365FB" w:rsidRPr="00711EE7" w:rsidRDefault="006365FB" w:rsidP="006365FB">
      <w:pPr>
        <w:autoSpaceDE w:val="0"/>
        <w:autoSpaceDN w:val="0"/>
        <w:adjustRightInd w:val="0"/>
        <w:spacing w:line="276" w:lineRule="auto"/>
        <w:ind w:left="567" w:right="708"/>
        <w:contextualSpacing/>
        <w:jc w:val="both"/>
        <w:rPr>
          <w:rFonts w:ascii="Palatino Linotype" w:hAnsi="Palatino Linotype" w:cs="Arial"/>
          <w:i/>
        </w:rPr>
      </w:pPr>
      <w:r w:rsidRPr="00711EE7">
        <w:rPr>
          <w:rFonts w:ascii="Palatino Linotype" w:hAnsi="Palatino Linotype" w:cs="Arial"/>
          <w:b/>
          <w:i/>
        </w:rPr>
        <w:t>Artículo 59.</w:t>
      </w:r>
      <w:r w:rsidRPr="00711EE7">
        <w:rPr>
          <w:rFonts w:ascii="Palatino Linotype" w:hAnsi="Palatino Linotype" w:cs="Arial"/>
          <w:i/>
        </w:rPr>
        <w:t xml:space="preserve"> </w:t>
      </w:r>
      <w:r w:rsidRPr="00711EE7">
        <w:rPr>
          <w:rFonts w:ascii="Palatino Linotype" w:hAnsi="Palatino Linotype" w:cs="Arial"/>
          <w:b/>
          <w:i/>
        </w:rPr>
        <w:t>Los servidores públicos habilitados</w:t>
      </w:r>
      <w:r w:rsidRPr="00711EE7">
        <w:rPr>
          <w:rFonts w:ascii="Palatino Linotype" w:hAnsi="Palatino Linotype" w:cs="Arial"/>
          <w:i/>
        </w:rPr>
        <w:t xml:space="preserve"> tendrán las funciones siguientes:</w:t>
      </w:r>
    </w:p>
    <w:p w14:paraId="7023E4A5" w14:textId="77777777" w:rsidR="006365FB" w:rsidRPr="00711EE7" w:rsidRDefault="006365FB" w:rsidP="006365FB">
      <w:pPr>
        <w:spacing w:line="276" w:lineRule="auto"/>
        <w:contextualSpacing/>
      </w:pPr>
    </w:p>
    <w:p w14:paraId="2C0790B1" w14:textId="77777777" w:rsidR="006365FB" w:rsidRPr="00711EE7" w:rsidRDefault="006365FB" w:rsidP="006365FB">
      <w:pPr>
        <w:autoSpaceDE w:val="0"/>
        <w:autoSpaceDN w:val="0"/>
        <w:adjustRightInd w:val="0"/>
        <w:spacing w:line="276" w:lineRule="auto"/>
        <w:ind w:left="567" w:right="708"/>
        <w:contextualSpacing/>
        <w:jc w:val="both"/>
        <w:rPr>
          <w:rFonts w:ascii="Palatino Linotype" w:hAnsi="Palatino Linotype" w:cs="Arial"/>
          <w:i/>
        </w:rPr>
      </w:pPr>
      <w:r w:rsidRPr="00711EE7">
        <w:rPr>
          <w:rFonts w:ascii="Palatino Linotype" w:hAnsi="Palatino Linotype" w:cs="Arial"/>
          <w:i/>
        </w:rPr>
        <w:t xml:space="preserve">I. </w:t>
      </w:r>
      <w:r w:rsidRPr="00711EE7">
        <w:rPr>
          <w:rFonts w:ascii="Palatino Linotype" w:hAnsi="Palatino Linotype" w:cs="Arial"/>
          <w:b/>
          <w:i/>
        </w:rPr>
        <w:t>Localizar la información que le solicite la Unidad de Transparencia</w:t>
      </w:r>
      <w:r w:rsidRPr="00711EE7">
        <w:rPr>
          <w:rFonts w:ascii="Palatino Linotype" w:hAnsi="Palatino Linotype" w:cs="Arial"/>
          <w:i/>
        </w:rPr>
        <w:t>;</w:t>
      </w:r>
    </w:p>
    <w:p w14:paraId="3946AECB" w14:textId="77777777" w:rsidR="006365FB" w:rsidRPr="00711EE7" w:rsidRDefault="006365FB" w:rsidP="006365FB">
      <w:pPr>
        <w:autoSpaceDE w:val="0"/>
        <w:autoSpaceDN w:val="0"/>
        <w:adjustRightInd w:val="0"/>
        <w:spacing w:line="276" w:lineRule="auto"/>
        <w:ind w:left="567" w:right="708"/>
        <w:contextualSpacing/>
        <w:jc w:val="both"/>
        <w:rPr>
          <w:rFonts w:ascii="Palatino Linotype" w:hAnsi="Palatino Linotype" w:cs="Arial"/>
          <w:i/>
        </w:rPr>
      </w:pPr>
      <w:r w:rsidRPr="00711EE7">
        <w:rPr>
          <w:rFonts w:ascii="Palatino Linotype" w:hAnsi="Palatino Linotype" w:cs="Arial"/>
          <w:i/>
        </w:rPr>
        <w:t xml:space="preserve">II. </w:t>
      </w:r>
      <w:r w:rsidRPr="00711EE7">
        <w:rPr>
          <w:rFonts w:ascii="Palatino Linotype" w:hAnsi="Palatino Linotype" w:cs="Arial"/>
          <w:b/>
          <w:i/>
        </w:rPr>
        <w:t>Proporcionar la información que obre en los archivos y que le sea solicitada por la Unidad de Transparencia</w:t>
      </w:r>
      <w:r w:rsidRPr="00711EE7">
        <w:rPr>
          <w:rFonts w:ascii="Palatino Linotype" w:hAnsi="Palatino Linotype" w:cs="Arial"/>
          <w:i/>
        </w:rPr>
        <w:t>;</w:t>
      </w:r>
    </w:p>
    <w:p w14:paraId="67AC6913" w14:textId="77777777" w:rsidR="006365FB" w:rsidRPr="00711EE7" w:rsidRDefault="006365FB" w:rsidP="006365FB">
      <w:pPr>
        <w:autoSpaceDE w:val="0"/>
        <w:autoSpaceDN w:val="0"/>
        <w:adjustRightInd w:val="0"/>
        <w:spacing w:line="276" w:lineRule="auto"/>
        <w:ind w:left="567" w:right="709"/>
        <w:contextualSpacing/>
        <w:jc w:val="both"/>
        <w:rPr>
          <w:rFonts w:ascii="Palatino Linotype" w:hAnsi="Palatino Linotype" w:cs="Arial"/>
          <w:i/>
        </w:rPr>
      </w:pPr>
      <w:r w:rsidRPr="00711EE7">
        <w:rPr>
          <w:rFonts w:ascii="Palatino Linotype" w:hAnsi="Palatino Linotype" w:cs="Arial"/>
          <w:i/>
        </w:rPr>
        <w:t>III. Apoyar a la Unidad de Transparencia en lo que esta le solicite para el cumplimiento de sus funciones;</w:t>
      </w:r>
    </w:p>
    <w:p w14:paraId="5C47FB1B" w14:textId="77777777" w:rsidR="006365FB" w:rsidRPr="00711EE7" w:rsidRDefault="006365FB" w:rsidP="006365FB">
      <w:pPr>
        <w:autoSpaceDE w:val="0"/>
        <w:autoSpaceDN w:val="0"/>
        <w:adjustRightInd w:val="0"/>
        <w:spacing w:line="276" w:lineRule="auto"/>
        <w:ind w:left="567" w:right="709"/>
        <w:contextualSpacing/>
        <w:jc w:val="both"/>
        <w:rPr>
          <w:rFonts w:ascii="Palatino Linotype" w:hAnsi="Palatino Linotype" w:cs="Arial"/>
          <w:i/>
        </w:rPr>
      </w:pPr>
      <w:r w:rsidRPr="00711EE7">
        <w:rPr>
          <w:rFonts w:ascii="Palatino Linotype" w:hAnsi="Palatino Linotype" w:cs="Arial"/>
          <w:i/>
        </w:rPr>
        <w:t>IV. Proporcionar a la Unidad de Transparencia, las modificaciones a la información pública de oficio que obre en su poder;</w:t>
      </w:r>
    </w:p>
    <w:p w14:paraId="507928A7" w14:textId="77777777" w:rsidR="006365FB" w:rsidRPr="00711EE7" w:rsidRDefault="006365FB" w:rsidP="006365FB">
      <w:pPr>
        <w:autoSpaceDE w:val="0"/>
        <w:autoSpaceDN w:val="0"/>
        <w:adjustRightInd w:val="0"/>
        <w:spacing w:line="276" w:lineRule="auto"/>
        <w:ind w:left="567" w:right="709"/>
        <w:contextualSpacing/>
        <w:jc w:val="both"/>
        <w:rPr>
          <w:rFonts w:ascii="Palatino Linotype" w:hAnsi="Palatino Linotype" w:cs="Arial"/>
          <w:i/>
        </w:rPr>
      </w:pPr>
      <w:r w:rsidRPr="00711EE7">
        <w:rPr>
          <w:rFonts w:ascii="Palatino Linotype" w:hAnsi="Palatino Linotype" w:cs="Arial"/>
          <w:i/>
        </w:rPr>
        <w:lastRenderedPageBreak/>
        <w:t>V. Integrar y presentar al responsable de la Unidad de Transparencia la propuesta de clasificación de información, la cual tendrá los fundamentos y argumentos en que se basa dicha propuesta;</w:t>
      </w:r>
    </w:p>
    <w:p w14:paraId="53197372" w14:textId="77777777" w:rsidR="006365FB" w:rsidRPr="00711EE7" w:rsidRDefault="006365FB" w:rsidP="006365FB">
      <w:pPr>
        <w:autoSpaceDE w:val="0"/>
        <w:autoSpaceDN w:val="0"/>
        <w:adjustRightInd w:val="0"/>
        <w:spacing w:line="276" w:lineRule="auto"/>
        <w:ind w:left="567" w:right="709"/>
        <w:contextualSpacing/>
        <w:jc w:val="both"/>
        <w:rPr>
          <w:rFonts w:ascii="Palatino Linotype" w:hAnsi="Palatino Linotype" w:cs="Arial"/>
          <w:i/>
        </w:rPr>
      </w:pPr>
      <w:r w:rsidRPr="00711EE7">
        <w:rPr>
          <w:rFonts w:ascii="Palatino Linotype" w:hAnsi="Palatino Linotype" w:cs="Arial"/>
          <w:i/>
        </w:rPr>
        <w:t>VI. Verificar, una vez analizado el contenido de la información, que no se encuentre en los supuestos de información clasificada; y</w:t>
      </w:r>
    </w:p>
    <w:p w14:paraId="126EC205" w14:textId="77777777" w:rsidR="006365FB" w:rsidRPr="00711EE7" w:rsidRDefault="006365FB" w:rsidP="006365FB">
      <w:pPr>
        <w:autoSpaceDE w:val="0"/>
        <w:autoSpaceDN w:val="0"/>
        <w:adjustRightInd w:val="0"/>
        <w:spacing w:line="276" w:lineRule="auto"/>
        <w:ind w:left="567" w:right="709"/>
        <w:contextualSpacing/>
        <w:jc w:val="both"/>
        <w:rPr>
          <w:rFonts w:ascii="Palatino Linotype" w:hAnsi="Palatino Linotype" w:cs="Arial"/>
          <w:i/>
        </w:rPr>
      </w:pPr>
      <w:r w:rsidRPr="00711EE7">
        <w:rPr>
          <w:rFonts w:ascii="Palatino Linotype" w:hAnsi="Palatino Linotype" w:cs="Arial"/>
          <w:i/>
        </w:rPr>
        <w:t>VII. Dar cuenta a la Unidad de Transparencia del vencimiento de los plazos de reserva.</w:t>
      </w:r>
    </w:p>
    <w:p w14:paraId="3E15F8FB" w14:textId="77777777" w:rsidR="006365FB" w:rsidRPr="00711EE7" w:rsidRDefault="006365FB" w:rsidP="006365FB">
      <w:pPr>
        <w:spacing w:before="240" w:after="240" w:line="360" w:lineRule="auto"/>
        <w:contextualSpacing/>
        <w:jc w:val="both"/>
        <w:rPr>
          <w:rFonts w:ascii="Palatino Linotype" w:hAnsi="Palatino Linotype"/>
          <w:sz w:val="24"/>
        </w:rPr>
      </w:pPr>
    </w:p>
    <w:p w14:paraId="6BFD93BE" w14:textId="2C8C3A07" w:rsidR="006365FB" w:rsidRPr="00711EE7" w:rsidRDefault="006365FB" w:rsidP="006365FB">
      <w:pPr>
        <w:spacing w:before="240" w:after="240" w:line="360" w:lineRule="auto"/>
        <w:contextualSpacing/>
        <w:jc w:val="both"/>
        <w:rPr>
          <w:rFonts w:ascii="Palatino Linotype" w:hAnsi="Palatino Linotype"/>
          <w:sz w:val="24"/>
        </w:rPr>
      </w:pPr>
      <w:r w:rsidRPr="00711EE7">
        <w:rPr>
          <w:rFonts w:ascii="Palatino Linotype" w:hAnsi="Palatino Linotype"/>
          <w:sz w:val="24"/>
        </w:rPr>
        <w:t xml:space="preserve">En otras palabras, </w:t>
      </w:r>
      <w:r w:rsidRPr="00711EE7">
        <w:rPr>
          <w:rFonts w:ascii="Palatino Linotype" w:hAnsi="Palatino Linotype"/>
          <w:b/>
          <w:sz w:val="24"/>
        </w:rPr>
        <w:t xml:space="preserve">EL SUJETO OBLIGADO no </w:t>
      </w:r>
      <w:r w:rsidRPr="00711EE7">
        <w:rPr>
          <w:rFonts w:ascii="Palatino Linotype" w:hAnsi="Palatino Linotype"/>
          <w:sz w:val="24"/>
        </w:rPr>
        <w:t>cumplió con lo que para tal efecto, dispone el artículo 162 de la Ley de Transparencia y Acceso a la Información Pública del Estado de México y Municipios, que índica:</w:t>
      </w:r>
    </w:p>
    <w:p w14:paraId="7A19C2B3" w14:textId="77777777" w:rsidR="006365FB" w:rsidRPr="00711EE7" w:rsidRDefault="006365FB" w:rsidP="006365FB">
      <w:pPr>
        <w:rPr>
          <w:rFonts w:ascii="Palatino Linotype" w:hAnsi="Palatino Linotype"/>
          <w:sz w:val="24"/>
        </w:rPr>
      </w:pPr>
    </w:p>
    <w:p w14:paraId="494F55C5" w14:textId="77777777" w:rsidR="006365FB" w:rsidRPr="00711EE7" w:rsidRDefault="006365FB" w:rsidP="006365FB">
      <w:pPr>
        <w:autoSpaceDE w:val="0"/>
        <w:autoSpaceDN w:val="0"/>
        <w:adjustRightInd w:val="0"/>
        <w:spacing w:line="276" w:lineRule="auto"/>
        <w:ind w:left="567" w:right="709"/>
        <w:contextualSpacing/>
        <w:jc w:val="both"/>
        <w:rPr>
          <w:rFonts w:ascii="Palatino Linotype" w:hAnsi="Palatino Linotype" w:cs="Arial"/>
          <w:i/>
        </w:rPr>
      </w:pPr>
      <w:r w:rsidRPr="00711EE7">
        <w:rPr>
          <w:rFonts w:ascii="Palatino Linotype" w:hAnsi="Palatino Linotype"/>
          <w:i/>
        </w:rPr>
        <w:t xml:space="preserve"> “</w:t>
      </w:r>
      <w:r w:rsidRPr="00711EE7">
        <w:rPr>
          <w:rFonts w:ascii="Palatino Linotype" w:hAnsi="Palatino Linotype"/>
          <w:b/>
          <w:bCs/>
          <w:i/>
        </w:rPr>
        <w:t xml:space="preserve">Artículo 162. </w:t>
      </w:r>
      <w:r w:rsidRPr="00711EE7">
        <w:rPr>
          <w:rFonts w:ascii="Palatino Linotype" w:hAnsi="Palatino Linotype"/>
          <w:i/>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711EE7">
        <w:rPr>
          <w:rFonts w:ascii="Palatino Linotype" w:hAnsi="Palatino Linotype"/>
          <w:b/>
          <w:i/>
        </w:rPr>
        <w:t xml:space="preserve"> [Énfasis añadido]</w:t>
      </w:r>
    </w:p>
    <w:p w14:paraId="039A5371" w14:textId="77777777" w:rsidR="006365FB" w:rsidRPr="00711EE7" w:rsidRDefault="006365FB" w:rsidP="006365FB">
      <w:pPr>
        <w:rPr>
          <w:rFonts w:ascii="Palatino Linotype" w:hAnsi="Palatino Linotype"/>
          <w:sz w:val="24"/>
        </w:rPr>
      </w:pPr>
    </w:p>
    <w:p w14:paraId="527FC69B" w14:textId="73136A6C" w:rsidR="006365FB" w:rsidRPr="00711EE7" w:rsidRDefault="006365FB" w:rsidP="006365FB">
      <w:pPr>
        <w:tabs>
          <w:tab w:val="left" w:pos="7938"/>
        </w:tabs>
        <w:spacing w:line="360" w:lineRule="auto"/>
        <w:contextualSpacing/>
        <w:jc w:val="both"/>
        <w:rPr>
          <w:rFonts w:ascii="Palatino Linotype" w:hAnsi="Palatino Linotype" w:cs="Arial"/>
          <w:sz w:val="24"/>
        </w:rPr>
      </w:pPr>
      <w:r w:rsidRPr="00711EE7">
        <w:rPr>
          <w:rFonts w:ascii="Palatino Linotype" w:hAnsi="Palatino Linotype" w:cs="Arial"/>
          <w:sz w:val="24"/>
        </w:rPr>
        <w:t xml:space="preserve">Por ello es que se reitera, que el Titular de la Unidad de Transparencia no llevo a cabo los pasos que le conmina sus funciones, de acuerdo con la Ley de Transparencia y Acceso a la Información Pública del Estado de México y Municipios, es decir, </w:t>
      </w:r>
      <w:r w:rsidR="004F683D" w:rsidRPr="00711EE7">
        <w:rPr>
          <w:rFonts w:ascii="Palatino Linotype" w:hAnsi="Palatino Linotype" w:cs="Arial"/>
          <w:sz w:val="24"/>
        </w:rPr>
        <w:t xml:space="preserve">no </w:t>
      </w:r>
      <w:r w:rsidRPr="00711EE7">
        <w:rPr>
          <w:rFonts w:ascii="Palatino Linotype" w:hAnsi="Palatino Linotype" w:cs="Arial"/>
          <w:sz w:val="24"/>
        </w:rPr>
        <w:t>solicito la información a la</w:t>
      </w:r>
      <w:r w:rsidR="004F683D" w:rsidRPr="00711EE7">
        <w:rPr>
          <w:rFonts w:ascii="Palatino Linotype" w:hAnsi="Palatino Linotype" w:cs="Arial"/>
          <w:sz w:val="24"/>
        </w:rPr>
        <w:t>s</w:t>
      </w:r>
      <w:r w:rsidRPr="00711EE7">
        <w:rPr>
          <w:rFonts w:ascii="Palatino Linotype" w:hAnsi="Palatino Linotype" w:cs="Arial"/>
          <w:sz w:val="24"/>
        </w:rPr>
        <w:t xml:space="preserve"> unidad</w:t>
      </w:r>
      <w:r w:rsidR="004F683D" w:rsidRPr="00711EE7">
        <w:rPr>
          <w:rFonts w:ascii="Palatino Linotype" w:hAnsi="Palatino Linotype" w:cs="Arial"/>
          <w:sz w:val="24"/>
        </w:rPr>
        <w:t>es</w:t>
      </w:r>
      <w:r w:rsidRPr="00711EE7">
        <w:rPr>
          <w:rFonts w:ascii="Palatino Linotype" w:hAnsi="Palatino Linotype" w:cs="Arial"/>
          <w:sz w:val="24"/>
        </w:rPr>
        <w:t xml:space="preserve"> administrativa</w:t>
      </w:r>
      <w:r w:rsidR="004F683D" w:rsidRPr="00711EE7">
        <w:rPr>
          <w:rFonts w:ascii="Palatino Linotype" w:hAnsi="Palatino Linotype" w:cs="Arial"/>
          <w:sz w:val="24"/>
        </w:rPr>
        <w:t>s</w:t>
      </w:r>
      <w:r w:rsidRPr="00711EE7">
        <w:rPr>
          <w:rFonts w:ascii="Palatino Linotype" w:hAnsi="Palatino Linotype" w:cs="Arial"/>
          <w:sz w:val="24"/>
        </w:rPr>
        <w:t xml:space="preserve"> que por obligación le corresponden dar atención a la misma.</w:t>
      </w:r>
    </w:p>
    <w:p w14:paraId="41B05FD1" w14:textId="77777777" w:rsidR="006365FB" w:rsidRPr="00711EE7" w:rsidRDefault="006365FB" w:rsidP="007F4EE8">
      <w:pPr>
        <w:spacing w:after="0" w:line="360" w:lineRule="auto"/>
        <w:jc w:val="both"/>
        <w:rPr>
          <w:rFonts w:ascii="Palatino Linotype" w:hAnsi="Palatino Linotype"/>
          <w:sz w:val="24"/>
          <w:szCs w:val="24"/>
        </w:rPr>
      </w:pPr>
    </w:p>
    <w:p w14:paraId="58F44DCC" w14:textId="4AE694AA" w:rsidR="007A6237" w:rsidRPr="00711EE7" w:rsidRDefault="006365FB" w:rsidP="00643A9F">
      <w:pPr>
        <w:spacing w:after="0" w:line="360" w:lineRule="auto"/>
        <w:jc w:val="both"/>
        <w:rPr>
          <w:rFonts w:ascii="Palatino Linotype" w:hAnsi="Palatino Linotype"/>
          <w:sz w:val="24"/>
          <w:szCs w:val="24"/>
        </w:rPr>
      </w:pPr>
      <w:r w:rsidRPr="00711EE7">
        <w:rPr>
          <w:rFonts w:ascii="Palatino Linotype" w:hAnsi="Palatino Linotype"/>
          <w:sz w:val="24"/>
          <w:szCs w:val="24"/>
        </w:rPr>
        <w:t xml:space="preserve">Por lo que, </w:t>
      </w:r>
      <w:r w:rsidR="007A6237" w:rsidRPr="00711EE7">
        <w:rPr>
          <w:rFonts w:ascii="Palatino Linotype" w:hAnsi="Palatino Linotype"/>
          <w:sz w:val="24"/>
          <w:szCs w:val="24"/>
        </w:rPr>
        <w:t xml:space="preserve">resulta procedente ordenar la entrega de las sesiones ordinarias y extraordinarias </w:t>
      </w:r>
      <w:r w:rsidRPr="00711EE7">
        <w:rPr>
          <w:rFonts w:ascii="Palatino Linotype" w:hAnsi="Palatino Linotype"/>
          <w:sz w:val="24"/>
          <w:szCs w:val="24"/>
        </w:rPr>
        <w:t xml:space="preserve">del Comité de Arrendamientos, Adquisiciones de Inmuebles y </w:t>
      </w:r>
      <w:r w:rsidRPr="00711EE7">
        <w:rPr>
          <w:rFonts w:ascii="Palatino Linotype" w:hAnsi="Palatino Linotype"/>
          <w:sz w:val="24"/>
          <w:szCs w:val="24"/>
        </w:rPr>
        <w:lastRenderedPageBreak/>
        <w:t xml:space="preserve">Enajenaciones </w:t>
      </w:r>
      <w:r w:rsidR="004F683D" w:rsidRPr="00711EE7">
        <w:rPr>
          <w:rFonts w:ascii="Palatino Linotype" w:hAnsi="Palatino Linotype"/>
          <w:sz w:val="24"/>
          <w:szCs w:val="24"/>
        </w:rPr>
        <w:t xml:space="preserve">generadas </w:t>
      </w:r>
      <w:r w:rsidRPr="00711EE7">
        <w:rPr>
          <w:rFonts w:ascii="Palatino Linotype" w:hAnsi="Palatino Linotype"/>
          <w:sz w:val="24"/>
          <w:szCs w:val="24"/>
        </w:rPr>
        <w:t>del primero de enero de dos mil veintiuno al veintisiete de junio de dos mil veintitrés.</w:t>
      </w:r>
    </w:p>
    <w:p w14:paraId="73D14000" w14:textId="77777777" w:rsidR="006365FB" w:rsidRPr="00711EE7" w:rsidRDefault="006365FB" w:rsidP="00643A9F">
      <w:pPr>
        <w:spacing w:after="0" w:line="360" w:lineRule="auto"/>
        <w:jc w:val="both"/>
        <w:rPr>
          <w:rFonts w:ascii="Palatino Linotype" w:hAnsi="Palatino Linotype"/>
          <w:sz w:val="24"/>
          <w:szCs w:val="24"/>
        </w:rPr>
      </w:pPr>
    </w:p>
    <w:p w14:paraId="60EB2E08" w14:textId="74600F9C" w:rsidR="00517F2A" w:rsidRPr="00711EE7" w:rsidRDefault="00517F2A" w:rsidP="00643A9F">
      <w:pPr>
        <w:spacing w:after="0" w:line="360" w:lineRule="auto"/>
        <w:jc w:val="both"/>
        <w:rPr>
          <w:rFonts w:ascii="Palatino Linotype" w:eastAsia="Palatino Linotype" w:hAnsi="Palatino Linotype" w:cs="Palatino Linotype"/>
          <w:sz w:val="24"/>
          <w:szCs w:val="24"/>
        </w:rPr>
      </w:pPr>
      <w:r w:rsidRPr="00711EE7">
        <w:rPr>
          <w:rFonts w:ascii="Palatino Linotype" w:hAnsi="Palatino Linotype"/>
          <w:sz w:val="24"/>
          <w:szCs w:val="24"/>
        </w:rPr>
        <w:t xml:space="preserve">Con la precisión de </w:t>
      </w:r>
      <w:r w:rsidR="006365FB" w:rsidRPr="00711EE7">
        <w:rPr>
          <w:rFonts w:ascii="Palatino Linotype" w:hAnsi="Palatino Linotype"/>
          <w:sz w:val="24"/>
          <w:szCs w:val="24"/>
        </w:rPr>
        <w:t>que,</w:t>
      </w:r>
      <w:r w:rsidRPr="00711EE7">
        <w:rPr>
          <w:rFonts w:ascii="Palatino Linotype" w:hAnsi="Palatino Linotype"/>
          <w:sz w:val="24"/>
          <w:szCs w:val="24"/>
        </w:rPr>
        <w:t xml:space="preserve"> respecto a las actas de las sesiones extraordinarias, </w:t>
      </w:r>
      <w:r w:rsidRPr="00711EE7">
        <w:rPr>
          <w:rFonts w:ascii="Palatino Linotype" w:eastAsia="Palatino Linotype" w:hAnsi="Palatino Linotype" w:cs="Palatino Linotype"/>
          <w:sz w:val="24"/>
          <w:szCs w:val="24"/>
        </w:rPr>
        <w:t xml:space="preserve">no se llegara a localizar información por no haberse generado, bastará con que así se haga del conocimiento de la persona solicitante para tener por colmado su derecho de acceso a la información. </w:t>
      </w:r>
    </w:p>
    <w:p w14:paraId="7731D0D4" w14:textId="77777777" w:rsidR="00B23694" w:rsidRPr="00711EE7" w:rsidRDefault="00B23694" w:rsidP="00643A9F">
      <w:pPr>
        <w:spacing w:after="0" w:line="360" w:lineRule="auto"/>
        <w:jc w:val="both"/>
        <w:rPr>
          <w:rFonts w:ascii="Palatino Linotype" w:eastAsia="Palatino Linotype" w:hAnsi="Palatino Linotype" w:cs="Palatino Linotype"/>
          <w:sz w:val="24"/>
          <w:szCs w:val="24"/>
        </w:rPr>
      </w:pPr>
    </w:p>
    <w:p w14:paraId="2F247189" w14:textId="77777777" w:rsidR="00244BB3" w:rsidRPr="00711EE7" w:rsidRDefault="00244BB3" w:rsidP="00244BB3">
      <w:pPr>
        <w:spacing w:after="0" w:line="360" w:lineRule="auto"/>
        <w:ind w:right="49"/>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Finalmente, es de señalar que, como ya se mencionó </w:t>
      </w:r>
      <w:r w:rsidRPr="00711EE7">
        <w:rPr>
          <w:rFonts w:ascii="Palatino Linotype" w:eastAsia="Palatino Linotype" w:hAnsi="Palatino Linotype" w:cs="Palatino Linotype"/>
          <w:b/>
          <w:sz w:val="24"/>
          <w:szCs w:val="24"/>
        </w:rPr>
        <w:t>EL SUJETO OBLIGADO,</w:t>
      </w:r>
      <w:r w:rsidRPr="00711EE7">
        <w:rPr>
          <w:rFonts w:ascii="Palatino Linotype" w:eastAsia="Palatino Linotype" w:hAnsi="Palatino Linotype" w:cs="Palatino Linotype"/>
          <w:sz w:val="24"/>
          <w:szCs w:val="24"/>
        </w:rPr>
        <w:t xml:space="preserve"> omitió proporcionar las respuestas a la solicitudes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711EE7">
        <w:rPr>
          <w:rFonts w:ascii="Palatino Linotype" w:eastAsia="Palatino Linotype" w:hAnsi="Palatino Linotype" w:cs="Palatino Linotype"/>
          <w:b/>
          <w:sz w:val="24"/>
          <w:szCs w:val="24"/>
        </w:rPr>
        <w:t xml:space="preserve">ORDENA </w:t>
      </w:r>
      <w:r w:rsidRPr="00711EE7">
        <w:rPr>
          <w:rFonts w:ascii="Palatino Linotype" w:eastAsia="Palatino Linotype" w:hAnsi="Palatino Linotype" w:cs="Palatino Linotype"/>
          <w:sz w:val="24"/>
          <w:szCs w:val="24"/>
        </w:rPr>
        <w:t xml:space="preserve">dar vista a la </w:t>
      </w:r>
      <w:r w:rsidRPr="00711EE7">
        <w:rPr>
          <w:rFonts w:ascii="Palatino Linotype" w:eastAsia="Palatino Linotype" w:hAnsi="Palatino Linotype" w:cs="Palatino Linotype"/>
          <w:b/>
          <w:sz w:val="24"/>
          <w:szCs w:val="24"/>
        </w:rPr>
        <w:t>SECRETARÍA TÉCNICA DEL PLENO</w:t>
      </w:r>
      <w:r w:rsidRPr="00711EE7">
        <w:rPr>
          <w:rFonts w:ascii="Palatino Linotype" w:eastAsia="Palatino Linotype" w:hAnsi="Palatino Linotype" w:cs="Palatino Linotype"/>
          <w:sz w:val="24"/>
          <w:szCs w:val="24"/>
        </w:rPr>
        <w:t xml:space="preserve"> a efecto de que ejerza las atribuciones previstas en la normatividad aplicable y comunique al </w:t>
      </w:r>
      <w:r w:rsidRPr="00711EE7">
        <w:rPr>
          <w:rFonts w:ascii="Palatino Linotype" w:eastAsia="Palatino Linotype" w:hAnsi="Palatino Linotype" w:cs="Palatino Linotype"/>
          <w:b/>
          <w:sz w:val="24"/>
          <w:szCs w:val="24"/>
        </w:rPr>
        <w:t>ÓRGANO INTERNO DE CONTROL COMPETENTE</w:t>
      </w:r>
      <w:r w:rsidRPr="00711EE7">
        <w:rPr>
          <w:rFonts w:ascii="Palatino Linotype" w:eastAsia="Palatino Linotype" w:hAnsi="Palatino Linotype" w:cs="Palatino Linotype"/>
          <w:sz w:val="24"/>
          <w:szCs w:val="24"/>
        </w:rPr>
        <w:t xml:space="preserve"> para que éste último, en ejercicio de sus atribuciones resuelva lo conducente y determine en su caso el grado de responsabilidad en el incumplimiento de las obligaciones establecidas en la citada ley. </w:t>
      </w:r>
    </w:p>
    <w:p w14:paraId="24246060" w14:textId="77777777" w:rsidR="00244BB3" w:rsidRPr="00711EE7" w:rsidRDefault="00244BB3" w:rsidP="00244BB3">
      <w:pPr>
        <w:spacing w:after="0" w:line="360" w:lineRule="auto"/>
        <w:ind w:right="49"/>
        <w:jc w:val="both"/>
        <w:rPr>
          <w:rFonts w:ascii="Palatino Linotype" w:eastAsia="Palatino Linotype" w:hAnsi="Palatino Linotype" w:cs="Palatino Linotype"/>
          <w:sz w:val="24"/>
          <w:szCs w:val="24"/>
        </w:rPr>
      </w:pPr>
    </w:p>
    <w:p w14:paraId="229217EC"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b/>
          <w:sz w:val="24"/>
          <w:szCs w:val="24"/>
        </w:rPr>
        <w:t xml:space="preserve">QUINTO. VERSIÓN PÚBLICA. </w:t>
      </w:r>
      <w:r w:rsidRPr="00711EE7">
        <w:rPr>
          <w:rFonts w:ascii="Palatino Linotype" w:eastAsia="Palatino Linotype" w:hAnsi="Palatino Linotype" w:cs="Palatino Linotype"/>
          <w:sz w:val="24"/>
          <w:szCs w:val="24"/>
        </w:rPr>
        <w:t xml:space="preserve">Finalmente para la entrega de los soportes documentales que deberá proporcionar el sujeto obligado para dar satisfacción de la </w:t>
      </w:r>
      <w:r w:rsidRPr="00711EE7">
        <w:rPr>
          <w:rFonts w:ascii="Palatino Linotype" w:eastAsia="Palatino Linotype" w:hAnsi="Palatino Linotype" w:cs="Palatino Linotype"/>
          <w:sz w:val="24"/>
          <w:szCs w:val="24"/>
        </w:rPr>
        <w:lastRenderedPageBreak/>
        <w:t xml:space="preserve">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w:t>
      </w:r>
      <w:r w:rsidRPr="00711EE7">
        <w:rPr>
          <w:rFonts w:ascii="Palatino Linotype" w:eastAsia="Palatino Linotype" w:hAnsi="Palatino Linotype" w:cs="Palatino Linotype"/>
          <w:b/>
          <w:sz w:val="24"/>
          <w:szCs w:val="24"/>
        </w:rPr>
        <w:t>EL SUJETO OBLIGADO</w:t>
      </w:r>
      <w:r w:rsidRPr="00711EE7">
        <w:rPr>
          <w:rFonts w:ascii="Palatino Linotype" w:eastAsia="Palatino Linotype" w:hAnsi="Palatino Linotype" w:cs="Palatino Linotype"/>
          <w:sz w:val="24"/>
          <w:szCs w:val="24"/>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59AC726E"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p>
    <w:p w14:paraId="47AEBA8E" w14:textId="77777777" w:rsidR="00244BB3" w:rsidRPr="00711EE7" w:rsidRDefault="00244BB3" w:rsidP="00244BB3">
      <w:pPr>
        <w:spacing w:after="0" w:line="360" w:lineRule="auto"/>
        <w:ind w:right="50"/>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Lo anterior, de conformidad a lo que señalan los artículos 3 fracciones IX, XX, XXI y XLV, 91, 132 fracciones II y III, y 143 fracción I de la Ley de Transparencia y Acceso a la Información Pública del Estado de México y Municipios que establecen:</w:t>
      </w:r>
    </w:p>
    <w:p w14:paraId="1537B633" w14:textId="77777777" w:rsidR="00244BB3" w:rsidRPr="00711EE7" w:rsidRDefault="00244BB3" w:rsidP="00244BB3">
      <w:pPr>
        <w:spacing w:after="0" w:line="360" w:lineRule="auto"/>
        <w:ind w:right="50"/>
        <w:jc w:val="both"/>
        <w:rPr>
          <w:rFonts w:ascii="Palatino Linotype" w:eastAsia="Palatino Linotype" w:hAnsi="Palatino Linotype" w:cs="Palatino Linotype"/>
          <w:sz w:val="24"/>
          <w:szCs w:val="24"/>
        </w:rPr>
      </w:pPr>
    </w:p>
    <w:p w14:paraId="1555897D"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i/>
        </w:rPr>
        <w:t>“</w:t>
      </w:r>
      <w:r w:rsidRPr="00711EE7">
        <w:rPr>
          <w:rFonts w:ascii="Palatino Linotype" w:eastAsia="Palatino Linotype" w:hAnsi="Palatino Linotype" w:cs="Palatino Linotype"/>
          <w:b/>
          <w:i/>
        </w:rPr>
        <w:t>Artículo 3</w:t>
      </w:r>
      <w:r w:rsidRPr="00711EE7">
        <w:rPr>
          <w:rFonts w:ascii="Palatino Linotype" w:eastAsia="Palatino Linotype" w:hAnsi="Palatino Linotype" w:cs="Palatino Linotype"/>
          <w:i/>
        </w:rPr>
        <w:t>. Para los efectos de la presente Ley se entenderá por:</w:t>
      </w:r>
    </w:p>
    <w:p w14:paraId="0D88346A"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i/>
        </w:rPr>
        <w:t>[…]</w:t>
      </w:r>
    </w:p>
    <w:p w14:paraId="3D4F7C3B"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b/>
          <w:i/>
        </w:rPr>
        <w:t>IX. Datos personales:</w:t>
      </w:r>
      <w:r w:rsidRPr="00711EE7">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2D5DC657"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b/>
          <w:i/>
        </w:rPr>
        <w:t>XX. Información clasificada</w:t>
      </w:r>
      <w:r w:rsidRPr="00711EE7">
        <w:rPr>
          <w:rFonts w:ascii="Palatino Linotype" w:eastAsia="Palatino Linotype" w:hAnsi="Palatino Linotype" w:cs="Palatino Linotype"/>
          <w:i/>
        </w:rPr>
        <w:t>: Aquella considerada por la presente Ley como reservada o confidencial;</w:t>
      </w:r>
    </w:p>
    <w:p w14:paraId="018EC875"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b/>
          <w:i/>
        </w:rPr>
        <w:t>XXI. Información confidencial:</w:t>
      </w:r>
      <w:r w:rsidRPr="00711EE7">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DACE39B"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b/>
          <w:i/>
        </w:rPr>
        <w:t>XLV. Versión pública:</w:t>
      </w:r>
      <w:r w:rsidRPr="00711EE7">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4CA48681"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i/>
        </w:rPr>
        <w:lastRenderedPageBreak/>
        <w:t>[…]</w:t>
      </w:r>
    </w:p>
    <w:p w14:paraId="5EC8D5F5"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b/>
          <w:i/>
        </w:rPr>
        <w:t xml:space="preserve">Artículo 91. </w:t>
      </w:r>
      <w:r w:rsidRPr="00711EE7">
        <w:rPr>
          <w:rFonts w:ascii="Palatino Linotype" w:eastAsia="Palatino Linotype" w:hAnsi="Palatino Linotype" w:cs="Palatino Linotype"/>
          <w:i/>
        </w:rPr>
        <w:t>El acceso a la información pública será restringido excepcionalmente, cuando ésta sea clasificada como reservada o confidencial.</w:t>
      </w:r>
    </w:p>
    <w:p w14:paraId="59C502B3"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b/>
          <w:i/>
        </w:rPr>
        <w:t xml:space="preserve">Artículo 132. </w:t>
      </w:r>
      <w:r w:rsidRPr="00711EE7">
        <w:rPr>
          <w:rFonts w:ascii="Palatino Linotype" w:eastAsia="Palatino Linotype" w:hAnsi="Palatino Linotype" w:cs="Palatino Linotype"/>
          <w:i/>
        </w:rPr>
        <w:t>La clasificación de la información se llevará a cabo en el momento en que:</w:t>
      </w:r>
    </w:p>
    <w:p w14:paraId="7605800A"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b/>
          <w:i/>
        </w:rPr>
        <w:t>I</w:t>
      </w:r>
      <w:r w:rsidRPr="00711EE7">
        <w:rPr>
          <w:rFonts w:ascii="Palatino Linotype" w:eastAsia="Palatino Linotype" w:hAnsi="Palatino Linotype" w:cs="Palatino Linotype"/>
          <w:i/>
        </w:rPr>
        <w:t>. Se reciba una solicitud de acceso a la información;</w:t>
      </w:r>
    </w:p>
    <w:p w14:paraId="4C0DF8DE"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b/>
          <w:i/>
        </w:rPr>
        <w:t>II</w:t>
      </w:r>
      <w:r w:rsidRPr="00711EE7">
        <w:rPr>
          <w:rFonts w:ascii="Palatino Linotype" w:eastAsia="Palatino Linotype" w:hAnsi="Palatino Linotype" w:cs="Palatino Linotype"/>
          <w:i/>
        </w:rPr>
        <w:t>. Se determine mediante resolución de autoridad competente; o</w:t>
      </w:r>
    </w:p>
    <w:p w14:paraId="4F113297"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b/>
          <w:i/>
        </w:rPr>
        <w:t>III</w:t>
      </w:r>
      <w:r w:rsidRPr="00711EE7">
        <w:rPr>
          <w:rFonts w:ascii="Palatino Linotype" w:eastAsia="Palatino Linotype" w:hAnsi="Palatino Linotype" w:cs="Palatino Linotype"/>
          <w:i/>
        </w:rPr>
        <w:t>. Se generen versiones públicas para dar cumplimiento a las obligaciones de transparencia previstas en esta Ley.</w:t>
      </w:r>
    </w:p>
    <w:p w14:paraId="61CEB1CE"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i/>
        </w:rPr>
        <w:t>[…]</w:t>
      </w:r>
    </w:p>
    <w:p w14:paraId="51881BB4"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b/>
          <w:i/>
        </w:rPr>
        <w:t>Artículo 143</w:t>
      </w:r>
      <w:r w:rsidRPr="00711EE7">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D9BA97F"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b/>
          <w:i/>
        </w:rPr>
        <w:t>I.</w:t>
      </w:r>
      <w:r w:rsidRPr="00711EE7">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07C25691"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b/>
          <w:i/>
        </w:rPr>
        <w:t>II.</w:t>
      </w:r>
      <w:r w:rsidRPr="00711EE7">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57F9BAB"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b/>
          <w:i/>
        </w:rPr>
        <w:t>III</w:t>
      </w:r>
      <w:r w:rsidRPr="00711EE7">
        <w:rPr>
          <w:rFonts w:ascii="Palatino Linotype" w:eastAsia="Palatino Linotype" w:hAnsi="Palatino Linotype" w:cs="Palatino Linotype"/>
          <w:i/>
        </w:rPr>
        <w:t>. La que presenten los particulares a los sujetos obligados, de conformidad con lo dispuesto por las leyes o los tratados internacionales.</w:t>
      </w:r>
    </w:p>
    <w:p w14:paraId="4B83C24B"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18C1828D"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52BA23C1" w14:textId="77777777" w:rsidR="00244BB3" w:rsidRPr="00711EE7" w:rsidRDefault="00244BB3" w:rsidP="00244BB3">
      <w:pPr>
        <w:spacing w:after="0" w:line="276" w:lineRule="auto"/>
        <w:ind w:left="567" w:right="902"/>
        <w:jc w:val="both"/>
        <w:rPr>
          <w:rFonts w:ascii="Palatino Linotype" w:eastAsia="Palatino Linotype" w:hAnsi="Palatino Linotype" w:cs="Palatino Linotype"/>
          <w:sz w:val="24"/>
          <w:szCs w:val="24"/>
        </w:rPr>
      </w:pPr>
    </w:p>
    <w:p w14:paraId="49FA765C"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w:t>
      </w:r>
      <w:r w:rsidRPr="00711EE7">
        <w:rPr>
          <w:rFonts w:ascii="Palatino Linotype" w:eastAsia="Palatino Linotype" w:hAnsi="Palatino Linotype" w:cs="Palatino Linotype"/>
          <w:sz w:val="24"/>
          <w:szCs w:val="24"/>
        </w:rPr>
        <w:lastRenderedPageBreak/>
        <w:t>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89B79B2"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p>
    <w:p w14:paraId="6F986612"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w:t>
      </w:r>
      <w:r w:rsidRPr="00711EE7">
        <w:rPr>
          <w:rFonts w:ascii="Palatino Linotype" w:eastAsia="Palatino Linotype" w:hAnsi="Palatino Linotype" w:cs="Palatino Linotype"/>
          <w:b/>
          <w:sz w:val="24"/>
          <w:szCs w:val="24"/>
        </w:rPr>
        <w:t>EL SUJETO OBLIGADO</w:t>
      </w:r>
      <w:r w:rsidRPr="00711EE7">
        <w:rPr>
          <w:rFonts w:ascii="Palatino Linotype" w:eastAsia="Palatino Linotype" w:hAnsi="Palatino Linotype" w:cs="Palatino Linotype"/>
          <w:sz w:val="24"/>
          <w:szCs w:val="24"/>
        </w:rPr>
        <w:t>, siendo estas las siguientes:</w:t>
      </w:r>
    </w:p>
    <w:p w14:paraId="4490BA86"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p>
    <w:p w14:paraId="7F50756D" w14:textId="77777777" w:rsidR="00244BB3" w:rsidRPr="00711EE7" w:rsidRDefault="00244BB3" w:rsidP="00244BB3">
      <w:pPr>
        <w:spacing w:after="0" w:line="276" w:lineRule="auto"/>
        <w:ind w:left="567"/>
        <w:jc w:val="both"/>
        <w:rPr>
          <w:rFonts w:ascii="Palatino Linotype" w:eastAsia="Palatino Linotype" w:hAnsi="Palatino Linotype" w:cs="Palatino Linotype"/>
          <w:i/>
        </w:rPr>
      </w:pPr>
      <w:r w:rsidRPr="00711EE7">
        <w:rPr>
          <w:rFonts w:ascii="Palatino Linotype" w:eastAsia="Palatino Linotype" w:hAnsi="Palatino Linotype" w:cs="Palatino Linotype"/>
          <w:i/>
        </w:rPr>
        <w:t xml:space="preserve">“CAPÍTULO VIII </w:t>
      </w:r>
    </w:p>
    <w:p w14:paraId="4CB5D321" w14:textId="77777777" w:rsidR="00244BB3" w:rsidRPr="00711EE7" w:rsidRDefault="00244BB3" w:rsidP="00244BB3">
      <w:pPr>
        <w:spacing w:after="0" w:line="276" w:lineRule="auto"/>
        <w:ind w:left="567"/>
        <w:jc w:val="both"/>
        <w:rPr>
          <w:rFonts w:ascii="Palatino Linotype" w:eastAsia="Palatino Linotype" w:hAnsi="Palatino Linotype" w:cs="Palatino Linotype"/>
          <w:i/>
        </w:rPr>
      </w:pPr>
      <w:r w:rsidRPr="00711EE7">
        <w:rPr>
          <w:rFonts w:ascii="Palatino Linotype" w:eastAsia="Palatino Linotype" w:hAnsi="Palatino Linotype" w:cs="Palatino Linotype"/>
          <w:i/>
        </w:rPr>
        <w:t xml:space="preserve">DE LOS ELEMENTOS PARA LA CLASIFICACIÓN </w:t>
      </w:r>
    </w:p>
    <w:p w14:paraId="76716EA1" w14:textId="77777777" w:rsidR="00244BB3" w:rsidRPr="00711EE7" w:rsidRDefault="00244BB3" w:rsidP="00244BB3">
      <w:pPr>
        <w:spacing w:after="0" w:line="276" w:lineRule="auto"/>
        <w:ind w:left="567" w:right="900"/>
        <w:jc w:val="both"/>
        <w:rPr>
          <w:rFonts w:ascii="Palatino Linotype" w:eastAsia="Palatino Linotype" w:hAnsi="Palatino Linotype" w:cs="Palatino Linotype"/>
          <w:i/>
        </w:rPr>
      </w:pPr>
      <w:r w:rsidRPr="00711EE7">
        <w:rPr>
          <w:rFonts w:ascii="Palatino Linotype" w:eastAsia="Palatino Linotype" w:hAnsi="Palatino Linotype" w:cs="Palatino Linotype"/>
          <w:b/>
          <w:i/>
        </w:rPr>
        <w:t>Quincuagésimo.</w:t>
      </w:r>
      <w:r w:rsidRPr="00711EE7">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8AE07ED" w14:textId="77777777" w:rsidR="00244BB3" w:rsidRPr="00711EE7" w:rsidRDefault="00244BB3" w:rsidP="00244BB3">
      <w:pPr>
        <w:spacing w:after="0" w:line="276" w:lineRule="auto"/>
        <w:ind w:left="567" w:right="900"/>
        <w:jc w:val="both"/>
        <w:rPr>
          <w:rFonts w:ascii="Palatino Linotype" w:eastAsia="Palatino Linotype" w:hAnsi="Palatino Linotype" w:cs="Palatino Linotype"/>
          <w:i/>
        </w:rPr>
      </w:pPr>
      <w:r w:rsidRPr="00711EE7">
        <w:rPr>
          <w:rFonts w:ascii="Palatino Linotype" w:eastAsia="Palatino Linotype" w:hAnsi="Palatino Linotype" w:cs="Palatino Linotype"/>
          <w:b/>
          <w:i/>
        </w:rPr>
        <w:t>Quincuagésimo primero.</w:t>
      </w:r>
      <w:r w:rsidRPr="00711EE7">
        <w:rPr>
          <w:rFonts w:ascii="Palatino Linotype" w:eastAsia="Palatino Linotype" w:hAnsi="Palatino Linotype" w:cs="Palatino Linotype"/>
          <w:i/>
        </w:rPr>
        <w:t xml:space="preserve"> Toda acta del Comité de Transparencia deberá contener: </w:t>
      </w:r>
    </w:p>
    <w:p w14:paraId="47730F99" w14:textId="77777777" w:rsidR="00244BB3" w:rsidRPr="00711EE7" w:rsidRDefault="00244BB3" w:rsidP="00244BB3">
      <w:pPr>
        <w:numPr>
          <w:ilvl w:val="1"/>
          <w:numId w:val="4"/>
        </w:numPr>
        <w:pBdr>
          <w:top w:val="nil"/>
          <w:left w:val="nil"/>
          <w:bottom w:val="nil"/>
          <w:right w:val="nil"/>
          <w:between w:val="nil"/>
        </w:pBdr>
        <w:spacing w:after="0" w:line="276" w:lineRule="auto"/>
        <w:ind w:left="567" w:right="900" w:firstLine="0"/>
        <w:jc w:val="both"/>
        <w:rPr>
          <w:rFonts w:ascii="Palatino Linotype" w:eastAsia="Palatino Linotype" w:hAnsi="Palatino Linotype" w:cs="Palatino Linotype"/>
          <w:i/>
        </w:rPr>
      </w:pPr>
      <w:r w:rsidRPr="00711EE7">
        <w:rPr>
          <w:rFonts w:ascii="Palatino Linotype" w:eastAsia="Palatino Linotype" w:hAnsi="Palatino Linotype" w:cs="Palatino Linotype"/>
          <w:i/>
        </w:rPr>
        <w:t xml:space="preserve">El número de sesión y fecha; </w:t>
      </w:r>
    </w:p>
    <w:p w14:paraId="242A4E34" w14:textId="77777777" w:rsidR="00244BB3" w:rsidRPr="00711EE7" w:rsidRDefault="00244BB3" w:rsidP="00244BB3">
      <w:pPr>
        <w:numPr>
          <w:ilvl w:val="1"/>
          <w:numId w:val="4"/>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711EE7">
        <w:rPr>
          <w:rFonts w:ascii="Palatino Linotype" w:eastAsia="Palatino Linotype" w:hAnsi="Palatino Linotype" w:cs="Palatino Linotype"/>
          <w:i/>
        </w:rPr>
        <w:t xml:space="preserve">El nombre del área que solicitó la clasificación de información; </w:t>
      </w:r>
    </w:p>
    <w:p w14:paraId="0606F0C5" w14:textId="77777777" w:rsidR="00244BB3" w:rsidRPr="00711EE7" w:rsidRDefault="00244BB3" w:rsidP="00244BB3">
      <w:pPr>
        <w:numPr>
          <w:ilvl w:val="1"/>
          <w:numId w:val="4"/>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711EE7">
        <w:rPr>
          <w:rFonts w:ascii="Palatino Linotype" w:eastAsia="Palatino Linotype" w:hAnsi="Palatino Linotype" w:cs="Palatino Linotype"/>
          <w:i/>
        </w:rPr>
        <w:t xml:space="preserve">La fundamentación legal y motivación correspondiente; </w:t>
      </w:r>
    </w:p>
    <w:p w14:paraId="534F5ACE" w14:textId="77777777" w:rsidR="00244BB3" w:rsidRPr="00711EE7" w:rsidRDefault="00244BB3" w:rsidP="00244BB3">
      <w:pPr>
        <w:numPr>
          <w:ilvl w:val="1"/>
          <w:numId w:val="4"/>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711EE7">
        <w:rPr>
          <w:rFonts w:ascii="Palatino Linotype" w:eastAsia="Palatino Linotype" w:hAnsi="Palatino Linotype" w:cs="Palatino Linotype"/>
          <w:i/>
        </w:rPr>
        <w:t xml:space="preserve">La resolución o resoluciones aprobadas; y </w:t>
      </w:r>
    </w:p>
    <w:p w14:paraId="265B753E" w14:textId="77777777" w:rsidR="00244BB3" w:rsidRPr="00711EE7" w:rsidRDefault="00244BB3" w:rsidP="00244BB3">
      <w:pPr>
        <w:numPr>
          <w:ilvl w:val="1"/>
          <w:numId w:val="4"/>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711EE7">
        <w:rPr>
          <w:rFonts w:ascii="Palatino Linotype" w:eastAsia="Palatino Linotype" w:hAnsi="Palatino Linotype" w:cs="Palatino Linotype"/>
          <w:i/>
        </w:rPr>
        <w:t xml:space="preserve">La rúbrica o firma digital de cada integrante del Comité de Transparencia. </w:t>
      </w:r>
    </w:p>
    <w:p w14:paraId="1DAD8E49" w14:textId="77777777" w:rsidR="00244BB3" w:rsidRPr="00711EE7" w:rsidRDefault="00244BB3" w:rsidP="00244BB3">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1EE7">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26385A4B" w14:textId="77777777" w:rsidR="00244BB3" w:rsidRPr="00711EE7" w:rsidRDefault="00244BB3" w:rsidP="00244BB3">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1EE7">
        <w:rPr>
          <w:rFonts w:ascii="Palatino Linotype" w:eastAsia="Palatino Linotype" w:hAnsi="Palatino Linotype" w:cs="Palatino Linotype"/>
          <w:i/>
        </w:rPr>
        <w:lastRenderedPageBreak/>
        <w:t>I. Los motivos y razonamientos que sustenten la confirmación o modificación de la prueba de daño;</w:t>
      </w:r>
    </w:p>
    <w:p w14:paraId="5AECA591" w14:textId="77777777" w:rsidR="00244BB3" w:rsidRPr="00711EE7" w:rsidRDefault="00244BB3" w:rsidP="00244BB3">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1EE7">
        <w:rPr>
          <w:rFonts w:ascii="Palatino Linotype" w:eastAsia="Palatino Linotype" w:hAnsi="Palatino Linotype" w:cs="Palatino Linotype"/>
          <w:i/>
        </w:rPr>
        <w:t xml:space="preserve">II. Descripción de las partes o secciones reservadas, en caso de clasificación parcial; </w:t>
      </w:r>
    </w:p>
    <w:p w14:paraId="43989FF7" w14:textId="77777777" w:rsidR="00244BB3" w:rsidRPr="00711EE7" w:rsidRDefault="00244BB3" w:rsidP="00244BB3">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1EE7">
        <w:rPr>
          <w:rFonts w:ascii="Palatino Linotype" w:eastAsia="Palatino Linotype" w:hAnsi="Palatino Linotype" w:cs="Palatino Linotype"/>
          <w:i/>
        </w:rPr>
        <w:t xml:space="preserve">III. El periodo por el que mantendrá su clasificación y fecha de expiración; y </w:t>
      </w:r>
    </w:p>
    <w:p w14:paraId="513D9CF9" w14:textId="77777777" w:rsidR="00244BB3" w:rsidRPr="00711EE7" w:rsidRDefault="00244BB3" w:rsidP="00244BB3">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1EE7">
        <w:rPr>
          <w:rFonts w:ascii="Palatino Linotype" w:eastAsia="Palatino Linotype" w:hAnsi="Palatino Linotype" w:cs="Palatino Linotype"/>
          <w:i/>
        </w:rPr>
        <w:t xml:space="preserve">IV. El nombre del titular y área encargada de realizar la versión pública del documento, en su caso. </w:t>
      </w:r>
    </w:p>
    <w:p w14:paraId="43BBD8EB" w14:textId="77777777" w:rsidR="00244BB3" w:rsidRPr="00711EE7" w:rsidRDefault="00244BB3" w:rsidP="00244BB3">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1EE7">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187D8EC2" w14:textId="77777777" w:rsidR="00244BB3" w:rsidRPr="00711EE7" w:rsidRDefault="00244BB3" w:rsidP="00244BB3">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rPr>
      </w:pPr>
      <w:r w:rsidRPr="00711EE7">
        <w:rPr>
          <w:rFonts w:ascii="Palatino Linotype" w:eastAsia="Palatino Linotype" w:hAnsi="Palatino Linotype" w:cs="Palatino Linotype"/>
          <w:b/>
          <w:i/>
        </w:rPr>
        <w:t>En los casos de resoluciones del Comité de Transparencia en las que se confirme la clasificación de información confidencial solo se deberán de identificar los tipos de datos protegidos, de conformidad con el lineamiento trigésimo octavo.</w:t>
      </w:r>
    </w:p>
    <w:p w14:paraId="23DA64B9" w14:textId="77777777" w:rsidR="00244BB3" w:rsidRPr="00711EE7" w:rsidRDefault="00244BB3" w:rsidP="00244BB3">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1EE7">
        <w:rPr>
          <w:rFonts w:ascii="Palatino Linotype" w:eastAsia="Palatino Linotype" w:hAnsi="Palatino Linotype" w:cs="Palatino Linotype"/>
          <w:b/>
          <w:i/>
        </w:rPr>
        <w:t xml:space="preserve">Quincuagésimo segundo. </w:t>
      </w:r>
      <w:r w:rsidRPr="00711EE7">
        <w:rPr>
          <w:rFonts w:ascii="Palatino Linotype" w:eastAsia="Palatino Linotype" w:hAnsi="Palatino Linotype" w:cs="Palatino Linotype"/>
          <w:i/>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C56C22F" w14:textId="77777777" w:rsidR="00244BB3" w:rsidRPr="00711EE7" w:rsidRDefault="00244BB3" w:rsidP="00244BB3">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1EE7">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776448A8" w14:textId="77777777" w:rsidR="00244BB3" w:rsidRPr="00711EE7" w:rsidRDefault="00244BB3" w:rsidP="00244BB3">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1EE7">
        <w:rPr>
          <w:rFonts w:ascii="Palatino Linotype" w:eastAsia="Palatino Linotype" w:hAnsi="Palatino Linotype" w:cs="Palatino Linotype"/>
          <w:i/>
        </w:rPr>
        <w:t>I. Fijar la fecha en que se elaboró la versión pública y la fecha en la cual el Comité de</w:t>
      </w:r>
    </w:p>
    <w:p w14:paraId="5D444F17" w14:textId="77777777" w:rsidR="00244BB3" w:rsidRPr="00711EE7" w:rsidRDefault="00244BB3" w:rsidP="00244BB3">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1EE7">
        <w:rPr>
          <w:rFonts w:ascii="Palatino Linotype" w:eastAsia="Palatino Linotype" w:hAnsi="Palatino Linotype" w:cs="Palatino Linotype"/>
          <w:i/>
        </w:rPr>
        <w:t>Transparencia confirmó dicha versión;</w:t>
      </w:r>
    </w:p>
    <w:p w14:paraId="209AFB27" w14:textId="77777777" w:rsidR="00244BB3" w:rsidRPr="00711EE7" w:rsidRDefault="00244BB3" w:rsidP="00244BB3">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1EE7">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74A1B9D1" w14:textId="77777777" w:rsidR="00244BB3" w:rsidRPr="00711EE7" w:rsidRDefault="00244BB3" w:rsidP="00244BB3">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1EE7">
        <w:rPr>
          <w:rFonts w:ascii="Palatino Linotype" w:eastAsia="Palatino Linotype" w:hAnsi="Palatino Linotype" w:cs="Palatino Linotype"/>
          <w:i/>
        </w:rPr>
        <w:t>III. Señalar las personas o instancias autorizadas a acceder a la información clasificada.</w:t>
      </w:r>
    </w:p>
    <w:p w14:paraId="7B627F08" w14:textId="77777777" w:rsidR="00244BB3" w:rsidRPr="00711EE7" w:rsidRDefault="00244BB3" w:rsidP="00244BB3">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1EE7">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r w:rsidRPr="00711EE7">
        <w:rPr>
          <w:noProof/>
          <w:lang w:eastAsia="es-MX"/>
        </w:rPr>
        <w:drawing>
          <wp:anchor distT="0" distB="0" distL="114300" distR="114300" simplePos="0" relativeHeight="251659264" behindDoc="0" locked="0" layoutInCell="1" hidden="0" allowOverlap="1" wp14:anchorId="6DAC670C" wp14:editId="09FA38C4">
            <wp:simplePos x="0" y="0"/>
            <wp:positionH relativeFrom="column">
              <wp:posOffset>377190</wp:posOffset>
            </wp:positionH>
            <wp:positionV relativeFrom="paragraph">
              <wp:posOffset>798830</wp:posOffset>
            </wp:positionV>
            <wp:extent cx="4568190" cy="330200"/>
            <wp:effectExtent l="0" t="0" r="0" b="0"/>
            <wp:wrapTopAndBottom distT="0" distB="0"/>
            <wp:docPr id="7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568190" cy="330200"/>
                    </a:xfrm>
                    <a:prstGeom prst="rect">
                      <a:avLst/>
                    </a:prstGeom>
                    <a:ln/>
                  </pic:spPr>
                </pic:pic>
              </a:graphicData>
            </a:graphic>
          </wp:anchor>
        </w:drawing>
      </w:r>
    </w:p>
    <w:p w14:paraId="0CB05CB5" w14:textId="77777777" w:rsidR="00244BB3" w:rsidRPr="00711EE7" w:rsidRDefault="00244BB3" w:rsidP="00244BB3">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rPr>
      </w:pPr>
      <w:r w:rsidRPr="00711EE7">
        <w:rPr>
          <w:rFonts w:ascii="Palatino Linotype" w:eastAsia="Palatino Linotype" w:hAnsi="Palatino Linotype" w:cs="Palatino Linotype"/>
          <w:b/>
          <w:i/>
          <w:noProof/>
          <w:lang w:eastAsia="es-MX"/>
        </w:rPr>
        <w:lastRenderedPageBreak/>
        <w:drawing>
          <wp:inline distT="0" distB="0" distL="0" distR="0" wp14:anchorId="5F605EFD" wp14:editId="0F28FB10">
            <wp:extent cx="4524375" cy="3819525"/>
            <wp:effectExtent l="0" t="0" r="9525" b="9525"/>
            <wp:docPr id="8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524978" cy="3820034"/>
                    </a:xfrm>
                    <a:prstGeom prst="rect">
                      <a:avLst/>
                    </a:prstGeom>
                    <a:ln/>
                  </pic:spPr>
                </pic:pic>
              </a:graphicData>
            </a:graphic>
          </wp:inline>
        </w:drawing>
      </w:r>
    </w:p>
    <w:p w14:paraId="64E13689" w14:textId="77777777" w:rsidR="00244BB3" w:rsidRPr="00711EE7" w:rsidRDefault="00244BB3" w:rsidP="00244BB3">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b/>
          <w:i/>
        </w:rPr>
        <w:t xml:space="preserve">Quincuagésimo cuarto. </w:t>
      </w:r>
      <w:r w:rsidRPr="00711EE7">
        <w:rPr>
          <w:rFonts w:ascii="Palatino Linotype" w:eastAsia="Palatino Linotype" w:hAnsi="Palatino Linotype" w:cs="Palatino Linotype"/>
          <w:i/>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2EF61B1C" w14:textId="77777777" w:rsidR="00244BB3" w:rsidRPr="00711EE7" w:rsidRDefault="00244BB3" w:rsidP="00244BB3">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711EE7">
        <w:rPr>
          <w:rFonts w:ascii="Palatino Linotype" w:eastAsia="Palatino Linotype" w:hAnsi="Palatino Linotype" w:cs="Palatino Linotype"/>
          <w:b/>
          <w:i/>
        </w:rPr>
        <w:t xml:space="preserve">Quincuagésimo quinto. </w:t>
      </w:r>
      <w:r w:rsidRPr="00711EE7">
        <w:rPr>
          <w:rFonts w:ascii="Palatino Linotype" w:eastAsia="Palatino Linotype" w:hAnsi="Palatino Linotype" w:cs="Palatino Linotype"/>
          <w:i/>
        </w:rPr>
        <w:t xml:space="preserve">Cada área del sujeto obligado podrá designar formalmente a una o más personas como responsables del </w:t>
      </w:r>
      <w:proofErr w:type="spellStart"/>
      <w:r w:rsidRPr="00711EE7">
        <w:rPr>
          <w:rFonts w:ascii="Palatino Linotype" w:eastAsia="Palatino Linotype" w:hAnsi="Palatino Linotype" w:cs="Palatino Linotype"/>
          <w:i/>
        </w:rPr>
        <w:t>testado</w:t>
      </w:r>
      <w:proofErr w:type="spellEnd"/>
      <w:r w:rsidRPr="00711EE7">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w:t>
      </w:r>
    </w:p>
    <w:p w14:paraId="327AC5E2" w14:textId="77777777" w:rsidR="00244BB3" w:rsidRPr="00711EE7" w:rsidRDefault="00244BB3" w:rsidP="00244BB3">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p>
    <w:p w14:paraId="2B06383C"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lastRenderedPageBreak/>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711EE7">
        <w:rPr>
          <w:rFonts w:ascii="Palatino Linotype" w:eastAsia="Palatino Linotype" w:hAnsi="Palatino Linotype" w:cs="Palatino Linotype"/>
          <w:b/>
          <w:sz w:val="24"/>
          <w:szCs w:val="24"/>
        </w:rPr>
        <w:t>SUJETO OBLIGADO</w:t>
      </w:r>
      <w:r w:rsidRPr="00711EE7">
        <w:rPr>
          <w:rFonts w:ascii="Palatino Linotype" w:eastAsia="Palatino Linotype" w:hAnsi="Palatino Linotype" w:cs="Palatino Linotype"/>
          <w:sz w:val="24"/>
          <w:szCs w:val="24"/>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8A81410"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p>
    <w:p w14:paraId="5316817A"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Es por todo lo expuesto que resulta procedente revocar la respuesta en términos de la fracción III del artículo 186 de la Ley de Transparencia y Acceso a la Información Pública del Estado de México y Municipios, a efectos de que </w:t>
      </w:r>
      <w:r w:rsidRPr="00711EE7">
        <w:rPr>
          <w:rFonts w:ascii="Palatino Linotype" w:eastAsia="Palatino Linotype" w:hAnsi="Palatino Linotype" w:cs="Palatino Linotype"/>
          <w:b/>
          <w:sz w:val="24"/>
          <w:szCs w:val="24"/>
        </w:rPr>
        <w:t xml:space="preserve">EL SUJETO OBLIGADO </w:t>
      </w:r>
      <w:r w:rsidRPr="00711EE7">
        <w:rPr>
          <w:rFonts w:ascii="Palatino Linotype" w:eastAsia="Palatino Linotype" w:hAnsi="Palatino Linotype" w:cs="Palatino Linotype"/>
          <w:sz w:val="24"/>
          <w:szCs w:val="24"/>
        </w:rPr>
        <w:t>entregue la información requerida.</w:t>
      </w:r>
    </w:p>
    <w:p w14:paraId="21721318"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p>
    <w:p w14:paraId="3053372B"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Así, con fundamento en lo prescrito en los artículos 5 párrafos trigésimo segundo, trigésimo tercero y trigésimo cuarto de la Constitución Política del Estado Libre y Soberano de México; 2, fracción II; 29, 36 fracciones I y II; 176, 178, 181, 185 de la Ley de Transparencia y Acceso a la Información Pública del Estado de México y Municipios, este Pleno:</w:t>
      </w:r>
    </w:p>
    <w:p w14:paraId="03782FFC" w14:textId="77777777" w:rsidR="00244BB3" w:rsidRPr="00711EE7" w:rsidRDefault="00244BB3" w:rsidP="00244BB3">
      <w:pPr>
        <w:tabs>
          <w:tab w:val="left" w:pos="7938"/>
        </w:tabs>
        <w:spacing w:after="0" w:line="360" w:lineRule="auto"/>
        <w:jc w:val="both"/>
        <w:rPr>
          <w:rFonts w:ascii="Palatino Linotype" w:eastAsia="Palatino Linotype" w:hAnsi="Palatino Linotype" w:cs="Palatino Linotype"/>
          <w:sz w:val="24"/>
          <w:szCs w:val="24"/>
        </w:rPr>
      </w:pPr>
    </w:p>
    <w:p w14:paraId="34D59556" w14:textId="77777777" w:rsidR="00244BB3" w:rsidRPr="00711EE7" w:rsidRDefault="00244BB3" w:rsidP="00244BB3">
      <w:pPr>
        <w:spacing w:after="0" w:line="360" w:lineRule="auto"/>
        <w:ind w:right="-93"/>
        <w:jc w:val="center"/>
        <w:rPr>
          <w:rFonts w:ascii="Palatino Linotype" w:eastAsia="Palatino Linotype" w:hAnsi="Palatino Linotype" w:cs="Palatino Linotype"/>
          <w:b/>
          <w:sz w:val="24"/>
          <w:szCs w:val="24"/>
        </w:rPr>
      </w:pPr>
      <w:r w:rsidRPr="00711EE7">
        <w:rPr>
          <w:rFonts w:ascii="Palatino Linotype" w:eastAsia="Palatino Linotype" w:hAnsi="Palatino Linotype" w:cs="Palatino Linotype"/>
          <w:b/>
          <w:sz w:val="24"/>
          <w:szCs w:val="24"/>
        </w:rPr>
        <w:lastRenderedPageBreak/>
        <w:t>R E S U E L V E:</w:t>
      </w:r>
    </w:p>
    <w:p w14:paraId="00CEE654" w14:textId="77777777" w:rsidR="00244BB3" w:rsidRPr="00711EE7" w:rsidRDefault="00244BB3" w:rsidP="00244BB3">
      <w:pPr>
        <w:spacing w:after="0" w:line="360" w:lineRule="auto"/>
        <w:ind w:right="-93"/>
        <w:jc w:val="center"/>
        <w:rPr>
          <w:rFonts w:ascii="Palatino Linotype" w:eastAsia="Palatino Linotype" w:hAnsi="Palatino Linotype" w:cs="Palatino Linotype"/>
          <w:b/>
          <w:sz w:val="24"/>
          <w:szCs w:val="24"/>
        </w:rPr>
      </w:pPr>
    </w:p>
    <w:p w14:paraId="1C66CF14"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b/>
          <w:sz w:val="24"/>
          <w:szCs w:val="24"/>
        </w:rPr>
        <w:t>PRIMERO.</w:t>
      </w:r>
      <w:r w:rsidRPr="00711EE7">
        <w:rPr>
          <w:rFonts w:ascii="Palatino Linotype" w:eastAsia="Palatino Linotype" w:hAnsi="Palatino Linotype" w:cs="Palatino Linotype"/>
          <w:sz w:val="24"/>
          <w:szCs w:val="24"/>
        </w:rPr>
        <w:t xml:space="preserve"> Resultan fundados los motivos de inconformidad hechos valer por la parte Recurrente en los Recursos de Revisión </w:t>
      </w:r>
      <w:r w:rsidRPr="00711EE7">
        <w:rPr>
          <w:rFonts w:ascii="Palatino Linotype" w:eastAsia="Palatino Linotype" w:hAnsi="Palatino Linotype"/>
          <w:b/>
          <w:bCs/>
          <w:sz w:val="24"/>
          <w:szCs w:val="24"/>
        </w:rPr>
        <w:t>04684/INFOEM/IP/RR/2023</w:t>
      </w:r>
      <w:r w:rsidRPr="00711EE7">
        <w:rPr>
          <w:rFonts w:ascii="Palatino Linotype" w:hAnsi="Palatino Linotype"/>
          <w:sz w:val="24"/>
          <w:szCs w:val="24"/>
        </w:rPr>
        <w:t xml:space="preserve"> </w:t>
      </w:r>
      <w:r w:rsidRPr="00711EE7">
        <w:rPr>
          <w:rFonts w:ascii="Palatino Linotype" w:eastAsia="Palatino Linotype" w:hAnsi="Palatino Linotype"/>
          <w:bCs/>
          <w:sz w:val="24"/>
          <w:szCs w:val="24"/>
        </w:rPr>
        <w:t>y</w:t>
      </w:r>
      <w:r w:rsidRPr="00711EE7">
        <w:rPr>
          <w:rFonts w:ascii="Palatino Linotype" w:eastAsia="Palatino Linotype" w:hAnsi="Palatino Linotype"/>
          <w:b/>
          <w:bCs/>
          <w:sz w:val="24"/>
          <w:szCs w:val="24"/>
        </w:rPr>
        <w:t xml:space="preserve"> 04685/INFOEM/IP/RR/2023</w:t>
      </w:r>
      <w:r w:rsidRPr="00711EE7">
        <w:rPr>
          <w:rFonts w:ascii="Palatino Linotype" w:eastAsia="Palatino Linotype" w:hAnsi="Palatino Linotype"/>
          <w:sz w:val="24"/>
          <w:szCs w:val="24"/>
        </w:rPr>
        <w:t xml:space="preserve"> </w:t>
      </w:r>
      <w:r w:rsidRPr="00711EE7">
        <w:rPr>
          <w:rFonts w:ascii="Palatino Linotype" w:eastAsia="Palatino Linotype" w:hAnsi="Palatino Linotype" w:cs="Palatino Linotype"/>
          <w:b/>
          <w:sz w:val="24"/>
          <w:szCs w:val="24"/>
        </w:rPr>
        <w:t xml:space="preserve"> </w:t>
      </w:r>
      <w:r w:rsidRPr="00711EE7">
        <w:rPr>
          <w:rFonts w:ascii="Palatino Linotype" w:eastAsia="Palatino Linotype" w:hAnsi="Palatino Linotype" w:cs="Palatino Linotype"/>
          <w:sz w:val="24"/>
          <w:szCs w:val="24"/>
        </w:rPr>
        <w:t xml:space="preserve">en términos del Considerando Cuarto de la presente resolución. </w:t>
      </w:r>
    </w:p>
    <w:p w14:paraId="2F22EC56"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p>
    <w:p w14:paraId="69D17BD0" w14:textId="471C7DAA" w:rsidR="00244BB3" w:rsidRPr="00711EE7" w:rsidRDefault="00244BB3" w:rsidP="00244BB3">
      <w:pPr>
        <w:spacing w:after="0" w:line="360" w:lineRule="auto"/>
        <w:contextualSpacing/>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b/>
          <w:sz w:val="24"/>
          <w:szCs w:val="24"/>
        </w:rPr>
        <w:t xml:space="preserve">SEGUNDO. </w:t>
      </w:r>
      <w:r w:rsidRPr="00711EE7">
        <w:rPr>
          <w:rFonts w:ascii="Palatino Linotype" w:eastAsia="Palatino Linotype" w:hAnsi="Palatino Linotype" w:cs="Palatino Linotype"/>
          <w:sz w:val="24"/>
          <w:szCs w:val="24"/>
        </w:rPr>
        <w:t>Se</w:t>
      </w:r>
      <w:r w:rsidRPr="00711EE7">
        <w:rPr>
          <w:rFonts w:ascii="Palatino Linotype" w:eastAsia="Palatino Linotype" w:hAnsi="Palatino Linotype" w:cs="Palatino Linotype"/>
          <w:b/>
          <w:sz w:val="24"/>
          <w:szCs w:val="24"/>
        </w:rPr>
        <w:t xml:space="preserve"> ORDENA </w:t>
      </w:r>
      <w:r w:rsidRPr="00711EE7">
        <w:rPr>
          <w:rFonts w:ascii="Palatino Linotype" w:eastAsia="Palatino Linotype" w:hAnsi="Palatino Linotype" w:cs="Palatino Linotype"/>
          <w:sz w:val="24"/>
          <w:szCs w:val="24"/>
        </w:rPr>
        <w:t xml:space="preserve">al </w:t>
      </w:r>
      <w:r w:rsidRPr="00711EE7">
        <w:rPr>
          <w:rFonts w:ascii="Palatino Linotype" w:eastAsia="Palatino Linotype" w:hAnsi="Palatino Linotype" w:cs="Palatino Linotype"/>
          <w:b/>
          <w:sz w:val="24"/>
          <w:szCs w:val="24"/>
        </w:rPr>
        <w:t>SUJETO OBLIGADO</w:t>
      </w:r>
      <w:r w:rsidRPr="00711EE7">
        <w:rPr>
          <w:rFonts w:ascii="Palatino Linotype" w:eastAsia="Palatino Linotype" w:hAnsi="Palatino Linotype" w:cs="Palatino Linotype"/>
          <w:sz w:val="24"/>
          <w:szCs w:val="24"/>
        </w:rPr>
        <w:t xml:space="preserve"> </w:t>
      </w:r>
      <w:r w:rsidR="00517F2A" w:rsidRPr="00711EE7">
        <w:rPr>
          <w:rFonts w:ascii="Palatino Linotype" w:eastAsia="Palatino Linotype" w:hAnsi="Palatino Linotype" w:cs="Palatino Linotype"/>
          <w:sz w:val="24"/>
          <w:szCs w:val="24"/>
        </w:rPr>
        <w:t>para que</w:t>
      </w:r>
      <w:r w:rsidR="00413782" w:rsidRPr="00711EE7">
        <w:rPr>
          <w:rFonts w:ascii="Palatino Linotype" w:eastAsia="Palatino Linotype" w:hAnsi="Palatino Linotype" w:cs="Palatino Linotype"/>
          <w:sz w:val="24"/>
          <w:szCs w:val="24"/>
        </w:rPr>
        <w:t xml:space="preserve">, en términos de los Considerandos </w:t>
      </w:r>
      <w:r w:rsidR="00413782" w:rsidRPr="00711EE7">
        <w:rPr>
          <w:rFonts w:ascii="Palatino Linotype" w:eastAsia="Palatino Linotype" w:hAnsi="Palatino Linotype" w:cs="Palatino Linotype"/>
          <w:b/>
          <w:sz w:val="24"/>
          <w:szCs w:val="24"/>
        </w:rPr>
        <w:t xml:space="preserve">Cuarto </w:t>
      </w:r>
      <w:r w:rsidR="00413782" w:rsidRPr="00711EE7">
        <w:rPr>
          <w:rFonts w:ascii="Palatino Linotype" w:eastAsia="Palatino Linotype" w:hAnsi="Palatino Linotype" w:cs="Palatino Linotype"/>
          <w:sz w:val="24"/>
          <w:szCs w:val="24"/>
        </w:rPr>
        <w:t>y</w:t>
      </w:r>
      <w:r w:rsidR="00413782" w:rsidRPr="00711EE7">
        <w:rPr>
          <w:rFonts w:ascii="Palatino Linotype" w:eastAsia="Palatino Linotype" w:hAnsi="Palatino Linotype" w:cs="Palatino Linotype"/>
          <w:b/>
          <w:sz w:val="24"/>
          <w:szCs w:val="24"/>
        </w:rPr>
        <w:t xml:space="preserve"> Quinto</w:t>
      </w:r>
      <w:r w:rsidR="00413782" w:rsidRPr="00711EE7">
        <w:rPr>
          <w:rFonts w:ascii="Palatino Linotype" w:eastAsia="Palatino Linotype" w:hAnsi="Palatino Linotype" w:cs="Palatino Linotype"/>
          <w:sz w:val="24"/>
          <w:szCs w:val="24"/>
        </w:rPr>
        <w:t xml:space="preserve"> de esta resolución,</w:t>
      </w:r>
      <w:r w:rsidR="00517F2A" w:rsidRPr="00711EE7">
        <w:rPr>
          <w:rFonts w:ascii="Palatino Linotype" w:eastAsia="Palatino Linotype" w:hAnsi="Palatino Linotype" w:cs="Palatino Linotype"/>
          <w:sz w:val="24"/>
          <w:szCs w:val="24"/>
        </w:rPr>
        <w:t xml:space="preserve"> </w:t>
      </w:r>
      <w:r w:rsidR="006365FB" w:rsidRPr="00711EE7">
        <w:rPr>
          <w:rFonts w:ascii="Palatino Linotype" w:eastAsia="Palatino Linotype" w:hAnsi="Palatino Linotype" w:cs="Palatino Linotype"/>
          <w:sz w:val="24"/>
          <w:szCs w:val="24"/>
        </w:rPr>
        <w:t xml:space="preserve">previa búsqueda exhaustiva y razonable, haga entrega </w:t>
      </w:r>
      <w:r w:rsidR="006365FB" w:rsidRPr="00711EE7">
        <w:rPr>
          <w:rFonts w:ascii="Palatino Linotype" w:eastAsia="Palatino Linotype" w:hAnsi="Palatino Linotype" w:cs="Palatino Linotype"/>
          <w:b/>
          <w:bCs/>
          <w:sz w:val="24"/>
          <w:szCs w:val="24"/>
        </w:rPr>
        <w:t>VÍA SAIMEX</w:t>
      </w:r>
      <w:r w:rsidR="006365FB" w:rsidRPr="00711EE7">
        <w:rPr>
          <w:rFonts w:ascii="Palatino Linotype" w:eastAsia="Palatino Linotype" w:hAnsi="Palatino Linotype" w:cs="Palatino Linotype"/>
          <w:sz w:val="24"/>
          <w:szCs w:val="24"/>
        </w:rPr>
        <w:t>, de ser el caso en versión pública,</w:t>
      </w:r>
      <w:r w:rsidR="00413782" w:rsidRPr="00711EE7">
        <w:rPr>
          <w:rFonts w:ascii="Palatino Linotype" w:eastAsia="Palatino Linotype" w:hAnsi="Palatino Linotype" w:cs="Palatino Linotype"/>
          <w:sz w:val="24"/>
          <w:szCs w:val="24"/>
        </w:rPr>
        <w:t xml:space="preserve"> </w:t>
      </w:r>
      <w:r w:rsidR="006365FB" w:rsidRPr="00711EE7">
        <w:rPr>
          <w:rFonts w:ascii="Palatino Linotype" w:eastAsia="Palatino Linotype" w:hAnsi="Palatino Linotype" w:cs="Palatino Linotype"/>
          <w:sz w:val="24"/>
          <w:szCs w:val="24"/>
        </w:rPr>
        <w:t>de la información consistente en</w:t>
      </w:r>
      <w:r w:rsidRPr="00711EE7">
        <w:rPr>
          <w:rFonts w:ascii="Palatino Linotype" w:eastAsia="Palatino Linotype" w:hAnsi="Palatino Linotype" w:cs="Palatino Linotype"/>
          <w:sz w:val="24"/>
          <w:szCs w:val="24"/>
        </w:rPr>
        <w:t>:</w:t>
      </w:r>
    </w:p>
    <w:p w14:paraId="1E055652" w14:textId="4DCD4335" w:rsidR="00517F2A" w:rsidRPr="00711EE7" w:rsidRDefault="00517F2A" w:rsidP="00244BB3">
      <w:pPr>
        <w:spacing w:after="0" w:line="360" w:lineRule="auto"/>
        <w:contextualSpacing/>
        <w:jc w:val="both"/>
        <w:rPr>
          <w:rFonts w:ascii="Palatino Linotype" w:eastAsia="Palatino Linotype" w:hAnsi="Palatino Linotype" w:cs="Palatino Linotype"/>
          <w:sz w:val="24"/>
          <w:szCs w:val="24"/>
        </w:rPr>
      </w:pPr>
    </w:p>
    <w:p w14:paraId="569823AA" w14:textId="4058C5F7" w:rsidR="00517F2A" w:rsidRPr="00711EE7" w:rsidRDefault="00517F2A" w:rsidP="00517F2A">
      <w:pPr>
        <w:spacing w:after="0" w:line="360" w:lineRule="auto"/>
        <w:jc w:val="both"/>
        <w:rPr>
          <w:rFonts w:ascii="Palatino Linotype" w:hAnsi="Palatino Linotype"/>
          <w:b/>
          <w:bCs/>
          <w:sz w:val="24"/>
          <w:szCs w:val="24"/>
        </w:rPr>
      </w:pPr>
      <w:r w:rsidRPr="00711EE7">
        <w:rPr>
          <w:rFonts w:ascii="Palatino Linotype" w:eastAsia="Palatino Linotype" w:hAnsi="Palatino Linotype" w:cs="Palatino Linotype"/>
          <w:b/>
          <w:bCs/>
          <w:sz w:val="24"/>
          <w:szCs w:val="24"/>
        </w:rPr>
        <w:t xml:space="preserve">Del Comité </w:t>
      </w:r>
      <w:r w:rsidRPr="00711EE7">
        <w:rPr>
          <w:rFonts w:ascii="Palatino Linotype" w:hAnsi="Palatino Linotype"/>
          <w:b/>
          <w:bCs/>
          <w:sz w:val="24"/>
          <w:szCs w:val="24"/>
        </w:rPr>
        <w:t>de Adquisiciones y Servicios</w:t>
      </w:r>
    </w:p>
    <w:p w14:paraId="5EA39A81" w14:textId="77777777" w:rsidR="00517F2A" w:rsidRPr="00711EE7" w:rsidRDefault="00517F2A" w:rsidP="00517F2A">
      <w:pPr>
        <w:spacing w:after="0" w:line="360" w:lineRule="auto"/>
        <w:jc w:val="both"/>
        <w:rPr>
          <w:rFonts w:ascii="Palatino Linotype" w:eastAsia="Palatino Linotype" w:hAnsi="Palatino Linotype" w:cs="Palatino Linotype"/>
          <w:sz w:val="24"/>
          <w:szCs w:val="24"/>
        </w:rPr>
      </w:pPr>
    </w:p>
    <w:p w14:paraId="5888D32E" w14:textId="334C5C5F" w:rsidR="00517F2A" w:rsidRPr="00711EE7" w:rsidRDefault="00517F2A" w:rsidP="00517F2A">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Las actas de las sesiones ordinarias</w:t>
      </w:r>
      <w:r w:rsidR="00915662" w:rsidRPr="00711EE7">
        <w:rPr>
          <w:rFonts w:ascii="Palatino Linotype" w:eastAsia="Palatino Linotype" w:hAnsi="Palatino Linotype" w:cs="Palatino Linotype"/>
          <w:sz w:val="24"/>
          <w:szCs w:val="24"/>
        </w:rPr>
        <w:t xml:space="preserve"> generadas en el</w:t>
      </w:r>
      <w:r w:rsidRPr="00711EE7">
        <w:rPr>
          <w:rFonts w:ascii="Palatino Linotype" w:eastAsia="Palatino Linotype" w:hAnsi="Palatino Linotype" w:cs="Palatino Linotype"/>
          <w:sz w:val="24"/>
          <w:szCs w:val="24"/>
        </w:rPr>
        <w:t xml:space="preserve"> </w:t>
      </w:r>
      <w:r w:rsidR="006365FB" w:rsidRPr="00711EE7">
        <w:rPr>
          <w:rFonts w:ascii="Palatino Linotype" w:eastAsia="Palatino Linotype" w:hAnsi="Palatino Linotype" w:cs="Palatino Linotype"/>
          <w:sz w:val="24"/>
          <w:szCs w:val="24"/>
        </w:rPr>
        <w:t>año dos mil veintiuno</w:t>
      </w:r>
      <w:r w:rsidRPr="00711EE7">
        <w:rPr>
          <w:rFonts w:ascii="Palatino Linotype" w:eastAsia="Palatino Linotype" w:hAnsi="Palatino Linotype" w:cs="Palatino Linotype"/>
          <w:sz w:val="24"/>
          <w:szCs w:val="24"/>
        </w:rPr>
        <w:t xml:space="preserve">, así como las faltantes del año </w:t>
      </w:r>
      <w:r w:rsidR="006365FB" w:rsidRPr="00711EE7">
        <w:rPr>
          <w:rFonts w:ascii="Palatino Linotype" w:eastAsia="Palatino Linotype" w:hAnsi="Palatino Linotype" w:cs="Palatino Linotype"/>
          <w:sz w:val="24"/>
          <w:szCs w:val="24"/>
        </w:rPr>
        <w:t>dos mil veintidós</w:t>
      </w:r>
      <w:r w:rsidRPr="00711EE7">
        <w:rPr>
          <w:rFonts w:ascii="Palatino Linotype" w:eastAsia="Palatino Linotype" w:hAnsi="Palatino Linotype" w:cs="Palatino Linotype"/>
          <w:sz w:val="24"/>
          <w:szCs w:val="24"/>
        </w:rPr>
        <w:t xml:space="preserve">. </w:t>
      </w:r>
    </w:p>
    <w:p w14:paraId="288E4E49" w14:textId="298EEA18" w:rsidR="00517F2A" w:rsidRPr="00711EE7" w:rsidRDefault="00517F2A" w:rsidP="00517F2A">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t xml:space="preserve">- Las actas de las sesiones extraordinarias </w:t>
      </w:r>
      <w:r w:rsidR="00915662" w:rsidRPr="00711EE7">
        <w:rPr>
          <w:rFonts w:ascii="Palatino Linotype" w:eastAsia="Palatino Linotype" w:hAnsi="Palatino Linotype" w:cs="Palatino Linotype"/>
          <w:sz w:val="24"/>
          <w:szCs w:val="24"/>
        </w:rPr>
        <w:t xml:space="preserve">generadas </w:t>
      </w:r>
      <w:r w:rsidRPr="00711EE7">
        <w:rPr>
          <w:rFonts w:ascii="Palatino Linotype" w:eastAsia="Palatino Linotype" w:hAnsi="Palatino Linotype" w:cs="Palatino Linotype"/>
          <w:sz w:val="24"/>
          <w:szCs w:val="24"/>
        </w:rPr>
        <w:t xml:space="preserve">del </w:t>
      </w:r>
      <w:r w:rsidR="006365FB" w:rsidRPr="00711EE7">
        <w:rPr>
          <w:rFonts w:ascii="Palatino Linotype" w:eastAsia="Palatino Linotype" w:hAnsi="Palatino Linotype" w:cs="Palatino Linotype"/>
          <w:sz w:val="24"/>
          <w:szCs w:val="24"/>
        </w:rPr>
        <w:t>primero de enero de dos mil veintiuno al veintisiete de junio de dos mil veintitrés</w:t>
      </w:r>
      <w:r w:rsidRPr="00711EE7">
        <w:rPr>
          <w:rFonts w:ascii="Palatino Linotype" w:eastAsia="Palatino Linotype" w:hAnsi="Palatino Linotype" w:cs="Palatino Linotype"/>
          <w:sz w:val="24"/>
          <w:szCs w:val="24"/>
        </w:rPr>
        <w:t xml:space="preserve">. </w:t>
      </w:r>
    </w:p>
    <w:p w14:paraId="3D2DE465" w14:textId="754DF8FA" w:rsidR="00517F2A" w:rsidRPr="00711EE7" w:rsidRDefault="00517F2A" w:rsidP="00517F2A">
      <w:pPr>
        <w:spacing w:after="0" w:line="360" w:lineRule="auto"/>
        <w:jc w:val="both"/>
        <w:rPr>
          <w:rFonts w:ascii="Palatino Linotype" w:eastAsia="Palatino Linotype" w:hAnsi="Palatino Linotype" w:cs="Palatino Linotype"/>
          <w:b/>
          <w:bCs/>
          <w:sz w:val="24"/>
          <w:szCs w:val="24"/>
        </w:rPr>
      </w:pPr>
    </w:p>
    <w:p w14:paraId="4B5590AC" w14:textId="1DFA9329" w:rsidR="00517F2A" w:rsidRPr="00711EE7" w:rsidRDefault="00517F2A" w:rsidP="00517F2A">
      <w:pPr>
        <w:spacing w:after="0" w:line="360" w:lineRule="auto"/>
        <w:jc w:val="both"/>
        <w:rPr>
          <w:rFonts w:ascii="Palatino Linotype" w:hAnsi="Palatino Linotype"/>
          <w:b/>
          <w:bCs/>
          <w:sz w:val="24"/>
          <w:szCs w:val="24"/>
        </w:rPr>
      </w:pPr>
      <w:r w:rsidRPr="00711EE7">
        <w:rPr>
          <w:rFonts w:ascii="Palatino Linotype" w:hAnsi="Palatino Linotype"/>
          <w:b/>
          <w:bCs/>
          <w:sz w:val="24"/>
          <w:szCs w:val="24"/>
        </w:rPr>
        <w:t>Del Comité de Arrendamientos, Adquisiciones de Inmuebles y Enajenaciones</w:t>
      </w:r>
    </w:p>
    <w:p w14:paraId="30EC3BB3" w14:textId="77777777" w:rsidR="00517F2A" w:rsidRPr="00711EE7" w:rsidRDefault="00517F2A" w:rsidP="00517F2A">
      <w:pPr>
        <w:spacing w:after="0" w:line="360" w:lineRule="auto"/>
        <w:jc w:val="both"/>
        <w:rPr>
          <w:rFonts w:ascii="Palatino Linotype" w:eastAsia="Palatino Linotype" w:hAnsi="Palatino Linotype" w:cs="Palatino Linotype"/>
          <w:sz w:val="24"/>
          <w:szCs w:val="24"/>
        </w:rPr>
      </w:pPr>
    </w:p>
    <w:p w14:paraId="1A4185C2" w14:textId="49060078" w:rsidR="00244BB3" w:rsidRPr="00711EE7" w:rsidRDefault="00B23694" w:rsidP="00B23694">
      <w:pPr>
        <w:spacing w:after="0" w:line="360" w:lineRule="auto"/>
        <w:jc w:val="both"/>
        <w:rPr>
          <w:rFonts w:ascii="Palatino Linotype" w:hAnsi="Palatino Linotype"/>
          <w:sz w:val="24"/>
          <w:szCs w:val="24"/>
        </w:rPr>
      </w:pPr>
      <w:r w:rsidRPr="00711EE7">
        <w:rPr>
          <w:rFonts w:ascii="Palatino Linotype" w:hAnsi="Palatino Linotype"/>
          <w:sz w:val="24"/>
          <w:szCs w:val="24"/>
        </w:rPr>
        <w:lastRenderedPageBreak/>
        <w:t xml:space="preserve">- </w:t>
      </w:r>
      <w:r w:rsidR="00244BB3" w:rsidRPr="00711EE7">
        <w:rPr>
          <w:rFonts w:ascii="Palatino Linotype" w:hAnsi="Palatino Linotype"/>
          <w:sz w:val="24"/>
          <w:szCs w:val="24"/>
        </w:rPr>
        <w:t xml:space="preserve">Actas de las sesiones ordinarias generadas </w:t>
      </w:r>
      <w:r w:rsidR="006365FB" w:rsidRPr="00711EE7">
        <w:rPr>
          <w:rFonts w:ascii="Palatino Linotype" w:hAnsi="Palatino Linotype"/>
          <w:sz w:val="24"/>
          <w:szCs w:val="24"/>
        </w:rPr>
        <w:t>del primero de enero de</w:t>
      </w:r>
      <w:r w:rsidR="00244BB3" w:rsidRPr="00711EE7">
        <w:rPr>
          <w:rFonts w:ascii="Palatino Linotype" w:hAnsi="Palatino Linotype"/>
          <w:sz w:val="24"/>
          <w:szCs w:val="24"/>
        </w:rPr>
        <w:t xml:space="preserve"> dos mil veintiuno</w:t>
      </w:r>
      <w:r w:rsidR="00BC592E" w:rsidRPr="00711EE7">
        <w:rPr>
          <w:rFonts w:ascii="Palatino Linotype" w:hAnsi="Palatino Linotype"/>
          <w:sz w:val="24"/>
          <w:szCs w:val="24"/>
        </w:rPr>
        <w:t xml:space="preserve"> </w:t>
      </w:r>
      <w:r w:rsidR="00244BB3" w:rsidRPr="00711EE7">
        <w:rPr>
          <w:rFonts w:ascii="Palatino Linotype" w:hAnsi="Palatino Linotype"/>
          <w:sz w:val="24"/>
          <w:szCs w:val="24"/>
        </w:rPr>
        <w:t>al veintisiete de junio de dos mil veintitrés.</w:t>
      </w:r>
    </w:p>
    <w:p w14:paraId="01C70CF7" w14:textId="575FC8F9" w:rsidR="00BC592E" w:rsidRPr="00711EE7" w:rsidRDefault="00B23694" w:rsidP="00BC592E">
      <w:pPr>
        <w:spacing w:after="0" w:line="360" w:lineRule="auto"/>
        <w:jc w:val="both"/>
        <w:rPr>
          <w:rFonts w:ascii="Palatino Linotype" w:hAnsi="Palatino Linotype"/>
          <w:sz w:val="24"/>
          <w:szCs w:val="24"/>
        </w:rPr>
      </w:pPr>
      <w:r w:rsidRPr="00711EE7">
        <w:rPr>
          <w:rFonts w:ascii="Palatino Linotype" w:hAnsi="Palatino Linotype"/>
          <w:sz w:val="24"/>
          <w:szCs w:val="24"/>
        </w:rPr>
        <w:t xml:space="preserve">- </w:t>
      </w:r>
      <w:r w:rsidR="00244BB3" w:rsidRPr="00711EE7">
        <w:rPr>
          <w:rFonts w:ascii="Palatino Linotype" w:hAnsi="Palatino Linotype"/>
          <w:sz w:val="24"/>
          <w:szCs w:val="24"/>
        </w:rPr>
        <w:t xml:space="preserve">Actas de las sesiones extraordinarias </w:t>
      </w:r>
      <w:r w:rsidR="00BC592E" w:rsidRPr="00711EE7">
        <w:rPr>
          <w:rFonts w:ascii="Palatino Linotype" w:hAnsi="Palatino Linotype"/>
          <w:sz w:val="24"/>
          <w:szCs w:val="24"/>
        </w:rPr>
        <w:t>generadas del primero de enero de dos mil veintiuno al veintisiete de junio de dos mil veintitrés.</w:t>
      </w:r>
    </w:p>
    <w:p w14:paraId="5EB52BA2" w14:textId="4C491B26" w:rsidR="00244BB3" w:rsidRPr="00711EE7" w:rsidRDefault="00244BB3" w:rsidP="00B23694">
      <w:pPr>
        <w:spacing w:after="0" w:line="360" w:lineRule="auto"/>
        <w:jc w:val="both"/>
        <w:rPr>
          <w:rFonts w:ascii="Palatino Linotype" w:hAnsi="Palatino Linotype"/>
          <w:sz w:val="24"/>
          <w:szCs w:val="24"/>
        </w:rPr>
      </w:pPr>
    </w:p>
    <w:p w14:paraId="7C6BB1F0" w14:textId="77777777" w:rsidR="004F683D" w:rsidRPr="00711EE7" w:rsidRDefault="004F683D" w:rsidP="004F683D">
      <w:pPr>
        <w:pBdr>
          <w:top w:val="nil"/>
          <w:left w:val="nil"/>
          <w:bottom w:val="nil"/>
          <w:right w:val="nil"/>
          <w:between w:val="nil"/>
        </w:pBdr>
        <w:spacing w:after="0" w:line="276" w:lineRule="auto"/>
        <w:contextualSpacing/>
        <w:jc w:val="both"/>
        <w:rPr>
          <w:rFonts w:ascii="Palatino Linotype" w:eastAsia="Palatino Linotype" w:hAnsi="Palatino Linotype" w:cs="Palatino Linotype"/>
          <w:i/>
        </w:rPr>
      </w:pPr>
      <w:r w:rsidRPr="00711EE7">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6757BC9E" w14:textId="5248897F" w:rsidR="00244BB3" w:rsidRPr="00711EE7" w:rsidRDefault="00244BB3" w:rsidP="00244BB3">
      <w:pPr>
        <w:pStyle w:val="NormalWeb"/>
        <w:spacing w:before="240" w:beforeAutospacing="0" w:after="0" w:afterAutospacing="0"/>
        <w:jc w:val="both"/>
      </w:pPr>
      <w:r w:rsidRPr="00711EE7">
        <w:rPr>
          <w:rFonts w:ascii="Palatino Linotype" w:hAnsi="Palatino Linotype"/>
          <w:i/>
          <w:iCs/>
          <w:sz w:val="22"/>
          <w:szCs w:val="22"/>
        </w:rPr>
        <w:t xml:space="preserve">En el supuesto que </w:t>
      </w:r>
      <w:r w:rsidR="00B23694" w:rsidRPr="00711EE7">
        <w:rPr>
          <w:rFonts w:ascii="Palatino Linotype" w:hAnsi="Palatino Linotype"/>
          <w:i/>
          <w:iCs/>
          <w:sz w:val="22"/>
          <w:szCs w:val="22"/>
        </w:rPr>
        <w:t>no cuente con actas de sesiones extraordinarias de ambos comités</w:t>
      </w:r>
      <w:r w:rsidRPr="00711EE7">
        <w:rPr>
          <w:rFonts w:ascii="Palatino Linotype" w:hAnsi="Palatino Linotype"/>
          <w:i/>
          <w:iCs/>
          <w:sz w:val="22"/>
          <w:szCs w:val="22"/>
        </w:rPr>
        <w:t xml:space="preserve"> por no haberse generado, bastará con que así lo haga del conocimiento de la parte Recurrente, de manera fundada y motivada, en términos del artículo 19, párrafo segundo de la Ley de Transparencia y Acceso a la Información Pública del Estado de México y Municipios, para tener por colmado el requerimiento de información.</w:t>
      </w:r>
    </w:p>
    <w:p w14:paraId="2BEBE047" w14:textId="77777777" w:rsidR="00244BB3" w:rsidRPr="00711EE7" w:rsidRDefault="00244BB3" w:rsidP="00244BB3">
      <w:pPr>
        <w:spacing w:after="0" w:line="360" w:lineRule="auto"/>
        <w:jc w:val="both"/>
        <w:rPr>
          <w:rFonts w:ascii="Palatino Linotype" w:eastAsia="Palatino Linotype" w:hAnsi="Palatino Linotype" w:cs="Palatino Linotype"/>
          <w:b/>
          <w:sz w:val="24"/>
          <w:szCs w:val="24"/>
        </w:rPr>
      </w:pPr>
    </w:p>
    <w:p w14:paraId="1307C655"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b/>
          <w:sz w:val="24"/>
          <w:szCs w:val="24"/>
        </w:rPr>
        <w:t xml:space="preserve">TERCERO.  Notifíquese vía SAIMEX, </w:t>
      </w:r>
      <w:r w:rsidRPr="00711EE7">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C5069BF"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p>
    <w:p w14:paraId="23F58713"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b/>
          <w:sz w:val="24"/>
          <w:szCs w:val="24"/>
        </w:rPr>
        <w:t xml:space="preserve">CUARTO. </w:t>
      </w:r>
      <w:r w:rsidRPr="00711EE7">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711EE7">
        <w:rPr>
          <w:rFonts w:ascii="Palatino Linotype" w:eastAsia="Palatino Linotype" w:hAnsi="Palatino Linotype" w:cs="Palatino Linotype"/>
          <w:b/>
          <w:sz w:val="24"/>
          <w:szCs w:val="24"/>
        </w:rPr>
        <w:t>Sujeto Obligado</w:t>
      </w:r>
      <w:r w:rsidRPr="00711EE7">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1D4BB0B5"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p>
    <w:p w14:paraId="7BC6CA32" w14:textId="45FFB6FF" w:rsidR="00244BB3" w:rsidRPr="00711EE7" w:rsidRDefault="00244BB3" w:rsidP="00244BB3">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b/>
          <w:sz w:val="24"/>
          <w:szCs w:val="24"/>
        </w:rPr>
        <w:t xml:space="preserve">QUINTO. Notifíquese vía SAIMEX, </w:t>
      </w:r>
      <w:r w:rsidRPr="00711EE7">
        <w:rPr>
          <w:rFonts w:ascii="Palatino Linotype" w:eastAsia="Palatino Linotype" w:hAnsi="Palatino Linotype" w:cs="Palatino Linotype"/>
          <w:sz w:val="24"/>
          <w:szCs w:val="24"/>
        </w:rPr>
        <w:t xml:space="preserve">a </w:t>
      </w:r>
      <w:r w:rsidR="004F683D" w:rsidRPr="00711EE7">
        <w:rPr>
          <w:rFonts w:ascii="Palatino Linotype" w:eastAsia="Palatino Linotype" w:hAnsi="Palatino Linotype" w:cs="Palatino Linotype"/>
          <w:b/>
          <w:sz w:val="24"/>
          <w:szCs w:val="24"/>
        </w:rPr>
        <w:t>LA PARTE RECURRENTE</w:t>
      </w:r>
      <w:r w:rsidR="004F683D" w:rsidRPr="00711EE7">
        <w:rPr>
          <w:rFonts w:ascii="Palatino Linotype" w:eastAsia="Palatino Linotype" w:hAnsi="Palatino Linotype" w:cs="Palatino Linotype"/>
          <w:sz w:val="24"/>
          <w:szCs w:val="24"/>
        </w:rPr>
        <w:t xml:space="preserve"> </w:t>
      </w:r>
      <w:r w:rsidRPr="00711EE7">
        <w:rPr>
          <w:rFonts w:ascii="Palatino Linotype" w:eastAsia="Palatino Linotype" w:hAnsi="Palatino Linotype" w:cs="Palatino Linotype"/>
          <w:sz w:val="24"/>
          <w:szCs w:val="24"/>
        </w:rPr>
        <w:t xml:space="preserve">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1447D415"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p>
    <w:p w14:paraId="229FDD1B" w14:textId="21BA9243" w:rsidR="00244BB3" w:rsidRPr="00711EE7" w:rsidRDefault="00244BB3" w:rsidP="00244BB3">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b/>
          <w:sz w:val="24"/>
          <w:szCs w:val="24"/>
        </w:rPr>
        <w:t xml:space="preserve">SEXTO. GÍRESE </w:t>
      </w:r>
      <w:r w:rsidRPr="00711EE7">
        <w:rPr>
          <w:rFonts w:ascii="Palatino Linotype" w:eastAsia="Palatino Linotype" w:hAnsi="Palatino Linotype" w:cs="Palatino Linotype"/>
          <w:sz w:val="24"/>
          <w:szCs w:val="24"/>
        </w:rPr>
        <w:t>oficio a la</w:t>
      </w:r>
      <w:r w:rsidRPr="00711EE7">
        <w:rPr>
          <w:rFonts w:ascii="Palatino Linotype" w:eastAsia="Palatino Linotype" w:hAnsi="Palatino Linotype" w:cs="Palatino Linotype"/>
          <w:b/>
          <w:sz w:val="24"/>
          <w:szCs w:val="24"/>
        </w:rPr>
        <w:t xml:space="preserve"> SECRETARÍA TÉCNICA DEL PLENO </w:t>
      </w:r>
      <w:r w:rsidRPr="00711EE7">
        <w:rPr>
          <w:rFonts w:ascii="Palatino Linotype" w:eastAsia="Palatino Linotype" w:hAnsi="Palatino Linotype" w:cs="Palatino Linotype"/>
          <w:sz w:val="24"/>
          <w:szCs w:val="24"/>
        </w:rPr>
        <w:t xml:space="preserve">de este Instituto a fin de que en ejercicio de sus atribuciones haga del conocimiento del </w:t>
      </w:r>
      <w:r w:rsidRPr="00711EE7">
        <w:rPr>
          <w:rFonts w:ascii="Palatino Linotype" w:eastAsia="Palatino Linotype" w:hAnsi="Palatino Linotype" w:cs="Palatino Linotype"/>
          <w:b/>
          <w:sz w:val="24"/>
          <w:szCs w:val="24"/>
        </w:rPr>
        <w:t>ÓRGANO INTERNO DE CONTROL COMPETENTE</w:t>
      </w:r>
      <w:r w:rsidRPr="00711EE7">
        <w:rPr>
          <w:rFonts w:ascii="Palatino Linotype" w:eastAsia="Palatino Linotype" w:hAnsi="Palatino Linotype" w:cs="Palatino Linotype"/>
          <w:sz w:val="24"/>
          <w:szCs w:val="24"/>
        </w:rPr>
        <w:t xml:space="preserve"> la presente resolución, para que de conformidad con el artículo 190, de la Ley de Transparencia y Acceso a la Información Pública del Estado de México y Municipios, determine lo conducente, en términos de lo señalado en el </w:t>
      </w:r>
      <w:r w:rsidRPr="00711EE7">
        <w:rPr>
          <w:rFonts w:ascii="Palatino Linotype" w:eastAsia="Palatino Linotype" w:hAnsi="Palatino Linotype" w:cs="Palatino Linotype"/>
          <w:b/>
          <w:sz w:val="24"/>
          <w:szCs w:val="24"/>
        </w:rPr>
        <w:t>CONSIDERANDO CUARTO</w:t>
      </w:r>
      <w:r w:rsidRPr="00711EE7">
        <w:rPr>
          <w:rFonts w:ascii="Palatino Linotype" w:eastAsia="Palatino Linotype" w:hAnsi="Palatino Linotype" w:cs="Palatino Linotype"/>
          <w:sz w:val="24"/>
          <w:szCs w:val="24"/>
        </w:rPr>
        <w:t xml:space="preserve"> de este fallo.</w:t>
      </w:r>
    </w:p>
    <w:p w14:paraId="0D89D0A9" w14:textId="7B169F55" w:rsidR="00711EE7" w:rsidRPr="00711EE7" w:rsidRDefault="00711EE7" w:rsidP="00244BB3">
      <w:pPr>
        <w:spacing w:after="0" w:line="360" w:lineRule="auto"/>
        <w:jc w:val="both"/>
        <w:rPr>
          <w:rFonts w:ascii="Palatino Linotype" w:eastAsia="Palatino Linotype" w:hAnsi="Palatino Linotype" w:cs="Palatino Linotype"/>
          <w:sz w:val="24"/>
          <w:szCs w:val="24"/>
        </w:rPr>
      </w:pPr>
    </w:p>
    <w:p w14:paraId="2DEB8C12" w14:textId="77777777" w:rsidR="00711EE7" w:rsidRPr="00711EE7" w:rsidRDefault="00711EE7" w:rsidP="00244BB3">
      <w:pPr>
        <w:spacing w:after="0" w:line="360" w:lineRule="auto"/>
        <w:jc w:val="both"/>
        <w:rPr>
          <w:rFonts w:ascii="Palatino Linotype" w:eastAsia="Palatino Linotype" w:hAnsi="Palatino Linotype" w:cs="Palatino Linotype"/>
          <w:sz w:val="24"/>
          <w:szCs w:val="24"/>
        </w:rPr>
      </w:pPr>
    </w:p>
    <w:p w14:paraId="69F2267A"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p>
    <w:p w14:paraId="09BB1614"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r w:rsidRPr="00711EE7">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w:t>
      </w:r>
    </w:p>
    <w:p w14:paraId="694AA520" w14:textId="77777777" w:rsidR="00244BB3" w:rsidRPr="00711EE7" w:rsidRDefault="00244BB3" w:rsidP="00244BB3">
      <w:pPr>
        <w:shd w:val="clear" w:color="auto" w:fill="FFFFFF"/>
        <w:spacing w:after="0" w:line="360" w:lineRule="auto"/>
        <w:jc w:val="both"/>
        <w:rPr>
          <w:rFonts w:ascii="Palatino Linotype" w:eastAsia="Palatino Linotype" w:hAnsi="Palatino Linotype" w:cs="Palatino Linotype"/>
          <w:sz w:val="24"/>
          <w:szCs w:val="24"/>
        </w:rPr>
      </w:pPr>
    </w:p>
    <w:p w14:paraId="6FADAEBD" w14:textId="77777777" w:rsidR="00244BB3" w:rsidRPr="00711EE7" w:rsidRDefault="00244BB3" w:rsidP="00244BB3">
      <w:pPr>
        <w:spacing w:after="0" w:line="360" w:lineRule="auto"/>
        <w:jc w:val="both"/>
        <w:rPr>
          <w:rFonts w:ascii="Palatino Linotype" w:eastAsia="Palatino Linotype" w:hAnsi="Palatino Linotype" w:cs="Palatino Linotype"/>
          <w:sz w:val="24"/>
          <w:szCs w:val="24"/>
        </w:rPr>
      </w:pPr>
    </w:p>
    <w:p w14:paraId="75157AFF" w14:textId="406962AF" w:rsidR="00244BB3" w:rsidRPr="00711EE7" w:rsidRDefault="00244BB3" w:rsidP="00643A9F">
      <w:pPr>
        <w:spacing w:after="0" w:line="360" w:lineRule="auto"/>
        <w:jc w:val="both"/>
        <w:rPr>
          <w:rFonts w:ascii="Palatino Linotype" w:eastAsia="Palatino Linotype" w:hAnsi="Palatino Linotype" w:cs="Palatino Linotype"/>
          <w:sz w:val="24"/>
          <w:szCs w:val="24"/>
        </w:rPr>
      </w:pPr>
    </w:p>
    <w:p w14:paraId="25FBACBE" w14:textId="431EAE58" w:rsidR="00711EE7" w:rsidRPr="00711EE7" w:rsidRDefault="00711EE7" w:rsidP="00643A9F">
      <w:pPr>
        <w:spacing w:after="0" w:line="360" w:lineRule="auto"/>
        <w:jc w:val="both"/>
        <w:rPr>
          <w:rFonts w:ascii="Palatino Linotype" w:eastAsia="Palatino Linotype" w:hAnsi="Palatino Linotype" w:cs="Palatino Linotype"/>
          <w:sz w:val="24"/>
          <w:szCs w:val="24"/>
        </w:rPr>
      </w:pPr>
    </w:p>
    <w:p w14:paraId="0B133E17" w14:textId="7C419CD8" w:rsidR="00711EE7" w:rsidRPr="00711EE7" w:rsidRDefault="00711EE7" w:rsidP="00643A9F">
      <w:pPr>
        <w:spacing w:after="0" w:line="360" w:lineRule="auto"/>
        <w:jc w:val="both"/>
        <w:rPr>
          <w:rFonts w:ascii="Palatino Linotype" w:eastAsia="Palatino Linotype" w:hAnsi="Palatino Linotype" w:cs="Palatino Linotype"/>
          <w:sz w:val="24"/>
          <w:szCs w:val="24"/>
        </w:rPr>
      </w:pPr>
    </w:p>
    <w:p w14:paraId="7C2AF5EA" w14:textId="1728FE22" w:rsidR="00711EE7" w:rsidRPr="00711EE7" w:rsidRDefault="00711EE7" w:rsidP="00643A9F">
      <w:pPr>
        <w:spacing w:after="0" w:line="360" w:lineRule="auto"/>
        <w:jc w:val="both"/>
        <w:rPr>
          <w:rFonts w:ascii="Palatino Linotype" w:eastAsia="Palatino Linotype" w:hAnsi="Palatino Linotype" w:cs="Palatino Linotype"/>
          <w:sz w:val="24"/>
          <w:szCs w:val="24"/>
        </w:rPr>
      </w:pPr>
    </w:p>
    <w:p w14:paraId="1AAA1607" w14:textId="0A1BBC73" w:rsidR="00711EE7" w:rsidRPr="00711EE7" w:rsidRDefault="00711EE7" w:rsidP="00643A9F">
      <w:pPr>
        <w:spacing w:after="0" w:line="360" w:lineRule="auto"/>
        <w:jc w:val="both"/>
        <w:rPr>
          <w:rFonts w:ascii="Palatino Linotype" w:eastAsia="Palatino Linotype" w:hAnsi="Palatino Linotype" w:cs="Palatino Linotype"/>
          <w:sz w:val="24"/>
          <w:szCs w:val="24"/>
        </w:rPr>
      </w:pPr>
    </w:p>
    <w:p w14:paraId="65193A34" w14:textId="13DAC019" w:rsidR="00711EE7" w:rsidRPr="00711EE7" w:rsidRDefault="00711EE7" w:rsidP="00643A9F">
      <w:pPr>
        <w:spacing w:after="0" w:line="360" w:lineRule="auto"/>
        <w:jc w:val="both"/>
        <w:rPr>
          <w:rFonts w:ascii="Palatino Linotype" w:eastAsia="Palatino Linotype" w:hAnsi="Palatino Linotype" w:cs="Palatino Linotype"/>
          <w:sz w:val="24"/>
          <w:szCs w:val="24"/>
        </w:rPr>
      </w:pPr>
    </w:p>
    <w:p w14:paraId="4A084570" w14:textId="3A5CC908" w:rsidR="00711EE7" w:rsidRPr="00711EE7" w:rsidRDefault="00711EE7" w:rsidP="00643A9F">
      <w:pPr>
        <w:spacing w:after="0" w:line="360" w:lineRule="auto"/>
        <w:jc w:val="both"/>
        <w:rPr>
          <w:rFonts w:ascii="Palatino Linotype" w:eastAsia="Palatino Linotype" w:hAnsi="Palatino Linotype" w:cs="Palatino Linotype"/>
          <w:sz w:val="24"/>
          <w:szCs w:val="24"/>
        </w:rPr>
      </w:pPr>
    </w:p>
    <w:p w14:paraId="14990E9A" w14:textId="4ED1E37D" w:rsidR="00711EE7" w:rsidRPr="00711EE7" w:rsidRDefault="00711EE7" w:rsidP="00643A9F">
      <w:pPr>
        <w:spacing w:after="0" w:line="360" w:lineRule="auto"/>
        <w:jc w:val="both"/>
        <w:rPr>
          <w:rFonts w:ascii="Palatino Linotype" w:eastAsia="Palatino Linotype" w:hAnsi="Palatino Linotype" w:cs="Palatino Linotype"/>
          <w:sz w:val="24"/>
          <w:szCs w:val="24"/>
        </w:rPr>
      </w:pPr>
    </w:p>
    <w:p w14:paraId="65111F6E" w14:textId="5CEFA3D0" w:rsidR="00711EE7" w:rsidRPr="00711EE7" w:rsidRDefault="00711EE7" w:rsidP="00643A9F">
      <w:pPr>
        <w:spacing w:after="0" w:line="360" w:lineRule="auto"/>
        <w:jc w:val="both"/>
        <w:rPr>
          <w:rFonts w:ascii="Palatino Linotype" w:eastAsia="Palatino Linotype" w:hAnsi="Palatino Linotype" w:cs="Palatino Linotype"/>
          <w:sz w:val="24"/>
          <w:szCs w:val="24"/>
        </w:rPr>
      </w:pPr>
    </w:p>
    <w:p w14:paraId="706C4F22" w14:textId="0624ACC3" w:rsidR="00711EE7" w:rsidRPr="00711EE7" w:rsidRDefault="00711EE7" w:rsidP="00643A9F">
      <w:pPr>
        <w:spacing w:after="0" w:line="360" w:lineRule="auto"/>
        <w:jc w:val="both"/>
        <w:rPr>
          <w:rFonts w:ascii="Palatino Linotype" w:eastAsia="Palatino Linotype" w:hAnsi="Palatino Linotype" w:cs="Palatino Linotype"/>
          <w:sz w:val="24"/>
          <w:szCs w:val="24"/>
        </w:rPr>
      </w:pPr>
    </w:p>
    <w:p w14:paraId="48046D69" w14:textId="6CE6344D" w:rsidR="00711EE7" w:rsidRPr="00711EE7" w:rsidRDefault="00711EE7" w:rsidP="00643A9F">
      <w:pPr>
        <w:spacing w:after="0" w:line="360" w:lineRule="auto"/>
        <w:jc w:val="both"/>
        <w:rPr>
          <w:rFonts w:ascii="Palatino Linotype" w:eastAsia="Palatino Linotype" w:hAnsi="Palatino Linotype" w:cs="Palatino Linotype"/>
          <w:sz w:val="24"/>
          <w:szCs w:val="24"/>
        </w:rPr>
      </w:pPr>
    </w:p>
    <w:p w14:paraId="56716209" w14:textId="56CADB0B" w:rsidR="00711EE7" w:rsidRPr="00711EE7" w:rsidRDefault="00711EE7" w:rsidP="00643A9F">
      <w:pPr>
        <w:spacing w:after="0" w:line="360" w:lineRule="auto"/>
        <w:jc w:val="both"/>
        <w:rPr>
          <w:rFonts w:ascii="Palatino Linotype" w:eastAsia="Palatino Linotype" w:hAnsi="Palatino Linotype" w:cs="Palatino Linotype"/>
          <w:sz w:val="24"/>
          <w:szCs w:val="24"/>
        </w:rPr>
      </w:pPr>
    </w:p>
    <w:p w14:paraId="3F4224CA" w14:textId="678A3385" w:rsidR="00711EE7" w:rsidRPr="00711EE7" w:rsidRDefault="00711EE7" w:rsidP="00643A9F">
      <w:pPr>
        <w:spacing w:after="0" w:line="360" w:lineRule="auto"/>
        <w:jc w:val="both"/>
        <w:rPr>
          <w:rFonts w:ascii="Palatino Linotype" w:eastAsia="Palatino Linotype" w:hAnsi="Palatino Linotype" w:cs="Palatino Linotype"/>
          <w:sz w:val="24"/>
          <w:szCs w:val="24"/>
        </w:rPr>
      </w:pPr>
    </w:p>
    <w:p w14:paraId="3BE762DD" w14:textId="77777777" w:rsidR="00711EE7" w:rsidRPr="00711EE7" w:rsidRDefault="00711EE7" w:rsidP="00643A9F">
      <w:pPr>
        <w:spacing w:after="0" w:line="360" w:lineRule="auto"/>
        <w:jc w:val="both"/>
        <w:rPr>
          <w:rFonts w:ascii="Palatino Linotype" w:eastAsia="Palatino Linotype" w:hAnsi="Palatino Linotype" w:cs="Palatino Linotype"/>
          <w:sz w:val="24"/>
          <w:szCs w:val="24"/>
        </w:rPr>
      </w:pPr>
    </w:p>
    <w:sectPr w:rsidR="00711EE7" w:rsidRPr="00711EE7" w:rsidSect="00C65442">
      <w:headerReference w:type="default" r:id="rId12"/>
      <w:footerReference w:type="default" r:id="rId13"/>
      <w:headerReference w:type="first" r:id="rId14"/>
      <w:foot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EAA61" w14:textId="77777777" w:rsidR="00842B78" w:rsidRDefault="00842B78" w:rsidP="00C65442">
      <w:pPr>
        <w:spacing w:after="0" w:line="240" w:lineRule="auto"/>
      </w:pPr>
      <w:r>
        <w:separator/>
      </w:r>
    </w:p>
  </w:endnote>
  <w:endnote w:type="continuationSeparator" w:id="0">
    <w:p w14:paraId="57316202" w14:textId="77777777" w:rsidR="00842B78" w:rsidRDefault="00842B78" w:rsidP="00C6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attrocento Sans">
    <w:altName w:val="Calibri"/>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DC3F" w14:textId="77777777" w:rsidR="00244BB3" w:rsidRDefault="00244BB3" w:rsidP="00244BB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45163F">
      <w:rPr>
        <w:rFonts w:ascii="Palatino Linotype" w:eastAsia="Palatino Linotype" w:hAnsi="Palatino Linotype" w:cs="Palatino Linotype"/>
        <w:b/>
        <w:noProof/>
        <w:color w:val="000000"/>
      </w:rPr>
      <w:t>49</w: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45163F">
      <w:rPr>
        <w:rFonts w:ascii="Palatino Linotype" w:eastAsia="Palatino Linotype" w:hAnsi="Palatino Linotype" w:cs="Palatino Linotype"/>
        <w:b/>
        <w:noProof/>
        <w:color w:val="000000"/>
      </w:rPr>
      <w:t>50</w:t>
    </w:r>
    <w:r>
      <w:rPr>
        <w:rFonts w:ascii="Palatino Linotype" w:eastAsia="Palatino Linotype" w:hAnsi="Palatino Linotype" w:cs="Palatino Linotype"/>
        <w:b/>
        <w:color w:val="000000"/>
      </w:rPr>
      <w:fldChar w:fldCharType="end"/>
    </w:r>
  </w:p>
  <w:p w14:paraId="43765512" w14:textId="77777777" w:rsidR="00244BB3" w:rsidRDefault="00244B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AE6B" w14:textId="77777777" w:rsidR="003C213B" w:rsidRDefault="003C213B" w:rsidP="00C6544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45163F">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45163F">
      <w:rPr>
        <w:rFonts w:ascii="Palatino Linotype" w:eastAsia="Palatino Linotype" w:hAnsi="Palatino Linotype" w:cs="Palatino Linotype"/>
        <w:b/>
        <w:noProof/>
        <w:color w:val="000000"/>
      </w:rPr>
      <w:t>50</w:t>
    </w:r>
    <w:r>
      <w:rPr>
        <w:rFonts w:ascii="Palatino Linotype" w:eastAsia="Palatino Linotype" w:hAnsi="Palatino Linotype" w:cs="Palatino Linotype"/>
        <w:b/>
        <w:color w:val="000000"/>
      </w:rPr>
      <w:fldChar w:fldCharType="end"/>
    </w:r>
  </w:p>
  <w:p w14:paraId="10B931AA" w14:textId="77777777" w:rsidR="003C213B" w:rsidRDefault="003C21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2459" w14:textId="77777777" w:rsidR="00842B78" w:rsidRDefault="00842B78" w:rsidP="00C65442">
      <w:pPr>
        <w:spacing w:after="0" w:line="240" w:lineRule="auto"/>
      </w:pPr>
      <w:r>
        <w:separator/>
      </w:r>
    </w:p>
  </w:footnote>
  <w:footnote w:type="continuationSeparator" w:id="0">
    <w:p w14:paraId="5EDA7A04" w14:textId="77777777" w:rsidR="00842B78" w:rsidRDefault="00842B78" w:rsidP="00C65442">
      <w:pPr>
        <w:spacing w:after="0" w:line="240" w:lineRule="auto"/>
      </w:pPr>
      <w:r>
        <w:continuationSeparator/>
      </w:r>
    </w:p>
  </w:footnote>
  <w:footnote w:id="1">
    <w:p w14:paraId="7C234DE0" w14:textId="77777777" w:rsidR="00060A6F" w:rsidRDefault="00060A6F" w:rsidP="00060A6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Times New Roman" w:eastAsia="Times New Roman" w:hAnsi="Times New Roman" w:cs="Times New Roman"/>
          <w:color w:val="000000"/>
          <w:sz w:val="20"/>
          <w:szCs w:val="20"/>
        </w:rPr>
        <w:t xml:space="preserve"> (…)</w:t>
      </w:r>
    </w:p>
  </w:footnote>
  <w:footnote w:id="2">
    <w:p w14:paraId="716F894D" w14:textId="77777777" w:rsidR="00060A6F" w:rsidRDefault="00060A6F" w:rsidP="00060A6F">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6" w:type="dxa"/>
      <w:tblInd w:w="-1303" w:type="dxa"/>
      <w:tblLayout w:type="fixed"/>
      <w:tblLook w:val="0400" w:firstRow="0" w:lastRow="0" w:firstColumn="0" w:lastColumn="0" w:noHBand="0" w:noVBand="1"/>
    </w:tblPr>
    <w:tblGrid>
      <w:gridCol w:w="5684"/>
      <w:gridCol w:w="4662"/>
    </w:tblGrid>
    <w:tr w:rsidR="003C213B" w14:paraId="7E92DC42" w14:textId="77777777" w:rsidTr="003C213B">
      <w:trPr>
        <w:trHeight w:val="244"/>
      </w:trPr>
      <w:tc>
        <w:tcPr>
          <w:tcW w:w="5684" w:type="dxa"/>
        </w:tcPr>
        <w:p w14:paraId="5677F93F" w14:textId="77777777" w:rsidR="003C213B" w:rsidRDefault="00244BB3" w:rsidP="00C65442">
          <w:pPr>
            <w:spacing w:after="120"/>
            <w:ind w:right="204"/>
            <w:jc w:val="right"/>
            <w:rPr>
              <w:rFonts w:ascii="Palatino Linotype" w:eastAsia="Palatino Linotype" w:hAnsi="Palatino Linotype" w:cs="Palatino Linotype"/>
              <w:b/>
              <w:sz w:val="24"/>
              <w:szCs w:val="24"/>
            </w:rPr>
          </w:pPr>
          <w:r>
            <w:rPr>
              <w:noProof/>
              <w:lang w:eastAsia="es-MX"/>
            </w:rPr>
            <w:drawing>
              <wp:anchor distT="0" distB="0" distL="0" distR="0" simplePos="0" relativeHeight="251661312" behindDoc="1" locked="0" layoutInCell="1" hidden="0" allowOverlap="1" wp14:anchorId="755F3AAC" wp14:editId="615ADB28">
                <wp:simplePos x="0" y="0"/>
                <wp:positionH relativeFrom="column">
                  <wp:posOffset>-10795</wp:posOffset>
                </wp:positionH>
                <wp:positionV relativeFrom="paragraph">
                  <wp:posOffset>90170</wp:posOffset>
                </wp:positionV>
                <wp:extent cx="7353300" cy="8658225"/>
                <wp:effectExtent l="0" t="0" r="0" b="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r w:rsidR="003C213B">
            <w:rPr>
              <w:rFonts w:ascii="Palatino Linotype" w:eastAsia="Palatino Linotype" w:hAnsi="Palatino Linotype" w:cs="Palatino Linotype"/>
              <w:b/>
              <w:sz w:val="24"/>
              <w:szCs w:val="24"/>
            </w:rPr>
            <w:t>Recurso de Revisión N°:</w:t>
          </w:r>
        </w:p>
      </w:tc>
      <w:tc>
        <w:tcPr>
          <w:tcW w:w="4662" w:type="dxa"/>
        </w:tcPr>
        <w:p w14:paraId="53A1BB14" w14:textId="77777777" w:rsidR="003C213B" w:rsidRDefault="003C213B" w:rsidP="00C65442">
          <w:pPr>
            <w:spacing w:after="120"/>
            <w:ind w:left="-486" w:right="214" w:firstLine="1408"/>
            <w:jc w:val="right"/>
            <w:rPr>
              <w:rFonts w:ascii="Palatino Linotype" w:eastAsia="Palatino Linotype" w:hAnsi="Palatino Linotype" w:cs="Palatino Linotype"/>
              <w:sz w:val="24"/>
              <w:szCs w:val="24"/>
            </w:rPr>
          </w:pPr>
          <w:r w:rsidRPr="00C65442">
            <w:rPr>
              <w:rFonts w:ascii="Palatino Linotype" w:eastAsia="Palatino Linotype" w:hAnsi="Palatino Linotype" w:cs="Palatino Linotype"/>
              <w:sz w:val="24"/>
              <w:szCs w:val="24"/>
            </w:rPr>
            <w:t>04684/INFOEM/IP/RR/2023</w:t>
          </w:r>
          <w:r>
            <w:rPr>
              <w:rFonts w:ascii="Palatino Linotype" w:eastAsia="Palatino Linotype" w:hAnsi="Palatino Linotype" w:cs="Palatino Linotype"/>
              <w:sz w:val="24"/>
              <w:szCs w:val="24"/>
            </w:rPr>
            <w:t xml:space="preserve"> y acumulado.</w:t>
          </w:r>
        </w:p>
      </w:tc>
    </w:tr>
    <w:tr w:rsidR="003C213B" w14:paraId="24D4628B" w14:textId="77777777" w:rsidTr="003C213B">
      <w:trPr>
        <w:trHeight w:val="210"/>
      </w:trPr>
      <w:tc>
        <w:tcPr>
          <w:tcW w:w="5684" w:type="dxa"/>
        </w:tcPr>
        <w:p w14:paraId="6318C2B1" w14:textId="77777777" w:rsidR="003C213B" w:rsidRDefault="003C213B" w:rsidP="00C6544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47F1DDBC" w14:textId="77777777" w:rsidR="003C213B" w:rsidRDefault="003C213B" w:rsidP="00C65442">
          <w:pPr>
            <w:spacing w:after="120"/>
            <w:ind w:left="-486" w:right="214" w:firstLine="567"/>
            <w:jc w:val="right"/>
            <w:rPr>
              <w:rFonts w:ascii="Palatino Linotype" w:eastAsia="Palatino Linotype" w:hAnsi="Palatino Linotype" w:cs="Palatino Linotype"/>
              <w:sz w:val="24"/>
              <w:szCs w:val="24"/>
            </w:rPr>
          </w:pPr>
        </w:p>
      </w:tc>
    </w:tr>
    <w:tr w:rsidR="003C213B" w14:paraId="203443CE" w14:textId="77777777" w:rsidTr="003C213B">
      <w:trPr>
        <w:trHeight w:val="261"/>
      </w:trPr>
      <w:tc>
        <w:tcPr>
          <w:tcW w:w="5684" w:type="dxa"/>
        </w:tcPr>
        <w:p w14:paraId="02D541E5" w14:textId="77777777" w:rsidR="003C213B" w:rsidRDefault="003C213B" w:rsidP="00C65442">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4A4DA809" w14:textId="77777777" w:rsidR="003C213B" w:rsidRDefault="003C213B" w:rsidP="00C65442">
          <w:pPr>
            <w:spacing w:after="0"/>
            <w:ind w:left="-495" w:right="214" w:firstLine="567"/>
            <w:jc w:val="right"/>
            <w:rPr>
              <w:rFonts w:ascii="Palatino Linotype" w:eastAsia="Palatino Linotype" w:hAnsi="Palatino Linotype" w:cs="Palatino Linotype"/>
              <w:sz w:val="24"/>
              <w:szCs w:val="24"/>
            </w:rPr>
          </w:pPr>
          <w:bookmarkStart w:id="7" w:name="_Hlk160053169"/>
          <w:r w:rsidRPr="00C65442">
            <w:rPr>
              <w:rFonts w:ascii="Palatino Linotype" w:eastAsia="Palatino Linotype" w:hAnsi="Palatino Linotype" w:cs="Palatino Linotype"/>
              <w:sz w:val="24"/>
              <w:szCs w:val="24"/>
            </w:rPr>
            <w:t>Ayuntamiento de Valle de Chalco Solidaridad</w:t>
          </w:r>
          <w:bookmarkEnd w:id="7"/>
          <w:r>
            <w:rPr>
              <w:rFonts w:ascii="Palatino Linotype" w:eastAsia="Palatino Linotype" w:hAnsi="Palatino Linotype" w:cs="Palatino Linotype"/>
              <w:sz w:val="24"/>
              <w:szCs w:val="24"/>
            </w:rPr>
            <w:t>.</w:t>
          </w:r>
        </w:p>
      </w:tc>
    </w:tr>
    <w:tr w:rsidR="003C213B" w14:paraId="0A79971B" w14:textId="77777777" w:rsidTr="003C213B">
      <w:trPr>
        <w:trHeight w:val="368"/>
      </w:trPr>
      <w:tc>
        <w:tcPr>
          <w:tcW w:w="5684" w:type="dxa"/>
        </w:tcPr>
        <w:p w14:paraId="1019FAD9" w14:textId="77777777" w:rsidR="003C213B" w:rsidRDefault="003C213B" w:rsidP="00C65442">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4FB91579" w14:textId="77777777" w:rsidR="003C213B" w:rsidRDefault="003C213B" w:rsidP="00C65442">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5A6999B" w14:textId="77777777" w:rsidR="003C213B" w:rsidRDefault="003C21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6" w:type="dxa"/>
      <w:tblInd w:w="-1303" w:type="dxa"/>
      <w:tblLayout w:type="fixed"/>
      <w:tblLook w:val="0400" w:firstRow="0" w:lastRow="0" w:firstColumn="0" w:lastColumn="0" w:noHBand="0" w:noVBand="1"/>
    </w:tblPr>
    <w:tblGrid>
      <w:gridCol w:w="5684"/>
      <w:gridCol w:w="4662"/>
    </w:tblGrid>
    <w:tr w:rsidR="003C213B" w14:paraId="64908AFE" w14:textId="77777777" w:rsidTr="003C213B">
      <w:trPr>
        <w:trHeight w:val="244"/>
      </w:trPr>
      <w:tc>
        <w:tcPr>
          <w:tcW w:w="5684" w:type="dxa"/>
        </w:tcPr>
        <w:p w14:paraId="00385CA3" w14:textId="77777777" w:rsidR="003C213B" w:rsidRDefault="003C213B" w:rsidP="00C6544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662" w:type="dxa"/>
        </w:tcPr>
        <w:p w14:paraId="0D467F5B" w14:textId="77777777" w:rsidR="003C213B" w:rsidRDefault="003C213B" w:rsidP="00C65442">
          <w:pPr>
            <w:spacing w:after="120"/>
            <w:ind w:left="-486" w:right="214" w:firstLine="1408"/>
            <w:jc w:val="right"/>
            <w:rPr>
              <w:rFonts w:ascii="Palatino Linotype" w:eastAsia="Palatino Linotype" w:hAnsi="Palatino Linotype" w:cs="Palatino Linotype"/>
              <w:sz w:val="24"/>
              <w:szCs w:val="24"/>
            </w:rPr>
          </w:pPr>
          <w:r w:rsidRPr="00C65442">
            <w:rPr>
              <w:rFonts w:ascii="Palatino Linotype" w:eastAsia="Palatino Linotype" w:hAnsi="Palatino Linotype" w:cs="Palatino Linotype"/>
              <w:sz w:val="24"/>
              <w:szCs w:val="24"/>
            </w:rPr>
            <w:t>04684/INFOEM/IP/RR/2023</w:t>
          </w:r>
          <w:r>
            <w:rPr>
              <w:rFonts w:ascii="Palatino Linotype" w:eastAsia="Palatino Linotype" w:hAnsi="Palatino Linotype" w:cs="Palatino Linotype"/>
              <w:sz w:val="24"/>
              <w:szCs w:val="24"/>
            </w:rPr>
            <w:t xml:space="preserve"> y acumulado.</w:t>
          </w:r>
        </w:p>
      </w:tc>
    </w:tr>
    <w:tr w:rsidR="003C213B" w14:paraId="6B582C56" w14:textId="77777777" w:rsidTr="003C213B">
      <w:trPr>
        <w:trHeight w:val="210"/>
      </w:trPr>
      <w:tc>
        <w:tcPr>
          <w:tcW w:w="5684" w:type="dxa"/>
        </w:tcPr>
        <w:p w14:paraId="18311EB0" w14:textId="77777777" w:rsidR="003C213B" w:rsidRDefault="003C213B" w:rsidP="00C6544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2F730A20" w14:textId="74234BB9" w:rsidR="003C213B" w:rsidRDefault="000D222D" w:rsidP="00C65442">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XXXXX XXXXXXXX </w:t>
          </w:r>
          <w:proofErr w:type="spellStart"/>
          <w:r>
            <w:rPr>
              <w:rFonts w:ascii="Palatino Linotype" w:eastAsia="Palatino Linotype" w:hAnsi="Palatino Linotype" w:cs="Palatino Linotype"/>
              <w:sz w:val="24"/>
              <w:szCs w:val="24"/>
            </w:rPr>
            <w:t>XXXXXXXX</w:t>
          </w:r>
          <w:proofErr w:type="spellEnd"/>
          <w:r w:rsidR="003C213B">
            <w:rPr>
              <w:rFonts w:ascii="Palatino Linotype" w:eastAsia="Palatino Linotype" w:hAnsi="Palatino Linotype" w:cs="Palatino Linotype"/>
              <w:sz w:val="24"/>
              <w:szCs w:val="24"/>
            </w:rPr>
            <w:t>.</w:t>
          </w:r>
        </w:p>
      </w:tc>
    </w:tr>
    <w:tr w:rsidR="003C213B" w14:paraId="37E72F86" w14:textId="77777777" w:rsidTr="003C213B">
      <w:trPr>
        <w:trHeight w:val="261"/>
      </w:trPr>
      <w:tc>
        <w:tcPr>
          <w:tcW w:w="5684" w:type="dxa"/>
        </w:tcPr>
        <w:p w14:paraId="30A9E0B8" w14:textId="77777777" w:rsidR="003C213B" w:rsidRDefault="003C213B" w:rsidP="00C65442">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001EC7E4" w14:textId="77777777" w:rsidR="003C213B" w:rsidRDefault="003C213B" w:rsidP="00C65442">
          <w:pPr>
            <w:spacing w:after="0"/>
            <w:ind w:left="-495" w:right="214" w:firstLine="567"/>
            <w:jc w:val="right"/>
            <w:rPr>
              <w:rFonts w:ascii="Palatino Linotype" w:eastAsia="Palatino Linotype" w:hAnsi="Palatino Linotype" w:cs="Palatino Linotype"/>
              <w:sz w:val="24"/>
              <w:szCs w:val="24"/>
            </w:rPr>
          </w:pPr>
          <w:r w:rsidRPr="00C65442">
            <w:rPr>
              <w:rFonts w:ascii="Palatino Linotype" w:eastAsia="Palatino Linotype" w:hAnsi="Palatino Linotype" w:cs="Palatino Linotype"/>
              <w:sz w:val="24"/>
              <w:szCs w:val="24"/>
            </w:rPr>
            <w:t>Ayuntamiento de Valle de Chalco Solidaridad</w:t>
          </w:r>
          <w:r>
            <w:rPr>
              <w:rFonts w:ascii="Palatino Linotype" w:eastAsia="Palatino Linotype" w:hAnsi="Palatino Linotype" w:cs="Palatino Linotype"/>
              <w:sz w:val="24"/>
              <w:szCs w:val="24"/>
            </w:rPr>
            <w:t>.</w:t>
          </w:r>
        </w:p>
      </w:tc>
    </w:tr>
    <w:tr w:rsidR="003C213B" w14:paraId="4D25E21F" w14:textId="77777777" w:rsidTr="003C213B">
      <w:trPr>
        <w:trHeight w:val="368"/>
      </w:trPr>
      <w:tc>
        <w:tcPr>
          <w:tcW w:w="5684" w:type="dxa"/>
        </w:tcPr>
        <w:p w14:paraId="3B16FC47" w14:textId="77777777" w:rsidR="003C213B" w:rsidRDefault="003C213B" w:rsidP="00C65442">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7BD8F46D" w14:textId="77777777" w:rsidR="003C213B" w:rsidRDefault="003C213B" w:rsidP="00C65442">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160A816" w14:textId="77777777" w:rsidR="003C213B" w:rsidRDefault="003C213B">
    <w:pPr>
      <w:pStyle w:val="Encabezado"/>
    </w:pPr>
    <w:r>
      <w:rPr>
        <w:noProof/>
        <w:lang w:eastAsia="es-MX"/>
      </w:rPr>
      <w:drawing>
        <wp:anchor distT="0" distB="0" distL="0" distR="0" simplePos="0" relativeHeight="251659264" behindDoc="1" locked="0" layoutInCell="1" hidden="0" allowOverlap="1" wp14:anchorId="75968557" wp14:editId="2A864574">
          <wp:simplePos x="0" y="0"/>
          <wp:positionH relativeFrom="column">
            <wp:posOffset>-731520</wp:posOffset>
          </wp:positionH>
          <wp:positionV relativeFrom="paragraph">
            <wp:posOffset>-1527175</wp:posOffset>
          </wp:positionV>
          <wp:extent cx="7353300" cy="8658225"/>
          <wp:effectExtent l="0" t="0" r="0" b="0"/>
          <wp:wrapNone/>
          <wp:docPr id="7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5E3"/>
    <w:multiLevelType w:val="multilevel"/>
    <w:tmpl w:val="72A4657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3186EDC"/>
    <w:multiLevelType w:val="hybridMultilevel"/>
    <w:tmpl w:val="792E4DBE"/>
    <w:lvl w:ilvl="0" w:tplc="7658A2E4">
      <w:start w:val="1"/>
      <w:numFmt w:val="decimal"/>
      <w:lvlText w:val="%1)"/>
      <w:lvlJc w:val="left"/>
      <w:pPr>
        <w:ind w:left="720" w:hanging="360"/>
      </w:pPr>
      <w:rPr>
        <w:rFonts w:eastAsia="Palatino Linotype" w:cs="Palatino Linotype"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34BBF"/>
    <w:multiLevelType w:val="hybridMultilevel"/>
    <w:tmpl w:val="DA4C1164"/>
    <w:lvl w:ilvl="0" w:tplc="8C68F028">
      <w:start w:val="5"/>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37393F"/>
    <w:multiLevelType w:val="hybridMultilevel"/>
    <w:tmpl w:val="6C4AAF08"/>
    <w:lvl w:ilvl="0" w:tplc="839C82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717994"/>
    <w:multiLevelType w:val="hybridMultilevel"/>
    <w:tmpl w:val="7D546882"/>
    <w:lvl w:ilvl="0" w:tplc="BEFA18E6">
      <w:start w:val="7"/>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36FA2"/>
    <w:multiLevelType w:val="multilevel"/>
    <w:tmpl w:val="D6808FD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A213A5"/>
    <w:multiLevelType w:val="multilevel"/>
    <w:tmpl w:val="C2F6FEAA"/>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4706649"/>
    <w:multiLevelType w:val="multilevel"/>
    <w:tmpl w:val="B7E66954"/>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BA0681"/>
    <w:multiLevelType w:val="hybridMultilevel"/>
    <w:tmpl w:val="39E44E6A"/>
    <w:lvl w:ilvl="0" w:tplc="54384682">
      <w:numFmt w:val="bullet"/>
      <w:lvlText w:val="-"/>
      <w:lvlJc w:val="left"/>
      <w:pPr>
        <w:ind w:left="720" w:hanging="360"/>
      </w:pPr>
      <w:rPr>
        <w:rFonts w:ascii="Palatino Linotype" w:eastAsia="Calibri" w:hAnsi="Palatino Linotype"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BF5401"/>
    <w:multiLevelType w:val="hybridMultilevel"/>
    <w:tmpl w:val="A16AE4E0"/>
    <w:lvl w:ilvl="0" w:tplc="30DCC0BC">
      <w:start w:val="7"/>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511806"/>
    <w:multiLevelType w:val="hybridMultilevel"/>
    <w:tmpl w:val="AEA8E24E"/>
    <w:lvl w:ilvl="0" w:tplc="9FFE5BF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9631304"/>
    <w:multiLevelType w:val="hybridMultilevel"/>
    <w:tmpl w:val="6C4AA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6"/>
  </w:num>
  <w:num w:numId="5">
    <w:abstractNumId w:val="8"/>
  </w:num>
  <w:num w:numId="6">
    <w:abstractNumId w:val="1"/>
  </w:num>
  <w:num w:numId="7">
    <w:abstractNumId w:val="2"/>
  </w:num>
  <w:num w:numId="8">
    <w:abstractNumId w:val="9"/>
  </w:num>
  <w:num w:numId="9">
    <w:abstractNumId w:val="4"/>
  </w:num>
  <w:num w:numId="10">
    <w:abstractNumId w:val="1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442"/>
    <w:rsid w:val="00024E62"/>
    <w:rsid w:val="00060A6F"/>
    <w:rsid w:val="00076121"/>
    <w:rsid w:val="000D222D"/>
    <w:rsid w:val="001403EC"/>
    <w:rsid w:val="001F434D"/>
    <w:rsid w:val="00244BB3"/>
    <w:rsid w:val="002B0A01"/>
    <w:rsid w:val="003106F7"/>
    <w:rsid w:val="003619A9"/>
    <w:rsid w:val="003925A1"/>
    <w:rsid w:val="003C213B"/>
    <w:rsid w:val="00413782"/>
    <w:rsid w:val="0045163F"/>
    <w:rsid w:val="004A62D5"/>
    <w:rsid w:val="004F683D"/>
    <w:rsid w:val="00517F2A"/>
    <w:rsid w:val="0058378F"/>
    <w:rsid w:val="005E2A84"/>
    <w:rsid w:val="006341C1"/>
    <w:rsid w:val="006365FB"/>
    <w:rsid w:val="00643A9F"/>
    <w:rsid w:val="00646E5D"/>
    <w:rsid w:val="006D0937"/>
    <w:rsid w:val="00711EE7"/>
    <w:rsid w:val="007441E2"/>
    <w:rsid w:val="00760672"/>
    <w:rsid w:val="007A6237"/>
    <w:rsid w:val="007F1208"/>
    <w:rsid w:val="007F1C5C"/>
    <w:rsid w:val="007F4EE8"/>
    <w:rsid w:val="00842B78"/>
    <w:rsid w:val="00844139"/>
    <w:rsid w:val="00856D10"/>
    <w:rsid w:val="00906ACE"/>
    <w:rsid w:val="00915662"/>
    <w:rsid w:val="00B06515"/>
    <w:rsid w:val="00B23694"/>
    <w:rsid w:val="00B41AA4"/>
    <w:rsid w:val="00B65F8E"/>
    <w:rsid w:val="00B6667F"/>
    <w:rsid w:val="00BC592E"/>
    <w:rsid w:val="00BD4034"/>
    <w:rsid w:val="00BE3ADA"/>
    <w:rsid w:val="00C15F73"/>
    <w:rsid w:val="00C314F3"/>
    <w:rsid w:val="00C65442"/>
    <w:rsid w:val="00CE6AD8"/>
    <w:rsid w:val="00D46B1D"/>
    <w:rsid w:val="00EA5453"/>
    <w:rsid w:val="00EC7967"/>
    <w:rsid w:val="00F42966"/>
    <w:rsid w:val="00FB34A8"/>
    <w:rsid w:val="00FF26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18F0B1"/>
  <w15:chartTrackingRefBased/>
  <w15:docId w15:val="{23DDB519-56B8-4D79-9B4C-3686A200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54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5442"/>
  </w:style>
  <w:style w:type="paragraph" w:styleId="Piedepgina">
    <w:name w:val="footer"/>
    <w:basedOn w:val="Normal"/>
    <w:link w:val="PiedepginaCar"/>
    <w:uiPriority w:val="99"/>
    <w:unhideWhenUsed/>
    <w:rsid w:val="00C654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5442"/>
  </w:style>
  <w:style w:type="table" w:styleId="Tablaconcuadrcula">
    <w:name w:val="Table Grid"/>
    <w:basedOn w:val="Tablanormal"/>
    <w:uiPriority w:val="39"/>
    <w:rsid w:val="00024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8378F"/>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44BB3"/>
  </w:style>
  <w:style w:type="paragraph" w:styleId="NormalWeb">
    <w:name w:val="Normal (Web)"/>
    <w:basedOn w:val="Normal"/>
    <w:uiPriority w:val="99"/>
    <w:semiHidden/>
    <w:unhideWhenUsed/>
    <w:rsid w:val="00244BB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6528">
      <w:bodyDiv w:val="1"/>
      <w:marLeft w:val="0"/>
      <w:marRight w:val="0"/>
      <w:marTop w:val="0"/>
      <w:marBottom w:val="0"/>
      <w:divBdr>
        <w:top w:val="none" w:sz="0" w:space="0" w:color="auto"/>
        <w:left w:val="none" w:sz="0" w:space="0" w:color="auto"/>
        <w:bottom w:val="none" w:sz="0" w:space="0" w:color="auto"/>
        <w:right w:val="none" w:sz="0" w:space="0" w:color="auto"/>
      </w:divBdr>
    </w:div>
    <w:div w:id="195744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50</Pages>
  <Words>10065</Words>
  <Characters>55359</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dcterms:created xsi:type="dcterms:W3CDTF">2024-04-01T17:52:00Z</dcterms:created>
  <dcterms:modified xsi:type="dcterms:W3CDTF">2024-04-01T17:52:00Z</dcterms:modified>
</cp:coreProperties>
</file>