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9B9CE" w14:textId="45187006" w:rsidR="004E7632" w:rsidRPr="00BD3214" w:rsidRDefault="004E74D8" w:rsidP="004E7632">
      <w:pPr>
        <w:shd w:val="clear" w:color="auto" w:fill="FFFFFF"/>
        <w:spacing w:after="0" w:line="360" w:lineRule="auto"/>
        <w:jc w:val="both"/>
        <w:rPr>
          <w:rFonts w:ascii="Palatino Linotype" w:eastAsia="Times New Roman" w:hAnsi="Palatino Linotype" w:cs="Arial"/>
          <w:color w:val="000000"/>
          <w:sz w:val="24"/>
          <w:szCs w:val="24"/>
          <w:lang w:eastAsia="es-MX"/>
        </w:rPr>
      </w:pPr>
      <w:r w:rsidRPr="00BD3214">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382BEC" w:rsidRPr="00BD3214">
        <w:rPr>
          <w:rFonts w:ascii="Palatino Linotype" w:eastAsia="Times New Roman" w:hAnsi="Palatino Linotype" w:cs="Arial"/>
          <w:b/>
          <w:color w:val="000000"/>
          <w:sz w:val="24"/>
          <w:szCs w:val="24"/>
          <w:lang w:eastAsia="es-MX"/>
        </w:rPr>
        <w:t>veinticuatro de enero</w:t>
      </w:r>
      <w:r w:rsidR="00782E05" w:rsidRPr="00BD3214">
        <w:rPr>
          <w:rFonts w:ascii="Palatino Linotype" w:eastAsia="Times New Roman" w:hAnsi="Palatino Linotype" w:cs="Arial"/>
          <w:b/>
          <w:color w:val="000000"/>
          <w:sz w:val="24"/>
          <w:szCs w:val="24"/>
          <w:lang w:eastAsia="es-MX"/>
        </w:rPr>
        <w:t xml:space="preserve"> de dos mil veinti</w:t>
      </w:r>
      <w:r w:rsidR="00382BEC" w:rsidRPr="00BD3214">
        <w:rPr>
          <w:rFonts w:ascii="Palatino Linotype" w:eastAsia="Times New Roman" w:hAnsi="Palatino Linotype" w:cs="Arial"/>
          <w:b/>
          <w:color w:val="000000"/>
          <w:sz w:val="24"/>
          <w:szCs w:val="24"/>
          <w:lang w:eastAsia="es-MX"/>
        </w:rPr>
        <w:t>cuatro</w:t>
      </w:r>
      <w:r w:rsidRPr="00BD3214">
        <w:rPr>
          <w:rFonts w:ascii="Palatino Linotype" w:eastAsia="Times New Roman" w:hAnsi="Palatino Linotype" w:cs="Arial"/>
          <w:color w:val="000000"/>
          <w:sz w:val="24"/>
          <w:szCs w:val="24"/>
          <w:lang w:eastAsia="es-MX"/>
        </w:rPr>
        <w:t>.</w:t>
      </w:r>
    </w:p>
    <w:p w14:paraId="3FA032C4" w14:textId="77777777" w:rsidR="004E7632" w:rsidRPr="00BD3214" w:rsidRDefault="004E7632" w:rsidP="004E7632">
      <w:pPr>
        <w:shd w:val="clear" w:color="auto" w:fill="FFFFFF"/>
        <w:spacing w:after="0" w:line="360" w:lineRule="auto"/>
        <w:jc w:val="both"/>
        <w:rPr>
          <w:rFonts w:ascii="Palatino Linotype" w:eastAsia="Times New Roman" w:hAnsi="Palatino Linotype" w:cs="Arial"/>
          <w:color w:val="000000"/>
          <w:sz w:val="24"/>
          <w:szCs w:val="24"/>
          <w:lang w:eastAsia="es-MX"/>
        </w:rPr>
      </w:pPr>
    </w:p>
    <w:p w14:paraId="6A7A03A0" w14:textId="53978D92" w:rsidR="004E7632" w:rsidRPr="00BD3214" w:rsidRDefault="004E7632" w:rsidP="004E7632">
      <w:pPr>
        <w:tabs>
          <w:tab w:val="left" w:pos="1701"/>
        </w:tabs>
        <w:spacing w:after="0" w:line="360" w:lineRule="auto"/>
        <w:jc w:val="both"/>
        <w:rPr>
          <w:rFonts w:ascii="Palatino Linotype" w:hAnsi="Palatino Linotype" w:cs="Arial"/>
          <w:sz w:val="24"/>
          <w:szCs w:val="24"/>
        </w:rPr>
      </w:pPr>
      <w:r w:rsidRPr="00BD3214">
        <w:rPr>
          <w:rFonts w:ascii="Palatino Linotype" w:hAnsi="Palatino Linotype" w:cs="Arial"/>
          <w:b/>
          <w:sz w:val="24"/>
          <w:szCs w:val="24"/>
        </w:rPr>
        <w:t>VISTOS</w:t>
      </w:r>
      <w:r w:rsidRPr="00BD3214">
        <w:rPr>
          <w:rFonts w:ascii="Palatino Linotype" w:hAnsi="Palatino Linotype" w:cs="Arial"/>
          <w:sz w:val="24"/>
          <w:szCs w:val="24"/>
        </w:rPr>
        <w:t xml:space="preserve"> los expedientes electrónicos formados con motivo de los recursos de revisión números </w:t>
      </w:r>
      <w:bookmarkStart w:id="0" w:name="_Hlk154778404"/>
      <w:r w:rsidR="00AF12FB" w:rsidRPr="00BD3214">
        <w:rPr>
          <w:rFonts w:ascii="Palatino Linotype" w:hAnsi="Palatino Linotype" w:cs="Arial"/>
          <w:b/>
          <w:bCs/>
          <w:sz w:val="23"/>
          <w:szCs w:val="23"/>
          <w:lang w:eastAsia="es-MX"/>
        </w:rPr>
        <w:t>0</w:t>
      </w:r>
      <w:r w:rsidR="003C679D" w:rsidRPr="00BD3214">
        <w:rPr>
          <w:rFonts w:ascii="Palatino Linotype" w:hAnsi="Palatino Linotype" w:cs="Arial"/>
          <w:b/>
          <w:bCs/>
          <w:sz w:val="23"/>
          <w:szCs w:val="23"/>
          <w:lang w:eastAsia="es-MX"/>
        </w:rPr>
        <w:t>8155</w:t>
      </w:r>
      <w:r w:rsidR="00AF12FB" w:rsidRPr="00BD3214">
        <w:rPr>
          <w:rFonts w:ascii="Palatino Linotype" w:hAnsi="Palatino Linotype" w:cs="Arial"/>
          <w:b/>
          <w:bCs/>
          <w:sz w:val="23"/>
          <w:szCs w:val="23"/>
          <w:lang w:eastAsia="es-MX"/>
        </w:rPr>
        <w:t>/INFOEM/IP/RR/202</w:t>
      </w:r>
      <w:r w:rsidR="00782E05" w:rsidRPr="00BD3214">
        <w:rPr>
          <w:rFonts w:ascii="Palatino Linotype" w:hAnsi="Palatino Linotype" w:cs="Arial"/>
          <w:b/>
          <w:bCs/>
          <w:sz w:val="23"/>
          <w:szCs w:val="23"/>
          <w:lang w:eastAsia="es-MX"/>
        </w:rPr>
        <w:t>3</w:t>
      </w:r>
      <w:bookmarkEnd w:id="0"/>
      <w:r w:rsidR="003C679D" w:rsidRPr="00BD3214">
        <w:rPr>
          <w:rFonts w:ascii="Palatino Linotype" w:hAnsi="Palatino Linotype" w:cs="Arial"/>
          <w:bCs/>
          <w:sz w:val="23"/>
          <w:szCs w:val="23"/>
          <w:lang w:eastAsia="es-MX"/>
        </w:rPr>
        <w:t xml:space="preserve">, </w:t>
      </w:r>
      <w:r w:rsidR="003C679D" w:rsidRPr="00BD3214">
        <w:rPr>
          <w:rFonts w:ascii="Palatino Linotype" w:hAnsi="Palatino Linotype" w:cs="Arial"/>
          <w:b/>
          <w:bCs/>
          <w:sz w:val="23"/>
          <w:szCs w:val="23"/>
          <w:lang w:eastAsia="es-MX"/>
        </w:rPr>
        <w:t>08156/INFOEM/IP/RR/2023</w:t>
      </w:r>
      <w:r w:rsidR="003C679D" w:rsidRPr="00BD3214">
        <w:rPr>
          <w:rFonts w:ascii="Palatino Linotype" w:hAnsi="Palatino Linotype" w:cs="Arial"/>
          <w:bCs/>
          <w:sz w:val="23"/>
          <w:szCs w:val="23"/>
          <w:lang w:eastAsia="es-MX"/>
        </w:rPr>
        <w:t xml:space="preserve"> </w:t>
      </w:r>
      <w:r w:rsidRPr="00BD3214">
        <w:rPr>
          <w:rFonts w:ascii="Palatino Linotype" w:hAnsi="Palatino Linotype" w:cs="Arial"/>
          <w:bCs/>
          <w:sz w:val="24"/>
          <w:szCs w:val="24"/>
          <w:lang w:eastAsia="es-MX"/>
        </w:rPr>
        <w:t xml:space="preserve">y </w:t>
      </w:r>
      <w:r w:rsidR="00005B2F" w:rsidRPr="00BD3214">
        <w:rPr>
          <w:rFonts w:ascii="Palatino Linotype" w:hAnsi="Palatino Linotype" w:cs="Arial"/>
          <w:b/>
          <w:bCs/>
          <w:sz w:val="23"/>
          <w:szCs w:val="23"/>
          <w:lang w:eastAsia="es-MX"/>
        </w:rPr>
        <w:t>0</w:t>
      </w:r>
      <w:r w:rsidR="003C679D" w:rsidRPr="00BD3214">
        <w:rPr>
          <w:rFonts w:ascii="Palatino Linotype" w:hAnsi="Palatino Linotype" w:cs="Arial"/>
          <w:b/>
          <w:bCs/>
          <w:sz w:val="23"/>
          <w:szCs w:val="23"/>
          <w:lang w:eastAsia="es-MX"/>
        </w:rPr>
        <w:t>8157</w:t>
      </w:r>
      <w:r w:rsidR="00005B2F" w:rsidRPr="00BD3214">
        <w:rPr>
          <w:rFonts w:ascii="Palatino Linotype" w:hAnsi="Palatino Linotype" w:cs="Arial"/>
          <w:b/>
          <w:bCs/>
          <w:sz w:val="23"/>
          <w:szCs w:val="23"/>
          <w:lang w:eastAsia="es-MX"/>
        </w:rPr>
        <w:t>/INFOEM/IP/RR/202</w:t>
      </w:r>
      <w:r w:rsidR="00782E05" w:rsidRPr="00BD3214">
        <w:rPr>
          <w:rFonts w:ascii="Palatino Linotype" w:hAnsi="Palatino Linotype" w:cs="Arial"/>
          <w:b/>
          <w:bCs/>
          <w:sz w:val="23"/>
          <w:szCs w:val="23"/>
          <w:lang w:eastAsia="es-MX"/>
        </w:rPr>
        <w:t>3</w:t>
      </w:r>
      <w:r w:rsidRPr="00BD3214">
        <w:rPr>
          <w:rFonts w:ascii="Palatino Linotype" w:hAnsi="Palatino Linotype" w:cs="Arial"/>
          <w:sz w:val="24"/>
          <w:szCs w:val="24"/>
        </w:rPr>
        <w:t xml:space="preserve">, interpuestos </w:t>
      </w:r>
      <w:r w:rsidR="00622E9C" w:rsidRPr="00BD3214">
        <w:rPr>
          <w:rFonts w:ascii="Palatino Linotype" w:hAnsi="Palatino Linotype" w:cs="Arial"/>
          <w:sz w:val="24"/>
          <w:szCs w:val="24"/>
        </w:rPr>
        <w:t xml:space="preserve">por </w:t>
      </w:r>
      <w:r w:rsidR="003C679D" w:rsidRPr="00BD3214">
        <w:rPr>
          <w:rFonts w:ascii="Palatino Linotype" w:hAnsi="Palatino Linotype" w:cs="Arial"/>
          <w:sz w:val="24"/>
          <w:szCs w:val="24"/>
        </w:rPr>
        <w:t>el</w:t>
      </w:r>
      <w:r w:rsidR="006F1DBC" w:rsidRPr="00BD3214">
        <w:rPr>
          <w:rFonts w:ascii="Palatino Linotype" w:hAnsi="Palatino Linotype" w:cs="Arial"/>
          <w:sz w:val="24"/>
          <w:szCs w:val="24"/>
        </w:rPr>
        <w:t xml:space="preserve"> </w:t>
      </w:r>
      <w:r w:rsidR="006F1DBC" w:rsidRPr="00BD3214">
        <w:rPr>
          <w:rFonts w:ascii="Palatino Linotype" w:hAnsi="Palatino Linotype" w:cs="Arial"/>
          <w:b/>
          <w:bCs/>
          <w:sz w:val="24"/>
          <w:szCs w:val="24"/>
        </w:rPr>
        <w:t>C.</w:t>
      </w:r>
      <w:r w:rsidR="003C679D" w:rsidRPr="00BD3214">
        <w:rPr>
          <w:rFonts w:ascii="Palatino Linotype" w:hAnsi="Palatino Linotype" w:cs="Arial"/>
          <w:b/>
          <w:bCs/>
          <w:sz w:val="24"/>
          <w:szCs w:val="24"/>
        </w:rPr>
        <w:t xml:space="preserve"> </w:t>
      </w:r>
      <w:r w:rsidR="00845513">
        <w:rPr>
          <w:rFonts w:ascii="Palatino Linotype" w:hAnsi="Palatino Linotype" w:cs="Arial"/>
          <w:b/>
          <w:bCs/>
          <w:sz w:val="24"/>
          <w:szCs w:val="24"/>
        </w:rPr>
        <w:t>XXXXXXXXXXXX</w:t>
      </w:r>
      <w:r w:rsidR="009C342E" w:rsidRPr="00BD3214">
        <w:rPr>
          <w:rFonts w:ascii="Palatino Linotype" w:hAnsi="Palatino Linotype" w:cs="Arial"/>
          <w:sz w:val="24"/>
          <w:szCs w:val="24"/>
        </w:rPr>
        <w:t xml:space="preserve">, en lo sucesivo </w:t>
      </w:r>
      <w:r w:rsidR="006F1DBC" w:rsidRPr="00BD3214">
        <w:rPr>
          <w:rFonts w:ascii="Palatino Linotype" w:hAnsi="Palatino Linotype" w:cs="Arial"/>
          <w:sz w:val="24"/>
          <w:szCs w:val="24"/>
        </w:rPr>
        <w:t>la parte</w:t>
      </w:r>
      <w:r w:rsidR="009C342E" w:rsidRPr="00BD3214">
        <w:rPr>
          <w:rFonts w:ascii="Palatino Linotype" w:hAnsi="Palatino Linotype" w:cs="Arial"/>
          <w:b/>
          <w:sz w:val="24"/>
          <w:szCs w:val="24"/>
        </w:rPr>
        <w:t xml:space="preserve"> Recurrente</w:t>
      </w:r>
      <w:r w:rsidRPr="00BD3214">
        <w:rPr>
          <w:rFonts w:ascii="Palatino Linotype" w:hAnsi="Palatino Linotype" w:cs="Arial"/>
          <w:sz w:val="24"/>
          <w:szCs w:val="24"/>
        </w:rPr>
        <w:t xml:space="preserve">, en contra de las respuestas del </w:t>
      </w:r>
      <w:r w:rsidR="003C679D" w:rsidRPr="00BD3214">
        <w:rPr>
          <w:rFonts w:ascii="Palatino Linotype" w:hAnsi="Palatino Linotype" w:cs="Arial"/>
          <w:b/>
          <w:sz w:val="24"/>
          <w:szCs w:val="24"/>
        </w:rPr>
        <w:t>Secretaría de Movilidad</w:t>
      </w:r>
      <w:r w:rsidRPr="00BD3214">
        <w:rPr>
          <w:rFonts w:ascii="Palatino Linotype" w:hAnsi="Palatino Linotype" w:cs="Arial"/>
          <w:sz w:val="24"/>
          <w:szCs w:val="24"/>
        </w:rPr>
        <w:t>, en lo subsecuente</w:t>
      </w:r>
      <w:r w:rsidRPr="00BD3214">
        <w:rPr>
          <w:rFonts w:ascii="Palatino Linotype" w:hAnsi="Palatino Linotype" w:cs="Arial"/>
          <w:b/>
          <w:sz w:val="24"/>
          <w:szCs w:val="24"/>
        </w:rPr>
        <w:t xml:space="preserve"> </w:t>
      </w:r>
      <w:r w:rsidR="009C342E" w:rsidRPr="00BD3214">
        <w:rPr>
          <w:rFonts w:ascii="Palatino Linotype" w:hAnsi="Palatino Linotype" w:cs="Arial"/>
          <w:sz w:val="24"/>
          <w:szCs w:val="24"/>
        </w:rPr>
        <w:t>el</w:t>
      </w:r>
      <w:r w:rsidRPr="00BD3214">
        <w:rPr>
          <w:rFonts w:ascii="Palatino Linotype" w:hAnsi="Palatino Linotype" w:cs="Arial"/>
          <w:b/>
          <w:sz w:val="24"/>
          <w:szCs w:val="24"/>
        </w:rPr>
        <w:t xml:space="preserve"> Sujeto Obligado</w:t>
      </w:r>
      <w:r w:rsidRPr="00BD3214">
        <w:rPr>
          <w:rFonts w:ascii="Palatino Linotype" w:hAnsi="Palatino Linotype" w:cs="Arial"/>
          <w:sz w:val="24"/>
          <w:szCs w:val="24"/>
        </w:rPr>
        <w:t>,</w:t>
      </w:r>
      <w:r w:rsidRPr="00BD3214">
        <w:rPr>
          <w:rFonts w:ascii="Palatino Linotype" w:hAnsi="Palatino Linotype" w:cs="Arial"/>
          <w:b/>
          <w:sz w:val="24"/>
          <w:szCs w:val="24"/>
        </w:rPr>
        <w:t xml:space="preserve"> </w:t>
      </w:r>
      <w:r w:rsidRPr="00BD3214">
        <w:rPr>
          <w:rFonts w:ascii="Palatino Linotype" w:hAnsi="Palatino Linotype" w:cs="Arial"/>
          <w:sz w:val="24"/>
          <w:szCs w:val="24"/>
        </w:rPr>
        <w:t>se procede a dictar la presente resolución.</w:t>
      </w:r>
    </w:p>
    <w:p w14:paraId="26972F1B" w14:textId="77777777" w:rsidR="009D1905" w:rsidRPr="00BD3214" w:rsidRDefault="009D1905" w:rsidP="004E7632">
      <w:pPr>
        <w:pStyle w:val="Sinespaciado"/>
        <w:jc w:val="both"/>
        <w:rPr>
          <w:rFonts w:ascii="Palatino Linotype" w:hAnsi="Palatino Linotype"/>
          <w:sz w:val="24"/>
        </w:rPr>
      </w:pPr>
    </w:p>
    <w:p w14:paraId="5FB314AB" w14:textId="77777777" w:rsidR="004E7632" w:rsidRPr="00BD3214" w:rsidRDefault="004E7632" w:rsidP="004E7632">
      <w:pPr>
        <w:spacing w:after="0" w:line="360" w:lineRule="auto"/>
        <w:jc w:val="center"/>
        <w:rPr>
          <w:rFonts w:ascii="Palatino Linotype" w:hAnsi="Palatino Linotype"/>
          <w:b/>
          <w:sz w:val="28"/>
        </w:rPr>
      </w:pPr>
      <w:r w:rsidRPr="00BD3214">
        <w:rPr>
          <w:rFonts w:ascii="Palatino Linotype" w:hAnsi="Palatino Linotype"/>
          <w:b/>
          <w:sz w:val="28"/>
        </w:rPr>
        <w:t>A N T E C E D E N T E S   D E L   A S U N T O</w:t>
      </w:r>
    </w:p>
    <w:p w14:paraId="742CD363" w14:textId="77777777" w:rsidR="004E7632" w:rsidRPr="00BD3214" w:rsidRDefault="004E7632" w:rsidP="004E7632">
      <w:pPr>
        <w:spacing w:after="0" w:line="360" w:lineRule="auto"/>
        <w:jc w:val="both"/>
        <w:rPr>
          <w:rFonts w:ascii="Palatino Linotype" w:hAnsi="Palatino Linotype" w:cs="Arial"/>
          <w:b/>
          <w:sz w:val="14"/>
        </w:rPr>
      </w:pPr>
    </w:p>
    <w:p w14:paraId="76B6730C" w14:textId="77777777" w:rsidR="004E7632" w:rsidRPr="00BD3214" w:rsidRDefault="004E7632" w:rsidP="004E7632">
      <w:pPr>
        <w:spacing w:after="0" w:line="360" w:lineRule="auto"/>
        <w:jc w:val="both"/>
        <w:rPr>
          <w:rFonts w:ascii="Palatino Linotype" w:hAnsi="Palatino Linotype"/>
        </w:rPr>
      </w:pPr>
      <w:r w:rsidRPr="00BD3214">
        <w:rPr>
          <w:rFonts w:ascii="Palatino Linotype" w:hAnsi="Palatino Linotype" w:cs="Arial"/>
          <w:b/>
          <w:sz w:val="28"/>
        </w:rPr>
        <w:t>PRIMERO.</w:t>
      </w:r>
      <w:r w:rsidRPr="00BD3214">
        <w:rPr>
          <w:rFonts w:ascii="Palatino Linotype" w:hAnsi="Palatino Linotype" w:cs="Arial"/>
        </w:rPr>
        <w:t xml:space="preserve"> </w:t>
      </w:r>
      <w:r w:rsidRPr="00BD3214">
        <w:rPr>
          <w:rFonts w:ascii="Palatino Linotype" w:hAnsi="Palatino Linotype"/>
          <w:b/>
          <w:sz w:val="28"/>
          <w:szCs w:val="28"/>
        </w:rPr>
        <w:t>De las Solicitudes de Información.</w:t>
      </w:r>
    </w:p>
    <w:p w14:paraId="2B3264B5" w14:textId="67C65085" w:rsidR="00AF12FB" w:rsidRPr="00BD3214" w:rsidRDefault="004E7632" w:rsidP="00F44AAE">
      <w:pPr>
        <w:spacing w:after="0" w:line="360" w:lineRule="auto"/>
        <w:jc w:val="both"/>
        <w:rPr>
          <w:rFonts w:ascii="Palatino Linotype" w:hAnsi="Palatino Linotype" w:cs="Arial"/>
          <w:sz w:val="24"/>
        </w:rPr>
      </w:pPr>
      <w:r w:rsidRPr="00BD3214">
        <w:rPr>
          <w:rFonts w:ascii="Palatino Linotype" w:hAnsi="Palatino Linotype" w:cs="Arial"/>
          <w:sz w:val="24"/>
        </w:rPr>
        <w:t xml:space="preserve">Con fecha </w:t>
      </w:r>
      <w:bookmarkStart w:id="1" w:name="_Hlk156838428"/>
      <w:r w:rsidR="003C679D" w:rsidRPr="00BD3214">
        <w:rPr>
          <w:rFonts w:ascii="Palatino Linotype" w:hAnsi="Palatino Linotype" w:cs="Arial"/>
          <w:sz w:val="24"/>
        </w:rPr>
        <w:t>veintitrés de octubre</w:t>
      </w:r>
      <w:r w:rsidR="00AF12FB" w:rsidRPr="00BD3214">
        <w:rPr>
          <w:rFonts w:ascii="Palatino Linotype" w:hAnsi="Palatino Linotype" w:cs="Arial"/>
          <w:sz w:val="24"/>
        </w:rPr>
        <w:t xml:space="preserve"> de</w:t>
      </w:r>
      <w:r w:rsidRPr="00BD3214">
        <w:rPr>
          <w:rFonts w:ascii="Palatino Linotype" w:hAnsi="Palatino Linotype" w:cs="Arial"/>
          <w:sz w:val="24"/>
        </w:rPr>
        <w:t xml:space="preserve"> dos mil </w:t>
      </w:r>
      <w:r w:rsidR="00782E05" w:rsidRPr="00BD3214">
        <w:rPr>
          <w:rFonts w:ascii="Palatino Linotype" w:hAnsi="Palatino Linotype" w:cs="Arial"/>
          <w:sz w:val="24"/>
        </w:rPr>
        <w:t>veintitrés</w:t>
      </w:r>
      <w:bookmarkEnd w:id="1"/>
      <w:r w:rsidRPr="00BD3214">
        <w:rPr>
          <w:rFonts w:ascii="Palatino Linotype" w:hAnsi="Palatino Linotype" w:cs="Arial"/>
          <w:sz w:val="24"/>
        </w:rPr>
        <w:t xml:space="preserve">, </w:t>
      </w:r>
      <w:r w:rsidR="006F1DBC" w:rsidRPr="00BD3214">
        <w:rPr>
          <w:rFonts w:ascii="Palatino Linotype" w:hAnsi="Palatino Linotype" w:cs="Arial"/>
          <w:sz w:val="24"/>
        </w:rPr>
        <w:t>la</w:t>
      </w:r>
      <w:r w:rsidR="003C679D" w:rsidRPr="00BD3214">
        <w:rPr>
          <w:rFonts w:ascii="Palatino Linotype" w:hAnsi="Palatino Linotype" w:cs="Arial"/>
          <w:sz w:val="24"/>
        </w:rPr>
        <w:t xml:space="preserve"> parte</w:t>
      </w:r>
      <w:r w:rsidR="006F1DBC" w:rsidRPr="00BD3214">
        <w:rPr>
          <w:rFonts w:ascii="Palatino Linotype" w:hAnsi="Palatino Linotype" w:cs="Arial"/>
          <w:sz w:val="24"/>
        </w:rPr>
        <w:t xml:space="preserve"> </w:t>
      </w:r>
      <w:r w:rsidRPr="00BD3214">
        <w:rPr>
          <w:rFonts w:ascii="Palatino Linotype" w:hAnsi="Palatino Linotype" w:cs="Arial"/>
          <w:b/>
          <w:sz w:val="24"/>
        </w:rPr>
        <w:t>Recurrente</w:t>
      </w:r>
      <w:r w:rsidRPr="00BD3214">
        <w:rPr>
          <w:rFonts w:ascii="Palatino Linotype" w:hAnsi="Palatino Linotype" w:cs="Arial"/>
          <w:sz w:val="24"/>
        </w:rPr>
        <w:t xml:space="preserve">, presentó a través del Sistema de Acceso a la Información Mexiquense </w:t>
      </w:r>
      <w:r w:rsidRPr="00BD3214">
        <w:rPr>
          <w:rFonts w:ascii="Palatino Linotype" w:hAnsi="Palatino Linotype" w:cs="Arial"/>
          <w:b/>
          <w:sz w:val="24"/>
        </w:rPr>
        <w:t>(SAIMEX)</w:t>
      </w:r>
      <w:r w:rsidRPr="00BD3214">
        <w:rPr>
          <w:rFonts w:ascii="Palatino Linotype" w:hAnsi="Palatino Linotype" w:cs="Arial"/>
          <w:sz w:val="24"/>
        </w:rPr>
        <w:t xml:space="preserve"> ante </w:t>
      </w:r>
      <w:r w:rsidRPr="00BD3214">
        <w:rPr>
          <w:rFonts w:ascii="Palatino Linotype" w:hAnsi="Palatino Linotype" w:cs="Arial"/>
          <w:b/>
          <w:sz w:val="24"/>
        </w:rPr>
        <w:t>El Sujeto Obligado</w:t>
      </w:r>
      <w:r w:rsidRPr="00BD3214">
        <w:rPr>
          <w:rFonts w:ascii="Palatino Linotype" w:hAnsi="Palatino Linotype" w:cs="Arial"/>
          <w:sz w:val="24"/>
        </w:rPr>
        <w:t>, las solicitudes de acceso a la información pública, registradas bajo los números de expediente</w:t>
      </w:r>
      <w:bookmarkStart w:id="2" w:name="_Hlk99020054"/>
      <w:r w:rsidR="006F1DBC" w:rsidRPr="00BD3214">
        <w:rPr>
          <w:rFonts w:ascii="Palatino Linotype" w:hAnsi="Palatino Linotype" w:cs="Arial"/>
          <w:b/>
          <w:sz w:val="24"/>
        </w:rPr>
        <w:t xml:space="preserve"> </w:t>
      </w:r>
      <w:r w:rsidR="003C679D" w:rsidRPr="00BD3214">
        <w:rPr>
          <w:rFonts w:ascii="Palatino Linotype" w:hAnsi="Palatino Linotype" w:cs="Arial"/>
          <w:b/>
          <w:sz w:val="23"/>
          <w:szCs w:val="23"/>
        </w:rPr>
        <w:t>00557/SMOV/IP/2023</w:t>
      </w:r>
      <w:r w:rsidR="003C679D" w:rsidRPr="00BD3214">
        <w:rPr>
          <w:rFonts w:ascii="Palatino Linotype" w:hAnsi="Palatino Linotype" w:cs="Arial"/>
          <w:sz w:val="23"/>
          <w:szCs w:val="23"/>
        </w:rPr>
        <w:t xml:space="preserve">, </w:t>
      </w:r>
      <w:r w:rsidR="003C679D" w:rsidRPr="00BD3214">
        <w:rPr>
          <w:rFonts w:ascii="Palatino Linotype" w:hAnsi="Palatino Linotype" w:cs="Arial"/>
          <w:b/>
          <w:bCs/>
          <w:sz w:val="23"/>
          <w:szCs w:val="23"/>
        </w:rPr>
        <w:t>00558/SMOV/IP/2023</w:t>
      </w:r>
      <w:r w:rsidR="003C679D" w:rsidRPr="00BD3214">
        <w:rPr>
          <w:rFonts w:ascii="Palatino Linotype" w:hAnsi="Palatino Linotype" w:cs="Arial"/>
          <w:sz w:val="23"/>
          <w:szCs w:val="23"/>
        </w:rPr>
        <w:t xml:space="preserve"> </w:t>
      </w:r>
      <w:r w:rsidRPr="00BD3214">
        <w:rPr>
          <w:rFonts w:ascii="Palatino Linotype" w:hAnsi="Palatino Linotype" w:cs="Arial"/>
          <w:sz w:val="24"/>
        </w:rPr>
        <w:t xml:space="preserve">y </w:t>
      </w:r>
      <w:bookmarkEnd w:id="2"/>
      <w:r w:rsidR="003C679D" w:rsidRPr="00BD3214">
        <w:rPr>
          <w:rFonts w:ascii="Palatino Linotype" w:hAnsi="Palatino Linotype" w:cs="Arial"/>
          <w:b/>
          <w:sz w:val="23"/>
          <w:szCs w:val="23"/>
        </w:rPr>
        <w:t>00559/SMOV/IP/2023</w:t>
      </w:r>
      <w:r w:rsidRPr="00BD3214">
        <w:rPr>
          <w:rFonts w:ascii="Palatino Linotype" w:hAnsi="Palatino Linotype" w:cs="Arial"/>
          <w:sz w:val="24"/>
          <w:lang w:eastAsia="es-MX"/>
        </w:rPr>
        <w:t>,</w:t>
      </w:r>
      <w:r w:rsidRPr="00BD3214">
        <w:rPr>
          <w:rFonts w:ascii="Palatino Linotype" w:hAnsi="Palatino Linotype" w:cs="Arial"/>
          <w:b/>
          <w:sz w:val="24"/>
          <w:lang w:eastAsia="es-MX"/>
        </w:rPr>
        <w:t xml:space="preserve"> </w:t>
      </w:r>
      <w:r w:rsidRPr="00BD3214">
        <w:rPr>
          <w:rFonts w:ascii="Palatino Linotype" w:hAnsi="Palatino Linotype" w:cs="Arial"/>
          <w:sz w:val="24"/>
        </w:rPr>
        <w:t>mediante las cuales solicitó información en el tenor siguiente:</w:t>
      </w:r>
    </w:p>
    <w:p w14:paraId="54757F5A" w14:textId="77777777" w:rsidR="00F44AAE" w:rsidRPr="00BD3214" w:rsidRDefault="00F44AAE" w:rsidP="009C342E">
      <w:pPr>
        <w:pStyle w:val="Sinespaciado"/>
        <w:rPr>
          <w:sz w:val="4"/>
        </w:rPr>
      </w:pPr>
    </w:p>
    <w:tbl>
      <w:tblPr>
        <w:tblStyle w:val="Tablaconcuadrcula"/>
        <w:tblW w:w="0" w:type="auto"/>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3249"/>
        <w:gridCol w:w="5763"/>
      </w:tblGrid>
      <w:tr w:rsidR="00F44AAE" w:rsidRPr="00BD3214" w14:paraId="7300FC90" w14:textId="77777777" w:rsidTr="00622E9C">
        <w:trPr>
          <w:trHeight w:val="696"/>
          <w:tblHeader/>
        </w:trPr>
        <w:tc>
          <w:tcPr>
            <w:tcW w:w="3249" w:type="dxa"/>
            <w:shd w:val="clear" w:color="auto" w:fill="D9D9D9" w:themeFill="background1" w:themeFillShade="D9"/>
            <w:vAlign w:val="center"/>
          </w:tcPr>
          <w:p w14:paraId="4680DE6E" w14:textId="15D89847" w:rsidR="00F44AAE" w:rsidRPr="00BD3214" w:rsidRDefault="00F44AAE" w:rsidP="000B462C">
            <w:pPr>
              <w:jc w:val="center"/>
              <w:rPr>
                <w:rFonts w:ascii="Palatino Linotype" w:hAnsi="Palatino Linotype" w:cs="Arial"/>
                <w:b/>
                <w:i/>
              </w:rPr>
            </w:pPr>
            <w:bookmarkStart w:id="3" w:name="_Hlk154780275"/>
            <w:r w:rsidRPr="00BD3214">
              <w:rPr>
                <w:rFonts w:ascii="Palatino Linotype" w:hAnsi="Palatino Linotype" w:cs="Arial"/>
                <w:b/>
                <w:i/>
              </w:rPr>
              <w:t xml:space="preserve">Número de </w:t>
            </w:r>
            <w:r w:rsidR="0089782A" w:rsidRPr="00BD3214">
              <w:rPr>
                <w:rFonts w:ascii="Palatino Linotype" w:hAnsi="Palatino Linotype" w:cs="Arial"/>
                <w:b/>
                <w:i/>
              </w:rPr>
              <w:t>folio de la solicitud</w:t>
            </w:r>
          </w:p>
        </w:tc>
        <w:tc>
          <w:tcPr>
            <w:tcW w:w="5763" w:type="dxa"/>
            <w:shd w:val="clear" w:color="auto" w:fill="D9D9D9" w:themeFill="background1" w:themeFillShade="D9"/>
            <w:vAlign w:val="center"/>
          </w:tcPr>
          <w:p w14:paraId="58E20C5C" w14:textId="2B95FBC0" w:rsidR="00F44AAE" w:rsidRPr="00BD3214" w:rsidRDefault="00F44AAE" w:rsidP="000B462C">
            <w:pPr>
              <w:jc w:val="center"/>
              <w:rPr>
                <w:rFonts w:ascii="Palatino Linotype" w:hAnsi="Palatino Linotype" w:cs="Arial"/>
                <w:b/>
                <w:i/>
              </w:rPr>
            </w:pPr>
            <w:r w:rsidRPr="00BD3214">
              <w:rPr>
                <w:rFonts w:ascii="Palatino Linotype" w:hAnsi="Palatino Linotype" w:cs="Arial"/>
                <w:b/>
                <w:i/>
              </w:rPr>
              <w:t>Descripción clara y precisa de la información solicitada</w:t>
            </w:r>
          </w:p>
        </w:tc>
      </w:tr>
      <w:tr w:rsidR="003C679D" w:rsidRPr="00BD3214" w14:paraId="6E220859" w14:textId="77777777" w:rsidTr="003C679D">
        <w:trPr>
          <w:trHeight w:val="460"/>
        </w:trPr>
        <w:tc>
          <w:tcPr>
            <w:tcW w:w="3249" w:type="dxa"/>
            <w:vAlign w:val="center"/>
          </w:tcPr>
          <w:p w14:paraId="07E603AC" w14:textId="1E5C7945" w:rsidR="003C679D" w:rsidRPr="00BD3214" w:rsidRDefault="003C679D" w:rsidP="003C679D">
            <w:pPr>
              <w:jc w:val="center"/>
              <w:rPr>
                <w:rFonts w:ascii="Palatino Linotype" w:hAnsi="Palatino Linotype" w:cs="Arial"/>
                <w:b/>
                <w:sz w:val="23"/>
                <w:szCs w:val="23"/>
              </w:rPr>
            </w:pPr>
            <w:bookmarkStart w:id="4" w:name="_Hlk99021051"/>
            <w:r w:rsidRPr="00BD3214">
              <w:rPr>
                <w:rFonts w:ascii="Palatino Linotype" w:hAnsi="Palatino Linotype" w:cs="Arial"/>
                <w:b/>
                <w:sz w:val="23"/>
                <w:szCs w:val="23"/>
              </w:rPr>
              <w:t>00557/SMOV/IP/2023</w:t>
            </w:r>
          </w:p>
        </w:tc>
        <w:tc>
          <w:tcPr>
            <w:tcW w:w="5763" w:type="dxa"/>
            <w:vAlign w:val="center"/>
          </w:tcPr>
          <w:p w14:paraId="1E278B91" w14:textId="0FF744FA" w:rsidR="003C679D" w:rsidRPr="00BD3214" w:rsidRDefault="003C679D" w:rsidP="00845513">
            <w:pPr>
              <w:jc w:val="both"/>
              <w:rPr>
                <w:rFonts w:ascii="Palatino Linotype" w:hAnsi="Palatino Linotype" w:cs="Arial"/>
                <w:i/>
                <w:sz w:val="20"/>
                <w:szCs w:val="20"/>
              </w:rPr>
            </w:pPr>
            <w:r w:rsidRPr="00BD3214">
              <w:rPr>
                <w:rFonts w:ascii="Palatino Linotype" w:hAnsi="Palatino Linotype" w:cs="Arial"/>
                <w:i/>
                <w:sz w:val="20"/>
                <w:szCs w:val="20"/>
              </w:rPr>
              <w:t xml:space="preserve">“Por mi propio derecho con base en el artículo 6to Constitucional y demás relativos y aplicables de la Ley General de Transparencia y Acceso a la Información Pública y la LEY DE TRANSPARENCIA Y ACCESO A LA INFORMACIÓN PÚBLICA DEL ESTADO DE MÉXICO Y MUNICIPIOS, solicito se me proporcione la siguiente información: Copia simple con la debida protección de datos personales del título de concesión y/o prórroga de la persona jurídico colectiva </w:t>
            </w:r>
            <w:r w:rsidR="00845513">
              <w:rPr>
                <w:rFonts w:ascii="Palatino Linotype" w:hAnsi="Palatino Linotype" w:cs="Arial"/>
                <w:i/>
                <w:sz w:val="20"/>
                <w:szCs w:val="20"/>
              </w:rPr>
              <w:t>XXXXXXXXXXXXXXXXXXXXXXX</w:t>
            </w:r>
            <w:r w:rsidRPr="00BD3214">
              <w:rPr>
                <w:rFonts w:ascii="Palatino Linotype" w:hAnsi="Palatino Linotype" w:cs="Arial"/>
                <w:i/>
                <w:sz w:val="20"/>
                <w:szCs w:val="20"/>
              </w:rPr>
              <w:t xml:space="preserve">. Se hace hincapié en que se comparta copia simple del título de concesión con la debida </w:t>
            </w:r>
            <w:r w:rsidRPr="00BD3214">
              <w:rPr>
                <w:rFonts w:ascii="Palatino Linotype" w:hAnsi="Palatino Linotype" w:cs="Arial"/>
                <w:i/>
                <w:sz w:val="20"/>
                <w:szCs w:val="20"/>
              </w:rPr>
              <w:lastRenderedPageBreak/>
              <w:t xml:space="preserve">protección de datos sensibles como domicilio, RFC y cualquier otro aplicable, pero sin dejar de compartir el documento solicitado, ya que esta información corresponde a un prestador de servicio público del Estado de México. Favor de consultar al Registro Público Estatal de Transporte o al área que corresponda con el fin de dar contestación a mi solicitud por estar conforme a derecho.” (Sic). </w:t>
            </w:r>
          </w:p>
        </w:tc>
      </w:tr>
      <w:tr w:rsidR="003C679D" w:rsidRPr="00BD3214" w14:paraId="767AEED5" w14:textId="77777777" w:rsidTr="003C679D">
        <w:trPr>
          <w:trHeight w:val="410"/>
        </w:trPr>
        <w:tc>
          <w:tcPr>
            <w:tcW w:w="3249" w:type="dxa"/>
            <w:vAlign w:val="center"/>
          </w:tcPr>
          <w:p w14:paraId="2AA733E5" w14:textId="2FD70879" w:rsidR="003C679D" w:rsidRPr="00BD3214" w:rsidRDefault="003C679D" w:rsidP="003C679D">
            <w:pPr>
              <w:jc w:val="center"/>
              <w:rPr>
                <w:rFonts w:ascii="Palatino Linotype" w:hAnsi="Palatino Linotype" w:cs="Arial"/>
                <w:b/>
                <w:sz w:val="23"/>
                <w:szCs w:val="23"/>
              </w:rPr>
            </w:pPr>
            <w:r w:rsidRPr="00BD3214">
              <w:rPr>
                <w:rFonts w:ascii="Palatino Linotype" w:hAnsi="Palatino Linotype" w:cs="Arial"/>
                <w:b/>
                <w:sz w:val="23"/>
                <w:szCs w:val="23"/>
              </w:rPr>
              <w:lastRenderedPageBreak/>
              <w:t>00558/SMOV/IP/2023</w:t>
            </w:r>
          </w:p>
        </w:tc>
        <w:tc>
          <w:tcPr>
            <w:tcW w:w="5763" w:type="dxa"/>
          </w:tcPr>
          <w:p w14:paraId="6B7EB1E1" w14:textId="6A195B7E" w:rsidR="003C679D" w:rsidRPr="00BD3214" w:rsidRDefault="003C679D" w:rsidP="00325580">
            <w:pPr>
              <w:jc w:val="both"/>
              <w:rPr>
                <w:rFonts w:ascii="Palatino Linotype" w:hAnsi="Palatino Linotype" w:cs="Arial"/>
                <w:i/>
                <w:sz w:val="20"/>
                <w:szCs w:val="20"/>
              </w:rPr>
            </w:pPr>
            <w:r w:rsidRPr="00BD3214">
              <w:rPr>
                <w:rFonts w:ascii="Palatino Linotype" w:hAnsi="Palatino Linotype" w:cs="Arial"/>
                <w:i/>
                <w:sz w:val="20"/>
                <w:szCs w:val="20"/>
              </w:rPr>
              <w:t xml:space="preserve">“Por mi propio derecho con base en el artículo 6to Constitucional y demás relativos y aplicables de la Ley General de Transparencia y Acceso a la Información Pública y la LEY DE TRANSPARENCIA Y ACCESO A LA INFORMACIÓN PÚBLICA DEL ESTADO DE MÉXICO Y MUNICIPIOS, solicito se me proporcione la siguiente información: Copia simple con la debida protección de datos personales del título de concesión y/o prórroga de la persona jurídico colectiva </w:t>
            </w:r>
            <w:r w:rsidR="00325580">
              <w:rPr>
                <w:rFonts w:ascii="Palatino Linotype" w:hAnsi="Palatino Linotype" w:cs="Arial"/>
                <w:i/>
                <w:sz w:val="20"/>
                <w:szCs w:val="20"/>
              </w:rPr>
              <w:t>XXXXXXXXXXXXXXXXXXXXX</w:t>
            </w:r>
            <w:r w:rsidRPr="00BD3214">
              <w:rPr>
                <w:rFonts w:ascii="Palatino Linotype" w:hAnsi="Palatino Linotype" w:cs="Arial"/>
                <w:i/>
                <w:sz w:val="20"/>
                <w:szCs w:val="20"/>
              </w:rPr>
              <w:t>. Se hace hincapié en que se comparta copia simple del título de concesión con la debida protección de datos sensibles como domicilio, RFC y cualquier otro aplicable, pero sin dejar de compartir el documento solicitado, ya que esta información corresponde a un prestador de servicio público del Estado de México. Favor de consultar al Registro Público Estatal de Transporte o al área que corresponda con el fin de dar contestación a mi solicitud por estar conforme a derecho.” (Sic).</w:t>
            </w:r>
          </w:p>
        </w:tc>
      </w:tr>
      <w:tr w:rsidR="003C679D" w:rsidRPr="00BD3214" w14:paraId="269DF150" w14:textId="77777777" w:rsidTr="003C679D">
        <w:trPr>
          <w:trHeight w:val="410"/>
        </w:trPr>
        <w:tc>
          <w:tcPr>
            <w:tcW w:w="3249" w:type="dxa"/>
            <w:vAlign w:val="center"/>
          </w:tcPr>
          <w:p w14:paraId="154416F3" w14:textId="53278BED" w:rsidR="003C679D" w:rsidRPr="00BD3214" w:rsidRDefault="003C679D" w:rsidP="003C679D">
            <w:pPr>
              <w:jc w:val="center"/>
              <w:rPr>
                <w:rFonts w:ascii="Palatino Linotype" w:hAnsi="Palatino Linotype" w:cs="Arial"/>
                <w:b/>
                <w:sz w:val="23"/>
                <w:szCs w:val="23"/>
              </w:rPr>
            </w:pPr>
            <w:r w:rsidRPr="00BD3214">
              <w:rPr>
                <w:rFonts w:ascii="Palatino Linotype" w:hAnsi="Palatino Linotype" w:cs="Arial"/>
                <w:b/>
                <w:sz w:val="23"/>
                <w:szCs w:val="23"/>
              </w:rPr>
              <w:t>00559/SMOV/IP/2023</w:t>
            </w:r>
          </w:p>
        </w:tc>
        <w:tc>
          <w:tcPr>
            <w:tcW w:w="5763" w:type="dxa"/>
          </w:tcPr>
          <w:p w14:paraId="70311921" w14:textId="1C613734" w:rsidR="003C679D" w:rsidRPr="00BD3214" w:rsidRDefault="003C679D" w:rsidP="00325580">
            <w:pPr>
              <w:jc w:val="both"/>
              <w:rPr>
                <w:rFonts w:ascii="Palatino Linotype" w:hAnsi="Palatino Linotype" w:cs="Arial"/>
                <w:i/>
                <w:sz w:val="20"/>
                <w:szCs w:val="20"/>
              </w:rPr>
            </w:pPr>
            <w:r w:rsidRPr="00BD3214">
              <w:rPr>
                <w:rFonts w:ascii="Palatino Linotype" w:hAnsi="Palatino Linotype" w:cs="Arial"/>
                <w:i/>
                <w:sz w:val="20"/>
                <w:szCs w:val="20"/>
              </w:rPr>
              <w:t xml:space="preserve">“Por mi propio derecho con base en el artículo 6to Constitucional y demás relativos y aplicables de la Ley General de Transparencia y Acceso a la Información Pública y la LEY DE TRANSPARENCIA Y ACCESO A LA INFORMACIÓN PÚBLICA DEL ESTADO DE MÉXICO Y MUNICIPIOS, solicito se me proporcione la siguiente información: Copia simple con la debida protección de datos personales del título de concesión y/o prórroga de la persona jurídico colectiva </w:t>
            </w:r>
            <w:r w:rsidR="00325580">
              <w:rPr>
                <w:rFonts w:ascii="Palatino Linotype" w:hAnsi="Palatino Linotype" w:cs="Arial"/>
                <w:i/>
                <w:sz w:val="20"/>
                <w:szCs w:val="20"/>
              </w:rPr>
              <w:t>XXXXXXXXXXXXXXXXXXXXXXX</w:t>
            </w:r>
            <w:r w:rsidRPr="00BD3214">
              <w:rPr>
                <w:rFonts w:ascii="Palatino Linotype" w:hAnsi="Palatino Linotype" w:cs="Arial"/>
                <w:i/>
                <w:sz w:val="20"/>
                <w:szCs w:val="20"/>
              </w:rPr>
              <w:t>. Se hace hincapié en que se comparta copia simple del título de concesión con la debida protección de datos sensibles como domicilio, RFC y cualquier otro aplicable, pero sin dejar de compartir el documento solicitado, ya que esta información corresponde a un prestador de servicio público del Estado de México. Favor de consultar al Registro Público Estatal de Transporte o al área que corresponda con el fin de dar contestación a mi solicitud por estar conforme a derecho.” (Sic).</w:t>
            </w:r>
          </w:p>
        </w:tc>
      </w:tr>
      <w:bookmarkEnd w:id="3"/>
      <w:bookmarkEnd w:id="4"/>
    </w:tbl>
    <w:p w14:paraId="42BF6615" w14:textId="77777777" w:rsidR="009C342E" w:rsidRPr="00BD3214" w:rsidRDefault="009C342E" w:rsidP="000B462C">
      <w:pPr>
        <w:rPr>
          <w:rFonts w:ascii="Palatino Linotype" w:hAnsi="Palatino Linotype"/>
          <w:sz w:val="18"/>
          <w:lang w:val="es-ES_tradnl"/>
        </w:rPr>
      </w:pPr>
    </w:p>
    <w:p w14:paraId="6D568474" w14:textId="58B60E5F" w:rsidR="00F50781" w:rsidRPr="00BD3214" w:rsidRDefault="00BA610B" w:rsidP="004D03A1">
      <w:pPr>
        <w:pStyle w:val="Prrafodelista"/>
        <w:numPr>
          <w:ilvl w:val="0"/>
          <w:numId w:val="2"/>
        </w:numPr>
        <w:rPr>
          <w:rFonts w:ascii="Palatino Linotype" w:hAnsi="Palatino Linotype"/>
          <w:lang w:val="es-ES_tradnl"/>
        </w:rPr>
      </w:pPr>
      <w:r w:rsidRPr="00BD3214">
        <w:rPr>
          <w:rFonts w:ascii="Palatino Linotype" w:hAnsi="Palatino Linotype"/>
          <w:b/>
          <w:lang w:val="es-ES_tradnl"/>
        </w:rPr>
        <w:t>MODALIDAD DE ENTREGA:</w:t>
      </w:r>
      <w:r w:rsidRPr="00BD3214">
        <w:rPr>
          <w:rFonts w:ascii="Palatino Linotype" w:hAnsi="Palatino Linotype"/>
          <w:lang w:val="es-ES_tradnl"/>
        </w:rPr>
        <w:t xml:space="preserve"> A través del </w:t>
      </w:r>
      <w:r w:rsidRPr="00BD3214">
        <w:rPr>
          <w:rFonts w:ascii="Palatino Linotype" w:hAnsi="Palatino Linotype"/>
          <w:b/>
          <w:lang w:val="es-ES_tradnl"/>
        </w:rPr>
        <w:t>SAIMEX</w:t>
      </w:r>
      <w:r w:rsidRPr="00BD3214">
        <w:rPr>
          <w:rFonts w:ascii="Palatino Linotype" w:hAnsi="Palatino Linotype"/>
          <w:lang w:val="es-ES_tradnl"/>
        </w:rPr>
        <w:t xml:space="preserve">, en </w:t>
      </w:r>
      <w:r w:rsidR="003C679D" w:rsidRPr="00BD3214">
        <w:rPr>
          <w:rFonts w:ascii="Palatino Linotype" w:hAnsi="Palatino Linotype"/>
          <w:lang w:val="es-ES_tradnl"/>
        </w:rPr>
        <w:t>todos los</w:t>
      </w:r>
      <w:r w:rsidR="000B462C" w:rsidRPr="00BD3214">
        <w:rPr>
          <w:rFonts w:ascii="Palatino Linotype" w:hAnsi="Palatino Linotype"/>
          <w:lang w:val="es-ES_tradnl"/>
        </w:rPr>
        <w:t xml:space="preserve"> </w:t>
      </w:r>
      <w:r w:rsidRPr="00BD3214">
        <w:rPr>
          <w:rFonts w:ascii="Palatino Linotype" w:hAnsi="Palatino Linotype"/>
          <w:lang w:val="es-ES_tradnl"/>
        </w:rPr>
        <w:t>casos.</w:t>
      </w:r>
    </w:p>
    <w:p w14:paraId="5AE5619F" w14:textId="77777777" w:rsidR="007C103E" w:rsidRPr="00BD3214" w:rsidRDefault="007C103E" w:rsidP="004E7632">
      <w:pPr>
        <w:spacing w:after="0" w:line="360" w:lineRule="auto"/>
        <w:jc w:val="both"/>
        <w:rPr>
          <w:rFonts w:ascii="Palatino Linotype" w:hAnsi="Palatino Linotype" w:cs="Arial"/>
          <w:b/>
          <w:sz w:val="24"/>
          <w:szCs w:val="20"/>
        </w:rPr>
      </w:pPr>
    </w:p>
    <w:p w14:paraId="1E8D359D" w14:textId="77777777" w:rsidR="003C679D" w:rsidRPr="00BD3214" w:rsidRDefault="003C679D" w:rsidP="003C679D">
      <w:pPr>
        <w:spacing w:after="0" w:line="360" w:lineRule="auto"/>
        <w:jc w:val="both"/>
        <w:rPr>
          <w:rFonts w:ascii="Palatino Linotype" w:hAnsi="Palatino Linotype" w:cs="Arial"/>
          <w:b/>
          <w:sz w:val="28"/>
        </w:rPr>
      </w:pPr>
      <w:r w:rsidRPr="00BD3214">
        <w:rPr>
          <w:rFonts w:ascii="Palatino Linotype" w:hAnsi="Palatino Linotype" w:cs="Arial"/>
          <w:b/>
          <w:sz w:val="28"/>
        </w:rPr>
        <w:lastRenderedPageBreak/>
        <w:t xml:space="preserve">SEGUNDO. De la solicitud de prórroga del Sujeto Obligado. </w:t>
      </w:r>
    </w:p>
    <w:p w14:paraId="2A4E7BD0" w14:textId="493BDAF6" w:rsidR="003C679D" w:rsidRPr="00BD3214" w:rsidRDefault="003C679D" w:rsidP="003C679D">
      <w:pPr>
        <w:spacing w:after="0" w:line="360" w:lineRule="auto"/>
        <w:jc w:val="both"/>
        <w:rPr>
          <w:rFonts w:ascii="Palatino Linotype" w:hAnsi="Palatino Linotype" w:cs="Arial"/>
        </w:rPr>
      </w:pPr>
      <w:r w:rsidRPr="00BD3214">
        <w:rPr>
          <w:rFonts w:ascii="Palatino Linotype" w:hAnsi="Palatino Linotype" w:cs="Arial"/>
        </w:rPr>
        <w:t xml:space="preserve">En fecha </w:t>
      </w:r>
      <w:r w:rsidR="008F6B8B" w:rsidRPr="00BD3214">
        <w:rPr>
          <w:rFonts w:ascii="Palatino Linotype" w:hAnsi="Palatino Linotype" w:cs="Arial"/>
        </w:rPr>
        <w:t>catorce de noviembre</w:t>
      </w:r>
      <w:r w:rsidRPr="00BD3214">
        <w:rPr>
          <w:rFonts w:ascii="Palatino Linotype" w:hAnsi="Palatino Linotype" w:cs="Arial"/>
        </w:rPr>
        <w:t xml:space="preserve"> de dos mil veintitrés, </w:t>
      </w:r>
      <w:r w:rsidRPr="00BD3214">
        <w:rPr>
          <w:rFonts w:ascii="Palatino Linotype" w:hAnsi="Palatino Linotype" w:cs="Arial"/>
          <w:b/>
        </w:rPr>
        <w:t>El Sujeto Obligado</w:t>
      </w:r>
      <w:r w:rsidRPr="00BD3214">
        <w:rPr>
          <w:rFonts w:ascii="Palatino Linotype" w:hAnsi="Palatino Linotype" w:cs="Arial"/>
        </w:rPr>
        <w:t xml:space="preserve"> solicitó con fundamento en el artículo 163, de la Ley de Transparencia y Acceso a la Información Pública del Estado de México y Municipios, una prórroga de 7 días hábiles para atender las solicitudes de información, en los siguientes términos:</w:t>
      </w:r>
    </w:p>
    <w:p w14:paraId="1FF0A1BF" w14:textId="77777777" w:rsidR="003C679D" w:rsidRPr="00BD3214" w:rsidRDefault="003C679D" w:rsidP="003C679D">
      <w:pPr>
        <w:pStyle w:val="Sinespaciado"/>
      </w:pPr>
    </w:p>
    <w:p w14:paraId="69A09B5F" w14:textId="77777777" w:rsidR="008F6B8B" w:rsidRPr="00BD3214" w:rsidRDefault="003C679D" w:rsidP="008F6B8B">
      <w:pPr>
        <w:spacing w:after="0"/>
        <w:ind w:left="567" w:right="567"/>
        <w:jc w:val="both"/>
        <w:rPr>
          <w:rFonts w:ascii="Palatino Linotype" w:hAnsi="Palatino Linotype"/>
          <w:i/>
          <w:lang w:eastAsia="es-MX"/>
        </w:rPr>
      </w:pPr>
      <w:r w:rsidRPr="00BD3214">
        <w:rPr>
          <w:rFonts w:ascii="Palatino Linotype" w:hAnsi="Palatino Linotype"/>
          <w:i/>
          <w:lang w:eastAsia="es-MX"/>
        </w:rPr>
        <w:t>“</w:t>
      </w:r>
      <w:r w:rsidR="008F6B8B" w:rsidRPr="00BD3214">
        <w:rPr>
          <w:rFonts w:ascii="Palatino Linotype" w:hAnsi="Palatino Linotype"/>
          <w:i/>
          <w:lang w:eastAsia="es-MX"/>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4885CD6B" w14:textId="77777777" w:rsidR="008F6B8B" w:rsidRPr="00BD3214" w:rsidRDefault="008F6B8B" w:rsidP="008F6B8B">
      <w:pPr>
        <w:spacing w:after="0"/>
        <w:ind w:left="567" w:right="567"/>
        <w:jc w:val="both"/>
        <w:rPr>
          <w:rFonts w:ascii="Palatino Linotype" w:hAnsi="Palatino Linotype"/>
          <w:i/>
          <w:lang w:eastAsia="es-MX"/>
        </w:rPr>
      </w:pPr>
    </w:p>
    <w:p w14:paraId="517575D6" w14:textId="5B50DEF2" w:rsidR="008F6B8B" w:rsidRPr="00BD3214" w:rsidRDefault="008F6B8B" w:rsidP="008F6B8B">
      <w:pPr>
        <w:spacing w:after="0"/>
        <w:ind w:left="567" w:right="567"/>
        <w:jc w:val="both"/>
        <w:rPr>
          <w:rFonts w:ascii="Palatino Linotype" w:hAnsi="Palatino Linotype"/>
          <w:i/>
          <w:lang w:eastAsia="es-MX"/>
        </w:rPr>
      </w:pPr>
      <w:proofErr w:type="gramStart"/>
      <w:r w:rsidRPr="00BD3214">
        <w:rPr>
          <w:rFonts w:ascii="Palatino Linotype" w:hAnsi="Palatino Linotype"/>
          <w:i/>
          <w:lang w:eastAsia="es-MX"/>
        </w:rPr>
        <w:t>se</w:t>
      </w:r>
      <w:proofErr w:type="gramEnd"/>
      <w:r w:rsidRPr="00BD3214">
        <w:rPr>
          <w:rFonts w:ascii="Palatino Linotype" w:hAnsi="Palatino Linotype"/>
          <w:i/>
          <w:lang w:eastAsia="es-MX"/>
        </w:rPr>
        <w:t xml:space="preserve"> anexa respuesta</w:t>
      </w:r>
    </w:p>
    <w:p w14:paraId="283A3004" w14:textId="77777777" w:rsidR="008F6B8B" w:rsidRPr="00BD3214" w:rsidRDefault="008F6B8B" w:rsidP="008F6B8B">
      <w:pPr>
        <w:spacing w:after="0"/>
        <w:ind w:left="567" w:right="567"/>
        <w:jc w:val="both"/>
        <w:rPr>
          <w:rFonts w:ascii="Palatino Linotype" w:hAnsi="Palatino Linotype"/>
          <w:i/>
          <w:lang w:eastAsia="es-MX"/>
        </w:rPr>
      </w:pPr>
    </w:p>
    <w:p w14:paraId="223662EB" w14:textId="728660BD" w:rsidR="008F6B8B" w:rsidRPr="00BD3214" w:rsidRDefault="008F6B8B" w:rsidP="008F6B8B">
      <w:pPr>
        <w:spacing w:after="0"/>
        <w:ind w:left="567" w:right="567"/>
        <w:jc w:val="both"/>
        <w:rPr>
          <w:rFonts w:ascii="Palatino Linotype" w:hAnsi="Palatino Linotype"/>
          <w:i/>
          <w:lang w:eastAsia="es-MX"/>
        </w:rPr>
      </w:pPr>
      <w:r w:rsidRPr="00BD3214">
        <w:rPr>
          <w:rFonts w:ascii="Palatino Linotype" w:hAnsi="Palatino Linotype"/>
          <w:i/>
          <w:lang w:eastAsia="es-MX"/>
        </w:rPr>
        <w:t>Lic. Alejandro Hernández Aguilar</w:t>
      </w:r>
    </w:p>
    <w:p w14:paraId="6182D9BC" w14:textId="1B7D927D" w:rsidR="003C679D" w:rsidRPr="00BD3214" w:rsidRDefault="008F6B8B" w:rsidP="008F6B8B">
      <w:pPr>
        <w:spacing w:after="0"/>
        <w:ind w:left="567" w:right="567"/>
        <w:jc w:val="both"/>
        <w:rPr>
          <w:rFonts w:ascii="Palatino Linotype" w:hAnsi="Palatino Linotype"/>
          <w:i/>
          <w:lang w:eastAsia="es-MX"/>
        </w:rPr>
      </w:pPr>
      <w:r w:rsidRPr="00BD3214">
        <w:rPr>
          <w:rFonts w:ascii="Palatino Linotype" w:hAnsi="Palatino Linotype"/>
          <w:i/>
          <w:lang w:eastAsia="es-MX"/>
        </w:rPr>
        <w:t>Responsable de la Unidad de Transparencia</w:t>
      </w:r>
      <w:r w:rsidR="003C679D" w:rsidRPr="00BD3214">
        <w:rPr>
          <w:rFonts w:ascii="Palatino Linotype" w:hAnsi="Palatino Linotype"/>
          <w:i/>
          <w:lang w:eastAsia="es-MX"/>
        </w:rPr>
        <w:t xml:space="preserve">” (Sic). </w:t>
      </w:r>
    </w:p>
    <w:p w14:paraId="6BDB184D" w14:textId="77777777" w:rsidR="008F6B8B" w:rsidRPr="00BD3214" w:rsidRDefault="008F6B8B" w:rsidP="004E7632">
      <w:pPr>
        <w:spacing w:after="0" w:line="360" w:lineRule="auto"/>
        <w:jc w:val="both"/>
        <w:rPr>
          <w:rFonts w:ascii="Palatino Linotype" w:hAnsi="Palatino Linotype" w:cs="Arial"/>
          <w:b/>
          <w:sz w:val="28"/>
        </w:rPr>
      </w:pPr>
    </w:p>
    <w:p w14:paraId="6EF84CF0" w14:textId="4B48D6E3" w:rsidR="008F6B8B" w:rsidRPr="00BD3214" w:rsidRDefault="008F6B8B" w:rsidP="008F6B8B">
      <w:pPr>
        <w:spacing w:after="0" w:line="360" w:lineRule="auto"/>
        <w:jc w:val="both"/>
        <w:rPr>
          <w:rFonts w:ascii="Palatino Linotype" w:hAnsi="Palatino Linotype" w:cs="Arial"/>
          <w:bCs/>
          <w:sz w:val="24"/>
          <w:szCs w:val="20"/>
        </w:rPr>
      </w:pPr>
      <w:r w:rsidRPr="00BD3214">
        <w:rPr>
          <w:rFonts w:ascii="Palatino Linotype" w:hAnsi="Palatino Linotype" w:cs="Arial"/>
          <w:bCs/>
          <w:sz w:val="24"/>
          <w:szCs w:val="20"/>
        </w:rPr>
        <w:t xml:space="preserve">El </w:t>
      </w:r>
      <w:r w:rsidRPr="00BD3214">
        <w:rPr>
          <w:rFonts w:ascii="Palatino Linotype" w:hAnsi="Palatino Linotype" w:cs="Arial"/>
          <w:b/>
          <w:sz w:val="24"/>
          <w:szCs w:val="20"/>
        </w:rPr>
        <w:t>Sujeto Obligado</w:t>
      </w:r>
      <w:r w:rsidRPr="00BD3214">
        <w:rPr>
          <w:rFonts w:ascii="Palatino Linotype" w:hAnsi="Palatino Linotype" w:cs="Arial"/>
          <w:bCs/>
          <w:sz w:val="24"/>
          <w:szCs w:val="20"/>
        </w:rPr>
        <w:t xml:space="preserve"> adjuntó a dichas solicitudes de prórroga, los archivos electrónicos denominados </w:t>
      </w:r>
      <w:r w:rsidRPr="00BD3214">
        <w:rPr>
          <w:rFonts w:ascii="Palatino Linotype" w:hAnsi="Palatino Linotype" w:cs="Arial"/>
          <w:bCs/>
          <w:i/>
          <w:iCs/>
          <w:sz w:val="24"/>
          <w:szCs w:val="20"/>
        </w:rPr>
        <w:t>“Respuesta Solicitud 00557.pdf”</w:t>
      </w:r>
      <w:r w:rsidRPr="00BD3214">
        <w:rPr>
          <w:rFonts w:ascii="Palatino Linotype" w:hAnsi="Palatino Linotype" w:cs="Arial"/>
          <w:bCs/>
          <w:sz w:val="24"/>
          <w:szCs w:val="20"/>
        </w:rPr>
        <w:t xml:space="preserve">, </w:t>
      </w:r>
      <w:r w:rsidRPr="00BD3214">
        <w:rPr>
          <w:rFonts w:ascii="Palatino Linotype" w:hAnsi="Palatino Linotype" w:cs="Arial"/>
          <w:bCs/>
          <w:i/>
          <w:iCs/>
          <w:sz w:val="24"/>
          <w:szCs w:val="20"/>
        </w:rPr>
        <w:t>“Respuesta Solicitud 00558.pdf”</w:t>
      </w:r>
      <w:r w:rsidRPr="00BD3214">
        <w:rPr>
          <w:rFonts w:ascii="Palatino Linotype" w:hAnsi="Palatino Linotype" w:cs="Arial"/>
          <w:bCs/>
          <w:sz w:val="24"/>
          <w:szCs w:val="20"/>
        </w:rPr>
        <w:t xml:space="preserve">, </w:t>
      </w:r>
      <w:r w:rsidRPr="00BD3214">
        <w:rPr>
          <w:rFonts w:ascii="Palatino Linotype" w:hAnsi="Palatino Linotype" w:cs="Arial"/>
          <w:bCs/>
          <w:i/>
          <w:iCs/>
          <w:sz w:val="24"/>
          <w:szCs w:val="20"/>
        </w:rPr>
        <w:t>“Respuesta Solicitud 00559.pdf”</w:t>
      </w:r>
      <w:r w:rsidRPr="00BD3214">
        <w:rPr>
          <w:rFonts w:ascii="Palatino Linotype" w:hAnsi="Palatino Linotype" w:cs="Arial"/>
          <w:bCs/>
          <w:sz w:val="24"/>
          <w:szCs w:val="20"/>
        </w:rPr>
        <w:t xml:space="preserve"> y </w:t>
      </w:r>
      <w:r w:rsidRPr="00BD3214">
        <w:rPr>
          <w:rFonts w:ascii="Palatino Linotype" w:hAnsi="Palatino Linotype" w:cs="Arial"/>
          <w:bCs/>
          <w:i/>
          <w:iCs/>
          <w:sz w:val="24"/>
          <w:szCs w:val="20"/>
        </w:rPr>
        <w:t xml:space="preserve">“Acta 193 </w:t>
      </w:r>
      <w:proofErr w:type="spellStart"/>
      <w:r w:rsidRPr="00BD3214">
        <w:rPr>
          <w:rFonts w:ascii="Palatino Linotype" w:hAnsi="Palatino Linotype" w:cs="Arial"/>
          <w:bCs/>
          <w:i/>
          <w:iCs/>
          <w:sz w:val="24"/>
          <w:szCs w:val="20"/>
        </w:rPr>
        <w:t>Extraord</w:t>
      </w:r>
      <w:proofErr w:type="spellEnd"/>
      <w:r w:rsidRPr="00BD3214">
        <w:rPr>
          <w:rFonts w:ascii="Palatino Linotype" w:hAnsi="Palatino Linotype" w:cs="Arial"/>
          <w:bCs/>
          <w:i/>
          <w:iCs/>
          <w:sz w:val="24"/>
          <w:szCs w:val="20"/>
        </w:rPr>
        <w:t xml:space="preserve"> </w:t>
      </w:r>
      <w:proofErr w:type="spellStart"/>
      <w:r w:rsidRPr="00BD3214">
        <w:rPr>
          <w:rFonts w:ascii="Palatino Linotype" w:hAnsi="Palatino Linotype" w:cs="Arial"/>
          <w:bCs/>
          <w:i/>
          <w:iCs/>
          <w:sz w:val="24"/>
          <w:szCs w:val="20"/>
        </w:rPr>
        <w:t>Solic</w:t>
      </w:r>
      <w:proofErr w:type="spellEnd"/>
      <w:r w:rsidRPr="00BD3214">
        <w:rPr>
          <w:rFonts w:ascii="Palatino Linotype" w:hAnsi="Palatino Linotype" w:cs="Arial"/>
          <w:bCs/>
          <w:i/>
          <w:iCs/>
          <w:sz w:val="24"/>
          <w:szCs w:val="20"/>
        </w:rPr>
        <w:t xml:space="preserve"> (Prórroga).</w:t>
      </w:r>
      <w:proofErr w:type="spellStart"/>
      <w:r w:rsidRPr="00BD3214">
        <w:rPr>
          <w:rFonts w:ascii="Palatino Linotype" w:hAnsi="Palatino Linotype" w:cs="Arial"/>
          <w:bCs/>
          <w:i/>
          <w:iCs/>
          <w:sz w:val="24"/>
          <w:szCs w:val="20"/>
        </w:rPr>
        <w:t>pdf</w:t>
      </w:r>
      <w:proofErr w:type="spellEnd"/>
      <w:r w:rsidRPr="00BD3214">
        <w:rPr>
          <w:rFonts w:ascii="Palatino Linotype" w:hAnsi="Palatino Linotype" w:cs="Arial"/>
          <w:bCs/>
          <w:i/>
          <w:iCs/>
          <w:sz w:val="24"/>
          <w:szCs w:val="20"/>
        </w:rPr>
        <w:t>”</w:t>
      </w:r>
      <w:r w:rsidRPr="00BD3214">
        <w:rPr>
          <w:rFonts w:ascii="Palatino Linotype" w:hAnsi="Palatino Linotype" w:cs="Arial"/>
          <w:bCs/>
          <w:sz w:val="24"/>
          <w:szCs w:val="20"/>
        </w:rPr>
        <w:t xml:space="preserve">; cuyo contenido versa, el ACUERDO número </w:t>
      </w:r>
      <w:r w:rsidRPr="00BD3214">
        <w:rPr>
          <w:rFonts w:ascii="Palatino Linotype" w:hAnsi="Palatino Linotype" w:cs="Arial"/>
          <w:b/>
          <w:sz w:val="24"/>
          <w:szCs w:val="20"/>
        </w:rPr>
        <w:t xml:space="preserve">CT/SM/A/01/2023 </w:t>
      </w:r>
      <w:r w:rsidRPr="00BD3214">
        <w:rPr>
          <w:rFonts w:ascii="Palatino Linotype" w:hAnsi="Palatino Linotype" w:cs="Arial"/>
          <w:bCs/>
          <w:sz w:val="24"/>
          <w:szCs w:val="20"/>
        </w:rPr>
        <w:t>de la Centésima Nonagésima Tercera Sesión Extraordinaria del Comité de Transparencia de la Secretaría de Movilidad, celebrada el 14 de noviembre de 2023, que contiene la autorización de la prórroga de la información en comento.</w:t>
      </w:r>
    </w:p>
    <w:p w14:paraId="35B93E06" w14:textId="77777777" w:rsidR="003C679D" w:rsidRPr="00BD3214" w:rsidRDefault="003C679D" w:rsidP="004E7632">
      <w:pPr>
        <w:spacing w:after="0" w:line="360" w:lineRule="auto"/>
        <w:jc w:val="both"/>
        <w:rPr>
          <w:rFonts w:ascii="Palatino Linotype" w:hAnsi="Palatino Linotype" w:cs="Arial"/>
          <w:b/>
          <w:sz w:val="28"/>
        </w:rPr>
      </w:pPr>
    </w:p>
    <w:p w14:paraId="38B807D1" w14:textId="07C1ED4C" w:rsidR="004E7632" w:rsidRPr="00BD3214" w:rsidRDefault="003C679D" w:rsidP="004E7632">
      <w:pPr>
        <w:spacing w:after="0" w:line="360" w:lineRule="auto"/>
        <w:jc w:val="both"/>
        <w:rPr>
          <w:rFonts w:ascii="Palatino Linotype" w:hAnsi="Palatino Linotype" w:cs="Arial"/>
          <w:b/>
          <w:sz w:val="28"/>
        </w:rPr>
      </w:pPr>
      <w:r w:rsidRPr="00BD3214">
        <w:rPr>
          <w:rFonts w:ascii="Palatino Linotype" w:hAnsi="Palatino Linotype" w:cs="Arial"/>
          <w:b/>
          <w:sz w:val="28"/>
        </w:rPr>
        <w:t>TERCER</w:t>
      </w:r>
      <w:r w:rsidR="00052C48" w:rsidRPr="00BD3214">
        <w:rPr>
          <w:rFonts w:ascii="Palatino Linotype" w:hAnsi="Palatino Linotype" w:cs="Arial"/>
          <w:b/>
          <w:sz w:val="28"/>
        </w:rPr>
        <w:t>O</w:t>
      </w:r>
      <w:r w:rsidR="004E7632" w:rsidRPr="00BD3214">
        <w:rPr>
          <w:rFonts w:ascii="Palatino Linotype" w:hAnsi="Palatino Linotype" w:cs="Arial"/>
          <w:b/>
          <w:sz w:val="28"/>
        </w:rPr>
        <w:t xml:space="preserve">. </w:t>
      </w:r>
      <w:r w:rsidR="004E7632" w:rsidRPr="00BD3214">
        <w:rPr>
          <w:rFonts w:ascii="Palatino Linotype" w:hAnsi="Palatino Linotype" w:cs="Arial"/>
          <w:b/>
          <w:sz w:val="28"/>
          <w:szCs w:val="20"/>
        </w:rPr>
        <w:t>De las respuestas del Sujeto Obligado.</w:t>
      </w:r>
    </w:p>
    <w:p w14:paraId="28CCFD08" w14:textId="60B17BF3" w:rsidR="004E7632" w:rsidRPr="00BD3214" w:rsidRDefault="004E7632" w:rsidP="007C7C86">
      <w:pPr>
        <w:spacing w:after="0" w:line="360" w:lineRule="auto"/>
        <w:jc w:val="both"/>
        <w:rPr>
          <w:rFonts w:ascii="Palatino Linotype" w:hAnsi="Palatino Linotype" w:cs="Arial"/>
          <w:sz w:val="24"/>
        </w:rPr>
      </w:pPr>
      <w:r w:rsidRPr="00BD3214">
        <w:rPr>
          <w:rFonts w:ascii="Palatino Linotype" w:hAnsi="Palatino Linotype" w:cs="Arial"/>
          <w:sz w:val="24"/>
        </w:rPr>
        <w:t xml:space="preserve">En </w:t>
      </w:r>
      <w:r w:rsidR="008F6B8B" w:rsidRPr="00BD3214">
        <w:rPr>
          <w:rFonts w:ascii="Palatino Linotype" w:hAnsi="Palatino Linotype" w:cs="Arial"/>
          <w:sz w:val="24"/>
        </w:rPr>
        <w:t>los</w:t>
      </w:r>
      <w:r w:rsidRPr="00BD3214">
        <w:rPr>
          <w:rFonts w:ascii="Palatino Linotype" w:hAnsi="Palatino Linotype" w:cs="Arial"/>
          <w:sz w:val="24"/>
        </w:rPr>
        <w:t xml:space="preserve"> expediente</w:t>
      </w:r>
      <w:r w:rsidR="008F6B8B" w:rsidRPr="00BD3214">
        <w:rPr>
          <w:rFonts w:ascii="Palatino Linotype" w:hAnsi="Palatino Linotype" w:cs="Arial"/>
          <w:sz w:val="24"/>
        </w:rPr>
        <w:t>s</w:t>
      </w:r>
      <w:r w:rsidRPr="00BD3214">
        <w:rPr>
          <w:rFonts w:ascii="Palatino Linotype" w:hAnsi="Palatino Linotype" w:cs="Arial"/>
          <w:sz w:val="24"/>
        </w:rPr>
        <w:t xml:space="preserve"> electrónico</w:t>
      </w:r>
      <w:r w:rsidR="008F6B8B" w:rsidRPr="00BD3214">
        <w:rPr>
          <w:rFonts w:ascii="Palatino Linotype" w:hAnsi="Palatino Linotype" w:cs="Arial"/>
          <w:sz w:val="24"/>
        </w:rPr>
        <w:t>s</w:t>
      </w:r>
      <w:r w:rsidRPr="00BD3214">
        <w:rPr>
          <w:rFonts w:ascii="Palatino Linotype" w:hAnsi="Palatino Linotype" w:cs="Arial"/>
          <w:sz w:val="24"/>
        </w:rPr>
        <w:t xml:space="preserve"> </w:t>
      </w:r>
      <w:r w:rsidRPr="00BD3214">
        <w:rPr>
          <w:rFonts w:ascii="Palatino Linotype" w:hAnsi="Palatino Linotype" w:cs="Arial"/>
          <w:b/>
          <w:sz w:val="24"/>
        </w:rPr>
        <w:t>SAIMEX</w:t>
      </w:r>
      <w:r w:rsidRPr="00BD3214">
        <w:rPr>
          <w:rFonts w:ascii="Palatino Linotype" w:hAnsi="Palatino Linotype" w:cs="Arial"/>
          <w:sz w:val="24"/>
        </w:rPr>
        <w:t xml:space="preserve">, se aprecia que </w:t>
      </w:r>
      <w:r w:rsidR="00174D25" w:rsidRPr="00BD3214">
        <w:rPr>
          <w:rFonts w:ascii="Palatino Linotype" w:hAnsi="Palatino Linotype" w:cs="Arial"/>
          <w:sz w:val="24"/>
        </w:rPr>
        <w:t>el</w:t>
      </w:r>
      <w:r w:rsidR="00BA63DA" w:rsidRPr="00BD3214">
        <w:rPr>
          <w:rFonts w:ascii="Palatino Linotype" w:hAnsi="Palatino Linotype" w:cs="Arial"/>
          <w:sz w:val="24"/>
        </w:rPr>
        <w:t xml:space="preserve"> día</w:t>
      </w:r>
      <w:r w:rsidR="00777288" w:rsidRPr="00BD3214">
        <w:rPr>
          <w:rFonts w:ascii="Palatino Linotype" w:hAnsi="Palatino Linotype" w:cs="Arial"/>
          <w:sz w:val="24"/>
        </w:rPr>
        <w:t xml:space="preserve"> </w:t>
      </w:r>
      <w:r w:rsidR="006F1DBC" w:rsidRPr="00BD3214">
        <w:rPr>
          <w:rFonts w:ascii="Palatino Linotype" w:hAnsi="Palatino Linotype" w:cs="Arial"/>
          <w:sz w:val="24"/>
        </w:rPr>
        <w:t>veintitrés</w:t>
      </w:r>
      <w:r w:rsidR="00052C48" w:rsidRPr="00BD3214">
        <w:rPr>
          <w:rFonts w:ascii="Palatino Linotype" w:hAnsi="Palatino Linotype" w:cs="Arial"/>
          <w:sz w:val="24"/>
        </w:rPr>
        <w:t xml:space="preserve"> de </w:t>
      </w:r>
      <w:r w:rsidR="008F6B8B" w:rsidRPr="00BD3214">
        <w:rPr>
          <w:rFonts w:ascii="Palatino Linotype" w:hAnsi="Palatino Linotype" w:cs="Arial"/>
          <w:sz w:val="24"/>
        </w:rPr>
        <w:t xml:space="preserve">noviembre </w:t>
      </w:r>
      <w:r w:rsidRPr="00BD3214">
        <w:rPr>
          <w:rFonts w:ascii="Palatino Linotype" w:hAnsi="Palatino Linotype" w:cs="Arial"/>
          <w:sz w:val="24"/>
        </w:rPr>
        <w:t xml:space="preserve">de dos mil </w:t>
      </w:r>
      <w:r w:rsidR="007C7C86" w:rsidRPr="00BD3214">
        <w:rPr>
          <w:rFonts w:ascii="Palatino Linotype" w:hAnsi="Palatino Linotype" w:cs="Arial"/>
          <w:sz w:val="24"/>
        </w:rPr>
        <w:t>veintitrés</w:t>
      </w:r>
      <w:r w:rsidRPr="00BD3214">
        <w:rPr>
          <w:rFonts w:ascii="Palatino Linotype" w:hAnsi="Palatino Linotype" w:cs="Arial"/>
          <w:sz w:val="24"/>
        </w:rPr>
        <w:t xml:space="preserve">, </w:t>
      </w:r>
      <w:r w:rsidRPr="00BD3214">
        <w:rPr>
          <w:rFonts w:ascii="Palatino Linotype" w:hAnsi="Palatino Linotype" w:cs="Arial"/>
          <w:b/>
          <w:sz w:val="24"/>
        </w:rPr>
        <w:t>El Sujeto Obligado</w:t>
      </w:r>
      <w:r w:rsidRPr="00BD3214">
        <w:rPr>
          <w:rFonts w:ascii="Palatino Linotype" w:hAnsi="Palatino Linotype" w:cs="Arial"/>
          <w:sz w:val="24"/>
        </w:rPr>
        <w:t xml:space="preserve"> dio respuesta a las solicitudes de información señalando lo siguiente: </w:t>
      </w:r>
    </w:p>
    <w:p w14:paraId="57B4493E" w14:textId="77777777" w:rsidR="00052C48" w:rsidRPr="00BD3214" w:rsidRDefault="00052C48" w:rsidP="007C7C86">
      <w:pPr>
        <w:spacing w:after="0" w:line="360" w:lineRule="auto"/>
        <w:jc w:val="both"/>
        <w:rPr>
          <w:rFonts w:ascii="Palatino Linotype" w:hAnsi="Palatino Linotype" w:cs="Arial"/>
          <w:b/>
          <w:sz w:val="18"/>
          <w:szCs w:val="14"/>
        </w:rPr>
      </w:pPr>
    </w:p>
    <w:tbl>
      <w:tblPr>
        <w:tblStyle w:val="Tablaconcuadrcula"/>
        <w:tblW w:w="0" w:type="auto"/>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2730"/>
        <w:gridCol w:w="6296"/>
      </w:tblGrid>
      <w:tr w:rsidR="007C7C86" w:rsidRPr="00BD3214" w14:paraId="0EE905DC" w14:textId="77777777" w:rsidTr="007D018A">
        <w:trPr>
          <w:trHeight w:val="696"/>
          <w:tblHeader/>
        </w:trPr>
        <w:tc>
          <w:tcPr>
            <w:tcW w:w="2730" w:type="dxa"/>
            <w:shd w:val="clear" w:color="auto" w:fill="D9D9D9" w:themeFill="background1" w:themeFillShade="D9"/>
            <w:vAlign w:val="center"/>
          </w:tcPr>
          <w:p w14:paraId="73975EBB" w14:textId="77777777" w:rsidR="002852DC" w:rsidRPr="00BD3214" w:rsidRDefault="007C7C86" w:rsidP="00172A0C">
            <w:pPr>
              <w:jc w:val="center"/>
              <w:rPr>
                <w:rFonts w:ascii="Palatino Linotype" w:hAnsi="Palatino Linotype" w:cs="Arial"/>
                <w:b/>
                <w:i/>
              </w:rPr>
            </w:pPr>
            <w:bookmarkStart w:id="5" w:name="_Hlk154780301"/>
            <w:r w:rsidRPr="00BD3214">
              <w:rPr>
                <w:rFonts w:ascii="Palatino Linotype" w:hAnsi="Palatino Linotype" w:cs="Arial"/>
                <w:b/>
                <w:i/>
              </w:rPr>
              <w:t xml:space="preserve">Número de folio </w:t>
            </w:r>
          </w:p>
          <w:p w14:paraId="55DC294A" w14:textId="111A11FD" w:rsidR="007C7C86" w:rsidRPr="00BD3214" w:rsidRDefault="007C7C86" w:rsidP="00172A0C">
            <w:pPr>
              <w:jc w:val="center"/>
              <w:rPr>
                <w:rFonts w:ascii="Palatino Linotype" w:hAnsi="Palatino Linotype" w:cs="Arial"/>
                <w:b/>
                <w:i/>
              </w:rPr>
            </w:pPr>
            <w:r w:rsidRPr="00BD3214">
              <w:rPr>
                <w:rFonts w:ascii="Palatino Linotype" w:hAnsi="Palatino Linotype" w:cs="Arial"/>
                <w:b/>
                <w:i/>
              </w:rPr>
              <w:t>de la solicitud</w:t>
            </w:r>
          </w:p>
        </w:tc>
        <w:tc>
          <w:tcPr>
            <w:tcW w:w="6296" w:type="dxa"/>
            <w:shd w:val="clear" w:color="auto" w:fill="D9D9D9" w:themeFill="background1" w:themeFillShade="D9"/>
            <w:vAlign w:val="center"/>
          </w:tcPr>
          <w:p w14:paraId="7A28EBBF" w14:textId="4438BDEF" w:rsidR="007C7C86" w:rsidRPr="00BD3214" w:rsidRDefault="007C7C86" w:rsidP="00172A0C">
            <w:pPr>
              <w:jc w:val="center"/>
              <w:rPr>
                <w:rFonts w:ascii="Palatino Linotype" w:hAnsi="Palatino Linotype" w:cs="Arial"/>
                <w:b/>
                <w:i/>
              </w:rPr>
            </w:pPr>
            <w:r w:rsidRPr="00BD3214">
              <w:rPr>
                <w:rFonts w:ascii="Palatino Linotype" w:hAnsi="Palatino Linotype" w:cs="Arial"/>
                <w:b/>
                <w:i/>
              </w:rPr>
              <w:t>Respuesta del Sujeto Obligado</w:t>
            </w:r>
          </w:p>
        </w:tc>
      </w:tr>
      <w:tr w:rsidR="007D018A" w:rsidRPr="00BD3214" w14:paraId="51FF9038" w14:textId="77777777" w:rsidTr="007D018A">
        <w:trPr>
          <w:trHeight w:val="460"/>
        </w:trPr>
        <w:tc>
          <w:tcPr>
            <w:tcW w:w="2730" w:type="dxa"/>
            <w:vAlign w:val="center"/>
          </w:tcPr>
          <w:p w14:paraId="1C928BFC" w14:textId="6AC6CCAC" w:rsidR="007D018A" w:rsidRPr="00BD3214" w:rsidRDefault="008F6B8B" w:rsidP="007D018A">
            <w:pPr>
              <w:jc w:val="center"/>
              <w:rPr>
                <w:rFonts w:ascii="Palatino Linotype" w:hAnsi="Palatino Linotype" w:cs="Arial"/>
                <w:b/>
              </w:rPr>
            </w:pPr>
            <w:r w:rsidRPr="00BD3214">
              <w:rPr>
                <w:rFonts w:ascii="Palatino Linotype" w:hAnsi="Palatino Linotype" w:cs="Arial"/>
                <w:b/>
              </w:rPr>
              <w:t>00557/SMOV/IP/2023</w:t>
            </w:r>
          </w:p>
        </w:tc>
        <w:tc>
          <w:tcPr>
            <w:tcW w:w="6296" w:type="dxa"/>
            <w:vAlign w:val="center"/>
          </w:tcPr>
          <w:p w14:paraId="02357062" w14:textId="77777777" w:rsidR="008F6B8B" w:rsidRPr="00BD3214" w:rsidRDefault="007D018A" w:rsidP="008F6B8B">
            <w:pPr>
              <w:jc w:val="both"/>
              <w:rPr>
                <w:rFonts w:ascii="Palatino Linotype" w:hAnsi="Palatino Linotype" w:cs="Arial"/>
                <w:i/>
                <w:sz w:val="20"/>
                <w:szCs w:val="20"/>
              </w:rPr>
            </w:pPr>
            <w:r w:rsidRPr="00BD3214">
              <w:rPr>
                <w:rFonts w:ascii="Palatino Linotype" w:hAnsi="Palatino Linotype" w:cs="Arial"/>
                <w:i/>
                <w:sz w:val="20"/>
                <w:szCs w:val="20"/>
              </w:rPr>
              <w:t>“</w:t>
            </w:r>
            <w:r w:rsidR="008F6B8B" w:rsidRPr="00BD3214">
              <w:rPr>
                <w:rFonts w:ascii="Palatino Linotype" w:hAnsi="Palatino Linotype" w:cs="Arial"/>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490F6ED" w14:textId="77777777" w:rsidR="008F6B8B" w:rsidRPr="00BD3214" w:rsidRDefault="008F6B8B" w:rsidP="008F6B8B">
            <w:pPr>
              <w:jc w:val="both"/>
              <w:rPr>
                <w:rFonts w:ascii="Palatino Linotype" w:hAnsi="Palatino Linotype" w:cs="Arial"/>
                <w:i/>
                <w:sz w:val="20"/>
                <w:szCs w:val="20"/>
              </w:rPr>
            </w:pPr>
          </w:p>
          <w:p w14:paraId="3D110BD4" w14:textId="07284185" w:rsidR="00313B98" w:rsidRPr="00BD3214" w:rsidRDefault="008F6B8B" w:rsidP="00325580">
            <w:pPr>
              <w:jc w:val="both"/>
              <w:rPr>
                <w:rFonts w:ascii="Palatino Linotype" w:hAnsi="Palatino Linotype" w:cs="Arial"/>
                <w:i/>
                <w:sz w:val="20"/>
                <w:szCs w:val="20"/>
              </w:rPr>
            </w:pPr>
            <w:proofErr w:type="spellStart"/>
            <w:r w:rsidRPr="00BD3214">
              <w:rPr>
                <w:rFonts w:ascii="Palatino Linotype" w:hAnsi="Palatino Linotype" w:cs="Arial"/>
                <w:i/>
                <w:sz w:val="20"/>
                <w:szCs w:val="20"/>
              </w:rPr>
              <w:t>Envio</w:t>
            </w:r>
            <w:proofErr w:type="spellEnd"/>
            <w:r w:rsidRPr="00BD3214">
              <w:rPr>
                <w:rFonts w:ascii="Palatino Linotype" w:hAnsi="Palatino Linotype" w:cs="Arial"/>
                <w:i/>
                <w:sz w:val="20"/>
                <w:szCs w:val="20"/>
              </w:rPr>
              <w:t xml:space="preserve"> un cordial saludo, a su vez por instrucciones del Subsecretario de Movilidad, de conformidad en lo dispuesto por los artículos 8 y 16 de la Constitución Política de los Estados Unidos Mexicanos; 78 y 143 de la Constitución Política del Estado Libre y Soberano de México; y 1, 2, 3, 8, 11, 12 del Reglamento Interior de la Secretaría de Movilidad; así como, las facultades establecidas en el Manual General de Organización de esta Secretaría, y en atención a la solicitud 00557/SMOV/IP/2023, RESPECTIVAMENTE, EN EL SISTEMA DE ACCESO A LA INFORMACIÓN MEXIQUENSE (SAIMEX); mediante el cual solicita información: “ … solicito se me proporcione la siguiente información: Copia simple con la debida protección de datos personales del título de concesión y/o prórroga de la persona jurídica colectiva </w:t>
            </w:r>
            <w:r w:rsidR="00325580">
              <w:rPr>
                <w:rFonts w:ascii="Palatino Linotype" w:hAnsi="Palatino Linotype" w:cs="Arial"/>
                <w:i/>
                <w:sz w:val="20"/>
                <w:szCs w:val="20"/>
              </w:rPr>
              <w:t>XXXXXXXXXXXXXXX</w:t>
            </w:r>
            <w:r w:rsidRPr="00BD3214">
              <w:rPr>
                <w:rFonts w:ascii="Palatino Linotype" w:hAnsi="Palatino Linotype" w:cs="Arial"/>
                <w:i/>
                <w:sz w:val="20"/>
                <w:szCs w:val="20"/>
              </w:rPr>
              <w:t xml:space="preserve">, </w:t>
            </w:r>
            <w:r w:rsidR="00325580">
              <w:rPr>
                <w:rFonts w:ascii="Palatino Linotype" w:hAnsi="Palatino Linotype" w:cs="Arial"/>
                <w:i/>
                <w:sz w:val="20"/>
                <w:szCs w:val="20"/>
              </w:rPr>
              <w:t>XXXXXX</w:t>
            </w:r>
            <w:r w:rsidRPr="00BD3214">
              <w:rPr>
                <w:rFonts w:ascii="Palatino Linotype" w:hAnsi="Palatino Linotype" w:cs="Arial"/>
                <w:i/>
                <w:sz w:val="20"/>
                <w:szCs w:val="20"/>
              </w:rPr>
              <w:t>. Se hace hincapié que se comparta copia simple del título de concesión con la debida protección de datos sensibles como domicilio, RFC y cualquier otro aplicable, pero sin dejar de compartir lo solicitado, ya que esta información correspondiente a un prestador de servicio público del Estado de México. … (Sic). Al respecto le informo lo siguiente: Que, de acuerdo al Artículo 7.36 del Código Administrativo del Estado de México; 16 fracción IX del Reglamento de Transporte Público y Servicios Conexos del Estado de México; así como a las facultades establecidas en el Reglamento Interior de la Secretaría de Movilidad; todas las concesiones deben de ser inscritas y materializada ante el Registro Estatal del Transporte público y solo una consulta en este podría otorgar certeza de las concesiones a personas físicas o morales, sin que la Subsecretaría de Movilidad tenga las facultades sobres dicho registro. Sin más por el momento, me reitero a sus apreciables órdenes.</w:t>
            </w:r>
            <w:r w:rsidR="007D018A" w:rsidRPr="00BD3214">
              <w:rPr>
                <w:rFonts w:ascii="Palatino Linotype" w:hAnsi="Palatino Linotype" w:cs="Arial"/>
                <w:i/>
                <w:sz w:val="20"/>
                <w:szCs w:val="20"/>
              </w:rPr>
              <w:t xml:space="preserve">” (Sic). </w:t>
            </w:r>
          </w:p>
        </w:tc>
      </w:tr>
      <w:tr w:rsidR="00174D25" w:rsidRPr="00BD3214" w14:paraId="2ABE63FA" w14:textId="77777777" w:rsidTr="00E96AB5">
        <w:trPr>
          <w:trHeight w:val="410"/>
        </w:trPr>
        <w:tc>
          <w:tcPr>
            <w:tcW w:w="2730" w:type="dxa"/>
            <w:vAlign w:val="center"/>
          </w:tcPr>
          <w:p w14:paraId="544C83C4" w14:textId="041D5C1C" w:rsidR="00174D25" w:rsidRPr="00BD3214" w:rsidRDefault="008F6B8B" w:rsidP="00174D25">
            <w:pPr>
              <w:jc w:val="center"/>
              <w:rPr>
                <w:rFonts w:ascii="Palatino Linotype" w:hAnsi="Palatino Linotype" w:cs="Arial"/>
                <w:b/>
                <w:iCs/>
              </w:rPr>
            </w:pPr>
            <w:r w:rsidRPr="00BD3214">
              <w:rPr>
                <w:rFonts w:ascii="Palatino Linotype" w:hAnsi="Palatino Linotype" w:cs="Arial"/>
                <w:b/>
                <w:iCs/>
              </w:rPr>
              <w:t>00558/SMOV/IP/2023</w:t>
            </w:r>
          </w:p>
        </w:tc>
        <w:tc>
          <w:tcPr>
            <w:tcW w:w="6296" w:type="dxa"/>
            <w:vAlign w:val="center"/>
          </w:tcPr>
          <w:p w14:paraId="19397F20" w14:textId="77777777" w:rsidR="008F6B8B" w:rsidRPr="00BD3214" w:rsidRDefault="00174D25" w:rsidP="008F6B8B">
            <w:pPr>
              <w:jc w:val="both"/>
              <w:rPr>
                <w:rFonts w:ascii="Palatino Linotype" w:hAnsi="Palatino Linotype" w:cs="Arial"/>
                <w:i/>
                <w:sz w:val="20"/>
                <w:szCs w:val="20"/>
              </w:rPr>
            </w:pPr>
            <w:r w:rsidRPr="00BD3214">
              <w:rPr>
                <w:rFonts w:ascii="Palatino Linotype" w:hAnsi="Palatino Linotype" w:cs="Arial"/>
                <w:i/>
                <w:sz w:val="20"/>
                <w:szCs w:val="20"/>
              </w:rPr>
              <w:t>“</w:t>
            </w:r>
            <w:r w:rsidR="008F6B8B" w:rsidRPr="00BD3214">
              <w:rPr>
                <w:rFonts w:ascii="Palatino Linotype" w:hAnsi="Palatino Linotype" w:cs="Arial"/>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BE65E8B" w14:textId="77777777" w:rsidR="008F6B8B" w:rsidRPr="00BD3214" w:rsidRDefault="008F6B8B" w:rsidP="008F6B8B">
            <w:pPr>
              <w:jc w:val="both"/>
              <w:rPr>
                <w:rFonts w:ascii="Palatino Linotype" w:hAnsi="Palatino Linotype" w:cs="Arial"/>
                <w:i/>
                <w:sz w:val="20"/>
                <w:szCs w:val="20"/>
              </w:rPr>
            </w:pPr>
          </w:p>
          <w:p w14:paraId="1667E4BA" w14:textId="3A776B80" w:rsidR="00174D25" w:rsidRPr="00BD3214" w:rsidRDefault="008F6B8B" w:rsidP="00325580">
            <w:pPr>
              <w:jc w:val="both"/>
              <w:rPr>
                <w:rFonts w:ascii="Palatino Linotype" w:hAnsi="Palatino Linotype" w:cs="Arial"/>
                <w:i/>
                <w:sz w:val="20"/>
                <w:szCs w:val="20"/>
              </w:rPr>
            </w:pPr>
            <w:proofErr w:type="spellStart"/>
            <w:r w:rsidRPr="00BD3214">
              <w:rPr>
                <w:rFonts w:ascii="Palatino Linotype" w:hAnsi="Palatino Linotype" w:cs="Arial"/>
                <w:i/>
                <w:sz w:val="20"/>
                <w:szCs w:val="20"/>
              </w:rPr>
              <w:t>Envio</w:t>
            </w:r>
            <w:proofErr w:type="spellEnd"/>
            <w:r w:rsidRPr="00BD3214">
              <w:rPr>
                <w:rFonts w:ascii="Palatino Linotype" w:hAnsi="Palatino Linotype" w:cs="Arial"/>
                <w:i/>
                <w:sz w:val="20"/>
                <w:szCs w:val="20"/>
              </w:rPr>
              <w:t xml:space="preserve"> un cordial saludo, a su vez por instrucciones del Subsecretario de Movilidad, de conformidad en lo dispuesto por los artículos 8 y 16 de la Constitución Política de los Estados Unidos Mexicanos; 78 y 143 de la </w:t>
            </w:r>
            <w:r w:rsidRPr="00BD3214">
              <w:rPr>
                <w:rFonts w:ascii="Palatino Linotype" w:hAnsi="Palatino Linotype" w:cs="Arial"/>
                <w:i/>
                <w:sz w:val="20"/>
                <w:szCs w:val="20"/>
              </w:rPr>
              <w:lastRenderedPageBreak/>
              <w:t xml:space="preserve">Constitución Política del Estado Libre y Soberano de México; y 1, 2, 3, 8, 11, 12 del Reglamento Interior de la Secretaría de Movilidad; así como, las facultades establecidas en el Manual General de Organización de esta Secretaría, y en atención a la solicitud 00558/SMOV/IP/2023, RESPECTIVAMENTE, EN EL SISTEMA DE ACCESO A LA INFORMACIÓN MEXIQUENSE (SAIMEX); mediante el cual solicita información: “ … solicito se me proporcione la siguiente información: Copia simple con la debida protección de datos personales del título de concesión y/o prórroga de la persona jurídica colectiva </w:t>
            </w:r>
            <w:r w:rsidR="00325580">
              <w:rPr>
                <w:rFonts w:ascii="Palatino Linotype" w:hAnsi="Palatino Linotype" w:cs="Arial"/>
                <w:i/>
                <w:sz w:val="20"/>
                <w:szCs w:val="20"/>
              </w:rPr>
              <w:t>XXXXXXXXXXXXXXXXX</w:t>
            </w:r>
            <w:r w:rsidRPr="00BD3214">
              <w:rPr>
                <w:rFonts w:ascii="Palatino Linotype" w:hAnsi="Palatino Linotype" w:cs="Arial"/>
                <w:i/>
                <w:sz w:val="20"/>
                <w:szCs w:val="20"/>
              </w:rPr>
              <w:t xml:space="preserve">. </w:t>
            </w:r>
            <w:r w:rsidR="00325580">
              <w:rPr>
                <w:rFonts w:ascii="Palatino Linotype" w:hAnsi="Palatino Linotype" w:cs="Arial"/>
                <w:i/>
                <w:sz w:val="20"/>
                <w:szCs w:val="20"/>
              </w:rPr>
              <w:t>XXXX</w:t>
            </w:r>
            <w:r w:rsidRPr="00BD3214">
              <w:rPr>
                <w:rFonts w:ascii="Palatino Linotype" w:hAnsi="Palatino Linotype" w:cs="Arial"/>
                <w:i/>
                <w:sz w:val="20"/>
                <w:szCs w:val="20"/>
              </w:rPr>
              <w:t>. Se hace hincapié que se comparta copia simple del título de concesión con la debida protección de datos sensibles como domicilio, RFC y cualquier otro aplicable, pero sin dejar de compartir lo solicitado, ya que esta información correspondiente a un prestador de servicio público del Estado de México. … (Sic). Al respecto le informo lo siguiente: Que, de acuerdo al Artículo 7.36 del Código Administrativo del Estado de México; 16 fracción IX del Reglamento de Transporte Público y Servicios Conexos del Estado de México; así como a las facultades establecidas en el Reglamento Interior de la Secretaría de Movilidad; todas las concesiones deben de ser inscritas y materializada ante el Registro Estatal del Transporte público y solo una consulta en este podría otorgar certeza de las concesiones a personas físicas o morales, sin que la Subsecretaría de Movilidad tenga las facultades sobres dicho registro. Sin más por el momento, me reitero a sus apreciables órdenes.</w:t>
            </w:r>
            <w:r w:rsidR="00174D25" w:rsidRPr="00BD3214">
              <w:rPr>
                <w:rFonts w:ascii="Palatino Linotype" w:hAnsi="Palatino Linotype" w:cs="Arial"/>
                <w:i/>
                <w:sz w:val="20"/>
                <w:szCs w:val="20"/>
              </w:rPr>
              <w:t xml:space="preserve">” (Sic). </w:t>
            </w:r>
          </w:p>
        </w:tc>
      </w:tr>
      <w:tr w:rsidR="008F6B8B" w:rsidRPr="00BD3214" w14:paraId="224F42A2" w14:textId="77777777" w:rsidTr="00E96AB5">
        <w:trPr>
          <w:trHeight w:val="410"/>
        </w:trPr>
        <w:tc>
          <w:tcPr>
            <w:tcW w:w="2730" w:type="dxa"/>
            <w:vAlign w:val="center"/>
          </w:tcPr>
          <w:p w14:paraId="4BB4C198" w14:textId="2C66DB05" w:rsidR="008F6B8B" w:rsidRPr="00BD3214" w:rsidRDefault="008F6B8B" w:rsidP="00174D25">
            <w:pPr>
              <w:jc w:val="center"/>
              <w:rPr>
                <w:rFonts w:ascii="Palatino Linotype" w:hAnsi="Palatino Linotype" w:cs="Arial"/>
                <w:b/>
              </w:rPr>
            </w:pPr>
            <w:r w:rsidRPr="00BD3214">
              <w:rPr>
                <w:rFonts w:ascii="Palatino Linotype" w:hAnsi="Palatino Linotype" w:cs="Arial"/>
                <w:b/>
              </w:rPr>
              <w:lastRenderedPageBreak/>
              <w:t>00559/SMOV/IP/2023</w:t>
            </w:r>
          </w:p>
        </w:tc>
        <w:tc>
          <w:tcPr>
            <w:tcW w:w="6296" w:type="dxa"/>
            <w:vAlign w:val="center"/>
          </w:tcPr>
          <w:p w14:paraId="41CA042F" w14:textId="77777777" w:rsidR="008F6B8B" w:rsidRPr="00BD3214" w:rsidRDefault="008F6B8B" w:rsidP="008F6B8B">
            <w:pPr>
              <w:jc w:val="both"/>
              <w:rPr>
                <w:rFonts w:ascii="Palatino Linotype" w:hAnsi="Palatino Linotype" w:cs="Arial"/>
                <w:i/>
                <w:sz w:val="20"/>
                <w:szCs w:val="20"/>
              </w:rPr>
            </w:pPr>
            <w:r w:rsidRPr="00BD3214">
              <w:rPr>
                <w:rFonts w:ascii="Palatino Linotype" w:hAnsi="Palatino Linotype" w:cs="Arial"/>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5629B67" w14:textId="77777777" w:rsidR="008F6B8B" w:rsidRPr="00BD3214" w:rsidRDefault="008F6B8B" w:rsidP="008F6B8B">
            <w:pPr>
              <w:jc w:val="both"/>
              <w:rPr>
                <w:rFonts w:ascii="Palatino Linotype" w:hAnsi="Palatino Linotype" w:cs="Arial"/>
                <w:i/>
                <w:sz w:val="20"/>
                <w:szCs w:val="20"/>
              </w:rPr>
            </w:pPr>
          </w:p>
          <w:p w14:paraId="7073B763" w14:textId="5BEA7DFA" w:rsidR="008F6B8B" w:rsidRPr="00BD3214" w:rsidRDefault="008F6B8B" w:rsidP="00325580">
            <w:pPr>
              <w:jc w:val="both"/>
              <w:rPr>
                <w:rFonts w:ascii="Palatino Linotype" w:hAnsi="Palatino Linotype" w:cs="Arial"/>
                <w:i/>
                <w:sz w:val="20"/>
                <w:szCs w:val="20"/>
              </w:rPr>
            </w:pPr>
            <w:proofErr w:type="spellStart"/>
            <w:r w:rsidRPr="00BD3214">
              <w:rPr>
                <w:rFonts w:ascii="Palatino Linotype" w:hAnsi="Palatino Linotype" w:cs="Arial"/>
                <w:i/>
                <w:sz w:val="20"/>
                <w:szCs w:val="20"/>
              </w:rPr>
              <w:t>Envio</w:t>
            </w:r>
            <w:proofErr w:type="spellEnd"/>
            <w:r w:rsidRPr="00BD3214">
              <w:rPr>
                <w:rFonts w:ascii="Palatino Linotype" w:hAnsi="Palatino Linotype" w:cs="Arial"/>
                <w:i/>
                <w:sz w:val="20"/>
                <w:szCs w:val="20"/>
              </w:rPr>
              <w:t xml:space="preserve"> un cordial saludo, a su vez por instrucciones del Subsecretario de Movilidad, de conformidad en lo dispuesto por los artículos 8 y 16 de la Constitución Política de los Estados Unidos Mexicanos; 78 y 143 de la Constitución Política del Estado Libre y Soberano de México; y 1, 2, 3, 8, 11, 12 del Reglamento Interior de la Secretaría de Movilidad; así como, las facultades establecidas en el Manual General de Organización de esta Secretaría, y en atención a la solicitud 00559/SMOV/IP/2023, RESPECTIVAMENTE, EN EL SISTEMA DE ACCESO A LA INFORMACIÓN MEXIQUENSE (SAIMEX); mediante el cual solicita información: “ … solicito se me proporcione la siguiente información: Copia simple con la debida protección de datos personales del título de concesión y/o prórroga de la persona jurídica colectiva </w:t>
            </w:r>
            <w:r w:rsidR="00325580">
              <w:rPr>
                <w:rFonts w:ascii="Palatino Linotype" w:hAnsi="Palatino Linotype" w:cs="Arial"/>
                <w:i/>
                <w:sz w:val="20"/>
                <w:szCs w:val="20"/>
              </w:rPr>
              <w:t>XXXXXXXXXXXXXXX</w:t>
            </w:r>
            <w:r w:rsidRPr="00BD3214">
              <w:rPr>
                <w:rFonts w:ascii="Palatino Linotype" w:hAnsi="Palatino Linotype" w:cs="Arial"/>
                <w:i/>
                <w:sz w:val="20"/>
                <w:szCs w:val="20"/>
              </w:rPr>
              <w:t xml:space="preserve">, </w:t>
            </w:r>
            <w:r w:rsidR="00325580">
              <w:rPr>
                <w:rFonts w:ascii="Palatino Linotype" w:hAnsi="Palatino Linotype" w:cs="Arial"/>
                <w:i/>
                <w:sz w:val="20"/>
                <w:szCs w:val="20"/>
              </w:rPr>
              <w:lastRenderedPageBreak/>
              <w:t>XXXXXX</w:t>
            </w:r>
            <w:bookmarkStart w:id="6" w:name="_GoBack"/>
            <w:bookmarkEnd w:id="6"/>
            <w:r w:rsidRPr="00BD3214">
              <w:rPr>
                <w:rFonts w:ascii="Palatino Linotype" w:hAnsi="Palatino Linotype" w:cs="Arial"/>
                <w:i/>
                <w:sz w:val="20"/>
                <w:szCs w:val="20"/>
              </w:rPr>
              <w:t>. Se hace hincapié que se comparta copia simple del título de concesión con la debida protección de datos sensibles como domicilio, RFC y cualquier otro aplicable, pero sin dejar de compartir lo solicitado, ya que esta información correspondiente a un prestador de servicio público del Estado de México. … (Sic). Al respecto le informo lo siguiente: Que, de acuerdo al Artículo 7.36 del Código Administrativo del Estado de México; 16 fracción IX del Reglamento de Transporte Público y Servicios Conexos del Estado de México; así como a las facultades establecidas en el Reglamento Interior de la Secretaría de Movilidad; todas las concesiones deben de ser inscritas y materializada ante el Registro Estatal del Transporte público y solo una consulta en este podría otorgar certeza de las concesiones a personas físicas o morales, sin que la Subsecretaría de Movilidad tenga las facultades sobres dicho registro. Sin más por el momento, me reitero a sus apreciables órdenes.” (Sic).</w:t>
            </w:r>
          </w:p>
        </w:tc>
      </w:tr>
      <w:bookmarkEnd w:id="5"/>
    </w:tbl>
    <w:p w14:paraId="134E05C1" w14:textId="77777777" w:rsidR="00A45D68" w:rsidRPr="00BD3214" w:rsidRDefault="00A45D68" w:rsidP="00A45D68">
      <w:pPr>
        <w:pStyle w:val="Sinespaciado"/>
        <w:spacing w:line="360" w:lineRule="auto"/>
        <w:jc w:val="both"/>
        <w:rPr>
          <w:rFonts w:ascii="Palatino Linotype" w:hAnsi="Palatino Linotype"/>
          <w:sz w:val="24"/>
          <w:lang w:val="es-ES_tradnl"/>
        </w:rPr>
      </w:pPr>
    </w:p>
    <w:p w14:paraId="56F200D0" w14:textId="3E382CCF" w:rsidR="004E7632" w:rsidRPr="00BD3214" w:rsidRDefault="003C679D" w:rsidP="004E7632">
      <w:pPr>
        <w:spacing w:after="0" w:line="360" w:lineRule="auto"/>
        <w:jc w:val="both"/>
        <w:rPr>
          <w:rFonts w:ascii="Palatino Linotype" w:hAnsi="Palatino Linotype" w:cs="Arial"/>
          <w:b/>
          <w:sz w:val="28"/>
        </w:rPr>
      </w:pPr>
      <w:r w:rsidRPr="00BD3214">
        <w:rPr>
          <w:rFonts w:ascii="Palatino Linotype" w:hAnsi="Palatino Linotype" w:cs="Arial"/>
          <w:b/>
          <w:sz w:val="28"/>
        </w:rPr>
        <w:t>CUART</w:t>
      </w:r>
      <w:r w:rsidR="00052C48" w:rsidRPr="00BD3214">
        <w:rPr>
          <w:rFonts w:ascii="Palatino Linotype" w:hAnsi="Palatino Linotype" w:cs="Arial"/>
          <w:b/>
          <w:sz w:val="28"/>
        </w:rPr>
        <w:t>O</w:t>
      </w:r>
      <w:r w:rsidR="004E7632" w:rsidRPr="00BD3214">
        <w:rPr>
          <w:rFonts w:ascii="Palatino Linotype" w:hAnsi="Palatino Linotype" w:cs="Arial"/>
          <w:b/>
          <w:sz w:val="28"/>
        </w:rPr>
        <w:t xml:space="preserve">. </w:t>
      </w:r>
      <w:r w:rsidR="002852DC" w:rsidRPr="00BD3214">
        <w:rPr>
          <w:rFonts w:ascii="Palatino Linotype" w:hAnsi="Palatino Linotype"/>
          <w:b/>
          <w:sz w:val="28"/>
        </w:rPr>
        <w:t>De los</w:t>
      </w:r>
      <w:r w:rsidR="004E7632" w:rsidRPr="00BD3214">
        <w:rPr>
          <w:rFonts w:ascii="Palatino Linotype" w:hAnsi="Palatino Linotype"/>
          <w:b/>
          <w:sz w:val="28"/>
        </w:rPr>
        <w:t xml:space="preserve"> recurso</w:t>
      </w:r>
      <w:r w:rsidR="002852DC" w:rsidRPr="00BD3214">
        <w:rPr>
          <w:rFonts w:ascii="Palatino Linotype" w:hAnsi="Palatino Linotype"/>
          <w:b/>
          <w:sz w:val="28"/>
        </w:rPr>
        <w:t>s</w:t>
      </w:r>
      <w:r w:rsidR="004E7632" w:rsidRPr="00BD3214">
        <w:rPr>
          <w:rFonts w:ascii="Palatino Linotype" w:hAnsi="Palatino Linotype"/>
          <w:b/>
          <w:sz w:val="28"/>
        </w:rPr>
        <w:t xml:space="preserve"> de revisión.</w:t>
      </w:r>
    </w:p>
    <w:p w14:paraId="6871B72B" w14:textId="71EF5172" w:rsidR="00C76E1B" w:rsidRPr="00BD3214" w:rsidRDefault="004E7632" w:rsidP="0025170A">
      <w:pPr>
        <w:spacing w:after="0" w:line="360" w:lineRule="auto"/>
        <w:jc w:val="both"/>
        <w:rPr>
          <w:rFonts w:ascii="Palatino Linotype" w:hAnsi="Palatino Linotype" w:cs="Arial"/>
          <w:sz w:val="24"/>
        </w:rPr>
      </w:pPr>
      <w:r w:rsidRPr="00BD3214">
        <w:rPr>
          <w:rFonts w:ascii="Palatino Linotype" w:hAnsi="Palatino Linotype" w:cs="Arial"/>
          <w:sz w:val="24"/>
          <w:szCs w:val="24"/>
        </w:rPr>
        <w:t>Inconforme con las respuestas notificadas por</w:t>
      </w:r>
      <w:r w:rsidR="006F1DBC" w:rsidRPr="00BD3214">
        <w:rPr>
          <w:rFonts w:ascii="Palatino Linotype" w:hAnsi="Palatino Linotype" w:cs="Arial"/>
          <w:sz w:val="24"/>
          <w:szCs w:val="24"/>
        </w:rPr>
        <w:t xml:space="preserve"> el </w:t>
      </w:r>
      <w:r w:rsidRPr="00BD3214">
        <w:rPr>
          <w:rFonts w:ascii="Palatino Linotype" w:hAnsi="Palatino Linotype" w:cs="Arial"/>
          <w:b/>
          <w:sz w:val="24"/>
          <w:szCs w:val="24"/>
        </w:rPr>
        <w:t>Sujeto Obligado</w:t>
      </w:r>
      <w:r w:rsidRPr="00BD3214">
        <w:rPr>
          <w:rFonts w:ascii="Palatino Linotype" w:hAnsi="Palatino Linotype" w:cs="Arial"/>
          <w:sz w:val="24"/>
          <w:szCs w:val="24"/>
        </w:rPr>
        <w:t xml:space="preserve">, </w:t>
      </w:r>
      <w:r w:rsidR="00197B26" w:rsidRPr="00BD3214">
        <w:rPr>
          <w:rFonts w:ascii="Palatino Linotype" w:hAnsi="Palatino Linotype" w:cs="Arial"/>
          <w:bCs/>
          <w:sz w:val="24"/>
          <w:szCs w:val="24"/>
        </w:rPr>
        <w:t>el ahora</w:t>
      </w:r>
      <w:r w:rsidR="006F1DBC" w:rsidRPr="00BD3214">
        <w:rPr>
          <w:rFonts w:ascii="Palatino Linotype" w:hAnsi="Palatino Linotype" w:cs="Arial"/>
          <w:b/>
          <w:sz w:val="24"/>
          <w:szCs w:val="24"/>
        </w:rPr>
        <w:t xml:space="preserve"> </w:t>
      </w:r>
      <w:r w:rsidRPr="00BD3214">
        <w:rPr>
          <w:rFonts w:ascii="Palatino Linotype" w:hAnsi="Palatino Linotype" w:cs="Arial"/>
          <w:b/>
          <w:sz w:val="24"/>
          <w:szCs w:val="24"/>
        </w:rPr>
        <w:t xml:space="preserve">Recurrente </w:t>
      </w:r>
      <w:r w:rsidRPr="00BD3214">
        <w:rPr>
          <w:rFonts w:ascii="Palatino Linotype" w:hAnsi="Palatino Linotype" w:cs="Arial"/>
          <w:sz w:val="24"/>
          <w:szCs w:val="24"/>
        </w:rPr>
        <w:t xml:space="preserve">interpuso los recursos de revisión, en fecha </w:t>
      </w:r>
      <w:r w:rsidR="00197B26" w:rsidRPr="00BD3214">
        <w:rPr>
          <w:rFonts w:ascii="Palatino Linotype" w:hAnsi="Palatino Linotype" w:cs="Arial"/>
          <w:sz w:val="24"/>
          <w:szCs w:val="24"/>
        </w:rPr>
        <w:t>veintisiete de noviembre</w:t>
      </w:r>
      <w:r w:rsidR="00D14788" w:rsidRPr="00BD3214">
        <w:rPr>
          <w:rFonts w:ascii="Palatino Linotype" w:hAnsi="Palatino Linotype" w:cs="Arial"/>
          <w:sz w:val="24"/>
          <w:szCs w:val="24"/>
        </w:rPr>
        <w:t xml:space="preserve"> </w:t>
      </w:r>
      <w:r w:rsidRPr="00BD3214">
        <w:rPr>
          <w:rFonts w:ascii="Palatino Linotype" w:hAnsi="Palatino Linotype" w:cs="Arial"/>
          <w:sz w:val="24"/>
          <w:szCs w:val="24"/>
        </w:rPr>
        <w:t xml:space="preserve">de dos mil </w:t>
      </w:r>
      <w:r w:rsidR="002852DC" w:rsidRPr="00BD3214">
        <w:rPr>
          <w:rFonts w:ascii="Palatino Linotype" w:hAnsi="Palatino Linotype" w:cs="Arial"/>
          <w:sz w:val="24"/>
          <w:szCs w:val="24"/>
        </w:rPr>
        <w:t>veintitrés</w:t>
      </w:r>
      <w:r w:rsidRPr="00BD3214">
        <w:rPr>
          <w:rFonts w:ascii="Palatino Linotype" w:hAnsi="Palatino Linotype" w:cs="Arial"/>
          <w:sz w:val="24"/>
          <w:szCs w:val="24"/>
        </w:rPr>
        <w:t>, los cuales fueron registrados</w:t>
      </w:r>
      <w:r w:rsidRPr="00BD3214">
        <w:rPr>
          <w:rFonts w:ascii="Palatino Linotype" w:hAnsi="Palatino Linotype" w:cs="Arial"/>
          <w:b/>
          <w:sz w:val="24"/>
          <w:szCs w:val="24"/>
        </w:rPr>
        <w:t xml:space="preserve"> </w:t>
      </w:r>
      <w:r w:rsidRPr="00BD3214">
        <w:rPr>
          <w:rFonts w:ascii="Palatino Linotype" w:hAnsi="Palatino Linotype" w:cs="Arial"/>
          <w:sz w:val="24"/>
          <w:szCs w:val="24"/>
        </w:rPr>
        <w:t xml:space="preserve">en el sistema electrónico con los expedientes números </w:t>
      </w:r>
      <w:bookmarkStart w:id="7" w:name="_Hlk103276446"/>
      <w:r w:rsidRPr="00BD3214">
        <w:rPr>
          <w:rFonts w:ascii="Palatino Linotype" w:hAnsi="Palatino Linotype" w:cs="Arial"/>
          <w:b/>
          <w:bCs/>
          <w:sz w:val="24"/>
          <w:szCs w:val="24"/>
          <w:lang w:eastAsia="es-MX"/>
        </w:rPr>
        <w:t>0</w:t>
      </w:r>
      <w:r w:rsidR="00197B26" w:rsidRPr="00BD3214">
        <w:rPr>
          <w:rFonts w:ascii="Palatino Linotype" w:hAnsi="Palatino Linotype" w:cs="Arial"/>
          <w:b/>
          <w:bCs/>
          <w:sz w:val="24"/>
          <w:szCs w:val="24"/>
          <w:lang w:eastAsia="es-MX"/>
        </w:rPr>
        <w:t>815</w:t>
      </w:r>
      <w:r w:rsidR="00174D25" w:rsidRPr="00BD3214">
        <w:rPr>
          <w:rFonts w:ascii="Palatino Linotype" w:hAnsi="Palatino Linotype" w:cs="Arial"/>
          <w:b/>
          <w:bCs/>
          <w:sz w:val="24"/>
          <w:szCs w:val="24"/>
          <w:lang w:eastAsia="es-MX"/>
        </w:rPr>
        <w:t>5</w:t>
      </w:r>
      <w:r w:rsidRPr="00BD3214">
        <w:rPr>
          <w:rFonts w:ascii="Palatino Linotype" w:hAnsi="Palatino Linotype" w:cs="Arial"/>
          <w:b/>
          <w:bCs/>
          <w:sz w:val="24"/>
          <w:szCs w:val="24"/>
          <w:lang w:eastAsia="es-MX"/>
        </w:rPr>
        <w:t>/INFOEM/IP/RR/202</w:t>
      </w:r>
      <w:r w:rsidR="002852DC" w:rsidRPr="00BD3214">
        <w:rPr>
          <w:rFonts w:ascii="Palatino Linotype" w:hAnsi="Palatino Linotype" w:cs="Arial"/>
          <w:b/>
          <w:bCs/>
          <w:sz w:val="24"/>
          <w:szCs w:val="24"/>
          <w:lang w:eastAsia="es-MX"/>
        </w:rPr>
        <w:t>3</w:t>
      </w:r>
      <w:r w:rsidRPr="00BD3214">
        <w:rPr>
          <w:rFonts w:ascii="Palatino Linotype" w:hAnsi="Palatino Linotype" w:cs="Arial"/>
          <w:b/>
          <w:bCs/>
          <w:sz w:val="24"/>
          <w:szCs w:val="24"/>
          <w:lang w:eastAsia="es-MX"/>
        </w:rPr>
        <w:t xml:space="preserve"> </w:t>
      </w:r>
      <w:bookmarkEnd w:id="7"/>
      <w:r w:rsidRPr="00BD3214">
        <w:rPr>
          <w:rFonts w:ascii="Palatino Linotype" w:hAnsi="Palatino Linotype" w:cs="Arial"/>
          <w:bCs/>
          <w:i/>
          <w:sz w:val="24"/>
          <w:szCs w:val="24"/>
          <w:lang w:eastAsia="es-MX"/>
        </w:rPr>
        <w:t xml:space="preserve">(para la solicitud </w:t>
      </w:r>
      <w:r w:rsidR="00197B26" w:rsidRPr="00BD3214">
        <w:rPr>
          <w:rFonts w:ascii="Palatino Linotype" w:hAnsi="Palatino Linotype" w:cs="Arial"/>
          <w:i/>
          <w:sz w:val="24"/>
        </w:rPr>
        <w:t>00559/SMOV/IP/2023</w:t>
      </w:r>
      <w:r w:rsidRPr="00BD3214">
        <w:rPr>
          <w:rFonts w:ascii="Palatino Linotype" w:hAnsi="Palatino Linotype" w:cs="Arial"/>
          <w:i/>
          <w:sz w:val="24"/>
        </w:rPr>
        <w:t>)</w:t>
      </w:r>
      <w:r w:rsidR="00197B26" w:rsidRPr="00BD3214">
        <w:rPr>
          <w:rFonts w:ascii="Palatino Linotype" w:hAnsi="Palatino Linotype" w:cs="Arial"/>
          <w:i/>
          <w:sz w:val="24"/>
        </w:rPr>
        <w:t xml:space="preserve">, </w:t>
      </w:r>
      <w:r w:rsidR="00197B26" w:rsidRPr="00BD3214">
        <w:rPr>
          <w:rFonts w:ascii="Palatino Linotype" w:hAnsi="Palatino Linotype" w:cs="Arial"/>
          <w:b/>
          <w:bCs/>
          <w:sz w:val="24"/>
          <w:szCs w:val="24"/>
          <w:lang w:eastAsia="es-MX"/>
        </w:rPr>
        <w:t xml:space="preserve">08156/INFOEM/IP/RR/2023 </w:t>
      </w:r>
      <w:r w:rsidR="00197B26" w:rsidRPr="00BD3214">
        <w:rPr>
          <w:rFonts w:ascii="Palatino Linotype" w:hAnsi="Palatino Linotype" w:cs="Arial"/>
          <w:bCs/>
          <w:i/>
          <w:sz w:val="24"/>
          <w:szCs w:val="24"/>
          <w:lang w:eastAsia="es-MX"/>
        </w:rPr>
        <w:t xml:space="preserve">(para la solicitud </w:t>
      </w:r>
      <w:r w:rsidR="00197B26" w:rsidRPr="00BD3214">
        <w:rPr>
          <w:rFonts w:ascii="Palatino Linotype" w:hAnsi="Palatino Linotype" w:cs="Arial"/>
          <w:i/>
          <w:sz w:val="24"/>
        </w:rPr>
        <w:t>00558/SMOV/IP/2023)</w:t>
      </w:r>
      <w:r w:rsidR="00174D25" w:rsidRPr="00BD3214">
        <w:rPr>
          <w:rFonts w:ascii="Palatino Linotype" w:hAnsi="Palatino Linotype" w:cs="Arial"/>
          <w:i/>
          <w:sz w:val="24"/>
        </w:rPr>
        <w:t xml:space="preserve"> </w:t>
      </w:r>
      <w:r w:rsidRPr="00BD3214">
        <w:rPr>
          <w:rFonts w:ascii="Palatino Linotype" w:hAnsi="Palatino Linotype" w:cs="Arial"/>
          <w:sz w:val="24"/>
        </w:rPr>
        <w:t>y</w:t>
      </w:r>
      <w:r w:rsidRPr="00BD3214">
        <w:rPr>
          <w:rFonts w:ascii="Palatino Linotype" w:hAnsi="Palatino Linotype" w:cs="Arial"/>
          <w:b/>
          <w:bCs/>
          <w:sz w:val="24"/>
          <w:szCs w:val="24"/>
          <w:lang w:eastAsia="es-MX"/>
        </w:rPr>
        <w:t xml:space="preserve"> </w:t>
      </w:r>
      <w:r w:rsidR="00CC7C72" w:rsidRPr="00BD3214">
        <w:rPr>
          <w:rFonts w:ascii="Palatino Linotype" w:hAnsi="Palatino Linotype" w:cs="Arial"/>
          <w:b/>
          <w:bCs/>
          <w:sz w:val="24"/>
          <w:szCs w:val="24"/>
          <w:lang w:eastAsia="es-MX"/>
        </w:rPr>
        <w:t>0</w:t>
      </w:r>
      <w:r w:rsidR="00197B26" w:rsidRPr="00BD3214">
        <w:rPr>
          <w:rFonts w:ascii="Palatino Linotype" w:hAnsi="Palatino Linotype" w:cs="Arial"/>
          <w:b/>
          <w:bCs/>
          <w:sz w:val="24"/>
          <w:szCs w:val="24"/>
          <w:lang w:eastAsia="es-MX"/>
        </w:rPr>
        <w:t>8157</w:t>
      </w:r>
      <w:r w:rsidR="00C76E1B" w:rsidRPr="00BD3214">
        <w:rPr>
          <w:rFonts w:ascii="Palatino Linotype" w:hAnsi="Palatino Linotype" w:cs="Arial"/>
          <w:b/>
          <w:bCs/>
          <w:sz w:val="24"/>
          <w:szCs w:val="24"/>
          <w:lang w:eastAsia="es-MX"/>
        </w:rPr>
        <w:t>/INFOEM/IP/RR/202</w:t>
      </w:r>
      <w:r w:rsidR="002852DC" w:rsidRPr="00BD3214">
        <w:rPr>
          <w:rFonts w:ascii="Palatino Linotype" w:hAnsi="Palatino Linotype" w:cs="Arial"/>
          <w:b/>
          <w:bCs/>
          <w:sz w:val="24"/>
          <w:szCs w:val="24"/>
          <w:lang w:eastAsia="es-MX"/>
        </w:rPr>
        <w:t>3</w:t>
      </w:r>
      <w:r w:rsidRPr="00BD3214">
        <w:rPr>
          <w:rFonts w:ascii="Palatino Linotype" w:hAnsi="Palatino Linotype" w:cs="Arial"/>
          <w:b/>
          <w:bCs/>
          <w:sz w:val="24"/>
          <w:szCs w:val="24"/>
          <w:lang w:eastAsia="es-MX"/>
        </w:rPr>
        <w:t xml:space="preserve"> </w:t>
      </w:r>
      <w:r w:rsidRPr="00BD3214">
        <w:rPr>
          <w:rFonts w:ascii="Palatino Linotype" w:hAnsi="Palatino Linotype" w:cs="Arial"/>
          <w:bCs/>
          <w:i/>
          <w:sz w:val="24"/>
          <w:szCs w:val="24"/>
          <w:lang w:eastAsia="es-MX"/>
        </w:rPr>
        <w:t xml:space="preserve">(para la solicitud </w:t>
      </w:r>
      <w:r w:rsidR="00197B26" w:rsidRPr="00BD3214">
        <w:rPr>
          <w:rFonts w:ascii="Palatino Linotype" w:hAnsi="Palatino Linotype" w:cs="Arial"/>
          <w:i/>
          <w:sz w:val="24"/>
        </w:rPr>
        <w:t>00557/SMOV/IP/2023</w:t>
      </w:r>
      <w:r w:rsidRPr="00BD3214">
        <w:rPr>
          <w:rFonts w:ascii="Palatino Linotype" w:hAnsi="Palatino Linotype" w:cs="Arial"/>
          <w:i/>
          <w:sz w:val="24"/>
        </w:rPr>
        <w:t>)</w:t>
      </w:r>
      <w:r w:rsidR="00BA610B" w:rsidRPr="00BD3214">
        <w:rPr>
          <w:rFonts w:ascii="Palatino Linotype" w:hAnsi="Palatino Linotype" w:cs="Arial"/>
          <w:sz w:val="24"/>
          <w:szCs w:val="24"/>
        </w:rPr>
        <w:t>;</w:t>
      </w:r>
      <w:r w:rsidRPr="00BD3214">
        <w:rPr>
          <w:rFonts w:ascii="Palatino Linotype" w:hAnsi="Palatino Linotype" w:cs="Arial"/>
          <w:sz w:val="24"/>
          <w:szCs w:val="24"/>
        </w:rPr>
        <w:t xml:space="preserve"> en los cuales </w:t>
      </w:r>
      <w:r w:rsidRPr="00BD3214">
        <w:rPr>
          <w:rFonts w:ascii="Palatino Linotype" w:hAnsi="Palatino Linotype" w:cs="Arial"/>
          <w:sz w:val="24"/>
        </w:rPr>
        <w:t>arguye, las siguientes manifestaciones:</w:t>
      </w:r>
    </w:p>
    <w:p w14:paraId="19AC9A24" w14:textId="1D24B186" w:rsidR="00197B26" w:rsidRPr="00BD3214" w:rsidRDefault="00197B26" w:rsidP="009E4288">
      <w:pPr>
        <w:pStyle w:val="Sinespaciado"/>
      </w:pPr>
    </w:p>
    <w:p w14:paraId="6465B7EB" w14:textId="01C6708D" w:rsidR="00197B26" w:rsidRPr="00BD3214" w:rsidRDefault="00197B26" w:rsidP="00197B26">
      <w:pPr>
        <w:pStyle w:val="Prrafodelista"/>
        <w:numPr>
          <w:ilvl w:val="0"/>
          <w:numId w:val="26"/>
        </w:numPr>
        <w:spacing w:line="276" w:lineRule="auto"/>
        <w:ind w:left="426"/>
        <w:jc w:val="both"/>
        <w:rPr>
          <w:rFonts w:ascii="Palatino Linotype" w:hAnsi="Palatino Linotype" w:cs="Arial"/>
          <w:i/>
          <w:iCs/>
        </w:rPr>
      </w:pPr>
      <w:r w:rsidRPr="00BD3214">
        <w:rPr>
          <w:rFonts w:ascii="Palatino Linotype" w:hAnsi="Palatino Linotype" w:cs="Arial"/>
          <w:b/>
          <w:bCs/>
        </w:rPr>
        <w:t>Acto impugnado:</w:t>
      </w:r>
      <w:r w:rsidRPr="00BD3214">
        <w:rPr>
          <w:rFonts w:ascii="Palatino Linotype" w:hAnsi="Palatino Linotype" w:cs="Arial"/>
        </w:rPr>
        <w:t xml:space="preserve"> </w:t>
      </w:r>
      <w:r w:rsidRPr="00BD3214">
        <w:rPr>
          <w:rFonts w:ascii="Palatino Linotype" w:hAnsi="Palatino Linotype" w:cs="Arial"/>
          <w:i/>
          <w:iCs/>
        </w:rPr>
        <w:t>“La respuesta otorgada por el Lic. Alejandro Hernández Aguilar mediante la cual da contestación a la solicitud con número de folio 00557/SMOV/IP/2023, 00558/SMOV/IP/2023 y 00559/SMOV/IP/2023.” (Sic).</w:t>
      </w:r>
    </w:p>
    <w:p w14:paraId="5A2C9EC3" w14:textId="77777777" w:rsidR="00197B26" w:rsidRPr="00BD3214" w:rsidRDefault="00197B26" w:rsidP="00197B26">
      <w:pPr>
        <w:pStyle w:val="Prrafodelista"/>
        <w:spacing w:line="360" w:lineRule="auto"/>
        <w:ind w:left="426"/>
        <w:jc w:val="both"/>
        <w:rPr>
          <w:rFonts w:ascii="Palatino Linotype" w:hAnsi="Palatino Linotype" w:cs="Arial"/>
        </w:rPr>
      </w:pPr>
    </w:p>
    <w:p w14:paraId="07B2CDA8" w14:textId="3604D695" w:rsidR="00197B26" w:rsidRPr="00BD3214" w:rsidRDefault="00197B26" w:rsidP="00197B26">
      <w:pPr>
        <w:pStyle w:val="Prrafodelista"/>
        <w:numPr>
          <w:ilvl w:val="0"/>
          <w:numId w:val="26"/>
        </w:numPr>
        <w:spacing w:line="276" w:lineRule="auto"/>
        <w:ind w:left="426"/>
        <w:jc w:val="both"/>
        <w:rPr>
          <w:rFonts w:ascii="Palatino Linotype" w:hAnsi="Palatino Linotype" w:cs="Arial"/>
          <w:i/>
          <w:iCs/>
        </w:rPr>
      </w:pPr>
      <w:r w:rsidRPr="00BD3214">
        <w:rPr>
          <w:rFonts w:ascii="Palatino Linotype" w:hAnsi="Palatino Linotype" w:cs="Arial"/>
          <w:b/>
          <w:bCs/>
        </w:rPr>
        <w:t>Razones o motivos de la inconformidad:</w:t>
      </w:r>
      <w:r w:rsidRPr="00BD3214">
        <w:rPr>
          <w:rFonts w:ascii="Palatino Linotype" w:hAnsi="Palatino Linotype" w:cs="Arial"/>
        </w:rPr>
        <w:t xml:space="preserve"> </w:t>
      </w:r>
      <w:r w:rsidRPr="00BD3214">
        <w:rPr>
          <w:rFonts w:ascii="Palatino Linotype" w:hAnsi="Palatino Linotype" w:cs="Arial"/>
          <w:i/>
          <w:iCs/>
        </w:rPr>
        <w:t xml:space="preserve">“En su respuesta, el Lic. Alejandro Hernández Aguilar argumenta lo siguiente: "... todas las concesiones deben ser inscritas y </w:t>
      </w:r>
      <w:r w:rsidRPr="00BD3214">
        <w:rPr>
          <w:rFonts w:ascii="Palatino Linotype" w:hAnsi="Palatino Linotype" w:cs="Arial"/>
          <w:i/>
          <w:iCs/>
        </w:rPr>
        <w:lastRenderedPageBreak/>
        <w:t xml:space="preserve">materializadas ante el Registro Estatal del Transporte Público y solo una consulta en este podría otorgar certeza de las concesiones a personas físicas o morales, sin que la Subsecretaría de Movilidad tenga las facultades sobre dicho registro..." Sin embargo, en la consulta inicial se </w:t>
      </w:r>
      <w:proofErr w:type="spellStart"/>
      <w:r w:rsidRPr="00BD3214">
        <w:rPr>
          <w:rFonts w:ascii="Palatino Linotype" w:hAnsi="Palatino Linotype" w:cs="Arial"/>
          <w:i/>
          <w:iCs/>
        </w:rPr>
        <w:t>solicito</w:t>
      </w:r>
      <w:proofErr w:type="spellEnd"/>
      <w:r w:rsidRPr="00BD3214">
        <w:rPr>
          <w:rFonts w:ascii="Palatino Linotype" w:hAnsi="Palatino Linotype" w:cs="Arial"/>
          <w:i/>
          <w:iCs/>
        </w:rPr>
        <w:t xml:space="preserve"> atentamente que se consultara al Registro Estatal de Transporte Público o al área que corresponda con el fin de dar contestación a mi solicitud por estar conforme a derecho, ya que el Registro Estatal Público de Transporte Público no aparece como sujeto obligado en la plataforma SAIMEX; debido a esto, la solicitud de información se promovió en la Secretaría de Movilidad como sujeto obligado. Aunado a lo anterior, en el artículo 3° del Reglamento Interior de la Secretaría de Movilidad se menciona que dicha Secretaría se podrá auxiliar de diversas unidades administrativas, entre las cuales se encuentra la Dirección General del Registro Estatal de Transporte Público. Derivado de lo anterior, se corrobora la interrelación entre ambas dependencias, por lo que, sí desde la solicitud inicial se pidió consultar la información al Registro Estatal Público de Transporte Público y el sujeto obligado, en este caso, la Secretaría de Movilidad fue omiso en consultar a dicha unidad administrativa, se tiene por acreditada la negativa de la Secretaría de Movilidad por otorgar la información que se solicitó. Tras lo expuesto, atentamente solicito que se haga la búsqueda de la información correspondiente en el Registro Estatal Público de Transporte Público y compartan lo solicitado por estar conforme a derecho.” (Sic).</w:t>
      </w:r>
    </w:p>
    <w:p w14:paraId="23C53AA3" w14:textId="77777777" w:rsidR="002852DC" w:rsidRPr="00BD3214" w:rsidRDefault="002852DC" w:rsidP="00B76DBE">
      <w:pPr>
        <w:pStyle w:val="Sinespaciado"/>
      </w:pPr>
    </w:p>
    <w:p w14:paraId="3758ED23" w14:textId="77777777" w:rsidR="002852DC" w:rsidRPr="00BD3214" w:rsidRDefault="002852DC" w:rsidP="004E7632">
      <w:pPr>
        <w:spacing w:after="0" w:line="360" w:lineRule="auto"/>
        <w:jc w:val="both"/>
        <w:rPr>
          <w:rFonts w:ascii="Palatino Linotype" w:hAnsi="Palatino Linotype" w:cs="Arial"/>
          <w:b/>
          <w:sz w:val="12"/>
        </w:rPr>
      </w:pPr>
    </w:p>
    <w:p w14:paraId="51D11921" w14:textId="11D58E0F" w:rsidR="004E7632" w:rsidRPr="00BD3214" w:rsidRDefault="003C679D" w:rsidP="004E7632">
      <w:pPr>
        <w:spacing w:after="0" w:line="360" w:lineRule="auto"/>
        <w:jc w:val="both"/>
        <w:rPr>
          <w:rFonts w:ascii="Palatino Linotype" w:hAnsi="Palatino Linotype" w:cs="Arial"/>
          <w:b/>
          <w:sz w:val="24"/>
          <w:szCs w:val="24"/>
        </w:rPr>
      </w:pPr>
      <w:r w:rsidRPr="00BD3214">
        <w:rPr>
          <w:rFonts w:ascii="Palatino Linotype" w:hAnsi="Palatino Linotype" w:cs="Arial"/>
          <w:b/>
          <w:sz w:val="28"/>
        </w:rPr>
        <w:t>QUIN</w:t>
      </w:r>
      <w:r w:rsidR="007C7C86" w:rsidRPr="00BD3214">
        <w:rPr>
          <w:rFonts w:ascii="Palatino Linotype" w:hAnsi="Palatino Linotype" w:cs="Arial"/>
          <w:b/>
          <w:sz w:val="28"/>
        </w:rPr>
        <w:t>T</w:t>
      </w:r>
      <w:r w:rsidR="009C4E53" w:rsidRPr="00BD3214">
        <w:rPr>
          <w:rFonts w:ascii="Palatino Linotype" w:hAnsi="Palatino Linotype" w:cs="Arial"/>
          <w:b/>
          <w:sz w:val="28"/>
        </w:rPr>
        <w:t>O.</w:t>
      </w:r>
      <w:r w:rsidR="004E7632" w:rsidRPr="00BD3214">
        <w:rPr>
          <w:rFonts w:ascii="Palatino Linotype" w:hAnsi="Palatino Linotype" w:cs="Arial"/>
          <w:b/>
          <w:sz w:val="24"/>
          <w:szCs w:val="24"/>
        </w:rPr>
        <w:t xml:space="preserve"> </w:t>
      </w:r>
      <w:r w:rsidR="0089782A" w:rsidRPr="00BD3214">
        <w:rPr>
          <w:rFonts w:ascii="Palatino Linotype" w:hAnsi="Palatino Linotype" w:cs="Arial"/>
          <w:b/>
          <w:sz w:val="28"/>
          <w:szCs w:val="28"/>
        </w:rPr>
        <w:t>Del turno de los</w:t>
      </w:r>
      <w:r w:rsidR="004E7632" w:rsidRPr="00BD3214">
        <w:rPr>
          <w:rFonts w:ascii="Palatino Linotype" w:hAnsi="Palatino Linotype" w:cs="Arial"/>
          <w:b/>
          <w:sz w:val="28"/>
          <w:szCs w:val="28"/>
        </w:rPr>
        <w:t xml:space="preserve"> recurso</w:t>
      </w:r>
      <w:r w:rsidR="0089782A" w:rsidRPr="00BD3214">
        <w:rPr>
          <w:rFonts w:ascii="Palatino Linotype" w:hAnsi="Palatino Linotype" w:cs="Arial"/>
          <w:b/>
          <w:sz w:val="28"/>
          <w:szCs w:val="28"/>
        </w:rPr>
        <w:t>s</w:t>
      </w:r>
      <w:r w:rsidR="004E7632" w:rsidRPr="00BD3214">
        <w:rPr>
          <w:rFonts w:ascii="Palatino Linotype" w:hAnsi="Palatino Linotype" w:cs="Arial"/>
          <w:b/>
          <w:sz w:val="28"/>
          <w:szCs w:val="28"/>
        </w:rPr>
        <w:t xml:space="preserve"> de revisión.</w:t>
      </w:r>
    </w:p>
    <w:p w14:paraId="4B887DAE" w14:textId="410A0D84" w:rsidR="004E7632" w:rsidRPr="00BD3214" w:rsidRDefault="004E7632" w:rsidP="009012A4">
      <w:pPr>
        <w:spacing w:after="0" w:line="360" w:lineRule="auto"/>
        <w:jc w:val="both"/>
        <w:rPr>
          <w:rFonts w:ascii="Palatino Linotype" w:hAnsi="Palatino Linotype" w:cs="Arial"/>
          <w:sz w:val="24"/>
          <w:szCs w:val="24"/>
        </w:rPr>
      </w:pPr>
      <w:r w:rsidRPr="00BD3214">
        <w:rPr>
          <w:rFonts w:ascii="Palatino Linotype" w:hAnsi="Palatino Linotype" w:cs="Arial"/>
          <w:sz w:val="24"/>
          <w:szCs w:val="24"/>
        </w:rPr>
        <w:t xml:space="preserve">Los medios de impugnación le fueron turnados a los Comisionados </w:t>
      </w:r>
      <w:r w:rsidR="0089782A" w:rsidRPr="00BD3214">
        <w:rPr>
          <w:rFonts w:ascii="Palatino Linotype" w:hAnsi="Palatino Linotype" w:cs="Arial"/>
          <w:b/>
          <w:sz w:val="24"/>
          <w:szCs w:val="24"/>
        </w:rPr>
        <w:t>José Martínez Vilchis</w:t>
      </w:r>
      <w:r w:rsidR="00197B26" w:rsidRPr="00BD3214">
        <w:rPr>
          <w:rFonts w:ascii="Palatino Linotype" w:hAnsi="Palatino Linotype" w:cs="Arial"/>
          <w:sz w:val="24"/>
          <w:szCs w:val="24"/>
        </w:rPr>
        <w:t>,</w:t>
      </w:r>
      <w:r w:rsidR="0089782A" w:rsidRPr="00BD3214">
        <w:rPr>
          <w:rFonts w:ascii="Palatino Linotype" w:hAnsi="Palatino Linotype" w:cs="Arial"/>
          <w:sz w:val="24"/>
          <w:szCs w:val="24"/>
        </w:rPr>
        <w:t xml:space="preserve"> </w:t>
      </w:r>
      <w:r w:rsidR="00DD51FB" w:rsidRPr="00BD3214">
        <w:rPr>
          <w:rFonts w:ascii="Palatino Linotype" w:hAnsi="Palatino Linotype" w:cs="Arial"/>
          <w:b/>
          <w:sz w:val="24"/>
          <w:szCs w:val="24"/>
        </w:rPr>
        <w:t>Luis Gustavo Parra Noriega</w:t>
      </w:r>
      <w:r w:rsidR="00197B26" w:rsidRPr="00BD3214">
        <w:rPr>
          <w:rFonts w:ascii="Palatino Linotype" w:hAnsi="Palatino Linotype" w:cs="Arial"/>
          <w:b/>
          <w:sz w:val="24"/>
          <w:szCs w:val="24"/>
        </w:rPr>
        <w:t xml:space="preserve"> </w:t>
      </w:r>
      <w:r w:rsidR="00197B26" w:rsidRPr="00BD3214">
        <w:rPr>
          <w:rFonts w:ascii="Palatino Linotype" w:hAnsi="Palatino Linotype" w:cs="Arial"/>
          <w:bCs/>
          <w:sz w:val="24"/>
          <w:szCs w:val="24"/>
        </w:rPr>
        <w:t xml:space="preserve">y </w:t>
      </w:r>
      <w:r w:rsidR="00197B26" w:rsidRPr="00BD3214">
        <w:rPr>
          <w:rFonts w:ascii="Palatino Linotype" w:hAnsi="Palatino Linotype" w:cs="Arial"/>
          <w:b/>
          <w:sz w:val="24"/>
          <w:szCs w:val="24"/>
        </w:rPr>
        <w:t>Sharon Cristina Morales Martínez</w:t>
      </w:r>
      <w:r w:rsidR="00B76DBE" w:rsidRPr="00BD3214">
        <w:rPr>
          <w:rFonts w:ascii="Palatino Linotype" w:hAnsi="Palatino Linotype" w:cs="Arial"/>
          <w:sz w:val="24"/>
          <w:szCs w:val="24"/>
        </w:rPr>
        <w:t>;</w:t>
      </w:r>
      <w:r w:rsidRPr="00BD3214">
        <w:rPr>
          <w:rFonts w:ascii="Palatino Linotype" w:hAnsi="Palatino Linotype" w:cs="Arial"/>
          <w:sz w:val="24"/>
          <w:szCs w:val="24"/>
        </w:rPr>
        <w:t xml:space="preserve"> por medio del sistema electrónico SAIMEX, en términos del arábigo 185, fracción I, de la Ley de Transparencia y Acceso a la información Pública del Estado de México y Municipios, de los cuales recayeron acuerdos de admisión en fecha </w:t>
      </w:r>
      <w:r w:rsidR="00197B26" w:rsidRPr="00BD3214">
        <w:rPr>
          <w:rFonts w:ascii="Palatino Linotype" w:hAnsi="Palatino Linotype" w:cs="Arial"/>
          <w:sz w:val="24"/>
          <w:szCs w:val="24"/>
        </w:rPr>
        <w:t>treinta de noviembre, uno y cuatro de diciembre</w:t>
      </w:r>
      <w:r w:rsidRPr="00BD3214">
        <w:rPr>
          <w:rFonts w:ascii="Palatino Linotype" w:hAnsi="Palatino Linotype" w:cs="Arial"/>
          <w:sz w:val="24"/>
          <w:szCs w:val="24"/>
        </w:rPr>
        <w:t xml:space="preserve"> de dos mil </w:t>
      </w:r>
      <w:r w:rsidR="00B76DBE" w:rsidRPr="00BD3214">
        <w:rPr>
          <w:rFonts w:ascii="Palatino Linotype" w:hAnsi="Palatino Linotype" w:cs="Arial"/>
          <w:sz w:val="24"/>
          <w:szCs w:val="24"/>
        </w:rPr>
        <w:t>veintitrés</w:t>
      </w:r>
      <w:r w:rsidRPr="00BD3214">
        <w:rPr>
          <w:rFonts w:ascii="Palatino Linotype" w:hAnsi="Palatino Linotype" w:cs="Arial"/>
          <w:sz w:val="24"/>
          <w:szCs w:val="24"/>
        </w:rPr>
        <w:t>, determinándose en ellos, un plazo de siete días para que las partes manifestaran lo que a su derecho corresponda en términos del numeral ya citado.</w:t>
      </w:r>
    </w:p>
    <w:p w14:paraId="4E4A47E3" w14:textId="29191861" w:rsidR="004E7632" w:rsidRPr="00BD3214" w:rsidRDefault="003C679D" w:rsidP="004E7632">
      <w:pPr>
        <w:pStyle w:val="Prrafodelista"/>
        <w:spacing w:line="360" w:lineRule="auto"/>
        <w:ind w:left="0"/>
        <w:jc w:val="both"/>
        <w:rPr>
          <w:rFonts w:ascii="Palatino Linotype" w:hAnsi="Palatino Linotype" w:cs="Arial"/>
          <w:b/>
          <w:sz w:val="28"/>
          <w:szCs w:val="28"/>
        </w:rPr>
      </w:pPr>
      <w:r w:rsidRPr="00BD3214">
        <w:rPr>
          <w:rFonts w:ascii="Palatino Linotype" w:hAnsi="Palatino Linotype" w:cs="Arial"/>
          <w:b/>
          <w:color w:val="000000" w:themeColor="text1"/>
          <w:sz w:val="28"/>
        </w:rPr>
        <w:lastRenderedPageBreak/>
        <w:t>SEX</w:t>
      </w:r>
      <w:r w:rsidR="007C7C86" w:rsidRPr="00BD3214">
        <w:rPr>
          <w:rFonts w:ascii="Palatino Linotype" w:hAnsi="Palatino Linotype" w:cs="Arial"/>
          <w:b/>
          <w:color w:val="000000" w:themeColor="text1"/>
          <w:sz w:val="28"/>
        </w:rPr>
        <w:t>T</w:t>
      </w:r>
      <w:r w:rsidR="009C4E53" w:rsidRPr="00BD3214">
        <w:rPr>
          <w:rFonts w:ascii="Palatino Linotype" w:hAnsi="Palatino Linotype" w:cs="Arial"/>
          <w:b/>
          <w:color w:val="000000" w:themeColor="text1"/>
          <w:sz w:val="28"/>
        </w:rPr>
        <w:t>O</w:t>
      </w:r>
      <w:r w:rsidR="004E7632" w:rsidRPr="00BD3214">
        <w:rPr>
          <w:rFonts w:ascii="Palatino Linotype" w:hAnsi="Palatino Linotype" w:cs="Arial"/>
          <w:b/>
          <w:color w:val="000000" w:themeColor="text1"/>
          <w:sz w:val="28"/>
          <w:szCs w:val="28"/>
        </w:rPr>
        <w:t xml:space="preserve">. </w:t>
      </w:r>
      <w:r w:rsidR="004E7632" w:rsidRPr="00BD3214">
        <w:rPr>
          <w:rFonts w:ascii="Palatino Linotype" w:hAnsi="Palatino Linotype" w:cs="Arial"/>
          <w:b/>
          <w:sz w:val="28"/>
          <w:szCs w:val="28"/>
        </w:rPr>
        <w:t>De la acumulación.</w:t>
      </w:r>
    </w:p>
    <w:p w14:paraId="3A7088BF" w14:textId="6667D0F6" w:rsidR="004E7632" w:rsidRPr="00BD3214" w:rsidRDefault="004E7632" w:rsidP="00291AA2">
      <w:pPr>
        <w:pStyle w:val="Prrafodelista"/>
        <w:spacing w:line="360" w:lineRule="auto"/>
        <w:ind w:left="0"/>
        <w:jc w:val="both"/>
        <w:rPr>
          <w:rFonts w:ascii="Palatino Linotype" w:hAnsi="Palatino Linotype" w:cs="Arial"/>
        </w:rPr>
      </w:pPr>
      <w:r w:rsidRPr="00BD3214">
        <w:rPr>
          <w:rFonts w:ascii="Palatino Linotype" w:hAnsi="Palatino Linotype" w:cs="Arial"/>
        </w:rPr>
        <w:t xml:space="preserve">Posteriormente por acuerdo del Pleno del Instituto, en la </w:t>
      </w:r>
      <w:r w:rsidR="009E4288" w:rsidRPr="00BD3214">
        <w:rPr>
          <w:rFonts w:ascii="Palatino Linotype" w:hAnsi="Palatino Linotype" w:cs="Arial"/>
          <w:b/>
        </w:rPr>
        <w:t>Cuadragésima Quint</w:t>
      </w:r>
      <w:r w:rsidR="00174D25" w:rsidRPr="00BD3214">
        <w:rPr>
          <w:rFonts w:ascii="Palatino Linotype" w:hAnsi="Palatino Linotype" w:cs="Arial"/>
          <w:b/>
        </w:rPr>
        <w:t>a</w:t>
      </w:r>
      <w:r w:rsidR="00D14788" w:rsidRPr="00BD3214">
        <w:rPr>
          <w:rFonts w:ascii="Palatino Linotype" w:hAnsi="Palatino Linotype" w:cs="Arial"/>
          <w:b/>
        </w:rPr>
        <w:t xml:space="preserve"> </w:t>
      </w:r>
      <w:r w:rsidRPr="00BD3214">
        <w:rPr>
          <w:rFonts w:ascii="Palatino Linotype" w:hAnsi="Palatino Linotype" w:cs="Arial"/>
        </w:rPr>
        <w:t>Sesión</w:t>
      </w:r>
      <w:r w:rsidR="009012A4" w:rsidRPr="00BD3214">
        <w:rPr>
          <w:rFonts w:ascii="Palatino Linotype" w:hAnsi="Palatino Linotype" w:cs="Arial"/>
        </w:rPr>
        <w:t xml:space="preserve"> Ordinaria</w:t>
      </w:r>
      <w:r w:rsidRPr="00BD3214">
        <w:rPr>
          <w:rFonts w:ascii="Palatino Linotype" w:hAnsi="Palatino Linotype" w:cs="Arial"/>
        </w:rPr>
        <w:t xml:space="preserve"> de Pleno</w:t>
      </w:r>
      <w:r w:rsidR="009012A4" w:rsidRPr="00BD3214">
        <w:rPr>
          <w:rFonts w:ascii="Palatino Linotype" w:hAnsi="Palatino Linotype" w:cs="Arial"/>
        </w:rPr>
        <w:t>,</w:t>
      </w:r>
      <w:r w:rsidRPr="00BD3214">
        <w:rPr>
          <w:rFonts w:ascii="Palatino Linotype" w:hAnsi="Palatino Linotype" w:cs="Arial"/>
        </w:rPr>
        <w:t xml:space="preserve"> de fecha </w:t>
      </w:r>
      <w:r w:rsidR="009E4288" w:rsidRPr="00BD3214">
        <w:rPr>
          <w:rFonts w:ascii="Palatino Linotype" w:hAnsi="Palatino Linotype" w:cs="Arial"/>
          <w:b/>
        </w:rPr>
        <w:t>trece de diciembre</w:t>
      </w:r>
      <w:r w:rsidRPr="00BD3214">
        <w:rPr>
          <w:rFonts w:ascii="Palatino Linotype" w:hAnsi="Palatino Linotype" w:cs="Arial"/>
          <w:b/>
        </w:rPr>
        <w:t xml:space="preserve"> del año </w:t>
      </w:r>
      <w:r w:rsidR="00291AA2" w:rsidRPr="00BD3214">
        <w:rPr>
          <w:rFonts w:ascii="Palatino Linotype" w:hAnsi="Palatino Linotype" w:cs="Arial"/>
          <w:b/>
        </w:rPr>
        <w:t>do</w:t>
      </w:r>
      <w:r w:rsidR="00134C90" w:rsidRPr="00BD3214">
        <w:rPr>
          <w:rFonts w:ascii="Palatino Linotype" w:hAnsi="Palatino Linotype" w:cs="Arial"/>
          <w:b/>
        </w:rPr>
        <w:t>s mil veintitrés</w:t>
      </w:r>
      <w:r w:rsidRPr="00BD3214">
        <w:rPr>
          <w:rFonts w:ascii="Palatino Linotype" w:hAnsi="Palatino Linotype" w:cs="Arial"/>
        </w:rPr>
        <w:t xml:space="preserve">, se determinó acumular los recursos de revisión en estudio, ya que existe identidad del solicitante, del </w:t>
      </w:r>
      <w:r w:rsidR="00C76E1B" w:rsidRPr="00BD3214">
        <w:rPr>
          <w:rFonts w:ascii="Palatino Linotype" w:hAnsi="Palatino Linotype" w:cs="Arial"/>
          <w:b/>
        </w:rPr>
        <w:t>Sujeto Obligado</w:t>
      </w:r>
      <w:r w:rsidR="00C76E1B" w:rsidRPr="00BD3214">
        <w:rPr>
          <w:rFonts w:ascii="Palatino Linotype" w:hAnsi="Palatino Linotype" w:cs="Arial"/>
        </w:rPr>
        <w:t xml:space="preserve"> </w:t>
      </w:r>
      <w:r w:rsidRPr="00BD3214">
        <w:rPr>
          <w:rFonts w:ascii="Palatino Linotype" w:hAnsi="Palatino Linotype" w:cs="Arial"/>
        </w:rPr>
        <w:t>y similitud de causas y objeto de solicitud.</w:t>
      </w:r>
    </w:p>
    <w:p w14:paraId="69F326AE" w14:textId="77777777" w:rsidR="00291AA2" w:rsidRPr="00BD3214" w:rsidRDefault="00291AA2" w:rsidP="00291AA2">
      <w:pPr>
        <w:pStyle w:val="Prrafodelista"/>
        <w:spacing w:line="360" w:lineRule="auto"/>
        <w:ind w:left="0"/>
        <w:jc w:val="both"/>
        <w:rPr>
          <w:rFonts w:ascii="Palatino Linotype" w:hAnsi="Palatino Linotype" w:cs="Arial"/>
        </w:rPr>
      </w:pPr>
    </w:p>
    <w:p w14:paraId="0A3ADB89" w14:textId="4A752F2A" w:rsidR="004E7632" w:rsidRPr="00BD3214" w:rsidRDefault="004E7632" w:rsidP="004E7632">
      <w:pPr>
        <w:spacing w:after="0" w:line="360" w:lineRule="auto"/>
        <w:jc w:val="both"/>
        <w:rPr>
          <w:rFonts w:ascii="Palatino Linotype" w:hAnsi="Palatino Linotype"/>
          <w:sz w:val="24"/>
          <w:szCs w:val="24"/>
        </w:rPr>
      </w:pPr>
      <w:r w:rsidRPr="00BD3214">
        <w:rPr>
          <w:rFonts w:ascii="Palatino Linotype" w:hAnsi="Palatino Linotype"/>
          <w:sz w:val="24"/>
          <w:szCs w:val="24"/>
        </w:rPr>
        <w:t>Lo anterior de conformidad con lo dispuesto en el artículo 195, de la Ley de Transparencia y Acceso a la información Pública del Estado de México y Municipios, y con el artículo 18</w:t>
      </w:r>
      <w:r w:rsidR="00134C90" w:rsidRPr="00BD3214">
        <w:rPr>
          <w:rFonts w:ascii="Palatino Linotype" w:hAnsi="Palatino Linotype"/>
          <w:sz w:val="24"/>
          <w:szCs w:val="24"/>
        </w:rPr>
        <w:t>,</w:t>
      </w:r>
      <w:r w:rsidRPr="00BD3214">
        <w:rPr>
          <w:rFonts w:ascii="Palatino Linotype" w:hAnsi="Palatino Linotype"/>
          <w:sz w:val="24"/>
          <w:szCs w:val="24"/>
        </w:rPr>
        <w:t xml:space="preserve"> del Código de Procedimientos Administrativos del Estado de México, los cuales establecen respectivamente:</w:t>
      </w:r>
    </w:p>
    <w:p w14:paraId="0F04C993" w14:textId="77777777" w:rsidR="004E7632" w:rsidRPr="00BD3214" w:rsidRDefault="004E7632" w:rsidP="004E7632">
      <w:pPr>
        <w:pStyle w:val="Sinespaciado"/>
        <w:rPr>
          <w:rFonts w:ascii="Palatino Linotype" w:hAnsi="Palatino Linotype"/>
          <w:sz w:val="18"/>
        </w:rPr>
      </w:pPr>
    </w:p>
    <w:p w14:paraId="45B5C5B9" w14:textId="77777777" w:rsidR="004E7632" w:rsidRPr="00BD3214" w:rsidRDefault="004E7632" w:rsidP="004E7632">
      <w:pPr>
        <w:spacing w:after="0" w:line="240" w:lineRule="auto"/>
        <w:ind w:left="851" w:right="851"/>
        <w:jc w:val="both"/>
        <w:rPr>
          <w:rFonts w:ascii="Palatino Linotype" w:hAnsi="Palatino Linotype"/>
          <w:i/>
          <w:szCs w:val="24"/>
        </w:rPr>
      </w:pPr>
      <w:r w:rsidRPr="00BD3214">
        <w:rPr>
          <w:rFonts w:ascii="Palatino Linotype" w:hAnsi="Palatino Linotype"/>
          <w:i/>
          <w:szCs w:val="24"/>
        </w:rPr>
        <w:t>“</w:t>
      </w:r>
      <w:r w:rsidRPr="00BD3214">
        <w:rPr>
          <w:rFonts w:ascii="Palatino Linotype" w:hAnsi="Palatino Linotype"/>
          <w:b/>
          <w:i/>
          <w:szCs w:val="24"/>
        </w:rPr>
        <w:t>Artículo 195.</w:t>
      </w:r>
      <w:r w:rsidRPr="00BD3214">
        <w:rPr>
          <w:rFonts w:ascii="Palatino Linotype" w:hAnsi="Palatino Linotype"/>
          <w:i/>
          <w:szCs w:val="24"/>
        </w:rPr>
        <w:t xml:space="preserve"> En la tramitación del recurso de revisión se aplicarán supletoriamente las disposiciones contenidas en el </w:t>
      </w:r>
      <w:r w:rsidRPr="00BD3214">
        <w:rPr>
          <w:rFonts w:ascii="Palatino Linotype" w:hAnsi="Palatino Linotype"/>
          <w:b/>
          <w:i/>
          <w:szCs w:val="24"/>
          <w:u w:val="single"/>
        </w:rPr>
        <w:t>Código de Procedimientos Administrativos del Estado de México</w:t>
      </w:r>
      <w:r w:rsidRPr="00BD3214">
        <w:rPr>
          <w:rFonts w:ascii="Palatino Linotype" w:hAnsi="Palatino Linotype"/>
          <w:i/>
          <w:szCs w:val="24"/>
        </w:rPr>
        <w:t>.”</w:t>
      </w:r>
    </w:p>
    <w:p w14:paraId="696F2252" w14:textId="77777777" w:rsidR="004E7632" w:rsidRPr="00BD3214" w:rsidRDefault="004E7632" w:rsidP="004E7632">
      <w:pPr>
        <w:spacing w:after="0" w:line="240" w:lineRule="auto"/>
        <w:ind w:left="851" w:right="851"/>
        <w:jc w:val="both"/>
        <w:rPr>
          <w:rFonts w:ascii="Palatino Linotype" w:hAnsi="Palatino Linotype"/>
          <w:i/>
          <w:szCs w:val="24"/>
        </w:rPr>
      </w:pPr>
    </w:p>
    <w:p w14:paraId="67849501" w14:textId="77777777" w:rsidR="004E7632" w:rsidRPr="00BD3214" w:rsidRDefault="004E7632" w:rsidP="004E7632">
      <w:pPr>
        <w:spacing w:after="0" w:line="240" w:lineRule="auto"/>
        <w:ind w:left="851" w:right="851"/>
        <w:jc w:val="both"/>
        <w:rPr>
          <w:rFonts w:ascii="Palatino Linotype" w:hAnsi="Palatino Linotype"/>
          <w:i/>
          <w:szCs w:val="24"/>
        </w:rPr>
      </w:pPr>
      <w:r w:rsidRPr="00BD3214">
        <w:rPr>
          <w:rFonts w:ascii="Palatino Linotype" w:hAnsi="Palatino Linotype"/>
          <w:i/>
          <w:szCs w:val="24"/>
        </w:rPr>
        <w:t>“</w:t>
      </w:r>
      <w:r w:rsidRPr="00BD3214">
        <w:rPr>
          <w:rFonts w:ascii="Palatino Linotype" w:hAnsi="Palatino Linotype"/>
          <w:b/>
          <w:i/>
          <w:szCs w:val="24"/>
        </w:rPr>
        <w:t>Artículo 18.</w:t>
      </w:r>
      <w:r w:rsidRPr="00BD3214">
        <w:rPr>
          <w:rFonts w:ascii="Palatino Linotype" w:hAnsi="Palatino Linotype"/>
          <w:i/>
          <w:szCs w:val="24"/>
        </w:rPr>
        <w:t xml:space="preserve"> </w:t>
      </w:r>
      <w:r w:rsidRPr="00BD3214">
        <w:rPr>
          <w:rFonts w:ascii="Palatino Linotype" w:hAnsi="Palatino Linotype"/>
          <w:b/>
          <w:i/>
          <w:szCs w:val="24"/>
          <w:u w:val="single"/>
        </w:rPr>
        <w:t>La autoridad administrativa</w:t>
      </w:r>
      <w:r w:rsidRPr="00BD3214">
        <w:rPr>
          <w:rFonts w:ascii="Palatino Linotype" w:hAnsi="Palatino Linotype"/>
          <w:i/>
          <w:szCs w:val="24"/>
        </w:rPr>
        <w:t xml:space="preserve"> o el Tribunal </w:t>
      </w:r>
      <w:r w:rsidRPr="00BD3214">
        <w:rPr>
          <w:rFonts w:ascii="Palatino Linotype" w:hAnsi="Palatino Linotype"/>
          <w:b/>
          <w:i/>
          <w:szCs w:val="24"/>
          <w:u w:val="single"/>
        </w:rPr>
        <w:t>acordarán la acumulación</w:t>
      </w:r>
      <w:r w:rsidRPr="00BD3214">
        <w:rPr>
          <w:rFonts w:ascii="Palatino Linotype" w:hAnsi="Palatino Linotype"/>
          <w:i/>
          <w:szCs w:val="24"/>
        </w:rPr>
        <w:t xml:space="preserve"> de los expedientes del procedimiento y proceso administrativo que ante ellos se sigan</w:t>
      </w:r>
      <w:r w:rsidRPr="00BD3214">
        <w:rPr>
          <w:rFonts w:ascii="Palatino Linotype" w:hAnsi="Palatino Linotype"/>
          <w:b/>
          <w:i/>
          <w:szCs w:val="24"/>
          <w:u w:val="single"/>
        </w:rPr>
        <w:t>, de oficio</w:t>
      </w:r>
      <w:r w:rsidRPr="00BD3214">
        <w:rPr>
          <w:rFonts w:ascii="Palatino Linotype" w:hAnsi="Palatino Linotype"/>
          <w:i/>
          <w:szCs w:val="24"/>
        </w:rPr>
        <w:t xml:space="preserve"> o a petición de parte, </w:t>
      </w:r>
      <w:r w:rsidRPr="00BD3214">
        <w:rPr>
          <w:rFonts w:ascii="Palatino Linotype" w:hAnsi="Palatino Linotype"/>
          <w:b/>
          <w:i/>
          <w:szCs w:val="24"/>
          <w:u w:val="single"/>
        </w:rPr>
        <w:t>cuando las partes o los actos administrativos sean iguales, se trate de actos conexos o resulte conveniente el trámite unificado de los asuntos</w:t>
      </w:r>
      <w:r w:rsidRPr="00BD3214">
        <w:rPr>
          <w:rFonts w:ascii="Palatino Linotype" w:hAnsi="Palatino Linotype"/>
          <w:i/>
          <w:szCs w:val="24"/>
        </w:rPr>
        <w:t>, para evitar la emisión de resoluciones contradictorias. La misma regla se aplicará, en lo conducente, para la separación de los expedientes.”</w:t>
      </w:r>
    </w:p>
    <w:p w14:paraId="338B1B2C" w14:textId="1EC3AC99" w:rsidR="004E7632" w:rsidRPr="00BD3214" w:rsidRDefault="004E7632" w:rsidP="004B6127">
      <w:pPr>
        <w:spacing w:after="0" w:line="240" w:lineRule="auto"/>
        <w:ind w:right="851"/>
        <w:jc w:val="both"/>
        <w:rPr>
          <w:rFonts w:ascii="Palatino Linotype" w:hAnsi="Palatino Linotype"/>
          <w:i/>
          <w:sz w:val="18"/>
          <w:szCs w:val="24"/>
        </w:rPr>
      </w:pPr>
    </w:p>
    <w:p w14:paraId="53C12599" w14:textId="77777777" w:rsidR="0011456F" w:rsidRPr="00BD3214" w:rsidRDefault="0011456F" w:rsidP="004B6127">
      <w:pPr>
        <w:spacing w:after="0" w:line="240" w:lineRule="auto"/>
        <w:ind w:right="851"/>
        <w:jc w:val="both"/>
        <w:rPr>
          <w:rFonts w:ascii="Palatino Linotype" w:hAnsi="Palatino Linotype"/>
          <w:i/>
          <w:sz w:val="18"/>
          <w:szCs w:val="24"/>
        </w:rPr>
      </w:pPr>
    </w:p>
    <w:p w14:paraId="7A9E3701" w14:textId="42F47E89" w:rsidR="004E7632" w:rsidRPr="00BD3214" w:rsidRDefault="003C679D" w:rsidP="004E7632">
      <w:pPr>
        <w:spacing w:after="0" w:line="360" w:lineRule="auto"/>
        <w:jc w:val="both"/>
        <w:rPr>
          <w:rFonts w:ascii="Palatino Linotype" w:hAnsi="Palatino Linotype" w:cs="Arial"/>
          <w:b/>
          <w:sz w:val="24"/>
          <w:szCs w:val="24"/>
        </w:rPr>
      </w:pPr>
      <w:r w:rsidRPr="00BD3214">
        <w:rPr>
          <w:rFonts w:ascii="Palatino Linotype" w:hAnsi="Palatino Linotype" w:cs="Arial"/>
          <w:b/>
          <w:sz w:val="28"/>
        </w:rPr>
        <w:t>SÉPTIM</w:t>
      </w:r>
      <w:r w:rsidR="00DD51FB" w:rsidRPr="00BD3214">
        <w:rPr>
          <w:rFonts w:ascii="Palatino Linotype" w:hAnsi="Palatino Linotype" w:cs="Arial"/>
          <w:b/>
          <w:sz w:val="28"/>
        </w:rPr>
        <w:t>O</w:t>
      </w:r>
      <w:r w:rsidR="004E7632" w:rsidRPr="00BD3214">
        <w:rPr>
          <w:rFonts w:ascii="Palatino Linotype" w:hAnsi="Palatino Linotype" w:cs="Arial"/>
          <w:b/>
          <w:sz w:val="24"/>
          <w:szCs w:val="24"/>
        </w:rPr>
        <w:t xml:space="preserve">. </w:t>
      </w:r>
      <w:r w:rsidR="004E7632" w:rsidRPr="00BD3214">
        <w:rPr>
          <w:rFonts w:ascii="Palatino Linotype" w:hAnsi="Palatino Linotype" w:cs="Arial"/>
          <w:b/>
          <w:sz w:val="28"/>
          <w:szCs w:val="28"/>
        </w:rPr>
        <w:t>De la etapa de instrucción.</w:t>
      </w:r>
    </w:p>
    <w:p w14:paraId="383EBD1E" w14:textId="346956A7" w:rsidR="00291AA2" w:rsidRPr="00BD3214" w:rsidRDefault="004E7632" w:rsidP="004E7632">
      <w:pPr>
        <w:spacing w:after="0" w:line="360" w:lineRule="auto"/>
        <w:jc w:val="both"/>
        <w:rPr>
          <w:rFonts w:ascii="Palatino Linotype" w:hAnsi="Palatino Linotype" w:cs="Arial"/>
          <w:sz w:val="24"/>
          <w:szCs w:val="24"/>
        </w:rPr>
      </w:pPr>
      <w:r w:rsidRPr="00BD3214">
        <w:rPr>
          <w:rFonts w:ascii="Palatino Linotype" w:hAnsi="Palatino Linotype" w:cs="Arial"/>
          <w:sz w:val="24"/>
          <w:szCs w:val="24"/>
        </w:rPr>
        <w:t xml:space="preserve">De las constancias que obran en el expediente electrónico del </w:t>
      </w:r>
      <w:r w:rsidRPr="00BD3214">
        <w:rPr>
          <w:rFonts w:ascii="Palatino Linotype" w:hAnsi="Palatino Linotype" w:cs="Arial"/>
          <w:b/>
          <w:bCs/>
          <w:sz w:val="24"/>
          <w:szCs w:val="24"/>
        </w:rPr>
        <w:t>SAIMEX</w:t>
      </w:r>
      <w:r w:rsidRPr="00BD3214">
        <w:rPr>
          <w:rFonts w:ascii="Palatino Linotype" w:hAnsi="Palatino Linotype" w:cs="Arial"/>
          <w:sz w:val="24"/>
          <w:szCs w:val="24"/>
        </w:rPr>
        <w:t xml:space="preserve"> se desprende que</w:t>
      </w:r>
      <w:r w:rsidR="0011456F" w:rsidRPr="00BD3214">
        <w:rPr>
          <w:rFonts w:ascii="Palatino Linotype" w:hAnsi="Palatino Linotype" w:cs="Arial"/>
          <w:sz w:val="24"/>
          <w:szCs w:val="24"/>
        </w:rPr>
        <w:t xml:space="preserve">, en fecha </w:t>
      </w:r>
      <w:r w:rsidR="009E4288" w:rsidRPr="00BD3214">
        <w:rPr>
          <w:rFonts w:ascii="Palatino Linotype" w:hAnsi="Palatino Linotype" w:cs="Arial"/>
          <w:sz w:val="24"/>
          <w:szCs w:val="24"/>
        </w:rPr>
        <w:t>siete de diciembre</w:t>
      </w:r>
      <w:r w:rsidR="00134C90" w:rsidRPr="00BD3214">
        <w:rPr>
          <w:rFonts w:ascii="Palatino Linotype" w:hAnsi="Palatino Linotype" w:cs="Arial"/>
          <w:sz w:val="24"/>
          <w:szCs w:val="24"/>
        </w:rPr>
        <w:t xml:space="preserve"> de</w:t>
      </w:r>
      <w:r w:rsidR="009E4288" w:rsidRPr="00BD3214">
        <w:rPr>
          <w:rFonts w:ascii="Palatino Linotype" w:hAnsi="Palatino Linotype" w:cs="Arial"/>
          <w:sz w:val="24"/>
          <w:szCs w:val="24"/>
        </w:rPr>
        <w:t xml:space="preserve"> </w:t>
      </w:r>
      <w:r w:rsidR="00134C90" w:rsidRPr="00BD3214">
        <w:rPr>
          <w:rFonts w:ascii="Palatino Linotype" w:hAnsi="Palatino Linotype" w:cs="Arial"/>
          <w:sz w:val="24"/>
          <w:szCs w:val="24"/>
        </w:rPr>
        <w:t>dos mil veintitrés</w:t>
      </w:r>
      <w:r w:rsidR="0011456F" w:rsidRPr="00BD3214">
        <w:rPr>
          <w:rFonts w:ascii="Palatino Linotype" w:hAnsi="Palatino Linotype" w:cs="Arial"/>
          <w:sz w:val="24"/>
          <w:szCs w:val="24"/>
        </w:rPr>
        <w:t>,</w:t>
      </w:r>
      <w:r w:rsidRPr="00BD3214">
        <w:rPr>
          <w:rFonts w:ascii="Palatino Linotype" w:hAnsi="Palatino Linotype" w:cs="Arial"/>
          <w:sz w:val="24"/>
          <w:szCs w:val="24"/>
        </w:rPr>
        <w:t xml:space="preserve"> </w:t>
      </w:r>
      <w:r w:rsidRPr="00BD3214">
        <w:rPr>
          <w:rFonts w:ascii="Palatino Linotype" w:hAnsi="Palatino Linotype" w:cs="Arial"/>
          <w:b/>
          <w:sz w:val="24"/>
          <w:szCs w:val="24"/>
        </w:rPr>
        <w:t>El Sujeto Obligado</w:t>
      </w:r>
      <w:r w:rsidRPr="00BD3214">
        <w:rPr>
          <w:rFonts w:ascii="Palatino Linotype" w:hAnsi="Palatino Linotype" w:cs="Arial"/>
          <w:sz w:val="24"/>
          <w:szCs w:val="24"/>
        </w:rPr>
        <w:t xml:space="preserve"> </w:t>
      </w:r>
      <w:r w:rsidR="0011456F" w:rsidRPr="00BD3214">
        <w:rPr>
          <w:rFonts w:ascii="Palatino Linotype" w:hAnsi="Palatino Linotype" w:cs="Arial"/>
          <w:sz w:val="24"/>
          <w:szCs w:val="24"/>
        </w:rPr>
        <w:t>remitió</w:t>
      </w:r>
      <w:r w:rsidR="00C76E1B" w:rsidRPr="00BD3214">
        <w:rPr>
          <w:rFonts w:ascii="Palatino Linotype" w:hAnsi="Palatino Linotype" w:cs="Arial"/>
          <w:sz w:val="24"/>
          <w:szCs w:val="24"/>
        </w:rPr>
        <w:t xml:space="preserve"> su informe justificado</w:t>
      </w:r>
      <w:r w:rsidR="0011456F" w:rsidRPr="00BD3214">
        <w:rPr>
          <w:rFonts w:ascii="Palatino Linotype" w:hAnsi="Palatino Linotype" w:cs="Arial"/>
          <w:sz w:val="24"/>
          <w:szCs w:val="24"/>
        </w:rPr>
        <w:t xml:space="preserve"> mediante los archivos electrónicos denominados </w:t>
      </w:r>
      <w:r w:rsidR="0011456F" w:rsidRPr="00BD3214">
        <w:rPr>
          <w:rFonts w:ascii="Palatino Linotype" w:hAnsi="Palatino Linotype" w:cs="Arial"/>
          <w:i/>
          <w:iCs/>
          <w:sz w:val="24"/>
          <w:szCs w:val="24"/>
        </w:rPr>
        <w:t>“</w:t>
      </w:r>
      <w:r w:rsidR="009E4288" w:rsidRPr="00BD3214">
        <w:rPr>
          <w:rFonts w:ascii="Palatino Linotype" w:hAnsi="Palatino Linotype" w:cs="Arial"/>
          <w:i/>
          <w:iCs/>
          <w:sz w:val="24"/>
          <w:szCs w:val="24"/>
        </w:rPr>
        <w:t>Informe Justificado_8155.pdf</w:t>
      </w:r>
      <w:r w:rsidR="0011456F" w:rsidRPr="00BD3214">
        <w:rPr>
          <w:rFonts w:ascii="Palatino Linotype" w:hAnsi="Palatino Linotype" w:cs="Arial"/>
          <w:i/>
          <w:iCs/>
          <w:sz w:val="24"/>
          <w:szCs w:val="24"/>
        </w:rPr>
        <w:t>”</w:t>
      </w:r>
      <w:r w:rsidR="00134C90" w:rsidRPr="00BD3214">
        <w:rPr>
          <w:rFonts w:ascii="Palatino Linotype" w:hAnsi="Palatino Linotype" w:cs="Arial"/>
          <w:sz w:val="24"/>
          <w:szCs w:val="24"/>
        </w:rPr>
        <w:t>,</w:t>
      </w:r>
      <w:r w:rsidR="0011456F" w:rsidRPr="00BD3214">
        <w:rPr>
          <w:rFonts w:ascii="Palatino Linotype" w:hAnsi="Palatino Linotype" w:cs="Arial"/>
          <w:sz w:val="24"/>
          <w:szCs w:val="24"/>
        </w:rPr>
        <w:t xml:space="preserve"> </w:t>
      </w:r>
      <w:r w:rsidR="0011456F" w:rsidRPr="00BD3214">
        <w:rPr>
          <w:rFonts w:ascii="Palatino Linotype" w:hAnsi="Palatino Linotype" w:cs="Arial"/>
          <w:i/>
          <w:iCs/>
          <w:sz w:val="24"/>
          <w:szCs w:val="24"/>
        </w:rPr>
        <w:t>“</w:t>
      </w:r>
      <w:r w:rsidR="009E4288" w:rsidRPr="00BD3214">
        <w:rPr>
          <w:rFonts w:ascii="Palatino Linotype" w:hAnsi="Palatino Linotype" w:cs="Arial"/>
          <w:i/>
          <w:iCs/>
          <w:sz w:val="24"/>
          <w:szCs w:val="24"/>
        </w:rPr>
        <w:t>Informe Justificado_8156.pdf</w:t>
      </w:r>
      <w:r w:rsidR="0011456F" w:rsidRPr="00BD3214">
        <w:rPr>
          <w:rFonts w:ascii="Palatino Linotype" w:hAnsi="Palatino Linotype" w:cs="Arial"/>
          <w:i/>
          <w:iCs/>
          <w:sz w:val="24"/>
          <w:szCs w:val="24"/>
        </w:rPr>
        <w:t>”</w:t>
      </w:r>
      <w:r w:rsidR="009E4288" w:rsidRPr="00BD3214">
        <w:rPr>
          <w:rFonts w:ascii="Palatino Linotype" w:hAnsi="Palatino Linotype" w:cs="Arial"/>
          <w:iCs/>
          <w:sz w:val="24"/>
          <w:szCs w:val="24"/>
        </w:rPr>
        <w:t xml:space="preserve"> </w:t>
      </w:r>
      <w:r w:rsidR="00134C90" w:rsidRPr="00BD3214">
        <w:rPr>
          <w:rFonts w:ascii="Palatino Linotype" w:hAnsi="Palatino Linotype" w:cs="Arial"/>
          <w:iCs/>
          <w:sz w:val="24"/>
          <w:szCs w:val="24"/>
        </w:rPr>
        <w:t>y</w:t>
      </w:r>
      <w:r w:rsidR="00134C90" w:rsidRPr="00BD3214">
        <w:rPr>
          <w:rFonts w:ascii="Palatino Linotype" w:hAnsi="Palatino Linotype" w:cs="Arial"/>
          <w:sz w:val="24"/>
          <w:szCs w:val="24"/>
        </w:rPr>
        <w:t xml:space="preserve"> </w:t>
      </w:r>
      <w:r w:rsidR="00134C90" w:rsidRPr="00BD3214">
        <w:rPr>
          <w:rFonts w:ascii="Palatino Linotype" w:hAnsi="Palatino Linotype" w:cs="Arial"/>
          <w:i/>
          <w:iCs/>
          <w:sz w:val="24"/>
          <w:szCs w:val="24"/>
        </w:rPr>
        <w:t>“</w:t>
      </w:r>
      <w:r w:rsidR="009E4288" w:rsidRPr="00BD3214">
        <w:rPr>
          <w:rFonts w:ascii="Palatino Linotype" w:hAnsi="Palatino Linotype" w:cs="Arial"/>
          <w:i/>
          <w:iCs/>
          <w:sz w:val="24"/>
          <w:szCs w:val="24"/>
        </w:rPr>
        <w:tab/>
        <w:t>Informe Justificado_8157.pdf</w:t>
      </w:r>
      <w:r w:rsidR="00134C90" w:rsidRPr="00BD3214">
        <w:rPr>
          <w:rFonts w:ascii="Palatino Linotype" w:hAnsi="Palatino Linotype" w:cs="Arial"/>
          <w:i/>
          <w:iCs/>
          <w:sz w:val="24"/>
          <w:szCs w:val="24"/>
        </w:rPr>
        <w:t>”</w:t>
      </w:r>
      <w:r w:rsidR="0011456F" w:rsidRPr="00BD3214">
        <w:rPr>
          <w:rFonts w:ascii="Palatino Linotype" w:hAnsi="Palatino Linotype" w:cs="Arial"/>
          <w:sz w:val="24"/>
          <w:szCs w:val="24"/>
        </w:rPr>
        <w:t xml:space="preserve">; los cuales, se pusieron a la vista de la parte </w:t>
      </w:r>
      <w:r w:rsidR="0011456F" w:rsidRPr="00BD3214">
        <w:rPr>
          <w:rFonts w:ascii="Palatino Linotype" w:hAnsi="Palatino Linotype" w:cs="Arial"/>
          <w:b/>
          <w:bCs/>
          <w:sz w:val="24"/>
          <w:szCs w:val="24"/>
        </w:rPr>
        <w:t>Recurrente</w:t>
      </w:r>
      <w:r w:rsidR="0011456F" w:rsidRPr="00BD3214">
        <w:rPr>
          <w:rFonts w:ascii="Palatino Linotype" w:hAnsi="Palatino Linotype" w:cs="Arial"/>
          <w:sz w:val="24"/>
          <w:szCs w:val="24"/>
        </w:rPr>
        <w:t xml:space="preserve">, mediante acuerdo de fecha </w:t>
      </w:r>
      <w:r w:rsidR="009E4288" w:rsidRPr="00BD3214">
        <w:rPr>
          <w:rFonts w:ascii="Palatino Linotype" w:hAnsi="Palatino Linotype" w:cs="Arial"/>
          <w:sz w:val="24"/>
          <w:szCs w:val="24"/>
        </w:rPr>
        <w:t xml:space="preserve">catorce </w:t>
      </w:r>
      <w:r w:rsidR="009E4288" w:rsidRPr="00BD3214">
        <w:rPr>
          <w:rFonts w:ascii="Palatino Linotype" w:hAnsi="Palatino Linotype" w:cs="Arial"/>
          <w:sz w:val="24"/>
          <w:szCs w:val="24"/>
        </w:rPr>
        <w:lastRenderedPageBreak/>
        <w:t xml:space="preserve">de diciembre </w:t>
      </w:r>
      <w:r w:rsidR="00134C90" w:rsidRPr="00BD3214">
        <w:rPr>
          <w:rFonts w:ascii="Palatino Linotype" w:hAnsi="Palatino Linotype" w:cs="Arial"/>
          <w:sz w:val="24"/>
          <w:szCs w:val="24"/>
        </w:rPr>
        <w:t>de dos mil veintitrés</w:t>
      </w:r>
      <w:r w:rsidRPr="00BD3214">
        <w:rPr>
          <w:rFonts w:ascii="Palatino Linotype" w:hAnsi="Palatino Linotype" w:cs="Arial"/>
          <w:sz w:val="24"/>
          <w:szCs w:val="24"/>
        </w:rPr>
        <w:t>; por su parte,</w:t>
      </w:r>
      <w:r w:rsidR="00174D25" w:rsidRPr="00BD3214">
        <w:rPr>
          <w:rFonts w:ascii="Palatino Linotype" w:hAnsi="Palatino Linotype" w:cs="Arial"/>
          <w:sz w:val="24"/>
          <w:szCs w:val="24"/>
        </w:rPr>
        <w:t xml:space="preserve"> la </w:t>
      </w:r>
      <w:r w:rsidRPr="00BD3214">
        <w:rPr>
          <w:rFonts w:ascii="Palatino Linotype" w:hAnsi="Palatino Linotype" w:cs="Arial"/>
          <w:b/>
          <w:sz w:val="24"/>
          <w:szCs w:val="24"/>
        </w:rPr>
        <w:t>Recurrente</w:t>
      </w:r>
      <w:r w:rsidRPr="00BD3214">
        <w:rPr>
          <w:rFonts w:ascii="Palatino Linotype" w:hAnsi="Palatino Linotype" w:cs="Arial"/>
          <w:sz w:val="24"/>
          <w:szCs w:val="24"/>
        </w:rPr>
        <w:t xml:space="preserve">, </w:t>
      </w:r>
      <w:r w:rsidR="00AE3CEC" w:rsidRPr="00BD3214">
        <w:rPr>
          <w:rFonts w:ascii="Palatino Linotype" w:hAnsi="Palatino Linotype" w:cs="Arial"/>
          <w:sz w:val="24"/>
          <w:szCs w:val="24"/>
        </w:rPr>
        <w:t>no</w:t>
      </w:r>
      <w:r w:rsidR="00C76E1B" w:rsidRPr="00BD3214">
        <w:rPr>
          <w:rFonts w:ascii="Palatino Linotype" w:hAnsi="Palatino Linotype" w:cs="Arial"/>
          <w:sz w:val="24"/>
          <w:szCs w:val="24"/>
        </w:rPr>
        <w:t xml:space="preserve"> realizó alegatos, ni remitió </w:t>
      </w:r>
      <w:r w:rsidRPr="00BD3214">
        <w:rPr>
          <w:rFonts w:ascii="Palatino Linotype" w:hAnsi="Palatino Linotype" w:cs="Arial"/>
          <w:sz w:val="24"/>
          <w:szCs w:val="24"/>
        </w:rPr>
        <w:t>pruebas o manifestaciones</w:t>
      </w:r>
      <w:r w:rsidR="00134C90" w:rsidRPr="00BD3214">
        <w:rPr>
          <w:rFonts w:ascii="Palatino Linotype" w:hAnsi="Palatino Linotype" w:cs="Arial"/>
          <w:sz w:val="24"/>
          <w:szCs w:val="24"/>
        </w:rPr>
        <w:t>.</w:t>
      </w:r>
    </w:p>
    <w:p w14:paraId="53CB044B" w14:textId="77777777" w:rsidR="00E96AB5" w:rsidRPr="00BD3214" w:rsidRDefault="00E96AB5" w:rsidP="004E7632">
      <w:pPr>
        <w:spacing w:after="0" w:line="360" w:lineRule="auto"/>
        <w:jc w:val="both"/>
        <w:rPr>
          <w:rFonts w:ascii="Palatino Linotype" w:hAnsi="Palatino Linotype" w:cs="Arial"/>
          <w:sz w:val="24"/>
          <w:szCs w:val="24"/>
        </w:rPr>
      </w:pPr>
    </w:p>
    <w:p w14:paraId="3BD24A51" w14:textId="288CC535" w:rsidR="00291AA2" w:rsidRPr="00BD3214" w:rsidRDefault="003C679D" w:rsidP="004E7632">
      <w:pPr>
        <w:spacing w:after="0" w:line="360" w:lineRule="auto"/>
        <w:jc w:val="both"/>
        <w:rPr>
          <w:rFonts w:ascii="Palatino Linotype" w:hAnsi="Palatino Linotype" w:cs="Arial"/>
          <w:b/>
          <w:sz w:val="28"/>
          <w:szCs w:val="24"/>
        </w:rPr>
      </w:pPr>
      <w:r w:rsidRPr="00BD3214">
        <w:rPr>
          <w:rFonts w:ascii="Palatino Linotype" w:hAnsi="Palatino Linotype" w:cs="Arial"/>
          <w:b/>
          <w:sz w:val="28"/>
          <w:szCs w:val="24"/>
        </w:rPr>
        <w:t>OCTAV</w:t>
      </w:r>
      <w:r w:rsidR="00052C48" w:rsidRPr="00BD3214">
        <w:rPr>
          <w:rFonts w:ascii="Palatino Linotype" w:hAnsi="Palatino Linotype" w:cs="Arial"/>
          <w:b/>
          <w:sz w:val="28"/>
          <w:szCs w:val="24"/>
        </w:rPr>
        <w:t>O</w:t>
      </w:r>
      <w:r w:rsidR="00C76E1B" w:rsidRPr="00BD3214">
        <w:rPr>
          <w:rFonts w:ascii="Palatino Linotype" w:hAnsi="Palatino Linotype" w:cs="Arial"/>
          <w:b/>
          <w:sz w:val="28"/>
          <w:szCs w:val="24"/>
        </w:rPr>
        <w:t>. Del cierre de instrucción.</w:t>
      </w:r>
    </w:p>
    <w:p w14:paraId="607E18B0" w14:textId="5C8FB01C" w:rsidR="004E7632" w:rsidRPr="00BD3214" w:rsidRDefault="00C76E1B" w:rsidP="004E7632">
      <w:pPr>
        <w:spacing w:after="0" w:line="360" w:lineRule="auto"/>
        <w:jc w:val="both"/>
        <w:rPr>
          <w:rFonts w:ascii="Palatino Linotype" w:hAnsi="Palatino Linotype" w:cs="Arial"/>
          <w:sz w:val="24"/>
          <w:szCs w:val="24"/>
        </w:rPr>
      </w:pPr>
      <w:r w:rsidRPr="00BD3214">
        <w:rPr>
          <w:rFonts w:ascii="Palatino Linotype" w:hAnsi="Palatino Linotype" w:cs="Arial"/>
          <w:sz w:val="24"/>
          <w:szCs w:val="24"/>
        </w:rPr>
        <w:t>E</w:t>
      </w:r>
      <w:r w:rsidR="004E7632" w:rsidRPr="00BD3214">
        <w:rPr>
          <w:rFonts w:ascii="Palatino Linotype" w:hAnsi="Palatino Linotype" w:cs="Arial"/>
          <w:sz w:val="24"/>
          <w:szCs w:val="24"/>
        </w:rPr>
        <w:t xml:space="preserve">n fecha </w:t>
      </w:r>
      <w:r w:rsidR="009E4288" w:rsidRPr="00BD3214">
        <w:rPr>
          <w:rFonts w:ascii="Palatino Linotype" w:hAnsi="Palatino Linotype" w:cs="Arial"/>
          <w:sz w:val="24"/>
          <w:szCs w:val="24"/>
        </w:rPr>
        <w:t>veinte de diciembre de dos mil veintitrés</w:t>
      </w:r>
      <w:r w:rsidR="004E7632" w:rsidRPr="00BD3214">
        <w:rPr>
          <w:rFonts w:ascii="Palatino Linotype" w:hAnsi="Palatino Linotype" w:cs="Arial"/>
          <w:sz w:val="24"/>
          <w:szCs w:val="24"/>
        </w:rPr>
        <w:t>, en términos del artículo 185, fracción VI, de la Ley de Transparencia y Acceso a la Información Pública del Estado de México y Municipios,</w:t>
      </w:r>
      <w:r w:rsidRPr="00BD3214">
        <w:rPr>
          <w:rFonts w:ascii="Palatino Linotype" w:hAnsi="Palatino Linotype" w:cs="Arial"/>
          <w:sz w:val="24"/>
          <w:szCs w:val="24"/>
        </w:rPr>
        <w:t xml:space="preserve"> se decretó el cierre de las mismas,</w:t>
      </w:r>
      <w:r w:rsidR="004E7632" w:rsidRPr="00BD3214">
        <w:rPr>
          <w:rFonts w:ascii="Palatino Linotype" w:hAnsi="Palatino Linotype" w:cs="Arial"/>
          <w:sz w:val="24"/>
          <w:szCs w:val="24"/>
        </w:rPr>
        <w:t xml:space="preserve"> iniciando el término legal para dictar resolución definitiva del asunto.</w:t>
      </w:r>
    </w:p>
    <w:p w14:paraId="3459A5A3" w14:textId="77777777" w:rsidR="00174D25" w:rsidRPr="00BD3214" w:rsidRDefault="00174D25" w:rsidP="00134C90">
      <w:pPr>
        <w:spacing w:after="0" w:line="360" w:lineRule="auto"/>
        <w:jc w:val="both"/>
        <w:rPr>
          <w:rFonts w:ascii="Palatino Linotype" w:hAnsi="Palatino Linotype"/>
          <w:bCs/>
          <w:sz w:val="24"/>
        </w:rPr>
      </w:pPr>
    </w:p>
    <w:p w14:paraId="460DD313" w14:textId="77777777" w:rsidR="004E74D8" w:rsidRPr="00BD3214" w:rsidRDefault="004E74D8" w:rsidP="004E74D8">
      <w:pPr>
        <w:spacing w:after="0" w:line="360" w:lineRule="auto"/>
        <w:jc w:val="center"/>
        <w:rPr>
          <w:rFonts w:ascii="Palatino Linotype" w:hAnsi="Palatino Linotype" w:cs="Arial"/>
          <w:b/>
          <w:sz w:val="28"/>
        </w:rPr>
      </w:pPr>
      <w:r w:rsidRPr="00BD3214">
        <w:rPr>
          <w:rFonts w:ascii="Palatino Linotype" w:hAnsi="Palatino Linotype" w:cs="Arial"/>
          <w:b/>
          <w:sz w:val="28"/>
        </w:rPr>
        <w:t xml:space="preserve">C O N S I D E R A N D O </w:t>
      </w:r>
    </w:p>
    <w:p w14:paraId="1B676489" w14:textId="77777777" w:rsidR="004E74D8" w:rsidRPr="00BD3214" w:rsidRDefault="004E74D8" w:rsidP="004E74D8">
      <w:pPr>
        <w:spacing w:after="0" w:line="240" w:lineRule="auto"/>
        <w:rPr>
          <w:rFonts w:ascii="Times New Roman" w:eastAsia="Times New Roman" w:hAnsi="Times New Roman" w:cs="Times New Roman"/>
          <w:sz w:val="16"/>
          <w:szCs w:val="24"/>
          <w:lang w:eastAsia="es-ES"/>
        </w:rPr>
      </w:pPr>
    </w:p>
    <w:p w14:paraId="68888D12" w14:textId="77777777" w:rsidR="004E74D8" w:rsidRPr="00BD3214" w:rsidRDefault="004E74D8" w:rsidP="004E74D8">
      <w:pPr>
        <w:spacing w:after="0" w:line="360" w:lineRule="auto"/>
        <w:jc w:val="both"/>
        <w:rPr>
          <w:rFonts w:ascii="Palatino Linotype" w:hAnsi="Palatino Linotype" w:cs="Arial"/>
          <w:sz w:val="24"/>
        </w:rPr>
      </w:pPr>
      <w:r w:rsidRPr="00BD3214">
        <w:rPr>
          <w:rFonts w:ascii="Palatino Linotype" w:hAnsi="Palatino Linotype" w:cs="Arial"/>
          <w:b/>
          <w:sz w:val="28"/>
        </w:rPr>
        <w:t>PRIMERO.</w:t>
      </w:r>
      <w:r w:rsidRPr="00BD3214">
        <w:rPr>
          <w:rFonts w:ascii="Palatino Linotype" w:hAnsi="Palatino Linotype" w:cs="Arial"/>
          <w:b/>
        </w:rPr>
        <w:t xml:space="preserve"> </w:t>
      </w:r>
      <w:r w:rsidRPr="00BD3214">
        <w:rPr>
          <w:rFonts w:ascii="Palatino Linotype" w:hAnsi="Palatino Linotype" w:cs="Arial"/>
          <w:b/>
          <w:sz w:val="28"/>
          <w:szCs w:val="28"/>
        </w:rPr>
        <w:t>De la competencia</w:t>
      </w:r>
      <w:r w:rsidRPr="00BD3214">
        <w:rPr>
          <w:rFonts w:ascii="Palatino Linotype" w:hAnsi="Palatino Linotype" w:cs="Arial"/>
          <w:sz w:val="28"/>
          <w:szCs w:val="28"/>
        </w:rPr>
        <w:t>.</w:t>
      </w:r>
    </w:p>
    <w:p w14:paraId="53678A03" w14:textId="5F8D4C70" w:rsidR="00052C48" w:rsidRPr="00BD3214" w:rsidRDefault="00E96AB5" w:rsidP="00291AA2">
      <w:pPr>
        <w:spacing w:after="0" w:line="360" w:lineRule="auto"/>
        <w:jc w:val="both"/>
        <w:rPr>
          <w:rFonts w:ascii="Palatino Linotype" w:eastAsia="Times New Roman" w:hAnsi="Palatino Linotype" w:cs="Arial"/>
          <w:color w:val="222222"/>
          <w:sz w:val="24"/>
          <w:szCs w:val="24"/>
          <w:shd w:val="clear" w:color="auto" w:fill="FFFFFF"/>
          <w:lang w:eastAsia="es-MX"/>
        </w:rPr>
      </w:pPr>
      <w:r w:rsidRPr="00BD3214">
        <w:rPr>
          <w:rFonts w:ascii="Palatino Linotype" w:eastAsia="Times New Roman" w:hAnsi="Palatino Linotype" w:cs="Arial"/>
          <w:color w:val="222222"/>
          <w:sz w:val="24"/>
          <w:szCs w:val="24"/>
          <w:shd w:val="clear" w:color="auto" w:fill="FFFFFF"/>
          <w:lang w:eastAsia="es-MX"/>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4ABA5441" w14:textId="77777777" w:rsidR="00E96AB5" w:rsidRPr="00BD3214" w:rsidRDefault="00E96AB5" w:rsidP="00291AA2">
      <w:pPr>
        <w:spacing w:after="0" w:line="360" w:lineRule="auto"/>
        <w:jc w:val="both"/>
        <w:rPr>
          <w:rFonts w:ascii="Palatino Linotype" w:eastAsia="Times New Roman" w:hAnsi="Palatino Linotype" w:cs="Arial"/>
          <w:color w:val="222222"/>
          <w:sz w:val="24"/>
          <w:szCs w:val="24"/>
          <w:shd w:val="clear" w:color="auto" w:fill="FFFFFF"/>
          <w:lang w:eastAsia="es-MX"/>
        </w:rPr>
      </w:pPr>
    </w:p>
    <w:p w14:paraId="1537420C" w14:textId="77777777" w:rsidR="004E74D8" w:rsidRPr="00BD3214" w:rsidRDefault="004E74D8" w:rsidP="004E74D8">
      <w:pPr>
        <w:autoSpaceDE w:val="0"/>
        <w:autoSpaceDN w:val="0"/>
        <w:adjustRightInd w:val="0"/>
        <w:spacing w:after="0" w:line="360" w:lineRule="auto"/>
        <w:jc w:val="both"/>
        <w:rPr>
          <w:rFonts w:ascii="Palatino Linotype" w:eastAsia="Times New Roman" w:hAnsi="Palatino Linotype" w:cs="Arial"/>
          <w:b/>
          <w:sz w:val="24"/>
          <w:szCs w:val="24"/>
          <w:lang w:val="es-ES" w:eastAsia="es-ES"/>
        </w:rPr>
      </w:pPr>
      <w:r w:rsidRPr="00BD3214">
        <w:rPr>
          <w:rFonts w:ascii="Palatino Linotype" w:eastAsia="Times New Roman" w:hAnsi="Palatino Linotype" w:cs="Arial"/>
          <w:b/>
          <w:sz w:val="28"/>
          <w:szCs w:val="24"/>
          <w:lang w:val="es-ES" w:eastAsia="es-ES"/>
        </w:rPr>
        <w:lastRenderedPageBreak/>
        <w:t>SEGUNDO</w:t>
      </w:r>
      <w:r w:rsidRPr="00BD3214">
        <w:rPr>
          <w:rFonts w:ascii="Palatino Linotype" w:eastAsia="Times New Roman" w:hAnsi="Palatino Linotype" w:cs="Arial"/>
          <w:b/>
          <w:sz w:val="24"/>
          <w:szCs w:val="24"/>
          <w:lang w:val="es-ES" w:eastAsia="es-ES"/>
        </w:rPr>
        <w:t xml:space="preserve">. </w:t>
      </w:r>
      <w:r w:rsidRPr="00BD3214">
        <w:rPr>
          <w:rFonts w:ascii="Palatino Linotype" w:eastAsia="Times New Roman" w:hAnsi="Palatino Linotype" w:cs="Arial"/>
          <w:b/>
          <w:sz w:val="28"/>
          <w:szCs w:val="28"/>
          <w:lang w:val="es-ES" w:eastAsia="es-ES"/>
        </w:rPr>
        <w:t>Sobre los alcances del recurso de revisión.</w:t>
      </w:r>
      <w:r w:rsidRPr="00BD3214">
        <w:rPr>
          <w:rFonts w:ascii="Palatino Linotype" w:eastAsia="Times New Roman" w:hAnsi="Palatino Linotype" w:cs="Arial"/>
          <w:b/>
          <w:sz w:val="24"/>
          <w:szCs w:val="24"/>
          <w:lang w:val="es-ES" w:eastAsia="es-ES"/>
        </w:rPr>
        <w:t xml:space="preserve"> </w:t>
      </w:r>
    </w:p>
    <w:p w14:paraId="2609FE6E" w14:textId="191C418D" w:rsidR="00F731A5" w:rsidRPr="00BD3214" w:rsidRDefault="004E74D8" w:rsidP="004E74D8">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BD3214">
        <w:rPr>
          <w:rFonts w:ascii="Palatino Linotype" w:eastAsia="Times New Roman" w:hAnsi="Palatino Linotype" w:cs="Arial"/>
          <w:sz w:val="24"/>
          <w:szCs w:val="24"/>
          <w:lang w:val="es-ES" w:eastAsia="es-ES"/>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079ECD52" w14:textId="77777777" w:rsidR="00052C48" w:rsidRPr="00BD3214" w:rsidRDefault="00052C48" w:rsidP="00052C48">
      <w:pPr>
        <w:autoSpaceDE w:val="0"/>
        <w:autoSpaceDN w:val="0"/>
        <w:adjustRightInd w:val="0"/>
        <w:spacing w:after="0" w:line="360" w:lineRule="auto"/>
        <w:jc w:val="both"/>
        <w:rPr>
          <w:rFonts w:ascii="Palatino Linotype" w:eastAsia="Calibri" w:hAnsi="Palatino Linotype" w:cs="Arial"/>
        </w:rPr>
      </w:pPr>
    </w:p>
    <w:p w14:paraId="6EDB7583" w14:textId="77C77C2C" w:rsidR="00291AA2" w:rsidRPr="00BD3214" w:rsidRDefault="00174D25" w:rsidP="00052C48">
      <w:pPr>
        <w:spacing w:after="0" w:line="360" w:lineRule="auto"/>
        <w:jc w:val="both"/>
        <w:rPr>
          <w:rFonts w:ascii="Palatino Linotype" w:hAnsi="Palatino Linotype" w:cs="Arial"/>
          <w:b/>
          <w:sz w:val="28"/>
          <w:szCs w:val="28"/>
        </w:rPr>
      </w:pPr>
      <w:r w:rsidRPr="00BD3214">
        <w:rPr>
          <w:rFonts w:ascii="Palatino Linotype" w:hAnsi="Palatino Linotype" w:cs="Arial"/>
          <w:b/>
          <w:sz w:val="28"/>
          <w:szCs w:val="28"/>
        </w:rPr>
        <w:t>TERCER</w:t>
      </w:r>
      <w:r w:rsidR="00291AA2" w:rsidRPr="00BD3214">
        <w:rPr>
          <w:rFonts w:ascii="Palatino Linotype" w:hAnsi="Palatino Linotype" w:cs="Arial"/>
          <w:b/>
          <w:sz w:val="28"/>
          <w:szCs w:val="28"/>
        </w:rPr>
        <w:t>O. De las causas de improcedencia.</w:t>
      </w:r>
    </w:p>
    <w:p w14:paraId="034C223D" w14:textId="3AF39F3E" w:rsidR="00052C48" w:rsidRPr="00BD3214" w:rsidRDefault="00291AA2" w:rsidP="00291AA2">
      <w:pPr>
        <w:pStyle w:val="Prrafodelista"/>
        <w:autoSpaceDE w:val="0"/>
        <w:autoSpaceDN w:val="0"/>
        <w:adjustRightInd w:val="0"/>
        <w:spacing w:line="360" w:lineRule="auto"/>
        <w:ind w:left="0"/>
        <w:jc w:val="both"/>
        <w:rPr>
          <w:rFonts w:ascii="Palatino Linotype" w:hAnsi="Palatino Linotype" w:cs="Arial"/>
        </w:rPr>
      </w:pPr>
      <w:r w:rsidRPr="00BD3214">
        <w:rPr>
          <w:rFonts w:ascii="Palatino Linotype" w:hAnsi="Palatino Linotype" w:cs="Arial"/>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a la justicia, ya que éste no se coarta por regular causas de improcedencia y sobreseimiento con tales fines</w:t>
      </w:r>
      <w:r w:rsidRPr="00BD3214">
        <w:rPr>
          <w:rStyle w:val="Refdenotaalpie"/>
          <w:rFonts w:ascii="Palatino Linotype" w:hAnsi="Palatino Linotype" w:cs="Arial"/>
        </w:rPr>
        <w:footnoteReference w:id="1"/>
      </w:r>
      <w:r w:rsidRPr="00BD3214">
        <w:rPr>
          <w:rFonts w:ascii="Palatino Linotype" w:hAnsi="Palatino Linotype" w:cs="Arial"/>
        </w:rPr>
        <w:t>.</w:t>
      </w:r>
    </w:p>
    <w:p w14:paraId="62812B2E" w14:textId="39FB550A" w:rsidR="00CC7C72" w:rsidRPr="00BD3214" w:rsidRDefault="00291AA2" w:rsidP="00291AA2">
      <w:pPr>
        <w:pStyle w:val="Prrafodelista"/>
        <w:autoSpaceDE w:val="0"/>
        <w:autoSpaceDN w:val="0"/>
        <w:adjustRightInd w:val="0"/>
        <w:spacing w:line="360" w:lineRule="auto"/>
        <w:ind w:left="0"/>
        <w:jc w:val="both"/>
        <w:rPr>
          <w:rFonts w:ascii="Palatino Linotype" w:hAnsi="Palatino Linotype" w:cs="Arial"/>
        </w:rPr>
      </w:pPr>
      <w:r w:rsidRPr="00BD3214">
        <w:rPr>
          <w:rFonts w:ascii="Palatino Linotype" w:hAnsi="Palatino Linotype" w:cs="Arial"/>
        </w:rPr>
        <w:lastRenderedPageBreak/>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33E8580C" w14:textId="77777777" w:rsidR="009E4288" w:rsidRPr="00BD3214" w:rsidRDefault="009E4288" w:rsidP="00291AA2">
      <w:pPr>
        <w:pStyle w:val="Prrafodelista"/>
        <w:autoSpaceDE w:val="0"/>
        <w:autoSpaceDN w:val="0"/>
        <w:adjustRightInd w:val="0"/>
        <w:spacing w:line="360" w:lineRule="auto"/>
        <w:ind w:left="0"/>
        <w:jc w:val="both"/>
        <w:rPr>
          <w:rFonts w:ascii="Palatino Linotype" w:hAnsi="Palatino Linotype" w:cs="Arial"/>
        </w:rPr>
      </w:pPr>
    </w:p>
    <w:p w14:paraId="642F4336" w14:textId="7EBC75BA" w:rsidR="00291AA2" w:rsidRPr="00BD3214" w:rsidRDefault="00174D25" w:rsidP="00291AA2">
      <w:pPr>
        <w:pStyle w:val="Prrafodelista"/>
        <w:autoSpaceDE w:val="0"/>
        <w:autoSpaceDN w:val="0"/>
        <w:adjustRightInd w:val="0"/>
        <w:spacing w:line="360" w:lineRule="auto"/>
        <w:ind w:left="0"/>
        <w:jc w:val="both"/>
        <w:rPr>
          <w:rFonts w:ascii="Palatino Linotype" w:hAnsi="Palatino Linotype" w:cs="Arial"/>
          <w:sz w:val="28"/>
          <w:szCs w:val="28"/>
        </w:rPr>
      </w:pPr>
      <w:r w:rsidRPr="00BD3214">
        <w:rPr>
          <w:rFonts w:ascii="Palatino Linotype" w:hAnsi="Palatino Linotype" w:cs="Arial"/>
          <w:b/>
          <w:sz w:val="28"/>
        </w:rPr>
        <w:t>CUART</w:t>
      </w:r>
      <w:r w:rsidR="00291AA2" w:rsidRPr="00BD3214">
        <w:rPr>
          <w:rFonts w:ascii="Palatino Linotype" w:hAnsi="Palatino Linotype" w:cs="Arial"/>
          <w:b/>
          <w:sz w:val="28"/>
        </w:rPr>
        <w:t>TO</w:t>
      </w:r>
      <w:r w:rsidR="00291AA2" w:rsidRPr="00BD3214">
        <w:rPr>
          <w:rFonts w:ascii="Palatino Linotype" w:hAnsi="Palatino Linotype" w:cs="Arial"/>
          <w:b/>
          <w:sz w:val="28"/>
          <w:szCs w:val="28"/>
        </w:rPr>
        <w:t>.</w:t>
      </w:r>
      <w:r w:rsidR="00291AA2" w:rsidRPr="00BD3214">
        <w:rPr>
          <w:rFonts w:ascii="Palatino Linotype" w:hAnsi="Palatino Linotype" w:cs="Arial"/>
          <w:sz w:val="28"/>
          <w:szCs w:val="28"/>
        </w:rPr>
        <w:t xml:space="preserve"> </w:t>
      </w:r>
      <w:r w:rsidR="00291AA2" w:rsidRPr="00BD3214">
        <w:rPr>
          <w:rFonts w:ascii="Palatino Linotype" w:hAnsi="Palatino Linotype" w:cs="Arial"/>
          <w:b/>
          <w:sz w:val="28"/>
          <w:szCs w:val="28"/>
        </w:rPr>
        <w:t>Estudio y resolución del asunto.</w:t>
      </w:r>
    </w:p>
    <w:p w14:paraId="1B919748" w14:textId="0973DC28" w:rsidR="00AA160F" w:rsidRPr="00BD3214" w:rsidRDefault="00291AA2" w:rsidP="00AA160F">
      <w:pPr>
        <w:pStyle w:val="Prrafodelista"/>
        <w:autoSpaceDE w:val="0"/>
        <w:autoSpaceDN w:val="0"/>
        <w:adjustRightInd w:val="0"/>
        <w:spacing w:line="360" w:lineRule="auto"/>
        <w:ind w:left="0"/>
        <w:jc w:val="both"/>
        <w:rPr>
          <w:rFonts w:ascii="Palatino Linotype" w:hAnsi="Palatino Linotype" w:cs="Arial"/>
        </w:rPr>
      </w:pPr>
      <w:r w:rsidRPr="00BD3214">
        <w:rPr>
          <w:rFonts w:ascii="Palatino Linotype" w:hAnsi="Palatino Linotype" w:cs="Arial"/>
        </w:rPr>
        <w:t xml:space="preserve">Ahora bien, se procede al análisis de los presentes recursos, así como al contenido íntegro de las actuaciones que obran en los expedientes electrónicos, para así estar en posibilidad este Órgano Colegiado de dictar el fallo correspondiente conforme a derecho, tomando en consideración los elementos aportados por las partes y </w:t>
      </w:r>
      <w:r w:rsidRPr="00BD3214">
        <w:rPr>
          <w:rFonts w:ascii="Palatino Linotype" w:hAnsi="Palatino Linotype" w:cs="Arial"/>
        </w:rPr>
        <w:lastRenderedPageBreak/>
        <w:t>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w:t>
      </w:r>
      <w:r w:rsidR="00134C90" w:rsidRPr="00BD3214">
        <w:rPr>
          <w:rFonts w:ascii="Palatino Linotype" w:hAnsi="Palatino Linotype" w:cs="Arial"/>
        </w:rPr>
        <w:t>,</w:t>
      </w:r>
      <w:r w:rsidRPr="00BD3214">
        <w:rPr>
          <w:rFonts w:ascii="Palatino Linotype" w:hAnsi="Palatino Linotype" w:cs="Arial"/>
        </w:rPr>
        <w:t xml:space="preserve"> de la Constitución Federal y el diverso 8, de la Ley de Transparencia local.</w:t>
      </w:r>
    </w:p>
    <w:p w14:paraId="3DAC5D7F" w14:textId="77777777" w:rsidR="00AA160F" w:rsidRPr="00BD3214" w:rsidRDefault="00AA160F" w:rsidP="00AA160F">
      <w:pPr>
        <w:pStyle w:val="Prrafodelista"/>
        <w:autoSpaceDE w:val="0"/>
        <w:autoSpaceDN w:val="0"/>
        <w:adjustRightInd w:val="0"/>
        <w:spacing w:line="360" w:lineRule="auto"/>
        <w:ind w:left="0"/>
        <w:jc w:val="both"/>
        <w:rPr>
          <w:rFonts w:ascii="Palatino Linotype" w:hAnsi="Palatino Linotype" w:cs="Arial"/>
        </w:rPr>
      </w:pPr>
    </w:p>
    <w:p w14:paraId="49F5F587" w14:textId="77777777" w:rsidR="006D4D83" w:rsidRPr="00BD3214" w:rsidRDefault="00291AA2" w:rsidP="006D4D83">
      <w:pPr>
        <w:pStyle w:val="Prrafodelista"/>
        <w:autoSpaceDE w:val="0"/>
        <w:autoSpaceDN w:val="0"/>
        <w:adjustRightInd w:val="0"/>
        <w:spacing w:line="360" w:lineRule="auto"/>
        <w:ind w:left="0"/>
        <w:jc w:val="both"/>
        <w:rPr>
          <w:rFonts w:ascii="Palatino Linotype" w:hAnsi="Palatino Linotype" w:cs="Arial"/>
        </w:rPr>
      </w:pPr>
      <w:r w:rsidRPr="00BD3214">
        <w:rPr>
          <w:rFonts w:ascii="Palatino Linotype" w:hAnsi="Palatino Linotype" w:cs="Arial"/>
        </w:rPr>
        <w:t xml:space="preserve">El estudio del presente recurso de revisión tiene como antecedentes, que </w:t>
      </w:r>
      <w:proofErr w:type="gramStart"/>
      <w:r w:rsidR="00174D25" w:rsidRPr="00BD3214">
        <w:rPr>
          <w:rFonts w:ascii="Palatino Linotype" w:hAnsi="Palatino Linotype" w:cs="Arial"/>
        </w:rPr>
        <w:t>la</w:t>
      </w:r>
      <w:proofErr w:type="gramEnd"/>
      <w:r w:rsidRPr="00BD3214">
        <w:rPr>
          <w:rFonts w:ascii="Palatino Linotype" w:hAnsi="Palatino Linotype" w:cs="Arial"/>
        </w:rPr>
        <w:t xml:space="preserve"> hoy </w:t>
      </w:r>
      <w:r w:rsidRPr="00BD3214">
        <w:rPr>
          <w:rFonts w:ascii="Palatino Linotype" w:hAnsi="Palatino Linotype" w:cs="Arial"/>
          <w:b/>
        </w:rPr>
        <w:t>Recurrente</w:t>
      </w:r>
      <w:r w:rsidR="00174D25" w:rsidRPr="00BD3214">
        <w:rPr>
          <w:rFonts w:ascii="Palatino Linotype" w:hAnsi="Palatino Linotype" w:cs="Arial"/>
          <w:b/>
        </w:rPr>
        <w:t xml:space="preserve">, </w:t>
      </w:r>
      <w:r w:rsidRPr="00BD3214">
        <w:rPr>
          <w:rFonts w:ascii="Palatino Linotype" w:hAnsi="Palatino Linotype" w:cs="Arial"/>
        </w:rPr>
        <w:t>solicitó a</w:t>
      </w:r>
      <w:r w:rsidR="009E4288" w:rsidRPr="00BD3214">
        <w:rPr>
          <w:rFonts w:ascii="Palatino Linotype" w:hAnsi="Palatino Linotype" w:cs="Arial"/>
        </w:rPr>
        <w:t xml:space="preserve"> la</w:t>
      </w:r>
      <w:r w:rsidRPr="00BD3214">
        <w:rPr>
          <w:rFonts w:ascii="Palatino Linotype" w:hAnsi="Palatino Linotype" w:cs="Arial"/>
        </w:rPr>
        <w:t xml:space="preserve"> </w:t>
      </w:r>
      <w:r w:rsidR="009E4288" w:rsidRPr="00BD3214">
        <w:rPr>
          <w:rFonts w:ascii="Palatino Linotype" w:hAnsi="Palatino Linotype" w:cs="Arial"/>
          <w:b/>
        </w:rPr>
        <w:t>Secretaría de Movilidad</w:t>
      </w:r>
      <w:r w:rsidRPr="00BD3214">
        <w:rPr>
          <w:rFonts w:ascii="Palatino Linotype" w:hAnsi="Palatino Linotype" w:cs="Arial"/>
        </w:rPr>
        <w:t>,</w:t>
      </w:r>
      <w:r w:rsidRPr="00BD3214">
        <w:rPr>
          <w:rFonts w:ascii="Palatino Linotype" w:hAnsi="Palatino Linotype" w:cs="Arial"/>
          <w:b/>
        </w:rPr>
        <w:t xml:space="preserve"> </w:t>
      </w:r>
      <w:r w:rsidRPr="00BD3214">
        <w:rPr>
          <w:rFonts w:ascii="Palatino Linotype" w:hAnsi="Palatino Linotype" w:cs="Arial"/>
        </w:rPr>
        <w:t>la siguiente</w:t>
      </w:r>
      <w:r w:rsidRPr="00BD3214">
        <w:rPr>
          <w:rFonts w:ascii="Palatino Linotype" w:hAnsi="Palatino Linotype" w:cs="Arial"/>
          <w:b/>
        </w:rPr>
        <w:t xml:space="preserve"> </w:t>
      </w:r>
      <w:r w:rsidRPr="00BD3214">
        <w:rPr>
          <w:rFonts w:ascii="Palatino Linotype" w:hAnsi="Palatino Linotype" w:cs="Arial"/>
        </w:rPr>
        <w:t>información:</w:t>
      </w:r>
      <w:bookmarkStart w:id="8" w:name="_Hlk147323204"/>
    </w:p>
    <w:p w14:paraId="52E7083D" w14:textId="77777777" w:rsidR="006D4D83" w:rsidRPr="00BD3214" w:rsidRDefault="006D4D83" w:rsidP="006D4D83">
      <w:pPr>
        <w:pStyle w:val="Prrafodelista"/>
        <w:autoSpaceDE w:val="0"/>
        <w:autoSpaceDN w:val="0"/>
        <w:adjustRightInd w:val="0"/>
        <w:spacing w:line="360" w:lineRule="auto"/>
        <w:ind w:left="0"/>
        <w:jc w:val="both"/>
        <w:rPr>
          <w:rFonts w:ascii="Palatino Linotype" w:hAnsi="Palatino Linotype" w:cs="Arial"/>
        </w:rPr>
      </w:pPr>
    </w:p>
    <w:p w14:paraId="76FCEB7A" w14:textId="77777777" w:rsidR="006D4D83" w:rsidRPr="00BD3214" w:rsidRDefault="006D4D83" w:rsidP="006D4D83">
      <w:pPr>
        <w:pStyle w:val="Prrafodelista"/>
        <w:autoSpaceDE w:val="0"/>
        <w:autoSpaceDN w:val="0"/>
        <w:adjustRightInd w:val="0"/>
        <w:spacing w:line="360" w:lineRule="auto"/>
        <w:ind w:left="0"/>
        <w:jc w:val="both"/>
        <w:rPr>
          <w:rFonts w:ascii="Palatino Linotype" w:hAnsi="Palatino Linotype" w:cs="Arial"/>
        </w:rPr>
      </w:pPr>
      <w:r w:rsidRPr="00BD3214">
        <w:rPr>
          <w:rFonts w:ascii="Palatino Linotype" w:hAnsi="Palatino Linotype" w:cs="Arial"/>
        </w:rPr>
        <w:t>Copia simple del título de concesión y/o prórroga de las personas jurídico/colectivas:</w:t>
      </w:r>
    </w:p>
    <w:p w14:paraId="761CDCB8" w14:textId="77777777" w:rsidR="006D4D83" w:rsidRPr="00BD3214" w:rsidRDefault="006D4D83" w:rsidP="006D4D83">
      <w:pPr>
        <w:pStyle w:val="Prrafodelista"/>
        <w:autoSpaceDE w:val="0"/>
        <w:autoSpaceDN w:val="0"/>
        <w:adjustRightInd w:val="0"/>
        <w:spacing w:line="360" w:lineRule="auto"/>
        <w:ind w:left="0"/>
        <w:jc w:val="both"/>
        <w:rPr>
          <w:rFonts w:ascii="Palatino Linotype" w:hAnsi="Palatino Linotype" w:cs="Arial"/>
        </w:rPr>
      </w:pPr>
    </w:p>
    <w:p w14:paraId="1D80CD9A" w14:textId="308DFF7F" w:rsidR="006D4D83" w:rsidRPr="00BD3214" w:rsidRDefault="00325580" w:rsidP="006D4D83">
      <w:pPr>
        <w:pStyle w:val="Prrafodelista"/>
        <w:numPr>
          <w:ilvl w:val="0"/>
          <w:numId w:val="27"/>
        </w:numPr>
        <w:autoSpaceDE w:val="0"/>
        <w:autoSpaceDN w:val="0"/>
        <w:adjustRightInd w:val="0"/>
        <w:spacing w:line="360" w:lineRule="auto"/>
        <w:jc w:val="both"/>
        <w:rPr>
          <w:rFonts w:ascii="Palatino Linotype" w:hAnsi="Palatino Linotype" w:cs="Arial"/>
        </w:rPr>
      </w:pPr>
      <w:r>
        <w:rPr>
          <w:rFonts w:ascii="Palatino Linotype" w:hAnsi="Palatino Linotype" w:cs="Arial"/>
        </w:rPr>
        <w:t>XXXXXXXXXXXXXXXXXXXXXXXXXXX</w:t>
      </w:r>
      <w:r w:rsidR="006D4D83" w:rsidRPr="00BD3214">
        <w:rPr>
          <w:rFonts w:ascii="Palatino Linotype" w:hAnsi="Palatino Linotype" w:cs="Arial"/>
        </w:rPr>
        <w:t xml:space="preserve">. </w:t>
      </w:r>
    </w:p>
    <w:p w14:paraId="2F86BABD" w14:textId="652710EC" w:rsidR="006D4D83" w:rsidRPr="00BD3214" w:rsidRDefault="00325580" w:rsidP="006D4D83">
      <w:pPr>
        <w:pStyle w:val="Prrafodelista"/>
        <w:numPr>
          <w:ilvl w:val="0"/>
          <w:numId w:val="27"/>
        </w:numPr>
        <w:autoSpaceDE w:val="0"/>
        <w:autoSpaceDN w:val="0"/>
        <w:adjustRightInd w:val="0"/>
        <w:spacing w:line="360" w:lineRule="auto"/>
        <w:jc w:val="both"/>
        <w:rPr>
          <w:rFonts w:ascii="Palatino Linotype" w:hAnsi="Palatino Linotype" w:cs="Arial"/>
        </w:rPr>
      </w:pPr>
      <w:r>
        <w:rPr>
          <w:rFonts w:ascii="Palatino Linotype" w:hAnsi="Palatino Linotype" w:cs="Arial"/>
        </w:rPr>
        <w:t>XXXXXXXXXXXXXXXXXXXXXXXXXX</w:t>
      </w:r>
      <w:r w:rsidR="006D4D83" w:rsidRPr="00BD3214">
        <w:rPr>
          <w:rFonts w:ascii="Palatino Linotype" w:hAnsi="Palatino Linotype" w:cs="Arial"/>
        </w:rPr>
        <w:t>.</w:t>
      </w:r>
    </w:p>
    <w:p w14:paraId="242FA121" w14:textId="5BD2A472" w:rsidR="006D4D83" w:rsidRPr="00BD3214" w:rsidRDefault="00325580" w:rsidP="006D4D83">
      <w:pPr>
        <w:pStyle w:val="Prrafodelista"/>
        <w:numPr>
          <w:ilvl w:val="0"/>
          <w:numId w:val="27"/>
        </w:numPr>
        <w:autoSpaceDE w:val="0"/>
        <w:autoSpaceDN w:val="0"/>
        <w:adjustRightInd w:val="0"/>
        <w:spacing w:line="360" w:lineRule="auto"/>
        <w:jc w:val="both"/>
        <w:rPr>
          <w:rFonts w:ascii="Palatino Linotype" w:hAnsi="Palatino Linotype" w:cs="Arial"/>
        </w:rPr>
      </w:pPr>
      <w:r>
        <w:rPr>
          <w:rFonts w:ascii="Palatino Linotype" w:hAnsi="Palatino Linotype" w:cs="Arial"/>
        </w:rPr>
        <w:t>XXXXXXXXXXXXXXXXXXXXXXXXXXX</w:t>
      </w:r>
      <w:r w:rsidR="006D4D83" w:rsidRPr="00BD3214">
        <w:rPr>
          <w:rFonts w:ascii="Palatino Linotype" w:hAnsi="Palatino Linotype" w:cs="Arial"/>
        </w:rPr>
        <w:t>.</w:t>
      </w:r>
    </w:p>
    <w:p w14:paraId="7DF1C071" w14:textId="77777777" w:rsidR="006D4D83" w:rsidRPr="00BD3214" w:rsidRDefault="006D4D83" w:rsidP="006D4D83">
      <w:pPr>
        <w:pStyle w:val="Sinespaciado"/>
      </w:pPr>
    </w:p>
    <w:p w14:paraId="3C253E50" w14:textId="260D6B30" w:rsidR="00BA63F3" w:rsidRPr="00BD3214" w:rsidRDefault="006D4D83" w:rsidP="006D4D83">
      <w:pPr>
        <w:autoSpaceDE w:val="0"/>
        <w:autoSpaceDN w:val="0"/>
        <w:adjustRightInd w:val="0"/>
        <w:spacing w:line="360" w:lineRule="auto"/>
        <w:jc w:val="both"/>
        <w:rPr>
          <w:rFonts w:ascii="Palatino Linotype" w:hAnsi="Palatino Linotype" w:cs="Arial"/>
          <w:sz w:val="24"/>
          <w:szCs w:val="24"/>
        </w:rPr>
      </w:pPr>
      <w:r w:rsidRPr="00BD3214">
        <w:rPr>
          <w:rFonts w:ascii="Palatino Linotype" w:hAnsi="Palatino Linotype" w:cs="Arial"/>
          <w:sz w:val="24"/>
          <w:szCs w:val="24"/>
        </w:rPr>
        <w:t>Favor de consultar al Registro Público Estatal de Transporte o al área que corresponda con el fin de dar contestación a mi solicitud por estar conforme a derecho.</w:t>
      </w:r>
    </w:p>
    <w:bookmarkEnd w:id="8"/>
    <w:p w14:paraId="3D0C54FA" w14:textId="77777777" w:rsidR="00BD1922" w:rsidRPr="00BD3214" w:rsidRDefault="00BD1922" w:rsidP="00BD1922">
      <w:pPr>
        <w:pStyle w:val="Prrafodelista"/>
        <w:autoSpaceDE w:val="0"/>
        <w:autoSpaceDN w:val="0"/>
        <w:adjustRightInd w:val="0"/>
        <w:spacing w:line="360" w:lineRule="auto"/>
        <w:ind w:left="720"/>
        <w:jc w:val="both"/>
        <w:rPr>
          <w:rFonts w:ascii="Palatino Linotype" w:hAnsi="Palatino Linotype" w:cs="Arial"/>
          <w:sz w:val="12"/>
          <w:szCs w:val="12"/>
        </w:rPr>
      </w:pPr>
    </w:p>
    <w:p w14:paraId="2CCFB697" w14:textId="48FBF288" w:rsidR="00BC198D" w:rsidRPr="00BD3214" w:rsidRDefault="00BC198D" w:rsidP="008300ED">
      <w:pPr>
        <w:spacing w:after="0" w:line="360" w:lineRule="auto"/>
        <w:ind w:right="49"/>
        <w:jc w:val="both"/>
        <w:rPr>
          <w:rFonts w:ascii="Palatino Linotype" w:hAnsi="Palatino Linotype"/>
          <w:sz w:val="24"/>
          <w:lang w:val="es-ES_tradnl"/>
        </w:rPr>
      </w:pPr>
      <w:r w:rsidRPr="00BD3214">
        <w:rPr>
          <w:rFonts w:ascii="Palatino Linotype" w:hAnsi="Palatino Linotype"/>
          <w:sz w:val="24"/>
          <w:lang w:eastAsia="es-MX"/>
        </w:rPr>
        <w:t>Así que, a</w:t>
      </w:r>
      <w:r w:rsidR="00A77280" w:rsidRPr="00BD3214">
        <w:rPr>
          <w:rFonts w:ascii="Palatino Linotype" w:hAnsi="Palatino Linotype"/>
          <w:sz w:val="24"/>
          <w:lang w:eastAsia="es-MX"/>
        </w:rPr>
        <w:t>tento a la</w:t>
      </w:r>
      <w:r w:rsidRPr="00BD3214">
        <w:rPr>
          <w:rFonts w:ascii="Palatino Linotype" w:hAnsi="Palatino Linotype"/>
          <w:sz w:val="24"/>
          <w:lang w:eastAsia="es-MX"/>
        </w:rPr>
        <w:t>s</w:t>
      </w:r>
      <w:r w:rsidR="00A77280" w:rsidRPr="00BD3214">
        <w:rPr>
          <w:rFonts w:ascii="Palatino Linotype" w:hAnsi="Palatino Linotype"/>
          <w:sz w:val="24"/>
          <w:lang w:eastAsia="es-MX"/>
        </w:rPr>
        <w:t xml:space="preserve"> solicitud</w:t>
      </w:r>
      <w:r w:rsidRPr="00BD3214">
        <w:rPr>
          <w:rFonts w:ascii="Palatino Linotype" w:hAnsi="Palatino Linotype"/>
          <w:sz w:val="24"/>
          <w:lang w:eastAsia="es-MX"/>
        </w:rPr>
        <w:t>es</w:t>
      </w:r>
      <w:r w:rsidR="00A77280" w:rsidRPr="00BD3214">
        <w:rPr>
          <w:rFonts w:ascii="Palatino Linotype" w:hAnsi="Palatino Linotype"/>
          <w:sz w:val="24"/>
          <w:lang w:eastAsia="es-MX"/>
        </w:rPr>
        <w:t xml:space="preserve"> de información</w:t>
      </w:r>
      <w:r w:rsidRPr="00BD3214">
        <w:rPr>
          <w:rFonts w:ascii="Palatino Linotype" w:hAnsi="Palatino Linotype"/>
          <w:sz w:val="24"/>
          <w:lang w:eastAsia="es-MX"/>
        </w:rPr>
        <w:t>,</w:t>
      </w:r>
      <w:r w:rsidR="00A77280" w:rsidRPr="00BD3214">
        <w:rPr>
          <w:rFonts w:ascii="Palatino Linotype" w:hAnsi="Palatino Linotype"/>
          <w:sz w:val="24"/>
          <w:lang w:eastAsia="es-MX"/>
        </w:rPr>
        <w:t xml:space="preserve"> </w:t>
      </w:r>
      <w:r w:rsidR="00A77280" w:rsidRPr="00BD3214">
        <w:rPr>
          <w:rFonts w:ascii="Palatino Linotype" w:hAnsi="Palatino Linotype"/>
          <w:b/>
          <w:sz w:val="24"/>
          <w:lang w:eastAsia="es-MX"/>
        </w:rPr>
        <w:t>El Sujeto Obligado</w:t>
      </w:r>
      <w:r w:rsidR="00A77280" w:rsidRPr="00BD3214">
        <w:rPr>
          <w:rFonts w:ascii="Palatino Linotype" w:hAnsi="Palatino Linotype"/>
          <w:sz w:val="24"/>
          <w:lang w:eastAsia="es-MX"/>
        </w:rPr>
        <w:t xml:space="preserve"> emitió su</w:t>
      </w:r>
      <w:r w:rsidRPr="00BD3214">
        <w:rPr>
          <w:rFonts w:ascii="Palatino Linotype" w:hAnsi="Palatino Linotype"/>
          <w:sz w:val="24"/>
          <w:lang w:eastAsia="es-MX"/>
        </w:rPr>
        <w:t>s</w:t>
      </w:r>
      <w:r w:rsidR="00A77280" w:rsidRPr="00BD3214">
        <w:rPr>
          <w:rFonts w:ascii="Palatino Linotype" w:hAnsi="Palatino Linotype"/>
          <w:sz w:val="24"/>
          <w:lang w:eastAsia="es-MX"/>
        </w:rPr>
        <w:t xml:space="preserve"> respuesta</w:t>
      </w:r>
      <w:r w:rsidRPr="00BD3214">
        <w:rPr>
          <w:rFonts w:ascii="Palatino Linotype" w:hAnsi="Palatino Linotype"/>
          <w:sz w:val="24"/>
          <w:lang w:eastAsia="es-MX"/>
        </w:rPr>
        <w:t>s</w:t>
      </w:r>
      <w:r w:rsidR="00501937" w:rsidRPr="00BD3214">
        <w:rPr>
          <w:rFonts w:ascii="Palatino Linotype" w:hAnsi="Palatino Linotype"/>
          <w:sz w:val="24"/>
          <w:lang w:val="es-ES_tradnl"/>
        </w:rPr>
        <w:t>;</w:t>
      </w:r>
      <w:r w:rsidR="00015CF7" w:rsidRPr="00BD3214">
        <w:rPr>
          <w:rFonts w:ascii="Palatino Linotype" w:hAnsi="Palatino Linotype"/>
          <w:sz w:val="24"/>
          <w:lang w:val="es-ES_tradnl"/>
        </w:rPr>
        <w:t xml:space="preserve"> en</w:t>
      </w:r>
      <w:r w:rsidR="005C1668" w:rsidRPr="00BD3214">
        <w:rPr>
          <w:rFonts w:ascii="Palatino Linotype" w:hAnsi="Palatino Linotype"/>
          <w:sz w:val="24"/>
          <w:lang w:val="es-ES_tradnl"/>
        </w:rPr>
        <w:t xml:space="preserve"> donde </w:t>
      </w:r>
      <w:r w:rsidRPr="00BD3214">
        <w:rPr>
          <w:rFonts w:ascii="Palatino Linotype" w:hAnsi="Palatino Linotype"/>
          <w:sz w:val="24"/>
          <w:lang w:val="es-ES_tradnl"/>
        </w:rPr>
        <w:t>se desagrega en el siguiente cuadro comparativo:</w:t>
      </w:r>
    </w:p>
    <w:p w14:paraId="4511D4C7" w14:textId="77777777" w:rsidR="006D4D83" w:rsidRPr="00BD3214" w:rsidRDefault="006D4D83" w:rsidP="008300ED">
      <w:pPr>
        <w:spacing w:after="0" w:line="360" w:lineRule="auto"/>
        <w:ind w:right="49"/>
        <w:jc w:val="both"/>
        <w:rPr>
          <w:rFonts w:ascii="Palatino Linotype" w:hAnsi="Palatino Linotype"/>
          <w:sz w:val="24"/>
          <w:lang w:val="es-ES_tradnl"/>
        </w:rPr>
      </w:pPr>
    </w:p>
    <w:tbl>
      <w:tblPr>
        <w:tblStyle w:val="Tablaconcuadrcula"/>
        <w:tblW w:w="9209"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ayout w:type="fixed"/>
        <w:tblLook w:val="04A0" w:firstRow="1" w:lastRow="0" w:firstColumn="1" w:lastColumn="0" w:noHBand="0" w:noVBand="1"/>
      </w:tblPr>
      <w:tblGrid>
        <w:gridCol w:w="1980"/>
        <w:gridCol w:w="5245"/>
        <w:gridCol w:w="1984"/>
      </w:tblGrid>
      <w:tr w:rsidR="00BC198D" w:rsidRPr="00BD3214" w14:paraId="43ACCC03" w14:textId="77777777" w:rsidTr="00220BF5">
        <w:trPr>
          <w:tblHeader/>
        </w:trPr>
        <w:tc>
          <w:tcPr>
            <w:tcW w:w="1980" w:type="dxa"/>
            <w:shd w:val="clear" w:color="auto" w:fill="D9D9D9" w:themeFill="background1" w:themeFillShade="D9"/>
            <w:vAlign w:val="center"/>
          </w:tcPr>
          <w:p w14:paraId="2365D477" w14:textId="77777777" w:rsidR="00BC198D" w:rsidRPr="00BD3214" w:rsidRDefault="00BC198D" w:rsidP="007466FB">
            <w:pPr>
              <w:ind w:right="49"/>
              <w:jc w:val="center"/>
              <w:rPr>
                <w:rFonts w:ascii="Palatino Linotype" w:hAnsi="Palatino Linotype" w:cs="Arial"/>
                <w:b/>
              </w:rPr>
            </w:pPr>
            <w:r w:rsidRPr="00BD3214">
              <w:rPr>
                <w:rFonts w:ascii="Palatino Linotype" w:hAnsi="Palatino Linotype"/>
                <w:b/>
              </w:rPr>
              <w:t>Solicitud de Información</w:t>
            </w:r>
          </w:p>
        </w:tc>
        <w:tc>
          <w:tcPr>
            <w:tcW w:w="5245" w:type="dxa"/>
            <w:shd w:val="clear" w:color="auto" w:fill="D9D9D9" w:themeFill="background1" w:themeFillShade="D9"/>
            <w:vAlign w:val="center"/>
          </w:tcPr>
          <w:p w14:paraId="14949BC5" w14:textId="77777777" w:rsidR="00BC198D" w:rsidRPr="00BD3214" w:rsidRDefault="00BC198D" w:rsidP="007466FB">
            <w:pPr>
              <w:ind w:right="49"/>
              <w:jc w:val="center"/>
              <w:rPr>
                <w:rFonts w:ascii="Palatino Linotype" w:hAnsi="Palatino Linotype" w:cs="Arial"/>
                <w:b/>
              </w:rPr>
            </w:pPr>
            <w:r w:rsidRPr="00BD3214">
              <w:rPr>
                <w:rFonts w:ascii="Palatino Linotype" w:hAnsi="Palatino Linotype"/>
                <w:b/>
              </w:rPr>
              <w:t>Respuesta</w:t>
            </w:r>
          </w:p>
        </w:tc>
        <w:tc>
          <w:tcPr>
            <w:tcW w:w="1984" w:type="dxa"/>
            <w:shd w:val="clear" w:color="auto" w:fill="D9D9D9" w:themeFill="background1" w:themeFillShade="D9"/>
            <w:vAlign w:val="center"/>
          </w:tcPr>
          <w:p w14:paraId="2428936F" w14:textId="77777777" w:rsidR="00BC198D" w:rsidRPr="00BD3214" w:rsidRDefault="00BC198D" w:rsidP="007466FB">
            <w:pPr>
              <w:ind w:right="49"/>
              <w:jc w:val="center"/>
              <w:rPr>
                <w:rFonts w:ascii="Palatino Linotype" w:hAnsi="Palatino Linotype" w:cs="Arial"/>
                <w:b/>
              </w:rPr>
            </w:pPr>
            <w:r w:rsidRPr="00BD3214">
              <w:rPr>
                <w:rFonts w:ascii="Palatino Linotype" w:hAnsi="Palatino Linotype"/>
                <w:b/>
              </w:rPr>
              <w:t>Cumplimiento</w:t>
            </w:r>
          </w:p>
        </w:tc>
      </w:tr>
      <w:tr w:rsidR="004568C0" w:rsidRPr="00BD3214" w14:paraId="1B24E696" w14:textId="77777777" w:rsidTr="00220BF5">
        <w:tc>
          <w:tcPr>
            <w:tcW w:w="1980" w:type="dxa"/>
            <w:vAlign w:val="center"/>
          </w:tcPr>
          <w:p w14:paraId="6580C894" w14:textId="77777777" w:rsidR="006D4D83" w:rsidRPr="00BD3214" w:rsidRDefault="006D4D83" w:rsidP="006D4D83">
            <w:pPr>
              <w:ind w:right="49"/>
              <w:jc w:val="both"/>
              <w:rPr>
                <w:rFonts w:ascii="Palatino Linotype" w:hAnsi="Palatino Linotype" w:cs="Arial"/>
                <w:sz w:val="20"/>
              </w:rPr>
            </w:pPr>
            <w:bookmarkStart w:id="9" w:name="_Hlk147247852"/>
            <w:r w:rsidRPr="00BD3214">
              <w:rPr>
                <w:rFonts w:ascii="Palatino Linotype" w:hAnsi="Palatino Linotype" w:cs="Arial"/>
                <w:sz w:val="20"/>
              </w:rPr>
              <w:t xml:space="preserve">Copia simple del título de concesión y/o prórroga de las </w:t>
            </w:r>
            <w:r w:rsidRPr="00BD3214">
              <w:rPr>
                <w:rFonts w:ascii="Palatino Linotype" w:hAnsi="Palatino Linotype" w:cs="Arial"/>
                <w:sz w:val="20"/>
              </w:rPr>
              <w:lastRenderedPageBreak/>
              <w:t>personas jurídico/colectivas:</w:t>
            </w:r>
          </w:p>
          <w:p w14:paraId="189BBB39" w14:textId="77777777" w:rsidR="006D4D83" w:rsidRPr="00BD3214" w:rsidRDefault="006D4D83" w:rsidP="006D4D83">
            <w:pPr>
              <w:ind w:right="49"/>
              <w:jc w:val="both"/>
              <w:rPr>
                <w:rFonts w:ascii="Palatino Linotype" w:hAnsi="Palatino Linotype" w:cs="Arial"/>
                <w:sz w:val="20"/>
              </w:rPr>
            </w:pPr>
          </w:p>
          <w:p w14:paraId="296A2AF0" w14:textId="5EB05D3B" w:rsidR="006D4D83" w:rsidRPr="00BD3214" w:rsidRDefault="006D4D83" w:rsidP="006D4D83">
            <w:pPr>
              <w:ind w:right="49"/>
              <w:jc w:val="both"/>
              <w:rPr>
                <w:rFonts w:ascii="Palatino Linotype" w:hAnsi="Palatino Linotype" w:cs="Arial"/>
                <w:sz w:val="20"/>
              </w:rPr>
            </w:pPr>
            <w:r w:rsidRPr="00BD3214">
              <w:rPr>
                <w:rFonts w:ascii="Palatino Linotype" w:hAnsi="Palatino Linotype" w:cs="Arial"/>
                <w:sz w:val="20"/>
              </w:rPr>
              <w:t>1.</w:t>
            </w:r>
            <w:r w:rsidRPr="00BD3214">
              <w:rPr>
                <w:rFonts w:ascii="Palatino Linotype" w:hAnsi="Palatino Linotype" w:cs="Arial"/>
                <w:sz w:val="20"/>
              </w:rPr>
              <w:tab/>
            </w:r>
            <w:r w:rsidR="00325580">
              <w:rPr>
                <w:rFonts w:ascii="Palatino Linotype" w:hAnsi="Palatino Linotype" w:cs="Arial"/>
                <w:sz w:val="20"/>
              </w:rPr>
              <w:t>XXXXXXXXXXXXXXXXXXXXXXXXXXXXX</w:t>
            </w:r>
            <w:r w:rsidRPr="00BD3214">
              <w:rPr>
                <w:rFonts w:ascii="Palatino Linotype" w:hAnsi="Palatino Linotype" w:cs="Arial"/>
                <w:sz w:val="20"/>
              </w:rPr>
              <w:t xml:space="preserve">. </w:t>
            </w:r>
          </w:p>
          <w:p w14:paraId="5970F0FB" w14:textId="77777777" w:rsidR="006D4D83" w:rsidRPr="00BD3214" w:rsidRDefault="006D4D83" w:rsidP="006D4D83">
            <w:pPr>
              <w:ind w:right="49"/>
              <w:jc w:val="both"/>
              <w:rPr>
                <w:rFonts w:ascii="Palatino Linotype" w:hAnsi="Palatino Linotype" w:cs="Arial"/>
                <w:sz w:val="20"/>
              </w:rPr>
            </w:pPr>
          </w:p>
          <w:p w14:paraId="68FDF9A0" w14:textId="26A7799B" w:rsidR="006D4D83" w:rsidRPr="00BD3214" w:rsidRDefault="006D4D83" w:rsidP="006D4D83">
            <w:pPr>
              <w:ind w:right="49"/>
              <w:jc w:val="both"/>
              <w:rPr>
                <w:rFonts w:ascii="Palatino Linotype" w:hAnsi="Palatino Linotype" w:cs="Arial"/>
                <w:sz w:val="20"/>
              </w:rPr>
            </w:pPr>
            <w:r w:rsidRPr="00BD3214">
              <w:rPr>
                <w:rFonts w:ascii="Palatino Linotype" w:hAnsi="Palatino Linotype" w:cs="Arial"/>
                <w:sz w:val="20"/>
              </w:rPr>
              <w:t>2.</w:t>
            </w:r>
            <w:r w:rsidRPr="00BD3214">
              <w:rPr>
                <w:rFonts w:ascii="Palatino Linotype" w:hAnsi="Palatino Linotype" w:cs="Arial"/>
                <w:sz w:val="20"/>
              </w:rPr>
              <w:tab/>
            </w:r>
            <w:r w:rsidR="00325580">
              <w:rPr>
                <w:rFonts w:ascii="Palatino Linotype" w:hAnsi="Palatino Linotype" w:cs="Arial"/>
                <w:sz w:val="20"/>
              </w:rPr>
              <w:t>XXXX</w:t>
            </w:r>
            <w:r w:rsidRPr="00BD3214">
              <w:rPr>
                <w:rFonts w:ascii="Palatino Linotype" w:hAnsi="Palatino Linotype" w:cs="Arial"/>
                <w:sz w:val="20"/>
              </w:rPr>
              <w:t xml:space="preserve"> </w:t>
            </w:r>
            <w:r w:rsidR="00325580">
              <w:rPr>
                <w:rFonts w:ascii="Palatino Linotype" w:hAnsi="Palatino Linotype" w:cs="Arial"/>
                <w:sz w:val="20"/>
              </w:rPr>
              <w:t>XXXXXXXXXXX</w:t>
            </w:r>
            <w:r w:rsidRPr="00BD3214">
              <w:rPr>
                <w:rFonts w:ascii="Palatino Linotype" w:hAnsi="Palatino Linotype" w:cs="Arial"/>
                <w:sz w:val="20"/>
              </w:rPr>
              <w:t xml:space="preserve">, </w:t>
            </w:r>
            <w:r w:rsidR="00325580">
              <w:rPr>
                <w:rFonts w:ascii="Palatino Linotype" w:hAnsi="Palatino Linotype" w:cs="Arial"/>
                <w:sz w:val="20"/>
              </w:rPr>
              <w:t>XXXXXXXX</w:t>
            </w:r>
            <w:r w:rsidRPr="00BD3214">
              <w:rPr>
                <w:rFonts w:ascii="Palatino Linotype" w:hAnsi="Palatino Linotype" w:cs="Arial"/>
                <w:sz w:val="20"/>
              </w:rPr>
              <w:t>.</w:t>
            </w:r>
          </w:p>
          <w:p w14:paraId="0AEA7357" w14:textId="77777777" w:rsidR="006D4D83" w:rsidRPr="00BD3214" w:rsidRDefault="006D4D83" w:rsidP="006D4D83">
            <w:pPr>
              <w:ind w:right="49"/>
              <w:jc w:val="both"/>
              <w:rPr>
                <w:rFonts w:ascii="Palatino Linotype" w:hAnsi="Palatino Linotype" w:cs="Arial"/>
                <w:sz w:val="20"/>
              </w:rPr>
            </w:pPr>
          </w:p>
          <w:p w14:paraId="787A8BE0" w14:textId="20AD056C" w:rsidR="004568C0" w:rsidRPr="00BD3214" w:rsidRDefault="006D4D83" w:rsidP="00325580">
            <w:pPr>
              <w:ind w:right="49"/>
              <w:jc w:val="both"/>
              <w:rPr>
                <w:rFonts w:ascii="Palatino Linotype" w:hAnsi="Palatino Linotype" w:cs="Arial"/>
                <w:sz w:val="20"/>
              </w:rPr>
            </w:pPr>
            <w:r w:rsidRPr="00BD3214">
              <w:rPr>
                <w:rFonts w:ascii="Palatino Linotype" w:hAnsi="Palatino Linotype" w:cs="Arial"/>
                <w:sz w:val="20"/>
              </w:rPr>
              <w:t>3.</w:t>
            </w:r>
            <w:r w:rsidRPr="00BD3214">
              <w:rPr>
                <w:rFonts w:ascii="Palatino Linotype" w:hAnsi="Palatino Linotype" w:cs="Arial"/>
                <w:sz w:val="20"/>
              </w:rPr>
              <w:tab/>
            </w:r>
            <w:r w:rsidR="00325580">
              <w:rPr>
                <w:rFonts w:ascii="Palatino Linotype" w:hAnsi="Palatino Linotype" w:cs="Arial"/>
                <w:sz w:val="20"/>
              </w:rPr>
              <w:t>XXXXXXX</w:t>
            </w:r>
            <w:r w:rsidRPr="00BD3214">
              <w:rPr>
                <w:rFonts w:ascii="Palatino Linotype" w:hAnsi="Palatino Linotype" w:cs="Arial"/>
                <w:sz w:val="20"/>
              </w:rPr>
              <w:t xml:space="preserve"> </w:t>
            </w:r>
            <w:r w:rsidR="00325580">
              <w:rPr>
                <w:rFonts w:ascii="Palatino Linotype" w:hAnsi="Palatino Linotype" w:cs="Arial"/>
                <w:sz w:val="20"/>
              </w:rPr>
              <w:t>XXXXXXXXXXXXXXXXXXX</w:t>
            </w:r>
          </w:p>
        </w:tc>
        <w:tc>
          <w:tcPr>
            <w:tcW w:w="5245" w:type="dxa"/>
            <w:vAlign w:val="center"/>
          </w:tcPr>
          <w:p w14:paraId="10550079" w14:textId="3F11200A" w:rsidR="004568C0" w:rsidRPr="00BD3214" w:rsidRDefault="006D4D83" w:rsidP="00F25C93">
            <w:pPr>
              <w:spacing w:line="276" w:lineRule="auto"/>
              <w:ind w:right="49"/>
              <w:jc w:val="both"/>
              <w:rPr>
                <w:rFonts w:ascii="Palatino Linotype" w:hAnsi="Palatino Linotype"/>
                <w:sz w:val="20"/>
                <w:szCs w:val="20"/>
              </w:rPr>
            </w:pPr>
            <w:bookmarkStart w:id="10" w:name="_Hlk155180240"/>
            <w:r w:rsidRPr="00BD3214">
              <w:rPr>
                <w:rFonts w:ascii="Palatino Linotype" w:hAnsi="Palatino Linotype"/>
                <w:sz w:val="20"/>
                <w:szCs w:val="20"/>
              </w:rPr>
              <w:lastRenderedPageBreak/>
              <w:t xml:space="preserve">El </w:t>
            </w:r>
            <w:r w:rsidRPr="00BD3214">
              <w:rPr>
                <w:rFonts w:ascii="Palatino Linotype" w:hAnsi="Palatino Linotype"/>
                <w:b/>
                <w:bCs/>
                <w:sz w:val="20"/>
                <w:szCs w:val="20"/>
              </w:rPr>
              <w:t>Sujeto Obligado</w:t>
            </w:r>
            <w:r w:rsidRPr="00BD3214">
              <w:rPr>
                <w:rFonts w:ascii="Palatino Linotype" w:hAnsi="Palatino Linotype"/>
                <w:sz w:val="20"/>
                <w:szCs w:val="20"/>
              </w:rPr>
              <w:t xml:space="preserve"> informó que, </w:t>
            </w:r>
            <w:r w:rsidRPr="00BD3214">
              <w:rPr>
                <w:rFonts w:ascii="Palatino Linotype" w:hAnsi="Palatino Linotype"/>
                <w:b/>
                <w:bCs/>
                <w:sz w:val="20"/>
                <w:szCs w:val="20"/>
                <w:u w:val="single"/>
              </w:rPr>
              <w:t>por instrucciones del Subsecretario de Movilidad</w:t>
            </w:r>
            <w:r w:rsidRPr="00BD3214">
              <w:rPr>
                <w:rFonts w:ascii="Palatino Linotype" w:hAnsi="Palatino Linotype"/>
                <w:sz w:val="20"/>
                <w:szCs w:val="20"/>
              </w:rPr>
              <w:t xml:space="preserve">, de conformidad en lo dispuesto por los artículos 8 y 16 de la Constitución Política de los Estados Unidos Mexicanos; 78 y 143 de la </w:t>
            </w:r>
            <w:r w:rsidRPr="00BD3214">
              <w:rPr>
                <w:rFonts w:ascii="Palatino Linotype" w:hAnsi="Palatino Linotype"/>
                <w:sz w:val="20"/>
                <w:szCs w:val="20"/>
              </w:rPr>
              <w:lastRenderedPageBreak/>
              <w:t xml:space="preserve">Constitución Política del Estado Libre y Soberano de México; y 1, 2, 3, 8, 11, 12 del Reglamento Interior de la Secretaría de Movilidad; así como, las facultades establecidas en el Manual General de Organización de esta Secretaría que, de acuerdo al Artículo 7.36 del Código Administrativo del Estado de México; 16 fracción IX, del Reglamento de Transporte Público y Servicios Conexos del Estado de México; así como a las facultades establecidas en el Reglamento Interior de la Secretaría de Movilidad; </w:t>
            </w:r>
            <w:r w:rsidRPr="00BD3214">
              <w:rPr>
                <w:rFonts w:ascii="Palatino Linotype" w:hAnsi="Palatino Linotype"/>
                <w:b/>
                <w:bCs/>
                <w:sz w:val="20"/>
                <w:szCs w:val="20"/>
                <w:u w:val="single"/>
              </w:rPr>
              <w:t>todas las concesiones deben de ser inscritas y materializada ante el Registro Estatal del Transporte público y solo una consulta en este podría otorgar certeza de las concesiones a personas físicas o morales, sin que la Subsecretaría de Movilidad tenga las facultades sobres dicho registro</w:t>
            </w:r>
            <w:r w:rsidRPr="00BD3214">
              <w:rPr>
                <w:rFonts w:ascii="Palatino Linotype" w:hAnsi="Palatino Linotype"/>
                <w:sz w:val="20"/>
                <w:szCs w:val="20"/>
              </w:rPr>
              <w:t>.</w:t>
            </w:r>
            <w:bookmarkEnd w:id="10"/>
          </w:p>
        </w:tc>
        <w:tc>
          <w:tcPr>
            <w:tcW w:w="1984" w:type="dxa"/>
            <w:vAlign w:val="center"/>
          </w:tcPr>
          <w:p w14:paraId="27FFCB3F" w14:textId="18D7118E" w:rsidR="007001D0" w:rsidRPr="00BD3214" w:rsidRDefault="006D4D83" w:rsidP="004D2C6B">
            <w:pPr>
              <w:ind w:right="49"/>
              <w:jc w:val="center"/>
              <w:rPr>
                <w:rFonts w:ascii="Palatino Linotype" w:hAnsi="Palatino Linotype" w:cs="Arial"/>
                <w:b/>
                <w:bCs/>
                <w:iCs/>
              </w:rPr>
            </w:pPr>
            <w:r w:rsidRPr="00BD3214">
              <w:rPr>
                <w:rFonts w:ascii="Palatino Linotype" w:hAnsi="Palatino Linotype" w:cs="Arial"/>
                <w:b/>
                <w:bCs/>
                <w:iCs/>
              </w:rPr>
              <w:lastRenderedPageBreak/>
              <w:t>No</w:t>
            </w:r>
          </w:p>
        </w:tc>
      </w:tr>
      <w:bookmarkEnd w:id="9"/>
    </w:tbl>
    <w:p w14:paraId="1E8E0253" w14:textId="77777777" w:rsidR="006D4D83" w:rsidRPr="00BD3214" w:rsidRDefault="006D4D83" w:rsidP="00981D66">
      <w:pPr>
        <w:autoSpaceDE w:val="0"/>
        <w:autoSpaceDN w:val="0"/>
        <w:adjustRightInd w:val="0"/>
        <w:spacing w:after="0" w:line="360" w:lineRule="auto"/>
        <w:jc w:val="both"/>
        <w:rPr>
          <w:rFonts w:ascii="Palatino Linotype" w:hAnsi="Palatino Linotype" w:cs="Arial"/>
          <w:bCs/>
          <w:sz w:val="24"/>
        </w:rPr>
      </w:pPr>
    </w:p>
    <w:p w14:paraId="37D800AC" w14:textId="1B3A16EB" w:rsidR="0085256F" w:rsidRPr="00BD3214" w:rsidRDefault="0085256F" w:rsidP="00981D66">
      <w:pPr>
        <w:autoSpaceDE w:val="0"/>
        <w:autoSpaceDN w:val="0"/>
        <w:adjustRightInd w:val="0"/>
        <w:spacing w:after="0" w:line="360" w:lineRule="auto"/>
        <w:jc w:val="both"/>
        <w:rPr>
          <w:rFonts w:ascii="Palatino Linotype" w:hAnsi="Palatino Linotype" w:cs="Arial"/>
          <w:bCs/>
          <w:sz w:val="24"/>
        </w:rPr>
      </w:pPr>
      <w:r w:rsidRPr="00BD3214">
        <w:rPr>
          <w:rFonts w:ascii="Palatino Linotype" w:hAnsi="Palatino Linotype" w:cs="Arial"/>
          <w:bCs/>
          <w:sz w:val="24"/>
        </w:rPr>
        <w:t xml:space="preserve">Es de destacar </w:t>
      </w:r>
      <w:r w:rsidR="0051761F" w:rsidRPr="00BD3214">
        <w:rPr>
          <w:rFonts w:ascii="Palatino Linotype" w:hAnsi="Palatino Linotype" w:cs="Arial"/>
          <w:bCs/>
          <w:sz w:val="24"/>
        </w:rPr>
        <w:t>que,</w:t>
      </w:r>
      <w:r w:rsidR="002F2038" w:rsidRPr="00BD3214">
        <w:rPr>
          <w:rFonts w:ascii="Palatino Linotype" w:hAnsi="Palatino Linotype" w:cs="Arial"/>
          <w:bCs/>
          <w:sz w:val="24"/>
        </w:rPr>
        <w:t xml:space="preserve"> al haber un pronunciamiento por parte de</w:t>
      </w:r>
      <w:r w:rsidR="0052698B" w:rsidRPr="00BD3214">
        <w:rPr>
          <w:rFonts w:ascii="Palatino Linotype" w:hAnsi="Palatino Linotype" w:cs="Arial"/>
          <w:bCs/>
          <w:sz w:val="24"/>
        </w:rPr>
        <w:t xml:space="preserve">l </w:t>
      </w:r>
      <w:r w:rsidR="0052698B" w:rsidRPr="00BD3214">
        <w:rPr>
          <w:rFonts w:ascii="Palatino Linotype" w:hAnsi="Palatino Linotype" w:cs="Arial"/>
          <w:b/>
          <w:bCs/>
          <w:sz w:val="24"/>
        </w:rPr>
        <w:t>Sujeto Obligado</w:t>
      </w:r>
      <w:r w:rsidR="0051761F" w:rsidRPr="00BD3214">
        <w:rPr>
          <w:rFonts w:ascii="Palatino Linotype" w:hAnsi="Palatino Linotype" w:cs="Arial"/>
          <w:bCs/>
          <w:sz w:val="24"/>
        </w:rPr>
        <w:t>,</w:t>
      </w:r>
      <w:r w:rsidR="002F2038" w:rsidRPr="00BD3214">
        <w:rPr>
          <w:rFonts w:ascii="Palatino Linotype" w:hAnsi="Palatino Linotype" w:cs="Arial"/>
          <w:bCs/>
          <w:sz w:val="24"/>
        </w:rPr>
        <w:t xml:space="preserve"> dentro de sus atribuciones, </w:t>
      </w:r>
      <w:r w:rsidRPr="00BD3214">
        <w:rPr>
          <w:rFonts w:ascii="Palatino Linotype" w:hAnsi="Palatino Linotype" w:cs="Arial"/>
          <w:bCs/>
          <w:sz w:val="24"/>
        </w:rPr>
        <w:t>este Órgano Garante, no está facultado para manifestarse so</w:t>
      </w:r>
      <w:r w:rsidR="00033EA7" w:rsidRPr="00BD3214">
        <w:rPr>
          <w:rFonts w:ascii="Palatino Linotype" w:hAnsi="Palatino Linotype" w:cs="Arial"/>
          <w:bCs/>
          <w:sz w:val="24"/>
        </w:rPr>
        <w:t xml:space="preserve">bre la veracidad de lo afirmado, </w:t>
      </w:r>
      <w:r w:rsidRPr="00BD3214">
        <w:rPr>
          <w:rFonts w:ascii="Palatino Linotype" w:hAnsi="Palatino Linotype" w:cs="Arial"/>
          <w:bCs/>
          <w:sz w:val="24"/>
        </w:rPr>
        <w:t xml:space="preserve">pues no existe precepto legal alguno en la Ley de la materia que lo faculte para ello. </w:t>
      </w:r>
    </w:p>
    <w:p w14:paraId="7B9B3037" w14:textId="77777777" w:rsidR="00981D66" w:rsidRPr="00BD3214" w:rsidRDefault="00981D66" w:rsidP="00981D66">
      <w:pPr>
        <w:spacing w:after="0" w:line="360" w:lineRule="auto"/>
        <w:jc w:val="both"/>
        <w:rPr>
          <w:rFonts w:ascii="Palatino Linotype" w:hAnsi="Palatino Linotype" w:cs="Arial"/>
          <w:sz w:val="24"/>
          <w:szCs w:val="24"/>
        </w:rPr>
      </w:pPr>
    </w:p>
    <w:p w14:paraId="74D97EEF" w14:textId="332A3D4B" w:rsidR="0085256F" w:rsidRPr="00BD3214" w:rsidRDefault="0085256F" w:rsidP="00517B76">
      <w:pPr>
        <w:spacing w:after="0" w:line="360" w:lineRule="auto"/>
        <w:jc w:val="both"/>
        <w:rPr>
          <w:rFonts w:ascii="Palatino Linotype" w:hAnsi="Palatino Linotype"/>
          <w:sz w:val="24"/>
          <w:szCs w:val="24"/>
        </w:rPr>
      </w:pPr>
      <w:r w:rsidRPr="00BD3214">
        <w:rPr>
          <w:rFonts w:ascii="Palatino Linotype" w:hAnsi="Palatino Linotype" w:cs="Arial"/>
          <w:sz w:val="24"/>
          <w:szCs w:val="24"/>
        </w:rPr>
        <w:t>Lo anterior se robustece con lo plasmado en el criterio</w:t>
      </w:r>
      <w:r w:rsidRPr="00BD3214">
        <w:rPr>
          <w:rFonts w:ascii="Palatino Linotype" w:hAnsi="Palatino Linotype"/>
          <w:sz w:val="24"/>
          <w:szCs w:val="24"/>
        </w:rPr>
        <w:t xml:space="preserve"> 31-10, emitido por el entonces Instituto Federal de Acceso a la Información y Protección de Datos (IFAI) ahora Instituto Nacional de Transparencia, Acceso a la Información, y Protección de Datos Personales (INAI), que lleva por</w:t>
      </w:r>
      <w:r w:rsidR="00517B76" w:rsidRPr="00BD3214">
        <w:rPr>
          <w:rFonts w:ascii="Palatino Linotype" w:hAnsi="Palatino Linotype"/>
          <w:sz w:val="24"/>
          <w:szCs w:val="24"/>
        </w:rPr>
        <w:t xml:space="preserve"> rubro y texto los siguientes: </w:t>
      </w:r>
    </w:p>
    <w:p w14:paraId="767E2901" w14:textId="77777777" w:rsidR="00517B76" w:rsidRPr="00BD3214" w:rsidRDefault="00517B76" w:rsidP="00517B76">
      <w:pPr>
        <w:pStyle w:val="Sinespaciado"/>
      </w:pPr>
    </w:p>
    <w:p w14:paraId="56E77AC7" w14:textId="77777777" w:rsidR="0085256F" w:rsidRPr="00BD3214" w:rsidRDefault="0085256F" w:rsidP="0085256F">
      <w:pPr>
        <w:pStyle w:val="Prrafodelista"/>
        <w:ind w:left="567" w:right="616"/>
        <w:jc w:val="both"/>
        <w:rPr>
          <w:rFonts w:ascii="Palatino Linotype" w:hAnsi="Palatino Linotype"/>
          <w:i/>
          <w:sz w:val="22"/>
        </w:rPr>
      </w:pPr>
      <w:r w:rsidRPr="00BD3214">
        <w:rPr>
          <w:rFonts w:ascii="Palatino Linotype" w:hAnsi="Palatino Linotype"/>
          <w:i/>
          <w:sz w:val="22"/>
        </w:rPr>
        <w:t>“</w:t>
      </w:r>
      <w:r w:rsidRPr="00BD3214">
        <w:rPr>
          <w:rFonts w:ascii="Palatino Linotype" w:hAnsi="Palatino Linotype"/>
          <w:b/>
          <w:i/>
          <w:sz w:val="22"/>
          <w:u w:val="single"/>
        </w:rPr>
        <w:t>El Instituto Federal de Acceso a la Información y Protección de Datos no cuenta con facultades para pronunciarse respecto de la veracidad de los documentos proporcionados por los sujetos obligados</w:t>
      </w:r>
      <w:r w:rsidRPr="00BD3214">
        <w:rPr>
          <w:rFonts w:ascii="Palatino Linotype" w:hAnsi="Palatino Linotype"/>
          <w:b/>
          <w:i/>
          <w:sz w:val="22"/>
        </w:rPr>
        <w:t>.</w:t>
      </w:r>
      <w:r w:rsidRPr="00BD3214">
        <w:rPr>
          <w:rFonts w:ascii="Palatino Linotype" w:hAnsi="Palatino Linotype"/>
          <w:i/>
          <w:sz w:val="22"/>
        </w:rPr>
        <w:t xml:space="preserve"> El Instituto Federal de Acceso a la Información y Protección de Datos es un órgano de la Administración Pública Federal con </w:t>
      </w:r>
      <w:r w:rsidRPr="00BD3214">
        <w:rPr>
          <w:rFonts w:ascii="Palatino Linotype" w:hAnsi="Palatino Linotype"/>
          <w:i/>
          <w:sz w:val="22"/>
        </w:rPr>
        <w:lastRenderedPageBreak/>
        <w:t>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14216051" w14:textId="3CEF7007" w:rsidR="003B6EA5" w:rsidRPr="00BD3214" w:rsidRDefault="003B6EA5" w:rsidP="002F2038"/>
    <w:p w14:paraId="3A8826AB" w14:textId="77777777" w:rsidR="00AD777A" w:rsidRPr="00BD3214" w:rsidRDefault="00A77280" w:rsidP="00AD777A">
      <w:pPr>
        <w:spacing w:after="0" w:line="360" w:lineRule="auto"/>
        <w:jc w:val="both"/>
        <w:rPr>
          <w:rFonts w:ascii="Palatino Linotype" w:hAnsi="Palatino Linotype" w:cs="Arial"/>
          <w:bCs/>
          <w:sz w:val="24"/>
        </w:rPr>
      </w:pPr>
      <w:r w:rsidRPr="00BD3214">
        <w:rPr>
          <w:rFonts w:ascii="Palatino Linotype" w:hAnsi="Palatino Linotype" w:cs="Arial"/>
          <w:bCs/>
          <w:sz w:val="24"/>
        </w:rPr>
        <w:t xml:space="preserve">Es así que derivado de la respuesta emitida por </w:t>
      </w:r>
      <w:r w:rsidRPr="00BD3214">
        <w:rPr>
          <w:rFonts w:ascii="Palatino Linotype" w:hAnsi="Palatino Linotype" w:cs="Arial"/>
          <w:b/>
          <w:bCs/>
          <w:sz w:val="24"/>
        </w:rPr>
        <w:t>El Sujeto Obligado</w:t>
      </w:r>
      <w:r w:rsidRPr="00BD3214">
        <w:rPr>
          <w:rFonts w:ascii="Palatino Linotype" w:hAnsi="Palatino Linotype" w:cs="Arial"/>
          <w:bCs/>
          <w:sz w:val="24"/>
        </w:rPr>
        <w:t xml:space="preserve">, </w:t>
      </w:r>
      <w:r w:rsidRPr="00BD3214">
        <w:rPr>
          <w:rFonts w:ascii="Palatino Linotype" w:hAnsi="Palatino Linotype" w:cs="Arial"/>
          <w:b/>
          <w:bCs/>
          <w:sz w:val="24"/>
        </w:rPr>
        <w:t>El Recurrente</w:t>
      </w:r>
      <w:r w:rsidRPr="00BD3214">
        <w:rPr>
          <w:rFonts w:ascii="Palatino Linotype" w:hAnsi="Palatino Linotype" w:cs="Arial"/>
          <w:bCs/>
          <w:sz w:val="24"/>
        </w:rPr>
        <w:t xml:space="preserve">, interpuso </w:t>
      </w:r>
      <w:r w:rsidR="00874F4E" w:rsidRPr="00BD3214">
        <w:rPr>
          <w:rFonts w:ascii="Palatino Linotype" w:hAnsi="Palatino Linotype" w:cs="Arial"/>
          <w:bCs/>
          <w:sz w:val="24"/>
        </w:rPr>
        <w:t>los</w:t>
      </w:r>
      <w:r w:rsidRPr="00BD3214">
        <w:rPr>
          <w:rFonts w:ascii="Palatino Linotype" w:hAnsi="Palatino Linotype" w:cs="Arial"/>
          <w:bCs/>
          <w:sz w:val="24"/>
        </w:rPr>
        <w:t xml:space="preserve"> presente</w:t>
      </w:r>
      <w:r w:rsidR="00874F4E" w:rsidRPr="00BD3214">
        <w:rPr>
          <w:rFonts w:ascii="Palatino Linotype" w:hAnsi="Palatino Linotype" w:cs="Arial"/>
          <w:bCs/>
          <w:sz w:val="24"/>
        </w:rPr>
        <w:t>s</w:t>
      </w:r>
      <w:r w:rsidRPr="00BD3214">
        <w:rPr>
          <w:rFonts w:ascii="Palatino Linotype" w:hAnsi="Palatino Linotype" w:cs="Arial"/>
          <w:bCs/>
          <w:sz w:val="24"/>
        </w:rPr>
        <w:t xml:space="preserve"> recurso</w:t>
      </w:r>
      <w:r w:rsidR="00874F4E" w:rsidRPr="00BD3214">
        <w:rPr>
          <w:rFonts w:ascii="Palatino Linotype" w:hAnsi="Palatino Linotype" w:cs="Arial"/>
          <w:bCs/>
          <w:sz w:val="24"/>
        </w:rPr>
        <w:t>s</w:t>
      </w:r>
      <w:r w:rsidRPr="00BD3214">
        <w:rPr>
          <w:rFonts w:ascii="Palatino Linotype" w:hAnsi="Palatino Linotype" w:cs="Arial"/>
          <w:bCs/>
          <w:sz w:val="24"/>
        </w:rPr>
        <w:t xml:space="preserve"> de revisión, señalando como sus razones o motivos de inconformidad, lo siguiente:</w:t>
      </w:r>
      <w:r w:rsidR="00501937" w:rsidRPr="00BD3214">
        <w:rPr>
          <w:rFonts w:ascii="Palatino Linotype" w:hAnsi="Palatino Linotype" w:cs="Arial"/>
          <w:bCs/>
          <w:sz w:val="24"/>
        </w:rPr>
        <w:t xml:space="preserve"> </w:t>
      </w:r>
    </w:p>
    <w:p w14:paraId="0223ADE3" w14:textId="77777777" w:rsidR="00AD777A" w:rsidRPr="00BD3214" w:rsidRDefault="00AD777A" w:rsidP="00AD777A">
      <w:pPr>
        <w:spacing w:after="0" w:line="360" w:lineRule="auto"/>
        <w:jc w:val="both"/>
        <w:rPr>
          <w:rFonts w:ascii="Palatino Linotype" w:hAnsi="Palatino Linotype" w:cs="Arial"/>
          <w:bCs/>
          <w:sz w:val="24"/>
        </w:rPr>
      </w:pPr>
    </w:p>
    <w:p w14:paraId="406E3790" w14:textId="77777777" w:rsidR="00AD777A" w:rsidRPr="00BD3214" w:rsidRDefault="00AD777A" w:rsidP="00AD777A">
      <w:pPr>
        <w:spacing w:after="0" w:line="360" w:lineRule="auto"/>
        <w:jc w:val="both"/>
        <w:rPr>
          <w:rFonts w:ascii="Palatino Linotype" w:hAnsi="Palatino Linotype" w:cs="Arial"/>
          <w:i/>
          <w:iCs/>
        </w:rPr>
      </w:pPr>
      <w:r w:rsidRPr="00BD3214">
        <w:rPr>
          <w:rFonts w:ascii="Palatino Linotype" w:hAnsi="Palatino Linotype" w:cs="Arial"/>
          <w:i/>
          <w:iCs/>
        </w:rPr>
        <w:t xml:space="preserve">“En su respuesta, el Lic. Alejandro Hernández Aguilar argumenta lo siguiente: "... todas las concesiones deben ser inscritas y materializadas ante el Registro Estatal del Transporte Público y solo una consulta en este podría otorgar certeza de las concesiones a personas físicas o morales, sin que la Subsecretaría de Movilidad tenga las facultades sobre dicho registro..." </w:t>
      </w:r>
    </w:p>
    <w:p w14:paraId="0ED96831" w14:textId="77777777" w:rsidR="00AD777A" w:rsidRPr="00BD3214" w:rsidRDefault="00AD777A" w:rsidP="00AD777A">
      <w:pPr>
        <w:spacing w:after="0" w:line="360" w:lineRule="auto"/>
        <w:jc w:val="both"/>
        <w:rPr>
          <w:rFonts w:ascii="Palatino Linotype" w:hAnsi="Palatino Linotype" w:cs="Arial"/>
          <w:i/>
          <w:iCs/>
        </w:rPr>
      </w:pPr>
    </w:p>
    <w:p w14:paraId="016E4679" w14:textId="2DBB599F" w:rsidR="00AD777A" w:rsidRPr="00BD3214" w:rsidRDefault="00AD777A" w:rsidP="00AD777A">
      <w:pPr>
        <w:spacing w:after="0" w:line="360" w:lineRule="auto"/>
        <w:jc w:val="both"/>
        <w:rPr>
          <w:rFonts w:ascii="Palatino Linotype" w:hAnsi="Palatino Linotype" w:cs="Arial"/>
          <w:i/>
          <w:iCs/>
        </w:rPr>
      </w:pPr>
      <w:r w:rsidRPr="00BD3214">
        <w:rPr>
          <w:rFonts w:ascii="Palatino Linotype" w:hAnsi="Palatino Linotype" w:cs="Arial"/>
          <w:i/>
          <w:iCs/>
        </w:rPr>
        <w:t xml:space="preserve">Sin embargo, en la consulta inicial </w:t>
      </w:r>
      <w:r w:rsidRPr="00BD3214">
        <w:rPr>
          <w:rFonts w:ascii="Palatino Linotype" w:hAnsi="Palatino Linotype" w:cs="Arial"/>
          <w:b/>
          <w:bCs/>
          <w:i/>
          <w:iCs/>
          <w:u w:val="single"/>
        </w:rPr>
        <w:t>se solicitó atentamente que se consultara al Registro Estatal de Transporte Público o al área que corresponda con el fin de dar contestación a mi solicitud por estar conforme a derecho, ya que el Registro Estatal Público de Transporte Público no aparece como sujeto obligado en la plataforma SAIMEX</w:t>
      </w:r>
      <w:r w:rsidRPr="00BD3214">
        <w:rPr>
          <w:rFonts w:ascii="Palatino Linotype" w:hAnsi="Palatino Linotype" w:cs="Arial"/>
          <w:i/>
          <w:iCs/>
        </w:rPr>
        <w:t xml:space="preserve">; debido a esto, la solicitud de información se promovió en la Secretaría de Movilidad como sujeto obligado. </w:t>
      </w:r>
    </w:p>
    <w:p w14:paraId="49EA4540" w14:textId="77777777" w:rsidR="00AD777A" w:rsidRPr="00BD3214" w:rsidRDefault="00AD777A" w:rsidP="00AD777A">
      <w:pPr>
        <w:spacing w:after="0" w:line="360" w:lineRule="auto"/>
        <w:jc w:val="both"/>
        <w:rPr>
          <w:rFonts w:ascii="Palatino Linotype" w:hAnsi="Palatino Linotype" w:cs="Arial"/>
          <w:i/>
          <w:iCs/>
        </w:rPr>
      </w:pPr>
    </w:p>
    <w:p w14:paraId="57B3F88B" w14:textId="77777777" w:rsidR="00AD777A" w:rsidRPr="00BD3214" w:rsidRDefault="00AD777A" w:rsidP="00AD777A">
      <w:pPr>
        <w:spacing w:after="0" w:line="360" w:lineRule="auto"/>
        <w:jc w:val="both"/>
        <w:rPr>
          <w:rFonts w:ascii="Palatino Linotype" w:hAnsi="Palatino Linotype" w:cs="Arial"/>
          <w:i/>
          <w:iCs/>
        </w:rPr>
      </w:pPr>
      <w:r w:rsidRPr="00BD3214">
        <w:rPr>
          <w:rFonts w:ascii="Palatino Linotype" w:hAnsi="Palatino Linotype" w:cs="Arial"/>
          <w:i/>
          <w:iCs/>
        </w:rPr>
        <w:t xml:space="preserve">Aunado a lo anterior, en el artículo 3° del Reglamento Interior de la Secretaría de Movilidad se menciona que dicha Secretaría se podrá auxiliar de diversas unidades administrativas, entre las cuales se encuentra la Dirección General del Registro Estatal de Transporte Público. </w:t>
      </w:r>
    </w:p>
    <w:p w14:paraId="3A4A4F00" w14:textId="77777777" w:rsidR="00AD777A" w:rsidRPr="00BD3214" w:rsidRDefault="00AD777A" w:rsidP="00AD777A">
      <w:pPr>
        <w:spacing w:after="0" w:line="360" w:lineRule="auto"/>
        <w:jc w:val="both"/>
        <w:rPr>
          <w:rFonts w:ascii="Palatino Linotype" w:hAnsi="Palatino Linotype" w:cs="Arial"/>
          <w:i/>
          <w:iCs/>
        </w:rPr>
      </w:pPr>
    </w:p>
    <w:p w14:paraId="65888A81" w14:textId="77777777" w:rsidR="00AD777A" w:rsidRPr="00BD3214" w:rsidRDefault="00AD777A" w:rsidP="00AD777A">
      <w:pPr>
        <w:spacing w:after="0" w:line="360" w:lineRule="auto"/>
        <w:jc w:val="both"/>
        <w:rPr>
          <w:rFonts w:ascii="Palatino Linotype" w:hAnsi="Palatino Linotype" w:cs="Arial"/>
          <w:i/>
          <w:iCs/>
        </w:rPr>
      </w:pPr>
      <w:r w:rsidRPr="00BD3214">
        <w:rPr>
          <w:rFonts w:ascii="Palatino Linotype" w:hAnsi="Palatino Linotype" w:cs="Arial"/>
          <w:i/>
          <w:iCs/>
        </w:rPr>
        <w:lastRenderedPageBreak/>
        <w:t xml:space="preserve">Derivado de lo anterior, se corrobora la interrelación entre ambas dependencias, por lo que, sí desde la solicitud inicial se pidió consultar la información al Registro Estatal Público de Transporte Público y el sujeto obligado, en este caso, la Secretaría de Movilidad fue omiso en consultar a dicha unidad administrativa, se tiene por acreditada la negativa de la Secretaría de Movilidad por otorgar la información que se solicitó. </w:t>
      </w:r>
    </w:p>
    <w:p w14:paraId="3B9CFA37" w14:textId="77777777" w:rsidR="00AD777A" w:rsidRPr="00BD3214" w:rsidRDefault="00AD777A" w:rsidP="00AD777A">
      <w:pPr>
        <w:spacing w:after="0" w:line="360" w:lineRule="auto"/>
        <w:jc w:val="both"/>
        <w:rPr>
          <w:rFonts w:ascii="Palatino Linotype" w:hAnsi="Palatino Linotype" w:cs="Arial"/>
          <w:i/>
          <w:iCs/>
        </w:rPr>
      </w:pPr>
    </w:p>
    <w:p w14:paraId="5D007A21" w14:textId="423663BC" w:rsidR="00AD777A" w:rsidRPr="00BD3214" w:rsidRDefault="00AD777A" w:rsidP="00AD777A">
      <w:pPr>
        <w:spacing w:after="0" w:line="360" w:lineRule="auto"/>
        <w:jc w:val="both"/>
        <w:rPr>
          <w:rFonts w:ascii="Palatino Linotype" w:hAnsi="Palatino Linotype" w:cs="Arial"/>
          <w:bCs/>
          <w:sz w:val="24"/>
        </w:rPr>
      </w:pPr>
      <w:r w:rsidRPr="00BD3214">
        <w:rPr>
          <w:rFonts w:ascii="Palatino Linotype" w:hAnsi="Palatino Linotype" w:cs="Arial"/>
          <w:i/>
          <w:iCs/>
        </w:rPr>
        <w:t>Tras lo expuesto, atentamente solicito que se haga la búsqueda de la información correspondiente en el Registro Estatal Público de Transporte Público y compartan lo solicitado por estar conforme a derecho.” (Sic).</w:t>
      </w:r>
    </w:p>
    <w:p w14:paraId="5716FF89" w14:textId="77777777" w:rsidR="00876981" w:rsidRPr="00BD3214" w:rsidRDefault="00876981" w:rsidP="00A945C2">
      <w:pPr>
        <w:spacing w:after="0" w:line="360" w:lineRule="auto"/>
        <w:jc w:val="both"/>
        <w:rPr>
          <w:rFonts w:ascii="Palatino Linotype" w:hAnsi="Palatino Linotype" w:cs="Arial"/>
          <w:color w:val="000000"/>
          <w:sz w:val="24"/>
          <w:szCs w:val="24"/>
        </w:rPr>
      </w:pPr>
    </w:p>
    <w:p w14:paraId="1074D876" w14:textId="12579599" w:rsidR="00517B76" w:rsidRPr="00BD3214" w:rsidRDefault="000563BA" w:rsidP="00A945C2">
      <w:pPr>
        <w:spacing w:after="0" w:line="360" w:lineRule="auto"/>
        <w:jc w:val="both"/>
        <w:rPr>
          <w:rFonts w:ascii="Palatino Linotype" w:hAnsi="Palatino Linotype" w:cs="Arial"/>
          <w:color w:val="000000"/>
          <w:sz w:val="24"/>
        </w:rPr>
      </w:pPr>
      <w:r w:rsidRPr="00BD3214">
        <w:rPr>
          <w:rFonts w:ascii="Palatino Linotype" w:hAnsi="Palatino Linotype" w:cs="Arial"/>
          <w:color w:val="000000"/>
          <w:sz w:val="24"/>
          <w:szCs w:val="24"/>
        </w:rPr>
        <w:t>Por lo que, en la etapa de manifestaciones</w:t>
      </w:r>
      <w:r w:rsidR="00C171B8" w:rsidRPr="00BD3214">
        <w:rPr>
          <w:rFonts w:ascii="Palatino Linotype" w:hAnsi="Palatino Linotype" w:cs="Arial"/>
          <w:color w:val="000000"/>
          <w:sz w:val="24"/>
        </w:rPr>
        <w:t xml:space="preserve"> </w:t>
      </w:r>
      <w:r w:rsidR="00517B76" w:rsidRPr="00BD3214">
        <w:rPr>
          <w:rFonts w:ascii="Palatino Linotype" w:hAnsi="Palatino Linotype" w:cs="Arial"/>
          <w:color w:val="000000"/>
          <w:sz w:val="24"/>
          <w:szCs w:val="24"/>
          <w:lang w:eastAsia="es-MX"/>
        </w:rPr>
        <w:t>el</w:t>
      </w:r>
      <w:r w:rsidR="00517B76" w:rsidRPr="00BD3214">
        <w:rPr>
          <w:rFonts w:ascii="Palatino Linotype" w:hAnsi="Palatino Linotype" w:cs="Arial"/>
          <w:b/>
          <w:color w:val="000000"/>
          <w:sz w:val="24"/>
          <w:lang w:eastAsia="es-MX"/>
        </w:rPr>
        <w:t xml:space="preserve"> Sujeto Obligado</w:t>
      </w:r>
      <w:r w:rsidR="00517B76" w:rsidRPr="00BD3214">
        <w:rPr>
          <w:rFonts w:ascii="Palatino Linotype" w:hAnsi="Palatino Linotype" w:cs="Arial"/>
          <w:color w:val="000000"/>
          <w:sz w:val="24"/>
        </w:rPr>
        <w:t xml:space="preserve"> mediante su informe justificado, informó lo siguiente:</w:t>
      </w:r>
    </w:p>
    <w:p w14:paraId="3BF2540F" w14:textId="77777777" w:rsidR="00517B76" w:rsidRPr="00BD3214" w:rsidRDefault="00517B76" w:rsidP="00A945C2">
      <w:pPr>
        <w:spacing w:after="0" w:line="360" w:lineRule="auto"/>
        <w:jc w:val="both"/>
        <w:rPr>
          <w:rFonts w:ascii="Palatino Linotype" w:hAnsi="Palatino Linotype" w:cs="Arial"/>
          <w:color w:val="000000"/>
          <w:sz w:val="24"/>
        </w:rPr>
      </w:pPr>
    </w:p>
    <w:tbl>
      <w:tblPr>
        <w:tblStyle w:val="Tablaconcuadrcula"/>
        <w:tblW w:w="0" w:type="auto"/>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2731"/>
        <w:gridCol w:w="6281"/>
      </w:tblGrid>
      <w:tr w:rsidR="00517B76" w:rsidRPr="00BD3214" w14:paraId="58F2F102" w14:textId="77777777" w:rsidTr="004B69B1">
        <w:trPr>
          <w:tblHeader/>
        </w:trPr>
        <w:tc>
          <w:tcPr>
            <w:tcW w:w="0" w:type="auto"/>
            <w:shd w:val="clear" w:color="auto" w:fill="D9D9D9" w:themeFill="background1" w:themeFillShade="D9"/>
            <w:vAlign w:val="center"/>
          </w:tcPr>
          <w:p w14:paraId="4FEAC7DF" w14:textId="7A35C89F" w:rsidR="00517B76" w:rsidRPr="00BD3214" w:rsidRDefault="00517B76" w:rsidP="004D2092">
            <w:pPr>
              <w:ind w:right="49"/>
              <w:jc w:val="center"/>
              <w:rPr>
                <w:rFonts w:ascii="Palatino Linotype" w:hAnsi="Palatino Linotype" w:cs="Arial"/>
                <w:b/>
              </w:rPr>
            </w:pPr>
            <w:r w:rsidRPr="00BD3214">
              <w:rPr>
                <w:rFonts w:ascii="Palatino Linotype" w:hAnsi="Palatino Linotype"/>
                <w:b/>
              </w:rPr>
              <w:t>Recurso de Revisión</w:t>
            </w:r>
          </w:p>
        </w:tc>
        <w:tc>
          <w:tcPr>
            <w:tcW w:w="0" w:type="auto"/>
            <w:shd w:val="clear" w:color="auto" w:fill="D9D9D9" w:themeFill="background1" w:themeFillShade="D9"/>
            <w:vAlign w:val="center"/>
          </w:tcPr>
          <w:p w14:paraId="4ED2117B" w14:textId="77777777" w:rsidR="00517B76" w:rsidRPr="00BD3214" w:rsidRDefault="00517B76" w:rsidP="004D2092">
            <w:pPr>
              <w:ind w:right="49"/>
              <w:jc w:val="center"/>
              <w:rPr>
                <w:rFonts w:ascii="Palatino Linotype" w:hAnsi="Palatino Linotype"/>
                <w:b/>
              </w:rPr>
            </w:pPr>
            <w:r w:rsidRPr="00BD3214">
              <w:rPr>
                <w:rFonts w:ascii="Palatino Linotype" w:hAnsi="Palatino Linotype"/>
                <w:b/>
              </w:rPr>
              <w:t xml:space="preserve">Información remitida en </w:t>
            </w:r>
          </w:p>
          <w:p w14:paraId="7D029817" w14:textId="6BF57465" w:rsidR="00517B76" w:rsidRPr="00BD3214" w:rsidRDefault="00517B76" w:rsidP="004D2092">
            <w:pPr>
              <w:ind w:right="49"/>
              <w:jc w:val="center"/>
              <w:rPr>
                <w:rFonts w:ascii="Palatino Linotype" w:hAnsi="Palatino Linotype" w:cs="Arial"/>
                <w:b/>
              </w:rPr>
            </w:pPr>
            <w:r w:rsidRPr="00BD3214">
              <w:rPr>
                <w:rFonts w:ascii="Palatino Linotype" w:hAnsi="Palatino Linotype"/>
                <w:b/>
              </w:rPr>
              <w:t>Informe Justificado</w:t>
            </w:r>
          </w:p>
        </w:tc>
      </w:tr>
      <w:tr w:rsidR="005C74A8" w:rsidRPr="00BD3214" w14:paraId="1A083A7E" w14:textId="77777777" w:rsidTr="004B69B1">
        <w:trPr>
          <w:trHeight w:val="1037"/>
        </w:trPr>
        <w:tc>
          <w:tcPr>
            <w:tcW w:w="0" w:type="auto"/>
            <w:vAlign w:val="center"/>
          </w:tcPr>
          <w:p w14:paraId="7B14D129" w14:textId="27D89DF5" w:rsidR="005C74A8" w:rsidRPr="00BD3214" w:rsidRDefault="005C74A8" w:rsidP="00876981">
            <w:pPr>
              <w:ind w:right="49"/>
              <w:jc w:val="both"/>
              <w:rPr>
                <w:rFonts w:ascii="Palatino Linotype" w:hAnsi="Palatino Linotype" w:cs="Arial"/>
                <w:sz w:val="20"/>
              </w:rPr>
            </w:pPr>
            <w:r w:rsidRPr="00BD3214">
              <w:rPr>
                <w:rFonts w:ascii="Palatino Linotype" w:hAnsi="Palatino Linotype" w:cs="Arial"/>
                <w:b/>
                <w:sz w:val="20"/>
              </w:rPr>
              <w:t>08155/INFOEM/IP/RR/2023</w:t>
            </w:r>
          </w:p>
        </w:tc>
        <w:tc>
          <w:tcPr>
            <w:tcW w:w="0" w:type="auto"/>
            <w:vMerge w:val="restart"/>
            <w:vAlign w:val="center"/>
          </w:tcPr>
          <w:p w14:paraId="287AAD94" w14:textId="2CEC922F" w:rsidR="005C74A8" w:rsidRPr="00BD3214" w:rsidRDefault="005C74A8" w:rsidP="000563BA">
            <w:pPr>
              <w:spacing w:line="276" w:lineRule="auto"/>
              <w:ind w:right="49"/>
              <w:jc w:val="both"/>
              <w:rPr>
                <w:rFonts w:ascii="Palatino Linotype" w:hAnsi="Palatino Linotype"/>
                <w:sz w:val="20"/>
                <w:szCs w:val="20"/>
              </w:rPr>
            </w:pPr>
            <w:r w:rsidRPr="00BD3214">
              <w:rPr>
                <w:rFonts w:ascii="Palatino Linotype" w:hAnsi="Palatino Linotype"/>
                <w:sz w:val="20"/>
                <w:szCs w:val="20"/>
              </w:rPr>
              <w:t xml:space="preserve">Mediante los oficios </w:t>
            </w:r>
            <w:proofErr w:type="gramStart"/>
            <w:r w:rsidRPr="00BD3214">
              <w:rPr>
                <w:rFonts w:ascii="Palatino Linotype" w:hAnsi="Palatino Linotype"/>
                <w:sz w:val="20"/>
                <w:szCs w:val="20"/>
              </w:rPr>
              <w:t xml:space="preserve">número </w:t>
            </w:r>
            <w:r w:rsidRPr="00BD3214">
              <w:rPr>
                <w:rFonts w:ascii="Palatino Linotype" w:hAnsi="Palatino Linotype"/>
                <w:b/>
                <w:bCs/>
                <w:sz w:val="20"/>
                <w:szCs w:val="20"/>
              </w:rPr>
              <w:t>CCT/UT/0634/2023</w:t>
            </w:r>
            <w:r w:rsidRPr="00BD3214">
              <w:rPr>
                <w:rFonts w:ascii="Palatino Linotype" w:hAnsi="Palatino Linotype"/>
                <w:sz w:val="20"/>
                <w:szCs w:val="20"/>
              </w:rPr>
              <w:t xml:space="preserve">, </w:t>
            </w:r>
            <w:r w:rsidRPr="00BD3214">
              <w:rPr>
                <w:rFonts w:ascii="Palatino Linotype" w:hAnsi="Palatino Linotype"/>
                <w:b/>
                <w:bCs/>
                <w:sz w:val="20"/>
                <w:szCs w:val="20"/>
              </w:rPr>
              <w:t xml:space="preserve">CCT/UT/0635/2023 </w:t>
            </w:r>
            <w:r w:rsidRPr="00BD3214">
              <w:rPr>
                <w:rFonts w:ascii="Palatino Linotype" w:hAnsi="Palatino Linotype"/>
                <w:sz w:val="20"/>
                <w:szCs w:val="20"/>
              </w:rPr>
              <w:t xml:space="preserve">y </w:t>
            </w:r>
            <w:r w:rsidRPr="00BD3214">
              <w:rPr>
                <w:rFonts w:ascii="Palatino Linotype" w:hAnsi="Palatino Linotype"/>
                <w:b/>
                <w:bCs/>
                <w:sz w:val="20"/>
                <w:szCs w:val="20"/>
              </w:rPr>
              <w:t>CCT/UT/0636/2023</w:t>
            </w:r>
            <w:r w:rsidRPr="00BD3214">
              <w:rPr>
                <w:rFonts w:ascii="Palatino Linotype" w:hAnsi="Palatino Linotype"/>
                <w:sz w:val="20"/>
                <w:szCs w:val="20"/>
              </w:rPr>
              <w:t>, firmados</w:t>
            </w:r>
            <w:proofErr w:type="gramEnd"/>
            <w:r w:rsidRPr="00BD3214">
              <w:rPr>
                <w:rFonts w:ascii="Palatino Linotype" w:hAnsi="Palatino Linotype"/>
                <w:sz w:val="20"/>
                <w:szCs w:val="20"/>
              </w:rPr>
              <w:t xml:space="preserve"> por el Titular de la Unidad de Transparencia y Coordinador de Control Técnico, reiteró que, desde el pronunciamiento otorgado en respuesta, remitió la información solicitada.</w:t>
            </w:r>
          </w:p>
          <w:p w14:paraId="3F23CBB1" w14:textId="77777777" w:rsidR="005C74A8" w:rsidRPr="00BD3214" w:rsidRDefault="005C74A8" w:rsidP="000563BA">
            <w:pPr>
              <w:spacing w:line="276" w:lineRule="auto"/>
              <w:ind w:right="49"/>
              <w:jc w:val="both"/>
              <w:rPr>
                <w:rFonts w:ascii="Palatino Linotype" w:hAnsi="Palatino Linotype"/>
                <w:sz w:val="20"/>
                <w:szCs w:val="20"/>
              </w:rPr>
            </w:pPr>
          </w:p>
          <w:p w14:paraId="68A90043" w14:textId="2F9CBA3A" w:rsidR="005C74A8" w:rsidRPr="00BD3214" w:rsidRDefault="005C74A8" w:rsidP="000563BA">
            <w:pPr>
              <w:spacing w:line="276" w:lineRule="auto"/>
              <w:ind w:right="49"/>
              <w:jc w:val="both"/>
              <w:rPr>
                <w:rFonts w:ascii="Palatino Linotype" w:hAnsi="Palatino Linotype"/>
                <w:sz w:val="20"/>
                <w:szCs w:val="20"/>
              </w:rPr>
            </w:pPr>
            <w:r w:rsidRPr="00BD3214">
              <w:rPr>
                <w:rFonts w:ascii="Palatino Linotype" w:hAnsi="Palatino Linotype"/>
                <w:sz w:val="20"/>
                <w:szCs w:val="20"/>
              </w:rPr>
              <w:t>Asimismo, informó que el Servidor Público Habilitado del Registro Estatal de Transporte Público, como área competente y derivado de la inconformidad señalada por el recurrente, invocó la tes</w:t>
            </w:r>
            <w:r w:rsidR="004B69B1" w:rsidRPr="00BD3214">
              <w:rPr>
                <w:rFonts w:ascii="Palatino Linotype" w:hAnsi="Palatino Linotype"/>
                <w:sz w:val="20"/>
                <w:szCs w:val="20"/>
              </w:rPr>
              <w:t>i</w:t>
            </w:r>
            <w:r w:rsidRPr="00BD3214">
              <w:rPr>
                <w:rFonts w:ascii="Palatino Linotype" w:hAnsi="Palatino Linotype"/>
                <w:sz w:val="20"/>
                <w:szCs w:val="20"/>
              </w:rPr>
              <w:t xml:space="preserve">s de los </w:t>
            </w:r>
            <w:r w:rsidRPr="00BD3214">
              <w:rPr>
                <w:rFonts w:ascii="Palatino Linotype" w:hAnsi="Palatino Linotype"/>
                <w:i/>
                <w:iCs/>
                <w:sz w:val="20"/>
                <w:szCs w:val="20"/>
              </w:rPr>
              <w:t>“Hechos negativos, no son susceptibles de demostración”</w:t>
            </w:r>
            <w:r w:rsidRPr="00BD3214">
              <w:rPr>
                <w:rFonts w:ascii="Palatino Linotype" w:hAnsi="Palatino Linotype"/>
                <w:sz w:val="20"/>
                <w:szCs w:val="20"/>
              </w:rPr>
              <w:t>;</w:t>
            </w:r>
            <w:r w:rsidR="004B69B1" w:rsidRPr="00BD3214">
              <w:rPr>
                <w:rFonts w:ascii="Palatino Linotype" w:hAnsi="Palatino Linotype"/>
                <w:sz w:val="20"/>
                <w:szCs w:val="20"/>
              </w:rPr>
              <w:t xml:space="preserve"> finalmente, indicó que los argumentos realizados por el recurrente para interposición del recurso de revisión, carecen de congruencia, resultando, infundados los actos impugnados. </w:t>
            </w:r>
          </w:p>
        </w:tc>
      </w:tr>
      <w:tr w:rsidR="005C74A8" w:rsidRPr="00BD3214" w14:paraId="03834471" w14:textId="77777777" w:rsidTr="004B69B1">
        <w:trPr>
          <w:trHeight w:val="1220"/>
        </w:trPr>
        <w:tc>
          <w:tcPr>
            <w:tcW w:w="0" w:type="auto"/>
            <w:vAlign w:val="center"/>
          </w:tcPr>
          <w:p w14:paraId="41C7E01B" w14:textId="44118A97" w:rsidR="005C74A8" w:rsidRPr="00BD3214" w:rsidRDefault="005C74A8" w:rsidP="00876981">
            <w:pPr>
              <w:ind w:right="49"/>
              <w:jc w:val="both"/>
              <w:rPr>
                <w:rFonts w:ascii="Palatino Linotype" w:hAnsi="Palatino Linotype" w:cs="Arial"/>
                <w:sz w:val="20"/>
              </w:rPr>
            </w:pPr>
            <w:r w:rsidRPr="00BD3214">
              <w:rPr>
                <w:rFonts w:ascii="Palatino Linotype" w:hAnsi="Palatino Linotype" w:cs="Arial"/>
                <w:b/>
                <w:sz w:val="20"/>
              </w:rPr>
              <w:t>08156/INFOEM/IP/RR/2023</w:t>
            </w:r>
          </w:p>
        </w:tc>
        <w:tc>
          <w:tcPr>
            <w:tcW w:w="0" w:type="auto"/>
            <w:vMerge/>
            <w:vAlign w:val="center"/>
          </w:tcPr>
          <w:p w14:paraId="2BED37CA" w14:textId="73E32AFD" w:rsidR="005C74A8" w:rsidRPr="00BD3214" w:rsidRDefault="005C74A8" w:rsidP="00876981">
            <w:pPr>
              <w:ind w:right="49"/>
              <w:jc w:val="both"/>
              <w:rPr>
                <w:rFonts w:ascii="Palatino Linotype" w:hAnsi="Palatino Linotype"/>
                <w:sz w:val="20"/>
                <w:szCs w:val="20"/>
              </w:rPr>
            </w:pPr>
          </w:p>
        </w:tc>
      </w:tr>
      <w:tr w:rsidR="005C74A8" w:rsidRPr="00BD3214" w14:paraId="76314C5B" w14:textId="77777777" w:rsidTr="004B69B1">
        <w:trPr>
          <w:trHeight w:val="1079"/>
        </w:trPr>
        <w:tc>
          <w:tcPr>
            <w:tcW w:w="0" w:type="auto"/>
            <w:vAlign w:val="center"/>
          </w:tcPr>
          <w:p w14:paraId="282E08CE" w14:textId="7C543A1D" w:rsidR="005C74A8" w:rsidRPr="00BD3214" w:rsidRDefault="005C74A8" w:rsidP="00876981">
            <w:pPr>
              <w:ind w:right="49"/>
              <w:jc w:val="both"/>
              <w:rPr>
                <w:rFonts w:ascii="Palatino Linotype" w:hAnsi="Palatino Linotype" w:cs="Arial"/>
                <w:b/>
                <w:sz w:val="20"/>
              </w:rPr>
            </w:pPr>
            <w:r w:rsidRPr="00BD3214">
              <w:rPr>
                <w:rFonts w:ascii="Palatino Linotype" w:hAnsi="Palatino Linotype" w:cs="Arial"/>
                <w:b/>
                <w:sz w:val="20"/>
              </w:rPr>
              <w:t>08157/INFOEM/IP/RR/2023</w:t>
            </w:r>
          </w:p>
        </w:tc>
        <w:tc>
          <w:tcPr>
            <w:tcW w:w="0" w:type="auto"/>
            <w:vMerge/>
            <w:vAlign w:val="center"/>
          </w:tcPr>
          <w:p w14:paraId="091498A9" w14:textId="77777777" w:rsidR="005C74A8" w:rsidRPr="00BD3214" w:rsidRDefault="005C74A8" w:rsidP="00876981">
            <w:pPr>
              <w:ind w:right="49"/>
              <w:jc w:val="both"/>
              <w:rPr>
                <w:rFonts w:ascii="Palatino Linotype" w:hAnsi="Palatino Linotype"/>
                <w:sz w:val="20"/>
                <w:szCs w:val="20"/>
              </w:rPr>
            </w:pPr>
          </w:p>
        </w:tc>
      </w:tr>
    </w:tbl>
    <w:p w14:paraId="5D1F9AE9" w14:textId="662027CB" w:rsidR="00F9259D" w:rsidRPr="00BD3214" w:rsidRDefault="00F9259D" w:rsidP="002F2038">
      <w:pPr>
        <w:autoSpaceDE w:val="0"/>
        <w:autoSpaceDN w:val="0"/>
        <w:adjustRightInd w:val="0"/>
        <w:spacing w:after="0" w:line="360" w:lineRule="auto"/>
        <w:jc w:val="both"/>
        <w:rPr>
          <w:rFonts w:ascii="Palatino Linotype" w:hAnsi="Palatino Linotype" w:cs="Arial"/>
          <w:sz w:val="24"/>
        </w:rPr>
      </w:pPr>
      <w:r w:rsidRPr="00BD3214">
        <w:rPr>
          <w:rFonts w:ascii="Palatino Linotype" w:hAnsi="Palatino Linotype" w:cs="Arial"/>
          <w:bCs/>
          <w:sz w:val="24"/>
          <w:szCs w:val="24"/>
        </w:rPr>
        <w:lastRenderedPageBreak/>
        <w:t xml:space="preserve">Atento a ello, </w:t>
      </w:r>
      <w:r w:rsidR="002F2038" w:rsidRPr="00BD3214">
        <w:rPr>
          <w:rFonts w:ascii="Palatino Linotype" w:hAnsi="Palatino Linotype" w:cs="Arial"/>
          <w:bCs/>
          <w:sz w:val="24"/>
          <w:szCs w:val="24"/>
        </w:rPr>
        <w:t xml:space="preserve">es importante señalar que </w:t>
      </w:r>
      <w:r w:rsidRPr="00BD3214">
        <w:rPr>
          <w:rFonts w:ascii="Palatino Linotype" w:hAnsi="Palatino Linotype" w:cs="Arial"/>
          <w:sz w:val="24"/>
        </w:rPr>
        <w:t>el artículo 4, párrafo segundo</w:t>
      </w:r>
      <w:r w:rsidR="002F2038" w:rsidRPr="00BD3214">
        <w:rPr>
          <w:rFonts w:ascii="Palatino Linotype" w:hAnsi="Palatino Linotype" w:cs="Arial"/>
          <w:sz w:val="24"/>
        </w:rPr>
        <w:t>,</w:t>
      </w:r>
      <w:r w:rsidRPr="00BD3214">
        <w:rPr>
          <w:rFonts w:ascii="Palatino Linotype" w:hAnsi="Palatino Linotype" w:cs="Arial"/>
          <w:sz w:val="24"/>
        </w:rPr>
        <w:t xml:space="preserve"> de la Ley de Transparencia y Acceso a la Información Pública del Estado de México y Municipios, dispone:</w:t>
      </w:r>
    </w:p>
    <w:p w14:paraId="2086BB82" w14:textId="77777777" w:rsidR="00F9259D" w:rsidRPr="00BD3214" w:rsidRDefault="00F9259D" w:rsidP="00F9259D">
      <w:pPr>
        <w:spacing w:after="0" w:line="240" w:lineRule="auto"/>
        <w:rPr>
          <w:rFonts w:ascii="Times New Roman" w:eastAsia="Times New Roman" w:hAnsi="Times New Roman" w:cs="Times New Roman"/>
          <w:sz w:val="24"/>
          <w:szCs w:val="24"/>
          <w:lang w:eastAsia="es-ES"/>
        </w:rPr>
      </w:pPr>
    </w:p>
    <w:p w14:paraId="6BD41C0D" w14:textId="77777777" w:rsidR="00F9259D" w:rsidRPr="00BD3214" w:rsidRDefault="00F9259D" w:rsidP="00F9259D">
      <w:pPr>
        <w:spacing w:after="0" w:line="240" w:lineRule="auto"/>
        <w:rPr>
          <w:rFonts w:ascii="Palatino Linotype" w:eastAsia="Times New Roman" w:hAnsi="Palatino Linotype" w:cs="Times New Roman"/>
          <w:sz w:val="4"/>
          <w:szCs w:val="24"/>
          <w:lang w:eastAsia="es-ES"/>
        </w:rPr>
      </w:pPr>
    </w:p>
    <w:p w14:paraId="434516E8" w14:textId="77777777" w:rsidR="00F9259D" w:rsidRPr="00BD3214" w:rsidRDefault="00F9259D" w:rsidP="00F9259D">
      <w:pPr>
        <w:spacing w:after="0" w:line="240" w:lineRule="auto"/>
        <w:ind w:left="567" w:right="567"/>
        <w:jc w:val="both"/>
        <w:rPr>
          <w:rFonts w:ascii="Palatino Linotype" w:hAnsi="Palatino Linotype" w:cs="Arial"/>
          <w:i/>
          <w:color w:val="000000"/>
        </w:rPr>
      </w:pPr>
      <w:r w:rsidRPr="00BD3214">
        <w:rPr>
          <w:rFonts w:ascii="Palatino Linotype" w:hAnsi="Palatino Linotype" w:cs="Arial"/>
          <w:i/>
        </w:rPr>
        <w:t>“</w:t>
      </w:r>
      <w:r w:rsidRPr="00BD3214">
        <w:rPr>
          <w:rFonts w:ascii="Palatino Linotype" w:hAnsi="Palatino Linotype" w:cs="Arial"/>
          <w:b/>
          <w:i/>
          <w:color w:val="000000"/>
        </w:rPr>
        <w:t xml:space="preserve">Artículo 4. </w:t>
      </w:r>
      <w:r w:rsidRPr="00BD3214">
        <w:rPr>
          <w:rFonts w:ascii="Palatino Linotype" w:hAnsi="Palatino Linotype" w:cs="Arial"/>
          <w:i/>
          <w:color w:val="000000"/>
        </w:rPr>
        <w:t xml:space="preserve">… </w:t>
      </w:r>
    </w:p>
    <w:p w14:paraId="77C94947" w14:textId="77777777" w:rsidR="00F9259D" w:rsidRPr="00BD3214" w:rsidRDefault="00F9259D" w:rsidP="00F9259D">
      <w:pPr>
        <w:spacing w:after="0" w:line="240" w:lineRule="auto"/>
        <w:ind w:left="567" w:right="567"/>
        <w:jc w:val="both"/>
        <w:rPr>
          <w:rFonts w:ascii="Palatino Linotype" w:hAnsi="Palatino Linotype" w:cs="Arial"/>
          <w:i/>
          <w:color w:val="000000"/>
        </w:rPr>
      </w:pPr>
      <w:r w:rsidRPr="00BD3214">
        <w:rPr>
          <w:rFonts w:ascii="Palatino Linotype" w:hAnsi="Palatino Linotype" w:cs="Arial"/>
          <w:i/>
          <w:color w:val="000000"/>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14:paraId="7D281251" w14:textId="77777777" w:rsidR="002F2038" w:rsidRPr="00BD3214" w:rsidRDefault="002F2038" w:rsidP="00F9259D">
      <w:pPr>
        <w:spacing w:after="0" w:line="240" w:lineRule="auto"/>
        <w:ind w:left="567" w:right="567"/>
        <w:jc w:val="both"/>
        <w:rPr>
          <w:rFonts w:ascii="Palatino Linotype" w:hAnsi="Palatino Linotype" w:cs="Arial"/>
          <w:i/>
          <w:color w:val="000000"/>
        </w:rPr>
      </w:pPr>
    </w:p>
    <w:p w14:paraId="4B538BA8" w14:textId="1FAA7479" w:rsidR="00F9259D" w:rsidRPr="00BD3214" w:rsidRDefault="00F9259D" w:rsidP="00F9259D">
      <w:pPr>
        <w:spacing w:after="0" w:line="240" w:lineRule="auto"/>
        <w:ind w:left="567" w:right="567"/>
        <w:jc w:val="both"/>
        <w:rPr>
          <w:rFonts w:ascii="Palatino Linotype" w:hAnsi="Palatino Linotype" w:cs="Arial"/>
          <w:i/>
          <w:color w:val="000000"/>
        </w:rPr>
      </w:pPr>
      <w:r w:rsidRPr="00BD3214">
        <w:rPr>
          <w:rFonts w:ascii="Palatino Linotype" w:hAnsi="Palatino Linotype" w:cs="Arial"/>
          <w:i/>
          <w:color w:val="000000"/>
        </w:rPr>
        <w:t>Solo podrá ser clasificada excepcionalmente como reservada temporalmente por razones de interés público, en los términos de las causas legítimas y estrictamente necesarias previstas por esta Ley.</w:t>
      </w:r>
      <w:r w:rsidRPr="00BD3214">
        <w:rPr>
          <w:rFonts w:ascii="Palatino Linotype" w:hAnsi="Palatino Linotype" w:cs="Arial"/>
          <w:i/>
        </w:rPr>
        <w:t>”</w:t>
      </w:r>
    </w:p>
    <w:p w14:paraId="4CAC635D" w14:textId="77777777" w:rsidR="00F9259D" w:rsidRPr="00BD3214" w:rsidRDefault="00F9259D" w:rsidP="00F9259D">
      <w:pPr>
        <w:spacing w:after="0" w:line="240" w:lineRule="auto"/>
        <w:rPr>
          <w:rFonts w:ascii="Palatino Linotype" w:eastAsia="Times New Roman" w:hAnsi="Palatino Linotype" w:cs="Times New Roman"/>
          <w:sz w:val="12"/>
          <w:szCs w:val="24"/>
          <w:lang w:eastAsia="es-ES"/>
        </w:rPr>
      </w:pPr>
    </w:p>
    <w:p w14:paraId="7E867315" w14:textId="77777777" w:rsidR="00AE26C8" w:rsidRPr="00BD3214" w:rsidRDefault="00AE26C8" w:rsidP="00AE26C8">
      <w:pPr>
        <w:pStyle w:val="Sinespaciado"/>
      </w:pPr>
    </w:p>
    <w:p w14:paraId="5667AB6D" w14:textId="2365486F" w:rsidR="00F9259D" w:rsidRPr="00BD3214" w:rsidRDefault="00F9259D" w:rsidP="00F9259D">
      <w:pPr>
        <w:spacing w:after="0" w:line="360" w:lineRule="auto"/>
        <w:jc w:val="both"/>
        <w:rPr>
          <w:rFonts w:ascii="Palatino Linotype" w:hAnsi="Palatino Linotype" w:cs="Arial"/>
          <w:i/>
          <w:sz w:val="24"/>
        </w:rPr>
      </w:pPr>
      <w:r w:rsidRPr="00BD3214">
        <w:rPr>
          <w:rFonts w:ascii="Palatino Linotype" w:hAnsi="Palatino Linotype" w:cs="Arial"/>
          <w:sz w:val="24"/>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25570ABE" w14:textId="77777777" w:rsidR="00226A9E" w:rsidRPr="00BD3214" w:rsidRDefault="00226A9E" w:rsidP="00F9259D">
      <w:pPr>
        <w:spacing w:after="0" w:line="360" w:lineRule="auto"/>
        <w:jc w:val="both"/>
        <w:rPr>
          <w:rFonts w:ascii="Palatino Linotype" w:hAnsi="Palatino Linotype" w:cs="Arial"/>
          <w:sz w:val="24"/>
        </w:rPr>
      </w:pPr>
    </w:p>
    <w:p w14:paraId="62284CDD" w14:textId="77777777" w:rsidR="00F9259D" w:rsidRPr="00BD3214" w:rsidRDefault="00F9259D" w:rsidP="00F9259D">
      <w:pPr>
        <w:spacing w:after="0" w:line="360" w:lineRule="auto"/>
        <w:jc w:val="both"/>
        <w:rPr>
          <w:rFonts w:ascii="Palatino Linotype" w:hAnsi="Palatino Linotype" w:cs="Arial"/>
          <w:i/>
          <w:sz w:val="24"/>
        </w:rPr>
      </w:pPr>
      <w:r w:rsidRPr="00BD3214">
        <w:rPr>
          <w:rFonts w:ascii="Palatino Linotype" w:hAnsi="Palatino Linotype" w:cs="Arial"/>
          <w:sz w:val="24"/>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3F199313" w14:textId="77777777" w:rsidR="00F9259D" w:rsidRPr="00BD3214" w:rsidRDefault="00F9259D" w:rsidP="00F9259D">
      <w:pPr>
        <w:spacing w:after="0"/>
        <w:ind w:left="567" w:right="567"/>
        <w:jc w:val="both"/>
        <w:rPr>
          <w:rFonts w:ascii="Palatino Linotype" w:hAnsi="Palatino Linotype" w:cs="Arial"/>
          <w:i/>
        </w:rPr>
      </w:pPr>
    </w:p>
    <w:p w14:paraId="7599BD62" w14:textId="066A12CD" w:rsidR="00F9259D" w:rsidRPr="00BD3214" w:rsidRDefault="00F9259D" w:rsidP="00033EA7">
      <w:pPr>
        <w:spacing w:after="0" w:line="240" w:lineRule="auto"/>
        <w:ind w:left="567" w:right="567"/>
        <w:jc w:val="both"/>
        <w:rPr>
          <w:rFonts w:ascii="Palatino Linotype" w:hAnsi="Palatino Linotype" w:cs="Arial"/>
          <w:i/>
        </w:rPr>
      </w:pPr>
      <w:r w:rsidRPr="00BD3214">
        <w:rPr>
          <w:rFonts w:ascii="Palatino Linotype" w:hAnsi="Palatino Linotype" w:cs="Arial"/>
          <w:i/>
        </w:rPr>
        <w:t>“</w:t>
      </w:r>
      <w:r w:rsidRPr="00BD3214">
        <w:rPr>
          <w:rFonts w:ascii="Palatino Linotype" w:hAnsi="Palatino Linotype" w:cs="Arial"/>
          <w:b/>
          <w:i/>
          <w:color w:val="000000"/>
        </w:rPr>
        <w:t>Artículo 12.</w:t>
      </w:r>
      <w:r w:rsidRPr="00BD3214">
        <w:rPr>
          <w:rFonts w:ascii="Palatino Linotype" w:hAnsi="Palatino Linotype" w:cs="Arial"/>
          <w:i/>
          <w:color w:val="000000"/>
        </w:rPr>
        <w:t xml:space="preserve"> Quienes generen, recopilen, administren, manejen, procesen, archiven o conserven información pública serán responsables de la misma en los términos de las disposiciones jurídicas aplicables. </w:t>
      </w:r>
    </w:p>
    <w:p w14:paraId="7F988657" w14:textId="77777777" w:rsidR="004B6127" w:rsidRPr="00BD3214" w:rsidRDefault="004B6127" w:rsidP="00F9259D">
      <w:pPr>
        <w:spacing w:after="0" w:line="240" w:lineRule="auto"/>
        <w:ind w:left="567" w:right="567"/>
        <w:jc w:val="both"/>
        <w:rPr>
          <w:rFonts w:ascii="Palatino Linotype" w:hAnsi="Palatino Linotype" w:cs="Arial"/>
          <w:b/>
          <w:i/>
          <w:color w:val="000000"/>
          <w:u w:val="single"/>
        </w:rPr>
      </w:pPr>
    </w:p>
    <w:p w14:paraId="260355A9" w14:textId="77777777" w:rsidR="00F9259D" w:rsidRPr="00BD3214" w:rsidRDefault="00F9259D" w:rsidP="00F9259D">
      <w:pPr>
        <w:spacing w:after="0" w:line="240" w:lineRule="auto"/>
        <w:ind w:left="567" w:right="567"/>
        <w:jc w:val="both"/>
        <w:rPr>
          <w:rFonts w:ascii="Palatino Linotype" w:hAnsi="Palatino Linotype" w:cs="Arial"/>
          <w:i/>
        </w:rPr>
      </w:pPr>
      <w:r w:rsidRPr="00BD3214">
        <w:rPr>
          <w:rFonts w:ascii="Palatino Linotype" w:hAnsi="Palatino Linotype" w:cs="Arial"/>
          <w:b/>
          <w:i/>
          <w:color w:val="000000"/>
          <w:u w:val="single"/>
        </w:rPr>
        <w:lastRenderedPageBreak/>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BD3214">
        <w:rPr>
          <w:rFonts w:ascii="Palatino Linotype" w:hAnsi="Palatino Linotype" w:cs="Arial"/>
          <w:i/>
        </w:rPr>
        <w:t>”</w:t>
      </w:r>
    </w:p>
    <w:p w14:paraId="68F9EE03" w14:textId="77777777" w:rsidR="00F9259D" w:rsidRPr="00BD3214" w:rsidRDefault="00F9259D" w:rsidP="00F9259D">
      <w:pPr>
        <w:spacing w:after="0" w:line="360" w:lineRule="auto"/>
        <w:jc w:val="both"/>
        <w:rPr>
          <w:rFonts w:ascii="Palatino Linotype" w:hAnsi="Palatino Linotype" w:cs="Arial"/>
          <w:color w:val="000000"/>
          <w:sz w:val="24"/>
        </w:rPr>
      </w:pPr>
    </w:p>
    <w:p w14:paraId="0C6CB636" w14:textId="207DE8DB" w:rsidR="00F9259D" w:rsidRPr="00BD3214" w:rsidRDefault="00F9259D" w:rsidP="00F9259D">
      <w:pPr>
        <w:spacing w:after="0" w:line="360" w:lineRule="auto"/>
        <w:jc w:val="both"/>
        <w:rPr>
          <w:rFonts w:ascii="Palatino Linotype" w:hAnsi="Palatino Linotype" w:cs="Arial"/>
          <w:color w:val="000000"/>
          <w:sz w:val="24"/>
        </w:rPr>
      </w:pPr>
      <w:r w:rsidRPr="00BD3214">
        <w:rPr>
          <w:rFonts w:ascii="Palatino Linotype" w:hAnsi="Palatino Linotype" w:cs="Arial"/>
          <w:color w:val="000000"/>
          <w:sz w:val="24"/>
        </w:rPr>
        <w:t>En síntesis, el derecho de acceso a la información pública se satisface en aquellos casos en que se entregue el soporte documental en que conste la información pública, toda vez que, los Sujetos Obligados</w:t>
      </w:r>
      <w:r w:rsidRPr="00BD3214">
        <w:rPr>
          <w:rFonts w:ascii="Palatino Linotype" w:hAnsi="Palatino Linotype" w:cs="Arial"/>
          <w:b/>
          <w:color w:val="000000"/>
          <w:sz w:val="24"/>
        </w:rPr>
        <w:t xml:space="preserve"> </w:t>
      </w:r>
      <w:r w:rsidRPr="00BD3214">
        <w:rPr>
          <w:rFonts w:ascii="Palatino Linotype" w:hAnsi="Palatino Linotype" w:cs="Arial"/>
          <w:color w:val="000000"/>
          <w:sz w:val="24"/>
        </w:rPr>
        <w:t xml:space="preserve">no tienen el deber de generar, poseer o administrar la información pública con el grado de detalle solicitado; esto es, que no tienen el deber de generar un documento </w:t>
      </w:r>
      <w:r w:rsidRPr="00BD3214">
        <w:rPr>
          <w:rFonts w:ascii="Palatino Linotype" w:hAnsi="Palatino Linotype" w:cs="Arial"/>
          <w:i/>
          <w:color w:val="000000"/>
          <w:sz w:val="24"/>
        </w:rPr>
        <w:t>ad hoc</w:t>
      </w:r>
      <w:r w:rsidRPr="00BD3214">
        <w:rPr>
          <w:rFonts w:ascii="Palatino Linotype" w:hAnsi="Palatino Linotype" w:cs="Arial"/>
          <w:color w:val="000000"/>
          <w:sz w:val="24"/>
        </w:rPr>
        <w:t>, para satisfacer el derecho de a</w:t>
      </w:r>
      <w:r w:rsidR="00226A9E" w:rsidRPr="00BD3214">
        <w:rPr>
          <w:rFonts w:ascii="Palatino Linotype" w:hAnsi="Palatino Linotype" w:cs="Arial"/>
          <w:color w:val="000000"/>
          <w:sz w:val="24"/>
        </w:rPr>
        <w:t>cceso a la información pública.</w:t>
      </w:r>
    </w:p>
    <w:p w14:paraId="195ACA1D" w14:textId="77777777" w:rsidR="00226A9E" w:rsidRPr="00BD3214" w:rsidRDefault="00226A9E" w:rsidP="00F9259D">
      <w:pPr>
        <w:spacing w:after="0" w:line="360" w:lineRule="auto"/>
        <w:jc w:val="both"/>
        <w:rPr>
          <w:rFonts w:ascii="Palatino Linotype" w:hAnsi="Palatino Linotype" w:cs="Arial"/>
          <w:color w:val="000000"/>
          <w:sz w:val="24"/>
        </w:rPr>
      </w:pPr>
    </w:p>
    <w:p w14:paraId="6F2A28FF" w14:textId="77777777" w:rsidR="00F9259D" w:rsidRPr="00BD3214" w:rsidRDefault="00F9259D" w:rsidP="00F9259D">
      <w:pPr>
        <w:spacing w:after="0" w:line="360" w:lineRule="auto"/>
        <w:jc w:val="both"/>
        <w:rPr>
          <w:rFonts w:ascii="Palatino Linotype" w:hAnsi="Palatino Linotype"/>
          <w:b/>
          <w:bCs/>
          <w:color w:val="000000"/>
          <w:sz w:val="24"/>
        </w:rPr>
      </w:pPr>
      <w:r w:rsidRPr="00BD3214">
        <w:rPr>
          <w:rFonts w:ascii="Palatino Linotype" w:hAnsi="Palatino Linotype" w:cs="Arial"/>
          <w:color w:val="000000"/>
          <w:sz w:val="24"/>
        </w:rPr>
        <w:t xml:space="preserve">Como apoyo a lo anterior, es aplicable el Criterio 03-17, emitido por </w:t>
      </w:r>
      <w:r w:rsidRPr="00BD3214">
        <w:rPr>
          <w:rFonts w:ascii="Palatino Linotype" w:eastAsia="Arial Unicode MS" w:hAnsi="Palatino Linotype" w:cs="Arial"/>
          <w:color w:val="000000"/>
          <w:sz w:val="24"/>
        </w:rPr>
        <w:t>el Instituto Nacional de Transparencia, Acceso a la Información y Protección de Datos Personales,</w:t>
      </w:r>
      <w:r w:rsidRPr="00BD3214">
        <w:rPr>
          <w:rFonts w:ascii="Palatino Linotype" w:hAnsi="Palatino Linotype"/>
          <w:bCs/>
          <w:color w:val="000000"/>
          <w:sz w:val="24"/>
        </w:rPr>
        <w:t xml:space="preserve"> que dice:</w:t>
      </w:r>
      <w:r w:rsidRPr="00BD3214">
        <w:rPr>
          <w:rFonts w:ascii="Palatino Linotype" w:hAnsi="Palatino Linotype"/>
          <w:b/>
          <w:bCs/>
          <w:color w:val="000000"/>
          <w:sz w:val="24"/>
        </w:rPr>
        <w:t xml:space="preserve"> </w:t>
      </w:r>
    </w:p>
    <w:p w14:paraId="3F73AB95" w14:textId="77777777" w:rsidR="00F9259D" w:rsidRPr="00BD3214" w:rsidRDefault="00F9259D" w:rsidP="00F9259D">
      <w:pPr>
        <w:spacing w:after="0" w:line="240" w:lineRule="auto"/>
        <w:rPr>
          <w:rFonts w:ascii="Times New Roman" w:eastAsia="Times New Roman" w:hAnsi="Times New Roman" w:cs="Times New Roman"/>
          <w:sz w:val="24"/>
          <w:szCs w:val="24"/>
          <w:lang w:eastAsia="es-ES"/>
        </w:rPr>
      </w:pPr>
    </w:p>
    <w:p w14:paraId="538A512A" w14:textId="77777777" w:rsidR="00F9259D" w:rsidRPr="00BD3214" w:rsidRDefault="00F9259D" w:rsidP="00F9259D">
      <w:pPr>
        <w:spacing w:after="0"/>
        <w:ind w:left="851" w:right="850"/>
        <w:jc w:val="both"/>
        <w:rPr>
          <w:rFonts w:ascii="Palatino Linotype" w:hAnsi="Palatino Linotype" w:cs="Arial"/>
          <w:color w:val="000000"/>
          <w:sz w:val="2"/>
        </w:rPr>
      </w:pPr>
    </w:p>
    <w:p w14:paraId="7C589085" w14:textId="77777777" w:rsidR="00F9259D" w:rsidRPr="00BD3214" w:rsidRDefault="00F9259D" w:rsidP="00F9259D">
      <w:pPr>
        <w:spacing w:after="0" w:line="240" w:lineRule="auto"/>
        <w:ind w:left="567" w:right="567"/>
        <w:jc w:val="both"/>
        <w:rPr>
          <w:rFonts w:ascii="Palatino Linotype" w:hAnsi="Palatino Linotype" w:cs="Arial"/>
          <w:i/>
          <w:color w:val="000000"/>
        </w:rPr>
      </w:pPr>
      <w:r w:rsidRPr="00BD3214">
        <w:rPr>
          <w:rFonts w:ascii="Palatino Linotype" w:hAnsi="Palatino Linotype" w:cs="Arial"/>
          <w:i/>
          <w:color w:val="000000"/>
        </w:rPr>
        <w:t>“</w:t>
      </w:r>
      <w:r w:rsidRPr="00BD3214">
        <w:rPr>
          <w:rFonts w:ascii="Palatino Linotype" w:hAnsi="Palatino Linotype" w:cs="Arial"/>
          <w:b/>
          <w:i/>
          <w:color w:val="000000"/>
        </w:rPr>
        <w:t>No existe obligación de elaborar documentos ad hoc para atender las solicitudes de acceso a la información.</w:t>
      </w:r>
      <w:r w:rsidRPr="00BD3214">
        <w:rPr>
          <w:rFonts w:ascii="Palatino Linotype" w:hAnsi="Palatino Linotype" w:cs="Arial"/>
          <w:i/>
          <w:color w:val="000000"/>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CAD3D78" w14:textId="77777777" w:rsidR="00F9259D" w:rsidRPr="00BD3214" w:rsidRDefault="00F9259D" w:rsidP="00F9259D">
      <w:pPr>
        <w:spacing w:after="0" w:line="240" w:lineRule="auto"/>
        <w:ind w:left="567" w:right="567"/>
        <w:jc w:val="both"/>
        <w:rPr>
          <w:rFonts w:ascii="Palatino Linotype" w:hAnsi="Palatino Linotype" w:cs="Arial"/>
          <w:i/>
          <w:color w:val="000000"/>
          <w:sz w:val="2"/>
        </w:rPr>
      </w:pPr>
    </w:p>
    <w:p w14:paraId="4D1C07E0" w14:textId="77777777" w:rsidR="00F9259D" w:rsidRPr="00BD3214" w:rsidRDefault="00F9259D" w:rsidP="00F9259D">
      <w:pPr>
        <w:spacing w:after="0" w:line="240" w:lineRule="auto"/>
        <w:ind w:left="567" w:right="567"/>
        <w:jc w:val="both"/>
        <w:rPr>
          <w:rFonts w:ascii="Palatino Linotype" w:hAnsi="Palatino Linotype" w:cs="Arial"/>
          <w:i/>
          <w:color w:val="000000"/>
        </w:rPr>
      </w:pPr>
    </w:p>
    <w:p w14:paraId="4766E9C7" w14:textId="77777777" w:rsidR="00F9259D" w:rsidRPr="00BD3214" w:rsidRDefault="00F9259D" w:rsidP="00F9259D">
      <w:pPr>
        <w:spacing w:after="0" w:line="240" w:lineRule="auto"/>
        <w:ind w:left="567" w:right="567"/>
        <w:jc w:val="both"/>
        <w:rPr>
          <w:rFonts w:ascii="Palatino Linotype" w:hAnsi="Palatino Linotype" w:cs="Arial"/>
          <w:i/>
          <w:color w:val="000000"/>
        </w:rPr>
      </w:pPr>
      <w:r w:rsidRPr="00BD3214">
        <w:rPr>
          <w:rFonts w:ascii="Palatino Linotype" w:hAnsi="Palatino Linotype" w:cs="Arial"/>
          <w:i/>
          <w:color w:val="000000"/>
        </w:rPr>
        <w:t xml:space="preserve">Resoluciones: </w:t>
      </w:r>
    </w:p>
    <w:p w14:paraId="5223431F" w14:textId="77777777" w:rsidR="00F9259D" w:rsidRPr="00BD3214" w:rsidRDefault="00F9259D" w:rsidP="00F9259D">
      <w:pPr>
        <w:spacing w:after="0" w:line="240" w:lineRule="auto"/>
        <w:ind w:left="567" w:right="567"/>
        <w:jc w:val="both"/>
        <w:rPr>
          <w:rFonts w:ascii="Palatino Linotype" w:hAnsi="Palatino Linotype" w:cs="Arial"/>
          <w:i/>
          <w:color w:val="000000"/>
        </w:rPr>
      </w:pPr>
      <w:r w:rsidRPr="00BD3214">
        <w:rPr>
          <w:rFonts w:ascii="Palatino Linotype" w:hAnsi="Palatino Linotype" w:cs="Arial"/>
          <w:i/>
          <w:color w:val="000000"/>
        </w:rPr>
        <w:sym w:font="Symbol" w:char="F0B7"/>
      </w:r>
      <w:r w:rsidRPr="00BD3214">
        <w:rPr>
          <w:rFonts w:ascii="Palatino Linotype" w:hAnsi="Palatino Linotype" w:cs="Arial"/>
          <w:i/>
          <w:color w:val="000000"/>
        </w:rPr>
        <w:t xml:space="preserve"> RRA 0050/16. Instituto Nacional para la Evaluación de la Educación. 13 julio de 2016. Por unanimidad. Comisionado Ponente: Francisco Javier Acuña Llamas.</w:t>
      </w:r>
    </w:p>
    <w:p w14:paraId="2DD2CF35" w14:textId="77777777" w:rsidR="00F9259D" w:rsidRPr="00BD3214" w:rsidRDefault="00F9259D" w:rsidP="00F9259D">
      <w:pPr>
        <w:spacing w:after="0" w:line="240" w:lineRule="auto"/>
        <w:ind w:left="567" w:right="567"/>
        <w:jc w:val="both"/>
        <w:rPr>
          <w:rFonts w:ascii="Palatino Linotype" w:hAnsi="Palatino Linotype" w:cs="Arial"/>
          <w:i/>
          <w:color w:val="000000"/>
        </w:rPr>
      </w:pPr>
      <w:r w:rsidRPr="00BD3214">
        <w:rPr>
          <w:rFonts w:ascii="Palatino Linotype" w:hAnsi="Palatino Linotype" w:cs="Arial"/>
          <w:i/>
          <w:color w:val="000000"/>
        </w:rPr>
        <w:lastRenderedPageBreak/>
        <w:sym w:font="Symbol" w:char="F0B7"/>
      </w:r>
      <w:r w:rsidRPr="00BD3214">
        <w:rPr>
          <w:rFonts w:ascii="Palatino Linotype" w:hAnsi="Palatino Linotype" w:cs="Arial"/>
          <w:i/>
          <w:color w:val="000000"/>
        </w:rPr>
        <w:t xml:space="preserve"> RRA 0310/16. Instituto Nacional de Transparencia, Acceso a la Información y Protección de Datos Personales. 10 de agosto de 2016. Por unanimidad. Comisionada Ponente. Areli Cano Guadiana. </w:t>
      </w:r>
    </w:p>
    <w:p w14:paraId="0B640105" w14:textId="77777777" w:rsidR="00F9259D" w:rsidRPr="00BD3214" w:rsidRDefault="00F9259D" w:rsidP="00F9259D">
      <w:pPr>
        <w:spacing w:after="0" w:line="240" w:lineRule="auto"/>
        <w:ind w:left="567" w:right="567"/>
        <w:jc w:val="both"/>
        <w:rPr>
          <w:rFonts w:ascii="Palatino Linotype" w:hAnsi="Palatino Linotype" w:cs="Arial"/>
          <w:i/>
          <w:color w:val="000000"/>
        </w:rPr>
      </w:pPr>
      <w:r w:rsidRPr="00BD3214">
        <w:rPr>
          <w:rFonts w:ascii="Palatino Linotype" w:hAnsi="Palatino Linotype" w:cs="Arial"/>
          <w:i/>
          <w:color w:val="000000"/>
        </w:rPr>
        <w:sym w:font="Symbol" w:char="F0B7"/>
      </w:r>
      <w:r w:rsidRPr="00BD3214">
        <w:rPr>
          <w:rFonts w:ascii="Palatino Linotype" w:hAnsi="Palatino Linotype" w:cs="Arial"/>
          <w:i/>
          <w:color w:val="000000"/>
        </w:rPr>
        <w:t xml:space="preserve"> RRA 1889/16. Secretaría de Hacienda y Crédito Público. 05 de octubre de 2016. Por unanimidad. Comisionada Ponente. Ximena Puente de la Mora.”</w:t>
      </w:r>
    </w:p>
    <w:p w14:paraId="1687CB5A" w14:textId="77777777" w:rsidR="00F9259D" w:rsidRPr="00BD3214" w:rsidRDefault="00F9259D" w:rsidP="00F9259D">
      <w:pPr>
        <w:spacing w:after="0"/>
        <w:jc w:val="both"/>
        <w:rPr>
          <w:rFonts w:ascii="Palatino Linotype" w:hAnsi="Palatino Linotype" w:cs="Arial"/>
          <w:sz w:val="16"/>
        </w:rPr>
      </w:pPr>
    </w:p>
    <w:p w14:paraId="7290E773" w14:textId="77777777" w:rsidR="00F9259D" w:rsidRPr="00BD3214" w:rsidRDefault="00F9259D" w:rsidP="00F9259D">
      <w:pPr>
        <w:spacing w:after="0" w:line="240" w:lineRule="auto"/>
        <w:rPr>
          <w:rFonts w:ascii="Times New Roman" w:eastAsia="Times New Roman" w:hAnsi="Times New Roman" w:cs="Times New Roman"/>
          <w:sz w:val="24"/>
          <w:szCs w:val="24"/>
          <w:lang w:eastAsia="es-ES"/>
        </w:rPr>
      </w:pPr>
    </w:p>
    <w:p w14:paraId="39B337C2" w14:textId="043A728B" w:rsidR="00F9259D" w:rsidRPr="00BD3214" w:rsidRDefault="00F9259D" w:rsidP="00F9259D">
      <w:pPr>
        <w:spacing w:after="0" w:line="360" w:lineRule="auto"/>
        <w:jc w:val="both"/>
        <w:rPr>
          <w:rFonts w:ascii="Palatino Linotype" w:hAnsi="Palatino Linotype" w:cs="Arial"/>
          <w:color w:val="000000" w:themeColor="text1"/>
          <w:sz w:val="24"/>
        </w:rPr>
      </w:pPr>
      <w:r w:rsidRPr="00BD3214">
        <w:rPr>
          <w:rFonts w:ascii="Palatino Linotype" w:hAnsi="Palatino Linotype" w:cs="Arial"/>
          <w:color w:val="000000" w:themeColor="text1"/>
          <w:sz w:val="24"/>
        </w:rPr>
        <w:t xml:space="preserve">Asimismo, el artículo 24, de la Ley de la materia, dispone que los Sujetos Obligados sólo proporcionarán la información pública que </w:t>
      </w:r>
      <w:r w:rsidRPr="00BD3214">
        <w:rPr>
          <w:rFonts w:ascii="Palatino Linotype" w:hAnsi="Palatino Linotype" w:cs="Arial"/>
          <w:sz w:val="24"/>
        </w:rPr>
        <w:t>generen</w:t>
      </w:r>
      <w:r w:rsidRPr="00BD3214">
        <w:rPr>
          <w:rFonts w:ascii="Palatino Linotype" w:hAnsi="Palatino Linotype" w:cs="Arial"/>
          <w:color w:val="000000" w:themeColor="text1"/>
          <w:sz w:val="24"/>
        </w:rPr>
        <w:t>,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553B6EC" w14:textId="77777777" w:rsidR="002F2038" w:rsidRPr="00BD3214" w:rsidRDefault="002F2038" w:rsidP="00F9259D">
      <w:pPr>
        <w:spacing w:after="0" w:line="360" w:lineRule="auto"/>
        <w:jc w:val="both"/>
        <w:rPr>
          <w:rFonts w:ascii="Palatino Linotype" w:hAnsi="Palatino Linotype" w:cs="Arial"/>
          <w:color w:val="000000" w:themeColor="text1"/>
          <w:sz w:val="24"/>
        </w:rPr>
      </w:pPr>
    </w:p>
    <w:p w14:paraId="2B6EE272" w14:textId="77777777" w:rsidR="00F9259D" w:rsidRPr="00BD3214" w:rsidRDefault="00F9259D" w:rsidP="00F9259D">
      <w:pPr>
        <w:spacing w:after="0" w:line="360" w:lineRule="auto"/>
        <w:jc w:val="both"/>
        <w:rPr>
          <w:rFonts w:ascii="Palatino Linotype" w:hAnsi="Palatino Linotype" w:cs="Arial"/>
          <w:color w:val="000000" w:themeColor="text1"/>
          <w:sz w:val="24"/>
        </w:rPr>
      </w:pPr>
      <w:r w:rsidRPr="00BD3214">
        <w:rPr>
          <w:rFonts w:ascii="Palatino Linotype" w:hAnsi="Palatino Linotype" w:cs="Arial"/>
          <w:color w:val="000000" w:themeColor="text1"/>
          <w:sz w:val="24"/>
        </w:rPr>
        <w:t xml:space="preserve">En esta misma tesitura, es de subrayar que el derecho de acceso a la información pública, consiste en que la información solicitada conste en un soporte documental en cualquiera de sus formas, a saber: </w:t>
      </w:r>
      <w:r w:rsidRPr="00BD3214">
        <w:rPr>
          <w:rFonts w:ascii="Palatino Linotype" w:hAnsi="Palatino Linotype" w:cs="Arial"/>
          <w:sz w:val="24"/>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w:t>
      </w:r>
      <w:r w:rsidRPr="00BD3214">
        <w:rPr>
          <w:rFonts w:ascii="Palatino Linotype" w:hAnsi="Palatino Linotype" w:cs="Arial"/>
          <w:color w:val="000000" w:themeColor="text1"/>
          <w:sz w:val="24"/>
        </w:rPr>
        <w:t xml:space="preserve">; los que, </w:t>
      </w:r>
      <w:r w:rsidRPr="00BD3214">
        <w:rPr>
          <w:rFonts w:ascii="Palatino Linotype" w:hAnsi="Palatino Linotype" w:cs="Arial"/>
          <w:sz w:val="24"/>
        </w:rPr>
        <w:t>podrán estar en cualquier medio, sea escrito, impreso, sonoro, visual, electrónico, informático u holográfico</w:t>
      </w:r>
      <w:r w:rsidRPr="00BD3214">
        <w:rPr>
          <w:rFonts w:ascii="Palatino Linotype" w:hAnsi="Palatino Linotype" w:cs="Arial"/>
          <w:color w:val="000000" w:themeColor="text1"/>
          <w:sz w:val="24"/>
        </w:rPr>
        <w:t xml:space="preserve">, de conformidad con el artículo 3, fracción XI, de la Ley de la materia, el cual dispone lo siguiente: </w:t>
      </w:r>
    </w:p>
    <w:p w14:paraId="57F20881" w14:textId="77777777" w:rsidR="00F9259D" w:rsidRPr="00BD3214" w:rsidRDefault="00F9259D" w:rsidP="00F9259D">
      <w:pPr>
        <w:spacing w:after="0" w:line="240" w:lineRule="auto"/>
        <w:rPr>
          <w:rFonts w:ascii="Times New Roman" w:eastAsia="Times New Roman" w:hAnsi="Times New Roman" w:cs="Times New Roman"/>
          <w:sz w:val="24"/>
          <w:szCs w:val="24"/>
          <w:lang w:eastAsia="es-ES"/>
        </w:rPr>
      </w:pPr>
    </w:p>
    <w:p w14:paraId="7B3D1593" w14:textId="77777777" w:rsidR="00F9259D" w:rsidRPr="00BD3214" w:rsidRDefault="00F9259D" w:rsidP="00F9259D">
      <w:pPr>
        <w:spacing w:after="0"/>
        <w:ind w:left="851" w:right="902"/>
        <w:jc w:val="both"/>
        <w:rPr>
          <w:rFonts w:ascii="Palatino Linotype" w:hAnsi="Palatino Linotype" w:cs="Arial"/>
          <w:i/>
          <w:color w:val="000000"/>
          <w:sz w:val="2"/>
        </w:rPr>
      </w:pPr>
    </w:p>
    <w:p w14:paraId="7171AB00" w14:textId="77777777" w:rsidR="00F9259D" w:rsidRPr="00BD3214" w:rsidRDefault="00F9259D" w:rsidP="00F9259D">
      <w:pPr>
        <w:spacing w:after="0" w:line="240" w:lineRule="auto"/>
        <w:ind w:left="567" w:right="567"/>
        <w:jc w:val="both"/>
        <w:rPr>
          <w:rFonts w:ascii="Palatino Linotype" w:hAnsi="Palatino Linotype" w:cs="Arial"/>
          <w:i/>
          <w:color w:val="000000"/>
        </w:rPr>
      </w:pPr>
      <w:r w:rsidRPr="00BD3214">
        <w:rPr>
          <w:rFonts w:ascii="Palatino Linotype" w:hAnsi="Palatino Linotype" w:cs="Arial"/>
          <w:i/>
          <w:color w:val="000000"/>
        </w:rPr>
        <w:t>“</w:t>
      </w:r>
      <w:r w:rsidRPr="00BD3214">
        <w:rPr>
          <w:rFonts w:ascii="Palatino Linotype" w:hAnsi="Palatino Linotype" w:cs="Arial"/>
          <w:b/>
          <w:i/>
          <w:color w:val="000000"/>
        </w:rPr>
        <w:t xml:space="preserve">Artículo 3. </w:t>
      </w:r>
      <w:r w:rsidRPr="00BD3214">
        <w:rPr>
          <w:rFonts w:ascii="Palatino Linotype" w:hAnsi="Palatino Linotype" w:cs="Arial"/>
          <w:i/>
          <w:color w:val="000000"/>
        </w:rPr>
        <w:t>Para los efectos de la presente Ley se entenderá por:</w:t>
      </w:r>
    </w:p>
    <w:p w14:paraId="30BA0FEB" w14:textId="77777777" w:rsidR="00F9259D" w:rsidRPr="00BD3214" w:rsidRDefault="00F9259D" w:rsidP="00F9259D">
      <w:pPr>
        <w:spacing w:after="0" w:line="240" w:lineRule="auto"/>
        <w:ind w:left="567" w:right="567"/>
        <w:jc w:val="both"/>
        <w:rPr>
          <w:rFonts w:ascii="Palatino Linotype" w:hAnsi="Palatino Linotype" w:cs="Arial"/>
          <w:i/>
          <w:color w:val="000000"/>
        </w:rPr>
      </w:pPr>
      <w:r w:rsidRPr="00BD3214">
        <w:rPr>
          <w:rFonts w:ascii="Palatino Linotype" w:hAnsi="Palatino Linotype" w:cs="Arial"/>
          <w:i/>
          <w:color w:val="000000"/>
        </w:rPr>
        <w:t>(…)</w:t>
      </w:r>
    </w:p>
    <w:p w14:paraId="6D017A04" w14:textId="77777777" w:rsidR="00F9259D" w:rsidRPr="00BD3214" w:rsidRDefault="00F9259D" w:rsidP="00F9259D">
      <w:pPr>
        <w:spacing w:after="0" w:line="240" w:lineRule="auto"/>
        <w:ind w:left="567" w:right="567"/>
        <w:jc w:val="both"/>
        <w:rPr>
          <w:rFonts w:ascii="Palatino Linotype" w:hAnsi="Palatino Linotype" w:cs="Arial"/>
          <w:i/>
          <w:color w:val="000000"/>
        </w:rPr>
      </w:pPr>
      <w:r w:rsidRPr="00BD3214">
        <w:rPr>
          <w:rFonts w:ascii="Palatino Linotype" w:hAnsi="Palatino Linotype" w:cs="Arial"/>
          <w:b/>
          <w:i/>
          <w:color w:val="000000"/>
        </w:rPr>
        <w:t>XI. Documento:</w:t>
      </w:r>
      <w:r w:rsidRPr="00BD3214">
        <w:rPr>
          <w:rFonts w:ascii="Palatino Linotype" w:hAnsi="Palatino Linotype" w:cs="Arial"/>
          <w:i/>
          <w:color w:val="000000"/>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BD3214">
        <w:rPr>
          <w:rFonts w:ascii="Palatino Linotype" w:hAnsi="Palatino Linotype" w:cs="Arial"/>
          <w:b/>
          <w:i/>
          <w:color w:val="000000"/>
          <w:u w:val="single"/>
        </w:rPr>
        <w:t xml:space="preserve">Los </w:t>
      </w:r>
      <w:r w:rsidRPr="00BD3214">
        <w:rPr>
          <w:rFonts w:ascii="Palatino Linotype" w:hAnsi="Palatino Linotype" w:cs="Arial"/>
          <w:b/>
          <w:i/>
          <w:color w:val="000000"/>
          <w:u w:val="single"/>
        </w:rPr>
        <w:lastRenderedPageBreak/>
        <w:t>documentos podrán estar en cualquier medio, sea escrito, impreso, sonoro, visual, electrónico, informático u holográfico</w:t>
      </w:r>
      <w:r w:rsidRPr="00BD3214">
        <w:rPr>
          <w:rFonts w:ascii="Palatino Linotype" w:hAnsi="Palatino Linotype" w:cs="Arial"/>
          <w:i/>
          <w:color w:val="000000"/>
        </w:rPr>
        <w:t>;</w:t>
      </w:r>
    </w:p>
    <w:p w14:paraId="6CB2EEE0" w14:textId="77777777" w:rsidR="00F9259D" w:rsidRPr="00BD3214" w:rsidRDefault="00F9259D" w:rsidP="00F9259D">
      <w:pPr>
        <w:spacing w:after="0" w:line="240" w:lineRule="auto"/>
        <w:ind w:left="567" w:right="567"/>
        <w:jc w:val="both"/>
        <w:rPr>
          <w:rFonts w:ascii="Palatino Linotype" w:hAnsi="Palatino Linotype" w:cs="Arial"/>
          <w:i/>
          <w:color w:val="000000"/>
        </w:rPr>
      </w:pPr>
      <w:r w:rsidRPr="00BD3214">
        <w:rPr>
          <w:rFonts w:ascii="Palatino Linotype" w:hAnsi="Palatino Linotype" w:cs="Arial"/>
          <w:i/>
          <w:color w:val="000000"/>
        </w:rPr>
        <w:t>(…)”</w:t>
      </w:r>
    </w:p>
    <w:p w14:paraId="2782F84B" w14:textId="77777777" w:rsidR="00F9259D" w:rsidRPr="00BD3214" w:rsidRDefault="00F9259D" w:rsidP="00F9259D">
      <w:pPr>
        <w:spacing w:after="0"/>
        <w:ind w:left="851" w:right="902"/>
        <w:jc w:val="both"/>
        <w:rPr>
          <w:rFonts w:ascii="Palatino Linotype" w:hAnsi="Palatino Linotype" w:cs="Arial"/>
          <w:sz w:val="10"/>
        </w:rPr>
      </w:pPr>
    </w:p>
    <w:p w14:paraId="667C24E5" w14:textId="77777777" w:rsidR="00F9259D" w:rsidRPr="00BD3214" w:rsidRDefault="00F9259D" w:rsidP="000359A9">
      <w:pPr>
        <w:pStyle w:val="Sinespaciado"/>
      </w:pPr>
    </w:p>
    <w:p w14:paraId="43A04241" w14:textId="77777777" w:rsidR="00F9259D" w:rsidRPr="00BD3214" w:rsidRDefault="00F9259D" w:rsidP="00F9259D">
      <w:pPr>
        <w:autoSpaceDE w:val="0"/>
        <w:autoSpaceDN w:val="0"/>
        <w:adjustRightInd w:val="0"/>
        <w:spacing w:after="0" w:line="360" w:lineRule="auto"/>
        <w:jc w:val="both"/>
        <w:rPr>
          <w:rFonts w:ascii="Palatino Linotype" w:hAnsi="Palatino Linotype" w:cs="Arial"/>
          <w:sz w:val="24"/>
        </w:rPr>
      </w:pPr>
      <w:r w:rsidRPr="00BD3214">
        <w:rPr>
          <w:rFonts w:ascii="Palatino Linotype" w:hAnsi="Palatino Linotype" w:cs="Arial"/>
          <w:sz w:val="24"/>
        </w:rPr>
        <w:t xml:space="preserve">Siendo aplicable el Criterio </w:t>
      </w:r>
      <w:r w:rsidRPr="00BD3214">
        <w:rPr>
          <w:rFonts w:ascii="Palatino Linotype" w:hAnsi="Palatino Linotype" w:cs="Arial"/>
          <w:bCs/>
          <w:sz w:val="24"/>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BD3214">
        <w:rPr>
          <w:rFonts w:ascii="Palatino Linotype" w:hAnsi="Palatino Linotype" w:cs="Arial"/>
          <w:sz w:val="24"/>
        </w:rPr>
        <w:t>cuyo rubro y texto dispone:</w:t>
      </w:r>
    </w:p>
    <w:p w14:paraId="7DCF8266" w14:textId="77777777" w:rsidR="00F9259D" w:rsidRPr="00BD3214" w:rsidRDefault="00F9259D" w:rsidP="00F9259D">
      <w:pPr>
        <w:spacing w:after="0" w:line="240" w:lineRule="auto"/>
        <w:rPr>
          <w:rFonts w:ascii="Times New Roman" w:eastAsia="Times New Roman" w:hAnsi="Times New Roman" w:cs="Times New Roman"/>
          <w:sz w:val="24"/>
          <w:szCs w:val="24"/>
          <w:lang w:eastAsia="es-ES"/>
        </w:rPr>
      </w:pPr>
    </w:p>
    <w:p w14:paraId="71FABB73" w14:textId="77777777" w:rsidR="00F9259D" w:rsidRPr="00BD3214" w:rsidRDefault="00F9259D" w:rsidP="00F9259D">
      <w:pPr>
        <w:spacing w:after="0"/>
        <w:ind w:left="567" w:right="567"/>
        <w:jc w:val="both"/>
        <w:rPr>
          <w:rFonts w:ascii="Palatino Linotype" w:hAnsi="Palatino Linotype" w:cs="Arial"/>
          <w:sz w:val="2"/>
        </w:rPr>
      </w:pPr>
    </w:p>
    <w:p w14:paraId="3AF62F7A" w14:textId="77777777" w:rsidR="00F9259D" w:rsidRPr="00BD3214" w:rsidRDefault="00F9259D" w:rsidP="00F9259D">
      <w:pPr>
        <w:spacing w:after="0" w:line="240" w:lineRule="auto"/>
        <w:ind w:left="567" w:right="567"/>
        <w:jc w:val="both"/>
        <w:rPr>
          <w:rFonts w:ascii="Palatino Linotype" w:hAnsi="Palatino Linotype" w:cs="Arial"/>
          <w:b/>
          <w:i/>
          <w:lang w:eastAsia="es-MX"/>
        </w:rPr>
      </w:pPr>
      <w:r w:rsidRPr="00BD3214">
        <w:rPr>
          <w:rFonts w:ascii="Palatino Linotype" w:hAnsi="Palatino Linotype" w:cs="Arial"/>
          <w:b/>
          <w:lang w:eastAsia="es-MX"/>
        </w:rPr>
        <w:t>“</w:t>
      </w:r>
      <w:r w:rsidRPr="00BD3214">
        <w:rPr>
          <w:rFonts w:ascii="Palatino Linotype" w:hAnsi="Palatino Linotype" w:cs="Arial"/>
          <w:b/>
          <w:i/>
          <w:lang w:eastAsia="es-MX"/>
        </w:rPr>
        <w:t>CRITERIO 0002-11</w:t>
      </w:r>
    </w:p>
    <w:p w14:paraId="1188292D" w14:textId="77777777" w:rsidR="00F9259D" w:rsidRPr="00BD3214" w:rsidRDefault="00F9259D" w:rsidP="00F9259D">
      <w:pPr>
        <w:spacing w:after="0" w:line="240" w:lineRule="auto"/>
        <w:ind w:left="567" w:right="567"/>
        <w:jc w:val="both"/>
        <w:rPr>
          <w:rFonts w:ascii="Palatino Linotype" w:hAnsi="Palatino Linotype" w:cs="Arial"/>
          <w:i/>
          <w:lang w:eastAsia="es-MX"/>
        </w:rPr>
      </w:pPr>
      <w:r w:rsidRPr="00BD3214">
        <w:rPr>
          <w:rFonts w:ascii="Palatino Linotype" w:hAnsi="Palatino Linotype" w:cs="Arial"/>
          <w:b/>
          <w:i/>
          <w:lang w:eastAsia="es-MX"/>
        </w:rPr>
        <w:t xml:space="preserve">INFORMACIÓN PÚBLICA, CONCEPTO DE, EN MATERIA DE TRANSPARENCIA. INTERPRETACIÓN SISTEMÁTICA DE LOS ARTÍCULOS 2°, FRACCIÓN </w:t>
      </w:r>
      <w:r w:rsidRPr="00BD3214">
        <w:rPr>
          <w:rFonts w:ascii="Palatino Linotype" w:hAnsi="Palatino Linotype" w:cs="Arial"/>
          <w:b/>
          <w:bCs/>
          <w:i/>
          <w:lang w:eastAsia="es-MX"/>
        </w:rPr>
        <w:t xml:space="preserve">V, XV, Y XVI, </w:t>
      </w:r>
      <w:r w:rsidRPr="00BD3214">
        <w:rPr>
          <w:rFonts w:ascii="Palatino Linotype" w:hAnsi="Palatino Linotype" w:cs="Arial"/>
          <w:b/>
          <w:i/>
          <w:lang w:eastAsia="es-MX"/>
        </w:rPr>
        <w:t>3°, 4°, 11 Y 41.</w:t>
      </w:r>
      <w:r w:rsidRPr="00BD3214">
        <w:rPr>
          <w:rFonts w:ascii="Palatino Linotype" w:hAnsi="Palatino Linotype" w:cs="Arial"/>
          <w:i/>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FA04C43" w14:textId="77777777" w:rsidR="00F9259D" w:rsidRPr="00BD3214" w:rsidRDefault="00F9259D" w:rsidP="00F9259D">
      <w:pPr>
        <w:spacing w:after="0" w:line="240" w:lineRule="auto"/>
        <w:ind w:left="567" w:right="567"/>
        <w:jc w:val="both"/>
        <w:rPr>
          <w:rFonts w:ascii="Palatino Linotype" w:hAnsi="Palatino Linotype" w:cs="Arial"/>
          <w:i/>
          <w:lang w:eastAsia="es-MX"/>
        </w:rPr>
      </w:pPr>
      <w:r w:rsidRPr="00BD3214">
        <w:rPr>
          <w:rFonts w:ascii="Palatino Linotype" w:hAnsi="Palatino Linotype" w:cs="Arial"/>
          <w:i/>
          <w:lang w:eastAsia="es-MX"/>
        </w:rPr>
        <w:t>En consecuencia el acceso a la información se refiere a que se cumplan cualquiera de los siguientes tres supuestos:</w:t>
      </w:r>
    </w:p>
    <w:p w14:paraId="6AA67089" w14:textId="77777777" w:rsidR="00F9259D" w:rsidRPr="00BD3214" w:rsidRDefault="00F9259D" w:rsidP="00F9259D">
      <w:pPr>
        <w:spacing w:after="0" w:line="240" w:lineRule="auto"/>
        <w:ind w:left="567" w:right="567"/>
        <w:jc w:val="both"/>
        <w:rPr>
          <w:rFonts w:ascii="Palatino Linotype" w:hAnsi="Palatino Linotype" w:cs="Arial"/>
          <w:b/>
          <w:i/>
          <w:lang w:eastAsia="es-MX"/>
        </w:rPr>
      </w:pPr>
    </w:p>
    <w:p w14:paraId="339A608F" w14:textId="77777777" w:rsidR="00F9259D" w:rsidRPr="00BD3214" w:rsidRDefault="00F9259D" w:rsidP="00F9259D">
      <w:pPr>
        <w:spacing w:after="0" w:line="240" w:lineRule="auto"/>
        <w:ind w:left="567" w:right="567"/>
        <w:jc w:val="both"/>
        <w:rPr>
          <w:rFonts w:ascii="Palatino Linotype" w:hAnsi="Palatino Linotype" w:cs="Arial"/>
          <w:b/>
          <w:i/>
          <w:lang w:eastAsia="es-MX"/>
        </w:rPr>
      </w:pPr>
      <w:r w:rsidRPr="00BD3214">
        <w:rPr>
          <w:rFonts w:ascii="Palatino Linotype" w:hAnsi="Palatino Linotype" w:cs="Arial"/>
          <w:b/>
          <w:i/>
          <w:lang w:eastAsia="es-MX"/>
        </w:rPr>
        <w:t xml:space="preserve">1) </w:t>
      </w:r>
      <w:r w:rsidRPr="00BD3214">
        <w:rPr>
          <w:rFonts w:ascii="Palatino Linotype" w:hAnsi="Palatino Linotype" w:cs="Arial"/>
          <w:b/>
          <w:i/>
          <w:u w:val="single"/>
          <w:lang w:eastAsia="es-MX"/>
        </w:rPr>
        <w:t>Que se trate de información registrada en cualquier soporte documental, que en ejercicio de las atribuciones conferidas, sea generada por los Sujetos Obligados;</w:t>
      </w:r>
    </w:p>
    <w:p w14:paraId="44772CF5" w14:textId="77777777" w:rsidR="00F9259D" w:rsidRPr="00BD3214" w:rsidRDefault="00F9259D" w:rsidP="00F9259D">
      <w:pPr>
        <w:spacing w:after="0" w:line="240" w:lineRule="auto"/>
        <w:ind w:left="567" w:right="567"/>
        <w:jc w:val="both"/>
        <w:rPr>
          <w:rFonts w:ascii="Palatino Linotype" w:hAnsi="Palatino Linotype" w:cs="Arial"/>
          <w:i/>
          <w:lang w:eastAsia="es-MX"/>
        </w:rPr>
      </w:pPr>
      <w:r w:rsidRPr="00BD3214">
        <w:rPr>
          <w:rFonts w:ascii="Palatino Linotype" w:hAnsi="Palatino Linotype" w:cs="Arial"/>
          <w:i/>
          <w:lang w:eastAsia="es-MX"/>
        </w:rPr>
        <w:t>2) Que se trate de información registrada en cualquier soporte documental, que en ejercicio de las atribuciones conferidas, sea administrada por los Sujetos Obligados, y</w:t>
      </w:r>
    </w:p>
    <w:p w14:paraId="2B049922" w14:textId="77777777" w:rsidR="00F9259D" w:rsidRPr="00BD3214" w:rsidRDefault="00F9259D" w:rsidP="00F9259D">
      <w:pPr>
        <w:spacing w:after="0" w:line="240" w:lineRule="auto"/>
        <w:ind w:left="567" w:right="567"/>
        <w:jc w:val="both"/>
        <w:rPr>
          <w:rFonts w:ascii="Palatino Linotype" w:hAnsi="Palatino Linotype" w:cs="Arial"/>
          <w:i/>
          <w:lang w:eastAsia="es-MX"/>
        </w:rPr>
      </w:pPr>
      <w:r w:rsidRPr="00BD3214">
        <w:rPr>
          <w:rFonts w:ascii="Palatino Linotype" w:hAnsi="Palatino Linotype" w:cs="Arial"/>
          <w:i/>
          <w:lang w:eastAsia="es-MX"/>
        </w:rPr>
        <w:t>3) Que se trate de información registrada en cualquier soporte documental, que en ejercicio de las atribuciones conferidas, se encuentre en posesión de los Sujetos Obligados.” (SIC)</w:t>
      </w:r>
    </w:p>
    <w:p w14:paraId="6A7376EE" w14:textId="77777777" w:rsidR="00F9259D" w:rsidRPr="00BD3214" w:rsidRDefault="00F9259D" w:rsidP="00F9259D">
      <w:pPr>
        <w:tabs>
          <w:tab w:val="left" w:pos="851"/>
        </w:tabs>
        <w:spacing w:after="0" w:line="240" w:lineRule="auto"/>
        <w:ind w:left="567" w:right="567"/>
        <w:jc w:val="right"/>
        <w:rPr>
          <w:rFonts w:ascii="Palatino Linotype" w:hAnsi="Palatino Linotype" w:cs="Arial"/>
          <w:i/>
          <w:sz w:val="18"/>
        </w:rPr>
      </w:pPr>
      <w:r w:rsidRPr="00BD3214">
        <w:rPr>
          <w:rFonts w:ascii="Palatino Linotype" w:hAnsi="Palatino Linotype" w:cs="Arial"/>
          <w:sz w:val="20"/>
          <w:lang w:eastAsia="es-MX"/>
        </w:rPr>
        <w:tab/>
      </w:r>
      <w:r w:rsidRPr="00BD3214">
        <w:rPr>
          <w:rFonts w:ascii="Palatino Linotype" w:hAnsi="Palatino Linotype" w:cs="Arial"/>
          <w:i/>
          <w:sz w:val="18"/>
          <w:lang w:eastAsia="es-MX"/>
        </w:rPr>
        <w:t>(Énfasis Añadido)</w:t>
      </w:r>
    </w:p>
    <w:p w14:paraId="2E5FF08E" w14:textId="77777777" w:rsidR="00033EA7" w:rsidRPr="00BD3214" w:rsidRDefault="00033EA7" w:rsidP="00F9259D">
      <w:pPr>
        <w:spacing w:after="0" w:line="360" w:lineRule="auto"/>
        <w:jc w:val="both"/>
        <w:rPr>
          <w:rFonts w:ascii="Palatino Linotype" w:hAnsi="Palatino Linotype" w:cs="Arial"/>
          <w:sz w:val="24"/>
        </w:rPr>
      </w:pPr>
    </w:p>
    <w:p w14:paraId="40AAC387" w14:textId="77777777" w:rsidR="004B69B1" w:rsidRPr="00BD3214" w:rsidRDefault="00F9259D" w:rsidP="004B69B1">
      <w:pPr>
        <w:spacing w:after="0" w:line="360" w:lineRule="auto"/>
        <w:jc w:val="both"/>
        <w:rPr>
          <w:rFonts w:ascii="Palatino Linotype" w:hAnsi="Palatino Linotype" w:cs="Arial"/>
          <w:sz w:val="24"/>
        </w:rPr>
      </w:pPr>
      <w:r w:rsidRPr="00BD3214">
        <w:rPr>
          <w:rFonts w:ascii="Palatino Linotype" w:hAnsi="Palatino Linotype" w:cs="Arial"/>
          <w:sz w:val="24"/>
        </w:rPr>
        <w:t xml:space="preserve">Expuesto lo anterior, se procede al análisis de la totalidad de las constancias que integran el expediente electrónico del </w:t>
      </w:r>
      <w:r w:rsidRPr="00BD3214">
        <w:rPr>
          <w:rFonts w:ascii="Palatino Linotype" w:hAnsi="Palatino Linotype" w:cs="Arial"/>
          <w:b/>
          <w:sz w:val="24"/>
        </w:rPr>
        <w:t>SAIMEX</w:t>
      </w:r>
      <w:r w:rsidRPr="00BD3214">
        <w:rPr>
          <w:rFonts w:ascii="Palatino Linotype" w:hAnsi="Palatino Linotype" w:cs="Arial"/>
          <w:sz w:val="24"/>
        </w:rPr>
        <w:t xml:space="preserve">, a efecto de determinar si con la información remitida por </w:t>
      </w:r>
      <w:r w:rsidRPr="00BD3214">
        <w:rPr>
          <w:rFonts w:ascii="Palatino Linotype" w:hAnsi="Palatino Linotype" w:cs="Arial"/>
          <w:b/>
          <w:sz w:val="24"/>
        </w:rPr>
        <w:t>El Sujeto Obligado</w:t>
      </w:r>
      <w:r w:rsidRPr="00BD3214">
        <w:rPr>
          <w:rFonts w:ascii="Palatino Linotype" w:hAnsi="Palatino Linotype" w:cs="Arial"/>
          <w:sz w:val="24"/>
        </w:rPr>
        <w:t>, a través de su respuesta</w:t>
      </w:r>
      <w:r w:rsidR="00A945C2" w:rsidRPr="00BD3214">
        <w:rPr>
          <w:rFonts w:ascii="Palatino Linotype" w:hAnsi="Palatino Linotype" w:cs="Arial"/>
          <w:sz w:val="24"/>
        </w:rPr>
        <w:t xml:space="preserve"> e informe </w:t>
      </w:r>
      <w:r w:rsidR="00A945C2" w:rsidRPr="00BD3214">
        <w:rPr>
          <w:rFonts w:ascii="Palatino Linotype" w:hAnsi="Palatino Linotype" w:cs="Arial"/>
          <w:sz w:val="24"/>
        </w:rPr>
        <w:lastRenderedPageBreak/>
        <w:t>justificado</w:t>
      </w:r>
      <w:r w:rsidRPr="00BD3214">
        <w:rPr>
          <w:rFonts w:ascii="Palatino Linotype" w:hAnsi="Palatino Linotype" w:cs="Arial"/>
          <w:sz w:val="24"/>
        </w:rPr>
        <w:t>, colma lo requerido en dicha</w:t>
      </w:r>
      <w:r w:rsidR="00033EA7" w:rsidRPr="00BD3214">
        <w:rPr>
          <w:rFonts w:ascii="Palatino Linotype" w:hAnsi="Palatino Linotype" w:cs="Arial"/>
          <w:sz w:val="24"/>
        </w:rPr>
        <w:t>s</w:t>
      </w:r>
      <w:r w:rsidRPr="00BD3214">
        <w:rPr>
          <w:rFonts w:ascii="Palatino Linotype" w:hAnsi="Palatino Linotype" w:cs="Arial"/>
          <w:sz w:val="24"/>
        </w:rPr>
        <w:t xml:space="preserve"> solicitud</w:t>
      </w:r>
      <w:r w:rsidR="00033EA7" w:rsidRPr="00BD3214">
        <w:rPr>
          <w:rFonts w:ascii="Palatino Linotype" w:hAnsi="Palatino Linotype" w:cs="Arial"/>
          <w:sz w:val="24"/>
        </w:rPr>
        <w:t>es</w:t>
      </w:r>
      <w:r w:rsidRPr="00BD3214">
        <w:rPr>
          <w:rFonts w:ascii="Palatino Linotype" w:hAnsi="Palatino Linotype" w:cs="Arial"/>
          <w:sz w:val="24"/>
        </w:rPr>
        <w:t xml:space="preserve">; </w:t>
      </w:r>
      <w:r w:rsidR="00763BAF" w:rsidRPr="00BD3214">
        <w:rPr>
          <w:rFonts w:ascii="Palatino Linotype" w:hAnsi="Palatino Linotype" w:cs="Arial"/>
          <w:sz w:val="24"/>
        </w:rPr>
        <w:t>por lo que retomaremos la información solicitada por el particular que versa en lo siguiente:</w:t>
      </w:r>
    </w:p>
    <w:p w14:paraId="329161A8" w14:textId="77777777" w:rsidR="004B69B1" w:rsidRPr="00BD3214" w:rsidRDefault="004B69B1" w:rsidP="004B69B1">
      <w:pPr>
        <w:spacing w:after="0" w:line="360" w:lineRule="auto"/>
        <w:jc w:val="both"/>
        <w:rPr>
          <w:rFonts w:ascii="Palatino Linotype" w:hAnsi="Palatino Linotype" w:cs="Arial"/>
          <w:sz w:val="24"/>
        </w:rPr>
      </w:pPr>
    </w:p>
    <w:p w14:paraId="79AE7B52" w14:textId="77777777" w:rsidR="004B69B1" w:rsidRPr="00BD3214" w:rsidRDefault="004B69B1" w:rsidP="004B69B1">
      <w:pPr>
        <w:pStyle w:val="Prrafodelista"/>
        <w:autoSpaceDE w:val="0"/>
        <w:autoSpaceDN w:val="0"/>
        <w:adjustRightInd w:val="0"/>
        <w:spacing w:line="360" w:lineRule="auto"/>
        <w:ind w:left="0"/>
        <w:jc w:val="both"/>
        <w:rPr>
          <w:rFonts w:ascii="Palatino Linotype" w:hAnsi="Palatino Linotype" w:cs="Arial"/>
        </w:rPr>
      </w:pPr>
      <w:r w:rsidRPr="00BD3214">
        <w:rPr>
          <w:rFonts w:ascii="Palatino Linotype" w:hAnsi="Palatino Linotype" w:cs="Arial"/>
        </w:rPr>
        <w:t>Copia simple del título de concesión y/o prórroga de las personas jurídico/colectivas:</w:t>
      </w:r>
    </w:p>
    <w:p w14:paraId="35BDF685" w14:textId="77777777" w:rsidR="004B69B1" w:rsidRPr="00BD3214" w:rsidRDefault="004B69B1" w:rsidP="004B69B1">
      <w:pPr>
        <w:pStyle w:val="Prrafodelista"/>
        <w:autoSpaceDE w:val="0"/>
        <w:autoSpaceDN w:val="0"/>
        <w:adjustRightInd w:val="0"/>
        <w:spacing w:line="360" w:lineRule="auto"/>
        <w:ind w:left="0"/>
        <w:jc w:val="both"/>
        <w:rPr>
          <w:rFonts w:ascii="Palatino Linotype" w:hAnsi="Palatino Linotype" w:cs="Arial"/>
        </w:rPr>
      </w:pPr>
    </w:p>
    <w:p w14:paraId="53A71E5D" w14:textId="60A1BD6C" w:rsidR="004B69B1" w:rsidRPr="00BD3214" w:rsidRDefault="00325580" w:rsidP="004B69B1">
      <w:pPr>
        <w:pStyle w:val="Prrafodelista"/>
        <w:numPr>
          <w:ilvl w:val="0"/>
          <w:numId w:val="29"/>
        </w:numPr>
        <w:autoSpaceDE w:val="0"/>
        <w:autoSpaceDN w:val="0"/>
        <w:adjustRightInd w:val="0"/>
        <w:spacing w:line="360" w:lineRule="auto"/>
        <w:jc w:val="both"/>
        <w:rPr>
          <w:rFonts w:ascii="Palatino Linotype" w:hAnsi="Palatino Linotype" w:cs="Arial"/>
        </w:rPr>
      </w:pPr>
      <w:r>
        <w:rPr>
          <w:rFonts w:ascii="Palatino Linotype" w:hAnsi="Palatino Linotype" w:cs="Arial"/>
        </w:rPr>
        <w:t>XXXXXXXXXXXXXXXXXXXXXXXXXX</w:t>
      </w:r>
      <w:r w:rsidR="004B69B1" w:rsidRPr="00BD3214">
        <w:rPr>
          <w:rFonts w:ascii="Palatino Linotype" w:hAnsi="Palatino Linotype" w:cs="Arial"/>
        </w:rPr>
        <w:t xml:space="preserve">. </w:t>
      </w:r>
    </w:p>
    <w:p w14:paraId="4D44ABA7" w14:textId="100AC279" w:rsidR="004B69B1" w:rsidRPr="00BD3214" w:rsidRDefault="00325580" w:rsidP="004B69B1">
      <w:pPr>
        <w:pStyle w:val="Prrafodelista"/>
        <w:numPr>
          <w:ilvl w:val="0"/>
          <w:numId w:val="29"/>
        </w:numPr>
        <w:autoSpaceDE w:val="0"/>
        <w:autoSpaceDN w:val="0"/>
        <w:adjustRightInd w:val="0"/>
        <w:spacing w:line="360" w:lineRule="auto"/>
        <w:jc w:val="both"/>
        <w:rPr>
          <w:rFonts w:ascii="Palatino Linotype" w:hAnsi="Palatino Linotype" w:cs="Arial"/>
        </w:rPr>
      </w:pPr>
      <w:r>
        <w:rPr>
          <w:rFonts w:ascii="Palatino Linotype" w:hAnsi="Palatino Linotype" w:cs="Arial"/>
        </w:rPr>
        <w:t>XXXXXXXXXXXXXXXXXXXXXXXXX</w:t>
      </w:r>
      <w:r w:rsidR="004B69B1" w:rsidRPr="00BD3214">
        <w:rPr>
          <w:rFonts w:ascii="Palatino Linotype" w:hAnsi="Palatino Linotype" w:cs="Arial"/>
        </w:rPr>
        <w:t>.</w:t>
      </w:r>
    </w:p>
    <w:p w14:paraId="5E7A05A6" w14:textId="50506A5C" w:rsidR="004B69B1" w:rsidRPr="00BD3214" w:rsidRDefault="00325580" w:rsidP="004B69B1">
      <w:pPr>
        <w:pStyle w:val="Prrafodelista"/>
        <w:numPr>
          <w:ilvl w:val="0"/>
          <w:numId w:val="29"/>
        </w:numPr>
        <w:autoSpaceDE w:val="0"/>
        <w:autoSpaceDN w:val="0"/>
        <w:adjustRightInd w:val="0"/>
        <w:spacing w:line="360" w:lineRule="auto"/>
        <w:jc w:val="both"/>
        <w:rPr>
          <w:rFonts w:ascii="Palatino Linotype" w:hAnsi="Palatino Linotype" w:cs="Arial"/>
        </w:rPr>
      </w:pPr>
      <w:r>
        <w:rPr>
          <w:rFonts w:ascii="Palatino Linotype" w:hAnsi="Palatino Linotype" w:cs="Arial"/>
        </w:rPr>
        <w:t>XXXXXXXXXXXXXXXXXXXXXXXXXX</w:t>
      </w:r>
      <w:r w:rsidR="004B69B1" w:rsidRPr="00BD3214">
        <w:rPr>
          <w:rFonts w:ascii="Palatino Linotype" w:hAnsi="Palatino Linotype" w:cs="Arial"/>
        </w:rPr>
        <w:t>.</w:t>
      </w:r>
    </w:p>
    <w:p w14:paraId="0A37A54C" w14:textId="77777777" w:rsidR="004B69B1" w:rsidRPr="00BD3214" w:rsidRDefault="004B69B1" w:rsidP="004B69B1">
      <w:pPr>
        <w:pStyle w:val="Sinespaciado"/>
      </w:pPr>
    </w:p>
    <w:p w14:paraId="30E5B553" w14:textId="776A0DFC" w:rsidR="004B69B1" w:rsidRPr="00BD3214" w:rsidRDefault="004B69B1" w:rsidP="004B69B1">
      <w:pPr>
        <w:autoSpaceDE w:val="0"/>
        <w:autoSpaceDN w:val="0"/>
        <w:adjustRightInd w:val="0"/>
        <w:spacing w:after="0" w:line="360" w:lineRule="auto"/>
        <w:jc w:val="both"/>
        <w:rPr>
          <w:rFonts w:ascii="Palatino Linotype" w:hAnsi="Palatino Linotype" w:cs="Arial"/>
          <w:sz w:val="24"/>
          <w:szCs w:val="24"/>
        </w:rPr>
      </w:pPr>
      <w:r w:rsidRPr="00BD3214">
        <w:rPr>
          <w:rFonts w:ascii="Palatino Linotype" w:hAnsi="Palatino Linotype" w:cs="Arial"/>
          <w:sz w:val="24"/>
          <w:szCs w:val="24"/>
        </w:rPr>
        <w:t>Favor de consultar al Registro Público Estatal de Transporte o al área que corresponda con el fin de dar contestación a mi solicitud por estar conforme a derecho.</w:t>
      </w:r>
    </w:p>
    <w:p w14:paraId="11036ED0" w14:textId="77777777" w:rsidR="004B69B1" w:rsidRPr="00BD3214" w:rsidRDefault="004B69B1" w:rsidP="004B69B1">
      <w:pPr>
        <w:autoSpaceDE w:val="0"/>
        <w:autoSpaceDN w:val="0"/>
        <w:adjustRightInd w:val="0"/>
        <w:spacing w:after="0" w:line="360" w:lineRule="auto"/>
        <w:jc w:val="both"/>
        <w:rPr>
          <w:rFonts w:ascii="Palatino Linotype" w:hAnsi="Palatino Linotype" w:cs="Arial"/>
          <w:sz w:val="24"/>
          <w:szCs w:val="24"/>
        </w:rPr>
      </w:pPr>
    </w:p>
    <w:p w14:paraId="7B332C34" w14:textId="22242533" w:rsidR="004B69B1" w:rsidRPr="00BD3214" w:rsidRDefault="004B69B1" w:rsidP="004B69B1">
      <w:pPr>
        <w:autoSpaceDE w:val="0"/>
        <w:autoSpaceDN w:val="0"/>
        <w:adjustRightInd w:val="0"/>
        <w:spacing w:after="0" w:line="360" w:lineRule="auto"/>
        <w:jc w:val="both"/>
        <w:rPr>
          <w:rFonts w:ascii="Palatino Linotype" w:hAnsi="Palatino Linotype" w:cs="Arial"/>
          <w:sz w:val="24"/>
          <w:szCs w:val="24"/>
        </w:rPr>
      </w:pPr>
      <w:r w:rsidRPr="00BD3214">
        <w:rPr>
          <w:rFonts w:ascii="Palatino Linotype" w:hAnsi="Palatino Linotype" w:cs="Arial"/>
          <w:sz w:val="24"/>
          <w:szCs w:val="24"/>
        </w:rPr>
        <w:t xml:space="preserve">A lo que, el </w:t>
      </w:r>
      <w:r w:rsidRPr="00BD3214">
        <w:rPr>
          <w:rFonts w:ascii="Palatino Linotype" w:hAnsi="Palatino Linotype" w:cs="Arial"/>
          <w:b/>
          <w:bCs/>
          <w:sz w:val="24"/>
          <w:szCs w:val="24"/>
        </w:rPr>
        <w:t>Sujeto Obligado</w:t>
      </w:r>
      <w:r w:rsidRPr="00BD3214">
        <w:rPr>
          <w:rFonts w:ascii="Palatino Linotype" w:hAnsi="Palatino Linotype" w:cs="Arial"/>
          <w:sz w:val="24"/>
          <w:szCs w:val="24"/>
        </w:rPr>
        <w:t xml:space="preserve"> informó que, </w:t>
      </w:r>
      <w:r w:rsidRPr="00BD3214">
        <w:rPr>
          <w:rFonts w:ascii="Palatino Linotype" w:hAnsi="Palatino Linotype" w:cs="Arial"/>
          <w:b/>
          <w:bCs/>
          <w:sz w:val="24"/>
          <w:szCs w:val="24"/>
          <w:u w:val="single"/>
        </w:rPr>
        <w:t>por instrucciones del Subsecretario de Movilidad</w:t>
      </w:r>
      <w:r w:rsidRPr="00BD3214">
        <w:rPr>
          <w:rFonts w:ascii="Palatino Linotype" w:hAnsi="Palatino Linotype" w:cs="Arial"/>
          <w:sz w:val="24"/>
          <w:szCs w:val="24"/>
        </w:rPr>
        <w:t xml:space="preserve">, de conformidad en lo dispuesto por los artículos 8 y 16 de la Constitución Política de los Estados Unidos Mexicanos; 78 y 143 de la Constitución Política del Estado Libre y Soberano de México; y 1, 2, 3, 8, 11, 12 del Reglamento Interior de la Secretaría de Movilidad; así como, las facultades establecidas en el Manual General de Organización de esta Secretaría que, de acuerdo al Artículo 7.36 del Código Administrativo del Estado de México; 16 fracción IX, del Reglamento de Transporte Público y Servicios Conexos del Estado de México; así como a las facultades establecidas en el Reglamento Interior de la Secretaría de Movilidad; </w:t>
      </w:r>
      <w:r w:rsidRPr="00BD3214">
        <w:rPr>
          <w:rFonts w:ascii="Palatino Linotype" w:hAnsi="Palatino Linotype" w:cs="Arial"/>
          <w:b/>
          <w:bCs/>
          <w:sz w:val="24"/>
          <w:szCs w:val="24"/>
          <w:u w:val="single"/>
        </w:rPr>
        <w:t>todas las concesiones deben de ser inscritas y materializada ante el Registro Estatal del Transporte público y solo una consulta en este podría otorgar certeza de las concesiones a personas físicas o morales, sin que la Subsecretaría de Movilidad tenga las facultades sobres dicho registro</w:t>
      </w:r>
      <w:r w:rsidRPr="00BD3214">
        <w:rPr>
          <w:rFonts w:ascii="Palatino Linotype" w:hAnsi="Palatino Linotype" w:cs="Arial"/>
          <w:sz w:val="24"/>
          <w:szCs w:val="24"/>
        </w:rPr>
        <w:t>.</w:t>
      </w:r>
    </w:p>
    <w:p w14:paraId="7A0FE958" w14:textId="24584861" w:rsidR="00617494" w:rsidRPr="00BD3214" w:rsidRDefault="002C7998" w:rsidP="00617494">
      <w:pPr>
        <w:spacing w:after="0" w:line="360" w:lineRule="auto"/>
        <w:jc w:val="both"/>
        <w:rPr>
          <w:rFonts w:ascii="Palatino Linotype" w:hAnsi="Palatino Linotype" w:cs="Arial"/>
          <w:sz w:val="24"/>
          <w:szCs w:val="24"/>
        </w:rPr>
      </w:pPr>
      <w:r w:rsidRPr="00BD3214">
        <w:rPr>
          <w:rFonts w:ascii="Palatino Linotype" w:hAnsi="Palatino Linotype" w:cs="Arial"/>
          <w:sz w:val="24"/>
          <w:szCs w:val="24"/>
        </w:rPr>
        <w:lastRenderedPageBreak/>
        <w:t xml:space="preserve">Derivado de lo anterior, y dado que la solicitud es referente a </w:t>
      </w:r>
      <w:r w:rsidR="004B69B1" w:rsidRPr="00BD3214">
        <w:rPr>
          <w:rFonts w:ascii="Palatino Linotype" w:hAnsi="Palatino Linotype" w:cs="Arial"/>
          <w:sz w:val="24"/>
          <w:szCs w:val="24"/>
        </w:rPr>
        <w:t xml:space="preserve">concesiones otorgadas es de mencionar que, de acuerdo con la Secretaría de Movilidad, se entiende por </w:t>
      </w:r>
      <w:r w:rsidR="004B69B1" w:rsidRPr="00BD3214">
        <w:rPr>
          <w:rFonts w:ascii="Palatino Linotype" w:hAnsi="Palatino Linotype" w:cs="Arial"/>
          <w:i/>
          <w:sz w:val="24"/>
          <w:szCs w:val="24"/>
        </w:rPr>
        <w:t xml:space="preserve">“concesión” </w:t>
      </w:r>
      <w:r w:rsidR="004B69B1" w:rsidRPr="00BD3214">
        <w:rPr>
          <w:rFonts w:ascii="Palatino Linotype" w:hAnsi="Palatino Linotype" w:cs="Arial"/>
          <w:sz w:val="24"/>
          <w:szCs w:val="24"/>
        </w:rPr>
        <w:t xml:space="preserve">a la cesión de derechos que da el Gobierno del Estado de México a favor de particulares o de empresas, para proporcionar servicios de transporte público. </w:t>
      </w:r>
      <w:r w:rsidR="004B69B1" w:rsidRPr="00BD3214">
        <w:rPr>
          <w:rFonts w:ascii="Palatino Linotype" w:hAnsi="Palatino Linotype" w:cs="Arial"/>
          <w:i/>
          <w:iCs/>
          <w:sz w:val="24"/>
          <w:szCs w:val="24"/>
        </w:rPr>
        <w:t xml:space="preserve">(Consultado en </w:t>
      </w:r>
      <w:hyperlink r:id="rId8">
        <w:r w:rsidR="004B69B1" w:rsidRPr="00BD3214">
          <w:rPr>
            <w:rStyle w:val="Hipervnculo"/>
            <w:rFonts w:ascii="Palatino Linotype" w:hAnsi="Palatino Linotype" w:cs="Arial"/>
            <w:i/>
            <w:iCs/>
            <w:sz w:val="24"/>
            <w:szCs w:val="24"/>
          </w:rPr>
          <w:t>https://smovilidad.edomex.gob.mx/concesiones</w:t>
        </w:r>
      </w:hyperlink>
      <w:r w:rsidR="004B69B1" w:rsidRPr="00BD3214">
        <w:rPr>
          <w:rFonts w:ascii="Palatino Linotype" w:hAnsi="Palatino Linotype" w:cs="Arial"/>
          <w:i/>
          <w:iCs/>
          <w:sz w:val="24"/>
          <w:szCs w:val="24"/>
        </w:rPr>
        <w:t>)</w:t>
      </w:r>
      <w:r w:rsidR="004B69B1" w:rsidRPr="00BD3214">
        <w:rPr>
          <w:rFonts w:ascii="Palatino Linotype" w:hAnsi="Palatino Linotype" w:cs="Arial"/>
          <w:sz w:val="24"/>
          <w:szCs w:val="24"/>
        </w:rPr>
        <w:t xml:space="preserve">. </w:t>
      </w:r>
    </w:p>
    <w:p w14:paraId="403A4D30" w14:textId="77777777" w:rsidR="00617494" w:rsidRPr="00BD3214" w:rsidRDefault="00617494" w:rsidP="00617494">
      <w:pPr>
        <w:spacing w:after="0" w:line="360" w:lineRule="auto"/>
        <w:jc w:val="both"/>
        <w:rPr>
          <w:rFonts w:ascii="Palatino Linotype" w:hAnsi="Palatino Linotype" w:cs="Arial"/>
          <w:sz w:val="24"/>
          <w:szCs w:val="24"/>
        </w:rPr>
      </w:pPr>
    </w:p>
    <w:p w14:paraId="3ACBF763" w14:textId="416ED198" w:rsidR="0059024B" w:rsidRPr="00BD3214" w:rsidRDefault="00617494" w:rsidP="0059024B">
      <w:pPr>
        <w:spacing w:after="0" w:line="360" w:lineRule="auto"/>
        <w:jc w:val="both"/>
        <w:rPr>
          <w:rFonts w:ascii="Palatino Linotype" w:eastAsia="Palatino Linotype" w:hAnsi="Palatino Linotype" w:cs="Palatino Linotype"/>
          <w:sz w:val="24"/>
          <w:szCs w:val="24"/>
          <w:lang w:eastAsia="es-MX"/>
        </w:rPr>
      </w:pPr>
      <w:r w:rsidRPr="00BD3214">
        <w:rPr>
          <w:rFonts w:ascii="Palatino Linotype" w:eastAsia="Palatino Linotype" w:hAnsi="Palatino Linotype" w:cs="Palatino Linotype"/>
          <w:sz w:val="24"/>
          <w:szCs w:val="24"/>
          <w:lang w:eastAsia="es-MX"/>
        </w:rPr>
        <w:t>A efecto de sustentar lo anterior, es imprescindible mencionar que</w:t>
      </w:r>
      <w:r w:rsidR="0059024B" w:rsidRPr="00BD3214">
        <w:rPr>
          <w:rFonts w:ascii="Palatino Linotype" w:eastAsia="Palatino Linotype" w:hAnsi="Palatino Linotype" w:cs="Palatino Linotype"/>
          <w:sz w:val="24"/>
          <w:szCs w:val="24"/>
          <w:lang w:eastAsia="es-MX"/>
        </w:rPr>
        <w:t xml:space="preserve">, conforme a lo dispuesto en la fracción V, del artículo 2, de la Ley de Movilidad del Estado de México, se entiende por </w:t>
      </w:r>
      <w:r w:rsidR="0059024B" w:rsidRPr="00BD3214">
        <w:rPr>
          <w:rFonts w:ascii="Palatino Linotype" w:eastAsia="Palatino Linotype" w:hAnsi="Palatino Linotype" w:cs="Palatino Linotype"/>
          <w:i/>
          <w:sz w:val="24"/>
          <w:szCs w:val="24"/>
          <w:lang w:eastAsia="es-MX"/>
        </w:rPr>
        <w:t>“concesión”</w:t>
      </w:r>
      <w:r w:rsidR="0059024B" w:rsidRPr="00BD3214">
        <w:rPr>
          <w:rFonts w:ascii="Palatino Linotype" w:eastAsia="Palatino Linotype" w:hAnsi="Palatino Linotype" w:cs="Palatino Linotype"/>
          <w:sz w:val="24"/>
          <w:szCs w:val="24"/>
          <w:lang w:eastAsia="es-MX"/>
        </w:rPr>
        <w:t xml:space="preserve"> al acto administrativo por el cual el titular del Poder Ejecutivo del Estado, por conducto de la Secretaría, autoriza a sociedades mercantiles mexicanas, constituidas como sociedades anónimas de capital variable, para prestar un servicio público de transporte, en los términos y condiciones que la propia ley y su reglamentación señalan, </w:t>
      </w:r>
      <w:r w:rsidR="0059024B" w:rsidRPr="00BD3214">
        <w:rPr>
          <w:rFonts w:ascii="Palatino Linotype" w:eastAsia="Palatino Linotype" w:hAnsi="Palatino Linotype" w:cs="Palatino Linotype"/>
          <w:sz w:val="24"/>
          <w:szCs w:val="24"/>
          <w:u w:val="single"/>
          <w:lang w:eastAsia="es-MX"/>
        </w:rPr>
        <w:t>que para surtir efectos deberán estar inscritas en el Registro Público Estatal de Movilidad</w:t>
      </w:r>
      <w:r w:rsidR="0059024B" w:rsidRPr="00BD3214">
        <w:rPr>
          <w:rFonts w:ascii="Palatino Linotype" w:eastAsia="Palatino Linotype" w:hAnsi="Palatino Linotype" w:cs="Palatino Linotype"/>
          <w:sz w:val="24"/>
          <w:szCs w:val="24"/>
          <w:lang w:eastAsia="es-MX"/>
        </w:rPr>
        <w:t xml:space="preserve">. </w:t>
      </w:r>
    </w:p>
    <w:p w14:paraId="251DAADA" w14:textId="77777777" w:rsidR="0059024B" w:rsidRPr="00BD3214" w:rsidRDefault="0059024B" w:rsidP="0059024B">
      <w:pPr>
        <w:spacing w:after="0" w:line="360" w:lineRule="auto"/>
        <w:jc w:val="both"/>
        <w:rPr>
          <w:rFonts w:ascii="Palatino Linotype" w:eastAsia="Palatino Linotype" w:hAnsi="Palatino Linotype" w:cs="Palatino Linotype"/>
          <w:sz w:val="24"/>
          <w:szCs w:val="24"/>
          <w:lang w:eastAsia="es-MX"/>
        </w:rPr>
      </w:pPr>
    </w:p>
    <w:p w14:paraId="195661A8" w14:textId="111F53EF" w:rsidR="0059024B" w:rsidRPr="00BD3214" w:rsidRDefault="0059024B" w:rsidP="0059024B">
      <w:pPr>
        <w:spacing w:after="0" w:line="360" w:lineRule="auto"/>
        <w:jc w:val="both"/>
        <w:rPr>
          <w:rFonts w:ascii="Palatino Linotype" w:eastAsia="Palatino Linotype" w:hAnsi="Palatino Linotype" w:cs="Palatino Linotype"/>
          <w:sz w:val="24"/>
          <w:szCs w:val="24"/>
          <w:lang w:eastAsia="es-MX"/>
        </w:rPr>
      </w:pPr>
      <w:r w:rsidRPr="00BD3214">
        <w:rPr>
          <w:rFonts w:ascii="Palatino Linotype" w:eastAsia="Palatino Linotype" w:hAnsi="Palatino Linotype" w:cs="Palatino Linotype"/>
          <w:sz w:val="24"/>
          <w:szCs w:val="24"/>
          <w:lang w:eastAsia="es-MX"/>
        </w:rPr>
        <w:t xml:space="preserve">Ahora bien, </w:t>
      </w:r>
      <w:r w:rsidR="000222E4" w:rsidRPr="00BD3214">
        <w:rPr>
          <w:rFonts w:ascii="Palatino Linotype" w:eastAsia="Palatino Linotype" w:hAnsi="Palatino Linotype" w:cs="Palatino Linotype"/>
          <w:sz w:val="24"/>
          <w:szCs w:val="24"/>
          <w:lang w:eastAsia="es-MX"/>
        </w:rPr>
        <w:t>el particular requiere los títulos de concesión de las empresas que se dedican al servicio de arrastre, por lo que, es necesario invocar el Reglamento Interior de la Secretaría de Movilidad, el cual, dentro de sus atribuciones indica lo siguiente:</w:t>
      </w:r>
    </w:p>
    <w:p w14:paraId="2D100794" w14:textId="77777777" w:rsidR="000222E4" w:rsidRPr="00BD3214" w:rsidRDefault="000222E4" w:rsidP="0059024B">
      <w:pPr>
        <w:spacing w:after="0" w:line="360" w:lineRule="auto"/>
        <w:jc w:val="both"/>
        <w:rPr>
          <w:rFonts w:ascii="Palatino Linotype" w:eastAsia="Palatino Linotype" w:hAnsi="Palatino Linotype" w:cs="Palatino Linotype"/>
          <w:sz w:val="24"/>
          <w:szCs w:val="24"/>
          <w:lang w:eastAsia="es-MX"/>
        </w:rPr>
      </w:pPr>
    </w:p>
    <w:p w14:paraId="18212792" w14:textId="0AD11530" w:rsidR="000222E4" w:rsidRPr="00BD3214" w:rsidRDefault="000222E4" w:rsidP="000222E4">
      <w:pPr>
        <w:spacing w:after="0" w:line="240" w:lineRule="auto"/>
        <w:ind w:left="567" w:right="567"/>
        <w:jc w:val="both"/>
        <w:rPr>
          <w:rFonts w:ascii="Palatino Linotype" w:hAnsi="Palatino Linotype"/>
          <w:i/>
          <w:iCs/>
        </w:rPr>
      </w:pPr>
      <w:r w:rsidRPr="00BD3214">
        <w:rPr>
          <w:rFonts w:ascii="Palatino Linotype" w:hAnsi="Palatino Linotype"/>
          <w:b/>
          <w:bCs/>
          <w:i/>
          <w:iCs/>
        </w:rPr>
        <w:t>Artículo 6.</w:t>
      </w:r>
      <w:r w:rsidRPr="00BD3214">
        <w:rPr>
          <w:rFonts w:ascii="Palatino Linotype" w:hAnsi="Palatino Linotype"/>
          <w:i/>
          <w:iCs/>
        </w:rPr>
        <w:t xml:space="preserve"> La persona titular de la Secretaría tendrá las atribuciones siguientes:</w:t>
      </w:r>
    </w:p>
    <w:p w14:paraId="6D9F6B38" w14:textId="50B3AD17" w:rsidR="000222E4" w:rsidRPr="00BD3214" w:rsidRDefault="000222E4" w:rsidP="000222E4">
      <w:pPr>
        <w:spacing w:after="0" w:line="240" w:lineRule="auto"/>
        <w:ind w:left="567" w:right="567"/>
        <w:jc w:val="both"/>
        <w:rPr>
          <w:rFonts w:ascii="Palatino Linotype" w:hAnsi="Palatino Linotype"/>
          <w:i/>
          <w:iCs/>
        </w:rPr>
      </w:pPr>
      <w:r w:rsidRPr="00BD3214">
        <w:rPr>
          <w:rFonts w:ascii="Palatino Linotype" w:hAnsi="Palatino Linotype"/>
          <w:i/>
          <w:iCs/>
        </w:rPr>
        <w:t>(…)</w:t>
      </w:r>
    </w:p>
    <w:p w14:paraId="6BED18A3" w14:textId="3F107CBE" w:rsidR="000222E4" w:rsidRPr="00BD3214" w:rsidRDefault="000222E4" w:rsidP="000222E4">
      <w:pPr>
        <w:spacing w:after="0" w:line="240" w:lineRule="auto"/>
        <w:ind w:left="567" w:right="567"/>
        <w:jc w:val="both"/>
        <w:rPr>
          <w:rFonts w:ascii="Palatino Linotype" w:hAnsi="Palatino Linotype"/>
          <w:i/>
          <w:iCs/>
        </w:rPr>
      </w:pPr>
      <w:r w:rsidRPr="00BD3214">
        <w:rPr>
          <w:rFonts w:ascii="Palatino Linotype" w:hAnsi="Palatino Linotype"/>
          <w:b/>
          <w:bCs/>
          <w:i/>
          <w:iCs/>
        </w:rPr>
        <w:t>XV.</w:t>
      </w:r>
      <w:r w:rsidRPr="00BD3214">
        <w:rPr>
          <w:rFonts w:ascii="Palatino Linotype" w:hAnsi="Palatino Linotype"/>
          <w:i/>
          <w:iCs/>
        </w:rPr>
        <w:t xml:space="preserve"> </w:t>
      </w:r>
      <w:r w:rsidRPr="00BD3214">
        <w:rPr>
          <w:rFonts w:ascii="Palatino Linotype" w:hAnsi="Palatino Linotype"/>
          <w:b/>
          <w:bCs/>
          <w:i/>
          <w:iCs/>
          <w:u w:val="single"/>
        </w:rPr>
        <w:t>Otorgar, modificar, revocar, rescatar, sustituir, cancelar o dar por terminadas las concesiones</w:t>
      </w:r>
      <w:r w:rsidRPr="00BD3214">
        <w:rPr>
          <w:rFonts w:ascii="Palatino Linotype" w:hAnsi="Palatino Linotype"/>
          <w:i/>
          <w:iCs/>
        </w:rPr>
        <w:t xml:space="preserve">, permisos o autorizaciones, según corresponda, para la prestación del servicio público de pasajeros colectivo, individual, mixto, y </w:t>
      </w:r>
      <w:r w:rsidRPr="00BD3214">
        <w:rPr>
          <w:rFonts w:ascii="Palatino Linotype" w:hAnsi="Palatino Linotype"/>
          <w:b/>
          <w:bCs/>
          <w:i/>
          <w:iCs/>
          <w:u w:val="single"/>
        </w:rPr>
        <w:t>el servicio de arrastre</w:t>
      </w:r>
      <w:r w:rsidRPr="00BD3214">
        <w:rPr>
          <w:rFonts w:ascii="Palatino Linotype" w:hAnsi="Palatino Linotype"/>
          <w:i/>
          <w:iCs/>
        </w:rPr>
        <w:t>, salvamento, guarda, custodia y depósito de vehículos, y para la construcción, ampliación, rehabilitación, mantenimiento, administración y operación de la infraestructura vial primaria libre de peaje y de cuota y de los sistemas de transporte masivo o de alta capacidad, así como ejercer los derechos de rescate y reversión;</w:t>
      </w:r>
    </w:p>
    <w:p w14:paraId="24974EDD" w14:textId="7C9CA10B" w:rsidR="000222E4" w:rsidRPr="00BD3214" w:rsidRDefault="000222E4" w:rsidP="000222E4">
      <w:pPr>
        <w:spacing w:after="0" w:line="240" w:lineRule="auto"/>
        <w:ind w:left="567" w:right="567"/>
        <w:jc w:val="both"/>
        <w:rPr>
          <w:rFonts w:ascii="Palatino Linotype" w:hAnsi="Palatino Linotype"/>
          <w:b/>
          <w:bCs/>
          <w:i/>
          <w:iCs/>
        </w:rPr>
      </w:pPr>
      <w:r w:rsidRPr="00BD3214">
        <w:rPr>
          <w:rFonts w:ascii="Palatino Linotype" w:hAnsi="Palatino Linotype"/>
          <w:i/>
          <w:iCs/>
        </w:rPr>
        <w:lastRenderedPageBreak/>
        <w:t>(…)</w:t>
      </w:r>
    </w:p>
    <w:p w14:paraId="7435E843" w14:textId="27726DDA" w:rsidR="000222E4" w:rsidRPr="00BD3214" w:rsidRDefault="000222E4" w:rsidP="000222E4">
      <w:pPr>
        <w:spacing w:after="0" w:line="240" w:lineRule="auto"/>
        <w:ind w:left="567" w:right="567"/>
        <w:jc w:val="both"/>
        <w:rPr>
          <w:rFonts w:ascii="Palatino Linotype" w:hAnsi="Palatino Linotype"/>
          <w:i/>
          <w:iCs/>
        </w:rPr>
      </w:pPr>
      <w:r w:rsidRPr="00BD3214">
        <w:rPr>
          <w:rFonts w:ascii="Palatino Linotype" w:hAnsi="Palatino Linotype"/>
          <w:b/>
          <w:bCs/>
          <w:i/>
          <w:iCs/>
        </w:rPr>
        <w:t>XXV.</w:t>
      </w:r>
      <w:r w:rsidRPr="00BD3214">
        <w:rPr>
          <w:rFonts w:ascii="Palatino Linotype" w:hAnsi="Palatino Linotype"/>
          <w:i/>
          <w:iCs/>
        </w:rPr>
        <w:t xml:space="preserve"> </w:t>
      </w:r>
      <w:r w:rsidRPr="00BD3214">
        <w:rPr>
          <w:rFonts w:ascii="Palatino Linotype" w:hAnsi="Palatino Linotype"/>
          <w:i/>
          <w:iCs/>
          <w:u w:val="single"/>
        </w:rPr>
        <w:t>Aprobar y suscribir las bases, convocatoria y autorizaciones para el otorgamiento, prórroga, modificación, revocación, cancelación, rescate</w:t>
      </w:r>
      <w:r w:rsidRPr="00BD3214">
        <w:rPr>
          <w:rFonts w:ascii="Palatino Linotype" w:hAnsi="Palatino Linotype"/>
          <w:i/>
          <w:iCs/>
        </w:rPr>
        <w:t xml:space="preserve">, </w:t>
      </w:r>
      <w:r w:rsidRPr="00BD3214">
        <w:rPr>
          <w:rFonts w:ascii="Palatino Linotype" w:hAnsi="Palatino Linotype"/>
          <w:b/>
          <w:bCs/>
          <w:i/>
          <w:iCs/>
          <w:u w:val="single"/>
        </w:rPr>
        <w:t>de concesiones y permisos</w:t>
      </w:r>
      <w:r w:rsidRPr="00BD3214">
        <w:rPr>
          <w:rFonts w:ascii="Palatino Linotype" w:hAnsi="Palatino Linotype"/>
          <w:i/>
          <w:iCs/>
        </w:rPr>
        <w:t xml:space="preserve">, según corresponda, </w:t>
      </w:r>
      <w:r w:rsidRPr="00BD3214">
        <w:rPr>
          <w:rFonts w:ascii="Palatino Linotype" w:hAnsi="Palatino Linotype"/>
          <w:i/>
          <w:iCs/>
          <w:u w:val="single"/>
        </w:rPr>
        <w:t>para la prestación del</w:t>
      </w:r>
      <w:r w:rsidRPr="00BD3214">
        <w:rPr>
          <w:rFonts w:ascii="Palatino Linotype" w:hAnsi="Palatino Linotype"/>
          <w:i/>
          <w:iCs/>
        </w:rPr>
        <w:t xml:space="preserve"> servicio público de pasajeros colectivo, individual, mixto, y </w:t>
      </w:r>
      <w:r w:rsidRPr="00BD3214">
        <w:rPr>
          <w:rFonts w:ascii="Palatino Linotype" w:hAnsi="Palatino Linotype"/>
          <w:b/>
          <w:bCs/>
          <w:i/>
          <w:iCs/>
          <w:u w:val="single"/>
        </w:rPr>
        <w:t>el servicio de arrastre</w:t>
      </w:r>
      <w:r w:rsidRPr="00BD3214">
        <w:rPr>
          <w:rFonts w:ascii="Palatino Linotype" w:hAnsi="Palatino Linotype"/>
          <w:i/>
          <w:iCs/>
        </w:rPr>
        <w:t>, salvamento, guarda, custodia y depósito de vehículos, y para la construcción, ampliación, rehabilitación, mantenimiento, administración y operación de la infraestructura vial primaria libre de peaje y de cuota y de los sistemas de transporte masivo o de alta capacidad;</w:t>
      </w:r>
    </w:p>
    <w:p w14:paraId="32B01069" w14:textId="71CC78D2" w:rsidR="000222E4" w:rsidRPr="00BD3214" w:rsidRDefault="000222E4" w:rsidP="000222E4">
      <w:pPr>
        <w:spacing w:after="0" w:line="240" w:lineRule="auto"/>
        <w:ind w:left="567" w:right="567"/>
        <w:jc w:val="both"/>
        <w:rPr>
          <w:rFonts w:ascii="Palatino Linotype" w:hAnsi="Palatino Linotype"/>
          <w:i/>
          <w:iCs/>
        </w:rPr>
      </w:pPr>
      <w:r w:rsidRPr="00BD3214">
        <w:rPr>
          <w:rFonts w:ascii="Palatino Linotype" w:hAnsi="Palatino Linotype"/>
          <w:i/>
          <w:iCs/>
        </w:rPr>
        <w:t>(…)</w:t>
      </w:r>
    </w:p>
    <w:p w14:paraId="326409FC" w14:textId="70CA554D" w:rsidR="000222E4" w:rsidRPr="00BD3214" w:rsidRDefault="000222E4" w:rsidP="000222E4">
      <w:pPr>
        <w:spacing w:after="0" w:line="240" w:lineRule="auto"/>
        <w:ind w:left="567" w:right="567"/>
        <w:jc w:val="both"/>
        <w:rPr>
          <w:rFonts w:ascii="Palatino Linotype" w:hAnsi="Palatino Linotype"/>
          <w:i/>
          <w:iCs/>
        </w:rPr>
      </w:pPr>
      <w:r w:rsidRPr="00BD3214">
        <w:rPr>
          <w:rFonts w:ascii="Palatino Linotype" w:hAnsi="Palatino Linotype"/>
          <w:b/>
          <w:bCs/>
          <w:i/>
          <w:iCs/>
        </w:rPr>
        <w:t>XXVII.</w:t>
      </w:r>
      <w:r w:rsidRPr="00BD3214">
        <w:rPr>
          <w:rFonts w:ascii="Palatino Linotype" w:hAnsi="Palatino Linotype"/>
          <w:i/>
          <w:iCs/>
        </w:rPr>
        <w:t xml:space="preserve"> Fijar los requisitos mediante disposiciones de carácter general para el </w:t>
      </w:r>
      <w:r w:rsidRPr="00BD3214">
        <w:rPr>
          <w:rFonts w:ascii="Palatino Linotype" w:hAnsi="Palatino Linotype"/>
          <w:b/>
          <w:bCs/>
          <w:i/>
          <w:iCs/>
          <w:u w:val="single"/>
        </w:rPr>
        <w:t>otorgamiento de concesiones</w:t>
      </w:r>
      <w:r w:rsidRPr="00BD3214">
        <w:rPr>
          <w:rFonts w:ascii="Palatino Linotype" w:hAnsi="Palatino Linotype"/>
          <w:i/>
          <w:iCs/>
        </w:rPr>
        <w:t xml:space="preserve">, permisos o autorizaciones, según corresponda, para la prestación del servicio público de pasajeros colectivo, individual, mixto, y el </w:t>
      </w:r>
      <w:r w:rsidRPr="00BD3214">
        <w:rPr>
          <w:rFonts w:ascii="Palatino Linotype" w:hAnsi="Palatino Linotype"/>
          <w:b/>
          <w:bCs/>
          <w:i/>
          <w:iCs/>
          <w:u w:val="single"/>
        </w:rPr>
        <w:t>servicio de arrastre</w:t>
      </w:r>
      <w:r w:rsidRPr="00BD3214">
        <w:rPr>
          <w:rFonts w:ascii="Palatino Linotype" w:hAnsi="Palatino Linotype"/>
          <w:i/>
          <w:iCs/>
        </w:rPr>
        <w:t>, salvamento, guarda, custodia y depósito de vehículos;</w:t>
      </w:r>
    </w:p>
    <w:p w14:paraId="610923D6" w14:textId="5383681F" w:rsidR="000222E4" w:rsidRPr="00BD3214" w:rsidRDefault="000222E4" w:rsidP="000222E4">
      <w:pPr>
        <w:spacing w:after="0" w:line="240" w:lineRule="auto"/>
        <w:ind w:left="567" w:right="567"/>
        <w:jc w:val="both"/>
        <w:rPr>
          <w:rFonts w:ascii="Palatino Linotype" w:eastAsia="Palatino Linotype" w:hAnsi="Palatino Linotype" w:cs="Palatino Linotype"/>
          <w:i/>
          <w:iCs/>
          <w:lang w:eastAsia="es-MX"/>
        </w:rPr>
      </w:pPr>
      <w:r w:rsidRPr="00BD3214">
        <w:rPr>
          <w:rFonts w:ascii="Palatino Linotype" w:eastAsia="Palatino Linotype" w:hAnsi="Palatino Linotype" w:cs="Palatino Linotype"/>
          <w:i/>
          <w:iCs/>
          <w:lang w:eastAsia="es-MX"/>
        </w:rPr>
        <w:t>(…)</w:t>
      </w:r>
    </w:p>
    <w:p w14:paraId="42E4E7D3" w14:textId="733E3C88" w:rsidR="0059024B" w:rsidRPr="00BD3214" w:rsidRDefault="000222E4" w:rsidP="000222E4">
      <w:pPr>
        <w:spacing w:after="0" w:line="240" w:lineRule="auto"/>
        <w:ind w:left="567" w:right="567"/>
        <w:jc w:val="both"/>
        <w:rPr>
          <w:rFonts w:ascii="Palatino Linotype" w:eastAsia="Palatino Linotype" w:hAnsi="Palatino Linotype" w:cs="Palatino Linotype"/>
          <w:i/>
          <w:iCs/>
          <w:lang w:eastAsia="es-MX"/>
        </w:rPr>
      </w:pPr>
      <w:r w:rsidRPr="00BD3214">
        <w:rPr>
          <w:rFonts w:ascii="Palatino Linotype" w:hAnsi="Palatino Linotype"/>
          <w:b/>
          <w:bCs/>
          <w:i/>
          <w:iCs/>
        </w:rPr>
        <w:t>XXIX.</w:t>
      </w:r>
      <w:r w:rsidRPr="00BD3214">
        <w:rPr>
          <w:rFonts w:ascii="Palatino Linotype" w:hAnsi="Palatino Linotype"/>
          <w:i/>
          <w:iCs/>
        </w:rPr>
        <w:t xml:space="preserve"> Otorgar, modificar, cancelar, revocar, rescatar, sustituir o dar por terminados los permisos para la prestación de servicios de transporte de pasajeros, de carga y de arrastre y traslado; de servicios conexos; y para la instalación y explotación de anuncios publicitarios en los diversos tipos de vehículos y servicios auxiliares y conexos;</w:t>
      </w:r>
    </w:p>
    <w:p w14:paraId="6F1144D3" w14:textId="0EAACDE9" w:rsidR="0059024B" w:rsidRPr="00BD3214" w:rsidRDefault="000222E4" w:rsidP="000222E4">
      <w:pPr>
        <w:spacing w:after="0" w:line="240" w:lineRule="auto"/>
        <w:ind w:left="567" w:right="567"/>
        <w:jc w:val="both"/>
        <w:rPr>
          <w:rFonts w:ascii="Palatino Linotype" w:eastAsia="Palatino Linotype" w:hAnsi="Palatino Linotype" w:cs="Palatino Linotype"/>
          <w:i/>
          <w:iCs/>
          <w:lang w:eastAsia="es-MX"/>
        </w:rPr>
      </w:pPr>
      <w:r w:rsidRPr="00BD3214">
        <w:rPr>
          <w:rFonts w:ascii="Palatino Linotype" w:eastAsia="Palatino Linotype" w:hAnsi="Palatino Linotype" w:cs="Palatino Linotype"/>
          <w:i/>
          <w:iCs/>
          <w:lang w:eastAsia="es-MX"/>
        </w:rPr>
        <w:t>(…)</w:t>
      </w:r>
    </w:p>
    <w:p w14:paraId="7EEEC5E9" w14:textId="77777777" w:rsidR="000222E4" w:rsidRPr="00BD3214" w:rsidRDefault="000222E4" w:rsidP="000222E4">
      <w:pPr>
        <w:spacing w:after="0" w:line="240" w:lineRule="auto"/>
        <w:ind w:left="567" w:right="567"/>
        <w:jc w:val="both"/>
        <w:rPr>
          <w:rFonts w:ascii="Palatino Linotype" w:eastAsia="Palatino Linotype" w:hAnsi="Palatino Linotype" w:cs="Palatino Linotype"/>
          <w:i/>
          <w:iCs/>
          <w:lang w:eastAsia="es-MX"/>
        </w:rPr>
      </w:pPr>
    </w:p>
    <w:p w14:paraId="563AAA4F" w14:textId="49AA159F" w:rsidR="000222E4" w:rsidRPr="00BD3214" w:rsidRDefault="000222E4" w:rsidP="000222E4">
      <w:pPr>
        <w:spacing w:after="0" w:line="240" w:lineRule="auto"/>
        <w:ind w:left="567" w:right="567"/>
        <w:jc w:val="center"/>
        <w:rPr>
          <w:rFonts w:ascii="Palatino Linotype" w:hAnsi="Palatino Linotype"/>
          <w:b/>
          <w:bCs/>
          <w:i/>
          <w:iCs/>
        </w:rPr>
      </w:pPr>
      <w:r w:rsidRPr="00BD3214">
        <w:rPr>
          <w:rFonts w:ascii="Palatino Linotype" w:hAnsi="Palatino Linotype"/>
          <w:b/>
          <w:bCs/>
          <w:i/>
          <w:iCs/>
        </w:rPr>
        <w:t>De las Direcciones Generales de Movilidad</w:t>
      </w:r>
    </w:p>
    <w:p w14:paraId="1DD63FC8" w14:textId="283D6439" w:rsidR="000222E4" w:rsidRPr="00BD3214" w:rsidRDefault="000222E4" w:rsidP="000222E4">
      <w:pPr>
        <w:spacing w:after="0" w:line="240" w:lineRule="auto"/>
        <w:ind w:left="567" w:right="567"/>
        <w:jc w:val="both"/>
        <w:rPr>
          <w:rFonts w:ascii="Palatino Linotype" w:hAnsi="Palatino Linotype"/>
          <w:i/>
          <w:iCs/>
        </w:rPr>
      </w:pPr>
      <w:r w:rsidRPr="00BD3214">
        <w:rPr>
          <w:rFonts w:ascii="Palatino Linotype" w:hAnsi="Palatino Linotype"/>
          <w:b/>
          <w:bCs/>
          <w:i/>
          <w:iCs/>
        </w:rPr>
        <w:t>Artículo 13.</w:t>
      </w:r>
      <w:r w:rsidRPr="00BD3214">
        <w:rPr>
          <w:rFonts w:ascii="Palatino Linotype" w:hAnsi="Palatino Linotype"/>
          <w:i/>
          <w:iCs/>
        </w:rPr>
        <w:t xml:space="preserve"> Corresponden a las direcciones generales de movilidad, en su respectiva circunscripción territorial, las atribuciones siguientes:</w:t>
      </w:r>
    </w:p>
    <w:p w14:paraId="7D135166" w14:textId="134F0D4F" w:rsidR="000222E4" w:rsidRPr="00BD3214" w:rsidRDefault="000222E4" w:rsidP="000222E4">
      <w:pPr>
        <w:spacing w:after="0" w:line="240" w:lineRule="auto"/>
        <w:ind w:left="567" w:right="567"/>
        <w:jc w:val="both"/>
        <w:rPr>
          <w:rFonts w:ascii="Palatino Linotype" w:hAnsi="Palatino Linotype"/>
          <w:i/>
          <w:iCs/>
        </w:rPr>
      </w:pPr>
      <w:r w:rsidRPr="00BD3214">
        <w:rPr>
          <w:rFonts w:ascii="Palatino Linotype" w:hAnsi="Palatino Linotype"/>
          <w:i/>
          <w:iCs/>
        </w:rPr>
        <w:t>(…)</w:t>
      </w:r>
    </w:p>
    <w:p w14:paraId="5BD9CD9F" w14:textId="77777777" w:rsidR="000222E4" w:rsidRPr="00BD3214" w:rsidRDefault="000222E4" w:rsidP="000222E4">
      <w:pPr>
        <w:spacing w:after="0" w:line="240" w:lineRule="auto"/>
        <w:ind w:left="567" w:right="567"/>
        <w:jc w:val="both"/>
        <w:rPr>
          <w:rFonts w:ascii="Palatino Linotype" w:hAnsi="Palatino Linotype"/>
          <w:i/>
          <w:iCs/>
        </w:rPr>
      </w:pPr>
      <w:r w:rsidRPr="00BD3214">
        <w:rPr>
          <w:rFonts w:ascii="Palatino Linotype" w:hAnsi="Palatino Linotype"/>
          <w:b/>
          <w:bCs/>
          <w:i/>
          <w:iCs/>
        </w:rPr>
        <w:t>XVIII.</w:t>
      </w:r>
      <w:r w:rsidRPr="00BD3214">
        <w:rPr>
          <w:rFonts w:ascii="Palatino Linotype" w:hAnsi="Palatino Linotype"/>
          <w:i/>
          <w:iCs/>
        </w:rPr>
        <w:t xml:space="preserve"> Supervisar que los concesionarios del servicio público de arrastre, salvamento, guarda, custodia y depósito de vehículos, así como los permisionarios del servicio público de arrastre y traslado cumplan con las obligaciones jurídicas que le sean aplicables; </w:t>
      </w:r>
    </w:p>
    <w:p w14:paraId="47E42395" w14:textId="77777777" w:rsidR="000222E4" w:rsidRPr="00BD3214" w:rsidRDefault="000222E4" w:rsidP="000222E4">
      <w:pPr>
        <w:spacing w:after="0" w:line="240" w:lineRule="auto"/>
        <w:ind w:left="567" w:right="567"/>
        <w:jc w:val="both"/>
        <w:rPr>
          <w:rFonts w:ascii="Palatino Linotype" w:hAnsi="Palatino Linotype"/>
          <w:i/>
          <w:iCs/>
        </w:rPr>
      </w:pPr>
    </w:p>
    <w:p w14:paraId="4F942D7C" w14:textId="4DB22FE4" w:rsidR="000222E4" w:rsidRPr="00BD3214" w:rsidRDefault="000222E4" w:rsidP="000222E4">
      <w:pPr>
        <w:spacing w:after="0" w:line="240" w:lineRule="auto"/>
        <w:ind w:left="567" w:right="567"/>
        <w:jc w:val="both"/>
        <w:rPr>
          <w:rFonts w:ascii="Palatino Linotype" w:eastAsia="Palatino Linotype" w:hAnsi="Palatino Linotype" w:cs="Palatino Linotype"/>
          <w:i/>
          <w:iCs/>
          <w:lang w:eastAsia="es-MX"/>
        </w:rPr>
      </w:pPr>
      <w:r w:rsidRPr="00BD3214">
        <w:rPr>
          <w:rFonts w:ascii="Palatino Linotype" w:hAnsi="Palatino Linotype"/>
          <w:b/>
          <w:bCs/>
          <w:i/>
          <w:iCs/>
        </w:rPr>
        <w:t>XIX.</w:t>
      </w:r>
      <w:r w:rsidRPr="00BD3214">
        <w:rPr>
          <w:rFonts w:ascii="Palatino Linotype" w:hAnsi="Palatino Linotype"/>
          <w:i/>
          <w:iCs/>
        </w:rPr>
        <w:t xml:space="preserve"> Determinar para cada delegación regional de movilidad a su cargo, en el mes de diciembre, el rol de turno de servicios aplicable para el ejercicio del año siguiente, al que estarán sujetos los concesionarios del servicio público de arrastre, salvamento, guarda, custodia y depósito de vehículos, vigilando su participación de manera equitativa, conforme a los títulos de concesión y al tipo de equipo que posean, así como ordenar su publicación en el Periódico Oficial “Gaceta del Gobierno”;</w:t>
      </w:r>
    </w:p>
    <w:p w14:paraId="76B20800" w14:textId="77777777" w:rsidR="00EC2D05" w:rsidRPr="00BD3214" w:rsidRDefault="00EC2D05" w:rsidP="00FB0B55">
      <w:pPr>
        <w:spacing w:after="0" w:line="360" w:lineRule="auto"/>
        <w:jc w:val="both"/>
        <w:rPr>
          <w:rFonts w:ascii="Palatino Linotype" w:eastAsia="Palatino Linotype" w:hAnsi="Palatino Linotype" w:cs="Palatino Linotype"/>
          <w:sz w:val="24"/>
          <w:szCs w:val="24"/>
          <w:lang w:eastAsia="es-MX"/>
        </w:rPr>
      </w:pPr>
    </w:p>
    <w:p w14:paraId="13D03189" w14:textId="77777777" w:rsidR="002A23C5" w:rsidRPr="00BD3214" w:rsidRDefault="002A23C5" w:rsidP="002A23C5">
      <w:pPr>
        <w:spacing w:after="0" w:line="360" w:lineRule="auto"/>
        <w:jc w:val="both"/>
        <w:rPr>
          <w:rFonts w:ascii="Palatino Linotype" w:eastAsia="Palatino Linotype" w:hAnsi="Palatino Linotype" w:cs="Palatino Linotype"/>
          <w:sz w:val="24"/>
          <w:szCs w:val="24"/>
        </w:rPr>
      </w:pPr>
      <w:r w:rsidRPr="00BD3214">
        <w:rPr>
          <w:rFonts w:ascii="Palatino Linotype" w:eastAsia="Palatino Linotype" w:hAnsi="Palatino Linotype" w:cs="Palatino Linotype"/>
          <w:sz w:val="24"/>
          <w:szCs w:val="24"/>
        </w:rPr>
        <w:t xml:space="preserve">Por otro lado, el Código Administrativo del Estado de México establece en su artículo 7.16 y sus consecutivos, lo siguiente: </w:t>
      </w:r>
    </w:p>
    <w:p w14:paraId="350910B7" w14:textId="77777777" w:rsidR="002A23C5" w:rsidRPr="00BD3214" w:rsidRDefault="002A23C5" w:rsidP="002A23C5">
      <w:pPr>
        <w:spacing w:after="0" w:line="360" w:lineRule="auto"/>
        <w:jc w:val="both"/>
        <w:rPr>
          <w:rFonts w:ascii="Palatino Linotype" w:eastAsia="Palatino Linotype" w:hAnsi="Palatino Linotype" w:cs="Palatino Linotype"/>
          <w:sz w:val="24"/>
          <w:szCs w:val="24"/>
        </w:rPr>
      </w:pPr>
    </w:p>
    <w:p w14:paraId="37D2FBF2" w14:textId="77777777" w:rsidR="002A23C5" w:rsidRPr="00BD3214" w:rsidRDefault="002A23C5" w:rsidP="002A23C5">
      <w:pPr>
        <w:spacing w:after="0" w:line="240" w:lineRule="auto"/>
        <w:ind w:left="567" w:right="567"/>
        <w:jc w:val="both"/>
        <w:rPr>
          <w:rFonts w:ascii="Palatino Linotype" w:eastAsia="Palatino Linotype" w:hAnsi="Palatino Linotype" w:cs="Palatino Linotype"/>
          <w:i/>
        </w:rPr>
      </w:pPr>
      <w:r w:rsidRPr="00BD3214">
        <w:rPr>
          <w:rFonts w:ascii="Palatino Linotype" w:eastAsia="Palatino Linotype" w:hAnsi="Palatino Linotype" w:cs="Palatino Linotype"/>
          <w:b/>
          <w:i/>
        </w:rPr>
        <w:lastRenderedPageBreak/>
        <w:t>Artículo 7.16.-</w:t>
      </w:r>
      <w:r w:rsidRPr="00BD3214">
        <w:rPr>
          <w:rFonts w:ascii="Palatino Linotype" w:eastAsia="Palatino Linotype" w:hAnsi="Palatino Linotype" w:cs="Palatino Linotype"/>
          <w:i/>
        </w:rPr>
        <w:t xml:space="preserve"> El transporte de pasajeros colectivo, de alta capacidad o masivo, individual, mixto; el servicio de arrastre, salvamento, guarda, custodia y depósito de vehículos; el servicio de pago tarifario anticipado y los Centros de Gestión y Control Común, constituyen un servicio público cuya prestación corresponde al Gobierno del Estado, </w:t>
      </w:r>
      <w:r w:rsidRPr="00BD3214">
        <w:rPr>
          <w:rFonts w:ascii="Palatino Linotype" w:eastAsia="Palatino Linotype" w:hAnsi="Palatino Linotype" w:cs="Palatino Linotype"/>
          <w:b/>
          <w:i/>
        </w:rPr>
        <w:t>quien puede prestarlo directamente o a través de concesiones</w:t>
      </w:r>
      <w:r w:rsidRPr="00BD3214">
        <w:rPr>
          <w:rFonts w:ascii="Palatino Linotype" w:eastAsia="Palatino Linotype" w:hAnsi="Palatino Linotype" w:cs="Palatino Linotype"/>
          <w:i/>
        </w:rPr>
        <w:t>, que se otorguen en términos del presente Libro y del Reglamento de la materia.</w:t>
      </w:r>
    </w:p>
    <w:p w14:paraId="341846FC" w14:textId="77777777" w:rsidR="002A23C5" w:rsidRPr="00BD3214" w:rsidRDefault="002A23C5" w:rsidP="002A23C5">
      <w:pPr>
        <w:spacing w:after="0" w:line="240" w:lineRule="auto"/>
        <w:ind w:left="567" w:right="567"/>
        <w:jc w:val="both"/>
        <w:rPr>
          <w:rFonts w:ascii="Palatino Linotype" w:eastAsia="Palatino Linotype" w:hAnsi="Palatino Linotype" w:cs="Palatino Linotype"/>
          <w:i/>
        </w:rPr>
      </w:pPr>
    </w:p>
    <w:p w14:paraId="226803BF" w14:textId="77777777" w:rsidR="002A23C5" w:rsidRPr="00BD3214" w:rsidRDefault="002A23C5" w:rsidP="002A23C5">
      <w:pPr>
        <w:spacing w:after="0" w:line="240" w:lineRule="auto"/>
        <w:ind w:left="567" w:right="567"/>
        <w:jc w:val="both"/>
        <w:rPr>
          <w:rFonts w:ascii="Palatino Linotype" w:eastAsia="Palatino Linotype" w:hAnsi="Palatino Linotype" w:cs="Palatino Linotype"/>
          <w:i/>
        </w:rPr>
      </w:pPr>
      <w:r w:rsidRPr="00BD3214">
        <w:rPr>
          <w:rFonts w:ascii="Palatino Linotype" w:eastAsia="Palatino Linotype" w:hAnsi="Palatino Linotype" w:cs="Palatino Linotype"/>
          <w:b/>
          <w:i/>
        </w:rPr>
        <w:t>Artículo 7.31.-</w:t>
      </w:r>
      <w:r w:rsidRPr="00BD3214">
        <w:rPr>
          <w:rFonts w:ascii="Palatino Linotype" w:eastAsia="Palatino Linotype" w:hAnsi="Palatino Linotype" w:cs="Palatino Linotype"/>
          <w:i/>
        </w:rPr>
        <w:t xml:space="preserve"> El Gobernador del Estado queda facultado para decretar la intervención de un servicio público o de un bien del dominio público concesionados, cuando se interrumpa o afecte la prestación eficiente del servicio o la explotación del bien.</w:t>
      </w:r>
    </w:p>
    <w:p w14:paraId="32DE9727" w14:textId="77777777" w:rsidR="002A23C5" w:rsidRPr="00BD3214" w:rsidRDefault="002A23C5" w:rsidP="002A23C5">
      <w:pPr>
        <w:spacing w:after="0" w:line="240" w:lineRule="auto"/>
        <w:ind w:left="567" w:right="567"/>
        <w:jc w:val="both"/>
        <w:rPr>
          <w:rFonts w:ascii="Palatino Linotype" w:eastAsia="Palatino Linotype" w:hAnsi="Palatino Linotype" w:cs="Palatino Linotype"/>
          <w:i/>
        </w:rPr>
      </w:pPr>
    </w:p>
    <w:p w14:paraId="0B6473D5" w14:textId="77777777" w:rsidR="002A23C5" w:rsidRPr="00BD3214" w:rsidRDefault="002A23C5" w:rsidP="002A23C5">
      <w:pPr>
        <w:spacing w:after="0" w:line="240" w:lineRule="auto"/>
        <w:ind w:left="567" w:right="567"/>
        <w:jc w:val="both"/>
        <w:rPr>
          <w:rFonts w:ascii="Palatino Linotype" w:eastAsia="Palatino Linotype" w:hAnsi="Palatino Linotype" w:cs="Palatino Linotype"/>
          <w:i/>
        </w:rPr>
      </w:pPr>
      <w:r w:rsidRPr="00BD3214">
        <w:rPr>
          <w:rFonts w:ascii="Palatino Linotype" w:eastAsia="Palatino Linotype" w:hAnsi="Palatino Linotype" w:cs="Palatino Linotype"/>
          <w:i/>
        </w:rPr>
        <w:t>La intervención durará estrictamente el tiempo por el que subsista la causa que lo motivó, para el solo efecto de que no se interrumpa el servicio o la explotación del bien.</w:t>
      </w:r>
    </w:p>
    <w:p w14:paraId="4DE12CAF" w14:textId="77777777" w:rsidR="000222E4" w:rsidRPr="00BD3214" w:rsidRDefault="000222E4" w:rsidP="00FB0B55">
      <w:pPr>
        <w:spacing w:after="0" w:line="360" w:lineRule="auto"/>
        <w:jc w:val="both"/>
        <w:rPr>
          <w:rFonts w:ascii="Palatino Linotype" w:eastAsia="Calibri" w:hAnsi="Palatino Linotype" w:cs="Tahoma"/>
          <w:iCs/>
          <w:sz w:val="24"/>
          <w:szCs w:val="24"/>
          <w:lang w:eastAsia="es-ES_tradnl"/>
        </w:rPr>
      </w:pPr>
    </w:p>
    <w:p w14:paraId="0CBD849F" w14:textId="50A782C8" w:rsidR="002A23C5" w:rsidRPr="00BD3214" w:rsidRDefault="002A23C5" w:rsidP="002A23C5">
      <w:pPr>
        <w:spacing w:after="0" w:line="360" w:lineRule="auto"/>
        <w:jc w:val="both"/>
        <w:rPr>
          <w:rFonts w:ascii="Palatino Linotype" w:eastAsia="Palatino Linotype" w:hAnsi="Palatino Linotype" w:cs="Palatino Linotype"/>
          <w:sz w:val="24"/>
          <w:szCs w:val="24"/>
          <w:lang w:eastAsia="es-MX"/>
        </w:rPr>
      </w:pPr>
      <w:r w:rsidRPr="00BD3214">
        <w:rPr>
          <w:rFonts w:ascii="Palatino Linotype" w:eastAsia="Palatino Linotype" w:hAnsi="Palatino Linotype" w:cs="Palatino Linotype"/>
          <w:sz w:val="24"/>
          <w:szCs w:val="24"/>
          <w:lang w:eastAsia="es-MX"/>
        </w:rPr>
        <w:t xml:space="preserve">Referido lo anterior, en materia de transparencia y acceso a la información, la Ley de nuestra entidad establece en su artículo 92, que los sujetos obligados deberán poner a disposición del público de manera permanente y actualizada, por lo menos la siguiente información: </w:t>
      </w:r>
    </w:p>
    <w:p w14:paraId="5D958AE5" w14:textId="77777777" w:rsidR="002A23C5" w:rsidRPr="00BD3214" w:rsidRDefault="002A23C5" w:rsidP="002A23C5">
      <w:pPr>
        <w:spacing w:after="0" w:line="360" w:lineRule="auto"/>
        <w:jc w:val="both"/>
        <w:rPr>
          <w:rFonts w:ascii="Palatino Linotype" w:eastAsia="Palatino Linotype" w:hAnsi="Palatino Linotype" w:cs="Palatino Linotype"/>
          <w:sz w:val="24"/>
          <w:szCs w:val="24"/>
          <w:lang w:eastAsia="es-MX"/>
        </w:rPr>
      </w:pPr>
    </w:p>
    <w:p w14:paraId="4CFE69CD" w14:textId="77777777" w:rsidR="002A23C5" w:rsidRPr="00BD3214" w:rsidRDefault="002A23C5" w:rsidP="002A23C5">
      <w:pPr>
        <w:spacing w:after="0" w:line="240" w:lineRule="auto"/>
        <w:ind w:left="567" w:right="843"/>
        <w:jc w:val="both"/>
        <w:rPr>
          <w:rFonts w:ascii="Palatino Linotype" w:eastAsia="Palatino Linotype" w:hAnsi="Palatino Linotype" w:cs="Palatino Linotype"/>
          <w:i/>
          <w:lang w:eastAsia="es-MX"/>
        </w:rPr>
      </w:pPr>
      <w:r w:rsidRPr="00BD3214">
        <w:rPr>
          <w:rFonts w:ascii="Palatino Linotype" w:eastAsia="Palatino Linotype" w:hAnsi="Palatino Linotype" w:cs="Palatino Linotype"/>
          <w:b/>
          <w:i/>
          <w:lang w:eastAsia="es-MX"/>
        </w:rPr>
        <w:t>Artículo 92.</w:t>
      </w:r>
      <w:r w:rsidRPr="00BD3214">
        <w:rPr>
          <w:rFonts w:ascii="Palatino Linotype" w:eastAsia="Palatino Linotype" w:hAnsi="Palatino Linotype" w:cs="Palatino Linotype"/>
          <w:i/>
          <w:lang w:eastAsia="es-MX"/>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572DCBEA" w14:textId="1F54AA3B" w:rsidR="002A23C5" w:rsidRPr="00BD3214" w:rsidRDefault="002A23C5" w:rsidP="002A23C5">
      <w:pPr>
        <w:spacing w:after="0" w:line="240" w:lineRule="auto"/>
        <w:ind w:left="567" w:right="843"/>
        <w:jc w:val="both"/>
        <w:rPr>
          <w:rFonts w:ascii="Palatino Linotype" w:eastAsia="Palatino Linotype" w:hAnsi="Palatino Linotype" w:cs="Palatino Linotype"/>
          <w:i/>
          <w:lang w:eastAsia="es-MX"/>
        </w:rPr>
      </w:pPr>
      <w:r w:rsidRPr="00BD3214">
        <w:rPr>
          <w:rFonts w:ascii="Palatino Linotype" w:eastAsia="Palatino Linotype" w:hAnsi="Palatino Linotype" w:cs="Palatino Linotype"/>
          <w:i/>
          <w:lang w:eastAsia="es-MX"/>
        </w:rPr>
        <w:t>(…)</w:t>
      </w:r>
    </w:p>
    <w:p w14:paraId="12F4C62C" w14:textId="77777777" w:rsidR="002A23C5" w:rsidRPr="00BD3214" w:rsidRDefault="002A23C5" w:rsidP="002A23C5">
      <w:pPr>
        <w:spacing w:after="0" w:line="240" w:lineRule="auto"/>
        <w:ind w:left="567" w:right="843"/>
        <w:jc w:val="both"/>
        <w:rPr>
          <w:rFonts w:ascii="Palatino Linotype" w:eastAsia="Palatino Linotype" w:hAnsi="Palatino Linotype" w:cs="Palatino Linotype"/>
          <w:i/>
          <w:lang w:eastAsia="es-MX"/>
        </w:rPr>
      </w:pPr>
      <w:r w:rsidRPr="00BD3214">
        <w:rPr>
          <w:rFonts w:ascii="Palatino Linotype" w:eastAsia="Palatino Linotype" w:hAnsi="Palatino Linotype" w:cs="Palatino Linotype"/>
          <w:b/>
          <w:i/>
          <w:lang w:eastAsia="es-MX"/>
        </w:rPr>
        <w:t>XXXII.</w:t>
      </w:r>
      <w:r w:rsidRPr="00BD3214">
        <w:rPr>
          <w:rFonts w:ascii="Palatino Linotype" w:eastAsia="Palatino Linotype" w:hAnsi="Palatino Linotype" w:cs="Palatino Linotype"/>
          <w:i/>
          <w:lang w:eastAsia="es-MX"/>
        </w:rPr>
        <w:t xml:space="preserve"> </w:t>
      </w:r>
      <w:r w:rsidRPr="00BD3214">
        <w:rPr>
          <w:rFonts w:ascii="Palatino Linotype" w:eastAsia="Palatino Linotype" w:hAnsi="Palatino Linotype" w:cs="Palatino Linotype"/>
          <w:b/>
          <w:bCs/>
          <w:i/>
          <w:u w:val="single"/>
          <w:lang w:eastAsia="es-MX"/>
        </w:rPr>
        <w:t>Las concesiones</w:t>
      </w:r>
      <w:r w:rsidRPr="00BD3214">
        <w:rPr>
          <w:rFonts w:ascii="Palatino Linotype" w:eastAsia="Palatino Linotype" w:hAnsi="Palatino Linotype" w:cs="Palatino Linotype"/>
          <w:i/>
          <w:lang w:eastAsia="es-MX"/>
        </w:rPr>
        <w:t xml:space="preserve">,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 </w:t>
      </w:r>
    </w:p>
    <w:p w14:paraId="53634A9E" w14:textId="15469AA6" w:rsidR="002A23C5" w:rsidRPr="00BD3214" w:rsidRDefault="002A23C5" w:rsidP="002A23C5">
      <w:pPr>
        <w:spacing w:after="0" w:line="240" w:lineRule="auto"/>
        <w:ind w:left="567" w:right="843"/>
        <w:jc w:val="both"/>
        <w:rPr>
          <w:rFonts w:ascii="Palatino Linotype" w:eastAsia="Palatino Linotype" w:hAnsi="Palatino Linotype" w:cs="Palatino Linotype"/>
          <w:i/>
          <w:sz w:val="24"/>
          <w:szCs w:val="24"/>
          <w:lang w:eastAsia="es-MX"/>
        </w:rPr>
      </w:pPr>
      <w:r w:rsidRPr="00BD3214">
        <w:rPr>
          <w:rFonts w:ascii="Palatino Linotype" w:eastAsia="Palatino Linotype" w:hAnsi="Palatino Linotype" w:cs="Palatino Linotype"/>
          <w:i/>
          <w:lang w:eastAsia="es-MX"/>
        </w:rPr>
        <w:t>(…)</w:t>
      </w:r>
      <w:r w:rsidRPr="00BD3214">
        <w:rPr>
          <w:rFonts w:ascii="Palatino Linotype" w:eastAsia="Palatino Linotype" w:hAnsi="Palatino Linotype" w:cs="Palatino Linotype"/>
          <w:i/>
          <w:sz w:val="24"/>
          <w:szCs w:val="24"/>
          <w:lang w:eastAsia="es-MX"/>
        </w:rPr>
        <w:t xml:space="preserve"> </w:t>
      </w:r>
    </w:p>
    <w:p w14:paraId="233277ED" w14:textId="77777777" w:rsidR="002A23C5" w:rsidRPr="00BD3214" w:rsidRDefault="002A23C5" w:rsidP="002A23C5">
      <w:pPr>
        <w:spacing w:after="0" w:line="360" w:lineRule="auto"/>
        <w:jc w:val="both"/>
        <w:rPr>
          <w:rFonts w:ascii="Palatino Linotype" w:eastAsia="Palatino Linotype" w:hAnsi="Palatino Linotype" w:cs="Palatino Linotype"/>
          <w:sz w:val="24"/>
          <w:szCs w:val="24"/>
          <w:lang w:eastAsia="es-MX"/>
        </w:rPr>
      </w:pPr>
    </w:p>
    <w:p w14:paraId="622F817B" w14:textId="77777777" w:rsidR="002A23C5" w:rsidRPr="00BD3214" w:rsidRDefault="002A23C5" w:rsidP="002A23C5">
      <w:pPr>
        <w:spacing w:after="0" w:line="360" w:lineRule="auto"/>
        <w:jc w:val="both"/>
        <w:rPr>
          <w:rFonts w:ascii="Palatino Linotype" w:eastAsia="Palatino Linotype" w:hAnsi="Palatino Linotype" w:cs="Palatino Linotype"/>
          <w:sz w:val="24"/>
          <w:szCs w:val="24"/>
          <w:lang w:eastAsia="es-MX"/>
        </w:rPr>
      </w:pPr>
      <w:r w:rsidRPr="00BD3214">
        <w:rPr>
          <w:rFonts w:ascii="Palatino Linotype" w:eastAsia="Palatino Linotype" w:hAnsi="Palatino Linotype" w:cs="Palatino Linotype"/>
          <w:sz w:val="24"/>
          <w:szCs w:val="24"/>
          <w:lang w:eastAsia="es-MX"/>
        </w:rPr>
        <w:t xml:space="preserve">Robustece lo anterior, lo que señalan los Lineamientos Técnicos Generales para la publicación, homologación y estandarización de la información de las obligaciones </w:t>
      </w:r>
      <w:r w:rsidRPr="00BD3214">
        <w:rPr>
          <w:rFonts w:ascii="Palatino Linotype" w:eastAsia="Palatino Linotype" w:hAnsi="Palatino Linotype" w:cs="Palatino Linotype"/>
          <w:i/>
          <w:iCs/>
          <w:lang w:eastAsia="es-MX"/>
        </w:rPr>
        <w:lastRenderedPageBreak/>
        <w:t xml:space="preserve">(consultable en </w:t>
      </w:r>
      <w:hyperlink r:id="rId9">
        <w:r w:rsidRPr="00BD3214">
          <w:rPr>
            <w:rFonts w:ascii="Palatino Linotype" w:eastAsia="Palatino Linotype" w:hAnsi="Palatino Linotype" w:cs="Palatino Linotype"/>
            <w:i/>
            <w:iCs/>
            <w:color w:val="0563C1"/>
            <w:u w:val="single"/>
            <w:lang w:eastAsia="es-MX"/>
          </w:rPr>
          <w:t>https://www.transparencia.ipn.mx/Apoyo/SIPOT/LTG_DOF28122020.pdf</w:t>
        </w:r>
      </w:hyperlink>
      <w:r w:rsidRPr="00BD3214">
        <w:rPr>
          <w:rFonts w:ascii="Palatino Linotype" w:eastAsia="Palatino Linotype" w:hAnsi="Palatino Linotype" w:cs="Palatino Linotype"/>
          <w:i/>
          <w:iCs/>
          <w:sz w:val="24"/>
          <w:szCs w:val="24"/>
          <w:lang w:eastAsia="es-MX"/>
        </w:rPr>
        <w:t>)</w:t>
      </w:r>
      <w:r w:rsidRPr="00BD3214">
        <w:rPr>
          <w:rFonts w:ascii="Palatino Linotype" w:eastAsia="Palatino Linotype" w:hAnsi="Palatino Linotype" w:cs="Palatino Linotype"/>
          <w:sz w:val="24"/>
          <w:szCs w:val="24"/>
          <w:lang w:eastAsia="es-MX"/>
        </w:rPr>
        <w:t xml:space="preserve">, que establecen a la literalidad lo siguiente: </w:t>
      </w:r>
    </w:p>
    <w:p w14:paraId="53874956" w14:textId="77777777" w:rsidR="002A23C5" w:rsidRPr="00BD3214" w:rsidRDefault="002A23C5" w:rsidP="002A23C5">
      <w:pPr>
        <w:spacing w:after="0" w:line="276" w:lineRule="auto"/>
        <w:ind w:left="567" w:right="843"/>
        <w:jc w:val="both"/>
        <w:rPr>
          <w:rFonts w:ascii="Palatino Linotype" w:eastAsia="Palatino Linotype" w:hAnsi="Palatino Linotype" w:cs="Palatino Linotype"/>
          <w:i/>
          <w:lang w:eastAsia="es-MX"/>
        </w:rPr>
      </w:pPr>
    </w:p>
    <w:p w14:paraId="0815598A" w14:textId="5458B347" w:rsidR="002A23C5" w:rsidRPr="00BD3214" w:rsidRDefault="002A23C5" w:rsidP="002A23C5">
      <w:pPr>
        <w:spacing w:after="0" w:line="240" w:lineRule="auto"/>
        <w:ind w:left="567" w:right="843"/>
        <w:jc w:val="both"/>
        <w:rPr>
          <w:rFonts w:ascii="Palatino Linotype" w:eastAsia="Palatino Linotype" w:hAnsi="Palatino Linotype" w:cs="Palatino Linotype"/>
          <w:i/>
          <w:lang w:eastAsia="es-MX"/>
        </w:rPr>
      </w:pPr>
      <w:r w:rsidRPr="00BD3214">
        <w:rPr>
          <w:rFonts w:ascii="Palatino Linotype" w:eastAsia="Palatino Linotype" w:hAnsi="Palatino Linotype" w:cs="Palatino Linotype"/>
          <w:i/>
          <w:lang w:eastAsia="es-MX"/>
        </w:rPr>
        <w:t>(…)</w:t>
      </w:r>
    </w:p>
    <w:p w14:paraId="3618A8D3" w14:textId="77777777" w:rsidR="002A23C5" w:rsidRPr="00BD3214" w:rsidRDefault="002A23C5" w:rsidP="002A23C5">
      <w:pPr>
        <w:spacing w:after="0" w:line="240" w:lineRule="auto"/>
        <w:ind w:left="567" w:right="843"/>
        <w:jc w:val="both"/>
        <w:rPr>
          <w:rFonts w:ascii="Palatino Linotype" w:eastAsia="Palatino Linotype" w:hAnsi="Palatino Linotype" w:cs="Palatino Linotype"/>
          <w:i/>
          <w:lang w:eastAsia="es-MX"/>
        </w:rPr>
      </w:pPr>
      <w:r w:rsidRPr="00BD3214">
        <w:rPr>
          <w:rFonts w:ascii="Palatino Linotype" w:eastAsia="Palatino Linotype" w:hAnsi="Palatino Linotype" w:cs="Palatino Linotype"/>
          <w:b/>
          <w:i/>
          <w:lang w:eastAsia="es-MX"/>
        </w:rPr>
        <w:t xml:space="preserve">XXVII. </w:t>
      </w:r>
      <w:r w:rsidRPr="00BD3214">
        <w:rPr>
          <w:rFonts w:ascii="Palatino Linotype" w:eastAsia="Palatino Linotype" w:hAnsi="Palatino Linotype" w:cs="Palatino Linotype"/>
          <w:i/>
          <w:lang w:eastAsia="es-MX"/>
        </w:rPr>
        <w:t xml:space="preserve">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 </w:t>
      </w:r>
    </w:p>
    <w:p w14:paraId="6B116823" w14:textId="33CA5838" w:rsidR="002A23C5" w:rsidRPr="00BD3214" w:rsidRDefault="002A23C5" w:rsidP="002A23C5">
      <w:pPr>
        <w:spacing w:after="0" w:line="240" w:lineRule="auto"/>
        <w:ind w:left="567" w:right="843"/>
        <w:jc w:val="both"/>
        <w:rPr>
          <w:rFonts w:ascii="Palatino Linotype" w:eastAsia="Palatino Linotype" w:hAnsi="Palatino Linotype" w:cs="Palatino Linotype"/>
          <w:i/>
          <w:lang w:eastAsia="es-MX"/>
        </w:rPr>
      </w:pPr>
      <w:r w:rsidRPr="00BD3214">
        <w:rPr>
          <w:rFonts w:ascii="Palatino Linotype" w:eastAsia="Palatino Linotype" w:hAnsi="Palatino Linotype" w:cs="Palatino Linotype"/>
          <w:i/>
          <w:lang w:eastAsia="es-MX"/>
        </w:rPr>
        <w:t>(…)</w:t>
      </w:r>
    </w:p>
    <w:p w14:paraId="15D4FD7B" w14:textId="77777777" w:rsidR="002A23C5" w:rsidRPr="00BD3214" w:rsidRDefault="002A23C5" w:rsidP="002A23C5">
      <w:pPr>
        <w:spacing w:after="0" w:line="240" w:lineRule="auto"/>
        <w:ind w:left="567" w:right="843"/>
        <w:jc w:val="both"/>
        <w:rPr>
          <w:rFonts w:ascii="Palatino Linotype" w:eastAsia="Palatino Linotype" w:hAnsi="Palatino Linotype" w:cs="Palatino Linotype"/>
          <w:i/>
          <w:lang w:eastAsia="es-MX"/>
        </w:rPr>
      </w:pPr>
      <w:r w:rsidRPr="00BD3214">
        <w:rPr>
          <w:rFonts w:ascii="Palatino Linotype" w:eastAsia="Palatino Linotype" w:hAnsi="Palatino Linotype" w:cs="Palatino Linotype"/>
          <w:i/>
          <w:lang w:eastAsia="es-MX"/>
        </w:rPr>
        <w:t xml:space="preserve">Los sujetos obligados publicarán información relativa a cualquier tipo de concesión, contratos, convenios, permisos, licencias o autorizaciones otorgados, de acuerdo con sus atribuciones establecidas en la Constitución Política de los Estados Unidos Mexicanos y la constitución de cada entidad federativa, así como la respectiva ley orgánica de las administraciones públicas estatales y municipales La información se organizará por acto jurídico y respecto de cada uno se especificará su tipo. </w:t>
      </w:r>
    </w:p>
    <w:p w14:paraId="66224104" w14:textId="77777777" w:rsidR="002A23C5" w:rsidRPr="00BD3214" w:rsidRDefault="002A23C5" w:rsidP="002A23C5">
      <w:pPr>
        <w:spacing w:after="0" w:line="240" w:lineRule="auto"/>
        <w:ind w:left="567" w:right="843"/>
        <w:jc w:val="both"/>
        <w:rPr>
          <w:rFonts w:ascii="Palatino Linotype" w:eastAsia="Palatino Linotype" w:hAnsi="Palatino Linotype" w:cs="Palatino Linotype"/>
          <w:i/>
          <w:lang w:eastAsia="es-MX"/>
        </w:rPr>
      </w:pPr>
    </w:p>
    <w:p w14:paraId="270D076A" w14:textId="77777777" w:rsidR="002A23C5" w:rsidRPr="00BD3214" w:rsidRDefault="002A23C5" w:rsidP="002A23C5">
      <w:pPr>
        <w:spacing w:after="0" w:line="240" w:lineRule="auto"/>
        <w:ind w:left="567" w:right="843"/>
        <w:jc w:val="both"/>
        <w:rPr>
          <w:rFonts w:ascii="Palatino Linotype" w:eastAsia="Palatino Linotype" w:hAnsi="Palatino Linotype" w:cs="Palatino Linotype"/>
          <w:i/>
          <w:lang w:eastAsia="es-MX"/>
        </w:rPr>
      </w:pPr>
      <w:r w:rsidRPr="00BD3214">
        <w:rPr>
          <w:rFonts w:ascii="Palatino Linotype" w:eastAsia="Palatino Linotype" w:hAnsi="Palatino Linotype" w:cs="Palatino Linotype"/>
          <w:i/>
          <w:lang w:eastAsia="es-MX"/>
        </w:rPr>
        <w:t xml:space="preserve">Por ejemplo: </w:t>
      </w:r>
    </w:p>
    <w:p w14:paraId="39E23C09" w14:textId="77777777" w:rsidR="002A23C5" w:rsidRPr="00BD3214" w:rsidRDefault="002A23C5" w:rsidP="002A23C5">
      <w:pPr>
        <w:spacing w:after="0" w:line="240" w:lineRule="auto"/>
        <w:ind w:left="567" w:right="843"/>
        <w:jc w:val="both"/>
        <w:rPr>
          <w:rFonts w:ascii="Palatino Linotype" w:eastAsia="Palatino Linotype" w:hAnsi="Palatino Linotype" w:cs="Palatino Linotype"/>
          <w:i/>
          <w:lang w:eastAsia="es-MX"/>
        </w:rPr>
      </w:pPr>
      <w:r w:rsidRPr="00BD3214">
        <w:rPr>
          <w:rFonts w:ascii="Palatino Linotype" w:eastAsia="Palatino Linotype" w:hAnsi="Palatino Linotype" w:cs="Palatino Linotype"/>
          <w:b/>
          <w:i/>
          <w:lang w:eastAsia="es-MX"/>
        </w:rPr>
        <w:t>Concesión para ejecución y operación de obra pública; prestación de servicio público; radiodifusión; telecomunicaciones; etcétera</w:t>
      </w:r>
      <w:r w:rsidRPr="00BD3214">
        <w:rPr>
          <w:rFonts w:ascii="Palatino Linotype" w:eastAsia="Palatino Linotype" w:hAnsi="Palatino Linotype" w:cs="Palatino Linotype"/>
          <w:i/>
          <w:lang w:eastAsia="es-MX"/>
        </w:rPr>
        <w:t>.</w:t>
      </w:r>
    </w:p>
    <w:p w14:paraId="3725E688" w14:textId="77777777" w:rsidR="002A23C5" w:rsidRPr="00BD3214" w:rsidRDefault="002A23C5" w:rsidP="002A23C5">
      <w:pPr>
        <w:spacing w:after="0" w:line="240" w:lineRule="auto"/>
        <w:ind w:left="567" w:right="843"/>
        <w:jc w:val="center"/>
        <w:rPr>
          <w:rFonts w:ascii="Palatino Linotype" w:eastAsia="Palatino Linotype" w:hAnsi="Palatino Linotype" w:cs="Palatino Linotype"/>
          <w:i/>
          <w:lang w:eastAsia="es-MX"/>
        </w:rPr>
      </w:pPr>
      <w:r w:rsidRPr="00BD3214">
        <w:rPr>
          <w:rFonts w:ascii="Palatino Linotype" w:eastAsia="Palatino Linotype" w:hAnsi="Palatino Linotype" w:cs="Palatino Linotype"/>
          <w:i/>
          <w:lang w:eastAsia="es-MX"/>
        </w:rPr>
        <w:t>…</w:t>
      </w:r>
    </w:p>
    <w:p w14:paraId="4409D143" w14:textId="77777777" w:rsidR="002A23C5" w:rsidRPr="00BD3214" w:rsidRDefault="002A23C5" w:rsidP="002A23C5">
      <w:pPr>
        <w:spacing w:after="0" w:line="360" w:lineRule="auto"/>
        <w:jc w:val="center"/>
        <w:rPr>
          <w:rFonts w:ascii="Palatino Linotype" w:eastAsia="Palatino Linotype" w:hAnsi="Palatino Linotype" w:cs="Palatino Linotype"/>
          <w:sz w:val="24"/>
          <w:szCs w:val="24"/>
          <w:lang w:eastAsia="es-MX"/>
        </w:rPr>
      </w:pPr>
      <w:r w:rsidRPr="00BD3214">
        <w:rPr>
          <w:rFonts w:ascii="Palatino Linotype" w:eastAsia="Palatino Linotype" w:hAnsi="Palatino Linotype" w:cs="Palatino Linotype"/>
          <w:noProof/>
          <w:sz w:val="24"/>
          <w:szCs w:val="24"/>
          <w:lang w:eastAsia="es-MX"/>
        </w:rPr>
        <w:drawing>
          <wp:inline distT="0" distB="0" distL="0" distR="0" wp14:anchorId="65F899D0" wp14:editId="72ACDBB2">
            <wp:extent cx="4810796" cy="1876687"/>
            <wp:effectExtent l="190500" t="190500" r="180340" b="200025"/>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810796" cy="1876687"/>
                    </a:xfrm>
                    <a:prstGeom prst="rect">
                      <a:avLst/>
                    </a:prstGeom>
                    <a:ln>
                      <a:noFill/>
                    </a:ln>
                    <a:effectLst>
                      <a:outerShdw blurRad="190500" algn="tl" rotWithShape="0">
                        <a:srgbClr val="000000">
                          <a:alpha val="70000"/>
                        </a:srgbClr>
                      </a:outerShdw>
                    </a:effectLst>
                  </pic:spPr>
                </pic:pic>
              </a:graphicData>
            </a:graphic>
          </wp:inline>
        </w:drawing>
      </w:r>
    </w:p>
    <w:p w14:paraId="4E8B9299" w14:textId="77777777" w:rsidR="002A23C5" w:rsidRPr="00BD3214" w:rsidRDefault="002A23C5" w:rsidP="002A23C5">
      <w:pPr>
        <w:spacing w:after="0" w:line="360" w:lineRule="auto"/>
        <w:jc w:val="both"/>
        <w:rPr>
          <w:rFonts w:ascii="Palatino Linotype" w:eastAsia="Palatino Linotype" w:hAnsi="Palatino Linotype" w:cs="Palatino Linotype"/>
          <w:sz w:val="24"/>
          <w:szCs w:val="24"/>
          <w:lang w:eastAsia="es-MX"/>
        </w:rPr>
      </w:pPr>
    </w:p>
    <w:p w14:paraId="738654A3" w14:textId="74A73AE6" w:rsidR="002A23C5" w:rsidRPr="00BD3214" w:rsidRDefault="002A23C5" w:rsidP="002A23C5">
      <w:pPr>
        <w:spacing w:after="0" w:line="360" w:lineRule="auto"/>
        <w:jc w:val="both"/>
        <w:rPr>
          <w:rFonts w:ascii="Palatino Linotype" w:eastAsia="Palatino Linotype" w:hAnsi="Palatino Linotype" w:cs="Palatino Linotype"/>
          <w:sz w:val="24"/>
          <w:szCs w:val="24"/>
          <w:lang w:eastAsia="es-MX"/>
        </w:rPr>
      </w:pPr>
      <w:r w:rsidRPr="00BD3214">
        <w:rPr>
          <w:rFonts w:ascii="Palatino Linotype" w:eastAsia="Palatino Linotype" w:hAnsi="Palatino Linotype" w:cs="Palatino Linotype"/>
          <w:sz w:val="24"/>
          <w:szCs w:val="24"/>
          <w:lang w:eastAsia="es-MX"/>
        </w:rPr>
        <w:t xml:space="preserve">Ahora bien, en relación con la controversia que ahora nos ocupa, relacionada con: </w:t>
      </w:r>
    </w:p>
    <w:p w14:paraId="0369E788" w14:textId="77777777" w:rsidR="002A23C5" w:rsidRPr="00BD3214" w:rsidRDefault="002A23C5" w:rsidP="002A23C5">
      <w:pPr>
        <w:spacing w:after="0" w:line="360" w:lineRule="auto"/>
        <w:jc w:val="both"/>
        <w:rPr>
          <w:rFonts w:ascii="Palatino Linotype" w:eastAsia="Palatino Linotype" w:hAnsi="Palatino Linotype" w:cs="Palatino Linotype"/>
          <w:sz w:val="24"/>
          <w:szCs w:val="24"/>
          <w:lang w:eastAsia="es-MX"/>
        </w:rPr>
      </w:pPr>
    </w:p>
    <w:p w14:paraId="10E3F8B1" w14:textId="536B3B15" w:rsidR="002A23C5" w:rsidRPr="00BD3214" w:rsidRDefault="002A23C5" w:rsidP="002A23C5">
      <w:pPr>
        <w:spacing w:after="0" w:line="360" w:lineRule="auto"/>
        <w:ind w:left="567"/>
        <w:jc w:val="both"/>
        <w:rPr>
          <w:rFonts w:ascii="Palatino Linotype" w:eastAsia="Palatino Linotype" w:hAnsi="Palatino Linotype" w:cs="Palatino Linotype"/>
          <w:b/>
          <w:lang w:eastAsia="es-MX"/>
        </w:rPr>
      </w:pPr>
      <w:r w:rsidRPr="00BD3214">
        <w:rPr>
          <w:rFonts w:ascii="Palatino Linotype" w:eastAsia="Palatino Linotype" w:hAnsi="Palatino Linotype" w:cs="Palatino Linotype"/>
          <w:b/>
          <w:lang w:eastAsia="es-MX"/>
        </w:rPr>
        <w:lastRenderedPageBreak/>
        <w:t>a) La declaración de incompetencia;</w:t>
      </w:r>
    </w:p>
    <w:p w14:paraId="08115794" w14:textId="77777777" w:rsidR="002A23C5" w:rsidRPr="00BD3214" w:rsidRDefault="002A23C5" w:rsidP="00EC2D05">
      <w:pPr>
        <w:spacing w:after="0" w:line="360" w:lineRule="auto"/>
        <w:jc w:val="both"/>
        <w:rPr>
          <w:rFonts w:ascii="Palatino Linotype" w:eastAsia="Palatino Linotype" w:hAnsi="Palatino Linotype" w:cs="Palatino Linotype"/>
          <w:b/>
          <w:lang w:eastAsia="es-MX"/>
        </w:rPr>
      </w:pPr>
    </w:p>
    <w:p w14:paraId="1E58CA3D" w14:textId="5FE67D93" w:rsidR="002A23C5" w:rsidRPr="00BD3214" w:rsidRDefault="002A23C5" w:rsidP="002A23C5">
      <w:pPr>
        <w:spacing w:after="0" w:line="360" w:lineRule="auto"/>
        <w:jc w:val="both"/>
        <w:rPr>
          <w:rFonts w:ascii="Palatino Linotype" w:eastAsia="Palatino Linotype" w:hAnsi="Palatino Linotype" w:cs="Palatino Linotype"/>
          <w:sz w:val="24"/>
          <w:szCs w:val="24"/>
        </w:rPr>
      </w:pPr>
      <w:r w:rsidRPr="00BD3214">
        <w:rPr>
          <w:rFonts w:ascii="Palatino Linotype" w:eastAsia="Palatino Linotype" w:hAnsi="Palatino Linotype" w:cs="Palatino Linotype"/>
          <w:sz w:val="24"/>
          <w:szCs w:val="24"/>
        </w:rPr>
        <w:t xml:space="preserve">Es de mencionar que, en lo que respecta al </w:t>
      </w:r>
      <w:r w:rsidRPr="00BD3214">
        <w:rPr>
          <w:rFonts w:ascii="Palatino Linotype" w:eastAsia="Palatino Linotype" w:hAnsi="Palatino Linotype" w:cs="Palatino Linotype"/>
          <w:b/>
          <w:sz w:val="24"/>
          <w:szCs w:val="24"/>
        </w:rPr>
        <w:t>inciso a),</w:t>
      </w:r>
      <w:r w:rsidRPr="00BD3214">
        <w:rPr>
          <w:rFonts w:ascii="Palatino Linotype" w:eastAsia="Palatino Linotype" w:hAnsi="Palatino Linotype" w:cs="Palatino Linotype"/>
          <w:sz w:val="24"/>
          <w:szCs w:val="24"/>
        </w:rPr>
        <w:t xml:space="preserve"> se tiene que la Secretaría de Movilidad en respuesta se declaró incompetente en relación con la consulta</w:t>
      </w:r>
      <w:r w:rsidR="002B26BC" w:rsidRPr="00BD3214">
        <w:rPr>
          <w:rFonts w:ascii="Palatino Linotype" w:eastAsia="Palatino Linotype" w:hAnsi="Palatino Linotype" w:cs="Palatino Linotype"/>
          <w:sz w:val="24"/>
          <w:szCs w:val="24"/>
        </w:rPr>
        <w:t xml:space="preserve"> ante el Registro Estatal del Transporte Público; no obstante, dicho punto únicamente fue una sugerencia por parte del particular para acceder a la información que versa en los multicitados títulos de concesión. </w:t>
      </w:r>
    </w:p>
    <w:p w14:paraId="575783E1" w14:textId="77777777" w:rsidR="002A23C5" w:rsidRPr="00BD3214" w:rsidRDefault="002A23C5" w:rsidP="00EC2D05">
      <w:pPr>
        <w:spacing w:after="0" w:line="360" w:lineRule="auto"/>
        <w:jc w:val="both"/>
        <w:rPr>
          <w:rFonts w:ascii="Palatino Linotype" w:eastAsia="Times New Roman" w:hAnsi="Palatino Linotype" w:cs="Arial"/>
          <w:sz w:val="24"/>
          <w:szCs w:val="24"/>
          <w:lang w:val="es-ES" w:eastAsia="es-ES"/>
        </w:rPr>
      </w:pPr>
    </w:p>
    <w:p w14:paraId="25F86DBA" w14:textId="418815A1" w:rsidR="00EC2D05" w:rsidRPr="00BD3214" w:rsidRDefault="00EC2D05" w:rsidP="00EC2D05">
      <w:pPr>
        <w:spacing w:after="0" w:line="360" w:lineRule="auto"/>
        <w:jc w:val="both"/>
        <w:rPr>
          <w:rFonts w:ascii="Palatino Linotype" w:eastAsia="Times New Roman" w:hAnsi="Palatino Linotype" w:cs="Arial"/>
          <w:sz w:val="24"/>
          <w:szCs w:val="24"/>
          <w:lang w:val="es-ES" w:eastAsia="es-ES"/>
        </w:rPr>
      </w:pPr>
      <w:r w:rsidRPr="00BD3214">
        <w:rPr>
          <w:rFonts w:ascii="Palatino Linotype" w:eastAsia="Times New Roman" w:hAnsi="Palatino Linotype" w:cs="Arial"/>
          <w:sz w:val="24"/>
          <w:szCs w:val="24"/>
          <w:lang w:val="es-ES" w:eastAsia="es-ES"/>
        </w:rPr>
        <w:t>En conclusión,</w:t>
      </w:r>
      <w:r w:rsidR="002B26BC" w:rsidRPr="00BD3214">
        <w:rPr>
          <w:rFonts w:ascii="Palatino Linotype" w:eastAsia="Times New Roman" w:hAnsi="Palatino Linotype" w:cs="Arial"/>
          <w:sz w:val="24"/>
          <w:szCs w:val="24"/>
          <w:lang w:val="es-ES" w:eastAsia="es-ES"/>
        </w:rPr>
        <w:t xml:space="preserve"> el </w:t>
      </w:r>
      <w:r w:rsidR="002B26BC" w:rsidRPr="00BD3214">
        <w:rPr>
          <w:rFonts w:ascii="Palatino Linotype" w:eastAsia="Times New Roman" w:hAnsi="Palatino Linotype" w:cs="Arial"/>
          <w:b/>
          <w:bCs/>
          <w:sz w:val="24"/>
          <w:szCs w:val="24"/>
          <w:lang w:val="es-ES" w:eastAsia="es-ES"/>
        </w:rPr>
        <w:t>Sujeto Obligado</w:t>
      </w:r>
      <w:r w:rsidR="002B26BC" w:rsidRPr="00BD3214">
        <w:rPr>
          <w:rFonts w:ascii="Palatino Linotype" w:eastAsia="Times New Roman" w:hAnsi="Palatino Linotype" w:cs="Arial"/>
          <w:sz w:val="24"/>
          <w:szCs w:val="24"/>
          <w:lang w:val="es-ES" w:eastAsia="es-ES"/>
        </w:rPr>
        <w:t xml:space="preserve"> deberá realizar una búsqueda exhaustiva de la información solicitada; por lo que,</w:t>
      </w:r>
      <w:r w:rsidRPr="00BD3214">
        <w:rPr>
          <w:rFonts w:ascii="Palatino Linotype" w:eastAsia="Times New Roman" w:hAnsi="Palatino Linotype" w:cs="Arial"/>
          <w:sz w:val="24"/>
          <w:szCs w:val="24"/>
          <w:lang w:val="es-ES" w:eastAsia="es-ES"/>
        </w:rPr>
        <w:t xml:space="preserve"> es de precisar que, aunque la solicitud de información y la respuesta estén dirigidas y atendidas por un </w:t>
      </w:r>
      <w:r w:rsidRPr="00BD3214">
        <w:rPr>
          <w:rFonts w:ascii="Palatino Linotype" w:eastAsia="Times New Roman" w:hAnsi="Palatino Linotype" w:cs="Arial"/>
          <w:b/>
          <w:sz w:val="24"/>
          <w:szCs w:val="24"/>
          <w:lang w:val="es-ES" w:eastAsia="es-ES"/>
        </w:rPr>
        <w:t>Sujeto Obligado</w:t>
      </w:r>
      <w:r w:rsidRPr="00BD3214">
        <w:rPr>
          <w:rFonts w:ascii="Palatino Linotype" w:eastAsia="Times New Roman" w:hAnsi="Palatino Linotype" w:cs="Arial"/>
          <w:sz w:val="24"/>
          <w:szCs w:val="24"/>
          <w:lang w:val="es-ES" w:eastAsia="es-ES"/>
        </w:rPr>
        <w:t xml:space="preserve">, lo cierto es que también tienen diversas Unidades Administrativas y cada área cuenta con un </w:t>
      </w:r>
      <w:r w:rsidRPr="00BD3214">
        <w:rPr>
          <w:rFonts w:ascii="Palatino Linotype" w:eastAsia="Times New Roman" w:hAnsi="Palatino Linotype" w:cs="Arial"/>
          <w:b/>
          <w:sz w:val="24"/>
          <w:szCs w:val="24"/>
          <w:lang w:val="es-ES" w:eastAsia="es-ES"/>
        </w:rPr>
        <w:t>Servidor Público Habilitado</w:t>
      </w:r>
      <w:r w:rsidRPr="00BD3214">
        <w:rPr>
          <w:rFonts w:ascii="Palatino Linotype" w:eastAsia="Times New Roman" w:hAnsi="Palatino Linotype" w:cs="Arial"/>
          <w:sz w:val="24"/>
          <w:szCs w:val="24"/>
          <w:lang w:val="es-ES" w:eastAsia="es-ES"/>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41AD7198" w14:textId="77777777" w:rsidR="002A23C5" w:rsidRPr="00BD3214" w:rsidRDefault="002A23C5" w:rsidP="00EC2D05">
      <w:pPr>
        <w:spacing w:after="0" w:line="360" w:lineRule="auto"/>
        <w:jc w:val="both"/>
        <w:rPr>
          <w:rFonts w:ascii="Palatino Linotype" w:eastAsia="Calibri" w:hAnsi="Palatino Linotype" w:cs="Arial"/>
          <w:sz w:val="24"/>
        </w:rPr>
      </w:pPr>
    </w:p>
    <w:p w14:paraId="0D54F54E" w14:textId="77777777" w:rsidR="00EC2D05" w:rsidRPr="00BD3214" w:rsidRDefault="00EC2D05" w:rsidP="00EC2D05">
      <w:pPr>
        <w:autoSpaceDE w:val="0"/>
        <w:autoSpaceDN w:val="0"/>
        <w:adjustRightInd w:val="0"/>
        <w:spacing w:after="0" w:line="240" w:lineRule="auto"/>
        <w:ind w:left="567" w:right="708"/>
        <w:jc w:val="both"/>
        <w:rPr>
          <w:rFonts w:ascii="Palatino Linotype" w:eastAsia="Times New Roman" w:hAnsi="Palatino Linotype" w:cs="Arial"/>
          <w:i/>
          <w:szCs w:val="24"/>
          <w:lang w:val="es-ES" w:eastAsia="es-ES"/>
        </w:rPr>
      </w:pPr>
      <w:r w:rsidRPr="00BD3214">
        <w:rPr>
          <w:rFonts w:ascii="Palatino Linotype" w:eastAsia="Times New Roman" w:hAnsi="Palatino Linotype" w:cs="Arial"/>
          <w:b/>
          <w:i/>
          <w:szCs w:val="24"/>
          <w:lang w:val="es-ES" w:eastAsia="es-ES"/>
        </w:rPr>
        <w:t>Artículo 3.</w:t>
      </w:r>
      <w:r w:rsidRPr="00BD3214">
        <w:rPr>
          <w:rFonts w:ascii="Palatino Linotype" w:eastAsia="Times New Roman" w:hAnsi="Palatino Linotype" w:cs="Arial"/>
          <w:i/>
          <w:szCs w:val="24"/>
          <w:lang w:val="es-ES" w:eastAsia="es-ES"/>
        </w:rPr>
        <w:t xml:space="preserve"> Para los efectos de la presente Ley se entenderá por:</w:t>
      </w:r>
    </w:p>
    <w:p w14:paraId="0F53773F" w14:textId="77777777" w:rsidR="00EC2D05" w:rsidRPr="00BD3214" w:rsidRDefault="00EC2D05" w:rsidP="00EC2D05">
      <w:pPr>
        <w:autoSpaceDE w:val="0"/>
        <w:autoSpaceDN w:val="0"/>
        <w:adjustRightInd w:val="0"/>
        <w:spacing w:after="0" w:line="240" w:lineRule="auto"/>
        <w:ind w:left="567" w:right="708"/>
        <w:jc w:val="both"/>
        <w:rPr>
          <w:rFonts w:ascii="Palatino Linotype" w:eastAsia="Times New Roman" w:hAnsi="Palatino Linotype" w:cs="Arial"/>
          <w:i/>
          <w:szCs w:val="24"/>
          <w:lang w:val="es-ES" w:eastAsia="es-ES"/>
        </w:rPr>
      </w:pPr>
      <w:r w:rsidRPr="00BD3214">
        <w:rPr>
          <w:rFonts w:ascii="Palatino Linotype" w:eastAsia="Times New Roman" w:hAnsi="Palatino Linotype" w:cs="Arial"/>
          <w:i/>
          <w:szCs w:val="24"/>
          <w:lang w:val="es-ES" w:eastAsia="es-ES"/>
        </w:rPr>
        <w:t>(…)</w:t>
      </w:r>
    </w:p>
    <w:p w14:paraId="1012716C" w14:textId="77777777" w:rsidR="00EC2D05" w:rsidRPr="00BD3214" w:rsidRDefault="00EC2D05" w:rsidP="00EC2D05">
      <w:pPr>
        <w:autoSpaceDE w:val="0"/>
        <w:autoSpaceDN w:val="0"/>
        <w:adjustRightInd w:val="0"/>
        <w:spacing w:after="0" w:line="240" w:lineRule="auto"/>
        <w:ind w:left="567" w:right="708"/>
        <w:jc w:val="both"/>
        <w:rPr>
          <w:rFonts w:ascii="Palatino Linotype" w:eastAsia="Times New Roman" w:hAnsi="Palatino Linotype" w:cs="Arial"/>
          <w:i/>
          <w:szCs w:val="24"/>
          <w:lang w:val="es-ES" w:eastAsia="es-ES"/>
        </w:rPr>
      </w:pPr>
      <w:r w:rsidRPr="00BD3214">
        <w:rPr>
          <w:rFonts w:ascii="Palatino Linotype" w:eastAsia="Times New Roman" w:hAnsi="Palatino Linotype" w:cs="Arial"/>
          <w:b/>
          <w:i/>
          <w:szCs w:val="24"/>
          <w:lang w:val="es-ES" w:eastAsia="es-ES"/>
        </w:rPr>
        <w:t xml:space="preserve">XXXIX. Servidor público habilitado: </w:t>
      </w:r>
      <w:r w:rsidRPr="00BD3214">
        <w:rPr>
          <w:rFonts w:ascii="Palatino Linotype" w:eastAsia="Times New Roman" w:hAnsi="Palatino Linotype" w:cs="Arial"/>
          <w:i/>
          <w:szCs w:val="24"/>
          <w:lang w:val="es-ES" w:eastAsia="es-ES"/>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2E96054A" w14:textId="77777777" w:rsidR="00EC2D05" w:rsidRPr="00BD3214" w:rsidRDefault="00EC2D05" w:rsidP="00EC2D05">
      <w:pPr>
        <w:autoSpaceDE w:val="0"/>
        <w:autoSpaceDN w:val="0"/>
        <w:adjustRightInd w:val="0"/>
        <w:spacing w:after="0" w:line="240" w:lineRule="auto"/>
        <w:ind w:left="567" w:right="708"/>
        <w:jc w:val="both"/>
        <w:rPr>
          <w:rFonts w:ascii="Palatino Linotype" w:eastAsia="Times New Roman" w:hAnsi="Palatino Linotype" w:cs="Arial"/>
          <w:i/>
          <w:szCs w:val="24"/>
          <w:lang w:val="es-ES" w:eastAsia="es-ES"/>
        </w:rPr>
      </w:pPr>
      <w:r w:rsidRPr="00BD3214">
        <w:rPr>
          <w:rFonts w:ascii="Palatino Linotype" w:eastAsia="Times New Roman" w:hAnsi="Palatino Linotype" w:cs="Arial"/>
          <w:i/>
          <w:szCs w:val="24"/>
          <w:lang w:val="es-ES" w:eastAsia="es-ES"/>
        </w:rPr>
        <w:lastRenderedPageBreak/>
        <w:t>(…)</w:t>
      </w:r>
    </w:p>
    <w:p w14:paraId="4C55C58B" w14:textId="77777777" w:rsidR="00EC2D05" w:rsidRPr="00BD3214" w:rsidRDefault="00EC2D05" w:rsidP="00EC2D05">
      <w:pPr>
        <w:autoSpaceDE w:val="0"/>
        <w:autoSpaceDN w:val="0"/>
        <w:adjustRightInd w:val="0"/>
        <w:spacing w:after="0" w:line="240" w:lineRule="auto"/>
        <w:ind w:left="567" w:right="708"/>
        <w:jc w:val="both"/>
        <w:rPr>
          <w:rFonts w:ascii="Palatino Linotype" w:eastAsia="Times New Roman" w:hAnsi="Palatino Linotype" w:cs="Arial"/>
          <w:i/>
          <w:szCs w:val="24"/>
          <w:lang w:val="es-ES" w:eastAsia="es-ES"/>
        </w:rPr>
      </w:pPr>
      <w:r w:rsidRPr="00BD3214">
        <w:rPr>
          <w:rFonts w:ascii="Palatino Linotype" w:eastAsia="Times New Roman" w:hAnsi="Palatino Linotype" w:cs="Arial"/>
          <w:b/>
          <w:i/>
          <w:szCs w:val="24"/>
          <w:lang w:val="es-ES" w:eastAsia="es-ES"/>
        </w:rPr>
        <w:t>Artículo 58.</w:t>
      </w:r>
      <w:r w:rsidRPr="00BD3214">
        <w:rPr>
          <w:rFonts w:ascii="Palatino Linotype" w:eastAsia="Times New Roman" w:hAnsi="Palatino Linotype" w:cs="Arial"/>
          <w:i/>
          <w:szCs w:val="24"/>
          <w:lang w:val="es-ES" w:eastAsia="es-ES"/>
        </w:rPr>
        <w:t xml:space="preserve"> Los servidores públicos habilitados serán designados por el titular del sujeto obligado a propuesta del responsable de la Unidad de Transparencia.</w:t>
      </w:r>
    </w:p>
    <w:p w14:paraId="11884149" w14:textId="77777777" w:rsidR="00EC2D05" w:rsidRPr="00BD3214" w:rsidRDefault="00EC2D05" w:rsidP="00EC2D05">
      <w:pPr>
        <w:autoSpaceDE w:val="0"/>
        <w:autoSpaceDN w:val="0"/>
        <w:adjustRightInd w:val="0"/>
        <w:spacing w:after="0" w:line="240" w:lineRule="auto"/>
        <w:ind w:left="567" w:right="708"/>
        <w:jc w:val="both"/>
        <w:rPr>
          <w:rFonts w:ascii="Palatino Linotype" w:eastAsia="Times New Roman" w:hAnsi="Palatino Linotype" w:cs="Arial"/>
          <w:i/>
          <w:szCs w:val="24"/>
          <w:lang w:val="es-ES" w:eastAsia="es-ES"/>
        </w:rPr>
      </w:pPr>
    </w:p>
    <w:p w14:paraId="333D548D" w14:textId="77777777" w:rsidR="00EC2D05" w:rsidRPr="00BD3214" w:rsidRDefault="00EC2D05" w:rsidP="00EC2D05">
      <w:pPr>
        <w:autoSpaceDE w:val="0"/>
        <w:autoSpaceDN w:val="0"/>
        <w:adjustRightInd w:val="0"/>
        <w:spacing w:after="0" w:line="240" w:lineRule="auto"/>
        <w:ind w:left="567" w:right="708"/>
        <w:jc w:val="both"/>
        <w:rPr>
          <w:rFonts w:ascii="Palatino Linotype" w:eastAsia="Times New Roman" w:hAnsi="Palatino Linotype" w:cs="Arial"/>
          <w:i/>
          <w:szCs w:val="24"/>
          <w:lang w:val="es-ES" w:eastAsia="es-ES"/>
        </w:rPr>
      </w:pPr>
      <w:r w:rsidRPr="00BD3214">
        <w:rPr>
          <w:rFonts w:ascii="Palatino Linotype" w:eastAsia="Times New Roman" w:hAnsi="Palatino Linotype" w:cs="Arial"/>
          <w:b/>
          <w:i/>
          <w:szCs w:val="24"/>
          <w:lang w:val="es-ES" w:eastAsia="es-ES"/>
        </w:rPr>
        <w:t>Artículo 59.</w:t>
      </w:r>
      <w:r w:rsidRPr="00BD3214">
        <w:rPr>
          <w:rFonts w:ascii="Palatino Linotype" w:eastAsia="Times New Roman" w:hAnsi="Palatino Linotype" w:cs="Arial"/>
          <w:i/>
          <w:szCs w:val="24"/>
          <w:lang w:val="es-ES" w:eastAsia="es-ES"/>
        </w:rPr>
        <w:t xml:space="preserve"> </w:t>
      </w:r>
      <w:r w:rsidRPr="00BD3214">
        <w:rPr>
          <w:rFonts w:ascii="Palatino Linotype" w:eastAsia="Times New Roman" w:hAnsi="Palatino Linotype" w:cs="Arial"/>
          <w:b/>
          <w:i/>
          <w:szCs w:val="24"/>
          <w:u w:val="single"/>
          <w:lang w:val="es-ES" w:eastAsia="es-ES"/>
        </w:rPr>
        <w:t>Los servidores públicos habilitados</w:t>
      </w:r>
      <w:r w:rsidRPr="00BD3214">
        <w:rPr>
          <w:rFonts w:ascii="Palatino Linotype" w:eastAsia="Times New Roman" w:hAnsi="Palatino Linotype" w:cs="Arial"/>
          <w:i/>
          <w:szCs w:val="24"/>
          <w:lang w:val="es-ES" w:eastAsia="es-ES"/>
        </w:rPr>
        <w:t xml:space="preserve"> tendrán las funciones siguientes:</w:t>
      </w:r>
    </w:p>
    <w:p w14:paraId="52E1868E" w14:textId="77777777" w:rsidR="00EC2D05" w:rsidRPr="00BD3214" w:rsidRDefault="00EC2D05" w:rsidP="00EC2D05">
      <w:pPr>
        <w:autoSpaceDE w:val="0"/>
        <w:autoSpaceDN w:val="0"/>
        <w:adjustRightInd w:val="0"/>
        <w:spacing w:after="0" w:line="240" w:lineRule="auto"/>
        <w:ind w:left="567" w:right="708"/>
        <w:jc w:val="both"/>
        <w:rPr>
          <w:rFonts w:ascii="Palatino Linotype" w:eastAsia="Times New Roman" w:hAnsi="Palatino Linotype" w:cs="Arial"/>
          <w:i/>
          <w:szCs w:val="24"/>
          <w:lang w:val="es-ES" w:eastAsia="es-ES"/>
        </w:rPr>
      </w:pPr>
      <w:r w:rsidRPr="00BD3214">
        <w:rPr>
          <w:rFonts w:ascii="Palatino Linotype" w:eastAsia="Times New Roman" w:hAnsi="Palatino Linotype" w:cs="Arial"/>
          <w:i/>
          <w:szCs w:val="24"/>
          <w:lang w:val="es-ES" w:eastAsia="es-ES"/>
        </w:rPr>
        <w:t xml:space="preserve">I. </w:t>
      </w:r>
      <w:r w:rsidRPr="00BD3214">
        <w:rPr>
          <w:rFonts w:ascii="Palatino Linotype" w:eastAsia="Times New Roman" w:hAnsi="Palatino Linotype" w:cs="Arial"/>
          <w:b/>
          <w:i/>
          <w:szCs w:val="24"/>
          <w:u w:val="single"/>
          <w:lang w:val="es-ES" w:eastAsia="es-ES"/>
        </w:rPr>
        <w:t>Localizar la información que le solicite la Unidad de Transparencia</w:t>
      </w:r>
      <w:r w:rsidRPr="00BD3214">
        <w:rPr>
          <w:rFonts w:ascii="Palatino Linotype" w:eastAsia="Times New Roman" w:hAnsi="Palatino Linotype" w:cs="Arial"/>
          <w:i/>
          <w:szCs w:val="24"/>
          <w:lang w:val="es-ES" w:eastAsia="es-ES"/>
        </w:rPr>
        <w:t>;</w:t>
      </w:r>
    </w:p>
    <w:p w14:paraId="30F3CD8E" w14:textId="77777777" w:rsidR="00EC2D05" w:rsidRPr="00BD3214" w:rsidRDefault="00EC2D05" w:rsidP="00EC2D05">
      <w:pPr>
        <w:autoSpaceDE w:val="0"/>
        <w:autoSpaceDN w:val="0"/>
        <w:adjustRightInd w:val="0"/>
        <w:spacing w:after="0" w:line="240" w:lineRule="auto"/>
        <w:ind w:left="567" w:right="708"/>
        <w:jc w:val="both"/>
        <w:rPr>
          <w:rFonts w:ascii="Palatino Linotype" w:eastAsia="Times New Roman" w:hAnsi="Palatino Linotype" w:cs="Arial"/>
          <w:i/>
          <w:szCs w:val="24"/>
          <w:lang w:val="es-ES" w:eastAsia="es-ES"/>
        </w:rPr>
      </w:pPr>
    </w:p>
    <w:p w14:paraId="14217D81" w14:textId="77777777" w:rsidR="00EC2D05" w:rsidRPr="00BD3214" w:rsidRDefault="00EC2D05" w:rsidP="00EC2D05">
      <w:pPr>
        <w:autoSpaceDE w:val="0"/>
        <w:autoSpaceDN w:val="0"/>
        <w:adjustRightInd w:val="0"/>
        <w:spacing w:after="0" w:line="240" w:lineRule="auto"/>
        <w:ind w:left="567" w:right="708"/>
        <w:jc w:val="both"/>
        <w:rPr>
          <w:rFonts w:ascii="Palatino Linotype" w:eastAsia="Times New Roman" w:hAnsi="Palatino Linotype" w:cs="Arial"/>
          <w:i/>
          <w:szCs w:val="24"/>
          <w:lang w:val="es-ES" w:eastAsia="es-ES"/>
        </w:rPr>
      </w:pPr>
      <w:r w:rsidRPr="00BD3214">
        <w:rPr>
          <w:rFonts w:ascii="Palatino Linotype" w:eastAsia="Times New Roman" w:hAnsi="Palatino Linotype" w:cs="Arial"/>
          <w:i/>
          <w:szCs w:val="24"/>
          <w:lang w:val="es-ES" w:eastAsia="es-ES"/>
        </w:rPr>
        <w:t xml:space="preserve">II. </w:t>
      </w:r>
      <w:r w:rsidRPr="00BD3214">
        <w:rPr>
          <w:rFonts w:ascii="Palatino Linotype" w:eastAsia="Times New Roman" w:hAnsi="Palatino Linotype" w:cs="Arial"/>
          <w:b/>
          <w:i/>
          <w:szCs w:val="24"/>
          <w:u w:val="single"/>
          <w:lang w:val="es-ES" w:eastAsia="es-ES"/>
        </w:rPr>
        <w:t>Proporcionar la información que obre en los archivos y que le sea solicitada por la Unidad de Transparencia</w:t>
      </w:r>
      <w:r w:rsidRPr="00BD3214">
        <w:rPr>
          <w:rFonts w:ascii="Palatino Linotype" w:eastAsia="Times New Roman" w:hAnsi="Palatino Linotype" w:cs="Arial"/>
          <w:i/>
          <w:szCs w:val="24"/>
          <w:lang w:val="es-ES" w:eastAsia="es-ES"/>
        </w:rPr>
        <w:t>;</w:t>
      </w:r>
    </w:p>
    <w:p w14:paraId="63D88B30" w14:textId="77777777" w:rsidR="00EC2D05" w:rsidRPr="00BD3214" w:rsidRDefault="00EC2D05" w:rsidP="00EC2D05">
      <w:pPr>
        <w:autoSpaceDE w:val="0"/>
        <w:autoSpaceDN w:val="0"/>
        <w:adjustRightInd w:val="0"/>
        <w:spacing w:after="0" w:line="240" w:lineRule="auto"/>
        <w:ind w:left="567" w:right="708"/>
        <w:jc w:val="both"/>
        <w:rPr>
          <w:rFonts w:ascii="Palatino Linotype" w:eastAsia="Times New Roman" w:hAnsi="Palatino Linotype" w:cs="Arial"/>
          <w:i/>
          <w:szCs w:val="24"/>
          <w:lang w:val="es-ES" w:eastAsia="es-ES"/>
        </w:rPr>
      </w:pPr>
    </w:p>
    <w:p w14:paraId="05609BAA" w14:textId="77777777" w:rsidR="00EC2D05" w:rsidRPr="00BD3214" w:rsidRDefault="00EC2D05" w:rsidP="00EC2D05">
      <w:pPr>
        <w:autoSpaceDE w:val="0"/>
        <w:autoSpaceDN w:val="0"/>
        <w:adjustRightInd w:val="0"/>
        <w:spacing w:after="0" w:line="240" w:lineRule="auto"/>
        <w:ind w:left="567" w:right="708"/>
        <w:jc w:val="both"/>
        <w:rPr>
          <w:rFonts w:ascii="Palatino Linotype" w:eastAsia="Times New Roman" w:hAnsi="Palatino Linotype" w:cs="Arial"/>
          <w:i/>
          <w:szCs w:val="24"/>
          <w:lang w:val="es-ES" w:eastAsia="es-ES"/>
        </w:rPr>
      </w:pPr>
      <w:r w:rsidRPr="00BD3214">
        <w:rPr>
          <w:rFonts w:ascii="Palatino Linotype" w:eastAsia="Times New Roman" w:hAnsi="Palatino Linotype" w:cs="Arial"/>
          <w:i/>
          <w:szCs w:val="24"/>
          <w:lang w:val="es-ES" w:eastAsia="es-ES"/>
        </w:rPr>
        <w:t>III. Apoyar a la Unidad de Transparencia en lo que esta le solicite para el cumplimiento de sus funciones;</w:t>
      </w:r>
    </w:p>
    <w:p w14:paraId="66407976" w14:textId="77777777" w:rsidR="00EC2D05" w:rsidRPr="00BD3214" w:rsidRDefault="00EC2D05" w:rsidP="00EC2D05">
      <w:pPr>
        <w:autoSpaceDE w:val="0"/>
        <w:autoSpaceDN w:val="0"/>
        <w:adjustRightInd w:val="0"/>
        <w:spacing w:after="0" w:line="240" w:lineRule="auto"/>
        <w:ind w:left="567" w:right="708"/>
        <w:jc w:val="both"/>
        <w:rPr>
          <w:rFonts w:ascii="Palatino Linotype" w:eastAsia="Times New Roman" w:hAnsi="Palatino Linotype" w:cs="Arial"/>
          <w:i/>
          <w:szCs w:val="24"/>
          <w:lang w:val="es-ES" w:eastAsia="es-ES"/>
        </w:rPr>
      </w:pPr>
    </w:p>
    <w:p w14:paraId="52808041" w14:textId="77777777" w:rsidR="00EC2D05" w:rsidRPr="00BD3214" w:rsidRDefault="00EC2D05" w:rsidP="00EC2D05">
      <w:pPr>
        <w:autoSpaceDE w:val="0"/>
        <w:autoSpaceDN w:val="0"/>
        <w:adjustRightInd w:val="0"/>
        <w:spacing w:after="0" w:line="240" w:lineRule="auto"/>
        <w:ind w:left="567" w:right="708"/>
        <w:jc w:val="both"/>
        <w:rPr>
          <w:rFonts w:ascii="Palatino Linotype" w:eastAsia="Times New Roman" w:hAnsi="Palatino Linotype" w:cs="Arial"/>
          <w:i/>
          <w:szCs w:val="24"/>
          <w:lang w:val="es-ES" w:eastAsia="es-ES"/>
        </w:rPr>
      </w:pPr>
      <w:r w:rsidRPr="00BD3214">
        <w:rPr>
          <w:rFonts w:ascii="Palatino Linotype" w:eastAsia="Times New Roman" w:hAnsi="Palatino Linotype" w:cs="Arial"/>
          <w:i/>
          <w:szCs w:val="24"/>
          <w:lang w:val="es-ES" w:eastAsia="es-ES"/>
        </w:rPr>
        <w:t>IV. Proporcionar a la Unidad de Transparencia, las modificaciones a la información pública de oficio que obre en su poder;</w:t>
      </w:r>
    </w:p>
    <w:p w14:paraId="26C51608" w14:textId="77777777" w:rsidR="00EC2D05" w:rsidRPr="00BD3214" w:rsidRDefault="00EC2D05" w:rsidP="00EC2D05">
      <w:pPr>
        <w:autoSpaceDE w:val="0"/>
        <w:autoSpaceDN w:val="0"/>
        <w:adjustRightInd w:val="0"/>
        <w:spacing w:after="0" w:line="240" w:lineRule="auto"/>
        <w:ind w:left="567" w:right="708"/>
        <w:jc w:val="both"/>
        <w:rPr>
          <w:rFonts w:ascii="Palatino Linotype" w:eastAsia="Times New Roman" w:hAnsi="Palatino Linotype" w:cs="Arial"/>
          <w:i/>
          <w:szCs w:val="24"/>
          <w:lang w:val="es-ES" w:eastAsia="es-ES"/>
        </w:rPr>
      </w:pPr>
    </w:p>
    <w:p w14:paraId="71EAF144" w14:textId="77777777" w:rsidR="00EC2D05" w:rsidRPr="00BD3214" w:rsidRDefault="00EC2D05" w:rsidP="00EC2D05">
      <w:pPr>
        <w:autoSpaceDE w:val="0"/>
        <w:autoSpaceDN w:val="0"/>
        <w:adjustRightInd w:val="0"/>
        <w:spacing w:after="0" w:line="240" w:lineRule="auto"/>
        <w:ind w:left="567" w:right="708"/>
        <w:jc w:val="both"/>
        <w:rPr>
          <w:rFonts w:ascii="Palatino Linotype" w:eastAsia="Times New Roman" w:hAnsi="Palatino Linotype" w:cs="Arial"/>
          <w:i/>
          <w:szCs w:val="24"/>
          <w:lang w:val="es-ES" w:eastAsia="es-ES"/>
        </w:rPr>
      </w:pPr>
      <w:r w:rsidRPr="00BD3214">
        <w:rPr>
          <w:rFonts w:ascii="Palatino Linotype" w:eastAsia="Times New Roman" w:hAnsi="Palatino Linotype" w:cs="Arial"/>
          <w:i/>
          <w:szCs w:val="24"/>
          <w:lang w:val="es-ES" w:eastAsia="es-ES"/>
        </w:rPr>
        <w:t>V. Integrar y presentar al responsable de la Unidad de Transparencia la propuesta de clasificación de información, la cual tendrá los fundamentos y argumentos en que se basa dicha propuesta;</w:t>
      </w:r>
    </w:p>
    <w:p w14:paraId="5D36BF07" w14:textId="77777777" w:rsidR="00EC2D05" w:rsidRPr="00BD3214" w:rsidRDefault="00EC2D05" w:rsidP="00EC2D05">
      <w:pPr>
        <w:autoSpaceDE w:val="0"/>
        <w:autoSpaceDN w:val="0"/>
        <w:adjustRightInd w:val="0"/>
        <w:spacing w:after="0" w:line="240" w:lineRule="auto"/>
        <w:ind w:left="567" w:right="708"/>
        <w:jc w:val="both"/>
        <w:rPr>
          <w:rFonts w:ascii="Palatino Linotype" w:eastAsia="Times New Roman" w:hAnsi="Palatino Linotype" w:cs="Arial"/>
          <w:i/>
          <w:szCs w:val="24"/>
          <w:lang w:val="es-ES" w:eastAsia="es-ES"/>
        </w:rPr>
      </w:pPr>
    </w:p>
    <w:p w14:paraId="184B5D2A" w14:textId="77777777" w:rsidR="00EC2D05" w:rsidRPr="00BD3214" w:rsidRDefault="00EC2D05" w:rsidP="00EC2D05">
      <w:pPr>
        <w:autoSpaceDE w:val="0"/>
        <w:autoSpaceDN w:val="0"/>
        <w:adjustRightInd w:val="0"/>
        <w:spacing w:after="0" w:line="240" w:lineRule="auto"/>
        <w:ind w:left="567" w:right="708"/>
        <w:jc w:val="both"/>
        <w:rPr>
          <w:rFonts w:ascii="Palatino Linotype" w:eastAsia="Times New Roman" w:hAnsi="Palatino Linotype" w:cs="Arial"/>
          <w:i/>
          <w:szCs w:val="24"/>
          <w:lang w:val="es-ES" w:eastAsia="es-ES"/>
        </w:rPr>
      </w:pPr>
      <w:r w:rsidRPr="00BD3214">
        <w:rPr>
          <w:rFonts w:ascii="Palatino Linotype" w:eastAsia="Times New Roman" w:hAnsi="Palatino Linotype" w:cs="Arial"/>
          <w:i/>
          <w:szCs w:val="24"/>
          <w:lang w:val="es-ES" w:eastAsia="es-ES"/>
        </w:rPr>
        <w:t>VI. Verificar, una vez analizado el contenido de la información, que no se encuentre en los supuestos de información clasificada; y</w:t>
      </w:r>
    </w:p>
    <w:p w14:paraId="1E41E422" w14:textId="77777777" w:rsidR="00EC2D05" w:rsidRPr="00BD3214" w:rsidRDefault="00EC2D05" w:rsidP="00EC2D05">
      <w:pPr>
        <w:autoSpaceDE w:val="0"/>
        <w:autoSpaceDN w:val="0"/>
        <w:adjustRightInd w:val="0"/>
        <w:spacing w:after="0" w:line="240" w:lineRule="auto"/>
        <w:ind w:left="567" w:right="708"/>
        <w:jc w:val="both"/>
        <w:rPr>
          <w:rFonts w:ascii="Palatino Linotype" w:eastAsia="Times New Roman" w:hAnsi="Palatino Linotype" w:cs="Arial"/>
          <w:i/>
          <w:szCs w:val="24"/>
          <w:lang w:val="es-ES" w:eastAsia="es-ES"/>
        </w:rPr>
      </w:pPr>
    </w:p>
    <w:p w14:paraId="60D9B7F4" w14:textId="77777777" w:rsidR="00EC2D05" w:rsidRPr="00BD3214" w:rsidRDefault="00EC2D05" w:rsidP="00EC2D05">
      <w:pPr>
        <w:autoSpaceDE w:val="0"/>
        <w:autoSpaceDN w:val="0"/>
        <w:adjustRightInd w:val="0"/>
        <w:spacing w:after="0" w:line="240" w:lineRule="auto"/>
        <w:ind w:left="567" w:right="708"/>
        <w:jc w:val="both"/>
        <w:rPr>
          <w:rFonts w:ascii="Palatino Linotype" w:eastAsia="Times New Roman" w:hAnsi="Palatino Linotype" w:cs="Arial"/>
          <w:i/>
          <w:szCs w:val="24"/>
          <w:lang w:val="es-ES" w:eastAsia="es-ES"/>
        </w:rPr>
      </w:pPr>
      <w:r w:rsidRPr="00BD3214">
        <w:rPr>
          <w:rFonts w:ascii="Palatino Linotype" w:eastAsia="Times New Roman" w:hAnsi="Palatino Linotype" w:cs="Arial"/>
          <w:i/>
          <w:szCs w:val="24"/>
          <w:lang w:val="es-ES" w:eastAsia="es-ES"/>
        </w:rPr>
        <w:t>VII. Dar cuenta a la Unidad de Transparencia del vencimiento de los plazos de reserva.</w:t>
      </w:r>
    </w:p>
    <w:p w14:paraId="1B72F00C" w14:textId="77777777" w:rsidR="00EC2D05" w:rsidRPr="00BD3214" w:rsidRDefault="00EC2D05" w:rsidP="00EC2D05">
      <w:pPr>
        <w:spacing w:after="0" w:line="360" w:lineRule="auto"/>
        <w:jc w:val="both"/>
        <w:rPr>
          <w:rFonts w:ascii="Palatino Linotype" w:eastAsia="Times New Roman" w:hAnsi="Palatino Linotype" w:cs="Times New Roman"/>
          <w:sz w:val="24"/>
          <w:szCs w:val="24"/>
          <w:lang w:val="es-ES" w:eastAsia="es-MX"/>
        </w:rPr>
      </w:pPr>
    </w:p>
    <w:p w14:paraId="236FBF1F" w14:textId="77777777" w:rsidR="00EC2D05" w:rsidRPr="00BD3214" w:rsidRDefault="00EC2D05" w:rsidP="00EC2D05">
      <w:pPr>
        <w:spacing w:after="0" w:line="360" w:lineRule="auto"/>
        <w:jc w:val="both"/>
        <w:rPr>
          <w:rFonts w:ascii="Palatino Linotype" w:eastAsia="Times New Roman" w:hAnsi="Palatino Linotype" w:cs="Times New Roman"/>
          <w:sz w:val="24"/>
          <w:szCs w:val="24"/>
          <w:lang w:val="es-ES" w:eastAsia="es-MX"/>
        </w:rPr>
      </w:pPr>
      <w:r w:rsidRPr="00BD3214">
        <w:rPr>
          <w:rFonts w:ascii="Palatino Linotype" w:eastAsia="Times New Roman" w:hAnsi="Palatino Linotype" w:cs="Times New Roman"/>
          <w:sz w:val="24"/>
          <w:szCs w:val="24"/>
          <w:lang w:val="es-ES" w:eastAsia="es-MX"/>
        </w:rPr>
        <w:t>En otras palabras, no cumplió con lo que para tal efecto dispone el artículo 162, de la Ley de Transparencia y Acceso a la Información Pública del Estado de México y Municipios, que índica:</w:t>
      </w:r>
    </w:p>
    <w:p w14:paraId="1103DC09" w14:textId="77777777" w:rsidR="00EC2D05" w:rsidRPr="00BD3214" w:rsidRDefault="00EC2D05" w:rsidP="00EC2D05">
      <w:pPr>
        <w:spacing w:after="0" w:line="360" w:lineRule="auto"/>
        <w:jc w:val="both"/>
        <w:rPr>
          <w:rFonts w:ascii="Palatino Linotype" w:eastAsia="Times New Roman" w:hAnsi="Palatino Linotype" w:cs="Times New Roman"/>
          <w:sz w:val="10"/>
          <w:szCs w:val="24"/>
          <w:lang w:val="es-ES" w:eastAsia="es-MX"/>
        </w:rPr>
      </w:pPr>
    </w:p>
    <w:p w14:paraId="5C1CFB97" w14:textId="77777777" w:rsidR="00EC2D05" w:rsidRPr="00BD3214" w:rsidRDefault="00EC2D05" w:rsidP="00EC2D05">
      <w:pPr>
        <w:spacing w:after="0" w:line="360" w:lineRule="auto"/>
        <w:jc w:val="both"/>
        <w:rPr>
          <w:rFonts w:ascii="Palatino Linotype" w:eastAsia="Times New Roman" w:hAnsi="Palatino Linotype" w:cs="Times New Roman"/>
          <w:sz w:val="10"/>
          <w:szCs w:val="24"/>
          <w:lang w:val="es-ES" w:eastAsia="es-MX"/>
        </w:rPr>
      </w:pPr>
    </w:p>
    <w:p w14:paraId="5EECC425" w14:textId="77777777" w:rsidR="00EC2D05" w:rsidRPr="00BD3214" w:rsidRDefault="00EC2D05" w:rsidP="00EC2D05">
      <w:pPr>
        <w:spacing w:after="0" w:line="240" w:lineRule="auto"/>
        <w:ind w:left="567"/>
        <w:jc w:val="both"/>
        <w:rPr>
          <w:rFonts w:ascii="Palatino Linotype" w:eastAsia="Times New Roman" w:hAnsi="Palatino Linotype" w:cs="Times New Roman"/>
          <w:i/>
          <w:sz w:val="20"/>
          <w:szCs w:val="20"/>
          <w:lang w:val="es-ES" w:eastAsia="es-MX"/>
        </w:rPr>
      </w:pPr>
      <w:r w:rsidRPr="00BD3214">
        <w:rPr>
          <w:rFonts w:ascii="Palatino Linotype" w:eastAsia="Times New Roman" w:hAnsi="Palatino Linotype" w:cs="Times New Roman"/>
          <w:i/>
          <w:szCs w:val="20"/>
          <w:lang w:val="es-ES" w:eastAsia="es-MX"/>
        </w:rPr>
        <w:t>“</w:t>
      </w:r>
      <w:r w:rsidRPr="00BD3214">
        <w:rPr>
          <w:rFonts w:ascii="Palatino Linotype" w:eastAsia="Times New Roman" w:hAnsi="Palatino Linotype" w:cs="Times New Roman"/>
          <w:b/>
          <w:bCs/>
          <w:i/>
          <w:szCs w:val="20"/>
          <w:lang w:val="es-ES" w:eastAsia="es-MX"/>
        </w:rPr>
        <w:t xml:space="preserve">Artículo 162. </w:t>
      </w:r>
      <w:r w:rsidRPr="00BD3214">
        <w:rPr>
          <w:rFonts w:ascii="Palatino Linotype" w:eastAsia="Times New Roman" w:hAnsi="Palatino Linotype" w:cs="Times New Roman"/>
          <w:i/>
          <w:szCs w:val="20"/>
          <w:u w:val="single"/>
          <w:lang w:val="es-ES" w:eastAsia="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BD3214">
        <w:rPr>
          <w:rFonts w:ascii="Palatino Linotype" w:eastAsia="Times New Roman" w:hAnsi="Palatino Linotype" w:cs="Times New Roman"/>
          <w:i/>
          <w:szCs w:val="20"/>
          <w:lang w:val="es-ES" w:eastAsia="es-MX"/>
        </w:rPr>
        <w:t>”</w:t>
      </w:r>
    </w:p>
    <w:p w14:paraId="274125CE" w14:textId="77777777" w:rsidR="00FB0B55" w:rsidRPr="00BD3214" w:rsidRDefault="00FB0B55" w:rsidP="00FB0B55">
      <w:pPr>
        <w:spacing w:after="0" w:line="360" w:lineRule="auto"/>
        <w:jc w:val="both"/>
        <w:rPr>
          <w:rFonts w:ascii="Palatino Linotype" w:eastAsia="Calibri" w:hAnsi="Palatino Linotype" w:cs="Tahoma"/>
          <w:iCs/>
          <w:sz w:val="24"/>
          <w:szCs w:val="24"/>
          <w:lang w:val="es-ES_tradnl" w:eastAsia="es-ES_tradnl"/>
        </w:rPr>
      </w:pPr>
    </w:p>
    <w:p w14:paraId="09540BB5" w14:textId="77777777" w:rsidR="00FB0B55" w:rsidRPr="00BD3214" w:rsidRDefault="00FB0B55" w:rsidP="00FB0B55">
      <w:pPr>
        <w:tabs>
          <w:tab w:val="left" w:pos="709"/>
        </w:tabs>
        <w:spacing w:after="0" w:line="360" w:lineRule="auto"/>
        <w:jc w:val="both"/>
        <w:rPr>
          <w:rFonts w:ascii="Palatino Linotype" w:hAnsi="Palatino Linotype"/>
          <w:sz w:val="24"/>
        </w:rPr>
      </w:pPr>
      <w:r w:rsidRPr="00BD3214">
        <w:rPr>
          <w:rFonts w:ascii="Palatino Linotype" w:hAnsi="Palatino Linotype"/>
          <w:sz w:val="24"/>
        </w:rPr>
        <w:lastRenderedPageBreak/>
        <w:t>Finalmente, respecto a la información que da cuenta de lo solicitado, podría contener datos confidenciales; por lo que, en su caso, deberá entregar versión pública en la que se eliminen estos, junto con el acuerdo del Comité de Transparencia, en el que funde y motive la eliminación de la información, de conformidad con lo establecido en los artículos 49, fracciones II y VIII, 128, 132, fracción I, 138, 143 y 149 de la Ley de Transparencia y Acceso a la Información Pública de Estado de México y Municipios.</w:t>
      </w:r>
    </w:p>
    <w:p w14:paraId="7851D73F" w14:textId="77777777" w:rsidR="00FB0B55" w:rsidRPr="00BD3214" w:rsidRDefault="00FB0B55" w:rsidP="00FB0B55">
      <w:pPr>
        <w:spacing w:after="0" w:line="360" w:lineRule="auto"/>
        <w:jc w:val="both"/>
        <w:rPr>
          <w:rFonts w:ascii="Palatino Linotype" w:eastAsia="MS Mincho" w:hAnsi="Palatino Linotype" w:cs="Arial"/>
          <w:sz w:val="28"/>
          <w:szCs w:val="24"/>
          <w:lang w:val="es-ES"/>
        </w:rPr>
      </w:pPr>
    </w:p>
    <w:p w14:paraId="23FDEDDD" w14:textId="77777777" w:rsidR="002B26BC" w:rsidRPr="00BD3214" w:rsidRDefault="002B26BC" w:rsidP="002B26BC">
      <w:pPr>
        <w:numPr>
          <w:ilvl w:val="0"/>
          <w:numId w:val="30"/>
        </w:numPr>
        <w:spacing w:after="0" w:line="360" w:lineRule="auto"/>
        <w:jc w:val="both"/>
        <w:rPr>
          <w:rFonts w:ascii="Palatino Linotype" w:eastAsia="Times New Roman" w:hAnsi="Palatino Linotype" w:cs="Times New Roman"/>
          <w:b/>
          <w:i/>
          <w:sz w:val="28"/>
          <w:szCs w:val="28"/>
          <w:u w:val="single"/>
          <w:lang w:eastAsia="es-ES"/>
        </w:rPr>
      </w:pPr>
      <w:r w:rsidRPr="00BD3214">
        <w:rPr>
          <w:rFonts w:ascii="Palatino Linotype" w:eastAsia="Times New Roman" w:hAnsi="Palatino Linotype" w:cs="Times New Roman"/>
          <w:b/>
          <w:i/>
          <w:sz w:val="28"/>
          <w:szCs w:val="28"/>
          <w:u w:val="single"/>
          <w:lang w:eastAsia="es-ES"/>
        </w:rPr>
        <w:t>De la Versión Pública.</w:t>
      </w:r>
    </w:p>
    <w:p w14:paraId="5F9B06C8" w14:textId="77777777" w:rsidR="002B26BC" w:rsidRPr="00BD3214" w:rsidRDefault="002B26BC" w:rsidP="002B26BC">
      <w:pPr>
        <w:spacing w:after="0" w:line="360" w:lineRule="auto"/>
        <w:jc w:val="both"/>
        <w:rPr>
          <w:rFonts w:ascii="Palatino Linotype" w:eastAsia="Arial Unicode MS" w:hAnsi="Palatino Linotype" w:cs="Times New Roman"/>
          <w:sz w:val="24"/>
          <w:szCs w:val="24"/>
          <w:lang w:val="es-ES" w:eastAsia="es-ES"/>
        </w:rPr>
      </w:pPr>
      <w:r w:rsidRPr="00BD3214">
        <w:rPr>
          <w:rFonts w:ascii="Palatino Linotype" w:eastAsia="Arial Unicode MS" w:hAnsi="Palatino Linotype" w:cs="Times New Roman"/>
          <w:sz w:val="24"/>
          <w:szCs w:val="24"/>
          <w:lang w:val="es-ES" w:eastAsia="es-ES"/>
        </w:rPr>
        <w:t xml:space="preserve">Toda vez que los documentos referidos anteriormente y atendiendo al requerimiento del ciudadano, este Órgano Garante determina ordenar que la entrega de la información al </w:t>
      </w:r>
      <w:r w:rsidRPr="00BD3214">
        <w:rPr>
          <w:rFonts w:ascii="Palatino Linotype" w:eastAsia="Arial Unicode MS" w:hAnsi="Palatino Linotype" w:cs="Times New Roman"/>
          <w:b/>
          <w:sz w:val="24"/>
          <w:szCs w:val="24"/>
          <w:lang w:val="es-ES" w:eastAsia="es-ES"/>
        </w:rPr>
        <w:t>Recurrente</w:t>
      </w:r>
      <w:r w:rsidRPr="00BD3214">
        <w:rPr>
          <w:rFonts w:ascii="Palatino Linotype" w:eastAsia="Arial Unicode MS" w:hAnsi="Palatino Linotype" w:cs="Times New Roman"/>
          <w:sz w:val="24"/>
          <w:szCs w:val="24"/>
          <w:lang w:val="es-ES" w:eastAsia="es-ES"/>
        </w:rPr>
        <w:t xml:space="preserve"> se haga en </w:t>
      </w:r>
      <w:r w:rsidRPr="00BD3214">
        <w:rPr>
          <w:rFonts w:ascii="Palatino Linotype" w:eastAsia="Arial Unicode MS" w:hAnsi="Palatino Linotype" w:cs="Times New Roman"/>
          <w:b/>
          <w:i/>
          <w:sz w:val="24"/>
          <w:szCs w:val="24"/>
          <w:lang w:val="es-ES" w:eastAsia="es-ES"/>
        </w:rPr>
        <w:t>versión pública</w:t>
      </w:r>
      <w:r w:rsidRPr="00BD3214">
        <w:rPr>
          <w:rFonts w:ascii="Palatino Linotype" w:eastAsia="Arial Unicode MS" w:hAnsi="Palatino Linotype" w:cs="Times New Roman"/>
          <w:sz w:val="24"/>
          <w:szCs w:val="24"/>
          <w:lang w:val="es-ES" w:eastAsia="es-ES"/>
        </w:rPr>
        <w:t>, esto es, omitiendo, eliminando o suprimiendo la información personal de cada funcionario público, susceptibles de ser clasificadas como confidencial o cualquier otro dato que ponga en riesgo la vida, seguridad o salud de dicha persona.</w:t>
      </w:r>
    </w:p>
    <w:p w14:paraId="59601C25" w14:textId="77777777" w:rsidR="002B26BC" w:rsidRPr="00BD3214" w:rsidRDefault="002B26BC" w:rsidP="002B26BC">
      <w:pPr>
        <w:spacing w:after="0" w:line="360" w:lineRule="auto"/>
        <w:jc w:val="both"/>
        <w:rPr>
          <w:rFonts w:ascii="Palatino Linotype" w:eastAsia="Times New Roman" w:hAnsi="Palatino Linotype" w:cs="Times New Roman"/>
          <w:bCs/>
          <w:sz w:val="24"/>
          <w:szCs w:val="24"/>
          <w:lang w:eastAsia="es-ES"/>
        </w:rPr>
      </w:pPr>
    </w:p>
    <w:p w14:paraId="57248A16" w14:textId="77777777" w:rsidR="002B26BC" w:rsidRPr="00BD3214" w:rsidRDefault="002B26BC" w:rsidP="002B26BC">
      <w:pPr>
        <w:spacing w:after="0" w:line="360" w:lineRule="auto"/>
        <w:jc w:val="both"/>
        <w:rPr>
          <w:rFonts w:ascii="Palatino Linotype" w:eastAsia="Times New Roman" w:hAnsi="Palatino Linotype" w:cs="Times New Roman"/>
          <w:sz w:val="24"/>
          <w:szCs w:val="24"/>
          <w:lang w:eastAsia="es-ES"/>
        </w:rPr>
      </w:pPr>
      <w:r w:rsidRPr="00BD3214">
        <w:rPr>
          <w:rFonts w:ascii="Palatino Linotype" w:eastAsia="Times New Roman" w:hAnsi="Palatino Linotype" w:cs="Times New Roman"/>
          <w:bCs/>
          <w:sz w:val="24"/>
          <w:szCs w:val="24"/>
          <w:lang w:eastAsia="es-ES"/>
        </w:rPr>
        <w:t>A este respecto, los</w:t>
      </w:r>
      <w:r w:rsidRPr="00BD3214">
        <w:rPr>
          <w:rFonts w:ascii="Palatino Linotype" w:eastAsia="Times New Roman" w:hAnsi="Palatino Linotype" w:cs="Times New Roman"/>
          <w:sz w:val="24"/>
          <w:szCs w:val="24"/>
          <w:lang w:eastAsia="es-ES"/>
        </w:rPr>
        <w:t xml:space="preserve"> artículos 3, fracciones IX, XX, XXI y XLV; 51 y 52, de la Ley de Transparencia y Acceso a la Información Pública del Estado de México y Municipios establecen:</w:t>
      </w:r>
    </w:p>
    <w:p w14:paraId="2FD2553F" w14:textId="77777777" w:rsidR="002B26BC" w:rsidRPr="00BD3214" w:rsidRDefault="002B26BC" w:rsidP="002B26BC">
      <w:pPr>
        <w:spacing w:after="0" w:line="240" w:lineRule="auto"/>
        <w:rPr>
          <w:rFonts w:ascii="Times New Roman" w:eastAsia="Times New Roman" w:hAnsi="Times New Roman" w:cs="Times New Roman"/>
          <w:noProof/>
          <w:sz w:val="24"/>
          <w:szCs w:val="24"/>
          <w:lang w:eastAsia="es-ES"/>
        </w:rPr>
      </w:pPr>
    </w:p>
    <w:p w14:paraId="331D10E7" w14:textId="77777777" w:rsidR="002B26BC" w:rsidRPr="00BD3214" w:rsidRDefault="002B26BC" w:rsidP="002B26BC">
      <w:pPr>
        <w:spacing w:after="0" w:line="240" w:lineRule="auto"/>
        <w:ind w:left="567" w:right="616"/>
        <w:jc w:val="both"/>
        <w:rPr>
          <w:rFonts w:ascii="Palatino Linotype" w:eastAsia="Times New Roman" w:hAnsi="Palatino Linotype" w:cs="Times New Roman"/>
          <w:i/>
          <w:lang w:eastAsia="es-ES"/>
        </w:rPr>
      </w:pPr>
      <w:r w:rsidRPr="00BD3214">
        <w:rPr>
          <w:rFonts w:ascii="Palatino Linotype" w:eastAsia="Times New Roman" w:hAnsi="Palatino Linotype" w:cs="Arial"/>
          <w:b/>
          <w:bCs/>
          <w:i/>
          <w:noProof/>
          <w:lang w:eastAsia="es-ES"/>
        </w:rPr>
        <w:t>“</w:t>
      </w:r>
      <w:r w:rsidRPr="00BD3214">
        <w:rPr>
          <w:rFonts w:ascii="Palatino Linotype" w:eastAsia="Times New Roman" w:hAnsi="Palatino Linotype" w:cs="Arial"/>
          <w:b/>
          <w:bCs/>
          <w:i/>
          <w:lang w:eastAsia="es-MX"/>
        </w:rPr>
        <w:t>Artículo</w:t>
      </w:r>
      <w:r w:rsidRPr="00BD3214">
        <w:rPr>
          <w:rFonts w:ascii="Palatino Linotype" w:eastAsia="Times New Roman" w:hAnsi="Palatino Linotype" w:cs="Arial"/>
          <w:b/>
          <w:bCs/>
          <w:i/>
          <w:lang w:eastAsia="es-ES"/>
        </w:rPr>
        <w:t xml:space="preserve"> 3. </w:t>
      </w:r>
      <w:r w:rsidRPr="00BD3214">
        <w:rPr>
          <w:rFonts w:ascii="Palatino Linotype" w:eastAsia="Times New Roman" w:hAnsi="Palatino Linotype" w:cs="Times New Roman"/>
          <w:i/>
          <w:lang w:eastAsia="es-ES"/>
        </w:rPr>
        <w:t xml:space="preserve">Para los efectos de la presente Ley se entenderá por: </w:t>
      </w:r>
    </w:p>
    <w:p w14:paraId="7D1E3E8A" w14:textId="77777777" w:rsidR="002B26BC" w:rsidRPr="00BD3214" w:rsidRDefault="002B26BC" w:rsidP="002B26BC">
      <w:pPr>
        <w:spacing w:after="0" w:line="240" w:lineRule="auto"/>
        <w:rPr>
          <w:rFonts w:ascii="Times New Roman" w:eastAsia="Times New Roman" w:hAnsi="Times New Roman" w:cs="Times New Roman"/>
          <w:sz w:val="24"/>
          <w:szCs w:val="24"/>
          <w:lang w:eastAsia="es-ES"/>
        </w:rPr>
      </w:pPr>
    </w:p>
    <w:p w14:paraId="0C521F0F" w14:textId="77777777" w:rsidR="002B26BC" w:rsidRPr="00BD3214" w:rsidRDefault="002B26BC" w:rsidP="002B26BC">
      <w:pPr>
        <w:spacing w:after="0" w:line="240" w:lineRule="auto"/>
        <w:ind w:left="567" w:right="616"/>
        <w:jc w:val="both"/>
        <w:rPr>
          <w:rFonts w:ascii="Palatino Linotype" w:eastAsia="Times New Roman" w:hAnsi="Palatino Linotype" w:cs="Arial"/>
          <w:i/>
          <w:lang w:eastAsia="es-ES"/>
        </w:rPr>
      </w:pPr>
      <w:r w:rsidRPr="00BD3214">
        <w:rPr>
          <w:rFonts w:ascii="Palatino Linotype" w:eastAsia="Times New Roman" w:hAnsi="Palatino Linotype" w:cs="Arial"/>
          <w:b/>
          <w:i/>
          <w:lang w:eastAsia="es-ES"/>
        </w:rPr>
        <w:t>IX.</w:t>
      </w:r>
      <w:r w:rsidRPr="00BD3214">
        <w:rPr>
          <w:rFonts w:ascii="Palatino Linotype" w:eastAsia="Times New Roman" w:hAnsi="Palatino Linotype" w:cs="Arial"/>
          <w:i/>
          <w:lang w:eastAsia="es-ES"/>
        </w:rPr>
        <w:t xml:space="preserve"> </w:t>
      </w:r>
      <w:r w:rsidRPr="00BD3214">
        <w:rPr>
          <w:rFonts w:ascii="Palatino Linotype" w:eastAsia="Times New Roman" w:hAnsi="Palatino Linotype" w:cs="Arial"/>
          <w:b/>
          <w:i/>
          <w:lang w:eastAsia="es-ES"/>
        </w:rPr>
        <w:t xml:space="preserve">Datos personales: </w:t>
      </w:r>
      <w:r w:rsidRPr="00BD3214">
        <w:rPr>
          <w:rFonts w:ascii="Palatino Linotype" w:eastAsia="Times New Roman" w:hAnsi="Palatino Linotype" w:cs="Arial"/>
          <w:i/>
          <w:lang w:eastAsia="es-ES"/>
        </w:rPr>
        <w:t xml:space="preserve">La información concerniente a una persona, identificada o identificable según lo dispuesto por la Ley de Protección de Datos Personales del Estado de México; </w:t>
      </w:r>
    </w:p>
    <w:p w14:paraId="457E3DB8" w14:textId="77777777" w:rsidR="002B26BC" w:rsidRPr="00BD3214" w:rsidRDefault="002B26BC" w:rsidP="002B26BC">
      <w:pPr>
        <w:spacing w:after="0" w:line="240" w:lineRule="auto"/>
        <w:ind w:left="567" w:right="616"/>
        <w:jc w:val="both"/>
        <w:rPr>
          <w:rFonts w:ascii="Palatino Linotype" w:eastAsia="Times New Roman" w:hAnsi="Palatino Linotype" w:cs="Arial"/>
          <w:i/>
          <w:lang w:eastAsia="es-ES"/>
        </w:rPr>
      </w:pPr>
    </w:p>
    <w:p w14:paraId="17128953" w14:textId="77777777" w:rsidR="002B26BC" w:rsidRPr="00BD3214" w:rsidRDefault="002B26BC" w:rsidP="002B26BC">
      <w:pPr>
        <w:spacing w:after="0" w:line="240" w:lineRule="auto"/>
        <w:ind w:left="567" w:right="616"/>
        <w:jc w:val="both"/>
        <w:rPr>
          <w:rFonts w:ascii="Palatino Linotype" w:eastAsia="Times New Roman" w:hAnsi="Palatino Linotype" w:cs="Arial"/>
          <w:i/>
          <w:lang w:eastAsia="es-ES"/>
        </w:rPr>
      </w:pPr>
      <w:r w:rsidRPr="00BD3214">
        <w:rPr>
          <w:rFonts w:ascii="Palatino Linotype" w:eastAsia="Times New Roman" w:hAnsi="Palatino Linotype" w:cs="Arial"/>
          <w:b/>
          <w:i/>
          <w:lang w:eastAsia="es-ES"/>
        </w:rPr>
        <w:t>XX.</w:t>
      </w:r>
      <w:r w:rsidRPr="00BD3214">
        <w:rPr>
          <w:rFonts w:ascii="Palatino Linotype" w:eastAsia="Times New Roman" w:hAnsi="Palatino Linotype" w:cs="Arial"/>
          <w:i/>
          <w:lang w:eastAsia="es-ES"/>
        </w:rPr>
        <w:t xml:space="preserve"> </w:t>
      </w:r>
      <w:r w:rsidRPr="00BD3214">
        <w:rPr>
          <w:rFonts w:ascii="Palatino Linotype" w:eastAsia="Times New Roman" w:hAnsi="Palatino Linotype" w:cs="Arial"/>
          <w:b/>
          <w:i/>
          <w:lang w:eastAsia="es-ES"/>
        </w:rPr>
        <w:t>Información clasificada:</w:t>
      </w:r>
      <w:r w:rsidRPr="00BD3214">
        <w:rPr>
          <w:rFonts w:ascii="Palatino Linotype" w:eastAsia="Times New Roman" w:hAnsi="Palatino Linotype" w:cs="Arial"/>
          <w:i/>
          <w:lang w:eastAsia="es-ES"/>
        </w:rPr>
        <w:t xml:space="preserve"> Aquella considerada por la presente Ley como reservada o confidencial; </w:t>
      </w:r>
    </w:p>
    <w:p w14:paraId="3D2AE196" w14:textId="77777777" w:rsidR="002B26BC" w:rsidRPr="00BD3214" w:rsidRDefault="002B26BC" w:rsidP="002B26BC">
      <w:pPr>
        <w:spacing w:after="0" w:line="240" w:lineRule="auto"/>
        <w:ind w:left="567" w:right="616"/>
        <w:jc w:val="both"/>
        <w:rPr>
          <w:rFonts w:ascii="Palatino Linotype" w:eastAsia="Times New Roman" w:hAnsi="Palatino Linotype" w:cs="Arial"/>
          <w:i/>
          <w:lang w:eastAsia="es-ES"/>
        </w:rPr>
      </w:pPr>
    </w:p>
    <w:p w14:paraId="311D0651" w14:textId="77777777" w:rsidR="002B26BC" w:rsidRPr="00BD3214" w:rsidRDefault="002B26BC" w:rsidP="002B26BC">
      <w:pPr>
        <w:spacing w:after="0" w:line="240" w:lineRule="auto"/>
        <w:ind w:left="567" w:right="616"/>
        <w:jc w:val="both"/>
        <w:rPr>
          <w:rFonts w:ascii="Palatino Linotype" w:eastAsia="Times New Roman" w:hAnsi="Palatino Linotype" w:cs="Arial"/>
          <w:i/>
          <w:lang w:eastAsia="es-ES"/>
        </w:rPr>
      </w:pPr>
      <w:r w:rsidRPr="00BD3214">
        <w:rPr>
          <w:rFonts w:ascii="Palatino Linotype" w:eastAsia="Times New Roman" w:hAnsi="Palatino Linotype" w:cs="Arial"/>
          <w:b/>
          <w:i/>
          <w:lang w:eastAsia="es-ES"/>
        </w:rPr>
        <w:lastRenderedPageBreak/>
        <w:t>XXI.</w:t>
      </w:r>
      <w:r w:rsidRPr="00BD3214">
        <w:rPr>
          <w:rFonts w:ascii="Palatino Linotype" w:eastAsia="Times New Roman" w:hAnsi="Palatino Linotype" w:cs="Arial"/>
          <w:i/>
          <w:lang w:eastAsia="es-ES"/>
        </w:rPr>
        <w:t xml:space="preserve"> </w:t>
      </w:r>
      <w:r w:rsidRPr="00BD3214">
        <w:rPr>
          <w:rFonts w:ascii="Palatino Linotype" w:eastAsia="Times New Roman" w:hAnsi="Palatino Linotype" w:cs="Arial"/>
          <w:b/>
          <w:i/>
          <w:lang w:eastAsia="es-ES"/>
        </w:rPr>
        <w:t>Información confidencial</w:t>
      </w:r>
      <w:r w:rsidRPr="00BD3214">
        <w:rPr>
          <w:rFonts w:ascii="Palatino Linotype" w:eastAsia="Times New Roman" w:hAnsi="Palatino Linotype" w:cs="Arial"/>
          <w:i/>
          <w:lang w:eastAsia="es-E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41882E90" w14:textId="77777777" w:rsidR="002B26BC" w:rsidRPr="00BD3214" w:rsidRDefault="002B26BC" w:rsidP="002B26BC">
      <w:pPr>
        <w:spacing w:after="0" w:line="240" w:lineRule="auto"/>
        <w:ind w:left="567" w:right="616"/>
        <w:jc w:val="both"/>
        <w:rPr>
          <w:rFonts w:ascii="Palatino Linotype" w:eastAsia="Times New Roman" w:hAnsi="Palatino Linotype" w:cs="Arial"/>
          <w:i/>
          <w:lang w:eastAsia="es-ES"/>
        </w:rPr>
      </w:pPr>
    </w:p>
    <w:p w14:paraId="206F1BB0" w14:textId="77777777" w:rsidR="002B26BC" w:rsidRPr="00BD3214" w:rsidRDefault="002B26BC" w:rsidP="002B26BC">
      <w:pPr>
        <w:spacing w:after="0" w:line="240" w:lineRule="auto"/>
        <w:ind w:left="567" w:right="616"/>
        <w:jc w:val="both"/>
        <w:rPr>
          <w:rFonts w:ascii="Palatino Linotype" w:eastAsia="Times New Roman" w:hAnsi="Palatino Linotype" w:cs="Arial"/>
          <w:i/>
          <w:lang w:eastAsia="es-ES"/>
        </w:rPr>
      </w:pPr>
      <w:r w:rsidRPr="00BD3214">
        <w:rPr>
          <w:rFonts w:ascii="Palatino Linotype" w:eastAsia="Times New Roman" w:hAnsi="Palatino Linotype" w:cs="Arial"/>
          <w:b/>
          <w:i/>
          <w:lang w:eastAsia="es-ES"/>
        </w:rPr>
        <w:t>XLV. Versión pública:</w:t>
      </w:r>
      <w:r w:rsidRPr="00BD3214">
        <w:rPr>
          <w:rFonts w:ascii="Palatino Linotype" w:eastAsia="Times New Roman" w:hAnsi="Palatino Linotype" w:cs="Arial"/>
          <w:i/>
          <w:lang w:eastAsia="es-ES"/>
        </w:rPr>
        <w:t xml:space="preserve"> Documento en el que se elimine, suprime o borra la información clasificada como reservada o confidencial para permitir su acceso. </w:t>
      </w:r>
    </w:p>
    <w:p w14:paraId="6185EC74" w14:textId="77777777" w:rsidR="002B26BC" w:rsidRPr="00BD3214" w:rsidRDefault="002B26BC" w:rsidP="002B26BC">
      <w:pPr>
        <w:spacing w:after="0" w:line="240" w:lineRule="auto"/>
        <w:ind w:left="567" w:right="616"/>
        <w:jc w:val="both"/>
        <w:rPr>
          <w:rFonts w:ascii="Palatino Linotype" w:eastAsia="Times New Roman" w:hAnsi="Palatino Linotype" w:cs="Arial"/>
          <w:i/>
          <w:lang w:eastAsia="es-ES"/>
        </w:rPr>
      </w:pPr>
    </w:p>
    <w:p w14:paraId="69CCFCD9" w14:textId="77777777" w:rsidR="002B26BC" w:rsidRPr="00BD3214" w:rsidRDefault="002B26BC" w:rsidP="002B26BC">
      <w:pPr>
        <w:spacing w:after="0" w:line="240" w:lineRule="auto"/>
        <w:ind w:left="567" w:right="616"/>
        <w:jc w:val="both"/>
        <w:rPr>
          <w:rFonts w:ascii="Palatino Linotype" w:eastAsia="Times New Roman" w:hAnsi="Palatino Linotype" w:cs="Arial"/>
          <w:i/>
          <w:lang w:eastAsia="es-ES"/>
        </w:rPr>
      </w:pPr>
      <w:r w:rsidRPr="00BD3214">
        <w:rPr>
          <w:rFonts w:ascii="Palatino Linotype" w:eastAsia="Times New Roman" w:hAnsi="Palatino Linotype" w:cs="Arial"/>
          <w:b/>
          <w:i/>
          <w:lang w:eastAsia="es-ES"/>
        </w:rPr>
        <w:t>Artículo 51.</w:t>
      </w:r>
      <w:r w:rsidRPr="00BD3214">
        <w:rPr>
          <w:rFonts w:ascii="Palatino Linotype" w:eastAsia="Times New Roman" w:hAnsi="Palatino Linotype" w:cs="Arial"/>
          <w:i/>
          <w:lang w:eastAsia="es-ES"/>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BD3214">
        <w:rPr>
          <w:rFonts w:ascii="Palatino Linotype" w:eastAsia="Times New Roman" w:hAnsi="Palatino Linotype" w:cs="Arial"/>
          <w:b/>
          <w:i/>
          <w:lang w:eastAsia="es-ES"/>
        </w:rPr>
        <w:t xml:space="preserve">y tendrá la responsabilidad de verificar en cada caso que la misma no sea confidencial o reservada. </w:t>
      </w:r>
      <w:r w:rsidRPr="00BD3214">
        <w:rPr>
          <w:rFonts w:ascii="Palatino Linotype" w:eastAsia="Times New Roman" w:hAnsi="Palatino Linotype" w:cs="Arial"/>
          <w:i/>
          <w:lang w:eastAsia="es-ES"/>
        </w:rPr>
        <w:t xml:space="preserve">Dicha Unidad contará con las facultades internas necesarias para gestionar la atención a las solicitudes de información en los términos de la Ley General y la presente Ley. </w:t>
      </w:r>
    </w:p>
    <w:p w14:paraId="780D0172" w14:textId="77777777" w:rsidR="002B26BC" w:rsidRPr="00BD3214" w:rsidRDefault="002B26BC" w:rsidP="002B26BC">
      <w:pPr>
        <w:spacing w:after="0" w:line="240" w:lineRule="auto"/>
        <w:ind w:left="567" w:right="616"/>
        <w:jc w:val="both"/>
        <w:rPr>
          <w:rFonts w:ascii="Palatino Linotype" w:eastAsia="Times New Roman" w:hAnsi="Palatino Linotype" w:cs="Arial"/>
          <w:i/>
          <w:lang w:eastAsia="es-ES"/>
        </w:rPr>
      </w:pPr>
    </w:p>
    <w:p w14:paraId="25FD72D8" w14:textId="77777777" w:rsidR="002B26BC" w:rsidRPr="00BD3214" w:rsidRDefault="002B26BC" w:rsidP="002B26BC">
      <w:pPr>
        <w:spacing w:after="0" w:line="240" w:lineRule="auto"/>
        <w:ind w:left="567" w:right="616"/>
        <w:jc w:val="both"/>
        <w:rPr>
          <w:rFonts w:ascii="Palatino Linotype" w:eastAsia="Times New Roman" w:hAnsi="Palatino Linotype" w:cs="Arial"/>
          <w:bCs/>
          <w:i/>
          <w:noProof/>
          <w:lang w:eastAsia="es-ES"/>
        </w:rPr>
      </w:pPr>
      <w:r w:rsidRPr="00BD3214">
        <w:rPr>
          <w:rFonts w:ascii="Palatino Linotype" w:eastAsia="Times New Roman" w:hAnsi="Palatino Linotype" w:cs="Arial"/>
          <w:b/>
          <w:i/>
          <w:lang w:eastAsia="es-ES"/>
        </w:rPr>
        <w:t>Artículo 52.</w:t>
      </w:r>
      <w:r w:rsidRPr="00BD3214">
        <w:rPr>
          <w:rFonts w:ascii="Palatino Linotype" w:eastAsia="Times New Roman" w:hAnsi="Palatino Linotype" w:cs="Arial"/>
          <w:i/>
          <w:lang w:eastAsia="es-ES"/>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BD3214">
        <w:rPr>
          <w:rFonts w:ascii="Palatino Linotype" w:eastAsia="Times New Roman" w:hAnsi="Palatino Linotype" w:cs="Arial"/>
          <w:bCs/>
          <w:i/>
          <w:noProof/>
          <w:lang w:eastAsia="es-ES"/>
        </w:rPr>
        <w:t>”</w:t>
      </w:r>
    </w:p>
    <w:p w14:paraId="072B88D6" w14:textId="77777777" w:rsidR="002B26BC" w:rsidRPr="00BD3214" w:rsidRDefault="002B26BC" w:rsidP="002B26BC">
      <w:pPr>
        <w:rPr>
          <w:noProof/>
          <w:lang w:eastAsia="es-ES"/>
        </w:rPr>
      </w:pPr>
    </w:p>
    <w:p w14:paraId="2C2D2E58" w14:textId="77777777" w:rsidR="002B26BC" w:rsidRPr="00BD3214" w:rsidRDefault="002B26BC" w:rsidP="002B26BC">
      <w:pPr>
        <w:spacing w:after="0" w:line="360" w:lineRule="auto"/>
        <w:jc w:val="both"/>
        <w:rPr>
          <w:rFonts w:ascii="Palatino Linotype" w:eastAsia="Times New Roman" w:hAnsi="Palatino Linotype" w:cs="Times New Roman"/>
          <w:sz w:val="24"/>
          <w:szCs w:val="24"/>
          <w:lang w:eastAsia="es-ES"/>
        </w:rPr>
      </w:pPr>
      <w:r w:rsidRPr="00BD3214">
        <w:rPr>
          <w:rFonts w:ascii="Palatino Linotype" w:eastAsia="Times New Roman" w:hAnsi="Palatino Linotype" w:cs="Times New Roman"/>
          <w:sz w:val="24"/>
          <w:szCs w:val="24"/>
          <w:lang w:eastAsia="es-ES"/>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5C57AD13" w14:textId="77777777" w:rsidR="002B26BC" w:rsidRPr="00BD3214" w:rsidRDefault="002B26BC" w:rsidP="002B26BC">
      <w:pPr>
        <w:spacing w:after="0" w:line="240" w:lineRule="auto"/>
        <w:ind w:left="567" w:right="616"/>
        <w:jc w:val="both"/>
        <w:rPr>
          <w:rFonts w:ascii="Palatino Linotype" w:eastAsia="Times New Roman" w:hAnsi="Palatino Linotype" w:cs="Times New Roman"/>
          <w:sz w:val="24"/>
          <w:szCs w:val="24"/>
          <w:lang w:eastAsia="es-ES"/>
        </w:rPr>
      </w:pPr>
    </w:p>
    <w:p w14:paraId="2A979A34" w14:textId="77777777" w:rsidR="002B26BC" w:rsidRPr="00BD3214" w:rsidRDefault="002B26BC" w:rsidP="002B26BC">
      <w:pPr>
        <w:spacing w:after="0" w:line="240" w:lineRule="auto"/>
        <w:ind w:left="567" w:right="616"/>
        <w:jc w:val="both"/>
        <w:rPr>
          <w:rFonts w:ascii="Palatino Linotype" w:eastAsia="Arial Unicode MS" w:hAnsi="Palatino Linotype" w:cs="Arial"/>
          <w:i/>
          <w:szCs w:val="24"/>
          <w:lang w:eastAsia="es-ES"/>
        </w:rPr>
      </w:pPr>
      <w:r w:rsidRPr="00BD3214">
        <w:rPr>
          <w:rFonts w:ascii="Palatino Linotype" w:eastAsia="Arial Unicode MS" w:hAnsi="Palatino Linotype" w:cs="Arial"/>
          <w:i/>
          <w:szCs w:val="24"/>
          <w:lang w:eastAsia="es-ES"/>
        </w:rPr>
        <w:lastRenderedPageBreak/>
        <w:t>“</w:t>
      </w:r>
      <w:r w:rsidRPr="00BD3214">
        <w:rPr>
          <w:rFonts w:ascii="Palatino Linotype" w:eastAsia="Arial Unicode MS" w:hAnsi="Palatino Linotype" w:cs="Arial"/>
          <w:b/>
          <w:i/>
          <w:szCs w:val="24"/>
          <w:lang w:eastAsia="es-ES"/>
        </w:rPr>
        <w:t>Artículo</w:t>
      </w:r>
      <w:r w:rsidRPr="00BD3214">
        <w:rPr>
          <w:rFonts w:ascii="Palatino Linotype" w:eastAsia="Arial Unicode MS" w:hAnsi="Palatino Linotype" w:cs="Arial"/>
          <w:i/>
          <w:szCs w:val="24"/>
          <w:lang w:eastAsia="es-ES"/>
        </w:rPr>
        <w:t xml:space="preserve"> </w:t>
      </w:r>
      <w:r w:rsidRPr="00BD3214">
        <w:rPr>
          <w:rFonts w:ascii="Palatino Linotype" w:eastAsia="Arial Unicode MS" w:hAnsi="Palatino Linotype" w:cs="Arial"/>
          <w:b/>
          <w:i/>
          <w:szCs w:val="24"/>
          <w:lang w:eastAsia="es-ES"/>
        </w:rPr>
        <w:t>22</w:t>
      </w:r>
      <w:r w:rsidRPr="00BD3214">
        <w:rPr>
          <w:rFonts w:ascii="Palatino Linotype" w:eastAsia="Arial Unicode MS" w:hAnsi="Palatino Linotype" w:cs="Arial"/>
          <w:i/>
          <w:szCs w:val="24"/>
          <w:lang w:eastAsia="es-ES"/>
        </w:rPr>
        <w:t>. Todo tratamiento de datos personales que efectúe el responsable deberá estar justificado por finalidades concretas, lícitas, explícitas y legítimas, relacionadas con las atribuciones que la normatividad aplicable les confiera.</w:t>
      </w:r>
    </w:p>
    <w:p w14:paraId="150390BD" w14:textId="77777777" w:rsidR="002B26BC" w:rsidRPr="00BD3214" w:rsidRDefault="002B26BC" w:rsidP="002B26BC">
      <w:pPr>
        <w:spacing w:after="0" w:line="240" w:lineRule="auto"/>
        <w:ind w:left="567" w:right="616"/>
        <w:jc w:val="both"/>
        <w:rPr>
          <w:rFonts w:ascii="Palatino Linotype" w:eastAsia="Arial Unicode MS" w:hAnsi="Palatino Linotype" w:cs="Arial"/>
          <w:i/>
          <w:szCs w:val="24"/>
          <w:lang w:eastAsia="es-ES"/>
        </w:rPr>
      </w:pPr>
    </w:p>
    <w:p w14:paraId="44D45FF4" w14:textId="77777777" w:rsidR="002B26BC" w:rsidRPr="00BD3214" w:rsidRDefault="002B26BC" w:rsidP="002B26BC">
      <w:pPr>
        <w:spacing w:after="0" w:line="240" w:lineRule="auto"/>
        <w:ind w:left="567" w:right="616"/>
        <w:jc w:val="both"/>
        <w:rPr>
          <w:rFonts w:ascii="Palatino Linotype" w:eastAsia="Arial Unicode MS" w:hAnsi="Palatino Linotype" w:cs="Arial"/>
          <w:i/>
          <w:szCs w:val="24"/>
          <w:lang w:eastAsia="es-ES"/>
        </w:rPr>
      </w:pPr>
      <w:r w:rsidRPr="00BD3214">
        <w:rPr>
          <w:rFonts w:ascii="Palatino Linotype" w:eastAsia="Arial Unicode MS" w:hAnsi="Palatino Linotype" w:cs="Arial"/>
          <w:i/>
          <w:szCs w:val="24"/>
          <w:lang w:eastAsia="es-ES"/>
        </w:rPr>
        <w:t>El responsable podrá tratar datos personales para finalidades distintas a aquéllas establecidas en el aviso de privacidad, en los casos siguientes:</w:t>
      </w:r>
    </w:p>
    <w:p w14:paraId="2271DD72" w14:textId="77777777" w:rsidR="002B26BC" w:rsidRPr="00BD3214" w:rsidRDefault="002B26BC" w:rsidP="002B26BC">
      <w:pPr>
        <w:spacing w:after="0" w:line="240" w:lineRule="auto"/>
        <w:ind w:left="567" w:right="616"/>
        <w:jc w:val="both"/>
        <w:rPr>
          <w:rFonts w:ascii="Palatino Linotype" w:eastAsia="Arial Unicode MS" w:hAnsi="Palatino Linotype" w:cs="Arial"/>
          <w:i/>
          <w:szCs w:val="24"/>
          <w:lang w:eastAsia="es-ES"/>
        </w:rPr>
      </w:pPr>
    </w:p>
    <w:p w14:paraId="05493509" w14:textId="77777777" w:rsidR="002B26BC" w:rsidRPr="00BD3214" w:rsidRDefault="002B26BC" w:rsidP="002B26BC">
      <w:pPr>
        <w:spacing w:after="0" w:line="240" w:lineRule="auto"/>
        <w:ind w:left="567" w:right="616"/>
        <w:jc w:val="both"/>
        <w:rPr>
          <w:rFonts w:ascii="Palatino Linotype" w:eastAsia="Arial Unicode MS" w:hAnsi="Palatino Linotype" w:cs="Arial"/>
          <w:i/>
          <w:szCs w:val="24"/>
          <w:lang w:eastAsia="es-ES"/>
        </w:rPr>
      </w:pPr>
      <w:r w:rsidRPr="00BD3214">
        <w:rPr>
          <w:rFonts w:ascii="Palatino Linotype" w:eastAsia="Arial Unicode MS" w:hAnsi="Palatino Linotype" w:cs="Arial"/>
          <w:i/>
          <w:szCs w:val="24"/>
          <w:lang w:eastAsia="es-ES"/>
        </w:rPr>
        <w:t>I. Cuente con atribuciones conferidas en ley y medie el consentimiento del titular.</w:t>
      </w:r>
    </w:p>
    <w:p w14:paraId="64844CD8" w14:textId="77777777" w:rsidR="002B26BC" w:rsidRPr="00BD3214" w:rsidRDefault="002B26BC" w:rsidP="002B26BC">
      <w:pPr>
        <w:spacing w:after="0" w:line="240" w:lineRule="auto"/>
        <w:ind w:left="567" w:right="616"/>
        <w:jc w:val="both"/>
        <w:rPr>
          <w:rFonts w:ascii="Palatino Linotype" w:eastAsia="Arial Unicode MS" w:hAnsi="Palatino Linotype" w:cs="Arial"/>
          <w:i/>
          <w:szCs w:val="24"/>
          <w:lang w:eastAsia="es-ES"/>
        </w:rPr>
      </w:pPr>
      <w:r w:rsidRPr="00BD3214">
        <w:rPr>
          <w:rFonts w:ascii="Palatino Linotype" w:eastAsia="Arial Unicode MS" w:hAnsi="Palatino Linotype" w:cs="Arial"/>
          <w:i/>
          <w:szCs w:val="24"/>
          <w:lang w:eastAsia="es-ES"/>
        </w:rPr>
        <w:t>II. Se trate de una persona reportada como desaparecida, en los términos previstos en la presente Ley y demás disposiciones legales aplicables...</w:t>
      </w:r>
    </w:p>
    <w:p w14:paraId="4284EB9C" w14:textId="77777777" w:rsidR="002B26BC" w:rsidRPr="00BD3214" w:rsidRDefault="002B26BC" w:rsidP="002B26BC">
      <w:pPr>
        <w:spacing w:after="0" w:line="240" w:lineRule="auto"/>
        <w:ind w:left="567" w:right="616"/>
        <w:jc w:val="both"/>
        <w:rPr>
          <w:rFonts w:ascii="Palatino Linotype" w:eastAsia="Arial Unicode MS" w:hAnsi="Palatino Linotype" w:cs="Arial"/>
          <w:i/>
          <w:szCs w:val="24"/>
          <w:lang w:eastAsia="es-ES"/>
        </w:rPr>
      </w:pPr>
    </w:p>
    <w:p w14:paraId="004FA428" w14:textId="77777777" w:rsidR="002B26BC" w:rsidRPr="00BD3214" w:rsidRDefault="002B26BC" w:rsidP="002B26BC">
      <w:pPr>
        <w:spacing w:after="0" w:line="240" w:lineRule="auto"/>
        <w:ind w:left="567" w:right="616"/>
        <w:jc w:val="both"/>
        <w:rPr>
          <w:rFonts w:ascii="Palatino Linotype" w:eastAsia="Arial Unicode MS" w:hAnsi="Palatino Linotype" w:cs="Arial"/>
          <w:i/>
          <w:szCs w:val="24"/>
          <w:lang w:eastAsia="es-ES"/>
        </w:rPr>
      </w:pPr>
      <w:r w:rsidRPr="00BD3214">
        <w:rPr>
          <w:rFonts w:ascii="Palatino Linotype" w:eastAsia="Arial Unicode MS" w:hAnsi="Palatino Linotype" w:cs="Arial"/>
          <w:b/>
          <w:i/>
          <w:szCs w:val="24"/>
          <w:lang w:eastAsia="es-ES"/>
        </w:rPr>
        <w:t>Artículo</w:t>
      </w:r>
      <w:r w:rsidRPr="00BD3214">
        <w:rPr>
          <w:rFonts w:ascii="Palatino Linotype" w:eastAsia="Arial Unicode MS" w:hAnsi="Palatino Linotype" w:cs="Arial"/>
          <w:i/>
          <w:szCs w:val="24"/>
          <w:lang w:eastAsia="es-ES"/>
        </w:rPr>
        <w:t xml:space="preserve"> </w:t>
      </w:r>
      <w:r w:rsidRPr="00BD3214">
        <w:rPr>
          <w:rFonts w:ascii="Palatino Linotype" w:eastAsia="Arial Unicode MS" w:hAnsi="Palatino Linotype" w:cs="Arial"/>
          <w:b/>
          <w:i/>
          <w:szCs w:val="24"/>
          <w:lang w:eastAsia="es-ES"/>
        </w:rPr>
        <w:t>38</w:t>
      </w:r>
      <w:r w:rsidRPr="00BD3214">
        <w:rPr>
          <w:rFonts w:ascii="Palatino Linotype" w:eastAsia="Arial Unicode MS" w:hAnsi="Palatino Linotype" w:cs="Arial"/>
          <w:i/>
          <w:szCs w:val="24"/>
          <w:lang w:eastAsia="es-E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w:t>
      </w:r>
    </w:p>
    <w:p w14:paraId="0A5935E7" w14:textId="77777777" w:rsidR="002B26BC" w:rsidRPr="00BD3214" w:rsidRDefault="002B26BC" w:rsidP="002B26BC">
      <w:pPr>
        <w:spacing w:after="0" w:line="240" w:lineRule="auto"/>
        <w:ind w:left="567" w:right="616"/>
        <w:jc w:val="both"/>
        <w:rPr>
          <w:rFonts w:ascii="Palatino Linotype" w:eastAsia="Arial Unicode MS" w:hAnsi="Palatino Linotype" w:cs="Arial"/>
          <w:i/>
          <w:sz w:val="28"/>
          <w:szCs w:val="24"/>
          <w:lang w:eastAsia="es-ES"/>
        </w:rPr>
      </w:pPr>
    </w:p>
    <w:p w14:paraId="1B758835" w14:textId="77777777" w:rsidR="002B26BC" w:rsidRPr="00BD3214" w:rsidRDefault="002B26BC" w:rsidP="002B26BC">
      <w:pPr>
        <w:spacing w:after="0" w:line="360" w:lineRule="auto"/>
        <w:jc w:val="both"/>
        <w:rPr>
          <w:rFonts w:ascii="Palatino Linotype" w:eastAsia="Times New Roman" w:hAnsi="Palatino Linotype" w:cs="Times New Roman"/>
          <w:sz w:val="24"/>
          <w:szCs w:val="24"/>
          <w:lang w:eastAsia="es-ES"/>
        </w:rPr>
      </w:pPr>
      <w:r w:rsidRPr="00BD3214">
        <w:rPr>
          <w:rFonts w:ascii="Palatino Linotype" w:eastAsia="Times New Roman" w:hAnsi="Palatino Linotype" w:cs="Times New Roman"/>
          <w:sz w:val="24"/>
          <w:szCs w:val="24"/>
          <w:lang w:eastAsia="es-ES"/>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06F71E55" w14:textId="77777777" w:rsidR="002B26BC" w:rsidRPr="00BD3214" w:rsidRDefault="002B26BC" w:rsidP="002B26BC">
      <w:pPr>
        <w:spacing w:after="0" w:line="360" w:lineRule="auto"/>
        <w:jc w:val="both"/>
        <w:rPr>
          <w:rFonts w:ascii="Palatino Linotype" w:eastAsia="Times New Roman" w:hAnsi="Palatino Linotype" w:cs="Times New Roman"/>
          <w:sz w:val="24"/>
          <w:szCs w:val="24"/>
          <w:lang w:eastAsia="es-ES"/>
        </w:rPr>
      </w:pPr>
    </w:p>
    <w:p w14:paraId="5153593D" w14:textId="77777777" w:rsidR="002B26BC" w:rsidRPr="00BD3214" w:rsidRDefault="002B26BC" w:rsidP="002B26BC">
      <w:pPr>
        <w:spacing w:after="0" w:line="360" w:lineRule="auto"/>
        <w:jc w:val="both"/>
        <w:rPr>
          <w:rFonts w:ascii="Palatino Linotype" w:eastAsia="Arial Unicode MS" w:hAnsi="Palatino Linotype" w:cs="Times New Roman"/>
          <w:sz w:val="24"/>
          <w:szCs w:val="24"/>
          <w:lang w:val="es-ES" w:eastAsia="es-ES"/>
        </w:rPr>
      </w:pPr>
      <w:r w:rsidRPr="00BD3214">
        <w:rPr>
          <w:rFonts w:ascii="Palatino Linotype" w:eastAsia="Arial Unicode MS" w:hAnsi="Palatino Linotype" w:cs="Times New Roman"/>
          <w:sz w:val="24"/>
          <w:szCs w:val="24"/>
          <w:lang w:val="es-ES" w:eastAsia="es-ES"/>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BD3214">
        <w:rPr>
          <w:rFonts w:ascii="Palatino Linotype" w:eastAsia="Arial Unicode MS" w:hAnsi="Palatino Linotype" w:cs="Times New Roman"/>
          <w:color w:val="000000"/>
          <w:sz w:val="24"/>
          <w:szCs w:val="24"/>
          <w:lang w:eastAsia="es-MX"/>
        </w:rPr>
        <w:t>el Sujeto Obligado</w:t>
      </w:r>
      <w:r w:rsidRPr="00BD3214">
        <w:rPr>
          <w:rFonts w:ascii="Palatino Linotype" w:eastAsia="Arial Unicode MS" w:hAnsi="Palatino Linotype" w:cs="Times New Roman"/>
          <w:sz w:val="24"/>
          <w:szCs w:val="24"/>
          <w:lang w:val="es-ES" w:eastAsia="es-ES"/>
        </w:rPr>
        <w:t xml:space="preserve">, en ese contexto, todo dato personal susceptible de clasificación debe ser protegido. </w:t>
      </w:r>
    </w:p>
    <w:p w14:paraId="05935DC1" w14:textId="77777777" w:rsidR="002B26BC" w:rsidRPr="00BD3214" w:rsidRDefault="002B26BC" w:rsidP="002B26BC">
      <w:pPr>
        <w:spacing w:after="0" w:line="360" w:lineRule="auto"/>
        <w:jc w:val="both"/>
        <w:rPr>
          <w:rFonts w:ascii="Palatino Linotype" w:eastAsia="Arial Unicode MS" w:hAnsi="Palatino Linotype" w:cs="Times New Roman"/>
          <w:sz w:val="24"/>
          <w:szCs w:val="24"/>
          <w:lang w:val="es-ES" w:eastAsia="es-ES"/>
        </w:rPr>
      </w:pPr>
    </w:p>
    <w:p w14:paraId="01807628" w14:textId="77777777" w:rsidR="002B26BC" w:rsidRPr="00BD3214" w:rsidRDefault="002B26BC" w:rsidP="002B26BC">
      <w:pPr>
        <w:spacing w:after="0" w:line="360" w:lineRule="auto"/>
        <w:jc w:val="both"/>
        <w:rPr>
          <w:rFonts w:ascii="Palatino Linotype" w:eastAsia="Times New Roman" w:hAnsi="Palatino Linotype" w:cs="Times New Roman"/>
          <w:sz w:val="24"/>
          <w:szCs w:val="24"/>
          <w:lang w:val="es-ES" w:eastAsia="es-ES"/>
        </w:rPr>
      </w:pPr>
      <w:r w:rsidRPr="00BD3214">
        <w:rPr>
          <w:rFonts w:ascii="Palatino Linotype" w:eastAsia="Times New Roman" w:hAnsi="Palatino Linotype" w:cs="Times New Roman"/>
          <w:sz w:val="24"/>
          <w:szCs w:val="24"/>
          <w:lang w:val="es-ES" w:eastAsia="es-ES"/>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3841831F" w14:textId="77777777" w:rsidR="002B26BC" w:rsidRPr="00BD3214" w:rsidRDefault="002B26BC" w:rsidP="002B26BC">
      <w:pPr>
        <w:spacing w:after="0" w:line="240" w:lineRule="auto"/>
        <w:rPr>
          <w:rFonts w:ascii="Times New Roman" w:eastAsia="Times New Roman" w:hAnsi="Times New Roman" w:cs="Times New Roman"/>
          <w:sz w:val="24"/>
          <w:szCs w:val="24"/>
          <w:lang w:val="es-ES" w:eastAsia="es-ES"/>
        </w:rPr>
      </w:pPr>
    </w:p>
    <w:p w14:paraId="445004A5" w14:textId="77777777" w:rsidR="002B26BC" w:rsidRPr="00BD3214" w:rsidRDefault="002B26BC" w:rsidP="002B26BC">
      <w:pPr>
        <w:spacing w:after="0" w:line="240" w:lineRule="auto"/>
        <w:ind w:left="567" w:right="616"/>
        <w:jc w:val="both"/>
        <w:rPr>
          <w:rFonts w:ascii="Palatino Linotype" w:eastAsia="Times New Roman" w:hAnsi="Palatino Linotype" w:cs="Times New Roman"/>
          <w:i/>
          <w:lang w:eastAsia="es-MX"/>
        </w:rPr>
      </w:pPr>
      <w:r w:rsidRPr="00BD3214">
        <w:rPr>
          <w:rFonts w:ascii="Palatino Linotype" w:eastAsia="Times New Roman" w:hAnsi="Palatino Linotype" w:cs="Times New Roman"/>
          <w:i/>
          <w:lang w:eastAsia="es-MX"/>
        </w:rPr>
        <w:t>"</w:t>
      </w:r>
      <w:r w:rsidRPr="00BD3214">
        <w:rPr>
          <w:rFonts w:ascii="Palatino Linotype" w:eastAsia="Times New Roman" w:hAnsi="Palatino Linotype" w:cs="Times New Roman"/>
          <w:b/>
          <w:i/>
          <w:lang w:eastAsia="es-MX"/>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BD3214">
        <w:rPr>
          <w:rFonts w:ascii="Palatino Linotype" w:eastAsia="Times New Roman" w:hAnsi="Palatino Linotype" w:cs="Times New Roman"/>
          <w:i/>
          <w:lang w:eastAsia="es-MX"/>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4CCEFEB7" w14:textId="77777777" w:rsidR="002B26BC" w:rsidRPr="00BD3214" w:rsidRDefault="002B26BC" w:rsidP="002B26BC">
      <w:pPr>
        <w:spacing w:after="0" w:line="360" w:lineRule="auto"/>
        <w:jc w:val="both"/>
        <w:rPr>
          <w:rFonts w:ascii="Palatino Linotype" w:eastAsia="Times New Roman" w:hAnsi="Palatino Linotype" w:cs="Times New Roman"/>
          <w:sz w:val="24"/>
          <w:szCs w:val="24"/>
          <w:lang w:val="es-ES_tradnl" w:eastAsia="es-ES"/>
        </w:rPr>
      </w:pPr>
    </w:p>
    <w:p w14:paraId="3C0E84FA" w14:textId="77777777" w:rsidR="002B26BC" w:rsidRPr="00BD3214" w:rsidRDefault="002B26BC" w:rsidP="002B26BC">
      <w:pPr>
        <w:spacing w:after="0" w:line="360" w:lineRule="auto"/>
        <w:jc w:val="both"/>
        <w:rPr>
          <w:rFonts w:ascii="Palatino Linotype" w:eastAsia="Times New Roman" w:hAnsi="Palatino Linotype" w:cs="Times New Roman"/>
          <w:sz w:val="24"/>
          <w:szCs w:val="24"/>
          <w:lang w:val="es-ES" w:eastAsia="es-ES"/>
        </w:rPr>
      </w:pPr>
      <w:r w:rsidRPr="00BD3214">
        <w:rPr>
          <w:rFonts w:ascii="Palatino Linotype" w:eastAsia="Times New Roman" w:hAnsi="Palatino Linotype" w:cs="Times New Roman"/>
          <w:sz w:val="24"/>
          <w:szCs w:val="24"/>
          <w:lang w:val="es-ES_tradnl" w:eastAsia="es-ES"/>
        </w:rPr>
        <w:t xml:space="preserve">Por ende, en el presente caso el Sujeto Obligado sólo podrá testar los datos referidos con antelación, clasificación que tiene que efectuar mediante las formalidades que la Ley impone, es decir, </w:t>
      </w:r>
      <w:r w:rsidRPr="00BD3214">
        <w:rPr>
          <w:rFonts w:ascii="Palatino Linotype" w:eastAsia="Times New Roman" w:hAnsi="Palatino Linotype" w:cs="Times New Roman"/>
          <w:sz w:val="24"/>
          <w:szCs w:val="24"/>
          <w:lang w:val="es-ES" w:eastAsia="es-ES"/>
        </w:rPr>
        <w:t>resulta necesario que el Comité de Transparencia d</w:t>
      </w:r>
      <w:r w:rsidRPr="00BD3214">
        <w:rPr>
          <w:rFonts w:ascii="Palatino Linotype" w:eastAsia="Times New Roman" w:hAnsi="Palatino Linotype" w:cs="Times New Roman"/>
          <w:sz w:val="24"/>
          <w:szCs w:val="24"/>
          <w:lang w:val="es-ES_tradnl" w:eastAsia="es-ES"/>
        </w:rPr>
        <w:t xml:space="preserve">el Sujeto Obligado </w:t>
      </w:r>
      <w:r w:rsidRPr="00BD3214">
        <w:rPr>
          <w:rFonts w:ascii="Palatino Linotype" w:eastAsia="Times New Roman" w:hAnsi="Palatino Linotype" w:cs="Times New Roman"/>
          <w:sz w:val="24"/>
          <w:szCs w:val="24"/>
          <w:lang w:val="es-ES" w:eastAsia="es-ES"/>
        </w:rPr>
        <w:t>emita el Acuerdo de Clasificación correspondiente</w:t>
      </w:r>
      <w:r w:rsidRPr="00BD3214">
        <w:rPr>
          <w:rFonts w:ascii="Palatino Linotype" w:eastAsia="Times New Roman" w:hAnsi="Palatino Linotype" w:cs="Times New Roman"/>
          <w:sz w:val="24"/>
          <w:szCs w:val="24"/>
          <w:lang w:val="es-ES_tradnl" w:eastAsia="es-ES"/>
        </w:rPr>
        <w:t xml:space="preserve"> debidamente fundado y motivado, </w:t>
      </w:r>
      <w:r w:rsidRPr="00BD3214">
        <w:rPr>
          <w:rFonts w:ascii="Palatino Linotype" w:eastAsia="Times New Roman" w:hAnsi="Palatino Linotype" w:cs="Times New Roman"/>
          <w:sz w:val="24"/>
          <w:szCs w:val="24"/>
          <w:lang w:val="es-ES" w:eastAsia="es-ES"/>
        </w:rPr>
        <w:t xml:space="preserve">que sustente la versión pública, el cual deberá cumplir cabalmente con las </w:t>
      </w:r>
      <w:r w:rsidRPr="00BD3214">
        <w:rPr>
          <w:rFonts w:ascii="Palatino Linotype" w:eastAsia="Times New Roman" w:hAnsi="Palatino Linotype" w:cs="Times New Roman"/>
          <w:sz w:val="24"/>
          <w:szCs w:val="24"/>
          <w:lang w:val="es-ES" w:eastAsia="es-ES"/>
        </w:rPr>
        <w:lastRenderedPageBreak/>
        <w:t xml:space="preserve">formalidades previstas en el artículo 137, de la Ley de Transparencia y Acceso a la Información Pública del Estado de México y Municipios, así como con los numerales aplicables de los </w:t>
      </w:r>
      <w:r w:rsidRPr="00BD3214">
        <w:rPr>
          <w:rFonts w:ascii="Palatino Linotype" w:eastAsia="Times New Roman" w:hAnsi="Palatino Linotype" w:cs="Times New Roman"/>
          <w:b/>
          <w:sz w:val="24"/>
          <w:szCs w:val="24"/>
          <w:lang w:val="es-ES" w:eastAsia="es-ES"/>
        </w:rPr>
        <w:t>LINEAMIENTOS GENERALES EN MATERIA DE CLASIFICACIÓN Y DESCLASIFICACIÓN DE LA INFORMACIÓN, ASÍ COMO PARA LA ELABORACIÓN DE VERSIONES PÚBLICAS</w:t>
      </w:r>
      <w:r w:rsidRPr="00BD3214">
        <w:rPr>
          <w:rFonts w:ascii="Palatino Linotype" w:eastAsia="Times New Roman" w:hAnsi="Palatino Linotype" w:cs="Times New Roman"/>
          <w:sz w:val="24"/>
          <w:szCs w:val="24"/>
          <w:lang w:val="es-ES" w:eastAsia="es-ES"/>
        </w:rPr>
        <w:t>, publicados en el Diario Oficial de la Federación en fecha quince de abril del año dos mil dieciséis, mediante Acuerdo del Consejo Nacional del Sistema Nacional de Transparencia, Acceso a la Información Pública y Protección de Datos Personales.</w:t>
      </w:r>
    </w:p>
    <w:p w14:paraId="14104423" w14:textId="77777777" w:rsidR="002B26BC" w:rsidRPr="00BD3214" w:rsidRDefault="002B26BC" w:rsidP="002B26BC">
      <w:pPr>
        <w:spacing w:after="0" w:line="360" w:lineRule="auto"/>
        <w:jc w:val="both"/>
        <w:rPr>
          <w:rFonts w:ascii="Palatino Linotype" w:eastAsia="Times New Roman" w:hAnsi="Palatino Linotype" w:cs="Times New Roman"/>
          <w:sz w:val="24"/>
          <w:szCs w:val="24"/>
          <w:lang w:val="es-ES" w:eastAsia="es-ES"/>
        </w:rPr>
      </w:pPr>
    </w:p>
    <w:p w14:paraId="4F12B9F9" w14:textId="77777777" w:rsidR="002B26BC" w:rsidRPr="00BD3214" w:rsidRDefault="002B26BC" w:rsidP="002B26BC">
      <w:pPr>
        <w:spacing w:after="0" w:line="360" w:lineRule="auto"/>
        <w:jc w:val="both"/>
        <w:rPr>
          <w:rFonts w:ascii="Palatino Linotype" w:eastAsia="Times New Roman" w:hAnsi="Palatino Linotype" w:cs="Times New Roman"/>
          <w:b/>
          <w:sz w:val="24"/>
          <w:szCs w:val="24"/>
          <w:lang w:val="es-ES" w:eastAsia="es-ES"/>
        </w:rPr>
      </w:pPr>
      <w:r w:rsidRPr="00BD3214">
        <w:rPr>
          <w:rFonts w:ascii="Palatino Linotype" w:eastAsia="Times New Roman" w:hAnsi="Palatino Linotype" w:cs="Times New Roman"/>
          <w:sz w:val="24"/>
          <w:szCs w:val="24"/>
          <w:lang w:val="es-ES" w:eastAsia="es-ES"/>
        </w:rPr>
        <w:t xml:space="preserve">En caso específico, de los documentos solicitados obran datos que son considerados confidenciales, cuyo acceso debe ser restringido, los cuales deben testarse al momento de la elaboración de versiones públicas, como es el caso del </w:t>
      </w:r>
      <w:r w:rsidRPr="00BD3214">
        <w:rPr>
          <w:rFonts w:ascii="Palatino Linotype" w:eastAsia="Times New Roman" w:hAnsi="Palatino Linotype" w:cs="Times New Roman"/>
          <w:b/>
          <w:sz w:val="24"/>
          <w:szCs w:val="24"/>
          <w:lang w:val="es-ES" w:eastAsia="es-ES"/>
        </w:rPr>
        <w:t>Registro Federal de Contribuyentes</w:t>
      </w:r>
      <w:r w:rsidRPr="00BD3214">
        <w:rPr>
          <w:rFonts w:ascii="Palatino Linotype" w:eastAsia="Times New Roman" w:hAnsi="Palatino Linotype" w:cs="Times New Roman"/>
          <w:sz w:val="24"/>
          <w:szCs w:val="24"/>
          <w:lang w:val="es-ES" w:eastAsia="es-ES"/>
        </w:rPr>
        <w:t xml:space="preserve"> </w:t>
      </w:r>
      <w:r w:rsidRPr="00BD3214">
        <w:rPr>
          <w:rFonts w:ascii="Palatino Linotype" w:eastAsia="Times New Roman" w:hAnsi="Palatino Linotype" w:cs="Times New Roman"/>
          <w:i/>
          <w:sz w:val="24"/>
          <w:szCs w:val="24"/>
          <w:lang w:val="es-ES" w:eastAsia="es-ES"/>
        </w:rPr>
        <w:t>(RFC)</w:t>
      </w:r>
      <w:r w:rsidRPr="00BD3214">
        <w:rPr>
          <w:rFonts w:ascii="Palatino Linotype" w:eastAsia="Times New Roman" w:hAnsi="Palatino Linotype" w:cs="Times New Roman"/>
          <w:sz w:val="24"/>
          <w:szCs w:val="24"/>
          <w:lang w:val="es-ES" w:eastAsia="es-ES"/>
        </w:rPr>
        <w:t xml:space="preserve"> y la </w:t>
      </w:r>
      <w:r w:rsidRPr="00BD3214">
        <w:rPr>
          <w:rFonts w:ascii="Palatino Linotype" w:eastAsia="Times New Roman" w:hAnsi="Palatino Linotype" w:cs="Times New Roman"/>
          <w:b/>
          <w:sz w:val="24"/>
          <w:szCs w:val="24"/>
          <w:lang w:val="es-ES" w:eastAsia="es-ES"/>
        </w:rPr>
        <w:t>Clave Única de Registro de Población</w:t>
      </w:r>
      <w:r w:rsidRPr="00BD3214">
        <w:rPr>
          <w:rFonts w:ascii="Palatino Linotype" w:eastAsia="Times New Roman" w:hAnsi="Palatino Linotype" w:cs="Times New Roman"/>
          <w:sz w:val="24"/>
          <w:szCs w:val="24"/>
          <w:lang w:val="es-ES" w:eastAsia="es-ES"/>
        </w:rPr>
        <w:t xml:space="preserve"> </w:t>
      </w:r>
      <w:r w:rsidRPr="00BD3214">
        <w:rPr>
          <w:rFonts w:ascii="Palatino Linotype" w:eastAsia="Times New Roman" w:hAnsi="Palatino Linotype" w:cs="Times New Roman"/>
          <w:i/>
          <w:sz w:val="24"/>
          <w:szCs w:val="24"/>
          <w:lang w:val="es-ES" w:eastAsia="es-ES"/>
        </w:rPr>
        <w:t>(CURP)</w:t>
      </w:r>
      <w:r w:rsidRPr="00BD3214">
        <w:rPr>
          <w:rFonts w:ascii="Palatino Linotype" w:eastAsia="Times New Roman" w:hAnsi="Palatino Linotype" w:cs="Times New Roman"/>
          <w:sz w:val="24"/>
          <w:szCs w:val="24"/>
          <w:lang w:val="es-ES" w:eastAsia="es-ES"/>
        </w:rPr>
        <w:t>.</w:t>
      </w:r>
    </w:p>
    <w:p w14:paraId="1C755555" w14:textId="77777777" w:rsidR="002B26BC" w:rsidRPr="00BD3214" w:rsidRDefault="002B26BC" w:rsidP="002B26BC">
      <w:pPr>
        <w:spacing w:after="0" w:line="360" w:lineRule="auto"/>
        <w:jc w:val="both"/>
        <w:rPr>
          <w:rFonts w:ascii="Palatino Linotype" w:eastAsia="Times New Roman" w:hAnsi="Palatino Linotype" w:cs="Times New Roman"/>
          <w:b/>
          <w:sz w:val="24"/>
          <w:szCs w:val="24"/>
          <w:lang w:val="es-ES" w:eastAsia="es-ES"/>
        </w:rPr>
      </w:pPr>
    </w:p>
    <w:p w14:paraId="5C57697B" w14:textId="77777777" w:rsidR="002B26BC" w:rsidRPr="00BD3214" w:rsidRDefault="002B26BC" w:rsidP="002B26BC">
      <w:pPr>
        <w:spacing w:after="0" w:line="360" w:lineRule="auto"/>
        <w:jc w:val="both"/>
        <w:rPr>
          <w:rFonts w:ascii="Palatino Linotype" w:eastAsia="Times New Roman" w:hAnsi="Palatino Linotype" w:cs="Times New Roman"/>
          <w:sz w:val="24"/>
          <w:szCs w:val="24"/>
          <w:lang w:val="es-ES" w:eastAsia="es-ES"/>
        </w:rPr>
      </w:pPr>
      <w:r w:rsidRPr="00BD3214">
        <w:rPr>
          <w:rFonts w:ascii="Palatino Linotype" w:eastAsia="Times New Roman" w:hAnsi="Palatino Linotype" w:cs="Times New Roman"/>
          <w:sz w:val="24"/>
          <w:szCs w:val="24"/>
          <w:lang w:val="es-ES" w:eastAsia="es-MX"/>
        </w:rPr>
        <w:t xml:space="preserve">Por cuanto hace al </w:t>
      </w:r>
      <w:r w:rsidRPr="00BD3214">
        <w:rPr>
          <w:rFonts w:ascii="Palatino Linotype" w:eastAsia="Times New Roman" w:hAnsi="Palatino Linotype" w:cs="Times New Roman"/>
          <w:b/>
          <w:sz w:val="24"/>
          <w:szCs w:val="24"/>
          <w:lang w:val="es-ES" w:eastAsia="es-MX"/>
        </w:rPr>
        <w:t>Registro Federal de Contribuyentes</w:t>
      </w:r>
      <w:r w:rsidRPr="00BD3214">
        <w:rPr>
          <w:rFonts w:ascii="Palatino Linotype" w:eastAsia="Times New Roman" w:hAnsi="Palatino Linotype" w:cs="Times New Roman"/>
          <w:sz w:val="24"/>
          <w:szCs w:val="24"/>
          <w:lang w:val="es-ES" w:eastAsia="es-MX"/>
        </w:rPr>
        <w:t xml:space="preserve"> </w:t>
      </w:r>
      <w:r w:rsidRPr="00BD3214">
        <w:rPr>
          <w:rFonts w:ascii="Palatino Linotype" w:eastAsia="Times New Roman" w:hAnsi="Palatino Linotype" w:cs="Times New Roman"/>
          <w:b/>
          <w:sz w:val="24"/>
          <w:szCs w:val="24"/>
          <w:lang w:val="es-ES" w:eastAsia="es-MX"/>
        </w:rPr>
        <w:t>de las personas físicas</w:t>
      </w:r>
      <w:r w:rsidRPr="00BD3214">
        <w:rPr>
          <w:rFonts w:ascii="Palatino Linotype" w:eastAsia="Times New Roman" w:hAnsi="Palatino Linotype" w:cs="Times New Roman"/>
          <w:sz w:val="24"/>
          <w:szCs w:val="24"/>
          <w:lang w:val="es-ES" w:eastAsia="es-MX"/>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w:t>
      </w:r>
      <w:r w:rsidRPr="00BD3214">
        <w:rPr>
          <w:rFonts w:ascii="Palatino Linotype" w:eastAsia="Times New Roman" w:hAnsi="Palatino Linotype" w:cs="Times New Roman"/>
          <w:sz w:val="24"/>
          <w:szCs w:val="24"/>
          <w:lang w:val="es-ES" w:eastAsia="es-ES"/>
        </w:rPr>
        <w:t xml:space="preserve"> y finalmente la </w:t>
      </w:r>
      <w:proofErr w:type="spellStart"/>
      <w:r w:rsidRPr="00BD3214">
        <w:rPr>
          <w:rFonts w:ascii="Palatino Linotype" w:eastAsia="Times New Roman" w:hAnsi="Palatino Linotype" w:cs="Times New Roman"/>
          <w:sz w:val="24"/>
          <w:szCs w:val="24"/>
          <w:lang w:val="es-ES" w:eastAsia="es-ES"/>
        </w:rPr>
        <w:t>homoclave</w:t>
      </w:r>
      <w:proofErr w:type="spellEnd"/>
      <w:r w:rsidRPr="00BD3214">
        <w:rPr>
          <w:rFonts w:ascii="Palatino Linotype" w:eastAsia="Times New Roman" w:hAnsi="Palatino Linotype" w:cs="Times New Roman"/>
          <w:sz w:val="24"/>
          <w:szCs w:val="24"/>
          <w:lang w:val="es-ES" w:eastAsia="es-ES"/>
        </w:rPr>
        <w:t>; la cual para su obtención es necesario acreditar personalidad, fecha de nacimiento entre otros con documentos oficiales.</w:t>
      </w:r>
    </w:p>
    <w:p w14:paraId="20767817" w14:textId="77777777" w:rsidR="002B26BC" w:rsidRPr="00BD3214" w:rsidRDefault="002B26BC" w:rsidP="002B26BC">
      <w:pPr>
        <w:spacing w:after="0" w:line="240" w:lineRule="auto"/>
        <w:rPr>
          <w:rFonts w:ascii="Times New Roman" w:eastAsia="Times New Roman" w:hAnsi="Times New Roman" w:cs="Times New Roman"/>
          <w:sz w:val="24"/>
          <w:szCs w:val="24"/>
          <w:lang w:val="es-ES" w:eastAsia="es-MX"/>
        </w:rPr>
      </w:pPr>
    </w:p>
    <w:p w14:paraId="7BE9CD1D" w14:textId="77777777" w:rsidR="002B26BC" w:rsidRPr="00BD3214" w:rsidRDefault="002B26BC" w:rsidP="002B26BC">
      <w:pPr>
        <w:spacing w:after="0" w:line="360" w:lineRule="auto"/>
        <w:jc w:val="both"/>
        <w:rPr>
          <w:rFonts w:ascii="Palatino Linotype" w:eastAsia="Times New Roman" w:hAnsi="Palatino Linotype" w:cs="Times New Roman"/>
          <w:sz w:val="24"/>
          <w:szCs w:val="24"/>
          <w:lang w:val="es-ES" w:eastAsia="es-MX"/>
        </w:rPr>
      </w:pPr>
      <w:r w:rsidRPr="00BD3214">
        <w:rPr>
          <w:rFonts w:ascii="Palatino Linotype" w:eastAsia="Times New Roman" w:hAnsi="Palatino Linotype" w:cs="Times New Roman"/>
          <w:sz w:val="24"/>
          <w:szCs w:val="24"/>
          <w:lang w:val="es-ES" w:eastAsia="es-MX"/>
        </w:rPr>
        <w:t>Al respecto, el Instituto Nacional Transparencia, Acceso a la Información y Protección de Datos Personales (INAI) a través del Criterio 19/17, señala literalmente lo siguiente:</w:t>
      </w:r>
    </w:p>
    <w:p w14:paraId="536ECBAB" w14:textId="77777777" w:rsidR="002B26BC" w:rsidRPr="00BD3214" w:rsidRDefault="002B26BC" w:rsidP="002B26BC">
      <w:pPr>
        <w:spacing w:after="0" w:line="240" w:lineRule="auto"/>
        <w:ind w:left="567" w:right="616"/>
        <w:jc w:val="both"/>
        <w:rPr>
          <w:rFonts w:ascii="Palatino Linotype" w:eastAsia="Times New Roman" w:hAnsi="Palatino Linotype" w:cs="Times New Roman"/>
          <w:i/>
          <w:lang w:val="es-ES" w:eastAsia="es-ES"/>
        </w:rPr>
      </w:pPr>
    </w:p>
    <w:p w14:paraId="5C883BF5" w14:textId="77777777" w:rsidR="002B26BC" w:rsidRPr="00BD3214" w:rsidRDefault="002B26BC" w:rsidP="002B26BC">
      <w:pPr>
        <w:spacing w:after="0" w:line="240" w:lineRule="auto"/>
        <w:ind w:left="567" w:right="616"/>
        <w:jc w:val="both"/>
        <w:rPr>
          <w:rFonts w:ascii="Palatino Linotype" w:eastAsia="Times New Roman" w:hAnsi="Palatino Linotype" w:cs="Times New Roman"/>
          <w:i/>
          <w:lang w:val="es-ES" w:eastAsia="es-ES"/>
        </w:rPr>
      </w:pPr>
      <w:r w:rsidRPr="00BD3214">
        <w:rPr>
          <w:rFonts w:ascii="Palatino Linotype" w:eastAsia="Times New Roman" w:hAnsi="Palatino Linotype" w:cs="Times New Roman"/>
          <w:i/>
          <w:lang w:val="es-ES" w:eastAsia="es-ES"/>
        </w:rPr>
        <w:t>“</w:t>
      </w:r>
      <w:r w:rsidRPr="00BD3214">
        <w:rPr>
          <w:rFonts w:ascii="Palatino Linotype" w:eastAsia="Times New Roman" w:hAnsi="Palatino Linotype" w:cs="Times New Roman"/>
          <w:b/>
          <w:i/>
          <w:lang w:val="es-ES" w:eastAsia="es-ES"/>
        </w:rPr>
        <w:t>Registro Federal de Contribuyentes (RFC) de personas físicas</w:t>
      </w:r>
      <w:r w:rsidRPr="00BD3214">
        <w:rPr>
          <w:rFonts w:ascii="Palatino Linotype" w:eastAsia="Times New Roman" w:hAnsi="Palatino Linotype" w:cs="Times New Roman"/>
          <w:i/>
          <w:lang w:val="es-ES" w:eastAsia="es-ES"/>
        </w:rPr>
        <w:t xml:space="preserve">. El RFC es una clave de carácter fiscal, </w:t>
      </w:r>
      <w:proofErr w:type="gramStart"/>
      <w:r w:rsidRPr="00BD3214">
        <w:rPr>
          <w:rFonts w:ascii="Palatino Linotype" w:eastAsia="Times New Roman" w:hAnsi="Palatino Linotype" w:cs="Times New Roman"/>
          <w:i/>
          <w:lang w:val="es-ES" w:eastAsia="es-ES"/>
        </w:rPr>
        <w:t>única</w:t>
      </w:r>
      <w:proofErr w:type="gramEnd"/>
      <w:r w:rsidRPr="00BD3214">
        <w:rPr>
          <w:rFonts w:ascii="Palatino Linotype" w:eastAsia="Times New Roman" w:hAnsi="Palatino Linotype" w:cs="Times New Roman"/>
          <w:i/>
          <w:lang w:val="es-ES" w:eastAsia="es-ES"/>
        </w:rPr>
        <w:t xml:space="preserve"> e irrepetible, que permite identificar al titular, su edad y fecha de nacimiento, por lo que es un dato personal de carácter confidencial.</w:t>
      </w:r>
    </w:p>
    <w:p w14:paraId="717101DD" w14:textId="77777777" w:rsidR="002B26BC" w:rsidRPr="00BD3214" w:rsidRDefault="002B26BC" w:rsidP="002B26BC">
      <w:pPr>
        <w:spacing w:after="0" w:line="240" w:lineRule="auto"/>
        <w:rPr>
          <w:rFonts w:ascii="Times New Roman" w:eastAsia="Times New Roman" w:hAnsi="Times New Roman" w:cs="Times New Roman"/>
          <w:sz w:val="24"/>
          <w:szCs w:val="24"/>
          <w:lang w:val="es-ES" w:eastAsia="es-ES"/>
        </w:rPr>
      </w:pPr>
    </w:p>
    <w:p w14:paraId="17616FA7" w14:textId="77777777" w:rsidR="002B26BC" w:rsidRPr="00BD3214" w:rsidRDefault="002B26BC" w:rsidP="002B26BC">
      <w:pPr>
        <w:spacing w:after="0" w:line="240" w:lineRule="auto"/>
        <w:rPr>
          <w:rFonts w:ascii="Times New Roman" w:eastAsia="Times New Roman" w:hAnsi="Times New Roman" w:cs="Times New Roman"/>
          <w:sz w:val="24"/>
          <w:szCs w:val="24"/>
          <w:lang w:val="es-ES" w:eastAsia="es-ES"/>
        </w:rPr>
      </w:pPr>
    </w:p>
    <w:p w14:paraId="10051098" w14:textId="77777777" w:rsidR="002B26BC" w:rsidRPr="00BD3214" w:rsidRDefault="002B26BC" w:rsidP="002B26BC">
      <w:pPr>
        <w:spacing w:after="0" w:line="360" w:lineRule="auto"/>
        <w:jc w:val="both"/>
        <w:rPr>
          <w:rFonts w:ascii="Palatino Linotype" w:eastAsia="Times New Roman" w:hAnsi="Palatino Linotype" w:cs="Times New Roman"/>
          <w:sz w:val="24"/>
          <w:szCs w:val="24"/>
          <w:lang w:eastAsia="es-MX"/>
        </w:rPr>
      </w:pPr>
      <w:r w:rsidRPr="00BD3214">
        <w:rPr>
          <w:rFonts w:ascii="Palatino Linotype" w:eastAsia="Times New Roman" w:hAnsi="Palatino Linotype" w:cs="Times New Roman"/>
          <w:sz w:val="24"/>
          <w:szCs w:val="24"/>
          <w:lang w:eastAsia="es-MX"/>
        </w:rPr>
        <w:t xml:space="preserve">De lo anterior, se desprende que el Registro Federal de Contribuyentes se vincula al nombre de su titular, permitiendo identificar la edad de la persona, fecha de nacimiento, así como su </w:t>
      </w:r>
      <w:proofErr w:type="spellStart"/>
      <w:r w:rsidRPr="00BD3214">
        <w:rPr>
          <w:rFonts w:ascii="Palatino Linotype" w:eastAsia="Times New Roman" w:hAnsi="Palatino Linotype" w:cs="Times New Roman"/>
          <w:sz w:val="24"/>
          <w:szCs w:val="24"/>
          <w:lang w:eastAsia="es-MX"/>
        </w:rPr>
        <w:t>homoclave</w:t>
      </w:r>
      <w:proofErr w:type="spellEnd"/>
      <w:r w:rsidRPr="00BD3214">
        <w:rPr>
          <w:rFonts w:ascii="Palatino Linotype" w:eastAsia="Times New Roman" w:hAnsi="Palatino Linotype" w:cs="Times New Roman"/>
          <w:sz w:val="24"/>
          <w:szCs w:val="24"/>
          <w:lang w:eastAsia="es-MX"/>
        </w:rPr>
        <w:t xml:space="preserve">,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w:t>
      </w:r>
      <w:r w:rsidRPr="00BD3214">
        <w:rPr>
          <w:rFonts w:ascii="Palatino Linotype" w:eastAsia="Arial Unicode MS" w:hAnsi="Palatino Linotype" w:cs="Times New Roman"/>
          <w:sz w:val="24"/>
          <w:szCs w:val="24"/>
          <w:lang w:val="es-ES" w:eastAsia="es-ES"/>
        </w:rPr>
        <w:t>4 fracción XI de la Ley de Protección de Datos Personales en Posesión de los Sujetos Obligados del Estado de México y Municipios</w:t>
      </w:r>
      <w:r w:rsidRPr="00BD3214">
        <w:rPr>
          <w:rFonts w:ascii="Palatino Linotype" w:eastAsia="Times New Roman" w:hAnsi="Palatino Linotype" w:cs="Times New Roman"/>
          <w:sz w:val="24"/>
          <w:szCs w:val="24"/>
          <w:lang w:eastAsia="es-MX"/>
        </w:rPr>
        <w:t>.</w:t>
      </w:r>
    </w:p>
    <w:p w14:paraId="2D5A502A" w14:textId="77777777" w:rsidR="002B26BC" w:rsidRPr="00BD3214" w:rsidRDefault="002B26BC" w:rsidP="002B26BC">
      <w:pPr>
        <w:spacing w:after="0" w:line="360" w:lineRule="auto"/>
        <w:jc w:val="both"/>
        <w:rPr>
          <w:rFonts w:ascii="Palatino Linotype" w:eastAsia="Times New Roman" w:hAnsi="Palatino Linotype" w:cs="Times New Roman"/>
          <w:sz w:val="24"/>
          <w:szCs w:val="24"/>
          <w:lang w:eastAsia="es-MX"/>
        </w:rPr>
      </w:pPr>
    </w:p>
    <w:p w14:paraId="7CC236E4" w14:textId="77777777" w:rsidR="002B26BC" w:rsidRPr="00BD3214" w:rsidRDefault="002B26BC" w:rsidP="002B26BC">
      <w:pPr>
        <w:spacing w:after="0" w:line="360" w:lineRule="auto"/>
        <w:jc w:val="both"/>
        <w:rPr>
          <w:rFonts w:ascii="Palatino Linotype" w:eastAsia="Times New Roman" w:hAnsi="Palatino Linotype" w:cs="Times New Roman"/>
          <w:sz w:val="24"/>
          <w:szCs w:val="24"/>
          <w:lang w:eastAsia="es-MX"/>
        </w:rPr>
      </w:pPr>
      <w:r w:rsidRPr="00BD3214">
        <w:rPr>
          <w:rFonts w:ascii="Palatino Linotype" w:eastAsia="Times New Roman" w:hAnsi="Palatino Linotype" w:cs="Times New Roman"/>
          <w:sz w:val="24"/>
          <w:szCs w:val="24"/>
          <w:lang w:val="es-ES" w:eastAsia="es-MX"/>
        </w:rPr>
        <w:t xml:space="preserve">Por cuanto hace a la </w:t>
      </w:r>
      <w:r w:rsidRPr="00BD3214">
        <w:rPr>
          <w:rFonts w:ascii="Palatino Linotype" w:eastAsia="Times New Roman" w:hAnsi="Palatino Linotype" w:cs="Times New Roman"/>
          <w:b/>
          <w:sz w:val="24"/>
          <w:szCs w:val="24"/>
          <w:lang w:val="es-ES" w:eastAsia="es-ES"/>
        </w:rPr>
        <w:t xml:space="preserve">Clave Única de Registro de Población, </w:t>
      </w:r>
      <w:r w:rsidRPr="00BD3214">
        <w:rPr>
          <w:rFonts w:ascii="Palatino Linotype" w:eastAsia="Times New Roman" w:hAnsi="Palatino Linotype" w:cs="Times New Roman"/>
          <w:sz w:val="24"/>
          <w:szCs w:val="24"/>
          <w:lang w:val="es-ES" w:eastAsia="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41C0CEA6" w14:textId="77777777" w:rsidR="002B26BC" w:rsidRPr="00BD3214" w:rsidRDefault="002B26BC" w:rsidP="002B26BC">
      <w:pPr>
        <w:spacing w:after="0" w:line="240" w:lineRule="auto"/>
        <w:rPr>
          <w:rFonts w:ascii="Times New Roman" w:eastAsia="Times New Roman" w:hAnsi="Times New Roman" w:cs="Times New Roman"/>
          <w:sz w:val="24"/>
          <w:szCs w:val="24"/>
          <w:lang w:val="es-ES" w:eastAsia="es-MX"/>
        </w:rPr>
      </w:pPr>
    </w:p>
    <w:p w14:paraId="1CC4A008" w14:textId="77777777" w:rsidR="002B26BC" w:rsidRPr="00BD3214" w:rsidRDefault="002B26BC" w:rsidP="002B26BC">
      <w:pPr>
        <w:spacing w:after="0" w:line="360" w:lineRule="auto"/>
        <w:jc w:val="both"/>
        <w:rPr>
          <w:rFonts w:ascii="Palatino Linotype" w:eastAsia="Times New Roman" w:hAnsi="Palatino Linotype" w:cs="Times New Roman"/>
          <w:sz w:val="24"/>
          <w:szCs w:val="24"/>
          <w:lang w:val="es-ES" w:eastAsia="es-MX"/>
        </w:rPr>
      </w:pPr>
      <w:r w:rsidRPr="00BD3214">
        <w:rPr>
          <w:rFonts w:ascii="Palatino Linotype" w:eastAsia="Times New Roman" w:hAnsi="Palatino Linotype" w:cs="Times New Roman"/>
          <w:sz w:val="24"/>
          <w:szCs w:val="24"/>
          <w:lang w:val="es-ES" w:eastAsia="es-MX"/>
        </w:rPr>
        <w:t>Lo anterior, tiene sustento en los artículos 86 y 91, de la Ley General de Población, la cual señala lo siguiente:</w:t>
      </w:r>
    </w:p>
    <w:p w14:paraId="3E3C11B2" w14:textId="77777777" w:rsidR="002B26BC" w:rsidRPr="00BD3214" w:rsidRDefault="002B26BC" w:rsidP="002B26BC">
      <w:pPr>
        <w:spacing w:after="0" w:line="240" w:lineRule="auto"/>
        <w:ind w:left="709" w:right="757"/>
        <w:jc w:val="both"/>
        <w:rPr>
          <w:rFonts w:ascii="Palatino Linotype" w:eastAsia="Times New Roman" w:hAnsi="Palatino Linotype" w:cs="Arial,Bold"/>
          <w:b/>
          <w:bCs/>
          <w:i/>
          <w:szCs w:val="24"/>
          <w:lang w:val="es-ES" w:eastAsia="es-MX"/>
        </w:rPr>
      </w:pPr>
    </w:p>
    <w:p w14:paraId="217FBBBF" w14:textId="77777777" w:rsidR="002B26BC" w:rsidRPr="00BD3214" w:rsidRDefault="002B26BC" w:rsidP="002B26BC">
      <w:pPr>
        <w:spacing w:after="0" w:line="240" w:lineRule="auto"/>
        <w:ind w:left="709" w:right="757"/>
        <w:jc w:val="both"/>
        <w:rPr>
          <w:rFonts w:ascii="Palatino Linotype" w:eastAsia="Times New Roman" w:hAnsi="Palatino Linotype" w:cs="Arial"/>
          <w:i/>
          <w:szCs w:val="24"/>
          <w:lang w:val="es-ES" w:eastAsia="es-MX"/>
        </w:rPr>
      </w:pPr>
      <w:r w:rsidRPr="00BD3214">
        <w:rPr>
          <w:rFonts w:ascii="Palatino Linotype" w:eastAsia="Times New Roman" w:hAnsi="Palatino Linotype" w:cs="Arial,Bold"/>
          <w:b/>
          <w:bCs/>
          <w:i/>
          <w:szCs w:val="24"/>
          <w:lang w:val="es-ES" w:eastAsia="es-MX"/>
        </w:rPr>
        <w:t xml:space="preserve">“Artículo 86. </w:t>
      </w:r>
      <w:r w:rsidRPr="00BD3214">
        <w:rPr>
          <w:rFonts w:ascii="Palatino Linotype" w:eastAsia="Times New Roman" w:hAnsi="Palatino Linotype" w:cs="Arial"/>
          <w:i/>
          <w:szCs w:val="24"/>
          <w:lang w:val="es-ES" w:eastAsia="es-MX"/>
        </w:rPr>
        <w:t>El Registro Nacional de Población tiene como finalidad registrar a cada una de las personas que integran la población del país, con los datos que permitan certificar y acreditar fehacientemente su identidad.</w:t>
      </w:r>
    </w:p>
    <w:p w14:paraId="3C525F4F" w14:textId="77777777" w:rsidR="002B26BC" w:rsidRPr="00BD3214" w:rsidRDefault="002B26BC" w:rsidP="002B26BC">
      <w:pPr>
        <w:spacing w:after="0" w:line="240" w:lineRule="auto"/>
        <w:ind w:left="709" w:right="757"/>
        <w:jc w:val="both"/>
        <w:rPr>
          <w:rFonts w:ascii="Palatino Linotype" w:eastAsia="Times New Roman" w:hAnsi="Palatino Linotype" w:cs="Arial"/>
          <w:i/>
          <w:szCs w:val="24"/>
          <w:lang w:val="es-ES" w:eastAsia="es-MX"/>
        </w:rPr>
      </w:pPr>
    </w:p>
    <w:p w14:paraId="3F1F3A22" w14:textId="77777777" w:rsidR="002B26BC" w:rsidRPr="00BD3214" w:rsidRDefault="002B26BC" w:rsidP="002B26BC">
      <w:pPr>
        <w:spacing w:after="0" w:line="240" w:lineRule="auto"/>
        <w:ind w:left="709" w:right="757"/>
        <w:jc w:val="both"/>
        <w:rPr>
          <w:rFonts w:ascii="Palatino Linotype" w:eastAsia="Times New Roman" w:hAnsi="Palatino Linotype" w:cs="Arial"/>
          <w:i/>
          <w:szCs w:val="24"/>
          <w:lang w:val="es-ES" w:eastAsia="es-MX"/>
        </w:rPr>
      </w:pPr>
      <w:r w:rsidRPr="00BD3214">
        <w:rPr>
          <w:rFonts w:ascii="Palatino Linotype" w:eastAsia="Times New Roman" w:hAnsi="Palatino Linotype" w:cs="Arial,Bold"/>
          <w:b/>
          <w:bCs/>
          <w:i/>
          <w:szCs w:val="24"/>
          <w:lang w:val="es-ES" w:eastAsia="es-MX"/>
        </w:rPr>
        <w:t xml:space="preserve">Artículo 91. </w:t>
      </w:r>
      <w:r w:rsidRPr="00BD3214">
        <w:rPr>
          <w:rFonts w:ascii="Palatino Linotype" w:eastAsia="Times New Roman" w:hAnsi="Palatino Linotype" w:cs="Arial"/>
          <w:i/>
          <w:szCs w:val="24"/>
          <w:lang w:val="es-ES" w:eastAsia="es-MX"/>
        </w:rPr>
        <w:t>Al incorporar a una persona en el Registro Nacional de Población, se le asignará una clave que se denominará Clave Única de Registro de Población. Esta servirá para registrarla e identificarla en forma individual.”</w:t>
      </w:r>
    </w:p>
    <w:p w14:paraId="2C05FB6D" w14:textId="77777777" w:rsidR="002B26BC" w:rsidRPr="00BD3214" w:rsidRDefault="002B26BC" w:rsidP="002B26BC">
      <w:pPr>
        <w:spacing w:after="0" w:line="240" w:lineRule="auto"/>
        <w:ind w:left="709" w:right="757"/>
        <w:jc w:val="both"/>
        <w:rPr>
          <w:rFonts w:ascii="Palatino Linotype" w:eastAsia="Times New Roman" w:hAnsi="Palatino Linotype" w:cs="Arial"/>
          <w:i/>
          <w:szCs w:val="24"/>
          <w:lang w:val="es-ES" w:eastAsia="es-MX"/>
        </w:rPr>
      </w:pPr>
    </w:p>
    <w:p w14:paraId="7C8B4C9A" w14:textId="77777777" w:rsidR="002B26BC" w:rsidRPr="00BD3214" w:rsidRDefault="002B26BC" w:rsidP="002B26BC">
      <w:pPr>
        <w:spacing w:after="0" w:line="240" w:lineRule="auto"/>
        <w:rPr>
          <w:rFonts w:ascii="Times New Roman" w:eastAsia="Times New Roman" w:hAnsi="Times New Roman" w:cs="Times New Roman"/>
          <w:sz w:val="24"/>
          <w:szCs w:val="24"/>
          <w:lang w:val="es-ES" w:eastAsia="es-ES"/>
        </w:rPr>
      </w:pPr>
    </w:p>
    <w:p w14:paraId="07069F25" w14:textId="77777777" w:rsidR="002B26BC" w:rsidRPr="00BD3214" w:rsidRDefault="002B26BC" w:rsidP="002B26BC">
      <w:pPr>
        <w:spacing w:after="0" w:line="360" w:lineRule="auto"/>
        <w:jc w:val="both"/>
        <w:rPr>
          <w:rFonts w:ascii="Palatino Linotype" w:eastAsia="Times New Roman" w:hAnsi="Palatino Linotype" w:cs="Times New Roman"/>
          <w:sz w:val="24"/>
          <w:szCs w:val="24"/>
          <w:lang w:val="es-ES" w:eastAsia="es-MX"/>
        </w:rPr>
      </w:pPr>
      <w:r w:rsidRPr="00BD3214">
        <w:rPr>
          <w:rFonts w:ascii="Palatino Linotype" w:eastAsia="Times New Roman" w:hAnsi="Palatino Linotype" w:cs="Times New Roman"/>
          <w:sz w:val="24"/>
          <w:szCs w:val="24"/>
          <w:lang w:val="es-ES" w:eastAsia="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2413F0D6" w14:textId="77777777" w:rsidR="002B26BC" w:rsidRPr="00BD3214" w:rsidRDefault="002B26BC" w:rsidP="002B26BC">
      <w:pPr>
        <w:spacing w:after="0" w:line="240" w:lineRule="auto"/>
        <w:rPr>
          <w:rFonts w:ascii="Times New Roman" w:eastAsia="Times New Roman" w:hAnsi="Times New Roman" w:cs="Times New Roman"/>
          <w:sz w:val="24"/>
          <w:szCs w:val="24"/>
          <w:lang w:val="es-ES" w:eastAsia="es-MX"/>
        </w:rPr>
      </w:pPr>
    </w:p>
    <w:p w14:paraId="2C0B0388" w14:textId="77777777" w:rsidR="002B26BC" w:rsidRPr="00BD3214" w:rsidRDefault="002B26BC" w:rsidP="002B26BC">
      <w:pPr>
        <w:spacing w:after="0" w:line="360" w:lineRule="auto"/>
        <w:jc w:val="both"/>
        <w:rPr>
          <w:rFonts w:ascii="Palatino Linotype" w:eastAsia="Times New Roman" w:hAnsi="Palatino Linotype" w:cs="Times New Roman"/>
          <w:sz w:val="24"/>
          <w:szCs w:val="24"/>
          <w:lang w:val="es-ES" w:eastAsia="es-MX"/>
        </w:rPr>
      </w:pPr>
      <w:r w:rsidRPr="00BD3214">
        <w:rPr>
          <w:rFonts w:ascii="Palatino Linotype" w:eastAsia="Times New Roman" w:hAnsi="Palatino Linotype" w:cs="Times New Roman"/>
          <w:sz w:val="24"/>
          <w:szCs w:val="24"/>
          <w:lang w:val="es-ES" w:eastAsia="es-MX"/>
        </w:rPr>
        <w:t>Al respecto, el Instituto Nacional de Transparencia, Acceso a la Información y Protección de Datos Personales (INAI) a través del Criterio 18/17, señala literalmente lo siguiente:</w:t>
      </w:r>
    </w:p>
    <w:p w14:paraId="3D933E51" w14:textId="77777777" w:rsidR="002B26BC" w:rsidRPr="00BD3214" w:rsidRDefault="002B26BC" w:rsidP="002B26BC">
      <w:pPr>
        <w:spacing w:after="0" w:line="240" w:lineRule="auto"/>
        <w:rPr>
          <w:rFonts w:ascii="Times New Roman" w:eastAsia="Times New Roman" w:hAnsi="Times New Roman" w:cs="Times New Roman"/>
          <w:sz w:val="24"/>
          <w:szCs w:val="24"/>
          <w:lang w:val="es-ES" w:eastAsia="es-MX"/>
        </w:rPr>
      </w:pPr>
    </w:p>
    <w:p w14:paraId="54CA6EF5" w14:textId="77777777" w:rsidR="002B26BC" w:rsidRPr="00BD3214" w:rsidRDefault="002B26BC" w:rsidP="002B26BC">
      <w:pPr>
        <w:spacing w:after="0" w:line="240" w:lineRule="auto"/>
        <w:ind w:left="567" w:right="616"/>
        <w:jc w:val="both"/>
        <w:rPr>
          <w:rFonts w:ascii="Palatino Linotype" w:eastAsia="Times New Roman" w:hAnsi="Palatino Linotype" w:cs="Times New Roman"/>
          <w:i/>
          <w:lang w:val="es-ES" w:eastAsia="es-MX"/>
        </w:rPr>
      </w:pPr>
      <w:r w:rsidRPr="00BD3214">
        <w:rPr>
          <w:rFonts w:ascii="Palatino Linotype" w:eastAsia="Times New Roman" w:hAnsi="Palatino Linotype" w:cs="Times New Roman"/>
          <w:b/>
          <w:i/>
          <w:lang w:val="es-ES" w:eastAsia="es-MX"/>
        </w:rPr>
        <w:t>Clave Única de Registro de Población (CURP)</w:t>
      </w:r>
      <w:r w:rsidRPr="00BD3214">
        <w:rPr>
          <w:rFonts w:ascii="Palatino Linotype" w:eastAsia="Times New Roman" w:hAnsi="Palatino Linotype" w:cs="Times New Roman"/>
          <w:i/>
          <w:lang w:val="es-ES" w:eastAsia="es-MX"/>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750F9C6B" w14:textId="77777777" w:rsidR="002B26BC" w:rsidRPr="00BD3214" w:rsidRDefault="002B26BC" w:rsidP="002B26BC">
      <w:pPr>
        <w:spacing w:after="0" w:line="240" w:lineRule="auto"/>
        <w:ind w:left="567" w:right="616"/>
        <w:jc w:val="both"/>
        <w:rPr>
          <w:rFonts w:ascii="Palatino Linotype" w:eastAsia="Times New Roman" w:hAnsi="Palatino Linotype" w:cs="Arial"/>
          <w:bCs/>
          <w:i/>
          <w:sz w:val="24"/>
          <w:lang w:val="es-ES" w:eastAsia="es-MX"/>
        </w:rPr>
      </w:pPr>
    </w:p>
    <w:p w14:paraId="72F0B8E4" w14:textId="77777777" w:rsidR="002B26BC" w:rsidRPr="00BD3214" w:rsidRDefault="002B26BC" w:rsidP="002B26BC">
      <w:pPr>
        <w:spacing w:after="0" w:line="360" w:lineRule="auto"/>
        <w:jc w:val="both"/>
        <w:rPr>
          <w:rFonts w:ascii="Palatino Linotype" w:eastAsia="Times New Roman" w:hAnsi="Palatino Linotype" w:cs="Times New Roman"/>
          <w:sz w:val="24"/>
          <w:szCs w:val="24"/>
          <w:lang w:val="es-ES" w:eastAsia="es-MX"/>
        </w:rPr>
      </w:pPr>
      <w:r w:rsidRPr="00BD3214">
        <w:rPr>
          <w:rFonts w:ascii="Palatino Linotype" w:eastAsia="Times New Roman" w:hAnsi="Palatino Linotype" w:cs="Times New Roman"/>
          <w:sz w:val="24"/>
          <w:szCs w:val="24"/>
          <w:lang w:val="es-ES" w:eastAsia="es-MX"/>
        </w:rPr>
        <w:t xml:space="preserve">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w:t>
      </w:r>
      <w:r w:rsidRPr="00BD3214">
        <w:rPr>
          <w:rFonts w:ascii="Palatino Linotype" w:eastAsia="Times New Roman" w:hAnsi="Palatino Linotype" w:cs="Times New Roman"/>
          <w:sz w:val="24"/>
          <w:szCs w:val="24"/>
          <w:lang w:val="es-ES" w:eastAsia="es-MX"/>
        </w:rPr>
        <w:lastRenderedPageBreak/>
        <w:t>de México y Municipios y  4 fracción XI de la Ley de Protección de Datos Personales en Posesión de Sujetos Obligados del Estado de México y Municipios.</w:t>
      </w:r>
    </w:p>
    <w:p w14:paraId="17F20522" w14:textId="77777777" w:rsidR="002B26BC" w:rsidRPr="00BD3214" w:rsidRDefault="002B26BC" w:rsidP="002B26BC">
      <w:pPr>
        <w:spacing w:after="0" w:line="360" w:lineRule="auto"/>
        <w:jc w:val="both"/>
        <w:rPr>
          <w:rFonts w:ascii="Palatino Linotype" w:eastAsia="Times New Roman" w:hAnsi="Palatino Linotype" w:cs="Times New Roman"/>
          <w:sz w:val="24"/>
          <w:szCs w:val="24"/>
          <w:lang w:val="es-ES" w:eastAsia="es-MX"/>
        </w:rPr>
      </w:pPr>
    </w:p>
    <w:p w14:paraId="3ABB9808" w14:textId="77777777" w:rsidR="002B26BC" w:rsidRPr="00BD3214" w:rsidRDefault="002B26BC" w:rsidP="002B26BC">
      <w:pPr>
        <w:spacing w:after="0" w:line="360" w:lineRule="auto"/>
        <w:jc w:val="both"/>
        <w:rPr>
          <w:rFonts w:ascii="Palatino Linotype" w:eastAsia="Times New Roman" w:hAnsi="Palatino Linotype" w:cs="Times New Roman"/>
          <w:sz w:val="24"/>
          <w:szCs w:val="24"/>
          <w:lang w:eastAsia="es-MX"/>
        </w:rPr>
      </w:pPr>
      <w:r w:rsidRPr="00BD3214">
        <w:rPr>
          <w:rFonts w:ascii="Palatino Linotype" w:eastAsia="Times New Roman" w:hAnsi="Palatino Linotype" w:cs="Times New Roman"/>
          <w:sz w:val="24"/>
          <w:szCs w:val="24"/>
          <w:lang w:val="es-ES_tradnl" w:eastAsia="es-ES"/>
        </w:rPr>
        <w:t xml:space="preserve">Por ende, en el presente caso el Sujeto Obligado debe </w:t>
      </w:r>
      <w:r w:rsidRPr="00BD3214">
        <w:rPr>
          <w:rFonts w:ascii="Palatino Linotype" w:eastAsia="Times New Roman" w:hAnsi="Palatino Linotype" w:cs="Times New Roman"/>
          <w:sz w:val="24"/>
          <w:szCs w:val="24"/>
          <w:lang w:eastAsia="es-MX"/>
        </w:rPr>
        <w:t xml:space="preserve">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w:t>
      </w:r>
      <w:r w:rsidRPr="00BD3214">
        <w:rPr>
          <w:rFonts w:ascii="Palatino Linotype" w:eastAsia="Times New Roman" w:hAnsi="Palatino Linotype" w:cs="Times New Roman"/>
          <w:sz w:val="24"/>
          <w:szCs w:val="24"/>
          <w:lang w:val="es-ES_tradnl" w:eastAsia="es-ES"/>
        </w:rPr>
        <w:t xml:space="preserve">el Sujeto Obligado </w:t>
      </w:r>
      <w:r w:rsidRPr="00BD3214">
        <w:rPr>
          <w:rFonts w:ascii="Palatino Linotype" w:eastAsia="Times New Roman" w:hAnsi="Palatino Linotype" w:cs="Times New Roman"/>
          <w:sz w:val="24"/>
          <w:szCs w:val="24"/>
          <w:lang w:eastAsia="es-MX"/>
        </w:rPr>
        <w:t>cuando clasifique un documento, ya sea en todo o en parte, debe atender lo dispuesto por la Ley de la materia, siendo que dicha clasificación es un trabajo en conjunto tanto de los Servidores Públicos Habilitados, de las Unidades de Transparencia y del Comité de Transparencia d</w:t>
      </w:r>
      <w:r w:rsidRPr="00BD3214">
        <w:rPr>
          <w:rFonts w:ascii="Palatino Linotype" w:eastAsia="Times New Roman" w:hAnsi="Palatino Linotype" w:cs="Times New Roman"/>
          <w:sz w:val="24"/>
          <w:szCs w:val="24"/>
          <w:lang w:val="es-ES_tradnl" w:eastAsia="es-ES"/>
        </w:rPr>
        <w:t>el Sujeto Obligado</w:t>
      </w:r>
      <w:r w:rsidRPr="00BD3214">
        <w:rPr>
          <w:rFonts w:ascii="Palatino Linotype" w:eastAsia="Times New Roman" w:hAnsi="Palatino Linotype" w:cs="Times New Roman"/>
          <w:sz w:val="24"/>
          <w:szCs w:val="24"/>
          <w:lang w:eastAsia="es-MX"/>
        </w:rPr>
        <w:t>,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49C44AF7" w14:textId="77777777" w:rsidR="002B26BC" w:rsidRPr="00BD3214" w:rsidRDefault="002B26BC" w:rsidP="002B26BC">
      <w:pPr>
        <w:spacing w:after="0" w:line="360" w:lineRule="auto"/>
        <w:jc w:val="both"/>
        <w:rPr>
          <w:rFonts w:ascii="Palatino Linotype" w:eastAsia="Times New Roman" w:hAnsi="Palatino Linotype" w:cs="Times New Roman"/>
          <w:sz w:val="24"/>
          <w:szCs w:val="24"/>
          <w:lang w:eastAsia="es-MX"/>
        </w:rPr>
      </w:pPr>
    </w:p>
    <w:p w14:paraId="0A7CBA54" w14:textId="77777777" w:rsidR="002B26BC" w:rsidRPr="00BD3214" w:rsidRDefault="002B26BC" w:rsidP="002B26BC">
      <w:pPr>
        <w:spacing w:after="0" w:line="360" w:lineRule="auto"/>
        <w:jc w:val="both"/>
        <w:rPr>
          <w:rFonts w:ascii="Palatino Linotype" w:eastAsia="Calibri" w:hAnsi="Palatino Linotype" w:cs="Times New Roman"/>
          <w:sz w:val="24"/>
          <w:szCs w:val="24"/>
          <w:lang w:eastAsia="es-ES"/>
        </w:rPr>
      </w:pPr>
      <w:r w:rsidRPr="00BD3214">
        <w:rPr>
          <w:rFonts w:ascii="Palatino Linotype" w:eastAsia="Calibri" w:hAnsi="Palatino Linotype" w:cs="Times New Roman"/>
          <w:sz w:val="24"/>
          <w:szCs w:val="24"/>
          <w:lang w:eastAsia="es-ES"/>
        </w:rPr>
        <w:t xml:space="preserve">Así, es que </w:t>
      </w:r>
      <w:r w:rsidRPr="00BD3214">
        <w:rPr>
          <w:rFonts w:ascii="Palatino Linotype" w:eastAsia="Times New Roman" w:hAnsi="Palatino Linotype" w:cs="Times New Roman"/>
          <w:sz w:val="24"/>
          <w:szCs w:val="24"/>
          <w:lang w:val="es-ES_tradnl" w:eastAsia="es-ES"/>
        </w:rPr>
        <w:t xml:space="preserve">el Sujeto Obligado </w:t>
      </w:r>
      <w:r w:rsidRPr="00BD3214">
        <w:rPr>
          <w:rFonts w:ascii="Palatino Linotype" w:eastAsia="Calibri" w:hAnsi="Palatino Linotype" w:cs="Times New Roman"/>
          <w:sz w:val="24"/>
          <w:szCs w:val="24"/>
          <w:lang w:eastAsia="es-ES"/>
        </w:rPr>
        <w:t xml:space="preserve">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w:t>
      </w:r>
      <w:r w:rsidRPr="00BD3214">
        <w:rPr>
          <w:rFonts w:ascii="Palatino Linotype" w:eastAsia="Calibri" w:hAnsi="Palatino Linotype" w:cs="Times New Roman"/>
          <w:sz w:val="24"/>
          <w:szCs w:val="24"/>
          <w:lang w:eastAsia="es-ES"/>
        </w:rPr>
        <w:lastRenderedPageBreak/>
        <w:t>información se debe señalar el artículo, fracción, inciso, párrafo o numeral de la Ley que expresamente le otorga el carácter de confidencial.</w:t>
      </w:r>
    </w:p>
    <w:p w14:paraId="6E04DEC3" w14:textId="77777777" w:rsidR="002B26BC" w:rsidRPr="00BD3214" w:rsidRDefault="002B26BC" w:rsidP="002B26BC">
      <w:pPr>
        <w:spacing w:after="0" w:line="360" w:lineRule="auto"/>
        <w:jc w:val="both"/>
        <w:rPr>
          <w:rFonts w:ascii="Palatino Linotype" w:eastAsia="Times New Roman" w:hAnsi="Palatino Linotype" w:cs="Times New Roman"/>
          <w:sz w:val="24"/>
          <w:szCs w:val="24"/>
          <w:lang w:eastAsia="es-ES"/>
        </w:rPr>
      </w:pPr>
    </w:p>
    <w:p w14:paraId="4BE2CC29" w14:textId="77777777" w:rsidR="002B26BC" w:rsidRPr="00BD3214" w:rsidRDefault="002B26BC" w:rsidP="002B26BC">
      <w:pPr>
        <w:spacing w:after="0" w:line="360" w:lineRule="auto"/>
        <w:jc w:val="both"/>
        <w:rPr>
          <w:rFonts w:ascii="Palatino Linotype" w:eastAsia="Times New Roman" w:hAnsi="Palatino Linotype" w:cs="Times New Roman"/>
          <w:sz w:val="24"/>
          <w:szCs w:val="24"/>
          <w:lang w:eastAsia="es-ES"/>
        </w:rPr>
      </w:pPr>
      <w:r w:rsidRPr="00BD3214">
        <w:rPr>
          <w:rFonts w:ascii="Palatino Linotype" w:eastAsia="Times New Roman" w:hAnsi="Palatino Linotype" w:cs="Times New Roman"/>
          <w:sz w:val="24"/>
          <w:szCs w:val="24"/>
          <w:lang w:eastAsia="es-ES"/>
        </w:rPr>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56BF1B55" w14:textId="77777777" w:rsidR="002B26BC" w:rsidRPr="00BD3214" w:rsidRDefault="002B26BC" w:rsidP="002B26BC">
      <w:pPr>
        <w:spacing w:after="0" w:line="240" w:lineRule="auto"/>
        <w:rPr>
          <w:rFonts w:ascii="Palatino Linotype" w:eastAsia="Times New Roman" w:hAnsi="Palatino Linotype" w:cs="Times New Roman"/>
          <w:sz w:val="24"/>
          <w:szCs w:val="24"/>
          <w:lang w:eastAsia="es-ES"/>
        </w:rPr>
      </w:pPr>
    </w:p>
    <w:p w14:paraId="7C886EEE" w14:textId="77777777" w:rsidR="002B26BC" w:rsidRPr="00BD3214" w:rsidRDefault="002B26BC" w:rsidP="002B26BC">
      <w:pPr>
        <w:spacing w:after="0" w:line="240" w:lineRule="auto"/>
        <w:ind w:left="567" w:right="616"/>
        <w:jc w:val="both"/>
        <w:rPr>
          <w:rFonts w:ascii="Palatino Linotype" w:eastAsia="Times New Roman" w:hAnsi="Palatino Linotype" w:cs="Times New Roman"/>
          <w:i/>
          <w:lang w:eastAsia="es-MX"/>
        </w:rPr>
      </w:pPr>
      <w:r w:rsidRPr="00BD3214">
        <w:rPr>
          <w:rFonts w:ascii="Palatino Linotype" w:eastAsia="Times New Roman" w:hAnsi="Palatino Linotype" w:cs="Times New Roman"/>
          <w:b/>
          <w:i/>
          <w:lang w:eastAsia="es-MX"/>
        </w:rPr>
        <w:t xml:space="preserve">“Artículo 49. </w:t>
      </w:r>
      <w:r w:rsidRPr="00BD3214">
        <w:rPr>
          <w:rFonts w:ascii="Palatino Linotype" w:eastAsia="Times New Roman" w:hAnsi="Palatino Linotype" w:cs="Times New Roman"/>
          <w:i/>
          <w:lang w:eastAsia="es-MX"/>
        </w:rPr>
        <w:t>Los Comités de Transparencia tendrán las siguientes atribuciones:</w:t>
      </w:r>
    </w:p>
    <w:p w14:paraId="1914A59C" w14:textId="77777777" w:rsidR="002B26BC" w:rsidRPr="00BD3214" w:rsidRDefault="002B26BC" w:rsidP="002B26BC">
      <w:pPr>
        <w:spacing w:after="0" w:line="240" w:lineRule="auto"/>
        <w:ind w:left="567" w:right="616"/>
        <w:jc w:val="both"/>
        <w:rPr>
          <w:rFonts w:ascii="Palatino Linotype" w:eastAsia="Times New Roman" w:hAnsi="Palatino Linotype" w:cs="Times New Roman"/>
          <w:i/>
          <w:lang w:eastAsia="es-MX"/>
        </w:rPr>
      </w:pPr>
      <w:r w:rsidRPr="00BD3214">
        <w:rPr>
          <w:rFonts w:ascii="Palatino Linotype" w:eastAsia="Times New Roman" w:hAnsi="Palatino Linotype" w:cs="Times New Roman"/>
          <w:b/>
          <w:i/>
          <w:lang w:eastAsia="es-MX"/>
        </w:rPr>
        <w:t>VIII.</w:t>
      </w:r>
      <w:r w:rsidRPr="00BD3214">
        <w:rPr>
          <w:rFonts w:ascii="Palatino Linotype" w:eastAsia="Times New Roman" w:hAnsi="Palatino Linotype" w:cs="Times New Roman"/>
          <w:i/>
          <w:lang w:eastAsia="es-MX"/>
        </w:rPr>
        <w:t xml:space="preserve"> Aprobar, modificar o revocar la clasificación de la información;</w:t>
      </w:r>
    </w:p>
    <w:p w14:paraId="482222F8" w14:textId="77777777" w:rsidR="002B26BC" w:rsidRPr="00BD3214" w:rsidRDefault="002B26BC" w:rsidP="002B26BC">
      <w:pPr>
        <w:spacing w:after="0" w:line="240" w:lineRule="auto"/>
        <w:ind w:left="567" w:right="616"/>
        <w:jc w:val="both"/>
        <w:rPr>
          <w:rFonts w:ascii="Palatino Linotype" w:eastAsia="Times New Roman" w:hAnsi="Palatino Linotype" w:cs="Times New Roman"/>
          <w:i/>
          <w:lang w:eastAsia="es-MX"/>
        </w:rPr>
      </w:pPr>
    </w:p>
    <w:p w14:paraId="60A46101" w14:textId="77777777" w:rsidR="002B26BC" w:rsidRPr="00BD3214" w:rsidRDefault="002B26BC" w:rsidP="002B26BC">
      <w:pPr>
        <w:spacing w:after="0" w:line="240" w:lineRule="auto"/>
        <w:ind w:left="567" w:right="616"/>
        <w:jc w:val="both"/>
        <w:rPr>
          <w:rFonts w:ascii="Palatino Linotype" w:eastAsia="Times New Roman" w:hAnsi="Palatino Linotype" w:cs="Times New Roman"/>
          <w:i/>
          <w:lang w:eastAsia="es-MX"/>
        </w:rPr>
      </w:pPr>
      <w:r w:rsidRPr="00BD3214">
        <w:rPr>
          <w:rFonts w:ascii="Palatino Linotype" w:eastAsia="Times New Roman" w:hAnsi="Palatino Linotype" w:cs="Times New Roman"/>
          <w:b/>
          <w:i/>
          <w:lang w:eastAsia="es-MX"/>
        </w:rPr>
        <w:t>Artículo 132.</w:t>
      </w:r>
      <w:r w:rsidRPr="00BD3214">
        <w:rPr>
          <w:rFonts w:ascii="Palatino Linotype" w:eastAsia="Times New Roman" w:hAnsi="Palatino Linotype" w:cs="Times New Roman"/>
          <w:i/>
          <w:lang w:eastAsia="es-MX"/>
        </w:rPr>
        <w:t xml:space="preserve"> La clasificación de la información se llevará a cabo en el momento en que:</w:t>
      </w:r>
    </w:p>
    <w:p w14:paraId="1D2A4632" w14:textId="77777777" w:rsidR="002B26BC" w:rsidRPr="00BD3214" w:rsidRDefault="002B26BC" w:rsidP="002B26BC">
      <w:pPr>
        <w:spacing w:after="0" w:line="240" w:lineRule="auto"/>
        <w:ind w:left="567" w:right="616"/>
        <w:jc w:val="both"/>
        <w:rPr>
          <w:rFonts w:ascii="Palatino Linotype" w:eastAsia="Times New Roman" w:hAnsi="Palatino Linotype" w:cs="Times New Roman"/>
          <w:b/>
          <w:i/>
          <w:lang w:eastAsia="es-MX"/>
        </w:rPr>
      </w:pPr>
    </w:p>
    <w:p w14:paraId="79D3B60A" w14:textId="77777777" w:rsidR="002B26BC" w:rsidRPr="00BD3214" w:rsidRDefault="002B26BC" w:rsidP="002B26BC">
      <w:pPr>
        <w:spacing w:after="0" w:line="240" w:lineRule="auto"/>
        <w:ind w:left="567" w:right="616"/>
        <w:jc w:val="both"/>
        <w:rPr>
          <w:rFonts w:ascii="Palatino Linotype" w:eastAsia="Times New Roman" w:hAnsi="Palatino Linotype" w:cs="Times New Roman"/>
          <w:i/>
          <w:lang w:eastAsia="es-MX"/>
        </w:rPr>
      </w:pPr>
      <w:r w:rsidRPr="00BD3214">
        <w:rPr>
          <w:rFonts w:ascii="Palatino Linotype" w:eastAsia="Times New Roman" w:hAnsi="Palatino Linotype" w:cs="Times New Roman"/>
          <w:b/>
          <w:i/>
          <w:lang w:eastAsia="es-MX"/>
        </w:rPr>
        <w:t>I.</w:t>
      </w:r>
      <w:r w:rsidRPr="00BD3214">
        <w:rPr>
          <w:rFonts w:ascii="Palatino Linotype" w:eastAsia="Times New Roman" w:hAnsi="Palatino Linotype" w:cs="Times New Roman"/>
          <w:i/>
          <w:lang w:eastAsia="es-MX"/>
        </w:rPr>
        <w:t xml:space="preserve"> Se reciba una solicitud de acceso a la información;</w:t>
      </w:r>
    </w:p>
    <w:p w14:paraId="49FBA195" w14:textId="77777777" w:rsidR="002B26BC" w:rsidRPr="00BD3214" w:rsidRDefault="002B26BC" w:rsidP="002B26BC">
      <w:pPr>
        <w:spacing w:after="0" w:line="240" w:lineRule="auto"/>
        <w:ind w:left="567" w:right="616"/>
        <w:jc w:val="both"/>
        <w:rPr>
          <w:rFonts w:ascii="Palatino Linotype" w:eastAsia="Times New Roman" w:hAnsi="Palatino Linotype" w:cs="Times New Roman"/>
          <w:i/>
          <w:lang w:eastAsia="es-MX"/>
        </w:rPr>
      </w:pPr>
      <w:r w:rsidRPr="00BD3214">
        <w:rPr>
          <w:rFonts w:ascii="Palatino Linotype" w:eastAsia="Times New Roman" w:hAnsi="Palatino Linotype" w:cs="Times New Roman"/>
          <w:b/>
          <w:i/>
          <w:lang w:eastAsia="es-MX"/>
        </w:rPr>
        <w:t>II.</w:t>
      </w:r>
      <w:r w:rsidRPr="00BD3214">
        <w:rPr>
          <w:rFonts w:ascii="Palatino Linotype" w:eastAsia="Times New Roman" w:hAnsi="Palatino Linotype" w:cs="Times New Roman"/>
          <w:i/>
          <w:lang w:eastAsia="es-MX"/>
        </w:rPr>
        <w:t xml:space="preserve"> Se determine mediante resolución de autoridad competente; o</w:t>
      </w:r>
    </w:p>
    <w:p w14:paraId="5572A606" w14:textId="77777777" w:rsidR="002B26BC" w:rsidRPr="00BD3214" w:rsidRDefault="002B26BC" w:rsidP="002B26BC">
      <w:pPr>
        <w:spacing w:after="0" w:line="240" w:lineRule="auto"/>
        <w:ind w:left="567" w:right="616"/>
        <w:jc w:val="both"/>
        <w:rPr>
          <w:rFonts w:ascii="Palatino Linotype" w:eastAsia="Times New Roman" w:hAnsi="Palatino Linotype" w:cs="Times New Roman"/>
          <w:b/>
          <w:i/>
          <w:lang w:eastAsia="es-MX"/>
        </w:rPr>
      </w:pPr>
      <w:r w:rsidRPr="00BD3214">
        <w:rPr>
          <w:rFonts w:ascii="Palatino Linotype" w:eastAsia="Times New Roman" w:hAnsi="Palatino Linotype" w:cs="Times New Roman"/>
          <w:i/>
          <w:lang w:eastAsia="es-MX"/>
        </w:rPr>
        <w:t>III. Se generen versiones públicas para dar cumplimiento a las obligaciones de transparencia previstas en esta Ley.</w:t>
      </w:r>
      <w:r w:rsidRPr="00BD3214">
        <w:rPr>
          <w:rFonts w:ascii="Palatino Linotype" w:eastAsia="Times New Roman" w:hAnsi="Palatino Linotype" w:cs="Times New Roman"/>
          <w:b/>
          <w:i/>
          <w:lang w:eastAsia="es-MX"/>
        </w:rPr>
        <w:t>”</w:t>
      </w:r>
    </w:p>
    <w:p w14:paraId="2A58064E" w14:textId="77777777" w:rsidR="002B26BC" w:rsidRPr="00BD3214" w:rsidRDefault="002B26BC" w:rsidP="002B26BC">
      <w:pPr>
        <w:spacing w:after="0" w:line="240" w:lineRule="auto"/>
        <w:ind w:left="567" w:right="616"/>
        <w:jc w:val="both"/>
        <w:rPr>
          <w:rFonts w:ascii="Palatino Linotype" w:eastAsia="Times New Roman" w:hAnsi="Palatino Linotype" w:cs="Times New Roman"/>
          <w:b/>
          <w:i/>
          <w:lang w:eastAsia="es-MX"/>
        </w:rPr>
      </w:pPr>
    </w:p>
    <w:p w14:paraId="0DF694D0" w14:textId="77777777" w:rsidR="002B26BC" w:rsidRPr="00BD3214" w:rsidRDefault="002B26BC" w:rsidP="002B26BC">
      <w:pPr>
        <w:spacing w:after="0" w:line="240" w:lineRule="auto"/>
        <w:ind w:left="567" w:right="616"/>
        <w:jc w:val="both"/>
        <w:rPr>
          <w:rFonts w:ascii="Palatino Linotype" w:eastAsia="Times New Roman" w:hAnsi="Palatino Linotype" w:cs="Times New Roman"/>
          <w:i/>
          <w:lang w:eastAsia="es-MX"/>
        </w:rPr>
      </w:pPr>
      <w:r w:rsidRPr="00BD3214">
        <w:rPr>
          <w:rFonts w:ascii="Palatino Linotype" w:eastAsia="Times New Roman" w:hAnsi="Palatino Linotype" w:cs="Times New Roman"/>
          <w:b/>
          <w:i/>
          <w:lang w:eastAsia="es-MX"/>
        </w:rPr>
        <w:t>“Segundo.-</w:t>
      </w:r>
      <w:r w:rsidRPr="00BD3214">
        <w:rPr>
          <w:rFonts w:ascii="Palatino Linotype" w:eastAsia="Times New Roman" w:hAnsi="Palatino Linotype" w:cs="Times New Roman"/>
          <w:i/>
          <w:lang w:eastAsia="es-MX"/>
        </w:rPr>
        <w:t xml:space="preserve"> Para efectos de los presentes Lineamientos Generales, se entenderá por:</w:t>
      </w:r>
    </w:p>
    <w:p w14:paraId="47B7A510" w14:textId="77777777" w:rsidR="002B26BC" w:rsidRPr="00BD3214" w:rsidRDefault="002B26BC" w:rsidP="002B26BC">
      <w:pPr>
        <w:spacing w:after="0" w:line="240" w:lineRule="auto"/>
        <w:ind w:left="567" w:right="616"/>
        <w:jc w:val="both"/>
        <w:rPr>
          <w:rFonts w:ascii="Palatino Linotype" w:eastAsia="Times New Roman" w:hAnsi="Palatino Linotype" w:cs="Times New Roman"/>
          <w:b/>
          <w:i/>
          <w:lang w:eastAsia="es-MX"/>
        </w:rPr>
      </w:pPr>
    </w:p>
    <w:p w14:paraId="6B4424CF" w14:textId="77777777" w:rsidR="002B26BC" w:rsidRPr="00BD3214" w:rsidRDefault="002B26BC" w:rsidP="002B26BC">
      <w:pPr>
        <w:spacing w:after="0" w:line="240" w:lineRule="auto"/>
        <w:ind w:left="567" w:right="616"/>
        <w:jc w:val="both"/>
        <w:rPr>
          <w:rFonts w:ascii="Palatino Linotype" w:eastAsia="Times New Roman" w:hAnsi="Palatino Linotype" w:cs="Times New Roman"/>
          <w:i/>
          <w:lang w:eastAsia="es-MX"/>
        </w:rPr>
      </w:pPr>
      <w:r w:rsidRPr="00BD3214">
        <w:rPr>
          <w:rFonts w:ascii="Palatino Linotype" w:eastAsia="Times New Roman" w:hAnsi="Palatino Linotype" w:cs="Times New Roman"/>
          <w:b/>
          <w:i/>
          <w:lang w:eastAsia="es-MX"/>
        </w:rPr>
        <w:t>XVIII.</w:t>
      </w:r>
      <w:r w:rsidRPr="00BD3214">
        <w:rPr>
          <w:rFonts w:ascii="Palatino Linotype" w:eastAsia="Times New Roman" w:hAnsi="Palatino Linotype" w:cs="Times New Roman"/>
          <w:i/>
          <w:lang w:eastAsia="es-MX"/>
        </w:rPr>
        <w:t xml:space="preserve"> </w:t>
      </w:r>
      <w:r w:rsidRPr="00BD3214">
        <w:rPr>
          <w:rFonts w:ascii="Palatino Linotype" w:eastAsia="Times New Roman" w:hAnsi="Palatino Linotype" w:cs="Times New Roman"/>
          <w:b/>
          <w:i/>
          <w:lang w:eastAsia="es-MX"/>
        </w:rPr>
        <w:t>Versión pública:</w:t>
      </w:r>
      <w:r w:rsidRPr="00BD3214">
        <w:rPr>
          <w:rFonts w:ascii="Palatino Linotype" w:eastAsia="Times New Roman" w:hAnsi="Palatino Linotype" w:cs="Times New Roman"/>
          <w:i/>
          <w:lang w:eastAsia="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30451CC6" w14:textId="77777777" w:rsidR="002B26BC" w:rsidRPr="00BD3214" w:rsidRDefault="002B26BC" w:rsidP="002B26BC">
      <w:pPr>
        <w:spacing w:after="0" w:line="240" w:lineRule="auto"/>
        <w:ind w:left="567" w:right="616"/>
        <w:jc w:val="both"/>
        <w:rPr>
          <w:rFonts w:ascii="Palatino Linotype" w:eastAsia="Times New Roman" w:hAnsi="Palatino Linotype" w:cs="Times New Roman"/>
          <w:b/>
          <w:i/>
          <w:lang w:eastAsia="es-MX"/>
        </w:rPr>
      </w:pPr>
    </w:p>
    <w:p w14:paraId="666DB045" w14:textId="77777777" w:rsidR="002B26BC" w:rsidRPr="00BD3214" w:rsidRDefault="002B26BC" w:rsidP="002B26BC">
      <w:pPr>
        <w:spacing w:after="0" w:line="240" w:lineRule="auto"/>
        <w:ind w:left="567" w:right="616"/>
        <w:jc w:val="both"/>
        <w:rPr>
          <w:rFonts w:ascii="Palatino Linotype" w:eastAsia="Times New Roman" w:hAnsi="Palatino Linotype" w:cs="Times New Roman"/>
          <w:i/>
          <w:lang w:eastAsia="es-MX"/>
        </w:rPr>
      </w:pPr>
      <w:r w:rsidRPr="00BD3214">
        <w:rPr>
          <w:rFonts w:ascii="Palatino Linotype" w:eastAsia="Times New Roman" w:hAnsi="Palatino Linotype" w:cs="Times New Roman"/>
          <w:b/>
          <w:i/>
          <w:lang w:eastAsia="es-MX"/>
        </w:rPr>
        <w:t>Cuarto.</w:t>
      </w:r>
      <w:r w:rsidRPr="00BD3214">
        <w:rPr>
          <w:rFonts w:ascii="Palatino Linotype" w:eastAsia="Times New Roman" w:hAnsi="Palatino Linotype" w:cs="Times New Roman"/>
          <w:i/>
          <w:lang w:eastAsia="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w:t>
      </w:r>
      <w:r w:rsidRPr="00BD3214">
        <w:rPr>
          <w:rFonts w:ascii="Palatino Linotype" w:eastAsia="Times New Roman" w:hAnsi="Palatino Linotype" w:cs="Times New Roman"/>
          <w:i/>
          <w:lang w:eastAsia="es-MX"/>
        </w:rPr>
        <w:lastRenderedPageBreak/>
        <w:t>de sus respectivas competencias, en tanto estas últimas no contravengan lo dispuesto en la Ley General.</w:t>
      </w:r>
    </w:p>
    <w:p w14:paraId="191026D4" w14:textId="77777777" w:rsidR="002B26BC" w:rsidRPr="00BD3214" w:rsidRDefault="002B26BC" w:rsidP="002B26BC">
      <w:pPr>
        <w:spacing w:after="0" w:line="240" w:lineRule="auto"/>
        <w:ind w:left="567" w:right="616"/>
        <w:jc w:val="both"/>
        <w:rPr>
          <w:rFonts w:ascii="Palatino Linotype" w:eastAsia="Times New Roman" w:hAnsi="Palatino Linotype" w:cs="Times New Roman"/>
          <w:i/>
          <w:lang w:eastAsia="es-MX"/>
        </w:rPr>
      </w:pPr>
      <w:r w:rsidRPr="00BD3214">
        <w:rPr>
          <w:rFonts w:ascii="Palatino Linotype" w:eastAsia="Times New Roman" w:hAnsi="Palatino Linotype" w:cs="Times New Roman"/>
          <w:i/>
          <w:lang w:eastAsia="es-MX"/>
        </w:rPr>
        <w:t>Los Sujetos Obligados deberán aplicar, de manera estricta, las excepciones al derecho de acceso a la información y sólo podrán invocarlas cuando acrediten su procedencia.</w:t>
      </w:r>
    </w:p>
    <w:p w14:paraId="1BAE4BBD" w14:textId="77777777" w:rsidR="002B26BC" w:rsidRPr="00BD3214" w:rsidRDefault="002B26BC" w:rsidP="002B26BC">
      <w:pPr>
        <w:spacing w:after="0" w:line="240" w:lineRule="auto"/>
        <w:ind w:left="567" w:right="616"/>
        <w:jc w:val="both"/>
        <w:rPr>
          <w:rFonts w:ascii="Palatino Linotype" w:eastAsia="Times New Roman" w:hAnsi="Palatino Linotype" w:cs="Times New Roman"/>
          <w:b/>
          <w:i/>
          <w:lang w:eastAsia="es-MX"/>
        </w:rPr>
      </w:pPr>
    </w:p>
    <w:p w14:paraId="089C5865" w14:textId="77777777" w:rsidR="002B26BC" w:rsidRPr="00BD3214" w:rsidRDefault="002B26BC" w:rsidP="002B26BC">
      <w:pPr>
        <w:spacing w:after="0" w:line="240" w:lineRule="auto"/>
        <w:ind w:left="567" w:right="616"/>
        <w:jc w:val="both"/>
        <w:rPr>
          <w:rFonts w:ascii="Palatino Linotype" w:eastAsia="Times New Roman" w:hAnsi="Palatino Linotype" w:cs="Times New Roman"/>
          <w:i/>
          <w:lang w:eastAsia="es-MX"/>
        </w:rPr>
      </w:pPr>
      <w:r w:rsidRPr="00BD3214">
        <w:rPr>
          <w:rFonts w:ascii="Palatino Linotype" w:eastAsia="Times New Roman" w:hAnsi="Palatino Linotype" w:cs="Times New Roman"/>
          <w:b/>
          <w:i/>
          <w:lang w:eastAsia="es-MX"/>
        </w:rPr>
        <w:t>Quinto.</w:t>
      </w:r>
      <w:r w:rsidRPr="00BD3214">
        <w:rPr>
          <w:rFonts w:ascii="Palatino Linotype" w:eastAsia="Times New Roman" w:hAnsi="Palatino Linotype" w:cs="Times New Roman"/>
          <w:i/>
          <w:lang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0F7E026" w14:textId="77777777" w:rsidR="002B26BC" w:rsidRPr="00BD3214" w:rsidRDefault="002B26BC" w:rsidP="002B26BC">
      <w:pPr>
        <w:spacing w:after="0" w:line="240" w:lineRule="auto"/>
        <w:ind w:left="567" w:right="616"/>
        <w:jc w:val="both"/>
        <w:rPr>
          <w:rFonts w:ascii="Palatino Linotype" w:eastAsia="Times New Roman" w:hAnsi="Palatino Linotype" w:cs="Times New Roman"/>
          <w:b/>
          <w:i/>
          <w:lang w:eastAsia="es-MX"/>
        </w:rPr>
      </w:pPr>
    </w:p>
    <w:p w14:paraId="705EFA41" w14:textId="77777777" w:rsidR="002B26BC" w:rsidRPr="00BD3214" w:rsidRDefault="002B26BC" w:rsidP="002B26BC">
      <w:pPr>
        <w:spacing w:after="0" w:line="240" w:lineRule="auto"/>
        <w:ind w:left="567" w:right="616"/>
        <w:jc w:val="both"/>
        <w:rPr>
          <w:rFonts w:ascii="Palatino Linotype" w:eastAsia="Times New Roman" w:hAnsi="Palatino Linotype" w:cs="Times New Roman"/>
          <w:i/>
          <w:lang w:eastAsia="es-MX"/>
        </w:rPr>
      </w:pPr>
      <w:r w:rsidRPr="00BD3214">
        <w:rPr>
          <w:rFonts w:ascii="Palatino Linotype" w:eastAsia="Times New Roman" w:hAnsi="Palatino Linotype" w:cs="Times New Roman"/>
          <w:b/>
          <w:i/>
          <w:lang w:eastAsia="es-MX"/>
        </w:rPr>
        <w:t>Sexto.</w:t>
      </w:r>
      <w:r w:rsidRPr="00BD3214">
        <w:rPr>
          <w:rFonts w:ascii="Palatino Linotype" w:eastAsia="Times New Roman" w:hAnsi="Palatino Linotype" w:cs="Times New Roman"/>
          <w:i/>
          <w:lang w:eastAsia="es-MX"/>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06B3718C" w14:textId="77777777" w:rsidR="002B26BC" w:rsidRPr="00BD3214" w:rsidRDefault="002B26BC" w:rsidP="002B26BC">
      <w:pPr>
        <w:spacing w:after="0" w:line="240" w:lineRule="auto"/>
        <w:ind w:left="567" w:right="616"/>
        <w:jc w:val="both"/>
        <w:rPr>
          <w:rFonts w:ascii="Palatino Linotype" w:eastAsia="Times New Roman" w:hAnsi="Palatino Linotype" w:cs="Times New Roman"/>
          <w:i/>
          <w:lang w:eastAsia="es-MX"/>
        </w:rPr>
      </w:pPr>
      <w:r w:rsidRPr="00BD3214">
        <w:rPr>
          <w:rFonts w:ascii="Palatino Linotype" w:eastAsia="Times New Roman" w:hAnsi="Palatino Linotype" w:cs="Times New Roman"/>
          <w:i/>
          <w:lang w:eastAsia="es-MX"/>
        </w:rPr>
        <w:t>La clasificación de información se realizará conforme a un análisis caso por caso, mediante la aplicación de la prueba de daño y de interés público.</w:t>
      </w:r>
    </w:p>
    <w:p w14:paraId="2D17CAEC" w14:textId="77777777" w:rsidR="002B26BC" w:rsidRPr="00BD3214" w:rsidRDefault="002B26BC" w:rsidP="002B26BC">
      <w:pPr>
        <w:spacing w:after="0" w:line="240" w:lineRule="auto"/>
        <w:ind w:left="567" w:right="616"/>
        <w:jc w:val="both"/>
        <w:rPr>
          <w:rFonts w:ascii="Palatino Linotype" w:eastAsia="Times New Roman" w:hAnsi="Palatino Linotype" w:cs="Times New Roman"/>
          <w:b/>
          <w:i/>
          <w:lang w:eastAsia="es-MX"/>
        </w:rPr>
      </w:pPr>
    </w:p>
    <w:p w14:paraId="04D08905" w14:textId="77777777" w:rsidR="002B26BC" w:rsidRPr="00BD3214" w:rsidRDefault="002B26BC" w:rsidP="002B26BC">
      <w:pPr>
        <w:spacing w:after="0" w:line="240" w:lineRule="auto"/>
        <w:ind w:left="567" w:right="616"/>
        <w:jc w:val="both"/>
        <w:rPr>
          <w:rFonts w:ascii="Palatino Linotype" w:eastAsia="Times New Roman" w:hAnsi="Palatino Linotype" w:cs="Times New Roman"/>
          <w:i/>
          <w:lang w:eastAsia="es-MX"/>
        </w:rPr>
      </w:pPr>
      <w:r w:rsidRPr="00BD3214">
        <w:rPr>
          <w:rFonts w:ascii="Palatino Linotype" w:eastAsia="Times New Roman" w:hAnsi="Palatino Linotype" w:cs="Times New Roman"/>
          <w:b/>
          <w:i/>
          <w:lang w:eastAsia="es-MX"/>
        </w:rPr>
        <w:t>Séptimo.</w:t>
      </w:r>
      <w:r w:rsidRPr="00BD3214">
        <w:rPr>
          <w:rFonts w:ascii="Palatino Linotype" w:eastAsia="Times New Roman" w:hAnsi="Palatino Linotype" w:cs="Times New Roman"/>
          <w:i/>
          <w:lang w:eastAsia="es-MX"/>
        </w:rPr>
        <w:t xml:space="preserve"> La clasificación de la información se llevará a cabo en el momento en que:</w:t>
      </w:r>
    </w:p>
    <w:p w14:paraId="4F252AA8" w14:textId="77777777" w:rsidR="002B26BC" w:rsidRPr="00BD3214" w:rsidRDefault="002B26BC" w:rsidP="002B26BC">
      <w:pPr>
        <w:spacing w:after="0" w:line="240" w:lineRule="auto"/>
        <w:ind w:left="567" w:right="616"/>
        <w:jc w:val="both"/>
        <w:rPr>
          <w:rFonts w:ascii="Palatino Linotype" w:eastAsia="Times New Roman" w:hAnsi="Palatino Linotype" w:cs="Times New Roman"/>
          <w:i/>
          <w:lang w:eastAsia="es-MX"/>
        </w:rPr>
      </w:pPr>
      <w:r w:rsidRPr="00BD3214">
        <w:rPr>
          <w:rFonts w:ascii="Palatino Linotype" w:eastAsia="Times New Roman" w:hAnsi="Palatino Linotype" w:cs="Times New Roman"/>
          <w:b/>
          <w:i/>
          <w:lang w:eastAsia="es-MX"/>
        </w:rPr>
        <w:t>I.</w:t>
      </w:r>
      <w:r w:rsidRPr="00BD3214">
        <w:rPr>
          <w:rFonts w:ascii="Palatino Linotype" w:eastAsia="Times New Roman" w:hAnsi="Palatino Linotype" w:cs="Times New Roman"/>
          <w:i/>
          <w:lang w:eastAsia="es-MX"/>
        </w:rPr>
        <w:t xml:space="preserve"> Se reciba una solicitud de acceso a la información;</w:t>
      </w:r>
    </w:p>
    <w:p w14:paraId="5FE23E74" w14:textId="77777777" w:rsidR="002B26BC" w:rsidRPr="00BD3214" w:rsidRDefault="002B26BC" w:rsidP="002B26BC">
      <w:pPr>
        <w:spacing w:after="0" w:line="240" w:lineRule="auto"/>
        <w:ind w:left="567" w:right="616"/>
        <w:jc w:val="both"/>
        <w:rPr>
          <w:rFonts w:ascii="Palatino Linotype" w:eastAsia="Times New Roman" w:hAnsi="Palatino Linotype" w:cs="Times New Roman"/>
          <w:b/>
          <w:i/>
          <w:lang w:eastAsia="es-MX"/>
        </w:rPr>
      </w:pPr>
    </w:p>
    <w:p w14:paraId="0582D6AA" w14:textId="77777777" w:rsidR="002B26BC" w:rsidRPr="00BD3214" w:rsidRDefault="002B26BC" w:rsidP="002B26BC">
      <w:pPr>
        <w:spacing w:after="0" w:line="240" w:lineRule="auto"/>
        <w:ind w:left="567" w:right="616"/>
        <w:jc w:val="both"/>
        <w:rPr>
          <w:rFonts w:ascii="Palatino Linotype" w:eastAsia="Times New Roman" w:hAnsi="Palatino Linotype" w:cs="Times New Roman"/>
          <w:i/>
          <w:lang w:eastAsia="es-MX"/>
        </w:rPr>
      </w:pPr>
      <w:r w:rsidRPr="00BD3214">
        <w:rPr>
          <w:rFonts w:ascii="Palatino Linotype" w:eastAsia="Times New Roman" w:hAnsi="Palatino Linotype" w:cs="Times New Roman"/>
          <w:b/>
          <w:i/>
          <w:lang w:eastAsia="es-MX"/>
        </w:rPr>
        <w:t>II.</w:t>
      </w:r>
      <w:r w:rsidRPr="00BD3214">
        <w:rPr>
          <w:rFonts w:ascii="Palatino Linotype" w:eastAsia="Times New Roman" w:hAnsi="Palatino Linotype" w:cs="Times New Roman"/>
          <w:i/>
          <w:lang w:eastAsia="es-MX"/>
        </w:rPr>
        <w:t xml:space="preserve"> Se determine mediante resolución de autoridad competente, o</w:t>
      </w:r>
    </w:p>
    <w:p w14:paraId="0771E82A" w14:textId="77777777" w:rsidR="002B26BC" w:rsidRPr="00BD3214" w:rsidRDefault="002B26BC" w:rsidP="002B26BC">
      <w:pPr>
        <w:spacing w:after="0" w:line="240" w:lineRule="auto"/>
        <w:ind w:left="567" w:right="616"/>
        <w:jc w:val="both"/>
        <w:rPr>
          <w:rFonts w:ascii="Palatino Linotype" w:eastAsia="Times New Roman" w:hAnsi="Palatino Linotype" w:cs="Times New Roman"/>
          <w:i/>
          <w:lang w:eastAsia="es-MX"/>
        </w:rPr>
      </w:pPr>
      <w:r w:rsidRPr="00BD3214">
        <w:rPr>
          <w:rFonts w:ascii="Palatino Linotype" w:eastAsia="Times New Roman" w:hAnsi="Palatino Linotype" w:cs="Times New Roman"/>
          <w:b/>
          <w:i/>
          <w:lang w:eastAsia="es-MX"/>
        </w:rPr>
        <w:t>III.</w:t>
      </w:r>
      <w:r w:rsidRPr="00BD3214">
        <w:rPr>
          <w:rFonts w:ascii="Palatino Linotype" w:eastAsia="Times New Roman" w:hAnsi="Palatino Linotype" w:cs="Times New Roman"/>
          <w:i/>
          <w:lang w:eastAsia="es-MX"/>
        </w:rPr>
        <w:t xml:space="preserve"> Se generen versiones públicas para dar cumplimiento a las obligaciones de transparencia previstas en la Ley General, la Ley Federal y las correspondientes de las entidades federativas.</w:t>
      </w:r>
    </w:p>
    <w:p w14:paraId="37E453C6" w14:textId="77777777" w:rsidR="002B26BC" w:rsidRPr="00BD3214" w:rsidRDefault="002B26BC" w:rsidP="002B26BC">
      <w:pPr>
        <w:spacing w:after="0" w:line="240" w:lineRule="auto"/>
        <w:ind w:left="567" w:right="616"/>
        <w:jc w:val="both"/>
        <w:rPr>
          <w:rFonts w:ascii="Palatino Linotype" w:eastAsia="Times New Roman" w:hAnsi="Palatino Linotype" w:cs="Times New Roman"/>
          <w:i/>
          <w:lang w:eastAsia="es-MX"/>
        </w:rPr>
      </w:pPr>
    </w:p>
    <w:p w14:paraId="4D6E9577" w14:textId="77777777" w:rsidR="002B26BC" w:rsidRPr="00BD3214" w:rsidRDefault="002B26BC" w:rsidP="002B26BC">
      <w:pPr>
        <w:spacing w:after="0" w:line="240" w:lineRule="auto"/>
        <w:ind w:left="567" w:right="616"/>
        <w:jc w:val="both"/>
        <w:rPr>
          <w:rFonts w:ascii="Palatino Linotype" w:eastAsia="Times New Roman" w:hAnsi="Palatino Linotype" w:cs="Times New Roman"/>
          <w:i/>
          <w:lang w:eastAsia="es-MX"/>
        </w:rPr>
      </w:pPr>
      <w:r w:rsidRPr="00BD3214">
        <w:rPr>
          <w:rFonts w:ascii="Palatino Linotype" w:eastAsia="Times New Roman" w:hAnsi="Palatino Linotype" w:cs="Times New Roman"/>
          <w:i/>
          <w:lang w:eastAsia="es-MX"/>
        </w:rPr>
        <w:t>Los titulares de las áreas deberán revisar la clasificación al momento de la recepción de una solicitud de acceso a la información, para verificar si encuadra en una causal de reserva o de confidencialidad.</w:t>
      </w:r>
    </w:p>
    <w:p w14:paraId="2668DB76" w14:textId="77777777" w:rsidR="002B26BC" w:rsidRPr="00BD3214" w:rsidRDefault="002B26BC" w:rsidP="002B26BC">
      <w:pPr>
        <w:spacing w:after="0" w:line="240" w:lineRule="auto"/>
        <w:ind w:left="567" w:right="616"/>
        <w:jc w:val="both"/>
        <w:rPr>
          <w:rFonts w:ascii="Palatino Linotype" w:eastAsia="Times New Roman" w:hAnsi="Palatino Linotype" w:cs="Times New Roman"/>
          <w:b/>
          <w:i/>
          <w:lang w:eastAsia="es-MX"/>
        </w:rPr>
      </w:pPr>
    </w:p>
    <w:p w14:paraId="1FB8008E" w14:textId="77777777" w:rsidR="002B26BC" w:rsidRPr="00BD3214" w:rsidRDefault="002B26BC" w:rsidP="002B26BC">
      <w:pPr>
        <w:spacing w:after="0" w:line="240" w:lineRule="auto"/>
        <w:ind w:left="567" w:right="616"/>
        <w:jc w:val="both"/>
        <w:rPr>
          <w:rFonts w:ascii="Palatino Linotype" w:eastAsia="Times New Roman" w:hAnsi="Palatino Linotype" w:cs="Times New Roman"/>
          <w:i/>
          <w:lang w:eastAsia="es-MX"/>
        </w:rPr>
      </w:pPr>
      <w:r w:rsidRPr="00BD3214">
        <w:rPr>
          <w:rFonts w:ascii="Palatino Linotype" w:eastAsia="Times New Roman" w:hAnsi="Palatino Linotype" w:cs="Times New Roman"/>
          <w:b/>
          <w:i/>
          <w:lang w:eastAsia="es-MX"/>
        </w:rPr>
        <w:t>Octavo.</w:t>
      </w:r>
      <w:r w:rsidRPr="00BD3214">
        <w:rPr>
          <w:rFonts w:ascii="Palatino Linotype" w:eastAsia="Times New Roman" w:hAnsi="Palatino Linotype" w:cs="Times New Roman"/>
          <w:i/>
          <w:lang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0FA1463" w14:textId="77777777" w:rsidR="002B26BC" w:rsidRPr="00BD3214" w:rsidRDefault="002B26BC" w:rsidP="002B26BC">
      <w:pPr>
        <w:spacing w:after="0" w:line="240" w:lineRule="auto"/>
        <w:ind w:left="567" w:right="616"/>
        <w:jc w:val="both"/>
        <w:rPr>
          <w:rFonts w:ascii="Palatino Linotype" w:eastAsia="Times New Roman" w:hAnsi="Palatino Linotype" w:cs="Times New Roman"/>
          <w:i/>
          <w:lang w:eastAsia="es-MX"/>
        </w:rPr>
      </w:pPr>
    </w:p>
    <w:p w14:paraId="44ECFAC6" w14:textId="77777777" w:rsidR="002B26BC" w:rsidRPr="00BD3214" w:rsidRDefault="002B26BC" w:rsidP="002B26BC">
      <w:pPr>
        <w:spacing w:after="0" w:line="240" w:lineRule="auto"/>
        <w:ind w:left="567" w:right="616"/>
        <w:jc w:val="both"/>
        <w:rPr>
          <w:rFonts w:ascii="Palatino Linotype" w:eastAsia="Times New Roman" w:hAnsi="Palatino Linotype" w:cs="Times New Roman"/>
          <w:i/>
          <w:lang w:eastAsia="es-MX"/>
        </w:rPr>
      </w:pPr>
      <w:r w:rsidRPr="00BD3214">
        <w:rPr>
          <w:rFonts w:ascii="Palatino Linotype" w:eastAsia="Times New Roman" w:hAnsi="Palatino Linotype" w:cs="Times New Roman"/>
          <w:i/>
          <w:lang w:eastAsia="es-MX"/>
        </w:rPr>
        <w:t>Para motivar la clasificación se deberán señalar las razones o circunstancias especiales que lo llevaron a concluir que el caso particular se ajusta al supuesto previsto por la norma legal invocada como fundamento.</w:t>
      </w:r>
    </w:p>
    <w:p w14:paraId="525D4B7B" w14:textId="77777777" w:rsidR="002B26BC" w:rsidRPr="00BD3214" w:rsidRDefault="002B26BC" w:rsidP="002B26BC">
      <w:pPr>
        <w:spacing w:after="0" w:line="240" w:lineRule="auto"/>
        <w:ind w:left="567" w:right="616"/>
        <w:jc w:val="both"/>
        <w:rPr>
          <w:rFonts w:ascii="Palatino Linotype" w:eastAsia="Times New Roman" w:hAnsi="Palatino Linotype" w:cs="Times New Roman"/>
          <w:i/>
          <w:lang w:eastAsia="es-MX"/>
        </w:rPr>
      </w:pPr>
    </w:p>
    <w:p w14:paraId="60258772" w14:textId="77777777" w:rsidR="002B26BC" w:rsidRPr="00BD3214" w:rsidRDefault="002B26BC" w:rsidP="002B26BC">
      <w:pPr>
        <w:spacing w:after="0" w:line="240" w:lineRule="auto"/>
        <w:ind w:left="567" w:right="616"/>
        <w:jc w:val="both"/>
        <w:rPr>
          <w:rFonts w:ascii="Palatino Linotype" w:eastAsia="Times New Roman" w:hAnsi="Palatino Linotype" w:cs="Times New Roman"/>
          <w:i/>
          <w:lang w:eastAsia="es-MX"/>
        </w:rPr>
      </w:pPr>
      <w:r w:rsidRPr="00BD3214">
        <w:rPr>
          <w:rFonts w:ascii="Palatino Linotype" w:eastAsia="Times New Roman" w:hAnsi="Palatino Linotype" w:cs="Times New Roman"/>
          <w:i/>
          <w:lang w:eastAsia="es-MX"/>
        </w:rPr>
        <w:lastRenderedPageBreak/>
        <w:t>En caso de referirse a información reservada, la motivación de la clasificación también deberá comprender las circunstancias que justifican el establecimiento de determinado plazo de reserva.</w:t>
      </w:r>
    </w:p>
    <w:p w14:paraId="1ACA117C" w14:textId="77777777" w:rsidR="002B26BC" w:rsidRPr="00BD3214" w:rsidRDefault="002B26BC" w:rsidP="002B26BC">
      <w:pPr>
        <w:spacing w:after="0" w:line="240" w:lineRule="auto"/>
        <w:ind w:left="567" w:right="616"/>
        <w:jc w:val="both"/>
        <w:rPr>
          <w:rFonts w:ascii="Palatino Linotype" w:eastAsia="Times New Roman" w:hAnsi="Palatino Linotype" w:cs="Times New Roman"/>
          <w:i/>
          <w:lang w:eastAsia="es-MX"/>
        </w:rPr>
      </w:pPr>
    </w:p>
    <w:p w14:paraId="550D7931" w14:textId="77777777" w:rsidR="002B26BC" w:rsidRPr="00BD3214" w:rsidRDefault="002B26BC" w:rsidP="002B26BC">
      <w:pPr>
        <w:spacing w:after="0" w:line="240" w:lineRule="auto"/>
        <w:ind w:left="567" w:right="616"/>
        <w:jc w:val="both"/>
        <w:rPr>
          <w:rFonts w:ascii="Palatino Linotype" w:eastAsia="Times New Roman" w:hAnsi="Palatino Linotype" w:cs="Times New Roman"/>
          <w:i/>
          <w:lang w:eastAsia="es-MX"/>
        </w:rPr>
      </w:pPr>
      <w:r w:rsidRPr="00BD3214">
        <w:rPr>
          <w:rFonts w:ascii="Palatino Linotype" w:eastAsia="Times New Roman" w:hAnsi="Palatino Linotype" w:cs="Times New Roman"/>
          <w:i/>
          <w:lang w:eastAsia="es-MX"/>
        </w:rPr>
        <w:t>Tratándose de información clasificada como confidencial respecto de la cual se haya determinado su conservación permanente por tener valor histórico, ésta conservará tal carácter de conformidad con la normativa aplicable en materia de archivos.</w:t>
      </w:r>
    </w:p>
    <w:p w14:paraId="00EF4105" w14:textId="77777777" w:rsidR="002B26BC" w:rsidRPr="00BD3214" w:rsidRDefault="002B26BC" w:rsidP="002B26BC">
      <w:pPr>
        <w:spacing w:after="0" w:line="240" w:lineRule="auto"/>
        <w:ind w:left="567" w:right="616"/>
        <w:jc w:val="both"/>
        <w:rPr>
          <w:rFonts w:ascii="Palatino Linotype" w:eastAsia="Times New Roman" w:hAnsi="Palatino Linotype" w:cs="Times New Roman"/>
          <w:i/>
          <w:lang w:eastAsia="es-MX"/>
        </w:rPr>
      </w:pPr>
      <w:r w:rsidRPr="00BD3214">
        <w:rPr>
          <w:rFonts w:ascii="Palatino Linotype" w:eastAsia="Times New Roman" w:hAnsi="Palatino Linotype" w:cs="Times New Roman"/>
          <w:i/>
          <w:lang w:eastAsia="es-MX"/>
        </w:rPr>
        <w:t>Los documentos contenidos en los archivos históricos y los identificados como históricos confidenciales no serán susceptibles de clasificación como reservados.</w:t>
      </w:r>
    </w:p>
    <w:p w14:paraId="759E05B9" w14:textId="77777777" w:rsidR="002B26BC" w:rsidRPr="00BD3214" w:rsidRDefault="002B26BC" w:rsidP="002B26BC">
      <w:pPr>
        <w:spacing w:after="0" w:line="240" w:lineRule="auto"/>
        <w:ind w:left="567" w:right="616"/>
        <w:jc w:val="both"/>
        <w:rPr>
          <w:rFonts w:ascii="Palatino Linotype" w:eastAsia="Times New Roman" w:hAnsi="Palatino Linotype" w:cs="Times New Roman"/>
          <w:b/>
          <w:i/>
          <w:lang w:eastAsia="es-MX"/>
        </w:rPr>
      </w:pPr>
    </w:p>
    <w:p w14:paraId="4A4E9127" w14:textId="77777777" w:rsidR="002B26BC" w:rsidRPr="00BD3214" w:rsidRDefault="002B26BC" w:rsidP="002B26BC">
      <w:pPr>
        <w:spacing w:after="0" w:line="240" w:lineRule="auto"/>
        <w:ind w:left="567" w:right="616"/>
        <w:jc w:val="both"/>
        <w:rPr>
          <w:rFonts w:ascii="Palatino Linotype" w:eastAsia="Times New Roman" w:hAnsi="Palatino Linotype" w:cs="Times New Roman"/>
          <w:i/>
          <w:lang w:eastAsia="es-MX"/>
        </w:rPr>
      </w:pPr>
      <w:r w:rsidRPr="00BD3214">
        <w:rPr>
          <w:rFonts w:ascii="Palatino Linotype" w:eastAsia="Times New Roman" w:hAnsi="Palatino Linotype" w:cs="Times New Roman"/>
          <w:b/>
          <w:i/>
          <w:lang w:eastAsia="es-MX"/>
        </w:rPr>
        <w:t>Noveno.</w:t>
      </w:r>
      <w:r w:rsidRPr="00BD3214">
        <w:rPr>
          <w:rFonts w:ascii="Palatino Linotype" w:eastAsia="Times New Roman" w:hAnsi="Palatino Linotype" w:cs="Times New Roman"/>
          <w:i/>
          <w:lang w:eastAsia="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3236FCB" w14:textId="77777777" w:rsidR="002B26BC" w:rsidRPr="00BD3214" w:rsidRDefault="002B26BC" w:rsidP="002B26BC">
      <w:pPr>
        <w:spacing w:after="0" w:line="240" w:lineRule="auto"/>
        <w:ind w:left="567" w:right="616"/>
        <w:jc w:val="both"/>
        <w:rPr>
          <w:rFonts w:ascii="Palatino Linotype" w:eastAsia="Times New Roman" w:hAnsi="Palatino Linotype" w:cs="Times New Roman"/>
          <w:b/>
          <w:i/>
          <w:lang w:eastAsia="es-MX"/>
        </w:rPr>
      </w:pPr>
    </w:p>
    <w:p w14:paraId="4184846E" w14:textId="77777777" w:rsidR="002B26BC" w:rsidRPr="00BD3214" w:rsidRDefault="002B26BC" w:rsidP="002B26BC">
      <w:pPr>
        <w:spacing w:after="0" w:line="240" w:lineRule="auto"/>
        <w:ind w:left="567" w:right="616"/>
        <w:jc w:val="both"/>
        <w:rPr>
          <w:rFonts w:ascii="Palatino Linotype" w:eastAsia="Times New Roman" w:hAnsi="Palatino Linotype" w:cs="Times New Roman"/>
          <w:i/>
          <w:lang w:eastAsia="es-MX"/>
        </w:rPr>
      </w:pPr>
      <w:r w:rsidRPr="00BD3214">
        <w:rPr>
          <w:rFonts w:ascii="Palatino Linotype" w:eastAsia="Times New Roman" w:hAnsi="Palatino Linotype" w:cs="Times New Roman"/>
          <w:b/>
          <w:i/>
          <w:lang w:eastAsia="es-MX"/>
        </w:rPr>
        <w:t>Décimo.</w:t>
      </w:r>
      <w:r w:rsidRPr="00BD3214">
        <w:rPr>
          <w:rFonts w:ascii="Palatino Linotype" w:eastAsia="Times New Roman" w:hAnsi="Palatino Linotype" w:cs="Times New Roman"/>
          <w:i/>
          <w:lang w:eastAsia="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13D946F5" w14:textId="77777777" w:rsidR="002B26BC" w:rsidRPr="00BD3214" w:rsidRDefault="002B26BC" w:rsidP="002B26BC">
      <w:pPr>
        <w:spacing w:after="0" w:line="240" w:lineRule="auto"/>
        <w:ind w:left="567" w:right="616"/>
        <w:jc w:val="both"/>
        <w:rPr>
          <w:rFonts w:ascii="Palatino Linotype" w:eastAsia="Times New Roman" w:hAnsi="Palatino Linotype" w:cs="Times New Roman"/>
          <w:i/>
          <w:lang w:eastAsia="es-MX"/>
        </w:rPr>
      </w:pPr>
    </w:p>
    <w:p w14:paraId="1183D410" w14:textId="77777777" w:rsidR="002B26BC" w:rsidRPr="00BD3214" w:rsidRDefault="002B26BC" w:rsidP="002B26BC">
      <w:pPr>
        <w:spacing w:after="0" w:line="240" w:lineRule="auto"/>
        <w:ind w:left="567" w:right="616"/>
        <w:jc w:val="both"/>
        <w:rPr>
          <w:rFonts w:ascii="Palatino Linotype" w:eastAsia="Times New Roman" w:hAnsi="Palatino Linotype" w:cs="Times New Roman"/>
          <w:i/>
          <w:lang w:eastAsia="es-MX"/>
        </w:rPr>
      </w:pPr>
      <w:r w:rsidRPr="00BD3214">
        <w:rPr>
          <w:rFonts w:ascii="Palatino Linotype" w:eastAsia="Times New Roman" w:hAnsi="Palatino Linotype" w:cs="Times New Roman"/>
          <w:i/>
          <w:lang w:eastAsia="es-MX"/>
        </w:rPr>
        <w:t>En ausencia de los titulares de las áreas, la información será clasificada o desclasificada por la persona que lo supla, en términos de la normativa que rija la actuación del sujeto obligado.</w:t>
      </w:r>
    </w:p>
    <w:p w14:paraId="096B1FFD" w14:textId="77777777" w:rsidR="002B26BC" w:rsidRPr="00BD3214" w:rsidRDefault="002B26BC" w:rsidP="002B26BC">
      <w:pPr>
        <w:spacing w:after="0" w:line="240" w:lineRule="auto"/>
        <w:ind w:left="567" w:right="616"/>
        <w:jc w:val="both"/>
        <w:rPr>
          <w:rFonts w:ascii="Palatino Linotype" w:eastAsia="Times New Roman" w:hAnsi="Palatino Linotype" w:cs="Times New Roman"/>
          <w:b/>
          <w:i/>
          <w:lang w:eastAsia="es-MX"/>
        </w:rPr>
      </w:pPr>
    </w:p>
    <w:p w14:paraId="6DB6ECE5" w14:textId="77777777" w:rsidR="002B26BC" w:rsidRPr="00BD3214" w:rsidRDefault="002B26BC" w:rsidP="002B26BC">
      <w:pPr>
        <w:spacing w:after="0" w:line="240" w:lineRule="auto"/>
        <w:ind w:left="567" w:right="616"/>
        <w:jc w:val="both"/>
        <w:rPr>
          <w:rFonts w:ascii="Palatino Linotype" w:eastAsia="Times New Roman" w:hAnsi="Palatino Linotype" w:cs="Times New Roman"/>
          <w:b/>
          <w:sz w:val="24"/>
          <w:szCs w:val="24"/>
          <w:lang w:eastAsia="es-MX"/>
        </w:rPr>
      </w:pPr>
      <w:r w:rsidRPr="00BD3214">
        <w:rPr>
          <w:rFonts w:ascii="Palatino Linotype" w:eastAsia="Times New Roman" w:hAnsi="Palatino Linotype" w:cs="Times New Roman"/>
          <w:b/>
          <w:i/>
          <w:lang w:eastAsia="es-MX"/>
        </w:rPr>
        <w:t>Décimo primero.</w:t>
      </w:r>
      <w:r w:rsidRPr="00BD3214">
        <w:rPr>
          <w:rFonts w:ascii="Palatino Linotype" w:eastAsia="Times New Roman" w:hAnsi="Palatino Linotype" w:cs="Times New Roman"/>
          <w:i/>
          <w:lang w:eastAsia="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BD3214">
        <w:rPr>
          <w:rFonts w:ascii="Palatino Linotype" w:eastAsia="Times New Roman" w:hAnsi="Palatino Linotype" w:cs="Times New Roman"/>
          <w:b/>
          <w:i/>
          <w:lang w:eastAsia="es-MX"/>
        </w:rPr>
        <w:t>”</w:t>
      </w:r>
    </w:p>
    <w:p w14:paraId="1DAB120B" w14:textId="77777777" w:rsidR="002B26BC" w:rsidRPr="00BD3214" w:rsidRDefault="002B26BC" w:rsidP="002B26BC">
      <w:pPr>
        <w:spacing w:after="0" w:line="360" w:lineRule="auto"/>
        <w:jc w:val="both"/>
        <w:rPr>
          <w:rFonts w:ascii="Palatino Linotype" w:eastAsia="Times New Roman" w:hAnsi="Palatino Linotype" w:cs="Times New Roman"/>
          <w:sz w:val="24"/>
          <w:szCs w:val="24"/>
          <w:lang w:eastAsia="es-ES"/>
        </w:rPr>
      </w:pPr>
    </w:p>
    <w:p w14:paraId="46DFE56B" w14:textId="77777777" w:rsidR="002B26BC" w:rsidRPr="00BD3214" w:rsidRDefault="002B26BC" w:rsidP="002B26BC">
      <w:pPr>
        <w:spacing w:after="0" w:line="360" w:lineRule="auto"/>
        <w:jc w:val="both"/>
        <w:rPr>
          <w:rFonts w:ascii="Palatino Linotype" w:eastAsia="Times New Roman" w:hAnsi="Palatino Linotype" w:cs="Times New Roman"/>
          <w:sz w:val="24"/>
          <w:szCs w:val="24"/>
          <w:lang w:eastAsia="es-ES"/>
        </w:rPr>
      </w:pPr>
      <w:r w:rsidRPr="00BD3214">
        <w:rPr>
          <w:rFonts w:ascii="Palatino Linotype" w:eastAsia="Times New Roman" w:hAnsi="Palatino Linotype" w:cs="Times New Roman"/>
          <w:sz w:val="24"/>
          <w:szCs w:val="24"/>
          <w:lang w:eastAsia="es-ES"/>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w:t>
      </w:r>
      <w:r w:rsidRPr="00BD3214">
        <w:rPr>
          <w:rFonts w:ascii="Palatino Linotype" w:eastAsia="Times New Roman" w:hAnsi="Palatino Linotype" w:cs="Times New Roman"/>
          <w:sz w:val="24"/>
          <w:szCs w:val="24"/>
          <w:lang w:eastAsia="es-ES"/>
        </w:rPr>
        <w:lastRenderedPageBreak/>
        <w:t xml:space="preserve">Acuerdo fundado y motivado en el que </w:t>
      </w:r>
      <w:r w:rsidRPr="00BD3214">
        <w:rPr>
          <w:rFonts w:ascii="Palatino Linotype" w:eastAsia="Times New Roman" w:hAnsi="Palatino Linotype" w:cs="Times New Roman"/>
          <w:sz w:val="24"/>
          <w:szCs w:val="24"/>
          <w:lang w:val="es-ES_tradnl" w:eastAsia="es-ES"/>
        </w:rPr>
        <w:t>el Sujeto Obligado</w:t>
      </w:r>
      <w:r w:rsidRPr="00BD3214">
        <w:rPr>
          <w:rFonts w:ascii="Palatino Linotype" w:eastAsia="Times New Roman" w:hAnsi="Palatino Linotype" w:cs="Times New Roman"/>
          <w:sz w:val="24"/>
          <w:szCs w:val="24"/>
          <w:lang w:eastAsia="es-ES"/>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16712745" w14:textId="77777777" w:rsidR="002B26BC" w:rsidRPr="00BD3214" w:rsidRDefault="002B26BC" w:rsidP="002B26BC"/>
    <w:p w14:paraId="0DFC3D0A" w14:textId="77777777" w:rsidR="002B26BC" w:rsidRPr="00BD3214" w:rsidRDefault="002B26BC" w:rsidP="002B26BC">
      <w:pPr>
        <w:spacing w:after="0" w:line="360" w:lineRule="auto"/>
        <w:jc w:val="both"/>
        <w:rPr>
          <w:rFonts w:ascii="Palatino Linotype" w:eastAsia="Times New Roman" w:hAnsi="Palatino Linotype" w:cs="Times New Roman"/>
          <w:sz w:val="24"/>
          <w:szCs w:val="24"/>
          <w:lang w:eastAsia="es-ES"/>
        </w:rPr>
      </w:pPr>
      <w:r w:rsidRPr="00BD3214">
        <w:rPr>
          <w:rFonts w:ascii="Palatino Linotype" w:eastAsia="Times New Roman" w:hAnsi="Palatino Linotype" w:cs="Times New Roman"/>
          <w:sz w:val="24"/>
          <w:szCs w:val="24"/>
          <w:lang w:eastAsia="es-ES"/>
        </w:rPr>
        <w:t>Por tanto, la fundamentación y motivación consiste en la obligación que tiene todo ente público de expresar los preceptos jurídicos aplicables al asunto motivo del acto y las razones o argumentos de su actuar.</w:t>
      </w:r>
    </w:p>
    <w:p w14:paraId="20BE5A3D" w14:textId="77777777" w:rsidR="002B26BC" w:rsidRPr="00BD3214" w:rsidRDefault="002B26BC" w:rsidP="002B26BC">
      <w:pPr>
        <w:spacing w:after="0" w:line="360" w:lineRule="auto"/>
        <w:jc w:val="both"/>
        <w:rPr>
          <w:rFonts w:ascii="Palatino Linotype" w:eastAsia="Times New Roman" w:hAnsi="Palatino Linotype" w:cs="Times New Roman"/>
          <w:sz w:val="24"/>
          <w:szCs w:val="24"/>
          <w:lang w:eastAsia="es-ES"/>
        </w:rPr>
      </w:pPr>
    </w:p>
    <w:p w14:paraId="41989314" w14:textId="77777777" w:rsidR="002B26BC" w:rsidRPr="00BD3214" w:rsidRDefault="002B26BC" w:rsidP="002B26BC">
      <w:pPr>
        <w:spacing w:after="0" w:line="360" w:lineRule="auto"/>
        <w:jc w:val="both"/>
        <w:rPr>
          <w:rFonts w:ascii="Palatino Linotype" w:eastAsia="Times New Roman" w:hAnsi="Palatino Linotype" w:cs="Times New Roman"/>
          <w:sz w:val="24"/>
          <w:szCs w:val="24"/>
          <w:lang w:eastAsia="es-ES"/>
        </w:rPr>
      </w:pPr>
      <w:r w:rsidRPr="00BD3214">
        <w:rPr>
          <w:rFonts w:ascii="Palatino Linotype" w:eastAsia="Times New Roman" w:hAnsi="Palatino Linotype" w:cs="Times New Roman"/>
          <w:sz w:val="24"/>
          <w:szCs w:val="24"/>
          <w:lang w:eastAsia="es-ES"/>
        </w:rPr>
        <w:t>Al respecto, el máximo tribunal del país ha establecido jurisprudencia respecto a qué debe entenderse por fundamentación y motivación, en los siguientes términos:</w:t>
      </w:r>
    </w:p>
    <w:p w14:paraId="154F3398" w14:textId="77777777" w:rsidR="002B26BC" w:rsidRPr="00BD3214" w:rsidRDefault="002B26BC" w:rsidP="002B26BC">
      <w:pPr>
        <w:spacing w:after="0"/>
      </w:pPr>
    </w:p>
    <w:p w14:paraId="1A7B1315" w14:textId="77777777" w:rsidR="002B26BC" w:rsidRPr="00BD3214" w:rsidRDefault="002B26BC" w:rsidP="002B26BC">
      <w:pPr>
        <w:spacing w:after="0" w:line="240" w:lineRule="auto"/>
        <w:ind w:left="567" w:right="616"/>
        <w:jc w:val="both"/>
        <w:rPr>
          <w:rFonts w:ascii="Palatino Linotype" w:eastAsia="Times New Roman" w:hAnsi="Palatino Linotype" w:cs="Times New Roman"/>
          <w:i/>
          <w:lang w:eastAsia="es-ES"/>
        </w:rPr>
      </w:pPr>
      <w:r w:rsidRPr="00BD3214">
        <w:rPr>
          <w:rFonts w:ascii="Palatino Linotype" w:eastAsia="Times New Roman" w:hAnsi="Palatino Linotype" w:cs="Times New Roman"/>
          <w:b/>
          <w:i/>
          <w:lang w:eastAsia="es-ES"/>
        </w:rPr>
        <w:t xml:space="preserve">FUNDAMENTACIÓN Y MOTIVACIÓN. </w:t>
      </w:r>
      <w:r w:rsidRPr="00BD3214">
        <w:rPr>
          <w:rFonts w:ascii="Palatino Linotype" w:eastAsia="Times New Roman" w:hAnsi="Palatino Linotype" w:cs="Times New Roman"/>
          <w:i/>
          <w:lang w:eastAsia="es-ES"/>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7E97BD54" w14:textId="77777777" w:rsidR="002B26BC" w:rsidRPr="00BD3214" w:rsidRDefault="002B26BC" w:rsidP="002B26BC">
      <w:pPr>
        <w:spacing w:after="0" w:line="240" w:lineRule="auto"/>
        <w:rPr>
          <w:rFonts w:ascii="Times New Roman" w:eastAsia="Times New Roman" w:hAnsi="Times New Roman" w:cs="Times New Roman"/>
          <w:sz w:val="32"/>
          <w:szCs w:val="24"/>
          <w:lang w:eastAsia="es-ES"/>
        </w:rPr>
      </w:pPr>
    </w:p>
    <w:p w14:paraId="1E474245" w14:textId="77777777" w:rsidR="002B26BC" w:rsidRPr="00BD3214" w:rsidRDefault="002B26BC" w:rsidP="002B26BC">
      <w:pPr>
        <w:spacing w:after="0" w:line="360" w:lineRule="auto"/>
        <w:jc w:val="both"/>
        <w:rPr>
          <w:rFonts w:ascii="Palatino Linotype" w:eastAsia="Times New Roman" w:hAnsi="Palatino Linotype" w:cs="Times New Roman"/>
          <w:sz w:val="24"/>
          <w:szCs w:val="24"/>
          <w:lang w:eastAsia="es-ES"/>
        </w:rPr>
      </w:pPr>
      <w:r w:rsidRPr="00BD3214">
        <w:rPr>
          <w:rFonts w:ascii="Palatino Linotype" w:eastAsia="Times New Roman" w:hAnsi="Palatino Linotype" w:cs="Times New Roman"/>
          <w:sz w:val="24"/>
          <w:szCs w:val="24"/>
          <w:lang w:eastAsia="es-ES"/>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2EC60332" w14:textId="77777777" w:rsidR="002B26BC" w:rsidRPr="00BD3214" w:rsidRDefault="002B26BC" w:rsidP="002B26BC">
      <w:pPr>
        <w:spacing w:after="0" w:line="360" w:lineRule="auto"/>
        <w:jc w:val="both"/>
        <w:rPr>
          <w:rFonts w:ascii="Palatino Linotype" w:eastAsia="Times New Roman" w:hAnsi="Palatino Linotype" w:cs="Times New Roman"/>
          <w:sz w:val="24"/>
          <w:szCs w:val="24"/>
          <w:lang w:eastAsia="es-ES"/>
        </w:rPr>
      </w:pPr>
    </w:p>
    <w:p w14:paraId="7D755C7E" w14:textId="77777777" w:rsidR="002B26BC" w:rsidRPr="00BD3214" w:rsidRDefault="002B26BC" w:rsidP="002B26BC">
      <w:pPr>
        <w:spacing w:after="0" w:line="360" w:lineRule="auto"/>
        <w:jc w:val="both"/>
        <w:rPr>
          <w:rFonts w:ascii="Palatino Linotype" w:eastAsia="Times New Roman" w:hAnsi="Palatino Linotype" w:cs="Times New Roman"/>
          <w:sz w:val="24"/>
          <w:szCs w:val="24"/>
          <w:lang w:eastAsia="es-ES"/>
        </w:rPr>
      </w:pPr>
      <w:r w:rsidRPr="00BD3214">
        <w:rPr>
          <w:rFonts w:ascii="Palatino Linotype" w:eastAsia="Times New Roman" w:hAnsi="Palatino Linotype" w:cs="Times New Roman"/>
          <w:sz w:val="24"/>
          <w:szCs w:val="24"/>
          <w:lang w:eastAsia="es-ES"/>
        </w:rPr>
        <w:lastRenderedPageBreak/>
        <w:t>Más aún, a través de diversa jurisprudencia dictada por el Poder Judicial de la Federación se sostiene que la finalidad de la fundamentación o motivación es la de explicar, justificar, posibilitar la defensa y comunicar la decisión de la autoridad:</w:t>
      </w:r>
    </w:p>
    <w:p w14:paraId="1A6A4AFB" w14:textId="77777777" w:rsidR="002B26BC" w:rsidRPr="00BD3214" w:rsidRDefault="002B26BC" w:rsidP="002B26BC">
      <w:pPr>
        <w:spacing w:after="0" w:line="240" w:lineRule="auto"/>
        <w:rPr>
          <w:rFonts w:ascii="Times New Roman" w:eastAsia="Times New Roman" w:hAnsi="Times New Roman" w:cs="Times New Roman"/>
          <w:sz w:val="24"/>
          <w:szCs w:val="24"/>
          <w:lang w:eastAsia="es-ES"/>
        </w:rPr>
      </w:pPr>
    </w:p>
    <w:p w14:paraId="7ACB46BD" w14:textId="77777777" w:rsidR="002B26BC" w:rsidRPr="00BD3214" w:rsidRDefault="002B26BC" w:rsidP="002B26BC">
      <w:pPr>
        <w:spacing w:after="0" w:line="240" w:lineRule="auto"/>
        <w:ind w:left="567" w:right="616"/>
        <w:jc w:val="both"/>
        <w:rPr>
          <w:rFonts w:ascii="Palatino Linotype" w:eastAsia="Times New Roman" w:hAnsi="Palatino Linotype" w:cs="Times New Roman"/>
          <w:i/>
          <w:lang w:eastAsia="es-ES"/>
        </w:rPr>
      </w:pPr>
      <w:r w:rsidRPr="00BD3214">
        <w:rPr>
          <w:rFonts w:ascii="Palatino Linotype" w:eastAsia="Times New Roman" w:hAnsi="Palatino Linotype" w:cs="Times New Roman"/>
          <w:b/>
          <w:i/>
          <w:lang w:eastAsia="es-ES"/>
        </w:rPr>
        <w:t>FUNDAMENTACIÓN Y MOTIVACIÓN. EL ASPECTO FORMAL DE LA GARANTÍA Y SU FINALIDAD SE TRADUCEN EN EXPLICAR, JUSTIFICAR, POSIBILITAR LA DEFENSA Y COMUNICAR LA DECISIÓN</w:t>
      </w:r>
      <w:r w:rsidRPr="00BD3214">
        <w:rPr>
          <w:rFonts w:ascii="Palatino Linotype" w:eastAsia="Times New Roman" w:hAnsi="Palatino Linotype" w:cs="Times New Roman"/>
          <w:i/>
          <w:lang w:eastAsia="es-ES"/>
        </w:rPr>
        <w:t>.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6365AC68" w14:textId="77777777" w:rsidR="002B26BC" w:rsidRPr="00BD3214" w:rsidRDefault="002B26BC" w:rsidP="002B26BC">
      <w:pPr>
        <w:spacing w:after="0" w:line="360" w:lineRule="auto"/>
        <w:jc w:val="both"/>
        <w:rPr>
          <w:rFonts w:ascii="Palatino Linotype" w:eastAsia="Times New Roman" w:hAnsi="Palatino Linotype" w:cs="Times New Roman"/>
          <w:sz w:val="24"/>
          <w:szCs w:val="24"/>
          <w:lang w:eastAsia="es-ES"/>
        </w:rPr>
      </w:pPr>
    </w:p>
    <w:p w14:paraId="4E93F36A" w14:textId="77777777" w:rsidR="002B26BC" w:rsidRPr="00BD3214" w:rsidRDefault="002B26BC" w:rsidP="002B26BC">
      <w:pPr>
        <w:spacing w:after="0" w:line="360" w:lineRule="auto"/>
        <w:jc w:val="both"/>
        <w:rPr>
          <w:rFonts w:ascii="Palatino Linotype" w:eastAsia="Times New Roman" w:hAnsi="Palatino Linotype" w:cs="Times New Roman"/>
          <w:sz w:val="24"/>
          <w:szCs w:val="24"/>
          <w:lang w:eastAsia="es-ES"/>
        </w:rPr>
      </w:pPr>
      <w:r w:rsidRPr="00BD3214">
        <w:rPr>
          <w:rFonts w:ascii="Palatino Linotype" w:eastAsia="Times New Roman" w:hAnsi="Palatino Linotype" w:cs="Times New Roman"/>
          <w:sz w:val="24"/>
          <w:szCs w:val="24"/>
          <w:lang w:eastAsia="es-ES"/>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1CEDF6FC" w14:textId="77777777" w:rsidR="002B26BC" w:rsidRPr="00BD3214" w:rsidRDefault="002B26BC" w:rsidP="002B26BC">
      <w:pPr>
        <w:spacing w:after="0" w:line="360" w:lineRule="auto"/>
        <w:jc w:val="both"/>
        <w:rPr>
          <w:rFonts w:ascii="Palatino Linotype" w:eastAsia="Times New Roman" w:hAnsi="Palatino Linotype" w:cs="Times New Roman"/>
          <w:sz w:val="24"/>
          <w:szCs w:val="24"/>
          <w:lang w:eastAsia="es-ES"/>
        </w:rPr>
      </w:pPr>
    </w:p>
    <w:p w14:paraId="7028F457" w14:textId="77777777" w:rsidR="002B26BC" w:rsidRPr="00BD3214" w:rsidRDefault="002B26BC" w:rsidP="002B26BC">
      <w:pPr>
        <w:spacing w:after="0" w:line="360" w:lineRule="auto"/>
        <w:jc w:val="both"/>
        <w:rPr>
          <w:rFonts w:ascii="Palatino Linotype" w:eastAsia="Times New Roman" w:hAnsi="Palatino Linotype" w:cs="Times New Roman"/>
          <w:sz w:val="24"/>
          <w:szCs w:val="24"/>
          <w:lang w:val="es-ES" w:eastAsia="es-ES"/>
        </w:rPr>
      </w:pPr>
      <w:r w:rsidRPr="00BD3214">
        <w:rPr>
          <w:rFonts w:ascii="Palatino Linotype" w:eastAsia="Times New Roman" w:hAnsi="Palatino Linotype" w:cs="Times New Roman"/>
          <w:sz w:val="24"/>
          <w:szCs w:val="24"/>
          <w:lang w:val="es-ES" w:eastAsia="es-ES"/>
        </w:rPr>
        <w:t>Por lo tanto, la entrega de documentos en su versión pública debe acompañarse necesariamente del Acuerdo del Comité de Transparencia del Sujeto Obligado</w:t>
      </w:r>
      <w:r w:rsidRPr="00BD3214">
        <w:rPr>
          <w:rFonts w:ascii="Palatino Linotype" w:eastAsia="Times New Roman" w:hAnsi="Palatino Linotype" w:cs="Times New Roman"/>
          <w:b/>
          <w:sz w:val="24"/>
          <w:szCs w:val="24"/>
          <w:lang w:val="es-ES" w:eastAsia="es-ES"/>
        </w:rPr>
        <w:t xml:space="preserve"> </w:t>
      </w:r>
      <w:r w:rsidRPr="00BD3214">
        <w:rPr>
          <w:rFonts w:ascii="Palatino Linotype" w:eastAsia="Times New Roman" w:hAnsi="Palatino Linotype" w:cs="Times New Roman"/>
          <w:sz w:val="24"/>
          <w:szCs w:val="24"/>
          <w:lang w:val="es-ES" w:eastAsia="es-ES"/>
        </w:rPr>
        <w:t xml:space="preserve">que la sustente, en el que se expongan los fundamentos y razones que llevaron a la autoridad </w:t>
      </w:r>
      <w:r w:rsidRPr="00BD3214">
        <w:rPr>
          <w:rFonts w:ascii="Palatino Linotype" w:eastAsia="Times New Roman" w:hAnsi="Palatino Linotype" w:cs="Times New Roman"/>
          <w:sz w:val="24"/>
          <w:szCs w:val="24"/>
          <w:lang w:val="es-ES" w:eastAsia="es-ES"/>
        </w:rPr>
        <w:lastRenderedPageBreak/>
        <w:t>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260848E6" w14:textId="77777777" w:rsidR="00FB0B55" w:rsidRPr="00BD3214" w:rsidRDefault="00FB0B55" w:rsidP="00FB0B55">
      <w:pPr>
        <w:spacing w:after="0" w:line="360" w:lineRule="auto"/>
        <w:jc w:val="both"/>
        <w:rPr>
          <w:rFonts w:ascii="Palatino Linotype" w:eastAsia="MS Mincho" w:hAnsi="Palatino Linotype" w:cs="Arial"/>
          <w:sz w:val="24"/>
          <w:szCs w:val="24"/>
          <w:lang w:val="es-ES"/>
        </w:rPr>
      </w:pPr>
    </w:p>
    <w:p w14:paraId="26E1707B" w14:textId="62755C31" w:rsidR="00FB0B55" w:rsidRPr="00BD3214" w:rsidRDefault="00FB0B55" w:rsidP="00FB0B55">
      <w:pPr>
        <w:spacing w:after="0" w:line="360" w:lineRule="auto"/>
        <w:jc w:val="both"/>
        <w:rPr>
          <w:rFonts w:ascii="Palatino Linotype" w:eastAsia="MS Mincho" w:hAnsi="Palatino Linotype" w:cs="Arial"/>
          <w:sz w:val="24"/>
          <w:szCs w:val="24"/>
          <w:lang w:val="es-ES"/>
        </w:rPr>
      </w:pPr>
      <w:r w:rsidRPr="00BD3214">
        <w:rPr>
          <w:rFonts w:ascii="Palatino Linotype" w:eastAsia="MS Mincho" w:hAnsi="Palatino Linotype" w:cs="Arial"/>
          <w:sz w:val="24"/>
          <w:szCs w:val="24"/>
          <w:lang w:val="es-ES"/>
        </w:rPr>
        <w:t xml:space="preserve">En mérito de lo expuesto en líneas anteriores, resultan fundados los motivos de inconformidad que arguye la parte </w:t>
      </w:r>
      <w:r w:rsidRPr="00BD3214">
        <w:rPr>
          <w:rFonts w:ascii="Palatino Linotype" w:eastAsia="MS Mincho" w:hAnsi="Palatino Linotype" w:cs="Arial"/>
          <w:b/>
          <w:bCs/>
          <w:sz w:val="24"/>
          <w:szCs w:val="24"/>
          <w:lang w:val="es-ES"/>
        </w:rPr>
        <w:t xml:space="preserve">Recurrente </w:t>
      </w:r>
      <w:r w:rsidRPr="00BD3214">
        <w:rPr>
          <w:rFonts w:ascii="Palatino Linotype" w:eastAsia="MS Mincho" w:hAnsi="Palatino Linotype" w:cs="Arial"/>
          <w:sz w:val="24"/>
          <w:szCs w:val="24"/>
          <w:lang w:val="es-ES"/>
        </w:rPr>
        <w:t xml:space="preserve">en su medio de impugnación que fue materia de estudio, por ello con fundamento en la </w:t>
      </w:r>
      <w:r w:rsidR="002B26BC" w:rsidRPr="00BD3214">
        <w:rPr>
          <w:rFonts w:ascii="Palatino Linotype" w:eastAsia="MS Mincho" w:hAnsi="Palatino Linotype" w:cs="Arial"/>
          <w:i/>
          <w:sz w:val="24"/>
          <w:szCs w:val="24"/>
          <w:lang w:val="es-ES"/>
        </w:rPr>
        <w:t>primer</w:t>
      </w:r>
      <w:r w:rsidRPr="00BD3214">
        <w:rPr>
          <w:rFonts w:ascii="Palatino Linotype" w:eastAsia="MS Mincho" w:hAnsi="Palatino Linotype" w:cs="Arial"/>
          <w:i/>
          <w:sz w:val="24"/>
          <w:szCs w:val="24"/>
          <w:lang w:val="es-ES"/>
        </w:rPr>
        <w:t>a hipótesis</w:t>
      </w:r>
      <w:r w:rsidRPr="00BD3214">
        <w:rPr>
          <w:rFonts w:ascii="Palatino Linotype" w:eastAsia="MS Mincho" w:hAnsi="Palatino Linotype" w:cs="Arial"/>
          <w:sz w:val="24"/>
          <w:szCs w:val="24"/>
          <w:lang w:val="es-ES"/>
        </w:rPr>
        <w:t xml:space="preserve"> de la fracción III, del artículo 186, de la Ley de Transparencia y Acceso a la Información Pública del Estado de México y Municipios, se </w:t>
      </w:r>
      <w:r w:rsidR="002B26BC" w:rsidRPr="00BD3214">
        <w:rPr>
          <w:rFonts w:ascii="Palatino Linotype" w:eastAsia="MS Mincho" w:hAnsi="Palatino Linotype" w:cs="Arial"/>
          <w:b/>
          <w:sz w:val="24"/>
          <w:szCs w:val="24"/>
          <w:lang w:val="es-ES"/>
        </w:rPr>
        <w:t>REVOCA</w:t>
      </w:r>
      <w:r w:rsidRPr="00BD3214">
        <w:rPr>
          <w:rFonts w:ascii="Palatino Linotype" w:eastAsia="MS Mincho" w:hAnsi="Palatino Linotype" w:cs="Arial"/>
          <w:b/>
          <w:sz w:val="24"/>
          <w:szCs w:val="24"/>
          <w:lang w:val="es-ES"/>
        </w:rPr>
        <w:t>N</w:t>
      </w:r>
      <w:r w:rsidRPr="00BD3214">
        <w:rPr>
          <w:rFonts w:ascii="Palatino Linotype" w:eastAsia="MS Mincho" w:hAnsi="Palatino Linotype" w:cs="Arial"/>
          <w:sz w:val="24"/>
          <w:szCs w:val="24"/>
          <w:lang w:val="es-ES"/>
        </w:rPr>
        <w:t xml:space="preserve"> las respuestas a las solicitudes de información número </w:t>
      </w:r>
      <w:r w:rsidR="002B26BC" w:rsidRPr="00BD3214">
        <w:rPr>
          <w:rFonts w:ascii="Palatino Linotype" w:eastAsia="MS Mincho" w:hAnsi="Palatino Linotype" w:cs="Arial"/>
          <w:b/>
          <w:sz w:val="24"/>
          <w:szCs w:val="24"/>
          <w:lang w:val="es-ES"/>
        </w:rPr>
        <w:t>00557/SMOV/IP/2023</w:t>
      </w:r>
      <w:r w:rsidR="002B26BC" w:rsidRPr="00BD3214">
        <w:rPr>
          <w:rFonts w:ascii="Palatino Linotype" w:eastAsia="MS Mincho" w:hAnsi="Palatino Linotype" w:cs="Arial"/>
          <w:bCs/>
          <w:sz w:val="24"/>
          <w:szCs w:val="24"/>
          <w:lang w:val="es-ES"/>
        </w:rPr>
        <w:t>,</w:t>
      </w:r>
      <w:r w:rsidR="002B26BC" w:rsidRPr="00BD3214">
        <w:rPr>
          <w:rFonts w:ascii="Palatino Linotype" w:eastAsia="MS Mincho" w:hAnsi="Palatino Linotype" w:cs="Arial"/>
          <w:b/>
          <w:sz w:val="24"/>
          <w:szCs w:val="24"/>
          <w:lang w:val="es-ES"/>
        </w:rPr>
        <w:t xml:space="preserve"> 00558/SMOV/IP/2023 </w:t>
      </w:r>
      <w:r w:rsidRPr="00BD3214">
        <w:rPr>
          <w:rFonts w:ascii="Palatino Linotype" w:eastAsia="MS Mincho" w:hAnsi="Palatino Linotype" w:cs="Arial"/>
          <w:bCs/>
          <w:sz w:val="24"/>
          <w:szCs w:val="24"/>
          <w:lang w:val="es-ES"/>
        </w:rPr>
        <w:t>y</w:t>
      </w:r>
      <w:r w:rsidRPr="00BD3214">
        <w:rPr>
          <w:rFonts w:ascii="Palatino Linotype" w:eastAsia="MS Mincho" w:hAnsi="Palatino Linotype" w:cs="Arial"/>
          <w:b/>
          <w:sz w:val="24"/>
          <w:szCs w:val="24"/>
          <w:lang w:val="es-ES"/>
        </w:rPr>
        <w:t xml:space="preserve"> </w:t>
      </w:r>
      <w:r w:rsidR="002B26BC" w:rsidRPr="00BD3214">
        <w:rPr>
          <w:rFonts w:ascii="Palatino Linotype" w:eastAsia="MS Mincho" w:hAnsi="Palatino Linotype" w:cs="Arial"/>
          <w:b/>
          <w:sz w:val="24"/>
          <w:szCs w:val="24"/>
          <w:lang w:val="es-ES"/>
        </w:rPr>
        <w:t>00559/SMOV/IP/2023</w:t>
      </w:r>
      <w:r w:rsidRPr="00BD3214">
        <w:rPr>
          <w:rFonts w:ascii="Palatino Linotype" w:eastAsia="MS Mincho" w:hAnsi="Palatino Linotype" w:cs="Arial"/>
          <w:sz w:val="24"/>
          <w:szCs w:val="24"/>
          <w:lang w:val="es-ES"/>
        </w:rPr>
        <w:t>, que han sido materia del presente fallo.</w:t>
      </w:r>
    </w:p>
    <w:p w14:paraId="31A4D8C1" w14:textId="77777777" w:rsidR="00FB0B55" w:rsidRPr="00BD3214" w:rsidRDefault="00FB0B55" w:rsidP="00FB0B55">
      <w:pPr>
        <w:spacing w:after="0" w:line="360" w:lineRule="auto"/>
        <w:jc w:val="both"/>
        <w:rPr>
          <w:rFonts w:ascii="Palatino Linotype" w:eastAsia="MS Mincho" w:hAnsi="Palatino Linotype" w:cs="Arial"/>
          <w:sz w:val="24"/>
          <w:szCs w:val="24"/>
          <w:lang w:val="es-ES"/>
        </w:rPr>
      </w:pPr>
    </w:p>
    <w:p w14:paraId="01313A73" w14:textId="62BA38C7" w:rsidR="00FB0B55" w:rsidRPr="00BD3214" w:rsidRDefault="00FB0B55" w:rsidP="00FB0B55">
      <w:pPr>
        <w:spacing w:after="0" w:line="360" w:lineRule="auto"/>
        <w:jc w:val="both"/>
        <w:rPr>
          <w:rFonts w:ascii="Palatino Linotype" w:eastAsia="MS Mincho" w:hAnsi="Palatino Linotype" w:cs="Arial"/>
          <w:sz w:val="24"/>
          <w:szCs w:val="24"/>
          <w:lang w:val="es-ES"/>
        </w:rPr>
      </w:pPr>
      <w:r w:rsidRPr="00BD3214">
        <w:rPr>
          <w:rFonts w:ascii="Palatino Linotype" w:eastAsia="MS Mincho" w:hAnsi="Palatino Linotype" w:cs="Arial"/>
          <w:sz w:val="24"/>
          <w:szCs w:val="24"/>
          <w:lang w:val="es-ES"/>
        </w:rPr>
        <w:t>Por lo antes expuesto y fundado es de resolverse y,</w:t>
      </w:r>
    </w:p>
    <w:p w14:paraId="081F77E0" w14:textId="77777777" w:rsidR="002B26BC" w:rsidRPr="00BD3214" w:rsidRDefault="002B26BC" w:rsidP="00FB0B55">
      <w:pPr>
        <w:spacing w:after="0" w:line="360" w:lineRule="auto"/>
        <w:jc w:val="both"/>
        <w:rPr>
          <w:rFonts w:ascii="Palatino Linotype" w:eastAsia="MS Mincho" w:hAnsi="Palatino Linotype" w:cs="Arial"/>
          <w:sz w:val="24"/>
          <w:szCs w:val="24"/>
          <w:lang w:val="es-ES"/>
        </w:rPr>
      </w:pPr>
    </w:p>
    <w:p w14:paraId="589BF03E" w14:textId="77777777" w:rsidR="00FB0B55" w:rsidRPr="00BD3214" w:rsidRDefault="00FB0B55" w:rsidP="00FB0B55">
      <w:pPr>
        <w:spacing w:after="0" w:line="360" w:lineRule="auto"/>
        <w:ind w:left="426"/>
        <w:jc w:val="center"/>
        <w:rPr>
          <w:rFonts w:ascii="Palatino Linotype" w:eastAsia="Times New Roman" w:hAnsi="Palatino Linotype" w:cs="Times New Roman"/>
          <w:b/>
          <w:color w:val="000000"/>
          <w:sz w:val="28"/>
          <w:szCs w:val="24"/>
          <w:lang w:val="es-ES" w:eastAsia="es-ES"/>
        </w:rPr>
      </w:pPr>
      <w:r w:rsidRPr="00BD3214">
        <w:rPr>
          <w:rFonts w:ascii="Palatino Linotype" w:eastAsia="Times New Roman" w:hAnsi="Palatino Linotype" w:cs="Times New Roman"/>
          <w:b/>
          <w:color w:val="000000"/>
          <w:sz w:val="28"/>
          <w:szCs w:val="24"/>
          <w:lang w:val="es-ES" w:eastAsia="es-ES"/>
        </w:rPr>
        <w:t>SE    RESUELVE</w:t>
      </w:r>
    </w:p>
    <w:p w14:paraId="715C69A4" w14:textId="77777777" w:rsidR="00FB0B55" w:rsidRPr="00BD3214" w:rsidRDefault="00FB0B55" w:rsidP="00FB0B55">
      <w:pPr>
        <w:spacing w:after="0" w:line="360" w:lineRule="auto"/>
        <w:ind w:left="426"/>
        <w:jc w:val="center"/>
        <w:rPr>
          <w:rFonts w:ascii="Palatino Linotype" w:eastAsia="Times New Roman" w:hAnsi="Palatino Linotype" w:cs="Times New Roman"/>
          <w:b/>
          <w:color w:val="000000"/>
          <w:sz w:val="14"/>
          <w:szCs w:val="14"/>
          <w:lang w:val="es-ES" w:eastAsia="es-ES"/>
        </w:rPr>
      </w:pPr>
    </w:p>
    <w:p w14:paraId="014DAC32" w14:textId="27EC7BF1" w:rsidR="00FB0B55" w:rsidRPr="00BD3214" w:rsidRDefault="00FB0B55" w:rsidP="00FB0B55">
      <w:pPr>
        <w:spacing w:after="0" w:line="360" w:lineRule="auto"/>
        <w:jc w:val="both"/>
        <w:rPr>
          <w:rFonts w:ascii="Palatino Linotype" w:eastAsia="Times New Roman" w:hAnsi="Palatino Linotype" w:cs="Arial"/>
          <w:sz w:val="24"/>
          <w:szCs w:val="24"/>
          <w:lang w:eastAsia="es-ES"/>
        </w:rPr>
      </w:pPr>
      <w:r w:rsidRPr="00BD3214">
        <w:rPr>
          <w:rFonts w:ascii="Palatino Linotype" w:eastAsia="Times New Roman" w:hAnsi="Palatino Linotype" w:cs="Arial"/>
          <w:b/>
          <w:sz w:val="28"/>
          <w:szCs w:val="24"/>
          <w:lang w:eastAsia="es-ES"/>
        </w:rPr>
        <w:t>PRIMERO</w:t>
      </w:r>
      <w:r w:rsidRPr="00BD3214">
        <w:rPr>
          <w:rFonts w:ascii="Palatino Linotype" w:eastAsia="Times New Roman" w:hAnsi="Palatino Linotype" w:cs="Arial"/>
          <w:b/>
          <w:sz w:val="24"/>
          <w:szCs w:val="24"/>
          <w:lang w:eastAsia="es-ES"/>
        </w:rPr>
        <w:t xml:space="preserve">. </w:t>
      </w:r>
      <w:r w:rsidRPr="00BD3214">
        <w:rPr>
          <w:rFonts w:ascii="Palatino Linotype" w:eastAsia="Times New Roman" w:hAnsi="Palatino Linotype" w:cs="Arial"/>
          <w:sz w:val="24"/>
          <w:szCs w:val="24"/>
          <w:lang w:eastAsia="es-ES"/>
        </w:rPr>
        <w:t>Se</w:t>
      </w:r>
      <w:r w:rsidRPr="00BD3214">
        <w:rPr>
          <w:rFonts w:ascii="Palatino Linotype" w:eastAsia="Times New Roman" w:hAnsi="Palatino Linotype" w:cs="Arial"/>
          <w:b/>
          <w:sz w:val="24"/>
          <w:szCs w:val="24"/>
          <w:lang w:eastAsia="es-ES"/>
        </w:rPr>
        <w:t xml:space="preserve"> </w:t>
      </w:r>
      <w:r w:rsidR="002B26BC" w:rsidRPr="00BD3214">
        <w:rPr>
          <w:rFonts w:ascii="Palatino Linotype" w:eastAsia="Times New Roman" w:hAnsi="Palatino Linotype" w:cs="Arial"/>
          <w:b/>
          <w:sz w:val="24"/>
          <w:szCs w:val="24"/>
          <w:lang w:eastAsia="es-ES"/>
        </w:rPr>
        <w:t>REVOC</w:t>
      </w:r>
      <w:r w:rsidRPr="00BD3214">
        <w:rPr>
          <w:rFonts w:ascii="Palatino Linotype" w:eastAsia="Times New Roman" w:hAnsi="Palatino Linotype" w:cs="Arial"/>
          <w:b/>
          <w:sz w:val="24"/>
          <w:szCs w:val="24"/>
          <w:lang w:eastAsia="es-ES"/>
        </w:rPr>
        <w:t xml:space="preserve">AN </w:t>
      </w:r>
      <w:r w:rsidRPr="00BD3214">
        <w:rPr>
          <w:rFonts w:ascii="Palatino Linotype" w:eastAsia="Times New Roman" w:hAnsi="Palatino Linotype" w:cs="Arial"/>
          <w:sz w:val="24"/>
          <w:szCs w:val="24"/>
          <w:lang w:eastAsia="es-ES"/>
        </w:rPr>
        <w:t xml:space="preserve">las respuestas del </w:t>
      </w:r>
      <w:r w:rsidRPr="00BD3214">
        <w:rPr>
          <w:rFonts w:ascii="Palatino Linotype" w:eastAsia="Times New Roman" w:hAnsi="Palatino Linotype" w:cs="Arial"/>
          <w:b/>
          <w:sz w:val="24"/>
          <w:szCs w:val="24"/>
          <w:lang w:eastAsia="es-ES"/>
        </w:rPr>
        <w:t>Sujeto Obligado</w:t>
      </w:r>
      <w:r w:rsidRPr="00BD3214">
        <w:rPr>
          <w:rFonts w:ascii="Palatino Linotype" w:eastAsia="Times New Roman" w:hAnsi="Palatino Linotype" w:cs="Arial"/>
          <w:sz w:val="24"/>
          <w:szCs w:val="24"/>
          <w:lang w:eastAsia="es-ES"/>
        </w:rPr>
        <w:t xml:space="preserve"> a las solicitudes de acceso a la información pública</w:t>
      </w:r>
      <w:r w:rsidRPr="00BD3214">
        <w:rPr>
          <w:rFonts w:ascii="Palatino Linotype" w:eastAsia="Times New Roman" w:hAnsi="Palatino Linotype" w:cs="Arial"/>
          <w:b/>
          <w:sz w:val="24"/>
          <w:szCs w:val="24"/>
          <w:lang w:eastAsia="es-ES"/>
        </w:rPr>
        <w:t xml:space="preserve"> </w:t>
      </w:r>
      <w:r w:rsidR="002B26BC" w:rsidRPr="00BD3214">
        <w:rPr>
          <w:rFonts w:ascii="Palatino Linotype" w:eastAsia="MS Mincho" w:hAnsi="Palatino Linotype" w:cs="Arial"/>
          <w:b/>
          <w:sz w:val="24"/>
          <w:szCs w:val="24"/>
          <w:lang w:val="es-ES"/>
        </w:rPr>
        <w:t>00557/SMOV/IP/2023</w:t>
      </w:r>
      <w:r w:rsidR="002B26BC" w:rsidRPr="00BD3214">
        <w:rPr>
          <w:rFonts w:ascii="Palatino Linotype" w:eastAsia="MS Mincho" w:hAnsi="Palatino Linotype" w:cs="Arial"/>
          <w:bCs/>
          <w:sz w:val="24"/>
          <w:szCs w:val="24"/>
          <w:lang w:val="es-ES"/>
        </w:rPr>
        <w:t>,</w:t>
      </w:r>
      <w:r w:rsidR="002B26BC" w:rsidRPr="00BD3214">
        <w:rPr>
          <w:rFonts w:ascii="Palatino Linotype" w:eastAsia="MS Mincho" w:hAnsi="Palatino Linotype" w:cs="Arial"/>
          <w:b/>
          <w:sz w:val="24"/>
          <w:szCs w:val="24"/>
          <w:lang w:val="es-ES"/>
        </w:rPr>
        <w:t xml:space="preserve"> 00558/SMOV/IP/2023 </w:t>
      </w:r>
      <w:r w:rsidR="002B26BC" w:rsidRPr="00BD3214">
        <w:rPr>
          <w:rFonts w:ascii="Palatino Linotype" w:eastAsia="MS Mincho" w:hAnsi="Palatino Linotype" w:cs="Arial"/>
          <w:bCs/>
          <w:sz w:val="24"/>
          <w:szCs w:val="24"/>
          <w:lang w:val="es-ES"/>
        </w:rPr>
        <w:t>y</w:t>
      </w:r>
      <w:r w:rsidR="002B26BC" w:rsidRPr="00BD3214">
        <w:rPr>
          <w:rFonts w:ascii="Palatino Linotype" w:eastAsia="MS Mincho" w:hAnsi="Palatino Linotype" w:cs="Arial"/>
          <w:b/>
          <w:sz w:val="24"/>
          <w:szCs w:val="24"/>
          <w:lang w:val="es-ES"/>
        </w:rPr>
        <w:t xml:space="preserve"> 00559/SMOV/IP/2023</w:t>
      </w:r>
      <w:r w:rsidRPr="00BD3214">
        <w:rPr>
          <w:rFonts w:ascii="Palatino Linotype" w:hAnsi="Palatino Linotype" w:cs="Arial"/>
          <w:sz w:val="24"/>
          <w:szCs w:val="24"/>
        </w:rPr>
        <w:t xml:space="preserve">, </w:t>
      </w:r>
      <w:r w:rsidRPr="00BD3214">
        <w:rPr>
          <w:rFonts w:ascii="Palatino Linotype" w:eastAsia="Times New Roman" w:hAnsi="Palatino Linotype" w:cs="Arial"/>
          <w:sz w:val="24"/>
          <w:szCs w:val="24"/>
          <w:lang w:eastAsia="es-ES"/>
        </w:rPr>
        <w:t xml:space="preserve">por resultar </w:t>
      </w:r>
      <w:r w:rsidRPr="00BD3214">
        <w:rPr>
          <w:rFonts w:ascii="Palatino Linotype" w:eastAsia="Times New Roman" w:hAnsi="Palatino Linotype" w:cs="Arial"/>
          <w:b/>
          <w:sz w:val="24"/>
          <w:szCs w:val="24"/>
          <w:lang w:eastAsia="es-ES"/>
        </w:rPr>
        <w:t xml:space="preserve">fundados </w:t>
      </w:r>
      <w:r w:rsidRPr="00BD3214">
        <w:rPr>
          <w:rFonts w:ascii="Palatino Linotype" w:eastAsia="Times New Roman" w:hAnsi="Palatino Linotype" w:cs="Arial"/>
          <w:sz w:val="24"/>
          <w:szCs w:val="24"/>
          <w:lang w:eastAsia="es-ES"/>
        </w:rPr>
        <w:t xml:space="preserve">los motivos de inconformidad vertidos </w:t>
      </w:r>
      <w:r w:rsidRPr="00BD3214">
        <w:rPr>
          <w:rFonts w:ascii="Palatino Linotype" w:eastAsia="Times New Roman" w:hAnsi="Palatino Linotype" w:cs="Arial"/>
          <w:sz w:val="24"/>
          <w:szCs w:val="24"/>
          <w:lang w:eastAsia="es-ES"/>
        </w:rPr>
        <w:lastRenderedPageBreak/>
        <w:t xml:space="preserve">por la parte </w:t>
      </w:r>
      <w:r w:rsidRPr="00BD3214">
        <w:rPr>
          <w:rFonts w:ascii="Palatino Linotype" w:eastAsia="Times New Roman" w:hAnsi="Palatino Linotype" w:cs="Arial"/>
          <w:b/>
          <w:sz w:val="24"/>
          <w:szCs w:val="24"/>
          <w:lang w:eastAsia="es-ES"/>
        </w:rPr>
        <w:t>Recurrente</w:t>
      </w:r>
      <w:r w:rsidRPr="00BD3214">
        <w:rPr>
          <w:rFonts w:ascii="Palatino Linotype" w:eastAsia="Times New Roman" w:hAnsi="Palatino Linotype" w:cs="Arial"/>
          <w:sz w:val="24"/>
          <w:szCs w:val="24"/>
          <w:lang w:eastAsia="es-ES"/>
        </w:rPr>
        <w:t>, en términos del considerando</w:t>
      </w:r>
      <w:r w:rsidRPr="00BD3214">
        <w:rPr>
          <w:rFonts w:ascii="Palatino Linotype" w:eastAsia="Times New Roman" w:hAnsi="Palatino Linotype" w:cs="Arial"/>
          <w:b/>
          <w:sz w:val="24"/>
          <w:szCs w:val="24"/>
          <w:lang w:eastAsia="es-ES"/>
        </w:rPr>
        <w:t xml:space="preserve"> CUARTO </w:t>
      </w:r>
      <w:r w:rsidRPr="00BD3214">
        <w:rPr>
          <w:rFonts w:ascii="Palatino Linotype" w:eastAsia="Times New Roman" w:hAnsi="Palatino Linotype" w:cs="Arial"/>
          <w:sz w:val="24"/>
          <w:szCs w:val="24"/>
          <w:lang w:eastAsia="es-ES"/>
        </w:rPr>
        <w:t>de la presente Resolución.</w:t>
      </w:r>
    </w:p>
    <w:p w14:paraId="1BD3B822" w14:textId="77777777" w:rsidR="00FB0B55" w:rsidRPr="00BD3214" w:rsidRDefault="00FB0B55" w:rsidP="00FB0B55">
      <w:pPr>
        <w:spacing w:after="0" w:line="360" w:lineRule="auto"/>
        <w:jc w:val="both"/>
        <w:rPr>
          <w:rFonts w:ascii="Palatino Linotype" w:eastAsia="Times New Roman" w:hAnsi="Palatino Linotype" w:cs="Arial"/>
          <w:b/>
          <w:sz w:val="24"/>
          <w:szCs w:val="24"/>
          <w:lang w:eastAsia="es-ES"/>
        </w:rPr>
      </w:pPr>
    </w:p>
    <w:p w14:paraId="244BAC26" w14:textId="676CA8AE" w:rsidR="00FB0B55" w:rsidRPr="00BD3214" w:rsidRDefault="00FB0B55" w:rsidP="00FB0B55">
      <w:pPr>
        <w:spacing w:after="0" w:line="360" w:lineRule="auto"/>
        <w:jc w:val="both"/>
        <w:rPr>
          <w:rFonts w:ascii="Palatino Linotype" w:hAnsi="Palatino Linotype" w:cs="Arial"/>
          <w:sz w:val="24"/>
          <w:szCs w:val="24"/>
        </w:rPr>
      </w:pPr>
      <w:r w:rsidRPr="00BD3214">
        <w:rPr>
          <w:rFonts w:ascii="Palatino Linotype" w:hAnsi="Palatino Linotype" w:cs="Arial"/>
          <w:b/>
          <w:sz w:val="28"/>
          <w:szCs w:val="28"/>
        </w:rPr>
        <w:t>SEGUNDO.</w:t>
      </w:r>
      <w:r w:rsidRPr="00BD3214">
        <w:rPr>
          <w:rFonts w:ascii="Palatino Linotype" w:hAnsi="Palatino Linotype" w:cs="Arial"/>
          <w:sz w:val="24"/>
          <w:szCs w:val="24"/>
        </w:rPr>
        <w:t xml:space="preserve"> Se </w:t>
      </w:r>
      <w:r w:rsidRPr="00BD3214">
        <w:rPr>
          <w:rFonts w:ascii="Palatino Linotype" w:hAnsi="Palatino Linotype" w:cs="Arial"/>
          <w:b/>
          <w:sz w:val="24"/>
          <w:szCs w:val="24"/>
        </w:rPr>
        <w:t>ORDENA</w:t>
      </w:r>
      <w:r w:rsidRPr="00BD3214">
        <w:rPr>
          <w:rFonts w:ascii="Palatino Linotype" w:hAnsi="Palatino Linotype" w:cs="Arial"/>
          <w:sz w:val="24"/>
          <w:szCs w:val="24"/>
        </w:rPr>
        <w:t xml:space="preserve"> al </w:t>
      </w:r>
      <w:r w:rsidRPr="00BD3214">
        <w:rPr>
          <w:rFonts w:ascii="Palatino Linotype" w:hAnsi="Palatino Linotype" w:cs="Arial"/>
          <w:b/>
          <w:sz w:val="24"/>
          <w:szCs w:val="24"/>
        </w:rPr>
        <w:t>Sujeto Obligado</w:t>
      </w:r>
      <w:r w:rsidRPr="00BD3214">
        <w:rPr>
          <w:rFonts w:ascii="Palatino Linotype" w:hAnsi="Palatino Linotype" w:cs="Arial"/>
          <w:sz w:val="24"/>
          <w:szCs w:val="24"/>
        </w:rPr>
        <w:t xml:space="preserve"> haga entrega a la parte </w:t>
      </w:r>
      <w:r w:rsidRPr="00BD3214">
        <w:rPr>
          <w:rFonts w:ascii="Palatino Linotype" w:hAnsi="Palatino Linotype" w:cs="Arial"/>
          <w:b/>
          <w:sz w:val="24"/>
          <w:szCs w:val="24"/>
        </w:rPr>
        <w:t xml:space="preserve">Recurrente </w:t>
      </w:r>
      <w:r w:rsidRPr="00BD3214">
        <w:rPr>
          <w:rFonts w:ascii="Palatino Linotype" w:hAnsi="Palatino Linotype" w:cs="Arial"/>
          <w:sz w:val="24"/>
          <w:szCs w:val="24"/>
        </w:rPr>
        <w:t xml:space="preserve">en términos del Considerando </w:t>
      </w:r>
      <w:r w:rsidRPr="00BD3214">
        <w:rPr>
          <w:rFonts w:ascii="Palatino Linotype" w:hAnsi="Palatino Linotype" w:cs="Arial"/>
          <w:b/>
          <w:sz w:val="24"/>
          <w:szCs w:val="24"/>
        </w:rPr>
        <w:t xml:space="preserve">CUARTO </w:t>
      </w:r>
      <w:r w:rsidRPr="00BD3214">
        <w:rPr>
          <w:rFonts w:ascii="Palatino Linotype" w:hAnsi="Palatino Linotype" w:cs="Arial"/>
          <w:sz w:val="24"/>
          <w:szCs w:val="24"/>
        </w:rPr>
        <w:t>de esta resolución, a través del</w:t>
      </w:r>
      <w:r w:rsidRPr="00BD3214">
        <w:rPr>
          <w:rFonts w:ascii="Palatino Linotype" w:hAnsi="Palatino Linotype" w:cs="Arial"/>
          <w:b/>
          <w:sz w:val="24"/>
          <w:szCs w:val="24"/>
        </w:rPr>
        <w:t xml:space="preserve"> </w:t>
      </w:r>
      <w:r w:rsidRPr="00BD3214">
        <w:rPr>
          <w:rFonts w:ascii="Palatino Linotype" w:hAnsi="Palatino Linotype" w:cs="Arial"/>
          <w:sz w:val="24"/>
        </w:rPr>
        <w:t xml:space="preserve">Sistema de Acceso a la Información Mexiquense </w:t>
      </w:r>
      <w:r w:rsidRPr="00BD3214">
        <w:rPr>
          <w:rFonts w:ascii="Palatino Linotype" w:hAnsi="Palatino Linotype" w:cs="Arial"/>
          <w:b/>
          <w:sz w:val="24"/>
        </w:rPr>
        <w:t>(SAIMEX)</w:t>
      </w:r>
      <w:r w:rsidRPr="00BD3214">
        <w:rPr>
          <w:rFonts w:ascii="Palatino Linotype" w:hAnsi="Palatino Linotype" w:cs="Arial"/>
          <w:sz w:val="24"/>
          <w:szCs w:val="24"/>
        </w:rPr>
        <w:t xml:space="preserve">, previa </w:t>
      </w:r>
      <w:bookmarkStart w:id="11" w:name="_Hlk156838539"/>
      <w:r w:rsidRPr="00BD3214">
        <w:rPr>
          <w:rFonts w:ascii="Palatino Linotype" w:hAnsi="Palatino Linotype" w:cs="Arial"/>
          <w:sz w:val="24"/>
          <w:szCs w:val="24"/>
        </w:rPr>
        <w:t>búsqueda exhaustiva y razonable</w:t>
      </w:r>
      <w:bookmarkEnd w:id="11"/>
      <w:r w:rsidRPr="00BD3214">
        <w:rPr>
          <w:rFonts w:ascii="Palatino Linotype" w:hAnsi="Palatino Linotype" w:cs="Arial"/>
          <w:sz w:val="24"/>
          <w:szCs w:val="24"/>
        </w:rPr>
        <w:t>,</w:t>
      </w:r>
      <w:r w:rsidR="002B26BC" w:rsidRPr="00BD3214">
        <w:rPr>
          <w:rFonts w:ascii="Palatino Linotype" w:hAnsi="Palatino Linotype" w:cs="Arial"/>
          <w:sz w:val="24"/>
          <w:szCs w:val="24"/>
        </w:rPr>
        <w:t xml:space="preserve"> de ser procedente en versión pública</w:t>
      </w:r>
      <w:r w:rsidR="00870DD7" w:rsidRPr="00BD3214">
        <w:rPr>
          <w:rFonts w:ascii="Palatino Linotype" w:hAnsi="Palatino Linotype" w:cs="Arial"/>
          <w:sz w:val="24"/>
          <w:szCs w:val="24"/>
        </w:rPr>
        <w:t>,</w:t>
      </w:r>
      <w:r w:rsidR="002B26BC" w:rsidRPr="00BD3214">
        <w:rPr>
          <w:rFonts w:ascii="Palatino Linotype" w:hAnsi="Palatino Linotype" w:cs="Arial"/>
          <w:sz w:val="24"/>
          <w:szCs w:val="24"/>
        </w:rPr>
        <w:t xml:space="preserve"> </w:t>
      </w:r>
      <w:r w:rsidR="002329FC" w:rsidRPr="00BD3214">
        <w:rPr>
          <w:rFonts w:ascii="Palatino Linotype" w:hAnsi="Palatino Linotype" w:cs="Arial"/>
          <w:sz w:val="24"/>
          <w:szCs w:val="24"/>
        </w:rPr>
        <w:t xml:space="preserve">vigentes al veintitrés de octubre de dos mil veintitrés, </w:t>
      </w:r>
      <w:r w:rsidRPr="00BD3214">
        <w:rPr>
          <w:rFonts w:ascii="Palatino Linotype" w:hAnsi="Palatino Linotype" w:cs="Arial"/>
          <w:sz w:val="24"/>
          <w:szCs w:val="24"/>
        </w:rPr>
        <w:t xml:space="preserve">de lo siguiente:  </w:t>
      </w:r>
    </w:p>
    <w:p w14:paraId="0D920AB0" w14:textId="77777777" w:rsidR="00EC2D05" w:rsidRPr="00BD3214" w:rsidRDefault="00EC2D05" w:rsidP="00FB0B55">
      <w:pPr>
        <w:spacing w:after="0" w:line="360" w:lineRule="auto"/>
        <w:jc w:val="both"/>
        <w:rPr>
          <w:rFonts w:ascii="Palatino Linotype" w:hAnsi="Palatino Linotype" w:cs="Arial"/>
          <w:sz w:val="24"/>
          <w:szCs w:val="24"/>
        </w:rPr>
      </w:pPr>
    </w:p>
    <w:p w14:paraId="44766329" w14:textId="3DB3036F" w:rsidR="002B26BC" w:rsidRPr="00BD3214" w:rsidRDefault="002B26BC" w:rsidP="002B26BC">
      <w:pPr>
        <w:pStyle w:val="Prrafodelista"/>
        <w:numPr>
          <w:ilvl w:val="0"/>
          <w:numId w:val="31"/>
        </w:numPr>
        <w:autoSpaceDE w:val="0"/>
        <w:autoSpaceDN w:val="0"/>
        <w:adjustRightInd w:val="0"/>
        <w:spacing w:after="240" w:line="360" w:lineRule="auto"/>
        <w:jc w:val="both"/>
        <w:rPr>
          <w:rFonts w:ascii="Palatino Linotype" w:hAnsi="Palatino Linotype" w:cs="Arial"/>
        </w:rPr>
      </w:pPr>
      <w:r w:rsidRPr="00BD3214">
        <w:rPr>
          <w:rFonts w:ascii="Palatino Linotype" w:hAnsi="Palatino Linotype" w:cs="Arial"/>
        </w:rPr>
        <w:t>El título de concesión y/o prórroga</w:t>
      </w:r>
      <w:r w:rsidR="00870DD7" w:rsidRPr="00BD3214">
        <w:rPr>
          <w:rFonts w:ascii="Palatino Linotype" w:hAnsi="Palatino Linotype" w:cs="Arial"/>
        </w:rPr>
        <w:t>,</w:t>
      </w:r>
      <w:r w:rsidRPr="00BD3214">
        <w:rPr>
          <w:rFonts w:ascii="Palatino Linotype" w:hAnsi="Palatino Linotype" w:cs="Arial"/>
        </w:rPr>
        <w:t xml:space="preserve"> de la persona jurídico/colectiva denominada </w:t>
      </w:r>
      <w:r w:rsidR="00325580">
        <w:rPr>
          <w:rFonts w:ascii="Palatino Linotype" w:hAnsi="Palatino Linotype" w:cs="Arial"/>
          <w:i/>
          <w:iCs/>
        </w:rPr>
        <w:t>XXXXXXXXXXXXXXXXXXXXXXX</w:t>
      </w:r>
      <w:r w:rsidRPr="00BD3214">
        <w:rPr>
          <w:rFonts w:ascii="Palatino Linotype" w:hAnsi="Palatino Linotype" w:cs="Arial"/>
          <w:i/>
          <w:iCs/>
        </w:rPr>
        <w:t>.</w:t>
      </w:r>
      <w:r w:rsidRPr="00BD3214">
        <w:rPr>
          <w:rFonts w:ascii="Palatino Linotype" w:hAnsi="Palatino Linotype" w:cs="Arial"/>
        </w:rPr>
        <w:t xml:space="preserve"> </w:t>
      </w:r>
    </w:p>
    <w:p w14:paraId="795A56CE" w14:textId="2BED0FD4" w:rsidR="002B26BC" w:rsidRPr="00BD3214" w:rsidRDefault="002B26BC" w:rsidP="002B26BC">
      <w:pPr>
        <w:pStyle w:val="Prrafodelista"/>
        <w:numPr>
          <w:ilvl w:val="0"/>
          <w:numId w:val="31"/>
        </w:numPr>
        <w:autoSpaceDE w:val="0"/>
        <w:autoSpaceDN w:val="0"/>
        <w:adjustRightInd w:val="0"/>
        <w:spacing w:after="240" w:line="360" w:lineRule="auto"/>
        <w:jc w:val="both"/>
        <w:rPr>
          <w:rFonts w:ascii="Palatino Linotype" w:hAnsi="Palatino Linotype" w:cs="Arial"/>
          <w:i/>
          <w:iCs/>
        </w:rPr>
      </w:pPr>
      <w:r w:rsidRPr="00BD3214">
        <w:rPr>
          <w:rFonts w:ascii="Palatino Linotype" w:hAnsi="Palatino Linotype" w:cs="Arial"/>
        </w:rPr>
        <w:t>El título de concesión y/o prórroga</w:t>
      </w:r>
      <w:r w:rsidR="00870DD7" w:rsidRPr="00BD3214">
        <w:rPr>
          <w:rFonts w:ascii="Palatino Linotype" w:hAnsi="Palatino Linotype" w:cs="Arial"/>
        </w:rPr>
        <w:t>,</w:t>
      </w:r>
      <w:r w:rsidRPr="00BD3214">
        <w:rPr>
          <w:rFonts w:ascii="Palatino Linotype" w:hAnsi="Palatino Linotype" w:cs="Arial"/>
        </w:rPr>
        <w:t xml:space="preserve"> de la persona jurídico/colectiva denominada </w:t>
      </w:r>
      <w:r w:rsidR="00325580">
        <w:rPr>
          <w:rFonts w:ascii="Palatino Linotype" w:hAnsi="Palatino Linotype" w:cs="Arial"/>
          <w:i/>
          <w:iCs/>
        </w:rPr>
        <w:t>XXXXXXXXXXXXXXXXXXXXXX</w:t>
      </w:r>
      <w:r w:rsidRPr="00BD3214">
        <w:rPr>
          <w:rFonts w:ascii="Palatino Linotype" w:hAnsi="Palatino Linotype" w:cs="Arial"/>
          <w:i/>
          <w:iCs/>
        </w:rPr>
        <w:t>.</w:t>
      </w:r>
    </w:p>
    <w:p w14:paraId="6645FA61" w14:textId="4B4D18C4" w:rsidR="002B26BC" w:rsidRPr="00BD3214" w:rsidRDefault="002B26BC" w:rsidP="002B26BC">
      <w:pPr>
        <w:pStyle w:val="Prrafodelista"/>
        <w:numPr>
          <w:ilvl w:val="0"/>
          <w:numId w:val="31"/>
        </w:numPr>
        <w:autoSpaceDE w:val="0"/>
        <w:autoSpaceDN w:val="0"/>
        <w:adjustRightInd w:val="0"/>
        <w:spacing w:after="240" w:line="360" w:lineRule="auto"/>
        <w:jc w:val="both"/>
        <w:rPr>
          <w:rFonts w:ascii="Palatino Linotype" w:hAnsi="Palatino Linotype" w:cs="Arial"/>
        </w:rPr>
      </w:pPr>
      <w:r w:rsidRPr="00BD3214">
        <w:rPr>
          <w:rFonts w:ascii="Palatino Linotype" w:hAnsi="Palatino Linotype" w:cs="Arial"/>
        </w:rPr>
        <w:t>El título de concesión y/o prórroga</w:t>
      </w:r>
      <w:r w:rsidR="00870DD7" w:rsidRPr="00BD3214">
        <w:rPr>
          <w:rFonts w:ascii="Palatino Linotype" w:hAnsi="Palatino Linotype" w:cs="Arial"/>
        </w:rPr>
        <w:t>,</w:t>
      </w:r>
      <w:r w:rsidRPr="00BD3214">
        <w:rPr>
          <w:rFonts w:ascii="Palatino Linotype" w:hAnsi="Palatino Linotype" w:cs="Arial"/>
        </w:rPr>
        <w:t xml:space="preserve"> de la persona jurídico/colectiva denominada </w:t>
      </w:r>
      <w:r w:rsidR="00325580">
        <w:rPr>
          <w:rFonts w:ascii="Palatino Linotype" w:hAnsi="Palatino Linotype" w:cs="Arial"/>
          <w:i/>
          <w:iCs/>
        </w:rPr>
        <w:t>XXXXXXXXXXXXXXXXXXXXXXX</w:t>
      </w:r>
      <w:r w:rsidRPr="00BD3214">
        <w:rPr>
          <w:rFonts w:ascii="Palatino Linotype" w:hAnsi="Palatino Linotype" w:cs="Arial"/>
          <w:i/>
          <w:iCs/>
        </w:rPr>
        <w:t>.</w:t>
      </w:r>
    </w:p>
    <w:p w14:paraId="0E55D91D" w14:textId="77777777" w:rsidR="00693F10" w:rsidRPr="00BD3214" w:rsidRDefault="00FB0B55" w:rsidP="00FB0B55">
      <w:pPr>
        <w:spacing w:after="0" w:line="276" w:lineRule="auto"/>
        <w:ind w:left="284" w:right="190"/>
        <w:jc w:val="both"/>
        <w:rPr>
          <w:rFonts w:ascii="Palatino Linotype" w:eastAsia="Times New Roman" w:hAnsi="Palatino Linotype" w:cs="Tahoma"/>
          <w:i/>
          <w:szCs w:val="24"/>
          <w:lang w:eastAsia="es-ES"/>
        </w:rPr>
      </w:pPr>
      <w:r w:rsidRPr="00BD3214">
        <w:rPr>
          <w:rFonts w:ascii="Palatino Linotype" w:eastAsia="Times New Roman" w:hAnsi="Palatino Linotype" w:cs="Tahoma"/>
          <w:i/>
          <w:szCs w:val="24"/>
          <w:lang w:eastAsia="es-ES"/>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parte </w:t>
      </w:r>
      <w:r w:rsidRPr="00BD3214">
        <w:rPr>
          <w:rFonts w:ascii="Palatino Linotype" w:eastAsia="Times New Roman" w:hAnsi="Palatino Linotype" w:cs="Tahoma"/>
          <w:b/>
          <w:i/>
          <w:szCs w:val="24"/>
          <w:lang w:eastAsia="es-ES"/>
        </w:rPr>
        <w:t>Recurrente</w:t>
      </w:r>
      <w:r w:rsidRPr="00BD3214">
        <w:rPr>
          <w:rFonts w:ascii="Palatino Linotype" w:eastAsia="Times New Roman" w:hAnsi="Palatino Linotype" w:cs="Tahoma"/>
          <w:i/>
          <w:szCs w:val="24"/>
          <w:lang w:eastAsia="es-ES"/>
        </w:rPr>
        <w:t>.</w:t>
      </w:r>
    </w:p>
    <w:p w14:paraId="14D3622C" w14:textId="77777777" w:rsidR="002329FC" w:rsidRPr="00BD3214" w:rsidRDefault="002329FC" w:rsidP="00FB0B55">
      <w:pPr>
        <w:spacing w:after="0" w:line="276" w:lineRule="auto"/>
        <w:ind w:left="284" w:right="190"/>
        <w:jc w:val="both"/>
        <w:rPr>
          <w:rFonts w:ascii="Palatino Linotype" w:eastAsia="Times New Roman" w:hAnsi="Palatino Linotype" w:cs="Tahoma"/>
          <w:i/>
          <w:szCs w:val="24"/>
          <w:lang w:eastAsia="es-ES"/>
        </w:rPr>
      </w:pPr>
    </w:p>
    <w:p w14:paraId="5801959A" w14:textId="042E219F" w:rsidR="002329FC" w:rsidRPr="00BD3214" w:rsidRDefault="002329FC" w:rsidP="00FB0B55">
      <w:pPr>
        <w:spacing w:after="0" w:line="276" w:lineRule="auto"/>
        <w:ind w:left="284" w:right="190"/>
        <w:jc w:val="both"/>
        <w:rPr>
          <w:rFonts w:ascii="Palatino Linotype" w:eastAsia="Times New Roman" w:hAnsi="Palatino Linotype" w:cs="Tahoma"/>
          <w:i/>
          <w:szCs w:val="24"/>
          <w:lang w:eastAsia="es-ES"/>
        </w:rPr>
      </w:pPr>
      <w:r w:rsidRPr="00BD3214">
        <w:rPr>
          <w:rFonts w:ascii="Palatino Linotype" w:eastAsia="Times New Roman" w:hAnsi="Palatino Linotype" w:cs="Tahoma"/>
          <w:i/>
          <w:szCs w:val="24"/>
          <w:lang w:eastAsia="es-ES"/>
        </w:rPr>
        <w:t xml:space="preserve">En el supuesto de que después de búsqueda exhaustiva y razonable de la información referida en el Resolutivo Segundo, no haya sido generada, poseída o administrada por el </w:t>
      </w:r>
      <w:r w:rsidRPr="00BD3214">
        <w:rPr>
          <w:rFonts w:ascii="Palatino Linotype" w:eastAsia="Times New Roman" w:hAnsi="Palatino Linotype" w:cs="Tahoma"/>
          <w:b/>
          <w:bCs/>
          <w:i/>
          <w:szCs w:val="24"/>
          <w:lang w:eastAsia="es-ES"/>
        </w:rPr>
        <w:t>Sujeto Obligado</w:t>
      </w:r>
      <w:r w:rsidRPr="00BD3214">
        <w:rPr>
          <w:rFonts w:ascii="Palatino Linotype" w:eastAsia="Times New Roman" w:hAnsi="Palatino Linotype" w:cs="Tahoma"/>
          <w:i/>
          <w:szCs w:val="24"/>
          <w:lang w:eastAsia="es-ES"/>
        </w:rPr>
        <w:t>, bastará con que así lo manifieste.</w:t>
      </w:r>
    </w:p>
    <w:p w14:paraId="02A895FF" w14:textId="77777777" w:rsidR="00693F10" w:rsidRPr="00BD3214" w:rsidRDefault="00693F10" w:rsidP="002B26BC">
      <w:pPr>
        <w:spacing w:after="0" w:line="276" w:lineRule="auto"/>
        <w:ind w:right="190"/>
        <w:jc w:val="both"/>
        <w:rPr>
          <w:rFonts w:ascii="Palatino Linotype" w:eastAsia="Times New Roman" w:hAnsi="Palatino Linotype" w:cs="Tahoma"/>
          <w:i/>
          <w:szCs w:val="24"/>
          <w:lang w:eastAsia="es-ES"/>
        </w:rPr>
      </w:pPr>
    </w:p>
    <w:p w14:paraId="0F7ED3E6" w14:textId="6335051C" w:rsidR="00FB0B55" w:rsidRPr="00BD3214" w:rsidRDefault="00FB0B55" w:rsidP="00693F10">
      <w:pPr>
        <w:pStyle w:val="Sinespaciado"/>
        <w:rPr>
          <w:lang w:val="es-ES" w:eastAsia="es-ES"/>
        </w:rPr>
      </w:pPr>
    </w:p>
    <w:p w14:paraId="0F93E5F7" w14:textId="77777777" w:rsidR="00FB0B55" w:rsidRPr="00BD3214" w:rsidRDefault="00FB0B55" w:rsidP="00FB0B55">
      <w:pPr>
        <w:spacing w:after="0" w:line="360" w:lineRule="auto"/>
        <w:jc w:val="both"/>
        <w:rPr>
          <w:rFonts w:ascii="Palatino Linotype" w:hAnsi="Palatino Linotype"/>
          <w:sz w:val="24"/>
        </w:rPr>
      </w:pPr>
      <w:r w:rsidRPr="00BD3214">
        <w:rPr>
          <w:rFonts w:ascii="Palatino Linotype" w:hAnsi="Palatino Linotype" w:cs="Arial"/>
          <w:b/>
          <w:sz w:val="28"/>
          <w:szCs w:val="28"/>
          <w:lang w:val="es-ES_tradnl"/>
        </w:rPr>
        <w:lastRenderedPageBreak/>
        <w:t xml:space="preserve">TERCERO. </w:t>
      </w:r>
      <w:r w:rsidRPr="00BD3214">
        <w:rPr>
          <w:rFonts w:ascii="Palatino Linotype" w:hAnsi="Palatino Linotype"/>
          <w:b/>
          <w:sz w:val="24"/>
        </w:rPr>
        <w:t>NOTIFÍQUESE</w:t>
      </w:r>
      <w:r w:rsidRPr="00BD3214">
        <w:rPr>
          <w:rFonts w:ascii="Palatino Linotype" w:hAnsi="Palatino Linotype"/>
          <w:sz w:val="24"/>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7E9EC2E" w14:textId="77777777" w:rsidR="00FB0B55" w:rsidRPr="00BD3214" w:rsidRDefault="00FB0B55" w:rsidP="00FB0B55">
      <w:pPr>
        <w:spacing w:after="0" w:line="360" w:lineRule="auto"/>
        <w:jc w:val="both"/>
        <w:rPr>
          <w:rFonts w:ascii="Palatino Linotype" w:hAnsi="Palatino Linotype"/>
          <w:sz w:val="24"/>
        </w:rPr>
      </w:pPr>
    </w:p>
    <w:p w14:paraId="24166413" w14:textId="77777777" w:rsidR="00FB0B55" w:rsidRPr="00BD3214" w:rsidRDefault="00FB0B55" w:rsidP="00FB0B55">
      <w:pPr>
        <w:spacing w:after="0" w:line="360" w:lineRule="auto"/>
        <w:jc w:val="both"/>
        <w:rPr>
          <w:rFonts w:ascii="Palatino Linotype" w:hAnsi="Palatino Linotype" w:cs="Arial"/>
          <w:bCs/>
          <w:sz w:val="24"/>
          <w:szCs w:val="28"/>
        </w:rPr>
      </w:pPr>
      <w:r w:rsidRPr="00BD3214">
        <w:rPr>
          <w:rFonts w:ascii="Palatino Linotype" w:hAnsi="Palatino Linotype" w:cs="Arial"/>
          <w:b/>
          <w:bCs/>
          <w:sz w:val="28"/>
          <w:szCs w:val="28"/>
        </w:rPr>
        <w:t>CUARTO.</w:t>
      </w:r>
      <w:r w:rsidRPr="00BD3214">
        <w:rPr>
          <w:rFonts w:ascii="Palatino Linotype" w:hAnsi="Palatino Linotype" w:cs="Arial"/>
          <w:bCs/>
          <w:sz w:val="24"/>
          <w:szCs w:val="28"/>
        </w:rPr>
        <w:t xml:space="preserve"> De conformidad con el artículo 198, de la Ley de Transparencia y Acceso a la Información Pública del Estado de México y Municipios, de considerarlo procedente, el </w:t>
      </w:r>
      <w:r w:rsidRPr="00BD3214">
        <w:rPr>
          <w:rFonts w:ascii="Palatino Linotype" w:hAnsi="Palatino Linotype" w:cs="Arial"/>
          <w:b/>
          <w:bCs/>
          <w:sz w:val="24"/>
          <w:szCs w:val="28"/>
        </w:rPr>
        <w:t>Sujeto Obligado</w:t>
      </w:r>
      <w:r w:rsidRPr="00BD3214">
        <w:rPr>
          <w:rFonts w:ascii="Palatino Linotype" w:hAnsi="Palatino Linotype" w:cs="Arial"/>
          <w:bCs/>
          <w:sz w:val="24"/>
          <w:szCs w:val="28"/>
        </w:rPr>
        <w:t xml:space="preserve"> de manera fundada y motivada, podrá solicitar una ampliación de plazo para el cumplimiento de la presente resolución.</w:t>
      </w:r>
    </w:p>
    <w:p w14:paraId="0A09EBB2" w14:textId="77777777" w:rsidR="00FB0B55" w:rsidRPr="00BD3214" w:rsidRDefault="00FB0B55" w:rsidP="00FB0B55">
      <w:pPr>
        <w:spacing w:after="0" w:line="360" w:lineRule="auto"/>
        <w:jc w:val="both"/>
        <w:rPr>
          <w:rFonts w:ascii="Palatino Linotype" w:hAnsi="Palatino Linotype" w:cs="Arial"/>
          <w:bCs/>
          <w:sz w:val="24"/>
          <w:szCs w:val="28"/>
        </w:rPr>
      </w:pPr>
    </w:p>
    <w:p w14:paraId="39A3C762" w14:textId="26B49B5E" w:rsidR="00FB0B55" w:rsidRPr="00BD3214" w:rsidRDefault="00FB0B55" w:rsidP="00FB0B55">
      <w:pPr>
        <w:autoSpaceDE w:val="0"/>
        <w:autoSpaceDN w:val="0"/>
        <w:adjustRightInd w:val="0"/>
        <w:spacing w:after="0" w:line="360" w:lineRule="auto"/>
        <w:ind w:right="49"/>
        <w:jc w:val="both"/>
        <w:rPr>
          <w:rFonts w:ascii="Palatino Linotype" w:hAnsi="Palatino Linotype" w:cs="Arial"/>
          <w:sz w:val="24"/>
          <w:szCs w:val="24"/>
        </w:rPr>
      </w:pPr>
      <w:r w:rsidRPr="00BD3214">
        <w:rPr>
          <w:rFonts w:ascii="Palatino Linotype" w:hAnsi="Palatino Linotype" w:cs="Arial"/>
          <w:b/>
          <w:sz w:val="28"/>
          <w:szCs w:val="28"/>
        </w:rPr>
        <w:t>QUINTO.</w:t>
      </w:r>
      <w:r w:rsidRPr="00BD3214">
        <w:rPr>
          <w:rFonts w:ascii="Palatino Linotype" w:hAnsi="Palatino Linotype" w:cs="Arial"/>
          <w:b/>
          <w:sz w:val="24"/>
          <w:szCs w:val="24"/>
        </w:rPr>
        <w:t xml:space="preserve"> NOTIFÍQUESE</w:t>
      </w:r>
      <w:r w:rsidRPr="00BD3214">
        <w:rPr>
          <w:rFonts w:ascii="Palatino Linotype" w:hAnsi="Palatino Linotype" w:cs="Arial"/>
          <w:sz w:val="24"/>
          <w:szCs w:val="24"/>
        </w:rPr>
        <w:t xml:space="preserve"> a la parte </w:t>
      </w:r>
      <w:r w:rsidRPr="00BD3214">
        <w:rPr>
          <w:rFonts w:ascii="Palatino Linotype" w:hAnsi="Palatino Linotype" w:cs="Arial"/>
          <w:b/>
          <w:sz w:val="24"/>
          <w:szCs w:val="24"/>
        </w:rPr>
        <w:t>Recurrente</w:t>
      </w:r>
      <w:r w:rsidRPr="00BD3214">
        <w:rPr>
          <w:rFonts w:ascii="Palatino Linotype" w:hAnsi="Palatino Linotype" w:cs="Arial"/>
          <w:sz w:val="24"/>
          <w:szCs w:val="24"/>
        </w:rPr>
        <w:t xml:space="preserve"> la presente resolución a través del </w:t>
      </w:r>
      <w:r w:rsidRPr="00BD3214">
        <w:rPr>
          <w:rFonts w:ascii="Palatino Linotype" w:hAnsi="Palatino Linotype" w:cs="Arial"/>
          <w:sz w:val="24"/>
        </w:rPr>
        <w:t xml:space="preserve">Sistema de Acceso a la Información Mexiquense </w:t>
      </w:r>
      <w:r w:rsidRPr="00BD3214">
        <w:rPr>
          <w:rFonts w:ascii="Palatino Linotype" w:hAnsi="Palatino Linotype" w:cs="Arial"/>
          <w:b/>
          <w:sz w:val="24"/>
        </w:rPr>
        <w:t>(SAIMEX)</w:t>
      </w:r>
      <w:r w:rsidRPr="00BD3214">
        <w:rPr>
          <w:rFonts w:ascii="Palatino Linotype" w:hAnsi="Palatino Linotype" w:cs="Arial"/>
          <w:b/>
          <w:sz w:val="24"/>
          <w:szCs w:val="24"/>
        </w:rPr>
        <w:t>,</w:t>
      </w:r>
      <w:r w:rsidRPr="00BD3214">
        <w:rPr>
          <w:rFonts w:ascii="Palatino Linotype" w:hAnsi="Palatino Linotype" w:cs="Arial"/>
          <w:sz w:val="24"/>
          <w:szCs w:val="24"/>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r w:rsidRPr="00BD3214">
        <w:rPr>
          <w:rFonts w:ascii="Palatino Linotype" w:hAnsi="Palatino Linotype" w:cs="Arial"/>
          <w:sz w:val="24"/>
          <w:szCs w:val="24"/>
          <w:lang w:val="es-ES"/>
        </w:rPr>
        <w:t>.</w:t>
      </w:r>
    </w:p>
    <w:p w14:paraId="16B953D8" w14:textId="77777777" w:rsidR="006F1DBC" w:rsidRPr="00BD3214" w:rsidRDefault="006F1DBC" w:rsidP="00E24A00">
      <w:pPr>
        <w:spacing w:after="0" w:line="360" w:lineRule="auto"/>
        <w:jc w:val="both"/>
        <w:rPr>
          <w:rFonts w:ascii="Palatino Linotype" w:hAnsi="Palatino Linotype"/>
          <w:sz w:val="24"/>
          <w:szCs w:val="24"/>
        </w:rPr>
      </w:pPr>
    </w:p>
    <w:p w14:paraId="5EFB98C4" w14:textId="632C5977" w:rsidR="000B61B4" w:rsidRPr="00BD3214" w:rsidRDefault="004E74D8" w:rsidP="000E5B1A">
      <w:pPr>
        <w:autoSpaceDE w:val="0"/>
        <w:autoSpaceDN w:val="0"/>
        <w:adjustRightInd w:val="0"/>
        <w:spacing w:after="0" w:line="360" w:lineRule="auto"/>
        <w:ind w:right="49"/>
        <w:jc w:val="both"/>
        <w:rPr>
          <w:rFonts w:ascii="Palatino Linotype" w:hAnsi="Palatino Linotype" w:cs="Arial"/>
        </w:rPr>
      </w:pPr>
      <w:r w:rsidRPr="00BD3214">
        <w:rPr>
          <w:rFonts w:ascii="Palatino Linotype" w:hAnsi="Palatino Linotype" w:cs="Arial"/>
          <w:sz w:val="24"/>
          <w:szCs w:val="24"/>
        </w:rPr>
        <w:lastRenderedPageBreak/>
        <w:t>ASÍ LO RESUELVE, POR UNANIMIDAD DE VOTOS EL PLENO DEL</w:t>
      </w:r>
      <w:r w:rsidRPr="00BD3214">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BD3214">
        <w:rPr>
          <w:rFonts w:ascii="Palatino Linotype" w:hAnsi="Palatino Linotype" w:cs="Arial"/>
          <w:sz w:val="24"/>
          <w:szCs w:val="24"/>
        </w:rPr>
        <w:t>, CONFORMADO POR LOS COMISIONADOS JOSÉ MARTÍNEZ VILCHIS; MARÍA DEL ROSARIO MEJÍA AYALA; SHARON CRISTINA MORALES MARTÍNEZ</w:t>
      </w:r>
      <w:r w:rsidR="004879CA" w:rsidRPr="00BD3214">
        <w:rPr>
          <w:rFonts w:ascii="Palatino Linotype" w:hAnsi="Palatino Linotype" w:cs="Arial"/>
          <w:sz w:val="24"/>
          <w:szCs w:val="24"/>
        </w:rPr>
        <w:t>; LUIS GUSTAVO PARRA NORIEGA</w:t>
      </w:r>
      <w:r w:rsidR="008A3695" w:rsidRPr="00BD3214">
        <w:rPr>
          <w:rFonts w:ascii="Palatino Linotype" w:hAnsi="Palatino Linotype" w:cs="Arial"/>
          <w:sz w:val="24"/>
          <w:szCs w:val="24"/>
        </w:rPr>
        <w:t xml:space="preserve"> </w:t>
      </w:r>
      <w:r w:rsidR="004879CA" w:rsidRPr="00BD3214">
        <w:rPr>
          <w:rFonts w:ascii="Palatino Linotype" w:hAnsi="Palatino Linotype" w:cs="Arial"/>
          <w:sz w:val="24"/>
          <w:szCs w:val="24"/>
        </w:rPr>
        <w:t xml:space="preserve">Y GUADALUPE RAMÍREZ PEÑA; EN LA </w:t>
      </w:r>
      <w:r w:rsidR="003C679D" w:rsidRPr="00BD3214">
        <w:rPr>
          <w:rFonts w:ascii="Palatino Linotype" w:hAnsi="Palatino Linotype" w:cs="Arial"/>
          <w:sz w:val="24"/>
          <w:szCs w:val="24"/>
        </w:rPr>
        <w:t>SEGUNDA</w:t>
      </w:r>
      <w:r w:rsidR="004879CA" w:rsidRPr="00BD3214">
        <w:rPr>
          <w:rFonts w:ascii="Palatino Linotype" w:hAnsi="Palatino Linotype" w:cs="Arial"/>
          <w:sz w:val="24"/>
          <w:szCs w:val="24"/>
        </w:rPr>
        <w:t xml:space="preserve"> SESIÓN ORDINARIA CELEBRADA EL </w:t>
      </w:r>
      <w:r w:rsidR="003C679D" w:rsidRPr="00BD3214">
        <w:rPr>
          <w:rFonts w:ascii="Palatino Linotype" w:eastAsia="Times New Roman" w:hAnsi="Palatino Linotype" w:cs="Arial"/>
          <w:color w:val="000000"/>
          <w:sz w:val="24"/>
          <w:szCs w:val="24"/>
          <w:lang w:eastAsia="es-MX"/>
        </w:rPr>
        <w:t>VEINTICUATRO DE ENERO</w:t>
      </w:r>
      <w:r w:rsidR="008A3695" w:rsidRPr="00BD3214">
        <w:rPr>
          <w:rFonts w:ascii="Palatino Linotype" w:eastAsia="Times New Roman" w:hAnsi="Palatino Linotype" w:cs="Arial"/>
          <w:color w:val="000000"/>
          <w:sz w:val="24"/>
          <w:szCs w:val="24"/>
          <w:lang w:eastAsia="es-MX"/>
        </w:rPr>
        <w:t xml:space="preserve"> </w:t>
      </w:r>
      <w:r w:rsidR="004879CA" w:rsidRPr="00BD3214">
        <w:rPr>
          <w:rFonts w:ascii="Palatino Linotype" w:hAnsi="Palatino Linotype" w:cs="Arial"/>
          <w:sz w:val="24"/>
          <w:szCs w:val="24"/>
        </w:rPr>
        <w:t>DE DOS MIL V</w:t>
      </w:r>
      <w:r w:rsidR="00782E05" w:rsidRPr="00BD3214">
        <w:rPr>
          <w:rFonts w:ascii="Palatino Linotype" w:hAnsi="Palatino Linotype" w:cs="Arial"/>
          <w:sz w:val="24"/>
          <w:szCs w:val="24"/>
        </w:rPr>
        <w:t>EINT</w:t>
      </w:r>
      <w:r w:rsidR="003C679D" w:rsidRPr="00BD3214">
        <w:rPr>
          <w:rFonts w:ascii="Palatino Linotype" w:hAnsi="Palatino Linotype" w:cs="Arial"/>
          <w:sz w:val="24"/>
          <w:szCs w:val="24"/>
        </w:rPr>
        <w:t>ICUATRO</w:t>
      </w:r>
      <w:r w:rsidR="004879CA" w:rsidRPr="00BD3214">
        <w:rPr>
          <w:rFonts w:ascii="Palatino Linotype" w:hAnsi="Palatino Linotype" w:cs="Arial"/>
          <w:sz w:val="24"/>
          <w:szCs w:val="24"/>
        </w:rPr>
        <w:t>, ANTE EL SECRETARIO TÉCNICO DEL PLENO, ALEXIS TAPIA RAMÍREZ</w:t>
      </w:r>
      <w:r w:rsidRPr="00BD3214">
        <w:rPr>
          <w:rFonts w:ascii="Palatino Linotype" w:hAnsi="Palatino Linotype" w:cs="Arial"/>
          <w:sz w:val="24"/>
          <w:szCs w:val="24"/>
        </w:rPr>
        <w:t>.------------------------</w:t>
      </w:r>
      <w:r w:rsidR="00830DB3" w:rsidRPr="00BD3214">
        <w:rPr>
          <w:rFonts w:ascii="Palatino Linotype" w:hAnsi="Palatino Linotype" w:cs="Arial"/>
          <w:sz w:val="24"/>
          <w:szCs w:val="24"/>
        </w:rPr>
        <w:t>------------------------------------------</w:t>
      </w:r>
      <w:r w:rsidR="00590A3C" w:rsidRPr="00BD3214">
        <w:rPr>
          <w:rFonts w:ascii="Palatino Linotype" w:hAnsi="Palatino Linotype" w:cs="Arial"/>
          <w:sz w:val="24"/>
          <w:szCs w:val="24"/>
        </w:rPr>
        <w:t>-----------</w:t>
      </w:r>
      <w:r w:rsidR="00870DD7" w:rsidRPr="00BD3214">
        <w:rPr>
          <w:rFonts w:ascii="Palatino Linotype" w:hAnsi="Palatino Linotype" w:cs="Arial"/>
          <w:sz w:val="24"/>
          <w:szCs w:val="24"/>
        </w:rPr>
        <w:t xml:space="preserve"> ------------------------------------------------------------------------------------------------------------------------------------------------------------------------------------------------------------------------------------------------------------------------------------------------------------------------------------------------------------------------------------------------------------------------------------------------------------------------------------------------------------------------------------------------------------------------------------------------------------------------------------------------------------------------------------------------------------------------------------------------------------------------------------------------------------------------------------------------------------------------------------------------------------------------------------------------------------------------------------------------------------------------------------------------------------------------------------------------------------------------------------------------------------------------------------------------------------------------------------------------------------------------------------------------------------------------------------------------------------------------------------------------------------------------------------------------------------------------------------------------------------------------------------------------------------------------------------------------------------------------------------------------------------------------------------------------------------------------------------------------</w:t>
      </w:r>
    </w:p>
    <w:p w14:paraId="14E63B2D" w14:textId="75207755" w:rsidR="004D11F8" w:rsidRPr="008F6317" w:rsidRDefault="004E74D8" w:rsidP="004E74D8">
      <w:pPr>
        <w:spacing w:after="0" w:line="360" w:lineRule="auto"/>
        <w:jc w:val="both"/>
        <w:rPr>
          <w:rFonts w:ascii="Palatino Linotype" w:hAnsi="Palatino Linotype" w:cs="Arial"/>
          <w:sz w:val="18"/>
          <w:szCs w:val="24"/>
        </w:rPr>
      </w:pPr>
      <w:r w:rsidRPr="00BD3214">
        <w:rPr>
          <w:rFonts w:ascii="Palatino Linotype" w:hAnsi="Palatino Linotype" w:cs="Arial"/>
          <w:sz w:val="18"/>
          <w:szCs w:val="24"/>
        </w:rPr>
        <w:t>JMV/CCR/</w:t>
      </w:r>
      <w:proofErr w:type="spellStart"/>
      <w:r w:rsidRPr="00BD3214">
        <w:rPr>
          <w:rFonts w:ascii="Palatino Linotype" w:hAnsi="Palatino Linotype" w:cs="Arial"/>
          <w:sz w:val="18"/>
          <w:szCs w:val="24"/>
        </w:rPr>
        <w:t>jasm</w:t>
      </w:r>
      <w:proofErr w:type="spellEnd"/>
    </w:p>
    <w:p w14:paraId="3BA61198" w14:textId="77777777" w:rsidR="004E74D8" w:rsidRPr="004E74D8" w:rsidRDefault="004E74D8" w:rsidP="004E74D8">
      <w:pPr>
        <w:spacing w:after="0" w:line="360" w:lineRule="auto"/>
        <w:jc w:val="both"/>
        <w:rPr>
          <w:rFonts w:ascii="Palatino Linotype" w:hAnsi="Palatino Linotype" w:cs="Arial"/>
          <w:sz w:val="32"/>
          <w:szCs w:val="24"/>
        </w:rPr>
      </w:pPr>
    </w:p>
    <w:p w14:paraId="6CFDC570" w14:textId="77777777" w:rsidR="004E74D8" w:rsidRPr="004E74D8" w:rsidRDefault="004E74D8" w:rsidP="004E74D8">
      <w:pPr>
        <w:spacing w:after="0" w:line="360" w:lineRule="auto"/>
        <w:jc w:val="both"/>
        <w:rPr>
          <w:rFonts w:ascii="Palatino Linotype" w:hAnsi="Palatino Linotype" w:cs="Arial"/>
          <w:sz w:val="24"/>
          <w:szCs w:val="24"/>
        </w:rPr>
      </w:pPr>
    </w:p>
    <w:p w14:paraId="5E8C55FE" w14:textId="77777777" w:rsidR="004E74D8" w:rsidRPr="004E74D8" w:rsidRDefault="004E74D8" w:rsidP="004E74D8">
      <w:pPr>
        <w:spacing w:after="0" w:line="360" w:lineRule="auto"/>
        <w:jc w:val="both"/>
        <w:rPr>
          <w:rFonts w:ascii="Palatino Linotype" w:hAnsi="Palatino Linotype" w:cs="Arial"/>
          <w:sz w:val="24"/>
          <w:szCs w:val="24"/>
        </w:rPr>
      </w:pPr>
    </w:p>
    <w:p w14:paraId="48CBD84D" w14:textId="77777777" w:rsidR="004E74D8" w:rsidRPr="004E74D8" w:rsidRDefault="004E74D8" w:rsidP="004E74D8">
      <w:pPr>
        <w:spacing w:after="0" w:line="360" w:lineRule="auto"/>
        <w:jc w:val="both"/>
        <w:rPr>
          <w:rFonts w:ascii="Palatino Linotype" w:hAnsi="Palatino Linotype" w:cs="Arial"/>
          <w:sz w:val="24"/>
          <w:szCs w:val="24"/>
        </w:rPr>
      </w:pPr>
    </w:p>
    <w:p w14:paraId="4F35D272"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5ED73C66"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0234FEDC"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4621DD51"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1C344A64" w14:textId="77777777" w:rsidR="004E74D8" w:rsidRPr="004E74D8" w:rsidRDefault="004E74D8" w:rsidP="004E74D8">
      <w:pPr>
        <w:autoSpaceDE w:val="0"/>
        <w:autoSpaceDN w:val="0"/>
        <w:adjustRightInd w:val="0"/>
        <w:spacing w:after="0" w:line="480" w:lineRule="auto"/>
        <w:jc w:val="both"/>
        <w:rPr>
          <w:rFonts w:ascii="Palatino Linotype" w:hAnsi="Palatino Linotype"/>
        </w:rPr>
      </w:pPr>
      <w:r w:rsidRPr="004E74D8">
        <w:rPr>
          <w:rFonts w:ascii="Palatino Linotype" w:hAnsi="Palatino Linotype" w:cs="Arial"/>
          <w:sz w:val="24"/>
          <w:szCs w:val="24"/>
        </w:rPr>
        <w:t xml:space="preserve"> </w:t>
      </w:r>
    </w:p>
    <w:p w14:paraId="1D16A044" w14:textId="77777777" w:rsidR="004E74D8" w:rsidRPr="004E74D8" w:rsidRDefault="004E74D8" w:rsidP="004E74D8">
      <w:pPr>
        <w:spacing w:after="0" w:line="480" w:lineRule="auto"/>
        <w:jc w:val="both"/>
        <w:rPr>
          <w:rFonts w:ascii="Palatino Linotype" w:hAnsi="Palatino Linotype"/>
        </w:rPr>
      </w:pPr>
    </w:p>
    <w:p w14:paraId="080F248D" w14:textId="77777777" w:rsidR="004E74D8" w:rsidRPr="004E74D8" w:rsidRDefault="004E74D8" w:rsidP="004E74D8">
      <w:pPr>
        <w:spacing w:after="0" w:line="480" w:lineRule="auto"/>
        <w:jc w:val="center"/>
        <w:rPr>
          <w:rFonts w:ascii="Palatino Linotype" w:hAnsi="Palatino Linotype"/>
        </w:rPr>
      </w:pPr>
    </w:p>
    <w:p w14:paraId="47F9F284" w14:textId="77777777" w:rsidR="004E74D8" w:rsidRPr="004E74D8" w:rsidRDefault="004E74D8" w:rsidP="004E74D8">
      <w:pPr>
        <w:spacing w:after="0" w:line="480" w:lineRule="auto"/>
        <w:rPr>
          <w:rFonts w:ascii="Palatino Linotype" w:hAnsi="Palatino Linotype"/>
          <w:b/>
        </w:rPr>
      </w:pPr>
    </w:p>
    <w:p w14:paraId="5AD97BC2" w14:textId="77777777" w:rsidR="004E74D8" w:rsidRPr="004E74D8" w:rsidRDefault="004E74D8" w:rsidP="004E74D8">
      <w:pPr>
        <w:spacing w:after="0" w:line="480" w:lineRule="auto"/>
        <w:rPr>
          <w:rFonts w:ascii="Palatino Linotype" w:hAnsi="Palatino Linotype"/>
          <w:b/>
        </w:rPr>
      </w:pPr>
    </w:p>
    <w:p w14:paraId="646D9817" w14:textId="77777777" w:rsidR="004E74D8" w:rsidRPr="004E74D8" w:rsidRDefault="004E74D8" w:rsidP="004E74D8">
      <w:pPr>
        <w:spacing w:after="0" w:line="480" w:lineRule="auto"/>
        <w:rPr>
          <w:rFonts w:ascii="Palatino Linotype" w:hAnsi="Palatino Linotype"/>
          <w:b/>
        </w:rPr>
      </w:pPr>
    </w:p>
    <w:p w14:paraId="5B70A9A8" w14:textId="77777777" w:rsidR="004E74D8" w:rsidRPr="004E74D8" w:rsidRDefault="004E74D8" w:rsidP="004E74D8">
      <w:pPr>
        <w:spacing w:after="0" w:line="480" w:lineRule="auto"/>
        <w:rPr>
          <w:rFonts w:ascii="Palatino Linotype" w:hAnsi="Palatino Linotype"/>
          <w:b/>
        </w:rPr>
      </w:pPr>
    </w:p>
    <w:p w14:paraId="0C29832D" w14:textId="77777777" w:rsidR="004E74D8" w:rsidRPr="004E74D8" w:rsidRDefault="004E74D8" w:rsidP="004E74D8">
      <w:pPr>
        <w:spacing w:after="0" w:line="480" w:lineRule="auto"/>
        <w:rPr>
          <w:rFonts w:ascii="Palatino Linotype" w:hAnsi="Palatino Linotype"/>
          <w:b/>
        </w:rPr>
      </w:pPr>
    </w:p>
    <w:p w14:paraId="2F9A1377" w14:textId="77777777" w:rsidR="004E74D8" w:rsidRPr="004E74D8" w:rsidRDefault="004E74D8" w:rsidP="004E74D8">
      <w:pPr>
        <w:spacing w:after="0" w:line="480" w:lineRule="auto"/>
        <w:rPr>
          <w:rFonts w:ascii="Palatino Linotype" w:hAnsi="Palatino Linotype"/>
          <w:b/>
        </w:rPr>
      </w:pPr>
    </w:p>
    <w:p w14:paraId="44E985F6" w14:textId="77777777" w:rsidR="004E74D8" w:rsidRPr="004E74D8" w:rsidRDefault="004E74D8" w:rsidP="004E74D8">
      <w:pPr>
        <w:spacing w:after="0" w:line="480" w:lineRule="auto"/>
        <w:rPr>
          <w:rFonts w:ascii="Palatino Linotype" w:hAnsi="Palatino Linotype"/>
          <w:b/>
        </w:rPr>
      </w:pPr>
    </w:p>
    <w:p w14:paraId="4DC4FE04" w14:textId="77777777" w:rsidR="004E74D8" w:rsidRPr="004E74D8" w:rsidRDefault="004E74D8" w:rsidP="004E74D8">
      <w:pPr>
        <w:tabs>
          <w:tab w:val="left" w:pos="709"/>
        </w:tabs>
        <w:spacing w:after="0" w:line="360" w:lineRule="auto"/>
        <w:ind w:right="51"/>
        <w:jc w:val="both"/>
        <w:rPr>
          <w:rFonts w:ascii="Palatino Linotype" w:hAnsi="Palatino Linotype"/>
          <w:sz w:val="24"/>
          <w:szCs w:val="24"/>
        </w:rPr>
      </w:pPr>
    </w:p>
    <w:p w14:paraId="1B9E63F0" w14:textId="0ED58D82" w:rsidR="00BF3F7B" w:rsidRDefault="00BF3F7B" w:rsidP="000B2724">
      <w:pPr>
        <w:spacing w:after="0"/>
      </w:pPr>
    </w:p>
    <w:sectPr w:rsidR="00BF3F7B" w:rsidSect="003169A2">
      <w:headerReference w:type="default" r:id="rId11"/>
      <w:footerReference w:type="default" r:id="rId12"/>
      <w:headerReference w:type="first" r:id="rId13"/>
      <w:footerReference w:type="first" r:id="rId14"/>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B37F2" w14:textId="77777777" w:rsidR="005C3ADD" w:rsidRDefault="005C3ADD" w:rsidP="00BF3F7B">
      <w:pPr>
        <w:spacing w:after="0" w:line="240" w:lineRule="auto"/>
      </w:pPr>
      <w:r>
        <w:separator/>
      </w:r>
    </w:p>
  </w:endnote>
  <w:endnote w:type="continuationSeparator" w:id="0">
    <w:p w14:paraId="07DF5FF3" w14:textId="77777777" w:rsidR="005C3ADD" w:rsidRDefault="005C3ADD" w:rsidP="00BF3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Bold">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19CCB990" w14:textId="77777777" w:rsidR="00B227D6" w:rsidRPr="002D6DD8" w:rsidRDefault="00B227D6" w:rsidP="00BF3F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E85527">
              <w:rPr>
                <w:rFonts w:ascii="Palatino Linotype" w:hAnsi="Palatino Linotype"/>
                <w:bCs/>
                <w:noProof/>
                <w:sz w:val="20"/>
              </w:rPr>
              <w:t>44</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E85527">
              <w:rPr>
                <w:rFonts w:ascii="Palatino Linotype" w:hAnsi="Palatino Linotype"/>
                <w:bCs/>
                <w:noProof/>
                <w:sz w:val="20"/>
              </w:rPr>
              <w:t>44</w:t>
            </w:r>
            <w:r>
              <w:rPr>
                <w:rFonts w:ascii="Palatino Linotype" w:hAnsi="Palatino Linotype"/>
                <w:bCs/>
                <w:noProof/>
                <w:sz w:val="20"/>
              </w:rPr>
              <w:fldChar w:fldCharType="end"/>
            </w:r>
          </w:p>
        </w:sdtContent>
      </w:sdt>
    </w:sdtContent>
  </w:sdt>
  <w:p w14:paraId="5DF78F98" w14:textId="77777777" w:rsidR="00B227D6" w:rsidRDefault="00B227D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4FDF4" w14:textId="77777777" w:rsidR="00B227D6" w:rsidRPr="000B69FA" w:rsidRDefault="00B227D6" w:rsidP="00BF3F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25580">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325580">
      <w:rPr>
        <w:rFonts w:ascii="Palatino Linotype" w:hAnsi="Palatino Linotype"/>
        <w:bCs/>
        <w:noProof/>
        <w:sz w:val="20"/>
      </w:rPr>
      <w:t>44</w:t>
    </w:r>
    <w:r>
      <w:rPr>
        <w:rFonts w:ascii="Palatino Linotype" w:hAnsi="Palatino Linotype"/>
        <w:bCs/>
        <w:noProof/>
        <w:sz w:val="20"/>
      </w:rPr>
      <w:fldChar w:fldCharType="end"/>
    </w:r>
  </w:p>
  <w:p w14:paraId="259F31C4" w14:textId="77777777" w:rsidR="00B227D6" w:rsidRDefault="00B227D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0D272" w14:textId="77777777" w:rsidR="005C3ADD" w:rsidRDefault="005C3ADD" w:rsidP="00BF3F7B">
      <w:pPr>
        <w:spacing w:after="0" w:line="240" w:lineRule="auto"/>
      </w:pPr>
      <w:r>
        <w:separator/>
      </w:r>
    </w:p>
  </w:footnote>
  <w:footnote w:type="continuationSeparator" w:id="0">
    <w:p w14:paraId="008FCCF9" w14:textId="77777777" w:rsidR="005C3ADD" w:rsidRDefault="005C3ADD" w:rsidP="00BF3F7B">
      <w:pPr>
        <w:spacing w:after="0" w:line="240" w:lineRule="auto"/>
      </w:pPr>
      <w:r>
        <w:continuationSeparator/>
      </w:r>
    </w:p>
  </w:footnote>
  <w:footnote w:id="1">
    <w:p w14:paraId="22C37593" w14:textId="77777777" w:rsidR="00B227D6" w:rsidRPr="00F07740" w:rsidRDefault="00B227D6" w:rsidP="00291AA2">
      <w:pPr>
        <w:spacing w:line="276" w:lineRule="auto"/>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p>
    <w:p w14:paraId="3F824D90" w14:textId="77777777" w:rsidR="00B227D6" w:rsidRPr="00946E1F" w:rsidRDefault="00B227D6" w:rsidP="00291AA2">
      <w:pPr>
        <w:spacing w:line="276" w:lineRule="auto"/>
        <w:jc w:val="both"/>
        <w:rPr>
          <w:rFonts w:ascii="Palatino Linotype" w:hAnsi="Palatino Linotype"/>
          <w:i/>
          <w:sz w:val="20"/>
          <w:szCs w:val="20"/>
        </w:rPr>
      </w:pPr>
      <w:r w:rsidRPr="00946E1F">
        <w:rPr>
          <w:rFonts w:ascii="Palatino Linotype" w:hAnsi="Palatino Linotype"/>
          <w:i/>
          <w:sz w:val="20"/>
          <w:szCs w:val="20"/>
        </w:rPr>
        <w:t>Del examen de compatibilidad de los artículos</w:t>
      </w:r>
      <w:r w:rsidRPr="00946E1F">
        <w:rPr>
          <w:rStyle w:val="apple-converted-space"/>
          <w:rFonts w:ascii="Palatino Linotype" w:hAnsi="Palatino Linotype"/>
          <w:i/>
          <w:sz w:val="20"/>
          <w:szCs w:val="20"/>
        </w:rPr>
        <w:t> </w:t>
      </w:r>
      <w:hyperlink r:id="rId1" w:history="1">
        <w:r w:rsidRPr="00946E1F">
          <w:rPr>
            <w:rStyle w:val="Hipervnculo"/>
            <w:rFonts w:ascii="Palatino Linotype" w:hAnsi="Palatino Linotype"/>
            <w:i/>
            <w:sz w:val="20"/>
            <w:szCs w:val="20"/>
          </w:rPr>
          <w:t>73 y 74 de la Ley de Amparo</w:t>
        </w:r>
      </w:hyperlink>
      <w:r w:rsidRPr="00946E1F">
        <w:rPr>
          <w:rStyle w:val="apple-converted-space"/>
          <w:rFonts w:ascii="Palatino Linotype" w:hAnsi="Palatino Linotype"/>
          <w:i/>
          <w:sz w:val="20"/>
          <w:szCs w:val="20"/>
        </w:rPr>
        <w:t> </w:t>
      </w:r>
      <w:r w:rsidRPr="00946E1F">
        <w:rPr>
          <w:rFonts w:ascii="Palatino Linotype" w:hAnsi="Palatino Linotype"/>
          <w:i/>
          <w:sz w:val="20"/>
          <w:szCs w:val="20"/>
        </w:rPr>
        <w:t>con el artículo</w:t>
      </w:r>
      <w:r w:rsidRPr="00946E1F">
        <w:rPr>
          <w:rStyle w:val="apple-converted-space"/>
          <w:rFonts w:ascii="Palatino Linotype" w:hAnsi="Palatino Linotype"/>
          <w:i/>
          <w:sz w:val="20"/>
          <w:szCs w:val="20"/>
        </w:rPr>
        <w:t> </w:t>
      </w:r>
      <w:hyperlink r:id="rId2" w:history="1">
        <w:r w:rsidRPr="00946E1F">
          <w:rPr>
            <w:rStyle w:val="Hipervnculo"/>
            <w:rFonts w:ascii="Palatino Linotype" w:hAnsi="Palatino Linotype"/>
            <w:i/>
            <w:sz w:val="20"/>
            <w:szCs w:val="20"/>
          </w:rPr>
          <w:t>25.1 de la Convención Americana sobre Derechos Humanos</w:t>
        </w:r>
      </w:hyperlink>
      <w:r w:rsidRPr="00946E1F">
        <w:rPr>
          <w:rStyle w:val="apple-converted-space"/>
          <w:rFonts w:ascii="Palatino Linotype" w:hAnsi="Palatino Linotype"/>
          <w:i/>
          <w:sz w:val="20"/>
          <w:szCs w:val="20"/>
        </w:rPr>
        <w:t>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916"/>
      <w:gridCol w:w="4149"/>
    </w:tblGrid>
    <w:tr w:rsidR="00B227D6" w14:paraId="7B7D63E7" w14:textId="77777777" w:rsidTr="00E77A29">
      <w:trPr>
        <w:trHeight w:val="227"/>
      </w:trPr>
      <w:tc>
        <w:tcPr>
          <w:tcW w:w="5916" w:type="dxa"/>
          <w:hideMark/>
        </w:tcPr>
        <w:p w14:paraId="34F4937E" w14:textId="2161835F" w:rsidR="00B227D6" w:rsidRPr="00641471" w:rsidRDefault="00B227D6" w:rsidP="00E77FB5">
          <w:pPr>
            <w:spacing w:after="0" w:line="240" w:lineRule="auto"/>
            <w:ind w:right="204"/>
            <w:jc w:val="right"/>
            <w:rPr>
              <w:rFonts w:ascii="Palatino Linotype" w:hAnsi="Palatino Linotype" w:cs="Arial"/>
              <w:szCs w:val="20"/>
            </w:rPr>
          </w:pPr>
          <w:r>
            <w:rPr>
              <w:rFonts w:ascii="Palatino Linotype" w:hAnsi="Palatino Linotype" w:cs="Arial"/>
              <w:b/>
              <w:noProof/>
              <w:szCs w:val="20"/>
              <w:lang w:eastAsia="es-MX"/>
            </w:rPr>
            <w:drawing>
              <wp:anchor distT="0" distB="0" distL="114300" distR="114300" simplePos="0" relativeHeight="251661312" behindDoc="1" locked="0" layoutInCell="0" allowOverlap="1" wp14:anchorId="51BDF9C2" wp14:editId="601F488E">
                <wp:simplePos x="0" y="0"/>
                <wp:positionH relativeFrom="page">
                  <wp:posOffset>-759814</wp:posOffset>
                </wp:positionH>
                <wp:positionV relativeFrom="margin">
                  <wp:posOffset>-636932</wp:posOffset>
                </wp:positionV>
                <wp:extent cx="8078470" cy="11360545"/>
                <wp:effectExtent l="0" t="0" r="0" b="0"/>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8470" cy="11360545"/>
                        </a:xfrm>
                        <a:prstGeom prst="rect">
                          <a:avLst/>
                        </a:prstGeom>
                        <a:noFill/>
                      </pic:spPr>
                    </pic:pic>
                  </a:graphicData>
                </a:graphic>
                <wp14:sizeRelH relativeFrom="page">
                  <wp14:pctWidth>0</wp14:pctWidth>
                </wp14:sizeRelH>
                <wp14:sizeRelV relativeFrom="page">
                  <wp14:pctHeight>0</wp14:pctHeight>
                </wp14:sizeRelV>
              </wp:anchor>
            </w:drawing>
          </w:r>
          <w:r w:rsidRPr="00641471">
            <w:rPr>
              <w:rFonts w:ascii="Palatino Linotype" w:hAnsi="Palatino Linotype" w:cs="Arial"/>
              <w:szCs w:val="20"/>
            </w:rPr>
            <w:t>Recurso de Revisión N°:</w:t>
          </w:r>
        </w:p>
      </w:tc>
      <w:tc>
        <w:tcPr>
          <w:tcW w:w="4149" w:type="dxa"/>
          <w:hideMark/>
        </w:tcPr>
        <w:p w14:paraId="25CB18A6" w14:textId="7A106CE4" w:rsidR="00B227D6" w:rsidRPr="007052BF" w:rsidRDefault="00B227D6" w:rsidP="00782E05">
          <w:pPr>
            <w:spacing w:after="0" w:line="240" w:lineRule="auto"/>
            <w:ind w:left="-486" w:firstLine="1585"/>
            <w:jc w:val="right"/>
            <w:rPr>
              <w:rFonts w:ascii="Palatino Linotype" w:hAnsi="Palatino Linotype" w:cs="Arial"/>
              <w:szCs w:val="20"/>
            </w:rPr>
          </w:pPr>
          <w:r w:rsidRPr="007052BF">
            <w:rPr>
              <w:rFonts w:ascii="Palatino Linotype" w:hAnsi="Palatino Linotype" w:cs="Arial"/>
              <w:bCs/>
              <w:sz w:val="24"/>
              <w:lang w:eastAsia="es-MX"/>
            </w:rPr>
            <w:t>0</w:t>
          </w:r>
          <w:r w:rsidR="00382BEC">
            <w:rPr>
              <w:rFonts w:ascii="Palatino Linotype" w:hAnsi="Palatino Linotype" w:cs="Arial"/>
              <w:bCs/>
              <w:sz w:val="24"/>
              <w:lang w:eastAsia="es-MX"/>
            </w:rPr>
            <w:t>815</w:t>
          </w:r>
          <w:r w:rsidR="008A3695">
            <w:rPr>
              <w:rFonts w:ascii="Palatino Linotype" w:hAnsi="Palatino Linotype" w:cs="Arial"/>
              <w:bCs/>
              <w:sz w:val="24"/>
              <w:lang w:eastAsia="es-MX"/>
            </w:rPr>
            <w:t>5</w:t>
          </w:r>
          <w:r w:rsidRPr="007052BF">
            <w:rPr>
              <w:rFonts w:ascii="Palatino Linotype" w:hAnsi="Palatino Linotype" w:cs="Arial"/>
              <w:bCs/>
              <w:sz w:val="24"/>
              <w:lang w:eastAsia="es-MX"/>
            </w:rPr>
            <w:t>/INFOEM/IP/RR/202</w:t>
          </w:r>
          <w:r>
            <w:rPr>
              <w:rFonts w:ascii="Palatino Linotype" w:hAnsi="Palatino Linotype" w:cs="Arial"/>
              <w:bCs/>
              <w:sz w:val="24"/>
              <w:lang w:eastAsia="es-MX"/>
            </w:rPr>
            <w:t>3 y acumulado</w:t>
          </w:r>
          <w:r w:rsidR="00382BEC">
            <w:rPr>
              <w:rFonts w:ascii="Palatino Linotype" w:hAnsi="Palatino Linotype" w:cs="Arial"/>
              <w:bCs/>
              <w:sz w:val="24"/>
              <w:lang w:eastAsia="es-MX"/>
            </w:rPr>
            <w:t>s</w:t>
          </w:r>
        </w:p>
      </w:tc>
    </w:tr>
    <w:tr w:rsidR="00B227D6" w14:paraId="1EA8D7CD" w14:textId="77777777" w:rsidTr="00E77A29">
      <w:trPr>
        <w:trHeight w:val="242"/>
      </w:trPr>
      <w:tc>
        <w:tcPr>
          <w:tcW w:w="5916" w:type="dxa"/>
          <w:hideMark/>
        </w:tcPr>
        <w:p w14:paraId="146E9FB0" w14:textId="77777777" w:rsidR="00B227D6" w:rsidRPr="00641471" w:rsidRDefault="00B227D6" w:rsidP="00E77FB5">
          <w:pPr>
            <w:spacing w:after="0" w:line="240"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149" w:type="dxa"/>
          <w:hideMark/>
        </w:tcPr>
        <w:p w14:paraId="72F0E5B2" w14:textId="6D134327" w:rsidR="00B227D6" w:rsidRPr="007052BF" w:rsidRDefault="00382BEC" w:rsidP="00E77FB5">
          <w:pPr>
            <w:spacing w:after="0" w:line="240" w:lineRule="auto"/>
            <w:jc w:val="right"/>
            <w:rPr>
              <w:rFonts w:ascii="Palatino Linotype" w:hAnsi="Palatino Linotype" w:cs="Arial"/>
              <w:szCs w:val="20"/>
            </w:rPr>
          </w:pPr>
          <w:r>
            <w:rPr>
              <w:rFonts w:ascii="Palatino Linotype" w:hAnsi="Palatino Linotype" w:cs="Arial"/>
              <w:szCs w:val="20"/>
            </w:rPr>
            <w:t>Secretaría de Movilidad</w:t>
          </w:r>
        </w:p>
      </w:tc>
    </w:tr>
    <w:tr w:rsidR="00B227D6" w14:paraId="7430744A" w14:textId="77777777" w:rsidTr="00E77A29">
      <w:trPr>
        <w:trHeight w:val="342"/>
      </w:trPr>
      <w:tc>
        <w:tcPr>
          <w:tcW w:w="5916" w:type="dxa"/>
          <w:hideMark/>
        </w:tcPr>
        <w:p w14:paraId="4E6B89F2" w14:textId="77777777" w:rsidR="00B227D6" w:rsidRPr="00641471" w:rsidRDefault="00B227D6" w:rsidP="00E77FB5">
          <w:pPr>
            <w:tabs>
              <w:tab w:val="left" w:pos="4892"/>
            </w:tabs>
            <w:spacing w:after="0" w:line="240"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149" w:type="dxa"/>
          <w:hideMark/>
        </w:tcPr>
        <w:p w14:paraId="0E97E4C8" w14:textId="77777777" w:rsidR="00B227D6" w:rsidRPr="007052BF" w:rsidRDefault="00B227D6" w:rsidP="00E77FB5">
          <w:pPr>
            <w:spacing w:after="0" w:line="240" w:lineRule="auto"/>
            <w:ind w:left="-486" w:firstLine="567"/>
            <w:jc w:val="right"/>
            <w:rPr>
              <w:rFonts w:ascii="Palatino Linotype" w:hAnsi="Palatino Linotype" w:cs="Arial"/>
              <w:szCs w:val="20"/>
            </w:rPr>
          </w:pPr>
          <w:r w:rsidRPr="007052BF">
            <w:rPr>
              <w:rFonts w:ascii="Palatino Linotype" w:hAnsi="Palatino Linotype" w:cs="Arial"/>
              <w:szCs w:val="20"/>
            </w:rPr>
            <w:t>José Martínez Vilchis</w:t>
          </w:r>
        </w:p>
      </w:tc>
    </w:tr>
    <w:tr w:rsidR="00B227D6" w14:paraId="793CC298" w14:textId="77777777" w:rsidTr="00E77A29">
      <w:trPr>
        <w:trHeight w:val="342"/>
      </w:trPr>
      <w:tc>
        <w:tcPr>
          <w:tcW w:w="5916" w:type="dxa"/>
        </w:tcPr>
        <w:p w14:paraId="72F6CBE7" w14:textId="77777777" w:rsidR="00B227D6" w:rsidRPr="00641471" w:rsidRDefault="00B227D6" w:rsidP="00E77FB5">
          <w:pPr>
            <w:tabs>
              <w:tab w:val="left" w:pos="4892"/>
            </w:tabs>
            <w:spacing w:after="0" w:line="240" w:lineRule="auto"/>
            <w:ind w:right="204"/>
            <w:jc w:val="right"/>
            <w:rPr>
              <w:rFonts w:ascii="Palatino Linotype" w:hAnsi="Palatino Linotype" w:cs="Arial"/>
              <w:szCs w:val="20"/>
            </w:rPr>
          </w:pPr>
        </w:p>
      </w:tc>
      <w:tc>
        <w:tcPr>
          <w:tcW w:w="4149" w:type="dxa"/>
        </w:tcPr>
        <w:p w14:paraId="00F95BA0" w14:textId="77777777" w:rsidR="00B227D6" w:rsidRPr="007052BF" w:rsidRDefault="00B227D6" w:rsidP="00E77FB5">
          <w:pPr>
            <w:spacing w:after="0" w:line="240" w:lineRule="auto"/>
            <w:ind w:left="-486" w:firstLine="567"/>
            <w:jc w:val="right"/>
            <w:rPr>
              <w:rFonts w:ascii="Palatino Linotype" w:hAnsi="Palatino Linotype" w:cs="Arial"/>
              <w:szCs w:val="20"/>
            </w:rPr>
          </w:pPr>
        </w:p>
      </w:tc>
    </w:tr>
  </w:tbl>
  <w:p w14:paraId="01EA3E76" w14:textId="66C4A7AD" w:rsidR="00B227D6" w:rsidRPr="00AE046A" w:rsidRDefault="00B227D6" w:rsidP="00BF3F7B">
    <w:pPr>
      <w:pStyle w:val="Encabezado"/>
      <w:tabs>
        <w:tab w:val="clear" w:pos="4419"/>
        <w:tab w:val="clear" w:pos="8838"/>
        <w:tab w:val="left" w:pos="6005"/>
      </w:tabs>
      <w:rPr>
        <w:sz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229" w:type="dxa"/>
      <w:tblInd w:w="1838" w:type="dxa"/>
      <w:tblCellMar>
        <w:left w:w="70" w:type="dxa"/>
        <w:right w:w="70" w:type="dxa"/>
      </w:tblCellMar>
      <w:tblLook w:val="04A0" w:firstRow="1" w:lastRow="0" w:firstColumn="1" w:lastColumn="0" w:noHBand="0" w:noVBand="1"/>
    </w:tblPr>
    <w:tblGrid>
      <w:gridCol w:w="2704"/>
      <w:gridCol w:w="4525"/>
    </w:tblGrid>
    <w:tr w:rsidR="00B227D6" w14:paraId="58899F3B" w14:textId="77777777" w:rsidTr="004E74D8">
      <w:trPr>
        <w:trHeight w:val="227"/>
      </w:trPr>
      <w:tc>
        <w:tcPr>
          <w:tcW w:w="2704" w:type="dxa"/>
          <w:hideMark/>
        </w:tcPr>
        <w:p w14:paraId="00067C09" w14:textId="77777777" w:rsidR="00B227D6" w:rsidRPr="00E77A29" w:rsidRDefault="00B227D6" w:rsidP="00E77FB5">
          <w:pPr>
            <w:spacing w:after="0" w:line="240" w:lineRule="auto"/>
            <w:ind w:right="204"/>
            <w:jc w:val="right"/>
            <w:rPr>
              <w:rFonts w:ascii="Palatino Linotype" w:hAnsi="Palatino Linotype" w:cs="Arial"/>
            </w:rPr>
          </w:pPr>
          <w:r w:rsidRPr="00E77A29">
            <w:rPr>
              <w:rFonts w:ascii="Palatino Linotype" w:hAnsi="Palatino Linotype" w:cs="Arial"/>
            </w:rPr>
            <w:t>Recurso de Revisión N°:</w:t>
          </w:r>
        </w:p>
      </w:tc>
      <w:tc>
        <w:tcPr>
          <w:tcW w:w="4525" w:type="dxa"/>
          <w:hideMark/>
        </w:tcPr>
        <w:p w14:paraId="13D11E71" w14:textId="7C75DC9A" w:rsidR="00B227D6" w:rsidRPr="00E77A29" w:rsidRDefault="00B227D6" w:rsidP="00782E05">
          <w:pPr>
            <w:spacing w:after="0" w:line="240" w:lineRule="auto"/>
            <w:ind w:left="-486" w:firstLine="1585"/>
            <w:jc w:val="right"/>
            <w:rPr>
              <w:rFonts w:ascii="Palatino Linotype" w:hAnsi="Palatino Linotype" w:cs="Arial"/>
            </w:rPr>
          </w:pPr>
          <w:r w:rsidRPr="00E77A29">
            <w:rPr>
              <w:rFonts w:ascii="Palatino Linotype" w:hAnsi="Palatino Linotype" w:cs="Arial"/>
              <w:bCs/>
              <w:lang w:eastAsia="es-MX"/>
            </w:rPr>
            <w:t>0</w:t>
          </w:r>
          <w:r w:rsidR="00382BEC">
            <w:rPr>
              <w:rFonts w:ascii="Palatino Linotype" w:hAnsi="Palatino Linotype" w:cs="Arial"/>
              <w:bCs/>
              <w:lang w:eastAsia="es-MX"/>
            </w:rPr>
            <w:t>815</w:t>
          </w:r>
          <w:r w:rsidR="008A3695">
            <w:rPr>
              <w:rFonts w:ascii="Palatino Linotype" w:hAnsi="Palatino Linotype" w:cs="Arial"/>
              <w:bCs/>
              <w:lang w:eastAsia="es-MX"/>
            </w:rPr>
            <w:t>5</w:t>
          </w:r>
          <w:r w:rsidRPr="00E77A29">
            <w:rPr>
              <w:rFonts w:ascii="Palatino Linotype" w:hAnsi="Palatino Linotype" w:cs="Arial"/>
              <w:bCs/>
              <w:lang w:eastAsia="es-MX"/>
            </w:rPr>
            <w:t>/INFOEM/IP/RR/202</w:t>
          </w:r>
          <w:r>
            <w:rPr>
              <w:rFonts w:ascii="Palatino Linotype" w:hAnsi="Palatino Linotype" w:cs="Arial"/>
              <w:bCs/>
              <w:lang w:eastAsia="es-MX"/>
            </w:rPr>
            <w:t>3</w:t>
          </w:r>
          <w:r w:rsidRPr="00E77A29">
            <w:rPr>
              <w:rFonts w:ascii="Palatino Linotype" w:hAnsi="Palatino Linotype" w:cs="Arial"/>
              <w:bCs/>
              <w:lang w:eastAsia="es-MX"/>
            </w:rPr>
            <w:t xml:space="preserve"> y acumulado</w:t>
          </w:r>
          <w:r w:rsidR="00382BEC">
            <w:rPr>
              <w:rFonts w:ascii="Palatino Linotype" w:hAnsi="Palatino Linotype" w:cs="Arial"/>
              <w:bCs/>
              <w:lang w:eastAsia="es-MX"/>
            </w:rPr>
            <w:t>s</w:t>
          </w:r>
        </w:p>
      </w:tc>
    </w:tr>
    <w:tr w:rsidR="00B227D6" w14:paraId="47BE7648" w14:textId="77777777" w:rsidTr="004E74D8">
      <w:trPr>
        <w:trHeight w:val="242"/>
      </w:trPr>
      <w:tc>
        <w:tcPr>
          <w:tcW w:w="2704" w:type="dxa"/>
          <w:hideMark/>
        </w:tcPr>
        <w:p w14:paraId="32AE7B30" w14:textId="77777777" w:rsidR="00B227D6" w:rsidRPr="00E77A29" w:rsidRDefault="00B227D6" w:rsidP="00E77FB5">
          <w:pPr>
            <w:spacing w:after="0" w:line="240" w:lineRule="auto"/>
            <w:ind w:right="204"/>
            <w:jc w:val="right"/>
            <w:rPr>
              <w:rFonts w:ascii="Palatino Linotype" w:hAnsi="Palatino Linotype" w:cs="Arial"/>
            </w:rPr>
          </w:pPr>
          <w:r w:rsidRPr="00E77A29">
            <w:rPr>
              <w:rFonts w:ascii="Palatino Linotype" w:hAnsi="Palatino Linotype" w:cs="Arial"/>
            </w:rPr>
            <w:t>Sujeto Obligado:</w:t>
          </w:r>
        </w:p>
      </w:tc>
      <w:tc>
        <w:tcPr>
          <w:tcW w:w="4525" w:type="dxa"/>
          <w:hideMark/>
        </w:tcPr>
        <w:p w14:paraId="6AB89F26" w14:textId="628E0197" w:rsidR="00B227D6" w:rsidRPr="00E77A29" w:rsidRDefault="00382BEC" w:rsidP="00E77FB5">
          <w:pPr>
            <w:spacing w:after="0" w:line="240" w:lineRule="auto"/>
            <w:ind w:left="-486" w:firstLine="977"/>
            <w:jc w:val="right"/>
            <w:rPr>
              <w:rFonts w:ascii="Palatino Linotype" w:hAnsi="Palatino Linotype" w:cs="Arial"/>
            </w:rPr>
          </w:pPr>
          <w:r>
            <w:rPr>
              <w:rFonts w:ascii="Palatino Linotype" w:hAnsi="Palatino Linotype" w:cs="Arial"/>
            </w:rPr>
            <w:t>Secretaría de Movilidad</w:t>
          </w:r>
        </w:p>
      </w:tc>
    </w:tr>
    <w:tr w:rsidR="00B227D6" w14:paraId="4906683C" w14:textId="77777777" w:rsidTr="004E74D8">
      <w:trPr>
        <w:trHeight w:val="342"/>
      </w:trPr>
      <w:tc>
        <w:tcPr>
          <w:tcW w:w="2704" w:type="dxa"/>
        </w:tcPr>
        <w:p w14:paraId="70CC7D32" w14:textId="07F6302D" w:rsidR="00B227D6" w:rsidRPr="00E77A29" w:rsidRDefault="00B227D6" w:rsidP="00E77FB5">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Recurrente:</w:t>
          </w:r>
        </w:p>
      </w:tc>
      <w:tc>
        <w:tcPr>
          <w:tcW w:w="4525" w:type="dxa"/>
        </w:tcPr>
        <w:p w14:paraId="6FEBED95" w14:textId="58EFECB6" w:rsidR="00B227D6" w:rsidRPr="00E77A29" w:rsidRDefault="00845513" w:rsidP="00E77FB5">
          <w:pPr>
            <w:spacing w:after="0" w:line="240" w:lineRule="auto"/>
            <w:ind w:left="-486" w:firstLine="567"/>
            <w:jc w:val="right"/>
            <w:rPr>
              <w:rFonts w:ascii="Palatino Linotype" w:hAnsi="Palatino Linotype" w:cs="Arial"/>
            </w:rPr>
          </w:pPr>
          <w:r>
            <w:rPr>
              <w:rFonts w:ascii="Palatino Linotype" w:hAnsi="Palatino Linotype" w:cs="Arial"/>
            </w:rPr>
            <w:t>XXXXXXXXXXXX</w:t>
          </w:r>
        </w:p>
      </w:tc>
    </w:tr>
    <w:tr w:rsidR="00B227D6" w14:paraId="6FC7E25C" w14:textId="77777777" w:rsidTr="004E74D8">
      <w:trPr>
        <w:trHeight w:val="60"/>
      </w:trPr>
      <w:tc>
        <w:tcPr>
          <w:tcW w:w="2704" w:type="dxa"/>
        </w:tcPr>
        <w:p w14:paraId="15D9B06C" w14:textId="77777777" w:rsidR="00B227D6" w:rsidRPr="00E77A29" w:rsidRDefault="00B227D6" w:rsidP="00E77FB5">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Comisionado Ponente:</w:t>
          </w:r>
        </w:p>
      </w:tc>
      <w:tc>
        <w:tcPr>
          <w:tcW w:w="4525" w:type="dxa"/>
        </w:tcPr>
        <w:p w14:paraId="5B51E4EB" w14:textId="77777777" w:rsidR="00B227D6" w:rsidRPr="00E77A29" w:rsidRDefault="00B227D6" w:rsidP="00E77FB5">
          <w:pPr>
            <w:spacing w:after="0" w:line="240" w:lineRule="auto"/>
            <w:ind w:left="-486" w:firstLine="567"/>
            <w:jc w:val="right"/>
            <w:rPr>
              <w:rFonts w:ascii="Palatino Linotype" w:hAnsi="Palatino Linotype" w:cs="Arial"/>
            </w:rPr>
          </w:pPr>
          <w:r w:rsidRPr="00E77A29">
            <w:rPr>
              <w:rFonts w:ascii="Palatino Linotype" w:hAnsi="Palatino Linotype" w:cs="Arial"/>
            </w:rPr>
            <w:t>José Martínez Vilchis</w:t>
          </w:r>
        </w:p>
      </w:tc>
    </w:tr>
  </w:tbl>
  <w:p w14:paraId="6243DF34" w14:textId="5986FD3A" w:rsidR="00B227D6" w:rsidRPr="00C222C0" w:rsidRDefault="00B227D6">
    <w:pPr>
      <w:pStyle w:val="Encabezado"/>
      <w:rPr>
        <w:sz w:val="16"/>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802F5FA" wp14:editId="08C056DE">
          <wp:simplePos x="0" y="0"/>
          <wp:positionH relativeFrom="margin">
            <wp:posOffset>-1253518</wp:posOffset>
          </wp:positionH>
          <wp:positionV relativeFrom="margin">
            <wp:posOffset>-1667069</wp:posOffset>
          </wp:positionV>
          <wp:extent cx="8046720" cy="11124234"/>
          <wp:effectExtent l="0" t="0" r="0" b="1270"/>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6720" cy="1112423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CCE5"/>
      </v:shape>
    </w:pict>
  </w:numPicBullet>
  <w:abstractNum w:abstractNumId="0">
    <w:nsid w:val="0DE11128"/>
    <w:multiLevelType w:val="hybridMultilevel"/>
    <w:tmpl w:val="D9A4E1C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FD762D4"/>
    <w:multiLevelType w:val="hybridMultilevel"/>
    <w:tmpl w:val="4D18021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474505F"/>
    <w:multiLevelType w:val="multilevel"/>
    <w:tmpl w:val="0720971A"/>
    <w:lvl w:ilvl="0">
      <w:start w:val="1"/>
      <w:numFmt w:val="lowerLetter"/>
      <w:pStyle w:val="Listaconvietas3"/>
      <w:lvlText w:val="%1)"/>
      <w:lvlJc w:val="left"/>
      <w:pPr>
        <w:ind w:left="1211" w:hanging="36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nsid w:val="1BEC7097"/>
    <w:multiLevelType w:val="hybridMultilevel"/>
    <w:tmpl w:val="304C434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05D35"/>
    <w:multiLevelType w:val="hybridMultilevel"/>
    <w:tmpl w:val="6896B296"/>
    <w:lvl w:ilvl="0" w:tplc="FC38B5F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2C631CA"/>
    <w:multiLevelType w:val="hybridMultilevel"/>
    <w:tmpl w:val="244CB8C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451619B"/>
    <w:multiLevelType w:val="multilevel"/>
    <w:tmpl w:val="867A8366"/>
    <w:lvl w:ilvl="0">
      <w:start w:val="11"/>
      <w:numFmt w:val="upperRoman"/>
      <w:lvlText w:val="%1."/>
      <w:lvlJc w:val="left"/>
      <w:pPr>
        <w:ind w:left="1571" w:hanging="72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nsid w:val="252E7FFD"/>
    <w:multiLevelType w:val="multilevel"/>
    <w:tmpl w:val="A88A47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062600B"/>
    <w:multiLevelType w:val="hybridMultilevel"/>
    <w:tmpl w:val="4D180210"/>
    <w:lvl w:ilvl="0" w:tplc="869222F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4A4247A"/>
    <w:multiLevelType w:val="hybridMultilevel"/>
    <w:tmpl w:val="B32293A8"/>
    <w:lvl w:ilvl="0" w:tplc="178EFEFC">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351C3C63"/>
    <w:multiLevelType w:val="hybridMultilevel"/>
    <w:tmpl w:val="C05E9270"/>
    <w:lvl w:ilvl="0" w:tplc="5B509A70">
      <w:start w:val="1"/>
      <w:numFmt w:val="lowerLetter"/>
      <w:lvlText w:val="%1)"/>
      <w:lvlJc w:val="left"/>
      <w:pPr>
        <w:ind w:left="720" w:hanging="360"/>
      </w:pPr>
      <w:rPr>
        <w:rFonts w:hint="default"/>
        <w:b/>
        <w:bCs/>
        <w:i w:val="0"/>
        <w:iCs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5">
    <w:nsid w:val="3D8B2FFA"/>
    <w:multiLevelType w:val="hybridMultilevel"/>
    <w:tmpl w:val="C05E9270"/>
    <w:lvl w:ilvl="0" w:tplc="FFFFFFFF">
      <w:start w:val="1"/>
      <w:numFmt w:val="lowerLetter"/>
      <w:lvlText w:val="%1)"/>
      <w:lvlJc w:val="left"/>
      <w:pPr>
        <w:ind w:left="720" w:hanging="360"/>
      </w:pPr>
      <w:rPr>
        <w:rFonts w:hint="default"/>
        <w:b/>
        <w:bCs/>
        <w:i w:val="0"/>
        <w:iCs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40D903DB"/>
    <w:multiLevelType w:val="multilevel"/>
    <w:tmpl w:val="30F0E8BA"/>
    <w:lvl w:ilvl="0">
      <w:start w:val="13"/>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35E27FE"/>
    <w:multiLevelType w:val="hybridMultilevel"/>
    <w:tmpl w:val="9016FD5A"/>
    <w:lvl w:ilvl="0" w:tplc="6674CC20">
      <w:numFmt w:val="bullet"/>
      <w:lvlText w:val=""/>
      <w:lvlJc w:val="left"/>
      <w:pPr>
        <w:ind w:left="720" w:hanging="360"/>
      </w:pPr>
      <w:rPr>
        <w:rFonts w:ascii="Symbol" w:eastAsiaTheme="minorHAnsi" w:hAnsi="Symbol"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D950698"/>
    <w:multiLevelType w:val="hybridMultilevel"/>
    <w:tmpl w:val="4D18021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60585588"/>
    <w:multiLevelType w:val="multilevel"/>
    <w:tmpl w:val="1A548836"/>
    <w:lvl w:ilvl="0">
      <w:start w:val="1"/>
      <w:numFmt w:val="upperRoman"/>
      <w:lvlText w:val="%1."/>
      <w:lvlJc w:val="left"/>
      <w:pPr>
        <w:ind w:left="1713" w:hanging="360"/>
      </w:pPr>
      <w:rPr>
        <w:b/>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0">
    <w:nsid w:val="61B515CA"/>
    <w:multiLevelType w:val="hybridMultilevel"/>
    <w:tmpl w:val="3584714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63A61B57"/>
    <w:multiLevelType w:val="hybridMultilevel"/>
    <w:tmpl w:val="9E52553E"/>
    <w:lvl w:ilvl="0" w:tplc="BE0EC09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F1F5922"/>
    <w:multiLevelType w:val="hybridMultilevel"/>
    <w:tmpl w:val="6A165D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0070418"/>
    <w:multiLevelType w:val="hybridMultilevel"/>
    <w:tmpl w:val="706C4BC2"/>
    <w:lvl w:ilvl="0" w:tplc="B0924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10807FC"/>
    <w:multiLevelType w:val="multilevel"/>
    <w:tmpl w:val="E604B5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74DA0D82"/>
    <w:multiLevelType w:val="hybridMultilevel"/>
    <w:tmpl w:val="B2A63B4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6F909D3"/>
    <w:multiLevelType w:val="hybridMultilevel"/>
    <w:tmpl w:val="6D6400EE"/>
    <w:lvl w:ilvl="0" w:tplc="EB060C0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CE06A5D"/>
    <w:multiLevelType w:val="hybridMultilevel"/>
    <w:tmpl w:val="3584714C"/>
    <w:lvl w:ilvl="0" w:tplc="F6BC1B7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D906144"/>
    <w:multiLevelType w:val="hybridMultilevel"/>
    <w:tmpl w:val="0CF6A0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17"/>
  </w:num>
  <w:num w:numId="3">
    <w:abstractNumId w:val="28"/>
  </w:num>
  <w:num w:numId="4">
    <w:abstractNumId w:val="29"/>
  </w:num>
  <w:num w:numId="5">
    <w:abstractNumId w:val="3"/>
  </w:num>
  <w:num w:numId="6">
    <w:abstractNumId w:val="22"/>
  </w:num>
  <w:num w:numId="7">
    <w:abstractNumId w:val="23"/>
  </w:num>
  <w:num w:numId="8">
    <w:abstractNumId w:val="0"/>
  </w:num>
  <w:num w:numId="9">
    <w:abstractNumId w:val="14"/>
  </w:num>
  <w:num w:numId="10">
    <w:abstractNumId w:val="11"/>
  </w:num>
  <w:num w:numId="11">
    <w:abstractNumId w:val="24"/>
  </w:num>
  <w:num w:numId="12">
    <w:abstractNumId w:val="27"/>
  </w:num>
  <w:num w:numId="13">
    <w:abstractNumId w:val="19"/>
  </w:num>
  <w:num w:numId="14">
    <w:abstractNumId w:val="2"/>
  </w:num>
  <w:num w:numId="15">
    <w:abstractNumId w:val="6"/>
  </w:num>
  <w:num w:numId="16">
    <w:abstractNumId w:val="16"/>
  </w:num>
  <w:num w:numId="17">
    <w:abstractNumId w:val="26"/>
  </w:num>
  <w:num w:numId="18">
    <w:abstractNumId w:val="7"/>
  </w:num>
  <w:num w:numId="19">
    <w:abstractNumId w:val="21"/>
  </w:num>
  <w:num w:numId="20">
    <w:abstractNumId w:val="10"/>
  </w:num>
  <w:num w:numId="21">
    <w:abstractNumId w:val="30"/>
  </w:num>
  <w:num w:numId="22">
    <w:abstractNumId w:val="12"/>
  </w:num>
  <w:num w:numId="23">
    <w:abstractNumId w:val="20"/>
  </w:num>
  <w:num w:numId="24">
    <w:abstractNumId w:val="5"/>
  </w:num>
  <w:num w:numId="25">
    <w:abstractNumId w:val="4"/>
  </w:num>
  <w:num w:numId="26">
    <w:abstractNumId w:val="13"/>
  </w:num>
  <w:num w:numId="27">
    <w:abstractNumId w:val="8"/>
  </w:num>
  <w:num w:numId="28">
    <w:abstractNumId w:val="15"/>
  </w:num>
  <w:num w:numId="29">
    <w:abstractNumId w:val="1"/>
  </w:num>
  <w:num w:numId="30">
    <w:abstractNumId w:val="9"/>
  </w:num>
  <w:num w:numId="31">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F7B"/>
    <w:rsid w:val="00005B2F"/>
    <w:rsid w:val="00005D18"/>
    <w:rsid w:val="00015CF7"/>
    <w:rsid w:val="000222E4"/>
    <w:rsid w:val="00030FE0"/>
    <w:rsid w:val="0003350B"/>
    <w:rsid w:val="00033EA7"/>
    <w:rsid w:val="000359A9"/>
    <w:rsid w:val="00036F8B"/>
    <w:rsid w:val="0003724D"/>
    <w:rsid w:val="00052C48"/>
    <w:rsid w:val="000563BA"/>
    <w:rsid w:val="00056B3F"/>
    <w:rsid w:val="0007032B"/>
    <w:rsid w:val="00071F96"/>
    <w:rsid w:val="000800BA"/>
    <w:rsid w:val="000847DF"/>
    <w:rsid w:val="000A1173"/>
    <w:rsid w:val="000A3F53"/>
    <w:rsid w:val="000A551B"/>
    <w:rsid w:val="000A6199"/>
    <w:rsid w:val="000B2724"/>
    <w:rsid w:val="000B462C"/>
    <w:rsid w:val="000B61B4"/>
    <w:rsid w:val="000D0F10"/>
    <w:rsid w:val="000D14DC"/>
    <w:rsid w:val="000E5B1A"/>
    <w:rsid w:val="000E7735"/>
    <w:rsid w:val="000F65A4"/>
    <w:rsid w:val="00106EBC"/>
    <w:rsid w:val="00106F80"/>
    <w:rsid w:val="0011456F"/>
    <w:rsid w:val="00123996"/>
    <w:rsid w:val="00134C90"/>
    <w:rsid w:val="00135BDB"/>
    <w:rsid w:val="00137E9C"/>
    <w:rsid w:val="00172A0C"/>
    <w:rsid w:val="00174D25"/>
    <w:rsid w:val="001823F8"/>
    <w:rsid w:val="00182F8E"/>
    <w:rsid w:val="00197B26"/>
    <w:rsid w:val="001A1576"/>
    <w:rsid w:val="001A6900"/>
    <w:rsid w:val="001E309D"/>
    <w:rsid w:val="00220BF5"/>
    <w:rsid w:val="00226A9E"/>
    <w:rsid w:val="002329FC"/>
    <w:rsid w:val="00240897"/>
    <w:rsid w:val="0024368B"/>
    <w:rsid w:val="0025170A"/>
    <w:rsid w:val="00252C35"/>
    <w:rsid w:val="002812AA"/>
    <w:rsid w:val="002852DC"/>
    <w:rsid w:val="00291AA2"/>
    <w:rsid w:val="002A05C9"/>
    <w:rsid w:val="002A23C5"/>
    <w:rsid w:val="002B26BC"/>
    <w:rsid w:val="002B3F07"/>
    <w:rsid w:val="002B6145"/>
    <w:rsid w:val="002C7998"/>
    <w:rsid w:val="002D373A"/>
    <w:rsid w:val="002D7F66"/>
    <w:rsid w:val="002F2038"/>
    <w:rsid w:val="002F4ED3"/>
    <w:rsid w:val="00304EC5"/>
    <w:rsid w:val="003066E3"/>
    <w:rsid w:val="00307CD9"/>
    <w:rsid w:val="0031300D"/>
    <w:rsid w:val="00313B98"/>
    <w:rsid w:val="00313FF4"/>
    <w:rsid w:val="003163C5"/>
    <w:rsid w:val="003169A2"/>
    <w:rsid w:val="00325580"/>
    <w:rsid w:val="0035192B"/>
    <w:rsid w:val="00353F57"/>
    <w:rsid w:val="00364F71"/>
    <w:rsid w:val="00382BEC"/>
    <w:rsid w:val="00394482"/>
    <w:rsid w:val="003B0CE4"/>
    <w:rsid w:val="003B24A5"/>
    <w:rsid w:val="003B55E0"/>
    <w:rsid w:val="003B6EA5"/>
    <w:rsid w:val="003C679D"/>
    <w:rsid w:val="003D2E48"/>
    <w:rsid w:val="00400878"/>
    <w:rsid w:val="00404350"/>
    <w:rsid w:val="00420998"/>
    <w:rsid w:val="0044589E"/>
    <w:rsid w:val="004516AA"/>
    <w:rsid w:val="004568C0"/>
    <w:rsid w:val="00477701"/>
    <w:rsid w:val="004824F0"/>
    <w:rsid w:val="00482A19"/>
    <w:rsid w:val="004879CA"/>
    <w:rsid w:val="004916AF"/>
    <w:rsid w:val="00492CAB"/>
    <w:rsid w:val="004B1228"/>
    <w:rsid w:val="004B6127"/>
    <w:rsid w:val="004B69B1"/>
    <w:rsid w:val="004D019A"/>
    <w:rsid w:val="004D03A1"/>
    <w:rsid w:val="004D11F8"/>
    <w:rsid w:val="004D2092"/>
    <w:rsid w:val="004D2C6B"/>
    <w:rsid w:val="004D3848"/>
    <w:rsid w:val="004E74D8"/>
    <w:rsid w:val="004E7632"/>
    <w:rsid w:val="004E7F1B"/>
    <w:rsid w:val="00501937"/>
    <w:rsid w:val="00502F83"/>
    <w:rsid w:val="0051123C"/>
    <w:rsid w:val="00515229"/>
    <w:rsid w:val="0051761F"/>
    <w:rsid w:val="00517B76"/>
    <w:rsid w:val="005227A0"/>
    <w:rsid w:val="0052698B"/>
    <w:rsid w:val="00530053"/>
    <w:rsid w:val="00536E53"/>
    <w:rsid w:val="005379D7"/>
    <w:rsid w:val="00540082"/>
    <w:rsid w:val="005469C0"/>
    <w:rsid w:val="00552AB4"/>
    <w:rsid w:val="0057548B"/>
    <w:rsid w:val="0059024B"/>
    <w:rsid w:val="00590A3C"/>
    <w:rsid w:val="00594B93"/>
    <w:rsid w:val="00596339"/>
    <w:rsid w:val="005B558C"/>
    <w:rsid w:val="005C1668"/>
    <w:rsid w:val="005C226B"/>
    <w:rsid w:val="005C3ADD"/>
    <w:rsid w:val="005C54BF"/>
    <w:rsid w:val="005C74A8"/>
    <w:rsid w:val="005E634B"/>
    <w:rsid w:val="005F68C1"/>
    <w:rsid w:val="00603A17"/>
    <w:rsid w:val="00617494"/>
    <w:rsid w:val="006224FF"/>
    <w:rsid w:val="00622E9C"/>
    <w:rsid w:val="006815FC"/>
    <w:rsid w:val="00693F10"/>
    <w:rsid w:val="00694E89"/>
    <w:rsid w:val="006A1C66"/>
    <w:rsid w:val="006C2525"/>
    <w:rsid w:val="006C7FC5"/>
    <w:rsid w:val="006D4D83"/>
    <w:rsid w:val="006D670E"/>
    <w:rsid w:val="006E46A6"/>
    <w:rsid w:val="006F1DBC"/>
    <w:rsid w:val="006F28D0"/>
    <w:rsid w:val="006F4760"/>
    <w:rsid w:val="007001D0"/>
    <w:rsid w:val="007052BF"/>
    <w:rsid w:val="007052C5"/>
    <w:rsid w:val="007063B2"/>
    <w:rsid w:val="00710340"/>
    <w:rsid w:val="007340D3"/>
    <w:rsid w:val="0073655B"/>
    <w:rsid w:val="00743958"/>
    <w:rsid w:val="007466FB"/>
    <w:rsid w:val="00756DA5"/>
    <w:rsid w:val="00763BAF"/>
    <w:rsid w:val="00777288"/>
    <w:rsid w:val="007806DA"/>
    <w:rsid w:val="00782E05"/>
    <w:rsid w:val="007929EB"/>
    <w:rsid w:val="007A7245"/>
    <w:rsid w:val="007C0DE3"/>
    <w:rsid w:val="007C103E"/>
    <w:rsid w:val="007C7C86"/>
    <w:rsid w:val="007D018A"/>
    <w:rsid w:val="007D550C"/>
    <w:rsid w:val="007D58F0"/>
    <w:rsid w:val="007E2C27"/>
    <w:rsid w:val="007F4108"/>
    <w:rsid w:val="00803C59"/>
    <w:rsid w:val="008102C9"/>
    <w:rsid w:val="00815125"/>
    <w:rsid w:val="00821A80"/>
    <w:rsid w:val="00824C34"/>
    <w:rsid w:val="00827451"/>
    <w:rsid w:val="008300ED"/>
    <w:rsid w:val="00830DB3"/>
    <w:rsid w:val="00845513"/>
    <w:rsid w:val="0085256F"/>
    <w:rsid w:val="00852772"/>
    <w:rsid w:val="0086538B"/>
    <w:rsid w:val="00870DD7"/>
    <w:rsid w:val="00874F4E"/>
    <w:rsid w:val="00876981"/>
    <w:rsid w:val="00885E00"/>
    <w:rsid w:val="0089782A"/>
    <w:rsid w:val="008A3695"/>
    <w:rsid w:val="008A43C0"/>
    <w:rsid w:val="008C09DD"/>
    <w:rsid w:val="008C6598"/>
    <w:rsid w:val="008C705B"/>
    <w:rsid w:val="008D51A5"/>
    <w:rsid w:val="008D59FD"/>
    <w:rsid w:val="008E24E6"/>
    <w:rsid w:val="008F3DEB"/>
    <w:rsid w:val="008F6317"/>
    <w:rsid w:val="008F6B8B"/>
    <w:rsid w:val="008F7598"/>
    <w:rsid w:val="009012A4"/>
    <w:rsid w:val="0092499F"/>
    <w:rsid w:val="009367E3"/>
    <w:rsid w:val="00936F9E"/>
    <w:rsid w:val="0095328B"/>
    <w:rsid w:val="00976EDE"/>
    <w:rsid w:val="00977258"/>
    <w:rsid w:val="00981D66"/>
    <w:rsid w:val="009927C8"/>
    <w:rsid w:val="009A55CD"/>
    <w:rsid w:val="009A658B"/>
    <w:rsid w:val="009B56D0"/>
    <w:rsid w:val="009C342E"/>
    <w:rsid w:val="009C41CD"/>
    <w:rsid w:val="009C4E53"/>
    <w:rsid w:val="009C6CE1"/>
    <w:rsid w:val="009D1905"/>
    <w:rsid w:val="009E4288"/>
    <w:rsid w:val="009F5ACA"/>
    <w:rsid w:val="00A041E1"/>
    <w:rsid w:val="00A125E9"/>
    <w:rsid w:val="00A22BF7"/>
    <w:rsid w:val="00A27D00"/>
    <w:rsid w:val="00A45D68"/>
    <w:rsid w:val="00A75B19"/>
    <w:rsid w:val="00A77280"/>
    <w:rsid w:val="00A8792B"/>
    <w:rsid w:val="00A945C2"/>
    <w:rsid w:val="00AA160F"/>
    <w:rsid w:val="00AA2C60"/>
    <w:rsid w:val="00AB0546"/>
    <w:rsid w:val="00AC05DF"/>
    <w:rsid w:val="00AC60CF"/>
    <w:rsid w:val="00AC6E2A"/>
    <w:rsid w:val="00AC77FB"/>
    <w:rsid w:val="00AC7DE2"/>
    <w:rsid w:val="00AD0E19"/>
    <w:rsid w:val="00AD777A"/>
    <w:rsid w:val="00AE26C8"/>
    <w:rsid w:val="00AE3CEC"/>
    <w:rsid w:val="00AF12FB"/>
    <w:rsid w:val="00AF2816"/>
    <w:rsid w:val="00AF797C"/>
    <w:rsid w:val="00B01708"/>
    <w:rsid w:val="00B136CE"/>
    <w:rsid w:val="00B227D6"/>
    <w:rsid w:val="00B24E51"/>
    <w:rsid w:val="00B301B5"/>
    <w:rsid w:val="00B40359"/>
    <w:rsid w:val="00B4043C"/>
    <w:rsid w:val="00B45F7E"/>
    <w:rsid w:val="00B5703B"/>
    <w:rsid w:val="00B57CB4"/>
    <w:rsid w:val="00B61157"/>
    <w:rsid w:val="00B76DBE"/>
    <w:rsid w:val="00B829A1"/>
    <w:rsid w:val="00B82FD1"/>
    <w:rsid w:val="00BA16D1"/>
    <w:rsid w:val="00BA53E8"/>
    <w:rsid w:val="00BA610B"/>
    <w:rsid w:val="00BA63DA"/>
    <w:rsid w:val="00BA63F3"/>
    <w:rsid w:val="00BB7F53"/>
    <w:rsid w:val="00BC198D"/>
    <w:rsid w:val="00BC6D1D"/>
    <w:rsid w:val="00BD048D"/>
    <w:rsid w:val="00BD1922"/>
    <w:rsid w:val="00BD3214"/>
    <w:rsid w:val="00BF3F7B"/>
    <w:rsid w:val="00C171B8"/>
    <w:rsid w:val="00C22C9F"/>
    <w:rsid w:val="00C44118"/>
    <w:rsid w:val="00C57C84"/>
    <w:rsid w:val="00C63EE7"/>
    <w:rsid w:val="00C76941"/>
    <w:rsid w:val="00C76E1B"/>
    <w:rsid w:val="00C93E70"/>
    <w:rsid w:val="00CA4264"/>
    <w:rsid w:val="00CB23C8"/>
    <w:rsid w:val="00CB3963"/>
    <w:rsid w:val="00CB5773"/>
    <w:rsid w:val="00CC6751"/>
    <w:rsid w:val="00CC7C72"/>
    <w:rsid w:val="00CC7F82"/>
    <w:rsid w:val="00D12795"/>
    <w:rsid w:val="00D14788"/>
    <w:rsid w:val="00D216E7"/>
    <w:rsid w:val="00D305AB"/>
    <w:rsid w:val="00D503B3"/>
    <w:rsid w:val="00D53F58"/>
    <w:rsid w:val="00D57786"/>
    <w:rsid w:val="00D6065A"/>
    <w:rsid w:val="00D70AD7"/>
    <w:rsid w:val="00DA058F"/>
    <w:rsid w:val="00DB3D82"/>
    <w:rsid w:val="00DB40E7"/>
    <w:rsid w:val="00DC57C8"/>
    <w:rsid w:val="00DD00A7"/>
    <w:rsid w:val="00DD1B62"/>
    <w:rsid w:val="00DD2FB7"/>
    <w:rsid w:val="00DD51FB"/>
    <w:rsid w:val="00DF02A3"/>
    <w:rsid w:val="00DF11F8"/>
    <w:rsid w:val="00DF7FD7"/>
    <w:rsid w:val="00E177E3"/>
    <w:rsid w:val="00E21B85"/>
    <w:rsid w:val="00E23A64"/>
    <w:rsid w:val="00E242EB"/>
    <w:rsid w:val="00E24A00"/>
    <w:rsid w:val="00E257CB"/>
    <w:rsid w:val="00E32AF9"/>
    <w:rsid w:val="00E330BD"/>
    <w:rsid w:val="00E452EB"/>
    <w:rsid w:val="00E458CD"/>
    <w:rsid w:val="00E51816"/>
    <w:rsid w:val="00E51AF3"/>
    <w:rsid w:val="00E5281D"/>
    <w:rsid w:val="00E743B8"/>
    <w:rsid w:val="00E77A29"/>
    <w:rsid w:val="00E77FB5"/>
    <w:rsid w:val="00E85527"/>
    <w:rsid w:val="00E86F9D"/>
    <w:rsid w:val="00E87963"/>
    <w:rsid w:val="00E87C82"/>
    <w:rsid w:val="00E94D8B"/>
    <w:rsid w:val="00E96AB5"/>
    <w:rsid w:val="00EA20A3"/>
    <w:rsid w:val="00EB3529"/>
    <w:rsid w:val="00EB56C4"/>
    <w:rsid w:val="00EC0F11"/>
    <w:rsid w:val="00EC2D05"/>
    <w:rsid w:val="00ED1A42"/>
    <w:rsid w:val="00F000C4"/>
    <w:rsid w:val="00F00A32"/>
    <w:rsid w:val="00F25C93"/>
    <w:rsid w:val="00F44AAE"/>
    <w:rsid w:val="00F50781"/>
    <w:rsid w:val="00F54C7E"/>
    <w:rsid w:val="00F65B7D"/>
    <w:rsid w:val="00F731A5"/>
    <w:rsid w:val="00F8402A"/>
    <w:rsid w:val="00F900E9"/>
    <w:rsid w:val="00F9259D"/>
    <w:rsid w:val="00FB0B55"/>
    <w:rsid w:val="00FC5405"/>
    <w:rsid w:val="00FD1FA8"/>
    <w:rsid w:val="00FE29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BFB75"/>
  <w15:chartTrackingRefBased/>
  <w15:docId w15:val="{508F34B3-0CA7-45FC-B904-3917B389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9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F7B"/>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BF3F7B"/>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BF3F7B"/>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BF3F7B"/>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F3F7B"/>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F3F7B"/>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BF3F7B"/>
  </w:style>
  <w:style w:type="character" w:styleId="Hipervnculo">
    <w:name w:val="Hyperlink"/>
    <w:aliases w:val="Hipervínculo1,Hipervínculo11,Hipervínculo12,Hipervínculo13,Hipervínculo14,Hipervínculo15"/>
    <w:basedOn w:val="Fuentedeprrafopredeter"/>
    <w:uiPriority w:val="99"/>
    <w:unhideWhenUsed/>
    <w:rsid w:val="00BF3F7B"/>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BF3F7B"/>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F3F7B"/>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F3F7B"/>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rsid w:val="00CB23C8"/>
    <w:pPr>
      <w:spacing w:after="0" w:line="240" w:lineRule="auto"/>
    </w:pPr>
  </w:style>
  <w:style w:type="character" w:customStyle="1" w:styleId="SinespaciadoCar">
    <w:name w:val="Sin espaciado Car"/>
    <w:aliases w:val="Francesa Car,INAI Car"/>
    <w:link w:val="Sinespaciado"/>
    <w:uiPriority w:val="1"/>
    <w:locked/>
    <w:rsid w:val="0092499F"/>
  </w:style>
  <w:style w:type="paragraph" w:styleId="Textoindependiente">
    <w:name w:val="Body Text"/>
    <w:basedOn w:val="Normal"/>
    <w:link w:val="TextoindependienteCar"/>
    <w:uiPriority w:val="1"/>
    <w:qFormat/>
    <w:rsid w:val="005469C0"/>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5469C0"/>
    <w:rPr>
      <w:rFonts w:ascii="Arial" w:eastAsia="Arial" w:hAnsi="Arial" w:cs="Arial"/>
      <w:sz w:val="24"/>
      <w:szCs w:val="24"/>
      <w:lang w:val="es-ES" w:eastAsia="es-ES" w:bidi="es-ES"/>
    </w:rPr>
  </w:style>
  <w:style w:type="paragraph" w:styleId="Textoindependiente2">
    <w:name w:val="Body Text 2"/>
    <w:basedOn w:val="Normal"/>
    <w:link w:val="Textoindependiente2Car"/>
    <w:uiPriority w:val="99"/>
    <w:unhideWhenUsed/>
    <w:rsid w:val="004E7632"/>
    <w:pPr>
      <w:spacing w:after="120" w:line="480" w:lineRule="auto"/>
    </w:pPr>
  </w:style>
  <w:style w:type="character" w:customStyle="1" w:styleId="Textoindependiente2Car">
    <w:name w:val="Texto independiente 2 Car"/>
    <w:basedOn w:val="Fuentedeprrafopredeter"/>
    <w:link w:val="Textoindependiente2"/>
    <w:uiPriority w:val="99"/>
    <w:rsid w:val="004E7632"/>
  </w:style>
  <w:style w:type="table" w:styleId="Tablaconcuadrcula">
    <w:name w:val="Table Grid"/>
    <w:basedOn w:val="Tablanormal"/>
    <w:uiPriority w:val="39"/>
    <w:rsid w:val="004E76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E7632"/>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il">
    <w:name w:val="il"/>
    <w:basedOn w:val="Fuentedeprrafopredeter"/>
    <w:rsid w:val="00291AA2"/>
  </w:style>
  <w:style w:type="paragraph" w:styleId="Textonotaalfinal">
    <w:name w:val="endnote text"/>
    <w:basedOn w:val="Normal"/>
    <w:link w:val="TextonotaalfinalCar"/>
    <w:uiPriority w:val="99"/>
    <w:semiHidden/>
    <w:unhideWhenUsed/>
    <w:rsid w:val="00DD2FB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D2FB7"/>
    <w:rPr>
      <w:sz w:val="20"/>
      <w:szCs w:val="20"/>
    </w:rPr>
  </w:style>
  <w:style w:type="character" w:styleId="Refdenotaalfinal">
    <w:name w:val="endnote reference"/>
    <w:basedOn w:val="Fuentedeprrafopredeter"/>
    <w:uiPriority w:val="99"/>
    <w:semiHidden/>
    <w:unhideWhenUsed/>
    <w:rsid w:val="00DD2FB7"/>
    <w:rPr>
      <w:vertAlign w:val="superscript"/>
    </w:rPr>
  </w:style>
  <w:style w:type="paragraph" w:styleId="NormalWeb">
    <w:name w:val="Normal (Web)"/>
    <w:basedOn w:val="Normal"/>
    <w:uiPriority w:val="99"/>
    <w:unhideWhenUsed/>
    <w:rsid w:val="002F4ED3"/>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0A1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3">
    <w:name w:val="List Bullet 3"/>
    <w:basedOn w:val="Normal"/>
    <w:uiPriority w:val="99"/>
    <w:unhideWhenUsed/>
    <w:rsid w:val="00617494"/>
    <w:pPr>
      <w:numPr>
        <w:numId w:val="14"/>
      </w:numPr>
      <w:spacing w:after="0" w:line="240" w:lineRule="auto"/>
      <w:contextualSpacing/>
    </w:pPr>
    <w:rPr>
      <w:rFonts w:ascii="Times New Roman" w:eastAsia="Times New Roman" w:hAnsi="Times New Roman" w:cs="Times New Roman"/>
      <w:sz w:val="24"/>
      <w:szCs w:val="24"/>
      <w:lang w:eastAsia="es-MX"/>
    </w:rPr>
  </w:style>
  <w:style w:type="character" w:customStyle="1" w:styleId="UnresolvedMention">
    <w:name w:val="Unresolved Mention"/>
    <w:basedOn w:val="Fuentedeprrafopredeter"/>
    <w:uiPriority w:val="99"/>
    <w:semiHidden/>
    <w:unhideWhenUsed/>
    <w:rsid w:val="004B69B1"/>
    <w:rPr>
      <w:color w:val="605E5C"/>
      <w:shd w:val="clear" w:color="auto" w:fill="E1DFDD"/>
    </w:rPr>
  </w:style>
  <w:style w:type="character" w:styleId="Hipervnculovisitado">
    <w:name w:val="FollowedHyperlink"/>
    <w:basedOn w:val="Fuentedeprrafopredeter"/>
    <w:uiPriority w:val="99"/>
    <w:semiHidden/>
    <w:unhideWhenUsed/>
    <w:rsid w:val="005902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08922">
      <w:bodyDiv w:val="1"/>
      <w:marLeft w:val="0"/>
      <w:marRight w:val="0"/>
      <w:marTop w:val="0"/>
      <w:marBottom w:val="0"/>
      <w:divBdr>
        <w:top w:val="none" w:sz="0" w:space="0" w:color="auto"/>
        <w:left w:val="none" w:sz="0" w:space="0" w:color="auto"/>
        <w:bottom w:val="none" w:sz="0" w:space="0" w:color="auto"/>
        <w:right w:val="none" w:sz="0" w:space="0" w:color="auto"/>
      </w:divBdr>
    </w:div>
    <w:div w:id="1927229383">
      <w:bodyDiv w:val="1"/>
      <w:marLeft w:val="0"/>
      <w:marRight w:val="0"/>
      <w:marTop w:val="0"/>
      <w:marBottom w:val="0"/>
      <w:divBdr>
        <w:top w:val="none" w:sz="0" w:space="0" w:color="auto"/>
        <w:left w:val="none" w:sz="0" w:space="0" w:color="auto"/>
        <w:bottom w:val="none" w:sz="0" w:space="0" w:color="auto"/>
        <w:right w:val="none" w:sz="0" w:space="0" w:color="auto"/>
      </w:divBdr>
    </w:div>
    <w:div w:id="192776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ovilidad.edomex.gob.mx/concesion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transparencia.ipn.mx/Apoyo/SIPOT/LTG_DOF28122020.pdf"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FF876-71D9-4F02-9664-4E0EBA284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44</Pages>
  <Words>12380</Words>
  <Characters>68092</Characters>
  <Application>Microsoft Office Word</Application>
  <DocSecurity>0</DocSecurity>
  <Lines>567</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INFOEM474</cp:lastModifiedBy>
  <cp:revision>11</cp:revision>
  <cp:lastPrinted>2024-01-25T17:17:00Z</cp:lastPrinted>
  <dcterms:created xsi:type="dcterms:W3CDTF">2023-12-30T03:39:00Z</dcterms:created>
  <dcterms:modified xsi:type="dcterms:W3CDTF">2024-02-01T19:38:00Z</dcterms:modified>
</cp:coreProperties>
</file>