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272674623"/>
        <w:docPartObj>
          <w:docPartGallery w:val="Table of Contents"/>
          <w:docPartUnique/>
        </w:docPartObj>
      </w:sdtPr>
      <w:sdtEndPr>
        <w:rPr>
          <w:b/>
          <w:bCs/>
        </w:rPr>
      </w:sdtEndPr>
      <w:sdtContent>
        <w:p w14:paraId="7526E8E8" w14:textId="1671002B" w:rsidR="00EE1843" w:rsidRPr="009A0A45" w:rsidRDefault="00EE1843" w:rsidP="009A0A45">
          <w:pPr>
            <w:pStyle w:val="TtulodeTDC"/>
            <w:rPr>
              <w:color w:val="auto"/>
            </w:rPr>
          </w:pPr>
          <w:r w:rsidRPr="009A0A45">
            <w:rPr>
              <w:color w:val="auto"/>
              <w:lang w:val="es-ES"/>
            </w:rPr>
            <w:t>Contenido</w:t>
          </w:r>
        </w:p>
        <w:p w14:paraId="4CF29C1C" w14:textId="77777777" w:rsidR="00EE1843" w:rsidRPr="009A0A45" w:rsidRDefault="00EE1843" w:rsidP="009A0A45">
          <w:pPr>
            <w:pStyle w:val="TDC1"/>
            <w:tabs>
              <w:tab w:val="right" w:leader="dot" w:pos="9034"/>
            </w:tabs>
            <w:rPr>
              <w:rFonts w:asciiTheme="minorHAnsi" w:eastAsiaTheme="minorEastAsia" w:hAnsiTheme="minorHAnsi" w:cstheme="minorBidi"/>
              <w:noProof/>
            </w:rPr>
          </w:pPr>
          <w:r w:rsidRPr="009A0A45">
            <w:rPr>
              <w:b/>
              <w:bCs/>
              <w:lang w:val="es-ES"/>
            </w:rPr>
            <w:fldChar w:fldCharType="begin"/>
          </w:r>
          <w:r w:rsidRPr="009A0A45">
            <w:rPr>
              <w:b/>
              <w:bCs/>
              <w:lang w:val="es-ES"/>
            </w:rPr>
            <w:instrText xml:space="preserve"> TOC \o "1-3" \h \z \u </w:instrText>
          </w:r>
          <w:r w:rsidRPr="009A0A45">
            <w:rPr>
              <w:b/>
              <w:bCs/>
              <w:lang w:val="es-ES"/>
            </w:rPr>
            <w:fldChar w:fldCharType="separate"/>
          </w:r>
          <w:hyperlink w:anchor="_Toc180063092" w:history="1">
            <w:r w:rsidRPr="009A0A45">
              <w:rPr>
                <w:rStyle w:val="Hipervnculo"/>
                <w:noProof/>
                <w:color w:val="auto"/>
              </w:rPr>
              <w:t>ANTECEDENTES</w:t>
            </w:r>
            <w:r w:rsidRPr="009A0A45">
              <w:rPr>
                <w:noProof/>
                <w:webHidden/>
              </w:rPr>
              <w:tab/>
            </w:r>
            <w:r w:rsidRPr="009A0A45">
              <w:rPr>
                <w:noProof/>
                <w:webHidden/>
              </w:rPr>
              <w:fldChar w:fldCharType="begin"/>
            </w:r>
            <w:r w:rsidRPr="009A0A45">
              <w:rPr>
                <w:noProof/>
                <w:webHidden/>
              </w:rPr>
              <w:instrText xml:space="preserve"> PAGEREF _Toc180063092 \h </w:instrText>
            </w:r>
            <w:r w:rsidRPr="009A0A45">
              <w:rPr>
                <w:noProof/>
                <w:webHidden/>
              </w:rPr>
            </w:r>
            <w:r w:rsidRPr="009A0A45">
              <w:rPr>
                <w:noProof/>
                <w:webHidden/>
              </w:rPr>
              <w:fldChar w:fldCharType="separate"/>
            </w:r>
            <w:r w:rsidR="00AB1194">
              <w:rPr>
                <w:noProof/>
                <w:webHidden/>
              </w:rPr>
              <w:t>1</w:t>
            </w:r>
            <w:r w:rsidRPr="009A0A45">
              <w:rPr>
                <w:noProof/>
                <w:webHidden/>
              </w:rPr>
              <w:fldChar w:fldCharType="end"/>
            </w:r>
          </w:hyperlink>
        </w:p>
        <w:p w14:paraId="125BAB2A" w14:textId="77777777" w:rsidR="00EE1843" w:rsidRPr="009A0A45" w:rsidRDefault="00337CBF" w:rsidP="009A0A45">
          <w:pPr>
            <w:pStyle w:val="TDC2"/>
            <w:tabs>
              <w:tab w:val="right" w:leader="dot" w:pos="9034"/>
            </w:tabs>
            <w:rPr>
              <w:rFonts w:asciiTheme="minorHAnsi" w:eastAsiaTheme="minorEastAsia" w:hAnsiTheme="minorHAnsi" w:cstheme="minorBidi"/>
              <w:noProof/>
            </w:rPr>
          </w:pPr>
          <w:hyperlink w:anchor="_Toc180063093" w:history="1">
            <w:r w:rsidR="00EE1843" w:rsidRPr="009A0A45">
              <w:rPr>
                <w:rStyle w:val="Hipervnculo"/>
                <w:noProof/>
                <w:color w:val="auto"/>
              </w:rPr>
              <w:t>DE LA SOLICITUD DE INFORMACIÓN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_Toc180063093 \h </w:instrText>
            </w:r>
            <w:r w:rsidR="00EE1843" w:rsidRPr="009A0A45">
              <w:rPr>
                <w:noProof/>
                <w:webHidden/>
              </w:rPr>
            </w:r>
            <w:r w:rsidR="00EE1843" w:rsidRPr="009A0A45">
              <w:rPr>
                <w:noProof/>
                <w:webHidden/>
              </w:rPr>
              <w:fldChar w:fldCharType="separate"/>
            </w:r>
            <w:r w:rsidR="00AB1194">
              <w:rPr>
                <w:noProof/>
                <w:webHidden/>
              </w:rPr>
              <w:t>1</w:t>
            </w:r>
            <w:r w:rsidR="00EE1843" w:rsidRPr="009A0A45">
              <w:rPr>
                <w:noProof/>
                <w:webHidden/>
              </w:rPr>
              <w:fldChar w:fldCharType="end"/>
            </w:r>
          </w:hyperlink>
        </w:p>
        <w:p w14:paraId="61C222E7"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094" w:history="1">
            <w:r w:rsidR="00EE1843" w:rsidRPr="009A0A45">
              <w:rPr>
                <w:rStyle w:val="Hipervnculo"/>
                <w:noProof/>
                <w:color w:val="auto"/>
              </w:rPr>
              <w:t>a) Solicitud de información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_Toc180063094 \h </w:instrText>
            </w:r>
            <w:r w:rsidR="00EE1843" w:rsidRPr="009A0A45">
              <w:rPr>
                <w:noProof/>
                <w:webHidden/>
              </w:rPr>
            </w:r>
            <w:r w:rsidR="00EE1843" w:rsidRPr="009A0A45">
              <w:rPr>
                <w:noProof/>
                <w:webHidden/>
              </w:rPr>
              <w:fldChar w:fldCharType="separate"/>
            </w:r>
            <w:r w:rsidR="00AB1194">
              <w:rPr>
                <w:noProof/>
                <w:webHidden/>
              </w:rPr>
              <w:t>1</w:t>
            </w:r>
            <w:r w:rsidR="00EE1843" w:rsidRPr="009A0A45">
              <w:rPr>
                <w:noProof/>
                <w:webHidden/>
              </w:rPr>
              <w:fldChar w:fldCharType="end"/>
            </w:r>
          </w:hyperlink>
        </w:p>
        <w:p w14:paraId="6FC1DE0B"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095" w:history="1">
            <w:r w:rsidR="00EE1843" w:rsidRPr="009A0A45">
              <w:rPr>
                <w:rStyle w:val="Hipervnculo"/>
                <w:noProof/>
                <w:color w:val="auto"/>
              </w:rPr>
              <w:t>b) Turno de la solicitud de información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_Toc180063095 \h </w:instrText>
            </w:r>
            <w:r w:rsidR="00EE1843" w:rsidRPr="009A0A45">
              <w:rPr>
                <w:noProof/>
                <w:webHidden/>
              </w:rPr>
            </w:r>
            <w:r w:rsidR="00EE1843" w:rsidRPr="009A0A45">
              <w:rPr>
                <w:noProof/>
                <w:webHidden/>
              </w:rPr>
              <w:fldChar w:fldCharType="separate"/>
            </w:r>
            <w:r w:rsidR="00AB1194">
              <w:rPr>
                <w:noProof/>
                <w:webHidden/>
              </w:rPr>
              <w:t>4</w:t>
            </w:r>
            <w:r w:rsidR="00EE1843" w:rsidRPr="009A0A45">
              <w:rPr>
                <w:noProof/>
                <w:webHidden/>
              </w:rPr>
              <w:fldChar w:fldCharType="end"/>
            </w:r>
          </w:hyperlink>
        </w:p>
        <w:p w14:paraId="7B703BF0"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096" w:history="1">
            <w:r w:rsidR="00EE1843" w:rsidRPr="009A0A45">
              <w:rPr>
                <w:rStyle w:val="Hipervnculo"/>
                <w:noProof/>
                <w:color w:val="auto"/>
              </w:rPr>
              <w:t>c) Respuesta del Sujeto Obligado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_Toc180063096 \h </w:instrText>
            </w:r>
            <w:r w:rsidR="00EE1843" w:rsidRPr="009A0A45">
              <w:rPr>
                <w:noProof/>
                <w:webHidden/>
              </w:rPr>
            </w:r>
            <w:r w:rsidR="00EE1843" w:rsidRPr="009A0A45">
              <w:rPr>
                <w:noProof/>
                <w:webHidden/>
              </w:rPr>
              <w:fldChar w:fldCharType="separate"/>
            </w:r>
            <w:r w:rsidR="00AB1194">
              <w:rPr>
                <w:noProof/>
                <w:webHidden/>
              </w:rPr>
              <w:t>5</w:t>
            </w:r>
            <w:r w:rsidR="00EE1843" w:rsidRPr="009A0A45">
              <w:rPr>
                <w:noProof/>
                <w:webHidden/>
              </w:rPr>
              <w:fldChar w:fldCharType="end"/>
            </w:r>
          </w:hyperlink>
        </w:p>
        <w:p w14:paraId="1BB84E6A" w14:textId="77777777" w:rsidR="00EE1843" w:rsidRPr="009A0A45" w:rsidRDefault="00337CBF" w:rsidP="009A0A45">
          <w:pPr>
            <w:pStyle w:val="TDC2"/>
            <w:tabs>
              <w:tab w:val="right" w:leader="dot" w:pos="9034"/>
            </w:tabs>
            <w:rPr>
              <w:rFonts w:asciiTheme="minorHAnsi" w:eastAsiaTheme="minorEastAsia" w:hAnsiTheme="minorHAnsi" w:cstheme="minorBidi"/>
              <w:noProof/>
            </w:rPr>
          </w:pPr>
          <w:hyperlink w:anchor="_Toc180063097" w:history="1">
            <w:r w:rsidR="00EE1843" w:rsidRPr="009A0A45">
              <w:rPr>
                <w:rStyle w:val="Hipervnculo"/>
                <w:noProof/>
                <w:color w:val="auto"/>
              </w:rPr>
              <w:t>DEL RECURSO DE REVISIÓN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_Toc180063097 \h </w:instrText>
            </w:r>
            <w:r w:rsidR="00EE1843" w:rsidRPr="009A0A45">
              <w:rPr>
                <w:noProof/>
                <w:webHidden/>
              </w:rPr>
            </w:r>
            <w:r w:rsidR="00EE1843" w:rsidRPr="009A0A45">
              <w:rPr>
                <w:noProof/>
                <w:webHidden/>
              </w:rPr>
              <w:fldChar w:fldCharType="separate"/>
            </w:r>
            <w:r w:rsidR="00AB1194">
              <w:rPr>
                <w:noProof/>
                <w:webHidden/>
              </w:rPr>
              <w:t>5</w:t>
            </w:r>
            <w:r w:rsidR="00EE1843" w:rsidRPr="009A0A45">
              <w:rPr>
                <w:noProof/>
                <w:webHidden/>
              </w:rPr>
              <w:fldChar w:fldCharType="end"/>
            </w:r>
          </w:hyperlink>
        </w:p>
        <w:p w14:paraId="08A50576"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098" w:history="1">
            <w:r w:rsidR="00EE1843" w:rsidRPr="009A0A45">
              <w:rPr>
                <w:rStyle w:val="Hipervnculo"/>
                <w:noProof/>
                <w:color w:val="auto"/>
              </w:rPr>
              <w:t>a) Interposición del Recurso de Revisión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_Toc180063098 \h </w:instrText>
            </w:r>
            <w:r w:rsidR="00EE1843" w:rsidRPr="009A0A45">
              <w:rPr>
                <w:noProof/>
                <w:webHidden/>
              </w:rPr>
            </w:r>
            <w:r w:rsidR="00EE1843" w:rsidRPr="009A0A45">
              <w:rPr>
                <w:noProof/>
                <w:webHidden/>
              </w:rPr>
              <w:fldChar w:fldCharType="separate"/>
            </w:r>
            <w:r w:rsidR="00AB1194">
              <w:rPr>
                <w:noProof/>
                <w:webHidden/>
              </w:rPr>
              <w:t>5</w:t>
            </w:r>
            <w:r w:rsidR="00EE1843" w:rsidRPr="009A0A45">
              <w:rPr>
                <w:noProof/>
                <w:webHidden/>
              </w:rPr>
              <w:fldChar w:fldCharType="end"/>
            </w:r>
          </w:hyperlink>
        </w:p>
        <w:p w14:paraId="3DCF4840"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099" w:history="1">
            <w:r w:rsidR="00EE1843" w:rsidRPr="009A0A45">
              <w:rPr>
                <w:rStyle w:val="Hipervnculo"/>
                <w:noProof/>
                <w:color w:val="auto"/>
              </w:rPr>
              <w:t>b) Turno del Recurso de Revisión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_Toc180063099 \h </w:instrText>
            </w:r>
            <w:r w:rsidR="00EE1843" w:rsidRPr="009A0A45">
              <w:rPr>
                <w:noProof/>
                <w:webHidden/>
              </w:rPr>
            </w:r>
            <w:r w:rsidR="00EE1843" w:rsidRPr="009A0A45">
              <w:rPr>
                <w:noProof/>
                <w:webHidden/>
              </w:rPr>
              <w:fldChar w:fldCharType="separate"/>
            </w:r>
            <w:r w:rsidR="00AB1194">
              <w:rPr>
                <w:noProof/>
                <w:webHidden/>
              </w:rPr>
              <w:t>8</w:t>
            </w:r>
            <w:r w:rsidR="00EE1843" w:rsidRPr="009A0A45">
              <w:rPr>
                <w:noProof/>
                <w:webHidden/>
              </w:rPr>
              <w:fldChar w:fldCharType="end"/>
            </w:r>
          </w:hyperlink>
        </w:p>
        <w:p w14:paraId="5413848F"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0" w:history="1">
            <w:r w:rsidR="00EE1843" w:rsidRPr="009A0A45">
              <w:rPr>
                <w:rStyle w:val="Hipervnculo"/>
                <w:noProof/>
                <w:color w:val="auto"/>
              </w:rPr>
              <w:t>c) Admisión del Recurso de Revisión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_Toc180063100 \h </w:instrText>
            </w:r>
            <w:r w:rsidR="00EE1843" w:rsidRPr="009A0A45">
              <w:rPr>
                <w:noProof/>
                <w:webHidden/>
              </w:rPr>
            </w:r>
            <w:r w:rsidR="00EE1843" w:rsidRPr="009A0A45">
              <w:rPr>
                <w:noProof/>
                <w:webHidden/>
              </w:rPr>
              <w:fldChar w:fldCharType="separate"/>
            </w:r>
            <w:r w:rsidR="00AB1194">
              <w:rPr>
                <w:noProof/>
                <w:webHidden/>
              </w:rPr>
              <w:t>8</w:t>
            </w:r>
            <w:r w:rsidR="00EE1843" w:rsidRPr="009A0A45">
              <w:rPr>
                <w:noProof/>
                <w:webHidden/>
              </w:rPr>
              <w:fldChar w:fldCharType="end"/>
            </w:r>
          </w:hyperlink>
        </w:p>
        <w:p w14:paraId="0BD13C77"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1" w:history="1">
            <w:r w:rsidR="00EE1843" w:rsidRPr="009A0A45">
              <w:rPr>
                <w:rStyle w:val="Hipervnculo"/>
                <w:noProof/>
                <w:color w:val="auto"/>
              </w:rPr>
              <w:t>d) Informe Justificado del Sujeto Obligado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_Toc180063101 \h </w:instrText>
            </w:r>
            <w:r w:rsidR="00EE1843" w:rsidRPr="009A0A45">
              <w:rPr>
                <w:noProof/>
                <w:webHidden/>
              </w:rPr>
            </w:r>
            <w:r w:rsidR="00EE1843" w:rsidRPr="009A0A45">
              <w:rPr>
                <w:noProof/>
                <w:webHidden/>
              </w:rPr>
              <w:fldChar w:fldCharType="separate"/>
            </w:r>
            <w:r w:rsidR="00AB1194">
              <w:rPr>
                <w:noProof/>
                <w:webHidden/>
              </w:rPr>
              <w:t>9</w:t>
            </w:r>
            <w:r w:rsidR="00EE1843" w:rsidRPr="009A0A45">
              <w:rPr>
                <w:noProof/>
                <w:webHidden/>
              </w:rPr>
              <w:fldChar w:fldCharType="end"/>
            </w:r>
          </w:hyperlink>
        </w:p>
        <w:p w14:paraId="750964E3"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2" w:history="1">
            <w:r w:rsidR="00EE1843" w:rsidRPr="009A0A45">
              <w:rPr>
                <w:rStyle w:val="Hipervnculo"/>
                <w:noProof/>
                <w:color w:val="auto"/>
              </w:rPr>
              <w:t>e) Ampliación de plazo para resolver el Recurso de Revisión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_Toc180063102 \h </w:instrText>
            </w:r>
            <w:r w:rsidR="00EE1843" w:rsidRPr="009A0A45">
              <w:rPr>
                <w:noProof/>
                <w:webHidden/>
              </w:rPr>
            </w:r>
            <w:r w:rsidR="00EE1843" w:rsidRPr="009A0A45">
              <w:rPr>
                <w:noProof/>
                <w:webHidden/>
              </w:rPr>
              <w:fldChar w:fldCharType="separate"/>
            </w:r>
            <w:r w:rsidR="00AB1194">
              <w:rPr>
                <w:noProof/>
                <w:webHidden/>
              </w:rPr>
              <w:t>11</w:t>
            </w:r>
            <w:r w:rsidR="00EE1843" w:rsidRPr="009A0A45">
              <w:rPr>
                <w:noProof/>
                <w:webHidden/>
              </w:rPr>
              <w:fldChar w:fldCharType="end"/>
            </w:r>
          </w:hyperlink>
        </w:p>
        <w:p w14:paraId="0470597F"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3" w:history="1">
            <w:r w:rsidR="00EE1843" w:rsidRPr="009A0A45">
              <w:rPr>
                <w:rStyle w:val="Hipervnculo"/>
                <w:noProof/>
                <w:color w:val="auto"/>
              </w:rPr>
              <w:t>f) Cierre de instrucción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_Toc180063103 \h </w:instrText>
            </w:r>
            <w:r w:rsidR="00EE1843" w:rsidRPr="009A0A45">
              <w:rPr>
                <w:noProof/>
                <w:webHidden/>
              </w:rPr>
            </w:r>
            <w:r w:rsidR="00EE1843" w:rsidRPr="009A0A45">
              <w:rPr>
                <w:noProof/>
                <w:webHidden/>
              </w:rPr>
              <w:fldChar w:fldCharType="separate"/>
            </w:r>
            <w:r w:rsidR="00AB1194">
              <w:rPr>
                <w:noProof/>
                <w:webHidden/>
              </w:rPr>
              <w:t>14</w:t>
            </w:r>
            <w:r w:rsidR="00EE1843" w:rsidRPr="009A0A45">
              <w:rPr>
                <w:noProof/>
                <w:webHidden/>
              </w:rPr>
              <w:fldChar w:fldCharType="end"/>
            </w:r>
          </w:hyperlink>
        </w:p>
        <w:p w14:paraId="65260885" w14:textId="77777777" w:rsidR="00EE1843" w:rsidRPr="009A0A45" w:rsidRDefault="00337CBF" w:rsidP="009A0A45">
          <w:pPr>
            <w:pStyle w:val="TDC1"/>
            <w:tabs>
              <w:tab w:val="right" w:leader="dot" w:pos="9034"/>
            </w:tabs>
            <w:rPr>
              <w:rFonts w:asciiTheme="minorHAnsi" w:eastAsiaTheme="minorEastAsia" w:hAnsiTheme="minorHAnsi" w:cstheme="minorBidi"/>
              <w:noProof/>
            </w:rPr>
          </w:pPr>
          <w:hyperlink w:anchor="_Toc180063104" w:history="1">
            <w:r w:rsidR="00EE1843" w:rsidRPr="009A0A45">
              <w:rPr>
                <w:rStyle w:val="Hipervnculo"/>
                <w:noProof/>
                <w:color w:val="auto"/>
              </w:rPr>
              <w:t>CONSIDERANDOS</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_Toc180063104 \h </w:instrText>
            </w:r>
            <w:r w:rsidR="00EE1843" w:rsidRPr="009A0A45">
              <w:rPr>
                <w:noProof/>
                <w:webHidden/>
              </w:rPr>
            </w:r>
            <w:r w:rsidR="00EE1843" w:rsidRPr="009A0A45">
              <w:rPr>
                <w:noProof/>
                <w:webHidden/>
              </w:rPr>
              <w:fldChar w:fldCharType="separate"/>
            </w:r>
            <w:r w:rsidR="00AB1194">
              <w:rPr>
                <w:noProof/>
                <w:webHidden/>
              </w:rPr>
              <w:t>15</w:t>
            </w:r>
            <w:r w:rsidR="00EE1843" w:rsidRPr="009A0A45">
              <w:rPr>
                <w:noProof/>
                <w:webHidden/>
              </w:rPr>
              <w:fldChar w:fldCharType="end"/>
            </w:r>
          </w:hyperlink>
        </w:p>
        <w:p w14:paraId="7F21B6AC" w14:textId="77777777" w:rsidR="00EE1843" w:rsidRPr="009A0A45" w:rsidRDefault="00337CBF" w:rsidP="009A0A45">
          <w:pPr>
            <w:pStyle w:val="TDC2"/>
            <w:tabs>
              <w:tab w:val="right" w:leader="dot" w:pos="9034"/>
            </w:tabs>
            <w:rPr>
              <w:rFonts w:asciiTheme="minorHAnsi" w:eastAsiaTheme="minorEastAsia" w:hAnsiTheme="minorHAnsi" w:cstheme="minorBidi"/>
              <w:noProof/>
            </w:rPr>
          </w:pPr>
          <w:hyperlink w:anchor="_Toc180063105" w:history="1">
            <w:r w:rsidR="00EE1843" w:rsidRPr="009A0A45">
              <w:rPr>
                <w:rStyle w:val="Hipervnculo"/>
                <w:noProof/>
                <w:color w:val="auto"/>
              </w:rPr>
              <w:t>PRIMERO. Procedibilidad</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_Toc180063105 \h </w:instrText>
            </w:r>
            <w:r w:rsidR="00EE1843" w:rsidRPr="009A0A45">
              <w:rPr>
                <w:noProof/>
                <w:webHidden/>
              </w:rPr>
            </w:r>
            <w:r w:rsidR="00EE1843" w:rsidRPr="009A0A45">
              <w:rPr>
                <w:noProof/>
                <w:webHidden/>
              </w:rPr>
              <w:fldChar w:fldCharType="separate"/>
            </w:r>
            <w:r w:rsidR="00AB1194">
              <w:rPr>
                <w:noProof/>
                <w:webHidden/>
              </w:rPr>
              <w:t>15</w:t>
            </w:r>
            <w:r w:rsidR="00EE1843" w:rsidRPr="009A0A45">
              <w:rPr>
                <w:noProof/>
                <w:webHidden/>
              </w:rPr>
              <w:fldChar w:fldCharType="end"/>
            </w:r>
          </w:hyperlink>
        </w:p>
        <w:p w14:paraId="4B69D4F4"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6" w:history="1">
            <w:r w:rsidR="00EE1843" w:rsidRPr="009A0A45">
              <w:rPr>
                <w:rStyle w:val="Hipervnculo"/>
                <w:noProof/>
                <w:color w:val="auto"/>
              </w:rPr>
              <w:t>a) Competencia del Instituto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_Toc180063106 \h </w:instrText>
            </w:r>
            <w:r w:rsidR="00EE1843" w:rsidRPr="009A0A45">
              <w:rPr>
                <w:noProof/>
                <w:webHidden/>
              </w:rPr>
            </w:r>
            <w:r w:rsidR="00EE1843" w:rsidRPr="009A0A45">
              <w:rPr>
                <w:noProof/>
                <w:webHidden/>
              </w:rPr>
              <w:fldChar w:fldCharType="separate"/>
            </w:r>
            <w:r w:rsidR="00AB1194">
              <w:rPr>
                <w:noProof/>
                <w:webHidden/>
              </w:rPr>
              <w:t>15</w:t>
            </w:r>
            <w:r w:rsidR="00EE1843" w:rsidRPr="009A0A45">
              <w:rPr>
                <w:noProof/>
                <w:webHidden/>
              </w:rPr>
              <w:fldChar w:fldCharType="end"/>
            </w:r>
          </w:hyperlink>
        </w:p>
        <w:p w14:paraId="361B60D8"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7" w:history="1">
            <w:r w:rsidR="00EE1843" w:rsidRPr="009A0A45">
              <w:rPr>
                <w:rStyle w:val="Hipervnculo"/>
                <w:noProof/>
                <w:color w:val="auto"/>
              </w:rPr>
              <w:t>b) Legitimidad de la parte recurrente</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_Toc180063107 \h </w:instrText>
            </w:r>
            <w:r w:rsidR="00EE1843" w:rsidRPr="009A0A45">
              <w:rPr>
                <w:noProof/>
                <w:webHidden/>
              </w:rPr>
            </w:r>
            <w:r w:rsidR="00EE1843" w:rsidRPr="009A0A45">
              <w:rPr>
                <w:noProof/>
                <w:webHidden/>
              </w:rPr>
              <w:fldChar w:fldCharType="separate"/>
            </w:r>
            <w:r w:rsidR="00AB1194">
              <w:rPr>
                <w:noProof/>
                <w:webHidden/>
              </w:rPr>
              <w:t>15</w:t>
            </w:r>
            <w:r w:rsidR="00EE1843" w:rsidRPr="009A0A45">
              <w:rPr>
                <w:noProof/>
                <w:webHidden/>
              </w:rPr>
              <w:fldChar w:fldCharType="end"/>
            </w:r>
          </w:hyperlink>
        </w:p>
        <w:p w14:paraId="535F0DE4"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8" w:history="1">
            <w:r w:rsidR="00EE1843" w:rsidRPr="009A0A45">
              <w:rPr>
                <w:rStyle w:val="Hipervnculo"/>
                <w:noProof/>
                <w:color w:val="auto"/>
              </w:rPr>
              <w:t>c) Plazo para interponer el recurso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_Toc180063108 \h </w:instrText>
            </w:r>
            <w:r w:rsidR="00EE1843" w:rsidRPr="009A0A45">
              <w:rPr>
                <w:noProof/>
                <w:webHidden/>
              </w:rPr>
            </w:r>
            <w:r w:rsidR="00EE1843" w:rsidRPr="009A0A45">
              <w:rPr>
                <w:noProof/>
                <w:webHidden/>
              </w:rPr>
              <w:fldChar w:fldCharType="separate"/>
            </w:r>
            <w:r w:rsidR="00AB1194">
              <w:rPr>
                <w:noProof/>
                <w:webHidden/>
              </w:rPr>
              <w:t>15</w:t>
            </w:r>
            <w:r w:rsidR="00EE1843" w:rsidRPr="009A0A45">
              <w:rPr>
                <w:noProof/>
                <w:webHidden/>
              </w:rPr>
              <w:fldChar w:fldCharType="end"/>
            </w:r>
          </w:hyperlink>
        </w:p>
        <w:p w14:paraId="00A4D25A"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09" w:history="1">
            <w:r w:rsidR="00EE1843" w:rsidRPr="009A0A45">
              <w:rPr>
                <w:rStyle w:val="Hipervnculo"/>
                <w:noProof/>
                <w:color w:val="auto"/>
              </w:rPr>
              <w:t>d) Causal de Procedencia</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_Toc180063109 \h </w:instrText>
            </w:r>
            <w:r w:rsidR="00EE1843" w:rsidRPr="009A0A45">
              <w:rPr>
                <w:noProof/>
                <w:webHidden/>
              </w:rPr>
            </w:r>
            <w:r w:rsidR="00EE1843" w:rsidRPr="009A0A45">
              <w:rPr>
                <w:noProof/>
                <w:webHidden/>
              </w:rPr>
              <w:fldChar w:fldCharType="separate"/>
            </w:r>
            <w:r w:rsidR="00AB1194">
              <w:rPr>
                <w:noProof/>
                <w:webHidden/>
              </w:rPr>
              <w:t>16</w:t>
            </w:r>
            <w:r w:rsidR="00EE1843" w:rsidRPr="009A0A45">
              <w:rPr>
                <w:noProof/>
                <w:webHidden/>
              </w:rPr>
              <w:fldChar w:fldCharType="end"/>
            </w:r>
          </w:hyperlink>
        </w:p>
        <w:p w14:paraId="4E267719"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0" w:history="1">
            <w:r w:rsidR="00EE1843" w:rsidRPr="009A0A45">
              <w:rPr>
                <w:rStyle w:val="Hipervnculo"/>
                <w:noProof/>
                <w:color w:val="auto"/>
              </w:rPr>
              <w:t>e) Requisitos formales para la interposición del recurso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_Toc180063110 \h </w:instrText>
            </w:r>
            <w:r w:rsidR="00EE1843" w:rsidRPr="009A0A45">
              <w:rPr>
                <w:noProof/>
                <w:webHidden/>
              </w:rPr>
            </w:r>
            <w:r w:rsidR="00EE1843" w:rsidRPr="009A0A45">
              <w:rPr>
                <w:noProof/>
                <w:webHidden/>
              </w:rPr>
              <w:fldChar w:fldCharType="separate"/>
            </w:r>
            <w:r w:rsidR="00AB1194">
              <w:rPr>
                <w:noProof/>
                <w:webHidden/>
              </w:rPr>
              <w:t>16</w:t>
            </w:r>
            <w:r w:rsidR="00EE1843" w:rsidRPr="009A0A45">
              <w:rPr>
                <w:noProof/>
                <w:webHidden/>
              </w:rPr>
              <w:fldChar w:fldCharType="end"/>
            </w:r>
          </w:hyperlink>
        </w:p>
        <w:p w14:paraId="34B3E0F6" w14:textId="77777777" w:rsidR="00EE1843" w:rsidRPr="009A0A45" w:rsidRDefault="00337CBF" w:rsidP="009A0A45">
          <w:pPr>
            <w:pStyle w:val="TDC2"/>
            <w:tabs>
              <w:tab w:val="right" w:leader="dot" w:pos="9034"/>
            </w:tabs>
            <w:rPr>
              <w:rFonts w:asciiTheme="minorHAnsi" w:eastAsiaTheme="minorEastAsia" w:hAnsiTheme="minorHAnsi" w:cstheme="minorBidi"/>
              <w:noProof/>
            </w:rPr>
          </w:pPr>
          <w:hyperlink w:anchor="_Toc180063111" w:history="1">
            <w:r w:rsidR="00EE1843" w:rsidRPr="009A0A45">
              <w:rPr>
                <w:rStyle w:val="Hipervnculo"/>
                <w:noProof/>
                <w:color w:val="auto"/>
              </w:rPr>
              <w:t>SEGUNDO. Estudio de Fondo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_Toc180063111 \h </w:instrText>
            </w:r>
            <w:r w:rsidR="00EE1843" w:rsidRPr="009A0A45">
              <w:rPr>
                <w:noProof/>
                <w:webHidden/>
              </w:rPr>
            </w:r>
            <w:r w:rsidR="00EE1843" w:rsidRPr="009A0A45">
              <w:rPr>
                <w:noProof/>
                <w:webHidden/>
              </w:rPr>
              <w:fldChar w:fldCharType="separate"/>
            </w:r>
            <w:r w:rsidR="00AB1194">
              <w:rPr>
                <w:noProof/>
                <w:webHidden/>
              </w:rPr>
              <w:t>17</w:t>
            </w:r>
            <w:r w:rsidR="00EE1843" w:rsidRPr="009A0A45">
              <w:rPr>
                <w:noProof/>
                <w:webHidden/>
              </w:rPr>
              <w:fldChar w:fldCharType="end"/>
            </w:r>
          </w:hyperlink>
        </w:p>
        <w:p w14:paraId="73CA0B5D"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2" w:history="1">
            <w:r w:rsidR="00EE1843" w:rsidRPr="009A0A45">
              <w:rPr>
                <w:rStyle w:val="Hipervnculo"/>
                <w:noProof/>
                <w:color w:val="auto"/>
              </w:rPr>
              <w:t>a) Mandato de transparencia y responsabilidad del Sujeto Obligado</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_Toc180063112 \h </w:instrText>
            </w:r>
            <w:r w:rsidR="00EE1843" w:rsidRPr="009A0A45">
              <w:rPr>
                <w:noProof/>
                <w:webHidden/>
              </w:rPr>
            </w:r>
            <w:r w:rsidR="00EE1843" w:rsidRPr="009A0A45">
              <w:rPr>
                <w:noProof/>
                <w:webHidden/>
              </w:rPr>
              <w:fldChar w:fldCharType="separate"/>
            </w:r>
            <w:r w:rsidR="00AB1194">
              <w:rPr>
                <w:noProof/>
                <w:webHidden/>
              </w:rPr>
              <w:t>17</w:t>
            </w:r>
            <w:r w:rsidR="00EE1843" w:rsidRPr="009A0A45">
              <w:rPr>
                <w:noProof/>
                <w:webHidden/>
              </w:rPr>
              <w:fldChar w:fldCharType="end"/>
            </w:r>
          </w:hyperlink>
        </w:p>
        <w:p w14:paraId="2922F25C"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3" w:history="1">
            <w:r w:rsidR="00EE1843" w:rsidRPr="009A0A45">
              <w:rPr>
                <w:rStyle w:val="Hipervnculo"/>
                <w:noProof/>
                <w:color w:val="auto"/>
              </w:rPr>
              <w:t>b) Controversia a resolver</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_Toc180063113 \h </w:instrText>
            </w:r>
            <w:r w:rsidR="00EE1843" w:rsidRPr="009A0A45">
              <w:rPr>
                <w:noProof/>
                <w:webHidden/>
              </w:rPr>
            </w:r>
            <w:r w:rsidR="00EE1843" w:rsidRPr="009A0A45">
              <w:rPr>
                <w:noProof/>
                <w:webHidden/>
              </w:rPr>
              <w:fldChar w:fldCharType="separate"/>
            </w:r>
            <w:r w:rsidR="00AB1194">
              <w:rPr>
                <w:noProof/>
                <w:webHidden/>
              </w:rPr>
              <w:t>20</w:t>
            </w:r>
            <w:r w:rsidR="00EE1843" w:rsidRPr="009A0A45">
              <w:rPr>
                <w:noProof/>
                <w:webHidden/>
              </w:rPr>
              <w:fldChar w:fldCharType="end"/>
            </w:r>
          </w:hyperlink>
        </w:p>
        <w:p w14:paraId="3CB88BC3"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4" w:history="1">
            <w:r w:rsidR="00EE1843" w:rsidRPr="009A0A45">
              <w:rPr>
                <w:rStyle w:val="Hipervnculo"/>
                <w:noProof/>
                <w:color w:val="auto"/>
              </w:rPr>
              <w:t>c) Estudio de la controversia</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_Toc180063114 \h </w:instrText>
            </w:r>
            <w:r w:rsidR="00EE1843" w:rsidRPr="009A0A45">
              <w:rPr>
                <w:noProof/>
                <w:webHidden/>
              </w:rPr>
            </w:r>
            <w:r w:rsidR="00EE1843" w:rsidRPr="009A0A45">
              <w:rPr>
                <w:noProof/>
                <w:webHidden/>
              </w:rPr>
              <w:fldChar w:fldCharType="separate"/>
            </w:r>
            <w:r w:rsidR="00AB1194">
              <w:rPr>
                <w:noProof/>
                <w:webHidden/>
              </w:rPr>
              <w:t>22</w:t>
            </w:r>
            <w:r w:rsidR="00EE1843" w:rsidRPr="009A0A45">
              <w:rPr>
                <w:noProof/>
                <w:webHidden/>
              </w:rPr>
              <w:fldChar w:fldCharType="end"/>
            </w:r>
          </w:hyperlink>
        </w:p>
        <w:p w14:paraId="0ED6979A"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5" w:history="1">
            <w:r w:rsidR="00EE1843" w:rsidRPr="009A0A45">
              <w:rPr>
                <w:rStyle w:val="Hipervnculo"/>
                <w:noProof/>
                <w:color w:val="auto"/>
              </w:rPr>
              <w:t>d) Versión pública</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_Toc180063115 \h </w:instrText>
            </w:r>
            <w:r w:rsidR="00EE1843" w:rsidRPr="009A0A45">
              <w:rPr>
                <w:noProof/>
                <w:webHidden/>
              </w:rPr>
            </w:r>
            <w:r w:rsidR="00EE1843" w:rsidRPr="009A0A45">
              <w:rPr>
                <w:noProof/>
                <w:webHidden/>
              </w:rPr>
              <w:fldChar w:fldCharType="separate"/>
            </w:r>
            <w:r w:rsidR="00AB1194">
              <w:rPr>
                <w:noProof/>
                <w:webHidden/>
              </w:rPr>
              <w:t>49</w:t>
            </w:r>
            <w:r w:rsidR="00EE1843" w:rsidRPr="009A0A45">
              <w:rPr>
                <w:noProof/>
                <w:webHidden/>
              </w:rPr>
              <w:fldChar w:fldCharType="end"/>
            </w:r>
          </w:hyperlink>
        </w:p>
        <w:p w14:paraId="5982A7AA" w14:textId="77777777" w:rsidR="00EE1843" w:rsidRPr="009A0A45" w:rsidRDefault="00337CBF" w:rsidP="009A0A45">
          <w:pPr>
            <w:pStyle w:val="TDC3"/>
            <w:tabs>
              <w:tab w:val="right" w:leader="dot" w:pos="9034"/>
            </w:tabs>
            <w:rPr>
              <w:rFonts w:asciiTheme="minorHAnsi" w:eastAsiaTheme="minorEastAsia" w:hAnsiTheme="minorHAnsi" w:cstheme="minorBidi"/>
              <w:noProof/>
            </w:rPr>
          </w:pPr>
          <w:hyperlink w:anchor="_Toc180063116" w:history="1">
            <w:r w:rsidR="00EE1843" w:rsidRPr="009A0A45">
              <w:rPr>
                <w:rStyle w:val="Hipervnculo"/>
                <w:noProof/>
                <w:color w:val="auto"/>
              </w:rPr>
              <w:t>e) Conclusión</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_Toc180063116 \h </w:instrText>
            </w:r>
            <w:r w:rsidR="00EE1843" w:rsidRPr="009A0A45">
              <w:rPr>
                <w:noProof/>
                <w:webHidden/>
              </w:rPr>
            </w:r>
            <w:r w:rsidR="00EE1843" w:rsidRPr="009A0A45">
              <w:rPr>
                <w:noProof/>
                <w:webHidden/>
              </w:rPr>
              <w:fldChar w:fldCharType="separate"/>
            </w:r>
            <w:r w:rsidR="00AB1194">
              <w:rPr>
                <w:noProof/>
                <w:webHidden/>
              </w:rPr>
              <w:t>55</w:t>
            </w:r>
            <w:r w:rsidR="00EE1843" w:rsidRPr="009A0A45">
              <w:rPr>
                <w:noProof/>
                <w:webHidden/>
              </w:rPr>
              <w:fldChar w:fldCharType="end"/>
            </w:r>
          </w:hyperlink>
        </w:p>
        <w:p w14:paraId="046711DB" w14:textId="77777777" w:rsidR="00EE1843" w:rsidRPr="009A0A45" w:rsidRDefault="00337CBF" w:rsidP="009A0A45">
          <w:pPr>
            <w:pStyle w:val="TDC1"/>
            <w:tabs>
              <w:tab w:val="right" w:leader="dot" w:pos="9034"/>
            </w:tabs>
            <w:rPr>
              <w:rFonts w:asciiTheme="minorHAnsi" w:eastAsiaTheme="minorEastAsia" w:hAnsiTheme="minorHAnsi" w:cstheme="minorBidi"/>
              <w:noProof/>
            </w:rPr>
          </w:pPr>
          <w:hyperlink w:anchor="_Toc180063117" w:history="1">
            <w:r w:rsidR="00EE1843" w:rsidRPr="009A0A45">
              <w:rPr>
                <w:rStyle w:val="Hipervnculo"/>
                <w:noProof/>
                <w:color w:val="auto"/>
              </w:rPr>
              <w:t>RESUELVE</w:t>
            </w:r>
            <w:r w:rsidR="00EE1843" w:rsidRPr="009A0A45">
              <w:rPr>
                <w:noProof/>
                <w:webHidden/>
              </w:rPr>
              <w:tab/>
            </w:r>
            <w:r w:rsidR="00EE1843" w:rsidRPr="009A0A45">
              <w:rPr>
                <w:noProof/>
                <w:webHidden/>
              </w:rPr>
              <w:fldChar w:fldCharType="begin"/>
            </w:r>
            <w:r w:rsidR="00EE1843" w:rsidRPr="009A0A45">
              <w:rPr>
                <w:noProof/>
                <w:webHidden/>
              </w:rPr>
              <w:instrText xml:space="preserve"> PAGEREF _Toc180063117 \h </w:instrText>
            </w:r>
            <w:r w:rsidR="00EE1843" w:rsidRPr="009A0A45">
              <w:rPr>
                <w:noProof/>
                <w:webHidden/>
              </w:rPr>
            </w:r>
            <w:r w:rsidR="00EE1843" w:rsidRPr="009A0A45">
              <w:rPr>
                <w:noProof/>
                <w:webHidden/>
              </w:rPr>
              <w:fldChar w:fldCharType="separate"/>
            </w:r>
            <w:r w:rsidR="00AB1194">
              <w:rPr>
                <w:noProof/>
                <w:webHidden/>
              </w:rPr>
              <w:t>55</w:t>
            </w:r>
            <w:r w:rsidR="00EE1843" w:rsidRPr="009A0A45">
              <w:rPr>
                <w:noProof/>
                <w:webHidden/>
              </w:rPr>
              <w:fldChar w:fldCharType="end"/>
            </w:r>
          </w:hyperlink>
        </w:p>
        <w:p w14:paraId="70C1F28E" w14:textId="1837241C" w:rsidR="00EE1843" w:rsidRPr="009A0A45" w:rsidRDefault="00EE1843" w:rsidP="009A0A45">
          <w:r w:rsidRPr="009A0A45">
            <w:rPr>
              <w:b/>
              <w:bCs/>
              <w:lang w:val="es-ES"/>
            </w:rPr>
            <w:fldChar w:fldCharType="end"/>
          </w:r>
        </w:p>
      </w:sdtContent>
    </w:sdt>
    <w:p w14:paraId="7B535956" w14:textId="28FD5AF1" w:rsidR="00335C91" w:rsidRPr="009A0A45" w:rsidRDefault="00335C91" w:rsidP="009A0A45">
      <w:pPr>
        <w:spacing w:line="240" w:lineRule="auto"/>
        <w:rPr>
          <w:b/>
        </w:rPr>
      </w:pPr>
    </w:p>
    <w:p w14:paraId="47972410" w14:textId="77777777" w:rsidR="00335C91" w:rsidRPr="009A0A45" w:rsidRDefault="00335C91" w:rsidP="009A0A45">
      <w:pPr>
        <w:sectPr w:rsidR="00335C91" w:rsidRPr="009A0A45">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0C4F6257" w14:textId="245ED796" w:rsidR="00335C91" w:rsidRPr="009A0A45" w:rsidRDefault="00951AEC" w:rsidP="009A0A45">
      <w:r w:rsidRPr="009A0A45">
        <w:lastRenderedPageBreak/>
        <w:t>Resolución del Pleno del Instituto de Transparencia, Acceso a la Información Pública y Protección de Datos Personales del Estado de México y Municipios, con domicilio en Metepec, Esta</w:t>
      </w:r>
      <w:r w:rsidR="00EE1843" w:rsidRPr="009A0A45">
        <w:t xml:space="preserve">do de México, de </w:t>
      </w:r>
      <w:r w:rsidR="00DC60C4" w:rsidRPr="009A0A45">
        <w:rPr>
          <w:b/>
        </w:rPr>
        <w:t>seis de noviembre</w:t>
      </w:r>
      <w:r w:rsidRPr="009A0A45">
        <w:rPr>
          <w:b/>
        </w:rPr>
        <w:t xml:space="preserve"> de dos mil veinticuatro</w:t>
      </w:r>
      <w:r w:rsidRPr="009A0A45">
        <w:t>.</w:t>
      </w:r>
    </w:p>
    <w:p w14:paraId="5C7C65FE" w14:textId="77777777" w:rsidR="00335C91" w:rsidRPr="009A0A45" w:rsidRDefault="00335C91" w:rsidP="009A0A45"/>
    <w:p w14:paraId="2B619891" w14:textId="641E0049" w:rsidR="00335C91" w:rsidRPr="009A0A45" w:rsidRDefault="00951AEC" w:rsidP="009A0A45">
      <w:r w:rsidRPr="009A0A45">
        <w:rPr>
          <w:b/>
        </w:rPr>
        <w:t xml:space="preserve">VISTO </w:t>
      </w:r>
      <w:r w:rsidRPr="009A0A45">
        <w:t xml:space="preserve">el expediente formado con motivo del Recurso de Revisión </w:t>
      </w:r>
      <w:r w:rsidRPr="009A0A45">
        <w:rPr>
          <w:b/>
        </w:rPr>
        <w:t>03132/INFOEM/IP/RR/202</w:t>
      </w:r>
      <w:r w:rsidR="009A0A45">
        <w:rPr>
          <w:b/>
        </w:rPr>
        <w:t>3</w:t>
      </w:r>
      <w:r w:rsidRPr="009A0A45">
        <w:t xml:space="preserve"> interpuesto por </w:t>
      </w:r>
      <w:bookmarkStart w:id="2" w:name="_GoBack"/>
      <w:r w:rsidR="00BB6C77">
        <w:rPr>
          <w:b/>
        </w:rPr>
        <w:t>XXXXXX XXXXXXX XXXXX XX XXXXX</w:t>
      </w:r>
      <w:bookmarkEnd w:id="2"/>
      <w:r w:rsidRPr="009A0A45">
        <w:t xml:space="preserve">, a quien en lo subsecuente se le denominará </w:t>
      </w:r>
      <w:r w:rsidRPr="009A0A45">
        <w:rPr>
          <w:b/>
        </w:rPr>
        <w:t>LA PARTE RECURRENTE</w:t>
      </w:r>
      <w:r w:rsidRPr="009A0A45">
        <w:t xml:space="preserve">, en contra de la respuesta emitida por </w:t>
      </w:r>
      <w:r w:rsidRPr="009A0A45">
        <w:rPr>
          <w:b/>
        </w:rPr>
        <w:t>Ayuntamiento de Valle de Bravo</w:t>
      </w:r>
      <w:r w:rsidRPr="009A0A45">
        <w:t xml:space="preserve">, en adelante </w:t>
      </w:r>
      <w:r w:rsidRPr="009A0A45">
        <w:rPr>
          <w:b/>
        </w:rPr>
        <w:t>EL SUJETO OBLIGADO</w:t>
      </w:r>
      <w:r w:rsidRPr="009A0A45">
        <w:t>, se emite la presente Resolución con base en los Antecedentes y Considerandos que se exponen a continuación:</w:t>
      </w:r>
    </w:p>
    <w:p w14:paraId="5A26BD9A" w14:textId="77777777" w:rsidR="00335C91" w:rsidRPr="009A0A45" w:rsidRDefault="00335C91" w:rsidP="009A0A45"/>
    <w:p w14:paraId="1B44AF5D" w14:textId="77777777" w:rsidR="00335C91" w:rsidRPr="009A0A45" w:rsidRDefault="00951AEC" w:rsidP="009A0A45">
      <w:pPr>
        <w:pStyle w:val="Ttulo1"/>
      </w:pPr>
      <w:bookmarkStart w:id="3" w:name="_Toc180063092"/>
      <w:r w:rsidRPr="009A0A45">
        <w:t>ANTECEDENTES</w:t>
      </w:r>
      <w:bookmarkEnd w:id="3"/>
    </w:p>
    <w:p w14:paraId="35084446" w14:textId="77777777" w:rsidR="00335C91" w:rsidRPr="009A0A45" w:rsidRDefault="00335C91" w:rsidP="009A0A45"/>
    <w:p w14:paraId="193001D5" w14:textId="77777777" w:rsidR="00335C91" w:rsidRPr="009A0A45" w:rsidRDefault="00951AEC" w:rsidP="009A0A45">
      <w:pPr>
        <w:pStyle w:val="Ttulo2"/>
      </w:pPr>
      <w:bookmarkStart w:id="4" w:name="_Toc180063093"/>
      <w:r w:rsidRPr="009A0A45">
        <w:t>DE LA SOLICITUD DE INFORMACIÓN</w:t>
      </w:r>
      <w:bookmarkEnd w:id="4"/>
    </w:p>
    <w:p w14:paraId="61C2F808" w14:textId="77777777" w:rsidR="00335C91" w:rsidRPr="009A0A45" w:rsidRDefault="00335C91" w:rsidP="009A0A45"/>
    <w:p w14:paraId="0FB238D4" w14:textId="77777777" w:rsidR="00335C91" w:rsidRPr="009A0A45" w:rsidRDefault="00951AEC" w:rsidP="009A0A45">
      <w:pPr>
        <w:pStyle w:val="Ttulo3"/>
      </w:pPr>
      <w:bookmarkStart w:id="5" w:name="_Toc180063094"/>
      <w:r w:rsidRPr="009A0A45">
        <w:t>a) Solicitud de información</w:t>
      </w:r>
      <w:bookmarkEnd w:id="5"/>
    </w:p>
    <w:p w14:paraId="433AE266" w14:textId="77777777" w:rsidR="00335C91" w:rsidRPr="009A0A45" w:rsidRDefault="00951AEC" w:rsidP="009A0A45">
      <w:pPr>
        <w:pBdr>
          <w:top w:val="nil"/>
          <w:left w:val="nil"/>
          <w:bottom w:val="nil"/>
          <w:right w:val="nil"/>
          <w:between w:val="nil"/>
        </w:pBdr>
        <w:tabs>
          <w:tab w:val="left" w:pos="0"/>
        </w:tabs>
      </w:pPr>
      <w:r w:rsidRPr="009A0A45">
        <w:t xml:space="preserve">El </w:t>
      </w:r>
      <w:r w:rsidRPr="009A0A45">
        <w:rPr>
          <w:b/>
        </w:rPr>
        <w:t>diecinueve de mayo de dos mil veintitrés</w:t>
      </w:r>
      <w:r w:rsidRPr="009A0A45">
        <w:t xml:space="preserve">, </w:t>
      </w:r>
      <w:r w:rsidRPr="009A0A45">
        <w:rPr>
          <w:b/>
        </w:rPr>
        <w:t>LA PARTE RECURRENTE</w:t>
      </w:r>
      <w:r w:rsidRPr="009A0A45">
        <w:t xml:space="preserve"> presentó una solicitud de acceso a la información pública ante el </w:t>
      </w:r>
      <w:r w:rsidRPr="009A0A45">
        <w:rPr>
          <w:b/>
        </w:rPr>
        <w:t>SUJETO OBLIGADO</w:t>
      </w:r>
      <w:r w:rsidRPr="009A0A45">
        <w:t>, a través del Sistema de Acceso a la Información Mexiquense (SAIMEX). Dicha solicitud quedó registrada con el número de folio</w:t>
      </w:r>
      <w:r w:rsidRPr="009A0A45">
        <w:rPr>
          <w:b/>
        </w:rPr>
        <w:t xml:space="preserve"> 00106/VABRAVO/IP/2023</w:t>
      </w:r>
      <w:r w:rsidRPr="009A0A45">
        <w:t xml:space="preserve"> y en ella se requirió la siguiente información:</w:t>
      </w:r>
    </w:p>
    <w:p w14:paraId="450C4489" w14:textId="77777777" w:rsidR="00335C91" w:rsidRPr="009A0A45" w:rsidRDefault="00335C91" w:rsidP="009A0A45">
      <w:pPr>
        <w:tabs>
          <w:tab w:val="left" w:pos="4667"/>
        </w:tabs>
        <w:ind w:left="567" w:right="567"/>
        <w:rPr>
          <w:b/>
        </w:rPr>
      </w:pPr>
    </w:p>
    <w:p w14:paraId="02AE21AD" w14:textId="77777777" w:rsidR="00335C91" w:rsidRPr="009A0A45" w:rsidRDefault="00951AEC" w:rsidP="009A0A45">
      <w:pPr>
        <w:pStyle w:val="Puesto"/>
        <w:ind w:firstLine="567"/>
        <w:rPr>
          <w:color w:val="auto"/>
        </w:rPr>
      </w:pPr>
      <w:r w:rsidRPr="009A0A45">
        <w:rPr>
          <w:color w:val="auto"/>
        </w:rPr>
        <w:t xml:space="preserve">“En la página del municipio de Valle de Bravo del Estado de México https://obraspublicas.valledebravo.gob.mx/mapa.html Están publicadas varias obras publicas algunas ya realizadas y otras en proceso. 1LINEA DE CONDUCCION DE AGUA POTABLE EN COMUNIDAD DE SANTA MARIA PIPIOLTEPEC 2 REHABILITACIÓN DE CAMINO Y BANQUETAS EN ACCESO PRINCIPAL A SANTA MARÍA PIPIOLTEPEC 3REHABILITACIÓN DE MÓDULO SANITARIO DEL PANTEÓN DE LA CANDELARIA 4 ENCEMENTADO DE 215 MTS EN </w:t>
      </w:r>
      <w:r w:rsidRPr="009A0A45">
        <w:rPr>
          <w:color w:val="auto"/>
        </w:rPr>
        <w:lastRenderedPageBreak/>
        <w:t xml:space="preserve">COMUNIDAD RINCÓN DE ESTRADAS 5CONSTRUCCIÓN DE MÓDULO DE SEGURIDAD EN SAN MATEO ACATITLÁN 6ENCEMENTADO EN CORREDOR PRINCIPAL DE SAN MATEO ACATITLÁN 7PAVIMENTO DE CONCRETO HIDRÁULICO EN CAMINO A SAN MATEO ACATITLAN. DEL KM 2+958 AL KM 3+436 8PAVIMENTO DE CONCRETO HIDRÁULICO EN CAMINO AL CASTELLANO DEL KM. 1+958 AL KM. 2+942 9PAVIMENTO DE CONCRETO HIDRÁULICO EN CAMINO A LOMA DE RODRÍGUEZ 10CONSTRUCCIÓN DE CUBIERTA EN PRIMARIA "IGNACIO ALLENDE" 11 ENCEMENTADO DE ANDADOR PARA "EL PREESCOLAR DE CERRO COLORADO" 12 CONSTRUCCIÓN DE BAÑOS EN EL PANTEÓN DE CERRO COLORADO. 13CONSTRUCCIÓN DE 120 MTS DE PAVIMENTO DE CONCRETO EN ACCESO A LA COMUNIDAD DE LA VOLANTA 14CONSTRUCCIÓN DE 200 MTS DE PAVIMENTO DE CONCRETO EN CAMINO DE LA VOLANTA 15REHABILITACION DE CAMINO PRINCIPAL EN COMUNIDAD DE CERRO COLORADO 16DEMOLICION DE AULAS EN LA ESCUELA PRIMARIA JOSEFA ORTIZ DE DOMINGUEZ 17CONSTRUCCIÓN DE 320 MTS DE PAVIMENTO DE CONCRETO EN CAMINO HACIA EL CECYTEM EN LA COMUNIDAD DE PALITO VERDE, CUADRILLA DE DOLORES 18CONSTRUCCIÓN DE UN AULA EN TELESECUNDARIA OCTAVIO PAZ 0589, SAN JOSÉ TEHUASTEPEC, VALLE DE BRAVO 19PAVIMENTO DE CONCRETO HIDRÁULICO EN SAUCOS PARTE ALTA 20AMPLIACIÓN DE AULA EN PRIMARIA "JUANA DE ASBAJE" 21ENCEMENTADO DE CAMINO EN LA COMUNIDAD DEL ORTIGO 22CONSTRUCCIÓN DE MODULO DE SANITARIOS EN PREESCOLAR "LAUREANA WRIGHT" 23CONSTRUCCIÓN DE PAVIMIENTO DE CONCRETO EN CALLE DE LOS SAUCOS PARTE BAJA 24CONSTRUCCIÓN DE CUBIERTA EN PRIMARIA "ESCUELA MÉXICO" 25CONSTRUCCIÓN DE CUBIERTA EN PRIMARIA "FELIPE ÁNGELES" 26AMPLIACIÓN DE AULA EN PREESCOLAR "MARGARITA ROBLEDO MOGEL" 27CONSTRUCCIÓN DE ACCESO Y BARDA EN SECUNDARIA "NIÑOS HEROES" 28CONSTRUCCIÓN DE CUBIERTA EN PRIMARIA "HEROES DE CHAPULTEPEC" 29CONSTRUCCIÓN DEL CENTRO DE BIENESTAR ANIMAL 30CONSTRUCCIÓN DE 46.00 MTS DE PAVIMENTO DE CONCRETO EN CALLE PRINCIPAL DE RINCÓN DEL BOSQUE, PARTE BAJA, AVÁNDARO. 31CONSTRUCCIÓN DE CUBIERTA EN PRIMARIA "CUAUHTÉMOC" 32CAMINO DEL AGUACATE CASAS VIEJAS 33CONSTRUCCIÓN DE ANDADOR EN RINCÓN DEL BOSQUE, AVÁNDARO 34CONTRUCCIÒN DE PAVIMENTO DE CONCRETO EN CALLE PRINCIPAL DE SAN LORENZO 35CONSTRUCCIÓN DE PASOS PEATONALES (BANQUETAS) Y ELEMENTO ESCULTÓRICO EN ENTRONQUE A LA CASCADA DEL MOLINO 36CONSTRUCCIÓN DE 380 MTS DE PAVIMENTO DE CONCRETO EN CALLE </w:t>
      </w:r>
      <w:r w:rsidRPr="009A0A45">
        <w:rPr>
          <w:color w:val="auto"/>
        </w:rPr>
        <w:lastRenderedPageBreak/>
        <w:t xml:space="preserve">AILES, MONTE ALTO 37CONSTRUCCIÓN DE MODULO DE SANITARIOS EN SECUNDARIA "ADOLFO LOPEZ MATEOS" 38REHABILITACIÓN DE SUPERFICIE DE RODAMIENTO EN AVENIDA JOAQUÍN ARCADIO PAGAZA SEGUNDA ETAPA, CALLE 5 DE MAYO Y CALLE EL MANGUITO, MUNICIPIO DE VALLE DE BRAVO 39REHABILITACIÓN DE SUPERFICIE DE RODAMIENTO EN CALLE DEL DEPÓSITO, COLONIA CENTRO, VALLE DE BRAVO. 40CONSTRUCCIÓN DE PAVIMENTO EN EL MUNICIPIO DE VALLE DE BRAVO, CALLE JOAQUÍN ARCADIO PAGAZA 41CONSTRUCCIÓN DE PAVIMENTO HIDRÁULICO EN CALLE DEL ARTISTA 42REHABILITACIÓN DE SUPERFICIE DE RODAMIENTO EN CALLE DE LA CRUZ, COLONIA CENTRO, VALLE DE BRAVO. 43REHABILITACIÓN DE CAMPO DE FUTBOL SAN ANTONIO 44REHABILITACION DE CANCHA DE BASQUETBOL Y AREA DE JUEGOS INFANTILES EN LA UNIDAD DEPORTIVA, SAN ANTONIO, VALLE DE BRAVO 45CONSTRUCCIÓN DE MURO DE CONTENCION EN JARDIN DE NIÑOS "LAURA MENDEZ DE CUENCA" 46 CONSTRUCCIÓN DE DRENAJE SANITARIO EN CALLE PROLONGACIÓN "EL CEREZO" 47CONSTRUCCIÓN DE PAVIMENTO CON CONCRETO HIDRAULICO DE LA CALLE DE COLONIA NUEVA (PROLONGACION EL CEREZO) 48REHABILITACIÓN DE CALLE CARLOS GOMEZ ALMAZAN, PRIMERA ETAPA 49CONSTRUCCIÓN DE CANCHA MULTIFUNCIONAL EN BARRIO DE OTUMBA, VALLE DE BRAVO. 50AMPLIACIÓN DE GIMNASIO DE LA UNIDAD DEPORTIVA DE MONTE ALTO 51CONSTRUCCIÓN DE CUBIERTA EN PRIMARIA "ADOLFO LOPEZ MATEOS" 52CONSTRUCCIÓN DE CAMINO CON CONCRETO HIDRAULICO EN CAMINO A TRES PUENTES, COLONIA TRES PUENTES, VALLE DE BRAVO 53CONSTRUCCIÓN DE CUBIERTA EN PRIMARIA "SOR JUANA INES DE LA CRUZ" 54PAVIMENTO DE CONCRETO HIDRÁULICO EN SAUCOS PARTE ALTA 55AMPLIACIÓN DE DOS AULAS EN PRIMARIA "MIGUEL HIDALGO ANEXA A LA NORMAL" 56CONSTRUCCIÓN DEL TANQUE DE ALMACENAMIENTO DE AGUA, LOCALIDAD DE SAN GASPAR 57CONSTRUCCIÓN DE BARDA PERIMETRAL EN PRIMARIA "VENUSTIANO CARRANZA" 58CONSTRUCCIÓN DE CUBIERTA EN PREESCOLAR "GABRIELA MISTRAL" 59REHABILITACIÓN CAMINO HACIA EL CAMPITO SAN GABRIEL IXTLA 60CONSTRUCCIÓN DE MODULO DE SANITARIOS DE LA PRIMARIA "IGNACIO ZARAGOZA" 61CONSTRUCCIÓN DE BARDA PERIMETRAL EN PREESCOLAR "VASCO DE GAMA" 62CONSTRUCCIÓN DE CUBIERTA EN PRIMARIA "VICENTE GUERRERO" 63PAVIMENTACIÓN DE CAMINO CON CONCRETO HIDRÁULICO DEL GIGANTE A LA CASETA EN SANTA TERESA TILOXTOC 64PAVIMENTACIÓN DE CAMINO PRINCIPAL CON CONCRETO HIDRÁULICO DEL CADENAMIENTO 0+430 AL 0+890 SANTA </w:t>
      </w:r>
      <w:r w:rsidRPr="009A0A45">
        <w:rPr>
          <w:color w:val="auto"/>
        </w:rPr>
        <w:lastRenderedPageBreak/>
        <w:t xml:space="preserve">TERESA TILOXTOC 65REHABILITACIÓN DE COLECTOR DE DRENAJE EN ZONA ALTA DEL DURAZNO 66REHABILITACIÓN CON CONCRETO HIDRÁULICO EN LA PLAZA CIVICA DE LA PRIMARIA "NICOLÁS BRAVO" 67CONSTRUCCIÓN DE BARDA PERIMETRAL EN PRIMARIA "2 DE MARZO" 68REHABILITACIÓN DE PAVIMENTO CON CONCRETO HIDRÁULICO EN CALLE MARTÍNEZ DE MEZA DEL KM. 0+000 AL KM. 0+149 69CONSTRUCCIÓN DE MÓDULO DE PROTECCIÓN CIVIL EN SAN SIMÓN EL ALTO 70REHABILITACIÓN DE CALLE "EL CHORRITO" COLORINES 71ENCEMENTADO DE 80 MTS EN CALLE "CHORRITO" PARTE BAJA Ciudadanos y vecinos Solicitamos la siguiente información de cada una de estas obras publicadas. </w:t>
      </w:r>
      <w:r w:rsidRPr="009A0A45">
        <w:rPr>
          <w:b/>
          <w:color w:val="auto"/>
        </w:rPr>
        <w:t>1-Localización de cada obra</w:t>
      </w:r>
      <w:r w:rsidRPr="009A0A45">
        <w:rPr>
          <w:color w:val="auto"/>
        </w:rPr>
        <w:t xml:space="preserve"> </w:t>
      </w:r>
      <w:r w:rsidRPr="009A0A45">
        <w:rPr>
          <w:color w:val="auto"/>
          <w:u w:val="single"/>
        </w:rPr>
        <w:t>2-Monto asignado a cada obra</w:t>
      </w:r>
      <w:r w:rsidRPr="009A0A45">
        <w:rPr>
          <w:color w:val="auto"/>
        </w:rPr>
        <w:t xml:space="preserve"> </w:t>
      </w:r>
      <w:r w:rsidRPr="009A0A45">
        <w:rPr>
          <w:b/>
          <w:color w:val="auto"/>
        </w:rPr>
        <w:t>3-Sustento en los planes y programas municipales</w:t>
      </w:r>
      <w:r w:rsidRPr="009A0A45">
        <w:rPr>
          <w:color w:val="auto"/>
        </w:rPr>
        <w:t xml:space="preserve"> </w:t>
      </w:r>
      <w:r w:rsidRPr="009A0A45">
        <w:rPr>
          <w:color w:val="auto"/>
          <w:u w:val="single"/>
        </w:rPr>
        <w:t>4-Actas de las sesiones del COPLADEMUN en donde fueron aprobadas cada una de las obras</w:t>
      </w:r>
      <w:r w:rsidRPr="009A0A45">
        <w:rPr>
          <w:color w:val="auto"/>
        </w:rPr>
        <w:t xml:space="preserve">. </w:t>
      </w:r>
      <w:r w:rsidRPr="009A0A45">
        <w:rPr>
          <w:b/>
          <w:color w:val="auto"/>
        </w:rPr>
        <w:t>5-Actas de las sesiones del Cabildo en donde fueron aprobadas cada una de las obras</w:t>
      </w:r>
      <w:r w:rsidRPr="009A0A45">
        <w:rPr>
          <w:color w:val="auto"/>
        </w:rPr>
        <w:t xml:space="preserve"> </w:t>
      </w:r>
      <w:r w:rsidRPr="009A0A45">
        <w:rPr>
          <w:color w:val="auto"/>
          <w:u w:val="single"/>
        </w:rPr>
        <w:t>6-Origen de los recursos especificando si son federales, estatales o municipales, así como el tipo de fondo de participación o aportación respectiva de cada una de las obras</w:t>
      </w:r>
      <w:r w:rsidRPr="009A0A45">
        <w:rPr>
          <w:b/>
          <w:color w:val="auto"/>
        </w:rPr>
        <w:t xml:space="preserve">. 7-Descripción de los procesos y resultados sobre procedimientos de adjudicación directa, invitación restringida y licitación de cualquier naturaleza, incluyendo la VERSIÓN PÚBLICA del expediente respectivo y de los contratos celebrados, que deberán contener, por los menos la siguiente información: A) Las convocatorias o invitaciones emitidas, así como los fundamentos legales aplicados para llevarlas a cabo. B) Los nombres de los participantes o invitados. C) Los nombres de los ganadores y las razones que lo justifican. </w:t>
      </w:r>
      <w:proofErr w:type="gramStart"/>
      <w:r w:rsidRPr="009A0A45">
        <w:rPr>
          <w:b/>
          <w:color w:val="auto"/>
        </w:rPr>
        <w:t>D)Dictámenes</w:t>
      </w:r>
      <w:proofErr w:type="gramEnd"/>
      <w:r w:rsidRPr="009A0A45">
        <w:rPr>
          <w:b/>
          <w:color w:val="auto"/>
        </w:rPr>
        <w:t xml:space="preserve"> y fallos de adjudicación E)TESTIGOS SOCIALES de cada obra</w:t>
      </w:r>
      <w:r w:rsidRPr="009A0A45">
        <w:rPr>
          <w:color w:val="auto"/>
        </w:rPr>
        <w:t xml:space="preserve">. </w:t>
      </w:r>
      <w:r w:rsidRPr="009A0A45">
        <w:rPr>
          <w:color w:val="auto"/>
          <w:u w:val="single"/>
        </w:rPr>
        <w:t xml:space="preserve">8-En donde aplique, vialidades y calles. ¿En estas obras se hizo </w:t>
      </w:r>
      <w:proofErr w:type="spellStart"/>
      <w:r w:rsidRPr="009A0A45">
        <w:rPr>
          <w:color w:val="auto"/>
          <w:u w:val="single"/>
        </w:rPr>
        <w:t>renovacion</w:t>
      </w:r>
      <w:proofErr w:type="spellEnd"/>
      <w:r w:rsidRPr="009A0A45">
        <w:rPr>
          <w:color w:val="auto"/>
          <w:u w:val="single"/>
        </w:rPr>
        <w:t xml:space="preserve"> de tuberías de drenaje y agua potable? ¿se contemplaron las obras para el paso subterráneo de cables de electricidad y comunicaciones? ya que este tema se está convirtiendo en un grave problema de contaminación visual y de seguridad pública por la constante </w:t>
      </w:r>
      <w:proofErr w:type="spellStart"/>
      <w:r w:rsidRPr="009A0A45">
        <w:rPr>
          <w:color w:val="auto"/>
          <w:u w:val="single"/>
        </w:rPr>
        <w:t>caida</w:t>
      </w:r>
      <w:proofErr w:type="spellEnd"/>
      <w:r w:rsidRPr="009A0A45">
        <w:rPr>
          <w:color w:val="auto"/>
          <w:u w:val="single"/>
        </w:rPr>
        <w:t xml:space="preserve"> de cables en vía pública</w:t>
      </w:r>
      <w:r w:rsidRPr="009A0A45">
        <w:rPr>
          <w:color w:val="auto"/>
        </w:rPr>
        <w:t>. Cada respuesta con la justificación que la respalde. Muchas gracias”. (sic)</w:t>
      </w:r>
    </w:p>
    <w:p w14:paraId="6D4E9E85" w14:textId="77777777" w:rsidR="00335C91" w:rsidRPr="009A0A45" w:rsidRDefault="00335C91" w:rsidP="009A0A45">
      <w:pPr>
        <w:tabs>
          <w:tab w:val="left" w:pos="4667"/>
        </w:tabs>
        <w:ind w:left="567" w:right="567"/>
        <w:rPr>
          <w:i/>
        </w:rPr>
      </w:pPr>
    </w:p>
    <w:p w14:paraId="7C2448C1" w14:textId="3CCE2F68" w:rsidR="00335C91" w:rsidRPr="009A0A45" w:rsidRDefault="00951AEC" w:rsidP="009A0A45">
      <w:pPr>
        <w:tabs>
          <w:tab w:val="left" w:pos="4667"/>
        </w:tabs>
        <w:ind w:left="567" w:right="567"/>
      </w:pPr>
      <w:r w:rsidRPr="009A0A45">
        <w:rPr>
          <w:b/>
        </w:rPr>
        <w:t>Modalidad de entrega</w:t>
      </w:r>
      <w:r w:rsidRPr="009A0A45">
        <w:t>: a</w:t>
      </w:r>
      <w:r w:rsidRPr="009A0A45">
        <w:rPr>
          <w:i/>
        </w:rPr>
        <w:t xml:space="preserve"> través </w:t>
      </w:r>
      <w:r w:rsidR="00DE67FA" w:rsidRPr="009A0A45">
        <w:rPr>
          <w:i/>
        </w:rPr>
        <w:t>de</w:t>
      </w:r>
      <w:r w:rsidR="00430D96" w:rsidRPr="009A0A45">
        <w:rPr>
          <w:i/>
        </w:rPr>
        <w:t xml:space="preserve"> </w:t>
      </w:r>
      <w:r w:rsidR="001F2EBF" w:rsidRPr="009A0A45">
        <w:rPr>
          <w:b/>
          <w:i/>
        </w:rPr>
        <w:t>correo electrónico</w:t>
      </w:r>
      <w:r w:rsidRPr="009A0A45">
        <w:rPr>
          <w:i/>
        </w:rPr>
        <w:t>.</w:t>
      </w:r>
    </w:p>
    <w:p w14:paraId="17080F60" w14:textId="77777777" w:rsidR="00335C91" w:rsidRPr="009A0A45" w:rsidRDefault="00335C91" w:rsidP="009A0A45">
      <w:pPr>
        <w:ind w:right="-28"/>
        <w:rPr>
          <w:i/>
        </w:rPr>
      </w:pPr>
    </w:p>
    <w:p w14:paraId="2B4281B6" w14:textId="77777777" w:rsidR="00335C91" w:rsidRPr="009A0A45" w:rsidRDefault="00951AEC" w:rsidP="009A0A45">
      <w:pPr>
        <w:pStyle w:val="Ttulo3"/>
      </w:pPr>
      <w:bookmarkStart w:id="6" w:name="_Toc180063095"/>
      <w:r w:rsidRPr="009A0A45">
        <w:t>b) Turno de la solicitud de información</w:t>
      </w:r>
      <w:bookmarkEnd w:id="6"/>
    </w:p>
    <w:p w14:paraId="3176E08F" w14:textId="77777777" w:rsidR="00335C91" w:rsidRPr="009A0A45" w:rsidRDefault="00951AEC" w:rsidP="009A0A45">
      <w:r w:rsidRPr="009A0A45">
        <w:t xml:space="preserve">En cumplimiento al artículo 162 de la Ley de Transparencia y Acceso a la Información Pública del Estado de México y Municipios, el </w:t>
      </w:r>
      <w:r w:rsidRPr="009A0A45">
        <w:rPr>
          <w:b/>
        </w:rPr>
        <w:t>diecinueve de mayo de dos mil veintitrés</w:t>
      </w:r>
      <w:r w:rsidRPr="009A0A45">
        <w:t xml:space="preserve">, el Titular </w:t>
      </w:r>
      <w:r w:rsidRPr="009A0A45">
        <w:lastRenderedPageBreak/>
        <w:t xml:space="preserve">de la Unidad de Transparencia del </w:t>
      </w:r>
      <w:r w:rsidRPr="009A0A45">
        <w:rPr>
          <w:b/>
        </w:rPr>
        <w:t>SUJETO OBLIGADO</w:t>
      </w:r>
      <w:r w:rsidRPr="009A0A45">
        <w:t xml:space="preserve"> turnó la solicitud de información a los servidores públicos habilitados que estimó pertinentes.</w:t>
      </w:r>
    </w:p>
    <w:p w14:paraId="5DF047E1" w14:textId="77777777" w:rsidR="00EE1843" w:rsidRPr="009A0A45" w:rsidRDefault="00EE1843" w:rsidP="009A0A45"/>
    <w:p w14:paraId="3891A5B1" w14:textId="77777777" w:rsidR="00335C91" w:rsidRPr="009A0A45" w:rsidRDefault="00951AEC" w:rsidP="009A0A45">
      <w:pPr>
        <w:pStyle w:val="Ttulo3"/>
      </w:pPr>
      <w:bookmarkStart w:id="7" w:name="_Toc180063096"/>
      <w:r w:rsidRPr="009A0A45">
        <w:t>c) Respuesta del Sujeto Obligado</w:t>
      </w:r>
      <w:bookmarkEnd w:id="7"/>
    </w:p>
    <w:p w14:paraId="468E45AD" w14:textId="77777777" w:rsidR="00335C91" w:rsidRPr="009A0A45" w:rsidRDefault="00951AEC" w:rsidP="009A0A45">
      <w:pPr>
        <w:pBdr>
          <w:top w:val="nil"/>
          <w:left w:val="nil"/>
          <w:bottom w:val="nil"/>
          <w:right w:val="nil"/>
          <w:between w:val="nil"/>
        </w:pBdr>
      </w:pPr>
      <w:r w:rsidRPr="009A0A45">
        <w:t xml:space="preserve">El </w:t>
      </w:r>
      <w:r w:rsidRPr="009A0A45">
        <w:rPr>
          <w:b/>
        </w:rPr>
        <w:t>veintiséis de mayo de dos mil veintitrés</w:t>
      </w:r>
      <w:r w:rsidRPr="009A0A45">
        <w:t xml:space="preserve">, el Titular de la Unidad de Transparencia del </w:t>
      </w:r>
      <w:r w:rsidRPr="009A0A45">
        <w:rPr>
          <w:b/>
        </w:rPr>
        <w:t>SUJETO OBLIGADO</w:t>
      </w:r>
      <w:r w:rsidRPr="009A0A45">
        <w:t xml:space="preserve"> notificó la siguiente respuesta a través del SAIMEX:</w:t>
      </w:r>
    </w:p>
    <w:p w14:paraId="5B13D789" w14:textId="77777777" w:rsidR="00335C91" w:rsidRPr="009A0A45" w:rsidRDefault="00335C91" w:rsidP="009A0A45">
      <w:pPr>
        <w:tabs>
          <w:tab w:val="left" w:pos="4667"/>
        </w:tabs>
        <w:ind w:left="567" w:right="567"/>
        <w:rPr>
          <w:b/>
        </w:rPr>
      </w:pPr>
    </w:p>
    <w:p w14:paraId="23408CDF" w14:textId="77777777" w:rsidR="00335C91" w:rsidRPr="009A0A45" w:rsidRDefault="00951AEC" w:rsidP="009A0A45">
      <w:pPr>
        <w:pStyle w:val="Puesto"/>
        <w:ind w:firstLine="567"/>
        <w:rPr>
          <w:color w:val="auto"/>
        </w:rPr>
      </w:pPr>
      <w:r w:rsidRPr="009A0A45">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690247" w14:textId="77777777" w:rsidR="00335C91" w:rsidRPr="009A0A45" w:rsidRDefault="00335C91" w:rsidP="009A0A45">
      <w:pPr>
        <w:pStyle w:val="Puesto"/>
        <w:ind w:firstLine="567"/>
        <w:rPr>
          <w:color w:val="auto"/>
        </w:rPr>
      </w:pPr>
    </w:p>
    <w:p w14:paraId="1D8951A2" w14:textId="77777777" w:rsidR="00335C91" w:rsidRPr="009A0A45" w:rsidRDefault="00951AEC" w:rsidP="009A0A45">
      <w:pPr>
        <w:pStyle w:val="Puesto"/>
        <w:ind w:firstLine="567"/>
        <w:rPr>
          <w:color w:val="auto"/>
        </w:rPr>
      </w:pPr>
      <w:r w:rsidRPr="009A0A45">
        <w:rPr>
          <w:color w:val="auto"/>
        </w:rPr>
        <w:t>Se anexa la respuesta emitida por el área competente.”</w:t>
      </w:r>
    </w:p>
    <w:p w14:paraId="380D86CC" w14:textId="77777777" w:rsidR="00335C91" w:rsidRPr="009A0A45" w:rsidRDefault="00335C91" w:rsidP="009A0A45">
      <w:pPr>
        <w:pStyle w:val="Puesto"/>
        <w:ind w:firstLine="567"/>
        <w:rPr>
          <w:color w:val="auto"/>
        </w:rPr>
      </w:pPr>
    </w:p>
    <w:p w14:paraId="79F91CDE" w14:textId="77777777" w:rsidR="00335C91" w:rsidRPr="009A0A45" w:rsidRDefault="00335C91" w:rsidP="009A0A45">
      <w:pPr>
        <w:pStyle w:val="Puesto"/>
        <w:ind w:firstLine="567"/>
        <w:rPr>
          <w:color w:val="auto"/>
        </w:rPr>
      </w:pPr>
    </w:p>
    <w:p w14:paraId="64D56BE7" w14:textId="77777777" w:rsidR="00335C91" w:rsidRPr="009A0A45" w:rsidRDefault="00951AEC" w:rsidP="009A0A45">
      <w:pPr>
        <w:ind w:right="-28"/>
      </w:pPr>
      <w:r w:rsidRPr="009A0A45">
        <w:t xml:space="preserve">Asimismo, </w:t>
      </w:r>
      <w:r w:rsidRPr="009A0A45">
        <w:rPr>
          <w:b/>
        </w:rPr>
        <w:t xml:space="preserve">EL SUJETO OBLIGADO </w:t>
      </w:r>
      <w:r w:rsidRPr="009A0A45">
        <w:t>adjuntó a su respuesta los archivos electrónicos que se describen a continuación:</w:t>
      </w:r>
    </w:p>
    <w:p w14:paraId="6A99757A" w14:textId="77777777" w:rsidR="00335C91" w:rsidRPr="009A0A45" w:rsidRDefault="00335C91" w:rsidP="009A0A45">
      <w:pPr>
        <w:ind w:right="-28"/>
      </w:pPr>
    </w:p>
    <w:p w14:paraId="1C3CAD21" w14:textId="77777777" w:rsidR="00335C91" w:rsidRPr="009A0A45" w:rsidRDefault="00951AEC" w:rsidP="009A0A45">
      <w:pPr>
        <w:ind w:right="-28"/>
      </w:pPr>
      <w:r w:rsidRPr="009A0A45">
        <w:rPr>
          <w:b/>
        </w:rPr>
        <w:t>-Obras 106.pdf.-</w:t>
      </w:r>
      <w:r w:rsidRPr="009A0A45">
        <w:t xml:space="preserve"> Contiene un oficio formado por la directora de Obras Públicas y Desarrollo Urbano, mediante el cual da respuesta a lo solicitado.</w:t>
      </w:r>
    </w:p>
    <w:p w14:paraId="5ECA7C5D" w14:textId="77777777" w:rsidR="00335C91" w:rsidRPr="009A0A45" w:rsidRDefault="00335C91" w:rsidP="009A0A45">
      <w:pPr>
        <w:ind w:right="-28"/>
      </w:pPr>
    </w:p>
    <w:p w14:paraId="1911F087" w14:textId="77777777" w:rsidR="00335C91" w:rsidRPr="009A0A45" w:rsidRDefault="00951AEC" w:rsidP="009A0A45">
      <w:pPr>
        <w:pStyle w:val="Ttulo2"/>
        <w:jc w:val="left"/>
      </w:pPr>
      <w:bookmarkStart w:id="8" w:name="_Toc180063097"/>
      <w:r w:rsidRPr="009A0A45">
        <w:t>DEL RECURSO DE REVISIÓN</w:t>
      </w:r>
      <w:bookmarkEnd w:id="8"/>
    </w:p>
    <w:p w14:paraId="60451E5E" w14:textId="77777777" w:rsidR="00335C91" w:rsidRPr="009A0A45" w:rsidRDefault="00335C91" w:rsidP="009A0A45">
      <w:pPr>
        <w:ind w:right="-28"/>
      </w:pPr>
    </w:p>
    <w:p w14:paraId="56AAE63F" w14:textId="77777777" w:rsidR="00335C91" w:rsidRPr="009A0A45" w:rsidRDefault="00951AEC" w:rsidP="009A0A45">
      <w:pPr>
        <w:pStyle w:val="Ttulo3"/>
      </w:pPr>
      <w:bookmarkStart w:id="9" w:name="_Toc180063098"/>
      <w:r w:rsidRPr="009A0A45">
        <w:t>a) Interposición del Recurso de Revisión</w:t>
      </w:r>
      <w:bookmarkEnd w:id="9"/>
    </w:p>
    <w:p w14:paraId="754FE084" w14:textId="77777777" w:rsidR="00335C91" w:rsidRPr="009A0A45" w:rsidRDefault="00951AEC" w:rsidP="009A0A45">
      <w:pPr>
        <w:ind w:right="-28"/>
      </w:pPr>
      <w:r w:rsidRPr="009A0A45">
        <w:t xml:space="preserve">El </w:t>
      </w:r>
      <w:r w:rsidRPr="009A0A45">
        <w:rPr>
          <w:b/>
        </w:rPr>
        <w:t>tres de junio de dos mil veintitrés,</w:t>
      </w:r>
      <w:r w:rsidRPr="009A0A45">
        <w:t xml:space="preserve"> </w:t>
      </w:r>
      <w:r w:rsidRPr="009A0A45">
        <w:rPr>
          <w:b/>
        </w:rPr>
        <w:t>LA PARTE RECURRENTE</w:t>
      </w:r>
      <w:r w:rsidRPr="009A0A45">
        <w:t xml:space="preserve"> interpuso el recurso de revisión en contra de la respuesta emitida por el </w:t>
      </w:r>
      <w:r w:rsidRPr="009A0A45">
        <w:rPr>
          <w:b/>
        </w:rPr>
        <w:t>SUJETO OBLIGADO</w:t>
      </w:r>
      <w:r w:rsidRPr="009A0A45">
        <w:t xml:space="preserve">, mismo que fue registrado en el SAIMEX con el número de expediente </w:t>
      </w:r>
      <w:r w:rsidRPr="009A0A45">
        <w:rPr>
          <w:b/>
        </w:rPr>
        <w:t>03132/INFOEM/IP/RR/2023</w:t>
      </w:r>
      <w:r w:rsidRPr="009A0A45">
        <w:t>, y en el cual manifiesta lo siguiente:</w:t>
      </w:r>
    </w:p>
    <w:p w14:paraId="14651BCC" w14:textId="77777777" w:rsidR="00335C91" w:rsidRPr="009A0A45" w:rsidRDefault="00335C91" w:rsidP="009A0A45">
      <w:pPr>
        <w:tabs>
          <w:tab w:val="left" w:pos="4667"/>
        </w:tabs>
        <w:ind w:right="539"/>
      </w:pPr>
    </w:p>
    <w:p w14:paraId="05E80DB2" w14:textId="77777777" w:rsidR="00335C91" w:rsidRPr="009A0A45" w:rsidRDefault="00951AEC" w:rsidP="009A0A45">
      <w:pPr>
        <w:tabs>
          <w:tab w:val="left" w:pos="4667"/>
        </w:tabs>
        <w:ind w:left="567" w:right="539"/>
        <w:rPr>
          <w:b/>
        </w:rPr>
      </w:pPr>
      <w:r w:rsidRPr="009A0A45">
        <w:rPr>
          <w:b/>
        </w:rPr>
        <w:lastRenderedPageBreak/>
        <w:t>ACTO IMPUGNADO</w:t>
      </w:r>
      <w:r w:rsidRPr="009A0A45">
        <w:rPr>
          <w:b/>
        </w:rPr>
        <w:tab/>
      </w:r>
    </w:p>
    <w:p w14:paraId="32621C10" w14:textId="77777777" w:rsidR="00335C91" w:rsidRPr="009A0A45" w:rsidRDefault="00951AEC" w:rsidP="009A0A45">
      <w:pPr>
        <w:tabs>
          <w:tab w:val="left" w:pos="4667"/>
        </w:tabs>
        <w:ind w:left="567" w:right="539"/>
        <w:rPr>
          <w:i/>
        </w:rPr>
      </w:pPr>
      <w:r w:rsidRPr="009A0A45">
        <w:rPr>
          <w:i/>
        </w:rPr>
        <w:t>“ARTÍCULO 6° Artículo 6o. ……. El derecho a la información será garantizado por el Estado. ….. Para efectos de lo dispuesto en el presente artículo se observará lo siguiente: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II</w:t>
      </w:r>
      <w:proofErr w:type="gramStart"/>
      <w:r w:rsidRPr="009A0A45">
        <w:rPr>
          <w:i/>
        </w:rPr>
        <w:t>. …</w:t>
      </w:r>
      <w:proofErr w:type="gramEnd"/>
      <w:r w:rsidRPr="009A0A45">
        <w:rPr>
          <w:i/>
        </w:rPr>
        <w:t xml:space="preserve">.. III. Toda persona, sin necesidad de acreditar interés alguno o justificar su utilización, tendrá acceso gratuito a la información pública, a sus datos personales o a la rectificación de éstos. IV …… 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Ley de Transparencia y Acceso a la Información Pública del Estado de México y Municipios ARTÍCULO 92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w:t>
      </w:r>
      <w:r w:rsidRPr="009A0A45">
        <w:rPr>
          <w:i/>
        </w:rPr>
        <w:lastRenderedPageBreak/>
        <w:t xml:space="preserve">políticas que a continuación se señalan: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w:t>
      </w:r>
      <w:r w:rsidRPr="009A0A45">
        <w:rPr>
          <w:i/>
        </w:rPr>
        <w:lastRenderedPageBreak/>
        <w:t>finiquito. XXXV. Informes de avances programáticos o presupuestales, balances generales y estado financiero…”</w:t>
      </w:r>
    </w:p>
    <w:p w14:paraId="78DB66B4" w14:textId="77777777" w:rsidR="00335C91" w:rsidRPr="009A0A45" w:rsidRDefault="00335C91" w:rsidP="009A0A45">
      <w:pPr>
        <w:tabs>
          <w:tab w:val="left" w:pos="4667"/>
        </w:tabs>
        <w:ind w:left="567" w:right="539"/>
        <w:rPr>
          <w:i/>
        </w:rPr>
      </w:pPr>
    </w:p>
    <w:p w14:paraId="13FFFFE1" w14:textId="77777777" w:rsidR="00335C91" w:rsidRPr="009A0A45" w:rsidRDefault="00335C91" w:rsidP="009A0A45">
      <w:pPr>
        <w:tabs>
          <w:tab w:val="left" w:pos="4667"/>
        </w:tabs>
        <w:ind w:left="567" w:right="539"/>
        <w:rPr>
          <w:i/>
        </w:rPr>
      </w:pPr>
    </w:p>
    <w:p w14:paraId="5F081136" w14:textId="77777777" w:rsidR="00335C91" w:rsidRPr="009A0A45" w:rsidRDefault="00951AEC" w:rsidP="009A0A45">
      <w:pPr>
        <w:tabs>
          <w:tab w:val="left" w:pos="4667"/>
        </w:tabs>
        <w:ind w:left="567" w:right="539"/>
        <w:rPr>
          <w:b/>
        </w:rPr>
      </w:pPr>
      <w:r w:rsidRPr="009A0A45">
        <w:rPr>
          <w:b/>
        </w:rPr>
        <w:t>RAZONES O MOTIVOS DE LA INCONFORMIDAD</w:t>
      </w:r>
      <w:r w:rsidRPr="009A0A45">
        <w:rPr>
          <w:b/>
        </w:rPr>
        <w:tab/>
      </w:r>
    </w:p>
    <w:p w14:paraId="5389207A" w14:textId="77777777" w:rsidR="00335C91" w:rsidRPr="009A0A45" w:rsidRDefault="00335C91" w:rsidP="009A0A45">
      <w:pPr>
        <w:tabs>
          <w:tab w:val="left" w:pos="4667"/>
        </w:tabs>
        <w:ind w:left="567" w:right="539"/>
        <w:rPr>
          <w:b/>
        </w:rPr>
      </w:pPr>
    </w:p>
    <w:p w14:paraId="4EAFDCAF" w14:textId="77777777" w:rsidR="00335C91" w:rsidRPr="009A0A45" w:rsidRDefault="00951AEC" w:rsidP="009A0A45">
      <w:pPr>
        <w:tabs>
          <w:tab w:val="left" w:pos="4667"/>
        </w:tabs>
        <w:ind w:left="567" w:right="539"/>
        <w:rPr>
          <w:i/>
        </w:rPr>
      </w:pPr>
      <w:r w:rsidRPr="009A0A45">
        <w:rPr>
          <w:i/>
        </w:rPr>
        <w:t xml:space="preserve">“Pregunta 1 El mapa interactivo no contiene la información precisa que permita la localización física de la obra. Preguntas 2, 4, 5 y 8 La solicitud de información pública se formuló al Ayuntamiento de Valle de Bravo y debe ser respondida en todas sus partes con independencia del área responsable. Pregunta 3 Se pretende como lo establece la ley que las autoridades que ejercen recursos y realicen obras públicas estas sean congruentes con los planes y programas del Ayuntamiento. Pregunta 7 Se formula la pregunta tal y como </w:t>
      </w:r>
      <w:proofErr w:type="spellStart"/>
      <w:r w:rsidRPr="009A0A45">
        <w:rPr>
          <w:i/>
        </w:rPr>
        <w:t>esta</w:t>
      </w:r>
      <w:proofErr w:type="spellEnd"/>
      <w:r w:rsidRPr="009A0A45">
        <w:rPr>
          <w:i/>
        </w:rPr>
        <w:t xml:space="preserve"> establecido en el artículo 92 de la Ley de Transparencia.”</w:t>
      </w:r>
    </w:p>
    <w:p w14:paraId="4BB202C9" w14:textId="77777777" w:rsidR="00335C91" w:rsidRPr="009A0A45" w:rsidRDefault="00335C91" w:rsidP="009A0A45">
      <w:pPr>
        <w:tabs>
          <w:tab w:val="left" w:pos="4667"/>
        </w:tabs>
        <w:ind w:right="567"/>
        <w:rPr>
          <w:b/>
        </w:rPr>
      </w:pPr>
    </w:p>
    <w:p w14:paraId="0721B15D" w14:textId="77777777" w:rsidR="00335C91" w:rsidRPr="009A0A45" w:rsidRDefault="00951AEC" w:rsidP="009A0A45">
      <w:pPr>
        <w:pStyle w:val="Ttulo3"/>
      </w:pPr>
      <w:bookmarkStart w:id="10" w:name="_Toc180063099"/>
      <w:r w:rsidRPr="009A0A45">
        <w:t>b) Turno del Recurso de Revisión</w:t>
      </w:r>
      <w:bookmarkEnd w:id="10"/>
    </w:p>
    <w:p w14:paraId="329DF62E" w14:textId="77777777" w:rsidR="00335C91" w:rsidRPr="009A0A45" w:rsidRDefault="00951AEC" w:rsidP="009A0A45">
      <w:r w:rsidRPr="009A0A45">
        <w:t>Con fundamento en el artículo 185, fracción I de la Ley de Transparencia y Acceso a la Información Pública del Estado de México y Municipios, el</w:t>
      </w:r>
      <w:r w:rsidRPr="009A0A45">
        <w:rPr>
          <w:b/>
        </w:rPr>
        <w:t xml:space="preserve"> tres de junio de dos mil veintitrés</w:t>
      </w:r>
      <w:r w:rsidRPr="009A0A45">
        <w:t xml:space="preserve"> se turnó el recurso de revisión a través del SAIMEX a la </w:t>
      </w:r>
      <w:r w:rsidRPr="009A0A45">
        <w:rPr>
          <w:b/>
        </w:rPr>
        <w:t>Comisionada Sharon Cristina Morales Martínez</w:t>
      </w:r>
      <w:r w:rsidRPr="009A0A45">
        <w:t xml:space="preserve">, a efecto de decretar su admisión o desechamiento. </w:t>
      </w:r>
    </w:p>
    <w:p w14:paraId="70FA21CB" w14:textId="77777777" w:rsidR="00335C91" w:rsidRPr="009A0A45" w:rsidRDefault="00335C91" w:rsidP="009A0A45"/>
    <w:p w14:paraId="46EF55D7" w14:textId="77777777" w:rsidR="00335C91" w:rsidRPr="009A0A45" w:rsidRDefault="00951AEC" w:rsidP="009A0A45">
      <w:pPr>
        <w:pStyle w:val="Ttulo3"/>
      </w:pPr>
      <w:bookmarkStart w:id="11" w:name="_Toc180063100"/>
      <w:r w:rsidRPr="009A0A45">
        <w:t>c) Admisión del Recurso de Revisión</w:t>
      </w:r>
      <w:bookmarkEnd w:id="11"/>
    </w:p>
    <w:p w14:paraId="66BD04ED" w14:textId="77777777" w:rsidR="00335C91" w:rsidRPr="009A0A45" w:rsidRDefault="00951AEC" w:rsidP="009A0A45">
      <w:r w:rsidRPr="009A0A45">
        <w:t xml:space="preserve">El </w:t>
      </w:r>
      <w:r w:rsidRPr="009A0A45">
        <w:rPr>
          <w:b/>
        </w:rPr>
        <w:t>seis de junio de dos mil veintitrés</w:t>
      </w:r>
      <w:r w:rsidRPr="009A0A45">
        <w:t xml:space="preserve">, se acordó la admisión a trámite del Recurso de Revisión y se integró el expediente respectivo, mismo que se puso a disposición de las partes para que, en un plazo de siete días hábiles, manifestaran lo que a su derecho conviniera, conforme a lo </w:t>
      </w:r>
      <w:r w:rsidRPr="009A0A45">
        <w:lastRenderedPageBreak/>
        <w:t>dispuesto por el artículo 185, fracción II de la Ley de Transparencia y Acceso a la Información Pública del Estado de México y Municipios.</w:t>
      </w:r>
    </w:p>
    <w:p w14:paraId="7C72E08B" w14:textId="77777777" w:rsidR="00335C91" w:rsidRPr="009A0A45" w:rsidRDefault="00335C91" w:rsidP="009A0A45"/>
    <w:p w14:paraId="5E1D3CA4" w14:textId="77777777" w:rsidR="00335C91" w:rsidRPr="009A0A45" w:rsidRDefault="00951AEC" w:rsidP="009A0A45">
      <w:pPr>
        <w:pStyle w:val="Ttulo3"/>
      </w:pPr>
      <w:bookmarkStart w:id="12" w:name="_Toc180063101"/>
      <w:r w:rsidRPr="009A0A45">
        <w:t>d) Informe Justificado del Sujeto Obligado</w:t>
      </w:r>
      <w:bookmarkEnd w:id="12"/>
    </w:p>
    <w:p w14:paraId="22AC3B11" w14:textId="77777777" w:rsidR="00335C91" w:rsidRPr="009A0A45" w:rsidRDefault="00951AEC" w:rsidP="009A0A45">
      <w:r w:rsidRPr="009A0A45">
        <w:t xml:space="preserve">El </w:t>
      </w:r>
      <w:r w:rsidRPr="009A0A45">
        <w:rPr>
          <w:b/>
        </w:rPr>
        <w:t>dieciséis de junio de dos mil veintitrés</w:t>
      </w:r>
      <w:r w:rsidRPr="009A0A45">
        <w:t>,</w:t>
      </w:r>
      <w:r w:rsidRPr="009A0A45">
        <w:rPr>
          <w:b/>
        </w:rPr>
        <w:t xml:space="preserve"> EL SUJETO OBLIGADO</w:t>
      </w:r>
      <w:r w:rsidRPr="009A0A45">
        <w:t xml:space="preserve"> rindió su informe justificado a través del SAIMEX, en el cual expresó lo siguiente:</w:t>
      </w:r>
    </w:p>
    <w:p w14:paraId="4462CCB3" w14:textId="77777777" w:rsidR="00335C91" w:rsidRPr="009A0A45" w:rsidRDefault="00335C91" w:rsidP="009A0A45"/>
    <w:p w14:paraId="1D53BA7C" w14:textId="77777777" w:rsidR="00335C91" w:rsidRPr="009A0A45" w:rsidRDefault="00951AEC" w:rsidP="009A0A45">
      <w:r w:rsidRPr="009A0A45">
        <w:rPr>
          <w:b/>
        </w:rPr>
        <w:t>106 RR UIPPE 4 ord.pdf.-</w:t>
      </w:r>
      <w:r w:rsidRPr="009A0A45">
        <w:t xml:space="preserve"> Acta de la Cuarta Sesión Ordinaria del Comité de Planeación para el Desarrollo Municipal de Valle de Bravo de fecha 14 de diciembre de 2022, para la presentación y aportación de 6 obras del Fondo de Infraestructura Social para las Entidades (FISE).</w:t>
      </w:r>
    </w:p>
    <w:p w14:paraId="3025D727" w14:textId="77777777" w:rsidR="00335C91" w:rsidRPr="009A0A45" w:rsidRDefault="00335C91" w:rsidP="009A0A45">
      <w:pPr>
        <w:rPr>
          <w:b/>
        </w:rPr>
      </w:pPr>
    </w:p>
    <w:p w14:paraId="36BBBE2C" w14:textId="77777777" w:rsidR="00335C91" w:rsidRPr="009A0A45" w:rsidRDefault="00951AEC" w:rsidP="009A0A45">
      <w:r w:rsidRPr="009A0A45">
        <w:rPr>
          <w:b/>
        </w:rPr>
        <w:t>106 RR UIPPE 4 ext.pdf.-</w:t>
      </w:r>
      <w:r w:rsidRPr="009A0A45">
        <w:t xml:space="preserve"> Acta de la Cuarta Sesión Extraordinaria del Comité de Planeación para el Desarrollo Municipal de Valle de Bravo de fecha 28 de junio de 2022, para la aprobación y presentación del tercer paquete de obras del Fondo de Aportaciones para la Infraestructura Social Municipal y de las demarcaciones territoriales de la Ciudad de México (FISMDF).</w:t>
      </w:r>
    </w:p>
    <w:p w14:paraId="5B7B7101" w14:textId="77777777" w:rsidR="00335C91" w:rsidRPr="009A0A45" w:rsidRDefault="00335C91" w:rsidP="009A0A45"/>
    <w:p w14:paraId="29AB1718" w14:textId="77777777" w:rsidR="00335C91" w:rsidRPr="009A0A45" w:rsidRDefault="00951AEC" w:rsidP="009A0A45">
      <w:r w:rsidRPr="009A0A45">
        <w:rPr>
          <w:b/>
        </w:rPr>
        <w:t xml:space="preserve">-106 RR UIPPE 5 ext.pdf.- </w:t>
      </w:r>
      <w:r w:rsidRPr="009A0A45">
        <w:t>Acta de la Quinta Sesión Extraordinaria del Comité de Planeación para el Desarrollo Municipal de Valle de Bravo de fecha 4 de julio de 2022, para la aprobación y presentación del tercer paquete de obras del Fondo de Aportaciones para la Infraestructura Social Municipal y de las demarcaciones territoriales de la Ciudad de México (FISMDF).</w:t>
      </w:r>
    </w:p>
    <w:p w14:paraId="23A1C47E" w14:textId="77777777" w:rsidR="00335C91" w:rsidRPr="009A0A45" w:rsidRDefault="00335C91" w:rsidP="009A0A45"/>
    <w:p w14:paraId="0FFBE846" w14:textId="0963EDB0" w:rsidR="00335C91" w:rsidRPr="009A0A45" w:rsidRDefault="00951AEC" w:rsidP="009A0A45">
      <w:r w:rsidRPr="009A0A45">
        <w:rPr>
          <w:b/>
        </w:rPr>
        <w:t xml:space="preserve">-106 RR Obras.pdf.- </w:t>
      </w:r>
      <w:r w:rsidRPr="009A0A45">
        <w:t xml:space="preserve">Oficio que contienen información otorgada por el Director de Obras Públicas y Desarrollo Urbano, mediante el cual enumera las respuestas, correspondiendo a la </w:t>
      </w:r>
      <w:r w:rsidRPr="009A0A45">
        <w:rPr>
          <w:b/>
        </w:rPr>
        <w:t>número 1</w:t>
      </w:r>
      <w:r w:rsidRPr="009A0A45">
        <w:t xml:space="preserve"> lo relativo a consulta el mapa, longitud y latitud de obras, refiriendo que se utiliza un bus</w:t>
      </w:r>
      <w:r w:rsidR="00DC60C4" w:rsidRPr="009A0A45">
        <w:t xml:space="preserve">cador estándar como google </w:t>
      </w:r>
      <w:proofErr w:type="spellStart"/>
      <w:r w:rsidR="00DC60C4" w:rsidRPr="009A0A45">
        <w:t>maps</w:t>
      </w:r>
      <w:proofErr w:type="spellEnd"/>
      <w:r w:rsidRPr="009A0A45">
        <w:t xml:space="preserve"> </w:t>
      </w:r>
      <w:r w:rsidRPr="009A0A45">
        <w:rPr>
          <w:b/>
        </w:rPr>
        <w:t>Número 2</w:t>
      </w:r>
      <w:r w:rsidRPr="009A0A45">
        <w:t xml:space="preserve"> refiere que la información consta en las </w:t>
      </w:r>
      <w:r w:rsidRPr="009A0A45">
        <w:lastRenderedPageBreak/>
        <w:t xml:space="preserve">actas respectivas de Secretaría de Ayuntamiento o en su caso la UIPPE, aclarando que el monto asignado es el tope máximo para cada obra y en tanto las obras estén en procedimiento de concurso no se pueden dar a conocer los montos, ( Remite documento con 71 obras con los montos respectivos). </w:t>
      </w:r>
      <w:r w:rsidRPr="009A0A45">
        <w:rPr>
          <w:b/>
        </w:rPr>
        <w:t xml:space="preserve">Número 3- </w:t>
      </w:r>
      <w:r w:rsidRPr="009A0A45">
        <w:t xml:space="preserve">No queda claro la información solicitada, pero refiere que toda información solicitada de manera extraordinaria se considera plus </w:t>
      </w:r>
      <w:proofErr w:type="spellStart"/>
      <w:r w:rsidRPr="009A0A45">
        <w:t>petitio</w:t>
      </w:r>
      <w:proofErr w:type="spellEnd"/>
      <w:r w:rsidRPr="009A0A45">
        <w:t xml:space="preserve">. </w:t>
      </w:r>
      <w:r w:rsidRPr="009A0A45">
        <w:rPr>
          <w:b/>
        </w:rPr>
        <w:t>Número 4</w:t>
      </w:r>
      <w:r w:rsidRPr="009A0A45">
        <w:t xml:space="preserve">- Se reitera </w:t>
      </w:r>
      <w:r w:rsidRPr="009A0A45">
        <w:tab/>
        <w:t xml:space="preserve">que toda información consta solo en las actas respectivas de la UIPPE o en la secretaría de ayuntamiento. </w:t>
      </w:r>
      <w:r w:rsidRPr="009A0A45">
        <w:rPr>
          <w:b/>
        </w:rPr>
        <w:t xml:space="preserve">Número 5- </w:t>
      </w:r>
      <w:r w:rsidRPr="009A0A45">
        <w:t xml:space="preserve">Se reitera que toda información consta solo en las actas respectivas de la UIPPE o en la secretaría de ayuntamiento. </w:t>
      </w:r>
      <w:r w:rsidRPr="009A0A45">
        <w:rPr>
          <w:b/>
        </w:rPr>
        <w:t>Número 7ª</w:t>
      </w:r>
      <w:r w:rsidRPr="009A0A45">
        <w:t xml:space="preserve"> </w:t>
      </w:r>
      <w:r w:rsidRPr="009A0A45">
        <w:rPr>
          <w:b/>
        </w:rPr>
        <w:t>y 7b</w:t>
      </w:r>
      <w:r w:rsidRPr="009A0A45">
        <w:t xml:space="preserve"> – Refiere que la información n o cabe en el sistema y se podrá consular en la oficinas de la Dirección, además proporciona una liga de consulta, la cual no se encuentra en formato abierto</w:t>
      </w:r>
      <w:r w:rsidRPr="009A0A45">
        <w:rPr>
          <w:b/>
        </w:rPr>
        <w:t>. Número 8-</w:t>
      </w:r>
      <w:r w:rsidRPr="009A0A45">
        <w:t xml:space="preserve"> se reitera que la información se debe solicitar a los organismos de OPDAPAS, CFE y las distintas empresas de telecomunicaciones participes, además refiere que la mecánica manejada en su pregunta fue tratada únicamente en las calles de Joaquín Arcadio Pagaza, 5 de Mayo y Calzada de Santa María Ahuacatlán de la Cabecera Municipal, el resto de los caminos no se trataron de esta manera puesto que son caminos de tipo rural donde no existe infraestructura adicional.</w:t>
      </w:r>
    </w:p>
    <w:p w14:paraId="4E0A7861" w14:textId="77777777" w:rsidR="00335C91" w:rsidRPr="009A0A45" w:rsidRDefault="00335C91" w:rsidP="009A0A45"/>
    <w:p w14:paraId="02B90EDD" w14:textId="77777777" w:rsidR="00335C91" w:rsidRPr="009A0A45" w:rsidRDefault="00951AEC" w:rsidP="009A0A45">
      <w:r w:rsidRPr="009A0A45">
        <w:rPr>
          <w:b/>
        </w:rPr>
        <w:t xml:space="preserve">-106 RR Tesoreria.pdf.- </w:t>
      </w:r>
      <w:r w:rsidRPr="009A0A45">
        <w:t>Oficio firmado por la Tesorera Municipal de Valle de Bravo, mediante el cual entrega una liga la cual no se encuentra en formato abierto y refiere que es la página de obras públicas la cual no es alimentada por esta parte de Tesorería.</w:t>
      </w:r>
    </w:p>
    <w:p w14:paraId="107BDDCC" w14:textId="77777777" w:rsidR="00335C91" w:rsidRPr="009A0A45" w:rsidRDefault="00335C91" w:rsidP="009A0A45"/>
    <w:p w14:paraId="7AF8A6B6" w14:textId="77777777" w:rsidR="00335C91" w:rsidRPr="009A0A45" w:rsidRDefault="00951AEC" w:rsidP="009A0A45">
      <w:r w:rsidRPr="009A0A45">
        <w:rPr>
          <w:b/>
        </w:rPr>
        <w:t xml:space="preserve">-106 RR UIPPE.pdf.- </w:t>
      </w:r>
      <w:r w:rsidRPr="009A0A45">
        <w:t>Oficio firmado por la titular de la UIPPE, mediante el cual remite las actas de sesión COPLADEMUN en las que se aprobaron los paquetes de obras requisitados.</w:t>
      </w:r>
    </w:p>
    <w:p w14:paraId="30208F86" w14:textId="77777777" w:rsidR="00335C91" w:rsidRPr="009A0A45" w:rsidRDefault="00335C91" w:rsidP="009A0A45"/>
    <w:p w14:paraId="6C2EE7CF" w14:textId="296A6102" w:rsidR="00335C91" w:rsidRPr="009A0A45" w:rsidRDefault="00951AEC" w:rsidP="009A0A45">
      <w:r w:rsidRPr="009A0A45">
        <w:rPr>
          <w:b/>
        </w:rPr>
        <w:t xml:space="preserve">-106 RR UIPPE 3.pdf.- </w:t>
      </w:r>
      <w:r w:rsidRPr="009A0A45">
        <w:t xml:space="preserve">Acta de la Tercera Sesión Extraordinaria del Comité de Planeación para el Desarrollo Municipal de Valle de Bravo de fecha 13 de junio de 2022, para la aprobación y </w:t>
      </w:r>
      <w:r w:rsidRPr="009A0A45">
        <w:lastRenderedPageBreak/>
        <w:t>presentación del Primer paquete de obras del Fondo de Aportaciones para la Infraestructura Social Municipal y de las demarcaciones territoriales de la Ciudad de México (FISMDF)</w:t>
      </w:r>
      <w:r w:rsidR="009B016A" w:rsidRPr="009A0A45">
        <w:t>.</w:t>
      </w:r>
    </w:p>
    <w:p w14:paraId="5E7FF220" w14:textId="77777777" w:rsidR="00335C91" w:rsidRPr="009A0A45" w:rsidRDefault="00335C91" w:rsidP="009A0A45">
      <w:pPr>
        <w:rPr>
          <w:b/>
        </w:rPr>
      </w:pPr>
    </w:p>
    <w:p w14:paraId="6D788E43" w14:textId="30B26192" w:rsidR="00335C91" w:rsidRPr="009A0A45" w:rsidRDefault="00951AEC" w:rsidP="009A0A45">
      <w:r w:rsidRPr="009A0A45">
        <w:rPr>
          <w:b/>
        </w:rPr>
        <w:t xml:space="preserve">-106 RR UIPPE 3 ord.pdf.- </w:t>
      </w:r>
      <w:r w:rsidRPr="009A0A45">
        <w:t>Acta de la Tercera Sesión Ordinaria del Comité de Planeación para el Desarrollo Municipal de Valle de Bravo de fecha 21 de septiembre de 2022, para la aprobación y presentación del Cuarto paquete de obras del Fondo de Aportaciones para la Infraestructura Social Municipal y de las demarcaciones territoriales de la Ciudad de México (FISMDF)</w:t>
      </w:r>
      <w:r w:rsidR="009B016A" w:rsidRPr="009A0A45">
        <w:t>.</w:t>
      </w:r>
    </w:p>
    <w:p w14:paraId="44F69BF9" w14:textId="77777777" w:rsidR="00335C91" w:rsidRPr="009A0A45" w:rsidRDefault="00335C91" w:rsidP="009A0A45">
      <w:pPr>
        <w:rPr>
          <w:b/>
        </w:rPr>
      </w:pPr>
    </w:p>
    <w:p w14:paraId="43CA6E35" w14:textId="77777777" w:rsidR="00335C91" w:rsidRPr="009A0A45" w:rsidRDefault="00951AEC" w:rsidP="009A0A45">
      <w:pPr>
        <w:rPr>
          <w:b/>
        </w:rPr>
      </w:pPr>
      <w:r w:rsidRPr="009A0A45">
        <w:rPr>
          <w:b/>
        </w:rPr>
        <w:t xml:space="preserve">-106 RR Admon.pdf.- </w:t>
      </w:r>
      <w:r w:rsidRPr="009A0A45">
        <w:t>Oficio firmado por el Director de Administración mediante el cual proporciona una liga de consulta, la cual no se encuentra en formato abierto aduciendo que ahí se encuentra la información solicitada.</w:t>
      </w:r>
    </w:p>
    <w:p w14:paraId="47F2BD6C" w14:textId="77777777" w:rsidR="00335C91" w:rsidRPr="009A0A45" w:rsidRDefault="00335C91" w:rsidP="009A0A45"/>
    <w:p w14:paraId="4659ADBA" w14:textId="77777777" w:rsidR="00335C91" w:rsidRPr="009A0A45" w:rsidRDefault="00951AEC" w:rsidP="009A0A45">
      <w:bookmarkStart w:id="13" w:name="_3as4poj" w:colFirst="0" w:colLast="0"/>
      <w:bookmarkEnd w:id="13"/>
      <w:r w:rsidRPr="009A0A45">
        <w:t xml:space="preserve">Esta información fue puesta a la vista de </w:t>
      </w:r>
      <w:r w:rsidRPr="009A0A45">
        <w:rPr>
          <w:b/>
        </w:rPr>
        <w:t xml:space="preserve">LA PARTE RECURRENTE </w:t>
      </w:r>
      <w:r w:rsidRPr="009A0A45">
        <w:t xml:space="preserve">el </w:t>
      </w:r>
      <w:r w:rsidRPr="009A0A45">
        <w:rPr>
          <w:b/>
        </w:rPr>
        <w:t>dieciocho de septiembre de dos mil veinticuatro</w:t>
      </w:r>
      <w:r w:rsidRPr="009A0A45">
        <w:t>, para que, en un plazo de tres días hábiles, manifestara lo que a su derecho conviniera, de conformidad con lo establecido en el artículo 185, fracción III de la Ley de Transparencia y Acceso a la Información Pública del Estado de México y Municipios.</w:t>
      </w:r>
    </w:p>
    <w:p w14:paraId="796A9C12" w14:textId="77777777" w:rsidR="00335C91" w:rsidRPr="009A0A45" w:rsidRDefault="00335C91" w:rsidP="009A0A45"/>
    <w:p w14:paraId="09F26723" w14:textId="77777777" w:rsidR="00335C91" w:rsidRPr="009A0A45" w:rsidRDefault="00951AEC" w:rsidP="009A0A45">
      <w:pPr>
        <w:pStyle w:val="Ttulo3"/>
      </w:pPr>
      <w:bookmarkStart w:id="14" w:name="_Toc180063102"/>
      <w:r w:rsidRPr="009A0A45">
        <w:t>e) Ampliación de plazo para resolver el Recurso de Revisión</w:t>
      </w:r>
      <w:bookmarkEnd w:id="14"/>
    </w:p>
    <w:p w14:paraId="336B6249" w14:textId="77777777" w:rsidR="00335C91" w:rsidRPr="009A0A45" w:rsidRDefault="00951AEC" w:rsidP="009A0A45">
      <w:pPr>
        <w:tabs>
          <w:tab w:val="left" w:pos="3261"/>
        </w:tabs>
      </w:pPr>
      <w:r w:rsidRPr="009A0A45">
        <w:t xml:space="preserve">Con fundamento en lo dispuesto en el artículo 181, párrafo tercero, de la Ley de Transparencia y Acceso a la Información Pública del Estado de México y Municipios, </w:t>
      </w:r>
      <w:r w:rsidRPr="009A0A45">
        <w:rPr>
          <w:b/>
        </w:rPr>
        <w:t>el dos de agosto de dos mil veintitrés,</w:t>
      </w:r>
      <w:r w:rsidRPr="009A0A45">
        <w:t xml:space="preserve"> se acordó ampliar por un periodo razonable el plazo para resolver el presente Recurso de Revisión.</w:t>
      </w:r>
    </w:p>
    <w:p w14:paraId="39A669AE" w14:textId="77777777" w:rsidR="00335C91" w:rsidRPr="009A0A45" w:rsidRDefault="00335C91" w:rsidP="009A0A45">
      <w:pPr>
        <w:tabs>
          <w:tab w:val="left" w:pos="3261"/>
        </w:tabs>
      </w:pPr>
    </w:p>
    <w:p w14:paraId="403105E9" w14:textId="77777777" w:rsidR="00335C91" w:rsidRPr="009A0A45" w:rsidRDefault="00951AEC" w:rsidP="009A0A45">
      <w:pPr>
        <w:pBdr>
          <w:top w:val="nil"/>
          <w:left w:val="nil"/>
          <w:bottom w:val="nil"/>
          <w:right w:val="nil"/>
          <w:between w:val="nil"/>
        </w:pBdr>
      </w:pPr>
      <w:r w:rsidRPr="009A0A45">
        <w:lastRenderedPageBreak/>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33BCA359" w14:textId="77777777" w:rsidR="00335C91" w:rsidRPr="009A0A45" w:rsidRDefault="00335C91" w:rsidP="009A0A45">
      <w:pPr>
        <w:pBdr>
          <w:top w:val="nil"/>
          <w:left w:val="nil"/>
          <w:bottom w:val="nil"/>
          <w:right w:val="nil"/>
          <w:between w:val="nil"/>
        </w:pBdr>
      </w:pPr>
    </w:p>
    <w:p w14:paraId="66D34FCB" w14:textId="77777777" w:rsidR="00335C91" w:rsidRPr="009A0A45" w:rsidRDefault="00951AEC" w:rsidP="009A0A45">
      <w:pPr>
        <w:pBdr>
          <w:top w:val="nil"/>
          <w:left w:val="nil"/>
          <w:bottom w:val="nil"/>
          <w:right w:val="nil"/>
          <w:between w:val="nil"/>
        </w:pBdr>
      </w:pPr>
      <w:r w:rsidRPr="009A0A45">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A8FD01" w14:textId="77777777" w:rsidR="00335C91" w:rsidRPr="009A0A45" w:rsidRDefault="00335C91" w:rsidP="009A0A45">
      <w:pPr>
        <w:pBdr>
          <w:top w:val="nil"/>
          <w:left w:val="nil"/>
          <w:bottom w:val="nil"/>
          <w:right w:val="nil"/>
          <w:between w:val="nil"/>
        </w:pBdr>
      </w:pPr>
    </w:p>
    <w:p w14:paraId="14FEFC89" w14:textId="77777777" w:rsidR="00335C91" w:rsidRPr="009A0A45" w:rsidRDefault="00951AEC" w:rsidP="009A0A45">
      <w:pPr>
        <w:pBdr>
          <w:top w:val="nil"/>
          <w:left w:val="nil"/>
          <w:bottom w:val="nil"/>
          <w:right w:val="nil"/>
          <w:between w:val="nil"/>
        </w:pBdr>
      </w:pPr>
      <w:r w:rsidRPr="009A0A45">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52AE033" w14:textId="77777777" w:rsidR="00335C91" w:rsidRPr="009A0A45" w:rsidRDefault="00335C91" w:rsidP="009A0A45">
      <w:pPr>
        <w:pBdr>
          <w:top w:val="nil"/>
          <w:left w:val="nil"/>
          <w:bottom w:val="nil"/>
          <w:right w:val="nil"/>
          <w:between w:val="nil"/>
        </w:pBdr>
      </w:pPr>
    </w:p>
    <w:p w14:paraId="28E7C27F" w14:textId="77777777" w:rsidR="00335C91" w:rsidRPr="009A0A45" w:rsidRDefault="00951AEC" w:rsidP="009A0A45">
      <w:pPr>
        <w:pBdr>
          <w:top w:val="nil"/>
          <w:left w:val="nil"/>
          <w:bottom w:val="nil"/>
          <w:right w:val="nil"/>
          <w:between w:val="nil"/>
        </w:pBdr>
      </w:pPr>
      <w:r w:rsidRPr="009A0A45">
        <w:t>Por ello, excepcionalmente, si un asunto es resuelto con posterioridad a los plazos señalados por la norma, debe analizarse la razonabilidad del tiempo necesario para su resolución, atentos a los siguientes criterios:</w:t>
      </w:r>
    </w:p>
    <w:p w14:paraId="5E1D3DEE" w14:textId="77777777" w:rsidR="00335C91" w:rsidRPr="009A0A45" w:rsidRDefault="00335C91" w:rsidP="009A0A45">
      <w:pPr>
        <w:pBdr>
          <w:top w:val="nil"/>
          <w:left w:val="nil"/>
          <w:bottom w:val="nil"/>
          <w:right w:val="nil"/>
          <w:between w:val="nil"/>
        </w:pBdr>
      </w:pPr>
    </w:p>
    <w:p w14:paraId="22DDAB5B" w14:textId="77777777" w:rsidR="00335C91" w:rsidRPr="009A0A45" w:rsidRDefault="00951AEC" w:rsidP="009A0A45">
      <w:pPr>
        <w:pBdr>
          <w:top w:val="nil"/>
          <w:left w:val="nil"/>
          <w:bottom w:val="nil"/>
          <w:right w:val="nil"/>
          <w:between w:val="nil"/>
        </w:pBdr>
        <w:ind w:left="567" w:right="539"/>
      </w:pPr>
      <w:r w:rsidRPr="009A0A45">
        <w:rPr>
          <w:b/>
        </w:rPr>
        <w:t>Complejidad del asunto:</w:t>
      </w:r>
      <w:r w:rsidRPr="009A0A45">
        <w:t xml:space="preserve"> La complejidad de la prueba, la pluralidad de sujetos procesales, el tiempo transcurrido, las características y contexto del recurso.</w:t>
      </w:r>
    </w:p>
    <w:p w14:paraId="2D037802" w14:textId="77777777" w:rsidR="00335C91" w:rsidRPr="009A0A45" w:rsidRDefault="00951AEC" w:rsidP="009A0A45">
      <w:pPr>
        <w:pBdr>
          <w:top w:val="nil"/>
          <w:left w:val="nil"/>
          <w:bottom w:val="nil"/>
          <w:right w:val="nil"/>
          <w:between w:val="nil"/>
        </w:pBdr>
        <w:ind w:left="567" w:right="539"/>
      </w:pPr>
      <w:r w:rsidRPr="009A0A45">
        <w:rPr>
          <w:b/>
        </w:rPr>
        <w:t>Actividad Procesal del interesado:</w:t>
      </w:r>
      <w:r w:rsidRPr="009A0A45">
        <w:t xml:space="preserve"> Acciones u omisiones del interesado.</w:t>
      </w:r>
    </w:p>
    <w:p w14:paraId="791FB62C" w14:textId="77777777" w:rsidR="00335C91" w:rsidRPr="009A0A45" w:rsidRDefault="00951AEC" w:rsidP="009A0A45">
      <w:pPr>
        <w:pBdr>
          <w:top w:val="nil"/>
          <w:left w:val="nil"/>
          <w:bottom w:val="nil"/>
          <w:right w:val="nil"/>
          <w:between w:val="nil"/>
        </w:pBdr>
        <w:ind w:left="567" w:right="539"/>
      </w:pPr>
      <w:r w:rsidRPr="009A0A45">
        <w:rPr>
          <w:b/>
        </w:rPr>
        <w:lastRenderedPageBreak/>
        <w:t>Conducta de la Autoridad:</w:t>
      </w:r>
      <w:r w:rsidRPr="009A0A45">
        <w:t xml:space="preserve"> Las Acciones u omisiones realizadas en el procedimiento. Así como si la autoridad actuó con la debida diligencia.</w:t>
      </w:r>
    </w:p>
    <w:p w14:paraId="509CA0D5" w14:textId="77777777" w:rsidR="00335C91" w:rsidRPr="009A0A45" w:rsidRDefault="00951AEC" w:rsidP="009A0A45">
      <w:pPr>
        <w:pBdr>
          <w:top w:val="nil"/>
          <w:left w:val="nil"/>
          <w:bottom w:val="nil"/>
          <w:right w:val="nil"/>
          <w:between w:val="nil"/>
        </w:pBdr>
        <w:ind w:left="567" w:right="539"/>
      </w:pPr>
      <w:r w:rsidRPr="009A0A45">
        <w:rPr>
          <w:b/>
        </w:rPr>
        <w:t>La afectación generada en la situación jurídica de la persona involucrada en el proceso:</w:t>
      </w:r>
      <w:r w:rsidRPr="009A0A45">
        <w:t xml:space="preserve"> Violación a sus derechos humanos.</w:t>
      </w:r>
    </w:p>
    <w:p w14:paraId="23D2E61E" w14:textId="77777777" w:rsidR="00335C91" w:rsidRPr="009A0A45" w:rsidRDefault="00335C91" w:rsidP="009A0A45">
      <w:pPr>
        <w:pBdr>
          <w:top w:val="nil"/>
          <w:left w:val="nil"/>
          <w:bottom w:val="nil"/>
          <w:right w:val="nil"/>
          <w:between w:val="nil"/>
        </w:pBdr>
        <w:ind w:left="567" w:right="539"/>
      </w:pPr>
    </w:p>
    <w:p w14:paraId="6CD2E576" w14:textId="77777777" w:rsidR="00335C91" w:rsidRPr="009A0A45" w:rsidRDefault="00951AEC" w:rsidP="009A0A45">
      <w:pPr>
        <w:pBdr>
          <w:top w:val="nil"/>
          <w:left w:val="nil"/>
          <w:bottom w:val="nil"/>
          <w:right w:val="nil"/>
          <w:between w:val="nil"/>
        </w:pBdr>
      </w:pPr>
      <w:r w:rsidRPr="009A0A45">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B9D487" w14:textId="77777777" w:rsidR="00335C91" w:rsidRPr="009A0A45" w:rsidRDefault="00335C91" w:rsidP="009A0A45">
      <w:pPr>
        <w:pBdr>
          <w:top w:val="nil"/>
          <w:left w:val="nil"/>
          <w:bottom w:val="nil"/>
          <w:right w:val="nil"/>
          <w:between w:val="nil"/>
        </w:pBdr>
      </w:pPr>
    </w:p>
    <w:p w14:paraId="011B3835" w14:textId="77777777" w:rsidR="00335C91" w:rsidRPr="009A0A45" w:rsidRDefault="00951AEC" w:rsidP="009A0A45">
      <w:pPr>
        <w:pBdr>
          <w:top w:val="nil"/>
          <w:left w:val="nil"/>
          <w:bottom w:val="nil"/>
          <w:right w:val="nil"/>
          <w:between w:val="nil"/>
        </w:pBdr>
      </w:pPr>
      <w:r w:rsidRPr="009A0A45">
        <w:t>Argumento que encuentra sustento en la jurisprudencia P./J. 32/92 emitida por el Pleno de la Suprema Corte de Justicia de la Nación de rubro “</w:t>
      </w:r>
      <w:r w:rsidRPr="009A0A45">
        <w:rPr>
          <w:b/>
        </w:rPr>
        <w:t>TÉRMINOS PROCESALES. PARA DETERMINAR SI UN FUNCIONARIO JUDICIAL ACTUÓ INDEBIDAMENTE POR NO RESPETARLOS SE DEBE ATENDER AL PRESUPUESTO QUE CONSIDERÓ EL LEGISLADOR AL FIJARLOS Y LAS CARACTERÍSTICAS DEL CASO</w:t>
      </w:r>
      <w:r w:rsidRPr="009A0A45">
        <w:t>.”, visible en la Gaceta del Seminario Judicial de la Federación con el registro digital 205635.</w:t>
      </w:r>
    </w:p>
    <w:p w14:paraId="0C47F1CB" w14:textId="77777777" w:rsidR="00335C91" w:rsidRPr="009A0A45" w:rsidRDefault="00335C91" w:rsidP="009A0A45">
      <w:pPr>
        <w:pBdr>
          <w:top w:val="nil"/>
          <w:left w:val="nil"/>
          <w:bottom w:val="nil"/>
          <w:right w:val="nil"/>
          <w:between w:val="nil"/>
        </w:pBdr>
      </w:pPr>
    </w:p>
    <w:p w14:paraId="3F13B67D" w14:textId="77777777" w:rsidR="00335C91" w:rsidRPr="009A0A45" w:rsidRDefault="00951AEC" w:rsidP="009A0A45">
      <w:pPr>
        <w:pBdr>
          <w:top w:val="nil"/>
          <w:left w:val="nil"/>
          <w:bottom w:val="nil"/>
          <w:right w:val="nil"/>
          <w:between w:val="nil"/>
        </w:pBdr>
      </w:pPr>
      <w:r w:rsidRPr="009A0A45">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9A0A45">
        <w:lastRenderedPageBreak/>
        <w:t>de los términos legales previamente establecidos por la Ley, por tratarse de causas de fuerza mayor.</w:t>
      </w:r>
    </w:p>
    <w:p w14:paraId="724CB229" w14:textId="77777777" w:rsidR="00335C91" w:rsidRPr="009A0A45" w:rsidRDefault="00335C91" w:rsidP="009A0A45">
      <w:pPr>
        <w:pBdr>
          <w:top w:val="nil"/>
          <w:left w:val="nil"/>
          <w:bottom w:val="nil"/>
          <w:right w:val="nil"/>
          <w:between w:val="nil"/>
        </w:pBdr>
      </w:pPr>
    </w:p>
    <w:p w14:paraId="035BC1D7" w14:textId="77777777" w:rsidR="00335C91" w:rsidRPr="009A0A45" w:rsidRDefault="00951AEC" w:rsidP="009A0A45">
      <w:pPr>
        <w:pBdr>
          <w:top w:val="nil"/>
          <w:left w:val="nil"/>
          <w:bottom w:val="nil"/>
          <w:right w:val="nil"/>
          <w:between w:val="nil"/>
        </w:pBdr>
      </w:pPr>
      <w:r w:rsidRPr="009A0A45">
        <w:t>Al respecto, también son de considerar los criterios sostenidos por el Cuarto Tribunal Colegiado en Materia Administrativa del Primer Circuito, cuyos rubros y datos de identificación son los siguientes:</w:t>
      </w:r>
    </w:p>
    <w:p w14:paraId="7227FACB" w14:textId="77777777" w:rsidR="00335C91" w:rsidRPr="00404180" w:rsidRDefault="00335C91" w:rsidP="009A0A45">
      <w:pPr>
        <w:pBdr>
          <w:top w:val="nil"/>
          <w:left w:val="nil"/>
          <w:bottom w:val="nil"/>
          <w:right w:val="nil"/>
          <w:between w:val="nil"/>
        </w:pBdr>
        <w:rPr>
          <w:sz w:val="18"/>
        </w:rPr>
      </w:pPr>
    </w:p>
    <w:p w14:paraId="02CD259A" w14:textId="77777777" w:rsidR="00335C91" w:rsidRPr="009A0A45" w:rsidRDefault="00951AEC" w:rsidP="009A0A45">
      <w:pPr>
        <w:pBdr>
          <w:top w:val="nil"/>
          <w:left w:val="nil"/>
          <w:bottom w:val="nil"/>
          <w:right w:val="nil"/>
          <w:between w:val="nil"/>
        </w:pBdr>
        <w:ind w:left="567" w:right="539"/>
        <w:rPr>
          <w:sz w:val="20"/>
          <w:szCs w:val="20"/>
        </w:rPr>
      </w:pPr>
      <w:r w:rsidRPr="009A0A45">
        <w:rPr>
          <w:b/>
          <w:sz w:val="20"/>
          <w:szCs w:val="20"/>
        </w:rPr>
        <w:t>“PLAZO RAZONABLE PARA RESOLVER. DIMENSIÓN Y EFECTOS DE ESTE CONCEPTO CUANDO SE ADUCE EXCESIVA CARGA DE TRABAJO.”</w:t>
      </w:r>
      <w:r w:rsidRPr="009A0A45">
        <w:rPr>
          <w:sz w:val="20"/>
          <w:szCs w:val="20"/>
        </w:rPr>
        <w:t xml:space="preserve"> consultable en el Seminario Judicial de la Federación y su gaceta, con el registro digital 2002351.</w:t>
      </w:r>
    </w:p>
    <w:p w14:paraId="13282F22" w14:textId="77777777" w:rsidR="00335C91" w:rsidRPr="009A0A45" w:rsidRDefault="00335C91" w:rsidP="009A0A45">
      <w:pPr>
        <w:pBdr>
          <w:top w:val="nil"/>
          <w:left w:val="nil"/>
          <w:bottom w:val="nil"/>
          <w:right w:val="nil"/>
          <w:between w:val="nil"/>
        </w:pBdr>
        <w:ind w:left="567" w:right="539"/>
        <w:rPr>
          <w:sz w:val="20"/>
          <w:szCs w:val="20"/>
        </w:rPr>
      </w:pPr>
    </w:p>
    <w:p w14:paraId="07A4E8F3" w14:textId="77777777" w:rsidR="00335C91" w:rsidRPr="009A0A45" w:rsidRDefault="00951AEC" w:rsidP="009A0A45">
      <w:pPr>
        <w:pBdr>
          <w:top w:val="nil"/>
          <w:left w:val="nil"/>
          <w:bottom w:val="nil"/>
          <w:right w:val="nil"/>
          <w:between w:val="nil"/>
        </w:pBdr>
        <w:ind w:left="567" w:right="539"/>
        <w:rPr>
          <w:sz w:val="20"/>
          <w:szCs w:val="20"/>
        </w:rPr>
      </w:pPr>
      <w:r w:rsidRPr="009A0A45">
        <w:rPr>
          <w:b/>
          <w:sz w:val="20"/>
          <w:szCs w:val="20"/>
        </w:rPr>
        <w:t>“PLAZO RAZONABLE PARA RESOLVER. CONCEPTO Y ELEMENTOS QUE LO INTEGRAN A LA LUZ DEL DERECHO INTERNACIONAL DE LOS DERECHOS HUMANOS</w:t>
      </w:r>
      <w:r w:rsidRPr="009A0A45">
        <w:rPr>
          <w:sz w:val="20"/>
          <w:szCs w:val="20"/>
        </w:rPr>
        <w:t>.”, visible en el Seminario Judicial de la Federación y su gaceta, con el registro digital 2002350.</w:t>
      </w:r>
    </w:p>
    <w:p w14:paraId="5C89623B" w14:textId="77777777" w:rsidR="00335C91" w:rsidRPr="00404180" w:rsidRDefault="00335C91" w:rsidP="009A0A45">
      <w:pPr>
        <w:pBdr>
          <w:top w:val="nil"/>
          <w:left w:val="nil"/>
          <w:bottom w:val="nil"/>
          <w:right w:val="nil"/>
          <w:between w:val="nil"/>
        </w:pBdr>
        <w:rPr>
          <w:sz w:val="18"/>
        </w:rPr>
      </w:pPr>
    </w:p>
    <w:p w14:paraId="1D8A54DE" w14:textId="77777777" w:rsidR="00335C91" w:rsidRPr="009A0A45" w:rsidRDefault="00951AEC" w:rsidP="009A0A45">
      <w:pPr>
        <w:pBdr>
          <w:top w:val="nil"/>
          <w:left w:val="nil"/>
          <w:bottom w:val="nil"/>
          <w:right w:val="nil"/>
          <w:between w:val="nil"/>
        </w:pBdr>
      </w:pPr>
      <w:r w:rsidRPr="009A0A45">
        <w:t>Por ello, este organismo garante comprometido con la tutela de los derechos humanos confiados señala que este exceso del plazo legal para resolver el asunto resulta de carácter excepcional.</w:t>
      </w:r>
    </w:p>
    <w:p w14:paraId="5EE67D8C" w14:textId="77777777" w:rsidR="00335C91" w:rsidRPr="009A0A45" w:rsidRDefault="00335C91" w:rsidP="009A0A45"/>
    <w:p w14:paraId="4B6B46D7" w14:textId="77777777" w:rsidR="00335C91" w:rsidRPr="009A0A45" w:rsidRDefault="00951AEC" w:rsidP="009A0A45">
      <w:pPr>
        <w:pStyle w:val="Ttulo3"/>
      </w:pPr>
      <w:bookmarkStart w:id="15" w:name="_Toc180063103"/>
      <w:r w:rsidRPr="009A0A45">
        <w:t>f) Cierre de instrucción</w:t>
      </w:r>
      <w:bookmarkEnd w:id="15"/>
    </w:p>
    <w:p w14:paraId="6D897DEB" w14:textId="2C24114F" w:rsidR="00335C91" w:rsidRPr="009A0A45" w:rsidRDefault="00951AEC" w:rsidP="009A0A45">
      <w:bookmarkStart w:id="16" w:name="_1pxezwc" w:colFirst="0" w:colLast="0"/>
      <w:bookmarkEnd w:id="16"/>
      <w:r w:rsidRPr="009A0A45">
        <w:t xml:space="preserve">Al no existir diligencias pendientes por desahogar, el </w:t>
      </w:r>
      <w:r w:rsidR="00DE67FA" w:rsidRPr="009A0A45">
        <w:rPr>
          <w:b/>
        </w:rPr>
        <w:t>ocho de octubre</w:t>
      </w:r>
      <w:r w:rsidRPr="009A0A45">
        <w:rPr>
          <w:b/>
        </w:rPr>
        <w:t xml:space="preserve"> de dos mil veinticuatro,</w:t>
      </w:r>
      <w:r w:rsidRPr="009A0A45">
        <w:t xml:space="preserve"> la </w:t>
      </w:r>
      <w:r w:rsidRPr="009A0A45">
        <w:rPr>
          <w:b/>
        </w:rPr>
        <w:t xml:space="preserve">Comisionada Sharon Cristina Morales Martínez </w:t>
      </w:r>
      <w:r w:rsidRPr="009A0A45">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86080E8" w14:textId="77777777" w:rsidR="00335C91" w:rsidRPr="009A0A45" w:rsidRDefault="00951AEC" w:rsidP="009A0A45">
      <w:pPr>
        <w:pStyle w:val="Ttulo1"/>
      </w:pPr>
      <w:bookmarkStart w:id="17" w:name="_Toc180063104"/>
      <w:r w:rsidRPr="009A0A45">
        <w:lastRenderedPageBreak/>
        <w:t>CONSIDERANDOS</w:t>
      </w:r>
      <w:bookmarkEnd w:id="17"/>
    </w:p>
    <w:p w14:paraId="593E35B9" w14:textId="77777777" w:rsidR="00335C91" w:rsidRPr="009A0A45" w:rsidRDefault="00335C91" w:rsidP="009A0A45">
      <w:pPr>
        <w:jc w:val="center"/>
        <w:rPr>
          <w:b/>
        </w:rPr>
      </w:pPr>
    </w:p>
    <w:p w14:paraId="429FD432" w14:textId="77777777" w:rsidR="00335C91" w:rsidRPr="009A0A45" w:rsidRDefault="00951AEC" w:rsidP="009A0A45">
      <w:pPr>
        <w:pStyle w:val="Ttulo2"/>
      </w:pPr>
      <w:bookmarkStart w:id="18" w:name="_Toc180063105"/>
      <w:r w:rsidRPr="009A0A45">
        <w:t>PRIMERO. Procedibilidad</w:t>
      </w:r>
      <w:bookmarkEnd w:id="18"/>
    </w:p>
    <w:p w14:paraId="089C61C7" w14:textId="77777777" w:rsidR="00335C91" w:rsidRPr="009A0A45" w:rsidRDefault="00951AEC" w:rsidP="009A0A45">
      <w:pPr>
        <w:pStyle w:val="Ttulo3"/>
      </w:pPr>
      <w:bookmarkStart w:id="19" w:name="_Toc180063106"/>
      <w:r w:rsidRPr="009A0A45">
        <w:t>a) Competencia del Instituto</w:t>
      </w:r>
      <w:bookmarkEnd w:id="19"/>
    </w:p>
    <w:p w14:paraId="725FBA13" w14:textId="77777777" w:rsidR="00335C91" w:rsidRPr="009A0A45" w:rsidRDefault="00951AEC" w:rsidP="009A0A45">
      <w:r w:rsidRPr="009A0A45">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D72603D" w14:textId="77777777" w:rsidR="00335C91" w:rsidRPr="009A0A45" w:rsidRDefault="00335C91" w:rsidP="009A0A45"/>
    <w:p w14:paraId="07E2EF63" w14:textId="77777777" w:rsidR="00335C91" w:rsidRPr="009A0A45" w:rsidRDefault="00951AEC" w:rsidP="009A0A45">
      <w:pPr>
        <w:pStyle w:val="Ttulo3"/>
      </w:pPr>
      <w:bookmarkStart w:id="20" w:name="_Toc180063107"/>
      <w:r w:rsidRPr="009A0A45">
        <w:t>b) Legitimidad de la parte recurrente</w:t>
      </w:r>
      <w:bookmarkEnd w:id="20"/>
    </w:p>
    <w:p w14:paraId="280659AC" w14:textId="77777777" w:rsidR="00335C91" w:rsidRPr="009A0A45" w:rsidRDefault="00951AEC" w:rsidP="009A0A45">
      <w:r w:rsidRPr="009A0A45">
        <w:t>El recurso de revisión fue interpuesto por parte legítima, ya que se presentó por la misma persona que formuló la solicitud de acceso a la Información Pública,</w:t>
      </w:r>
      <w:r w:rsidRPr="009A0A45">
        <w:rPr>
          <w:b/>
        </w:rPr>
        <w:t xml:space="preserve"> </w:t>
      </w:r>
      <w:r w:rsidRPr="009A0A45">
        <w:t>debido a que los datos de acceso</w:t>
      </w:r>
      <w:r w:rsidRPr="009A0A45">
        <w:rPr>
          <w:b/>
        </w:rPr>
        <w:t xml:space="preserve"> </w:t>
      </w:r>
      <w:r w:rsidRPr="009A0A45">
        <w:t>SAIMEX son personales e irrepetibles.</w:t>
      </w:r>
    </w:p>
    <w:p w14:paraId="16AAD183" w14:textId="77777777" w:rsidR="00335C91" w:rsidRPr="009A0A45" w:rsidRDefault="00335C91" w:rsidP="009A0A45"/>
    <w:p w14:paraId="323440A5" w14:textId="77777777" w:rsidR="00335C91" w:rsidRPr="009A0A45" w:rsidRDefault="00951AEC" w:rsidP="009A0A45">
      <w:pPr>
        <w:pStyle w:val="Ttulo3"/>
      </w:pPr>
      <w:bookmarkStart w:id="21" w:name="_Toc180063108"/>
      <w:r w:rsidRPr="009A0A45">
        <w:t>c) Plazo para interponer el recurso</w:t>
      </w:r>
      <w:bookmarkEnd w:id="21"/>
    </w:p>
    <w:p w14:paraId="19A0BA4F" w14:textId="1BD4D26B" w:rsidR="00335C91" w:rsidRPr="009A0A45" w:rsidRDefault="00951AEC" w:rsidP="009A0A45">
      <w:r w:rsidRPr="009A0A45">
        <w:rPr>
          <w:b/>
        </w:rPr>
        <w:t>EL SUJETO OBLIGADO</w:t>
      </w:r>
      <w:r w:rsidRPr="009A0A45">
        <w:t xml:space="preserve"> notificó la respuesta a la solicitud de acceso a la Información Pública el </w:t>
      </w:r>
      <w:r w:rsidR="00DC60C4" w:rsidRPr="009A0A45">
        <w:rPr>
          <w:b/>
        </w:rPr>
        <w:t>veintiséis</w:t>
      </w:r>
      <w:r w:rsidRPr="009A0A45">
        <w:rPr>
          <w:b/>
        </w:rPr>
        <w:t xml:space="preserve"> de mayo de dos mil veintitrés</w:t>
      </w:r>
      <w:r w:rsidRPr="009A0A45">
        <w:t xml:space="preserve"> y el recurso que nos ocupa se interpuso el </w:t>
      </w:r>
      <w:r w:rsidRPr="009A0A45">
        <w:rPr>
          <w:b/>
        </w:rPr>
        <w:t>tres de junio de dos mil veintitrés</w:t>
      </w:r>
      <w:r w:rsidRPr="009A0A45">
        <w:t xml:space="preserve">; por lo tanto, éste se encuentra dentro del margen temporal </w:t>
      </w:r>
      <w:r w:rsidRPr="009A0A45">
        <w:lastRenderedPageBreak/>
        <w:t>previsto en el artículo 178 de la Ley de Transparencia y Acceso a la Información Pública del Estado de México y Municipios.</w:t>
      </w:r>
    </w:p>
    <w:p w14:paraId="46181D4D" w14:textId="77777777" w:rsidR="00335C91" w:rsidRPr="009A0A45" w:rsidRDefault="00335C91" w:rsidP="009A0A45"/>
    <w:p w14:paraId="2628DA15" w14:textId="77777777" w:rsidR="00335C91" w:rsidRPr="009A0A45" w:rsidRDefault="00951AEC" w:rsidP="009A0A45">
      <w:pPr>
        <w:pStyle w:val="Ttulo3"/>
      </w:pPr>
      <w:bookmarkStart w:id="22" w:name="_Toc180063109"/>
      <w:r w:rsidRPr="009A0A45">
        <w:t>d) Causal de Procedencia</w:t>
      </w:r>
      <w:bookmarkEnd w:id="22"/>
    </w:p>
    <w:p w14:paraId="08431992" w14:textId="77777777" w:rsidR="00335C91" w:rsidRPr="009A0A45" w:rsidRDefault="00951AEC" w:rsidP="009A0A45">
      <w:r w:rsidRPr="009A0A45">
        <w:t>Resulta procedente la interposición del recurso de revisión, ya que se actualiza la causal de procedencia señalada en el artículo 179, fracción VI de la Ley de Transparencia y Acceso a la Información Pública del Estado de México y Municipios.</w:t>
      </w:r>
    </w:p>
    <w:p w14:paraId="1138A386" w14:textId="77777777" w:rsidR="00335C91" w:rsidRPr="009A0A45" w:rsidRDefault="00335C91" w:rsidP="009A0A45"/>
    <w:p w14:paraId="44E608F9" w14:textId="77777777" w:rsidR="00335C91" w:rsidRPr="009A0A45" w:rsidRDefault="00951AEC" w:rsidP="009A0A45">
      <w:pPr>
        <w:pStyle w:val="Ttulo3"/>
      </w:pPr>
      <w:bookmarkStart w:id="23" w:name="_Toc180063110"/>
      <w:r w:rsidRPr="009A0A45">
        <w:t>e) Requisitos formales para la interposición del recurso</w:t>
      </w:r>
      <w:bookmarkEnd w:id="23"/>
    </w:p>
    <w:p w14:paraId="47F30243" w14:textId="77777777" w:rsidR="00335C91" w:rsidRPr="009A0A45" w:rsidRDefault="00951AEC" w:rsidP="009A0A45">
      <w:r w:rsidRPr="009A0A45">
        <w:rPr>
          <w:b/>
        </w:rPr>
        <w:t xml:space="preserve">LA PARTE RECURRENTE </w:t>
      </w:r>
      <w:r w:rsidRPr="009A0A45">
        <w:t>acreditó todos y cada uno de los elementos formales exigidos por el artículo 180 de la misma normatividad.</w:t>
      </w:r>
    </w:p>
    <w:p w14:paraId="50AA9AF5" w14:textId="77777777" w:rsidR="00335C91" w:rsidRPr="009A0A45" w:rsidRDefault="00335C91" w:rsidP="009A0A45"/>
    <w:p w14:paraId="3C0781F2" w14:textId="77777777" w:rsidR="00335C91" w:rsidRPr="009A0A45" w:rsidRDefault="00951AEC" w:rsidP="009A0A45">
      <w:pPr>
        <w:rPr>
          <w:sz w:val="24"/>
          <w:szCs w:val="24"/>
        </w:rPr>
      </w:pPr>
      <w:r w:rsidRPr="009A0A45">
        <w:rPr>
          <w:sz w:val="24"/>
          <w:szCs w:val="24"/>
        </w:rPr>
        <w:t xml:space="preserve">Es importante mencionar que, de la revisión del expediente electrónico del SAIMEX, se observa que </w:t>
      </w:r>
      <w:r w:rsidRPr="009A0A45">
        <w:rPr>
          <w:b/>
          <w:sz w:val="24"/>
          <w:szCs w:val="24"/>
        </w:rPr>
        <w:t>LA PARTE RECURRENTE</w:t>
      </w:r>
      <w:r w:rsidRPr="009A0A45">
        <w:rPr>
          <w:sz w:val="24"/>
          <w:szCs w:val="24"/>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9A0A45">
        <w:rPr>
          <w:b/>
          <w:sz w:val="24"/>
          <w:szCs w:val="24"/>
          <w:u w:val="single"/>
        </w:rPr>
        <w:t>el nombre no es un requisito indispensable</w:t>
      </w:r>
      <w:r w:rsidRPr="009A0A45">
        <w:rPr>
          <w:sz w:val="24"/>
          <w:szCs w:val="24"/>
        </w:rPr>
        <w:t xml:space="preserve"> para que las y los ciudadanos ejerzan el derecho de acceso a la información pública. </w:t>
      </w:r>
    </w:p>
    <w:p w14:paraId="0710EBB2" w14:textId="77777777" w:rsidR="00335C91" w:rsidRPr="009A0A45" w:rsidRDefault="00335C91" w:rsidP="009A0A45">
      <w:pPr>
        <w:rPr>
          <w:sz w:val="24"/>
          <w:szCs w:val="24"/>
        </w:rPr>
      </w:pPr>
    </w:p>
    <w:p w14:paraId="2F2EC9C8" w14:textId="77777777" w:rsidR="00335C91" w:rsidRPr="009A0A45" w:rsidRDefault="00951AEC" w:rsidP="009A0A45">
      <w:pPr>
        <w:rPr>
          <w:sz w:val="24"/>
          <w:szCs w:val="24"/>
        </w:rPr>
      </w:pPr>
      <w:r w:rsidRPr="009A0A45">
        <w:rPr>
          <w:sz w:val="24"/>
          <w:szCs w:val="24"/>
        </w:rPr>
        <w:t xml:space="preserve">Asimismo, la Ley de la materia prevé en su artículo 155, párrafo segundo la posibilidad de que las solicitudes de información sean anónimas, al utilizar un nombre </w:t>
      </w:r>
      <w:r w:rsidRPr="009A0A45">
        <w:rPr>
          <w:sz w:val="24"/>
          <w:szCs w:val="24"/>
        </w:rPr>
        <w:lastRenderedPageBreak/>
        <w:t xml:space="preserve">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9A0A45">
        <w:rPr>
          <w:b/>
          <w:sz w:val="24"/>
          <w:szCs w:val="24"/>
        </w:rPr>
        <w:t>LA PARTE RECURRENTE;</w:t>
      </w:r>
      <w:r w:rsidRPr="009A0A45">
        <w:rPr>
          <w:sz w:val="24"/>
          <w:szCs w:val="24"/>
        </w:rPr>
        <w:t xml:space="preserve"> por lo que, en el presente caso, al haber sido presentado el recurso de revisión vía SAIMEX, dicho requisito resulta innecesario.</w:t>
      </w:r>
    </w:p>
    <w:p w14:paraId="30FFC763" w14:textId="77777777" w:rsidR="00335C91" w:rsidRPr="009A0A45" w:rsidRDefault="00335C91" w:rsidP="009A0A45">
      <w:pPr>
        <w:ind w:left="-57"/>
      </w:pPr>
    </w:p>
    <w:p w14:paraId="5F90F09D" w14:textId="77777777" w:rsidR="00335C91" w:rsidRPr="009A0A45" w:rsidRDefault="00951AEC" w:rsidP="009A0A45">
      <w:pPr>
        <w:pStyle w:val="Ttulo2"/>
      </w:pPr>
      <w:bookmarkStart w:id="24" w:name="_Toc180063111"/>
      <w:r w:rsidRPr="009A0A45">
        <w:t>SEGUNDO. Estudio de Fondo</w:t>
      </w:r>
      <w:bookmarkEnd w:id="24"/>
    </w:p>
    <w:p w14:paraId="566B9418" w14:textId="77777777" w:rsidR="00335C91" w:rsidRPr="009A0A45" w:rsidRDefault="00951AEC" w:rsidP="009A0A45">
      <w:pPr>
        <w:pStyle w:val="Ttulo3"/>
      </w:pPr>
      <w:bookmarkStart w:id="25" w:name="_Toc180063112"/>
      <w:r w:rsidRPr="009A0A45">
        <w:t>a) Mandato de transparencia y responsabilidad del Sujeto Obligado</w:t>
      </w:r>
      <w:bookmarkEnd w:id="25"/>
    </w:p>
    <w:p w14:paraId="781D4D7C" w14:textId="77777777" w:rsidR="00335C91" w:rsidRPr="009A0A45" w:rsidRDefault="00951AEC" w:rsidP="009A0A45">
      <w:r w:rsidRPr="009A0A4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732760D" w14:textId="77777777" w:rsidR="00335C91" w:rsidRPr="009A0A45" w:rsidRDefault="00335C91" w:rsidP="009A0A45"/>
    <w:p w14:paraId="05E788B3" w14:textId="77777777" w:rsidR="00335C91" w:rsidRPr="009A0A45" w:rsidRDefault="00951AEC" w:rsidP="009A0A45">
      <w:pPr>
        <w:spacing w:line="240" w:lineRule="auto"/>
        <w:ind w:left="567" w:right="539"/>
        <w:rPr>
          <w:b/>
          <w:i/>
        </w:rPr>
      </w:pPr>
      <w:r w:rsidRPr="009A0A45">
        <w:rPr>
          <w:b/>
          <w:i/>
        </w:rPr>
        <w:t>Constitución Política de los Estados Unidos Mexicanos</w:t>
      </w:r>
    </w:p>
    <w:p w14:paraId="1E73E271" w14:textId="77777777" w:rsidR="00335C91" w:rsidRPr="009A0A45" w:rsidRDefault="00951AEC" w:rsidP="009A0A45">
      <w:pPr>
        <w:spacing w:line="240" w:lineRule="auto"/>
        <w:ind w:left="567" w:right="539"/>
        <w:rPr>
          <w:b/>
          <w:i/>
        </w:rPr>
      </w:pPr>
      <w:r w:rsidRPr="009A0A45">
        <w:rPr>
          <w:b/>
          <w:i/>
        </w:rPr>
        <w:t>“Artículo 6.</w:t>
      </w:r>
    </w:p>
    <w:p w14:paraId="5EC2D15B" w14:textId="77777777" w:rsidR="00335C91" w:rsidRPr="009A0A45" w:rsidRDefault="00951AEC" w:rsidP="009A0A45">
      <w:pPr>
        <w:spacing w:line="240" w:lineRule="auto"/>
        <w:ind w:left="567" w:right="539"/>
        <w:rPr>
          <w:i/>
        </w:rPr>
      </w:pPr>
      <w:r w:rsidRPr="009A0A45">
        <w:rPr>
          <w:i/>
        </w:rPr>
        <w:t>(…)</w:t>
      </w:r>
    </w:p>
    <w:p w14:paraId="72E674C2" w14:textId="77777777" w:rsidR="00335C91" w:rsidRPr="009A0A45" w:rsidRDefault="00951AEC" w:rsidP="009A0A45">
      <w:pPr>
        <w:spacing w:line="240" w:lineRule="auto"/>
        <w:ind w:left="567" w:right="539"/>
        <w:rPr>
          <w:i/>
        </w:rPr>
      </w:pPr>
      <w:r w:rsidRPr="009A0A45">
        <w:rPr>
          <w:i/>
        </w:rPr>
        <w:t>Para efectos de lo dispuesto en el presente artículo se observará lo siguiente:</w:t>
      </w:r>
    </w:p>
    <w:p w14:paraId="0E1A3B7A" w14:textId="77777777" w:rsidR="00335C91" w:rsidRPr="009A0A45" w:rsidRDefault="00951AEC" w:rsidP="009A0A45">
      <w:pPr>
        <w:spacing w:line="240" w:lineRule="auto"/>
        <w:ind w:left="567" w:right="539"/>
        <w:rPr>
          <w:b/>
          <w:i/>
        </w:rPr>
      </w:pPr>
      <w:r w:rsidRPr="009A0A45">
        <w:rPr>
          <w:b/>
          <w:i/>
        </w:rPr>
        <w:t>A</w:t>
      </w:r>
      <w:r w:rsidRPr="009A0A45">
        <w:rPr>
          <w:i/>
        </w:rPr>
        <w:t xml:space="preserve">. </w:t>
      </w:r>
      <w:r w:rsidRPr="009A0A45">
        <w:rPr>
          <w:b/>
          <w:i/>
        </w:rPr>
        <w:t>Para el ejercicio del derecho de acceso a la información</w:t>
      </w:r>
      <w:r w:rsidRPr="009A0A45">
        <w:rPr>
          <w:i/>
        </w:rPr>
        <w:t xml:space="preserve">, la Federación y </w:t>
      </w:r>
      <w:r w:rsidRPr="009A0A45">
        <w:rPr>
          <w:b/>
          <w:i/>
        </w:rPr>
        <w:t>las entidades federativas, en el ámbito de sus respectivas competencias, se regirán por los siguientes principios y bases:</w:t>
      </w:r>
    </w:p>
    <w:p w14:paraId="1F687AAF" w14:textId="77777777" w:rsidR="00335C91" w:rsidRPr="009A0A45" w:rsidRDefault="00951AEC" w:rsidP="009A0A45">
      <w:pPr>
        <w:spacing w:line="240" w:lineRule="auto"/>
        <w:ind w:left="567" w:right="539"/>
        <w:rPr>
          <w:i/>
        </w:rPr>
      </w:pPr>
      <w:r w:rsidRPr="009A0A45">
        <w:rPr>
          <w:b/>
          <w:i/>
        </w:rPr>
        <w:t xml:space="preserve">I. </w:t>
      </w:r>
      <w:r w:rsidRPr="009A0A45">
        <w:rPr>
          <w:b/>
          <w:i/>
        </w:rPr>
        <w:tab/>
        <w:t>Toda la información en posesión de cualquier</w:t>
      </w:r>
      <w:r w:rsidRPr="009A0A45">
        <w:rPr>
          <w:i/>
        </w:rPr>
        <w:t xml:space="preserve"> </w:t>
      </w:r>
      <w:r w:rsidRPr="009A0A45">
        <w:rPr>
          <w:b/>
          <w:i/>
        </w:rPr>
        <w:t>autoridad</w:t>
      </w:r>
      <w:r w:rsidRPr="009A0A4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A0A45">
        <w:rPr>
          <w:b/>
          <w:i/>
        </w:rPr>
        <w:t>municipal</w:t>
      </w:r>
      <w:r w:rsidRPr="009A0A45">
        <w:rPr>
          <w:i/>
        </w:rPr>
        <w:t xml:space="preserve">, </w:t>
      </w:r>
      <w:r w:rsidRPr="009A0A45">
        <w:rPr>
          <w:b/>
          <w:i/>
        </w:rPr>
        <w:t>es pública</w:t>
      </w:r>
      <w:r w:rsidRPr="009A0A45">
        <w:rPr>
          <w:i/>
        </w:rPr>
        <w:t xml:space="preserve"> y sólo podrá ser reservada temporalmente por razones de interés público y seguridad nacional, en los términos que fijen las leyes. </w:t>
      </w:r>
      <w:r w:rsidRPr="009A0A45">
        <w:rPr>
          <w:b/>
          <w:i/>
        </w:rPr>
        <w:t>En la interpretación de este derecho deberá prevalecer el principio de máxima publicidad. Los sujetos obligados deberán documentar todo acto que derive del ejercicio de sus facultades, competencias o funciones</w:t>
      </w:r>
      <w:r w:rsidRPr="009A0A45">
        <w:rPr>
          <w:i/>
        </w:rPr>
        <w:t>, la ley determinará los supuestos específicos bajo los cuales procederá la declaración de inexistencia de la información.”</w:t>
      </w:r>
    </w:p>
    <w:p w14:paraId="06374A5E" w14:textId="77777777" w:rsidR="00335C91" w:rsidRPr="009A0A45" w:rsidRDefault="00335C91" w:rsidP="009A0A45">
      <w:pPr>
        <w:spacing w:line="240" w:lineRule="auto"/>
        <w:ind w:left="567" w:right="539"/>
        <w:rPr>
          <w:b/>
          <w:i/>
        </w:rPr>
      </w:pPr>
    </w:p>
    <w:p w14:paraId="122CB3DF" w14:textId="77777777" w:rsidR="00335C91" w:rsidRPr="009A0A45" w:rsidRDefault="00951AEC" w:rsidP="009A0A45">
      <w:pPr>
        <w:spacing w:line="240" w:lineRule="auto"/>
        <w:ind w:left="567" w:right="539"/>
        <w:rPr>
          <w:b/>
          <w:i/>
        </w:rPr>
      </w:pPr>
      <w:r w:rsidRPr="009A0A45">
        <w:rPr>
          <w:b/>
          <w:i/>
        </w:rPr>
        <w:t>Constitución Política del Estado Libre y Soberano de México</w:t>
      </w:r>
    </w:p>
    <w:p w14:paraId="57FD1C92" w14:textId="77777777" w:rsidR="00335C91" w:rsidRPr="009A0A45" w:rsidRDefault="00951AEC" w:rsidP="009A0A45">
      <w:pPr>
        <w:spacing w:line="240" w:lineRule="auto"/>
        <w:ind w:left="567" w:right="539"/>
        <w:rPr>
          <w:i/>
        </w:rPr>
      </w:pPr>
      <w:r w:rsidRPr="009A0A45">
        <w:rPr>
          <w:b/>
          <w:i/>
        </w:rPr>
        <w:lastRenderedPageBreak/>
        <w:t>“Artículo 5</w:t>
      </w:r>
      <w:r w:rsidRPr="009A0A45">
        <w:rPr>
          <w:i/>
        </w:rPr>
        <w:t xml:space="preserve">.- </w:t>
      </w:r>
    </w:p>
    <w:p w14:paraId="243DED79" w14:textId="77777777" w:rsidR="00335C91" w:rsidRPr="009A0A45" w:rsidRDefault="00951AEC" w:rsidP="009A0A45">
      <w:pPr>
        <w:spacing w:line="240" w:lineRule="auto"/>
        <w:ind w:left="567" w:right="539"/>
        <w:rPr>
          <w:i/>
        </w:rPr>
      </w:pPr>
      <w:r w:rsidRPr="009A0A45">
        <w:rPr>
          <w:i/>
        </w:rPr>
        <w:t>(…)</w:t>
      </w:r>
    </w:p>
    <w:p w14:paraId="76CC0C07" w14:textId="77777777" w:rsidR="00335C91" w:rsidRPr="009A0A45" w:rsidRDefault="00951AEC" w:rsidP="009A0A45">
      <w:pPr>
        <w:spacing w:line="240" w:lineRule="auto"/>
        <w:ind w:left="567" w:right="539"/>
        <w:rPr>
          <w:i/>
        </w:rPr>
      </w:pPr>
      <w:r w:rsidRPr="009A0A45">
        <w:rPr>
          <w:b/>
          <w:i/>
        </w:rPr>
        <w:t>El derecho a la información será garantizado por el Estado. La ley establecerá las previsiones que permitan asegurar la protección, el respeto y la difusión de este derecho</w:t>
      </w:r>
      <w:r w:rsidRPr="009A0A45">
        <w:rPr>
          <w:i/>
        </w:rPr>
        <w:t>.</w:t>
      </w:r>
    </w:p>
    <w:p w14:paraId="0CF656EA" w14:textId="77777777" w:rsidR="00335C91" w:rsidRPr="009A0A45" w:rsidRDefault="00951AEC" w:rsidP="009A0A45">
      <w:pPr>
        <w:spacing w:line="240" w:lineRule="auto"/>
        <w:ind w:left="567" w:right="539"/>
        <w:rPr>
          <w:i/>
        </w:rPr>
      </w:pPr>
      <w:r w:rsidRPr="009A0A45">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7117E9" w14:textId="77777777" w:rsidR="00335C91" w:rsidRPr="009A0A45" w:rsidRDefault="00951AEC" w:rsidP="009A0A45">
      <w:pPr>
        <w:spacing w:line="240" w:lineRule="auto"/>
        <w:ind w:left="567" w:right="539"/>
        <w:rPr>
          <w:i/>
        </w:rPr>
      </w:pPr>
      <w:r w:rsidRPr="009A0A45">
        <w:rPr>
          <w:b/>
          <w:i/>
        </w:rPr>
        <w:t>Este derecho se regirá por los principios y bases siguientes</w:t>
      </w:r>
      <w:r w:rsidRPr="009A0A45">
        <w:rPr>
          <w:i/>
        </w:rPr>
        <w:t>:</w:t>
      </w:r>
    </w:p>
    <w:p w14:paraId="4AAF3BBB" w14:textId="77777777" w:rsidR="00335C91" w:rsidRPr="009A0A45" w:rsidRDefault="00951AEC" w:rsidP="009A0A45">
      <w:pPr>
        <w:spacing w:line="240" w:lineRule="auto"/>
        <w:ind w:left="567" w:right="539"/>
        <w:rPr>
          <w:i/>
        </w:rPr>
      </w:pPr>
      <w:r w:rsidRPr="009A0A45">
        <w:rPr>
          <w:b/>
          <w:i/>
        </w:rPr>
        <w:t>I. Toda la información en posesión de cualquier autoridad, entidad, órgano y organismos de los</w:t>
      </w:r>
      <w:r w:rsidRPr="009A0A45">
        <w:rPr>
          <w:i/>
        </w:rPr>
        <w:t xml:space="preserve"> Poderes Ejecutivo, Legislativo y Judicial, órganos autónomos, partidos políticos, fideicomisos y fondos públicos estatales y </w:t>
      </w:r>
      <w:r w:rsidRPr="009A0A45">
        <w:rPr>
          <w:b/>
          <w:i/>
        </w:rPr>
        <w:t>municipales</w:t>
      </w:r>
      <w:r w:rsidRPr="009A0A4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A0A45">
        <w:rPr>
          <w:b/>
          <w:i/>
        </w:rPr>
        <w:t>es pública</w:t>
      </w:r>
      <w:r w:rsidRPr="009A0A45">
        <w:rPr>
          <w:i/>
        </w:rPr>
        <w:t xml:space="preserve"> y sólo podrá ser reservada temporalmente por razones previstas en la Constitución Política de los Estados Unidos Mexicanos de interés público y seguridad, en los términos que fijen las leyes. </w:t>
      </w:r>
      <w:r w:rsidRPr="009A0A45">
        <w:rPr>
          <w:b/>
          <w:i/>
        </w:rPr>
        <w:t>En la interpretación de este derecho deberá prevalecer el principio de máxima publicidad</w:t>
      </w:r>
      <w:r w:rsidRPr="009A0A45">
        <w:rPr>
          <w:i/>
        </w:rPr>
        <w:t xml:space="preserve">. </w:t>
      </w:r>
      <w:r w:rsidRPr="009A0A45">
        <w:rPr>
          <w:b/>
          <w:i/>
        </w:rPr>
        <w:t>Los sujetos obligados deberán documentar todo acto que derive del ejercicio de sus facultades, competencias o funciones</w:t>
      </w:r>
      <w:r w:rsidRPr="009A0A45">
        <w:rPr>
          <w:i/>
        </w:rPr>
        <w:t>, la ley determinará los supuestos específicos bajo los cuales procederá la declaración de inexistencia de la información.”</w:t>
      </w:r>
    </w:p>
    <w:p w14:paraId="3F9358F7" w14:textId="77777777" w:rsidR="00335C91" w:rsidRPr="009A0A45" w:rsidRDefault="00335C91" w:rsidP="009A0A45">
      <w:pPr>
        <w:rPr>
          <w:b/>
          <w:i/>
        </w:rPr>
      </w:pPr>
    </w:p>
    <w:p w14:paraId="12C8C204" w14:textId="77777777" w:rsidR="00335C91" w:rsidRPr="009A0A45" w:rsidRDefault="00951AEC" w:rsidP="009A0A45">
      <w:pPr>
        <w:rPr>
          <w:i/>
        </w:rPr>
      </w:pPr>
      <w:r w:rsidRPr="009A0A4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A0A45">
        <w:rPr>
          <w:i/>
        </w:rPr>
        <w:t>por los principios de simplicidad, rapidez, gratuidad del procedimiento, auxilio y orientación a los particulares.</w:t>
      </w:r>
    </w:p>
    <w:p w14:paraId="3AC7D577" w14:textId="77777777" w:rsidR="00335C91" w:rsidRPr="009A0A45" w:rsidRDefault="00335C91" w:rsidP="009A0A45">
      <w:pPr>
        <w:rPr>
          <w:i/>
        </w:rPr>
      </w:pPr>
    </w:p>
    <w:p w14:paraId="1F55110C" w14:textId="77777777" w:rsidR="00335C91" w:rsidRPr="009A0A45" w:rsidRDefault="00951AEC" w:rsidP="009A0A45">
      <w:pPr>
        <w:rPr>
          <w:i/>
        </w:rPr>
      </w:pPr>
      <w:r w:rsidRPr="009A0A4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D7BB288" w14:textId="77777777" w:rsidR="00335C91" w:rsidRPr="009A0A45" w:rsidRDefault="00335C91" w:rsidP="009A0A45"/>
    <w:p w14:paraId="2D7CD596" w14:textId="77777777" w:rsidR="00335C91" w:rsidRPr="009A0A45" w:rsidRDefault="00951AEC" w:rsidP="009A0A45">
      <w:r w:rsidRPr="009A0A45">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91AAE97" w14:textId="77777777" w:rsidR="00335C91" w:rsidRPr="009A0A45" w:rsidRDefault="00335C91" w:rsidP="009A0A45"/>
    <w:p w14:paraId="7FA89B30" w14:textId="77777777" w:rsidR="00335C91" w:rsidRPr="009A0A45" w:rsidRDefault="00951AEC" w:rsidP="009A0A45">
      <w:r w:rsidRPr="009A0A45">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567375" w14:textId="77777777" w:rsidR="00335C91" w:rsidRPr="009A0A45" w:rsidRDefault="00335C91" w:rsidP="009A0A45"/>
    <w:p w14:paraId="4997FC16" w14:textId="77777777" w:rsidR="00335C91" w:rsidRPr="009A0A45" w:rsidRDefault="00951AEC" w:rsidP="009A0A45">
      <w:r w:rsidRPr="009A0A4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6AEB4C1" w14:textId="77777777" w:rsidR="00335C91" w:rsidRPr="009A0A45" w:rsidRDefault="00335C91" w:rsidP="009A0A45"/>
    <w:p w14:paraId="57593C02" w14:textId="77777777" w:rsidR="00335C91" w:rsidRPr="009A0A45" w:rsidRDefault="00951AEC" w:rsidP="009A0A45">
      <w:bookmarkStart w:id="26" w:name="_49x2ik5" w:colFirst="0" w:colLast="0"/>
      <w:bookmarkEnd w:id="26"/>
      <w:r w:rsidRPr="009A0A45">
        <w:t xml:space="preserve">Con base en lo anterior, se considera que </w:t>
      </w:r>
      <w:r w:rsidRPr="009A0A45">
        <w:rPr>
          <w:b/>
        </w:rPr>
        <w:t>EL</w:t>
      </w:r>
      <w:r w:rsidRPr="009A0A45">
        <w:t xml:space="preserve"> </w:t>
      </w:r>
      <w:r w:rsidRPr="009A0A45">
        <w:rPr>
          <w:b/>
        </w:rPr>
        <w:t>SUJETO OBLIGADO</w:t>
      </w:r>
      <w:r w:rsidRPr="009A0A45">
        <w:t xml:space="preserve"> se encontraba compelido a atender la solicitud de acceso a la información realizada por </w:t>
      </w:r>
      <w:r w:rsidRPr="009A0A45">
        <w:rPr>
          <w:b/>
        </w:rPr>
        <w:t>LA PARTE RECURRENTE</w:t>
      </w:r>
      <w:r w:rsidRPr="009A0A45">
        <w:t>.</w:t>
      </w:r>
    </w:p>
    <w:p w14:paraId="15600826" w14:textId="77777777" w:rsidR="00335C91" w:rsidRPr="009A0A45" w:rsidRDefault="00335C91" w:rsidP="009A0A45"/>
    <w:p w14:paraId="2025511B" w14:textId="77777777" w:rsidR="00335C91" w:rsidRPr="009A0A45" w:rsidRDefault="00951AEC" w:rsidP="009A0A45">
      <w:pPr>
        <w:pStyle w:val="Ttulo3"/>
      </w:pPr>
      <w:bookmarkStart w:id="27" w:name="_Toc180063113"/>
      <w:r w:rsidRPr="009A0A45">
        <w:lastRenderedPageBreak/>
        <w:t>b) Controversia a resolver</w:t>
      </w:r>
      <w:bookmarkEnd w:id="27"/>
    </w:p>
    <w:p w14:paraId="52A52E3B" w14:textId="77777777" w:rsidR="00335C91" w:rsidRPr="009A0A45" w:rsidRDefault="00951AEC" w:rsidP="009A0A45">
      <w:r w:rsidRPr="009A0A45">
        <w:t xml:space="preserve">Con el objeto de ilustrar la controversia planteada, resulta conveniente precisar que, una vez realizado el estudio de las constancias que integran el expediente en que se actúa, se desprende que </w:t>
      </w:r>
      <w:r w:rsidRPr="009A0A45">
        <w:rPr>
          <w:b/>
        </w:rPr>
        <w:t>LA PARTE RECURRENTE</w:t>
      </w:r>
      <w:r w:rsidRPr="009A0A45">
        <w:t xml:space="preserve"> solicitó lo siguiente:</w:t>
      </w:r>
    </w:p>
    <w:p w14:paraId="25EB7AD5" w14:textId="77777777" w:rsidR="00335C91" w:rsidRPr="009A0A45" w:rsidRDefault="00335C91" w:rsidP="009A0A45"/>
    <w:p w14:paraId="55D3F859" w14:textId="77777777" w:rsidR="00335C91" w:rsidRPr="009A0A45" w:rsidRDefault="00951AEC" w:rsidP="009A0A45">
      <w:r w:rsidRPr="009A0A45">
        <w:t xml:space="preserve">De la siguiente liga: </w:t>
      </w:r>
      <w:hyperlink r:id="rId11">
        <w:r w:rsidRPr="009A0A45">
          <w:rPr>
            <w:u w:val="single"/>
          </w:rPr>
          <w:t>https://obraspublicas.valledebravo.gob.mx/mapa.html</w:t>
        </w:r>
      </w:hyperlink>
      <w:r w:rsidRPr="009A0A45">
        <w:t>, en donde se encuentran publicadas diversas obras del Municipio de Valle de Bravo lo siguiente:</w:t>
      </w:r>
    </w:p>
    <w:p w14:paraId="3FEB464C" w14:textId="77777777" w:rsidR="00335C91" w:rsidRPr="009A0A45" w:rsidRDefault="00951AEC" w:rsidP="009A0A45">
      <w:pPr>
        <w:numPr>
          <w:ilvl w:val="0"/>
          <w:numId w:val="2"/>
        </w:numPr>
        <w:pBdr>
          <w:top w:val="nil"/>
          <w:left w:val="nil"/>
          <w:bottom w:val="nil"/>
          <w:right w:val="nil"/>
          <w:between w:val="nil"/>
        </w:pBdr>
        <w:ind w:left="284" w:hanging="284"/>
      </w:pPr>
      <w:r w:rsidRPr="009A0A45">
        <w:t>Localización de cada obra</w:t>
      </w:r>
    </w:p>
    <w:p w14:paraId="3FF4B4E4" w14:textId="77777777" w:rsidR="00335C91" w:rsidRPr="009A0A45" w:rsidRDefault="00951AEC" w:rsidP="009A0A45">
      <w:pPr>
        <w:numPr>
          <w:ilvl w:val="0"/>
          <w:numId w:val="2"/>
        </w:numPr>
        <w:pBdr>
          <w:top w:val="nil"/>
          <w:left w:val="nil"/>
          <w:bottom w:val="nil"/>
          <w:right w:val="nil"/>
          <w:between w:val="nil"/>
        </w:pBdr>
        <w:ind w:left="284" w:hanging="284"/>
      </w:pPr>
      <w:r w:rsidRPr="009A0A45">
        <w:t xml:space="preserve">Monto asignado a cada obra </w:t>
      </w:r>
    </w:p>
    <w:p w14:paraId="29CC5C28" w14:textId="77777777" w:rsidR="00335C91" w:rsidRPr="009A0A45" w:rsidRDefault="00951AEC" w:rsidP="009A0A45">
      <w:pPr>
        <w:numPr>
          <w:ilvl w:val="0"/>
          <w:numId w:val="2"/>
        </w:numPr>
        <w:pBdr>
          <w:top w:val="nil"/>
          <w:left w:val="nil"/>
          <w:bottom w:val="nil"/>
          <w:right w:val="nil"/>
          <w:between w:val="nil"/>
        </w:pBdr>
        <w:ind w:left="284" w:hanging="284"/>
      </w:pPr>
      <w:r w:rsidRPr="009A0A45">
        <w:t xml:space="preserve">Sustento en los planes y programas municipales </w:t>
      </w:r>
    </w:p>
    <w:p w14:paraId="1FF82F65" w14:textId="77777777" w:rsidR="00335C91" w:rsidRPr="009A0A45" w:rsidRDefault="00951AEC" w:rsidP="009A0A45">
      <w:pPr>
        <w:numPr>
          <w:ilvl w:val="0"/>
          <w:numId w:val="2"/>
        </w:numPr>
        <w:pBdr>
          <w:top w:val="nil"/>
          <w:left w:val="nil"/>
          <w:bottom w:val="nil"/>
          <w:right w:val="nil"/>
          <w:between w:val="nil"/>
        </w:pBdr>
        <w:ind w:left="284" w:hanging="284"/>
      </w:pPr>
      <w:r w:rsidRPr="009A0A45">
        <w:t xml:space="preserve">Actas de las sesiones del COPLADEMUN en donde fueron aprobadas cada una de las obras. </w:t>
      </w:r>
    </w:p>
    <w:p w14:paraId="0F3EE666" w14:textId="77777777" w:rsidR="00335C91" w:rsidRPr="009A0A45" w:rsidRDefault="00951AEC" w:rsidP="009A0A45">
      <w:pPr>
        <w:numPr>
          <w:ilvl w:val="0"/>
          <w:numId w:val="2"/>
        </w:numPr>
        <w:pBdr>
          <w:top w:val="nil"/>
          <w:left w:val="nil"/>
          <w:bottom w:val="nil"/>
          <w:right w:val="nil"/>
          <w:between w:val="nil"/>
        </w:pBdr>
        <w:ind w:left="284" w:hanging="284"/>
      </w:pPr>
      <w:r w:rsidRPr="009A0A45">
        <w:t xml:space="preserve">Actas de las sesiones del Cabildo en donde fueron aprobadas cada una de las obras </w:t>
      </w:r>
    </w:p>
    <w:p w14:paraId="7B198D13" w14:textId="77777777" w:rsidR="00335C91" w:rsidRPr="009A0A45" w:rsidRDefault="00951AEC" w:rsidP="009A0A45">
      <w:pPr>
        <w:numPr>
          <w:ilvl w:val="0"/>
          <w:numId w:val="2"/>
        </w:numPr>
        <w:pBdr>
          <w:top w:val="nil"/>
          <w:left w:val="nil"/>
          <w:bottom w:val="nil"/>
          <w:right w:val="nil"/>
          <w:between w:val="nil"/>
        </w:pBdr>
        <w:ind w:left="284" w:hanging="284"/>
      </w:pPr>
      <w:r w:rsidRPr="009A0A45">
        <w:t xml:space="preserve">Origen de los recursos especificando si son federales, estatales o municipales, así como el tipo de fondo de participación o aportación respectiva de cada una de las obras. </w:t>
      </w:r>
    </w:p>
    <w:p w14:paraId="1E4610AF" w14:textId="77777777" w:rsidR="00335C91" w:rsidRPr="009A0A45" w:rsidRDefault="00951AEC" w:rsidP="009A0A45">
      <w:pPr>
        <w:numPr>
          <w:ilvl w:val="0"/>
          <w:numId w:val="2"/>
        </w:numPr>
        <w:pBdr>
          <w:top w:val="nil"/>
          <w:left w:val="nil"/>
          <w:bottom w:val="nil"/>
          <w:right w:val="nil"/>
          <w:between w:val="nil"/>
        </w:pBdr>
        <w:ind w:left="284" w:hanging="284"/>
      </w:pPr>
      <w:r w:rsidRPr="009A0A45">
        <w:t>Descripción de los procesos y resultados sobre procedimientos de adjudicación directa, invitación restringida y licitación de cualquier naturaleza, incluyendo la VERSIÓN PÚBLICA del expediente respectivo y de los contratos celebrados, que deberán contener, por los menos la siguiente información:</w:t>
      </w:r>
    </w:p>
    <w:p w14:paraId="00FAC9F1" w14:textId="77777777" w:rsidR="00335C91" w:rsidRPr="009A0A45" w:rsidRDefault="00951AEC" w:rsidP="009A0A45">
      <w:pPr>
        <w:ind w:left="567" w:hanging="283"/>
      </w:pPr>
      <w:r w:rsidRPr="009A0A45">
        <w:t xml:space="preserve"> A) Las convocatorias o invitaciones emitidas, así como los fundamentos legales aplicados para llevarlas a cabo. </w:t>
      </w:r>
    </w:p>
    <w:p w14:paraId="3021D727" w14:textId="77777777" w:rsidR="00335C91" w:rsidRPr="009A0A45" w:rsidRDefault="00951AEC" w:rsidP="009A0A45">
      <w:pPr>
        <w:ind w:left="567" w:hanging="283"/>
      </w:pPr>
      <w:r w:rsidRPr="009A0A45">
        <w:t xml:space="preserve">B) Los nombres de los participantes o invitados. </w:t>
      </w:r>
    </w:p>
    <w:p w14:paraId="1D47BA47" w14:textId="77777777" w:rsidR="00335C91" w:rsidRPr="009A0A45" w:rsidRDefault="00951AEC" w:rsidP="009A0A45">
      <w:pPr>
        <w:ind w:left="567" w:hanging="283"/>
      </w:pPr>
      <w:r w:rsidRPr="009A0A45">
        <w:t xml:space="preserve">C) Los nombres de los ganadores y las razones que lo justifican. </w:t>
      </w:r>
    </w:p>
    <w:p w14:paraId="63C2033B" w14:textId="77777777" w:rsidR="00335C91" w:rsidRPr="009A0A45" w:rsidRDefault="00951AEC" w:rsidP="009A0A45">
      <w:pPr>
        <w:ind w:left="567" w:hanging="283"/>
      </w:pPr>
      <w:r w:rsidRPr="009A0A45">
        <w:t xml:space="preserve">D) Dictámenes y fallos de adjudicación </w:t>
      </w:r>
    </w:p>
    <w:p w14:paraId="2502D0EE" w14:textId="77777777" w:rsidR="00335C91" w:rsidRPr="009A0A45" w:rsidRDefault="00951AEC" w:rsidP="009A0A45">
      <w:pPr>
        <w:ind w:left="284" w:hanging="284"/>
      </w:pPr>
      <w:r w:rsidRPr="009A0A45">
        <w:t xml:space="preserve">     E) Testigos sociales de cada obra. </w:t>
      </w:r>
    </w:p>
    <w:p w14:paraId="7815F833" w14:textId="77777777" w:rsidR="00335C91" w:rsidRPr="009A0A45" w:rsidRDefault="00335C91" w:rsidP="009A0A45">
      <w:pPr>
        <w:ind w:left="284" w:hanging="284"/>
      </w:pPr>
    </w:p>
    <w:p w14:paraId="7DDFB023" w14:textId="77777777" w:rsidR="00335C91" w:rsidRPr="009A0A45" w:rsidRDefault="00951AEC" w:rsidP="009A0A45">
      <w:pPr>
        <w:numPr>
          <w:ilvl w:val="0"/>
          <w:numId w:val="2"/>
        </w:numPr>
        <w:pBdr>
          <w:top w:val="nil"/>
          <w:left w:val="nil"/>
          <w:bottom w:val="nil"/>
          <w:right w:val="nil"/>
          <w:between w:val="nil"/>
        </w:pBdr>
        <w:ind w:left="284" w:hanging="284"/>
      </w:pPr>
      <w:r w:rsidRPr="009A0A45">
        <w:lastRenderedPageBreak/>
        <w:t xml:space="preserve">Si en estas obras se hizo renovación de tuberías de drenaje y agua potable y si se contemplaron las obras para el paso subterráneo de cables de electricidad y comunicaciones. </w:t>
      </w:r>
    </w:p>
    <w:p w14:paraId="09753969" w14:textId="77777777" w:rsidR="00335C91" w:rsidRPr="009A0A45" w:rsidRDefault="00335C91" w:rsidP="009A0A45"/>
    <w:p w14:paraId="71282D02" w14:textId="77777777" w:rsidR="00335C91" w:rsidRPr="009A0A45" w:rsidRDefault="00951AEC" w:rsidP="009A0A45">
      <w:pPr>
        <w:tabs>
          <w:tab w:val="left" w:pos="4962"/>
        </w:tabs>
      </w:pPr>
      <w:r w:rsidRPr="009A0A45">
        <w:t xml:space="preserve">En respuesta, </w:t>
      </w:r>
      <w:r w:rsidRPr="009A0A45">
        <w:rPr>
          <w:b/>
        </w:rPr>
        <w:t>EL SUJETO OBLIGADO</w:t>
      </w:r>
      <w:r w:rsidRPr="009A0A45">
        <w:t xml:space="preserve"> se pronunció por conducto de la dirección de Obras Públicas, quien entregó  mediante oficio lo siguiente:</w:t>
      </w:r>
    </w:p>
    <w:p w14:paraId="2D53AAF3" w14:textId="77777777" w:rsidR="00335C91" w:rsidRPr="009A0A45" w:rsidRDefault="00335C91" w:rsidP="009A0A45">
      <w:pPr>
        <w:tabs>
          <w:tab w:val="left" w:pos="4962"/>
        </w:tabs>
      </w:pPr>
    </w:p>
    <w:p w14:paraId="7DD2049D" w14:textId="77777777" w:rsidR="00335C91" w:rsidRPr="009A0A45" w:rsidRDefault="00951AEC" w:rsidP="009A0A45">
      <w:pPr>
        <w:tabs>
          <w:tab w:val="left" w:pos="4962"/>
        </w:tabs>
      </w:pPr>
      <w:r w:rsidRPr="009A0A45">
        <w:t>1.- La localización está en el referido mapa;</w:t>
      </w:r>
    </w:p>
    <w:p w14:paraId="7D080127" w14:textId="77777777" w:rsidR="00335C91" w:rsidRPr="009A0A45" w:rsidRDefault="00951AEC" w:rsidP="009A0A45">
      <w:pPr>
        <w:tabs>
          <w:tab w:val="left" w:pos="4962"/>
        </w:tabs>
      </w:pPr>
      <w:r w:rsidRPr="009A0A45">
        <w:t>2.- Los montos asignados se encuentran en las actas de cabildo;</w:t>
      </w:r>
    </w:p>
    <w:p w14:paraId="37213AC4" w14:textId="77777777" w:rsidR="00335C91" w:rsidRPr="009A0A45" w:rsidRDefault="00951AEC" w:rsidP="009A0A45">
      <w:pPr>
        <w:tabs>
          <w:tab w:val="left" w:pos="4962"/>
        </w:tabs>
      </w:pPr>
      <w:r w:rsidRPr="009A0A45">
        <w:t>3.-No queda clara la pregunta se sugiere ser más claro en la información requerida;</w:t>
      </w:r>
    </w:p>
    <w:p w14:paraId="10D845F3" w14:textId="77777777" w:rsidR="00335C91" w:rsidRPr="009A0A45" w:rsidRDefault="00951AEC" w:rsidP="009A0A45">
      <w:pPr>
        <w:tabs>
          <w:tab w:val="left" w:pos="4962"/>
        </w:tabs>
      </w:pPr>
      <w:r w:rsidRPr="009A0A45">
        <w:t>4.- Esta Dirección no cuenta con la información solicitada, se debe dirigir al área correspondiente;</w:t>
      </w:r>
    </w:p>
    <w:p w14:paraId="54003F76" w14:textId="77777777" w:rsidR="00335C91" w:rsidRPr="009A0A45" w:rsidRDefault="00951AEC" w:rsidP="009A0A45">
      <w:pPr>
        <w:tabs>
          <w:tab w:val="left" w:pos="4962"/>
        </w:tabs>
      </w:pPr>
      <w:r w:rsidRPr="009A0A45">
        <w:t>5.- Esta Dirección no cuenta con la información solicitada, se debe dirigir al área correspondiente;</w:t>
      </w:r>
    </w:p>
    <w:p w14:paraId="288F76F2" w14:textId="77777777" w:rsidR="00335C91" w:rsidRPr="009A0A45" w:rsidRDefault="00951AEC" w:rsidP="009A0A45">
      <w:pPr>
        <w:tabs>
          <w:tab w:val="left" w:pos="4962"/>
        </w:tabs>
      </w:pPr>
      <w:r w:rsidRPr="009A0A45">
        <w:t>6.- Independiente del origen de los recursos son de carácter municipal no obstante los recursos del FAISMUN, federales, FEFOM estatales y FISE municipales;</w:t>
      </w:r>
    </w:p>
    <w:p w14:paraId="22D2FD07" w14:textId="77777777" w:rsidR="00335C91" w:rsidRPr="009A0A45" w:rsidRDefault="00951AEC" w:rsidP="009A0A45">
      <w:pPr>
        <w:tabs>
          <w:tab w:val="left" w:pos="4962"/>
        </w:tabs>
      </w:pPr>
      <w:r w:rsidRPr="009A0A45">
        <w:t>7.- Por la cantidad de información el sistema no tiene la capacidad suficiente para la entrega de información y enviar la información requerida; y</w:t>
      </w:r>
    </w:p>
    <w:p w14:paraId="1341CA97" w14:textId="77777777" w:rsidR="00335C91" w:rsidRPr="009A0A45" w:rsidRDefault="00951AEC" w:rsidP="009A0A45">
      <w:pPr>
        <w:tabs>
          <w:tab w:val="left" w:pos="4962"/>
        </w:tabs>
      </w:pPr>
      <w:r w:rsidRPr="009A0A45">
        <w:t>8.- La información relativa a drenaje, agua potable, electricidad y comunicaciones deberá ser turnada a las áreas competentes.</w:t>
      </w:r>
    </w:p>
    <w:p w14:paraId="5E05BC8C" w14:textId="77777777" w:rsidR="00335C91" w:rsidRPr="009A0A45" w:rsidRDefault="00335C91" w:rsidP="009A0A45">
      <w:pPr>
        <w:tabs>
          <w:tab w:val="left" w:pos="4962"/>
        </w:tabs>
      </w:pPr>
    </w:p>
    <w:p w14:paraId="1D1F41D2" w14:textId="77777777" w:rsidR="00335C91" w:rsidRPr="009A0A45" w:rsidRDefault="00951AEC" w:rsidP="009A0A45">
      <w:pPr>
        <w:tabs>
          <w:tab w:val="left" w:pos="4962"/>
        </w:tabs>
      </w:pPr>
      <w:r w:rsidRPr="009A0A45">
        <w:t xml:space="preserve">Ahora bien, en la interposición del presente recurso </w:t>
      </w:r>
      <w:r w:rsidRPr="009A0A45">
        <w:rPr>
          <w:b/>
        </w:rPr>
        <w:t>LA PARTE RECURRENTE</w:t>
      </w:r>
      <w:r w:rsidRPr="009A0A45">
        <w:t xml:space="preserve"> se inconformó de lo siguiente:</w:t>
      </w:r>
    </w:p>
    <w:p w14:paraId="532CCB89" w14:textId="77777777" w:rsidR="00335C91" w:rsidRPr="009A0A45" w:rsidRDefault="00951AEC" w:rsidP="009A0A45">
      <w:pPr>
        <w:tabs>
          <w:tab w:val="left" w:pos="4962"/>
        </w:tabs>
      </w:pPr>
      <w:r w:rsidRPr="009A0A45">
        <w:t xml:space="preserve"> </w:t>
      </w:r>
    </w:p>
    <w:p w14:paraId="78893416" w14:textId="77777777" w:rsidR="00335C91" w:rsidRPr="009A0A45" w:rsidRDefault="00951AEC" w:rsidP="009A0A45">
      <w:pPr>
        <w:numPr>
          <w:ilvl w:val="0"/>
          <w:numId w:val="6"/>
        </w:numPr>
        <w:pBdr>
          <w:top w:val="nil"/>
          <w:left w:val="nil"/>
          <w:bottom w:val="nil"/>
          <w:right w:val="nil"/>
          <w:between w:val="nil"/>
        </w:pBdr>
        <w:tabs>
          <w:tab w:val="left" w:pos="4962"/>
        </w:tabs>
        <w:ind w:left="284" w:hanging="284"/>
      </w:pPr>
      <w:r w:rsidRPr="009A0A45">
        <w:t xml:space="preserve">Pregunta 1: El mapa interactivo no contiene la información precisa que permita la localización física de la obra. </w:t>
      </w:r>
    </w:p>
    <w:p w14:paraId="42A030B8" w14:textId="77777777" w:rsidR="00335C91" w:rsidRPr="009A0A45" w:rsidRDefault="00951AEC" w:rsidP="009A0A45">
      <w:pPr>
        <w:numPr>
          <w:ilvl w:val="0"/>
          <w:numId w:val="6"/>
        </w:numPr>
        <w:pBdr>
          <w:top w:val="nil"/>
          <w:left w:val="nil"/>
          <w:bottom w:val="nil"/>
          <w:right w:val="nil"/>
          <w:between w:val="nil"/>
        </w:pBdr>
        <w:tabs>
          <w:tab w:val="left" w:pos="4962"/>
        </w:tabs>
        <w:ind w:left="284" w:hanging="284"/>
      </w:pPr>
      <w:r w:rsidRPr="009A0A45">
        <w:lastRenderedPageBreak/>
        <w:t xml:space="preserve">Las preguntas 2, 4, 5 y 8: debe ser respondidas en todas sus partes con independencia del área responsable. </w:t>
      </w:r>
    </w:p>
    <w:p w14:paraId="1679DF15" w14:textId="77777777" w:rsidR="00335C91" w:rsidRPr="009A0A45" w:rsidRDefault="00951AEC" w:rsidP="009A0A45">
      <w:pPr>
        <w:numPr>
          <w:ilvl w:val="0"/>
          <w:numId w:val="6"/>
        </w:numPr>
        <w:pBdr>
          <w:top w:val="nil"/>
          <w:left w:val="nil"/>
          <w:bottom w:val="nil"/>
          <w:right w:val="nil"/>
          <w:between w:val="nil"/>
        </w:pBdr>
        <w:tabs>
          <w:tab w:val="left" w:pos="4962"/>
        </w:tabs>
        <w:ind w:left="284" w:hanging="284"/>
      </w:pPr>
      <w:r w:rsidRPr="009A0A45">
        <w:t xml:space="preserve">Pregunta 3: Se pretende como lo establece la ley que las autoridades que ejercen recursos y realicen obras públicas estas sean congruentes con los planes y programas del Ayuntamiento. </w:t>
      </w:r>
    </w:p>
    <w:p w14:paraId="5C6FF31B" w14:textId="77777777" w:rsidR="00335C91" w:rsidRPr="009A0A45" w:rsidRDefault="00951AEC" w:rsidP="009A0A45">
      <w:pPr>
        <w:numPr>
          <w:ilvl w:val="0"/>
          <w:numId w:val="6"/>
        </w:numPr>
        <w:pBdr>
          <w:top w:val="nil"/>
          <w:left w:val="nil"/>
          <w:bottom w:val="nil"/>
          <w:right w:val="nil"/>
          <w:between w:val="nil"/>
        </w:pBdr>
        <w:tabs>
          <w:tab w:val="left" w:pos="4962"/>
        </w:tabs>
        <w:ind w:left="284" w:hanging="284"/>
      </w:pPr>
      <w:r w:rsidRPr="009A0A45">
        <w:t>Pregunta 7: Se formula la pregunta tal y como está establecido en el artículo 92 de la Ley de Transparencia.</w:t>
      </w:r>
    </w:p>
    <w:p w14:paraId="4DCE41C7" w14:textId="77777777" w:rsidR="00335C91" w:rsidRPr="009A0A45" w:rsidRDefault="00335C91" w:rsidP="009A0A45">
      <w:pPr>
        <w:tabs>
          <w:tab w:val="left" w:pos="4962"/>
        </w:tabs>
      </w:pPr>
    </w:p>
    <w:p w14:paraId="7CBE4981" w14:textId="77777777" w:rsidR="00335C91" w:rsidRPr="009A0A45" w:rsidRDefault="00951AEC" w:rsidP="009A0A45">
      <w:pPr>
        <w:tabs>
          <w:tab w:val="left" w:pos="4962"/>
        </w:tabs>
      </w:pPr>
      <w:r w:rsidRPr="009A0A45">
        <w:t>Por lo cual, el estudio se centrará en determinar si la información entregada colma todo lo solicitado por la parte recurrente.</w:t>
      </w:r>
    </w:p>
    <w:p w14:paraId="2B16CE61" w14:textId="77777777" w:rsidR="00335C91" w:rsidRPr="009A0A45" w:rsidRDefault="00335C91" w:rsidP="009A0A45">
      <w:pPr>
        <w:tabs>
          <w:tab w:val="left" w:pos="4962"/>
        </w:tabs>
      </w:pPr>
    </w:p>
    <w:p w14:paraId="24F82419" w14:textId="77777777" w:rsidR="00335C91" w:rsidRPr="009A0A45" w:rsidRDefault="00951AEC" w:rsidP="009A0A45">
      <w:pPr>
        <w:pStyle w:val="Ttulo3"/>
      </w:pPr>
      <w:bookmarkStart w:id="28" w:name="_Toc180063114"/>
      <w:r w:rsidRPr="009A0A45">
        <w:t>c) Estudio de la controversia</w:t>
      </w:r>
      <w:bookmarkEnd w:id="28"/>
    </w:p>
    <w:p w14:paraId="5E8DAA26" w14:textId="77777777" w:rsidR="00335C91" w:rsidRPr="009A0A45" w:rsidRDefault="00951AEC" w:rsidP="009A0A45">
      <w:r w:rsidRPr="009A0A45">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7BC55030" w14:textId="77777777" w:rsidR="00335C91" w:rsidRPr="009A0A45" w:rsidRDefault="00335C91" w:rsidP="009A0A45"/>
    <w:p w14:paraId="5BA24037" w14:textId="77777777" w:rsidR="00335C91" w:rsidRPr="009A0A45" w:rsidRDefault="00951AEC" w:rsidP="009A0A45">
      <w:r w:rsidRPr="009A0A45">
        <w:t xml:space="preserve">Conforme a lo anterior, se logra vislumbrar que el ahora Recurrente no se agravió respecto al </w:t>
      </w:r>
      <w:r w:rsidRPr="009A0A45">
        <w:rPr>
          <w:b/>
        </w:rPr>
        <w:t>punto  6</w:t>
      </w:r>
      <w:r w:rsidRPr="009A0A45">
        <w:t xml:space="preserve"> que es referente al </w:t>
      </w:r>
      <w:r w:rsidRPr="009A0A45">
        <w:rPr>
          <w:b/>
        </w:rPr>
        <w:t>Origen de los recursos especificando si son federales, estatales o municipales, así como el tipo de fondo de participación o aportación respectiva de cada una de las obras</w:t>
      </w:r>
      <w:r w:rsidRPr="009A0A45">
        <w:t xml:space="preserve">; por lo que no será materia del presente estudio, de conformidad con el </w:t>
      </w:r>
      <w:r w:rsidRPr="009A0A45">
        <w:lastRenderedPageBreak/>
        <w:t>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9A0A45">
        <w:rPr>
          <w:b/>
        </w:rPr>
        <w:t>los actos que se hayan consentido tácitamente,</w:t>
      </w:r>
      <w:r w:rsidRPr="009A0A45">
        <w:t> entendiéndose por estos cuando el agravio no se haya promovido en el plazo señalado para el efecto.</w:t>
      </w:r>
    </w:p>
    <w:p w14:paraId="7A8664B4" w14:textId="77777777" w:rsidR="00335C91" w:rsidRPr="009A0A45" w:rsidRDefault="00951AEC" w:rsidP="009A0A45">
      <w:r w:rsidRPr="009A0A45">
        <w:t> </w:t>
      </w:r>
    </w:p>
    <w:p w14:paraId="10D24EB8" w14:textId="77777777" w:rsidR="00335C91" w:rsidRPr="009A0A45" w:rsidRDefault="00951AEC" w:rsidP="009A0A45">
      <w:r w:rsidRPr="009A0A45">
        <w:t>De la misma manera resulta aplicable el criterio sostenido por el Poder Judicial de la Federación de rubro </w:t>
      </w:r>
      <w:r w:rsidRPr="009A0A45">
        <w:rPr>
          <w:b/>
        </w:rPr>
        <w:t>ACTOS CONSENTIDOS TÁCITAMENTE</w:t>
      </w:r>
      <w:r w:rsidRPr="009A0A45">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F22B019" w14:textId="77777777" w:rsidR="00335C91" w:rsidRPr="009A0A45" w:rsidRDefault="00951AEC" w:rsidP="009A0A45">
      <w:r w:rsidRPr="009A0A45">
        <w:t> </w:t>
      </w:r>
    </w:p>
    <w:p w14:paraId="20CAA552" w14:textId="77777777" w:rsidR="00335C91" w:rsidRPr="009A0A45" w:rsidRDefault="00951AEC" w:rsidP="009A0A45">
      <w:r w:rsidRPr="009A0A45">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1935068B" w14:textId="77777777" w:rsidR="00335C91" w:rsidRPr="009A0A45" w:rsidRDefault="00335C91" w:rsidP="009A0A45"/>
    <w:p w14:paraId="2248CE7A" w14:textId="77777777" w:rsidR="00335C91" w:rsidRPr="009A0A45" w:rsidRDefault="00951AEC" w:rsidP="009A0A45">
      <w:r w:rsidRPr="009A0A45">
        <w:t> Asimismo, resulta relevante traer a colación el Criterio de Interpretación, de la Segunda Época, con número de registro SO/001/2020, emitido por el Instituto Nacional de Transparencia, Acceso a la Información y Protección de Datos Personales, que establece lo siguiente:</w:t>
      </w:r>
    </w:p>
    <w:p w14:paraId="5E25D8D6" w14:textId="77777777" w:rsidR="00335C91" w:rsidRPr="009A0A45" w:rsidRDefault="00951AEC" w:rsidP="009A0A45">
      <w:r w:rsidRPr="009A0A45">
        <w:t> </w:t>
      </w:r>
    </w:p>
    <w:p w14:paraId="6CFC849F" w14:textId="77777777" w:rsidR="00335C91" w:rsidRPr="009A0A45" w:rsidRDefault="00951AEC" w:rsidP="009A0A45">
      <w:pPr>
        <w:ind w:left="567" w:right="567"/>
      </w:pPr>
      <w:r w:rsidRPr="009A0A45">
        <w:rPr>
          <w:b/>
          <w:i/>
          <w:sz w:val="20"/>
          <w:szCs w:val="20"/>
        </w:rPr>
        <w:t>“Actos consentidos tácitamente. Improcedencia de su análisis. </w:t>
      </w:r>
      <w:r w:rsidRPr="009A0A45">
        <w:rPr>
          <w:i/>
          <w:sz w:val="20"/>
          <w:szCs w:val="20"/>
        </w:rPr>
        <w:t xml:space="preserve">Si en su recurso de revisión, la persona recurrente no expresó inconformidad alguna con ciertas partes de la respuesta otorgada, </w:t>
      </w:r>
      <w:r w:rsidRPr="009A0A45">
        <w:rPr>
          <w:i/>
          <w:sz w:val="20"/>
          <w:szCs w:val="20"/>
        </w:rPr>
        <w:lastRenderedPageBreak/>
        <w:t>se entienden tácitamente consentidas, por ende, no deben formar parte del estudio de fondo de la resolución que emite el Instituto.”</w:t>
      </w:r>
    </w:p>
    <w:p w14:paraId="2E78C3C5" w14:textId="77777777" w:rsidR="00335C91" w:rsidRPr="009A0A45" w:rsidRDefault="00335C91" w:rsidP="009A0A45"/>
    <w:p w14:paraId="69FB27B8" w14:textId="77777777" w:rsidR="00335C91" w:rsidRPr="009A0A45" w:rsidRDefault="00951AEC" w:rsidP="009A0A45">
      <w:r w:rsidRPr="009A0A45">
        <w:t>Conforme al Criterio establecido, es improcedente entrar al análisis de las partes de la respuesta del Sujeto Obligado que no fueron impugnadas por la Recurrente; por lo que, en el presente caso, se tiene por consentida la información proporcionada por el Ente Recurrido.</w:t>
      </w:r>
    </w:p>
    <w:p w14:paraId="632F9ECD" w14:textId="77777777" w:rsidR="00335C91" w:rsidRPr="009A0A45" w:rsidRDefault="00335C91" w:rsidP="009A0A45"/>
    <w:p w14:paraId="34EBF9F6" w14:textId="77777777" w:rsidR="00335C91" w:rsidRPr="009A0A45" w:rsidRDefault="00951AEC" w:rsidP="009A0A45">
      <w:pPr>
        <w:ind w:right="49"/>
      </w:pPr>
      <w:r w:rsidRPr="009A0A45">
        <w:t xml:space="preserve">Estableciendo por principio de cuentas, que </w:t>
      </w:r>
      <w:r w:rsidRPr="009A0A45">
        <w:rPr>
          <w:b/>
        </w:rPr>
        <w:t xml:space="preserve">EL SUJETO OBLIGADO </w:t>
      </w:r>
      <w:r w:rsidRPr="009A0A45">
        <w:t xml:space="preserve">asumió contar con la información, razón por la que en el presente asunto se obviará el estudio jurídico de la naturaleza y/o competencia de la misma, 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5BE123E3" w14:textId="77777777" w:rsidR="00335C91" w:rsidRPr="009A0A45" w:rsidRDefault="00335C91" w:rsidP="009A0A45">
      <w:pPr>
        <w:ind w:right="49"/>
      </w:pPr>
    </w:p>
    <w:p w14:paraId="672AAD47" w14:textId="77777777" w:rsidR="00335C91" w:rsidRPr="009A0A45" w:rsidRDefault="00951AEC" w:rsidP="009A0A45">
      <w:pPr>
        <w:tabs>
          <w:tab w:val="left" w:pos="7938"/>
        </w:tabs>
        <w:spacing w:after="240"/>
        <w:ind w:left="567" w:right="539"/>
        <w:rPr>
          <w:i/>
        </w:rPr>
      </w:pPr>
      <w:r w:rsidRPr="009A0A45">
        <w:rPr>
          <w:i/>
        </w:rPr>
        <w:t>“</w:t>
      </w:r>
      <w:r w:rsidRPr="009A0A45">
        <w:rPr>
          <w:b/>
          <w:i/>
        </w:rPr>
        <w:t>Artículo 12. Quienes generen, recopilen, administren, manejen, procesen, archiven o conserven información pública serán responsables de la misma</w:t>
      </w:r>
      <w:r w:rsidRPr="009A0A45">
        <w:rPr>
          <w:i/>
        </w:rPr>
        <w:t xml:space="preserve"> en los términos de las disposiciones jurídicas aplicables. </w:t>
      </w:r>
    </w:p>
    <w:p w14:paraId="6B46799F" w14:textId="77777777" w:rsidR="00335C91" w:rsidRPr="009A0A45" w:rsidRDefault="00951AEC" w:rsidP="009A0A45">
      <w:pPr>
        <w:tabs>
          <w:tab w:val="left" w:pos="7938"/>
        </w:tabs>
        <w:spacing w:before="240" w:after="240"/>
        <w:ind w:left="567" w:right="539"/>
        <w:rPr>
          <w:i/>
        </w:rPr>
      </w:pPr>
      <w:r w:rsidRPr="009A0A45">
        <w:rPr>
          <w:b/>
          <w:i/>
        </w:rPr>
        <w:t>Los sujetos obligados sólo proporcionarán la información pública que se les requiera y que obre en sus archivos y en el estado en que ésta se encuentre</w:t>
      </w:r>
      <w:r w:rsidRPr="009A0A45">
        <w:rPr>
          <w:i/>
        </w:rPr>
        <w:t>. La obligación de proporcionar información no comprende el procesamiento de la misma, ni el presentarla conforme al interés del solicitante; no estarán obligados a generarla, resumirla, efectuar cálculos o practicar investigaciones.”</w:t>
      </w:r>
    </w:p>
    <w:p w14:paraId="09B4BA22" w14:textId="77777777" w:rsidR="00335C91" w:rsidRPr="009A0A45" w:rsidRDefault="00951AEC" w:rsidP="009A0A45">
      <w:r w:rsidRPr="009A0A45">
        <w:lastRenderedPageBreak/>
        <w:t xml:space="preserve">En ese tenor, y considerando tanto el motivo de la inconformidad como la documentación remitida por </w:t>
      </w:r>
      <w:r w:rsidRPr="009A0A45">
        <w:rPr>
          <w:b/>
        </w:rPr>
        <w:t xml:space="preserve">EL SUJETO OBLIGADO </w:t>
      </w:r>
      <w:r w:rsidRPr="009A0A45">
        <w:t xml:space="preserve">en informe justificado, se procede a analizar si dicha información es suficiente para tener por colmado el derecho de acceso a la información de la </w:t>
      </w:r>
      <w:r w:rsidRPr="009A0A45">
        <w:rPr>
          <w:b/>
        </w:rPr>
        <w:t>PERSONA RECURRENTE</w:t>
      </w:r>
      <w:r w:rsidRPr="009A0A45">
        <w:t xml:space="preserve"> o en su caso, ordenar la entrega de la información correspondiente.</w:t>
      </w:r>
    </w:p>
    <w:p w14:paraId="75555715" w14:textId="77777777" w:rsidR="00335C91" w:rsidRPr="009A0A45" w:rsidRDefault="00335C91" w:rsidP="009A0A45">
      <w:pPr>
        <w:widowControl w:val="0"/>
      </w:pPr>
    </w:p>
    <w:p w14:paraId="65FAAB53" w14:textId="77777777" w:rsidR="00335C91" w:rsidRPr="009A0A45" w:rsidRDefault="00951AEC" w:rsidP="009A0A45">
      <w:r w:rsidRPr="009A0A45">
        <w:t xml:space="preserve">Comenzando primero por analizar la respuesta entregada, para lo cual, es de señalar que de las constancias que obran en el expediente, se logra vislumbrar que el Ayuntamiento turnó la solicitud de información a las áreas de </w:t>
      </w:r>
      <w:r w:rsidRPr="009A0A45">
        <w:rPr>
          <w:b/>
        </w:rPr>
        <w:t xml:space="preserve">Tesorería Municipal, Dirección de Obras Públicas y Desarrollo Urbano y Dirección de Administración </w:t>
      </w:r>
      <w:r w:rsidRPr="009A0A45">
        <w:t>así, resulta necesario hacer referencia al procedimiento de búsqueda que deben seguir los Sujetos Obligados para localizar la información, el cual se encuentra previsto en los artículos 160 y 162 de la Ley de Transparencia y Acceso a la Información Pública del Estado de México y Municipios, mismo que es el siguiente:</w:t>
      </w:r>
    </w:p>
    <w:p w14:paraId="5C8B822A" w14:textId="77777777" w:rsidR="00335C91" w:rsidRPr="009A0A45" w:rsidRDefault="00335C91" w:rsidP="009A0A45"/>
    <w:p w14:paraId="6F0D7E7D" w14:textId="77777777" w:rsidR="00335C91" w:rsidRPr="009A0A45" w:rsidRDefault="00951AEC" w:rsidP="009A0A45">
      <w:pPr>
        <w:numPr>
          <w:ilvl w:val="0"/>
          <w:numId w:val="1"/>
        </w:numPr>
      </w:pPr>
      <w:r w:rsidRPr="009A0A45">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3BA7D90" w14:textId="77777777" w:rsidR="00335C91" w:rsidRPr="009A0A45" w:rsidRDefault="00335C91" w:rsidP="009A0A45"/>
    <w:p w14:paraId="546FFCC4" w14:textId="77777777" w:rsidR="00335C91" w:rsidRPr="009A0A45" w:rsidRDefault="00951AEC" w:rsidP="009A0A45">
      <w:pPr>
        <w:numPr>
          <w:ilvl w:val="0"/>
          <w:numId w:val="1"/>
        </w:numPr>
      </w:pPr>
      <w:r w:rsidRPr="009A0A45">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740C3FE" w14:textId="77777777" w:rsidR="00335C91" w:rsidRPr="009A0A45" w:rsidRDefault="00335C91" w:rsidP="009A0A45"/>
    <w:p w14:paraId="3AABCA7B" w14:textId="77777777" w:rsidR="00335C91" w:rsidRPr="009A0A45" w:rsidRDefault="00951AEC" w:rsidP="009A0A45">
      <w:pPr>
        <w:rPr>
          <w:b/>
        </w:rPr>
      </w:pPr>
      <w:r w:rsidRPr="009A0A45">
        <w:lastRenderedPageBreak/>
        <w:t xml:space="preserve">Así, a efecto de determinar si el Sujeto Obligado siguió el procedimiento antes descrito, es necesario traer a colación lo expuesto en el Bando Municipal de Capulhuac, donde se precisa que el Sujeto Obligado cuenta con diversas unidades administrativas, para el ejercicio de sus funciones, entre las cuales se encuentran las siguientes la </w:t>
      </w:r>
      <w:r w:rsidRPr="009A0A45">
        <w:rPr>
          <w:b/>
        </w:rPr>
        <w:t xml:space="preserve">Tesorería Municipal, Dirección de Obras Públicas y Desarrollo Urbano y Dirección de Administración </w:t>
      </w:r>
      <w:r w:rsidRPr="009A0A45">
        <w:t>siendo las siguientes:</w:t>
      </w:r>
    </w:p>
    <w:p w14:paraId="6B83970A" w14:textId="77777777" w:rsidR="00335C91" w:rsidRPr="009A0A45" w:rsidRDefault="00335C91" w:rsidP="009A0A45">
      <w:pPr>
        <w:rPr>
          <w:b/>
        </w:rPr>
      </w:pPr>
    </w:p>
    <w:p w14:paraId="324649FA" w14:textId="77777777" w:rsidR="00335C91" w:rsidRPr="009A0A45" w:rsidRDefault="00951AEC" w:rsidP="009A0A45">
      <w:pPr>
        <w:ind w:left="851" w:right="822"/>
        <w:jc w:val="center"/>
        <w:rPr>
          <w:b/>
          <w:i/>
        </w:rPr>
      </w:pPr>
      <w:r w:rsidRPr="009A0A45">
        <w:rPr>
          <w:b/>
          <w:i/>
        </w:rPr>
        <w:t>CAPÍTULO III</w:t>
      </w:r>
    </w:p>
    <w:p w14:paraId="4D90D2A9" w14:textId="77777777" w:rsidR="00335C91" w:rsidRPr="009A0A45" w:rsidRDefault="00951AEC" w:rsidP="009A0A45">
      <w:pPr>
        <w:ind w:left="851" w:right="822"/>
        <w:jc w:val="center"/>
        <w:rPr>
          <w:b/>
          <w:i/>
        </w:rPr>
      </w:pPr>
      <w:r w:rsidRPr="009A0A45">
        <w:rPr>
          <w:b/>
          <w:i/>
        </w:rPr>
        <w:t>DE LA TESORERÍA</w:t>
      </w:r>
    </w:p>
    <w:p w14:paraId="47EE8B3D" w14:textId="77777777" w:rsidR="00335C91" w:rsidRPr="009A0A45" w:rsidRDefault="00951AEC" w:rsidP="009A0A45">
      <w:pPr>
        <w:ind w:left="851" w:right="822"/>
        <w:rPr>
          <w:i/>
        </w:rPr>
      </w:pPr>
      <w:r w:rsidRPr="009A0A45">
        <w:rPr>
          <w:b/>
          <w:i/>
        </w:rPr>
        <w:t>Artículo 57.</w:t>
      </w:r>
      <w:r w:rsidRPr="009A0A45">
        <w:rPr>
          <w:i/>
        </w:rPr>
        <w:t xml:space="preserve"> La Tesorería Municipal es el órgano encargado de la recaudación de los ingresos municipales y de los derivados de la suscripción de convenios, así como responsable de  realizar las erogaciones que haga el Municipio de conformidad con las disposiciones legales  aplicables, sin perjuicio de lo que establece el artículo 95 de la Ley Orgánica Municipal y  demás aplicables, tendrá las siguientes atribuciones:</w:t>
      </w:r>
    </w:p>
    <w:p w14:paraId="256087F1" w14:textId="77777777" w:rsidR="00335C91" w:rsidRPr="009A0A45" w:rsidRDefault="00335C91" w:rsidP="009A0A45">
      <w:pPr>
        <w:ind w:left="851" w:right="822"/>
        <w:rPr>
          <w:i/>
        </w:rPr>
      </w:pPr>
    </w:p>
    <w:p w14:paraId="034BE7CB" w14:textId="77777777" w:rsidR="00335C91" w:rsidRPr="009A0A45" w:rsidRDefault="00951AEC" w:rsidP="009A0A45">
      <w:pPr>
        <w:ind w:left="851" w:right="822"/>
        <w:rPr>
          <w:i/>
        </w:rPr>
      </w:pPr>
      <w:r w:rsidRPr="009A0A45">
        <w:rPr>
          <w:i/>
        </w:rPr>
        <w:t>I. Determinar, liquidar, recaudar, fiscalizar y administrar las contribuciones en los términos de los ordenamientos jurídicos aplicables y, en su caso, aplicar el procedimiento administrativo de ejecución;</w:t>
      </w:r>
    </w:p>
    <w:p w14:paraId="120815EA" w14:textId="77777777" w:rsidR="00335C91" w:rsidRPr="009A0A45" w:rsidRDefault="00951AEC" w:rsidP="009A0A45">
      <w:pPr>
        <w:ind w:left="851" w:right="822"/>
        <w:rPr>
          <w:i/>
        </w:rPr>
      </w:pPr>
      <w:r w:rsidRPr="009A0A45">
        <w:rPr>
          <w:i/>
        </w:rPr>
        <w:t xml:space="preserve">II. Imponer las sanciones administrativas que procedan por infracciones a las disposiciones </w:t>
      </w:r>
    </w:p>
    <w:p w14:paraId="5B3D6A34" w14:textId="77777777" w:rsidR="00335C91" w:rsidRPr="009A0A45" w:rsidRDefault="00951AEC" w:rsidP="009A0A45">
      <w:pPr>
        <w:ind w:left="851" w:right="822"/>
        <w:rPr>
          <w:i/>
        </w:rPr>
      </w:pPr>
      <w:r w:rsidRPr="009A0A45">
        <w:rPr>
          <w:i/>
        </w:rPr>
        <w:t>fiscales;</w:t>
      </w:r>
    </w:p>
    <w:p w14:paraId="5E204693" w14:textId="77777777" w:rsidR="00335C91" w:rsidRPr="009A0A45" w:rsidRDefault="00951AEC" w:rsidP="009A0A45">
      <w:pPr>
        <w:ind w:left="851" w:right="822"/>
        <w:rPr>
          <w:i/>
        </w:rPr>
      </w:pPr>
      <w:r w:rsidRPr="009A0A45">
        <w:rPr>
          <w:i/>
        </w:rPr>
        <w:t>III. Participar en la formulación de convenios fiscales;</w:t>
      </w:r>
    </w:p>
    <w:p w14:paraId="17404EA5" w14:textId="77777777" w:rsidR="00335C91" w:rsidRPr="009A0A45" w:rsidRDefault="00951AEC" w:rsidP="009A0A45">
      <w:pPr>
        <w:ind w:left="851" w:right="822"/>
        <w:rPr>
          <w:i/>
        </w:rPr>
      </w:pPr>
      <w:r w:rsidRPr="009A0A45">
        <w:rPr>
          <w:i/>
        </w:rPr>
        <w:t xml:space="preserve">IV. Custodiar y ejercer las garantías que se otorguen en favor de la Hacienda Municipal; </w:t>
      </w:r>
    </w:p>
    <w:p w14:paraId="1915D03C" w14:textId="77777777" w:rsidR="00335C91" w:rsidRPr="009A0A45" w:rsidRDefault="00951AEC" w:rsidP="009A0A45">
      <w:pPr>
        <w:ind w:left="851" w:right="822"/>
        <w:rPr>
          <w:i/>
        </w:rPr>
      </w:pPr>
      <w:r w:rsidRPr="009A0A45">
        <w:rPr>
          <w:i/>
        </w:rPr>
        <w:t>V. Elaborar y mantener actualizado el Padrón de Contribuyentes, y</w:t>
      </w:r>
    </w:p>
    <w:p w14:paraId="74E23B6D" w14:textId="77777777" w:rsidR="00335C91" w:rsidRPr="009A0A45" w:rsidRDefault="00951AEC" w:rsidP="009A0A45">
      <w:pPr>
        <w:ind w:left="851" w:right="822"/>
        <w:rPr>
          <w:i/>
        </w:rPr>
      </w:pPr>
      <w:r w:rsidRPr="009A0A45">
        <w:rPr>
          <w:i/>
        </w:rPr>
        <w:t xml:space="preserve">VI. Recaudar y administrar los ingresos que se deriven de la suscripción de convenios, acuerdos o la emisión de declaratorias de coordinación; los relativos a las </w:t>
      </w:r>
      <w:r w:rsidRPr="009A0A45">
        <w:rPr>
          <w:i/>
        </w:rPr>
        <w:lastRenderedPageBreak/>
        <w:t xml:space="preserve">transferencias otorgadas a favor del Municipio en el marco del Sistema Nacional o Estatal de Coordinación Fiscal, o los que reciba por cualquier otro concepto; así como el importe de las sanciones por </w:t>
      </w:r>
    </w:p>
    <w:p w14:paraId="260EB631" w14:textId="77777777" w:rsidR="00335C91" w:rsidRPr="009A0A45" w:rsidRDefault="00951AEC" w:rsidP="009A0A45">
      <w:pPr>
        <w:ind w:left="851" w:right="822"/>
        <w:rPr>
          <w:i/>
        </w:rPr>
      </w:pPr>
      <w:r w:rsidRPr="009A0A45">
        <w:rPr>
          <w:i/>
        </w:rPr>
        <w:t xml:space="preserve">infracciones impuestas por las autoridades competentes, por la inobservancia de las diversas disposiciones y ordenamientos legales, que constituyan los créditos fiscales correspondientes; </w:t>
      </w:r>
    </w:p>
    <w:p w14:paraId="1D70375E" w14:textId="77777777" w:rsidR="00335C91" w:rsidRPr="009A0A45" w:rsidRDefault="00335C91" w:rsidP="009A0A45">
      <w:pPr>
        <w:ind w:left="851" w:right="822"/>
        <w:rPr>
          <w:i/>
        </w:rPr>
      </w:pPr>
    </w:p>
    <w:p w14:paraId="7508C226" w14:textId="77777777" w:rsidR="00335C91" w:rsidRPr="009A0A45" w:rsidRDefault="00951AEC" w:rsidP="009A0A45">
      <w:pPr>
        <w:ind w:left="851" w:right="822"/>
        <w:jc w:val="center"/>
        <w:rPr>
          <w:b/>
          <w:i/>
        </w:rPr>
      </w:pPr>
      <w:r w:rsidRPr="009A0A45">
        <w:rPr>
          <w:b/>
          <w:i/>
        </w:rPr>
        <w:t>CAPÍTULO IV</w:t>
      </w:r>
    </w:p>
    <w:p w14:paraId="6C0D2410" w14:textId="77777777" w:rsidR="00335C91" w:rsidRPr="009A0A45" w:rsidRDefault="00951AEC" w:rsidP="009A0A45">
      <w:pPr>
        <w:ind w:left="851" w:right="822"/>
        <w:jc w:val="center"/>
        <w:rPr>
          <w:b/>
          <w:i/>
        </w:rPr>
      </w:pPr>
      <w:r w:rsidRPr="009A0A45">
        <w:rPr>
          <w:b/>
          <w:i/>
        </w:rPr>
        <w:t>DE LA DIRECCIÓN DE DESARROLLO URBANO Y OBRAS PÚBLICAS</w:t>
      </w:r>
    </w:p>
    <w:p w14:paraId="4F2D682E" w14:textId="77777777" w:rsidR="00335C91" w:rsidRPr="009A0A45" w:rsidRDefault="00951AEC" w:rsidP="009A0A45">
      <w:pPr>
        <w:ind w:left="851" w:right="822"/>
        <w:rPr>
          <w:i/>
        </w:rPr>
      </w:pPr>
      <w:r w:rsidRPr="009A0A45">
        <w:rPr>
          <w:i/>
        </w:rPr>
        <w:t xml:space="preserve"> </w:t>
      </w:r>
    </w:p>
    <w:p w14:paraId="1C029BFB" w14:textId="77777777" w:rsidR="00335C91" w:rsidRPr="009A0A45" w:rsidRDefault="00951AEC" w:rsidP="009A0A45">
      <w:pPr>
        <w:ind w:left="851" w:right="822"/>
        <w:rPr>
          <w:i/>
        </w:rPr>
      </w:pPr>
      <w:r w:rsidRPr="009A0A45">
        <w:rPr>
          <w:b/>
          <w:i/>
        </w:rPr>
        <w:t>Artículo 64</w:t>
      </w:r>
      <w:r w:rsidRPr="009A0A45">
        <w:rPr>
          <w:i/>
        </w:rPr>
        <w:t>. La Dirección de Desarrollo Urbano y Obras Públicas, es la encargada de la administración de los recursos destinados a las obras públicas municipales y los servicios relacionados con las mismas, a través de la planeación, programación, presupuestario, ejecución, supervisión y conservación, conforme a lo establecido en la Ley Orgánica Municipal del Estado de México, el Libro Décimo Segundo del Código Administrativo del Estado de México y su Reglamento, el presente Bando Municipal y demás ordenamientos legales aplicables vigentes.</w:t>
      </w:r>
    </w:p>
    <w:p w14:paraId="2B26BBE9" w14:textId="77777777" w:rsidR="00335C91" w:rsidRPr="009A0A45" w:rsidRDefault="00335C91" w:rsidP="009A0A45">
      <w:pPr>
        <w:ind w:left="851" w:right="822"/>
        <w:rPr>
          <w:i/>
        </w:rPr>
      </w:pPr>
    </w:p>
    <w:p w14:paraId="08039750" w14:textId="77777777" w:rsidR="00335C91" w:rsidRPr="009A0A45" w:rsidRDefault="00951AEC" w:rsidP="009A0A45">
      <w:pPr>
        <w:ind w:left="851" w:right="822"/>
        <w:rPr>
          <w:i/>
        </w:rPr>
      </w:pPr>
      <w:r w:rsidRPr="009A0A45">
        <w:rPr>
          <w:b/>
          <w:i/>
        </w:rPr>
        <w:t xml:space="preserve">Artículo 65. </w:t>
      </w:r>
      <w:r w:rsidRPr="009A0A45">
        <w:rPr>
          <w:i/>
        </w:rPr>
        <w:t>La Dirección de Desarrollo Urbano y Obras Públicas es la autoridad competente para el ordenamiento territorial de asentamientos humanos y desarrollo urbano de los centros de población en el Municipio; le corresponde elaborar, aprobar, ejecutar, evaluar y modificar el Plan Municipal de Desarrollo Urbano de Capulhuac, asimismo, corresponde a ésta participar en la elaboración y modificación del Plan de Desarrollo Urbano Regional, correspondiente a la Región Geográfica de la que forma parte, procurando garantizar los principios de desarrollo sostenible, inclusión social, desarrollo económico y protección ambiental.</w:t>
      </w:r>
    </w:p>
    <w:p w14:paraId="0CD09E59" w14:textId="77777777" w:rsidR="00335C91" w:rsidRPr="009A0A45" w:rsidRDefault="00335C91" w:rsidP="009A0A45">
      <w:pPr>
        <w:ind w:left="851" w:right="822"/>
        <w:rPr>
          <w:i/>
        </w:rPr>
      </w:pPr>
    </w:p>
    <w:p w14:paraId="3A577E58" w14:textId="77777777" w:rsidR="00335C91" w:rsidRPr="009A0A45" w:rsidRDefault="00951AEC" w:rsidP="009A0A45">
      <w:pPr>
        <w:ind w:left="851" w:right="822"/>
        <w:rPr>
          <w:i/>
        </w:rPr>
      </w:pPr>
      <w:r w:rsidRPr="009A0A45">
        <w:rPr>
          <w:b/>
          <w:i/>
        </w:rPr>
        <w:t>Artículo 66.</w:t>
      </w:r>
      <w:r w:rsidRPr="009A0A45">
        <w:rPr>
          <w:i/>
        </w:rPr>
        <w:t xml:space="preserve"> El Ayuntamiento, a través de la Dirección de Desarrollo Urbano y Obras Públicas, con base en la Legislación Federal, Estatal y Municipal tiene las siguientes atribuciones:</w:t>
      </w:r>
    </w:p>
    <w:p w14:paraId="4996D0C8" w14:textId="77777777" w:rsidR="00335C91" w:rsidRPr="009A0A45" w:rsidRDefault="00951AEC" w:rsidP="009A0A45">
      <w:pPr>
        <w:ind w:left="851" w:right="822"/>
        <w:rPr>
          <w:i/>
        </w:rPr>
      </w:pPr>
      <w:r w:rsidRPr="009A0A45">
        <w:rPr>
          <w:i/>
        </w:rPr>
        <w:t>I. Proyectar, formular y proponer al Cabildo para su aprobación, el Programa Anual de Obra Pública, el cual se llevará a cabo atendiendo a los principios rectores del Plan de Desarrollo Municipal, los Planes de Desarrollo Federal y Estatal, así como los Planes Metropolitanos sustentados en los requerimientos prioritarios de los habitantes del municipio;</w:t>
      </w:r>
    </w:p>
    <w:p w14:paraId="39D46831" w14:textId="77777777" w:rsidR="00335C91" w:rsidRPr="009A0A45" w:rsidRDefault="00951AEC" w:rsidP="009A0A45">
      <w:pPr>
        <w:ind w:left="851" w:right="822"/>
        <w:rPr>
          <w:i/>
        </w:rPr>
      </w:pPr>
      <w:r w:rsidRPr="009A0A45">
        <w:rPr>
          <w:i/>
        </w:rPr>
        <w:t xml:space="preserve">II. La ejecución de obra pública en términos de la Ley de Obras Públicas y Servicios </w:t>
      </w:r>
    </w:p>
    <w:p w14:paraId="24ADE9FB" w14:textId="77777777" w:rsidR="00335C91" w:rsidRPr="009A0A45" w:rsidRDefault="00951AEC" w:rsidP="009A0A45">
      <w:pPr>
        <w:ind w:left="851" w:right="822"/>
        <w:rPr>
          <w:i/>
        </w:rPr>
      </w:pPr>
      <w:r w:rsidRPr="009A0A45">
        <w:rPr>
          <w:i/>
        </w:rPr>
        <w:t>Relacionados con las Mismas en el ámbito Federal y el Libro Décimo Segundo del Código Administrativo del Estado de México, así como por la reglamentación y normatividad específica de los diferentes programas de inversión;</w:t>
      </w:r>
    </w:p>
    <w:p w14:paraId="3EF61548" w14:textId="77777777" w:rsidR="00335C91" w:rsidRPr="009A0A45" w:rsidRDefault="00951AEC" w:rsidP="009A0A45">
      <w:pPr>
        <w:ind w:left="851" w:right="822"/>
        <w:rPr>
          <w:i/>
        </w:rPr>
      </w:pPr>
      <w:r w:rsidRPr="009A0A45">
        <w:rPr>
          <w:i/>
        </w:rPr>
        <w:t>III. Licitar y adjudicar las obras públicas municipales y los servicios relacionados con las mismas, de conformidad con la normatividad que determine el origen de los recursos y los montos aprobados;</w:t>
      </w:r>
    </w:p>
    <w:p w14:paraId="019B2F7F" w14:textId="77777777" w:rsidR="00335C91" w:rsidRPr="009A0A45" w:rsidRDefault="00951AEC" w:rsidP="009A0A45">
      <w:pPr>
        <w:ind w:left="851" w:right="822"/>
        <w:rPr>
          <w:i/>
        </w:rPr>
      </w:pPr>
      <w:r w:rsidRPr="009A0A45">
        <w:rPr>
          <w:i/>
        </w:rPr>
        <w:t>(…)</w:t>
      </w:r>
    </w:p>
    <w:p w14:paraId="3979C16D" w14:textId="77777777" w:rsidR="00335C91" w:rsidRPr="009A0A45" w:rsidRDefault="00335C91" w:rsidP="009A0A45"/>
    <w:p w14:paraId="0EFE4579" w14:textId="77777777" w:rsidR="00335C91" w:rsidRPr="009A0A45" w:rsidRDefault="00951AEC" w:rsidP="009A0A45">
      <w:bookmarkStart w:id="29" w:name="_2p2csry" w:colFirst="0" w:colLast="0"/>
      <w:bookmarkEnd w:id="29"/>
      <w:r w:rsidRPr="009A0A45">
        <w:t xml:space="preserve">Como se logra observar, el Ente Recurrido turnó la solicitud de información a la </w:t>
      </w:r>
      <w:r w:rsidRPr="009A0A45">
        <w:rPr>
          <w:b/>
        </w:rPr>
        <w:t>Tesorería Municipal</w:t>
      </w:r>
      <w:r w:rsidRPr="009A0A45">
        <w:t xml:space="preserve"> que es el órgano encargado de la recaudación de los ingresos municipales y a la </w:t>
      </w:r>
      <w:r w:rsidRPr="009A0A45">
        <w:rPr>
          <w:b/>
        </w:rPr>
        <w:t>Dirección de Desarrollo Urbano y Obras Públicas,</w:t>
      </w:r>
      <w:r w:rsidRPr="009A0A45">
        <w:t xml:space="preserve"> encargada de planificar los proyectos de obra públicas y servicios relacionados, conforme a los programas de obras públicas establecidas y </w:t>
      </w:r>
      <w:r w:rsidRPr="009A0A45">
        <w:rPr>
          <w:b/>
        </w:rPr>
        <w:t>supervisar la gestión de los programas federales y estatales en materia de obra pública.</w:t>
      </w:r>
      <w:r w:rsidRPr="009A0A45">
        <w:t xml:space="preserve"> </w:t>
      </w:r>
    </w:p>
    <w:p w14:paraId="4BBBEDDA" w14:textId="77777777" w:rsidR="00335C91" w:rsidRPr="009A0A45" w:rsidRDefault="00335C91" w:rsidP="009A0A45"/>
    <w:p w14:paraId="03A09532" w14:textId="77777777" w:rsidR="00335C91" w:rsidRPr="009A0A45" w:rsidRDefault="00951AEC" w:rsidP="009A0A45">
      <w:r w:rsidRPr="009A0A45">
        <w:lastRenderedPageBreak/>
        <w:t xml:space="preserve">No obstante ello, omitió el turno a </w:t>
      </w:r>
      <w:r w:rsidRPr="009A0A45">
        <w:rPr>
          <w:b/>
        </w:rPr>
        <w:t xml:space="preserve">Secretaría de Ayuntamiento </w:t>
      </w:r>
      <w:r w:rsidRPr="009A0A45">
        <w:t>pues de acuerdo a lo expuesto en la Ley Orgánica Municipal del Estado de México, esta tiene de entre sus atribuciones asistir a la sesiones de cabildo y levantar las actas correspondientes como se puede advertir a continuación:</w:t>
      </w:r>
    </w:p>
    <w:p w14:paraId="42886034" w14:textId="77777777" w:rsidR="00335C91" w:rsidRPr="009A0A45" w:rsidRDefault="00335C91" w:rsidP="009A0A45"/>
    <w:p w14:paraId="04DF77D9" w14:textId="77777777" w:rsidR="00335C91" w:rsidRPr="009A0A45" w:rsidRDefault="00951AEC" w:rsidP="009A0A45">
      <w:pPr>
        <w:spacing w:line="240" w:lineRule="auto"/>
        <w:ind w:left="851" w:right="822"/>
        <w:rPr>
          <w:i/>
        </w:rPr>
      </w:pPr>
      <w:r w:rsidRPr="009A0A45">
        <w:rPr>
          <w:b/>
          <w:i/>
        </w:rPr>
        <w:t>Artículo 91.-</w:t>
      </w:r>
      <w:r w:rsidRPr="009A0A45">
        <w:rPr>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C0561DA" w14:textId="77777777" w:rsidR="00335C91" w:rsidRPr="009A0A45" w:rsidRDefault="00335C91" w:rsidP="009A0A45">
      <w:pPr>
        <w:spacing w:line="240" w:lineRule="auto"/>
        <w:ind w:left="851" w:right="822"/>
        <w:rPr>
          <w:i/>
        </w:rPr>
      </w:pPr>
    </w:p>
    <w:p w14:paraId="4587AD81" w14:textId="77777777" w:rsidR="00335C91" w:rsidRPr="009A0A45" w:rsidRDefault="00951AEC" w:rsidP="009A0A45">
      <w:pPr>
        <w:spacing w:line="240" w:lineRule="auto"/>
        <w:ind w:left="851" w:right="822"/>
        <w:rPr>
          <w:i/>
        </w:rPr>
      </w:pPr>
      <w:r w:rsidRPr="009A0A45">
        <w:rPr>
          <w:i/>
        </w:rPr>
        <w:t xml:space="preserve"> I. Asistir a las sesiones del ayuntamiento y levantar las actas correspondientes;</w:t>
      </w:r>
    </w:p>
    <w:p w14:paraId="01180861" w14:textId="77777777" w:rsidR="00335C91" w:rsidRPr="009A0A45" w:rsidRDefault="00335C91" w:rsidP="009A0A45"/>
    <w:p w14:paraId="120634E7" w14:textId="77777777" w:rsidR="00335C91" w:rsidRPr="009A0A45" w:rsidRDefault="00335C91" w:rsidP="009A0A45"/>
    <w:p w14:paraId="13283639" w14:textId="77777777" w:rsidR="00335C91" w:rsidRPr="009A0A45" w:rsidRDefault="00951AEC" w:rsidP="009A0A45">
      <w:r w:rsidRPr="009A0A45">
        <w:t xml:space="preserve">De tal circunstancia, se logra colegir que el Sujeto Obligado no cumplió con el procedimiento de búsqueda establecido en el artículo 162 de la Ley de Transparencia y Acceso a la Información Pública del Estado de México y Municipios, por ende se ordena realice el turno para correspondiente para efecto de que sea entregada la información </w:t>
      </w:r>
    </w:p>
    <w:p w14:paraId="08B4DF72" w14:textId="77777777" w:rsidR="00335C91" w:rsidRPr="009A0A45" w:rsidRDefault="00335C91" w:rsidP="009A0A45"/>
    <w:p w14:paraId="1DECD31F" w14:textId="77777777" w:rsidR="00335C91" w:rsidRPr="009A0A45" w:rsidRDefault="00951AEC" w:rsidP="009A0A45">
      <w:r w:rsidRPr="009A0A45">
        <w:t>Analizado lo anterior, para un mejor estudio y análisis del asunto, resulta necesaria la elaboración de un cuadro comparativo que permita confrontar los requerimientos de información contra las documentales proporcionadas en respuesta y en Informe Justificado, a efecto de poder estar en posibilidades de advertir, si el Sujeto Obligado atendió lo requerido por el particular. Por lo que se procede en los términos siguientes:</w:t>
      </w:r>
    </w:p>
    <w:p w14:paraId="216C1F06" w14:textId="77777777" w:rsidR="00335C91" w:rsidRPr="009A0A45" w:rsidRDefault="00335C91" w:rsidP="009A0A45"/>
    <w:p w14:paraId="4BEEE157" w14:textId="77777777" w:rsidR="00335C91" w:rsidRPr="009A0A45" w:rsidRDefault="00951AEC" w:rsidP="009A0A45">
      <w:r w:rsidRPr="009A0A45">
        <w:t xml:space="preserve">De la siguiente liga: </w:t>
      </w:r>
      <w:hyperlink r:id="rId12">
        <w:r w:rsidRPr="009A0A45">
          <w:rPr>
            <w:u w:val="single"/>
          </w:rPr>
          <w:t>https://obraspublicas.valledebravo.gob.mx/mapa.html</w:t>
        </w:r>
      </w:hyperlink>
      <w:r w:rsidRPr="009A0A45">
        <w:t>, en donde se encuentran publicadas diversas obras del Municipio de Valle de Bravo lo siguiente:</w:t>
      </w:r>
    </w:p>
    <w:p w14:paraId="2647929F" w14:textId="77777777" w:rsidR="00335C91" w:rsidRPr="009A0A45" w:rsidRDefault="00335C91" w:rsidP="009A0A45"/>
    <w:tbl>
      <w:tblPr>
        <w:tblStyle w:val="a"/>
        <w:tblpPr w:leftFromText="141" w:rightFromText="141" w:vertAnchor="text" w:tblpX="-5" w:tblpY="1"/>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387"/>
        <w:gridCol w:w="1984"/>
      </w:tblGrid>
      <w:tr w:rsidR="009A0A45" w:rsidRPr="009A0A45" w14:paraId="24571A4B" w14:textId="77777777">
        <w:trPr>
          <w:trHeight w:val="514"/>
          <w:tblHeader/>
        </w:trPr>
        <w:tc>
          <w:tcPr>
            <w:tcW w:w="1843" w:type="dxa"/>
            <w:shd w:val="clear" w:color="auto" w:fill="FFFFFF"/>
            <w:vAlign w:val="center"/>
          </w:tcPr>
          <w:p w14:paraId="22D0AEFC" w14:textId="77777777" w:rsidR="00335C91" w:rsidRPr="009A0A45" w:rsidRDefault="00951AEC" w:rsidP="009A0A45">
            <w:pPr>
              <w:spacing w:line="276" w:lineRule="auto"/>
              <w:jc w:val="center"/>
              <w:rPr>
                <w:b/>
              </w:rPr>
            </w:pPr>
            <w:r w:rsidRPr="009A0A45">
              <w:rPr>
                <w:b/>
              </w:rPr>
              <w:lastRenderedPageBreak/>
              <w:t>Requerimiento</w:t>
            </w:r>
          </w:p>
        </w:tc>
        <w:tc>
          <w:tcPr>
            <w:tcW w:w="5387" w:type="dxa"/>
            <w:shd w:val="clear" w:color="auto" w:fill="FFFFFF"/>
            <w:vAlign w:val="center"/>
          </w:tcPr>
          <w:p w14:paraId="3AD5CF7E" w14:textId="77777777" w:rsidR="00335C91" w:rsidRPr="009A0A45" w:rsidRDefault="00951AEC" w:rsidP="009A0A45">
            <w:pPr>
              <w:jc w:val="center"/>
              <w:rPr>
                <w:b/>
              </w:rPr>
            </w:pPr>
            <w:r w:rsidRPr="009A0A45">
              <w:rPr>
                <w:b/>
              </w:rPr>
              <w:t>Respuesta e Informe Justificado</w:t>
            </w:r>
          </w:p>
        </w:tc>
        <w:tc>
          <w:tcPr>
            <w:tcW w:w="1984" w:type="dxa"/>
            <w:shd w:val="clear" w:color="auto" w:fill="FFFFFF"/>
          </w:tcPr>
          <w:p w14:paraId="3785D55D" w14:textId="77777777" w:rsidR="00335C91" w:rsidRPr="009A0A45" w:rsidRDefault="00951AEC" w:rsidP="009A0A45">
            <w:r w:rsidRPr="009A0A45">
              <w:rPr>
                <w:b/>
              </w:rPr>
              <w:t>Cumplió con el derecho de acceso a la información</w:t>
            </w:r>
          </w:p>
        </w:tc>
      </w:tr>
      <w:tr w:rsidR="009A0A45" w:rsidRPr="009A0A45" w14:paraId="606F7011" w14:textId="77777777">
        <w:trPr>
          <w:trHeight w:val="426"/>
        </w:trPr>
        <w:tc>
          <w:tcPr>
            <w:tcW w:w="1843" w:type="dxa"/>
            <w:shd w:val="clear" w:color="auto" w:fill="FFFFFF"/>
          </w:tcPr>
          <w:p w14:paraId="3C9869FE" w14:textId="77777777" w:rsidR="00335C91" w:rsidRPr="009A0A45" w:rsidRDefault="00951AEC" w:rsidP="009A0A45">
            <w:pPr>
              <w:tabs>
                <w:tab w:val="left" w:pos="1095"/>
              </w:tabs>
              <w:rPr>
                <w:sz w:val="18"/>
                <w:szCs w:val="18"/>
              </w:rPr>
            </w:pPr>
            <w:r w:rsidRPr="009A0A45">
              <w:rPr>
                <w:sz w:val="18"/>
                <w:szCs w:val="18"/>
              </w:rPr>
              <w:t>1.Localización de cada obra</w:t>
            </w:r>
          </w:p>
        </w:tc>
        <w:tc>
          <w:tcPr>
            <w:tcW w:w="5387" w:type="dxa"/>
            <w:shd w:val="clear" w:color="auto" w:fill="FFFFFF"/>
          </w:tcPr>
          <w:p w14:paraId="3E26F856" w14:textId="77777777" w:rsidR="00335C91" w:rsidRPr="009A0A45" w:rsidRDefault="00951AEC" w:rsidP="009A0A45">
            <w:pPr>
              <w:rPr>
                <w:sz w:val="18"/>
                <w:szCs w:val="18"/>
              </w:rPr>
            </w:pPr>
            <w:r w:rsidRPr="009A0A45">
              <w:rPr>
                <w:sz w:val="18"/>
                <w:szCs w:val="18"/>
              </w:rPr>
              <w:t xml:space="preserve">Al realizar una consulta a la liga proporcionada ( </w:t>
            </w:r>
            <w:hyperlink r:id="rId13">
              <w:r w:rsidRPr="009A0A45">
                <w:rPr>
                  <w:sz w:val="18"/>
                  <w:szCs w:val="18"/>
                  <w:u w:val="single"/>
                </w:rPr>
                <w:t>https://obraspublicas.valledebravo.gob.mx/mapa.html</w:t>
              </w:r>
            </w:hyperlink>
            <w:r w:rsidRPr="009A0A45">
              <w:rPr>
                <w:sz w:val="18"/>
                <w:szCs w:val="18"/>
                <w:u w:val="single"/>
              </w:rPr>
              <w:t xml:space="preserve">); </w:t>
            </w:r>
            <w:r w:rsidRPr="009A0A45">
              <w:rPr>
                <w:sz w:val="18"/>
                <w:szCs w:val="18"/>
              </w:rPr>
              <w:t>se aprecia el mapa interactivo, con la localización de cada obra realizada en Valle de Bravo como se advierte a continuación:</w:t>
            </w:r>
          </w:p>
          <w:p w14:paraId="7811C485" w14:textId="77777777" w:rsidR="00335C91" w:rsidRPr="009A0A45" w:rsidRDefault="00951AEC" w:rsidP="009A0A45">
            <w:pPr>
              <w:rPr>
                <w:sz w:val="18"/>
                <w:szCs w:val="18"/>
              </w:rPr>
            </w:pPr>
            <w:r w:rsidRPr="009A0A45">
              <w:rPr>
                <w:noProof/>
                <w:sz w:val="18"/>
                <w:szCs w:val="18"/>
              </w:rPr>
              <w:drawing>
                <wp:inline distT="0" distB="0" distL="0" distR="0" wp14:anchorId="6EBE6ADB" wp14:editId="1A163B0A">
                  <wp:extent cx="3274695" cy="18319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74695" cy="1831975"/>
                          </a:xfrm>
                          <a:prstGeom prst="rect">
                            <a:avLst/>
                          </a:prstGeom>
                          <a:ln/>
                        </pic:spPr>
                      </pic:pic>
                    </a:graphicData>
                  </a:graphic>
                </wp:inline>
              </w:drawing>
            </w:r>
          </w:p>
          <w:p w14:paraId="5CAD14E1" w14:textId="77777777" w:rsidR="00335C91" w:rsidRPr="009A0A45" w:rsidRDefault="00335C91" w:rsidP="009A0A45">
            <w:pPr>
              <w:rPr>
                <w:sz w:val="18"/>
                <w:szCs w:val="18"/>
              </w:rPr>
            </w:pPr>
          </w:p>
        </w:tc>
        <w:tc>
          <w:tcPr>
            <w:tcW w:w="1984" w:type="dxa"/>
            <w:shd w:val="clear" w:color="auto" w:fill="FFFFFF"/>
          </w:tcPr>
          <w:p w14:paraId="7706F199" w14:textId="77777777" w:rsidR="00335C91" w:rsidRPr="009A0A45" w:rsidRDefault="00951AEC" w:rsidP="009A0A45">
            <w:pPr>
              <w:jc w:val="center"/>
            </w:pPr>
            <w:r w:rsidRPr="009A0A45">
              <w:t>COLMA</w:t>
            </w:r>
          </w:p>
        </w:tc>
      </w:tr>
      <w:tr w:rsidR="009A0A45" w:rsidRPr="009A0A45" w14:paraId="17861E08" w14:textId="77777777">
        <w:trPr>
          <w:trHeight w:val="426"/>
        </w:trPr>
        <w:tc>
          <w:tcPr>
            <w:tcW w:w="1843" w:type="dxa"/>
            <w:shd w:val="clear" w:color="auto" w:fill="FFFFFF"/>
          </w:tcPr>
          <w:p w14:paraId="2E2B3530" w14:textId="77777777" w:rsidR="00335C91" w:rsidRPr="009A0A45" w:rsidRDefault="00951AEC" w:rsidP="009A0A45">
            <w:pPr>
              <w:tabs>
                <w:tab w:val="left" w:pos="1095"/>
              </w:tabs>
              <w:rPr>
                <w:sz w:val="18"/>
                <w:szCs w:val="18"/>
              </w:rPr>
            </w:pPr>
            <w:r w:rsidRPr="009A0A45">
              <w:rPr>
                <w:sz w:val="18"/>
                <w:szCs w:val="18"/>
              </w:rPr>
              <w:t>2.Monto asignado a cada obra</w:t>
            </w:r>
          </w:p>
        </w:tc>
        <w:tc>
          <w:tcPr>
            <w:tcW w:w="5387" w:type="dxa"/>
            <w:shd w:val="clear" w:color="auto" w:fill="FFFFFF"/>
          </w:tcPr>
          <w:p w14:paraId="4AA43353" w14:textId="77777777" w:rsidR="00335C91" w:rsidRPr="009A0A45" w:rsidRDefault="00951AEC" w:rsidP="009A0A45">
            <w:pPr>
              <w:rPr>
                <w:sz w:val="18"/>
                <w:szCs w:val="18"/>
              </w:rPr>
            </w:pPr>
            <w:r w:rsidRPr="009A0A45">
              <w:rPr>
                <w:sz w:val="18"/>
                <w:szCs w:val="18"/>
              </w:rPr>
              <w:t>El Director de Obras Públicas y Desarrollo Urbano se pronunció haciendo entrega de los montos asignados a cada obra.</w:t>
            </w:r>
            <w:r w:rsidRPr="009A0A45">
              <w:rPr>
                <w:noProof/>
                <w:sz w:val="18"/>
                <w:szCs w:val="18"/>
              </w:rPr>
              <w:drawing>
                <wp:inline distT="0" distB="0" distL="0" distR="0" wp14:anchorId="61E39C43" wp14:editId="73EEA7EE">
                  <wp:extent cx="3274695" cy="3556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74695" cy="3556000"/>
                          </a:xfrm>
                          <a:prstGeom prst="rect">
                            <a:avLst/>
                          </a:prstGeom>
                          <a:ln/>
                        </pic:spPr>
                      </pic:pic>
                    </a:graphicData>
                  </a:graphic>
                </wp:inline>
              </w:drawing>
            </w:r>
          </w:p>
        </w:tc>
        <w:tc>
          <w:tcPr>
            <w:tcW w:w="1984" w:type="dxa"/>
            <w:shd w:val="clear" w:color="auto" w:fill="FFFFFF"/>
          </w:tcPr>
          <w:p w14:paraId="1851DC88" w14:textId="77777777" w:rsidR="00335C91" w:rsidRPr="009A0A45" w:rsidRDefault="00951AEC" w:rsidP="009A0A45">
            <w:pPr>
              <w:jc w:val="center"/>
            </w:pPr>
            <w:r w:rsidRPr="009A0A45">
              <w:t>COLMA</w:t>
            </w:r>
          </w:p>
        </w:tc>
      </w:tr>
      <w:tr w:rsidR="009A0A45" w:rsidRPr="009A0A45" w14:paraId="0EBD37C0" w14:textId="77777777">
        <w:trPr>
          <w:trHeight w:val="426"/>
        </w:trPr>
        <w:tc>
          <w:tcPr>
            <w:tcW w:w="1843" w:type="dxa"/>
            <w:shd w:val="clear" w:color="auto" w:fill="FFFFFF"/>
          </w:tcPr>
          <w:p w14:paraId="0F3ADD78" w14:textId="77777777" w:rsidR="00335C91" w:rsidRPr="009A0A45" w:rsidRDefault="00951AEC" w:rsidP="009A0A45">
            <w:pPr>
              <w:tabs>
                <w:tab w:val="left" w:pos="1095"/>
              </w:tabs>
              <w:rPr>
                <w:sz w:val="18"/>
                <w:szCs w:val="18"/>
              </w:rPr>
            </w:pPr>
            <w:r w:rsidRPr="009A0A45">
              <w:rPr>
                <w:sz w:val="18"/>
                <w:szCs w:val="18"/>
              </w:rPr>
              <w:lastRenderedPageBreak/>
              <w:t>3.Sustento en los planes y programas municipales</w:t>
            </w:r>
          </w:p>
        </w:tc>
        <w:tc>
          <w:tcPr>
            <w:tcW w:w="5387" w:type="dxa"/>
            <w:shd w:val="clear" w:color="auto" w:fill="FFFFFF"/>
          </w:tcPr>
          <w:p w14:paraId="604EFFC9" w14:textId="77777777" w:rsidR="00335C91" w:rsidRPr="009A0A45" w:rsidRDefault="00951AEC" w:rsidP="009A0A45">
            <w:pPr>
              <w:rPr>
                <w:sz w:val="18"/>
                <w:szCs w:val="18"/>
              </w:rPr>
            </w:pPr>
            <w:r w:rsidRPr="009A0A45">
              <w:rPr>
                <w:noProof/>
                <w:sz w:val="18"/>
                <w:szCs w:val="18"/>
              </w:rPr>
              <w:drawing>
                <wp:inline distT="0" distB="0" distL="0" distR="0" wp14:anchorId="25AD3D63" wp14:editId="0218D669">
                  <wp:extent cx="3274695" cy="11074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274695" cy="1107440"/>
                          </a:xfrm>
                          <a:prstGeom prst="rect">
                            <a:avLst/>
                          </a:prstGeom>
                          <a:ln/>
                        </pic:spPr>
                      </pic:pic>
                    </a:graphicData>
                  </a:graphic>
                </wp:inline>
              </w:drawing>
            </w:r>
          </w:p>
        </w:tc>
        <w:tc>
          <w:tcPr>
            <w:tcW w:w="1984" w:type="dxa"/>
            <w:shd w:val="clear" w:color="auto" w:fill="FFFFFF"/>
          </w:tcPr>
          <w:p w14:paraId="51B7AEE4" w14:textId="77777777" w:rsidR="00335C91" w:rsidRPr="009A0A45" w:rsidRDefault="00951AEC" w:rsidP="009A0A45">
            <w:pPr>
              <w:jc w:val="center"/>
              <w:rPr>
                <w:b/>
              </w:rPr>
            </w:pPr>
            <w:r w:rsidRPr="009A0A45">
              <w:rPr>
                <w:b/>
              </w:rPr>
              <w:t>COLMA</w:t>
            </w:r>
          </w:p>
        </w:tc>
      </w:tr>
      <w:tr w:rsidR="009A0A45" w:rsidRPr="009A0A45" w14:paraId="4779C739" w14:textId="77777777">
        <w:trPr>
          <w:trHeight w:val="426"/>
        </w:trPr>
        <w:tc>
          <w:tcPr>
            <w:tcW w:w="1843" w:type="dxa"/>
            <w:shd w:val="clear" w:color="auto" w:fill="FFFFFF"/>
          </w:tcPr>
          <w:p w14:paraId="0C1068D7" w14:textId="77777777" w:rsidR="00335C91" w:rsidRPr="009A0A45" w:rsidRDefault="00951AEC" w:rsidP="009A0A45">
            <w:pPr>
              <w:tabs>
                <w:tab w:val="left" w:pos="1095"/>
              </w:tabs>
              <w:rPr>
                <w:sz w:val="18"/>
                <w:szCs w:val="18"/>
              </w:rPr>
            </w:pPr>
            <w:r w:rsidRPr="009A0A45">
              <w:rPr>
                <w:sz w:val="18"/>
                <w:szCs w:val="18"/>
              </w:rPr>
              <w:t>4. Actas de las sesiones del COPLADEMUN en donde fueron aprobadas cada una de las obras.</w:t>
            </w:r>
          </w:p>
        </w:tc>
        <w:tc>
          <w:tcPr>
            <w:tcW w:w="5387" w:type="dxa"/>
            <w:shd w:val="clear" w:color="auto" w:fill="FFFFFF"/>
          </w:tcPr>
          <w:p w14:paraId="6C92BA66" w14:textId="52682F46" w:rsidR="00335C91" w:rsidRPr="009A0A45" w:rsidRDefault="00951AEC" w:rsidP="009A0A45">
            <w:pPr>
              <w:rPr>
                <w:sz w:val="18"/>
                <w:szCs w:val="18"/>
              </w:rPr>
            </w:pPr>
            <w:r w:rsidRPr="009A0A45">
              <w:rPr>
                <w:sz w:val="18"/>
                <w:szCs w:val="18"/>
              </w:rPr>
              <w:t>En vía de informe justificado se remiten diversas actas COMPLADEMUN, donde se advierte a</w:t>
            </w:r>
            <w:r w:rsidR="009B016A" w:rsidRPr="009A0A45">
              <w:rPr>
                <w:sz w:val="18"/>
                <w:szCs w:val="18"/>
              </w:rPr>
              <w:t xml:space="preserve">probación del paquete de obras </w:t>
            </w:r>
            <w:r w:rsidRPr="009A0A45">
              <w:rPr>
                <w:sz w:val="18"/>
                <w:szCs w:val="18"/>
              </w:rPr>
              <w:t>como se puede ver:</w:t>
            </w:r>
          </w:p>
          <w:p w14:paraId="5405C108" w14:textId="77777777" w:rsidR="00335C91" w:rsidRPr="009A0A45" w:rsidRDefault="00951AEC" w:rsidP="009A0A45">
            <w:pPr>
              <w:rPr>
                <w:sz w:val="18"/>
                <w:szCs w:val="18"/>
              </w:rPr>
            </w:pPr>
            <w:r w:rsidRPr="009A0A45">
              <w:rPr>
                <w:noProof/>
                <w:sz w:val="18"/>
                <w:szCs w:val="18"/>
              </w:rPr>
              <w:drawing>
                <wp:inline distT="0" distB="0" distL="0" distR="0" wp14:anchorId="0DE62CA6" wp14:editId="524BA01E">
                  <wp:extent cx="3274695" cy="237871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274695" cy="2378710"/>
                          </a:xfrm>
                          <a:prstGeom prst="rect">
                            <a:avLst/>
                          </a:prstGeom>
                          <a:ln/>
                        </pic:spPr>
                      </pic:pic>
                    </a:graphicData>
                  </a:graphic>
                </wp:inline>
              </w:drawing>
            </w:r>
          </w:p>
          <w:p w14:paraId="7BCB31FC" w14:textId="77777777" w:rsidR="00951AEC" w:rsidRPr="009A0A45" w:rsidRDefault="00951AEC" w:rsidP="009A0A45">
            <w:pPr>
              <w:rPr>
                <w:sz w:val="18"/>
                <w:szCs w:val="18"/>
              </w:rPr>
            </w:pPr>
          </w:p>
          <w:p w14:paraId="481BCC01" w14:textId="77777777" w:rsidR="00951AEC" w:rsidRPr="009A0A45" w:rsidRDefault="00951AEC" w:rsidP="009A0A45">
            <w:pPr>
              <w:rPr>
                <w:sz w:val="18"/>
                <w:szCs w:val="18"/>
                <w:u w:val="single"/>
              </w:rPr>
            </w:pPr>
            <w:r w:rsidRPr="009A0A45">
              <w:rPr>
                <w:sz w:val="18"/>
                <w:szCs w:val="18"/>
                <w:u w:val="single"/>
              </w:rPr>
              <w:t xml:space="preserve">No obstante ello, </w:t>
            </w:r>
            <w:r w:rsidR="009B016A" w:rsidRPr="009A0A45">
              <w:rPr>
                <w:sz w:val="18"/>
                <w:szCs w:val="18"/>
                <w:u w:val="single"/>
              </w:rPr>
              <w:t>se advierte que en</w:t>
            </w:r>
            <w:r w:rsidR="00F97762" w:rsidRPr="009A0A45">
              <w:rPr>
                <w:sz w:val="18"/>
                <w:szCs w:val="18"/>
                <w:u w:val="single"/>
              </w:rPr>
              <w:t xml:space="preserve"> los archivos</w:t>
            </w:r>
            <w:r w:rsidR="009B016A" w:rsidRPr="009A0A45">
              <w:rPr>
                <w:sz w:val="18"/>
                <w:szCs w:val="18"/>
                <w:u w:val="single"/>
              </w:rPr>
              <w:t xml:space="preserve"> 106 RR UIPPE 4 ord.pdf, 106 RR UIPPE 4 ext.pdf y 106 RR UIPPE 5 ext.pdf testa de manera errónea las nombres de los integrantes del</w:t>
            </w:r>
            <w:r w:rsidR="00F97762" w:rsidRPr="009A0A45">
              <w:rPr>
                <w:sz w:val="18"/>
                <w:szCs w:val="18"/>
                <w:u w:val="single"/>
              </w:rPr>
              <w:t xml:space="preserve"> COMPLADEMUN siendo los representantes de organizaciones civiles mismos que al ser parte de este comité su nombre debe ser público.</w:t>
            </w:r>
            <w:r w:rsidR="009B016A" w:rsidRPr="009A0A45">
              <w:rPr>
                <w:sz w:val="18"/>
                <w:szCs w:val="18"/>
                <w:u w:val="single"/>
              </w:rPr>
              <w:t xml:space="preserve"> </w:t>
            </w:r>
          </w:p>
          <w:p w14:paraId="4624D263" w14:textId="77777777" w:rsidR="006361DE" w:rsidRPr="009A0A45" w:rsidRDefault="006361DE" w:rsidP="009A0A45">
            <w:pPr>
              <w:rPr>
                <w:sz w:val="18"/>
                <w:szCs w:val="18"/>
                <w:u w:val="single"/>
              </w:rPr>
            </w:pPr>
          </w:p>
          <w:p w14:paraId="58784358" w14:textId="2A53CE8D" w:rsidR="006361DE" w:rsidRPr="009A0A45" w:rsidRDefault="006361DE" w:rsidP="009A0A45">
            <w:pPr>
              <w:rPr>
                <w:sz w:val="18"/>
                <w:szCs w:val="18"/>
                <w:u w:val="single"/>
              </w:rPr>
            </w:pPr>
            <w:r w:rsidRPr="009A0A45">
              <w:rPr>
                <w:sz w:val="18"/>
                <w:szCs w:val="18"/>
                <w:u w:val="single"/>
              </w:rPr>
              <w:t>Pues los Comités de Planeación para el Desarrollo Municipal (COPLADEMUN) son órganos de concertación y deliberación en materia de planeación estratégica, su función se orienta a promover la participación de los distintos sectores de la sociedad en la formulación, ejecución, seguimiento, evaluación y control de los planes de desarrollo municipal, asegurando la congruencia de éstos con los planes nacional y estatal de desarrollo, fortaleciendo los vínculos entre los gobiernos federal, estatal y municipales</w:t>
            </w:r>
            <w:r w:rsidR="003C38D4" w:rsidRPr="009A0A45">
              <w:rPr>
                <w:sz w:val="18"/>
                <w:szCs w:val="18"/>
                <w:u w:val="single"/>
              </w:rPr>
              <w:t>; dichos comités se integran de la siguiente manera de acuerdo al Reglamento Interno de COMPLADEMUN:</w:t>
            </w:r>
          </w:p>
          <w:p w14:paraId="33F20BED" w14:textId="77777777" w:rsidR="006361DE" w:rsidRPr="009A0A45" w:rsidRDefault="006361DE" w:rsidP="009A0A45">
            <w:pPr>
              <w:rPr>
                <w:sz w:val="18"/>
                <w:szCs w:val="18"/>
                <w:u w:val="single"/>
              </w:rPr>
            </w:pPr>
          </w:p>
          <w:p w14:paraId="696DD103" w14:textId="1F27D368" w:rsidR="003C38D4" w:rsidRPr="009A0A45" w:rsidRDefault="003C38D4" w:rsidP="009A0A45">
            <w:pPr>
              <w:rPr>
                <w:sz w:val="18"/>
                <w:szCs w:val="18"/>
                <w:u w:val="single"/>
              </w:rPr>
            </w:pPr>
            <w:r w:rsidRPr="009A0A45">
              <w:rPr>
                <w:noProof/>
                <w:sz w:val="18"/>
                <w:szCs w:val="18"/>
                <w:u w:val="single"/>
              </w:rPr>
              <w:lastRenderedPageBreak/>
              <w:drawing>
                <wp:inline distT="0" distB="0" distL="0" distR="0" wp14:anchorId="55E5F8CC" wp14:editId="728696E7">
                  <wp:extent cx="3283585" cy="8693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3585" cy="869315"/>
                          </a:xfrm>
                          <a:prstGeom prst="rect">
                            <a:avLst/>
                          </a:prstGeom>
                        </pic:spPr>
                      </pic:pic>
                    </a:graphicData>
                  </a:graphic>
                </wp:inline>
              </w:drawing>
            </w:r>
          </w:p>
          <w:p w14:paraId="67C0548B" w14:textId="77777777" w:rsidR="006361DE" w:rsidRPr="009A0A45" w:rsidRDefault="006361DE" w:rsidP="009A0A45">
            <w:pPr>
              <w:rPr>
                <w:sz w:val="18"/>
                <w:szCs w:val="18"/>
                <w:u w:val="single"/>
              </w:rPr>
            </w:pPr>
          </w:p>
          <w:p w14:paraId="33C16D44" w14:textId="69417379" w:rsidR="003C38D4" w:rsidRPr="009A0A45" w:rsidRDefault="003C38D4" w:rsidP="009A0A45">
            <w:pPr>
              <w:rPr>
                <w:sz w:val="18"/>
                <w:szCs w:val="18"/>
                <w:u w:val="single"/>
              </w:rPr>
            </w:pPr>
            <w:r w:rsidRPr="009A0A45">
              <w:rPr>
                <w:sz w:val="18"/>
                <w:szCs w:val="18"/>
                <w:u w:val="single"/>
              </w:rPr>
              <w:t>Como se puede advertir se integran de y representante de organizaciones sociales  y un representante del sector privado, por ende estos nombres deben ser públicos</w:t>
            </w:r>
            <w:r w:rsidR="00B76B88" w:rsidRPr="009A0A45">
              <w:rPr>
                <w:sz w:val="18"/>
                <w:szCs w:val="18"/>
                <w:u w:val="single"/>
              </w:rPr>
              <w:t>.</w:t>
            </w:r>
          </w:p>
          <w:p w14:paraId="0EF7D010" w14:textId="77777777" w:rsidR="00B76B88" w:rsidRPr="009A0A45" w:rsidRDefault="00B76B88" w:rsidP="009A0A45">
            <w:pPr>
              <w:rPr>
                <w:sz w:val="18"/>
                <w:szCs w:val="18"/>
                <w:u w:val="single"/>
              </w:rPr>
            </w:pPr>
          </w:p>
          <w:p w14:paraId="53F5A6E4" w14:textId="2BDFFA1A" w:rsidR="00B76B88" w:rsidRPr="009A0A45" w:rsidRDefault="00B76B88" w:rsidP="009A0A45">
            <w:pPr>
              <w:rPr>
                <w:sz w:val="18"/>
                <w:szCs w:val="18"/>
                <w:u w:val="single"/>
              </w:rPr>
            </w:pPr>
            <w:r w:rsidRPr="009A0A45">
              <w:rPr>
                <w:sz w:val="18"/>
                <w:szCs w:val="18"/>
                <w:u w:val="single"/>
              </w:rPr>
              <w:t xml:space="preserve">Además no se tiene certeza que </w:t>
            </w:r>
            <w:proofErr w:type="gramStart"/>
            <w:r w:rsidRPr="009A0A45">
              <w:rPr>
                <w:sz w:val="18"/>
                <w:szCs w:val="18"/>
                <w:u w:val="single"/>
              </w:rPr>
              <w:t>estén</w:t>
            </w:r>
            <w:proofErr w:type="gramEnd"/>
            <w:r w:rsidRPr="009A0A45">
              <w:rPr>
                <w:sz w:val="18"/>
                <w:szCs w:val="18"/>
                <w:u w:val="single"/>
              </w:rPr>
              <w:t xml:space="preserve"> completas pues faltó remitir los anexos que se mencionan en las propias actas.</w:t>
            </w:r>
          </w:p>
          <w:p w14:paraId="3D4987D5" w14:textId="298C8B86" w:rsidR="006361DE" w:rsidRPr="009A0A45" w:rsidRDefault="006361DE" w:rsidP="009A0A45">
            <w:pPr>
              <w:rPr>
                <w:sz w:val="18"/>
                <w:szCs w:val="18"/>
              </w:rPr>
            </w:pPr>
          </w:p>
        </w:tc>
        <w:tc>
          <w:tcPr>
            <w:tcW w:w="1984" w:type="dxa"/>
            <w:shd w:val="clear" w:color="auto" w:fill="FFFFFF"/>
          </w:tcPr>
          <w:p w14:paraId="4A8A721D" w14:textId="77777777" w:rsidR="00335C91" w:rsidRPr="009A0A45" w:rsidRDefault="003C38D4" w:rsidP="009A0A45">
            <w:pPr>
              <w:jc w:val="center"/>
              <w:rPr>
                <w:b/>
              </w:rPr>
            </w:pPr>
            <w:r w:rsidRPr="009A0A45">
              <w:rPr>
                <w:b/>
              </w:rPr>
              <w:lastRenderedPageBreak/>
              <w:t>NO COLMA</w:t>
            </w:r>
            <w:r w:rsidR="00951AEC" w:rsidRPr="009A0A45">
              <w:rPr>
                <w:b/>
              </w:rPr>
              <w:t xml:space="preserve"> </w:t>
            </w:r>
          </w:p>
          <w:p w14:paraId="40F9BAA3" w14:textId="3EEA8F07" w:rsidR="00B76B88" w:rsidRPr="009A0A45" w:rsidRDefault="00B76B88" w:rsidP="009A0A45">
            <w:pPr>
              <w:rPr>
                <w:b/>
              </w:rPr>
            </w:pPr>
            <w:r w:rsidRPr="009A0A45">
              <w:rPr>
                <w:b/>
              </w:rPr>
              <w:t>Se ordena se entreguen las actas remitidas en informe justificado en su correcta versión pública, con sus respectivos anexos.</w:t>
            </w:r>
          </w:p>
        </w:tc>
      </w:tr>
      <w:tr w:rsidR="009A0A45" w:rsidRPr="009A0A45" w14:paraId="505AEB4E" w14:textId="77777777">
        <w:trPr>
          <w:trHeight w:val="426"/>
        </w:trPr>
        <w:tc>
          <w:tcPr>
            <w:tcW w:w="1843" w:type="dxa"/>
            <w:shd w:val="clear" w:color="auto" w:fill="FFFFFF"/>
          </w:tcPr>
          <w:p w14:paraId="25DC9E8A" w14:textId="77777777" w:rsidR="00335C91" w:rsidRPr="009A0A45" w:rsidRDefault="00951AEC" w:rsidP="009A0A45">
            <w:pPr>
              <w:tabs>
                <w:tab w:val="left" w:pos="1095"/>
              </w:tabs>
              <w:rPr>
                <w:sz w:val="18"/>
                <w:szCs w:val="18"/>
              </w:rPr>
            </w:pPr>
            <w:r w:rsidRPr="009A0A45">
              <w:rPr>
                <w:sz w:val="18"/>
                <w:szCs w:val="18"/>
              </w:rPr>
              <w:t>5.Actas de las sesiones del Cabildo en donde fueron aprobadas cada una de las obras</w:t>
            </w:r>
          </w:p>
        </w:tc>
        <w:tc>
          <w:tcPr>
            <w:tcW w:w="5387" w:type="dxa"/>
            <w:shd w:val="clear" w:color="auto" w:fill="FFFFFF"/>
          </w:tcPr>
          <w:p w14:paraId="1BBADCE4" w14:textId="77777777" w:rsidR="00335C91" w:rsidRPr="009A0A45" w:rsidRDefault="00951AEC" w:rsidP="009A0A45">
            <w:pPr>
              <w:rPr>
                <w:sz w:val="18"/>
                <w:szCs w:val="18"/>
              </w:rPr>
            </w:pPr>
            <w:r w:rsidRPr="009A0A45">
              <w:rPr>
                <w:sz w:val="18"/>
                <w:szCs w:val="18"/>
              </w:rPr>
              <w:t>Se omitió el turno a Secretaría de Ayuntamiento para el pronunciamiento respectivo.</w:t>
            </w:r>
          </w:p>
        </w:tc>
        <w:tc>
          <w:tcPr>
            <w:tcW w:w="1984" w:type="dxa"/>
            <w:shd w:val="clear" w:color="auto" w:fill="FFFFFF"/>
          </w:tcPr>
          <w:p w14:paraId="6AB8D89D" w14:textId="77777777" w:rsidR="00335C91" w:rsidRPr="009A0A45" w:rsidRDefault="00951AEC" w:rsidP="009A0A45">
            <w:pPr>
              <w:jc w:val="center"/>
              <w:rPr>
                <w:b/>
              </w:rPr>
            </w:pPr>
            <w:r w:rsidRPr="009A0A45">
              <w:rPr>
                <w:b/>
              </w:rPr>
              <w:t>NO COLMA</w:t>
            </w:r>
          </w:p>
        </w:tc>
      </w:tr>
      <w:tr w:rsidR="009A0A45" w:rsidRPr="009A0A45" w14:paraId="32507259" w14:textId="77777777">
        <w:trPr>
          <w:trHeight w:val="426"/>
        </w:trPr>
        <w:tc>
          <w:tcPr>
            <w:tcW w:w="1843" w:type="dxa"/>
            <w:shd w:val="clear" w:color="auto" w:fill="FFFFFF"/>
          </w:tcPr>
          <w:p w14:paraId="4B01FB3B" w14:textId="77777777" w:rsidR="00335C91" w:rsidRPr="009A0A45" w:rsidRDefault="00951AEC" w:rsidP="009A0A45">
            <w:pPr>
              <w:tabs>
                <w:tab w:val="left" w:pos="1095"/>
              </w:tabs>
              <w:rPr>
                <w:sz w:val="18"/>
                <w:szCs w:val="18"/>
              </w:rPr>
            </w:pPr>
            <w:r w:rsidRPr="009A0A45">
              <w:rPr>
                <w:sz w:val="18"/>
                <w:szCs w:val="18"/>
              </w:rPr>
              <w:t>6. Origen de los recursos especificando si son federales, estatales o municipales, así como el tipo de fondo de participación o aportación respectiva de cada una de las obras.</w:t>
            </w:r>
          </w:p>
        </w:tc>
        <w:tc>
          <w:tcPr>
            <w:tcW w:w="5387" w:type="dxa"/>
            <w:shd w:val="clear" w:color="auto" w:fill="FFFFFF"/>
          </w:tcPr>
          <w:p w14:paraId="260FF5DB" w14:textId="77777777" w:rsidR="00335C91" w:rsidRPr="009A0A45" w:rsidRDefault="00951AEC" w:rsidP="009A0A45">
            <w:pPr>
              <w:rPr>
                <w:sz w:val="18"/>
                <w:szCs w:val="18"/>
              </w:rPr>
            </w:pPr>
            <w:r w:rsidRPr="009A0A45">
              <w:rPr>
                <w:sz w:val="18"/>
                <w:szCs w:val="18"/>
              </w:rPr>
              <w:t>ACTO CONSENTIDO</w:t>
            </w:r>
          </w:p>
        </w:tc>
        <w:tc>
          <w:tcPr>
            <w:tcW w:w="1984" w:type="dxa"/>
            <w:shd w:val="clear" w:color="auto" w:fill="FFFFFF"/>
          </w:tcPr>
          <w:p w14:paraId="4D5789DB" w14:textId="77777777" w:rsidR="00335C91" w:rsidRPr="009A0A45" w:rsidRDefault="00951AEC" w:rsidP="009A0A45">
            <w:pPr>
              <w:jc w:val="center"/>
              <w:rPr>
                <w:b/>
              </w:rPr>
            </w:pPr>
            <w:r w:rsidRPr="009A0A45">
              <w:rPr>
                <w:b/>
              </w:rPr>
              <w:t>ACTO CONSENTIDO</w:t>
            </w:r>
          </w:p>
        </w:tc>
      </w:tr>
      <w:tr w:rsidR="009A0A45" w:rsidRPr="009A0A45" w14:paraId="109DE20D" w14:textId="77777777">
        <w:trPr>
          <w:trHeight w:val="426"/>
        </w:trPr>
        <w:tc>
          <w:tcPr>
            <w:tcW w:w="1843" w:type="dxa"/>
            <w:shd w:val="clear" w:color="auto" w:fill="FFFFFF"/>
          </w:tcPr>
          <w:p w14:paraId="533F875D" w14:textId="77777777" w:rsidR="00335C91" w:rsidRPr="009A0A45" w:rsidRDefault="00951AEC" w:rsidP="009A0A45">
            <w:pPr>
              <w:tabs>
                <w:tab w:val="left" w:pos="1095"/>
              </w:tabs>
              <w:rPr>
                <w:sz w:val="18"/>
                <w:szCs w:val="18"/>
              </w:rPr>
            </w:pPr>
            <w:r w:rsidRPr="009A0A45">
              <w:rPr>
                <w:sz w:val="18"/>
                <w:szCs w:val="18"/>
              </w:rPr>
              <w:t xml:space="preserve">7. Descripción de los procesos y resultados sobre procedimientos de adjudicación directa, invitación restringida y licitación de cualquier naturaleza, incluyendo la VERSIÓN PÚBLICA del expediente respectivo y de los contratos celebrados, que </w:t>
            </w:r>
            <w:r w:rsidRPr="009A0A45">
              <w:rPr>
                <w:sz w:val="18"/>
                <w:szCs w:val="18"/>
              </w:rPr>
              <w:lastRenderedPageBreak/>
              <w:t>deberán contener, por los menos la siguiente información:</w:t>
            </w:r>
          </w:p>
          <w:p w14:paraId="4738DC1E" w14:textId="77777777" w:rsidR="00335C91" w:rsidRPr="009A0A45" w:rsidRDefault="00951AEC" w:rsidP="009A0A45">
            <w:pPr>
              <w:tabs>
                <w:tab w:val="left" w:pos="1095"/>
              </w:tabs>
              <w:rPr>
                <w:sz w:val="18"/>
                <w:szCs w:val="18"/>
              </w:rPr>
            </w:pPr>
            <w:r w:rsidRPr="009A0A45">
              <w:rPr>
                <w:sz w:val="18"/>
                <w:szCs w:val="18"/>
              </w:rPr>
              <w:t xml:space="preserve"> A) Las convocatorias o invitaciones emitidas, así como los fundamentos legales aplicados para llevarlas a cabo. </w:t>
            </w:r>
          </w:p>
          <w:p w14:paraId="6B6142DD" w14:textId="77777777" w:rsidR="00335C91" w:rsidRPr="009A0A45" w:rsidRDefault="00951AEC" w:rsidP="009A0A45">
            <w:pPr>
              <w:tabs>
                <w:tab w:val="left" w:pos="1095"/>
              </w:tabs>
              <w:rPr>
                <w:sz w:val="18"/>
                <w:szCs w:val="18"/>
              </w:rPr>
            </w:pPr>
            <w:r w:rsidRPr="009A0A45">
              <w:rPr>
                <w:sz w:val="18"/>
                <w:szCs w:val="18"/>
              </w:rPr>
              <w:t xml:space="preserve">B) Los nombres de los participantes o invitados. </w:t>
            </w:r>
          </w:p>
          <w:p w14:paraId="0D4EFB92" w14:textId="77777777" w:rsidR="00335C91" w:rsidRPr="009A0A45" w:rsidRDefault="00951AEC" w:rsidP="009A0A45">
            <w:pPr>
              <w:tabs>
                <w:tab w:val="left" w:pos="1095"/>
              </w:tabs>
              <w:rPr>
                <w:sz w:val="18"/>
                <w:szCs w:val="18"/>
              </w:rPr>
            </w:pPr>
            <w:r w:rsidRPr="009A0A45">
              <w:rPr>
                <w:sz w:val="18"/>
                <w:szCs w:val="18"/>
              </w:rPr>
              <w:t xml:space="preserve">C) Los nombres de los ganadores y las razones que lo justifican. </w:t>
            </w:r>
          </w:p>
          <w:p w14:paraId="2A15B714" w14:textId="77777777" w:rsidR="00335C91" w:rsidRPr="009A0A45" w:rsidRDefault="00951AEC" w:rsidP="009A0A45">
            <w:pPr>
              <w:tabs>
                <w:tab w:val="left" w:pos="1095"/>
              </w:tabs>
              <w:rPr>
                <w:sz w:val="18"/>
                <w:szCs w:val="18"/>
              </w:rPr>
            </w:pPr>
            <w:r w:rsidRPr="009A0A45">
              <w:rPr>
                <w:sz w:val="18"/>
                <w:szCs w:val="18"/>
              </w:rPr>
              <w:t xml:space="preserve">D) Dictámenes y fallos de adjudicación </w:t>
            </w:r>
          </w:p>
          <w:p w14:paraId="1E1D4618" w14:textId="77777777" w:rsidR="00335C91" w:rsidRPr="009A0A45" w:rsidRDefault="00951AEC" w:rsidP="009A0A45">
            <w:pPr>
              <w:tabs>
                <w:tab w:val="left" w:pos="1095"/>
              </w:tabs>
              <w:rPr>
                <w:sz w:val="18"/>
                <w:szCs w:val="18"/>
              </w:rPr>
            </w:pPr>
            <w:r w:rsidRPr="009A0A45">
              <w:rPr>
                <w:sz w:val="18"/>
                <w:szCs w:val="18"/>
              </w:rPr>
              <w:t xml:space="preserve">     E) Testigos sociales de cada obra.</w:t>
            </w:r>
          </w:p>
        </w:tc>
        <w:tc>
          <w:tcPr>
            <w:tcW w:w="5387" w:type="dxa"/>
            <w:shd w:val="clear" w:color="auto" w:fill="FFFFFF"/>
          </w:tcPr>
          <w:p w14:paraId="6416D9AA" w14:textId="77777777" w:rsidR="00335C91" w:rsidRPr="009A0A45" w:rsidRDefault="00951AEC" w:rsidP="009A0A45">
            <w:pPr>
              <w:rPr>
                <w:sz w:val="18"/>
                <w:szCs w:val="18"/>
              </w:rPr>
            </w:pPr>
            <w:r w:rsidRPr="009A0A45">
              <w:rPr>
                <w:sz w:val="18"/>
                <w:szCs w:val="18"/>
              </w:rPr>
              <w:lastRenderedPageBreak/>
              <w:t>CAMBIO DE MODALIDAD</w:t>
            </w:r>
          </w:p>
          <w:p w14:paraId="5BA92B85" w14:textId="77777777" w:rsidR="00335C91" w:rsidRPr="009A0A45" w:rsidRDefault="00951AEC" w:rsidP="009A0A45">
            <w:pPr>
              <w:rPr>
                <w:sz w:val="18"/>
                <w:szCs w:val="18"/>
              </w:rPr>
            </w:pPr>
            <w:r w:rsidRPr="009A0A45">
              <w:rPr>
                <w:sz w:val="18"/>
                <w:szCs w:val="18"/>
              </w:rPr>
              <w:t>Pero además hace entrega de una liga donde refiere que la información solicitada puede ser consultada en la liga que proporciona, como se advierte a continuación:</w:t>
            </w:r>
          </w:p>
          <w:p w14:paraId="03F76237" w14:textId="77777777" w:rsidR="00335C91" w:rsidRPr="009A0A45" w:rsidRDefault="00335C91" w:rsidP="009A0A45">
            <w:pPr>
              <w:rPr>
                <w:sz w:val="18"/>
                <w:szCs w:val="18"/>
              </w:rPr>
            </w:pPr>
          </w:p>
          <w:p w14:paraId="447F83BD" w14:textId="77777777" w:rsidR="00335C91" w:rsidRPr="009A0A45" w:rsidRDefault="00335C91" w:rsidP="009A0A45">
            <w:pPr>
              <w:rPr>
                <w:sz w:val="18"/>
                <w:szCs w:val="18"/>
              </w:rPr>
            </w:pPr>
          </w:p>
          <w:p w14:paraId="6AEDC67E" w14:textId="77777777" w:rsidR="00335C91" w:rsidRPr="009A0A45" w:rsidRDefault="00335C91" w:rsidP="009A0A45">
            <w:pPr>
              <w:rPr>
                <w:sz w:val="18"/>
                <w:szCs w:val="18"/>
              </w:rPr>
            </w:pPr>
          </w:p>
          <w:p w14:paraId="3EE4D200" w14:textId="77777777" w:rsidR="00335C91" w:rsidRPr="009A0A45" w:rsidRDefault="00951AEC" w:rsidP="009A0A45">
            <w:pPr>
              <w:rPr>
                <w:sz w:val="18"/>
                <w:szCs w:val="18"/>
              </w:rPr>
            </w:pPr>
            <w:r w:rsidRPr="009A0A45">
              <w:rPr>
                <w:noProof/>
                <w:sz w:val="18"/>
                <w:szCs w:val="18"/>
              </w:rPr>
              <w:lastRenderedPageBreak/>
              <w:drawing>
                <wp:inline distT="0" distB="0" distL="0" distR="0" wp14:anchorId="3A4A7824" wp14:editId="55EFBD5E">
                  <wp:extent cx="3274695" cy="174688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274695" cy="1746885"/>
                          </a:xfrm>
                          <a:prstGeom prst="rect">
                            <a:avLst/>
                          </a:prstGeom>
                          <a:ln/>
                        </pic:spPr>
                      </pic:pic>
                    </a:graphicData>
                  </a:graphic>
                </wp:inline>
              </w:drawing>
            </w:r>
          </w:p>
          <w:p w14:paraId="6B591826" w14:textId="77777777" w:rsidR="00335C91" w:rsidRPr="009A0A45" w:rsidRDefault="00951AEC" w:rsidP="009A0A45">
            <w:pPr>
              <w:ind w:right="-93"/>
              <w:rPr>
                <w:sz w:val="18"/>
                <w:szCs w:val="18"/>
              </w:rPr>
            </w:pPr>
            <w:r w:rsidRPr="009A0A45">
              <w:rPr>
                <w:sz w:val="18"/>
                <w:szCs w:val="18"/>
              </w:rPr>
              <w:t>Conforme a lo expuesto por el Sujeto Obligado, debemos traer a colación el artículo 161 de la Ley de Transparencia y Acceso a la Información Pública del Estado de México y Municipios, a saber, que para el caso que la información solicitada ya obre en un formato disponible en un medio digital, se hará saber al Particular la fuente, el lugar y la forma en que puede consultar, reproducir o adquirir lo peticionado, lo anterior, dentro de un plazo no mayor a cinco días hábiles posteriores a la interposición del requerimiento de acceso; así mismo, que la fuente deberá ser precisa y concreta con la finalidad que el Particular no deba realizar una búsqueda dentro de todo el cúmulo de información contenido.</w:t>
            </w:r>
          </w:p>
          <w:p w14:paraId="540054F4" w14:textId="77777777" w:rsidR="00335C91" w:rsidRPr="009A0A45" w:rsidRDefault="00335C91" w:rsidP="009A0A45">
            <w:pPr>
              <w:ind w:right="-93"/>
              <w:rPr>
                <w:sz w:val="18"/>
                <w:szCs w:val="18"/>
              </w:rPr>
            </w:pPr>
          </w:p>
          <w:p w14:paraId="2BC7E4E4" w14:textId="77777777" w:rsidR="00335C91" w:rsidRPr="009A0A45" w:rsidRDefault="00951AEC" w:rsidP="009A0A45">
            <w:pPr>
              <w:ind w:right="-93"/>
              <w:rPr>
                <w:sz w:val="18"/>
                <w:szCs w:val="18"/>
              </w:rPr>
            </w:pPr>
            <w:r w:rsidRPr="009A0A45">
              <w:rPr>
                <w:sz w:val="18"/>
                <w:szCs w:val="18"/>
              </w:rPr>
              <w:t xml:space="preserve">Bajo estas circunstancias, </w:t>
            </w:r>
            <w:r w:rsidRPr="009A0A45">
              <w:rPr>
                <w:b/>
                <w:sz w:val="18"/>
                <w:szCs w:val="18"/>
              </w:rPr>
              <w:t>podemos precisar que el enlaces electrónicos que fueron remitidos en informe justificado, no se encuentran en datos abiertos, esto es, a manera de hipervínculo</w:t>
            </w:r>
            <w:r w:rsidRPr="009A0A45">
              <w:rPr>
                <w:sz w:val="18"/>
                <w:szCs w:val="18"/>
              </w:rPr>
              <w:t>, por ello, el Particular se encuentra condicionado a copiar cada signo alfanumérico a fin de acceder a la información que el Sujeto Obligado señaló que se encuentra disponible; situación que no cumple con lo dispuesto en el artículo 161 antes mencionado, pues al fuente remitida por el Ayuntamiento de Valle de Brazo, pues no se encuentra de manera precisa y concreta y por ende, obliga al Recurrente a realizar una transcripción de lo expuesto en los diversos oficios de respuesta, situación que condiciona la consulta de la información de su interés</w:t>
            </w:r>
            <w:r w:rsidRPr="009A0A45">
              <w:t>.</w:t>
            </w:r>
            <w:r w:rsidRPr="009A0A45">
              <w:rPr>
                <w:sz w:val="18"/>
                <w:szCs w:val="18"/>
              </w:rPr>
              <w:t xml:space="preserve"> </w:t>
            </w:r>
          </w:p>
        </w:tc>
        <w:tc>
          <w:tcPr>
            <w:tcW w:w="1984" w:type="dxa"/>
            <w:shd w:val="clear" w:color="auto" w:fill="FFFFFF"/>
          </w:tcPr>
          <w:p w14:paraId="2EA4C6E9" w14:textId="77777777" w:rsidR="00335C91" w:rsidRPr="009A0A45" w:rsidRDefault="00951AEC" w:rsidP="009A0A45">
            <w:pPr>
              <w:jc w:val="center"/>
              <w:rPr>
                <w:b/>
              </w:rPr>
            </w:pPr>
            <w:r w:rsidRPr="009A0A45">
              <w:rPr>
                <w:b/>
              </w:rPr>
              <w:lastRenderedPageBreak/>
              <w:t>NO COLMA</w:t>
            </w:r>
          </w:p>
          <w:p w14:paraId="026FA872" w14:textId="77777777" w:rsidR="00335C91" w:rsidRPr="009A0A45" w:rsidRDefault="00951AEC" w:rsidP="009A0A45">
            <w:pPr>
              <w:jc w:val="center"/>
              <w:rPr>
                <w:sz w:val="18"/>
                <w:szCs w:val="18"/>
              </w:rPr>
            </w:pPr>
            <w:r w:rsidRPr="009A0A45">
              <w:rPr>
                <w:sz w:val="18"/>
                <w:szCs w:val="18"/>
              </w:rPr>
              <w:t>Remite la incidencia de cambio de modalidad de entrega.</w:t>
            </w:r>
          </w:p>
        </w:tc>
      </w:tr>
      <w:tr w:rsidR="009A0A45" w:rsidRPr="009A0A45" w14:paraId="47DBD82A" w14:textId="77777777">
        <w:trPr>
          <w:trHeight w:val="426"/>
        </w:trPr>
        <w:tc>
          <w:tcPr>
            <w:tcW w:w="1843" w:type="dxa"/>
            <w:shd w:val="clear" w:color="auto" w:fill="FFFFFF"/>
          </w:tcPr>
          <w:p w14:paraId="13F5CEE4" w14:textId="77777777" w:rsidR="00335C91" w:rsidRPr="009A0A45" w:rsidRDefault="00951AEC" w:rsidP="009A0A45">
            <w:pPr>
              <w:tabs>
                <w:tab w:val="left" w:pos="1095"/>
              </w:tabs>
              <w:rPr>
                <w:sz w:val="18"/>
                <w:szCs w:val="18"/>
              </w:rPr>
            </w:pPr>
            <w:r w:rsidRPr="009A0A45">
              <w:rPr>
                <w:sz w:val="18"/>
                <w:szCs w:val="18"/>
              </w:rPr>
              <w:t>8. Si en estas obras se hizo renovación de tuberías de drenaje y agua potable y si se contemplaron las obras para el paso subterráneo de cables de electricidad y comunicaciones.</w:t>
            </w:r>
          </w:p>
        </w:tc>
        <w:tc>
          <w:tcPr>
            <w:tcW w:w="5387" w:type="dxa"/>
            <w:shd w:val="clear" w:color="auto" w:fill="FFFFFF"/>
          </w:tcPr>
          <w:p w14:paraId="580EB3DA" w14:textId="77777777" w:rsidR="00335C91" w:rsidRPr="009A0A45" w:rsidRDefault="00951AEC" w:rsidP="009A0A45">
            <w:pPr>
              <w:rPr>
                <w:sz w:val="18"/>
                <w:szCs w:val="18"/>
              </w:rPr>
            </w:pPr>
            <w:r w:rsidRPr="009A0A45">
              <w:rPr>
                <w:noProof/>
                <w:sz w:val="18"/>
                <w:szCs w:val="18"/>
              </w:rPr>
              <w:drawing>
                <wp:inline distT="0" distB="0" distL="0" distR="0" wp14:anchorId="69409324" wp14:editId="6D59BDAB">
                  <wp:extent cx="3274695" cy="90106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274695" cy="901065"/>
                          </a:xfrm>
                          <a:prstGeom prst="rect">
                            <a:avLst/>
                          </a:prstGeom>
                          <a:ln/>
                        </pic:spPr>
                      </pic:pic>
                    </a:graphicData>
                  </a:graphic>
                </wp:inline>
              </w:drawing>
            </w:r>
          </w:p>
          <w:p w14:paraId="4716A6C9" w14:textId="77777777" w:rsidR="00335C91" w:rsidRPr="009A0A45" w:rsidRDefault="00335C91" w:rsidP="009A0A45">
            <w:pPr>
              <w:rPr>
                <w:sz w:val="18"/>
                <w:szCs w:val="18"/>
              </w:rPr>
            </w:pPr>
          </w:p>
          <w:p w14:paraId="4B0938C6" w14:textId="77777777" w:rsidR="00335C91" w:rsidRPr="009A0A45" w:rsidRDefault="00951AEC" w:rsidP="009A0A45">
            <w:pPr>
              <w:rPr>
                <w:sz w:val="18"/>
                <w:szCs w:val="18"/>
              </w:rPr>
            </w:pPr>
            <w:r w:rsidRPr="009A0A45">
              <w:rPr>
                <w:sz w:val="18"/>
                <w:szCs w:val="18"/>
              </w:rPr>
              <w:t>Se considera colmado el requerimiento.</w:t>
            </w:r>
          </w:p>
        </w:tc>
        <w:tc>
          <w:tcPr>
            <w:tcW w:w="1984" w:type="dxa"/>
            <w:shd w:val="clear" w:color="auto" w:fill="FFFFFF"/>
          </w:tcPr>
          <w:p w14:paraId="3BD3CFE8" w14:textId="77777777" w:rsidR="00335C91" w:rsidRPr="009A0A45" w:rsidRDefault="00951AEC" w:rsidP="009A0A45">
            <w:pPr>
              <w:jc w:val="center"/>
              <w:rPr>
                <w:b/>
              </w:rPr>
            </w:pPr>
            <w:r w:rsidRPr="009A0A45">
              <w:rPr>
                <w:b/>
              </w:rPr>
              <w:t>COLMA</w:t>
            </w:r>
          </w:p>
        </w:tc>
      </w:tr>
    </w:tbl>
    <w:p w14:paraId="580097C7" w14:textId="77777777" w:rsidR="00335C91" w:rsidRPr="009A0A45" w:rsidRDefault="00951AEC" w:rsidP="009A0A45">
      <w:pPr>
        <w:rPr>
          <w:b/>
          <w:sz w:val="24"/>
          <w:szCs w:val="24"/>
        </w:rPr>
      </w:pPr>
      <w:r w:rsidRPr="009A0A45">
        <w:lastRenderedPageBreak/>
        <w:br/>
      </w:r>
      <w:r w:rsidRPr="009A0A45">
        <w:rPr>
          <w:b/>
          <w:sz w:val="24"/>
          <w:szCs w:val="24"/>
        </w:rPr>
        <w:t>CAMBIO DE MODALIDAD</w:t>
      </w:r>
    </w:p>
    <w:p w14:paraId="29CB82F0" w14:textId="77777777" w:rsidR="00335C91" w:rsidRPr="009A0A45" w:rsidRDefault="00951AEC" w:rsidP="009A0A45">
      <w:r w:rsidRPr="009A0A45">
        <w:rPr>
          <w:sz w:val="24"/>
          <w:szCs w:val="24"/>
        </w:rPr>
        <w:t xml:space="preserve">Ahora bien, relativo a </w:t>
      </w:r>
      <w:r w:rsidRPr="009A0A45">
        <w:rPr>
          <w:b/>
          <w:sz w:val="24"/>
          <w:szCs w:val="24"/>
        </w:rPr>
        <w:t>punto 7</w:t>
      </w:r>
      <w:r w:rsidRPr="009A0A45">
        <w:rPr>
          <w:sz w:val="24"/>
          <w:szCs w:val="24"/>
        </w:rPr>
        <w:t xml:space="preserve"> en el cual solicita la d</w:t>
      </w:r>
      <w:r w:rsidRPr="009A0A45">
        <w:t>escripción de los procesos y resultados sobre procedimientos de adjudicación directa, invitación restringida y licitación de cualquier naturaleza, incluyendo la VERSIÓN PÚBLICA del expediente respectivo y de los contratos celebrados, que deberán contener, por los menos la siguiente información:</w:t>
      </w:r>
    </w:p>
    <w:p w14:paraId="7F6AFC43" w14:textId="77777777" w:rsidR="00335C91" w:rsidRPr="009A0A45" w:rsidRDefault="00335C91" w:rsidP="009A0A45"/>
    <w:p w14:paraId="465C96B1" w14:textId="77777777" w:rsidR="00335C91" w:rsidRPr="009A0A45" w:rsidRDefault="00951AEC" w:rsidP="009A0A45">
      <w:pPr>
        <w:ind w:left="567" w:hanging="283"/>
      </w:pPr>
      <w:r w:rsidRPr="009A0A45">
        <w:t xml:space="preserve"> A) Las convocatorias o invitaciones emitidas, así como los fundamentos legales aplicados para llevarlas a cabo. </w:t>
      </w:r>
    </w:p>
    <w:p w14:paraId="690DE3FB" w14:textId="77777777" w:rsidR="00335C91" w:rsidRPr="009A0A45" w:rsidRDefault="00951AEC" w:rsidP="009A0A45">
      <w:pPr>
        <w:ind w:left="567" w:hanging="283"/>
      </w:pPr>
      <w:r w:rsidRPr="009A0A45">
        <w:t xml:space="preserve">B) Los nombres de los participantes o invitados. </w:t>
      </w:r>
    </w:p>
    <w:p w14:paraId="54F012A9" w14:textId="77777777" w:rsidR="00335C91" w:rsidRPr="009A0A45" w:rsidRDefault="00951AEC" w:rsidP="009A0A45">
      <w:pPr>
        <w:ind w:left="567" w:hanging="283"/>
      </w:pPr>
      <w:r w:rsidRPr="009A0A45">
        <w:t xml:space="preserve">C) Los nombres de los ganadores y las razones que lo justifican. </w:t>
      </w:r>
    </w:p>
    <w:p w14:paraId="1908CE9D" w14:textId="77777777" w:rsidR="00335C91" w:rsidRPr="009A0A45" w:rsidRDefault="00951AEC" w:rsidP="009A0A45">
      <w:pPr>
        <w:ind w:left="567" w:hanging="283"/>
      </w:pPr>
      <w:r w:rsidRPr="009A0A45">
        <w:t xml:space="preserve">D) Dictámenes y fallos de adjudicación </w:t>
      </w:r>
    </w:p>
    <w:p w14:paraId="01EB2220" w14:textId="77777777" w:rsidR="00335C91" w:rsidRPr="009A0A45" w:rsidRDefault="00951AEC" w:rsidP="009A0A45">
      <w:pPr>
        <w:ind w:left="284" w:hanging="284"/>
      </w:pPr>
      <w:r w:rsidRPr="009A0A45">
        <w:t xml:space="preserve">     E) Testigos sociales de cada obra. </w:t>
      </w:r>
    </w:p>
    <w:p w14:paraId="3488C4DF" w14:textId="77777777" w:rsidR="00335C91" w:rsidRPr="009A0A45" w:rsidRDefault="00335C91" w:rsidP="009A0A45">
      <w:pPr>
        <w:rPr>
          <w:sz w:val="24"/>
          <w:szCs w:val="24"/>
        </w:rPr>
      </w:pPr>
    </w:p>
    <w:p w14:paraId="7DF56F09" w14:textId="77777777" w:rsidR="00335C91" w:rsidRPr="009A0A45" w:rsidRDefault="00951AEC" w:rsidP="009A0A45">
      <w:r w:rsidRPr="009A0A45">
        <w:t xml:space="preserve">Debe decirse primeramente que se </w:t>
      </w:r>
      <w:r w:rsidRPr="009A0A45">
        <w:rPr>
          <w:b/>
        </w:rPr>
        <w:t>obvia del análisis de la competencia</w:t>
      </w:r>
      <w:r w:rsidRPr="009A0A45">
        <w:t xml:space="preserve"> por parte del Sujeto Obligado para generar, administrar o poseer la información requerida, dado que el Sujeto Obligado asumió contar con la misma mediante respuesta manifiesta que por la cantidad de información solicitada, el sistema no tiene la capacidad para cargar y enviar el volumen de información requerida, por lo que la solicitud de información  podrá realizarse únicamente de manera personal, a fin de tener el acceso a la información peticionada.</w:t>
      </w:r>
    </w:p>
    <w:p w14:paraId="4BB19CD0" w14:textId="77777777" w:rsidR="00335C91" w:rsidRPr="009A0A45" w:rsidRDefault="00335C91" w:rsidP="009A0A45"/>
    <w:p w14:paraId="77D9AACE" w14:textId="77777777" w:rsidR="00335C91" w:rsidRPr="009A0A45" w:rsidRDefault="00951AEC" w:rsidP="009A0A45">
      <w:r w:rsidRPr="009A0A45">
        <w:t xml:space="preserve">En ese orden de ideas, el hecho de que el Sujeto Obligado haya manifestado al 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w:t>
      </w:r>
      <w:r w:rsidRPr="009A0A45">
        <w:lastRenderedPageBreak/>
        <w:t>se reitera, se asume que posee la información; por lo tanto, el estudio en específico se obvia dado que a nada práctico llevaría el alcance del mismo.</w:t>
      </w:r>
    </w:p>
    <w:p w14:paraId="747A9978" w14:textId="77777777" w:rsidR="00335C91" w:rsidRPr="009A0A45" w:rsidRDefault="00335C91" w:rsidP="009A0A45"/>
    <w:p w14:paraId="1E5E7B85" w14:textId="77777777" w:rsidR="00335C91" w:rsidRPr="009A0A45" w:rsidRDefault="00951AEC" w:rsidP="009A0A45">
      <w:r w:rsidRPr="009A0A45">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29B55896" w14:textId="77777777" w:rsidR="005C7FAC" w:rsidRPr="009A0A45" w:rsidRDefault="005C7FAC" w:rsidP="009A0A45"/>
    <w:p w14:paraId="2D143FF8" w14:textId="77777777" w:rsidR="005C7FAC" w:rsidRPr="009A0A45" w:rsidRDefault="005C7FAC" w:rsidP="009A0A45">
      <w:r w:rsidRPr="009A0A45">
        <w:t xml:space="preserve">No obstante lo anterior, como LA PARTE RECURRRNTE solicita los procedimientos de adjudicación directa, invitación restringida y licitación de cualquier naturaleza, conviene reseñar lo ateniente a estos conceptos, pues, el artículo 70, fracciones XXVII y XXVII, de la Ley General de Transparencia y Acceso a la Información Pública 92, fracciones, XXIX y XXXII, de la Ley de Transparencia y Acceso a la Información Pública del Estado de México y Municipios, precisan que los contratos de adquisiciones, corresponden a obligaciones de transparencia comunes, misma que los Sujetos Obligado deberán mantener actualizada, en sus portales de Internet, además de los procesos y resultados sobre procedimientos de adjudicación directa o invitación restringida y licitación de cualquier naturaleza, </w:t>
      </w:r>
      <w:r w:rsidRPr="009A0A45">
        <w:rPr>
          <w:b/>
        </w:rPr>
        <w:t xml:space="preserve">que incluye la versión pública del expediente respectivo, </w:t>
      </w:r>
      <w:r w:rsidRPr="009A0A45">
        <w:t>y deberán contener por lo menos lo siguiente:</w:t>
      </w:r>
    </w:p>
    <w:p w14:paraId="7CE6DFE3" w14:textId="77777777" w:rsidR="005C7FAC" w:rsidRPr="009A0A45" w:rsidRDefault="005C7FAC" w:rsidP="009A0A45"/>
    <w:tbl>
      <w:tblPr>
        <w:tblStyle w:val="a"/>
        <w:tblW w:w="8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9"/>
        <w:gridCol w:w="2898"/>
        <w:gridCol w:w="2899"/>
      </w:tblGrid>
      <w:tr w:rsidR="009A0A45" w:rsidRPr="009A0A45" w14:paraId="4E11EC22" w14:textId="77777777" w:rsidTr="00430D96">
        <w:trPr>
          <w:trHeight w:val="424"/>
        </w:trPr>
        <w:tc>
          <w:tcPr>
            <w:tcW w:w="2899" w:type="dxa"/>
            <w:tcBorders>
              <w:top w:val="single" w:sz="4" w:space="0" w:color="000000"/>
              <w:left w:val="single" w:sz="4" w:space="0" w:color="000000"/>
              <w:bottom w:val="single" w:sz="4" w:space="0" w:color="000000"/>
              <w:right w:val="single" w:sz="4" w:space="0" w:color="000000"/>
            </w:tcBorders>
          </w:tcPr>
          <w:p w14:paraId="4027FCA7" w14:textId="77777777" w:rsidR="005C7FAC" w:rsidRPr="009A0A45" w:rsidRDefault="005C7FAC" w:rsidP="009A0A45">
            <w:pPr>
              <w:spacing w:line="360" w:lineRule="auto"/>
              <w:rPr>
                <w:b/>
              </w:rPr>
            </w:pPr>
            <w:r w:rsidRPr="009A0A45">
              <w:rPr>
                <w:b/>
              </w:rPr>
              <w:t>Licitación Pública</w:t>
            </w:r>
          </w:p>
        </w:tc>
        <w:tc>
          <w:tcPr>
            <w:tcW w:w="2898" w:type="dxa"/>
            <w:tcBorders>
              <w:top w:val="single" w:sz="4" w:space="0" w:color="000000"/>
              <w:left w:val="single" w:sz="4" w:space="0" w:color="000000"/>
              <w:bottom w:val="single" w:sz="4" w:space="0" w:color="000000"/>
              <w:right w:val="single" w:sz="4" w:space="0" w:color="000000"/>
            </w:tcBorders>
          </w:tcPr>
          <w:p w14:paraId="59146FCD" w14:textId="77777777" w:rsidR="005C7FAC" w:rsidRPr="009A0A45" w:rsidRDefault="005C7FAC" w:rsidP="009A0A45">
            <w:pPr>
              <w:spacing w:line="360" w:lineRule="auto"/>
              <w:rPr>
                <w:b/>
              </w:rPr>
            </w:pPr>
            <w:r w:rsidRPr="009A0A45">
              <w:rPr>
                <w:b/>
              </w:rPr>
              <w:t>Invitación Restringida</w:t>
            </w:r>
          </w:p>
        </w:tc>
        <w:tc>
          <w:tcPr>
            <w:tcW w:w="2899" w:type="dxa"/>
            <w:tcBorders>
              <w:top w:val="single" w:sz="4" w:space="0" w:color="000000"/>
              <w:left w:val="single" w:sz="4" w:space="0" w:color="000000"/>
              <w:bottom w:val="single" w:sz="4" w:space="0" w:color="000000"/>
              <w:right w:val="single" w:sz="4" w:space="0" w:color="000000"/>
            </w:tcBorders>
          </w:tcPr>
          <w:p w14:paraId="00120336" w14:textId="77777777" w:rsidR="005C7FAC" w:rsidRPr="009A0A45" w:rsidRDefault="005C7FAC" w:rsidP="009A0A45">
            <w:pPr>
              <w:spacing w:line="360" w:lineRule="auto"/>
              <w:rPr>
                <w:b/>
              </w:rPr>
            </w:pPr>
            <w:r w:rsidRPr="009A0A45">
              <w:rPr>
                <w:b/>
              </w:rPr>
              <w:t>Adjudicación Directa</w:t>
            </w:r>
          </w:p>
        </w:tc>
      </w:tr>
      <w:tr w:rsidR="009A0A45" w:rsidRPr="009A0A45" w14:paraId="7C258FD6" w14:textId="77777777" w:rsidTr="00430D96">
        <w:trPr>
          <w:trHeight w:val="863"/>
        </w:trPr>
        <w:tc>
          <w:tcPr>
            <w:tcW w:w="2899" w:type="dxa"/>
            <w:tcBorders>
              <w:top w:val="single" w:sz="4" w:space="0" w:color="000000"/>
              <w:left w:val="single" w:sz="4" w:space="0" w:color="000000"/>
              <w:bottom w:val="single" w:sz="4" w:space="0" w:color="000000"/>
              <w:right w:val="single" w:sz="4" w:space="0" w:color="000000"/>
            </w:tcBorders>
          </w:tcPr>
          <w:p w14:paraId="209CB311" w14:textId="77777777" w:rsidR="005C7FAC" w:rsidRPr="009A0A45" w:rsidRDefault="005C7FAC" w:rsidP="009A0A45">
            <w:pPr>
              <w:spacing w:line="360" w:lineRule="auto"/>
            </w:pPr>
            <w:r w:rsidRPr="009A0A45">
              <w:t>Convocatoria y fundamentos legales</w:t>
            </w:r>
          </w:p>
        </w:tc>
        <w:tc>
          <w:tcPr>
            <w:tcW w:w="2898" w:type="dxa"/>
            <w:tcBorders>
              <w:top w:val="single" w:sz="4" w:space="0" w:color="000000"/>
              <w:left w:val="single" w:sz="4" w:space="0" w:color="000000"/>
              <w:bottom w:val="single" w:sz="4" w:space="0" w:color="000000"/>
              <w:right w:val="single" w:sz="4" w:space="0" w:color="000000"/>
            </w:tcBorders>
          </w:tcPr>
          <w:p w14:paraId="368E44B4" w14:textId="77777777" w:rsidR="005C7FAC" w:rsidRPr="009A0A45" w:rsidRDefault="005C7FAC" w:rsidP="009A0A45">
            <w:pPr>
              <w:spacing w:line="360" w:lineRule="auto"/>
            </w:pPr>
            <w:r w:rsidRPr="009A0A45">
              <w:t>Invitación y fundamentos legales</w:t>
            </w:r>
          </w:p>
        </w:tc>
        <w:tc>
          <w:tcPr>
            <w:tcW w:w="2899" w:type="dxa"/>
            <w:tcBorders>
              <w:top w:val="single" w:sz="4" w:space="0" w:color="000000"/>
              <w:left w:val="single" w:sz="4" w:space="0" w:color="000000"/>
              <w:bottom w:val="single" w:sz="4" w:space="0" w:color="000000"/>
              <w:right w:val="single" w:sz="4" w:space="0" w:color="000000"/>
            </w:tcBorders>
          </w:tcPr>
          <w:p w14:paraId="0AEE89B5" w14:textId="77777777" w:rsidR="005C7FAC" w:rsidRPr="009A0A45" w:rsidRDefault="005C7FAC" w:rsidP="009A0A45">
            <w:pPr>
              <w:spacing w:line="360" w:lineRule="auto"/>
            </w:pPr>
            <w:r w:rsidRPr="009A0A45">
              <w:t>Propuesta enviada por el participante</w:t>
            </w:r>
          </w:p>
        </w:tc>
      </w:tr>
      <w:tr w:rsidR="009A0A45" w:rsidRPr="009A0A45" w14:paraId="3E53EE52" w14:textId="77777777" w:rsidTr="00430D96">
        <w:trPr>
          <w:trHeight w:val="1302"/>
        </w:trPr>
        <w:tc>
          <w:tcPr>
            <w:tcW w:w="2899" w:type="dxa"/>
            <w:tcBorders>
              <w:top w:val="single" w:sz="4" w:space="0" w:color="000000"/>
              <w:left w:val="single" w:sz="4" w:space="0" w:color="000000"/>
              <w:bottom w:val="single" w:sz="4" w:space="0" w:color="000000"/>
              <w:right w:val="single" w:sz="4" w:space="0" w:color="000000"/>
            </w:tcBorders>
          </w:tcPr>
          <w:p w14:paraId="480BEF97" w14:textId="77777777" w:rsidR="005C7FAC" w:rsidRPr="009A0A45" w:rsidRDefault="005C7FAC" w:rsidP="009A0A45">
            <w:pPr>
              <w:spacing w:line="360" w:lineRule="auto"/>
            </w:pPr>
            <w:r w:rsidRPr="009A0A45">
              <w:t>Nombre de los participantes</w:t>
            </w:r>
          </w:p>
        </w:tc>
        <w:tc>
          <w:tcPr>
            <w:tcW w:w="2898" w:type="dxa"/>
            <w:tcBorders>
              <w:top w:val="single" w:sz="4" w:space="0" w:color="000000"/>
              <w:left w:val="single" w:sz="4" w:space="0" w:color="000000"/>
              <w:bottom w:val="single" w:sz="4" w:space="0" w:color="000000"/>
              <w:right w:val="single" w:sz="4" w:space="0" w:color="000000"/>
            </w:tcBorders>
          </w:tcPr>
          <w:p w14:paraId="0CF34E99" w14:textId="77777777" w:rsidR="005C7FAC" w:rsidRPr="009A0A45" w:rsidRDefault="005C7FAC" w:rsidP="009A0A45">
            <w:pPr>
              <w:spacing w:line="360" w:lineRule="auto"/>
            </w:pPr>
            <w:r w:rsidRPr="009A0A45">
              <w:t>Nombre de los invitados</w:t>
            </w:r>
          </w:p>
        </w:tc>
        <w:tc>
          <w:tcPr>
            <w:tcW w:w="2899" w:type="dxa"/>
            <w:tcBorders>
              <w:top w:val="single" w:sz="4" w:space="0" w:color="000000"/>
              <w:left w:val="single" w:sz="4" w:space="0" w:color="000000"/>
              <w:bottom w:val="single" w:sz="4" w:space="0" w:color="000000"/>
              <w:right w:val="single" w:sz="4" w:space="0" w:color="000000"/>
            </w:tcBorders>
          </w:tcPr>
          <w:p w14:paraId="6D1AF5C8" w14:textId="77777777" w:rsidR="005C7FAC" w:rsidRPr="009A0A45" w:rsidRDefault="005C7FAC" w:rsidP="009A0A45">
            <w:pPr>
              <w:spacing w:line="360" w:lineRule="auto"/>
            </w:pPr>
            <w:r w:rsidRPr="009A0A45">
              <w:t xml:space="preserve">Motivos y fundamentos legales aplicados para </w:t>
            </w:r>
            <w:r w:rsidRPr="009A0A45">
              <w:lastRenderedPageBreak/>
              <w:t>llevar a cabo la adjudicación</w:t>
            </w:r>
          </w:p>
        </w:tc>
      </w:tr>
      <w:tr w:rsidR="009A0A45" w:rsidRPr="009A0A45" w14:paraId="1C7590B0" w14:textId="77777777" w:rsidTr="00430D96">
        <w:trPr>
          <w:trHeight w:val="863"/>
        </w:trPr>
        <w:tc>
          <w:tcPr>
            <w:tcW w:w="2899" w:type="dxa"/>
            <w:tcBorders>
              <w:top w:val="single" w:sz="4" w:space="0" w:color="000000"/>
              <w:left w:val="single" w:sz="4" w:space="0" w:color="000000"/>
              <w:bottom w:val="single" w:sz="4" w:space="0" w:color="000000"/>
              <w:right w:val="single" w:sz="4" w:space="0" w:color="000000"/>
            </w:tcBorders>
          </w:tcPr>
          <w:p w14:paraId="34EA9296" w14:textId="77777777" w:rsidR="005C7FAC" w:rsidRPr="009A0A45" w:rsidRDefault="005C7FAC" w:rsidP="009A0A45">
            <w:pPr>
              <w:spacing w:line="360" w:lineRule="auto"/>
            </w:pPr>
            <w:r w:rsidRPr="009A0A45">
              <w:lastRenderedPageBreak/>
              <w:t>Nombre del ganador y razones que lo justifican</w:t>
            </w:r>
          </w:p>
        </w:tc>
        <w:tc>
          <w:tcPr>
            <w:tcW w:w="2898" w:type="dxa"/>
            <w:tcBorders>
              <w:top w:val="single" w:sz="4" w:space="0" w:color="000000"/>
              <w:left w:val="single" w:sz="4" w:space="0" w:color="000000"/>
              <w:bottom w:val="single" w:sz="4" w:space="0" w:color="000000"/>
              <w:right w:val="single" w:sz="4" w:space="0" w:color="000000"/>
            </w:tcBorders>
          </w:tcPr>
          <w:p w14:paraId="26065352" w14:textId="77777777" w:rsidR="005C7FAC" w:rsidRPr="009A0A45" w:rsidRDefault="005C7FAC" w:rsidP="009A0A45">
            <w:pPr>
              <w:spacing w:line="360" w:lineRule="auto"/>
            </w:pPr>
            <w:r w:rsidRPr="009A0A45">
              <w:t>Nombre del ganador y razones que lo justifican</w:t>
            </w:r>
          </w:p>
        </w:tc>
        <w:tc>
          <w:tcPr>
            <w:tcW w:w="2899" w:type="dxa"/>
            <w:tcBorders>
              <w:top w:val="single" w:sz="4" w:space="0" w:color="000000"/>
              <w:left w:val="single" w:sz="4" w:space="0" w:color="000000"/>
              <w:bottom w:val="single" w:sz="4" w:space="0" w:color="000000"/>
              <w:right w:val="single" w:sz="4" w:space="0" w:color="000000"/>
            </w:tcBorders>
          </w:tcPr>
          <w:p w14:paraId="5BB7278F" w14:textId="77777777" w:rsidR="005C7FAC" w:rsidRPr="009A0A45" w:rsidRDefault="005C7FAC" w:rsidP="009A0A45">
            <w:pPr>
              <w:spacing w:line="360" w:lineRule="auto"/>
            </w:pPr>
            <w:r w:rsidRPr="009A0A45">
              <w:t>Autorización del ejercicio de la opción</w:t>
            </w:r>
          </w:p>
        </w:tc>
      </w:tr>
      <w:tr w:rsidR="009A0A45" w:rsidRPr="009A0A45" w14:paraId="2055F7D8" w14:textId="77777777" w:rsidTr="00430D96">
        <w:trPr>
          <w:trHeight w:val="1726"/>
        </w:trPr>
        <w:tc>
          <w:tcPr>
            <w:tcW w:w="2899" w:type="dxa"/>
            <w:tcBorders>
              <w:top w:val="single" w:sz="4" w:space="0" w:color="000000"/>
              <w:left w:val="single" w:sz="4" w:space="0" w:color="000000"/>
              <w:bottom w:val="single" w:sz="4" w:space="0" w:color="000000"/>
              <w:right w:val="single" w:sz="4" w:space="0" w:color="000000"/>
            </w:tcBorders>
          </w:tcPr>
          <w:p w14:paraId="653C6D74" w14:textId="77777777" w:rsidR="005C7FAC" w:rsidRPr="009A0A45" w:rsidRDefault="005C7FAC" w:rsidP="009A0A45">
            <w:pPr>
              <w:spacing w:line="360" w:lineRule="auto"/>
            </w:pPr>
            <w:r w:rsidRPr="009A0A45">
              <w:t>La unidad administrativa solicitante y responsable de la ejecución</w:t>
            </w:r>
          </w:p>
        </w:tc>
        <w:tc>
          <w:tcPr>
            <w:tcW w:w="2898" w:type="dxa"/>
            <w:tcBorders>
              <w:top w:val="single" w:sz="4" w:space="0" w:color="000000"/>
              <w:left w:val="single" w:sz="4" w:space="0" w:color="000000"/>
              <w:bottom w:val="single" w:sz="4" w:space="0" w:color="000000"/>
              <w:right w:val="single" w:sz="4" w:space="0" w:color="000000"/>
            </w:tcBorders>
          </w:tcPr>
          <w:p w14:paraId="5A3FD9D9" w14:textId="77777777" w:rsidR="005C7FAC" w:rsidRPr="009A0A45" w:rsidRDefault="005C7FAC" w:rsidP="009A0A45">
            <w:pPr>
              <w:spacing w:line="360" w:lineRule="auto"/>
            </w:pPr>
            <w:r w:rsidRPr="009A0A45">
              <w:t>La unidad administrativa solicitante y responsable de la ejecución</w:t>
            </w:r>
          </w:p>
        </w:tc>
        <w:tc>
          <w:tcPr>
            <w:tcW w:w="2899" w:type="dxa"/>
            <w:tcBorders>
              <w:top w:val="single" w:sz="4" w:space="0" w:color="000000"/>
              <w:left w:val="single" w:sz="4" w:space="0" w:color="000000"/>
              <w:bottom w:val="single" w:sz="4" w:space="0" w:color="000000"/>
              <w:right w:val="single" w:sz="4" w:space="0" w:color="000000"/>
            </w:tcBorders>
          </w:tcPr>
          <w:p w14:paraId="5E954A73" w14:textId="77777777" w:rsidR="005C7FAC" w:rsidRPr="009A0A45" w:rsidRDefault="005C7FAC" w:rsidP="009A0A45">
            <w:pPr>
              <w:spacing w:line="360" w:lineRule="auto"/>
            </w:pPr>
            <w:r w:rsidRPr="009A0A45">
              <w:t>Cotizaciones consideradas, especificando el nombre de los proveedores y sus montos</w:t>
            </w:r>
          </w:p>
        </w:tc>
      </w:tr>
      <w:tr w:rsidR="009A0A45" w:rsidRPr="009A0A45" w14:paraId="43C68ECC" w14:textId="77777777" w:rsidTr="00430D96">
        <w:trPr>
          <w:trHeight w:val="1302"/>
        </w:trPr>
        <w:tc>
          <w:tcPr>
            <w:tcW w:w="2899" w:type="dxa"/>
            <w:tcBorders>
              <w:top w:val="single" w:sz="4" w:space="0" w:color="000000"/>
              <w:left w:val="single" w:sz="4" w:space="0" w:color="000000"/>
              <w:bottom w:val="single" w:sz="4" w:space="0" w:color="000000"/>
              <w:right w:val="single" w:sz="4" w:space="0" w:color="000000"/>
            </w:tcBorders>
          </w:tcPr>
          <w:p w14:paraId="1D11D9AF" w14:textId="77777777" w:rsidR="005C7FAC" w:rsidRPr="009A0A45" w:rsidRDefault="005C7FAC" w:rsidP="009A0A45">
            <w:pPr>
              <w:spacing w:line="360" w:lineRule="auto"/>
            </w:pPr>
            <w:r w:rsidRPr="009A0A45">
              <w:t>Convocatorias emitidas</w:t>
            </w:r>
          </w:p>
        </w:tc>
        <w:tc>
          <w:tcPr>
            <w:tcW w:w="2898" w:type="dxa"/>
            <w:tcBorders>
              <w:top w:val="single" w:sz="4" w:space="0" w:color="000000"/>
              <w:left w:val="single" w:sz="4" w:space="0" w:color="000000"/>
              <w:bottom w:val="single" w:sz="4" w:space="0" w:color="000000"/>
              <w:right w:val="single" w:sz="4" w:space="0" w:color="000000"/>
            </w:tcBorders>
          </w:tcPr>
          <w:p w14:paraId="50D8DB9A" w14:textId="77777777" w:rsidR="005C7FAC" w:rsidRPr="009A0A45" w:rsidRDefault="005C7FAC" w:rsidP="009A0A45">
            <w:pPr>
              <w:spacing w:line="360" w:lineRule="auto"/>
            </w:pPr>
            <w:r w:rsidRPr="009A0A45">
              <w:t>Invitaciones emitidas</w:t>
            </w:r>
          </w:p>
        </w:tc>
        <w:tc>
          <w:tcPr>
            <w:tcW w:w="2899" w:type="dxa"/>
            <w:tcBorders>
              <w:top w:val="single" w:sz="4" w:space="0" w:color="000000"/>
              <w:left w:val="single" w:sz="4" w:space="0" w:color="000000"/>
              <w:bottom w:val="single" w:sz="4" w:space="0" w:color="000000"/>
              <w:right w:val="single" w:sz="4" w:space="0" w:color="000000"/>
            </w:tcBorders>
          </w:tcPr>
          <w:p w14:paraId="2A6D724C" w14:textId="77777777" w:rsidR="005C7FAC" w:rsidRPr="009A0A45" w:rsidRDefault="005C7FAC" w:rsidP="009A0A45">
            <w:pPr>
              <w:spacing w:line="360" w:lineRule="auto"/>
            </w:pPr>
            <w:r w:rsidRPr="009A0A45">
              <w:t>Nombre de la persona física o jurídica colectiva adjudicada</w:t>
            </w:r>
          </w:p>
        </w:tc>
      </w:tr>
      <w:tr w:rsidR="009A0A45" w:rsidRPr="009A0A45" w14:paraId="4E0D802F" w14:textId="77777777" w:rsidTr="00430D96">
        <w:trPr>
          <w:trHeight w:val="1302"/>
        </w:trPr>
        <w:tc>
          <w:tcPr>
            <w:tcW w:w="2899" w:type="dxa"/>
            <w:tcBorders>
              <w:top w:val="single" w:sz="4" w:space="0" w:color="000000"/>
              <w:left w:val="single" w:sz="4" w:space="0" w:color="000000"/>
              <w:bottom w:val="single" w:sz="4" w:space="0" w:color="000000"/>
              <w:right w:val="single" w:sz="4" w:space="0" w:color="000000"/>
            </w:tcBorders>
          </w:tcPr>
          <w:p w14:paraId="33610300" w14:textId="77777777" w:rsidR="005C7FAC" w:rsidRPr="009A0A45" w:rsidRDefault="005C7FAC" w:rsidP="009A0A45">
            <w:pPr>
              <w:spacing w:line="360" w:lineRule="auto"/>
            </w:pPr>
            <w:r w:rsidRPr="009A0A45">
              <w:t>Dictámenes y fallos</w:t>
            </w:r>
          </w:p>
        </w:tc>
        <w:tc>
          <w:tcPr>
            <w:tcW w:w="2898" w:type="dxa"/>
            <w:tcBorders>
              <w:top w:val="single" w:sz="4" w:space="0" w:color="000000"/>
              <w:left w:val="single" w:sz="4" w:space="0" w:color="000000"/>
              <w:bottom w:val="single" w:sz="4" w:space="0" w:color="000000"/>
              <w:right w:val="single" w:sz="4" w:space="0" w:color="000000"/>
            </w:tcBorders>
          </w:tcPr>
          <w:p w14:paraId="2BBCD724" w14:textId="77777777" w:rsidR="005C7FAC" w:rsidRPr="009A0A45" w:rsidRDefault="005C7FAC" w:rsidP="009A0A45">
            <w:pPr>
              <w:spacing w:line="360" w:lineRule="auto"/>
            </w:pPr>
            <w:r w:rsidRPr="009A0A45">
              <w:t>Dictámenes y fallos</w:t>
            </w:r>
          </w:p>
        </w:tc>
        <w:tc>
          <w:tcPr>
            <w:tcW w:w="2899" w:type="dxa"/>
            <w:tcBorders>
              <w:top w:val="single" w:sz="4" w:space="0" w:color="000000"/>
              <w:left w:val="single" w:sz="4" w:space="0" w:color="000000"/>
              <w:bottom w:val="single" w:sz="4" w:space="0" w:color="000000"/>
              <w:right w:val="single" w:sz="4" w:space="0" w:color="000000"/>
            </w:tcBorders>
          </w:tcPr>
          <w:p w14:paraId="06964624" w14:textId="77777777" w:rsidR="005C7FAC" w:rsidRPr="009A0A45" w:rsidRDefault="005C7FAC" w:rsidP="009A0A45">
            <w:pPr>
              <w:spacing w:line="360" w:lineRule="auto"/>
            </w:pPr>
            <w:r w:rsidRPr="009A0A45">
              <w:t>La unidad administrativa solicitante y responsable de la ejecución</w:t>
            </w:r>
          </w:p>
        </w:tc>
      </w:tr>
      <w:tr w:rsidR="009A0A45" w:rsidRPr="009A0A45" w14:paraId="7FDAC842" w14:textId="77777777" w:rsidTr="00430D96">
        <w:trPr>
          <w:trHeight w:val="1726"/>
        </w:trPr>
        <w:tc>
          <w:tcPr>
            <w:tcW w:w="2899" w:type="dxa"/>
            <w:tcBorders>
              <w:top w:val="single" w:sz="4" w:space="0" w:color="000000"/>
              <w:left w:val="single" w:sz="4" w:space="0" w:color="000000"/>
              <w:bottom w:val="single" w:sz="4" w:space="0" w:color="000000"/>
              <w:right w:val="single" w:sz="4" w:space="0" w:color="000000"/>
            </w:tcBorders>
          </w:tcPr>
          <w:p w14:paraId="76FB723F" w14:textId="77777777" w:rsidR="005C7FAC" w:rsidRPr="009A0A45" w:rsidRDefault="005C7FAC" w:rsidP="009A0A45">
            <w:pPr>
              <w:spacing w:line="360" w:lineRule="auto"/>
            </w:pPr>
            <w:r w:rsidRPr="009A0A45">
              <w:t>Contrato y anexos</w:t>
            </w:r>
          </w:p>
        </w:tc>
        <w:tc>
          <w:tcPr>
            <w:tcW w:w="2898" w:type="dxa"/>
            <w:tcBorders>
              <w:top w:val="single" w:sz="4" w:space="0" w:color="000000"/>
              <w:left w:val="single" w:sz="4" w:space="0" w:color="000000"/>
              <w:bottom w:val="single" w:sz="4" w:space="0" w:color="000000"/>
              <w:right w:val="single" w:sz="4" w:space="0" w:color="000000"/>
            </w:tcBorders>
          </w:tcPr>
          <w:p w14:paraId="275ADFA9" w14:textId="77777777" w:rsidR="005C7FAC" w:rsidRPr="009A0A45" w:rsidRDefault="005C7FAC" w:rsidP="009A0A45">
            <w:pPr>
              <w:spacing w:line="360" w:lineRule="auto"/>
            </w:pPr>
            <w:r w:rsidRPr="009A0A45">
              <w:t>Contrato y anexos</w:t>
            </w:r>
          </w:p>
        </w:tc>
        <w:tc>
          <w:tcPr>
            <w:tcW w:w="2899" w:type="dxa"/>
            <w:tcBorders>
              <w:top w:val="single" w:sz="4" w:space="0" w:color="000000"/>
              <w:left w:val="single" w:sz="4" w:space="0" w:color="000000"/>
              <w:bottom w:val="single" w:sz="4" w:space="0" w:color="000000"/>
              <w:right w:val="single" w:sz="4" w:space="0" w:color="000000"/>
            </w:tcBorders>
          </w:tcPr>
          <w:p w14:paraId="64432B23" w14:textId="77777777" w:rsidR="005C7FAC" w:rsidRPr="009A0A45" w:rsidRDefault="005C7FAC" w:rsidP="009A0A45">
            <w:pPr>
              <w:spacing w:line="360" w:lineRule="auto"/>
            </w:pPr>
            <w:r w:rsidRPr="009A0A45">
              <w:t>Número, fecha, monto del contrato, el plazo de entrega o de ejecución de los servicios de obra.</w:t>
            </w:r>
          </w:p>
        </w:tc>
      </w:tr>
      <w:tr w:rsidR="009A0A45" w:rsidRPr="009A0A45" w14:paraId="3EE050CE" w14:textId="77777777" w:rsidTr="00430D96">
        <w:trPr>
          <w:trHeight w:val="863"/>
        </w:trPr>
        <w:tc>
          <w:tcPr>
            <w:tcW w:w="2899" w:type="dxa"/>
            <w:tcBorders>
              <w:top w:val="single" w:sz="4" w:space="0" w:color="000000"/>
              <w:left w:val="single" w:sz="4" w:space="0" w:color="000000"/>
              <w:bottom w:val="single" w:sz="4" w:space="0" w:color="000000"/>
              <w:right w:val="single" w:sz="4" w:space="0" w:color="000000"/>
            </w:tcBorders>
          </w:tcPr>
          <w:p w14:paraId="0741976C" w14:textId="77777777" w:rsidR="005C7FAC" w:rsidRPr="009A0A45" w:rsidRDefault="005C7FAC" w:rsidP="009A0A45">
            <w:pPr>
              <w:spacing w:line="360" w:lineRule="auto"/>
            </w:pPr>
            <w:r w:rsidRPr="009A0A45">
              <w:t>Los mecanismos de vigilancia y supervisión</w:t>
            </w:r>
          </w:p>
        </w:tc>
        <w:tc>
          <w:tcPr>
            <w:tcW w:w="2898" w:type="dxa"/>
            <w:tcBorders>
              <w:top w:val="single" w:sz="4" w:space="0" w:color="000000"/>
              <w:left w:val="single" w:sz="4" w:space="0" w:color="000000"/>
              <w:bottom w:val="single" w:sz="4" w:space="0" w:color="000000"/>
              <w:right w:val="single" w:sz="4" w:space="0" w:color="000000"/>
            </w:tcBorders>
          </w:tcPr>
          <w:p w14:paraId="7A5ABF0E" w14:textId="77777777" w:rsidR="005C7FAC" w:rsidRPr="009A0A45" w:rsidRDefault="005C7FAC" w:rsidP="009A0A45">
            <w:pPr>
              <w:spacing w:line="360" w:lineRule="auto"/>
            </w:pPr>
            <w:r w:rsidRPr="009A0A45">
              <w:t>Los mecanismos de vigilancia y supervisión</w:t>
            </w:r>
          </w:p>
        </w:tc>
        <w:tc>
          <w:tcPr>
            <w:tcW w:w="2899" w:type="dxa"/>
            <w:tcBorders>
              <w:top w:val="single" w:sz="4" w:space="0" w:color="000000"/>
              <w:left w:val="single" w:sz="4" w:space="0" w:color="000000"/>
              <w:bottom w:val="single" w:sz="4" w:space="0" w:color="000000"/>
              <w:right w:val="single" w:sz="4" w:space="0" w:color="000000"/>
            </w:tcBorders>
          </w:tcPr>
          <w:p w14:paraId="06607E77" w14:textId="77777777" w:rsidR="005C7FAC" w:rsidRPr="009A0A45" w:rsidRDefault="005C7FAC" w:rsidP="009A0A45">
            <w:pPr>
              <w:spacing w:line="360" w:lineRule="auto"/>
            </w:pPr>
            <w:r w:rsidRPr="009A0A45">
              <w:t>Los mecanismos de vigilancia y supervisión</w:t>
            </w:r>
          </w:p>
        </w:tc>
      </w:tr>
      <w:tr w:rsidR="009A0A45" w:rsidRPr="009A0A45" w14:paraId="17D6F1CD" w14:textId="77777777" w:rsidTr="00430D96">
        <w:trPr>
          <w:trHeight w:val="863"/>
        </w:trPr>
        <w:tc>
          <w:tcPr>
            <w:tcW w:w="2899" w:type="dxa"/>
            <w:tcBorders>
              <w:top w:val="single" w:sz="4" w:space="0" w:color="000000"/>
              <w:left w:val="single" w:sz="4" w:space="0" w:color="000000"/>
              <w:bottom w:val="single" w:sz="4" w:space="0" w:color="000000"/>
              <w:right w:val="single" w:sz="4" w:space="0" w:color="000000"/>
            </w:tcBorders>
          </w:tcPr>
          <w:p w14:paraId="3E88C3CE" w14:textId="77777777" w:rsidR="005C7FAC" w:rsidRPr="009A0A45" w:rsidRDefault="005C7FAC" w:rsidP="009A0A45">
            <w:pPr>
              <w:spacing w:line="360" w:lineRule="auto"/>
            </w:pPr>
            <w:r w:rsidRPr="009A0A45">
              <w:t>La partida presupuestal</w:t>
            </w:r>
          </w:p>
        </w:tc>
        <w:tc>
          <w:tcPr>
            <w:tcW w:w="2898" w:type="dxa"/>
            <w:tcBorders>
              <w:top w:val="single" w:sz="4" w:space="0" w:color="000000"/>
              <w:left w:val="single" w:sz="4" w:space="0" w:color="000000"/>
              <w:bottom w:val="single" w:sz="4" w:space="0" w:color="000000"/>
              <w:right w:val="single" w:sz="4" w:space="0" w:color="000000"/>
            </w:tcBorders>
          </w:tcPr>
          <w:p w14:paraId="1FCC8EEE" w14:textId="77777777" w:rsidR="005C7FAC" w:rsidRPr="009A0A45" w:rsidRDefault="005C7FAC" w:rsidP="009A0A45">
            <w:pPr>
              <w:spacing w:line="360" w:lineRule="auto"/>
            </w:pPr>
            <w:r w:rsidRPr="009A0A45">
              <w:t>La partida presupuestal</w:t>
            </w:r>
          </w:p>
        </w:tc>
        <w:tc>
          <w:tcPr>
            <w:tcW w:w="2899" w:type="dxa"/>
            <w:tcBorders>
              <w:top w:val="single" w:sz="4" w:space="0" w:color="000000"/>
              <w:left w:val="single" w:sz="4" w:space="0" w:color="000000"/>
              <w:bottom w:val="single" w:sz="4" w:space="0" w:color="000000"/>
              <w:right w:val="single" w:sz="4" w:space="0" w:color="000000"/>
            </w:tcBorders>
          </w:tcPr>
          <w:p w14:paraId="0593F2D1" w14:textId="77777777" w:rsidR="005C7FAC" w:rsidRPr="009A0A45" w:rsidRDefault="005C7FAC" w:rsidP="009A0A45">
            <w:pPr>
              <w:spacing w:line="360" w:lineRule="auto"/>
            </w:pPr>
            <w:r w:rsidRPr="009A0A45">
              <w:t>Informes de avances físicos y financieros</w:t>
            </w:r>
          </w:p>
        </w:tc>
      </w:tr>
      <w:tr w:rsidR="009A0A45" w:rsidRPr="009A0A45" w14:paraId="2D9B1E99" w14:textId="77777777" w:rsidTr="00430D96">
        <w:trPr>
          <w:trHeight w:val="863"/>
        </w:trPr>
        <w:tc>
          <w:tcPr>
            <w:tcW w:w="2899" w:type="dxa"/>
            <w:tcBorders>
              <w:top w:val="single" w:sz="4" w:space="0" w:color="000000"/>
              <w:left w:val="single" w:sz="4" w:space="0" w:color="000000"/>
              <w:bottom w:val="single" w:sz="4" w:space="0" w:color="000000"/>
              <w:right w:val="single" w:sz="4" w:space="0" w:color="000000"/>
            </w:tcBorders>
          </w:tcPr>
          <w:p w14:paraId="2C070FF4" w14:textId="77777777" w:rsidR="005C7FAC" w:rsidRPr="009A0A45" w:rsidRDefault="005C7FAC" w:rsidP="009A0A45">
            <w:pPr>
              <w:spacing w:line="360" w:lineRule="auto"/>
            </w:pPr>
            <w:r w:rsidRPr="009A0A45">
              <w:t xml:space="preserve">Origen de los recursos, así como el tipo de fondo de </w:t>
            </w:r>
            <w:r w:rsidRPr="009A0A45">
              <w:lastRenderedPageBreak/>
              <w:t>participación o aportación respectiva</w:t>
            </w:r>
          </w:p>
        </w:tc>
        <w:tc>
          <w:tcPr>
            <w:tcW w:w="2898" w:type="dxa"/>
            <w:tcBorders>
              <w:top w:val="single" w:sz="4" w:space="0" w:color="000000"/>
              <w:left w:val="single" w:sz="4" w:space="0" w:color="000000"/>
              <w:bottom w:val="single" w:sz="4" w:space="0" w:color="000000"/>
              <w:right w:val="single" w:sz="4" w:space="0" w:color="000000"/>
            </w:tcBorders>
          </w:tcPr>
          <w:p w14:paraId="25FBCC40" w14:textId="77777777" w:rsidR="005C7FAC" w:rsidRPr="009A0A45" w:rsidRDefault="005C7FAC" w:rsidP="009A0A45">
            <w:pPr>
              <w:spacing w:line="360" w:lineRule="auto"/>
            </w:pPr>
            <w:r w:rsidRPr="009A0A45">
              <w:lastRenderedPageBreak/>
              <w:t xml:space="preserve">Origen de los recursos, así como el tipo de fondo de </w:t>
            </w:r>
            <w:r w:rsidRPr="009A0A45">
              <w:lastRenderedPageBreak/>
              <w:t>participación o aportación respectiva</w:t>
            </w:r>
          </w:p>
        </w:tc>
        <w:tc>
          <w:tcPr>
            <w:tcW w:w="2899" w:type="dxa"/>
            <w:tcBorders>
              <w:top w:val="single" w:sz="4" w:space="0" w:color="000000"/>
              <w:left w:val="single" w:sz="4" w:space="0" w:color="000000"/>
              <w:bottom w:val="single" w:sz="4" w:space="0" w:color="000000"/>
              <w:right w:val="single" w:sz="4" w:space="0" w:color="000000"/>
            </w:tcBorders>
          </w:tcPr>
          <w:p w14:paraId="47D7671A" w14:textId="77777777" w:rsidR="005C7FAC" w:rsidRPr="009A0A45" w:rsidRDefault="005C7FAC" w:rsidP="009A0A45">
            <w:pPr>
              <w:spacing w:line="360" w:lineRule="auto"/>
            </w:pPr>
            <w:r w:rsidRPr="009A0A45">
              <w:lastRenderedPageBreak/>
              <w:t>Convenio de terminación</w:t>
            </w:r>
          </w:p>
        </w:tc>
      </w:tr>
      <w:tr w:rsidR="009A0A45" w:rsidRPr="009A0A45" w14:paraId="05A1F5BC" w14:textId="77777777" w:rsidTr="00430D96">
        <w:trPr>
          <w:trHeight w:val="140"/>
        </w:trPr>
        <w:tc>
          <w:tcPr>
            <w:tcW w:w="2899" w:type="dxa"/>
            <w:tcBorders>
              <w:top w:val="single" w:sz="4" w:space="0" w:color="000000"/>
              <w:left w:val="single" w:sz="4" w:space="0" w:color="000000"/>
              <w:bottom w:val="single" w:sz="4" w:space="0" w:color="000000"/>
              <w:right w:val="single" w:sz="4" w:space="0" w:color="000000"/>
            </w:tcBorders>
          </w:tcPr>
          <w:p w14:paraId="32F1985E" w14:textId="77777777" w:rsidR="005C7FAC" w:rsidRPr="009A0A45" w:rsidRDefault="005C7FAC" w:rsidP="009A0A45">
            <w:pPr>
              <w:spacing w:line="360" w:lineRule="auto"/>
            </w:pPr>
            <w:r w:rsidRPr="009A0A45">
              <w:t>Convenios modificatorios</w:t>
            </w:r>
          </w:p>
        </w:tc>
        <w:tc>
          <w:tcPr>
            <w:tcW w:w="2898" w:type="dxa"/>
            <w:tcBorders>
              <w:top w:val="single" w:sz="4" w:space="0" w:color="000000"/>
              <w:left w:val="single" w:sz="4" w:space="0" w:color="000000"/>
              <w:bottom w:val="single" w:sz="4" w:space="0" w:color="000000"/>
              <w:right w:val="single" w:sz="4" w:space="0" w:color="000000"/>
            </w:tcBorders>
          </w:tcPr>
          <w:p w14:paraId="796F1E3E" w14:textId="77777777" w:rsidR="005C7FAC" w:rsidRPr="009A0A45" w:rsidRDefault="005C7FAC" w:rsidP="009A0A45">
            <w:pPr>
              <w:spacing w:line="360" w:lineRule="auto"/>
            </w:pPr>
            <w:r w:rsidRPr="009A0A45">
              <w:t>Convenios modificatorios</w:t>
            </w:r>
          </w:p>
        </w:tc>
        <w:tc>
          <w:tcPr>
            <w:tcW w:w="2899" w:type="dxa"/>
            <w:tcBorders>
              <w:top w:val="single" w:sz="4" w:space="0" w:color="000000"/>
              <w:left w:val="single" w:sz="4" w:space="0" w:color="000000"/>
              <w:bottom w:val="single" w:sz="4" w:space="0" w:color="000000"/>
              <w:right w:val="single" w:sz="4" w:space="0" w:color="000000"/>
            </w:tcBorders>
          </w:tcPr>
          <w:p w14:paraId="36E83765" w14:textId="77777777" w:rsidR="005C7FAC" w:rsidRPr="009A0A45" w:rsidRDefault="005C7FAC" w:rsidP="009A0A45">
            <w:pPr>
              <w:spacing w:line="360" w:lineRule="auto"/>
            </w:pPr>
            <w:r w:rsidRPr="009A0A45">
              <w:t>Finiquito</w:t>
            </w:r>
          </w:p>
        </w:tc>
      </w:tr>
      <w:tr w:rsidR="009A0A45" w:rsidRPr="009A0A45" w14:paraId="3A12EBE0" w14:textId="77777777" w:rsidTr="00430D96">
        <w:trPr>
          <w:trHeight w:val="140"/>
        </w:trPr>
        <w:tc>
          <w:tcPr>
            <w:tcW w:w="2899" w:type="dxa"/>
            <w:tcBorders>
              <w:top w:val="single" w:sz="4" w:space="0" w:color="000000"/>
              <w:left w:val="single" w:sz="4" w:space="0" w:color="000000"/>
              <w:bottom w:val="single" w:sz="4" w:space="0" w:color="000000"/>
              <w:right w:val="single" w:sz="4" w:space="0" w:color="000000"/>
            </w:tcBorders>
          </w:tcPr>
          <w:p w14:paraId="315CF12F" w14:textId="77777777" w:rsidR="005C7FAC" w:rsidRPr="009A0A45" w:rsidRDefault="005C7FAC" w:rsidP="009A0A45">
            <w:pPr>
              <w:spacing w:line="360" w:lineRule="auto"/>
            </w:pPr>
            <w:r w:rsidRPr="009A0A45">
              <w:t>Informes de avances físicos y financieros</w:t>
            </w:r>
          </w:p>
        </w:tc>
        <w:tc>
          <w:tcPr>
            <w:tcW w:w="2898" w:type="dxa"/>
            <w:tcBorders>
              <w:top w:val="single" w:sz="4" w:space="0" w:color="000000"/>
              <w:left w:val="single" w:sz="4" w:space="0" w:color="000000"/>
              <w:bottom w:val="single" w:sz="4" w:space="0" w:color="000000"/>
              <w:right w:val="single" w:sz="4" w:space="0" w:color="000000"/>
            </w:tcBorders>
          </w:tcPr>
          <w:p w14:paraId="559D6147" w14:textId="77777777" w:rsidR="005C7FAC" w:rsidRPr="009A0A45" w:rsidRDefault="005C7FAC" w:rsidP="009A0A45">
            <w:pPr>
              <w:spacing w:line="360" w:lineRule="auto"/>
            </w:pPr>
            <w:r w:rsidRPr="009A0A45">
              <w:t>Informes de avances físicos y financieros</w:t>
            </w:r>
          </w:p>
        </w:tc>
        <w:tc>
          <w:tcPr>
            <w:tcW w:w="2899" w:type="dxa"/>
            <w:tcBorders>
              <w:top w:val="single" w:sz="4" w:space="0" w:color="000000"/>
              <w:left w:val="single" w:sz="4" w:space="0" w:color="000000"/>
              <w:bottom w:val="single" w:sz="4" w:space="0" w:color="000000"/>
              <w:right w:val="single" w:sz="4" w:space="0" w:color="000000"/>
            </w:tcBorders>
          </w:tcPr>
          <w:p w14:paraId="11A9CC65" w14:textId="77777777" w:rsidR="005C7FAC" w:rsidRPr="009A0A45" w:rsidRDefault="005C7FAC" w:rsidP="009A0A45">
            <w:pPr>
              <w:spacing w:line="360" w:lineRule="auto"/>
            </w:pPr>
          </w:p>
        </w:tc>
      </w:tr>
      <w:tr w:rsidR="009A0A45" w:rsidRPr="009A0A45" w14:paraId="5F54BCCF" w14:textId="77777777" w:rsidTr="00430D96">
        <w:trPr>
          <w:trHeight w:val="140"/>
        </w:trPr>
        <w:tc>
          <w:tcPr>
            <w:tcW w:w="2899" w:type="dxa"/>
            <w:tcBorders>
              <w:top w:val="single" w:sz="4" w:space="0" w:color="000000"/>
              <w:left w:val="single" w:sz="4" w:space="0" w:color="000000"/>
              <w:bottom w:val="single" w:sz="4" w:space="0" w:color="000000"/>
              <w:right w:val="single" w:sz="4" w:space="0" w:color="000000"/>
            </w:tcBorders>
          </w:tcPr>
          <w:p w14:paraId="02EFB829" w14:textId="77777777" w:rsidR="005C7FAC" w:rsidRPr="009A0A45" w:rsidRDefault="005C7FAC" w:rsidP="009A0A45">
            <w:pPr>
              <w:spacing w:line="360" w:lineRule="auto"/>
            </w:pPr>
            <w:r w:rsidRPr="009A0A45">
              <w:t>Convenio de terminación</w:t>
            </w:r>
          </w:p>
        </w:tc>
        <w:tc>
          <w:tcPr>
            <w:tcW w:w="2898" w:type="dxa"/>
            <w:tcBorders>
              <w:top w:val="single" w:sz="4" w:space="0" w:color="000000"/>
              <w:left w:val="single" w:sz="4" w:space="0" w:color="000000"/>
              <w:bottom w:val="single" w:sz="4" w:space="0" w:color="000000"/>
              <w:right w:val="single" w:sz="4" w:space="0" w:color="000000"/>
            </w:tcBorders>
          </w:tcPr>
          <w:p w14:paraId="4178B0D2" w14:textId="77777777" w:rsidR="005C7FAC" w:rsidRPr="009A0A45" w:rsidRDefault="005C7FAC" w:rsidP="009A0A45">
            <w:pPr>
              <w:spacing w:line="360" w:lineRule="auto"/>
            </w:pPr>
            <w:r w:rsidRPr="009A0A45">
              <w:t>Convenio de terminación</w:t>
            </w:r>
          </w:p>
        </w:tc>
        <w:tc>
          <w:tcPr>
            <w:tcW w:w="2899" w:type="dxa"/>
            <w:tcBorders>
              <w:top w:val="single" w:sz="4" w:space="0" w:color="000000"/>
              <w:left w:val="single" w:sz="4" w:space="0" w:color="000000"/>
              <w:bottom w:val="single" w:sz="4" w:space="0" w:color="000000"/>
              <w:right w:val="single" w:sz="4" w:space="0" w:color="000000"/>
            </w:tcBorders>
          </w:tcPr>
          <w:p w14:paraId="4E243D69" w14:textId="77777777" w:rsidR="005C7FAC" w:rsidRPr="009A0A45" w:rsidRDefault="005C7FAC" w:rsidP="009A0A45">
            <w:pPr>
              <w:spacing w:line="360" w:lineRule="auto"/>
            </w:pPr>
          </w:p>
        </w:tc>
      </w:tr>
      <w:tr w:rsidR="005C7FAC" w:rsidRPr="009A0A45" w14:paraId="4AA338BB" w14:textId="77777777" w:rsidTr="00430D96">
        <w:trPr>
          <w:trHeight w:val="424"/>
        </w:trPr>
        <w:tc>
          <w:tcPr>
            <w:tcW w:w="2899" w:type="dxa"/>
            <w:tcBorders>
              <w:top w:val="single" w:sz="4" w:space="0" w:color="000000"/>
              <w:left w:val="single" w:sz="4" w:space="0" w:color="000000"/>
              <w:bottom w:val="single" w:sz="4" w:space="0" w:color="000000"/>
              <w:right w:val="single" w:sz="4" w:space="0" w:color="000000"/>
            </w:tcBorders>
          </w:tcPr>
          <w:p w14:paraId="50DC3EF8" w14:textId="77777777" w:rsidR="005C7FAC" w:rsidRPr="009A0A45" w:rsidRDefault="005C7FAC" w:rsidP="009A0A45">
            <w:pPr>
              <w:spacing w:line="360" w:lineRule="auto"/>
            </w:pPr>
            <w:r w:rsidRPr="009A0A45">
              <w:t>Finiquito</w:t>
            </w:r>
          </w:p>
        </w:tc>
        <w:tc>
          <w:tcPr>
            <w:tcW w:w="2898" w:type="dxa"/>
            <w:tcBorders>
              <w:top w:val="single" w:sz="4" w:space="0" w:color="000000"/>
              <w:left w:val="single" w:sz="4" w:space="0" w:color="000000"/>
              <w:bottom w:val="single" w:sz="4" w:space="0" w:color="000000"/>
              <w:right w:val="single" w:sz="4" w:space="0" w:color="000000"/>
            </w:tcBorders>
          </w:tcPr>
          <w:p w14:paraId="2C688DE8" w14:textId="77777777" w:rsidR="005C7FAC" w:rsidRPr="009A0A45" w:rsidRDefault="005C7FAC" w:rsidP="009A0A45">
            <w:pPr>
              <w:spacing w:line="360" w:lineRule="auto"/>
            </w:pPr>
            <w:r w:rsidRPr="009A0A45">
              <w:t>Finiquito</w:t>
            </w:r>
          </w:p>
        </w:tc>
        <w:tc>
          <w:tcPr>
            <w:tcW w:w="2899" w:type="dxa"/>
            <w:tcBorders>
              <w:top w:val="single" w:sz="4" w:space="0" w:color="000000"/>
              <w:left w:val="single" w:sz="4" w:space="0" w:color="000000"/>
              <w:bottom w:val="single" w:sz="4" w:space="0" w:color="000000"/>
              <w:right w:val="single" w:sz="4" w:space="0" w:color="000000"/>
            </w:tcBorders>
          </w:tcPr>
          <w:p w14:paraId="4218C0A4" w14:textId="77777777" w:rsidR="005C7FAC" w:rsidRPr="009A0A45" w:rsidRDefault="005C7FAC" w:rsidP="009A0A45">
            <w:pPr>
              <w:spacing w:line="360" w:lineRule="auto"/>
            </w:pPr>
          </w:p>
        </w:tc>
      </w:tr>
    </w:tbl>
    <w:p w14:paraId="72C44003" w14:textId="77777777" w:rsidR="005C7FAC" w:rsidRPr="009A0A45" w:rsidRDefault="005C7FAC" w:rsidP="009A0A45"/>
    <w:p w14:paraId="6DD8AA60" w14:textId="77777777" w:rsidR="00335C91" w:rsidRPr="009A0A45" w:rsidRDefault="00951AEC" w:rsidP="009A0A45">
      <w:pPr>
        <w:pBdr>
          <w:top w:val="nil"/>
          <w:left w:val="nil"/>
          <w:bottom w:val="nil"/>
          <w:right w:val="nil"/>
          <w:between w:val="nil"/>
        </w:pBdr>
      </w:pPr>
      <w:r w:rsidRPr="009A0A45">
        <w:t xml:space="preserve">Ahora bien, es de recordar que el Recurrente al momento de presentar la solicitud de información que dio origen al Recurso de Revisión que nos ocupa, eligió como modalidad de entrega “correo electrónico”, tal como se aprecia a continuación: </w:t>
      </w:r>
    </w:p>
    <w:p w14:paraId="2C0D054F" w14:textId="77777777" w:rsidR="00335C91" w:rsidRPr="009A0A45" w:rsidRDefault="00335C91" w:rsidP="009A0A45">
      <w:pPr>
        <w:pBdr>
          <w:top w:val="nil"/>
          <w:left w:val="nil"/>
          <w:bottom w:val="nil"/>
          <w:right w:val="nil"/>
          <w:between w:val="nil"/>
        </w:pBdr>
      </w:pPr>
    </w:p>
    <w:p w14:paraId="0A9178DA" w14:textId="77777777" w:rsidR="00335C91" w:rsidRPr="009A0A45" w:rsidRDefault="00951AEC" w:rsidP="009A0A45">
      <w:pPr>
        <w:pBdr>
          <w:top w:val="nil"/>
          <w:left w:val="nil"/>
          <w:bottom w:val="nil"/>
          <w:right w:val="nil"/>
          <w:between w:val="nil"/>
        </w:pBdr>
        <w:jc w:val="center"/>
      </w:pPr>
      <w:r w:rsidRPr="009A0A45">
        <w:rPr>
          <w:noProof/>
        </w:rPr>
        <w:drawing>
          <wp:inline distT="0" distB="0" distL="0" distR="0" wp14:anchorId="26CE310C" wp14:editId="4F3C70CD">
            <wp:extent cx="5742940" cy="84328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42940" cy="843280"/>
                    </a:xfrm>
                    <a:prstGeom prst="rect">
                      <a:avLst/>
                    </a:prstGeom>
                    <a:ln/>
                  </pic:spPr>
                </pic:pic>
              </a:graphicData>
            </a:graphic>
          </wp:inline>
        </w:drawing>
      </w:r>
      <w:r w:rsidRPr="009A0A45">
        <w:rPr>
          <w:noProof/>
        </w:rPr>
        <mc:AlternateContent>
          <mc:Choice Requires="wps">
            <w:drawing>
              <wp:anchor distT="0" distB="0" distL="114300" distR="114300" simplePos="0" relativeHeight="251658240" behindDoc="0" locked="0" layoutInCell="1" hidden="0" allowOverlap="1" wp14:anchorId="5CC04156" wp14:editId="56976A6A">
                <wp:simplePos x="0" y="0"/>
                <wp:positionH relativeFrom="column">
                  <wp:posOffset>3030221</wp:posOffset>
                </wp:positionH>
                <wp:positionV relativeFrom="paragraph">
                  <wp:posOffset>481965</wp:posOffset>
                </wp:positionV>
                <wp:extent cx="1600200" cy="357505"/>
                <wp:effectExtent l="19050" t="19050" r="19050" b="23495"/>
                <wp:wrapNone/>
                <wp:docPr id="1" name="Rectángulo 1"/>
                <wp:cNvGraphicFramePr/>
                <a:graphic xmlns:a="http://schemas.openxmlformats.org/drawingml/2006/main">
                  <a:graphicData uri="http://schemas.microsoft.com/office/word/2010/wordprocessingShape">
                    <wps:wsp>
                      <wps:cNvSpPr/>
                      <wps:spPr>
                        <a:xfrm>
                          <a:off x="0" y="0"/>
                          <a:ext cx="1600200" cy="357505"/>
                        </a:xfrm>
                        <a:prstGeom prst="rect">
                          <a:avLst/>
                        </a:prstGeom>
                        <a:noFill/>
                        <a:ln w="38100" cap="flat" cmpd="sng">
                          <a:solidFill>
                            <a:srgbClr val="FF0000"/>
                          </a:solidFill>
                          <a:prstDash val="solid"/>
                          <a:miter lim="800000"/>
                          <a:headEnd type="none" w="sm" len="sm"/>
                          <a:tailEnd type="none" w="sm" len="sm"/>
                        </a:ln>
                      </wps:spPr>
                      <wps:txbx>
                        <w:txbxContent>
                          <w:p w14:paraId="14BB89B7" w14:textId="77777777" w:rsidR="009A0A45" w:rsidRDefault="009A0A45" w:rsidP="00951AEC">
                            <w:pPr>
                              <w:textDirection w:val="btLr"/>
                            </w:pPr>
                          </w:p>
                        </w:txbxContent>
                      </wps:txbx>
                      <wps:bodyPr spcFirstLastPara="1" wrap="square" lIns="91425" tIns="91425" rIns="91425" bIns="91425" anchor="ctr" anchorCtr="0">
                        <a:noAutofit/>
                      </wps:bodyPr>
                    </wps:wsp>
                  </a:graphicData>
                </a:graphic>
              </wp:anchor>
            </w:drawing>
          </mc:Choice>
          <mc:Fallback>
            <w:pict>
              <v:rect w14:anchorId="5CC04156" id="Rectángulo 1" o:spid="_x0000_s1026" style="position:absolute;left:0;text-align:left;margin-left:238.6pt;margin-top:37.95pt;width:126pt;height:28.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" filled="f" strokecolor="red" strokeweight="3pt">
                <v:stroke startarrowwidth="narrow" startarrowlength="short" endarrowwidth="narrow" endarrowlength="short"/>
                <v:textbox inset="2.53958mm,2.53958mm,2.53958mm,2.53958mm">
                  <w:txbxContent>
                    <w:p w14:paraId="14BB89B7" w14:textId="77777777" w:rsidR="009A0A45" w:rsidRDefault="009A0A45" w:rsidP="00951AEC">
                      <w:pPr>
                        <w:textDirection w:val="btLr"/>
                      </w:pPr>
                    </w:p>
                  </w:txbxContent>
                </v:textbox>
              </v:rect>
            </w:pict>
          </mc:Fallback>
        </mc:AlternateContent>
      </w:r>
    </w:p>
    <w:p w14:paraId="09D5EBCF" w14:textId="77777777" w:rsidR="00335C91" w:rsidRPr="009A0A45" w:rsidRDefault="00335C91" w:rsidP="009A0A45">
      <w:pPr>
        <w:ind w:right="49"/>
      </w:pPr>
    </w:p>
    <w:p w14:paraId="6EC428E8" w14:textId="77777777" w:rsidR="00335C91" w:rsidRPr="009A0A45" w:rsidRDefault="00951AEC" w:rsidP="009A0A45">
      <w:pPr>
        <w:ind w:right="49"/>
      </w:pPr>
      <w:r w:rsidRPr="009A0A45">
        <w:t>En ese sentido,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76623BC6" w14:textId="77777777" w:rsidR="00335C91" w:rsidRPr="009A0A45" w:rsidRDefault="00335C91" w:rsidP="009A0A45">
      <w:pPr>
        <w:spacing w:line="276" w:lineRule="auto"/>
        <w:ind w:right="49"/>
      </w:pPr>
    </w:p>
    <w:p w14:paraId="319BFF8F" w14:textId="77777777" w:rsidR="00335C91" w:rsidRPr="009A0A45" w:rsidRDefault="00951AEC" w:rsidP="009A0A45">
      <w:pPr>
        <w:spacing w:line="276" w:lineRule="auto"/>
        <w:ind w:left="567" w:right="567"/>
        <w:rPr>
          <w:i/>
        </w:rPr>
      </w:pPr>
      <w:r w:rsidRPr="009A0A45">
        <w:rPr>
          <w:b/>
          <w:i/>
        </w:rPr>
        <w:t>Artículo 155.</w:t>
      </w:r>
      <w:r w:rsidRPr="009A0A45">
        <w:rPr>
          <w:i/>
        </w:rPr>
        <w:t xml:space="preserve"> Para presentar una solicitud por escrito, no se podrán exigir mayores requisitos que los siguientes:</w:t>
      </w:r>
    </w:p>
    <w:p w14:paraId="48A7E8B1" w14:textId="77777777" w:rsidR="00335C91" w:rsidRPr="009A0A45" w:rsidRDefault="00951AEC" w:rsidP="009A0A45">
      <w:pPr>
        <w:spacing w:line="276" w:lineRule="auto"/>
        <w:ind w:left="567" w:right="567"/>
        <w:rPr>
          <w:i/>
        </w:rPr>
      </w:pPr>
      <w:r w:rsidRPr="009A0A45">
        <w:rPr>
          <w:i/>
        </w:rPr>
        <w:t>…</w:t>
      </w:r>
    </w:p>
    <w:p w14:paraId="6C969CAC" w14:textId="77777777" w:rsidR="00335C91" w:rsidRPr="009A0A45" w:rsidRDefault="00951AEC" w:rsidP="009A0A45">
      <w:pPr>
        <w:spacing w:line="276" w:lineRule="auto"/>
        <w:ind w:left="567" w:right="567"/>
        <w:rPr>
          <w:i/>
        </w:rPr>
      </w:pPr>
      <w:r w:rsidRPr="009A0A45">
        <w:rPr>
          <w:i/>
        </w:rPr>
        <w:t xml:space="preserve">V. La modalidad en la que prefiere se otorgue el acceso a la información, la cual podrá ser verbal, siempre y cuando sea para fines de orientación, mediante consulta directa, mediante </w:t>
      </w:r>
      <w:r w:rsidRPr="009A0A45">
        <w:rPr>
          <w:i/>
        </w:rPr>
        <w:lastRenderedPageBreak/>
        <w:t>la expedición de copias simples o certificadas o la reproducción en cualquier otro medio, incluidos los electrónicos.</w:t>
      </w:r>
    </w:p>
    <w:p w14:paraId="69057289" w14:textId="77777777" w:rsidR="00335C91" w:rsidRPr="009A0A45" w:rsidRDefault="00951AEC" w:rsidP="009A0A45">
      <w:pPr>
        <w:spacing w:line="276" w:lineRule="auto"/>
        <w:ind w:left="567" w:right="567"/>
        <w:rPr>
          <w:i/>
        </w:rPr>
      </w:pPr>
      <w:r w:rsidRPr="009A0A45">
        <w:rPr>
          <w:i/>
        </w:rPr>
        <w:t>…</w:t>
      </w:r>
    </w:p>
    <w:p w14:paraId="1107DBF2" w14:textId="77777777" w:rsidR="00335C91" w:rsidRPr="009A0A45" w:rsidRDefault="00335C91" w:rsidP="009A0A45">
      <w:pPr>
        <w:ind w:right="49"/>
      </w:pPr>
    </w:p>
    <w:p w14:paraId="758D9526" w14:textId="77777777" w:rsidR="00335C91" w:rsidRPr="009A0A45" w:rsidRDefault="00951AEC" w:rsidP="009A0A45">
      <w:pPr>
        <w:ind w:right="49"/>
      </w:pPr>
      <w:r w:rsidRPr="009A0A45">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9A0A45">
        <w:rPr>
          <w:b/>
        </w:rPr>
        <w:t>se deberá fundar y motivar dicha necesidad</w:t>
      </w:r>
      <w:r w:rsidRPr="009A0A45">
        <w:t xml:space="preserve">, como se advierte a continuación: </w:t>
      </w:r>
    </w:p>
    <w:p w14:paraId="539FC286" w14:textId="77777777" w:rsidR="00335C91" w:rsidRPr="009A0A45" w:rsidRDefault="00335C91" w:rsidP="009A0A45">
      <w:pPr>
        <w:ind w:right="49"/>
      </w:pPr>
    </w:p>
    <w:p w14:paraId="32F661ED" w14:textId="77777777" w:rsidR="00335C91" w:rsidRPr="009A0A45" w:rsidRDefault="00951AEC" w:rsidP="009A0A45">
      <w:pPr>
        <w:spacing w:line="276" w:lineRule="auto"/>
        <w:ind w:left="567" w:right="567"/>
        <w:rPr>
          <w:i/>
        </w:rPr>
      </w:pPr>
      <w:r w:rsidRPr="009A0A45">
        <w:rPr>
          <w:b/>
          <w:i/>
        </w:rPr>
        <w:t>Artículo 164.</w:t>
      </w:r>
      <w:r w:rsidRPr="009A0A45">
        <w:rPr>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117935F" w14:textId="77777777" w:rsidR="00335C91" w:rsidRPr="009A0A45" w:rsidRDefault="00335C91" w:rsidP="009A0A45">
      <w:pPr>
        <w:spacing w:line="276" w:lineRule="auto"/>
        <w:ind w:left="567" w:right="567"/>
        <w:rPr>
          <w:i/>
        </w:rPr>
      </w:pPr>
    </w:p>
    <w:p w14:paraId="707D67EB" w14:textId="77777777" w:rsidR="00335C91" w:rsidRPr="009A0A45" w:rsidRDefault="00951AEC" w:rsidP="009A0A45">
      <w:pPr>
        <w:spacing w:line="276" w:lineRule="auto"/>
        <w:ind w:left="567" w:right="567"/>
        <w:rPr>
          <w:i/>
        </w:rPr>
      </w:pPr>
      <w:r w:rsidRPr="009A0A45">
        <w:rPr>
          <w:i/>
        </w:rPr>
        <w:t>En cualquier caso, se deberá fundar y motivar la necesidad de ofrecer otras modalidades.</w:t>
      </w:r>
    </w:p>
    <w:p w14:paraId="16089C5B" w14:textId="77777777" w:rsidR="00335C91" w:rsidRPr="009A0A45" w:rsidRDefault="00335C91" w:rsidP="009A0A45">
      <w:pPr>
        <w:ind w:right="49"/>
      </w:pPr>
    </w:p>
    <w:p w14:paraId="63631DCE" w14:textId="77777777" w:rsidR="00335C91" w:rsidRPr="009A0A45" w:rsidRDefault="00951AEC" w:rsidP="009A0A45">
      <w:pPr>
        <w:ind w:right="49"/>
        <w:rPr>
          <w:b/>
        </w:rPr>
      </w:pPr>
      <w:r w:rsidRPr="009A0A45">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9A0A45">
        <w:rPr>
          <w:b/>
        </w:rPr>
        <w:t xml:space="preserve">se acredite la imposibilidad de atenderla. </w:t>
      </w:r>
    </w:p>
    <w:p w14:paraId="6C7B645D" w14:textId="77777777" w:rsidR="00335C91" w:rsidRPr="009A0A45" w:rsidRDefault="00335C91" w:rsidP="009A0A45">
      <w:pPr>
        <w:ind w:right="49"/>
        <w:rPr>
          <w:b/>
        </w:rPr>
      </w:pPr>
    </w:p>
    <w:p w14:paraId="54C63FA4" w14:textId="77777777" w:rsidR="00335C91" w:rsidRPr="009A0A45" w:rsidRDefault="00951AEC" w:rsidP="009A0A45">
      <w:pPr>
        <w:ind w:right="49"/>
      </w:pPr>
      <w:r w:rsidRPr="009A0A45">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54845A28" w14:textId="77777777" w:rsidR="00335C91" w:rsidRPr="009A0A45" w:rsidRDefault="00335C91" w:rsidP="009A0A45">
      <w:pPr>
        <w:ind w:right="49"/>
      </w:pPr>
    </w:p>
    <w:p w14:paraId="748399BA" w14:textId="77777777" w:rsidR="00335C91" w:rsidRPr="009A0A45" w:rsidRDefault="00951AEC" w:rsidP="009A0A45">
      <w:pPr>
        <w:spacing w:line="276" w:lineRule="auto"/>
        <w:ind w:left="567" w:right="567"/>
        <w:rPr>
          <w:i/>
        </w:rPr>
      </w:pPr>
      <w:r w:rsidRPr="009A0A45">
        <w:rPr>
          <w:b/>
          <w:i/>
        </w:rPr>
        <w:lastRenderedPageBreak/>
        <w:t>Modalidad de entrega. Procedencia de proporcionar la información solicitada en una diversa a la elegida por el solicitante.</w:t>
      </w:r>
      <w:r w:rsidRPr="009A0A45">
        <w:rPr>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9A0A45">
        <w:rPr>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77AD75AB" w14:textId="77777777" w:rsidR="00335C91" w:rsidRPr="009A0A45" w:rsidRDefault="00335C91" w:rsidP="009A0A45">
      <w:pPr>
        <w:ind w:right="49"/>
      </w:pPr>
    </w:p>
    <w:p w14:paraId="54882020" w14:textId="77777777" w:rsidR="00335C91" w:rsidRPr="009A0A45" w:rsidRDefault="00951AEC" w:rsidP="009A0A45">
      <w:pPr>
        <w:ind w:right="49"/>
      </w:pPr>
      <w:r w:rsidRPr="009A0A45">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054540F9" w14:textId="77777777" w:rsidR="00335C91" w:rsidRPr="009A0A45" w:rsidRDefault="00335C91" w:rsidP="009A0A45">
      <w:pPr>
        <w:ind w:right="49"/>
      </w:pPr>
    </w:p>
    <w:p w14:paraId="4CDA3FA9" w14:textId="77777777" w:rsidR="00335C91" w:rsidRPr="009A0A45" w:rsidRDefault="00951AEC" w:rsidP="009A0A45">
      <w:pPr>
        <w:ind w:right="49"/>
      </w:pPr>
      <w:r w:rsidRPr="009A0A45">
        <w:t xml:space="preserve">Relacionado con lo anterior, el artículo 158 de la Ley en la materia, prevé que, de manera excepcional, cuando de forma fundada y motivada, así lo determine el sujeto obligado, la información solicitada, sobrepase las capacidades técnicas administrativas y humanas, se podrá poner a disposición del solicitante los documentos en consulta directa, salvo la información clasificada, tal como se reproduce a continuación: </w:t>
      </w:r>
    </w:p>
    <w:p w14:paraId="6BC920DE" w14:textId="77777777" w:rsidR="00335C91" w:rsidRPr="009A0A45" w:rsidRDefault="00335C91" w:rsidP="009A0A45">
      <w:pPr>
        <w:ind w:right="49"/>
      </w:pPr>
    </w:p>
    <w:p w14:paraId="1DFEC2C3" w14:textId="77777777" w:rsidR="00335C91" w:rsidRPr="009A0A45" w:rsidRDefault="00951AEC" w:rsidP="009A0A45">
      <w:pPr>
        <w:spacing w:line="276" w:lineRule="auto"/>
        <w:ind w:left="567" w:right="567"/>
        <w:rPr>
          <w:i/>
        </w:rPr>
      </w:pPr>
      <w:r w:rsidRPr="009A0A45">
        <w:rPr>
          <w:b/>
          <w:i/>
        </w:rPr>
        <w:t>Artículo 158.</w:t>
      </w:r>
      <w:r w:rsidRPr="009A0A45">
        <w:rPr>
          <w:i/>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51826BB6" w14:textId="77777777" w:rsidR="00335C91" w:rsidRPr="009A0A45" w:rsidRDefault="00335C91" w:rsidP="009A0A45">
      <w:pPr>
        <w:spacing w:line="276" w:lineRule="auto"/>
        <w:ind w:left="567" w:right="567"/>
        <w:rPr>
          <w:i/>
        </w:rPr>
      </w:pPr>
    </w:p>
    <w:p w14:paraId="136AF9CA" w14:textId="77777777" w:rsidR="00335C91" w:rsidRPr="009A0A45" w:rsidRDefault="00951AEC" w:rsidP="009A0A45">
      <w:pPr>
        <w:spacing w:line="276" w:lineRule="auto"/>
        <w:ind w:left="567" w:right="567"/>
        <w:rPr>
          <w:i/>
        </w:rPr>
      </w:pPr>
      <w:r w:rsidRPr="009A0A45">
        <w:rPr>
          <w:i/>
        </w:rPr>
        <w:lastRenderedPageBreak/>
        <w:t>En todo caso, se facilitará su copia simple o certificada, así como su reproducción por cualquier medio disponible en las instalaciones del sujeto obligado o que, en su caso, aporte el solicitante.</w:t>
      </w:r>
    </w:p>
    <w:p w14:paraId="09FD779A" w14:textId="77777777" w:rsidR="00335C91" w:rsidRPr="009A0A45" w:rsidRDefault="00335C91" w:rsidP="009A0A45">
      <w:pPr>
        <w:ind w:right="49"/>
      </w:pPr>
    </w:p>
    <w:p w14:paraId="5BE211C8" w14:textId="77777777" w:rsidR="00335C91" w:rsidRPr="009A0A45" w:rsidRDefault="00951AEC" w:rsidP="009A0A45">
      <w:pPr>
        <w:ind w:right="49"/>
      </w:pPr>
      <w:r w:rsidRPr="009A0A45">
        <w:t xml:space="preserve">En ese sentido, se tiene que cuando la información sobrepase las capacidades técnicas, administrativas y humanas, el sujeto obligado podrá poner a disposición del solicitante los documentos en consulta directa. </w:t>
      </w:r>
    </w:p>
    <w:p w14:paraId="0AD10066" w14:textId="77777777" w:rsidR="00335C91" w:rsidRPr="009A0A45" w:rsidRDefault="00335C91" w:rsidP="009A0A45">
      <w:pPr>
        <w:ind w:right="49"/>
      </w:pPr>
    </w:p>
    <w:p w14:paraId="0F08FB43" w14:textId="77777777" w:rsidR="00335C91" w:rsidRPr="009A0A45" w:rsidRDefault="00951AEC" w:rsidP="009A0A45">
      <w:pPr>
        <w:ind w:right="49"/>
      </w:pPr>
      <w:r w:rsidRPr="009A0A45">
        <w:t>De esto, es necesario referir que resulta indispensable que los sujetos obligados acrediten que la información solicitada sobrepasa sus capacidades administrativas, humanas</w:t>
      </w:r>
      <w:r w:rsidRPr="009A0A45">
        <w:rPr>
          <w:b/>
        </w:rPr>
        <w:t xml:space="preserve"> y</w:t>
      </w:r>
      <w:r w:rsidRPr="009A0A45">
        <w:t xml:space="preserve"> técnicas, es decir; </w:t>
      </w:r>
      <w:r w:rsidRPr="009A0A45">
        <w:rPr>
          <w:b/>
        </w:rPr>
        <w:t>debe fundar y motivar</w:t>
      </w:r>
      <w:r w:rsidRPr="009A0A45">
        <w:t xml:space="preserve"> el cambio de modalidad propuesto actualizando los tres supuestos en su conjunto, en el entendido que, a falta de alguno de estos, el cambio de modalidad no resulta procedente. </w:t>
      </w:r>
    </w:p>
    <w:p w14:paraId="669BE146" w14:textId="77777777" w:rsidR="00335C91" w:rsidRPr="009A0A45" w:rsidRDefault="00335C91" w:rsidP="009A0A45">
      <w:pPr>
        <w:ind w:right="49"/>
      </w:pPr>
    </w:p>
    <w:p w14:paraId="051E3385" w14:textId="77777777" w:rsidR="00335C91" w:rsidRPr="009A0A45" w:rsidRDefault="00951AEC" w:rsidP="009A0A45">
      <w:pPr>
        <w:ind w:right="49"/>
      </w:pPr>
      <w:r w:rsidRPr="009A0A45">
        <w:t xml:space="preserve">En relación con ello, es de entender como: </w:t>
      </w:r>
    </w:p>
    <w:p w14:paraId="72AB16CE" w14:textId="77777777" w:rsidR="00335C91" w:rsidRPr="009A0A45" w:rsidRDefault="00335C91" w:rsidP="009A0A45">
      <w:pPr>
        <w:ind w:right="567"/>
      </w:pPr>
    </w:p>
    <w:p w14:paraId="2896E475" w14:textId="77777777" w:rsidR="00335C91" w:rsidRPr="009A0A45" w:rsidRDefault="00951AEC" w:rsidP="009A0A45">
      <w:pPr>
        <w:numPr>
          <w:ilvl w:val="0"/>
          <w:numId w:val="4"/>
        </w:numPr>
        <w:pBdr>
          <w:top w:val="nil"/>
          <w:left w:val="nil"/>
          <w:bottom w:val="nil"/>
          <w:right w:val="nil"/>
          <w:between w:val="nil"/>
        </w:pBdr>
        <w:ind w:right="567"/>
      </w:pPr>
      <w:r w:rsidRPr="009A0A45">
        <w:rPr>
          <w:b/>
        </w:rPr>
        <w:t>Fundamentación:</w:t>
      </w:r>
      <w:r w:rsidRPr="009A0A45">
        <w:t xml:space="preserve"> Obligación de la autoridad que emite un acto, para citar los preceptos legales, sustantivos y adjetivos, en que se apoye para la determinación tomada y;</w:t>
      </w:r>
    </w:p>
    <w:p w14:paraId="3FC72DA7" w14:textId="77777777" w:rsidR="00335C91" w:rsidRPr="009A0A45" w:rsidRDefault="00951AEC" w:rsidP="009A0A45">
      <w:pPr>
        <w:numPr>
          <w:ilvl w:val="0"/>
          <w:numId w:val="4"/>
        </w:numPr>
        <w:pBdr>
          <w:top w:val="nil"/>
          <w:left w:val="nil"/>
          <w:bottom w:val="nil"/>
          <w:right w:val="nil"/>
          <w:between w:val="nil"/>
        </w:pBdr>
        <w:ind w:right="567"/>
      </w:pPr>
      <w:r w:rsidRPr="009A0A45">
        <w:rPr>
          <w:b/>
        </w:rPr>
        <w:t>Motivación:</w:t>
      </w:r>
      <w:r w:rsidRPr="009A0A45">
        <w:t xml:space="preserve"> Razonamientos lógico-jurídicos sobre porque se consideró en el caso en concreto, que se ajusta a la hipótesis normativa. </w:t>
      </w:r>
    </w:p>
    <w:p w14:paraId="572F2EA4" w14:textId="77777777" w:rsidR="00335C91" w:rsidRPr="009A0A45" w:rsidRDefault="00335C91" w:rsidP="009A0A45">
      <w:pPr>
        <w:ind w:right="49"/>
      </w:pPr>
    </w:p>
    <w:p w14:paraId="481D34A7" w14:textId="77777777" w:rsidR="00335C91" w:rsidRPr="009A0A45" w:rsidRDefault="00951AEC" w:rsidP="009A0A45">
      <w:pPr>
        <w:ind w:right="49"/>
      </w:pPr>
      <w:r w:rsidRPr="009A0A45">
        <w:t xml:space="preserve">Por lo anterior, se procede al análisis de los elementos que se deben acreditar para confirmar un cambio de modalidad distinto al solicitado. </w:t>
      </w:r>
    </w:p>
    <w:p w14:paraId="2379B3CD" w14:textId="77777777" w:rsidR="00335C91" w:rsidRPr="009A0A45" w:rsidRDefault="00335C91" w:rsidP="009A0A45">
      <w:pPr>
        <w:ind w:right="49"/>
      </w:pPr>
    </w:p>
    <w:p w14:paraId="0EF37DBE" w14:textId="77777777" w:rsidR="00335C91" w:rsidRPr="009A0A45" w:rsidRDefault="00951AEC" w:rsidP="009A0A45">
      <w:pPr>
        <w:ind w:right="49"/>
      </w:pPr>
      <w:r w:rsidRPr="009A0A45">
        <w:t xml:space="preserve">Ahora bien, en relación con: </w:t>
      </w:r>
    </w:p>
    <w:p w14:paraId="2E2B9354" w14:textId="77777777" w:rsidR="00335C91" w:rsidRPr="009A0A45" w:rsidRDefault="00335C91" w:rsidP="009A0A45">
      <w:pPr>
        <w:ind w:right="49"/>
      </w:pPr>
    </w:p>
    <w:p w14:paraId="58BFC4EC" w14:textId="77777777" w:rsidR="00335C91" w:rsidRPr="009A0A45" w:rsidRDefault="00951AEC" w:rsidP="009A0A45">
      <w:pPr>
        <w:numPr>
          <w:ilvl w:val="0"/>
          <w:numId w:val="3"/>
        </w:numPr>
        <w:pBdr>
          <w:top w:val="nil"/>
          <w:left w:val="nil"/>
          <w:bottom w:val="nil"/>
          <w:right w:val="nil"/>
          <w:between w:val="nil"/>
        </w:pBdr>
        <w:ind w:right="49"/>
        <w:rPr>
          <w:b/>
        </w:rPr>
      </w:pPr>
      <w:r w:rsidRPr="009A0A45">
        <w:rPr>
          <w:b/>
        </w:rPr>
        <w:lastRenderedPageBreak/>
        <w:t xml:space="preserve">De las capacidades técnicas. </w:t>
      </w:r>
    </w:p>
    <w:p w14:paraId="4FF26F8B" w14:textId="77777777" w:rsidR="00335C91" w:rsidRPr="009A0A45" w:rsidRDefault="00335C91" w:rsidP="009A0A45">
      <w:pPr>
        <w:ind w:right="49"/>
        <w:rPr>
          <w:b/>
        </w:rPr>
      </w:pPr>
    </w:p>
    <w:p w14:paraId="22AE1139" w14:textId="77777777" w:rsidR="00335C91" w:rsidRPr="009A0A45" w:rsidRDefault="00951AEC" w:rsidP="009A0A45">
      <w:pPr>
        <w:ind w:right="49"/>
      </w:pPr>
      <w:r w:rsidRPr="009A0A45">
        <w:t xml:space="preserve">En lo que respecta a esto, es de mencionar que el Sujeto Obligado refirió que la cantidad de información solicitada, el sistema no tiene la capacidad para cargar y enviar el volumen de información requerida, por lo que la solicitud de información  podrá realizarse únicamente de manera personal, a fin de tener el acceso a la información peticionada, por lo que, es necesario traer a colación que el Sistema de Acceso a la Información Mexiquense es un sistema electrónico desarrollado por este Instituto mediante el cual se podrá solicitar la información pública de los sujetos obligados y sustanciar los expedientes correspondientes. </w:t>
      </w:r>
    </w:p>
    <w:p w14:paraId="0AD77680" w14:textId="77777777" w:rsidR="00335C91" w:rsidRPr="009A0A45" w:rsidRDefault="00335C91" w:rsidP="009A0A45">
      <w:pPr>
        <w:ind w:right="49"/>
      </w:pPr>
    </w:p>
    <w:p w14:paraId="06E9C839" w14:textId="49E132FB" w:rsidR="00335C91" w:rsidRPr="009A0A45" w:rsidRDefault="00951AEC" w:rsidP="009A0A45">
      <w:pPr>
        <w:ind w:right="49"/>
      </w:pPr>
      <w:r w:rsidRPr="009A0A45">
        <w:t xml:space="preserve">En relación con ello, de conformidad con la Dirección General de Informática de este Organismo Garante, se advierte que el peso máximo de archivos que soporta el sistema electrónico es de aproximadamente 500 Mb o un equivalente a 8,000 hojas en formato PDF, en una escala de grises y resolución máxima de 150 </w:t>
      </w:r>
      <w:proofErr w:type="spellStart"/>
      <w:r w:rsidRPr="009A0A45">
        <w:t>Dpi’s</w:t>
      </w:r>
      <w:proofErr w:type="spellEnd"/>
      <w:r w:rsidRPr="009A0A45">
        <w:t xml:space="preserve">, por lo que se advierte que la cantidad de fojas que dan </w:t>
      </w:r>
      <w:r w:rsidR="00623011" w:rsidRPr="009A0A45">
        <w:t>cuenta a</w:t>
      </w:r>
      <w:r w:rsidRPr="009A0A45">
        <w:t xml:space="preserve"> la información solicitada, no sobrepasan la capacidad de dicho sistema. </w:t>
      </w:r>
    </w:p>
    <w:p w14:paraId="51B2DD44" w14:textId="77777777" w:rsidR="00335C91" w:rsidRPr="009A0A45" w:rsidRDefault="00335C91" w:rsidP="009A0A45">
      <w:pPr>
        <w:ind w:right="49"/>
      </w:pPr>
    </w:p>
    <w:p w14:paraId="55DF5A23" w14:textId="77777777" w:rsidR="00335C91" w:rsidRPr="009A0A45" w:rsidRDefault="00951AEC" w:rsidP="009A0A45">
      <w:pPr>
        <w:ind w:right="49"/>
      </w:pPr>
      <w:r w:rsidRPr="009A0A45">
        <w:t xml:space="preserve">Aunado a ello, en fecha veintitrés de septiembre de dos mil veinticuatro se realizó el requerimiento al SUJETO OBLIGADO, para que contar con mayores elementos para resolver </w:t>
      </w:r>
      <w:r w:rsidRPr="009A0A45">
        <w:lastRenderedPageBreak/>
        <w:t>el presente Recurso de Revisión, como se advierte de la siguiente imagen:</w:t>
      </w:r>
      <w:r w:rsidRPr="009A0A45">
        <w:rPr>
          <w:noProof/>
        </w:rPr>
        <w:drawing>
          <wp:inline distT="0" distB="0" distL="0" distR="0" wp14:anchorId="09DA4D1D" wp14:editId="16CCF488">
            <wp:extent cx="5742940" cy="297243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42940" cy="2972435"/>
                    </a:xfrm>
                    <a:prstGeom prst="rect">
                      <a:avLst/>
                    </a:prstGeom>
                    <a:ln/>
                  </pic:spPr>
                </pic:pic>
              </a:graphicData>
            </a:graphic>
          </wp:inline>
        </w:drawing>
      </w:r>
    </w:p>
    <w:p w14:paraId="7491C1C9" w14:textId="77777777" w:rsidR="00335C91" w:rsidRPr="009A0A45" w:rsidRDefault="00335C91" w:rsidP="009A0A45">
      <w:pPr>
        <w:ind w:right="49"/>
      </w:pPr>
    </w:p>
    <w:p w14:paraId="16C42A64" w14:textId="6064B432" w:rsidR="00335C91" w:rsidRPr="009A0A45" w:rsidRDefault="00951AEC" w:rsidP="009A0A45">
      <w:pPr>
        <w:ind w:right="49"/>
      </w:pPr>
      <w:r w:rsidRPr="009A0A45">
        <w:t xml:space="preserve">Ante tal requerimiento el Ayuntamiento de Valle de Bravo desahogo el requerimiento de mediante la validación de la incidencia relativa a no poder proporcionar la información, pues excede las </w:t>
      </w:r>
      <w:r w:rsidR="00623011" w:rsidRPr="009A0A45">
        <w:t>capacidades permitidas</w:t>
      </w:r>
      <w:r w:rsidRPr="009A0A45">
        <w:t xml:space="preserve"> por el sistema de acceso a la información mexiquense SAIMEX, como se advierte a continuación:</w:t>
      </w:r>
    </w:p>
    <w:p w14:paraId="7E9B073B" w14:textId="77777777" w:rsidR="00335C91" w:rsidRPr="009A0A45" w:rsidRDefault="00951AEC" w:rsidP="009A0A45">
      <w:pPr>
        <w:ind w:right="49"/>
        <w:jc w:val="center"/>
      </w:pPr>
      <w:r w:rsidRPr="009A0A45">
        <w:rPr>
          <w:noProof/>
        </w:rPr>
        <w:lastRenderedPageBreak/>
        <w:drawing>
          <wp:inline distT="0" distB="0" distL="0" distR="0" wp14:anchorId="4FCDB236" wp14:editId="213AB349">
            <wp:extent cx="4953691" cy="537285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953691" cy="5372850"/>
                    </a:xfrm>
                    <a:prstGeom prst="rect">
                      <a:avLst/>
                    </a:prstGeom>
                    <a:ln/>
                  </pic:spPr>
                </pic:pic>
              </a:graphicData>
            </a:graphic>
          </wp:inline>
        </w:drawing>
      </w:r>
    </w:p>
    <w:p w14:paraId="1C715886" w14:textId="77777777" w:rsidR="00335C91" w:rsidRPr="009A0A45" w:rsidRDefault="00335C91" w:rsidP="009A0A45">
      <w:pPr>
        <w:ind w:right="49"/>
      </w:pPr>
    </w:p>
    <w:p w14:paraId="435DCA59" w14:textId="77777777" w:rsidR="00335C91" w:rsidRPr="009A0A45" w:rsidRDefault="00951AEC" w:rsidP="009A0A45">
      <w:pPr>
        <w:ind w:right="49"/>
      </w:pPr>
      <w:r w:rsidRPr="009A0A45">
        <w:t xml:space="preserve">No obstante lo anterior, es de destacarse que la información que se solicita consta de un cúmulo de documentos que sobrepasa la capacidad del sistema mencionado, además, cabe recordar que la Solicitante, requirió la información mediante correo electrónico, sin embargo, de conformidad con los límites de recepción de Gmail (consultado en </w:t>
      </w:r>
      <w:hyperlink r:id="rId24" w:anchor=":~:text=Puedes%20recibir%20correos%20electr%C3%B3nicos%20de,otros%20servicios%20de%20archivos%20compartidos.&amp;text=Puedes%20recibir%20hasta%20500%20archivos,Cu%C3%A1nto%20tiempo%20duran%20las%20suspensiones%3F">
        <w:r w:rsidRPr="009A0A45">
          <w:rPr>
            <w:u w:val="single"/>
          </w:rPr>
          <w:t>https://support.google.com/a/answer/1366776?hl=es-419#:~:text=Puedes%20recibir%20correos%20electr%C3%B3nicos%20de,otros%20servicios%</w:t>
        </w:r>
        <w:r w:rsidRPr="009A0A45">
          <w:rPr>
            <w:u w:val="single"/>
          </w:rPr>
          <w:lastRenderedPageBreak/>
          <w:t>20de%20archivos%20compartidos.&amp;text=Puedes%20recibir%20hasta%20500%20archivos,Cu%C3%A1nto%20tiempo%20duran%20las%20suspensiones%3F</w:t>
        </w:r>
      </w:hyperlink>
      <w:r w:rsidRPr="009A0A45">
        <w:t>), se pueden recibir correos electrónicos de hasta 50 MB y, en archivos adjuntos hasta de 25 MB, por lo que, derivado de la digitalización de la información solicitada, al ser peticionada los expedientes y contratos celebrados de todas las obras reseñadas en la solicitud de información, resulta evidente la imposibilidad técnica para remitir dicha información tanto vía correo electrónico ,como vía acceso a la información mexiquense SAIMEX.</w:t>
      </w:r>
    </w:p>
    <w:p w14:paraId="00287E9E" w14:textId="77777777" w:rsidR="00335C91" w:rsidRPr="009A0A45" w:rsidRDefault="00335C91" w:rsidP="009A0A45"/>
    <w:p w14:paraId="2C8E3569" w14:textId="77777777" w:rsidR="00335C91" w:rsidRPr="009A0A45" w:rsidRDefault="00951AEC" w:rsidP="009A0A45">
      <w:r w:rsidRPr="009A0A45">
        <w:t>Por lo tanto, derivado de lo manifestado por el Sujeto Obligado, el Pleno de este Instituto considera procedente confirmar el cambio de modalidad solicitado por el Sujeto Obligado para hacer entrega de la información requerida por el particular, en versión pública de ser procedente, en virtud de lo argumentado en líneas anteriores y privilegiando el principio de máxima publicidad.</w:t>
      </w:r>
    </w:p>
    <w:p w14:paraId="66A3D7F5" w14:textId="77777777" w:rsidR="00335C91" w:rsidRPr="009A0A45" w:rsidRDefault="00335C91" w:rsidP="009A0A45"/>
    <w:p w14:paraId="36A0BFED" w14:textId="77777777" w:rsidR="00335C91" w:rsidRPr="009A0A45" w:rsidRDefault="00951AEC" w:rsidP="009A0A45">
      <w:r w:rsidRPr="009A0A45">
        <w:t>Por lo antes expuesto, resulta oportuno traer a colación lo dispuesto en los Lineamientos generales en materia de clasificación y desclasificación de la información, así como para la elaboración de versiones públicas, que señalan:</w:t>
      </w:r>
    </w:p>
    <w:p w14:paraId="4FEFAC7B" w14:textId="77777777" w:rsidR="00335C91" w:rsidRPr="009A0A45" w:rsidRDefault="00335C91" w:rsidP="009A0A45"/>
    <w:p w14:paraId="38B8CC2B" w14:textId="77777777" w:rsidR="00335C91" w:rsidRPr="009A0A45" w:rsidRDefault="00951AEC" w:rsidP="009A0A45">
      <w:pPr>
        <w:spacing w:line="240" w:lineRule="auto"/>
        <w:ind w:left="851" w:right="851"/>
        <w:jc w:val="center"/>
        <w:rPr>
          <w:b/>
          <w:i/>
        </w:rPr>
      </w:pPr>
      <w:r w:rsidRPr="009A0A45">
        <w:rPr>
          <w:b/>
          <w:i/>
        </w:rPr>
        <w:t xml:space="preserve">CAPÍTULO X </w:t>
      </w:r>
    </w:p>
    <w:p w14:paraId="247D4D2A" w14:textId="77777777" w:rsidR="00335C91" w:rsidRPr="009A0A45" w:rsidRDefault="00951AEC" w:rsidP="009A0A45">
      <w:pPr>
        <w:spacing w:line="240" w:lineRule="auto"/>
        <w:ind w:left="851" w:right="851"/>
        <w:jc w:val="center"/>
        <w:rPr>
          <w:b/>
          <w:i/>
        </w:rPr>
      </w:pPr>
      <w:r w:rsidRPr="009A0A45">
        <w:rPr>
          <w:b/>
          <w:i/>
        </w:rPr>
        <w:t>DE LA CONSULTA DIRECTA</w:t>
      </w:r>
    </w:p>
    <w:p w14:paraId="7605F8EE" w14:textId="77777777" w:rsidR="00335C91" w:rsidRPr="009A0A45" w:rsidRDefault="00335C91" w:rsidP="009A0A45">
      <w:pPr>
        <w:spacing w:line="240" w:lineRule="auto"/>
        <w:ind w:left="851" w:right="851"/>
        <w:jc w:val="center"/>
        <w:rPr>
          <w:b/>
          <w:i/>
        </w:rPr>
      </w:pPr>
    </w:p>
    <w:p w14:paraId="5E2BB6E6" w14:textId="77777777" w:rsidR="00335C91" w:rsidRPr="009A0A45" w:rsidRDefault="00951AEC" w:rsidP="009A0A45">
      <w:pPr>
        <w:spacing w:line="240" w:lineRule="auto"/>
        <w:ind w:left="851" w:right="851"/>
        <w:rPr>
          <w:i/>
        </w:rPr>
      </w:pPr>
      <w:r w:rsidRPr="009A0A45">
        <w:rPr>
          <w:b/>
          <w:i/>
        </w:rPr>
        <w:t>Sexagésimo séptimo</w:t>
      </w:r>
      <w:r w:rsidRPr="009A0A45">
        <w:rPr>
          <w:i/>
        </w:rPr>
        <w:t xml:space="preserve">. </w:t>
      </w:r>
      <w:r w:rsidRPr="009A0A45">
        <w:rPr>
          <w:i/>
          <w:u w:val="single"/>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9A0A45">
        <w:rPr>
          <w:i/>
        </w:rPr>
        <w:t xml:space="preserve">. </w:t>
      </w:r>
    </w:p>
    <w:p w14:paraId="4E1479E2" w14:textId="77777777" w:rsidR="00335C91" w:rsidRPr="009A0A45" w:rsidRDefault="00335C91" w:rsidP="009A0A45">
      <w:pPr>
        <w:spacing w:line="240" w:lineRule="auto"/>
        <w:ind w:left="851" w:right="851"/>
        <w:rPr>
          <w:i/>
        </w:rPr>
      </w:pPr>
    </w:p>
    <w:p w14:paraId="0294B543" w14:textId="77777777" w:rsidR="00335C91" w:rsidRPr="009A0A45" w:rsidRDefault="00951AEC" w:rsidP="009A0A45">
      <w:pPr>
        <w:spacing w:line="240" w:lineRule="auto"/>
        <w:ind w:left="851" w:right="851"/>
        <w:rPr>
          <w:i/>
        </w:rPr>
      </w:pPr>
      <w:r w:rsidRPr="009A0A45">
        <w:rPr>
          <w:b/>
          <w:i/>
        </w:rPr>
        <w:lastRenderedPageBreak/>
        <w:t>Sexagésimo octavo</w:t>
      </w:r>
      <w:r w:rsidRPr="009A0A45">
        <w:rPr>
          <w:i/>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DFA7CDF" w14:textId="77777777" w:rsidR="00335C91" w:rsidRPr="009A0A45" w:rsidRDefault="00335C91" w:rsidP="009A0A45">
      <w:pPr>
        <w:spacing w:line="240" w:lineRule="auto"/>
        <w:ind w:left="851" w:right="851"/>
        <w:rPr>
          <w:i/>
        </w:rPr>
      </w:pPr>
    </w:p>
    <w:p w14:paraId="2D952CF7" w14:textId="77777777" w:rsidR="00335C91" w:rsidRPr="009A0A45" w:rsidRDefault="00951AEC" w:rsidP="009A0A45">
      <w:pPr>
        <w:spacing w:line="240" w:lineRule="auto"/>
        <w:ind w:left="851" w:right="851"/>
        <w:rPr>
          <w:i/>
        </w:rPr>
      </w:pPr>
      <w:r w:rsidRPr="009A0A45">
        <w:rPr>
          <w:b/>
          <w:i/>
        </w:rPr>
        <w:t>Sexagésimo noveno</w:t>
      </w:r>
      <w:r w:rsidRPr="009A0A45">
        <w:rPr>
          <w:i/>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EEAC1D1" w14:textId="77777777" w:rsidR="00335C91" w:rsidRPr="009A0A45" w:rsidRDefault="00335C91" w:rsidP="009A0A45">
      <w:pPr>
        <w:spacing w:line="240" w:lineRule="auto"/>
        <w:ind w:left="851" w:right="851"/>
        <w:rPr>
          <w:i/>
        </w:rPr>
      </w:pPr>
    </w:p>
    <w:p w14:paraId="1F1A50B6" w14:textId="77777777" w:rsidR="00335C91" w:rsidRPr="009A0A45" w:rsidRDefault="00951AEC" w:rsidP="009A0A45">
      <w:pPr>
        <w:spacing w:line="240" w:lineRule="auto"/>
        <w:ind w:left="851" w:right="851"/>
        <w:rPr>
          <w:i/>
        </w:rPr>
      </w:pPr>
      <w:r w:rsidRPr="009A0A45">
        <w:rPr>
          <w:b/>
          <w:i/>
        </w:rPr>
        <w:t>Septuagésimo</w:t>
      </w:r>
      <w:r w:rsidRPr="009A0A45">
        <w:rPr>
          <w:i/>
        </w:rPr>
        <w:t xml:space="preserve">. Para el desahogo de las actuaciones tendientes a permitir la consulta directa, en los casos en que ésta resulte procedente, los sujetos obligados deberán observar lo siguiente: </w:t>
      </w:r>
    </w:p>
    <w:p w14:paraId="4F970B2A" w14:textId="77777777" w:rsidR="00335C91" w:rsidRPr="009A0A45" w:rsidRDefault="00335C91" w:rsidP="009A0A45">
      <w:pPr>
        <w:spacing w:line="240" w:lineRule="auto"/>
        <w:ind w:left="851" w:right="851"/>
        <w:rPr>
          <w:i/>
        </w:rPr>
      </w:pPr>
    </w:p>
    <w:p w14:paraId="70943B2C" w14:textId="77777777" w:rsidR="00335C91" w:rsidRPr="009A0A45" w:rsidRDefault="00951AEC" w:rsidP="009A0A45">
      <w:pPr>
        <w:spacing w:line="240" w:lineRule="auto"/>
        <w:ind w:left="851" w:right="851"/>
        <w:rPr>
          <w:i/>
        </w:rPr>
      </w:pPr>
      <w:r w:rsidRPr="009A0A45">
        <w:rPr>
          <w:b/>
          <w:i/>
        </w:rPr>
        <w:t>I.</w:t>
      </w:r>
      <w:r w:rsidRPr="009A0A45">
        <w:rPr>
          <w:i/>
        </w:rPr>
        <w:t xml:space="preserve"> </w:t>
      </w:r>
      <w:r w:rsidRPr="009A0A45">
        <w:rPr>
          <w:i/>
          <w:u w:val="single"/>
        </w:rPr>
        <w:t>Señalar claramente al particular, en la respuesta a su solicitud, el lugar, día y hora en que se podrá llevar a cabo la consulta de la documentación solicitada</w:t>
      </w:r>
      <w:r w:rsidRPr="009A0A45">
        <w:rPr>
          <w:i/>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1AEFCED" w14:textId="77777777" w:rsidR="00335C91" w:rsidRPr="009A0A45" w:rsidRDefault="00335C91" w:rsidP="009A0A45">
      <w:pPr>
        <w:spacing w:line="240" w:lineRule="auto"/>
        <w:ind w:left="851" w:right="851"/>
        <w:rPr>
          <w:i/>
        </w:rPr>
      </w:pPr>
    </w:p>
    <w:p w14:paraId="3129BFFA" w14:textId="77777777" w:rsidR="00335C91" w:rsidRPr="009A0A45" w:rsidRDefault="00951AEC" w:rsidP="009A0A45">
      <w:pPr>
        <w:spacing w:line="240" w:lineRule="auto"/>
        <w:ind w:left="851" w:right="851"/>
        <w:rPr>
          <w:i/>
        </w:rPr>
      </w:pPr>
      <w:r w:rsidRPr="009A0A45">
        <w:rPr>
          <w:b/>
          <w:i/>
        </w:rPr>
        <w:t>II</w:t>
      </w:r>
      <w:r w:rsidRPr="009A0A45">
        <w:rPr>
          <w:i/>
        </w:rPr>
        <w:t xml:space="preserve">. En su caso, la procedencia de los ajustes razonables solicitados y/o la procedencia de acceso en la lengua indígena requerida; </w:t>
      </w:r>
    </w:p>
    <w:p w14:paraId="29B6B649" w14:textId="77777777" w:rsidR="00335C91" w:rsidRPr="009A0A45" w:rsidRDefault="00335C91" w:rsidP="009A0A45">
      <w:pPr>
        <w:spacing w:line="240" w:lineRule="auto"/>
        <w:ind w:left="851" w:right="851"/>
        <w:rPr>
          <w:i/>
        </w:rPr>
      </w:pPr>
    </w:p>
    <w:p w14:paraId="617BDE8B" w14:textId="77777777" w:rsidR="00335C91" w:rsidRPr="009A0A45" w:rsidRDefault="00951AEC" w:rsidP="009A0A45">
      <w:pPr>
        <w:spacing w:line="240" w:lineRule="auto"/>
        <w:ind w:left="851" w:right="851"/>
        <w:rPr>
          <w:i/>
        </w:rPr>
      </w:pPr>
      <w:r w:rsidRPr="009A0A45">
        <w:rPr>
          <w:b/>
          <w:i/>
        </w:rPr>
        <w:t>III.</w:t>
      </w:r>
      <w:r w:rsidRPr="009A0A45">
        <w:rPr>
          <w:i/>
        </w:rPr>
        <w:t xml:space="preserve"> </w:t>
      </w:r>
      <w:r w:rsidRPr="009A0A45">
        <w:rPr>
          <w:i/>
          <w:u w:val="single"/>
        </w:rPr>
        <w:t xml:space="preserve">Indicar claramente la ubicación del lugar en que el solicitante podrá llevar a cabo la consulta de la información debiendo ser éste, en la medida de lo posible, el domicilio de la Unidad de Transparencia, </w:t>
      </w:r>
      <w:r w:rsidRPr="009A0A45">
        <w:rPr>
          <w:b/>
          <w:i/>
          <w:u w:val="single"/>
        </w:rPr>
        <w:t>así como el nombre, cargo y datos de contacto del personal que le permitirá el acceso</w:t>
      </w:r>
      <w:r w:rsidRPr="009A0A45">
        <w:rPr>
          <w:i/>
        </w:rPr>
        <w:t xml:space="preserve">; </w:t>
      </w:r>
    </w:p>
    <w:p w14:paraId="68155409" w14:textId="77777777" w:rsidR="00335C91" w:rsidRPr="009A0A45" w:rsidRDefault="00335C91" w:rsidP="009A0A45">
      <w:pPr>
        <w:spacing w:line="240" w:lineRule="auto"/>
        <w:ind w:left="851" w:right="851"/>
        <w:rPr>
          <w:b/>
          <w:i/>
        </w:rPr>
      </w:pPr>
    </w:p>
    <w:p w14:paraId="1545B96F" w14:textId="77777777" w:rsidR="00335C91" w:rsidRPr="009A0A45" w:rsidRDefault="00951AEC" w:rsidP="009A0A45">
      <w:pPr>
        <w:spacing w:line="240" w:lineRule="auto"/>
        <w:ind w:left="851" w:right="851"/>
        <w:rPr>
          <w:i/>
        </w:rPr>
      </w:pPr>
      <w:r w:rsidRPr="009A0A45">
        <w:rPr>
          <w:b/>
          <w:i/>
        </w:rPr>
        <w:t>IV.</w:t>
      </w:r>
      <w:r w:rsidRPr="009A0A45">
        <w:rPr>
          <w:i/>
        </w:rPr>
        <w:t xml:space="preserve"> Proporcionar al solicitante las facilidades y asistencia requerida para la consulta de los documentos; Última Reforma DOF 29/07/2016 Página 27 de 32 Lineamientos Generales en Materia de Clasificación y Desclasificación de la Información, así como para la Elaboración de Versiones Públicas </w:t>
      </w:r>
    </w:p>
    <w:p w14:paraId="2EE79AD6" w14:textId="77777777" w:rsidR="00335C91" w:rsidRPr="009A0A45" w:rsidRDefault="00335C91" w:rsidP="009A0A45">
      <w:pPr>
        <w:spacing w:line="240" w:lineRule="auto"/>
        <w:ind w:left="851" w:right="851"/>
        <w:rPr>
          <w:b/>
          <w:i/>
        </w:rPr>
      </w:pPr>
    </w:p>
    <w:p w14:paraId="062BD079" w14:textId="77777777" w:rsidR="00335C91" w:rsidRPr="009A0A45" w:rsidRDefault="00951AEC" w:rsidP="009A0A45">
      <w:pPr>
        <w:spacing w:line="240" w:lineRule="auto"/>
        <w:ind w:left="851" w:right="851"/>
        <w:rPr>
          <w:i/>
        </w:rPr>
      </w:pPr>
      <w:r w:rsidRPr="009A0A45">
        <w:rPr>
          <w:b/>
          <w:i/>
        </w:rPr>
        <w:t>V.</w:t>
      </w:r>
      <w:r w:rsidRPr="009A0A45">
        <w:rPr>
          <w:i/>
        </w:rPr>
        <w:t xml:space="preserve"> Abstenerse de requerir al solicitante que acredite interés alguno; </w:t>
      </w:r>
    </w:p>
    <w:p w14:paraId="59E9656E" w14:textId="77777777" w:rsidR="00335C91" w:rsidRPr="009A0A45" w:rsidRDefault="00335C91" w:rsidP="009A0A45">
      <w:pPr>
        <w:spacing w:line="240" w:lineRule="auto"/>
        <w:ind w:left="851" w:right="851"/>
        <w:rPr>
          <w:i/>
        </w:rPr>
      </w:pPr>
    </w:p>
    <w:p w14:paraId="69E524FE" w14:textId="77777777" w:rsidR="00335C91" w:rsidRPr="009A0A45" w:rsidRDefault="00951AEC" w:rsidP="009A0A45">
      <w:pPr>
        <w:spacing w:line="240" w:lineRule="auto"/>
        <w:ind w:left="851" w:right="851"/>
        <w:rPr>
          <w:i/>
        </w:rPr>
      </w:pPr>
      <w:r w:rsidRPr="009A0A45">
        <w:rPr>
          <w:b/>
          <w:i/>
        </w:rPr>
        <w:lastRenderedPageBreak/>
        <w:t>VI.</w:t>
      </w:r>
      <w:r w:rsidRPr="009A0A45">
        <w:rPr>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6C92407" w14:textId="77777777" w:rsidR="00335C91" w:rsidRPr="009A0A45" w:rsidRDefault="00951AEC" w:rsidP="009A0A45">
      <w:pPr>
        <w:spacing w:line="240" w:lineRule="auto"/>
        <w:ind w:left="851" w:right="851"/>
        <w:rPr>
          <w:i/>
        </w:rPr>
      </w:pPr>
      <w:r w:rsidRPr="009A0A45">
        <w:rPr>
          <w:b/>
          <w:i/>
        </w:rPr>
        <w:t>a)</w:t>
      </w:r>
      <w:r w:rsidRPr="009A0A45">
        <w:rPr>
          <w:i/>
        </w:rPr>
        <w:t xml:space="preserve"> Contar con instalaciones y mobiliario adecuado para asegurar tanto la integridad del documento consultado, como para proporcionar al solicitante las mejores condiciones para poder llevar a cabo la consulta directa; </w:t>
      </w:r>
    </w:p>
    <w:p w14:paraId="3D77EEC5" w14:textId="77777777" w:rsidR="00335C91" w:rsidRPr="009A0A45" w:rsidRDefault="00951AEC" w:rsidP="009A0A45">
      <w:pPr>
        <w:spacing w:line="240" w:lineRule="auto"/>
        <w:ind w:left="851" w:right="851"/>
        <w:rPr>
          <w:i/>
        </w:rPr>
      </w:pPr>
      <w:r w:rsidRPr="009A0A45">
        <w:rPr>
          <w:b/>
          <w:i/>
        </w:rPr>
        <w:t>b)</w:t>
      </w:r>
      <w:r w:rsidRPr="009A0A45">
        <w:rPr>
          <w:i/>
        </w:rPr>
        <w:t xml:space="preserve"> Equipo y personal de vigilancia; </w:t>
      </w:r>
    </w:p>
    <w:p w14:paraId="3D0FC752" w14:textId="77777777" w:rsidR="00335C91" w:rsidRPr="009A0A45" w:rsidRDefault="00951AEC" w:rsidP="009A0A45">
      <w:pPr>
        <w:spacing w:line="240" w:lineRule="auto"/>
        <w:ind w:left="851" w:right="851"/>
        <w:rPr>
          <w:i/>
        </w:rPr>
      </w:pPr>
      <w:r w:rsidRPr="009A0A45">
        <w:rPr>
          <w:b/>
          <w:i/>
        </w:rPr>
        <w:t>c)</w:t>
      </w:r>
      <w:r w:rsidRPr="009A0A45">
        <w:rPr>
          <w:i/>
        </w:rPr>
        <w:t xml:space="preserve"> Plan de acción contra robo o vandalismo; </w:t>
      </w:r>
    </w:p>
    <w:p w14:paraId="215E60C5" w14:textId="77777777" w:rsidR="00335C91" w:rsidRPr="009A0A45" w:rsidRDefault="00951AEC" w:rsidP="009A0A45">
      <w:pPr>
        <w:spacing w:line="240" w:lineRule="auto"/>
        <w:ind w:left="851" w:right="851"/>
        <w:rPr>
          <w:i/>
        </w:rPr>
      </w:pPr>
      <w:r w:rsidRPr="009A0A45">
        <w:rPr>
          <w:b/>
          <w:i/>
        </w:rPr>
        <w:t>d)</w:t>
      </w:r>
      <w:r w:rsidRPr="009A0A45">
        <w:rPr>
          <w:i/>
        </w:rPr>
        <w:t xml:space="preserve"> Extintores de fuego de gas inocuo; </w:t>
      </w:r>
    </w:p>
    <w:p w14:paraId="3CB32016" w14:textId="77777777" w:rsidR="00335C91" w:rsidRPr="009A0A45" w:rsidRDefault="00951AEC" w:rsidP="009A0A45">
      <w:pPr>
        <w:spacing w:line="240" w:lineRule="auto"/>
        <w:ind w:left="851" w:right="851"/>
        <w:rPr>
          <w:i/>
        </w:rPr>
      </w:pPr>
      <w:r w:rsidRPr="009A0A45">
        <w:rPr>
          <w:b/>
          <w:i/>
        </w:rPr>
        <w:t>e)</w:t>
      </w:r>
      <w:r w:rsidRPr="009A0A45">
        <w:rPr>
          <w:i/>
        </w:rPr>
        <w:t xml:space="preserve"> Registro e identificación del personal autorizado para el tratamiento de los documentos o expedientes a revisar; </w:t>
      </w:r>
    </w:p>
    <w:p w14:paraId="3EE2C083" w14:textId="77777777" w:rsidR="00335C91" w:rsidRPr="009A0A45" w:rsidRDefault="00951AEC" w:rsidP="009A0A45">
      <w:pPr>
        <w:spacing w:line="240" w:lineRule="auto"/>
        <w:ind w:left="851" w:right="851"/>
        <w:rPr>
          <w:i/>
        </w:rPr>
      </w:pPr>
      <w:r w:rsidRPr="009A0A45">
        <w:rPr>
          <w:b/>
          <w:i/>
        </w:rPr>
        <w:t>f)</w:t>
      </w:r>
      <w:r w:rsidRPr="009A0A45">
        <w:rPr>
          <w:i/>
        </w:rPr>
        <w:t xml:space="preserve"> Registro e identificación de los particulares autorizados para llevar a cabo la consulta directa, y </w:t>
      </w:r>
    </w:p>
    <w:p w14:paraId="1C00373C" w14:textId="77777777" w:rsidR="00335C91" w:rsidRPr="009A0A45" w:rsidRDefault="00951AEC" w:rsidP="009A0A45">
      <w:pPr>
        <w:spacing w:line="240" w:lineRule="auto"/>
        <w:ind w:left="851" w:right="851"/>
        <w:rPr>
          <w:i/>
        </w:rPr>
      </w:pPr>
      <w:r w:rsidRPr="009A0A45">
        <w:rPr>
          <w:b/>
          <w:i/>
        </w:rPr>
        <w:t>g)</w:t>
      </w:r>
      <w:r w:rsidRPr="009A0A45">
        <w:rPr>
          <w:i/>
        </w:rPr>
        <w:t xml:space="preserve"> Las demás que, a criterio de los sujetos obligados, resulten necesarias. </w:t>
      </w:r>
    </w:p>
    <w:p w14:paraId="4F53C3E0" w14:textId="77777777" w:rsidR="00335C91" w:rsidRPr="009A0A45" w:rsidRDefault="00335C91" w:rsidP="009A0A45">
      <w:pPr>
        <w:spacing w:line="240" w:lineRule="auto"/>
        <w:ind w:left="851" w:right="851"/>
        <w:rPr>
          <w:i/>
        </w:rPr>
      </w:pPr>
    </w:p>
    <w:p w14:paraId="5B8E425D" w14:textId="77777777" w:rsidR="00335C91" w:rsidRPr="009A0A45" w:rsidRDefault="00951AEC" w:rsidP="009A0A45">
      <w:pPr>
        <w:spacing w:line="240" w:lineRule="auto"/>
        <w:ind w:left="851" w:right="851"/>
        <w:rPr>
          <w:i/>
        </w:rPr>
      </w:pPr>
      <w:r w:rsidRPr="009A0A45">
        <w:rPr>
          <w:b/>
          <w:i/>
        </w:rPr>
        <w:t>VII.</w:t>
      </w:r>
      <w:r w:rsidRPr="009A0A45">
        <w:rPr>
          <w:i/>
        </w:rPr>
        <w:t xml:space="preserve"> Hacer del conocimiento del solicitante, previo al acceso a la información, las reglas a que se sujetará la consulta para garantizar la integridad de los documentos, y </w:t>
      </w:r>
    </w:p>
    <w:p w14:paraId="7B94C964" w14:textId="77777777" w:rsidR="00335C91" w:rsidRPr="009A0A45" w:rsidRDefault="00335C91" w:rsidP="009A0A45">
      <w:pPr>
        <w:spacing w:line="240" w:lineRule="auto"/>
        <w:ind w:left="851" w:right="851"/>
        <w:rPr>
          <w:i/>
        </w:rPr>
      </w:pPr>
    </w:p>
    <w:p w14:paraId="15FEF8D7" w14:textId="77777777" w:rsidR="00335C91" w:rsidRPr="009A0A45" w:rsidRDefault="00951AEC" w:rsidP="009A0A45">
      <w:pPr>
        <w:spacing w:line="240" w:lineRule="auto"/>
        <w:ind w:left="851" w:right="851"/>
        <w:rPr>
          <w:i/>
        </w:rPr>
      </w:pPr>
      <w:r w:rsidRPr="009A0A45">
        <w:rPr>
          <w:b/>
          <w:i/>
        </w:rPr>
        <w:t>VIII.</w:t>
      </w:r>
      <w:r w:rsidRPr="009A0A45">
        <w:rPr>
          <w:i/>
        </w:rPr>
        <w:t xml:space="preserve"> </w:t>
      </w:r>
      <w:r w:rsidRPr="009A0A45">
        <w:rPr>
          <w:i/>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r w:rsidRPr="009A0A45">
        <w:rPr>
          <w:i/>
        </w:rPr>
        <w:t xml:space="preserve">. </w:t>
      </w:r>
    </w:p>
    <w:p w14:paraId="719D1F27" w14:textId="77777777" w:rsidR="00335C91" w:rsidRPr="009A0A45" w:rsidRDefault="00335C91" w:rsidP="009A0A45">
      <w:pPr>
        <w:spacing w:line="240" w:lineRule="auto"/>
        <w:ind w:left="851" w:right="851"/>
        <w:rPr>
          <w:i/>
        </w:rPr>
      </w:pPr>
    </w:p>
    <w:p w14:paraId="33C10D36" w14:textId="77777777" w:rsidR="00335C91" w:rsidRPr="009A0A45" w:rsidRDefault="00951AEC" w:rsidP="009A0A45">
      <w:pPr>
        <w:spacing w:line="240" w:lineRule="auto"/>
        <w:ind w:left="851" w:right="851"/>
        <w:rPr>
          <w:i/>
        </w:rPr>
      </w:pPr>
      <w:r w:rsidRPr="009A0A45">
        <w:rPr>
          <w:b/>
          <w:i/>
        </w:rPr>
        <w:t>Septuagésimo primero</w:t>
      </w:r>
      <w:r w:rsidRPr="009A0A45">
        <w:rPr>
          <w:i/>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02495C7" w14:textId="77777777" w:rsidR="00335C91" w:rsidRPr="009A0A45" w:rsidRDefault="00335C91" w:rsidP="009A0A45">
      <w:pPr>
        <w:spacing w:line="240" w:lineRule="auto"/>
        <w:ind w:left="851" w:right="851"/>
        <w:rPr>
          <w:i/>
        </w:rPr>
      </w:pPr>
    </w:p>
    <w:p w14:paraId="6692BFDE" w14:textId="77777777" w:rsidR="00335C91" w:rsidRPr="009A0A45" w:rsidRDefault="00951AEC" w:rsidP="009A0A45">
      <w:pPr>
        <w:spacing w:line="240" w:lineRule="auto"/>
        <w:ind w:left="851" w:right="851"/>
        <w:rPr>
          <w:i/>
        </w:rPr>
      </w:pPr>
      <w:r w:rsidRPr="009A0A45">
        <w:rPr>
          <w:i/>
        </w:rPr>
        <w:t xml:space="preserve">El solicitante deberá observar en todo momento las reglas que el sujeto obligado haya hecho de su conocimiento para efectos de la conservación de los documentos. </w:t>
      </w:r>
    </w:p>
    <w:p w14:paraId="26D799EA" w14:textId="77777777" w:rsidR="00335C91" w:rsidRPr="009A0A45" w:rsidRDefault="00335C91" w:rsidP="009A0A45">
      <w:pPr>
        <w:spacing w:line="240" w:lineRule="auto"/>
        <w:ind w:left="851" w:right="851"/>
        <w:rPr>
          <w:i/>
        </w:rPr>
      </w:pPr>
    </w:p>
    <w:p w14:paraId="38387FEC" w14:textId="77777777" w:rsidR="00335C91" w:rsidRPr="009A0A45" w:rsidRDefault="00951AEC" w:rsidP="009A0A45">
      <w:pPr>
        <w:spacing w:line="240" w:lineRule="auto"/>
        <w:ind w:left="851" w:right="851"/>
        <w:rPr>
          <w:i/>
        </w:rPr>
      </w:pPr>
      <w:r w:rsidRPr="009A0A45">
        <w:rPr>
          <w:b/>
          <w:i/>
        </w:rPr>
        <w:t>Septuagésimo segundo</w:t>
      </w:r>
      <w:r w:rsidRPr="009A0A45">
        <w:rPr>
          <w:i/>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A90595F" w14:textId="77777777" w:rsidR="00335C91" w:rsidRPr="009A0A45" w:rsidRDefault="00335C91" w:rsidP="009A0A45">
      <w:pPr>
        <w:spacing w:line="240" w:lineRule="auto"/>
        <w:ind w:left="851" w:right="851"/>
        <w:rPr>
          <w:i/>
        </w:rPr>
      </w:pPr>
    </w:p>
    <w:p w14:paraId="3EC18D25" w14:textId="77777777" w:rsidR="00335C91" w:rsidRPr="009A0A45" w:rsidRDefault="00951AEC" w:rsidP="009A0A45">
      <w:pPr>
        <w:spacing w:line="240" w:lineRule="auto"/>
        <w:ind w:left="851" w:right="851"/>
        <w:rPr>
          <w:i/>
        </w:rPr>
      </w:pPr>
      <w:r w:rsidRPr="009A0A45">
        <w:rPr>
          <w:b/>
          <w:i/>
        </w:rPr>
        <w:t>Septuagésimo tercero</w:t>
      </w:r>
      <w:r w:rsidRPr="009A0A45">
        <w:rPr>
          <w:i/>
        </w:rPr>
        <w:t xml:space="preserve">. Si una vez consultada la versión pública de la documentación, el solicitante requiriera la reproducción de la información o de parte de la misma en otra modalidad, salvo impedimento justificado, los sujetos obligados Última Reforma DOF 29/07/2016 Página 28 de 32 Lineamientos Generales en Materia de Clasificación y Desclasificación de la Información, así como para la Elaboración de Versiones Públicas deberán otorgar acceso a ésta, previo el pago correspondiente, sin necesidad de que se presente una nueva solicitud de información. </w:t>
      </w:r>
    </w:p>
    <w:p w14:paraId="2250930B" w14:textId="77777777" w:rsidR="00335C91" w:rsidRPr="009A0A45" w:rsidRDefault="00335C91" w:rsidP="009A0A45">
      <w:pPr>
        <w:spacing w:line="240" w:lineRule="auto"/>
        <w:ind w:left="851" w:right="851"/>
        <w:rPr>
          <w:i/>
        </w:rPr>
      </w:pPr>
    </w:p>
    <w:p w14:paraId="0825D53B" w14:textId="77777777" w:rsidR="00335C91" w:rsidRPr="009A0A45" w:rsidRDefault="00951AEC" w:rsidP="009A0A45">
      <w:pPr>
        <w:spacing w:line="240" w:lineRule="auto"/>
        <w:ind w:left="851" w:right="851"/>
        <w:rPr>
          <w:i/>
        </w:rPr>
      </w:pPr>
      <w:r w:rsidRPr="009A0A45">
        <w:rPr>
          <w:i/>
        </w:rPr>
        <w:t>La información deberá ser entregada sin costo, cuando implique la entrega de no más de veinte hojas simples.</w:t>
      </w:r>
    </w:p>
    <w:p w14:paraId="2E71EFCF" w14:textId="77777777" w:rsidR="00335C91" w:rsidRPr="009A0A45" w:rsidRDefault="00335C91" w:rsidP="009A0A45"/>
    <w:p w14:paraId="64099497" w14:textId="77777777" w:rsidR="00335C91" w:rsidRPr="009A0A45" w:rsidRDefault="00951AEC" w:rsidP="009A0A45">
      <w:r w:rsidRPr="009A0A45">
        <w:t xml:space="preserve">De los numerales antes transcritos, podemos advertir que para la atención de las solicitudes en las que la modalidad de entrega sea la consulta directa y conste en documentos que contengan partes o secciones clasificadas como reservadas o confidenciales, el </w:t>
      </w:r>
      <w:r w:rsidRPr="009A0A45">
        <w:rPr>
          <w:b/>
        </w:rPr>
        <w:t>sujeto obligado</w:t>
      </w:r>
      <w:r w:rsidRPr="009A0A45">
        <w:t xml:space="preserve"> deberá emitir la resolución en la que funde y motive dicha clasificación y deberá hacer del conocimiento del solicitante, previo acceso a la información, la resolución antes mencionada en la que se clasificaron las partes o secciones que no podrán dejarse a la vista del solicitante.</w:t>
      </w:r>
    </w:p>
    <w:p w14:paraId="5E964E21" w14:textId="77777777" w:rsidR="00335C91" w:rsidRPr="009A0A45" w:rsidRDefault="00335C91" w:rsidP="009A0A45"/>
    <w:p w14:paraId="474029B2" w14:textId="77777777" w:rsidR="00335C91" w:rsidRPr="009A0A45" w:rsidRDefault="00951AEC" w:rsidP="009A0A45">
      <w:r w:rsidRPr="009A0A45">
        <w:t xml:space="preserve">Asimismo, se establece que, se debe señalar claramente al particular en la respuesta a la solicitud, el lugar, día y hora en que se podrá llevar a cabo la consulta, así como el nombre, cargo y datos de contacto del personal que le permitirá el acceso al lugar en el cual se encuentra la información a consultar, especificaciones que realizó el </w:t>
      </w:r>
      <w:r w:rsidRPr="009A0A45">
        <w:rPr>
          <w:b/>
        </w:rPr>
        <w:t>sujeto obligado</w:t>
      </w:r>
      <w:r w:rsidRPr="009A0A45">
        <w:t>, mediante sus respuestas primigenias.</w:t>
      </w:r>
    </w:p>
    <w:p w14:paraId="038C661D" w14:textId="77777777" w:rsidR="00335C91" w:rsidRPr="009A0A45" w:rsidRDefault="00335C91" w:rsidP="009A0A45">
      <w:pPr>
        <w:rPr>
          <w:sz w:val="24"/>
          <w:szCs w:val="24"/>
        </w:rPr>
      </w:pPr>
    </w:p>
    <w:p w14:paraId="3C360ED9" w14:textId="77777777" w:rsidR="00335C91" w:rsidRPr="009A0A45" w:rsidRDefault="00951AEC" w:rsidP="009A0A45">
      <w:r w:rsidRPr="009A0A45">
        <w:t xml:space="preserve">Es preciso señalar, que la información de la cual se ordena su entrega, deberá estar disponible en la unidad de Transparencia durante un plazo mínimo de sesenta días hábiles contados a partir de que se dé cumplimiento a la presente resolución, de acuerdo a lo establecido en el </w:t>
      </w:r>
      <w:r w:rsidRPr="009A0A45">
        <w:lastRenderedPageBreak/>
        <w:t xml:space="preserve">artículo 166 de la Ley de Transparencia y Acceso a la Información Pública del Estado de México y Municipios que señala lo siguiente: </w:t>
      </w:r>
    </w:p>
    <w:p w14:paraId="00E46A09" w14:textId="77777777" w:rsidR="00335C91" w:rsidRPr="009A0A45" w:rsidRDefault="00335C91" w:rsidP="009A0A45"/>
    <w:p w14:paraId="55C48E85" w14:textId="77777777" w:rsidR="00335C91" w:rsidRPr="009A0A45" w:rsidRDefault="00951AEC" w:rsidP="009A0A45">
      <w:pPr>
        <w:spacing w:line="240" w:lineRule="auto"/>
        <w:ind w:left="851" w:right="851"/>
        <w:rPr>
          <w:i/>
        </w:rPr>
      </w:pPr>
      <w:r w:rsidRPr="009A0A45">
        <w:rPr>
          <w:b/>
          <w:i/>
        </w:rPr>
        <w:t>Artículo 166.</w:t>
      </w:r>
      <w:r w:rsidRPr="009A0A45">
        <w:rPr>
          <w:i/>
        </w:rPr>
        <w:t xml:space="preserve"> La obligación de acceso a la información pública se tendrá por cumplida cuando el solicitante tenga a su disposición la información requerida, o cuando realice la consulta de la misma en el lugar en el que ésta se localice. </w:t>
      </w:r>
    </w:p>
    <w:p w14:paraId="709C6772" w14:textId="77777777" w:rsidR="00335C91" w:rsidRPr="009A0A45" w:rsidRDefault="00335C91" w:rsidP="009A0A45">
      <w:pPr>
        <w:spacing w:line="240" w:lineRule="auto"/>
        <w:ind w:left="851" w:right="851"/>
        <w:rPr>
          <w:i/>
        </w:rPr>
      </w:pPr>
    </w:p>
    <w:p w14:paraId="3B3971A2" w14:textId="77777777" w:rsidR="00335C91" w:rsidRPr="009A0A45" w:rsidRDefault="00951AEC" w:rsidP="009A0A45">
      <w:pPr>
        <w:spacing w:line="240" w:lineRule="auto"/>
        <w:ind w:left="851" w:right="851"/>
        <w:rPr>
          <w:i/>
        </w:rPr>
      </w:pPr>
      <w:r w:rsidRPr="009A0A45">
        <w:rPr>
          <w:b/>
          <w:i/>
        </w:rPr>
        <w:t>La Unidad de Transparencia tendrá disponible la información solicitada, durante un plazo mínimo de sesenta días hábiles</w:t>
      </w:r>
      <w:r w:rsidRPr="009A0A45">
        <w:rPr>
          <w:i/>
        </w:rPr>
        <w:t xml:space="preserve">, contado a partir de que el solicitante hubiere realizado, en su caso, el pago respectivo, el cual deberá efectuarse en un plazo no mayor a treinta días hábiles. </w:t>
      </w:r>
    </w:p>
    <w:p w14:paraId="25C91903" w14:textId="77777777" w:rsidR="00335C91" w:rsidRPr="009A0A45" w:rsidRDefault="00335C91" w:rsidP="009A0A45">
      <w:pPr>
        <w:spacing w:line="240" w:lineRule="auto"/>
        <w:ind w:left="851" w:right="851"/>
        <w:rPr>
          <w:i/>
        </w:rPr>
      </w:pPr>
    </w:p>
    <w:p w14:paraId="2ED154AB" w14:textId="77777777" w:rsidR="00335C91" w:rsidRPr="009A0A45" w:rsidRDefault="00951AEC" w:rsidP="009A0A45">
      <w:pPr>
        <w:spacing w:line="240" w:lineRule="auto"/>
        <w:ind w:left="851" w:right="851"/>
        <w:rPr>
          <w:i/>
        </w:rPr>
      </w:pPr>
      <w:r w:rsidRPr="009A0A45">
        <w:rPr>
          <w:i/>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FA9F006" w14:textId="77777777" w:rsidR="00335C91" w:rsidRPr="009A0A45" w:rsidRDefault="00335C91" w:rsidP="009A0A45">
      <w:pPr>
        <w:spacing w:line="240" w:lineRule="auto"/>
        <w:ind w:left="851" w:right="851"/>
        <w:rPr>
          <w:i/>
        </w:rPr>
      </w:pPr>
    </w:p>
    <w:p w14:paraId="2569F018" w14:textId="77777777" w:rsidR="00335C91" w:rsidRPr="009A0A45" w:rsidRDefault="00951AEC" w:rsidP="009A0A45">
      <w:pPr>
        <w:spacing w:line="240" w:lineRule="auto"/>
        <w:ind w:left="851" w:right="851"/>
        <w:rPr>
          <w:i/>
        </w:rPr>
      </w:pPr>
      <w:r w:rsidRPr="009A0A45">
        <w:rPr>
          <w:i/>
        </w:rPr>
        <w:t xml:space="preserve">Cuando el sujeto obligado no entregue la respuesta a la solicitud dentro del plazo previsto en la Ley, la solicitud se entenderá negada y el solicitante podrá interponer el recurso de revisión previsto en este ordenamiento. </w:t>
      </w:r>
    </w:p>
    <w:p w14:paraId="6C2CA15B" w14:textId="77777777" w:rsidR="00335C91" w:rsidRPr="009A0A45" w:rsidRDefault="00951AEC" w:rsidP="009A0A45">
      <w:pPr>
        <w:spacing w:line="240" w:lineRule="auto"/>
        <w:ind w:left="851" w:right="851"/>
        <w:rPr>
          <w:i/>
        </w:rPr>
      </w:pPr>
      <w:r w:rsidRPr="009A0A45">
        <w:rPr>
          <w:i/>
        </w:rPr>
        <w:t>Una vez entregada la información, el solicitante acusará recibo por escrito, dándose por terminado el trámite de acceso a la información.</w:t>
      </w:r>
    </w:p>
    <w:p w14:paraId="07371BB2" w14:textId="77777777" w:rsidR="00335C91" w:rsidRPr="009A0A45" w:rsidRDefault="00335C91" w:rsidP="009A0A45">
      <w:pPr>
        <w:spacing w:line="240" w:lineRule="auto"/>
        <w:ind w:left="851" w:right="851"/>
        <w:rPr>
          <w:i/>
        </w:rPr>
      </w:pPr>
    </w:p>
    <w:p w14:paraId="682E240C" w14:textId="77777777" w:rsidR="00335C91" w:rsidRPr="009A0A45" w:rsidRDefault="00951AEC" w:rsidP="009A0A45">
      <w:pPr>
        <w:ind w:left="851" w:right="851"/>
        <w:rPr>
          <w:i/>
        </w:rPr>
      </w:pPr>
      <w:r w:rsidRPr="009A0A45">
        <w:rPr>
          <w:i/>
        </w:rPr>
        <w:t>Una vez entregada la información, el solicitante acusará recibo por escrito, dándose por terminado el trámite de acceso a la información.</w:t>
      </w:r>
    </w:p>
    <w:p w14:paraId="4D29DCE4" w14:textId="77777777" w:rsidR="00335C91" w:rsidRPr="009A0A45" w:rsidRDefault="00335C91" w:rsidP="009A0A45">
      <w:pPr>
        <w:ind w:left="851" w:right="851"/>
        <w:rPr>
          <w:i/>
        </w:rPr>
      </w:pPr>
    </w:p>
    <w:p w14:paraId="730896B3" w14:textId="32E9E390" w:rsidR="00B76B88" w:rsidRPr="009A0A45" w:rsidRDefault="00EE1843" w:rsidP="009A0A45">
      <w:pPr>
        <w:rPr>
          <w:rFonts w:cs="Arial"/>
          <w:bCs/>
        </w:rPr>
      </w:pPr>
      <w:r w:rsidRPr="009A0A45">
        <w:rPr>
          <w:rFonts w:cs="Arial"/>
          <w:bCs/>
        </w:rPr>
        <w:t xml:space="preserve">Debe precisarse que </w:t>
      </w:r>
      <w:r w:rsidR="00B76B88" w:rsidRPr="009A0A45">
        <w:rPr>
          <w:rFonts w:cs="Arial"/>
          <w:bCs/>
        </w:rPr>
        <w:t>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2B8A49BD" w14:textId="77777777" w:rsidR="00B76B88" w:rsidRPr="009A0A45" w:rsidRDefault="00B76B88" w:rsidP="009A0A45">
      <w:pPr>
        <w:pStyle w:val="Prrafodelista"/>
        <w:ind w:left="1080"/>
        <w:rPr>
          <w:rFonts w:cs="Arial"/>
          <w:bCs/>
        </w:rPr>
      </w:pPr>
    </w:p>
    <w:p w14:paraId="318F2AC4" w14:textId="77777777" w:rsidR="00623011" w:rsidRPr="009A0A45" w:rsidRDefault="00B76B88" w:rsidP="009A0A45">
      <w:pPr>
        <w:rPr>
          <w:rFonts w:cs="Arial"/>
          <w:bCs/>
        </w:rPr>
      </w:pPr>
      <w:r w:rsidRPr="009A0A45">
        <w:rPr>
          <w:rFonts w:cs="Arial"/>
          <w:bCs/>
        </w:rPr>
        <w:lastRenderedPageBreak/>
        <w:t>En caso de que el Recurrente proporcione el dispositivo electrónico y acuda por la información a la Unidad de Transparencia, la entrega de la información, será sin costo.</w:t>
      </w:r>
    </w:p>
    <w:p w14:paraId="2EC98C3B" w14:textId="77777777" w:rsidR="00623011" w:rsidRPr="009A0A45" w:rsidRDefault="00623011" w:rsidP="009A0A45">
      <w:pPr>
        <w:rPr>
          <w:rFonts w:cs="Arial"/>
          <w:bCs/>
        </w:rPr>
      </w:pPr>
    </w:p>
    <w:p w14:paraId="1B09D6D7" w14:textId="47F5D254" w:rsidR="00623011" w:rsidRPr="009A0A45" w:rsidRDefault="00623011" w:rsidP="009A0A45">
      <w:pPr>
        <w:rPr>
          <w:rFonts w:cs="Arial"/>
          <w:bCs/>
        </w:rPr>
      </w:pPr>
      <w:r w:rsidRPr="009A0A45">
        <w:t>Aunque el ciudadano solicitó la información a través de correo electrónico, con el fin de otorgarle mayor certeza sobre el proceso, se ordena que se entregue el procedimiento para atender el cambio de modalidad mediante el Sistema de Acceso a la Información del Estado de México (SAIMEX) y correo electrónico. Esto garantiza el acceso adecuado y formal de la información solicitada conforme a los mecanismos establecidos por la normativa.</w:t>
      </w:r>
    </w:p>
    <w:p w14:paraId="477DE346" w14:textId="77777777" w:rsidR="00B76B88" w:rsidRPr="009A0A45" w:rsidRDefault="00B76B88" w:rsidP="009A0A45">
      <w:pPr>
        <w:ind w:right="851"/>
        <w:rPr>
          <w:i/>
        </w:rPr>
      </w:pPr>
    </w:p>
    <w:p w14:paraId="5A0BEC52" w14:textId="77777777" w:rsidR="00335C91" w:rsidRPr="009A0A45" w:rsidRDefault="00951AEC" w:rsidP="009A0A45">
      <w:pPr>
        <w:pStyle w:val="Ttulo3"/>
      </w:pPr>
      <w:bookmarkStart w:id="30" w:name="_Toc180063115"/>
      <w:r w:rsidRPr="009A0A45">
        <w:t>d) Versión pública</w:t>
      </w:r>
      <w:bookmarkEnd w:id="30"/>
    </w:p>
    <w:p w14:paraId="1675E94C" w14:textId="77777777" w:rsidR="00335C91" w:rsidRPr="009A0A45" w:rsidRDefault="00951AEC" w:rsidP="009A0A45">
      <w:r w:rsidRPr="009A0A45">
        <w:t xml:space="preserve">Para el caso de que el o los documentos de los cuales se ordena su entrega contengan datos personales susceptibles de ser testados, deberán ser entregados en </w:t>
      </w:r>
      <w:r w:rsidRPr="009A0A45">
        <w:rPr>
          <w:b/>
        </w:rPr>
        <w:t>versión pública</w:t>
      </w:r>
      <w:r w:rsidRPr="009A0A45">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483C47A" w14:textId="77777777" w:rsidR="00335C91" w:rsidRPr="009A0A45" w:rsidRDefault="00335C91" w:rsidP="009A0A45"/>
    <w:p w14:paraId="0E155B2F" w14:textId="77777777" w:rsidR="00335C91" w:rsidRPr="009A0A45" w:rsidRDefault="00951AEC" w:rsidP="009A0A45">
      <w:r w:rsidRPr="009A0A45">
        <w:t>A este respecto, los artículos 3, fracciones IX, XX, XXI y XLV; 51 y 52 de la Ley de Transparencia y Acceso a la Información Pública del Estado de México y Municipios establecen:</w:t>
      </w:r>
    </w:p>
    <w:p w14:paraId="6457CBE6" w14:textId="77777777" w:rsidR="00335C91" w:rsidRPr="009A0A45" w:rsidRDefault="00335C91" w:rsidP="009A0A45"/>
    <w:p w14:paraId="17362EBE" w14:textId="77777777" w:rsidR="00335C91" w:rsidRPr="009A0A45" w:rsidRDefault="00951AEC" w:rsidP="009A0A45">
      <w:pPr>
        <w:pStyle w:val="Puesto"/>
        <w:ind w:firstLine="567"/>
        <w:rPr>
          <w:color w:val="auto"/>
        </w:rPr>
      </w:pPr>
      <w:r w:rsidRPr="009A0A45">
        <w:rPr>
          <w:b/>
          <w:color w:val="auto"/>
        </w:rPr>
        <w:t xml:space="preserve">“Artículo 3. </w:t>
      </w:r>
      <w:r w:rsidRPr="009A0A45">
        <w:rPr>
          <w:color w:val="auto"/>
        </w:rPr>
        <w:t xml:space="preserve">Para los efectos de la presente Ley se entenderá por: </w:t>
      </w:r>
    </w:p>
    <w:p w14:paraId="14ABEFFD" w14:textId="77777777" w:rsidR="00335C91" w:rsidRPr="009A0A45" w:rsidRDefault="00951AEC" w:rsidP="009A0A45">
      <w:pPr>
        <w:pStyle w:val="Puesto"/>
        <w:ind w:firstLine="567"/>
        <w:rPr>
          <w:color w:val="auto"/>
        </w:rPr>
      </w:pPr>
      <w:r w:rsidRPr="009A0A45">
        <w:rPr>
          <w:b/>
          <w:color w:val="auto"/>
        </w:rPr>
        <w:lastRenderedPageBreak/>
        <w:t>IX.</w:t>
      </w:r>
      <w:r w:rsidRPr="009A0A45">
        <w:rPr>
          <w:color w:val="auto"/>
        </w:rPr>
        <w:t xml:space="preserve"> </w:t>
      </w:r>
      <w:r w:rsidRPr="009A0A45">
        <w:rPr>
          <w:b/>
          <w:color w:val="auto"/>
        </w:rPr>
        <w:t xml:space="preserve">Datos personales: </w:t>
      </w:r>
      <w:r w:rsidRPr="009A0A45">
        <w:rPr>
          <w:color w:val="auto"/>
        </w:rPr>
        <w:t xml:space="preserve">La información concerniente a una persona, identificada o identificable según lo dispuesto por la Ley de Protección de Datos Personales del Estado de México; </w:t>
      </w:r>
    </w:p>
    <w:p w14:paraId="232282E5" w14:textId="77777777" w:rsidR="00335C91" w:rsidRPr="009A0A45" w:rsidRDefault="00335C91" w:rsidP="009A0A45"/>
    <w:p w14:paraId="7E0457B1" w14:textId="77777777" w:rsidR="00335C91" w:rsidRPr="009A0A45" w:rsidRDefault="00951AEC" w:rsidP="009A0A45">
      <w:pPr>
        <w:pStyle w:val="Puesto"/>
        <w:ind w:firstLine="567"/>
        <w:rPr>
          <w:color w:val="auto"/>
        </w:rPr>
      </w:pPr>
      <w:r w:rsidRPr="009A0A45">
        <w:rPr>
          <w:b/>
          <w:color w:val="auto"/>
        </w:rPr>
        <w:t>XX.</w:t>
      </w:r>
      <w:r w:rsidRPr="009A0A45">
        <w:rPr>
          <w:color w:val="auto"/>
        </w:rPr>
        <w:t xml:space="preserve"> </w:t>
      </w:r>
      <w:r w:rsidRPr="009A0A45">
        <w:rPr>
          <w:b/>
          <w:color w:val="auto"/>
        </w:rPr>
        <w:t>Información clasificada:</w:t>
      </w:r>
      <w:r w:rsidRPr="009A0A45">
        <w:rPr>
          <w:color w:val="auto"/>
        </w:rPr>
        <w:t xml:space="preserve"> Aquella considerada por la presente Ley como reservada o confidencial; </w:t>
      </w:r>
    </w:p>
    <w:p w14:paraId="07A50C9A" w14:textId="77777777" w:rsidR="00335C91" w:rsidRPr="009A0A45" w:rsidRDefault="00335C91" w:rsidP="009A0A45"/>
    <w:p w14:paraId="61E1279E" w14:textId="77777777" w:rsidR="00335C91" w:rsidRPr="009A0A45" w:rsidRDefault="00951AEC" w:rsidP="009A0A45">
      <w:pPr>
        <w:pStyle w:val="Puesto"/>
        <w:ind w:firstLine="567"/>
        <w:rPr>
          <w:color w:val="auto"/>
        </w:rPr>
      </w:pPr>
      <w:r w:rsidRPr="009A0A45">
        <w:rPr>
          <w:b/>
          <w:color w:val="auto"/>
        </w:rPr>
        <w:t>XXI.</w:t>
      </w:r>
      <w:r w:rsidRPr="009A0A45">
        <w:rPr>
          <w:color w:val="auto"/>
        </w:rPr>
        <w:t xml:space="preserve"> </w:t>
      </w:r>
      <w:r w:rsidRPr="009A0A45">
        <w:rPr>
          <w:b/>
          <w:color w:val="auto"/>
        </w:rPr>
        <w:t>Información confidencial</w:t>
      </w:r>
      <w:r w:rsidRPr="009A0A45">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5B9B0AB" w14:textId="77777777" w:rsidR="00335C91" w:rsidRPr="009A0A45" w:rsidRDefault="00335C91" w:rsidP="009A0A45"/>
    <w:p w14:paraId="0FBB428D" w14:textId="77777777" w:rsidR="00335C91" w:rsidRPr="009A0A45" w:rsidRDefault="00951AEC" w:rsidP="009A0A45">
      <w:pPr>
        <w:pStyle w:val="Puesto"/>
        <w:ind w:firstLine="567"/>
        <w:rPr>
          <w:color w:val="auto"/>
        </w:rPr>
      </w:pPr>
      <w:r w:rsidRPr="009A0A45">
        <w:rPr>
          <w:b/>
          <w:color w:val="auto"/>
        </w:rPr>
        <w:t>XLV. Versión pública:</w:t>
      </w:r>
      <w:r w:rsidRPr="009A0A45">
        <w:rPr>
          <w:color w:val="auto"/>
        </w:rPr>
        <w:t xml:space="preserve"> Documento en el que se elimine, suprime o borra la información clasificada como reservada o confidencial para permitir su acceso. </w:t>
      </w:r>
    </w:p>
    <w:p w14:paraId="1DF4D811" w14:textId="77777777" w:rsidR="00335C91" w:rsidRPr="009A0A45" w:rsidRDefault="00335C91" w:rsidP="009A0A45"/>
    <w:p w14:paraId="5511CA88" w14:textId="77777777" w:rsidR="00335C91" w:rsidRPr="009A0A45" w:rsidRDefault="00951AEC" w:rsidP="009A0A45">
      <w:pPr>
        <w:pStyle w:val="Puesto"/>
        <w:ind w:firstLine="567"/>
        <w:rPr>
          <w:color w:val="auto"/>
        </w:rPr>
      </w:pPr>
      <w:r w:rsidRPr="009A0A45">
        <w:rPr>
          <w:b/>
          <w:color w:val="auto"/>
        </w:rPr>
        <w:t>Artículo 51.</w:t>
      </w:r>
      <w:r w:rsidRPr="009A0A45">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A0A45">
        <w:rPr>
          <w:b/>
          <w:color w:val="auto"/>
        </w:rPr>
        <w:t xml:space="preserve">y tendrá la responsabilidad de verificar en cada caso que la misma no sea confidencial o reservada. </w:t>
      </w:r>
      <w:r w:rsidRPr="009A0A45">
        <w:rPr>
          <w:color w:val="auto"/>
        </w:rPr>
        <w:t>Dicha Unidad contará con las facultades internas necesarias para gestionar la atención a las solicitudes de información en los términos de la Ley General y la presente Ley.</w:t>
      </w:r>
    </w:p>
    <w:p w14:paraId="2693B2C0" w14:textId="77777777" w:rsidR="00335C91" w:rsidRPr="009A0A45" w:rsidRDefault="00335C91" w:rsidP="009A0A45"/>
    <w:p w14:paraId="0B3D4672" w14:textId="77777777" w:rsidR="00335C91" w:rsidRPr="009A0A45" w:rsidRDefault="00951AEC" w:rsidP="009A0A45">
      <w:pPr>
        <w:pStyle w:val="Puesto"/>
        <w:ind w:firstLine="567"/>
        <w:rPr>
          <w:color w:val="auto"/>
        </w:rPr>
      </w:pPr>
      <w:r w:rsidRPr="009A0A45">
        <w:rPr>
          <w:b/>
          <w:color w:val="auto"/>
        </w:rPr>
        <w:t>Artículo 52.</w:t>
      </w:r>
      <w:r w:rsidRPr="009A0A45">
        <w:rPr>
          <w:color w:val="auto"/>
        </w:rPr>
        <w:t xml:space="preserve"> Las solicitudes de acceso a la información y las respuestas que se les dé, incluyendo, en su caso, </w:t>
      </w:r>
      <w:r w:rsidRPr="009A0A45">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9A0A45">
        <w:rPr>
          <w:color w:val="auto"/>
        </w:rPr>
        <w:t xml:space="preserve">, siempre y cuando la resolución de referencia se someta a un proceso de disociación, es decir, no haga identificable al titular de tales datos personales.” </w:t>
      </w:r>
      <w:r w:rsidRPr="009A0A45">
        <w:rPr>
          <w:i w:val="0"/>
          <w:color w:val="auto"/>
        </w:rPr>
        <w:t>(Énfasis añadido)</w:t>
      </w:r>
    </w:p>
    <w:p w14:paraId="48C43CF5" w14:textId="77777777" w:rsidR="00335C91" w:rsidRPr="009A0A45" w:rsidRDefault="00335C91" w:rsidP="009A0A45"/>
    <w:p w14:paraId="2B637007" w14:textId="77777777" w:rsidR="00335C91" w:rsidRPr="009A0A45" w:rsidRDefault="00951AEC" w:rsidP="009A0A45">
      <w:r w:rsidRPr="009A0A4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9A0A45">
        <w:lastRenderedPageBreak/>
        <w:t xml:space="preserve">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0CD7B09" w14:textId="77777777" w:rsidR="00335C91" w:rsidRPr="009A0A45" w:rsidRDefault="00335C91" w:rsidP="009A0A45"/>
    <w:p w14:paraId="05F5CE7B" w14:textId="77777777" w:rsidR="00335C91" w:rsidRPr="009A0A45" w:rsidRDefault="00951AEC" w:rsidP="009A0A45">
      <w:pPr>
        <w:pStyle w:val="Puesto"/>
        <w:ind w:firstLine="567"/>
        <w:rPr>
          <w:color w:val="auto"/>
        </w:rPr>
      </w:pPr>
      <w:r w:rsidRPr="009A0A45">
        <w:rPr>
          <w:b/>
          <w:color w:val="auto"/>
        </w:rPr>
        <w:t>“Artículo 22.</w:t>
      </w:r>
      <w:r w:rsidRPr="009A0A45">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41FEFFBA" w14:textId="77777777" w:rsidR="00335C91" w:rsidRPr="009A0A45" w:rsidRDefault="00335C91" w:rsidP="009A0A45"/>
    <w:p w14:paraId="6EA56180" w14:textId="77777777" w:rsidR="00335C91" w:rsidRPr="009A0A45" w:rsidRDefault="00951AEC" w:rsidP="009A0A45">
      <w:pPr>
        <w:pStyle w:val="Puesto"/>
        <w:ind w:firstLine="567"/>
        <w:rPr>
          <w:color w:val="auto"/>
        </w:rPr>
      </w:pPr>
      <w:r w:rsidRPr="009A0A45">
        <w:rPr>
          <w:b/>
          <w:color w:val="auto"/>
        </w:rPr>
        <w:t>Artículo 38.</w:t>
      </w:r>
      <w:r w:rsidRPr="009A0A45">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A0A45">
        <w:rPr>
          <w:b/>
          <w:color w:val="auto"/>
        </w:rPr>
        <w:t>”</w:t>
      </w:r>
      <w:r w:rsidRPr="009A0A45">
        <w:rPr>
          <w:color w:val="auto"/>
        </w:rPr>
        <w:t xml:space="preserve"> </w:t>
      </w:r>
    </w:p>
    <w:p w14:paraId="599A7105" w14:textId="77777777" w:rsidR="00335C91" w:rsidRPr="009A0A45" w:rsidRDefault="00335C91" w:rsidP="009A0A45">
      <w:pPr>
        <w:rPr>
          <w:i/>
        </w:rPr>
      </w:pPr>
    </w:p>
    <w:p w14:paraId="14EEC108" w14:textId="77777777" w:rsidR="00335C91" w:rsidRPr="009A0A45" w:rsidRDefault="00951AEC" w:rsidP="009A0A45">
      <w:r w:rsidRPr="009A0A4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6701F2F" w14:textId="77777777" w:rsidR="00335C91" w:rsidRPr="009A0A45" w:rsidRDefault="00335C91" w:rsidP="009A0A45"/>
    <w:p w14:paraId="3669084B" w14:textId="77777777" w:rsidR="00335C91" w:rsidRPr="009A0A45" w:rsidRDefault="00951AEC" w:rsidP="009A0A45">
      <w:r w:rsidRPr="009A0A4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A0A45">
        <w:rPr>
          <w:b/>
        </w:rPr>
        <w:t>EL SUJETO OBLIGADO,</w:t>
      </w:r>
      <w:r w:rsidRPr="009A0A45">
        <w:t xml:space="preserve"> por lo que, todo dato personal susceptible de clasificación debe ser protegido.</w:t>
      </w:r>
    </w:p>
    <w:p w14:paraId="76700441" w14:textId="77777777" w:rsidR="00335C91" w:rsidRPr="009A0A45" w:rsidRDefault="00335C91" w:rsidP="009A0A45"/>
    <w:p w14:paraId="426017BE" w14:textId="77777777" w:rsidR="00335C91" w:rsidRPr="009A0A45" w:rsidRDefault="00951AEC" w:rsidP="009A0A45">
      <w:r w:rsidRPr="009A0A4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B7B9DAD" w14:textId="77777777" w:rsidR="00335C91" w:rsidRPr="009A0A45" w:rsidRDefault="00335C91" w:rsidP="009A0A45"/>
    <w:p w14:paraId="505CE4E4" w14:textId="77777777" w:rsidR="00335C91" w:rsidRPr="009A0A45" w:rsidRDefault="00951AEC" w:rsidP="009A0A45">
      <w:r w:rsidRPr="009A0A4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C5E02A" w14:textId="77777777" w:rsidR="00335C91" w:rsidRPr="009A0A45" w:rsidRDefault="00335C91" w:rsidP="009A0A45"/>
    <w:p w14:paraId="40355CDC" w14:textId="77777777" w:rsidR="00335C91" w:rsidRPr="009A0A45" w:rsidRDefault="00951AEC" w:rsidP="009A0A45">
      <w:pPr>
        <w:jc w:val="center"/>
        <w:rPr>
          <w:b/>
          <w:i/>
        </w:rPr>
      </w:pPr>
      <w:r w:rsidRPr="009A0A45">
        <w:rPr>
          <w:b/>
          <w:i/>
        </w:rPr>
        <w:t>Ley de Transparencia y Acceso a la Información Pública del Estado de México y Municipios</w:t>
      </w:r>
    </w:p>
    <w:p w14:paraId="5A384733" w14:textId="77777777" w:rsidR="00335C91" w:rsidRPr="009A0A45" w:rsidRDefault="00335C91" w:rsidP="009A0A45"/>
    <w:p w14:paraId="3C106338" w14:textId="77777777" w:rsidR="00335C91" w:rsidRPr="009A0A45" w:rsidRDefault="00951AEC" w:rsidP="009A0A45">
      <w:pPr>
        <w:pStyle w:val="Puesto"/>
        <w:ind w:firstLine="567"/>
        <w:rPr>
          <w:color w:val="auto"/>
        </w:rPr>
      </w:pPr>
      <w:r w:rsidRPr="009A0A45">
        <w:rPr>
          <w:b/>
          <w:color w:val="auto"/>
        </w:rPr>
        <w:t xml:space="preserve">“Artículo 49. </w:t>
      </w:r>
      <w:r w:rsidRPr="009A0A45">
        <w:rPr>
          <w:color w:val="auto"/>
        </w:rPr>
        <w:t>Los Comités de Transparencia tendrán las siguientes atribuciones:</w:t>
      </w:r>
    </w:p>
    <w:p w14:paraId="5BBB2034" w14:textId="77777777" w:rsidR="00335C91" w:rsidRPr="009A0A45" w:rsidRDefault="00951AEC" w:rsidP="009A0A45">
      <w:pPr>
        <w:pStyle w:val="Puesto"/>
        <w:ind w:firstLine="567"/>
        <w:rPr>
          <w:color w:val="auto"/>
        </w:rPr>
      </w:pPr>
      <w:r w:rsidRPr="009A0A45">
        <w:rPr>
          <w:b/>
          <w:color w:val="auto"/>
        </w:rPr>
        <w:t>VIII.</w:t>
      </w:r>
      <w:r w:rsidRPr="009A0A45">
        <w:rPr>
          <w:color w:val="auto"/>
        </w:rPr>
        <w:t xml:space="preserve"> Aprobar, modificar o revocar la clasificación de la información;</w:t>
      </w:r>
    </w:p>
    <w:p w14:paraId="34CF41F5" w14:textId="77777777" w:rsidR="00335C91" w:rsidRPr="009A0A45" w:rsidRDefault="00335C91" w:rsidP="009A0A45"/>
    <w:p w14:paraId="0E223065" w14:textId="77777777" w:rsidR="00335C91" w:rsidRPr="009A0A45" w:rsidRDefault="00951AEC" w:rsidP="009A0A45">
      <w:pPr>
        <w:pStyle w:val="Puesto"/>
        <w:ind w:firstLine="567"/>
        <w:rPr>
          <w:color w:val="auto"/>
        </w:rPr>
      </w:pPr>
      <w:r w:rsidRPr="009A0A45">
        <w:rPr>
          <w:b/>
          <w:color w:val="auto"/>
        </w:rPr>
        <w:t>Artículo 132.</w:t>
      </w:r>
      <w:r w:rsidRPr="009A0A45">
        <w:rPr>
          <w:color w:val="auto"/>
        </w:rPr>
        <w:t xml:space="preserve"> La clasificación de la información se llevará a cabo en el momento en que:</w:t>
      </w:r>
    </w:p>
    <w:p w14:paraId="50A744BE" w14:textId="77777777" w:rsidR="00335C91" w:rsidRPr="009A0A45" w:rsidRDefault="00951AEC" w:rsidP="009A0A45">
      <w:pPr>
        <w:pStyle w:val="Puesto"/>
        <w:ind w:firstLine="567"/>
        <w:rPr>
          <w:color w:val="auto"/>
        </w:rPr>
      </w:pPr>
      <w:r w:rsidRPr="009A0A45">
        <w:rPr>
          <w:b/>
          <w:color w:val="auto"/>
        </w:rPr>
        <w:t>I.</w:t>
      </w:r>
      <w:r w:rsidRPr="009A0A45">
        <w:rPr>
          <w:color w:val="auto"/>
        </w:rPr>
        <w:t xml:space="preserve"> Se reciba una solicitud de acceso a la información;</w:t>
      </w:r>
    </w:p>
    <w:p w14:paraId="3C0513C0" w14:textId="77777777" w:rsidR="00335C91" w:rsidRPr="009A0A45" w:rsidRDefault="00951AEC" w:rsidP="009A0A45">
      <w:pPr>
        <w:pStyle w:val="Puesto"/>
        <w:ind w:firstLine="567"/>
        <w:rPr>
          <w:color w:val="auto"/>
        </w:rPr>
      </w:pPr>
      <w:r w:rsidRPr="009A0A45">
        <w:rPr>
          <w:b/>
          <w:color w:val="auto"/>
        </w:rPr>
        <w:t>II.</w:t>
      </w:r>
      <w:r w:rsidRPr="009A0A45">
        <w:rPr>
          <w:color w:val="auto"/>
        </w:rPr>
        <w:t xml:space="preserve"> Se determine mediante resolución de autoridad competente; o</w:t>
      </w:r>
    </w:p>
    <w:p w14:paraId="29D387B7" w14:textId="77777777" w:rsidR="00335C91" w:rsidRPr="009A0A45" w:rsidRDefault="00951AEC" w:rsidP="009A0A45">
      <w:pPr>
        <w:pStyle w:val="Puesto"/>
        <w:ind w:firstLine="567"/>
        <w:rPr>
          <w:b/>
          <w:color w:val="auto"/>
        </w:rPr>
      </w:pPr>
      <w:r w:rsidRPr="009A0A45">
        <w:rPr>
          <w:b/>
          <w:color w:val="auto"/>
        </w:rPr>
        <w:t>III.</w:t>
      </w:r>
      <w:r w:rsidRPr="009A0A45">
        <w:rPr>
          <w:color w:val="auto"/>
        </w:rPr>
        <w:t xml:space="preserve"> Se generen versiones públicas para dar cumplimiento a las obligaciones de transparencia previstas en esta Ley.</w:t>
      </w:r>
      <w:r w:rsidRPr="009A0A45">
        <w:rPr>
          <w:b/>
          <w:color w:val="auto"/>
        </w:rPr>
        <w:t>”</w:t>
      </w:r>
    </w:p>
    <w:p w14:paraId="330A3E97" w14:textId="77777777" w:rsidR="00335C91" w:rsidRPr="009A0A45" w:rsidRDefault="00335C91" w:rsidP="009A0A45"/>
    <w:p w14:paraId="2B0FE8CB" w14:textId="77777777" w:rsidR="00335C91" w:rsidRPr="009A0A45" w:rsidRDefault="00951AEC" w:rsidP="009A0A45">
      <w:pPr>
        <w:pStyle w:val="Puesto"/>
        <w:ind w:firstLine="567"/>
        <w:rPr>
          <w:color w:val="auto"/>
        </w:rPr>
      </w:pPr>
      <w:r w:rsidRPr="009A0A45">
        <w:rPr>
          <w:b/>
          <w:color w:val="auto"/>
        </w:rPr>
        <w:t>“Segundo. -</w:t>
      </w:r>
      <w:r w:rsidRPr="009A0A45">
        <w:rPr>
          <w:color w:val="auto"/>
        </w:rPr>
        <w:t xml:space="preserve"> Para efectos de los presentes Lineamientos Generales, se entenderá por:</w:t>
      </w:r>
    </w:p>
    <w:p w14:paraId="1C628798" w14:textId="77777777" w:rsidR="00335C91" w:rsidRPr="009A0A45" w:rsidRDefault="00951AEC" w:rsidP="009A0A45">
      <w:pPr>
        <w:pStyle w:val="Puesto"/>
        <w:ind w:firstLine="567"/>
        <w:rPr>
          <w:color w:val="auto"/>
        </w:rPr>
      </w:pPr>
      <w:r w:rsidRPr="009A0A45">
        <w:rPr>
          <w:b/>
          <w:color w:val="auto"/>
        </w:rPr>
        <w:lastRenderedPageBreak/>
        <w:t>XVIII.</w:t>
      </w:r>
      <w:r w:rsidRPr="009A0A45">
        <w:rPr>
          <w:color w:val="auto"/>
        </w:rPr>
        <w:t xml:space="preserve">  </w:t>
      </w:r>
      <w:r w:rsidRPr="009A0A45">
        <w:rPr>
          <w:b/>
          <w:color w:val="auto"/>
        </w:rPr>
        <w:t>Versión pública:</w:t>
      </w:r>
      <w:r w:rsidRPr="009A0A45">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F88F83" w14:textId="77777777" w:rsidR="00335C91" w:rsidRPr="009A0A45" w:rsidRDefault="00335C91" w:rsidP="009A0A45">
      <w:pPr>
        <w:pStyle w:val="Puesto"/>
        <w:ind w:firstLine="567"/>
        <w:rPr>
          <w:color w:val="auto"/>
        </w:rPr>
      </w:pPr>
    </w:p>
    <w:p w14:paraId="7CA65E64" w14:textId="77777777" w:rsidR="00335C91" w:rsidRPr="009A0A45" w:rsidRDefault="00951AEC" w:rsidP="009A0A45">
      <w:pPr>
        <w:pStyle w:val="Puesto"/>
        <w:ind w:firstLine="567"/>
        <w:rPr>
          <w:b/>
          <w:color w:val="auto"/>
        </w:rPr>
      </w:pPr>
      <w:r w:rsidRPr="009A0A45">
        <w:rPr>
          <w:b/>
          <w:color w:val="auto"/>
        </w:rPr>
        <w:t>Lineamientos Generales en materia de Clasificación y Desclasificación de la Información</w:t>
      </w:r>
    </w:p>
    <w:p w14:paraId="15801F50" w14:textId="77777777" w:rsidR="00335C91" w:rsidRPr="009A0A45" w:rsidRDefault="00335C91" w:rsidP="009A0A45">
      <w:pPr>
        <w:pStyle w:val="Puesto"/>
        <w:ind w:firstLine="567"/>
        <w:rPr>
          <w:color w:val="auto"/>
        </w:rPr>
      </w:pPr>
    </w:p>
    <w:p w14:paraId="6F3DF2A3" w14:textId="77777777" w:rsidR="00335C91" w:rsidRPr="009A0A45" w:rsidRDefault="00951AEC" w:rsidP="009A0A45">
      <w:pPr>
        <w:pStyle w:val="Puesto"/>
        <w:ind w:firstLine="567"/>
        <w:rPr>
          <w:color w:val="auto"/>
        </w:rPr>
      </w:pPr>
      <w:r w:rsidRPr="009A0A45">
        <w:rPr>
          <w:b/>
          <w:color w:val="auto"/>
        </w:rPr>
        <w:t>Cuarto.</w:t>
      </w:r>
      <w:r w:rsidRPr="009A0A45">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92485C" w14:textId="77777777" w:rsidR="00335C91" w:rsidRPr="009A0A45" w:rsidRDefault="00951AEC" w:rsidP="009A0A45">
      <w:pPr>
        <w:pStyle w:val="Puesto"/>
        <w:ind w:firstLine="567"/>
        <w:rPr>
          <w:color w:val="auto"/>
        </w:rPr>
      </w:pPr>
      <w:r w:rsidRPr="009A0A45">
        <w:rPr>
          <w:color w:val="auto"/>
        </w:rPr>
        <w:t>Los sujetos obligados deberán aplicar, de manera estricta, las excepciones al derecho de acceso a la información y sólo podrán invocarlas cuando acrediten su procedencia.</w:t>
      </w:r>
    </w:p>
    <w:p w14:paraId="24EEAFB0" w14:textId="77777777" w:rsidR="00335C91" w:rsidRPr="009A0A45" w:rsidRDefault="00335C91" w:rsidP="009A0A45"/>
    <w:p w14:paraId="73D6CA9A" w14:textId="77777777" w:rsidR="00335C91" w:rsidRPr="009A0A45" w:rsidRDefault="00951AEC" w:rsidP="009A0A45">
      <w:pPr>
        <w:pStyle w:val="Puesto"/>
        <w:ind w:firstLine="567"/>
        <w:rPr>
          <w:color w:val="auto"/>
        </w:rPr>
      </w:pPr>
      <w:r w:rsidRPr="009A0A45">
        <w:rPr>
          <w:b/>
          <w:color w:val="auto"/>
        </w:rPr>
        <w:t>Quinto.</w:t>
      </w:r>
      <w:r w:rsidRPr="009A0A45">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2763B8" w14:textId="77777777" w:rsidR="00335C91" w:rsidRPr="009A0A45" w:rsidRDefault="00335C91" w:rsidP="009A0A45"/>
    <w:p w14:paraId="0C29415E" w14:textId="77777777" w:rsidR="00335C91" w:rsidRPr="009A0A45" w:rsidRDefault="00951AEC" w:rsidP="009A0A45">
      <w:pPr>
        <w:pStyle w:val="Puesto"/>
        <w:ind w:firstLine="567"/>
        <w:rPr>
          <w:color w:val="auto"/>
        </w:rPr>
      </w:pPr>
      <w:r w:rsidRPr="009A0A45">
        <w:rPr>
          <w:b/>
          <w:color w:val="auto"/>
        </w:rPr>
        <w:t>Sexto.</w:t>
      </w:r>
      <w:r w:rsidRPr="009A0A45">
        <w:rPr>
          <w:color w:val="auto"/>
        </w:rPr>
        <w:t xml:space="preserve"> Se deroga.</w:t>
      </w:r>
    </w:p>
    <w:p w14:paraId="25BD7D7B" w14:textId="77777777" w:rsidR="00335C91" w:rsidRPr="009A0A45" w:rsidRDefault="00335C91" w:rsidP="009A0A45"/>
    <w:p w14:paraId="7183925A" w14:textId="77777777" w:rsidR="00335C91" w:rsidRPr="009A0A45" w:rsidRDefault="00951AEC" w:rsidP="009A0A45">
      <w:pPr>
        <w:pStyle w:val="Puesto"/>
        <w:ind w:firstLine="567"/>
        <w:rPr>
          <w:color w:val="auto"/>
        </w:rPr>
      </w:pPr>
      <w:r w:rsidRPr="009A0A45">
        <w:rPr>
          <w:b/>
          <w:color w:val="auto"/>
        </w:rPr>
        <w:t>Séptimo.</w:t>
      </w:r>
      <w:r w:rsidRPr="009A0A45">
        <w:rPr>
          <w:color w:val="auto"/>
        </w:rPr>
        <w:t xml:space="preserve"> La clasificación de la información se llevará a cabo en el momento en que:</w:t>
      </w:r>
    </w:p>
    <w:p w14:paraId="5F926926" w14:textId="77777777" w:rsidR="00335C91" w:rsidRPr="009A0A45" w:rsidRDefault="00951AEC" w:rsidP="009A0A45">
      <w:pPr>
        <w:pStyle w:val="Puesto"/>
        <w:ind w:firstLine="567"/>
        <w:rPr>
          <w:color w:val="auto"/>
        </w:rPr>
      </w:pPr>
      <w:r w:rsidRPr="009A0A45">
        <w:rPr>
          <w:b/>
          <w:color w:val="auto"/>
        </w:rPr>
        <w:t>I.</w:t>
      </w:r>
      <w:r w:rsidRPr="009A0A45">
        <w:rPr>
          <w:color w:val="auto"/>
        </w:rPr>
        <w:t xml:space="preserve">        Se reciba una solicitud de acceso a la información;</w:t>
      </w:r>
    </w:p>
    <w:p w14:paraId="0ED8CAB9" w14:textId="77777777" w:rsidR="00335C91" w:rsidRPr="009A0A45" w:rsidRDefault="00951AEC" w:rsidP="009A0A45">
      <w:pPr>
        <w:pStyle w:val="Puesto"/>
        <w:ind w:firstLine="567"/>
        <w:rPr>
          <w:color w:val="auto"/>
        </w:rPr>
      </w:pPr>
      <w:r w:rsidRPr="009A0A45">
        <w:rPr>
          <w:b/>
          <w:color w:val="auto"/>
        </w:rPr>
        <w:t>II.</w:t>
      </w:r>
      <w:r w:rsidRPr="009A0A45">
        <w:rPr>
          <w:color w:val="auto"/>
        </w:rPr>
        <w:t xml:space="preserve">       Se determine mediante resolución del Comité de Transparencia, el órgano garante competente, o en cumplimiento a una sentencia del Poder Judicial; o</w:t>
      </w:r>
    </w:p>
    <w:p w14:paraId="2DE5CE9C" w14:textId="77777777" w:rsidR="00335C91" w:rsidRPr="009A0A45" w:rsidRDefault="00951AEC" w:rsidP="009A0A45">
      <w:pPr>
        <w:pStyle w:val="Puesto"/>
        <w:ind w:firstLine="567"/>
        <w:rPr>
          <w:color w:val="auto"/>
        </w:rPr>
      </w:pPr>
      <w:r w:rsidRPr="009A0A45">
        <w:rPr>
          <w:b/>
          <w:color w:val="auto"/>
        </w:rPr>
        <w:t>III.</w:t>
      </w:r>
      <w:r w:rsidRPr="009A0A45">
        <w:rPr>
          <w:color w:val="auto"/>
        </w:rPr>
        <w:t xml:space="preserve">      Se generen versiones públicas para dar cumplimiento a las obligaciones de transparencia previstas en la Ley General, la Ley Federal y las correspondientes de las entidades federativas.</w:t>
      </w:r>
    </w:p>
    <w:p w14:paraId="64340160" w14:textId="77777777" w:rsidR="00335C91" w:rsidRPr="009A0A45" w:rsidRDefault="00951AEC" w:rsidP="009A0A45">
      <w:pPr>
        <w:pStyle w:val="Puesto"/>
        <w:ind w:firstLine="567"/>
        <w:rPr>
          <w:color w:val="auto"/>
        </w:rPr>
      </w:pPr>
      <w:r w:rsidRPr="009A0A45">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3A259D63" w14:textId="77777777" w:rsidR="00335C91" w:rsidRPr="009A0A45" w:rsidRDefault="00335C91" w:rsidP="009A0A45"/>
    <w:p w14:paraId="5013ACD1" w14:textId="77777777" w:rsidR="00335C91" w:rsidRPr="009A0A45" w:rsidRDefault="00951AEC" w:rsidP="009A0A45">
      <w:pPr>
        <w:pStyle w:val="Puesto"/>
        <w:ind w:firstLine="567"/>
        <w:rPr>
          <w:color w:val="auto"/>
        </w:rPr>
      </w:pPr>
      <w:r w:rsidRPr="009A0A45">
        <w:rPr>
          <w:b/>
          <w:color w:val="auto"/>
        </w:rPr>
        <w:t>Octavo.</w:t>
      </w:r>
      <w:r w:rsidRPr="009A0A45">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D99D34" w14:textId="77777777" w:rsidR="00335C91" w:rsidRPr="009A0A45" w:rsidRDefault="00951AEC" w:rsidP="009A0A45">
      <w:pPr>
        <w:pStyle w:val="Puesto"/>
        <w:ind w:firstLine="567"/>
        <w:rPr>
          <w:color w:val="auto"/>
        </w:rPr>
      </w:pPr>
      <w:r w:rsidRPr="009A0A45">
        <w:rPr>
          <w:color w:val="auto"/>
        </w:rPr>
        <w:t>Para motivar la clasificación se deberán señalar las razones o circunstancias especiales que lo llevaron a concluir que el caso particular se ajusta al supuesto previsto por la norma legal invocada como fundamento.</w:t>
      </w:r>
    </w:p>
    <w:p w14:paraId="40708E1C" w14:textId="77777777" w:rsidR="00335C91" w:rsidRPr="009A0A45" w:rsidRDefault="00951AEC" w:rsidP="009A0A45">
      <w:pPr>
        <w:pStyle w:val="Puesto"/>
        <w:ind w:firstLine="567"/>
        <w:rPr>
          <w:color w:val="auto"/>
        </w:rPr>
      </w:pPr>
      <w:r w:rsidRPr="009A0A45">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908A72F" w14:textId="77777777" w:rsidR="00335C91" w:rsidRPr="009A0A45" w:rsidRDefault="00335C91" w:rsidP="009A0A45"/>
    <w:p w14:paraId="1C0275D7" w14:textId="77777777" w:rsidR="00335C91" w:rsidRPr="009A0A45" w:rsidRDefault="00951AEC" w:rsidP="009A0A45">
      <w:pPr>
        <w:pStyle w:val="Puesto"/>
        <w:ind w:firstLine="567"/>
        <w:rPr>
          <w:color w:val="auto"/>
        </w:rPr>
      </w:pPr>
      <w:r w:rsidRPr="009A0A45">
        <w:rPr>
          <w:b/>
          <w:color w:val="auto"/>
        </w:rPr>
        <w:t>Noveno.</w:t>
      </w:r>
      <w:r w:rsidRPr="009A0A45">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6F82B0" w14:textId="77777777" w:rsidR="00335C91" w:rsidRPr="009A0A45" w:rsidRDefault="00335C91" w:rsidP="009A0A45"/>
    <w:p w14:paraId="41F55BA6" w14:textId="77777777" w:rsidR="00335C91" w:rsidRPr="009A0A45" w:rsidRDefault="00951AEC" w:rsidP="009A0A45">
      <w:pPr>
        <w:pStyle w:val="Puesto"/>
        <w:ind w:firstLine="567"/>
        <w:rPr>
          <w:color w:val="auto"/>
        </w:rPr>
      </w:pPr>
      <w:r w:rsidRPr="009A0A45">
        <w:rPr>
          <w:b/>
          <w:color w:val="auto"/>
        </w:rPr>
        <w:t>Décimo.</w:t>
      </w:r>
      <w:r w:rsidRPr="009A0A45">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CC9D49B" w14:textId="77777777" w:rsidR="00335C91" w:rsidRPr="009A0A45" w:rsidRDefault="00951AEC" w:rsidP="009A0A45">
      <w:pPr>
        <w:pStyle w:val="Puesto"/>
        <w:ind w:firstLine="567"/>
        <w:rPr>
          <w:color w:val="auto"/>
        </w:rPr>
      </w:pPr>
      <w:r w:rsidRPr="009A0A45">
        <w:rPr>
          <w:color w:val="auto"/>
        </w:rPr>
        <w:t>En ausencia de los titulares de las áreas, la información será clasificada o desclasificada por la persona que lo supla, en términos de la normativa que rija la actuación del sujeto obligado.</w:t>
      </w:r>
    </w:p>
    <w:p w14:paraId="65EE2E53" w14:textId="77777777" w:rsidR="00335C91" w:rsidRPr="009A0A45" w:rsidRDefault="00951AEC" w:rsidP="009A0A45">
      <w:pPr>
        <w:pStyle w:val="Puesto"/>
        <w:ind w:firstLine="567"/>
        <w:rPr>
          <w:b/>
          <w:color w:val="auto"/>
        </w:rPr>
      </w:pPr>
      <w:r w:rsidRPr="009A0A45">
        <w:rPr>
          <w:b/>
          <w:color w:val="auto"/>
        </w:rPr>
        <w:t>Décimo primero.</w:t>
      </w:r>
      <w:r w:rsidRPr="009A0A45">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A0A45">
        <w:rPr>
          <w:b/>
          <w:color w:val="auto"/>
        </w:rPr>
        <w:t>”</w:t>
      </w:r>
    </w:p>
    <w:p w14:paraId="7D741544" w14:textId="77777777" w:rsidR="00335C91" w:rsidRPr="009A0A45" w:rsidRDefault="00335C91" w:rsidP="009A0A45"/>
    <w:p w14:paraId="6960E037" w14:textId="77777777" w:rsidR="00335C91" w:rsidRPr="009A0A45" w:rsidRDefault="00951AEC" w:rsidP="009A0A45">
      <w:r w:rsidRPr="009A0A45">
        <w:t xml:space="preserve">Consecuentemente, se destaca que la versión pública que elabore </w:t>
      </w:r>
      <w:r w:rsidRPr="009A0A45">
        <w:rPr>
          <w:b/>
        </w:rPr>
        <w:t>EL SUJETO OBLIGADO</w:t>
      </w:r>
      <w:r w:rsidRPr="009A0A45">
        <w:t xml:space="preserve"> debe cumplir con las formalidades exigidas en la Ley, por lo que para tal efecto emitirá el </w:t>
      </w:r>
      <w:r w:rsidRPr="009A0A45">
        <w:rPr>
          <w:b/>
        </w:rPr>
        <w:t>Acuerdo del Comité de Transparencia</w:t>
      </w:r>
      <w:r w:rsidRPr="009A0A45">
        <w:t xml:space="preserve"> en términos de los artículos 122 y 124 de la Ley de Transparencia y Acceso a la Información Pública del Estado de México y Municipios, con el </w:t>
      </w:r>
      <w:r w:rsidRPr="009A0A45">
        <w:lastRenderedPageBreak/>
        <w:t>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4868A67" w14:textId="77777777" w:rsidR="00335C91" w:rsidRPr="009A0A45" w:rsidRDefault="00335C91" w:rsidP="009A0A45">
      <w:pPr>
        <w:rPr>
          <w:b/>
        </w:rPr>
      </w:pPr>
    </w:p>
    <w:p w14:paraId="787864E3" w14:textId="07E7DA6D" w:rsidR="00335C91" w:rsidRPr="009A0A45" w:rsidRDefault="00EE1843" w:rsidP="009A0A45">
      <w:pPr>
        <w:pStyle w:val="Ttulo3"/>
      </w:pPr>
      <w:bookmarkStart w:id="31" w:name="_Toc180063116"/>
      <w:r w:rsidRPr="009A0A45">
        <w:t>e</w:t>
      </w:r>
      <w:r w:rsidR="00951AEC" w:rsidRPr="009A0A45">
        <w:t>) Conclusión</w:t>
      </w:r>
      <w:bookmarkEnd w:id="31"/>
    </w:p>
    <w:p w14:paraId="3DC33FA4" w14:textId="77777777" w:rsidR="00335C91" w:rsidRPr="009A0A45" w:rsidRDefault="00951AEC" w:rsidP="009A0A45">
      <w:pPr>
        <w:ind w:right="-93"/>
      </w:pPr>
      <w:bookmarkStart w:id="32" w:name="_147n2zr" w:colFirst="0" w:colLast="0"/>
      <w:bookmarkEnd w:id="32"/>
      <w:r w:rsidRPr="009A0A45">
        <w:t>Para ello, deberá informar nuevamente al Recurrente los días, horas y lugar habilitado a fin de realizar la consulta directa de los documentos referidos, así como el nombre y cargo del servidor público que le permitirá el acceso, en virtud de que la información proporcionada mediante respuesta correspondiente a la fecha señalada ya ha transcurrido sin que el recurrente tenga acceso a los documentos solicitados.</w:t>
      </w:r>
    </w:p>
    <w:p w14:paraId="066D5511" w14:textId="77777777" w:rsidR="00335C91" w:rsidRPr="009A0A45" w:rsidRDefault="00335C91" w:rsidP="009A0A45">
      <w:pPr>
        <w:ind w:right="-93"/>
      </w:pPr>
    </w:p>
    <w:p w14:paraId="2B652287" w14:textId="77777777" w:rsidR="00335C91" w:rsidRPr="009A0A45" w:rsidRDefault="00951AEC" w:rsidP="009A0A45">
      <w:pPr>
        <w:ind w:right="-93"/>
      </w:pPr>
      <w:r w:rsidRPr="009A0A45">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1EA551B" w14:textId="77777777" w:rsidR="00335C91" w:rsidRPr="009A0A45" w:rsidRDefault="00335C91" w:rsidP="009A0A45"/>
    <w:p w14:paraId="75CFD242" w14:textId="77777777" w:rsidR="00335C91" w:rsidRPr="009A0A45" w:rsidRDefault="00951AEC" w:rsidP="009A0A45">
      <w:pPr>
        <w:pStyle w:val="Ttulo1"/>
      </w:pPr>
      <w:bookmarkStart w:id="33" w:name="_Toc180063117"/>
      <w:r w:rsidRPr="009A0A45">
        <w:t>RESUELVE</w:t>
      </w:r>
      <w:bookmarkEnd w:id="33"/>
    </w:p>
    <w:p w14:paraId="40C22BEE" w14:textId="77777777" w:rsidR="00335C91" w:rsidRPr="009A0A45" w:rsidRDefault="00335C91" w:rsidP="009A0A45">
      <w:pPr>
        <w:ind w:right="113"/>
        <w:rPr>
          <w:b/>
        </w:rPr>
      </w:pPr>
    </w:p>
    <w:p w14:paraId="741C3056" w14:textId="77777777" w:rsidR="00335C91" w:rsidRPr="009A0A45" w:rsidRDefault="00951AEC" w:rsidP="009A0A45">
      <w:pPr>
        <w:widowControl w:val="0"/>
      </w:pPr>
      <w:r w:rsidRPr="009A0A45">
        <w:rPr>
          <w:b/>
        </w:rPr>
        <w:t>PRIMERO.</w:t>
      </w:r>
      <w:r w:rsidRPr="009A0A45">
        <w:t xml:space="preserve"> Se </w:t>
      </w:r>
      <w:r w:rsidRPr="009A0A45">
        <w:rPr>
          <w:b/>
        </w:rPr>
        <w:t>MODIFICA</w:t>
      </w:r>
      <w:r w:rsidRPr="009A0A45">
        <w:t xml:space="preserve"> la respuesta entregada por el </w:t>
      </w:r>
      <w:r w:rsidRPr="009A0A45">
        <w:rPr>
          <w:b/>
        </w:rPr>
        <w:t>SUJETO OBLIGADO</w:t>
      </w:r>
      <w:r w:rsidRPr="009A0A45">
        <w:t xml:space="preserve"> en la solicitud de información </w:t>
      </w:r>
      <w:r w:rsidRPr="009A0A45">
        <w:rPr>
          <w:b/>
        </w:rPr>
        <w:t>00106/VABRAVO/IP/2023</w:t>
      </w:r>
      <w:r w:rsidRPr="009A0A45">
        <w:t xml:space="preserve">, por resultar </w:t>
      </w:r>
      <w:r w:rsidRPr="009A0A45">
        <w:rPr>
          <w:b/>
        </w:rPr>
        <w:t>FUNDADAS</w:t>
      </w:r>
      <w:r w:rsidRPr="009A0A45">
        <w:t xml:space="preserve"> las razones o motivos </w:t>
      </w:r>
      <w:r w:rsidRPr="009A0A45">
        <w:lastRenderedPageBreak/>
        <w:t xml:space="preserve">de inconformidad hechos valer por </w:t>
      </w:r>
      <w:r w:rsidRPr="009A0A45">
        <w:rPr>
          <w:b/>
        </w:rPr>
        <w:t>LA PARTE RECURRENTE</w:t>
      </w:r>
      <w:r w:rsidRPr="009A0A45">
        <w:t xml:space="preserve"> en el Recurso de Revisión </w:t>
      </w:r>
      <w:r w:rsidRPr="009A0A45">
        <w:rPr>
          <w:b/>
        </w:rPr>
        <w:t>03132/INFOEM/IP/RR/2023</w:t>
      </w:r>
      <w:r w:rsidRPr="009A0A45">
        <w:t>,</w:t>
      </w:r>
      <w:r w:rsidRPr="009A0A45">
        <w:rPr>
          <w:b/>
        </w:rPr>
        <w:t xml:space="preserve"> </w:t>
      </w:r>
      <w:r w:rsidRPr="009A0A45">
        <w:t xml:space="preserve">en términos del considerando </w:t>
      </w:r>
      <w:r w:rsidRPr="009A0A45">
        <w:rPr>
          <w:b/>
        </w:rPr>
        <w:t>SEGUNDO</w:t>
      </w:r>
      <w:r w:rsidRPr="009A0A45">
        <w:t xml:space="preserve"> de la presente Resolución.</w:t>
      </w:r>
    </w:p>
    <w:p w14:paraId="78773C24" w14:textId="77777777" w:rsidR="00335C91" w:rsidRPr="009A0A45" w:rsidRDefault="00335C91" w:rsidP="009A0A45">
      <w:pPr>
        <w:widowControl w:val="0"/>
      </w:pPr>
    </w:p>
    <w:p w14:paraId="61F04347" w14:textId="4FDBEF5B" w:rsidR="00C426F3" w:rsidRPr="009A0A45" w:rsidRDefault="00951AEC" w:rsidP="009A0A45">
      <w:pPr>
        <w:ind w:right="-93"/>
      </w:pPr>
      <w:r w:rsidRPr="009A0A45">
        <w:rPr>
          <w:b/>
        </w:rPr>
        <w:t>SEGUNDO.</w:t>
      </w:r>
      <w:r w:rsidRPr="009A0A45">
        <w:t xml:space="preserve"> Se </w:t>
      </w:r>
      <w:r w:rsidRPr="009A0A45">
        <w:rPr>
          <w:b/>
        </w:rPr>
        <w:t xml:space="preserve">ORDENA </w:t>
      </w:r>
      <w:r w:rsidRPr="009A0A45">
        <w:t xml:space="preserve">al </w:t>
      </w:r>
      <w:r w:rsidRPr="009A0A45">
        <w:rPr>
          <w:b/>
        </w:rPr>
        <w:t>SUJETO OBLIGADO</w:t>
      </w:r>
      <w:r w:rsidRPr="009A0A45">
        <w:t xml:space="preserve">, </w:t>
      </w:r>
      <w:r w:rsidR="00C426F3" w:rsidRPr="009A0A45">
        <w:t xml:space="preserve">poner a disposición de </w:t>
      </w:r>
      <w:r w:rsidR="00C426F3" w:rsidRPr="009A0A45">
        <w:rPr>
          <w:b/>
        </w:rPr>
        <w:t>LA PARTE RECURRENTE</w:t>
      </w:r>
      <w:r w:rsidR="00C426F3" w:rsidRPr="009A0A45">
        <w:t xml:space="preserve">,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w:t>
      </w:r>
      <w:r w:rsidR="00C426F3" w:rsidRPr="009A0A45">
        <w:rPr>
          <w:b/>
        </w:rPr>
        <w:t>versión pública</w:t>
      </w:r>
      <w:r w:rsidR="00C426F3" w:rsidRPr="009A0A45">
        <w:t>, lo siguiente:</w:t>
      </w:r>
    </w:p>
    <w:p w14:paraId="37ACAA9B" w14:textId="77777777" w:rsidR="00C426F3" w:rsidRPr="009A0A45" w:rsidRDefault="00C426F3" w:rsidP="009A0A45">
      <w:pPr>
        <w:ind w:right="-93"/>
      </w:pPr>
    </w:p>
    <w:p w14:paraId="114B164F" w14:textId="7D38132C" w:rsidR="00335C91" w:rsidRPr="009A0A45" w:rsidRDefault="00C426F3" w:rsidP="009A0A45">
      <w:pPr>
        <w:ind w:right="-93"/>
      </w:pPr>
      <w:r w:rsidRPr="009A0A45">
        <w:t xml:space="preserve">De las </w:t>
      </w:r>
      <w:r w:rsidR="00951AEC" w:rsidRPr="009A0A45">
        <w:t>obras señaladas en la solicitud al 19 de mayo de 2023, los documentos que den cuenta de lo siguiente:</w:t>
      </w:r>
    </w:p>
    <w:p w14:paraId="08A39777" w14:textId="77777777" w:rsidR="00335C91" w:rsidRPr="009A0A45" w:rsidRDefault="00335C91" w:rsidP="009A0A45">
      <w:pPr>
        <w:ind w:right="-93"/>
      </w:pPr>
    </w:p>
    <w:p w14:paraId="06F65DA4" w14:textId="05BCDC1A" w:rsidR="00335C91" w:rsidRPr="009A0A45" w:rsidRDefault="00951AEC" w:rsidP="009A0A45">
      <w:pPr>
        <w:tabs>
          <w:tab w:val="left" w:pos="851"/>
        </w:tabs>
        <w:ind w:left="567" w:right="822"/>
        <w:rPr>
          <w:i/>
          <w:iCs/>
        </w:rPr>
      </w:pPr>
      <w:r w:rsidRPr="009A0A45">
        <w:rPr>
          <w:i/>
          <w:iCs/>
        </w:rPr>
        <w:t xml:space="preserve">1. </w:t>
      </w:r>
      <w:r w:rsidR="00E61A1F" w:rsidRPr="009A0A45">
        <w:rPr>
          <w:i/>
          <w:iCs/>
        </w:rPr>
        <w:t xml:space="preserve">Las </w:t>
      </w:r>
      <w:r w:rsidRPr="009A0A45">
        <w:rPr>
          <w:i/>
          <w:iCs/>
        </w:rPr>
        <w:t>Actas de las sesiones del Cabildo en donde fueron aprobadas.</w:t>
      </w:r>
    </w:p>
    <w:p w14:paraId="347312E7" w14:textId="77777777" w:rsidR="00951AEC" w:rsidRPr="009A0A45" w:rsidRDefault="00951AEC" w:rsidP="009A0A45">
      <w:pPr>
        <w:tabs>
          <w:tab w:val="left" w:pos="851"/>
        </w:tabs>
        <w:ind w:left="567" w:right="822"/>
        <w:rPr>
          <w:i/>
          <w:iCs/>
        </w:rPr>
      </w:pPr>
    </w:p>
    <w:p w14:paraId="3DA8F5D8" w14:textId="1FA36AAB" w:rsidR="00951AEC" w:rsidRPr="009A0A45" w:rsidRDefault="00951AEC" w:rsidP="009A0A45">
      <w:pPr>
        <w:tabs>
          <w:tab w:val="left" w:pos="851"/>
        </w:tabs>
        <w:ind w:left="567" w:right="822"/>
        <w:rPr>
          <w:i/>
          <w:iCs/>
        </w:rPr>
      </w:pPr>
      <w:r w:rsidRPr="009A0A45">
        <w:rPr>
          <w:i/>
          <w:iCs/>
        </w:rPr>
        <w:t xml:space="preserve">2. Las </w:t>
      </w:r>
      <w:r w:rsidR="00E61A1F" w:rsidRPr="009A0A45">
        <w:rPr>
          <w:i/>
          <w:iCs/>
        </w:rPr>
        <w:t>A</w:t>
      </w:r>
      <w:r w:rsidRPr="009A0A45">
        <w:rPr>
          <w:i/>
          <w:iCs/>
        </w:rPr>
        <w:t>ctas de</w:t>
      </w:r>
      <w:r w:rsidR="00E61A1F" w:rsidRPr="009A0A45">
        <w:rPr>
          <w:i/>
          <w:iCs/>
        </w:rPr>
        <w:t>l</w:t>
      </w:r>
      <w:r w:rsidRPr="009A0A45">
        <w:rPr>
          <w:i/>
          <w:iCs/>
        </w:rPr>
        <w:t xml:space="preserve"> </w:t>
      </w:r>
      <w:r w:rsidR="00E61A1F" w:rsidRPr="009A0A45">
        <w:rPr>
          <w:i/>
          <w:iCs/>
        </w:rPr>
        <w:t>COPLADEMUN</w:t>
      </w:r>
      <w:r w:rsidRPr="009A0A45">
        <w:rPr>
          <w:i/>
          <w:iCs/>
        </w:rPr>
        <w:t xml:space="preserve"> entregadas en informe justificado en correcta versión pública</w:t>
      </w:r>
    </w:p>
    <w:p w14:paraId="15EC35B7" w14:textId="77777777" w:rsidR="00951AEC" w:rsidRPr="009A0A45" w:rsidRDefault="00951AEC" w:rsidP="009A0A45">
      <w:pPr>
        <w:pBdr>
          <w:top w:val="nil"/>
          <w:left w:val="nil"/>
          <w:bottom w:val="nil"/>
          <w:right w:val="nil"/>
          <w:between w:val="nil"/>
        </w:pBdr>
        <w:tabs>
          <w:tab w:val="left" w:pos="851"/>
        </w:tabs>
        <w:ind w:left="567" w:right="822"/>
        <w:rPr>
          <w:i/>
          <w:iCs/>
        </w:rPr>
      </w:pPr>
    </w:p>
    <w:p w14:paraId="21D56395" w14:textId="77777777" w:rsidR="00335C91" w:rsidRPr="009A0A45" w:rsidRDefault="00951AEC" w:rsidP="009A0A45">
      <w:pPr>
        <w:pBdr>
          <w:top w:val="nil"/>
          <w:left w:val="nil"/>
          <w:bottom w:val="nil"/>
          <w:right w:val="nil"/>
          <w:between w:val="nil"/>
        </w:pBdr>
        <w:tabs>
          <w:tab w:val="left" w:pos="851"/>
        </w:tabs>
        <w:ind w:left="567" w:right="822"/>
        <w:rPr>
          <w:i/>
          <w:iCs/>
        </w:rPr>
      </w:pPr>
      <w:r w:rsidRPr="009A0A45">
        <w:rPr>
          <w:i/>
          <w:iCs/>
        </w:rPr>
        <w:t>3. Expedientes completo de los procesos de cualquier naturaleza ya sea adjudicación directa, invitación restringida o licitación pública que contengan al menos lo siguiente:</w:t>
      </w:r>
    </w:p>
    <w:p w14:paraId="125A0427" w14:textId="77777777" w:rsidR="00335C91" w:rsidRPr="009A0A45" w:rsidRDefault="00335C91" w:rsidP="009A0A45">
      <w:pPr>
        <w:pBdr>
          <w:top w:val="nil"/>
          <w:left w:val="nil"/>
          <w:bottom w:val="nil"/>
          <w:right w:val="nil"/>
          <w:between w:val="nil"/>
        </w:pBdr>
        <w:tabs>
          <w:tab w:val="left" w:pos="851"/>
        </w:tabs>
        <w:ind w:left="567" w:right="822"/>
        <w:rPr>
          <w:i/>
          <w:iCs/>
        </w:rPr>
      </w:pPr>
    </w:p>
    <w:p w14:paraId="225E086A" w14:textId="77777777" w:rsidR="00335C91" w:rsidRPr="009A0A45" w:rsidRDefault="00951AEC" w:rsidP="009A0A45">
      <w:pPr>
        <w:numPr>
          <w:ilvl w:val="0"/>
          <w:numId w:val="5"/>
        </w:numPr>
        <w:pBdr>
          <w:top w:val="nil"/>
          <w:left w:val="nil"/>
          <w:bottom w:val="nil"/>
          <w:right w:val="nil"/>
          <w:between w:val="nil"/>
        </w:pBdr>
        <w:tabs>
          <w:tab w:val="left" w:pos="851"/>
        </w:tabs>
        <w:ind w:left="567" w:right="822"/>
        <w:rPr>
          <w:i/>
          <w:iCs/>
        </w:rPr>
      </w:pPr>
      <w:r w:rsidRPr="009A0A45">
        <w:rPr>
          <w:i/>
          <w:iCs/>
        </w:rPr>
        <w:t>Convocatoria o invitación.</w:t>
      </w:r>
    </w:p>
    <w:p w14:paraId="0C757F7C" w14:textId="77777777" w:rsidR="00335C91" w:rsidRPr="009A0A45" w:rsidRDefault="00951AEC" w:rsidP="009A0A45">
      <w:pPr>
        <w:numPr>
          <w:ilvl w:val="0"/>
          <w:numId w:val="5"/>
        </w:numPr>
        <w:pBdr>
          <w:top w:val="nil"/>
          <w:left w:val="nil"/>
          <w:bottom w:val="nil"/>
          <w:right w:val="nil"/>
          <w:between w:val="nil"/>
        </w:pBdr>
        <w:tabs>
          <w:tab w:val="left" w:pos="851"/>
        </w:tabs>
        <w:ind w:left="567" w:right="822"/>
        <w:rPr>
          <w:i/>
          <w:iCs/>
        </w:rPr>
      </w:pPr>
      <w:r w:rsidRPr="009A0A45">
        <w:rPr>
          <w:i/>
          <w:iCs/>
        </w:rPr>
        <w:t>Nombre de los participantes o invitados.</w:t>
      </w:r>
    </w:p>
    <w:p w14:paraId="12A87BA3" w14:textId="77777777" w:rsidR="00335C91" w:rsidRPr="009A0A45" w:rsidRDefault="00951AEC" w:rsidP="009A0A45">
      <w:pPr>
        <w:numPr>
          <w:ilvl w:val="0"/>
          <w:numId w:val="5"/>
        </w:numPr>
        <w:pBdr>
          <w:top w:val="nil"/>
          <w:left w:val="nil"/>
          <w:bottom w:val="nil"/>
          <w:right w:val="nil"/>
          <w:between w:val="nil"/>
        </w:pBdr>
        <w:tabs>
          <w:tab w:val="left" w:pos="851"/>
        </w:tabs>
        <w:ind w:left="567" w:right="822"/>
        <w:rPr>
          <w:i/>
          <w:iCs/>
        </w:rPr>
      </w:pPr>
      <w:r w:rsidRPr="009A0A45">
        <w:rPr>
          <w:i/>
          <w:iCs/>
        </w:rPr>
        <w:t>Nombre de los ganadores.</w:t>
      </w:r>
    </w:p>
    <w:p w14:paraId="649BC98B" w14:textId="77777777" w:rsidR="00335C91" w:rsidRPr="009A0A45" w:rsidRDefault="00951AEC" w:rsidP="009A0A45">
      <w:pPr>
        <w:numPr>
          <w:ilvl w:val="0"/>
          <w:numId w:val="5"/>
        </w:numPr>
        <w:pBdr>
          <w:top w:val="nil"/>
          <w:left w:val="nil"/>
          <w:bottom w:val="nil"/>
          <w:right w:val="nil"/>
          <w:between w:val="nil"/>
        </w:pBdr>
        <w:tabs>
          <w:tab w:val="left" w:pos="851"/>
        </w:tabs>
        <w:ind w:left="567" w:right="822"/>
        <w:rPr>
          <w:i/>
          <w:iCs/>
        </w:rPr>
      </w:pPr>
      <w:r w:rsidRPr="009A0A45">
        <w:rPr>
          <w:i/>
          <w:iCs/>
        </w:rPr>
        <w:t>Dictámenes o fallos de adjudicación.</w:t>
      </w:r>
    </w:p>
    <w:p w14:paraId="478FD594" w14:textId="77777777" w:rsidR="00335C91" w:rsidRPr="009A0A45" w:rsidRDefault="00951AEC" w:rsidP="009A0A45">
      <w:pPr>
        <w:numPr>
          <w:ilvl w:val="0"/>
          <w:numId w:val="5"/>
        </w:numPr>
        <w:pBdr>
          <w:top w:val="nil"/>
          <w:left w:val="nil"/>
          <w:bottom w:val="nil"/>
          <w:right w:val="nil"/>
          <w:between w:val="nil"/>
        </w:pBdr>
        <w:tabs>
          <w:tab w:val="left" w:pos="851"/>
        </w:tabs>
        <w:ind w:left="567" w:right="822"/>
        <w:rPr>
          <w:i/>
          <w:iCs/>
        </w:rPr>
      </w:pPr>
      <w:r w:rsidRPr="009A0A45">
        <w:rPr>
          <w:i/>
          <w:iCs/>
        </w:rPr>
        <w:lastRenderedPageBreak/>
        <w:t>Testigos sociales de cada obra.</w:t>
      </w:r>
    </w:p>
    <w:p w14:paraId="740160CF" w14:textId="77777777" w:rsidR="00335C91" w:rsidRPr="009A0A45" w:rsidRDefault="00335C91" w:rsidP="009A0A45">
      <w:pPr>
        <w:pBdr>
          <w:top w:val="nil"/>
          <w:left w:val="nil"/>
          <w:bottom w:val="nil"/>
          <w:right w:val="nil"/>
          <w:between w:val="nil"/>
        </w:pBdr>
        <w:tabs>
          <w:tab w:val="left" w:pos="851"/>
        </w:tabs>
        <w:ind w:left="567" w:right="822"/>
        <w:rPr>
          <w:i/>
          <w:iCs/>
        </w:rPr>
      </w:pPr>
    </w:p>
    <w:p w14:paraId="638E05F3" w14:textId="297F0E42" w:rsidR="00C426F3" w:rsidRPr="009A0A45" w:rsidRDefault="00C426F3" w:rsidP="009A0A45">
      <w:pPr>
        <w:ind w:right="-93"/>
      </w:pPr>
      <w:r w:rsidRPr="009A0A45">
        <w:t>Para tal situación, a través del Sistema de Acceso a la Información Mexiquense (</w:t>
      </w:r>
      <w:r w:rsidRPr="009A0A45">
        <w:rPr>
          <w:b/>
        </w:rPr>
        <w:t>SAIMEX</w:t>
      </w:r>
      <w:r w:rsidRPr="009A0A45">
        <w:t>)</w:t>
      </w:r>
      <w:r w:rsidR="00D833C4" w:rsidRPr="009A0A45">
        <w:t xml:space="preserve"> </w:t>
      </w:r>
      <w:r w:rsidR="00D833C4" w:rsidRPr="009A0A45">
        <w:rPr>
          <w:b/>
          <w:bCs/>
        </w:rPr>
        <w:t>y correo electrónico</w:t>
      </w:r>
      <w:r w:rsidRPr="009A0A45">
        <w:t xml:space="preserve">, deberá indicar el procedimiento que tendrá que seguir </w:t>
      </w:r>
      <w:r w:rsidRPr="009A0A45">
        <w:rPr>
          <w:b/>
        </w:rPr>
        <w:t>LA PARTE RECURRENTE</w:t>
      </w:r>
      <w:r w:rsidRPr="009A0A45">
        <w:t>, para acceder a la documentación, es decir, los pasos para realizar el pago de derechos, en caso de proceder, y la manera de obtener la información como domicilio de la Unidad de Transparencia, días y horarios de atención, así como el nombre del servidor público que le atenderá.</w:t>
      </w:r>
    </w:p>
    <w:p w14:paraId="36FD233B" w14:textId="77777777" w:rsidR="00C426F3" w:rsidRPr="009A0A45" w:rsidRDefault="00C426F3" w:rsidP="009A0A45">
      <w:pPr>
        <w:pBdr>
          <w:top w:val="nil"/>
          <w:left w:val="nil"/>
          <w:bottom w:val="nil"/>
          <w:right w:val="nil"/>
          <w:between w:val="nil"/>
        </w:pBdr>
        <w:tabs>
          <w:tab w:val="left" w:pos="851"/>
        </w:tabs>
        <w:ind w:left="567" w:right="822"/>
        <w:rPr>
          <w:i/>
          <w:iCs/>
        </w:rPr>
      </w:pPr>
    </w:p>
    <w:p w14:paraId="54C74459" w14:textId="3174371A" w:rsidR="00C426F3" w:rsidRPr="009A0A45" w:rsidRDefault="00C426F3" w:rsidP="009A0A45">
      <w:pPr>
        <w:ind w:right="-93"/>
        <w:rPr>
          <w:i/>
          <w:iCs/>
        </w:rPr>
      </w:pPr>
      <w:r w:rsidRPr="009A0A45">
        <w:t xml:space="preserve">Asimismo, deberá señalarle que podrá acceder de </w:t>
      </w:r>
      <w:r w:rsidRPr="009A0A45">
        <w:rPr>
          <w:b/>
        </w:rPr>
        <w:t>manera gratuita a la información</w:t>
      </w:r>
      <w:r w:rsidRPr="009A0A45">
        <w:t xml:space="preserve"> </w:t>
      </w:r>
      <w:r w:rsidRPr="009A0A45">
        <w:rPr>
          <w:b/>
        </w:rPr>
        <w:t>si proporciona el medio electrónico</w:t>
      </w:r>
      <w:r w:rsidRPr="009A0A45">
        <w:t xml:space="preserve"> y recoge la información en la Unidad de Transparencia.</w:t>
      </w:r>
    </w:p>
    <w:p w14:paraId="3EBDF7AE" w14:textId="77777777" w:rsidR="00D41B5D" w:rsidRPr="009A0A45" w:rsidRDefault="00D41B5D" w:rsidP="009A0A45">
      <w:pPr>
        <w:spacing w:line="276" w:lineRule="auto"/>
        <w:ind w:left="567" w:right="425"/>
        <w:rPr>
          <w:i/>
          <w:iCs/>
          <w:sz w:val="24"/>
          <w:szCs w:val="24"/>
        </w:rPr>
      </w:pPr>
    </w:p>
    <w:p w14:paraId="58B3895B" w14:textId="77777777" w:rsidR="00335C91" w:rsidRPr="009A0A45" w:rsidRDefault="00951AEC" w:rsidP="009A0A45">
      <w:pPr>
        <w:ind w:right="-93"/>
      </w:pPr>
      <w:r w:rsidRPr="009A0A45">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haciendo entrega de una copia al Recurrente al momento de la consulta.</w:t>
      </w:r>
    </w:p>
    <w:p w14:paraId="7AA94784" w14:textId="77777777" w:rsidR="00335C91" w:rsidRPr="009A0A45" w:rsidRDefault="00335C91" w:rsidP="009A0A45">
      <w:pPr>
        <w:ind w:right="-93"/>
      </w:pPr>
    </w:p>
    <w:p w14:paraId="4B297C87" w14:textId="77777777" w:rsidR="00335C91" w:rsidRPr="009A0A45" w:rsidRDefault="00951AEC" w:rsidP="009A0A45">
      <w:r w:rsidRPr="009A0A45">
        <w:rPr>
          <w:b/>
        </w:rPr>
        <w:t>TERCERO.</w:t>
      </w:r>
      <w:r w:rsidRPr="009A0A45">
        <w:t xml:space="preserve"> </w:t>
      </w:r>
      <w:r w:rsidRPr="009A0A45">
        <w:rPr>
          <w:b/>
        </w:rPr>
        <w:t xml:space="preserve">Notifíquese </w:t>
      </w:r>
      <w:r w:rsidRPr="009A0A45">
        <w:t>vía Sistema de Acceso a la Información Mexiquense (</w:t>
      </w:r>
      <w:r w:rsidRPr="009A0A45">
        <w:rPr>
          <w:b/>
        </w:rPr>
        <w:t>SAIMEX)</w:t>
      </w:r>
      <w:r w:rsidRPr="009A0A4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w:t>
      </w:r>
      <w:r w:rsidRPr="009A0A45">
        <w:lastRenderedPageBreak/>
        <w:t>medida de apremio de conformidad con lo previsto en los artículos 198, 200, fracción III; 214, 215 y 216 de la Ley de Transparencia y Acceso a la Información Pública del Estado de México y Municipios.</w:t>
      </w:r>
    </w:p>
    <w:p w14:paraId="119B1E56" w14:textId="77777777" w:rsidR="00335C91" w:rsidRPr="009A0A45" w:rsidRDefault="00335C91" w:rsidP="009A0A45"/>
    <w:p w14:paraId="06E7942D" w14:textId="5C16B4CA" w:rsidR="00335C91" w:rsidRPr="009A0A45" w:rsidRDefault="00951AEC" w:rsidP="009A0A45">
      <w:r w:rsidRPr="009A0A45">
        <w:rPr>
          <w:b/>
        </w:rPr>
        <w:t>CUARTO.</w:t>
      </w:r>
      <w:r w:rsidRPr="009A0A45">
        <w:t xml:space="preserve"> Notifíquese a </w:t>
      </w:r>
      <w:r w:rsidRPr="009A0A45">
        <w:rPr>
          <w:b/>
        </w:rPr>
        <w:t>LA PARTE RECURRENTE</w:t>
      </w:r>
      <w:r w:rsidRPr="009A0A45">
        <w:t xml:space="preserve"> la presente resolución vía Sistema de Acceso a la Información Mexiquense (SAIMEX)</w:t>
      </w:r>
      <w:r w:rsidR="00430D96" w:rsidRPr="009A0A45">
        <w:t xml:space="preserve"> y </w:t>
      </w:r>
      <w:r w:rsidR="001F2EBF" w:rsidRPr="009A0A45">
        <w:rPr>
          <w:b/>
        </w:rPr>
        <w:t>correo electrónico</w:t>
      </w:r>
      <w:r w:rsidRPr="009A0A45">
        <w:t>.</w:t>
      </w:r>
    </w:p>
    <w:p w14:paraId="7D2C2808" w14:textId="77777777" w:rsidR="00335C91" w:rsidRPr="009A0A45" w:rsidRDefault="00335C91" w:rsidP="009A0A45"/>
    <w:p w14:paraId="2208C91F" w14:textId="77777777" w:rsidR="00335C91" w:rsidRPr="009A0A45" w:rsidRDefault="00951AEC" w:rsidP="009A0A45">
      <w:r w:rsidRPr="009A0A45">
        <w:rPr>
          <w:b/>
        </w:rPr>
        <w:t>QUINTO</w:t>
      </w:r>
      <w:r w:rsidRPr="009A0A45">
        <w:t xml:space="preserve">. Hágase del conocimiento a </w:t>
      </w:r>
      <w:r w:rsidRPr="009A0A45">
        <w:rPr>
          <w:b/>
        </w:rPr>
        <w:t>LA PARTE RECURRENTE</w:t>
      </w:r>
      <w:r w:rsidRPr="009A0A4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6187ACF" w14:textId="77777777" w:rsidR="00335C91" w:rsidRPr="009A0A45" w:rsidRDefault="00335C91" w:rsidP="009A0A45"/>
    <w:p w14:paraId="342C3B28" w14:textId="77777777" w:rsidR="00335C91" w:rsidRPr="009A0A45" w:rsidRDefault="00951AEC" w:rsidP="009A0A45">
      <w:r w:rsidRPr="009A0A45">
        <w:rPr>
          <w:b/>
        </w:rPr>
        <w:t>SEXTO.</w:t>
      </w:r>
      <w:r w:rsidRPr="009A0A45">
        <w:t xml:space="preserve"> De conformidad con el artículo 198 de la Ley de Transparencia y Acceso a la Información Pública del Estado de México y Municipios, el </w:t>
      </w:r>
      <w:r w:rsidRPr="009A0A45">
        <w:rPr>
          <w:b/>
        </w:rPr>
        <w:t>SUJETO OBLIGADO</w:t>
      </w:r>
      <w:r w:rsidRPr="009A0A45">
        <w:t xml:space="preserve"> podrá solicitar una ampliación de plazo de manera fundada y motivada, para el cumplimiento de la presente resolución.</w:t>
      </w:r>
    </w:p>
    <w:p w14:paraId="1FE62CD9" w14:textId="77777777" w:rsidR="00335C91" w:rsidRPr="009A0A45" w:rsidRDefault="00335C91" w:rsidP="009A0A45"/>
    <w:p w14:paraId="5C5346F7" w14:textId="02396185" w:rsidR="00335C91" w:rsidRPr="009A0A45" w:rsidRDefault="00951AEC" w:rsidP="009A0A45">
      <w:r w:rsidRPr="009A0A45">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EE1843" w:rsidRPr="009A0A45">
        <w:t>MÍREZ PEÑA, EN LA TRIGESIMA OCTAVA</w:t>
      </w:r>
      <w:r w:rsidRPr="009A0A45">
        <w:t xml:space="preserve"> SESIÓN ORDINARIA, CELEBRADA EL </w:t>
      </w:r>
      <w:r w:rsidR="00DC60C4" w:rsidRPr="009A0A45">
        <w:t>SEIS DE NOVIEMBRE</w:t>
      </w:r>
      <w:r w:rsidRPr="009A0A45">
        <w:t xml:space="preserve"> DE DOS MIL VEINTICUATRO, ANTE EL SECRETARIO TÉCNICO DEL PLENO, ALEXIS TAPIA RAMÍREZ.</w:t>
      </w:r>
    </w:p>
    <w:p w14:paraId="01D64C2C" w14:textId="77777777" w:rsidR="00335C91" w:rsidRPr="009A0A45" w:rsidRDefault="00951AEC" w:rsidP="009A0A45">
      <w:pPr>
        <w:widowControl w:val="0"/>
        <w:rPr>
          <w:sz w:val="18"/>
          <w:szCs w:val="18"/>
        </w:rPr>
      </w:pPr>
      <w:r w:rsidRPr="009A0A45">
        <w:rPr>
          <w:sz w:val="18"/>
          <w:szCs w:val="18"/>
        </w:rPr>
        <w:t>SCMM/AGZ/DEMF/AGE</w:t>
      </w:r>
    </w:p>
    <w:p w14:paraId="1534F0AE" w14:textId="77777777" w:rsidR="00335C91" w:rsidRPr="009A0A45" w:rsidRDefault="00335C91" w:rsidP="009A0A45">
      <w:pPr>
        <w:ind w:right="-93"/>
      </w:pPr>
    </w:p>
    <w:p w14:paraId="2B01FBA3" w14:textId="77777777" w:rsidR="00335C91" w:rsidRPr="009A0A45" w:rsidRDefault="00335C91" w:rsidP="009A0A45">
      <w:pPr>
        <w:ind w:right="-93"/>
      </w:pPr>
    </w:p>
    <w:p w14:paraId="061F5E15" w14:textId="77777777" w:rsidR="00335C91" w:rsidRPr="009A0A45" w:rsidRDefault="00335C91" w:rsidP="009A0A45">
      <w:pPr>
        <w:ind w:right="-93"/>
      </w:pPr>
    </w:p>
    <w:p w14:paraId="7C68F224" w14:textId="77777777" w:rsidR="00335C91" w:rsidRPr="009A0A45" w:rsidRDefault="00335C91" w:rsidP="009A0A45">
      <w:pPr>
        <w:ind w:right="-93"/>
      </w:pPr>
    </w:p>
    <w:p w14:paraId="611E36DA" w14:textId="77777777" w:rsidR="00335C91" w:rsidRPr="009A0A45" w:rsidRDefault="00335C91" w:rsidP="009A0A45">
      <w:pPr>
        <w:ind w:right="-93"/>
      </w:pPr>
    </w:p>
    <w:p w14:paraId="5F2B3910" w14:textId="77777777" w:rsidR="00335C91" w:rsidRPr="009A0A45" w:rsidRDefault="00335C91" w:rsidP="009A0A45">
      <w:pPr>
        <w:ind w:right="-93"/>
      </w:pPr>
    </w:p>
    <w:p w14:paraId="1838FBEC" w14:textId="77777777" w:rsidR="00335C91" w:rsidRPr="009A0A45" w:rsidRDefault="00335C91" w:rsidP="009A0A45">
      <w:pPr>
        <w:ind w:right="-93"/>
      </w:pPr>
    </w:p>
    <w:p w14:paraId="5D254FCB" w14:textId="77777777" w:rsidR="00335C91" w:rsidRPr="009A0A45" w:rsidRDefault="00335C91" w:rsidP="009A0A45">
      <w:pPr>
        <w:ind w:right="-93"/>
      </w:pPr>
    </w:p>
    <w:p w14:paraId="7B730E63" w14:textId="77777777" w:rsidR="00335C91" w:rsidRPr="009A0A45" w:rsidRDefault="00335C91" w:rsidP="009A0A45">
      <w:pPr>
        <w:tabs>
          <w:tab w:val="center" w:pos="4568"/>
        </w:tabs>
        <w:ind w:right="-93"/>
      </w:pPr>
    </w:p>
    <w:p w14:paraId="07FBDE89" w14:textId="77777777" w:rsidR="00335C91" w:rsidRPr="009A0A45" w:rsidRDefault="00335C91" w:rsidP="009A0A45">
      <w:pPr>
        <w:tabs>
          <w:tab w:val="center" w:pos="4568"/>
        </w:tabs>
        <w:ind w:right="-93"/>
      </w:pPr>
    </w:p>
    <w:p w14:paraId="6494D6E7" w14:textId="77777777" w:rsidR="00335C91" w:rsidRPr="009A0A45" w:rsidRDefault="00335C91" w:rsidP="009A0A45">
      <w:pPr>
        <w:tabs>
          <w:tab w:val="center" w:pos="4568"/>
        </w:tabs>
        <w:ind w:right="-93"/>
      </w:pPr>
    </w:p>
    <w:p w14:paraId="3D055168" w14:textId="77777777" w:rsidR="00335C91" w:rsidRPr="009A0A45" w:rsidRDefault="00335C91" w:rsidP="009A0A45">
      <w:pPr>
        <w:tabs>
          <w:tab w:val="center" w:pos="4568"/>
        </w:tabs>
        <w:ind w:right="-93"/>
      </w:pPr>
    </w:p>
    <w:p w14:paraId="1010D56E" w14:textId="77777777" w:rsidR="00335C91" w:rsidRPr="009A0A45" w:rsidRDefault="00335C91" w:rsidP="009A0A45">
      <w:pPr>
        <w:tabs>
          <w:tab w:val="center" w:pos="4568"/>
        </w:tabs>
        <w:ind w:right="-93"/>
      </w:pPr>
    </w:p>
    <w:p w14:paraId="70D89DD9" w14:textId="77777777" w:rsidR="00335C91" w:rsidRPr="009A0A45" w:rsidRDefault="00335C91" w:rsidP="009A0A45">
      <w:pPr>
        <w:tabs>
          <w:tab w:val="center" w:pos="4568"/>
        </w:tabs>
        <w:ind w:right="-93"/>
      </w:pPr>
    </w:p>
    <w:p w14:paraId="412C7336" w14:textId="77777777" w:rsidR="00335C91" w:rsidRPr="009A0A45" w:rsidRDefault="00335C91" w:rsidP="009A0A45">
      <w:pPr>
        <w:tabs>
          <w:tab w:val="center" w:pos="4568"/>
        </w:tabs>
        <w:ind w:right="-93"/>
      </w:pPr>
    </w:p>
    <w:p w14:paraId="614CAF50" w14:textId="77777777" w:rsidR="00335C91" w:rsidRPr="009A0A45" w:rsidRDefault="00335C91" w:rsidP="009A0A45">
      <w:pPr>
        <w:tabs>
          <w:tab w:val="center" w:pos="4568"/>
        </w:tabs>
        <w:ind w:right="-93"/>
      </w:pPr>
    </w:p>
    <w:p w14:paraId="55EE81F4" w14:textId="77777777" w:rsidR="00335C91" w:rsidRPr="009A0A45" w:rsidRDefault="00335C91" w:rsidP="009A0A45">
      <w:pPr>
        <w:tabs>
          <w:tab w:val="center" w:pos="4568"/>
        </w:tabs>
        <w:ind w:right="-93"/>
      </w:pPr>
    </w:p>
    <w:p w14:paraId="39FC4B14" w14:textId="77777777" w:rsidR="00335C91" w:rsidRPr="009A0A45" w:rsidRDefault="00335C91" w:rsidP="009A0A45">
      <w:pPr>
        <w:tabs>
          <w:tab w:val="center" w:pos="4568"/>
        </w:tabs>
        <w:ind w:right="-93"/>
      </w:pPr>
    </w:p>
    <w:p w14:paraId="1ED90526" w14:textId="77777777" w:rsidR="00335C91" w:rsidRPr="009A0A45" w:rsidRDefault="00335C91" w:rsidP="009A0A45">
      <w:pPr>
        <w:tabs>
          <w:tab w:val="center" w:pos="4568"/>
        </w:tabs>
        <w:ind w:right="-93"/>
      </w:pPr>
    </w:p>
    <w:p w14:paraId="06A75634" w14:textId="77777777" w:rsidR="00335C91" w:rsidRPr="009A0A45" w:rsidRDefault="00335C91" w:rsidP="009A0A45">
      <w:pPr>
        <w:tabs>
          <w:tab w:val="center" w:pos="4568"/>
        </w:tabs>
        <w:ind w:right="-93"/>
      </w:pPr>
    </w:p>
    <w:p w14:paraId="5CA2C2BC" w14:textId="77777777" w:rsidR="00335C91" w:rsidRPr="009A0A45" w:rsidRDefault="00335C91" w:rsidP="009A0A45">
      <w:pPr>
        <w:tabs>
          <w:tab w:val="center" w:pos="4568"/>
        </w:tabs>
        <w:ind w:right="-93"/>
      </w:pPr>
    </w:p>
    <w:p w14:paraId="6B1588D3" w14:textId="77777777" w:rsidR="00335C91" w:rsidRPr="009A0A45" w:rsidRDefault="00335C91" w:rsidP="009A0A45">
      <w:pPr>
        <w:tabs>
          <w:tab w:val="center" w:pos="4568"/>
        </w:tabs>
        <w:ind w:right="-93"/>
      </w:pPr>
    </w:p>
    <w:p w14:paraId="342F0163" w14:textId="77777777" w:rsidR="00335C91" w:rsidRPr="009A0A45" w:rsidRDefault="00335C91" w:rsidP="009A0A45">
      <w:pPr>
        <w:tabs>
          <w:tab w:val="center" w:pos="4568"/>
        </w:tabs>
        <w:ind w:right="-93"/>
      </w:pPr>
    </w:p>
    <w:p w14:paraId="0A54FAD3" w14:textId="77777777" w:rsidR="00335C91" w:rsidRPr="009A0A45" w:rsidRDefault="00335C91" w:rsidP="009A0A45">
      <w:pPr>
        <w:tabs>
          <w:tab w:val="center" w:pos="4568"/>
        </w:tabs>
        <w:ind w:right="-93"/>
      </w:pPr>
    </w:p>
    <w:p w14:paraId="79272B8B" w14:textId="77777777" w:rsidR="00335C91" w:rsidRPr="009A0A45" w:rsidRDefault="00335C91" w:rsidP="009A0A45"/>
    <w:sectPr w:rsidR="00335C91" w:rsidRPr="009A0A45">
      <w:footerReference w:type="default" r:id="rId2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32FC9" w14:textId="77777777" w:rsidR="00337CBF" w:rsidRDefault="00337CBF">
      <w:pPr>
        <w:spacing w:line="240" w:lineRule="auto"/>
      </w:pPr>
      <w:r>
        <w:separator/>
      </w:r>
    </w:p>
  </w:endnote>
  <w:endnote w:type="continuationSeparator" w:id="0">
    <w:p w14:paraId="32263574" w14:textId="77777777" w:rsidR="00337CBF" w:rsidRDefault="00337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39BE6" w14:textId="77777777" w:rsidR="009A0A45" w:rsidRDefault="009A0A45">
    <w:pPr>
      <w:tabs>
        <w:tab w:val="center" w:pos="4550"/>
        <w:tab w:val="left" w:pos="5818"/>
      </w:tabs>
      <w:ind w:right="260"/>
      <w:jc w:val="right"/>
      <w:rPr>
        <w:color w:val="071320"/>
        <w:sz w:val="24"/>
        <w:szCs w:val="24"/>
      </w:rPr>
    </w:pPr>
  </w:p>
  <w:p w14:paraId="1200B3BA" w14:textId="77777777" w:rsidR="009A0A45" w:rsidRDefault="009A0A4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53C57" w14:textId="77777777" w:rsidR="009A0A45" w:rsidRDefault="009A0A45">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BB6C77">
      <w:rPr>
        <w:noProof/>
        <w:color w:val="0A1D30"/>
        <w:sz w:val="24"/>
        <w:szCs w:val="24"/>
      </w:rPr>
      <w:t>57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BB6C77">
      <w:rPr>
        <w:noProof/>
        <w:color w:val="0A1D30"/>
        <w:sz w:val="24"/>
        <w:szCs w:val="24"/>
      </w:rPr>
      <w:t>61</w:t>
    </w:r>
    <w:r>
      <w:rPr>
        <w:color w:val="0A1D30"/>
        <w:sz w:val="24"/>
        <w:szCs w:val="24"/>
      </w:rPr>
      <w:fldChar w:fldCharType="end"/>
    </w:r>
  </w:p>
  <w:p w14:paraId="5A989033" w14:textId="77777777" w:rsidR="009A0A45" w:rsidRDefault="009A0A4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BB385" w14:textId="77777777" w:rsidR="00337CBF" w:rsidRDefault="00337CBF">
      <w:pPr>
        <w:spacing w:line="240" w:lineRule="auto"/>
      </w:pPr>
      <w:r>
        <w:separator/>
      </w:r>
    </w:p>
  </w:footnote>
  <w:footnote w:type="continuationSeparator" w:id="0">
    <w:p w14:paraId="30683B13" w14:textId="77777777" w:rsidR="00337CBF" w:rsidRDefault="00337C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1067" w14:textId="77777777" w:rsidR="009A0A45" w:rsidRDefault="009A0A45">
    <w:pPr>
      <w:widowControl w:val="0"/>
      <w:pBdr>
        <w:top w:val="nil"/>
        <w:left w:val="nil"/>
        <w:bottom w:val="nil"/>
        <w:right w:val="nil"/>
        <w:between w:val="nil"/>
      </w:pBdr>
      <w:spacing w:line="276" w:lineRule="auto"/>
      <w:jc w:val="left"/>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A0A45" w14:paraId="2F48DF4D" w14:textId="77777777">
      <w:trPr>
        <w:trHeight w:val="144"/>
        <w:jc w:val="right"/>
      </w:trPr>
      <w:tc>
        <w:tcPr>
          <w:tcW w:w="2727" w:type="dxa"/>
        </w:tcPr>
        <w:p w14:paraId="2BCFF5E4" w14:textId="77777777" w:rsidR="009A0A45" w:rsidRDefault="009A0A45">
          <w:pPr>
            <w:tabs>
              <w:tab w:val="right" w:pos="8838"/>
            </w:tabs>
            <w:ind w:left="-74" w:right="-105"/>
            <w:rPr>
              <w:b/>
            </w:rPr>
          </w:pPr>
          <w:r>
            <w:rPr>
              <w:b/>
            </w:rPr>
            <w:t>Recurso de Revisión:</w:t>
          </w:r>
        </w:p>
      </w:tc>
      <w:tc>
        <w:tcPr>
          <w:tcW w:w="3402" w:type="dxa"/>
        </w:tcPr>
        <w:p w14:paraId="641907B0" w14:textId="77777777" w:rsidR="009A0A45" w:rsidRDefault="009A0A45">
          <w:pPr>
            <w:tabs>
              <w:tab w:val="right" w:pos="8838"/>
            </w:tabs>
            <w:ind w:left="-74" w:right="-105"/>
          </w:pPr>
          <w:r>
            <w:t xml:space="preserve">03132/INFOEM/IP/RR/2023 </w:t>
          </w:r>
        </w:p>
      </w:tc>
    </w:tr>
    <w:tr w:rsidR="009A0A45" w14:paraId="2FE07344" w14:textId="77777777">
      <w:trPr>
        <w:trHeight w:val="283"/>
        <w:jc w:val="right"/>
      </w:trPr>
      <w:tc>
        <w:tcPr>
          <w:tcW w:w="2727" w:type="dxa"/>
        </w:tcPr>
        <w:p w14:paraId="19AB6A30" w14:textId="77777777" w:rsidR="009A0A45" w:rsidRDefault="009A0A45">
          <w:pPr>
            <w:tabs>
              <w:tab w:val="right" w:pos="8838"/>
            </w:tabs>
            <w:ind w:left="-74" w:right="-105"/>
            <w:rPr>
              <w:b/>
            </w:rPr>
          </w:pPr>
          <w:r>
            <w:rPr>
              <w:b/>
            </w:rPr>
            <w:t>Sujeto Obligado:</w:t>
          </w:r>
        </w:p>
      </w:tc>
      <w:tc>
        <w:tcPr>
          <w:tcW w:w="3402" w:type="dxa"/>
        </w:tcPr>
        <w:p w14:paraId="6015656A" w14:textId="77777777" w:rsidR="009A0A45" w:rsidRDefault="009A0A45">
          <w:pPr>
            <w:tabs>
              <w:tab w:val="left" w:pos="2834"/>
              <w:tab w:val="right" w:pos="8838"/>
            </w:tabs>
            <w:ind w:left="-108" w:right="-105"/>
          </w:pPr>
          <w:r>
            <w:t>Ayuntamiento de Valle de Bravo</w:t>
          </w:r>
        </w:p>
      </w:tc>
    </w:tr>
    <w:tr w:rsidR="009A0A45" w14:paraId="6BE4A65B" w14:textId="77777777">
      <w:trPr>
        <w:trHeight w:val="283"/>
        <w:jc w:val="right"/>
      </w:trPr>
      <w:tc>
        <w:tcPr>
          <w:tcW w:w="2727" w:type="dxa"/>
        </w:tcPr>
        <w:p w14:paraId="50B2D6C9" w14:textId="77777777" w:rsidR="009A0A45" w:rsidRDefault="009A0A45">
          <w:pPr>
            <w:tabs>
              <w:tab w:val="right" w:pos="8838"/>
            </w:tabs>
            <w:ind w:left="-74" w:right="-105"/>
            <w:rPr>
              <w:b/>
            </w:rPr>
          </w:pPr>
          <w:r>
            <w:rPr>
              <w:b/>
            </w:rPr>
            <w:t>Comisionada Ponente:</w:t>
          </w:r>
        </w:p>
      </w:tc>
      <w:tc>
        <w:tcPr>
          <w:tcW w:w="3402" w:type="dxa"/>
        </w:tcPr>
        <w:p w14:paraId="77E6CA1D" w14:textId="77777777" w:rsidR="009A0A45" w:rsidRDefault="009A0A45">
          <w:pPr>
            <w:tabs>
              <w:tab w:val="right" w:pos="8838"/>
            </w:tabs>
            <w:ind w:left="-108" w:right="-105"/>
          </w:pPr>
          <w:r>
            <w:t>Sharon Cristina Morales Martínez</w:t>
          </w:r>
        </w:p>
      </w:tc>
    </w:tr>
  </w:tbl>
  <w:p w14:paraId="3DCED996" w14:textId="77777777" w:rsidR="009A0A45" w:rsidRDefault="009A0A45">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7E11445" wp14:editId="10D397E6">
          <wp:simplePos x="0" y="0"/>
          <wp:positionH relativeFrom="margin">
            <wp:posOffset>-995042</wp:posOffset>
          </wp:positionH>
          <wp:positionV relativeFrom="margin">
            <wp:posOffset>-1782443</wp:posOffset>
          </wp:positionV>
          <wp:extent cx="8426450" cy="109728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EC4F7" w14:textId="77777777" w:rsidR="009A0A45" w:rsidRDefault="009A0A45">
    <w:pPr>
      <w:widowControl w:val="0"/>
      <w:pBdr>
        <w:top w:val="nil"/>
        <w:left w:val="nil"/>
        <w:bottom w:val="nil"/>
        <w:right w:val="nil"/>
        <w:between w:val="nil"/>
      </w:pBdr>
      <w:spacing w:line="276" w:lineRule="auto"/>
      <w:jc w:val="left"/>
      <w:rPr>
        <w:color w:val="000000"/>
        <w:sz w:val="14"/>
        <w:szCs w:val="14"/>
      </w:rPr>
    </w:pPr>
  </w:p>
  <w:tbl>
    <w:tblPr>
      <w:tblStyle w:val="a1"/>
      <w:tblW w:w="6660" w:type="dxa"/>
      <w:tblInd w:w="2552" w:type="dxa"/>
      <w:tblLayout w:type="fixed"/>
      <w:tblLook w:val="0400" w:firstRow="0" w:lastRow="0" w:firstColumn="0" w:lastColumn="0" w:noHBand="0" w:noVBand="1"/>
    </w:tblPr>
    <w:tblGrid>
      <w:gridCol w:w="283"/>
      <w:gridCol w:w="6377"/>
    </w:tblGrid>
    <w:tr w:rsidR="009A0A45" w14:paraId="4032E0D3" w14:textId="77777777">
      <w:trPr>
        <w:trHeight w:val="1435"/>
      </w:trPr>
      <w:tc>
        <w:tcPr>
          <w:tcW w:w="283" w:type="dxa"/>
          <w:shd w:val="clear" w:color="auto" w:fill="auto"/>
        </w:tcPr>
        <w:p w14:paraId="6FA719E2" w14:textId="77777777" w:rsidR="009A0A45" w:rsidRDefault="009A0A45">
          <w:pPr>
            <w:tabs>
              <w:tab w:val="right" w:pos="4273"/>
            </w:tabs>
            <w:rPr>
              <w:rFonts w:ascii="Garamond" w:eastAsia="Garamond" w:hAnsi="Garamond" w:cs="Garamond"/>
            </w:rPr>
          </w:pPr>
        </w:p>
      </w:tc>
      <w:tc>
        <w:tcPr>
          <w:tcW w:w="6378" w:type="dxa"/>
          <w:shd w:val="clear" w:color="auto" w:fill="auto"/>
        </w:tcPr>
        <w:p w14:paraId="7898F15A" w14:textId="77777777" w:rsidR="009A0A45" w:rsidRDefault="009A0A45">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9A0A45" w14:paraId="45142DE1" w14:textId="77777777">
            <w:trPr>
              <w:trHeight w:val="144"/>
            </w:trPr>
            <w:tc>
              <w:tcPr>
                <w:tcW w:w="2727" w:type="dxa"/>
              </w:tcPr>
              <w:p w14:paraId="1E700C73" w14:textId="77777777" w:rsidR="009A0A45" w:rsidRDefault="009A0A45">
                <w:pPr>
                  <w:tabs>
                    <w:tab w:val="right" w:pos="8838"/>
                  </w:tabs>
                  <w:ind w:left="-74" w:right="-105"/>
                  <w:rPr>
                    <w:b/>
                  </w:rPr>
                </w:pPr>
                <w:bookmarkStart w:id="0" w:name="_3o7alnk" w:colFirst="0" w:colLast="0"/>
                <w:bookmarkEnd w:id="0"/>
                <w:r>
                  <w:rPr>
                    <w:b/>
                  </w:rPr>
                  <w:t>Recurso de Revisión:</w:t>
                </w:r>
              </w:p>
            </w:tc>
            <w:tc>
              <w:tcPr>
                <w:tcW w:w="3402" w:type="dxa"/>
              </w:tcPr>
              <w:p w14:paraId="4B9A49E7" w14:textId="77777777" w:rsidR="009A0A45" w:rsidRDefault="009A0A45">
                <w:pPr>
                  <w:tabs>
                    <w:tab w:val="right" w:pos="8838"/>
                  </w:tabs>
                  <w:ind w:left="-74" w:right="-105"/>
                </w:pPr>
                <w:r>
                  <w:t xml:space="preserve">03132/INFOEM/IP/RR/2023 </w:t>
                </w:r>
              </w:p>
            </w:tc>
            <w:tc>
              <w:tcPr>
                <w:tcW w:w="3402" w:type="dxa"/>
              </w:tcPr>
              <w:p w14:paraId="7912109C" w14:textId="77777777" w:rsidR="009A0A45" w:rsidRDefault="009A0A45">
                <w:pPr>
                  <w:tabs>
                    <w:tab w:val="right" w:pos="8838"/>
                  </w:tabs>
                  <w:ind w:left="-74" w:right="-105"/>
                </w:pPr>
              </w:p>
            </w:tc>
          </w:tr>
          <w:tr w:rsidR="009A0A45" w14:paraId="2BA4FF04" w14:textId="77777777">
            <w:trPr>
              <w:trHeight w:val="144"/>
            </w:trPr>
            <w:tc>
              <w:tcPr>
                <w:tcW w:w="2727" w:type="dxa"/>
              </w:tcPr>
              <w:p w14:paraId="3230D84C" w14:textId="77777777" w:rsidR="009A0A45" w:rsidRDefault="009A0A45">
                <w:pPr>
                  <w:tabs>
                    <w:tab w:val="right" w:pos="8838"/>
                  </w:tabs>
                  <w:ind w:left="-74" w:right="-105"/>
                  <w:rPr>
                    <w:b/>
                  </w:rPr>
                </w:pPr>
                <w:bookmarkStart w:id="1" w:name="_23ckvvd" w:colFirst="0" w:colLast="0"/>
                <w:bookmarkEnd w:id="1"/>
                <w:r>
                  <w:rPr>
                    <w:b/>
                  </w:rPr>
                  <w:t>Recurrente:</w:t>
                </w:r>
              </w:p>
            </w:tc>
            <w:tc>
              <w:tcPr>
                <w:tcW w:w="3402" w:type="dxa"/>
              </w:tcPr>
              <w:p w14:paraId="16E6A0FF" w14:textId="71392431" w:rsidR="009A0A45" w:rsidRDefault="00BB6C77">
                <w:pPr>
                  <w:tabs>
                    <w:tab w:val="left" w:pos="3122"/>
                    <w:tab w:val="right" w:pos="8838"/>
                  </w:tabs>
                  <w:ind w:left="-105" w:right="-105"/>
                </w:pPr>
                <w:r>
                  <w:t>XXXXXX XXXXXXX XXXXX XX XXXXX</w:t>
                </w:r>
              </w:p>
            </w:tc>
            <w:tc>
              <w:tcPr>
                <w:tcW w:w="3402" w:type="dxa"/>
              </w:tcPr>
              <w:p w14:paraId="28BB11C2" w14:textId="77777777" w:rsidR="009A0A45" w:rsidRDefault="009A0A45">
                <w:pPr>
                  <w:tabs>
                    <w:tab w:val="left" w:pos="3122"/>
                    <w:tab w:val="right" w:pos="8838"/>
                  </w:tabs>
                  <w:ind w:left="-105" w:right="-105"/>
                </w:pPr>
              </w:p>
            </w:tc>
          </w:tr>
          <w:tr w:rsidR="009A0A45" w14:paraId="036C060E" w14:textId="77777777">
            <w:trPr>
              <w:trHeight w:val="283"/>
            </w:trPr>
            <w:tc>
              <w:tcPr>
                <w:tcW w:w="2727" w:type="dxa"/>
              </w:tcPr>
              <w:p w14:paraId="73D8177D" w14:textId="77777777" w:rsidR="009A0A45" w:rsidRDefault="009A0A45">
                <w:pPr>
                  <w:tabs>
                    <w:tab w:val="right" w:pos="8838"/>
                  </w:tabs>
                  <w:ind w:left="-74" w:right="-105"/>
                  <w:rPr>
                    <w:b/>
                  </w:rPr>
                </w:pPr>
                <w:r>
                  <w:rPr>
                    <w:b/>
                  </w:rPr>
                  <w:t>Sujeto Obligado:</w:t>
                </w:r>
              </w:p>
            </w:tc>
            <w:tc>
              <w:tcPr>
                <w:tcW w:w="3402" w:type="dxa"/>
              </w:tcPr>
              <w:p w14:paraId="440A0AD9" w14:textId="77777777" w:rsidR="009A0A45" w:rsidRDefault="009A0A45">
                <w:pPr>
                  <w:tabs>
                    <w:tab w:val="left" w:pos="2834"/>
                    <w:tab w:val="right" w:pos="8838"/>
                  </w:tabs>
                  <w:ind w:left="-108" w:right="-105"/>
                </w:pPr>
                <w:r>
                  <w:t>Ayuntamiento de Valle de Bravo</w:t>
                </w:r>
              </w:p>
            </w:tc>
            <w:tc>
              <w:tcPr>
                <w:tcW w:w="3402" w:type="dxa"/>
              </w:tcPr>
              <w:p w14:paraId="504F0B29" w14:textId="77777777" w:rsidR="009A0A45" w:rsidRDefault="009A0A45">
                <w:pPr>
                  <w:tabs>
                    <w:tab w:val="left" w:pos="2834"/>
                    <w:tab w:val="right" w:pos="8838"/>
                  </w:tabs>
                  <w:ind w:left="-108" w:right="-105"/>
                </w:pPr>
              </w:p>
            </w:tc>
          </w:tr>
          <w:tr w:rsidR="009A0A45" w14:paraId="73D27B23" w14:textId="77777777">
            <w:trPr>
              <w:trHeight w:val="283"/>
            </w:trPr>
            <w:tc>
              <w:tcPr>
                <w:tcW w:w="2727" w:type="dxa"/>
              </w:tcPr>
              <w:p w14:paraId="6230F89D" w14:textId="77777777" w:rsidR="009A0A45" w:rsidRDefault="009A0A45">
                <w:pPr>
                  <w:tabs>
                    <w:tab w:val="right" w:pos="8838"/>
                  </w:tabs>
                  <w:ind w:left="-74" w:right="-105"/>
                  <w:rPr>
                    <w:b/>
                  </w:rPr>
                </w:pPr>
                <w:r>
                  <w:rPr>
                    <w:b/>
                  </w:rPr>
                  <w:t>Comisionada Ponente:</w:t>
                </w:r>
              </w:p>
            </w:tc>
            <w:tc>
              <w:tcPr>
                <w:tcW w:w="3402" w:type="dxa"/>
              </w:tcPr>
              <w:p w14:paraId="0BBE7B5A" w14:textId="77777777" w:rsidR="009A0A45" w:rsidRDefault="009A0A45">
                <w:pPr>
                  <w:tabs>
                    <w:tab w:val="right" w:pos="8838"/>
                  </w:tabs>
                  <w:ind w:left="-108" w:right="-105"/>
                </w:pPr>
                <w:r>
                  <w:t>Sharon Cristina Morales Martínez</w:t>
                </w:r>
              </w:p>
            </w:tc>
            <w:tc>
              <w:tcPr>
                <w:tcW w:w="3402" w:type="dxa"/>
              </w:tcPr>
              <w:p w14:paraId="258ED6C8" w14:textId="77777777" w:rsidR="009A0A45" w:rsidRDefault="009A0A45">
                <w:pPr>
                  <w:tabs>
                    <w:tab w:val="right" w:pos="8838"/>
                  </w:tabs>
                  <w:ind w:left="-108" w:right="-105"/>
                </w:pPr>
              </w:p>
            </w:tc>
          </w:tr>
        </w:tbl>
        <w:p w14:paraId="6CCAEEAA" w14:textId="77777777" w:rsidR="009A0A45" w:rsidRDefault="009A0A45">
          <w:pPr>
            <w:tabs>
              <w:tab w:val="right" w:pos="8838"/>
            </w:tabs>
            <w:ind w:left="-28"/>
            <w:rPr>
              <w:rFonts w:ascii="Arial" w:eastAsia="Arial" w:hAnsi="Arial" w:cs="Arial"/>
              <w:b/>
            </w:rPr>
          </w:pPr>
        </w:p>
      </w:tc>
    </w:tr>
  </w:tbl>
  <w:p w14:paraId="7AE7DC3C" w14:textId="77777777" w:rsidR="009A0A45" w:rsidRDefault="00337CB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0771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35739"/>
    <w:multiLevelType w:val="multilevel"/>
    <w:tmpl w:val="EE6C2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1568BB"/>
    <w:multiLevelType w:val="multilevel"/>
    <w:tmpl w:val="249CC5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293913"/>
    <w:multiLevelType w:val="multilevel"/>
    <w:tmpl w:val="B1020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861717"/>
    <w:multiLevelType w:val="multilevel"/>
    <w:tmpl w:val="E15C0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662A09"/>
    <w:multiLevelType w:val="multilevel"/>
    <w:tmpl w:val="C5FCE3F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9422377"/>
    <w:multiLevelType w:val="multilevel"/>
    <w:tmpl w:val="A0D6C9A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C91"/>
    <w:rsid w:val="000F63A1"/>
    <w:rsid w:val="001F2EBF"/>
    <w:rsid w:val="00254B15"/>
    <w:rsid w:val="00335C91"/>
    <w:rsid w:val="00337CBF"/>
    <w:rsid w:val="003665CC"/>
    <w:rsid w:val="003C38D4"/>
    <w:rsid w:val="003F0936"/>
    <w:rsid w:val="00404180"/>
    <w:rsid w:val="00430D96"/>
    <w:rsid w:val="005A2ECD"/>
    <w:rsid w:val="005C7FAC"/>
    <w:rsid w:val="00623011"/>
    <w:rsid w:val="006361DE"/>
    <w:rsid w:val="00873C44"/>
    <w:rsid w:val="008C1211"/>
    <w:rsid w:val="00951AEC"/>
    <w:rsid w:val="009A0A45"/>
    <w:rsid w:val="009B016A"/>
    <w:rsid w:val="00AB1194"/>
    <w:rsid w:val="00B76B88"/>
    <w:rsid w:val="00BB6C77"/>
    <w:rsid w:val="00C426F3"/>
    <w:rsid w:val="00C81FD2"/>
    <w:rsid w:val="00CD1805"/>
    <w:rsid w:val="00D41B5D"/>
    <w:rsid w:val="00D833C4"/>
    <w:rsid w:val="00DC60C4"/>
    <w:rsid w:val="00DE67FA"/>
    <w:rsid w:val="00E61A1F"/>
    <w:rsid w:val="00EE1843"/>
    <w:rsid w:val="00F977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A500D8"/>
  <w15:docId w15:val="{F519DD69-14EB-405B-99B8-F4C8B12D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A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6B88"/>
  </w:style>
  <w:style w:type="paragraph" w:styleId="TtulodeTDC">
    <w:name w:val="TOC Heading"/>
    <w:basedOn w:val="Ttulo1"/>
    <w:next w:val="Normal"/>
    <w:uiPriority w:val="39"/>
    <w:unhideWhenUsed/>
    <w:qFormat/>
    <w:rsid w:val="00EE1843"/>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E1843"/>
    <w:pPr>
      <w:spacing w:after="100"/>
    </w:pPr>
  </w:style>
  <w:style w:type="paragraph" w:styleId="TDC2">
    <w:name w:val="toc 2"/>
    <w:basedOn w:val="Normal"/>
    <w:next w:val="Normal"/>
    <w:autoRedefine/>
    <w:uiPriority w:val="39"/>
    <w:unhideWhenUsed/>
    <w:rsid w:val="00EE1843"/>
    <w:pPr>
      <w:spacing w:after="100"/>
      <w:ind w:left="220"/>
    </w:pPr>
  </w:style>
  <w:style w:type="paragraph" w:styleId="TDC3">
    <w:name w:val="toc 3"/>
    <w:basedOn w:val="Normal"/>
    <w:next w:val="Normal"/>
    <w:autoRedefine/>
    <w:uiPriority w:val="39"/>
    <w:unhideWhenUsed/>
    <w:rsid w:val="00EE1843"/>
    <w:pPr>
      <w:spacing w:after="100"/>
      <w:ind w:left="440"/>
    </w:pPr>
  </w:style>
  <w:style w:type="character" w:styleId="Hipervnculo">
    <w:name w:val="Hyperlink"/>
    <w:basedOn w:val="Fuentedeprrafopredeter"/>
    <w:uiPriority w:val="99"/>
    <w:unhideWhenUsed/>
    <w:rsid w:val="00EE1843"/>
    <w:rPr>
      <w:color w:val="0000FF" w:themeColor="hyperlink"/>
      <w:u w:val="single"/>
    </w:rPr>
  </w:style>
  <w:style w:type="paragraph" w:styleId="Encabezado">
    <w:name w:val="header"/>
    <w:basedOn w:val="Normal"/>
    <w:link w:val="EncabezadoCar"/>
    <w:uiPriority w:val="99"/>
    <w:unhideWhenUsed/>
    <w:rsid w:val="00BB6C7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B6C77"/>
  </w:style>
  <w:style w:type="paragraph" w:styleId="Piedepgina">
    <w:name w:val="footer"/>
    <w:basedOn w:val="Normal"/>
    <w:link w:val="PiedepginaCar"/>
    <w:uiPriority w:val="99"/>
    <w:unhideWhenUsed/>
    <w:rsid w:val="00BB6C7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B6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braspublicas.valledebravo.gob.mx/mapa.htm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obraspublicas.valledebravo.gob.mx/mapa.html"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raspublicas.valledebravo.gob.mx/mapa.html" TargetMode="External"/><Relationship Id="rId24" Type="http://schemas.openxmlformats.org/officeDocument/2006/relationships/hyperlink" Target="https://support.google.com/a/answer/1366776?hl=es-41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0BDB7-5C8D-4D48-86ED-86F35FD9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61</Pages>
  <Words>15468</Words>
  <Characters>85077</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INFOEM381</cp:lastModifiedBy>
  <cp:revision>8</cp:revision>
  <cp:lastPrinted>2024-10-25T16:38:00Z</cp:lastPrinted>
  <dcterms:created xsi:type="dcterms:W3CDTF">2024-10-21T19:50:00Z</dcterms:created>
  <dcterms:modified xsi:type="dcterms:W3CDTF">2025-01-13T17:39:00Z</dcterms:modified>
</cp:coreProperties>
</file>