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A69" w:rsidRDefault="00032A69" w:rsidP="00032A69">
      <w:pPr>
        <w:shd w:val="clear" w:color="auto" w:fill="FFFFFF"/>
        <w:spacing w:line="360" w:lineRule="auto"/>
        <w:jc w:val="both"/>
        <w:rPr>
          <w:rFonts w:ascii="Palatino Linotype" w:hAnsi="Palatino Linotype" w:cs="Arial"/>
          <w:color w:val="000000"/>
        </w:rPr>
      </w:pPr>
      <w:bookmarkStart w:id="0" w:name="_GoBack"/>
      <w:bookmarkEnd w:id="0"/>
    </w:p>
    <w:p w:rsidR="00032A69" w:rsidRPr="00F043A8" w:rsidRDefault="00032A69" w:rsidP="00032A69">
      <w:pPr>
        <w:shd w:val="clear" w:color="auto" w:fill="FFFFFF"/>
        <w:spacing w:line="360" w:lineRule="auto"/>
        <w:jc w:val="both"/>
        <w:rPr>
          <w:rFonts w:ascii="Palatino Linotype" w:hAnsi="Palatino Linotype" w:cs="Arial"/>
          <w:color w:val="000000"/>
        </w:rPr>
      </w:pPr>
      <w:r w:rsidRPr="00F043A8">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sidR="003D3B15" w:rsidRPr="00F043A8">
        <w:rPr>
          <w:rFonts w:ascii="Palatino Linotype" w:hAnsi="Palatino Linotype" w:cs="Arial"/>
          <w:b/>
          <w:color w:val="000000"/>
        </w:rPr>
        <w:t>veintiocho</w:t>
      </w:r>
      <w:r w:rsidRPr="00F043A8">
        <w:rPr>
          <w:rFonts w:ascii="Palatino Linotype" w:hAnsi="Palatino Linotype" w:cs="Arial"/>
          <w:b/>
          <w:color w:val="000000"/>
        </w:rPr>
        <w:t xml:space="preserve"> de </w:t>
      </w:r>
      <w:r w:rsidR="003D3B15" w:rsidRPr="00F043A8">
        <w:rPr>
          <w:rFonts w:ascii="Palatino Linotype" w:hAnsi="Palatino Linotype" w:cs="Arial"/>
          <w:b/>
          <w:color w:val="000000"/>
        </w:rPr>
        <w:t>agost</w:t>
      </w:r>
      <w:r w:rsidRPr="00F043A8">
        <w:rPr>
          <w:rFonts w:ascii="Palatino Linotype" w:hAnsi="Palatino Linotype" w:cs="Arial"/>
          <w:b/>
          <w:color w:val="000000"/>
        </w:rPr>
        <w:t>o de dos mil veinticuatro</w:t>
      </w:r>
      <w:r w:rsidRPr="00F043A8">
        <w:rPr>
          <w:rFonts w:ascii="Palatino Linotype" w:hAnsi="Palatino Linotype" w:cs="Arial"/>
          <w:color w:val="000000"/>
        </w:rPr>
        <w:t>.</w:t>
      </w:r>
    </w:p>
    <w:p w:rsidR="00032A69" w:rsidRPr="00F043A8" w:rsidRDefault="00032A69" w:rsidP="00032A69">
      <w:pPr>
        <w:tabs>
          <w:tab w:val="left" w:pos="1701"/>
        </w:tabs>
        <w:spacing w:line="360" w:lineRule="auto"/>
        <w:jc w:val="both"/>
        <w:rPr>
          <w:rFonts w:ascii="Palatino Linotype" w:hAnsi="Palatino Linotype" w:cs="Arial"/>
          <w:color w:val="000000"/>
        </w:rPr>
      </w:pPr>
    </w:p>
    <w:p w:rsidR="00032A69" w:rsidRPr="00F043A8" w:rsidRDefault="00032A69" w:rsidP="00032A69">
      <w:pPr>
        <w:tabs>
          <w:tab w:val="left" w:pos="1701"/>
        </w:tabs>
        <w:spacing w:line="360" w:lineRule="auto"/>
        <w:jc w:val="both"/>
        <w:rPr>
          <w:rFonts w:ascii="Palatino Linotype" w:eastAsiaTheme="minorHAnsi" w:hAnsi="Palatino Linotype" w:cs="Arial"/>
          <w:lang w:eastAsia="en-US"/>
        </w:rPr>
      </w:pPr>
      <w:r w:rsidRPr="00F043A8">
        <w:rPr>
          <w:rFonts w:ascii="Palatino Linotype" w:eastAsiaTheme="minorHAnsi" w:hAnsi="Palatino Linotype" w:cs="Arial"/>
          <w:b/>
          <w:lang w:eastAsia="en-US"/>
        </w:rPr>
        <w:t>VISTO</w:t>
      </w:r>
      <w:r w:rsidRPr="00F043A8">
        <w:rPr>
          <w:rFonts w:ascii="Palatino Linotype" w:eastAsiaTheme="minorHAnsi" w:hAnsi="Palatino Linotype" w:cs="Arial"/>
          <w:lang w:eastAsia="en-US"/>
        </w:rPr>
        <w:t xml:space="preserve"> el expediente electrónico formado con motivo del recurso de revisión número </w:t>
      </w:r>
      <w:r w:rsidRPr="00F043A8">
        <w:rPr>
          <w:rFonts w:ascii="Palatino Linotype" w:eastAsiaTheme="minorHAnsi" w:hAnsi="Palatino Linotype" w:cs="Arial"/>
          <w:b/>
          <w:lang w:eastAsia="en-US"/>
        </w:rPr>
        <w:t>0</w:t>
      </w:r>
      <w:r w:rsidR="003D3B15" w:rsidRPr="00F043A8">
        <w:rPr>
          <w:rFonts w:ascii="Palatino Linotype" w:eastAsiaTheme="minorHAnsi" w:hAnsi="Palatino Linotype" w:cs="Arial"/>
          <w:b/>
          <w:lang w:eastAsia="en-US"/>
        </w:rPr>
        <w:t>350</w:t>
      </w:r>
      <w:r w:rsidRPr="00F043A8">
        <w:rPr>
          <w:rFonts w:ascii="Palatino Linotype" w:eastAsiaTheme="minorHAnsi" w:hAnsi="Palatino Linotype" w:cs="Arial"/>
          <w:b/>
          <w:lang w:eastAsia="en-US"/>
        </w:rPr>
        <w:t>5</w:t>
      </w:r>
      <w:r w:rsidRPr="00F043A8">
        <w:rPr>
          <w:rFonts w:ascii="Palatino Linotype" w:eastAsiaTheme="minorHAnsi" w:hAnsi="Palatino Linotype" w:cs="Arial"/>
          <w:b/>
          <w:bCs/>
        </w:rPr>
        <w:t>/INFOEM/IP/RR/2024</w:t>
      </w:r>
      <w:r w:rsidRPr="00F043A8">
        <w:rPr>
          <w:rFonts w:ascii="Palatino Linotype" w:eastAsiaTheme="minorHAnsi" w:hAnsi="Palatino Linotype" w:cs="Arial"/>
          <w:lang w:eastAsia="en-US"/>
        </w:rPr>
        <w:t xml:space="preserve">, </w:t>
      </w:r>
      <w:r w:rsidRPr="00F043A8">
        <w:rPr>
          <w:rFonts w:ascii="Palatino Linotype" w:hAnsi="Palatino Linotype" w:cs="Arial"/>
        </w:rPr>
        <w:t xml:space="preserve">interpuesto por </w:t>
      </w:r>
      <w:r w:rsidR="00765A43">
        <w:rPr>
          <w:rFonts w:ascii="Palatino Linotype" w:hAnsi="Palatino Linotype" w:cs="Arial"/>
          <w:b/>
        </w:rPr>
        <w:t>XXXXXXXXXXXXXXXXXXXX</w:t>
      </w:r>
      <w:r w:rsidRPr="00F043A8">
        <w:rPr>
          <w:rFonts w:ascii="Palatino Linotype" w:hAnsi="Palatino Linotype" w:cs="Arial"/>
        </w:rPr>
        <w:t>,</w:t>
      </w:r>
      <w:r w:rsidRPr="00F043A8">
        <w:rPr>
          <w:rFonts w:ascii="Palatino Linotype" w:hAnsi="Palatino Linotype" w:cs="Arial"/>
          <w:b/>
        </w:rPr>
        <w:t xml:space="preserve"> </w:t>
      </w:r>
      <w:r w:rsidRPr="00F043A8">
        <w:rPr>
          <w:rFonts w:ascii="Palatino Linotype" w:hAnsi="Palatino Linotype" w:cs="Arial"/>
        </w:rPr>
        <w:t xml:space="preserve">en lo sucesivo </w:t>
      </w:r>
      <w:r w:rsidRPr="00F043A8">
        <w:rPr>
          <w:rFonts w:ascii="Palatino Linotype" w:hAnsi="Palatino Linotype" w:cs="Arial"/>
          <w:b/>
        </w:rPr>
        <w:t>la Recurrente</w:t>
      </w:r>
      <w:r w:rsidRPr="00F043A8">
        <w:rPr>
          <w:rFonts w:ascii="Palatino Linotype" w:eastAsiaTheme="minorHAnsi" w:hAnsi="Palatino Linotype" w:cs="Arial"/>
          <w:lang w:eastAsia="en-US"/>
        </w:rPr>
        <w:t xml:space="preserve">, en contra de la respuesta del </w:t>
      </w:r>
      <w:r w:rsidRPr="00F043A8">
        <w:rPr>
          <w:rFonts w:ascii="Palatino Linotype" w:eastAsiaTheme="minorHAnsi" w:hAnsi="Palatino Linotype" w:cs="Arial"/>
          <w:b/>
          <w:lang w:eastAsia="en-US"/>
        </w:rPr>
        <w:t xml:space="preserve">Ayuntamiento de </w:t>
      </w:r>
      <w:r w:rsidR="003D3B15" w:rsidRPr="00F043A8">
        <w:rPr>
          <w:rFonts w:ascii="Palatino Linotype" w:eastAsiaTheme="minorHAnsi" w:hAnsi="Palatino Linotype" w:cs="Arial"/>
          <w:b/>
          <w:lang w:eastAsia="en-US"/>
        </w:rPr>
        <w:t>Mexicaltzingo</w:t>
      </w:r>
      <w:r w:rsidRPr="00F043A8">
        <w:rPr>
          <w:rFonts w:ascii="Palatino Linotype" w:eastAsiaTheme="minorHAnsi" w:hAnsi="Palatino Linotype" w:cs="Arial"/>
          <w:lang w:eastAsia="en-US"/>
        </w:rPr>
        <w:t>,</w:t>
      </w:r>
      <w:r w:rsidRPr="00F043A8">
        <w:rPr>
          <w:rFonts w:ascii="Palatino Linotype" w:eastAsiaTheme="minorHAnsi" w:hAnsi="Palatino Linotype" w:cs="Arial"/>
          <w:b/>
          <w:lang w:eastAsia="en-US"/>
        </w:rPr>
        <w:t xml:space="preserve"> </w:t>
      </w:r>
      <w:r w:rsidRPr="00F043A8">
        <w:rPr>
          <w:rFonts w:ascii="Palatino Linotype" w:eastAsiaTheme="minorHAnsi" w:hAnsi="Palatino Linotype" w:cs="Arial"/>
          <w:lang w:eastAsia="en-US"/>
        </w:rPr>
        <w:t>en lo subsecuente</w:t>
      </w:r>
      <w:r w:rsidRPr="00F043A8">
        <w:rPr>
          <w:rFonts w:ascii="Palatino Linotype" w:eastAsiaTheme="minorHAnsi" w:hAnsi="Palatino Linotype" w:cs="Arial"/>
          <w:b/>
          <w:lang w:eastAsia="en-US"/>
        </w:rPr>
        <w:t xml:space="preserve"> </w:t>
      </w:r>
      <w:r w:rsidRPr="00F043A8">
        <w:rPr>
          <w:rFonts w:ascii="Palatino Linotype" w:eastAsiaTheme="minorHAnsi" w:hAnsi="Palatino Linotype" w:cs="Arial"/>
          <w:lang w:eastAsia="en-US"/>
        </w:rPr>
        <w:t xml:space="preserve">el </w:t>
      </w:r>
      <w:r w:rsidRPr="00F043A8">
        <w:rPr>
          <w:rFonts w:ascii="Palatino Linotype" w:eastAsiaTheme="minorHAnsi" w:hAnsi="Palatino Linotype" w:cs="Arial"/>
          <w:b/>
          <w:lang w:eastAsia="en-US"/>
        </w:rPr>
        <w:t xml:space="preserve">Sujeto Obligado, </w:t>
      </w:r>
      <w:r w:rsidRPr="00F043A8">
        <w:rPr>
          <w:rFonts w:ascii="Palatino Linotype" w:eastAsiaTheme="minorHAnsi" w:hAnsi="Palatino Linotype" w:cs="Arial"/>
          <w:lang w:eastAsia="en-US"/>
        </w:rPr>
        <w:t>se procede a dictar la presente resolución.</w:t>
      </w:r>
    </w:p>
    <w:p w:rsidR="00032A69" w:rsidRPr="00F043A8" w:rsidRDefault="00032A69" w:rsidP="00032A69">
      <w:pPr>
        <w:tabs>
          <w:tab w:val="left" w:pos="1701"/>
        </w:tabs>
        <w:spacing w:line="360" w:lineRule="auto"/>
        <w:jc w:val="both"/>
        <w:rPr>
          <w:rFonts w:ascii="Palatino Linotype" w:eastAsiaTheme="minorHAnsi" w:hAnsi="Palatino Linotype" w:cs="Arial"/>
          <w:b/>
          <w:sz w:val="20"/>
          <w:lang w:eastAsia="en-US"/>
        </w:rPr>
      </w:pPr>
    </w:p>
    <w:p w:rsidR="00032A69" w:rsidRPr="00F043A8" w:rsidRDefault="00032A69" w:rsidP="00032A69">
      <w:pPr>
        <w:spacing w:line="360" w:lineRule="auto"/>
        <w:jc w:val="center"/>
        <w:rPr>
          <w:rFonts w:ascii="Palatino Linotype" w:eastAsiaTheme="minorHAnsi" w:hAnsi="Palatino Linotype" w:cs="Arial"/>
          <w:b/>
          <w:sz w:val="28"/>
          <w:lang w:eastAsia="en-US"/>
        </w:rPr>
      </w:pPr>
      <w:r w:rsidRPr="00F043A8">
        <w:rPr>
          <w:rFonts w:ascii="Palatino Linotype" w:eastAsiaTheme="minorHAnsi" w:hAnsi="Palatino Linotype" w:cs="Arial"/>
          <w:b/>
          <w:sz w:val="28"/>
          <w:lang w:eastAsia="en-US"/>
        </w:rPr>
        <w:t>A N T E C E D E N T E S</w:t>
      </w:r>
    </w:p>
    <w:p w:rsidR="00032A69" w:rsidRPr="00F043A8" w:rsidRDefault="00032A69" w:rsidP="00032A69">
      <w:pPr>
        <w:spacing w:line="360" w:lineRule="auto"/>
        <w:jc w:val="center"/>
        <w:rPr>
          <w:rFonts w:ascii="Palatino Linotype" w:eastAsiaTheme="minorHAnsi" w:hAnsi="Palatino Linotype" w:cs="Arial"/>
          <w:b/>
          <w:sz w:val="16"/>
          <w:lang w:eastAsia="en-US"/>
        </w:rPr>
      </w:pPr>
    </w:p>
    <w:p w:rsidR="00032A69" w:rsidRPr="00F043A8" w:rsidRDefault="00032A69" w:rsidP="00032A69">
      <w:pPr>
        <w:spacing w:line="360" w:lineRule="auto"/>
        <w:jc w:val="both"/>
        <w:rPr>
          <w:rFonts w:ascii="Palatino Linotype" w:eastAsiaTheme="minorHAnsi" w:hAnsi="Palatino Linotype" w:cs="Arial"/>
          <w:b/>
          <w:sz w:val="28"/>
          <w:lang w:eastAsia="en-US"/>
        </w:rPr>
      </w:pPr>
      <w:r w:rsidRPr="00F043A8">
        <w:rPr>
          <w:rFonts w:ascii="Palatino Linotype" w:eastAsiaTheme="minorHAnsi" w:hAnsi="Palatino Linotype" w:cs="Arial"/>
          <w:b/>
          <w:sz w:val="28"/>
          <w:lang w:eastAsia="en-US"/>
        </w:rPr>
        <w:t>PRIMERO. De la solicitud de información.</w:t>
      </w:r>
    </w:p>
    <w:p w:rsidR="00032A69" w:rsidRPr="00F043A8" w:rsidRDefault="00032A69" w:rsidP="00032A69">
      <w:pPr>
        <w:spacing w:line="360" w:lineRule="auto"/>
        <w:jc w:val="both"/>
        <w:rPr>
          <w:rFonts w:ascii="Palatino Linotype" w:eastAsiaTheme="minorHAnsi" w:hAnsi="Palatino Linotype" w:cs="Arial"/>
          <w:szCs w:val="22"/>
          <w:lang w:eastAsia="en-US"/>
        </w:rPr>
      </w:pPr>
      <w:r w:rsidRPr="00F043A8">
        <w:rPr>
          <w:rFonts w:ascii="Palatino Linotype" w:eastAsiaTheme="minorHAnsi" w:hAnsi="Palatino Linotype" w:cs="Arial"/>
          <w:szCs w:val="22"/>
          <w:lang w:eastAsia="en-US"/>
        </w:rPr>
        <w:t xml:space="preserve">En fecha </w:t>
      </w:r>
      <w:r w:rsidRPr="00F043A8">
        <w:rPr>
          <w:rFonts w:ascii="Palatino Linotype" w:eastAsiaTheme="minorHAnsi" w:hAnsi="Palatino Linotype" w:cs="Arial"/>
          <w:b/>
          <w:szCs w:val="22"/>
          <w:lang w:eastAsia="en-US"/>
        </w:rPr>
        <w:t>veinti</w:t>
      </w:r>
      <w:r w:rsidR="003D3B15" w:rsidRPr="00F043A8">
        <w:rPr>
          <w:rFonts w:ascii="Palatino Linotype" w:eastAsiaTheme="minorHAnsi" w:hAnsi="Palatino Linotype" w:cs="Arial"/>
          <w:b/>
          <w:szCs w:val="22"/>
          <w:lang w:eastAsia="en-US"/>
        </w:rPr>
        <w:t>cuatro</w:t>
      </w:r>
      <w:r w:rsidRPr="00F043A8">
        <w:rPr>
          <w:rFonts w:ascii="Palatino Linotype" w:eastAsiaTheme="minorHAnsi" w:hAnsi="Palatino Linotype" w:cs="Arial"/>
          <w:b/>
          <w:szCs w:val="22"/>
          <w:lang w:eastAsia="en-US"/>
        </w:rPr>
        <w:t xml:space="preserve"> de </w:t>
      </w:r>
      <w:r w:rsidR="008F6DAA" w:rsidRPr="00F043A8">
        <w:rPr>
          <w:rFonts w:ascii="Palatino Linotype" w:eastAsiaTheme="minorHAnsi" w:hAnsi="Palatino Linotype" w:cs="Arial"/>
          <w:b/>
          <w:szCs w:val="22"/>
          <w:lang w:eastAsia="en-US"/>
        </w:rPr>
        <w:t>abril</w:t>
      </w:r>
      <w:r w:rsidRPr="00F043A8">
        <w:rPr>
          <w:rFonts w:ascii="Palatino Linotype" w:eastAsiaTheme="minorHAnsi" w:hAnsi="Palatino Linotype" w:cs="Arial"/>
          <w:b/>
          <w:szCs w:val="22"/>
          <w:lang w:eastAsia="en-US"/>
        </w:rPr>
        <w:t xml:space="preserve"> de dos mil veinticuatro</w:t>
      </w:r>
      <w:r w:rsidRPr="00F043A8">
        <w:rPr>
          <w:rFonts w:ascii="Palatino Linotype" w:eastAsiaTheme="minorHAnsi" w:hAnsi="Palatino Linotype" w:cs="Arial"/>
          <w:szCs w:val="22"/>
          <w:lang w:eastAsia="en-US"/>
        </w:rPr>
        <w:t xml:space="preserve">, </w:t>
      </w:r>
      <w:r w:rsidRPr="00F043A8">
        <w:rPr>
          <w:rFonts w:ascii="Palatino Linotype" w:eastAsiaTheme="minorHAnsi" w:hAnsi="Palatino Linotype" w:cs="Arial"/>
          <w:b/>
          <w:szCs w:val="22"/>
          <w:lang w:eastAsia="en-US"/>
        </w:rPr>
        <w:t>la</w:t>
      </w:r>
      <w:r w:rsidRPr="00F043A8">
        <w:rPr>
          <w:rFonts w:ascii="Palatino Linotype" w:eastAsiaTheme="minorHAnsi" w:hAnsi="Palatino Linotype" w:cs="Arial"/>
          <w:szCs w:val="22"/>
          <w:lang w:eastAsia="en-US"/>
        </w:rPr>
        <w:t xml:space="preserve"> </w:t>
      </w:r>
      <w:r w:rsidRPr="00F043A8">
        <w:rPr>
          <w:rFonts w:ascii="Palatino Linotype" w:eastAsiaTheme="minorHAnsi" w:hAnsi="Palatino Linotype" w:cs="Arial"/>
          <w:b/>
          <w:szCs w:val="22"/>
          <w:lang w:eastAsia="en-US"/>
        </w:rPr>
        <w:t>Recurrente</w:t>
      </w:r>
      <w:r w:rsidRPr="00F043A8">
        <w:rPr>
          <w:rFonts w:ascii="Palatino Linotype" w:eastAsiaTheme="minorHAnsi" w:hAnsi="Palatino Linotype" w:cs="Arial"/>
          <w:szCs w:val="22"/>
          <w:lang w:eastAsia="en-US"/>
        </w:rPr>
        <w:t xml:space="preserve">, presentó a través del Sistema de Acceso a la Información Mexiquense </w:t>
      </w:r>
      <w:r w:rsidRPr="00F043A8">
        <w:rPr>
          <w:rFonts w:ascii="Palatino Linotype" w:eastAsiaTheme="minorHAnsi" w:hAnsi="Palatino Linotype" w:cs="Arial"/>
          <w:b/>
          <w:szCs w:val="22"/>
          <w:lang w:eastAsia="en-US"/>
        </w:rPr>
        <w:t>(SAIMEX),</w:t>
      </w:r>
      <w:r w:rsidRPr="00F043A8">
        <w:rPr>
          <w:rFonts w:ascii="Palatino Linotype" w:eastAsiaTheme="minorHAnsi" w:hAnsi="Palatino Linotype" w:cs="Arial"/>
          <w:szCs w:val="22"/>
          <w:lang w:eastAsia="en-US"/>
        </w:rPr>
        <w:t xml:space="preserve"> ante el </w:t>
      </w:r>
      <w:r w:rsidRPr="00F043A8">
        <w:rPr>
          <w:rFonts w:ascii="Palatino Linotype" w:eastAsiaTheme="minorHAnsi" w:hAnsi="Palatino Linotype" w:cs="Arial"/>
          <w:b/>
          <w:szCs w:val="22"/>
          <w:lang w:eastAsia="en-US"/>
        </w:rPr>
        <w:t>Sujeto Obligado</w:t>
      </w:r>
      <w:r w:rsidRPr="00F043A8">
        <w:rPr>
          <w:rFonts w:ascii="Palatino Linotype" w:eastAsiaTheme="minorHAnsi" w:hAnsi="Palatino Linotype" w:cs="Arial"/>
          <w:szCs w:val="22"/>
          <w:lang w:eastAsia="en-US"/>
        </w:rPr>
        <w:t xml:space="preserve">, la solicitud de acceso a la información pública, a la que se le asignó el número de expediente </w:t>
      </w:r>
      <w:r w:rsidRPr="00F043A8">
        <w:rPr>
          <w:rFonts w:ascii="Palatino Linotype" w:eastAsiaTheme="minorHAnsi" w:hAnsi="Palatino Linotype" w:cs="Arial"/>
          <w:b/>
          <w:szCs w:val="22"/>
          <w:lang w:eastAsia="en-US"/>
        </w:rPr>
        <w:t>00</w:t>
      </w:r>
      <w:r w:rsidR="003D3B15" w:rsidRPr="00F043A8">
        <w:rPr>
          <w:rFonts w:ascii="Palatino Linotype" w:eastAsiaTheme="minorHAnsi" w:hAnsi="Palatino Linotype" w:cs="Arial"/>
          <w:b/>
          <w:szCs w:val="22"/>
          <w:lang w:eastAsia="en-US"/>
        </w:rPr>
        <w:t>071</w:t>
      </w:r>
      <w:r w:rsidRPr="00F043A8">
        <w:rPr>
          <w:rFonts w:ascii="Palatino Linotype" w:eastAsiaTheme="minorHAnsi" w:hAnsi="Palatino Linotype" w:cs="Arial"/>
          <w:b/>
          <w:szCs w:val="22"/>
          <w:lang w:eastAsia="en-US"/>
        </w:rPr>
        <w:t>/</w:t>
      </w:r>
      <w:r w:rsidR="003D3B15" w:rsidRPr="00F043A8">
        <w:rPr>
          <w:rFonts w:ascii="Palatino Linotype" w:eastAsiaTheme="minorHAnsi" w:hAnsi="Palatino Linotype" w:cs="Arial"/>
          <w:b/>
          <w:szCs w:val="22"/>
          <w:lang w:eastAsia="en-US"/>
        </w:rPr>
        <w:t>MEXICA</w:t>
      </w:r>
      <w:r w:rsidRPr="00F043A8">
        <w:rPr>
          <w:rFonts w:ascii="Palatino Linotype" w:eastAsiaTheme="minorHAnsi" w:hAnsi="Palatino Linotype" w:cs="Arial"/>
          <w:b/>
          <w:szCs w:val="22"/>
          <w:lang w:eastAsia="en-US"/>
        </w:rPr>
        <w:t>L/IP/2024</w:t>
      </w:r>
      <w:r w:rsidRPr="00F043A8">
        <w:rPr>
          <w:rFonts w:ascii="Palatino Linotype" w:eastAsiaTheme="minorHAnsi" w:hAnsi="Palatino Linotype" w:cs="Arial"/>
          <w:szCs w:val="22"/>
          <w:lang w:eastAsia="en-US"/>
        </w:rPr>
        <w:t>, mediante la cual solicitó lo siguiente:</w:t>
      </w:r>
    </w:p>
    <w:p w:rsidR="00032A69" w:rsidRPr="00F043A8" w:rsidRDefault="00032A69" w:rsidP="00032A69">
      <w:pPr>
        <w:pStyle w:val="Sinespaciado"/>
        <w:rPr>
          <w:rFonts w:eastAsiaTheme="minorHAnsi"/>
          <w:lang w:eastAsia="en-US"/>
        </w:rPr>
      </w:pPr>
    </w:p>
    <w:p w:rsidR="00032A69" w:rsidRPr="00F043A8" w:rsidRDefault="00032A69" w:rsidP="00032A69">
      <w:pPr>
        <w:spacing w:line="360" w:lineRule="auto"/>
        <w:ind w:left="284" w:right="332"/>
        <w:jc w:val="both"/>
        <w:rPr>
          <w:rFonts w:ascii="Palatino Linotype" w:hAnsi="Palatino Linotype"/>
          <w:i/>
          <w:sz w:val="22"/>
          <w:szCs w:val="22"/>
          <w:lang w:val="es-ES_tradnl"/>
        </w:rPr>
      </w:pPr>
      <w:r w:rsidRPr="00F043A8">
        <w:rPr>
          <w:rFonts w:ascii="Palatino Linotype" w:hAnsi="Palatino Linotype"/>
          <w:i/>
          <w:sz w:val="22"/>
          <w:szCs w:val="22"/>
        </w:rPr>
        <w:t>“</w:t>
      </w:r>
      <w:r w:rsidR="003D3B15" w:rsidRPr="00F043A8">
        <w:rPr>
          <w:rFonts w:ascii="Palatino Linotype" w:hAnsi="Palatino Linotype"/>
          <w:i/>
          <w:sz w:val="22"/>
          <w:szCs w:val="22"/>
        </w:rPr>
        <w:t>Con fundamento en los Artículos 50, 51, 53, 54, 58, 59 y 162 de la Ley de Transparencia y Acceso a la Información Pública del Estado de México y Municipios se remite el siguiente requerimiento: Con base en el articulo 32 de la Ley Orgánica del Estado de México (fraccion IV) Solicito a usted me envíe copia legible de la certificacion de los integrantes del organo interno de control. (todo su personal)</w:t>
      </w:r>
      <w:r w:rsidRPr="00F043A8">
        <w:rPr>
          <w:rFonts w:ascii="Palatino Linotype" w:hAnsi="Palatino Linotype"/>
          <w:i/>
          <w:sz w:val="22"/>
          <w:szCs w:val="22"/>
        </w:rPr>
        <w:t>”</w:t>
      </w:r>
      <w:r w:rsidRPr="00F043A8">
        <w:rPr>
          <w:rFonts w:ascii="Palatino Linotype" w:hAnsi="Palatino Linotype"/>
          <w:i/>
          <w:sz w:val="22"/>
          <w:szCs w:val="22"/>
          <w:lang w:val="es-ES_tradnl"/>
        </w:rPr>
        <w:t xml:space="preserve"> (Sic).</w:t>
      </w:r>
    </w:p>
    <w:p w:rsidR="00032A69" w:rsidRPr="00F043A8" w:rsidRDefault="00032A69" w:rsidP="00032A69">
      <w:pPr>
        <w:tabs>
          <w:tab w:val="left" w:pos="5647"/>
        </w:tabs>
        <w:spacing w:line="360" w:lineRule="auto"/>
        <w:ind w:right="49"/>
        <w:jc w:val="both"/>
        <w:rPr>
          <w:rFonts w:ascii="Palatino Linotype" w:hAnsi="Palatino Linotype"/>
          <w:b/>
          <w:lang w:val="es-ES_tradnl"/>
        </w:rPr>
      </w:pPr>
    </w:p>
    <w:p w:rsidR="00032A69" w:rsidRPr="00F043A8" w:rsidRDefault="00032A69" w:rsidP="00032A69">
      <w:pPr>
        <w:tabs>
          <w:tab w:val="left" w:pos="5647"/>
        </w:tabs>
        <w:spacing w:line="360" w:lineRule="auto"/>
        <w:ind w:right="49"/>
        <w:jc w:val="both"/>
        <w:rPr>
          <w:rFonts w:ascii="Palatino Linotype" w:eastAsiaTheme="minorHAnsi" w:hAnsi="Palatino Linotype" w:cstheme="minorBidi"/>
          <w:color w:val="000000"/>
          <w:lang w:eastAsia="en-US"/>
        </w:rPr>
      </w:pPr>
      <w:r w:rsidRPr="00F043A8">
        <w:rPr>
          <w:rFonts w:ascii="Palatino Linotype" w:hAnsi="Palatino Linotype"/>
          <w:b/>
          <w:lang w:val="es-ES_tradnl"/>
        </w:rPr>
        <w:t>MODALIDAD DE ENTREGA:</w:t>
      </w:r>
      <w:r w:rsidRPr="00F043A8">
        <w:rPr>
          <w:rFonts w:ascii="Palatino Linotype" w:hAnsi="Palatino Linotype"/>
          <w:lang w:val="es-ES_tradnl"/>
        </w:rPr>
        <w:t xml:space="preserve"> </w:t>
      </w:r>
      <w:r w:rsidRPr="00F043A8">
        <w:rPr>
          <w:rFonts w:ascii="Palatino Linotype" w:eastAsiaTheme="minorHAnsi" w:hAnsi="Palatino Linotype" w:cstheme="minorBidi"/>
          <w:color w:val="000000"/>
          <w:lang w:eastAsia="en-US"/>
        </w:rPr>
        <w:t xml:space="preserve">A través del </w:t>
      </w:r>
      <w:r w:rsidRPr="00F043A8">
        <w:rPr>
          <w:rFonts w:ascii="Palatino Linotype" w:eastAsiaTheme="minorHAnsi" w:hAnsi="Palatino Linotype" w:cstheme="minorBidi"/>
          <w:b/>
          <w:color w:val="000000"/>
          <w:lang w:eastAsia="en-US"/>
        </w:rPr>
        <w:t>SAIMEX</w:t>
      </w:r>
      <w:r w:rsidRPr="00F043A8">
        <w:rPr>
          <w:rFonts w:ascii="Palatino Linotype" w:eastAsiaTheme="minorHAnsi" w:hAnsi="Palatino Linotype" w:cstheme="minorBidi"/>
          <w:color w:val="000000"/>
          <w:lang w:eastAsia="en-US"/>
        </w:rPr>
        <w:t>.</w:t>
      </w:r>
    </w:p>
    <w:p w:rsidR="00032A69" w:rsidRPr="00F043A8" w:rsidRDefault="00032A69" w:rsidP="00032A69">
      <w:pPr>
        <w:spacing w:line="360" w:lineRule="auto"/>
        <w:ind w:right="334"/>
        <w:jc w:val="both"/>
        <w:rPr>
          <w:rFonts w:ascii="Palatino Linotype" w:hAnsi="Palatino Linotype" w:cs="Arial"/>
          <w:b/>
          <w:sz w:val="28"/>
        </w:rPr>
      </w:pPr>
    </w:p>
    <w:p w:rsidR="00032A69" w:rsidRPr="00F043A8" w:rsidRDefault="00032A69" w:rsidP="00032A69">
      <w:pPr>
        <w:spacing w:line="360" w:lineRule="auto"/>
        <w:ind w:right="334"/>
        <w:jc w:val="both"/>
        <w:rPr>
          <w:rFonts w:ascii="Palatino Linotype" w:hAnsi="Palatino Linotype" w:cs="Arial"/>
          <w:b/>
          <w:sz w:val="28"/>
        </w:rPr>
      </w:pPr>
      <w:r w:rsidRPr="00F043A8">
        <w:rPr>
          <w:rFonts w:ascii="Palatino Linotype" w:hAnsi="Palatino Linotype" w:cs="Arial"/>
          <w:b/>
          <w:sz w:val="28"/>
        </w:rPr>
        <w:t xml:space="preserve">SEGUNDO. </w:t>
      </w:r>
      <w:r w:rsidRPr="00F043A8">
        <w:rPr>
          <w:rFonts w:ascii="Palatino Linotype" w:hAnsi="Palatino Linotype" w:cs="Arial"/>
          <w:b/>
          <w:sz w:val="28"/>
          <w:szCs w:val="20"/>
        </w:rPr>
        <w:t>De la respuesta del Sujeto Obligado.</w:t>
      </w:r>
    </w:p>
    <w:p w:rsidR="00032A69" w:rsidRPr="00F043A8" w:rsidRDefault="00032A69" w:rsidP="00032A69">
      <w:pPr>
        <w:pStyle w:val="Sinespaciado"/>
        <w:spacing w:line="360" w:lineRule="auto"/>
        <w:jc w:val="both"/>
        <w:rPr>
          <w:rFonts w:ascii="Palatino Linotype" w:eastAsiaTheme="minorHAnsi" w:hAnsi="Palatino Linotype" w:cs="Arial"/>
          <w:lang w:eastAsia="en-US"/>
        </w:rPr>
      </w:pPr>
      <w:r w:rsidRPr="00F043A8">
        <w:rPr>
          <w:rFonts w:ascii="Palatino Linotype" w:hAnsi="Palatino Linotype" w:cs="Arial"/>
        </w:rPr>
        <w:t xml:space="preserve">De las constancias del expediente electrónico </w:t>
      </w:r>
      <w:r w:rsidRPr="00F043A8">
        <w:rPr>
          <w:rFonts w:ascii="Palatino Linotype" w:hAnsi="Palatino Linotype" w:cs="Arial"/>
          <w:b/>
        </w:rPr>
        <w:t xml:space="preserve">SAIMEX, </w:t>
      </w:r>
      <w:r w:rsidRPr="00F043A8">
        <w:rPr>
          <w:rFonts w:ascii="Palatino Linotype" w:hAnsi="Palatino Linotype" w:cs="Arial"/>
        </w:rPr>
        <w:t xml:space="preserve">se advierte que </w:t>
      </w:r>
      <w:r w:rsidRPr="00F043A8">
        <w:rPr>
          <w:rFonts w:ascii="Palatino Linotype" w:hAnsi="Palatino Linotype"/>
        </w:rPr>
        <w:t xml:space="preserve">en fecha </w:t>
      </w:r>
      <w:r w:rsidR="00920B7E" w:rsidRPr="00F043A8">
        <w:rPr>
          <w:rFonts w:ascii="Palatino Linotype" w:hAnsi="Palatino Linotype"/>
          <w:b/>
        </w:rPr>
        <w:t>diecisiete</w:t>
      </w:r>
      <w:r w:rsidRPr="00F043A8">
        <w:rPr>
          <w:rFonts w:ascii="Palatino Linotype" w:hAnsi="Palatino Linotype"/>
          <w:b/>
        </w:rPr>
        <w:t xml:space="preserve"> de ma</w:t>
      </w:r>
      <w:r w:rsidR="00920B7E" w:rsidRPr="00F043A8">
        <w:rPr>
          <w:rFonts w:ascii="Palatino Linotype" w:hAnsi="Palatino Linotype"/>
          <w:b/>
        </w:rPr>
        <w:t>y</w:t>
      </w:r>
      <w:r w:rsidRPr="00F043A8">
        <w:rPr>
          <w:rFonts w:ascii="Palatino Linotype" w:hAnsi="Palatino Linotype"/>
          <w:b/>
        </w:rPr>
        <w:t>o</w:t>
      </w:r>
      <w:r w:rsidRPr="00F043A8">
        <w:rPr>
          <w:rFonts w:ascii="Palatino Linotype" w:hAnsi="Palatino Linotype" w:cs="Arial"/>
          <w:b/>
        </w:rPr>
        <w:t xml:space="preserve"> de dos mil veinticuatro,</w:t>
      </w:r>
      <w:r w:rsidRPr="00F043A8">
        <w:rPr>
          <w:rFonts w:ascii="Palatino Linotype" w:hAnsi="Palatino Linotype" w:cs="Arial"/>
        </w:rPr>
        <w:t xml:space="preserve"> el Sujeto Obligado </w:t>
      </w:r>
      <w:r w:rsidRPr="00F043A8">
        <w:rPr>
          <w:rFonts w:ascii="Palatino Linotype" w:eastAsiaTheme="minorHAnsi" w:hAnsi="Palatino Linotype" w:cs="Arial"/>
          <w:lang w:eastAsia="en-US"/>
        </w:rPr>
        <w:t>emitió su respuesta en los siguientes términos:</w:t>
      </w:r>
    </w:p>
    <w:p w:rsidR="00032A69" w:rsidRPr="00F043A8" w:rsidRDefault="00032A69" w:rsidP="00032A69"/>
    <w:p w:rsidR="00920B7E" w:rsidRPr="00F043A8" w:rsidRDefault="00032A69" w:rsidP="00920B7E">
      <w:pPr>
        <w:spacing w:line="276" w:lineRule="auto"/>
        <w:ind w:left="567" w:right="567"/>
        <w:jc w:val="both"/>
        <w:rPr>
          <w:rFonts w:ascii="Palatino Linotype" w:hAnsi="Palatino Linotype"/>
          <w:i/>
          <w:sz w:val="22"/>
          <w:szCs w:val="22"/>
        </w:rPr>
      </w:pPr>
      <w:r w:rsidRPr="00F043A8">
        <w:rPr>
          <w:rFonts w:ascii="Palatino Linotype" w:hAnsi="Palatino Linotype"/>
          <w:i/>
          <w:sz w:val="22"/>
          <w:szCs w:val="22"/>
        </w:rPr>
        <w:t>“</w:t>
      </w:r>
      <w:r w:rsidR="00920B7E" w:rsidRPr="00F043A8">
        <w:rPr>
          <w:rFonts w:ascii="Palatino Linotype" w:hAnsi="Palatino Linotype"/>
          <w:i/>
          <w:sz w:val="22"/>
          <w:szCs w:val="22"/>
        </w:rPr>
        <w:t>En atención a la presente solicitud, me permito responder que en base a la Ley Orgánica Municipal en su artículo 32 fracciones III, IV, el titular de la Contraloría Interna Municipal debe contar título profesional o acreditar experiencia mínima de un año en la materia, y certificación de competencias laborales. Del personal que conforma la Contraloría Interna Municipal, es el siguiente: Autoridad Investigadora; que es desempeñado por un Pasante en Derecho. Autoridad Substanciadora; que es desempeñado por un Licenciado en Derecho. Autoridad Resolutora; que es desempeñado por el Contralor Municipal, Licenciado en Derecho. Auditor de Obra; que es desempeñado por un Pasante en Arquitectura. Auditor de Contabilidad; que es desempeñado por un Licenciado en Contaduría. Auxiliar Jurídico; que es desempeñado por un Licenciado en Derecho. Cabe mencionar que las figuras de las Autoridades, de las que se hace mención están estipuladas, en el artículo 3 de la Ley de Responsabilidades Administrativas del Estado de México y Municipios. En caso de requerir información más detallada de los perfiles de los servidores públicos que conforman la Contraloría Interna Municipal, será necesario requerirla a la Dirección de Administración, esto en virtud de ser el área que cuenta con el archivo personal de cada servidor público integrante del Ayuntamiento, en el caso particular la Contraloría Interna.</w:t>
      </w:r>
    </w:p>
    <w:p w:rsidR="00920B7E" w:rsidRPr="00F043A8" w:rsidRDefault="00920B7E" w:rsidP="00920B7E">
      <w:pPr>
        <w:spacing w:line="276" w:lineRule="auto"/>
        <w:ind w:left="567" w:right="567"/>
        <w:jc w:val="both"/>
        <w:rPr>
          <w:rFonts w:ascii="Palatino Linotype" w:hAnsi="Palatino Linotype"/>
          <w:i/>
          <w:sz w:val="22"/>
          <w:szCs w:val="22"/>
        </w:rPr>
      </w:pPr>
      <w:r w:rsidRPr="00F043A8">
        <w:rPr>
          <w:rFonts w:ascii="Palatino Linotype" w:hAnsi="Palatino Linotype"/>
          <w:i/>
          <w:sz w:val="22"/>
          <w:szCs w:val="22"/>
        </w:rPr>
        <w:t>ATENTAMENTE</w:t>
      </w:r>
    </w:p>
    <w:p w:rsidR="00032A69" w:rsidRPr="00F043A8" w:rsidRDefault="00920B7E" w:rsidP="00920B7E">
      <w:pPr>
        <w:spacing w:line="276" w:lineRule="auto"/>
        <w:ind w:left="567" w:right="567"/>
        <w:jc w:val="both"/>
        <w:rPr>
          <w:rFonts w:ascii="Palatino Linotype" w:hAnsi="Palatino Linotype"/>
          <w:i/>
          <w:sz w:val="22"/>
          <w:szCs w:val="22"/>
        </w:rPr>
      </w:pPr>
      <w:r w:rsidRPr="00F043A8">
        <w:rPr>
          <w:rFonts w:ascii="Palatino Linotype" w:hAnsi="Palatino Linotype"/>
          <w:i/>
          <w:sz w:val="22"/>
          <w:szCs w:val="22"/>
        </w:rPr>
        <w:t>P. en D. Héctor Joel Labastida Carrillo</w:t>
      </w:r>
      <w:r w:rsidR="00032A69" w:rsidRPr="00F043A8">
        <w:rPr>
          <w:rFonts w:ascii="Palatino Linotype" w:hAnsi="Palatino Linotype"/>
          <w:i/>
          <w:sz w:val="22"/>
          <w:szCs w:val="22"/>
        </w:rPr>
        <w:t>” (Sic).</w:t>
      </w:r>
    </w:p>
    <w:p w:rsidR="00032A69" w:rsidRPr="00F043A8" w:rsidRDefault="00032A69" w:rsidP="00032A69">
      <w:pPr>
        <w:spacing w:line="360" w:lineRule="auto"/>
        <w:jc w:val="both"/>
        <w:rPr>
          <w:rFonts w:ascii="Palatino Linotype" w:eastAsiaTheme="minorHAnsi" w:hAnsi="Palatino Linotype" w:cs="Arial"/>
          <w:lang w:eastAsia="en-US"/>
        </w:rPr>
      </w:pPr>
    </w:p>
    <w:p w:rsidR="00032A69" w:rsidRPr="00F043A8" w:rsidRDefault="00032A69" w:rsidP="00032A69">
      <w:pPr>
        <w:spacing w:line="360" w:lineRule="auto"/>
        <w:jc w:val="both"/>
        <w:rPr>
          <w:rFonts w:ascii="Palatino Linotype" w:hAnsi="Palatino Linotype"/>
          <w:i/>
          <w:sz w:val="22"/>
          <w:szCs w:val="22"/>
        </w:rPr>
      </w:pPr>
      <w:r w:rsidRPr="00F043A8">
        <w:rPr>
          <w:rFonts w:ascii="Palatino Linotype" w:eastAsiaTheme="minorHAnsi" w:hAnsi="Palatino Linotype" w:cs="Arial"/>
          <w:lang w:eastAsia="en-US"/>
        </w:rPr>
        <w:t xml:space="preserve">El </w:t>
      </w:r>
      <w:r w:rsidRPr="00F043A8">
        <w:rPr>
          <w:rFonts w:ascii="Palatino Linotype" w:eastAsiaTheme="minorHAnsi" w:hAnsi="Palatino Linotype" w:cs="Arial"/>
          <w:b/>
          <w:lang w:eastAsia="en-US"/>
        </w:rPr>
        <w:t>Sujeto Obligado</w:t>
      </w:r>
      <w:r w:rsidRPr="00F043A8">
        <w:rPr>
          <w:rFonts w:ascii="Palatino Linotype" w:eastAsiaTheme="minorHAnsi" w:hAnsi="Palatino Linotype" w:cs="Arial"/>
          <w:lang w:eastAsia="en-US"/>
        </w:rPr>
        <w:t xml:space="preserve"> adjuntó a su respuesta, </w:t>
      </w:r>
      <w:r w:rsidR="00920B7E" w:rsidRPr="00F043A8">
        <w:rPr>
          <w:rFonts w:ascii="Palatino Linotype" w:eastAsiaTheme="minorHAnsi" w:hAnsi="Palatino Linotype" w:cs="Arial"/>
          <w:lang w:eastAsia="en-US"/>
        </w:rPr>
        <w:t>el</w:t>
      </w:r>
      <w:r w:rsidRPr="00F043A8">
        <w:rPr>
          <w:rFonts w:ascii="Palatino Linotype" w:eastAsiaTheme="minorHAnsi" w:hAnsi="Palatino Linotype" w:cs="Arial"/>
          <w:lang w:eastAsia="en-US"/>
        </w:rPr>
        <w:t xml:space="preserve"> archivo electrónico denominado </w:t>
      </w:r>
      <w:r w:rsidRPr="00F043A8">
        <w:rPr>
          <w:rFonts w:ascii="Palatino Linotype" w:eastAsiaTheme="minorHAnsi" w:hAnsi="Palatino Linotype" w:cs="Arial"/>
          <w:i/>
          <w:lang w:eastAsia="en-US"/>
        </w:rPr>
        <w:t>“</w:t>
      </w:r>
      <w:r w:rsidR="00920B7E" w:rsidRPr="00F043A8">
        <w:rPr>
          <w:rFonts w:ascii="Palatino Linotype" w:eastAsiaTheme="minorHAnsi" w:hAnsi="Palatino Linotype" w:cs="Arial"/>
          <w:i/>
          <w:lang w:eastAsia="en-US"/>
        </w:rPr>
        <w:t>RESPUESTAS SAIMEX 71_000102.pdf</w:t>
      </w:r>
      <w:r w:rsidRPr="00F043A8">
        <w:rPr>
          <w:rFonts w:ascii="Palatino Linotype" w:eastAsiaTheme="minorHAnsi" w:hAnsi="Palatino Linotype" w:cs="Arial"/>
          <w:i/>
          <w:lang w:eastAsia="en-US"/>
        </w:rPr>
        <w:t>”;</w:t>
      </w:r>
      <w:r w:rsidRPr="00F043A8">
        <w:rPr>
          <w:rFonts w:ascii="Palatino Linotype" w:eastAsiaTheme="minorHAnsi" w:hAnsi="Palatino Linotype" w:cs="Arial"/>
          <w:lang w:eastAsia="en-US"/>
        </w:rPr>
        <w:t xml:space="preserve"> cuyo contenido no se inserta por ser del conocimiento de las partes; sin embargo, será motivo de estudio en el Considerado respectivo. </w:t>
      </w:r>
    </w:p>
    <w:p w:rsidR="00032A69" w:rsidRPr="00F043A8" w:rsidRDefault="00032A69" w:rsidP="00032A69">
      <w:pPr>
        <w:spacing w:line="360" w:lineRule="auto"/>
        <w:jc w:val="both"/>
        <w:rPr>
          <w:rFonts w:ascii="Palatino Linotype" w:eastAsiaTheme="minorHAnsi" w:hAnsi="Palatino Linotype" w:cs="Arial"/>
          <w:b/>
          <w:lang w:eastAsia="en-US"/>
        </w:rPr>
      </w:pPr>
    </w:p>
    <w:p w:rsidR="00920B7E" w:rsidRPr="00F043A8" w:rsidRDefault="00920B7E" w:rsidP="00032A69">
      <w:pPr>
        <w:spacing w:line="360" w:lineRule="auto"/>
        <w:jc w:val="both"/>
        <w:rPr>
          <w:rFonts w:ascii="Palatino Linotype" w:eastAsiaTheme="minorHAnsi" w:hAnsi="Palatino Linotype" w:cs="Arial"/>
          <w:b/>
          <w:lang w:eastAsia="en-US"/>
        </w:rPr>
      </w:pPr>
    </w:p>
    <w:p w:rsidR="00920B7E" w:rsidRPr="00F043A8" w:rsidRDefault="00920B7E" w:rsidP="00032A69">
      <w:pPr>
        <w:spacing w:line="360" w:lineRule="auto"/>
        <w:jc w:val="both"/>
        <w:rPr>
          <w:rFonts w:ascii="Palatino Linotype" w:eastAsiaTheme="minorHAnsi" w:hAnsi="Palatino Linotype" w:cs="Arial"/>
          <w:b/>
          <w:lang w:eastAsia="en-US"/>
        </w:rPr>
      </w:pPr>
    </w:p>
    <w:p w:rsidR="00032A69" w:rsidRPr="00F043A8" w:rsidRDefault="00032A69" w:rsidP="00032A69">
      <w:pPr>
        <w:spacing w:line="360" w:lineRule="auto"/>
        <w:jc w:val="both"/>
        <w:rPr>
          <w:rFonts w:ascii="Palatino Linotype" w:eastAsiaTheme="minorHAnsi" w:hAnsi="Palatino Linotype" w:cs="Arial"/>
          <w:b/>
          <w:sz w:val="28"/>
          <w:lang w:eastAsia="en-US"/>
        </w:rPr>
      </w:pPr>
      <w:r w:rsidRPr="00F043A8">
        <w:rPr>
          <w:rFonts w:ascii="Palatino Linotype" w:eastAsiaTheme="minorHAnsi" w:hAnsi="Palatino Linotype" w:cs="Arial"/>
          <w:b/>
          <w:sz w:val="28"/>
          <w:lang w:eastAsia="en-US"/>
        </w:rPr>
        <w:t>TERCERO. Del recurso de revisión.</w:t>
      </w:r>
    </w:p>
    <w:p w:rsidR="00032A69" w:rsidRPr="00F043A8" w:rsidRDefault="00032A69" w:rsidP="00032A69">
      <w:pPr>
        <w:spacing w:line="360" w:lineRule="auto"/>
        <w:jc w:val="both"/>
        <w:rPr>
          <w:rFonts w:ascii="Palatino Linotype" w:eastAsiaTheme="minorHAnsi" w:hAnsi="Palatino Linotype" w:cs="Arial"/>
          <w:lang w:eastAsia="en-US"/>
        </w:rPr>
      </w:pPr>
      <w:r w:rsidRPr="00F043A8">
        <w:rPr>
          <w:rFonts w:ascii="Palatino Linotype" w:eastAsiaTheme="minorHAnsi" w:hAnsi="Palatino Linotype" w:cs="Arial"/>
          <w:lang w:eastAsia="en-US"/>
        </w:rPr>
        <w:t xml:space="preserve">Inconforme con la respuesta por parte del </w:t>
      </w:r>
      <w:r w:rsidRPr="00F043A8">
        <w:rPr>
          <w:rFonts w:ascii="Palatino Linotype" w:eastAsiaTheme="minorHAnsi" w:hAnsi="Palatino Linotype" w:cs="Arial"/>
          <w:b/>
          <w:lang w:eastAsia="en-US"/>
        </w:rPr>
        <w:t>Sujeto Obligado</w:t>
      </w:r>
      <w:r w:rsidRPr="00F043A8">
        <w:rPr>
          <w:rFonts w:ascii="Palatino Linotype" w:eastAsiaTheme="minorHAnsi" w:hAnsi="Palatino Linotype" w:cs="Arial"/>
          <w:lang w:eastAsia="en-US"/>
        </w:rPr>
        <w:t xml:space="preserve">, la </w:t>
      </w:r>
      <w:r w:rsidRPr="00F043A8">
        <w:rPr>
          <w:rFonts w:ascii="Palatino Linotype" w:eastAsiaTheme="minorHAnsi" w:hAnsi="Palatino Linotype" w:cs="Arial"/>
          <w:b/>
          <w:lang w:eastAsia="en-US"/>
        </w:rPr>
        <w:t>Recurrente</w:t>
      </w:r>
      <w:r w:rsidRPr="00F043A8">
        <w:rPr>
          <w:rFonts w:ascii="Palatino Linotype" w:eastAsiaTheme="minorHAnsi" w:hAnsi="Palatino Linotype" w:cs="Arial"/>
          <w:lang w:eastAsia="en-US"/>
        </w:rPr>
        <w:t xml:space="preserve"> interpuso el presente recurso de revisión en fecha </w:t>
      </w:r>
      <w:r w:rsidR="00920B7E" w:rsidRPr="00F043A8">
        <w:rPr>
          <w:rFonts w:ascii="Palatino Linotype" w:eastAsiaTheme="minorHAnsi" w:hAnsi="Palatino Linotype" w:cs="Arial"/>
          <w:b/>
          <w:lang w:eastAsia="en-US"/>
        </w:rPr>
        <w:t>s</w:t>
      </w:r>
      <w:r w:rsidRPr="00F043A8">
        <w:rPr>
          <w:rFonts w:ascii="Palatino Linotype" w:eastAsiaTheme="minorHAnsi" w:hAnsi="Palatino Linotype" w:cs="Arial"/>
          <w:b/>
          <w:lang w:eastAsia="en-US"/>
        </w:rPr>
        <w:t>e</w:t>
      </w:r>
      <w:r w:rsidR="00920B7E" w:rsidRPr="00F043A8">
        <w:rPr>
          <w:rFonts w:ascii="Palatino Linotype" w:eastAsiaTheme="minorHAnsi" w:hAnsi="Palatino Linotype" w:cs="Arial"/>
          <w:b/>
          <w:lang w:eastAsia="en-US"/>
        </w:rPr>
        <w:t>is</w:t>
      </w:r>
      <w:r w:rsidRPr="00F043A8">
        <w:rPr>
          <w:rFonts w:ascii="Palatino Linotype" w:eastAsiaTheme="minorHAnsi" w:hAnsi="Palatino Linotype" w:cs="Arial"/>
          <w:b/>
          <w:lang w:eastAsia="en-US"/>
        </w:rPr>
        <w:t xml:space="preserve"> de </w:t>
      </w:r>
      <w:r w:rsidR="00920B7E" w:rsidRPr="00F043A8">
        <w:rPr>
          <w:rFonts w:ascii="Palatino Linotype" w:eastAsiaTheme="minorHAnsi" w:hAnsi="Palatino Linotype" w:cs="Arial"/>
          <w:b/>
          <w:lang w:eastAsia="en-US"/>
        </w:rPr>
        <w:t>junio</w:t>
      </w:r>
      <w:r w:rsidRPr="00F043A8">
        <w:rPr>
          <w:rFonts w:ascii="Palatino Linotype" w:eastAsiaTheme="minorHAnsi" w:hAnsi="Palatino Linotype" w:cs="Arial"/>
          <w:b/>
          <w:lang w:eastAsia="en-US"/>
        </w:rPr>
        <w:t xml:space="preserve"> de dos mil veinticuatro</w:t>
      </w:r>
      <w:r w:rsidRPr="00F043A8">
        <w:rPr>
          <w:rFonts w:ascii="Palatino Linotype" w:eastAsiaTheme="minorHAnsi" w:hAnsi="Palatino Linotype" w:cs="Arial"/>
          <w:lang w:eastAsia="en-US"/>
        </w:rPr>
        <w:t>, el cual fue registrado</w:t>
      </w:r>
      <w:r w:rsidRPr="00F043A8">
        <w:rPr>
          <w:rFonts w:ascii="Palatino Linotype" w:eastAsiaTheme="minorHAnsi" w:hAnsi="Palatino Linotype" w:cs="Arial"/>
          <w:b/>
          <w:lang w:eastAsia="en-US"/>
        </w:rPr>
        <w:t xml:space="preserve"> </w:t>
      </w:r>
      <w:r w:rsidRPr="00F043A8">
        <w:rPr>
          <w:rFonts w:ascii="Palatino Linotype" w:eastAsiaTheme="minorHAnsi" w:hAnsi="Palatino Linotype" w:cs="Arial"/>
          <w:lang w:eastAsia="en-US"/>
        </w:rPr>
        <w:t xml:space="preserve">en el sistema electrónico con el expediente número </w:t>
      </w:r>
      <w:r w:rsidRPr="00F043A8">
        <w:rPr>
          <w:rFonts w:ascii="Palatino Linotype" w:eastAsiaTheme="minorHAnsi" w:hAnsi="Palatino Linotype" w:cs="Arial"/>
          <w:b/>
          <w:lang w:eastAsia="en-US"/>
        </w:rPr>
        <w:t>0</w:t>
      </w:r>
      <w:r w:rsidR="00920B7E" w:rsidRPr="00F043A8">
        <w:rPr>
          <w:rFonts w:ascii="Palatino Linotype" w:eastAsiaTheme="minorHAnsi" w:hAnsi="Palatino Linotype" w:cs="Arial"/>
          <w:b/>
          <w:lang w:eastAsia="en-US"/>
        </w:rPr>
        <w:t>3</w:t>
      </w:r>
      <w:r w:rsidRPr="00F043A8">
        <w:rPr>
          <w:rFonts w:ascii="Palatino Linotype" w:eastAsiaTheme="minorHAnsi" w:hAnsi="Palatino Linotype" w:cs="Arial"/>
          <w:b/>
          <w:lang w:eastAsia="en-US"/>
        </w:rPr>
        <w:t>5</w:t>
      </w:r>
      <w:r w:rsidR="00920B7E" w:rsidRPr="00F043A8">
        <w:rPr>
          <w:rFonts w:ascii="Palatino Linotype" w:eastAsiaTheme="minorHAnsi" w:hAnsi="Palatino Linotype" w:cs="Arial"/>
          <w:b/>
          <w:lang w:eastAsia="en-US"/>
        </w:rPr>
        <w:t>05</w:t>
      </w:r>
      <w:r w:rsidRPr="00F043A8">
        <w:rPr>
          <w:rFonts w:ascii="Palatino Linotype" w:eastAsiaTheme="minorHAnsi" w:hAnsi="Palatino Linotype" w:cs="Arial"/>
          <w:b/>
          <w:bCs/>
        </w:rPr>
        <w:t>/INFOEM/IP/RR/2024</w:t>
      </w:r>
      <w:r w:rsidRPr="00F043A8">
        <w:rPr>
          <w:rFonts w:ascii="Palatino Linotype" w:eastAsiaTheme="minorHAnsi" w:hAnsi="Palatino Linotype" w:cs="Arial"/>
          <w:lang w:eastAsia="en-US"/>
        </w:rPr>
        <w:t>, en el cual aduce, las siguientes manifestaciones:</w:t>
      </w:r>
    </w:p>
    <w:p w:rsidR="00032A69" w:rsidRPr="00F043A8" w:rsidRDefault="00032A69" w:rsidP="00032A69"/>
    <w:p w:rsidR="00032A69" w:rsidRPr="00F043A8" w:rsidRDefault="00032A69" w:rsidP="00032A69">
      <w:pPr>
        <w:numPr>
          <w:ilvl w:val="0"/>
          <w:numId w:val="1"/>
        </w:numPr>
        <w:spacing w:line="259" w:lineRule="auto"/>
        <w:jc w:val="both"/>
        <w:rPr>
          <w:rFonts w:ascii="Palatino Linotype" w:hAnsi="Palatino Linotype" w:cs="Arial"/>
          <w:b/>
          <w:sz w:val="26"/>
          <w:szCs w:val="26"/>
        </w:rPr>
      </w:pPr>
      <w:r w:rsidRPr="00F043A8">
        <w:rPr>
          <w:rFonts w:ascii="Palatino Linotype" w:hAnsi="Palatino Linotype" w:cs="Arial"/>
          <w:b/>
          <w:sz w:val="26"/>
          <w:szCs w:val="26"/>
        </w:rPr>
        <w:t xml:space="preserve">Acto Impugnado: </w:t>
      </w:r>
    </w:p>
    <w:p w:rsidR="00032A69" w:rsidRPr="00F043A8" w:rsidRDefault="00032A69" w:rsidP="00032A69">
      <w:pPr>
        <w:spacing w:line="259" w:lineRule="auto"/>
        <w:ind w:left="720"/>
        <w:jc w:val="both"/>
        <w:rPr>
          <w:rFonts w:ascii="Palatino Linotype" w:eastAsiaTheme="minorHAnsi" w:hAnsi="Palatino Linotype" w:cstheme="minorBidi"/>
          <w:i/>
          <w:color w:val="000000"/>
          <w:sz w:val="22"/>
          <w:szCs w:val="22"/>
          <w:lang w:eastAsia="en-US"/>
        </w:rPr>
      </w:pPr>
      <w:r w:rsidRPr="00F043A8">
        <w:rPr>
          <w:rFonts w:ascii="Palatino Linotype" w:eastAsiaTheme="minorHAnsi" w:hAnsi="Palatino Linotype" w:cstheme="minorBidi"/>
          <w:i/>
          <w:color w:val="000000"/>
          <w:sz w:val="22"/>
          <w:szCs w:val="22"/>
          <w:lang w:eastAsia="en-US"/>
        </w:rPr>
        <w:t>“</w:t>
      </w:r>
      <w:r w:rsidR="00920B7E" w:rsidRPr="00F043A8">
        <w:rPr>
          <w:rFonts w:ascii="Palatino Linotype" w:eastAsiaTheme="minorHAnsi" w:hAnsi="Palatino Linotype" w:cstheme="minorBidi"/>
          <w:i/>
          <w:color w:val="000000"/>
          <w:sz w:val="22"/>
          <w:szCs w:val="22"/>
          <w:lang w:eastAsia="en-US"/>
        </w:rPr>
        <w:t>NO ENTREGO LA INFORMACION SOLICITADA OCULTA INFORMACION</w:t>
      </w:r>
      <w:r w:rsidRPr="00F043A8">
        <w:rPr>
          <w:rFonts w:ascii="Palatino Linotype" w:eastAsiaTheme="minorHAnsi" w:hAnsi="Palatino Linotype" w:cstheme="minorBidi"/>
          <w:i/>
          <w:color w:val="000000"/>
          <w:sz w:val="22"/>
          <w:szCs w:val="22"/>
          <w:lang w:eastAsia="en-US"/>
        </w:rPr>
        <w:t>” (Sic).</w:t>
      </w:r>
    </w:p>
    <w:p w:rsidR="00032A69" w:rsidRPr="00F043A8" w:rsidRDefault="00032A69" w:rsidP="00032A69">
      <w:pPr>
        <w:spacing w:line="259" w:lineRule="auto"/>
        <w:ind w:left="720"/>
        <w:jc w:val="both"/>
        <w:rPr>
          <w:rFonts w:ascii="Palatino Linotype" w:hAnsi="Palatino Linotype" w:cs="Arial"/>
          <w:b/>
          <w:sz w:val="26"/>
          <w:szCs w:val="26"/>
        </w:rPr>
      </w:pPr>
    </w:p>
    <w:p w:rsidR="00032A69" w:rsidRPr="00F043A8" w:rsidRDefault="00032A69" w:rsidP="00032A69">
      <w:pPr>
        <w:pStyle w:val="Prrafodelista"/>
        <w:numPr>
          <w:ilvl w:val="0"/>
          <w:numId w:val="1"/>
        </w:numPr>
        <w:jc w:val="both"/>
        <w:rPr>
          <w:rFonts w:ascii="Palatino Linotype" w:hAnsi="Palatino Linotype"/>
          <w:i/>
          <w:sz w:val="26"/>
          <w:szCs w:val="26"/>
        </w:rPr>
      </w:pPr>
      <w:r w:rsidRPr="00F043A8">
        <w:rPr>
          <w:rFonts w:ascii="Palatino Linotype" w:hAnsi="Palatino Linotype" w:cs="Arial"/>
          <w:b/>
          <w:sz w:val="26"/>
          <w:szCs w:val="26"/>
        </w:rPr>
        <w:t>Razones o Motivos de Inconformidad</w:t>
      </w:r>
      <w:r w:rsidRPr="00F043A8">
        <w:rPr>
          <w:rFonts w:ascii="Palatino Linotype" w:hAnsi="Palatino Linotype" w:cs="Arial"/>
          <w:sz w:val="26"/>
          <w:szCs w:val="26"/>
        </w:rPr>
        <w:t xml:space="preserve">: </w:t>
      </w:r>
    </w:p>
    <w:p w:rsidR="00032A69" w:rsidRPr="00F043A8" w:rsidRDefault="00032A69" w:rsidP="00032A69">
      <w:pPr>
        <w:pStyle w:val="Prrafodelista"/>
        <w:ind w:left="720"/>
        <w:jc w:val="both"/>
        <w:rPr>
          <w:rFonts w:ascii="Palatino Linotype" w:hAnsi="Palatino Linotype"/>
          <w:i/>
          <w:sz w:val="26"/>
          <w:szCs w:val="26"/>
        </w:rPr>
      </w:pPr>
      <w:r w:rsidRPr="00F043A8">
        <w:rPr>
          <w:rFonts w:ascii="Palatino Linotype" w:eastAsiaTheme="minorHAnsi" w:hAnsi="Palatino Linotype" w:cs="Arial"/>
          <w:i/>
          <w:sz w:val="22"/>
          <w:szCs w:val="22"/>
          <w:lang w:eastAsia="en-US"/>
        </w:rPr>
        <w:t>“</w:t>
      </w:r>
      <w:r w:rsidR="00920B7E" w:rsidRPr="00F043A8">
        <w:rPr>
          <w:rFonts w:ascii="Palatino Linotype" w:eastAsiaTheme="minorHAnsi" w:hAnsi="Palatino Linotype" w:cstheme="minorBidi"/>
          <w:i/>
          <w:color w:val="000000"/>
          <w:sz w:val="22"/>
          <w:szCs w:val="22"/>
          <w:lang w:eastAsia="en-US"/>
        </w:rPr>
        <w:t>NO ENTREGO LA INFORMACION SOLICITADA OCULTA INFORMACION</w:t>
      </w:r>
      <w:r w:rsidRPr="00F043A8">
        <w:rPr>
          <w:rFonts w:ascii="Palatino Linotype" w:eastAsiaTheme="minorHAnsi" w:hAnsi="Palatino Linotype" w:cstheme="minorBidi"/>
          <w:i/>
          <w:color w:val="000000"/>
          <w:sz w:val="22"/>
          <w:szCs w:val="22"/>
          <w:lang w:eastAsia="en-US"/>
        </w:rPr>
        <w:t>” (Sic)</w:t>
      </w:r>
    </w:p>
    <w:p w:rsidR="00032A69" w:rsidRPr="00F043A8" w:rsidRDefault="00032A69" w:rsidP="00032A69">
      <w:pPr>
        <w:spacing w:line="360" w:lineRule="auto"/>
        <w:jc w:val="both"/>
        <w:rPr>
          <w:rFonts w:ascii="Palatino Linotype" w:eastAsiaTheme="minorHAnsi" w:hAnsi="Palatino Linotype" w:cs="Arial"/>
          <w:b/>
          <w:lang w:eastAsia="en-US"/>
        </w:rPr>
      </w:pPr>
    </w:p>
    <w:p w:rsidR="00032A69" w:rsidRPr="00F043A8" w:rsidRDefault="00032A69" w:rsidP="00032A69">
      <w:pPr>
        <w:spacing w:line="360" w:lineRule="auto"/>
        <w:jc w:val="both"/>
        <w:rPr>
          <w:rFonts w:ascii="Palatino Linotype" w:eastAsiaTheme="minorHAnsi" w:hAnsi="Palatino Linotype" w:cs="Arial"/>
          <w:b/>
          <w:sz w:val="28"/>
          <w:lang w:eastAsia="en-US"/>
        </w:rPr>
      </w:pPr>
      <w:r w:rsidRPr="00F043A8">
        <w:rPr>
          <w:rFonts w:ascii="Palatino Linotype" w:eastAsiaTheme="minorHAnsi" w:hAnsi="Palatino Linotype" w:cs="Arial"/>
          <w:b/>
          <w:sz w:val="28"/>
          <w:lang w:eastAsia="en-US"/>
        </w:rPr>
        <w:t>CUARTO. Del turno del recurso de revisión.</w:t>
      </w:r>
    </w:p>
    <w:p w:rsidR="00032A69" w:rsidRPr="00F043A8" w:rsidRDefault="00032A69" w:rsidP="00032A69">
      <w:pPr>
        <w:spacing w:line="360" w:lineRule="auto"/>
        <w:jc w:val="both"/>
        <w:rPr>
          <w:rFonts w:ascii="Palatino Linotype" w:eastAsiaTheme="minorHAnsi" w:hAnsi="Palatino Linotype" w:cs="Arial"/>
          <w:lang w:eastAsia="en-US"/>
        </w:rPr>
      </w:pPr>
      <w:r w:rsidRPr="00F043A8">
        <w:rPr>
          <w:rFonts w:ascii="Palatino Linotype" w:eastAsiaTheme="minorHAnsi" w:hAnsi="Palatino Linotype" w:cs="Arial"/>
          <w:lang w:eastAsia="en-US"/>
        </w:rPr>
        <w:t xml:space="preserve">Medio de impugnación que le fue turnado al Comisionado Presidente </w:t>
      </w:r>
      <w:r w:rsidRPr="00F043A8">
        <w:rPr>
          <w:rFonts w:ascii="Palatino Linotype" w:eastAsiaTheme="minorHAnsi" w:hAnsi="Palatino Linotype" w:cs="Arial"/>
          <w:b/>
          <w:lang w:eastAsia="en-US"/>
        </w:rPr>
        <w:t>José Martínez Vilchis</w:t>
      </w:r>
      <w:r w:rsidRPr="00F043A8">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sidR="008F6DAA" w:rsidRPr="00F043A8">
        <w:rPr>
          <w:rFonts w:ascii="Palatino Linotype" w:eastAsiaTheme="minorHAnsi" w:hAnsi="Palatino Linotype" w:cs="Arial"/>
          <w:b/>
          <w:lang w:eastAsia="en-US"/>
        </w:rPr>
        <w:t>siete</w:t>
      </w:r>
      <w:r w:rsidRPr="00F043A8">
        <w:rPr>
          <w:rFonts w:ascii="Palatino Linotype" w:eastAsiaTheme="minorHAnsi" w:hAnsi="Palatino Linotype" w:cs="Arial"/>
          <w:b/>
          <w:lang w:eastAsia="en-US"/>
        </w:rPr>
        <w:t xml:space="preserve"> de </w:t>
      </w:r>
      <w:r w:rsidR="008F6DAA" w:rsidRPr="00F043A8">
        <w:rPr>
          <w:rFonts w:ascii="Palatino Linotype" w:eastAsiaTheme="minorHAnsi" w:hAnsi="Palatino Linotype" w:cs="Arial"/>
          <w:b/>
          <w:lang w:eastAsia="en-US"/>
        </w:rPr>
        <w:t>agost</w:t>
      </w:r>
      <w:r w:rsidR="00920B7E" w:rsidRPr="00F043A8">
        <w:rPr>
          <w:rFonts w:ascii="Palatino Linotype" w:eastAsiaTheme="minorHAnsi" w:hAnsi="Palatino Linotype" w:cs="Arial"/>
          <w:b/>
          <w:lang w:eastAsia="en-US"/>
        </w:rPr>
        <w:t>o</w:t>
      </w:r>
      <w:r w:rsidRPr="00F043A8">
        <w:rPr>
          <w:rFonts w:ascii="Palatino Linotype" w:eastAsiaTheme="minorHAnsi" w:hAnsi="Palatino Linotype" w:cs="Arial"/>
          <w:b/>
          <w:lang w:eastAsia="en-US"/>
        </w:rPr>
        <w:t xml:space="preserve"> de dos mil veinticuatro</w:t>
      </w:r>
      <w:r w:rsidRPr="00F043A8">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rsidR="00032A69" w:rsidRPr="00F043A8" w:rsidRDefault="00032A69" w:rsidP="00032A69">
      <w:pPr>
        <w:spacing w:line="360" w:lineRule="auto"/>
        <w:jc w:val="both"/>
        <w:rPr>
          <w:rFonts w:ascii="Palatino Linotype" w:eastAsiaTheme="minorHAnsi" w:hAnsi="Palatino Linotype" w:cs="Arial"/>
          <w:b/>
          <w:lang w:eastAsia="en-US"/>
        </w:rPr>
      </w:pPr>
    </w:p>
    <w:p w:rsidR="00032A69" w:rsidRPr="00F043A8" w:rsidRDefault="00032A69" w:rsidP="00032A69">
      <w:pPr>
        <w:spacing w:line="360" w:lineRule="auto"/>
        <w:jc w:val="both"/>
        <w:rPr>
          <w:rFonts w:ascii="Palatino Linotype" w:eastAsiaTheme="minorHAnsi" w:hAnsi="Palatino Linotype" w:cs="Arial"/>
          <w:b/>
          <w:sz w:val="28"/>
          <w:lang w:eastAsia="en-US"/>
        </w:rPr>
      </w:pPr>
      <w:r w:rsidRPr="00F043A8">
        <w:rPr>
          <w:rFonts w:ascii="Palatino Linotype" w:eastAsiaTheme="minorHAnsi" w:hAnsi="Palatino Linotype" w:cs="Arial"/>
          <w:b/>
          <w:sz w:val="28"/>
          <w:lang w:eastAsia="en-US"/>
        </w:rPr>
        <w:t>QUINTO. De la etapa de manifestaciones y/o alegatos.</w:t>
      </w:r>
    </w:p>
    <w:p w:rsidR="00032A69" w:rsidRPr="00F043A8" w:rsidRDefault="00032A69" w:rsidP="00032A69">
      <w:pPr>
        <w:spacing w:line="360" w:lineRule="auto"/>
        <w:jc w:val="both"/>
        <w:rPr>
          <w:rFonts w:ascii="Palatino Linotype" w:hAnsi="Palatino Linotype" w:cs="Arial"/>
        </w:rPr>
      </w:pPr>
      <w:r w:rsidRPr="00F043A8">
        <w:rPr>
          <w:rFonts w:ascii="Palatino Linotype" w:eastAsiaTheme="minorHAnsi" w:hAnsi="Palatino Linotype" w:cs="Arial"/>
          <w:lang w:eastAsia="en-US"/>
        </w:rPr>
        <w:t xml:space="preserve">Una vez transcurrido el término legal referido </w:t>
      </w:r>
      <w:r w:rsidRPr="00F043A8">
        <w:rPr>
          <w:rFonts w:ascii="Palatino Linotype" w:eastAsiaTheme="minorHAnsi" w:hAnsi="Palatino Linotype" w:cs="Arial"/>
          <w:b/>
          <w:lang w:eastAsia="en-US"/>
        </w:rPr>
        <w:t>el Sujeto Obligado</w:t>
      </w:r>
      <w:r w:rsidRPr="00F043A8">
        <w:rPr>
          <w:rFonts w:ascii="Palatino Linotype" w:eastAsiaTheme="minorHAnsi" w:hAnsi="Palatino Linotype" w:cs="Arial"/>
          <w:lang w:eastAsia="en-US"/>
        </w:rPr>
        <w:t xml:space="preserve"> </w:t>
      </w:r>
      <w:r w:rsidR="00920B7E" w:rsidRPr="00F043A8">
        <w:rPr>
          <w:rFonts w:ascii="Palatino Linotype" w:eastAsiaTheme="minorHAnsi" w:hAnsi="Palatino Linotype" w:cs="Arial"/>
          <w:lang w:eastAsia="en-US"/>
        </w:rPr>
        <w:t>omitió rendir</w:t>
      </w:r>
      <w:r w:rsidRPr="00F043A8">
        <w:rPr>
          <w:rFonts w:ascii="Palatino Linotype" w:eastAsiaTheme="minorHAnsi" w:hAnsi="Palatino Linotype" w:cs="Arial"/>
          <w:lang w:eastAsia="en-US"/>
        </w:rPr>
        <w:t xml:space="preserve"> su informe justificado. </w:t>
      </w:r>
      <w:r w:rsidRPr="00F043A8">
        <w:rPr>
          <w:rFonts w:ascii="Palatino Linotype" w:hAnsi="Palatino Linotype" w:cs="Arial"/>
        </w:rPr>
        <w:t xml:space="preserve">Asimismo, se advierte que </w:t>
      </w:r>
      <w:r w:rsidRPr="00F043A8">
        <w:rPr>
          <w:rFonts w:ascii="Palatino Linotype" w:hAnsi="Palatino Linotype" w:cs="Arial"/>
          <w:b/>
        </w:rPr>
        <w:t>la Recurrente</w:t>
      </w:r>
      <w:r w:rsidRPr="00F043A8">
        <w:rPr>
          <w:rFonts w:ascii="Palatino Linotype" w:hAnsi="Palatino Linotype" w:cs="Arial"/>
        </w:rPr>
        <w:t>, no realizó alegatos, ni remitió pruebas o manifestaciones.</w:t>
      </w:r>
    </w:p>
    <w:p w:rsidR="00032A69" w:rsidRPr="00F043A8" w:rsidRDefault="00032A69" w:rsidP="00032A69">
      <w:pPr>
        <w:spacing w:line="360" w:lineRule="auto"/>
        <w:jc w:val="both"/>
        <w:rPr>
          <w:rFonts w:ascii="Palatino Linotype" w:eastAsiaTheme="minorHAnsi" w:hAnsi="Palatino Linotype" w:cs="Arial"/>
          <w:b/>
          <w:lang w:eastAsia="en-US"/>
        </w:rPr>
      </w:pPr>
    </w:p>
    <w:p w:rsidR="00920B7E" w:rsidRPr="00F043A8" w:rsidRDefault="00920B7E" w:rsidP="00032A69">
      <w:pPr>
        <w:tabs>
          <w:tab w:val="left" w:pos="3206"/>
        </w:tabs>
        <w:spacing w:line="360" w:lineRule="auto"/>
        <w:jc w:val="both"/>
        <w:rPr>
          <w:rFonts w:ascii="Palatino Linotype" w:eastAsiaTheme="minorHAnsi" w:hAnsi="Palatino Linotype" w:cs="Arial"/>
          <w:b/>
          <w:sz w:val="28"/>
          <w:lang w:eastAsia="en-US"/>
        </w:rPr>
      </w:pPr>
    </w:p>
    <w:p w:rsidR="00920B7E" w:rsidRPr="00F043A8" w:rsidRDefault="00920B7E" w:rsidP="00032A69">
      <w:pPr>
        <w:tabs>
          <w:tab w:val="left" w:pos="3206"/>
        </w:tabs>
        <w:spacing w:line="360" w:lineRule="auto"/>
        <w:jc w:val="both"/>
        <w:rPr>
          <w:rFonts w:ascii="Palatino Linotype" w:eastAsiaTheme="minorHAnsi" w:hAnsi="Palatino Linotype" w:cs="Arial"/>
          <w:b/>
          <w:sz w:val="28"/>
          <w:lang w:eastAsia="en-US"/>
        </w:rPr>
      </w:pPr>
    </w:p>
    <w:p w:rsidR="00032A69" w:rsidRPr="00F043A8" w:rsidRDefault="00920B7E" w:rsidP="00032A69">
      <w:pPr>
        <w:pStyle w:val="Sinespaciado"/>
        <w:spacing w:line="360" w:lineRule="auto"/>
        <w:jc w:val="both"/>
        <w:rPr>
          <w:rFonts w:ascii="Palatino Linotype" w:hAnsi="Palatino Linotype" w:cs="Arial"/>
          <w:b/>
          <w:sz w:val="28"/>
          <w:szCs w:val="28"/>
        </w:rPr>
      </w:pPr>
      <w:r w:rsidRPr="00F043A8">
        <w:rPr>
          <w:rFonts w:ascii="Palatino Linotype" w:eastAsiaTheme="minorHAnsi" w:hAnsi="Palatino Linotype" w:cs="Arial"/>
          <w:b/>
          <w:sz w:val="28"/>
          <w:lang w:eastAsia="en-US"/>
        </w:rPr>
        <w:t xml:space="preserve">SEXTO. </w:t>
      </w:r>
      <w:r w:rsidR="00032A69" w:rsidRPr="00F043A8">
        <w:rPr>
          <w:rFonts w:ascii="Palatino Linotype" w:hAnsi="Palatino Linotype" w:cs="Arial"/>
          <w:b/>
          <w:sz w:val="28"/>
          <w:szCs w:val="28"/>
        </w:rPr>
        <w:t>De la ampliación del término para resolver.</w:t>
      </w:r>
    </w:p>
    <w:p w:rsidR="00032A69" w:rsidRPr="00F043A8" w:rsidRDefault="00032A69" w:rsidP="00032A69">
      <w:pPr>
        <w:spacing w:line="360" w:lineRule="auto"/>
        <w:jc w:val="both"/>
        <w:rPr>
          <w:rFonts w:ascii="Palatino Linotype" w:hAnsi="Palatino Linotype" w:cs="Arial"/>
        </w:rPr>
      </w:pPr>
      <w:r w:rsidRPr="00F043A8">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sidRPr="00F043A8">
        <w:rPr>
          <w:rFonts w:ascii="Palatino Linotype" w:hAnsi="Palatino Linotype" w:cs="Arial"/>
          <w:b/>
        </w:rPr>
        <w:t xml:space="preserve">siete de </w:t>
      </w:r>
      <w:r w:rsidR="00920B7E" w:rsidRPr="00F043A8">
        <w:rPr>
          <w:rFonts w:ascii="Palatino Linotype" w:hAnsi="Palatino Linotype" w:cs="Arial"/>
          <w:b/>
        </w:rPr>
        <w:t>agost</w:t>
      </w:r>
      <w:r w:rsidRPr="00F043A8">
        <w:rPr>
          <w:rFonts w:ascii="Palatino Linotype" w:hAnsi="Palatino Linotype" w:cs="Arial"/>
          <w:b/>
        </w:rPr>
        <w:t>o del año dos mil veinticuatro</w:t>
      </w:r>
      <w:r w:rsidRPr="00F043A8">
        <w:rPr>
          <w:rFonts w:ascii="Palatino Linotype" w:hAnsi="Palatino Linotype" w:cs="Arial"/>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rsidR="00032A69" w:rsidRPr="00F043A8" w:rsidRDefault="00032A69" w:rsidP="00032A69">
      <w:pPr>
        <w:spacing w:line="360" w:lineRule="auto"/>
        <w:jc w:val="both"/>
        <w:rPr>
          <w:rFonts w:ascii="Palatino Linotype" w:hAnsi="Palatino Linotype" w:cs="Arial"/>
        </w:rPr>
      </w:pPr>
    </w:p>
    <w:p w:rsidR="00032A69" w:rsidRPr="00F043A8" w:rsidRDefault="00032A69" w:rsidP="00032A69">
      <w:pPr>
        <w:spacing w:line="360" w:lineRule="auto"/>
        <w:jc w:val="both"/>
        <w:rPr>
          <w:rFonts w:ascii="Palatino Linotype" w:hAnsi="Palatino Linotype" w:cs="Arial"/>
        </w:rPr>
      </w:pPr>
      <w:r w:rsidRPr="00F043A8">
        <w:rPr>
          <w:rFonts w:ascii="Palatino Linotype" w:hAnsi="Palatino Linotype" w:cs="Arial"/>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rsidR="00032A69" w:rsidRPr="00F043A8" w:rsidRDefault="00032A69" w:rsidP="00032A69">
      <w:pPr>
        <w:spacing w:line="360" w:lineRule="auto"/>
        <w:jc w:val="both"/>
        <w:rPr>
          <w:rFonts w:ascii="Palatino Linotype" w:hAnsi="Palatino Linotype" w:cs="Arial"/>
        </w:rPr>
      </w:pPr>
    </w:p>
    <w:p w:rsidR="00032A69" w:rsidRPr="00F043A8" w:rsidRDefault="00032A69" w:rsidP="00032A69">
      <w:pPr>
        <w:spacing w:line="360" w:lineRule="auto"/>
        <w:jc w:val="both"/>
        <w:rPr>
          <w:rFonts w:ascii="Palatino Linotype" w:hAnsi="Palatino Linotype" w:cs="Arial"/>
        </w:rPr>
      </w:pPr>
      <w:r w:rsidRPr="00F043A8">
        <w:rPr>
          <w:rFonts w:ascii="Palatino Linotype" w:hAnsi="Palatino Linotype" w:cs="Arial"/>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032A69" w:rsidRPr="00F043A8" w:rsidRDefault="00032A69" w:rsidP="00032A69">
      <w:pPr>
        <w:spacing w:line="360" w:lineRule="auto"/>
        <w:jc w:val="both"/>
        <w:rPr>
          <w:rFonts w:ascii="Palatino Linotype" w:hAnsi="Palatino Linotype" w:cs="Arial"/>
        </w:rPr>
      </w:pPr>
    </w:p>
    <w:p w:rsidR="00032A69" w:rsidRPr="00F043A8" w:rsidRDefault="00032A69" w:rsidP="00032A69">
      <w:pPr>
        <w:spacing w:line="360" w:lineRule="auto"/>
        <w:jc w:val="both"/>
        <w:rPr>
          <w:rFonts w:ascii="Palatino Linotype" w:hAnsi="Palatino Linotype" w:cs="Arial"/>
        </w:rPr>
      </w:pPr>
      <w:r w:rsidRPr="00F043A8">
        <w:rPr>
          <w:rFonts w:ascii="Palatino Linotype" w:hAnsi="Palatino Linotype" w:cs="Aria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032A69" w:rsidRPr="00F043A8" w:rsidRDefault="00032A69" w:rsidP="00032A69">
      <w:pPr>
        <w:spacing w:line="360" w:lineRule="auto"/>
        <w:jc w:val="both"/>
        <w:rPr>
          <w:rFonts w:ascii="Palatino Linotype" w:hAnsi="Palatino Linotype" w:cs="Arial"/>
        </w:rPr>
      </w:pPr>
    </w:p>
    <w:p w:rsidR="00032A69" w:rsidRPr="00F043A8" w:rsidRDefault="00032A69" w:rsidP="00032A69">
      <w:pPr>
        <w:spacing w:line="360" w:lineRule="auto"/>
        <w:jc w:val="both"/>
        <w:rPr>
          <w:rFonts w:ascii="Palatino Linotype" w:hAnsi="Palatino Linotype" w:cs="Arial"/>
        </w:rPr>
      </w:pPr>
      <w:r w:rsidRPr="00F043A8">
        <w:rPr>
          <w:rFonts w:ascii="Palatino Linotype" w:hAnsi="Palatino Linotype" w:cs="Aria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032A69" w:rsidRPr="00F043A8" w:rsidRDefault="00032A69" w:rsidP="00032A69">
      <w:pPr>
        <w:spacing w:line="360" w:lineRule="auto"/>
        <w:jc w:val="both"/>
        <w:rPr>
          <w:rFonts w:ascii="Palatino Linotype" w:hAnsi="Palatino Linotype" w:cs="Arial"/>
        </w:rPr>
      </w:pPr>
    </w:p>
    <w:p w:rsidR="00032A69" w:rsidRPr="00F043A8" w:rsidRDefault="00032A69" w:rsidP="00032A69">
      <w:pPr>
        <w:spacing w:line="360" w:lineRule="auto"/>
        <w:jc w:val="both"/>
        <w:rPr>
          <w:rFonts w:ascii="Palatino Linotype" w:hAnsi="Palatino Linotype" w:cs="Arial"/>
        </w:rPr>
      </w:pPr>
      <w:r w:rsidRPr="00F043A8">
        <w:rPr>
          <w:rFonts w:ascii="Palatino Linotype" w:hAnsi="Palatino Linotype" w:cs="Arial"/>
        </w:rPr>
        <w:t xml:space="preserve">Por ello, excepcionalmente, si un asunto es resuelto con posterioridad a los plazos señalados por la norma debe analizarse la razonabilidad del tiempo necesario para su resolución, atentos a los siguientes criterios:  </w:t>
      </w:r>
    </w:p>
    <w:p w:rsidR="00032A69" w:rsidRPr="00F043A8" w:rsidRDefault="00032A69" w:rsidP="00032A69">
      <w:pPr>
        <w:spacing w:line="360" w:lineRule="auto"/>
        <w:jc w:val="both"/>
        <w:rPr>
          <w:rFonts w:ascii="Palatino Linotype" w:hAnsi="Palatino Linotype" w:cs="Arial"/>
        </w:rPr>
      </w:pPr>
      <w:r w:rsidRPr="00F043A8">
        <w:rPr>
          <w:rFonts w:ascii="Palatino Linotype" w:hAnsi="Palatino Linotype" w:cs="Arial"/>
        </w:rPr>
        <w:t xml:space="preserve"> </w:t>
      </w:r>
    </w:p>
    <w:p w:rsidR="00032A69" w:rsidRPr="00F043A8" w:rsidRDefault="00032A69" w:rsidP="00032A69">
      <w:pPr>
        <w:spacing w:line="360" w:lineRule="auto"/>
        <w:jc w:val="both"/>
        <w:rPr>
          <w:rFonts w:ascii="Palatino Linotype" w:hAnsi="Palatino Linotype" w:cs="Arial"/>
        </w:rPr>
      </w:pPr>
      <w:r w:rsidRPr="00F043A8">
        <w:rPr>
          <w:rFonts w:ascii="Palatino Linotype" w:hAnsi="Palatino Linotype" w:cs="Arial"/>
        </w:rPr>
        <w:t xml:space="preserve">a) </w:t>
      </w:r>
      <w:r w:rsidRPr="00F043A8">
        <w:rPr>
          <w:rFonts w:ascii="Palatino Linotype" w:hAnsi="Palatino Linotype" w:cs="Arial"/>
        </w:rPr>
        <w:tab/>
        <w:t>Complejidad del asunto: La complejidad de la prueba, la pluralidad de sujetos procesales, el tiempo transcurrido, las características y contexto del recurso.</w:t>
      </w:r>
    </w:p>
    <w:p w:rsidR="00032A69" w:rsidRPr="00F043A8" w:rsidRDefault="00032A69" w:rsidP="00032A69">
      <w:pPr>
        <w:spacing w:line="360" w:lineRule="auto"/>
        <w:jc w:val="both"/>
        <w:rPr>
          <w:rFonts w:ascii="Palatino Linotype" w:hAnsi="Palatino Linotype" w:cs="Arial"/>
        </w:rPr>
      </w:pPr>
      <w:r w:rsidRPr="00F043A8">
        <w:rPr>
          <w:rFonts w:ascii="Palatino Linotype" w:hAnsi="Palatino Linotype" w:cs="Arial"/>
        </w:rPr>
        <w:t xml:space="preserve">b) </w:t>
      </w:r>
      <w:r w:rsidRPr="00F043A8">
        <w:rPr>
          <w:rFonts w:ascii="Palatino Linotype" w:hAnsi="Palatino Linotype" w:cs="Arial"/>
        </w:rPr>
        <w:tab/>
        <w:t>Actividad Procesal del interesado: Acciones u omisiones del interesado.</w:t>
      </w:r>
    </w:p>
    <w:p w:rsidR="00032A69" w:rsidRPr="00F043A8" w:rsidRDefault="00032A69" w:rsidP="00032A69">
      <w:pPr>
        <w:spacing w:line="360" w:lineRule="auto"/>
        <w:jc w:val="both"/>
        <w:rPr>
          <w:rFonts w:ascii="Palatino Linotype" w:hAnsi="Palatino Linotype" w:cs="Arial"/>
        </w:rPr>
      </w:pPr>
      <w:r w:rsidRPr="00F043A8">
        <w:rPr>
          <w:rFonts w:ascii="Palatino Linotype" w:hAnsi="Palatino Linotype" w:cs="Arial"/>
        </w:rPr>
        <w:t xml:space="preserve">c) </w:t>
      </w:r>
      <w:r w:rsidRPr="00F043A8">
        <w:rPr>
          <w:rFonts w:ascii="Palatino Linotype" w:hAnsi="Palatino Linotype" w:cs="Arial"/>
        </w:rPr>
        <w:tab/>
        <w:t>Conducta de la Autoridad: Las Acciones u omisiones realizadas en el procedimiento. Así como si la autoridad actuó con la debida diligencia.</w:t>
      </w:r>
    </w:p>
    <w:p w:rsidR="00032A69" w:rsidRPr="00F043A8" w:rsidRDefault="00032A69" w:rsidP="00032A69">
      <w:pPr>
        <w:spacing w:line="360" w:lineRule="auto"/>
        <w:jc w:val="both"/>
        <w:rPr>
          <w:rFonts w:ascii="Palatino Linotype" w:hAnsi="Palatino Linotype" w:cs="Arial"/>
        </w:rPr>
      </w:pPr>
      <w:r w:rsidRPr="00F043A8">
        <w:rPr>
          <w:rFonts w:ascii="Palatino Linotype" w:hAnsi="Palatino Linotype" w:cs="Arial"/>
        </w:rPr>
        <w:t xml:space="preserve">d) </w:t>
      </w:r>
      <w:r w:rsidRPr="00F043A8">
        <w:rPr>
          <w:rFonts w:ascii="Palatino Linotype" w:hAnsi="Palatino Linotype" w:cs="Arial"/>
        </w:rPr>
        <w:tab/>
        <w:t>La afectación generada en la situación jurídica de la persona involucrada en el proceso: Violación a sus derechos humanos.</w:t>
      </w:r>
    </w:p>
    <w:p w:rsidR="00032A69" w:rsidRPr="00F043A8" w:rsidRDefault="00032A69" w:rsidP="00032A69">
      <w:pPr>
        <w:spacing w:line="360" w:lineRule="auto"/>
        <w:jc w:val="both"/>
        <w:rPr>
          <w:rFonts w:ascii="Palatino Linotype" w:hAnsi="Palatino Linotype" w:cs="Arial"/>
        </w:rPr>
      </w:pPr>
    </w:p>
    <w:p w:rsidR="00032A69" w:rsidRPr="00F043A8" w:rsidRDefault="00032A69" w:rsidP="00032A69">
      <w:pPr>
        <w:spacing w:line="360" w:lineRule="auto"/>
        <w:jc w:val="both"/>
        <w:rPr>
          <w:rFonts w:ascii="Palatino Linotype" w:hAnsi="Palatino Linotype" w:cs="Arial"/>
        </w:rPr>
      </w:pPr>
      <w:r w:rsidRPr="00F043A8">
        <w:rPr>
          <w:rFonts w:ascii="Palatino Linotype" w:hAnsi="Palatino Linotype" w:cs="Aria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032A69" w:rsidRPr="00F043A8" w:rsidRDefault="00032A69" w:rsidP="00032A69">
      <w:pPr>
        <w:spacing w:line="360" w:lineRule="auto"/>
        <w:jc w:val="both"/>
        <w:rPr>
          <w:rFonts w:ascii="Palatino Linotype" w:hAnsi="Palatino Linotype" w:cs="Arial"/>
        </w:rPr>
      </w:pPr>
    </w:p>
    <w:p w:rsidR="00032A69" w:rsidRPr="00F043A8" w:rsidRDefault="00032A69" w:rsidP="00032A69">
      <w:pPr>
        <w:spacing w:line="360" w:lineRule="auto"/>
        <w:jc w:val="both"/>
        <w:rPr>
          <w:rFonts w:ascii="Palatino Linotype" w:hAnsi="Palatino Linotype" w:cs="Arial"/>
        </w:rPr>
      </w:pPr>
      <w:r w:rsidRPr="00F043A8">
        <w:rPr>
          <w:rFonts w:ascii="Palatino Linotype" w:hAnsi="Palatino Linotype" w:cs="Arial"/>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032A69" w:rsidRPr="00F043A8" w:rsidRDefault="00032A69" w:rsidP="00032A69">
      <w:pPr>
        <w:spacing w:line="360" w:lineRule="auto"/>
        <w:jc w:val="both"/>
        <w:rPr>
          <w:rFonts w:ascii="Palatino Linotype" w:hAnsi="Palatino Linotype" w:cs="Arial"/>
        </w:rPr>
      </w:pPr>
    </w:p>
    <w:p w:rsidR="00032A69" w:rsidRPr="00F043A8" w:rsidRDefault="00032A69" w:rsidP="00032A69">
      <w:pPr>
        <w:spacing w:line="360" w:lineRule="auto"/>
        <w:jc w:val="both"/>
        <w:rPr>
          <w:rFonts w:ascii="Palatino Linotype" w:hAnsi="Palatino Linotype" w:cs="Arial"/>
        </w:rPr>
      </w:pPr>
      <w:r w:rsidRPr="00F043A8">
        <w:rPr>
          <w:rFonts w:ascii="Palatino Linotype" w:hAnsi="Palatino Linotype" w:cs="Aria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032A69" w:rsidRPr="00F043A8" w:rsidRDefault="00032A69" w:rsidP="00032A69">
      <w:pPr>
        <w:spacing w:line="360" w:lineRule="auto"/>
        <w:jc w:val="both"/>
        <w:rPr>
          <w:rFonts w:ascii="Palatino Linotype" w:hAnsi="Palatino Linotype" w:cs="Arial"/>
        </w:rPr>
      </w:pPr>
    </w:p>
    <w:p w:rsidR="00032A69" w:rsidRPr="00F043A8" w:rsidRDefault="00032A69" w:rsidP="00032A69">
      <w:pPr>
        <w:spacing w:line="360" w:lineRule="auto"/>
        <w:jc w:val="both"/>
        <w:rPr>
          <w:rFonts w:ascii="Palatino Linotype" w:hAnsi="Palatino Linotype" w:cs="Arial"/>
        </w:rPr>
      </w:pPr>
      <w:r w:rsidRPr="00F043A8">
        <w:rPr>
          <w:rFonts w:ascii="Palatino Linotype" w:hAnsi="Palatino Linotype" w:cs="Arial"/>
        </w:rPr>
        <w:t>Al respecto, también son de considerar los criterios sostenidos por el Cuarto Tribunal Colegiado en Materia Administrativa del Primer Circuito, cuyos rubros y datos de identificación son los siguientes:</w:t>
      </w:r>
    </w:p>
    <w:p w:rsidR="00032A69" w:rsidRPr="00F043A8" w:rsidRDefault="00032A69" w:rsidP="00032A69">
      <w:pPr>
        <w:spacing w:line="360" w:lineRule="auto"/>
        <w:jc w:val="both"/>
        <w:rPr>
          <w:rFonts w:ascii="Palatino Linotype" w:hAnsi="Palatino Linotype" w:cs="Arial"/>
        </w:rPr>
      </w:pPr>
    </w:p>
    <w:p w:rsidR="00032A69" w:rsidRPr="00F043A8" w:rsidRDefault="00032A69" w:rsidP="00032A69">
      <w:pPr>
        <w:spacing w:line="360" w:lineRule="auto"/>
        <w:jc w:val="both"/>
        <w:rPr>
          <w:rFonts w:ascii="Palatino Linotype" w:hAnsi="Palatino Linotype" w:cs="Arial"/>
        </w:rPr>
      </w:pPr>
      <w:r w:rsidRPr="00F043A8">
        <w:rPr>
          <w:rFonts w:ascii="Palatino Linotype" w:hAnsi="Palatino Linotype" w:cs="Arial"/>
        </w:rPr>
        <w:t>“PLAZO RAZONABLE PARA RESOLVER. DIMENSIÓN Y EFECTOS DE ESTE CONCEPTO CUANDO SE ADUCE EXCESIVA CARGA DE TRABAJO.” consultable en el Seminario Judicial de la Federación y su gaceta, con el registro digital 2002351.</w:t>
      </w:r>
    </w:p>
    <w:p w:rsidR="00032A69" w:rsidRPr="00F043A8" w:rsidRDefault="00032A69" w:rsidP="00032A69">
      <w:pPr>
        <w:spacing w:line="360" w:lineRule="auto"/>
        <w:jc w:val="both"/>
        <w:rPr>
          <w:rFonts w:ascii="Palatino Linotype" w:hAnsi="Palatino Linotype" w:cs="Arial"/>
        </w:rPr>
      </w:pPr>
    </w:p>
    <w:p w:rsidR="00032A69" w:rsidRPr="00F043A8" w:rsidRDefault="00032A69" w:rsidP="00032A69">
      <w:pPr>
        <w:spacing w:line="360" w:lineRule="auto"/>
        <w:jc w:val="both"/>
        <w:rPr>
          <w:rFonts w:ascii="Palatino Linotype" w:hAnsi="Palatino Linotype" w:cs="Arial"/>
        </w:rPr>
      </w:pPr>
      <w:r w:rsidRPr="00F043A8">
        <w:rPr>
          <w:rFonts w:ascii="Palatino Linotype" w:hAnsi="Palatino Linotype" w:cs="Arial"/>
        </w:rPr>
        <w:t>“PLAZO RAZONABLE PARA RESOLVER. CONCEPTO Y ELEMENTOS QUE LO INTEGRAN A LA LUZ DEL DERECHO INTERNACIONAL DE LOS DERECHOS HUMANOS.”, visible en el Seminario Judicial de la Federación y su gaceta, con el registro digital 2002350.</w:t>
      </w:r>
    </w:p>
    <w:p w:rsidR="00032A69" w:rsidRPr="00F043A8" w:rsidRDefault="00032A69" w:rsidP="00032A69">
      <w:pPr>
        <w:spacing w:line="360" w:lineRule="auto"/>
        <w:jc w:val="both"/>
        <w:rPr>
          <w:rFonts w:ascii="Palatino Linotype" w:hAnsi="Palatino Linotype" w:cs="Arial"/>
        </w:rPr>
      </w:pPr>
    </w:p>
    <w:p w:rsidR="00032A69" w:rsidRPr="00F043A8" w:rsidRDefault="00032A69" w:rsidP="00032A69">
      <w:pPr>
        <w:spacing w:line="360" w:lineRule="auto"/>
        <w:jc w:val="both"/>
        <w:rPr>
          <w:rFonts w:ascii="Palatino Linotype" w:hAnsi="Palatino Linotype" w:cs="Arial"/>
        </w:rPr>
      </w:pPr>
      <w:r w:rsidRPr="00F043A8">
        <w:rPr>
          <w:rFonts w:ascii="Palatino Linotype" w:hAnsi="Palatino Linotype" w:cs="Arial"/>
        </w:rPr>
        <w:t>Por ello, este organismo garante comprometido con la tutela de los derechos humanos confiados, señala que este exceso del plazo legal para resolver el presente asunto, resulta de carácter excepcional.</w:t>
      </w:r>
    </w:p>
    <w:p w:rsidR="00032A69" w:rsidRPr="00F043A8" w:rsidRDefault="00032A69" w:rsidP="00920B7E">
      <w:pPr>
        <w:spacing w:line="360" w:lineRule="auto"/>
        <w:rPr>
          <w:rFonts w:ascii="Palatino Linotype" w:eastAsiaTheme="minorHAnsi" w:hAnsi="Palatino Linotype" w:cs="Arial"/>
          <w:b/>
          <w:lang w:eastAsia="en-US"/>
        </w:rPr>
      </w:pPr>
    </w:p>
    <w:p w:rsidR="00920B7E" w:rsidRPr="00F043A8" w:rsidRDefault="00920B7E" w:rsidP="00920B7E">
      <w:pPr>
        <w:tabs>
          <w:tab w:val="left" w:pos="3206"/>
        </w:tabs>
        <w:spacing w:line="360" w:lineRule="auto"/>
        <w:jc w:val="both"/>
        <w:rPr>
          <w:rFonts w:ascii="Palatino Linotype" w:eastAsiaTheme="minorHAnsi" w:hAnsi="Palatino Linotype" w:cs="Arial"/>
          <w:b/>
          <w:sz w:val="28"/>
          <w:lang w:eastAsia="en-US"/>
        </w:rPr>
      </w:pPr>
      <w:r w:rsidRPr="00F043A8">
        <w:rPr>
          <w:rFonts w:ascii="Palatino Linotype" w:hAnsi="Palatino Linotype" w:cs="Arial"/>
          <w:b/>
          <w:sz w:val="28"/>
        </w:rPr>
        <w:t>SÉPTIMO.</w:t>
      </w:r>
      <w:r w:rsidRPr="00F043A8">
        <w:rPr>
          <w:rFonts w:ascii="Palatino Linotype" w:eastAsiaTheme="minorHAnsi" w:hAnsi="Palatino Linotype" w:cs="Arial"/>
          <w:b/>
          <w:sz w:val="28"/>
          <w:lang w:eastAsia="en-US"/>
        </w:rPr>
        <w:t xml:space="preserve"> Del cierre de instrucción.</w:t>
      </w:r>
      <w:r w:rsidRPr="00F043A8">
        <w:rPr>
          <w:rFonts w:ascii="Palatino Linotype" w:eastAsiaTheme="minorHAnsi" w:hAnsi="Palatino Linotype" w:cs="Arial"/>
          <w:b/>
          <w:sz w:val="28"/>
          <w:lang w:eastAsia="en-US"/>
        </w:rPr>
        <w:tab/>
      </w:r>
    </w:p>
    <w:p w:rsidR="00920B7E" w:rsidRPr="00F043A8" w:rsidRDefault="00920B7E" w:rsidP="00920B7E">
      <w:pPr>
        <w:spacing w:line="360" w:lineRule="auto"/>
        <w:jc w:val="both"/>
        <w:rPr>
          <w:rFonts w:ascii="Palatino Linotype" w:eastAsiaTheme="minorHAnsi" w:hAnsi="Palatino Linotype" w:cs="Arial"/>
          <w:lang w:eastAsia="en-US"/>
        </w:rPr>
      </w:pPr>
      <w:r w:rsidRPr="00F043A8">
        <w:rPr>
          <w:rFonts w:ascii="Palatino Linotype" w:eastAsiaTheme="minorHAnsi" w:hAnsi="Palatino Linotype" w:cs="Arial"/>
          <w:lang w:eastAsia="en-US"/>
        </w:rPr>
        <w:t xml:space="preserve">Una vez transcurrido el término legal, se decretó el cierre de instrucción en fecha </w:t>
      </w:r>
      <w:r w:rsidRPr="00F043A8">
        <w:rPr>
          <w:rFonts w:ascii="Palatino Linotype" w:eastAsiaTheme="minorHAnsi" w:hAnsi="Palatino Linotype" w:cs="Arial"/>
          <w:b/>
          <w:lang w:eastAsia="en-US"/>
        </w:rPr>
        <w:t>quince de agosto del año en dos mil veinticuatro</w:t>
      </w:r>
      <w:r w:rsidRPr="00F043A8">
        <w:rPr>
          <w:rFonts w:ascii="Palatino Linotype" w:eastAsiaTheme="minorHAnsi" w:hAnsi="Palatino Linotype" w:cs="Arial"/>
          <w:lang w:eastAsia="en-US"/>
        </w:rPr>
        <w:t>, en términos del artículo 185, fracción VI, de la Ley de Transparencia y Acceso a la Información Pública del Estado de México y Municipios, iniciando el término legal para dictar resolución definitiva del asunto.</w:t>
      </w:r>
    </w:p>
    <w:p w:rsidR="00920B7E" w:rsidRPr="00F043A8" w:rsidRDefault="00920B7E" w:rsidP="00920B7E">
      <w:pPr>
        <w:spacing w:line="360" w:lineRule="auto"/>
        <w:rPr>
          <w:rFonts w:ascii="Palatino Linotype" w:eastAsiaTheme="minorHAnsi" w:hAnsi="Palatino Linotype" w:cs="Arial"/>
          <w:b/>
          <w:lang w:eastAsia="en-US"/>
        </w:rPr>
      </w:pPr>
    </w:p>
    <w:p w:rsidR="00032A69" w:rsidRPr="00F043A8" w:rsidRDefault="00032A69" w:rsidP="00032A69">
      <w:pPr>
        <w:spacing w:line="360" w:lineRule="auto"/>
        <w:jc w:val="center"/>
        <w:rPr>
          <w:rFonts w:ascii="Palatino Linotype" w:eastAsiaTheme="minorHAnsi" w:hAnsi="Palatino Linotype" w:cs="Arial"/>
          <w:b/>
          <w:sz w:val="28"/>
          <w:lang w:eastAsia="en-US"/>
        </w:rPr>
      </w:pPr>
      <w:r w:rsidRPr="00F043A8">
        <w:rPr>
          <w:rFonts w:ascii="Palatino Linotype" w:eastAsiaTheme="minorHAnsi" w:hAnsi="Palatino Linotype" w:cs="Arial"/>
          <w:b/>
          <w:sz w:val="28"/>
          <w:lang w:eastAsia="en-US"/>
        </w:rPr>
        <w:t xml:space="preserve">C O N S I D E R A N D O </w:t>
      </w:r>
    </w:p>
    <w:p w:rsidR="00032A69" w:rsidRPr="00F043A8" w:rsidRDefault="00032A69" w:rsidP="00032A69">
      <w:pPr>
        <w:spacing w:line="360" w:lineRule="auto"/>
        <w:jc w:val="center"/>
        <w:rPr>
          <w:rFonts w:ascii="Palatino Linotype" w:eastAsiaTheme="minorHAnsi" w:hAnsi="Palatino Linotype" w:cs="Arial"/>
          <w:b/>
          <w:lang w:eastAsia="en-US"/>
        </w:rPr>
      </w:pPr>
    </w:p>
    <w:p w:rsidR="00032A69" w:rsidRPr="00F043A8" w:rsidRDefault="00032A69" w:rsidP="00032A69">
      <w:pPr>
        <w:spacing w:line="360" w:lineRule="auto"/>
        <w:jc w:val="both"/>
        <w:rPr>
          <w:rFonts w:ascii="Palatino Linotype" w:eastAsiaTheme="minorHAnsi" w:hAnsi="Palatino Linotype" w:cs="Arial"/>
          <w:sz w:val="28"/>
          <w:lang w:eastAsia="en-US"/>
        </w:rPr>
      </w:pPr>
      <w:r w:rsidRPr="00F043A8">
        <w:rPr>
          <w:rFonts w:ascii="Palatino Linotype" w:eastAsiaTheme="minorHAnsi" w:hAnsi="Palatino Linotype" w:cs="Arial"/>
          <w:b/>
          <w:sz w:val="28"/>
          <w:lang w:eastAsia="en-US"/>
        </w:rPr>
        <w:t>PRIMERO. De la competencia</w:t>
      </w:r>
      <w:r w:rsidRPr="00F043A8">
        <w:rPr>
          <w:rFonts w:ascii="Palatino Linotype" w:eastAsiaTheme="minorHAnsi" w:hAnsi="Palatino Linotype" w:cs="Arial"/>
          <w:sz w:val="28"/>
          <w:lang w:eastAsia="en-US"/>
        </w:rPr>
        <w:t>.</w:t>
      </w:r>
    </w:p>
    <w:p w:rsidR="00032A69" w:rsidRPr="00F043A8" w:rsidRDefault="00032A69" w:rsidP="00032A69">
      <w:pPr>
        <w:spacing w:line="360" w:lineRule="auto"/>
        <w:jc w:val="both"/>
        <w:rPr>
          <w:rFonts w:ascii="Palatino Linotype" w:eastAsiaTheme="minorHAnsi" w:hAnsi="Palatino Linotype" w:cs="Arial"/>
          <w:lang w:eastAsia="en-US"/>
        </w:rPr>
      </w:pPr>
      <w:r w:rsidRPr="00F043A8">
        <w:rPr>
          <w:rFonts w:ascii="Palatino Linotype" w:eastAsiaTheme="minorHAnsi" w:hAnsi="Palatino Linotype" w:cs="Arial"/>
          <w:lang w:eastAsia="en-US"/>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w:t>
      </w:r>
      <w:r w:rsidRPr="00F043A8">
        <w:rPr>
          <w:rFonts w:ascii="Palatino Linotype" w:hAnsi="Palatino Linotype"/>
        </w:rPr>
        <w:t>9 fracciones I y XXIII, y 11 d</w:t>
      </w:r>
      <w:r w:rsidRPr="00F043A8">
        <w:rPr>
          <w:rFonts w:ascii="Palatino Linotype" w:eastAsiaTheme="minorHAnsi" w:hAnsi="Palatino Linotype" w:cs="Arial"/>
          <w:lang w:eastAsia="en-US"/>
        </w:rPr>
        <w:t>el Reglamento Interior del Instituto de Transparencia, Acceso a la Información Pública y Protección de Datos Personales del Estado de México y Municipios.</w:t>
      </w:r>
    </w:p>
    <w:p w:rsidR="00032A69" w:rsidRPr="00F043A8" w:rsidRDefault="00032A69" w:rsidP="00032A69">
      <w:pPr>
        <w:spacing w:line="360" w:lineRule="auto"/>
        <w:jc w:val="both"/>
        <w:rPr>
          <w:rFonts w:ascii="Palatino Linotype" w:eastAsiaTheme="minorHAnsi" w:hAnsi="Palatino Linotype" w:cs="Arial"/>
          <w:lang w:eastAsia="en-US"/>
        </w:rPr>
      </w:pPr>
    </w:p>
    <w:p w:rsidR="00032A69" w:rsidRPr="00F043A8" w:rsidRDefault="00032A69" w:rsidP="00032A69">
      <w:pPr>
        <w:autoSpaceDE w:val="0"/>
        <w:autoSpaceDN w:val="0"/>
        <w:adjustRightInd w:val="0"/>
        <w:spacing w:line="360" w:lineRule="auto"/>
        <w:jc w:val="both"/>
        <w:rPr>
          <w:rFonts w:ascii="Palatino Linotype" w:eastAsiaTheme="minorHAnsi" w:hAnsi="Palatino Linotype" w:cs="Arial"/>
          <w:b/>
          <w:sz w:val="28"/>
          <w:lang w:eastAsia="en-US"/>
        </w:rPr>
      </w:pPr>
      <w:r w:rsidRPr="00F043A8">
        <w:rPr>
          <w:rFonts w:ascii="Palatino Linotype" w:eastAsiaTheme="minorHAnsi" w:hAnsi="Palatino Linotype" w:cs="Arial"/>
          <w:b/>
          <w:sz w:val="28"/>
          <w:lang w:eastAsia="en-US"/>
        </w:rPr>
        <w:t xml:space="preserve">SEGUNDO. De los alcances del Recurso de Revisión. </w:t>
      </w:r>
    </w:p>
    <w:p w:rsidR="00032A69" w:rsidRPr="00F043A8" w:rsidRDefault="00032A69" w:rsidP="00032A69">
      <w:pPr>
        <w:autoSpaceDE w:val="0"/>
        <w:autoSpaceDN w:val="0"/>
        <w:adjustRightInd w:val="0"/>
        <w:spacing w:line="360" w:lineRule="auto"/>
        <w:jc w:val="both"/>
        <w:rPr>
          <w:rFonts w:ascii="Palatino Linotype" w:eastAsiaTheme="minorHAnsi" w:hAnsi="Palatino Linotype" w:cs="Arial"/>
          <w:lang w:eastAsia="en-US"/>
        </w:rPr>
      </w:pPr>
      <w:r w:rsidRPr="00F043A8">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032A69" w:rsidRPr="00F043A8" w:rsidRDefault="00032A69" w:rsidP="00032A69">
      <w:pPr>
        <w:pStyle w:val="Prrafodelista"/>
        <w:autoSpaceDE w:val="0"/>
        <w:autoSpaceDN w:val="0"/>
        <w:adjustRightInd w:val="0"/>
        <w:spacing w:line="360" w:lineRule="auto"/>
        <w:ind w:left="0"/>
        <w:jc w:val="both"/>
        <w:rPr>
          <w:rFonts w:ascii="Palatino Linotype" w:hAnsi="Palatino Linotype" w:cs="Arial"/>
          <w:b/>
          <w:sz w:val="28"/>
        </w:rPr>
      </w:pPr>
    </w:p>
    <w:p w:rsidR="00032A69" w:rsidRPr="00F043A8" w:rsidRDefault="00032A69" w:rsidP="00032A69">
      <w:pPr>
        <w:pStyle w:val="Prrafodelista"/>
        <w:autoSpaceDE w:val="0"/>
        <w:autoSpaceDN w:val="0"/>
        <w:adjustRightInd w:val="0"/>
        <w:spacing w:line="360" w:lineRule="auto"/>
        <w:ind w:left="0"/>
        <w:jc w:val="both"/>
        <w:rPr>
          <w:rFonts w:ascii="Palatino Linotype" w:hAnsi="Palatino Linotype" w:cs="Arial"/>
          <w:b/>
          <w:sz w:val="28"/>
        </w:rPr>
      </w:pPr>
      <w:r w:rsidRPr="00F043A8">
        <w:rPr>
          <w:rFonts w:ascii="Palatino Linotype" w:hAnsi="Palatino Linotype" w:cs="Arial"/>
          <w:b/>
          <w:sz w:val="28"/>
        </w:rPr>
        <w:t>TERCERO. De las causas de improcedencia.</w:t>
      </w:r>
    </w:p>
    <w:p w:rsidR="00032A69" w:rsidRPr="00F043A8" w:rsidRDefault="00032A69" w:rsidP="00032A69">
      <w:pPr>
        <w:pStyle w:val="Prrafodelista"/>
        <w:autoSpaceDE w:val="0"/>
        <w:autoSpaceDN w:val="0"/>
        <w:adjustRightInd w:val="0"/>
        <w:spacing w:line="360" w:lineRule="auto"/>
        <w:ind w:left="0"/>
        <w:jc w:val="both"/>
        <w:rPr>
          <w:rFonts w:ascii="Palatino Linotype" w:hAnsi="Palatino Linotype" w:cs="Arial"/>
        </w:rPr>
      </w:pPr>
      <w:r w:rsidRPr="00F043A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032A69" w:rsidRPr="00F043A8" w:rsidRDefault="00032A69" w:rsidP="00032A69">
      <w:pPr>
        <w:pStyle w:val="Prrafodelista"/>
        <w:autoSpaceDE w:val="0"/>
        <w:autoSpaceDN w:val="0"/>
        <w:adjustRightInd w:val="0"/>
        <w:spacing w:line="360" w:lineRule="auto"/>
        <w:ind w:left="0"/>
        <w:jc w:val="both"/>
        <w:rPr>
          <w:rFonts w:ascii="Palatino Linotype" w:hAnsi="Palatino Linotype" w:cs="Arial"/>
        </w:rPr>
      </w:pPr>
    </w:p>
    <w:p w:rsidR="00F53320" w:rsidRPr="00F043A8" w:rsidRDefault="00F53320" w:rsidP="00032A69">
      <w:pPr>
        <w:pStyle w:val="Prrafodelista"/>
        <w:autoSpaceDE w:val="0"/>
        <w:autoSpaceDN w:val="0"/>
        <w:adjustRightInd w:val="0"/>
        <w:spacing w:line="360" w:lineRule="auto"/>
        <w:ind w:left="0"/>
        <w:jc w:val="both"/>
        <w:rPr>
          <w:rFonts w:ascii="Palatino Linotype" w:hAnsi="Palatino Linotype" w:cs="Arial"/>
        </w:rPr>
      </w:pPr>
    </w:p>
    <w:p w:rsidR="00032A69" w:rsidRPr="00F043A8" w:rsidRDefault="00032A69" w:rsidP="00032A69">
      <w:pPr>
        <w:pStyle w:val="Prrafodelista"/>
        <w:autoSpaceDE w:val="0"/>
        <w:autoSpaceDN w:val="0"/>
        <w:adjustRightInd w:val="0"/>
        <w:spacing w:line="360" w:lineRule="auto"/>
        <w:ind w:left="0"/>
        <w:jc w:val="both"/>
        <w:rPr>
          <w:rFonts w:ascii="Palatino Linotype" w:hAnsi="Palatino Linotype" w:cs="Arial"/>
        </w:rPr>
      </w:pPr>
      <w:r w:rsidRPr="00F043A8">
        <w:rPr>
          <w:rFonts w:ascii="Palatino Linotype" w:hAnsi="Palatino Linotype"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F043A8">
        <w:rPr>
          <w:rStyle w:val="Refdenotaalpie"/>
          <w:rFonts w:ascii="Palatino Linotype" w:hAnsi="Palatino Linotype" w:cs="Arial"/>
        </w:rPr>
        <w:footnoteReference w:id="1"/>
      </w:r>
      <w:r w:rsidRPr="00F043A8">
        <w:rPr>
          <w:rFonts w:ascii="Palatino Linotype" w:hAnsi="Palatino Linotype" w:cs="Arial"/>
        </w:rPr>
        <w:t>.</w:t>
      </w:r>
    </w:p>
    <w:p w:rsidR="00032A69" w:rsidRPr="00F043A8" w:rsidRDefault="00032A69" w:rsidP="00032A69">
      <w:pPr>
        <w:pStyle w:val="Prrafodelista"/>
        <w:autoSpaceDE w:val="0"/>
        <w:autoSpaceDN w:val="0"/>
        <w:adjustRightInd w:val="0"/>
        <w:spacing w:line="360" w:lineRule="auto"/>
        <w:ind w:left="0"/>
        <w:jc w:val="both"/>
        <w:rPr>
          <w:rFonts w:ascii="Palatino Linotype" w:hAnsi="Palatino Linotype" w:cs="Arial"/>
        </w:rPr>
      </w:pPr>
    </w:p>
    <w:p w:rsidR="00032A69" w:rsidRPr="00F043A8" w:rsidRDefault="00032A69" w:rsidP="00032A69">
      <w:pPr>
        <w:pStyle w:val="Prrafodelista"/>
        <w:autoSpaceDE w:val="0"/>
        <w:autoSpaceDN w:val="0"/>
        <w:adjustRightInd w:val="0"/>
        <w:spacing w:line="360" w:lineRule="auto"/>
        <w:ind w:left="0"/>
        <w:jc w:val="both"/>
        <w:rPr>
          <w:rFonts w:ascii="Palatino Linotype" w:hAnsi="Palatino Linotype" w:cs="Arial"/>
          <w:b/>
          <w:sz w:val="28"/>
        </w:rPr>
      </w:pPr>
      <w:r w:rsidRPr="00F043A8">
        <w:rPr>
          <w:rFonts w:ascii="Palatino Linotype" w:hAnsi="Palatino Linotype"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rsidR="00032A69" w:rsidRPr="00F043A8" w:rsidRDefault="00032A69" w:rsidP="00032A69">
      <w:pPr>
        <w:pStyle w:val="Prrafodelista"/>
        <w:autoSpaceDE w:val="0"/>
        <w:autoSpaceDN w:val="0"/>
        <w:adjustRightInd w:val="0"/>
        <w:spacing w:line="360" w:lineRule="auto"/>
        <w:ind w:left="0"/>
        <w:jc w:val="both"/>
        <w:rPr>
          <w:rFonts w:ascii="Palatino Linotype" w:hAnsi="Palatino Linotype" w:cs="Arial"/>
          <w:b/>
        </w:rPr>
      </w:pPr>
    </w:p>
    <w:p w:rsidR="00032A69" w:rsidRPr="00F043A8" w:rsidRDefault="00032A69" w:rsidP="00032A69">
      <w:pPr>
        <w:pStyle w:val="Prrafodelista"/>
        <w:autoSpaceDE w:val="0"/>
        <w:autoSpaceDN w:val="0"/>
        <w:adjustRightInd w:val="0"/>
        <w:spacing w:line="360" w:lineRule="auto"/>
        <w:ind w:left="0"/>
        <w:jc w:val="both"/>
        <w:rPr>
          <w:rFonts w:ascii="Palatino Linotype" w:hAnsi="Palatino Linotype" w:cs="Arial"/>
          <w:b/>
          <w:sz w:val="28"/>
        </w:rPr>
      </w:pPr>
      <w:r w:rsidRPr="00F043A8">
        <w:rPr>
          <w:rFonts w:ascii="Palatino Linotype" w:hAnsi="Palatino Linotype" w:cs="Arial"/>
          <w:b/>
          <w:sz w:val="28"/>
        </w:rPr>
        <w:t>CUARTO. Estudio y resolución del asunto.</w:t>
      </w:r>
    </w:p>
    <w:p w:rsidR="00032A69" w:rsidRPr="00F043A8" w:rsidRDefault="00032A69" w:rsidP="00032A69">
      <w:pPr>
        <w:spacing w:line="360" w:lineRule="auto"/>
        <w:jc w:val="both"/>
        <w:rPr>
          <w:rFonts w:ascii="Palatino Linotype" w:hAnsi="Palatino Linotype"/>
        </w:rPr>
      </w:pPr>
      <w:r w:rsidRPr="00F043A8">
        <w:rPr>
          <w:rFonts w:ascii="Palatino Linotype" w:hAnsi="Palatino Linotype" w:cs="Arial"/>
        </w:rPr>
        <w:t xml:space="preserve">En este tenor, es necesario subrayar que </w:t>
      </w:r>
      <w:r w:rsidRPr="00F043A8">
        <w:rPr>
          <w:rFonts w:ascii="Palatino Linotype" w:hAnsi="Palatino Linotype"/>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rsidR="00032A69" w:rsidRPr="00F043A8" w:rsidRDefault="00032A69" w:rsidP="00032A69">
      <w:pPr>
        <w:pStyle w:val="Prrafodelista"/>
        <w:autoSpaceDE w:val="0"/>
        <w:autoSpaceDN w:val="0"/>
        <w:adjustRightInd w:val="0"/>
        <w:spacing w:line="360" w:lineRule="auto"/>
        <w:ind w:left="0"/>
        <w:jc w:val="both"/>
        <w:rPr>
          <w:rFonts w:ascii="Palatino Linotype" w:hAnsi="Palatino Linotype" w:cs="Arial"/>
        </w:rPr>
      </w:pPr>
    </w:p>
    <w:p w:rsidR="00032A69" w:rsidRPr="00F043A8" w:rsidRDefault="00032A69" w:rsidP="00032A69">
      <w:pPr>
        <w:ind w:left="567" w:right="567"/>
        <w:jc w:val="both"/>
        <w:rPr>
          <w:rFonts w:ascii="Palatino Linotype" w:hAnsi="Palatino Linotype"/>
          <w:i/>
          <w:sz w:val="22"/>
          <w:szCs w:val="22"/>
        </w:rPr>
      </w:pPr>
      <w:r w:rsidRPr="00F043A8">
        <w:rPr>
          <w:rFonts w:ascii="Palatino Linotype" w:hAnsi="Palatino Linotype"/>
          <w:b/>
          <w:i/>
          <w:sz w:val="22"/>
          <w:szCs w:val="22"/>
        </w:rPr>
        <w:t>“Artículo 4.</w:t>
      </w:r>
      <w:r w:rsidRPr="00F043A8">
        <w:rPr>
          <w:rFonts w:ascii="Palatino Linotype" w:hAnsi="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rsidR="00032A69" w:rsidRPr="00F043A8" w:rsidRDefault="00032A69" w:rsidP="00032A69">
      <w:pPr>
        <w:ind w:left="567" w:right="567"/>
        <w:jc w:val="both"/>
        <w:rPr>
          <w:rFonts w:ascii="Palatino Linotype" w:hAnsi="Palatino Linotype"/>
          <w:i/>
          <w:sz w:val="22"/>
          <w:szCs w:val="22"/>
        </w:rPr>
      </w:pPr>
      <w:r w:rsidRPr="00F043A8">
        <w:rPr>
          <w:rFonts w:ascii="Palatino Linotype" w:hAnsi="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032A69" w:rsidRPr="00F043A8" w:rsidRDefault="00032A69" w:rsidP="00032A69">
      <w:pPr>
        <w:ind w:left="567" w:right="567"/>
        <w:jc w:val="both"/>
        <w:rPr>
          <w:rFonts w:ascii="Palatino Linotype" w:hAnsi="Palatino Linotype"/>
          <w:i/>
          <w:sz w:val="22"/>
          <w:szCs w:val="22"/>
        </w:rPr>
      </w:pPr>
      <w:r w:rsidRPr="00F043A8">
        <w:rPr>
          <w:rFonts w:ascii="Palatino Linotype" w:hAnsi="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rsidR="00032A69" w:rsidRPr="00F043A8" w:rsidRDefault="00032A69" w:rsidP="00032A69">
      <w:pPr>
        <w:ind w:left="567" w:right="567"/>
        <w:jc w:val="both"/>
        <w:rPr>
          <w:rFonts w:ascii="Palatino Linotype" w:hAnsi="Palatino Linotype"/>
          <w:b/>
          <w:i/>
          <w:sz w:val="22"/>
          <w:szCs w:val="22"/>
        </w:rPr>
      </w:pPr>
    </w:p>
    <w:p w:rsidR="00032A69" w:rsidRPr="00F043A8" w:rsidRDefault="00032A69" w:rsidP="00032A69">
      <w:pPr>
        <w:ind w:left="567" w:right="567"/>
        <w:jc w:val="both"/>
        <w:rPr>
          <w:rFonts w:ascii="Palatino Linotype" w:hAnsi="Palatino Linotype"/>
          <w:i/>
          <w:sz w:val="22"/>
          <w:szCs w:val="22"/>
        </w:rPr>
      </w:pPr>
      <w:r w:rsidRPr="00F043A8">
        <w:rPr>
          <w:rFonts w:ascii="Palatino Linotype" w:hAnsi="Palatino Linotype"/>
          <w:b/>
          <w:i/>
          <w:sz w:val="22"/>
          <w:szCs w:val="22"/>
        </w:rPr>
        <w:t>Artículo 12.</w:t>
      </w:r>
      <w:r w:rsidRPr="00F043A8">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w:t>
      </w:r>
    </w:p>
    <w:p w:rsidR="00032A69" w:rsidRPr="00F043A8" w:rsidRDefault="00032A69" w:rsidP="00032A69">
      <w:pPr>
        <w:ind w:left="567" w:right="567"/>
        <w:jc w:val="both"/>
        <w:rPr>
          <w:rFonts w:ascii="Palatino Linotype" w:hAnsi="Palatino Linotype"/>
          <w:i/>
          <w:sz w:val="22"/>
          <w:szCs w:val="22"/>
        </w:rPr>
      </w:pPr>
      <w:r w:rsidRPr="00F043A8">
        <w:rPr>
          <w:rFonts w:ascii="Palatino Linotype" w:hAnsi="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rsidR="00032A69" w:rsidRPr="00F043A8" w:rsidRDefault="00032A69" w:rsidP="00032A69">
      <w:pPr>
        <w:ind w:left="567" w:right="567"/>
        <w:jc w:val="both"/>
        <w:rPr>
          <w:rFonts w:ascii="Palatino Linotype" w:hAnsi="Palatino Linotype"/>
          <w:i/>
          <w:sz w:val="22"/>
          <w:szCs w:val="22"/>
        </w:rPr>
      </w:pPr>
      <w:r w:rsidRPr="00F043A8">
        <w:rPr>
          <w:rFonts w:ascii="Palatino Linotype" w:hAnsi="Palatino Linotype"/>
          <w:i/>
          <w:sz w:val="22"/>
          <w:szCs w:val="22"/>
        </w:rPr>
        <w:t>(…)</w:t>
      </w:r>
    </w:p>
    <w:p w:rsidR="00032A69" w:rsidRPr="00F043A8" w:rsidRDefault="00032A69" w:rsidP="00032A69">
      <w:pPr>
        <w:ind w:left="567" w:right="567"/>
        <w:jc w:val="both"/>
        <w:rPr>
          <w:rFonts w:ascii="Palatino Linotype" w:hAnsi="Palatino Linotype"/>
          <w:b/>
          <w:i/>
          <w:sz w:val="22"/>
          <w:szCs w:val="22"/>
        </w:rPr>
      </w:pPr>
    </w:p>
    <w:p w:rsidR="00032A69" w:rsidRPr="00F043A8" w:rsidRDefault="00032A69" w:rsidP="00032A69">
      <w:pPr>
        <w:ind w:left="567" w:right="567"/>
        <w:jc w:val="both"/>
        <w:rPr>
          <w:rFonts w:ascii="Palatino Linotype" w:hAnsi="Palatino Linotype"/>
          <w:b/>
          <w:i/>
          <w:sz w:val="22"/>
          <w:szCs w:val="22"/>
        </w:rPr>
      </w:pPr>
      <w:r w:rsidRPr="00F043A8">
        <w:rPr>
          <w:rFonts w:ascii="Palatino Linotype" w:hAnsi="Palatino Linotype"/>
          <w:b/>
          <w:i/>
          <w:sz w:val="22"/>
          <w:szCs w:val="22"/>
        </w:rPr>
        <w:t xml:space="preserve">Artículo 24. </w:t>
      </w:r>
    </w:p>
    <w:p w:rsidR="00032A69" w:rsidRPr="00F043A8" w:rsidRDefault="00032A69" w:rsidP="00032A69">
      <w:pPr>
        <w:ind w:left="567" w:right="567"/>
        <w:jc w:val="both"/>
        <w:rPr>
          <w:rFonts w:ascii="Palatino Linotype" w:hAnsi="Palatino Linotype"/>
          <w:i/>
          <w:sz w:val="22"/>
          <w:szCs w:val="22"/>
        </w:rPr>
      </w:pPr>
      <w:r w:rsidRPr="00F043A8">
        <w:rPr>
          <w:rFonts w:ascii="Palatino Linotype" w:hAnsi="Palatino Linotype"/>
          <w:i/>
          <w:sz w:val="22"/>
          <w:szCs w:val="22"/>
        </w:rPr>
        <w:t>(…)</w:t>
      </w:r>
    </w:p>
    <w:p w:rsidR="00032A69" w:rsidRPr="00F043A8" w:rsidRDefault="00032A69" w:rsidP="00032A69">
      <w:pPr>
        <w:ind w:left="567" w:right="567"/>
        <w:jc w:val="both"/>
        <w:rPr>
          <w:rFonts w:ascii="Palatino Linotype" w:hAnsi="Palatino Linotype"/>
          <w:i/>
          <w:sz w:val="22"/>
          <w:szCs w:val="22"/>
        </w:rPr>
      </w:pPr>
      <w:r w:rsidRPr="00F043A8">
        <w:rPr>
          <w:rFonts w:ascii="Palatino Linotype" w:hAnsi="Palatino Linotype"/>
          <w:i/>
          <w:sz w:val="22"/>
          <w:szCs w:val="22"/>
        </w:rPr>
        <w:t>Los sujetos obligados solo proporcionarán la información pública que generen, administren o posean en el ejercicio de sus atribuciones.”</w:t>
      </w:r>
    </w:p>
    <w:p w:rsidR="00032A69" w:rsidRPr="00F043A8" w:rsidRDefault="00032A69" w:rsidP="00032A69">
      <w:pPr>
        <w:ind w:left="567" w:right="567"/>
        <w:jc w:val="both"/>
        <w:rPr>
          <w:rFonts w:ascii="Palatino Linotype" w:hAnsi="Palatino Linotype"/>
          <w:i/>
          <w:sz w:val="22"/>
          <w:szCs w:val="22"/>
        </w:rPr>
      </w:pPr>
      <w:r w:rsidRPr="00F043A8">
        <w:rPr>
          <w:rFonts w:ascii="Palatino Linotype" w:hAnsi="Palatino Linotype"/>
          <w:i/>
          <w:sz w:val="22"/>
          <w:szCs w:val="22"/>
        </w:rPr>
        <w:t>(…)</w:t>
      </w:r>
    </w:p>
    <w:p w:rsidR="00032A69" w:rsidRPr="00F043A8" w:rsidRDefault="00032A69" w:rsidP="00032A69">
      <w:pPr>
        <w:ind w:left="567" w:right="567"/>
        <w:jc w:val="both"/>
        <w:rPr>
          <w:rFonts w:ascii="Palatino Linotype" w:hAnsi="Palatino Linotype"/>
          <w:b/>
          <w:i/>
          <w:sz w:val="22"/>
          <w:szCs w:val="22"/>
        </w:rPr>
      </w:pPr>
    </w:p>
    <w:p w:rsidR="00032A69" w:rsidRPr="00F043A8" w:rsidRDefault="00032A69" w:rsidP="00032A69">
      <w:pPr>
        <w:ind w:left="567" w:right="567"/>
        <w:jc w:val="both"/>
        <w:rPr>
          <w:rFonts w:ascii="Palatino Linotype" w:hAnsi="Palatino Linotype"/>
          <w:i/>
          <w:sz w:val="22"/>
          <w:szCs w:val="22"/>
        </w:rPr>
      </w:pPr>
      <w:r w:rsidRPr="00F043A8">
        <w:rPr>
          <w:rFonts w:ascii="Palatino Linotype" w:hAnsi="Palatino Linotype"/>
          <w:b/>
          <w:i/>
          <w:sz w:val="22"/>
          <w:szCs w:val="22"/>
        </w:rPr>
        <w:t>Artículo 160.</w:t>
      </w:r>
      <w:r w:rsidRPr="00F043A8">
        <w:rPr>
          <w:rFonts w:ascii="Palatino Linotype" w:hAnsi="Palatino Linotype"/>
          <w:i/>
          <w:sz w:val="22"/>
          <w:szCs w:val="22"/>
        </w:rPr>
        <w:t xml:space="preserve"> Los sujetos obligados deberán otorgar acceso a los documentos que se </w:t>
      </w:r>
      <w:r w:rsidRPr="00F043A8">
        <w:rPr>
          <w:rFonts w:ascii="Palatino Linotype" w:hAnsi="Palatino Linotype"/>
          <w:b/>
          <w:i/>
          <w:sz w:val="22"/>
          <w:szCs w:val="22"/>
        </w:rPr>
        <w:t xml:space="preserve"> </w:t>
      </w:r>
      <w:r w:rsidRPr="00F043A8">
        <w:rPr>
          <w:rFonts w:ascii="Palatino Linotype" w:hAnsi="Palatino Linotype"/>
          <w:i/>
          <w:sz w:val="22"/>
          <w:szCs w:val="22"/>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rsidR="00032A69" w:rsidRPr="00F043A8" w:rsidRDefault="00032A69" w:rsidP="00032A69">
      <w:pPr>
        <w:ind w:left="567" w:right="567"/>
        <w:jc w:val="both"/>
        <w:rPr>
          <w:rFonts w:ascii="Palatino Linotype" w:hAnsi="Palatino Linotype"/>
          <w:b/>
          <w:i/>
          <w:sz w:val="22"/>
          <w:szCs w:val="22"/>
        </w:rPr>
      </w:pPr>
      <w:r w:rsidRPr="00F043A8">
        <w:rPr>
          <w:rFonts w:ascii="Palatino Linotype" w:hAnsi="Palatino Linotype"/>
          <w:i/>
          <w:sz w:val="22"/>
          <w:szCs w:val="22"/>
        </w:rPr>
        <w:t>En caso que la información solicitada consista en bases de datos se deberá privilegiar la entrega de la misma en formatos abiertos.”</w:t>
      </w:r>
      <w:r w:rsidRPr="00F043A8">
        <w:rPr>
          <w:rFonts w:ascii="Palatino Linotype" w:hAnsi="Palatino Linotype"/>
          <w:b/>
          <w:i/>
          <w:sz w:val="22"/>
          <w:szCs w:val="22"/>
        </w:rPr>
        <w:t>[Sic]</w:t>
      </w:r>
    </w:p>
    <w:p w:rsidR="00032A69" w:rsidRPr="00F043A8" w:rsidRDefault="00032A69" w:rsidP="00032A69">
      <w:pPr>
        <w:spacing w:line="360" w:lineRule="auto"/>
        <w:jc w:val="both"/>
        <w:rPr>
          <w:rFonts w:ascii="Palatino Linotype" w:hAnsi="Palatino Linotype"/>
        </w:rPr>
      </w:pPr>
    </w:p>
    <w:p w:rsidR="00032A69" w:rsidRPr="00F043A8" w:rsidRDefault="00032A69" w:rsidP="00032A69">
      <w:pPr>
        <w:spacing w:line="360" w:lineRule="auto"/>
        <w:jc w:val="both"/>
        <w:rPr>
          <w:rFonts w:ascii="Palatino Linotype" w:hAnsi="Palatino Linotype"/>
        </w:rPr>
      </w:pPr>
      <w:r w:rsidRPr="00F043A8">
        <w:rPr>
          <w:rFonts w:ascii="Palatino Linotype" w:hAnsi="Palatino Linotype"/>
        </w:rPr>
        <w:t xml:space="preserve">Así que la obligación de los </w:t>
      </w:r>
      <w:r w:rsidRPr="00F043A8">
        <w:rPr>
          <w:rFonts w:ascii="Palatino Linotype" w:hAnsi="Palatino Linotype"/>
          <w:b/>
        </w:rPr>
        <w:t>Sujetos Obligados</w:t>
      </w:r>
      <w:r w:rsidRPr="00F043A8">
        <w:rPr>
          <w:rFonts w:ascii="Palatino Linotype" w:hAnsi="Palatino Linotype"/>
        </w:rPr>
        <w:t xml:space="preserve"> de dar acceso a la información pública que generen, administre o posean, se tendrá por cumplida cuando el solicitante tenga a su disposición la información requerida, o cuando realice la consulta de la misma en el lugar que ésta se localice, de acuerdo a lo señalado por el artículo 166 </w:t>
      </w:r>
      <w:r w:rsidRPr="00F043A8">
        <w:rPr>
          <w:rFonts w:ascii="Palatino Linotype" w:hAnsi="Palatino Linotype"/>
          <w:bCs/>
        </w:rPr>
        <w:t>de la Ley local en la materia, que se reproduce de la siguiente forma</w:t>
      </w:r>
      <w:r w:rsidRPr="00F043A8">
        <w:rPr>
          <w:rFonts w:ascii="Palatino Linotype" w:hAnsi="Palatino Linotype"/>
        </w:rPr>
        <w:t>:</w:t>
      </w:r>
    </w:p>
    <w:p w:rsidR="00032A69" w:rsidRPr="00F043A8" w:rsidRDefault="00032A69" w:rsidP="00032A69">
      <w:pPr>
        <w:spacing w:line="360" w:lineRule="auto"/>
        <w:jc w:val="both"/>
        <w:rPr>
          <w:rFonts w:ascii="Palatino Linotype" w:hAnsi="Palatino Linotype"/>
        </w:rPr>
      </w:pPr>
    </w:p>
    <w:p w:rsidR="00032A69" w:rsidRPr="00F043A8" w:rsidRDefault="00032A69" w:rsidP="00032A69">
      <w:pPr>
        <w:spacing w:line="360" w:lineRule="auto"/>
        <w:ind w:left="567" w:right="567"/>
        <w:jc w:val="both"/>
        <w:rPr>
          <w:rFonts w:ascii="Palatino Linotype" w:hAnsi="Palatino Linotype" w:cs="Arial"/>
          <w:b/>
          <w:i/>
        </w:rPr>
      </w:pPr>
      <w:r w:rsidRPr="00F043A8">
        <w:rPr>
          <w:rFonts w:ascii="Palatino Linotype" w:hAnsi="Palatino Linotype" w:cs="Arial"/>
          <w:i/>
        </w:rPr>
        <w:t>“</w:t>
      </w:r>
      <w:r w:rsidRPr="00F043A8">
        <w:rPr>
          <w:rFonts w:ascii="Palatino Linotype" w:hAnsi="Palatino Linotype" w:cs="Arial"/>
          <w:b/>
          <w:i/>
        </w:rPr>
        <w:t>Artículo 166</w:t>
      </w:r>
      <w:r w:rsidRPr="00F043A8">
        <w:rPr>
          <w:rFonts w:ascii="Palatino Linotype" w:hAnsi="Palatino Linotype" w:cs="Arial"/>
          <w:i/>
        </w:rPr>
        <w:t xml:space="preserve">. La obligación de acceso a la información pública se tendrá por cumplida cuando el solicitante tenga a su disposición la información requerida, o cuando realice la consulta de la misma en el lugar en el que ésta se localice.” </w:t>
      </w:r>
      <w:r w:rsidRPr="00F043A8">
        <w:rPr>
          <w:rFonts w:ascii="Palatino Linotype" w:hAnsi="Palatino Linotype" w:cs="Arial"/>
          <w:b/>
          <w:i/>
        </w:rPr>
        <w:t>[Sic]</w:t>
      </w:r>
    </w:p>
    <w:p w:rsidR="00032A69" w:rsidRPr="00F043A8" w:rsidRDefault="00032A69" w:rsidP="00032A69">
      <w:pPr>
        <w:pStyle w:val="Prrafodelista"/>
        <w:autoSpaceDE w:val="0"/>
        <w:autoSpaceDN w:val="0"/>
        <w:adjustRightInd w:val="0"/>
        <w:spacing w:line="360" w:lineRule="auto"/>
        <w:ind w:left="0"/>
        <w:jc w:val="both"/>
        <w:rPr>
          <w:rFonts w:ascii="Palatino Linotype" w:hAnsi="Palatino Linotype" w:cs="Arial"/>
        </w:rPr>
      </w:pPr>
    </w:p>
    <w:p w:rsidR="00032A69" w:rsidRPr="00F043A8" w:rsidRDefault="00032A69" w:rsidP="00032A69">
      <w:pPr>
        <w:pStyle w:val="Prrafodelista"/>
        <w:autoSpaceDE w:val="0"/>
        <w:autoSpaceDN w:val="0"/>
        <w:adjustRightInd w:val="0"/>
        <w:spacing w:line="360" w:lineRule="auto"/>
        <w:ind w:left="0"/>
        <w:jc w:val="both"/>
        <w:rPr>
          <w:rFonts w:ascii="Palatino Linotype" w:hAnsi="Palatino Linotype" w:cs="Arial"/>
        </w:rPr>
      </w:pPr>
      <w:r w:rsidRPr="00F043A8">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032A69" w:rsidRPr="00F043A8" w:rsidRDefault="00032A69" w:rsidP="00032A69">
      <w:pPr>
        <w:tabs>
          <w:tab w:val="left" w:pos="709"/>
        </w:tabs>
        <w:spacing w:line="360" w:lineRule="auto"/>
        <w:jc w:val="both"/>
        <w:rPr>
          <w:rFonts w:ascii="Palatino Linotype" w:hAnsi="Palatino Linotype" w:cs="Arial"/>
        </w:rPr>
      </w:pPr>
    </w:p>
    <w:p w:rsidR="00032A69" w:rsidRPr="00F043A8" w:rsidRDefault="00032A69" w:rsidP="00032A69">
      <w:pPr>
        <w:spacing w:line="360" w:lineRule="auto"/>
        <w:jc w:val="both"/>
        <w:rPr>
          <w:rFonts w:ascii="Palatino Linotype" w:hAnsi="Palatino Linotype"/>
        </w:rPr>
      </w:pPr>
      <w:r w:rsidRPr="00F043A8">
        <w:rPr>
          <w:rFonts w:ascii="Palatino Linotype" w:hAnsi="Palatino Linotype"/>
        </w:rPr>
        <w:t>Con el propósito de resolver el presente medio de impugnación, es conveniente recordar que la Recurrente solicitó al Sujeto Obligado lo siguiente:</w:t>
      </w:r>
    </w:p>
    <w:p w:rsidR="00851EAD" w:rsidRPr="00F043A8" w:rsidRDefault="00851EAD" w:rsidP="00032A69">
      <w:pPr>
        <w:spacing w:line="360" w:lineRule="auto"/>
        <w:jc w:val="both"/>
        <w:rPr>
          <w:rFonts w:ascii="Palatino Linotype" w:hAnsi="Palatino Linotype"/>
        </w:rPr>
      </w:pPr>
    </w:p>
    <w:p w:rsidR="003C0492" w:rsidRPr="00F043A8" w:rsidRDefault="00851EAD" w:rsidP="00032A69">
      <w:pPr>
        <w:spacing w:line="360" w:lineRule="auto"/>
        <w:jc w:val="both"/>
        <w:rPr>
          <w:rFonts w:ascii="Palatino Linotype" w:hAnsi="Palatino Linotype"/>
        </w:rPr>
      </w:pPr>
      <w:r w:rsidRPr="00F043A8">
        <w:rPr>
          <w:rFonts w:ascii="Palatino Linotype" w:hAnsi="Palatino Linotype"/>
        </w:rPr>
        <w:t>Con base en el artículo 32, fracción IV de la Ley Orgánica del Estado de México solicito lo siguiente:</w:t>
      </w:r>
    </w:p>
    <w:p w:rsidR="00851EAD" w:rsidRPr="00F043A8" w:rsidRDefault="00851EAD" w:rsidP="00032A69">
      <w:pPr>
        <w:spacing w:line="360" w:lineRule="auto"/>
        <w:jc w:val="both"/>
        <w:rPr>
          <w:rFonts w:ascii="Palatino Linotype" w:hAnsi="Palatino Linotype"/>
        </w:rPr>
      </w:pPr>
    </w:p>
    <w:p w:rsidR="00032A69" w:rsidRPr="00F043A8" w:rsidRDefault="003C0492" w:rsidP="003C0492">
      <w:pPr>
        <w:pStyle w:val="Prrafodelista"/>
        <w:numPr>
          <w:ilvl w:val="0"/>
          <w:numId w:val="3"/>
        </w:numPr>
        <w:spacing w:line="360" w:lineRule="auto"/>
        <w:jc w:val="both"/>
        <w:rPr>
          <w:rFonts w:ascii="Palatino Linotype" w:hAnsi="Palatino Linotype"/>
        </w:rPr>
      </w:pPr>
      <w:r w:rsidRPr="00F043A8">
        <w:rPr>
          <w:rFonts w:ascii="Palatino Linotype" w:hAnsi="Palatino Linotype"/>
        </w:rPr>
        <w:t xml:space="preserve">Copia legible de la </w:t>
      </w:r>
      <w:r w:rsidR="00851EAD" w:rsidRPr="00F043A8">
        <w:rPr>
          <w:rFonts w:ascii="Palatino Linotype" w:hAnsi="Palatino Linotype"/>
        </w:rPr>
        <w:t>certificación</w:t>
      </w:r>
      <w:r w:rsidRPr="00F043A8">
        <w:rPr>
          <w:rFonts w:ascii="Palatino Linotype" w:hAnsi="Palatino Linotype"/>
        </w:rPr>
        <w:t xml:space="preserve"> de los integrantes del </w:t>
      </w:r>
      <w:r w:rsidR="00851EAD" w:rsidRPr="00F043A8">
        <w:rPr>
          <w:rFonts w:ascii="Palatino Linotype" w:hAnsi="Palatino Linotype"/>
        </w:rPr>
        <w:t>Órgano Interno de C</w:t>
      </w:r>
      <w:r w:rsidRPr="00F043A8">
        <w:rPr>
          <w:rFonts w:ascii="Palatino Linotype" w:hAnsi="Palatino Linotype"/>
        </w:rPr>
        <w:t xml:space="preserve">ontrol. </w:t>
      </w:r>
    </w:p>
    <w:p w:rsidR="003C0492" w:rsidRPr="00F043A8" w:rsidRDefault="003C0492" w:rsidP="00032A69">
      <w:pPr>
        <w:spacing w:line="360" w:lineRule="auto"/>
        <w:jc w:val="both"/>
        <w:rPr>
          <w:rFonts w:ascii="Palatino Linotype" w:eastAsia="Arial Unicode MS" w:hAnsi="Palatino Linotype" w:cs="Arial"/>
        </w:rPr>
      </w:pPr>
    </w:p>
    <w:p w:rsidR="00032A69" w:rsidRPr="00F043A8" w:rsidRDefault="00032A69" w:rsidP="00032A69">
      <w:pPr>
        <w:spacing w:line="360" w:lineRule="auto"/>
        <w:jc w:val="both"/>
        <w:rPr>
          <w:rFonts w:ascii="Palatino Linotype" w:eastAsiaTheme="minorHAnsi" w:hAnsi="Palatino Linotype" w:cs="TimesNewRomanPS-ItalicMT"/>
          <w:iCs/>
          <w:lang w:eastAsia="en-US"/>
        </w:rPr>
      </w:pPr>
      <w:r w:rsidRPr="00F043A8">
        <w:rPr>
          <w:rFonts w:ascii="Palatino Linotype" w:eastAsia="Arial Unicode MS" w:hAnsi="Palatino Linotype" w:cs="Arial"/>
        </w:rPr>
        <w:t xml:space="preserve">En atención al requerimiento de información planteado por el particular, </w:t>
      </w:r>
      <w:r w:rsidRPr="00F043A8">
        <w:rPr>
          <w:rFonts w:ascii="Palatino Linotype" w:eastAsia="Arial Unicode MS" w:hAnsi="Palatino Linotype" w:cs="Arial"/>
          <w:bCs/>
        </w:rPr>
        <w:t xml:space="preserve">el Sujeto Obligado, adjuntó a su respuesta </w:t>
      </w:r>
      <w:r w:rsidR="00851EAD" w:rsidRPr="00F043A8">
        <w:rPr>
          <w:rFonts w:ascii="Palatino Linotype" w:eastAsia="Arial Unicode MS" w:hAnsi="Palatino Linotype" w:cs="Arial"/>
          <w:bCs/>
        </w:rPr>
        <w:t>el</w:t>
      </w:r>
      <w:r w:rsidRPr="00F043A8">
        <w:rPr>
          <w:rFonts w:ascii="Palatino Linotype" w:eastAsia="Arial Unicode MS" w:hAnsi="Palatino Linotype" w:cs="Arial"/>
          <w:bCs/>
        </w:rPr>
        <w:t xml:space="preserve"> archivo electrónico denominado </w:t>
      </w:r>
      <w:r w:rsidRPr="00F043A8">
        <w:rPr>
          <w:rFonts w:ascii="Palatino Linotype" w:eastAsiaTheme="minorHAnsi" w:hAnsi="Palatino Linotype" w:cs="Arial"/>
          <w:i/>
          <w:lang w:eastAsia="en-US"/>
        </w:rPr>
        <w:t>“</w:t>
      </w:r>
      <w:r w:rsidR="00851EAD" w:rsidRPr="00F043A8">
        <w:rPr>
          <w:rFonts w:ascii="Palatino Linotype" w:eastAsiaTheme="minorHAnsi" w:hAnsi="Palatino Linotype" w:cs="Arial"/>
          <w:i/>
          <w:lang w:eastAsia="en-US"/>
        </w:rPr>
        <w:t>RESPUESTAS SAIMEX 71_000102.pdf</w:t>
      </w:r>
      <w:r w:rsidRPr="00F043A8">
        <w:rPr>
          <w:rFonts w:ascii="Palatino Linotype" w:eastAsiaTheme="minorHAnsi" w:hAnsi="Palatino Linotype" w:cs="Arial"/>
          <w:i/>
          <w:lang w:eastAsia="en-US"/>
        </w:rPr>
        <w:t>”;</w:t>
      </w:r>
      <w:r w:rsidRPr="00F043A8">
        <w:rPr>
          <w:rFonts w:ascii="Palatino Linotype" w:eastAsiaTheme="minorHAnsi" w:hAnsi="Palatino Linotype" w:cs="Arial"/>
          <w:lang w:eastAsia="en-US"/>
        </w:rPr>
        <w:t xml:space="preserve"> </w:t>
      </w:r>
      <w:r w:rsidR="00851EAD" w:rsidRPr="00F043A8">
        <w:rPr>
          <w:rFonts w:ascii="Palatino Linotype" w:eastAsiaTheme="minorHAnsi" w:hAnsi="Palatino Linotype" w:cs="Arial"/>
          <w:lang w:eastAsia="en-US"/>
        </w:rPr>
        <w:t>el</w:t>
      </w:r>
      <w:r w:rsidRPr="00F043A8">
        <w:rPr>
          <w:rFonts w:ascii="Palatino Linotype" w:eastAsia="Arial Unicode MS" w:hAnsi="Palatino Linotype" w:cs="Arial"/>
          <w:bCs/>
        </w:rPr>
        <w:t xml:space="preserve"> cual consta en lo siguiente:</w:t>
      </w:r>
    </w:p>
    <w:p w:rsidR="00032A69" w:rsidRPr="00F043A8" w:rsidRDefault="00032A69" w:rsidP="00032A69">
      <w:pPr>
        <w:spacing w:line="360" w:lineRule="auto"/>
        <w:jc w:val="both"/>
        <w:rPr>
          <w:rFonts w:ascii="Palatino Linotype" w:eastAsiaTheme="minorHAnsi" w:hAnsi="Palatino Linotype" w:cs="TimesNewRomanPS-ItalicMT"/>
          <w:iCs/>
          <w:lang w:eastAsia="en-US"/>
        </w:rPr>
      </w:pPr>
    </w:p>
    <w:tbl>
      <w:tblPr>
        <w:tblStyle w:val="Tabladecuadrcula5oscura"/>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746"/>
        <w:gridCol w:w="1857"/>
      </w:tblGrid>
      <w:tr w:rsidR="00032A69" w:rsidRPr="00F043A8" w:rsidTr="00851E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04" w:type="dxa"/>
            <w:tcBorders>
              <w:top w:val="none" w:sz="0" w:space="0" w:color="auto"/>
              <w:left w:val="none" w:sz="0" w:space="0" w:color="auto"/>
              <w:right w:val="none" w:sz="0" w:space="0" w:color="auto"/>
            </w:tcBorders>
            <w:shd w:val="clear" w:color="auto" w:fill="D9D9D9" w:themeFill="background1" w:themeFillShade="D9"/>
            <w:vAlign w:val="center"/>
          </w:tcPr>
          <w:p w:rsidR="00032A69" w:rsidRPr="00F043A8" w:rsidRDefault="00032A69" w:rsidP="0071735F">
            <w:pPr>
              <w:jc w:val="center"/>
              <w:rPr>
                <w:rFonts w:ascii="Palatino Linotype" w:eastAsiaTheme="minorHAnsi" w:hAnsi="Palatino Linotype" w:cs="TimesNewRomanPS-ItalicMT"/>
                <w:iCs/>
                <w:color w:val="auto"/>
                <w:lang w:eastAsia="en-US"/>
              </w:rPr>
            </w:pPr>
            <w:r w:rsidRPr="00F043A8">
              <w:rPr>
                <w:rFonts w:ascii="Palatino Linotype" w:eastAsiaTheme="minorHAnsi" w:hAnsi="Palatino Linotype" w:cs="TimesNewRomanPS-ItalicMT"/>
                <w:iCs/>
                <w:color w:val="auto"/>
                <w:lang w:eastAsia="en-US"/>
              </w:rPr>
              <w:t>Solicitud de Información</w:t>
            </w:r>
          </w:p>
        </w:tc>
        <w:tc>
          <w:tcPr>
            <w:tcW w:w="4746" w:type="dxa"/>
            <w:tcBorders>
              <w:top w:val="none" w:sz="0" w:space="0" w:color="auto"/>
              <w:left w:val="none" w:sz="0" w:space="0" w:color="auto"/>
              <w:right w:val="none" w:sz="0" w:space="0" w:color="auto"/>
            </w:tcBorders>
            <w:shd w:val="clear" w:color="auto" w:fill="D9D9D9" w:themeFill="background1" w:themeFillShade="D9"/>
            <w:vAlign w:val="center"/>
          </w:tcPr>
          <w:p w:rsidR="00032A69" w:rsidRPr="00F043A8" w:rsidRDefault="00032A69" w:rsidP="0071735F">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eastAsia="en-US"/>
              </w:rPr>
            </w:pPr>
            <w:r w:rsidRPr="00F043A8">
              <w:rPr>
                <w:rFonts w:ascii="Palatino Linotype" w:eastAsiaTheme="minorHAnsi" w:hAnsi="Palatino Linotype" w:cs="TimesNewRomanPS-ItalicMT"/>
                <w:iCs/>
                <w:color w:val="auto"/>
                <w:lang w:eastAsia="en-US"/>
              </w:rPr>
              <w:t>Respuesta</w:t>
            </w:r>
          </w:p>
        </w:tc>
        <w:tc>
          <w:tcPr>
            <w:tcW w:w="1857" w:type="dxa"/>
            <w:tcBorders>
              <w:top w:val="none" w:sz="0" w:space="0" w:color="auto"/>
              <w:left w:val="none" w:sz="0" w:space="0" w:color="auto"/>
              <w:right w:val="none" w:sz="0" w:space="0" w:color="auto"/>
            </w:tcBorders>
            <w:shd w:val="clear" w:color="auto" w:fill="D9D9D9" w:themeFill="background1" w:themeFillShade="D9"/>
            <w:vAlign w:val="center"/>
          </w:tcPr>
          <w:p w:rsidR="00032A69" w:rsidRPr="00F043A8" w:rsidRDefault="00032A69" w:rsidP="0071735F">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eastAsia="en-US"/>
              </w:rPr>
            </w:pPr>
            <w:r w:rsidRPr="00F043A8">
              <w:rPr>
                <w:rFonts w:ascii="Palatino Linotype" w:eastAsiaTheme="minorHAnsi" w:hAnsi="Palatino Linotype" w:cs="TimesNewRomanPS-ItalicMT"/>
                <w:iCs/>
                <w:color w:val="auto"/>
                <w:lang w:eastAsia="en-US"/>
              </w:rPr>
              <w:t>Cumplimiento</w:t>
            </w:r>
          </w:p>
        </w:tc>
      </w:tr>
      <w:tr w:rsidR="00851EAD" w:rsidRPr="00F043A8" w:rsidTr="001D6B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07" w:type="dxa"/>
            <w:gridSpan w:val="3"/>
            <w:shd w:val="clear" w:color="auto" w:fill="D9D9D9" w:themeFill="background1" w:themeFillShade="D9"/>
            <w:vAlign w:val="center"/>
          </w:tcPr>
          <w:p w:rsidR="00851EAD" w:rsidRPr="00F043A8" w:rsidRDefault="00851EAD" w:rsidP="00851EAD">
            <w:pPr>
              <w:jc w:val="both"/>
              <w:rPr>
                <w:rFonts w:ascii="Palatino Linotype" w:eastAsiaTheme="minorHAnsi" w:hAnsi="Palatino Linotype" w:cs="TimesNewRomanPS-ItalicMT"/>
                <w:iCs/>
                <w:lang w:eastAsia="en-US"/>
              </w:rPr>
            </w:pPr>
            <w:r w:rsidRPr="00F043A8">
              <w:rPr>
                <w:rFonts w:ascii="Palatino Linotype" w:eastAsiaTheme="minorHAnsi" w:hAnsi="Palatino Linotype" w:cs="TimesNewRomanPS-ItalicMT"/>
                <w:iCs/>
                <w:color w:val="auto"/>
                <w:lang w:eastAsia="en-US"/>
              </w:rPr>
              <w:t>Con base en el artículo 32, fracción IV de la Ley Orgánica del Estado de México solicito lo siguiente:</w:t>
            </w:r>
          </w:p>
        </w:tc>
      </w:tr>
      <w:tr w:rsidR="00032A69" w:rsidRPr="00F043A8" w:rsidTr="00851EAD">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2704" w:type="dxa"/>
            <w:tcBorders>
              <w:left w:val="single" w:sz="4" w:space="0" w:color="auto"/>
              <w:bottom w:val="single" w:sz="4" w:space="0" w:color="auto"/>
            </w:tcBorders>
            <w:shd w:val="clear" w:color="auto" w:fill="auto"/>
            <w:vAlign w:val="center"/>
          </w:tcPr>
          <w:p w:rsidR="00032A69" w:rsidRPr="00F043A8" w:rsidRDefault="00851EAD" w:rsidP="0071735F">
            <w:pPr>
              <w:jc w:val="both"/>
              <w:rPr>
                <w:rFonts w:ascii="Palatino Linotype" w:eastAsiaTheme="minorHAnsi" w:hAnsi="Palatino Linotype" w:cs="TimesNewRomanPS-ItalicMT"/>
                <w:b w:val="0"/>
                <w:iCs/>
                <w:color w:val="auto"/>
                <w:sz w:val="20"/>
                <w:lang w:eastAsia="en-US"/>
              </w:rPr>
            </w:pPr>
            <w:r w:rsidRPr="00F043A8">
              <w:rPr>
                <w:rFonts w:ascii="Palatino Linotype" w:eastAsiaTheme="minorHAnsi" w:hAnsi="Palatino Linotype" w:cs="TimesNewRomanPS-ItalicMT"/>
                <w:b w:val="0"/>
                <w:iCs/>
                <w:color w:val="auto"/>
                <w:sz w:val="20"/>
                <w:lang w:eastAsia="en-US"/>
              </w:rPr>
              <w:t>1.</w:t>
            </w:r>
            <w:r w:rsidRPr="00F043A8">
              <w:rPr>
                <w:rFonts w:ascii="Palatino Linotype" w:eastAsiaTheme="minorHAnsi" w:hAnsi="Palatino Linotype" w:cs="TimesNewRomanPS-ItalicMT"/>
                <w:b w:val="0"/>
                <w:iCs/>
                <w:color w:val="auto"/>
                <w:sz w:val="20"/>
                <w:lang w:eastAsia="en-US"/>
              </w:rPr>
              <w:tab/>
              <w:t>Copia legible de la certificación de los integrantes del Órgano Interno de Control.</w:t>
            </w:r>
          </w:p>
        </w:tc>
        <w:tc>
          <w:tcPr>
            <w:tcW w:w="4746" w:type="dxa"/>
            <w:shd w:val="clear" w:color="auto" w:fill="FFFFFF" w:themeFill="background1"/>
            <w:vAlign w:val="center"/>
          </w:tcPr>
          <w:p w:rsidR="00032A69" w:rsidRPr="00F043A8" w:rsidRDefault="00851EAD" w:rsidP="00B27B86">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F043A8">
              <w:rPr>
                <w:rFonts w:ascii="Palatino Linotype" w:eastAsiaTheme="minorHAnsi" w:hAnsi="Palatino Linotype" w:cs="TimesNewRomanPS-ItalicMT"/>
                <w:iCs/>
                <w:sz w:val="20"/>
                <w:lang w:eastAsia="en-US"/>
              </w:rPr>
              <w:t>El</w:t>
            </w:r>
            <w:r w:rsidR="00032A69" w:rsidRPr="00F043A8">
              <w:rPr>
                <w:rFonts w:ascii="Palatino Linotype" w:eastAsiaTheme="minorHAnsi" w:hAnsi="Palatino Linotype" w:cs="TimesNewRomanPS-ItalicMT"/>
                <w:iCs/>
                <w:sz w:val="20"/>
                <w:lang w:eastAsia="en-US"/>
              </w:rPr>
              <w:t xml:space="preserve"> Titular de la Unidad de Transparencia, señaló </w:t>
            </w:r>
            <w:r w:rsidR="00B27B86" w:rsidRPr="00F043A8">
              <w:rPr>
                <w:rFonts w:ascii="Palatino Linotype" w:eastAsiaTheme="minorHAnsi" w:hAnsi="Palatino Linotype" w:cs="TimesNewRomanPS-ItalicMT"/>
                <w:iCs/>
                <w:sz w:val="20"/>
                <w:lang w:eastAsia="en-US"/>
              </w:rPr>
              <w:t>q</w:t>
            </w:r>
            <w:r w:rsidR="00032A69" w:rsidRPr="00F043A8">
              <w:rPr>
                <w:rFonts w:ascii="Palatino Linotype" w:eastAsiaTheme="minorHAnsi" w:hAnsi="Palatino Linotype" w:cs="TimesNewRomanPS-ItalicMT"/>
                <w:iCs/>
                <w:sz w:val="20"/>
                <w:lang w:eastAsia="en-US"/>
              </w:rPr>
              <w:t xml:space="preserve">ue </w:t>
            </w:r>
            <w:r w:rsidR="00B27B86" w:rsidRPr="00F043A8">
              <w:rPr>
                <w:rFonts w:ascii="Palatino Linotype" w:eastAsiaTheme="minorHAnsi" w:hAnsi="Palatino Linotype" w:cs="TimesNewRomanPS-ItalicMT"/>
                <w:iCs/>
                <w:sz w:val="20"/>
                <w:lang w:eastAsia="en-US"/>
              </w:rPr>
              <w:t xml:space="preserve">en base a la Ley Orgánica Municipal en su artículo 32 fracciones III, IV, el Titular de la </w:t>
            </w:r>
            <w:r w:rsidR="00B27B86" w:rsidRPr="00F043A8">
              <w:rPr>
                <w:rFonts w:ascii="Palatino Linotype" w:eastAsiaTheme="minorHAnsi" w:hAnsi="Palatino Linotype" w:cs="TimesNewRomanPS-ItalicMT"/>
                <w:b/>
                <w:iCs/>
                <w:sz w:val="20"/>
                <w:lang w:eastAsia="en-US"/>
              </w:rPr>
              <w:t>Contraloría Interna Municipal debe contar título profesional o acreditar experiencia mínima de un año en la materia, y certificación de competencias laborales</w:t>
            </w:r>
            <w:r w:rsidR="00B27B86" w:rsidRPr="00F043A8">
              <w:rPr>
                <w:rFonts w:ascii="Palatino Linotype" w:eastAsiaTheme="minorHAnsi" w:hAnsi="Palatino Linotype" w:cs="TimesNewRomanPS-ItalicMT"/>
                <w:iCs/>
                <w:sz w:val="20"/>
                <w:lang w:eastAsia="en-US"/>
              </w:rPr>
              <w:t>.</w:t>
            </w:r>
          </w:p>
          <w:p w:rsidR="00F8139C" w:rsidRPr="00F043A8" w:rsidRDefault="00F8139C" w:rsidP="00F8139C">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p>
          <w:p w:rsidR="00F8139C" w:rsidRPr="00F043A8" w:rsidRDefault="00F8139C" w:rsidP="00F8139C">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F043A8">
              <w:rPr>
                <w:rFonts w:ascii="Palatino Linotype" w:eastAsiaTheme="minorHAnsi" w:hAnsi="Palatino Linotype" w:cs="TimesNewRomanPS-ItalicMT"/>
                <w:iCs/>
                <w:sz w:val="20"/>
                <w:lang w:eastAsia="en-US"/>
              </w:rPr>
              <w:t xml:space="preserve">Asimismo informó </w:t>
            </w:r>
            <w:r w:rsidR="00B27B86" w:rsidRPr="00F043A8">
              <w:rPr>
                <w:rFonts w:ascii="Palatino Linotype" w:eastAsiaTheme="minorHAnsi" w:hAnsi="Palatino Linotype" w:cs="TimesNewRomanPS-ItalicMT"/>
                <w:iCs/>
                <w:sz w:val="20"/>
                <w:lang w:eastAsia="en-US"/>
              </w:rPr>
              <w:t xml:space="preserve">el personal que conforma la Contraloría Interna Municipal: </w:t>
            </w:r>
          </w:p>
          <w:p w:rsidR="00F8139C" w:rsidRPr="00F043A8" w:rsidRDefault="00B27B86" w:rsidP="00F8139C">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F043A8">
              <w:rPr>
                <w:rFonts w:ascii="Palatino Linotype" w:eastAsiaTheme="minorHAnsi" w:hAnsi="Palatino Linotype" w:cs="TimesNewRomanPS-ItalicMT"/>
                <w:b/>
                <w:iCs/>
                <w:sz w:val="20"/>
                <w:lang w:eastAsia="en-US"/>
              </w:rPr>
              <w:t>Autoridad Investigadora</w:t>
            </w:r>
            <w:r w:rsidRPr="00F043A8">
              <w:rPr>
                <w:rFonts w:ascii="Palatino Linotype" w:eastAsiaTheme="minorHAnsi" w:hAnsi="Palatino Linotype" w:cs="TimesNewRomanPS-ItalicMT"/>
                <w:iCs/>
                <w:sz w:val="20"/>
                <w:lang w:eastAsia="en-US"/>
              </w:rPr>
              <w:t>; que es desempe</w:t>
            </w:r>
            <w:r w:rsidR="00F8139C" w:rsidRPr="00F043A8">
              <w:rPr>
                <w:rFonts w:ascii="Palatino Linotype" w:eastAsiaTheme="minorHAnsi" w:hAnsi="Palatino Linotype" w:cs="TimesNewRomanPS-ItalicMT"/>
                <w:iCs/>
                <w:sz w:val="20"/>
                <w:lang w:eastAsia="en-US"/>
              </w:rPr>
              <w:t>ñado por un Pasante en Derecho.</w:t>
            </w:r>
          </w:p>
          <w:p w:rsidR="00F8139C" w:rsidRPr="00F043A8" w:rsidRDefault="00B27B86" w:rsidP="00F8139C">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F043A8">
              <w:rPr>
                <w:rFonts w:ascii="Palatino Linotype" w:eastAsiaTheme="minorHAnsi" w:hAnsi="Palatino Linotype" w:cs="TimesNewRomanPS-ItalicMT"/>
                <w:b/>
                <w:iCs/>
                <w:sz w:val="20"/>
                <w:lang w:eastAsia="en-US"/>
              </w:rPr>
              <w:t>Autoridad Substanciadora</w:t>
            </w:r>
            <w:r w:rsidRPr="00F043A8">
              <w:rPr>
                <w:rFonts w:ascii="Palatino Linotype" w:eastAsiaTheme="minorHAnsi" w:hAnsi="Palatino Linotype" w:cs="TimesNewRomanPS-ItalicMT"/>
                <w:iCs/>
                <w:sz w:val="20"/>
                <w:lang w:eastAsia="en-US"/>
              </w:rPr>
              <w:t xml:space="preserve">; que es desempeñado por un Licenciado en Derecho. </w:t>
            </w:r>
          </w:p>
          <w:p w:rsidR="00F8139C" w:rsidRPr="00F043A8" w:rsidRDefault="00B27B86" w:rsidP="00F8139C">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F043A8">
              <w:rPr>
                <w:rFonts w:ascii="Palatino Linotype" w:eastAsiaTheme="minorHAnsi" w:hAnsi="Palatino Linotype" w:cs="TimesNewRomanPS-ItalicMT"/>
                <w:b/>
                <w:iCs/>
                <w:sz w:val="20"/>
                <w:lang w:eastAsia="en-US"/>
              </w:rPr>
              <w:t>Autoridad Resolutora</w:t>
            </w:r>
            <w:r w:rsidRPr="00F043A8">
              <w:rPr>
                <w:rFonts w:ascii="Palatino Linotype" w:eastAsiaTheme="minorHAnsi" w:hAnsi="Palatino Linotype" w:cs="TimesNewRomanPS-ItalicMT"/>
                <w:iCs/>
                <w:sz w:val="20"/>
                <w:lang w:eastAsia="en-US"/>
              </w:rPr>
              <w:t xml:space="preserve">; que es desempeñado por el </w:t>
            </w:r>
            <w:r w:rsidRPr="00F043A8">
              <w:rPr>
                <w:rFonts w:ascii="Palatino Linotype" w:eastAsiaTheme="minorHAnsi" w:hAnsi="Palatino Linotype" w:cs="TimesNewRomanPS-ItalicMT"/>
                <w:b/>
                <w:iCs/>
                <w:sz w:val="20"/>
                <w:lang w:eastAsia="en-US"/>
              </w:rPr>
              <w:t>Contralor Municipal</w:t>
            </w:r>
            <w:r w:rsidR="00F8139C" w:rsidRPr="00F043A8">
              <w:rPr>
                <w:rFonts w:ascii="Palatino Linotype" w:eastAsiaTheme="minorHAnsi" w:hAnsi="Palatino Linotype" w:cs="TimesNewRomanPS-ItalicMT"/>
                <w:iCs/>
                <w:sz w:val="20"/>
                <w:lang w:eastAsia="en-US"/>
              </w:rPr>
              <w:t>;</w:t>
            </w:r>
            <w:r w:rsidRPr="00F043A8">
              <w:rPr>
                <w:rFonts w:ascii="Palatino Linotype" w:eastAsiaTheme="minorHAnsi" w:hAnsi="Palatino Linotype" w:cs="TimesNewRomanPS-ItalicMT"/>
                <w:iCs/>
                <w:sz w:val="20"/>
                <w:lang w:eastAsia="en-US"/>
              </w:rPr>
              <w:t xml:space="preserve"> Licenciado en Derecho. </w:t>
            </w:r>
          </w:p>
          <w:p w:rsidR="00F8139C" w:rsidRPr="00F043A8" w:rsidRDefault="00B27B86" w:rsidP="00F8139C">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F043A8">
              <w:rPr>
                <w:rFonts w:ascii="Palatino Linotype" w:eastAsiaTheme="minorHAnsi" w:hAnsi="Palatino Linotype" w:cs="TimesNewRomanPS-ItalicMT"/>
                <w:b/>
                <w:iCs/>
                <w:sz w:val="20"/>
                <w:lang w:eastAsia="en-US"/>
              </w:rPr>
              <w:t>Auditor de Obra</w:t>
            </w:r>
            <w:r w:rsidRPr="00F043A8">
              <w:rPr>
                <w:rFonts w:ascii="Palatino Linotype" w:eastAsiaTheme="minorHAnsi" w:hAnsi="Palatino Linotype" w:cs="TimesNewRomanPS-ItalicMT"/>
                <w:iCs/>
                <w:sz w:val="20"/>
                <w:lang w:eastAsia="en-US"/>
              </w:rPr>
              <w:t xml:space="preserve">; que es desempeñado por un Pasante en Arquitectura. </w:t>
            </w:r>
          </w:p>
          <w:p w:rsidR="00F8139C" w:rsidRPr="00F043A8" w:rsidRDefault="00B27B86" w:rsidP="00F8139C">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F043A8">
              <w:rPr>
                <w:rFonts w:ascii="Palatino Linotype" w:eastAsiaTheme="minorHAnsi" w:hAnsi="Palatino Linotype" w:cs="TimesNewRomanPS-ItalicMT"/>
                <w:b/>
                <w:iCs/>
                <w:sz w:val="20"/>
                <w:lang w:eastAsia="en-US"/>
              </w:rPr>
              <w:t>Auditor de Contabilidad</w:t>
            </w:r>
            <w:r w:rsidRPr="00F043A8">
              <w:rPr>
                <w:rFonts w:ascii="Palatino Linotype" w:eastAsiaTheme="minorHAnsi" w:hAnsi="Palatino Linotype" w:cs="TimesNewRomanPS-ItalicMT"/>
                <w:iCs/>
                <w:sz w:val="20"/>
                <w:lang w:eastAsia="en-US"/>
              </w:rPr>
              <w:t xml:space="preserve">; que es desempeñado por un Licenciado en Contaduría. </w:t>
            </w:r>
          </w:p>
          <w:p w:rsidR="00F8139C" w:rsidRPr="00F043A8" w:rsidRDefault="00B27B86" w:rsidP="00F8139C">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F043A8">
              <w:rPr>
                <w:rFonts w:ascii="Palatino Linotype" w:eastAsiaTheme="minorHAnsi" w:hAnsi="Palatino Linotype" w:cs="TimesNewRomanPS-ItalicMT"/>
                <w:b/>
                <w:iCs/>
                <w:sz w:val="20"/>
                <w:lang w:eastAsia="en-US"/>
              </w:rPr>
              <w:t>Auxiliar Jurídico</w:t>
            </w:r>
            <w:r w:rsidRPr="00F043A8">
              <w:rPr>
                <w:rFonts w:ascii="Palatino Linotype" w:eastAsiaTheme="minorHAnsi" w:hAnsi="Palatino Linotype" w:cs="TimesNewRomanPS-ItalicMT"/>
                <w:iCs/>
                <w:sz w:val="20"/>
                <w:lang w:eastAsia="en-US"/>
              </w:rPr>
              <w:t xml:space="preserve">; que es desempeñado por un Licenciado en Derecho. </w:t>
            </w:r>
          </w:p>
          <w:p w:rsidR="00F8139C" w:rsidRPr="00F043A8" w:rsidRDefault="00F8139C" w:rsidP="00F8139C">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p>
          <w:p w:rsidR="00032A69" w:rsidRPr="00F043A8" w:rsidRDefault="00032A69" w:rsidP="0071735F">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F043A8">
              <w:rPr>
                <w:rFonts w:ascii="Palatino Linotype" w:eastAsiaTheme="minorHAnsi" w:hAnsi="Palatino Linotype" w:cs="TimesNewRomanPS-ItalicMT"/>
                <w:iCs/>
                <w:sz w:val="20"/>
                <w:lang w:eastAsia="en-US"/>
              </w:rPr>
              <w:t>A</w:t>
            </w:r>
            <w:r w:rsidR="00F8139C" w:rsidRPr="00F043A8">
              <w:rPr>
                <w:rFonts w:ascii="Palatino Linotype" w:eastAsiaTheme="minorHAnsi" w:hAnsi="Palatino Linotype" w:cs="TimesNewRomanPS-ItalicMT"/>
                <w:iCs/>
                <w:sz w:val="20"/>
                <w:lang w:eastAsia="en-US"/>
              </w:rPr>
              <w:t>demás a</w:t>
            </w:r>
            <w:r w:rsidRPr="00F043A8">
              <w:rPr>
                <w:rFonts w:ascii="Palatino Linotype" w:eastAsiaTheme="minorHAnsi" w:hAnsi="Palatino Linotype" w:cs="TimesNewRomanPS-ItalicMT"/>
                <w:iCs/>
                <w:sz w:val="20"/>
                <w:lang w:eastAsia="en-US"/>
              </w:rPr>
              <w:t xml:space="preserve"> través del archivo electrónico denominado </w:t>
            </w:r>
            <w:r w:rsidR="00B27B86" w:rsidRPr="00F043A8">
              <w:rPr>
                <w:rFonts w:ascii="Palatino Linotype" w:eastAsiaTheme="minorHAnsi" w:hAnsi="Palatino Linotype" w:cs="TimesNewRomanPS-ItalicMT"/>
                <w:iCs/>
                <w:sz w:val="20"/>
                <w:lang w:eastAsia="en-US"/>
              </w:rPr>
              <w:t>“</w:t>
            </w:r>
            <w:r w:rsidR="00B27B86" w:rsidRPr="00F043A8">
              <w:rPr>
                <w:rFonts w:ascii="Palatino Linotype" w:eastAsiaTheme="minorHAnsi" w:hAnsi="Palatino Linotype" w:cs="Arial"/>
                <w:i/>
                <w:sz w:val="20"/>
                <w:lang w:eastAsia="en-US"/>
              </w:rPr>
              <w:t>RESPUESTAS SAIMEX 71_000102.pdf”,</w:t>
            </w:r>
            <w:r w:rsidR="00B27B86" w:rsidRPr="00F043A8">
              <w:rPr>
                <w:rFonts w:ascii="Palatino Linotype" w:eastAsiaTheme="minorHAnsi" w:hAnsi="Palatino Linotype" w:cs="TimesNewRomanPS-ItalicMT"/>
                <w:iCs/>
                <w:sz w:val="18"/>
                <w:lang w:eastAsia="en-US"/>
              </w:rPr>
              <w:t xml:space="preserve"> </w:t>
            </w:r>
            <w:r w:rsidRPr="00F043A8">
              <w:rPr>
                <w:rFonts w:ascii="Palatino Linotype" w:eastAsiaTheme="minorHAnsi" w:hAnsi="Palatino Linotype" w:cs="TimesNewRomanPS-ItalicMT"/>
                <w:iCs/>
                <w:sz w:val="20"/>
                <w:lang w:eastAsia="en-US"/>
              </w:rPr>
              <w:t xml:space="preserve">  </w:t>
            </w:r>
            <w:r w:rsidR="00F8139C" w:rsidRPr="00F043A8">
              <w:rPr>
                <w:rFonts w:ascii="Palatino Linotype" w:eastAsiaTheme="minorHAnsi" w:hAnsi="Palatino Linotype" w:cs="TimesNewRomanPS-ItalicMT"/>
                <w:iCs/>
                <w:sz w:val="20"/>
                <w:lang w:eastAsia="en-US"/>
              </w:rPr>
              <w:t xml:space="preserve">remitió la copia digitalizada del </w:t>
            </w:r>
            <w:r w:rsidR="0064426E" w:rsidRPr="00F043A8">
              <w:rPr>
                <w:rFonts w:ascii="Palatino Linotype" w:eastAsiaTheme="minorHAnsi" w:hAnsi="Palatino Linotype" w:cs="TimesNewRomanPS-ItalicMT"/>
                <w:iCs/>
                <w:sz w:val="20"/>
                <w:lang w:eastAsia="en-US"/>
              </w:rPr>
              <w:t>Certificado de Competencia Laboral en el Estándar de Competencia</w:t>
            </w:r>
            <w:r w:rsidRPr="00F043A8">
              <w:rPr>
                <w:rFonts w:ascii="Palatino Linotype" w:eastAsiaTheme="minorHAnsi" w:hAnsi="Palatino Linotype" w:cs="TimesNewRomanPS-ItalicMT"/>
                <w:iCs/>
                <w:sz w:val="20"/>
                <w:lang w:eastAsia="en-US"/>
              </w:rPr>
              <w:t xml:space="preserve">, </w:t>
            </w:r>
            <w:r w:rsidR="0064426E" w:rsidRPr="00F043A8">
              <w:rPr>
                <w:rFonts w:ascii="Palatino Linotype" w:eastAsiaTheme="minorHAnsi" w:hAnsi="Palatino Linotype" w:cs="TimesNewRomanPS-ItalicMT"/>
                <w:iCs/>
                <w:sz w:val="20"/>
                <w:lang w:eastAsia="en-US"/>
              </w:rPr>
              <w:t>d</w:t>
            </w:r>
            <w:r w:rsidR="003F7C05" w:rsidRPr="00F043A8">
              <w:rPr>
                <w:rFonts w:ascii="Palatino Linotype" w:eastAsiaTheme="minorHAnsi" w:hAnsi="Palatino Linotype" w:cs="TimesNewRomanPS-ItalicMT"/>
                <w:iCs/>
                <w:sz w:val="20"/>
                <w:lang w:eastAsia="en-US"/>
              </w:rPr>
              <w:t>e</w:t>
            </w:r>
            <w:r w:rsidR="0064426E" w:rsidRPr="00F043A8">
              <w:rPr>
                <w:rFonts w:ascii="Palatino Linotype" w:eastAsiaTheme="minorHAnsi" w:hAnsi="Palatino Linotype" w:cs="TimesNewRomanPS-ItalicMT"/>
                <w:iCs/>
                <w:sz w:val="20"/>
                <w:lang w:eastAsia="en-US"/>
              </w:rPr>
              <w:t>l Titular del Órgano Interno de Control, en el cual se advierte dato visible personal consistente en la CURP del servidor público.</w:t>
            </w:r>
            <w:r w:rsidRPr="00F043A8">
              <w:rPr>
                <w:rFonts w:ascii="Palatino Linotype" w:eastAsiaTheme="minorHAnsi" w:hAnsi="Palatino Linotype" w:cs="TimesNewRomanPS-ItalicMT"/>
                <w:iCs/>
                <w:sz w:val="20"/>
                <w:lang w:eastAsia="en-US"/>
              </w:rPr>
              <w:t xml:space="preserve"> </w:t>
            </w:r>
          </w:p>
          <w:p w:rsidR="00032A69" w:rsidRPr="00F043A8" w:rsidRDefault="00032A69" w:rsidP="0071735F">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p>
          <w:p w:rsidR="00032A69" w:rsidRPr="00F043A8" w:rsidRDefault="00032A69" w:rsidP="0071735F">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2"/>
                <w:lang w:eastAsia="en-US"/>
              </w:rPr>
            </w:pPr>
            <w:r w:rsidRPr="00F043A8">
              <w:rPr>
                <w:rFonts w:ascii="Palatino Linotype" w:eastAsiaTheme="minorHAnsi" w:hAnsi="Palatino Linotype" w:cs="TimesNewRomanPS-ItalicMT"/>
                <w:iCs/>
                <w:sz w:val="22"/>
                <w:lang w:eastAsia="en-US"/>
              </w:rPr>
              <w:t xml:space="preserve"> </w:t>
            </w:r>
          </w:p>
        </w:tc>
        <w:tc>
          <w:tcPr>
            <w:tcW w:w="1857" w:type="dxa"/>
            <w:shd w:val="clear" w:color="auto" w:fill="FFFFFF" w:themeFill="background1"/>
            <w:vAlign w:val="center"/>
          </w:tcPr>
          <w:p w:rsidR="00032A69" w:rsidRPr="00F043A8" w:rsidRDefault="00032A69" w:rsidP="0071735F">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Cs/>
                <w:lang w:eastAsia="en-US"/>
              </w:rPr>
            </w:pPr>
            <w:r w:rsidRPr="00F043A8">
              <w:rPr>
                <w:rFonts w:ascii="Palatino Linotype" w:eastAsiaTheme="minorHAnsi" w:hAnsi="Palatino Linotype" w:cs="TimesNewRomanPS-ItalicMT"/>
                <w:b/>
                <w:iCs/>
                <w:lang w:eastAsia="en-US"/>
              </w:rPr>
              <w:t>Sí</w:t>
            </w:r>
          </w:p>
          <w:p w:rsidR="00032A69" w:rsidRPr="00F043A8" w:rsidRDefault="00032A69" w:rsidP="0071735F">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
                <w:iCs/>
                <w:lang w:eastAsia="en-US"/>
              </w:rPr>
            </w:pPr>
          </w:p>
        </w:tc>
      </w:tr>
    </w:tbl>
    <w:p w:rsidR="00032A69" w:rsidRPr="00F043A8" w:rsidRDefault="00032A69" w:rsidP="00032A69">
      <w:pPr>
        <w:spacing w:line="360" w:lineRule="auto"/>
        <w:jc w:val="both"/>
        <w:rPr>
          <w:rFonts w:ascii="Palatino Linotype" w:eastAsiaTheme="minorHAnsi" w:hAnsi="Palatino Linotype" w:cs="TimesNewRomanPS-ItalicMT"/>
          <w:iCs/>
          <w:lang w:eastAsia="en-US"/>
        </w:rPr>
      </w:pPr>
    </w:p>
    <w:p w:rsidR="003F7C05" w:rsidRPr="00F043A8" w:rsidRDefault="003F7C05" w:rsidP="003F7C05">
      <w:pPr>
        <w:spacing w:line="360" w:lineRule="auto"/>
        <w:jc w:val="both"/>
        <w:rPr>
          <w:rFonts w:ascii="Palatino Linotype" w:hAnsi="Palatino Linotype" w:cs="Arial"/>
        </w:rPr>
      </w:pPr>
      <w:r w:rsidRPr="00F043A8">
        <w:rPr>
          <w:rFonts w:ascii="Palatino Linotype" w:hAnsi="Palatino Linotype" w:cs="Arial"/>
        </w:rPr>
        <w:t xml:space="preserve">Ahora bien de acuerdo a lo peticionado por </w:t>
      </w:r>
      <w:r w:rsidRPr="00F043A8">
        <w:rPr>
          <w:rFonts w:ascii="Palatino Linotype" w:hAnsi="Palatino Linotype" w:cs="Arial"/>
          <w:b/>
        </w:rPr>
        <w:t>el Recurrente</w:t>
      </w:r>
      <w:r w:rsidRPr="00F043A8">
        <w:rPr>
          <w:rFonts w:ascii="Palatino Linotype" w:hAnsi="Palatino Linotype" w:cs="Arial"/>
        </w:rPr>
        <w:t xml:space="preserve"> por medio del cual le interesa conocer copia legible de la certificación de los integrantes del Órgano Interno de Control y derivado de la respuesta emitida por el Sujeto Obligado, se puede apreciar que si bien, remitió el  Certificado de Competencia Laboral en el Estándar de Competencia, del Titular del Órgano Interno de Control con la finalidad de dar respuesta en su cabalidad a lo peticionado por la particular, sin embargo, del mismo se aprecia que no se realizó la correcta clasificación del mismo toda vez que se que se advierte que se encuentra visible la CURP del servidor público referido.</w:t>
      </w:r>
    </w:p>
    <w:p w:rsidR="003F7C05" w:rsidRPr="00F043A8" w:rsidRDefault="003F7C05" w:rsidP="003F7C05">
      <w:pPr>
        <w:spacing w:line="360" w:lineRule="auto"/>
        <w:jc w:val="both"/>
        <w:rPr>
          <w:rFonts w:ascii="Palatino Linotype" w:hAnsi="Palatino Linotype"/>
        </w:rPr>
      </w:pPr>
    </w:p>
    <w:p w:rsidR="003F7C05" w:rsidRPr="00F043A8" w:rsidRDefault="003F7C05" w:rsidP="003F7C05">
      <w:pPr>
        <w:spacing w:line="360" w:lineRule="auto"/>
        <w:jc w:val="both"/>
        <w:rPr>
          <w:rFonts w:ascii="Palatino Linotype" w:eastAsia="Calibri" w:hAnsi="Palatino Linotype"/>
          <w:bCs/>
        </w:rPr>
      </w:pPr>
    </w:p>
    <w:p w:rsidR="003F7C05" w:rsidRPr="00F043A8" w:rsidRDefault="003F7C05" w:rsidP="003F7C05">
      <w:pPr>
        <w:spacing w:line="360" w:lineRule="auto"/>
        <w:jc w:val="both"/>
        <w:rPr>
          <w:rFonts w:ascii="Palatino Linotype" w:eastAsia="Calibri" w:hAnsi="Palatino Linotype"/>
          <w:bCs/>
        </w:rPr>
      </w:pPr>
    </w:p>
    <w:p w:rsidR="003F7C05" w:rsidRPr="00F043A8" w:rsidRDefault="003F7C05" w:rsidP="003F7C05">
      <w:pPr>
        <w:spacing w:line="360" w:lineRule="auto"/>
        <w:jc w:val="both"/>
        <w:rPr>
          <w:rFonts w:ascii="Palatino Linotype" w:eastAsia="Calibri" w:hAnsi="Palatino Linotype"/>
          <w:bCs/>
        </w:rPr>
      </w:pPr>
      <w:r w:rsidRPr="00F043A8">
        <w:rPr>
          <w:rFonts w:ascii="Palatino Linotype" w:eastAsia="Calibri" w:hAnsi="Palatino Linotype"/>
          <w:bCs/>
        </w:rPr>
        <w:t xml:space="preserve">De lo anterior es así, lo que en estricto sentido, podría ser considerado como infracciones a la Ley de Transparencia y Acceso a la Información Pública del Estado de México y Municipios, sin embargo, si bien la imposición de medidas de apremio al Sujeto Obligado, no es materia del presente medio de impugnación, también lo es que de conformidad con lo establecido en el artículo 36 fracción X de la Ley de la materia, en virtud de ser una vulneración a los datos personales por parte del Sujeto Obligado, </w:t>
      </w:r>
      <w:r w:rsidRPr="00F043A8">
        <w:rPr>
          <w:rFonts w:ascii="Palatino Linotype" w:eastAsia="Calibri" w:hAnsi="Palatino Linotype"/>
          <w:b/>
          <w:bCs/>
        </w:rPr>
        <w:t>se dará vista a la Dirección de Datos Personales de este Instituto</w:t>
      </w:r>
      <w:r w:rsidRPr="00F043A8">
        <w:rPr>
          <w:rFonts w:ascii="Palatino Linotype" w:eastAsia="Calibri" w:hAnsi="Palatino Linotype"/>
          <w:bCs/>
        </w:rPr>
        <w:t>, de conformidad con el artículo 82, fracción XXVII de la Ley de Protección de Datos Personales del Estado de México y Municipios, a efecto de que se determine lo conducente.</w:t>
      </w:r>
    </w:p>
    <w:p w:rsidR="003F7C05" w:rsidRPr="00F043A8" w:rsidRDefault="003F7C05" w:rsidP="00032A69">
      <w:pPr>
        <w:spacing w:line="360" w:lineRule="auto"/>
        <w:jc w:val="both"/>
        <w:rPr>
          <w:rFonts w:ascii="Palatino Linotype" w:eastAsiaTheme="minorHAnsi" w:hAnsi="Palatino Linotype" w:cs="TimesNewRomanPS-ItalicMT"/>
          <w:iCs/>
          <w:lang w:eastAsia="en-US"/>
        </w:rPr>
      </w:pPr>
    </w:p>
    <w:p w:rsidR="00032A69" w:rsidRPr="00F043A8" w:rsidRDefault="00032A69" w:rsidP="00032A69">
      <w:pPr>
        <w:spacing w:line="360" w:lineRule="auto"/>
        <w:ind w:right="141"/>
        <w:jc w:val="both"/>
        <w:rPr>
          <w:rFonts w:ascii="Palatino Linotype" w:hAnsi="Palatino Linotype" w:cs="Arial"/>
          <w:bCs/>
        </w:rPr>
      </w:pPr>
      <w:r w:rsidRPr="00F043A8">
        <w:rPr>
          <w:rFonts w:ascii="Palatino Linotype" w:hAnsi="Palatino Linotype" w:cs="Arial"/>
          <w:bCs/>
        </w:rPr>
        <w:t xml:space="preserve"> Derivado de la respuesta emitida por el</w:t>
      </w:r>
      <w:r w:rsidRPr="00F043A8">
        <w:rPr>
          <w:rFonts w:ascii="Palatino Linotype" w:hAnsi="Palatino Linotype" w:cs="Arial"/>
          <w:b/>
          <w:bCs/>
        </w:rPr>
        <w:t xml:space="preserve"> Sujeto Obligado</w:t>
      </w:r>
      <w:r w:rsidRPr="00F043A8">
        <w:rPr>
          <w:rFonts w:ascii="Palatino Linotype" w:hAnsi="Palatino Linotype" w:cs="Arial"/>
          <w:bCs/>
        </w:rPr>
        <w:t xml:space="preserve">, </w:t>
      </w:r>
      <w:r w:rsidRPr="00F043A8">
        <w:rPr>
          <w:rFonts w:ascii="Palatino Linotype" w:hAnsi="Palatino Linotype" w:cs="Arial"/>
          <w:b/>
        </w:rPr>
        <w:t xml:space="preserve">la </w:t>
      </w:r>
      <w:r w:rsidRPr="00F043A8">
        <w:rPr>
          <w:rFonts w:ascii="Palatino Linotype" w:hAnsi="Palatino Linotype" w:cs="Arial"/>
          <w:b/>
          <w:bCs/>
        </w:rPr>
        <w:t>Recurrente</w:t>
      </w:r>
      <w:r w:rsidRPr="00F043A8">
        <w:rPr>
          <w:rFonts w:ascii="Palatino Linotype" w:hAnsi="Palatino Linotype" w:cs="Arial"/>
          <w:bCs/>
        </w:rPr>
        <w:t>, interpuso el presente recurso de revisión, señalando como razones o motivos de inconformidad, lo siguiente:</w:t>
      </w:r>
    </w:p>
    <w:p w:rsidR="00032A69" w:rsidRPr="00F043A8" w:rsidRDefault="00032A69" w:rsidP="00032A69">
      <w:pPr>
        <w:spacing w:line="360" w:lineRule="auto"/>
        <w:ind w:left="567" w:right="567"/>
        <w:jc w:val="both"/>
        <w:rPr>
          <w:rFonts w:ascii="Palatino Linotype" w:eastAsia="Arial Unicode MS" w:hAnsi="Palatino Linotype" w:cs="Arial"/>
        </w:rPr>
      </w:pPr>
    </w:p>
    <w:p w:rsidR="00032A69" w:rsidRPr="00F043A8" w:rsidRDefault="00032A69" w:rsidP="00032A69">
      <w:pPr>
        <w:spacing w:line="360" w:lineRule="auto"/>
        <w:ind w:right="190"/>
        <w:jc w:val="both"/>
        <w:rPr>
          <w:rFonts w:ascii="Palatino Linotype" w:hAnsi="Palatino Linotype" w:cs="Arial"/>
          <w:i/>
        </w:rPr>
      </w:pPr>
      <w:r w:rsidRPr="00F043A8">
        <w:rPr>
          <w:rFonts w:ascii="Palatino Linotype" w:eastAsia="Arial Unicode MS" w:hAnsi="Palatino Linotype" w:cs="Arial"/>
          <w:i/>
        </w:rPr>
        <w:t>“</w:t>
      </w:r>
      <w:r w:rsidR="00F53320" w:rsidRPr="00F043A8">
        <w:rPr>
          <w:rFonts w:ascii="Palatino Linotype" w:eastAsia="Arial Unicode MS" w:hAnsi="Palatino Linotype" w:cs="Arial"/>
          <w:i/>
        </w:rPr>
        <w:t>NO ENTREGO LA INFORMACION SOLICITADA OCULTA INFORMACION</w:t>
      </w:r>
      <w:r w:rsidRPr="00F043A8">
        <w:rPr>
          <w:rFonts w:ascii="Palatino Linotype" w:hAnsi="Palatino Linotype" w:cs="Arial"/>
          <w:i/>
        </w:rPr>
        <w:t>” (Sic).</w:t>
      </w:r>
    </w:p>
    <w:p w:rsidR="00032A69" w:rsidRPr="00F043A8" w:rsidRDefault="00032A69" w:rsidP="00032A69">
      <w:pPr>
        <w:spacing w:line="360" w:lineRule="auto"/>
        <w:ind w:right="190"/>
        <w:jc w:val="both"/>
        <w:rPr>
          <w:rFonts w:ascii="Palatino Linotype" w:hAnsi="Palatino Linotype" w:cs="Arial"/>
        </w:rPr>
      </w:pPr>
    </w:p>
    <w:p w:rsidR="00F86587" w:rsidRPr="00F043A8" w:rsidRDefault="00F86587" w:rsidP="00F86587">
      <w:pPr>
        <w:pStyle w:val="Sinespaciado"/>
        <w:spacing w:line="360" w:lineRule="auto"/>
        <w:jc w:val="both"/>
        <w:rPr>
          <w:rFonts w:ascii="Palatino Linotype" w:hAnsi="Palatino Linotype" w:cs="Arial"/>
        </w:rPr>
      </w:pPr>
      <w:r w:rsidRPr="00F043A8">
        <w:rPr>
          <w:rFonts w:ascii="Palatino Linotype" w:hAnsi="Palatino Linotype" w:cs="Arial"/>
        </w:rPr>
        <w:t xml:space="preserve">Se debe resaltar que ninguna de las partes realizó manifestaciones durante la etapa de instrucción en el presente procedimiento. En consecuencia, es necesario precisar que, toda vez que el </w:t>
      </w:r>
      <w:r w:rsidRPr="00F043A8">
        <w:rPr>
          <w:rFonts w:ascii="Palatino Linotype" w:hAnsi="Palatino Linotype" w:cs="Arial"/>
          <w:b/>
        </w:rPr>
        <w:t>Sujeto Obligado</w:t>
      </w:r>
      <w:r w:rsidRPr="00F043A8">
        <w:rPr>
          <w:rFonts w:ascii="Palatino Linotype" w:hAnsi="Palatino Linotype" w:cs="Arial"/>
        </w:rPr>
        <w:t xml:space="preserve">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rsidR="00032A69" w:rsidRPr="00F043A8" w:rsidRDefault="00032A69" w:rsidP="00032A69">
      <w:pPr>
        <w:spacing w:line="360" w:lineRule="auto"/>
        <w:ind w:right="190"/>
        <w:jc w:val="both"/>
        <w:rPr>
          <w:rFonts w:ascii="Palatino Linotype" w:hAnsi="Palatino Linotype" w:cs="Arial"/>
        </w:rPr>
      </w:pPr>
    </w:p>
    <w:p w:rsidR="00F86587" w:rsidRPr="00F043A8" w:rsidRDefault="00032A69" w:rsidP="00F86587">
      <w:pPr>
        <w:autoSpaceDE w:val="0"/>
        <w:autoSpaceDN w:val="0"/>
        <w:adjustRightInd w:val="0"/>
        <w:spacing w:line="360" w:lineRule="auto"/>
        <w:jc w:val="both"/>
        <w:rPr>
          <w:rFonts w:ascii="Palatino Linotype" w:hAnsi="Palatino Linotype" w:cs="Arial"/>
        </w:rPr>
      </w:pPr>
      <w:r w:rsidRPr="00F043A8">
        <w:rPr>
          <w:rFonts w:ascii="Palatino Linotype" w:hAnsi="Palatino Linotype" w:cs="Arial"/>
        </w:rPr>
        <w:t>Hechas las precisiones anteriores y en relación a lo requerido por l</w:t>
      </w:r>
      <w:r w:rsidR="00DC0128" w:rsidRPr="00F043A8">
        <w:rPr>
          <w:rFonts w:ascii="Palatino Linotype" w:hAnsi="Palatino Linotype" w:cs="Arial"/>
        </w:rPr>
        <w:t>a</w:t>
      </w:r>
      <w:r w:rsidRPr="00F043A8">
        <w:rPr>
          <w:rFonts w:ascii="Palatino Linotype" w:hAnsi="Palatino Linotype" w:cs="Arial"/>
        </w:rPr>
        <w:t xml:space="preserve"> particular, primeramente resulta necesario traer a colación </w:t>
      </w:r>
      <w:r w:rsidR="00F86587" w:rsidRPr="00F043A8">
        <w:rPr>
          <w:rFonts w:ascii="Palatino Linotype" w:hAnsi="Palatino Linotype" w:cs="Arial"/>
        </w:rPr>
        <w:t>requisitos que se encuentran establecidos en los artículos 32 fracción IV, 96 y 113 de la Ley Orgánica Municipal del Estado de México, que de manera literal señala lo siguiente:</w:t>
      </w:r>
    </w:p>
    <w:p w:rsidR="00F86587" w:rsidRPr="00F043A8" w:rsidRDefault="00F86587" w:rsidP="00F86587">
      <w:pPr>
        <w:autoSpaceDE w:val="0"/>
        <w:autoSpaceDN w:val="0"/>
        <w:adjustRightInd w:val="0"/>
        <w:spacing w:line="360" w:lineRule="auto"/>
        <w:jc w:val="both"/>
        <w:rPr>
          <w:rFonts w:ascii="Palatino Linotype" w:hAnsi="Palatino Linotype" w:cs="Arial"/>
        </w:rPr>
      </w:pPr>
    </w:p>
    <w:p w:rsidR="00F86587" w:rsidRPr="00F043A8" w:rsidRDefault="00F86587" w:rsidP="00F86587">
      <w:pPr>
        <w:autoSpaceDE w:val="0"/>
        <w:autoSpaceDN w:val="0"/>
        <w:adjustRightInd w:val="0"/>
        <w:ind w:left="567" w:right="618"/>
        <w:contextualSpacing/>
        <w:jc w:val="both"/>
        <w:rPr>
          <w:rFonts w:ascii="Palatino Linotype" w:hAnsi="Palatino Linotype"/>
          <w:i/>
        </w:rPr>
      </w:pPr>
      <w:r w:rsidRPr="00F043A8">
        <w:rPr>
          <w:rFonts w:ascii="Palatino Linotype" w:hAnsi="Palatino Linotype"/>
          <w:i/>
        </w:rPr>
        <w:t>“</w:t>
      </w:r>
      <w:r w:rsidRPr="00F043A8">
        <w:rPr>
          <w:rFonts w:ascii="Palatino Linotype" w:hAnsi="Palatino Linotype"/>
          <w:b/>
          <w:i/>
        </w:rPr>
        <w:t>Artículo 32.</w:t>
      </w:r>
      <w:r w:rsidRPr="00F043A8">
        <w:rPr>
          <w:rFonts w:ascii="Palatino Linotype" w:hAnsi="Palatino Linotype"/>
          <w:i/>
        </w:rPr>
        <w:t xml:space="preserve"> Para ocupar los cargos de </w:t>
      </w:r>
      <w:r w:rsidRPr="00F043A8">
        <w:rPr>
          <w:rFonts w:ascii="Palatino Linotype" w:hAnsi="Palatino Linotype"/>
          <w:b/>
          <w:i/>
          <w:u w:val="single"/>
        </w:rPr>
        <w:t>Secretario, Tesorero, Director de Obras Públicas, Director de Desarrollo Económico, Coordinador General Municipal de Mejora Regulatoria, Ecología, Desarrollo Urbano</w:t>
      </w:r>
      <w:r w:rsidRPr="00F043A8">
        <w:rPr>
          <w:rFonts w:ascii="Palatino Linotype" w:hAnsi="Palatino Linotype"/>
          <w:i/>
        </w:rPr>
        <w:t xml:space="preserve">, o equivalentes, </w:t>
      </w:r>
      <w:r w:rsidRPr="00F043A8">
        <w:rPr>
          <w:rFonts w:ascii="Palatino Linotype" w:hAnsi="Palatino Linotype"/>
          <w:b/>
          <w:i/>
          <w:u w:val="single"/>
        </w:rPr>
        <w:t>titulares de las unidades administrativas</w:t>
      </w:r>
      <w:r w:rsidRPr="00F043A8">
        <w:rPr>
          <w:rFonts w:ascii="Palatino Linotype" w:hAnsi="Palatino Linotype"/>
          <w:i/>
        </w:rPr>
        <w:t>. Protección Civil, y de los organismos auxiliares se deberán satisfacer los siguientes requisitos:</w:t>
      </w:r>
    </w:p>
    <w:p w:rsidR="00F86587" w:rsidRPr="00F043A8" w:rsidRDefault="00F86587" w:rsidP="00F86587">
      <w:pPr>
        <w:autoSpaceDE w:val="0"/>
        <w:autoSpaceDN w:val="0"/>
        <w:adjustRightInd w:val="0"/>
        <w:ind w:left="567" w:right="618"/>
        <w:contextualSpacing/>
        <w:jc w:val="both"/>
        <w:rPr>
          <w:rFonts w:ascii="Palatino Linotype" w:hAnsi="Palatino Linotype"/>
          <w:i/>
        </w:rPr>
      </w:pPr>
      <w:r w:rsidRPr="00F043A8">
        <w:rPr>
          <w:rFonts w:ascii="Palatino Linotype" w:hAnsi="Palatino Linotype"/>
          <w:i/>
        </w:rPr>
        <w:t>…</w:t>
      </w:r>
    </w:p>
    <w:p w:rsidR="00F86587" w:rsidRPr="00F043A8" w:rsidRDefault="00B72A5B" w:rsidP="00F86587">
      <w:pPr>
        <w:autoSpaceDE w:val="0"/>
        <w:autoSpaceDN w:val="0"/>
        <w:adjustRightInd w:val="0"/>
        <w:ind w:left="567" w:right="618"/>
        <w:contextualSpacing/>
        <w:jc w:val="both"/>
        <w:rPr>
          <w:rFonts w:ascii="Palatino Linotype" w:hAnsi="Palatino Linotype"/>
          <w:i/>
        </w:rPr>
      </w:pPr>
      <w:r w:rsidRPr="00F043A8">
        <w:rPr>
          <w:rFonts w:ascii="Palatino Linotype" w:hAnsi="Palatino Linotype"/>
          <w:b/>
          <w:i/>
        </w:rPr>
        <w:t>I</w:t>
      </w:r>
      <w:r w:rsidR="00F86587" w:rsidRPr="00F043A8">
        <w:rPr>
          <w:rFonts w:ascii="Palatino Linotype" w:hAnsi="Palatino Linotype"/>
          <w:b/>
          <w:i/>
        </w:rPr>
        <w:t>V.</w:t>
      </w:r>
      <w:r w:rsidR="00F86587" w:rsidRPr="00F043A8">
        <w:rPr>
          <w:rFonts w:ascii="Palatino Linotype" w:hAnsi="Palatino Linotype"/>
          <w:i/>
        </w:rPr>
        <w:t xml:space="preserve"> En su caso, </w:t>
      </w:r>
      <w:r w:rsidR="00F86587" w:rsidRPr="00F043A8">
        <w:rPr>
          <w:rFonts w:ascii="Palatino Linotype" w:hAnsi="Palatino Linotype"/>
          <w:b/>
          <w:i/>
        </w:rPr>
        <w:t>contar con certificación de competencia laboral en la materia del cargo que se desempeñará</w:t>
      </w:r>
      <w:r w:rsidR="00F86587" w:rsidRPr="00F043A8">
        <w:rPr>
          <w:rFonts w:ascii="Palatino Linotype" w:hAnsi="Palatino Linotype"/>
          <w:i/>
        </w:rPr>
        <w:t>, expedida por institución con reconocimiento de validez oficial. Este requisito podrá acreditarse dentro de los seis meses siguientes a la fecha en que inicien sus funciones</w:t>
      </w:r>
      <w:r w:rsidR="00F86587" w:rsidRPr="00F043A8">
        <w:rPr>
          <w:rFonts w:ascii="Palatino Linotype" w:hAnsi="Palatino Linotype"/>
          <w:b/>
          <w:i/>
        </w:rPr>
        <w:t>…</w:t>
      </w:r>
      <w:r w:rsidR="00F86587" w:rsidRPr="00F043A8">
        <w:rPr>
          <w:rFonts w:ascii="Palatino Linotype" w:hAnsi="Palatino Linotype"/>
          <w:i/>
        </w:rPr>
        <w:t>” (Sic)</w:t>
      </w:r>
    </w:p>
    <w:p w:rsidR="00F86587" w:rsidRPr="00F043A8" w:rsidRDefault="00F86587" w:rsidP="00F86587">
      <w:pPr>
        <w:autoSpaceDE w:val="0"/>
        <w:autoSpaceDN w:val="0"/>
        <w:adjustRightInd w:val="0"/>
        <w:ind w:left="567" w:right="618"/>
        <w:contextualSpacing/>
        <w:jc w:val="both"/>
        <w:rPr>
          <w:rFonts w:ascii="Palatino Linotype" w:hAnsi="Palatino Linotype"/>
          <w:i/>
        </w:rPr>
      </w:pPr>
    </w:p>
    <w:p w:rsidR="00F86587" w:rsidRPr="00F043A8" w:rsidRDefault="00F86587" w:rsidP="00F86587">
      <w:pPr>
        <w:autoSpaceDE w:val="0"/>
        <w:autoSpaceDN w:val="0"/>
        <w:adjustRightInd w:val="0"/>
        <w:ind w:left="567" w:right="618"/>
        <w:contextualSpacing/>
        <w:jc w:val="both"/>
        <w:rPr>
          <w:rFonts w:ascii="Palatino Linotype" w:hAnsi="Palatino Linotype"/>
          <w:i/>
        </w:rPr>
      </w:pPr>
      <w:r w:rsidRPr="00F043A8">
        <w:rPr>
          <w:rFonts w:ascii="Palatino Linotype" w:hAnsi="Palatino Linotype"/>
          <w:b/>
          <w:i/>
        </w:rPr>
        <w:t>Artículo 96.-</w:t>
      </w:r>
      <w:r w:rsidRPr="00F043A8">
        <w:rPr>
          <w:rFonts w:ascii="Palatino Linotype" w:hAnsi="Palatino Linotype"/>
          <w:i/>
        </w:rPr>
        <w:t xml:space="preserve"> </w:t>
      </w:r>
      <w:r w:rsidRPr="00F043A8">
        <w:rPr>
          <w:rFonts w:ascii="Palatino Linotype" w:hAnsi="Palatino Linotype"/>
          <w:b/>
          <w:i/>
        </w:rPr>
        <w:t>Para ser tesorero municipal</w:t>
      </w:r>
      <w:r w:rsidRPr="00F043A8">
        <w:rPr>
          <w:rFonts w:ascii="Palatino Linotype" w:hAnsi="Palatino Linotype"/>
          <w:i/>
        </w:rPr>
        <w:t xml:space="preserve"> se requiere, además de los requisitos del artículo 32 de esta Ley:</w:t>
      </w:r>
    </w:p>
    <w:p w:rsidR="00F86587" w:rsidRPr="00F043A8" w:rsidRDefault="00F86587" w:rsidP="00F86587">
      <w:pPr>
        <w:autoSpaceDE w:val="0"/>
        <w:autoSpaceDN w:val="0"/>
        <w:adjustRightInd w:val="0"/>
        <w:ind w:left="567" w:right="618"/>
        <w:contextualSpacing/>
        <w:jc w:val="both"/>
        <w:rPr>
          <w:rFonts w:ascii="Palatino Linotype" w:hAnsi="Palatino Linotype"/>
          <w:i/>
        </w:rPr>
      </w:pPr>
      <w:r w:rsidRPr="00F043A8">
        <w:rPr>
          <w:rFonts w:ascii="Palatino Linotype" w:hAnsi="Palatino Linotype"/>
          <w:i/>
        </w:rPr>
        <w:t xml:space="preserve">I. Tener los conocimientos suficientes para poder desempeñar el cargo, a juicio del Ayuntamiento; </w:t>
      </w:r>
      <w:r w:rsidRPr="00F043A8">
        <w:rPr>
          <w:rFonts w:ascii="Palatino Linotype" w:hAnsi="Palatino Linotype"/>
          <w:b/>
          <w:i/>
        </w:rPr>
        <w:t>contar con</w:t>
      </w:r>
      <w:r w:rsidRPr="00F043A8">
        <w:rPr>
          <w:rFonts w:ascii="Palatino Linotype" w:hAnsi="Palatino Linotype"/>
          <w:i/>
        </w:rPr>
        <w:t xml:space="preserve"> título profesional en las áreas jurídicas, económicas o contable-administrativas, con experiencia mínima de un año y </w:t>
      </w:r>
      <w:r w:rsidRPr="00F043A8">
        <w:rPr>
          <w:rFonts w:ascii="Palatino Linotype" w:hAnsi="Palatino Linotype"/>
          <w:b/>
          <w:i/>
        </w:rPr>
        <w:t>con la certificación de competencia laboral en funciones</w:t>
      </w:r>
      <w:r w:rsidRPr="00F043A8">
        <w:rPr>
          <w:rFonts w:ascii="Palatino Linotype" w:hAnsi="Palatino Linotype"/>
          <w:i/>
        </w:rPr>
        <w:t xml:space="preserve"> expedida por el Instituto Hacendario del Estado de México, con anterioridad a la fecha de su designación</w:t>
      </w:r>
    </w:p>
    <w:p w:rsidR="00F86587" w:rsidRPr="00F043A8" w:rsidRDefault="00F86587" w:rsidP="00F86587">
      <w:pPr>
        <w:autoSpaceDE w:val="0"/>
        <w:autoSpaceDN w:val="0"/>
        <w:adjustRightInd w:val="0"/>
        <w:ind w:left="567" w:right="618"/>
        <w:contextualSpacing/>
        <w:jc w:val="both"/>
        <w:rPr>
          <w:rFonts w:ascii="Palatino Linotype" w:hAnsi="Palatino Linotype"/>
          <w:i/>
        </w:rPr>
      </w:pPr>
      <w:r w:rsidRPr="00F043A8">
        <w:rPr>
          <w:rFonts w:ascii="Palatino Linotype" w:hAnsi="Palatino Linotype"/>
          <w:i/>
        </w:rPr>
        <w:t>…</w:t>
      </w:r>
    </w:p>
    <w:p w:rsidR="00F86587" w:rsidRPr="00F043A8" w:rsidRDefault="00F86587" w:rsidP="00F86587">
      <w:pPr>
        <w:autoSpaceDE w:val="0"/>
        <w:autoSpaceDN w:val="0"/>
        <w:adjustRightInd w:val="0"/>
        <w:ind w:left="567" w:right="618"/>
        <w:contextualSpacing/>
        <w:jc w:val="both"/>
        <w:rPr>
          <w:rFonts w:ascii="Palatino Linotype" w:hAnsi="Palatino Linotype"/>
          <w:i/>
        </w:rPr>
      </w:pPr>
      <w:r w:rsidRPr="00F043A8">
        <w:rPr>
          <w:rFonts w:ascii="Palatino Linotype" w:hAnsi="Palatino Linotype"/>
          <w:b/>
          <w:bCs/>
          <w:i/>
        </w:rPr>
        <w:t>Artículo 113</w:t>
      </w:r>
      <w:r w:rsidRPr="00F043A8">
        <w:rPr>
          <w:rFonts w:ascii="Palatino Linotype" w:hAnsi="Palatino Linotype"/>
          <w:i/>
        </w:rPr>
        <w:t xml:space="preserve">.- </w:t>
      </w:r>
      <w:r w:rsidRPr="00F043A8">
        <w:rPr>
          <w:rFonts w:ascii="Palatino Linotype" w:hAnsi="Palatino Linotype"/>
          <w:b/>
          <w:bCs/>
          <w:i/>
          <w:u w:val="single"/>
        </w:rPr>
        <w:t>Para ser contralor</w:t>
      </w:r>
      <w:r w:rsidRPr="00F043A8">
        <w:rPr>
          <w:rFonts w:ascii="Palatino Linotype" w:hAnsi="Palatino Linotype"/>
          <w:i/>
        </w:rPr>
        <w:t xml:space="preserve"> se requiere cumplir con los </w:t>
      </w:r>
      <w:r w:rsidRPr="00F043A8">
        <w:rPr>
          <w:rFonts w:ascii="Palatino Linotype" w:hAnsi="Palatino Linotype"/>
          <w:b/>
          <w:bCs/>
          <w:i/>
          <w:u w:val="single"/>
        </w:rPr>
        <w:t>requisitos que se exigen para ser tesorero municipal</w:t>
      </w:r>
      <w:r w:rsidRPr="00F043A8">
        <w:rPr>
          <w:rFonts w:ascii="Palatino Linotype" w:hAnsi="Palatino Linotype"/>
          <w:i/>
        </w:rPr>
        <w:t>, a excepción de la caución correspondiente.</w:t>
      </w:r>
    </w:p>
    <w:p w:rsidR="00032A69" w:rsidRPr="00F043A8" w:rsidRDefault="00032A69" w:rsidP="00032A69">
      <w:pPr>
        <w:spacing w:line="360" w:lineRule="auto"/>
        <w:jc w:val="both"/>
        <w:rPr>
          <w:rFonts w:ascii="Palatino Linotype" w:hAnsi="Palatino Linotype"/>
        </w:rPr>
      </w:pPr>
    </w:p>
    <w:p w:rsidR="00032A69" w:rsidRPr="00F043A8" w:rsidRDefault="00032A69" w:rsidP="00032A69">
      <w:pPr>
        <w:spacing w:line="360" w:lineRule="auto"/>
        <w:jc w:val="both"/>
        <w:rPr>
          <w:rFonts w:ascii="Palatino Linotype" w:hAnsi="Palatino Linotype"/>
        </w:rPr>
      </w:pPr>
      <w:r w:rsidRPr="00F043A8">
        <w:rPr>
          <w:rFonts w:ascii="Palatino Linotype" w:hAnsi="Palatino Linotype"/>
        </w:rPr>
        <w:t xml:space="preserve">Correlativo a lo anterior, se concluye que el Sujeto Obligado colmo la pretensión requerida por la Recurrente, toda vez que </w:t>
      </w:r>
      <w:r w:rsidR="00701744" w:rsidRPr="00F043A8">
        <w:rPr>
          <w:rFonts w:ascii="Palatino Linotype" w:hAnsi="Palatino Linotype"/>
        </w:rPr>
        <w:t>el Órgano Interno de Control del Sujeto Obligado</w:t>
      </w:r>
      <w:r w:rsidRPr="00F043A8">
        <w:rPr>
          <w:rFonts w:ascii="Palatino Linotype" w:hAnsi="Palatino Linotype"/>
        </w:rPr>
        <w:t xml:space="preserve"> proporcionó </w:t>
      </w:r>
      <w:r w:rsidR="00701744" w:rsidRPr="00F043A8">
        <w:rPr>
          <w:rFonts w:ascii="Palatino Linotype" w:hAnsi="Palatino Linotype"/>
        </w:rPr>
        <w:t>el Certificado de Competencia Laboral en el Estándar de Competencia,</w:t>
      </w:r>
      <w:r w:rsidRPr="00F043A8">
        <w:rPr>
          <w:rFonts w:ascii="Palatino Linotype" w:hAnsi="Palatino Linotype"/>
        </w:rPr>
        <w:t xml:space="preserve"> </w:t>
      </w:r>
      <w:r w:rsidR="00701744" w:rsidRPr="00F043A8">
        <w:rPr>
          <w:rFonts w:ascii="Palatino Linotype" w:hAnsi="Palatino Linotype"/>
        </w:rPr>
        <w:t>asimismo se informó del personal que conforma la unidad administrativa de Contraloría, advirtiendo el grado de estudios que poseen, sin embargo, de acuerdo, a lo establecido en la Ley Orgánica Municipal se advierte que el Contralor es quien debe contar con la Certificación de Competencia Laboral</w:t>
      </w:r>
      <w:r w:rsidRPr="00F043A8">
        <w:rPr>
          <w:rFonts w:ascii="Palatino Linotype" w:hAnsi="Palatino Linotype"/>
        </w:rPr>
        <w:t>. Por lo tanto, se tiene</w:t>
      </w:r>
      <w:r w:rsidR="00701744" w:rsidRPr="00F043A8">
        <w:rPr>
          <w:rFonts w:ascii="Palatino Linotype" w:hAnsi="Palatino Linotype"/>
        </w:rPr>
        <w:t>n</w:t>
      </w:r>
      <w:r w:rsidRPr="00F043A8">
        <w:rPr>
          <w:rFonts w:ascii="Palatino Linotype" w:hAnsi="Palatino Linotype"/>
        </w:rPr>
        <w:t xml:space="preserve"> por colmados los requerimientos </w:t>
      </w:r>
      <w:r w:rsidR="00701744" w:rsidRPr="00F043A8">
        <w:rPr>
          <w:rFonts w:ascii="Palatino Linotype" w:hAnsi="Palatino Linotype"/>
        </w:rPr>
        <w:t xml:space="preserve">planteados por </w:t>
      </w:r>
      <w:r w:rsidRPr="00F043A8">
        <w:rPr>
          <w:rFonts w:ascii="Palatino Linotype" w:hAnsi="Palatino Linotype"/>
        </w:rPr>
        <w:t>l</w:t>
      </w:r>
      <w:r w:rsidR="00701744" w:rsidRPr="00F043A8">
        <w:rPr>
          <w:rFonts w:ascii="Palatino Linotype" w:hAnsi="Palatino Linotype"/>
        </w:rPr>
        <w:t>a</w:t>
      </w:r>
      <w:r w:rsidRPr="00F043A8">
        <w:rPr>
          <w:rFonts w:ascii="Palatino Linotype" w:hAnsi="Palatino Linotype"/>
        </w:rPr>
        <w:t xml:space="preserve"> particular, al haber sido atendidos por el Sujeto Obligado.</w:t>
      </w:r>
    </w:p>
    <w:p w:rsidR="00032A69" w:rsidRPr="00F043A8" w:rsidRDefault="00032A69" w:rsidP="00032A69">
      <w:pPr>
        <w:tabs>
          <w:tab w:val="left" w:pos="8931"/>
        </w:tabs>
        <w:spacing w:line="360" w:lineRule="auto"/>
        <w:ind w:right="51"/>
        <w:jc w:val="both"/>
        <w:rPr>
          <w:rFonts w:ascii="Palatino Linotype" w:eastAsiaTheme="minorHAnsi" w:hAnsi="Palatino Linotype" w:cstheme="minorBidi"/>
          <w:lang w:eastAsia="en-US"/>
        </w:rPr>
      </w:pPr>
    </w:p>
    <w:p w:rsidR="00032A69" w:rsidRPr="00F043A8" w:rsidRDefault="00032A69" w:rsidP="00032A69">
      <w:pPr>
        <w:tabs>
          <w:tab w:val="left" w:pos="7938"/>
        </w:tabs>
        <w:spacing w:line="360" w:lineRule="auto"/>
        <w:jc w:val="both"/>
        <w:rPr>
          <w:rFonts w:ascii="Palatino Linotype" w:hAnsi="Palatino Linotype" w:cs="Arial"/>
          <w:lang w:val="es-419"/>
        </w:rPr>
      </w:pPr>
      <w:r w:rsidRPr="00F043A8">
        <w:rPr>
          <w:rFonts w:ascii="Palatino Linotype" w:hAnsi="Palatino Linotype" w:cs="Arial"/>
          <w:lang w:val="es-419"/>
        </w:rPr>
        <w:t>Por todo lo anterior, conviene subrayar que, las funciones de este Órgano Garante se encuentra puntualizadas en el artículo 36, de la Ley de la Materia, y de la lectura de las mismas no se encuentra alguna que faculte a este Órgano Garante para pronunciarse acerca de la veracidad de la información remitida por los Sujetos Obligados.</w:t>
      </w:r>
    </w:p>
    <w:p w:rsidR="00032A69" w:rsidRPr="00F043A8" w:rsidRDefault="00032A69" w:rsidP="00032A69">
      <w:pPr>
        <w:spacing w:line="360" w:lineRule="auto"/>
        <w:jc w:val="both"/>
        <w:rPr>
          <w:rFonts w:ascii="Palatino Linotype" w:hAnsi="Palatino Linotype" w:cs="Arial"/>
          <w:lang w:val="es-419"/>
        </w:rPr>
      </w:pPr>
    </w:p>
    <w:p w:rsidR="00032A69" w:rsidRPr="00F043A8" w:rsidRDefault="00032A69" w:rsidP="00032A69">
      <w:pPr>
        <w:pStyle w:val="Sinespaciado"/>
        <w:spacing w:line="360" w:lineRule="auto"/>
        <w:jc w:val="both"/>
        <w:rPr>
          <w:rFonts w:ascii="Palatino Linotype" w:eastAsia="Arial Unicode MS" w:hAnsi="Palatino Linotype"/>
        </w:rPr>
      </w:pPr>
      <w:r w:rsidRPr="00F043A8">
        <w:rPr>
          <w:rFonts w:ascii="Palatino Linotype" w:eastAsia="Arial Unicode MS" w:hAnsi="Palatino Linotype"/>
        </w:rPr>
        <w:t>Es importante señalar que, los Servidores Públicos Habilitados, de</w:t>
      </w:r>
      <w:r w:rsidR="00F53320" w:rsidRPr="00F043A8">
        <w:rPr>
          <w:rFonts w:ascii="Palatino Linotype" w:eastAsia="Arial Unicode MS" w:hAnsi="Palatino Linotype"/>
        </w:rPr>
        <w:t xml:space="preserve"> </w:t>
      </w:r>
      <w:r w:rsidRPr="00F043A8">
        <w:rPr>
          <w:rFonts w:ascii="Palatino Linotype" w:eastAsia="Arial Unicode MS" w:hAnsi="Palatino Linotype"/>
        </w:rPr>
        <w:t>l</w:t>
      </w:r>
      <w:r w:rsidR="00F53320" w:rsidRPr="00F043A8">
        <w:rPr>
          <w:rFonts w:ascii="Palatino Linotype" w:eastAsia="Arial Unicode MS" w:hAnsi="Palatino Linotype"/>
        </w:rPr>
        <w:t>a</w:t>
      </w:r>
      <w:r w:rsidRPr="00F043A8">
        <w:rPr>
          <w:rFonts w:ascii="Palatino Linotype" w:eastAsia="Arial Unicode MS" w:hAnsi="Palatino Linotype"/>
        </w:rPr>
        <w:t xml:space="preserve"> </w:t>
      </w:r>
      <w:r w:rsidR="00F53320" w:rsidRPr="00F043A8">
        <w:rPr>
          <w:rFonts w:ascii="Palatino Linotype" w:eastAsia="Arial Unicode MS" w:hAnsi="Palatino Linotype"/>
        </w:rPr>
        <w:t xml:space="preserve">Contraloría Interna Municipal, </w:t>
      </w:r>
      <w:r w:rsidRPr="00F043A8">
        <w:rPr>
          <w:rFonts w:ascii="Palatino Linotype" w:eastAsia="Arial Unicode MS" w:hAnsi="Palatino Linotype"/>
        </w:rPr>
        <w:t>remitieron en respuesta la información peticionado por el Recurrente; con lo cual este Órgano Garante advierte que se atiende la información solicitada conforme a lo dispuesto por el multicitado artículo 49 fracciones V y VI de la Ley de Transparencia local, máxime que no se encuentra obligado a generar documentación a la medida de lo solicitado (</w:t>
      </w:r>
      <w:r w:rsidRPr="00F043A8">
        <w:rPr>
          <w:rFonts w:ascii="Palatino Linotype" w:eastAsia="Arial Unicode MS" w:hAnsi="Palatino Linotype"/>
          <w:i/>
        </w:rPr>
        <w:t>ad hoc</w:t>
      </w:r>
      <w:r w:rsidRPr="00F043A8">
        <w:rPr>
          <w:rFonts w:ascii="Palatino Linotype" w:eastAsia="Arial Unicode MS" w:hAnsi="Palatino Linotype"/>
        </w:rPr>
        <w:t>)</w:t>
      </w:r>
      <w:r w:rsidRPr="00F043A8">
        <w:rPr>
          <w:rStyle w:val="Refdenotaalpie"/>
          <w:rFonts w:ascii="Palatino Linotype" w:eastAsia="Arial Unicode MS" w:hAnsi="Palatino Linotype"/>
        </w:rPr>
        <w:footnoteReference w:id="2"/>
      </w:r>
      <w:r w:rsidRPr="00F043A8">
        <w:rPr>
          <w:rFonts w:ascii="Palatino Linotype" w:eastAsia="Arial Unicode MS" w:hAnsi="Palatino Linotype"/>
        </w:rPr>
        <w:t>.</w:t>
      </w:r>
    </w:p>
    <w:p w:rsidR="00032A69" w:rsidRPr="00F043A8" w:rsidRDefault="00032A69" w:rsidP="00032A69">
      <w:pPr>
        <w:spacing w:line="360" w:lineRule="auto"/>
        <w:ind w:right="49"/>
        <w:contextualSpacing/>
        <w:jc w:val="both"/>
        <w:rPr>
          <w:rFonts w:ascii="Palatino Linotype" w:hAnsi="Palatino Linotype" w:cs="Arial"/>
        </w:rPr>
      </w:pPr>
    </w:p>
    <w:p w:rsidR="00032A69" w:rsidRPr="00F043A8" w:rsidRDefault="00032A69" w:rsidP="00032A69">
      <w:pPr>
        <w:spacing w:line="360" w:lineRule="auto"/>
        <w:ind w:right="49"/>
        <w:contextualSpacing/>
        <w:jc w:val="both"/>
        <w:rPr>
          <w:rFonts w:ascii="Palatino Linotype" w:hAnsi="Palatino Linotype" w:cs="Arial"/>
        </w:rPr>
      </w:pPr>
      <w:r w:rsidRPr="00F043A8">
        <w:rPr>
          <w:rFonts w:ascii="Palatino Linotype" w:hAnsi="Palatino Linotype" w:cs="Arial"/>
        </w:rPr>
        <w:t>Ello es así, pues en términos de</w:t>
      </w:r>
      <w:r w:rsidRPr="00F043A8">
        <w:rPr>
          <w:rFonts w:ascii="Palatino Linotype" w:eastAsia="MS Mincho" w:hAnsi="Palatino Linotype"/>
        </w:rPr>
        <w:t xml:space="preserve">l artículo 18, de la Ley de Transparencia local, los Sujetos Obligados cuentan con la </w:t>
      </w:r>
      <w:bookmarkStart w:id="1" w:name="_Hlk137469497"/>
      <w:r w:rsidRPr="00F043A8">
        <w:rPr>
          <w:rFonts w:ascii="Palatino Linotype" w:eastAsia="MS Mincho" w:hAnsi="Palatino Linotype"/>
        </w:rPr>
        <w:t>obligación de documentar todos los actos que derive de sus atribuciones, funciones y competencia</w:t>
      </w:r>
      <w:bookmarkEnd w:id="1"/>
      <w:r w:rsidRPr="00F043A8">
        <w:rPr>
          <w:rFonts w:ascii="Palatino Linotype" w:eastAsia="MS Mincho" w:hAnsi="Palatino Linotype"/>
        </w:rPr>
        <w:t xml:space="preserve">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rsidR="00032A69" w:rsidRPr="00F043A8" w:rsidRDefault="00032A69" w:rsidP="00032A69">
      <w:pPr>
        <w:spacing w:line="360" w:lineRule="auto"/>
        <w:ind w:right="49"/>
        <w:contextualSpacing/>
        <w:jc w:val="both"/>
        <w:rPr>
          <w:rFonts w:ascii="Palatino Linotype" w:hAnsi="Palatino Linotype" w:cs="Arial"/>
        </w:rPr>
      </w:pPr>
    </w:p>
    <w:p w:rsidR="00032A69" w:rsidRPr="00F043A8" w:rsidRDefault="00032A69" w:rsidP="00032A69">
      <w:pPr>
        <w:spacing w:line="360" w:lineRule="auto"/>
        <w:ind w:right="49"/>
        <w:contextualSpacing/>
        <w:jc w:val="both"/>
        <w:rPr>
          <w:rFonts w:ascii="Palatino Linotype" w:eastAsia="MS Mincho" w:hAnsi="Palatino Linotype" w:cs="Tahoma"/>
        </w:rPr>
      </w:pPr>
      <w:r w:rsidRPr="00F043A8">
        <w:rPr>
          <w:rFonts w:ascii="Palatino Linotype" w:hAnsi="Palatino Linotype" w:cs="Arial"/>
        </w:rPr>
        <w:t xml:space="preserve">De la misma forma, </w:t>
      </w:r>
      <w:r w:rsidRPr="00F043A8">
        <w:rPr>
          <w:rFonts w:ascii="Palatino Linotype" w:eastAsia="MS Mincho" w:hAnsi="Palatino Linotype"/>
        </w:rPr>
        <w:t>de acuerdo con el contenido del artículo 160,</w:t>
      </w:r>
      <w:r w:rsidRPr="00F043A8">
        <w:rPr>
          <w:rFonts w:ascii="Palatino Linotype" w:hAnsi="Palatino Linotype" w:cs="Arial"/>
        </w:rPr>
        <w:t xml:space="preserve"> de la Ley </w:t>
      </w:r>
      <w:r w:rsidRPr="00F043A8">
        <w:rPr>
          <w:rFonts w:ascii="Palatino Linotype" w:eastAsia="MS Mincho" w:hAnsi="Palatino Linotype" w:cs="Tahoma"/>
        </w:rPr>
        <w:t>General de Transparencia y Acceso a la Información Pública que a la letra dispone:</w:t>
      </w:r>
    </w:p>
    <w:p w:rsidR="00032A69" w:rsidRPr="00F043A8" w:rsidRDefault="00032A69" w:rsidP="00032A69"/>
    <w:p w:rsidR="00032A69" w:rsidRPr="00F043A8" w:rsidRDefault="00032A69" w:rsidP="00032A69">
      <w:pPr>
        <w:ind w:left="567" w:right="567"/>
        <w:contextualSpacing/>
        <w:jc w:val="both"/>
        <w:rPr>
          <w:rFonts w:ascii="Palatino Linotype" w:hAnsi="Palatino Linotype" w:cs="Arial"/>
          <w:i/>
          <w:sz w:val="22"/>
          <w:szCs w:val="22"/>
          <w:lang w:eastAsia="gl-ES"/>
        </w:rPr>
      </w:pPr>
      <w:r w:rsidRPr="00F043A8">
        <w:rPr>
          <w:rFonts w:ascii="Palatino Linotype" w:hAnsi="Palatino Linotype" w:cs="Arial"/>
          <w:b/>
          <w:i/>
          <w:sz w:val="22"/>
          <w:szCs w:val="22"/>
          <w:lang w:eastAsia="gl-ES"/>
        </w:rPr>
        <w:t>Artículo 160</w:t>
      </w:r>
      <w:r w:rsidRPr="00F043A8">
        <w:rPr>
          <w:rFonts w:ascii="Palatino Linotype" w:hAnsi="Palatino Linotype" w:cs="Arial"/>
          <w:i/>
          <w:sz w:val="22"/>
          <w:szCs w:val="22"/>
          <w:lang w:eastAsia="gl-ES"/>
        </w:rPr>
        <w:t xml:space="preserve">. Los sujetos obligados deberán </w:t>
      </w:r>
      <w:r w:rsidRPr="00F043A8">
        <w:rPr>
          <w:rFonts w:ascii="Palatino Linotype" w:hAnsi="Palatino Linotype" w:cs="Arial"/>
          <w:b/>
          <w:bCs/>
          <w:i/>
          <w:sz w:val="22"/>
          <w:szCs w:val="22"/>
          <w:lang w:eastAsia="gl-ES"/>
        </w:rPr>
        <w:t>otorgar acceso a los documentos que se encuentren en sus archivos o que estén obligados a documentar</w:t>
      </w:r>
      <w:r w:rsidRPr="00F043A8">
        <w:rPr>
          <w:rFonts w:ascii="Palatino Linotype" w:hAnsi="Palatino Linotype" w:cs="Arial"/>
          <w:i/>
          <w:sz w:val="22"/>
          <w:szCs w:val="22"/>
          <w:lang w:eastAsia="gl-ES"/>
        </w:rPr>
        <w:t xml:space="preserve"> de acuerdo con sus facultades, competencias o funciones en el formato que el solicitante manifieste, de entre aquellos formatos existentes, conforme a las características físicas de la información o del lugar donde se encuentre así lo permita.</w:t>
      </w:r>
    </w:p>
    <w:p w:rsidR="00032A69" w:rsidRPr="00F043A8" w:rsidRDefault="00032A69" w:rsidP="00032A69">
      <w:pPr>
        <w:tabs>
          <w:tab w:val="left" w:pos="2422"/>
        </w:tabs>
        <w:ind w:left="567" w:right="567"/>
        <w:jc w:val="right"/>
        <w:rPr>
          <w:rFonts w:ascii="Palatino Linotype" w:eastAsia="Palatino Linotype" w:hAnsi="Palatino Linotype" w:cs="Palatino Linotype"/>
          <w:iCs/>
          <w:sz w:val="22"/>
          <w:szCs w:val="22"/>
        </w:rPr>
      </w:pPr>
      <w:r w:rsidRPr="00F043A8">
        <w:rPr>
          <w:rFonts w:ascii="Palatino Linotype" w:eastAsia="Palatino Linotype" w:hAnsi="Palatino Linotype" w:cs="Palatino Linotype"/>
          <w:iCs/>
          <w:sz w:val="22"/>
          <w:szCs w:val="22"/>
        </w:rPr>
        <w:t>(Énfasis añadido).</w:t>
      </w:r>
    </w:p>
    <w:p w:rsidR="00032A69" w:rsidRPr="00F043A8" w:rsidRDefault="00032A69" w:rsidP="00032A69">
      <w:pPr>
        <w:ind w:left="851" w:right="616"/>
        <w:contextualSpacing/>
        <w:jc w:val="both"/>
        <w:rPr>
          <w:rFonts w:ascii="Palatino Linotype" w:hAnsi="Palatino Linotype" w:cs="Arial"/>
          <w:i/>
          <w:lang w:eastAsia="gl-ES"/>
        </w:rPr>
      </w:pPr>
    </w:p>
    <w:p w:rsidR="00032A69" w:rsidRPr="00F043A8" w:rsidRDefault="00032A69" w:rsidP="00032A69">
      <w:pPr>
        <w:spacing w:line="360" w:lineRule="auto"/>
        <w:jc w:val="both"/>
        <w:rPr>
          <w:rFonts w:ascii="Palatino Linotype" w:hAnsi="Palatino Linotype" w:cs="Arial"/>
          <w:color w:val="222222"/>
          <w:szCs w:val="19"/>
        </w:rPr>
      </w:pPr>
      <w:r w:rsidRPr="00F043A8">
        <w:rPr>
          <w:rFonts w:ascii="Palatino Linotype" w:hAnsi="Palatino Linotype"/>
          <w:color w:val="000000"/>
        </w:rPr>
        <w:t xml:space="preserve">Sirve como apoyo </w:t>
      </w:r>
      <w:r w:rsidRPr="00F043A8">
        <w:rPr>
          <w:rFonts w:ascii="Palatino Linotype" w:hAnsi="Palatino Linotype" w:cs="Arial"/>
          <w:color w:val="222222"/>
          <w:szCs w:val="19"/>
        </w:rPr>
        <w:t>a lo anterior, el criterio 09-10, emitido por el Pleno del entonces Instituto Federal de Acceso a la Información y Protección de Datos, que a la letra dice:</w:t>
      </w:r>
    </w:p>
    <w:p w:rsidR="00032A69" w:rsidRPr="00F043A8" w:rsidRDefault="00032A69" w:rsidP="00032A69">
      <w:pPr>
        <w:pStyle w:val="Sinespaciado"/>
        <w:rPr>
          <w:lang w:eastAsia="es-MX"/>
        </w:rPr>
      </w:pPr>
    </w:p>
    <w:p w:rsidR="00032A69" w:rsidRPr="00F043A8" w:rsidRDefault="00032A69" w:rsidP="00032A69">
      <w:pPr>
        <w:tabs>
          <w:tab w:val="left" w:pos="8647"/>
        </w:tabs>
        <w:ind w:left="567" w:right="567"/>
        <w:jc w:val="both"/>
        <w:rPr>
          <w:rFonts w:ascii="Palatino Linotype" w:hAnsi="Palatino Linotype" w:cs="Arial"/>
          <w:i/>
          <w:iCs/>
          <w:color w:val="222222"/>
          <w:sz w:val="22"/>
        </w:rPr>
      </w:pPr>
      <w:r w:rsidRPr="00F043A8">
        <w:rPr>
          <w:rFonts w:ascii="Palatino Linotype" w:hAnsi="Palatino Linotype" w:cs="Arial"/>
          <w:b/>
          <w:bCs/>
          <w:i/>
          <w:iCs/>
          <w:color w:val="222222"/>
          <w:sz w:val="22"/>
        </w:rPr>
        <w:t>“Las dependencias y entidades no están obligadas a generar documentos ad hoc para responder una solicitud de acceso a la información. </w:t>
      </w:r>
      <w:r w:rsidRPr="00F043A8">
        <w:rPr>
          <w:rFonts w:ascii="Palatino Linotype" w:hAnsi="Palatino Linotype" w:cs="Arial"/>
          <w:i/>
          <w:iCs/>
          <w:color w:val="222222"/>
          <w:sz w:val="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rsidR="00032A69" w:rsidRPr="00F043A8" w:rsidRDefault="00032A69" w:rsidP="00032A69">
      <w:pPr>
        <w:spacing w:line="360" w:lineRule="auto"/>
        <w:ind w:right="141"/>
        <w:jc w:val="both"/>
        <w:rPr>
          <w:rFonts w:ascii="Palatino Linotype" w:hAnsi="Palatino Linotype" w:cs="Arial"/>
          <w:bCs/>
        </w:rPr>
      </w:pPr>
    </w:p>
    <w:p w:rsidR="00032A69" w:rsidRPr="00F043A8" w:rsidRDefault="00032A69" w:rsidP="00032A69">
      <w:pPr>
        <w:spacing w:line="360" w:lineRule="auto"/>
        <w:contextualSpacing/>
        <w:jc w:val="both"/>
        <w:rPr>
          <w:rFonts w:ascii="Palatino Linotype" w:hAnsi="Palatino Linotype" w:cs="Arial"/>
        </w:rPr>
      </w:pPr>
      <w:r w:rsidRPr="00F043A8">
        <w:rPr>
          <w:rFonts w:ascii="Palatino Linotype" w:hAnsi="Palatino Linotype" w:cs="Arial"/>
          <w:noProof/>
          <w:color w:val="000000"/>
        </w:rPr>
        <w:t>En virtud de lo anterior, este Órgano Garante arriba a la conclusión de que la respuesta primigenia del Sujeto Obligado</w:t>
      </w:r>
      <w:r w:rsidRPr="00F043A8">
        <w:rPr>
          <w:rFonts w:ascii="Palatino Linotype" w:hAnsi="Palatino Linotype" w:cs="Arial"/>
          <w:b/>
          <w:noProof/>
          <w:color w:val="000000"/>
        </w:rPr>
        <w:t xml:space="preserve"> </w:t>
      </w:r>
      <w:r w:rsidRPr="00F043A8">
        <w:rPr>
          <w:rFonts w:ascii="Palatino Linotype" w:hAnsi="Palatino Linotype" w:cs="Arial"/>
          <w:noProof/>
          <w:color w:val="000000"/>
        </w:rPr>
        <w:t xml:space="preserve">se encuentra dotada de los principios de </w:t>
      </w:r>
      <w:r w:rsidRPr="00F043A8">
        <w:rPr>
          <w:rFonts w:ascii="Palatino Linotype" w:hAnsi="Palatino Linotype" w:cs="Arial"/>
        </w:rPr>
        <w:t>congruencia y exhaustividad,</w:t>
      </w:r>
      <w:r w:rsidRPr="00F043A8">
        <w:rPr>
          <w:i/>
          <w:iCs/>
        </w:rPr>
        <w:t xml:space="preserve"> </w:t>
      </w:r>
      <w:r w:rsidRPr="00F043A8">
        <w:rPr>
          <w:rFonts w:ascii="Palatino Linotype" w:hAnsi="Palatino Linotype" w:cs="Arial"/>
        </w:rPr>
        <w:t xml:space="preserve">los cuales a toda luz garantizan el derecho de acceso a la información pública. </w:t>
      </w:r>
    </w:p>
    <w:p w:rsidR="00032A69" w:rsidRPr="00F043A8" w:rsidRDefault="00032A69" w:rsidP="00032A69">
      <w:pPr>
        <w:tabs>
          <w:tab w:val="left" w:pos="8931"/>
        </w:tabs>
        <w:spacing w:line="360" w:lineRule="auto"/>
        <w:ind w:right="51"/>
        <w:jc w:val="both"/>
        <w:rPr>
          <w:rFonts w:ascii="Palatino Linotype" w:eastAsiaTheme="minorHAnsi" w:hAnsi="Palatino Linotype" w:cstheme="minorBidi"/>
          <w:lang w:eastAsia="en-US"/>
        </w:rPr>
      </w:pPr>
    </w:p>
    <w:p w:rsidR="00032A69" w:rsidRPr="00F043A8" w:rsidRDefault="00032A69" w:rsidP="00032A69">
      <w:pPr>
        <w:spacing w:line="360" w:lineRule="auto"/>
        <w:contextualSpacing/>
        <w:jc w:val="both"/>
        <w:rPr>
          <w:rFonts w:ascii="Palatino Linotype" w:hAnsi="Palatino Linotype" w:cs="Arial"/>
        </w:rPr>
      </w:pPr>
      <w:r w:rsidRPr="00F043A8">
        <w:rPr>
          <w:rFonts w:ascii="Palatino Linotype" w:hAnsi="Palatino Linotype" w:cs="Arial"/>
          <w:noProof/>
          <w:color w:val="000000"/>
        </w:rPr>
        <w:t>En virtud de lo anterior, este Órgano Garante arriba a la conclusión de que la respuesta primigenia del Sujeto Obligado</w:t>
      </w:r>
      <w:r w:rsidRPr="00F043A8">
        <w:rPr>
          <w:rFonts w:ascii="Palatino Linotype" w:hAnsi="Palatino Linotype" w:cs="Arial"/>
          <w:b/>
          <w:noProof/>
          <w:color w:val="000000"/>
        </w:rPr>
        <w:t xml:space="preserve"> </w:t>
      </w:r>
      <w:r w:rsidRPr="00F043A8">
        <w:rPr>
          <w:rFonts w:ascii="Palatino Linotype" w:hAnsi="Palatino Linotype" w:cs="Arial"/>
          <w:noProof/>
          <w:color w:val="000000"/>
        </w:rPr>
        <w:t xml:space="preserve">se encuentra dotada de los principios de </w:t>
      </w:r>
      <w:r w:rsidRPr="00F043A8">
        <w:rPr>
          <w:rFonts w:ascii="Palatino Linotype" w:hAnsi="Palatino Linotype" w:cs="Arial"/>
        </w:rPr>
        <w:t>congruencia y exhaustividad,</w:t>
      </w:r>
      <w:r w:rsidRPr="00F043A8">
        <w:rPr>
          <w:i/>
          <w:iCs/>
        </w:rPr>
        <w:t xml:space="preserve"> </w:t>
      </w:r>
      <w:r w:rsidRPr="00F043A8">
        <w:rPr>
          <w:rFonts w:ascii="Palatino Linotype" w:hAnsi="Palatino Linotype" w:cs="Arial"/>
        </w:rPr>
        <w:t xml:space="preserve">los cuales a toda luz garantizan el derecho de acceso a la información pública. Robustece lo anterior el criterio </w:t>
      </w:r>
      <w:r w:rsidRPr="00F043A8">
        <w:rPr>
          <w:rFonts w:ascii="Palatino Linotype" w:hAnsi="Palatino Linotype" w:cs="Arial"/>
          <w:b/>
        </w:rPr>
        <w:t xml:space="preserve">02/17 </w:t>
      </w:r>
      <w:r w:rsidRPr="00F043A8">
        <w:rPr>
          <w:rFonts w:ascii="Palatino Linotype" w:hAnsi="Palatino Linotype" w:cs="Arial"/>
        </w:rPr>
        <w:t xml:space="preserve">del Instituto Nacional de Transparencia, Acceso a la Información y Protección de Datos Personales que dispone a la literalidad lo siguiente: </w:t>
      </w:r>
    </w:p>
    <w:p w:rsidR="00032A69" w:rsidRPr="00F043A8" w:rsidRDefault="00032A69" w:rsidP="00032A69">
      <w:pPr>
        <w:spacing w:line="360" w:lineRule="auto"/>
        <w:contextualSpacing/>
        <w:jc w:val="both"/>
        <w:rPr>
          <w:rFonts w:ascii="Palatino Linotype" w:hAnsi="Palatino Linotype" w:cs="Arial"/>
        </w:rPr>
      </w:pPr>
    </w:p>
    <w:p w:rsidR="00032A69" w:rsidRPr="00F043A8" w:rsidRDefault="00032A69" w:rsidP="00032A69">
      <w:pPr>
        <w:ind w:left="567" w:right="567"/>
        <w:jc w:val="both"/>
        <w:rPr>
          <w:rFonts w:ascii="Palatino Linotype" w:hAnsi="Palatino Linotype" w:cs="Arial"/>
          <w:b/>
          <w:i/>
        </w:rPr>
      </w:pPr>
      <w:r w:rsidRPr="00F043A8">
        <w:rPr>
          <w:rFonts w:ascii="Palatino Linotype" w:hAnsi="Palatino Linotype" w:cs="Arial"/>
          <w:b/>
          <w:i/>
        </w:rPr>
        <w:t xml:space="preserve">“CONGRUENCIA Y EXHAUSTIVIDAD. SUS ALCANCES PARA GARANTIZAR EL DERECHO DE ACCESO A LA INFORMACIÓN. </w:t>
      </w:r>
    </w:p>
    <w:p w:rsidR="00032A69" w:rsidRPr="00F043A8" w:rsidRDefault="00032A69" w:rsidP="00032A69">
      <w:pPr>
        <w:ind w:left="567" w:right="567"/>
        <w:jc w:val="both"/>
        <w:rPr>
          <w:rFonts w:ascii="Palatino Linotype" w:hAnsi="Palatino Linotype" w:cs="Arial"/>
          <w:i/>
        </w:rPr>
      </w:pPr>
    </w:p>
    <w:p w:rsidR="00032A69" w:rsidRPr="00F043A8" w:rsidRDefault="00032A69" w:rsidP="00032A69">
      <w:pPr>
        <w:ind w:left="567" w:right="567"/>
        <w:jc w:val="both"/>
        <w:rPr>
          <w:rFonts w:ascii="Palatino Linotype" w:hAnsi="Palatino Linotype" w:cs="Arial"/>
          <w:i/>
        </w:rPr>
      </w:pPr>
      <w:r w:rsidRPr="00F043A8">
        <w:rPr>
          <w:rFonts w:ascii="Palatino Linotype" w:hAnsi="Palatino Linotype" w:cs="Arial"/>
          <w:i/>
        </w:rPr>
        <w:t xml:space="preserve">De conformidad con el artículo </w:t>
      </w:r>
      <w:r w:rsidRPr="00F043A8">
        <w:rPr>
          <w:rFonts w:ascii="Palatino Linotype" w:hAnsi="Palatino Linotype"/>
          <w:i/>
          <w:lang w:val="es-ES_tradnl"/>
        </w:rPr>
        <w:t>3 de la Ley Federal de Procedimiento Administrativo</w:t>
      </w:r>
      <w:r w:rsidRPr="00F043A8">
        <w:rPr>
          <w:rFonts w:ascii="Palatino Linotype" w:hAnsi="Palatino Linotype" w:cs="Arial"/>
          <w:i/>
        </w:rPr>
        <w:t>, de aplicación supletoria a la Ley Federal de Transparencia y Acceso a la Información Pública, en términos de su artículo 7</w:t>
      </w:r>
      <w:r w:rsidRPr="00F043A8">
        <w:rPr>
          <w:rFonts w:ascii="Palatino Linotype" w:hAnsi="Palatino Linotype" w:cs="Arial"/>
          <w:b/>
          <w:i/>
          <w:u w:val="single"/>
        </w:rPr>
        <w:t>; todo acto administrativo debe cumplir con los principios de congruencia y exhaustividad.</w:t>
      </w:r>
      <w:r w:rsidRPr="00F043A8">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032A69" w:rsidRPr="00F043A8" w:rsidRDefault="00032A69" w:rsidP="00032A69">
      <w:pPr>
        <w:ind w:left="567" w:right="567"/>
        <w:jc w:val="both"/>
        <w:rPr>
          <w:rFonts w:ascii="Palatino Linotype" w:hAnsi="Palatino Linotype" w:cs="Arial"/>
          <w:i/>
        </w:rPr>
      </w:pPr>
      <w:r w:rsidRPr="00F043A8">
        <w:rPr>
          <w:rFonts w:ascii="Palatino Linotype" w:hAnsi="Palatino Linotype" w:cs="Arial"/>
          <w:i/>
        </w:rPr>
        <w:t xml:space="preserve">Expedientes: </w:t>
      </w:r>
    </w:p>
    <w:p w:rsidR="00032A69" w:rsidRPr="00F043A8" w:rsidRDefault="00032A69" w:rsidP="00032A69">
      <w:pPr>
        <w:pStyle w:val="Prrafodelista"/>
        <w:ind w:left="567" w:right="567"/>
        <w:jc w:val="both"/>
        <w:rPr>
          <w:rFonts w:ascii="Palatino Linotype" w:hAnsi="Palatino Linotype" w:cs="Arial"/>
          <w:i/>
        </w:rPr>
      </w:pPr>
      <w:r w:rsidRPr="00F043A8">
        <w:rPr>
          <w:rFonts w:ascii="Palatino Linotype" w:hAnsi="Palatino Linotype" w:cs="Arial"/>
          <w:i/>
        </w:rPr>
        <w:t xml:space="preserve">RRA 0003/16 Comisión Nacional de las Zonas Áridas. 29 de junio de 2016. Por unanimidad. Comisionado Ponente Oscar Mauricio Guerra Ford. </w:t>
      </w:r>
    </w:p>
    <w:p w:rsidR="00032A69" w:rsidRPr="00F043A8" w:rsidRDefault="00032A69" w:rsidP="00032A69">
      <w:pPr>
        <w:pStyle w:val="Prrafodelista"/>
        <w:ind w:left="567" w:right="567"/>
        <w:jc w:val="both"/>
        <w:rPr>
          <w:rFonts w:ascii="Palatino Linotype" w:hAnsi="Palatino Linotype" w:cs="Arial"/>
          <w:i/>
        </w:rPr>
      </w:pPr>
      <w:r w:rsidRPr="00F043A8">
        <w:rPr>
          <w:rFonts w:ascii="Palatino Linotype" w:hAnsi="Palatino Linotype" w:cs="Arial"/>
          <w:i/>
        </w:rPr>
        <w:t xml:space="preserve">RRA 0100/16. Sindicato Nacional de Trabajadores de la Educación. 13 de julio de 2016. Por unanimidad. Comisionada Ponente Areli Cano Guadiana. </w:t>
      </w:r>
    </w:p>
    <w:p w:rsidR="00032A69" w:rsidRPr="00F043A8" w:rsidRDefault="00032A69" w:rsidP="00032A69">
      <w:pPr>
        <w:pStyle w:val="Prrafodelista"/>
        <w:ind w:left="567" w:right="567"/>
        <w:jc w:val="both"/>
        <w:rPr>
          <w:rFonts w:ascii="Palatino Linotype" w:hAnsi="Palatino Linotype"/>
          <w:b/>
          <w:lang w:val="es-ES_tradnl"/>
        </w:rPr>
      </w:pPr>
      <w:r w:rsidRPr="00F043A8">
        <w:rPr>
          <w:rFonts w:ascii="Palatino Linotype" w:hAnsi="Palatino Linotype" w:cs="Arial"/>
          <w:i/>
        </w:rPr>
        <w:t xml:space="preserve">RRA 1419/16 Secretaría de Educación Pública. 14 de septiembre de 2016. Por unanimidad. Comisionado Ponente Rosendoevgueni Monterrey Chepov.” </w:t>
      </w:r>
      <w:r w:rsidRPr="00F043A8">
        <w:rPr>
          <w:rFonts w:ascii="Palatino Linotype" w:hAnsi="Palatino Linotype"/>
          <w:b/>
          <w:i/>
          <w:lang w:val="es-ES_tradnl"/>
        </w:rPr>
        <w:t>[Sic]</w:t>
      </w:r>
    </w:p>
    <w:p w:rsidR="00032A69" w:rsidRPr="00F043A8" w:rsidRDefault="00032A69" w:rsidP="00032A69">
      <w:pPr>
        <w:spacing w:line="360" w:lineRule="auto"/>
        <w:jc w:val="both"/>
        <w:rPr>
          <w:rFonts w:ascii="Palatino Linotype" w:hAnsi="Palatino Linotype" w:cs="Arial"/>
          <w:noProof/>
          <w:color w:val="000000"/>
        </w:rPr>
      </w:pPr>
    </w:p>
    <w:p w:rsidR="00032A69" w:rsidRPr="00F043A8" w:rsidRDefault="00032A69" w:rsidP="00032A69">
      <w:pPr>
        <w:spacing w:line="360" w:lineRule="auto"/>
        <w:jc w:val="both"/>
        <w:rPr>
          <w:rFonts w:ascii="Palatino Linotype" w:hAnsi="Palatino Linotype" w:cs="Arial"/>
          <w:b/>
          <w:noProof/>
          <w:color w:val="000000"/>
        </w:rPr>
      </w:pPr>
      <w:r w:rsidRPr="00F043A8">
        <w:rPr>
          <w:rFonts w:ascii="Palatino Linotype" w:hAnsi="Palatino Linotype" w:cs="Arial"/>
          <w:noProof/>
          <w:color w:val="000000"/>
        </w:rPr>
        <w:t>Con base en lo anteriormente expuesto, se concluye que la respuesta del Sujeto Obligado</w:t>
      </w:r>
      <w:r w:rsidRPr="00F043A8">
        <w:rPr>
          <w:rFonts w:ascii="Palatino Linotype" w:hAnsi="Palatino Linotype" w:cs="Arial"/>
          <w:b/>
          <w:noProof/>
          <w:color w:val="000000"/>
        </w:rPr>
        <w:t xml:space="preserve"> </w:t>
      </w:r>
      <w:r w:rsidRPr="00F043A8">
        <w:rPr>
          <w:rFonts w:ascii="Palatino Linotype" w:hAnsi="Palatino Linotype" w:cs="Arial"/>
          <w:noProof/>
          <w:color w:val="000000"/>
        </w:rPr>
        <w:t xml:space="preserve">colmó el derecho de acceso a la información ejercido por el particular. </w:t>
      </w:r>
    </w:p>
    <w:p w:rsidR="00032A69" w:rsidRPr="00F043A8" w:rsidRDefault="00032A69" w:rsidP="00032A69">
      <w:pPr>
        <w:spacing w:line="360" w:lineRule="auto"/>
        <w:jc w:val="both"/>
        <w:rPr>
          <w:rFonts w:ascii="Palatino Linotype" w:hAnsi="Palatino Linotype" w:cs="Arial"/>
        </w:rPr>
      </w:pPr>
    </w:p>
    <w:p w:rsidR="00032A69" w:rsidRPr="00F043A8" w:rsidRDefault="00032A69" w:rsidP="00032A69">
      <w:pPr>
        <w:spacing w:line="360" w:lineRule="auto"/>
        <w:jc w:val="both"/>
        <w:rPr>
          <w:rFonts w:ascii="Palatino Linotype" w:hAnsi="Palatino Linotype" w:cs="Arial"/>
        </w:rPr>
      </w:pPr>
      <w:r w:rsidRPr="00F043A8">
        <w:rPr>
          <w:rFonts w:ascii="Palatino Linotype" w:hAnsi="Palatino Linotype" w:cs="Arial"/>
        </w:rPr>
        <w:t xml:space="preserve">Así, en mérito de lo expuesto en líneas anteriores </w:t>
      </w:r>
      <w:r w:rsidRPr="00F043A8">
        <w:rPr>
          <w:rFonts w:ascii="Palatino Linotype" w:hAnsi="Palatino Linotype"/>
          <w:noProof/>
        </w:rPr>
        <w:t xml:space="preserve">resultan </w:t>
      </w:r>
      <w:r w:rsidRPr="00F043A8">
        <w:rPr>
          <w:rFonts w:ascii="Palatino Linotype" w:hAnsi="Palatino Linotype"/>
          <w:b/>
          <w:noProof/>
        </w:rPr>
        <w:t>infundadas</w:t>
      </w:r>
      <w:r w:rsidRPr="00F043A8">
        <w:rPr>
          <w:rFonts w:ascii="Palatino Linotype" w:hAnsi="Palatino Linotype"/>
          <w:noProof/>
        </w:rPr>
        <w:t xml:space="preserve"> las razones o motivos de inconformidad que arguye </w:t>
      </w:r>
      <w:r w:rsidRPr="00F043A8">
        <w:rPr>
          <w:rFonts w:ascii="Palatino Linotype" w:hAnsi="Palatino Linotype"/>
          <w:b/>
          <w:noProof/>
        </w:rPr>
        <w:t>la Recurrente</w:t>
      </w:r>
      <w:r w:rsidRPr="00F043A8">
        <w:rPr>
          <w:rFonts w:ascii="Palatino Linotype" w:hAnsi="Palatino Linotype"/>
          <w:noProof/>
        </w:rPr>
        <w:t xml:space="preserve">, </w:t>
      </w:r>
      <w:r w:rsidRPr="00F043A8">
        <w:rPr>
          <w:rFonts w:ascii="Palatino Linotype" w:hAnsi="Palatino Linotype" w:cs="Arial"/>
        </w:rPr>
        <w:t xml:space="preserve">por ello con fundamento en el artículo 186, fracción II, de la Ley de Transparencia y Acceso a la Información Pública del Estado de México y Municipios, se </w:t>
      </w:r>
      <w:r w:rsidRPr="00F043A8">
        <w:rPr>
          <w:rFonts w:ascii="Palatino Linotype" w:hAnsi="Palatino Linotype" w:cs="Arial"/>
          <w:b/>
        </w:rPr>
        <w:t>CONFIRMA</w:t>
      </w:r>
      <w:r w:rsidRPr="00F043A8">
        <w:rPr>
          <w:rFonts w:ascii="Palatino Linotype" w:hAnsi="Palatino Linotype" w:cs="Arial"/>
        </w:rPr>
        <w:t xml:space="preserve"> la respuesta a la solicitud de información pública </w:t>
      </w:r>
      <w:r w:rsidR="0021497B" w:rsidRPr="00F043A8">
        <w:rPr>
          <w:rFonts w:ascii="Palatino Linotype" w:eastAsiaTheme="minorHAnsi" w:hAnsi="Palatino Linotype" w:cs="Arial"/>
          <w:b/>
          <w:szCs w:val="22"/>
          <w:lang w:eastAsia="en-US"/>
        </w:rPr>
        <w:t>00071/MEXICAL/IP/2024</w:t>
      </w:r>
      <w:r w:rsidRPr="00F043A8">
        <w:rPr>
          <w:rFonts w:ascii="Palatino Linotype" w:hAnsi="Palatino Linotype" w:cs="Arial"/>
        </w:rPr>
        <w:t>,</w:t>
      </w:r>
      <w:r w:rsidRPr="00F043A8">
        <w:rPr>
          <w:rFonts w:ascii="Palatino Linotype" w:hAnsi="Palatino Linotype" w:cs="Arial"/>
          <w:b/>
        </w:rPr>
        <w:t xml:space="preserve"> </w:t>
      </w:r>
      <w:r w:rsidRPr="00F043A8">
        <w:rPr>
          <w:rFonts w:ascii="Palatino Linotype" w:hAnsi="Palatino Linotype" w:cs="Arial"/>
          <w:bCs/>
        </w:rPr>
        <w:t>que han sido materia del presente fallo</w:t>
      </w:r>
      <w:r w:rsidRPr="00F043A8">
        <w:rPr>
          <w:rFonts w:ascii="Palatino Linotype" w:hAnsi="Palatino Linotype" w:cs="Arial"/>
        </w:rPr>
        <w:t>.</w:t>
      </w:r>
    </w:p>
    <w:p w:rsidR="00032A69" w:rsidRPr="00F043A8" w:rsidRDefault="00032A69" w:rsidP="00032A69">
      <w:pPr>
        <w:pStyle w:val="Sinespaciado"/>
        <w:spacing w:line="360" w:lineRule="auto"/>
        <w:jc w:val="both"/>
        <w:rPr>
          <w:rFonts w:ascii="Palatino Linotype" w:hAnsi="Palatino Linotype"/>
        </w:rPr>
      </w:pPr>
    </w:p>
    <w:p w:rsidR="00032A69" w:rsidRPr="00F043A8" w:rsidRDefault="00032A69" w:rsidP="00032A69">
      <w:pPr>
        <w:pStyle w:val="Sinespaciado"/>
        <w:spacing w:line="360" w:lineRule="auto"/>
        <w:jc w:val="both"/>
        <w:rPr>
          <w:rFonts w:ascii="Palatino Linotype" w:hAnsi="Palatino Linotype"/>
        </w:rPr>
      </w:pPr>
      <w:r w:rsidRPr="00F043A8">
        <w:rPr>
          <w:rFonts w:ascii="Palatino Linotype" w:hAnsi="Palatino Linotype"/>
        </w:rPr>
        <w:t>Por lo antes expuesto y fundado es de resolverse y,</w:t>
      </w:r>
    </w:p>
    <w:p w:rsidR="00032A69" w:rsidRPr="00F043A8" w:rsidRDefault="00032A69" w:rsidP="00032A69">
      <w:pPr>
        <w:pStyle w:val="Sinespaciado"/>
        <w:spacing w:line="360" w:lineRule="auto"/>
        <w:jc w:val="center"/>
        <w:rPr>
          <w:rFonts w:ascii="Palatino Linotype" w:hAnsi="Palatino Linotype"/>
          <w:b/>
          <w:bCs/>
          <w:spacing w:val="60"/>
          <w:szCs w:val="28"/>
          <w:lang w:val="es-ES_tradnl"/>
        </w:rPr>
      </w:pPr>
    </w:p>
    <w:p w:rsidR="00032A69" w:rsidRPr="00F043A8" w:rsidRDefault="00032A69" w:rsidP="00032A69">
      <w:pPr>
        <w:pStyle w:val="Sinespaciado"/>
        <w:spacing w:line="360" w:lineRule="auto"/>
        <w:jc w:val="center"/>
        <w:rPr>
          <w:rFonts w:ascii="Palatino Linotype" w:hAnsi="Palatino Linotype"/>
          <w:b/>
          <w:bCs/>
          <w:spacing w:val="60"/>
          <w:sz w:val="28"/>
          <w:szCs w:val="28"/>
          <w:lang w:val="es-ES_tradnl"/>
        </w:rPr>
      </w:pPr>
      <w:r w:rsidRPr="00F043A8">
        <w:rPr>
          <w:rFonts w:ascii="Palatino Linotype" w:hAnsi="Palatino Linotype"/>
          <w:b/>
          <w:bCs/>
          <w:spacing w:val="60"/>
          <w:sz w:val="28"/>
          <w:szCs w:val="28"/>
          <w:lang w:val="es-ES_tradnl"/>
        </w:rPr>
        <w:t>SE    RESUELVE</w:t>
      </w:r>
    </w:p>
    <w:p w:rsidR="00032A69" w:rsidRPr="00F043A8" w:rsidRDefault="00032A69" w:rsidP="00032A69">
      <w:pPr>
        <w:tabs>
          <w:tab w:val="left" w:pos="8647"/>
        </w:tabs>
        <w:spacing w:line="360" w:lineRule="auto"/>
        <w:jc w:val="both"/>
        <w:rPr>
          <w:rFonts w:ascii="Palatino Linotype" w:hAnsi="Palatino Linotype" w:cs="Arial"/>
          <w:b/>
        </w:rPr>
      </w:pPr>
    </w:p>
    <w:p w:rsidR="00032A69" w:rsidRPr="00F043A8" w:rsidRDefault="00032A69" w:rsidP="00032A69">
      <w:pPr>
        <w:tabs>
          <w:tab w:val="left" w:pos="8647"/>
        </w:tabs>
        <w:spacing w:line="360" w:lineRule="auto"/>
        <w:jc w:val="both"/>
        <w:rPr>
          <w:rFonts w:ascii="Palatino Linotype" w:hAnsi="Palatino Linotype" w:cs="Arial"/>
        </w:rPr>
      </w:pPr>
      <w:r w:rsidRPr="00F043A8">
        <w:rPr>
          <w:rFonts w:ascii="Palatino Linotype" w:hAnsi="Palatino Linotype" w:cs="Arial"/>
          <w:b/>
          <w:sz w:val="28"/>
        </w:rPr>
        <w:t>PRIMERO</w:t>
      </w:r>
      <w:r w:rsidRPr="00F043A8">
        <w:rPr>
          <w:rFonts w:ascii="Palatino Linotype" w:hAnsi="Palatino Linotype" w:cs="Arial"/>
          <w:b/>
        </w:rPr>
        <w:t xml:space="preserve">. </w:t>
      </w:r>
      <w:r w:rsidRPr="00F043A8">
        <w:rPr>
          <w:rFonts w:ascii="Palatino Linotype" w:hAnsi="Palatino Linotype" w:cs="Arial"/>
        </w:rPr>
        <w:t xml:space="preserve">Se </w:t>
      </w:r>
      <w:r w:rsidRPr="00F043A8">
        <w:rPr>
          <w:rFonts w:ascii="Palatino Linotype" w:hAnsi="Palatino Linotype" w:cs="Arial"/>
          <w:b/>
        </w:rPr>
        <w:t>CONFIRMA</w:t>
      </w:r>
      <w:r w:rsidRPr="00F043A8">
        <w:rPr>
          <w:rFonts w:ascii="Palatino Linotype" w:hAnsi="Palatino Linotype" w:cs="Arial"/>
        </w:rPr>
        <w:t xml:space="preserve"> la respuesta del </w:t>
      </w:r>
      <w:r w:rsidRPr="00F043A8">
        <w:rPr>
          <w:rFonts w:ascii="Palatino Linotype" w:hAnsi="Palatino Linotype" w:cs="Arial"/>
          <w:b/>
        </w:rPr>
        <w:t xml:space="preserve">Sujeto Obligado </w:t>
      </w:r>
      <w:r w:rsidRPr="00F043A8">
        <w:rPr>
          <w:rFonts w:ascii="Palatino Linotype" w:hAnsi="Palatino Linotype" w:cs="Arial"/>
          <w:bCs/>
        </w:rPr>
        <w:t xml:space="preserve">a la solicitud de información </w:t>
      </w:r>
      <w:r w:rsidR="00DC0128" w:rsidRPr="00F043A8">
        <w:rPr>
          <w:rFonts w:ascii="Palatino Linotype" w:eastAsiaTheme="minorHAnsi" w:hAnsi="Palatino Linotype" w:cs="Arial"/>
          <w:b/>
          <w:szCs w:val="22"/>
          <w:lang w:eastAsia="en-US"/>
        </w:rPr>
        <w:t>00071/MEXICAL/IP/2024</w:t>
      </w:r>
      <w:r w:rsidRPr="00F043A8">
        <w:rPr>
          <w:rFonts w:ascii="Palatino Linotype" w:hAnsi="Palatino Linotype" w:cs="Arial"/>
        </w:rPr>
        <w:t>,</w:t>
      </w:r>
      <w:r w:rsidRPr="00F043A8">
        <w:rPr>
          <w:rFonts w:ascii="Palatino Linotype" w:hAnsi="Palatino Linotype" w:cs="Arial"/>
          <w:bCs/>
        </w:rPr>
        <w:t xml:space="preserve"> </w:t>
      </w:r>
      <w:r w:rsidRPr="00F043A8">
        <w:rPr>
          <w:rFonts w:ascii="Palatino Linotype" w:hAnsi="Palatino Linotype" w:cs="Arial"/>
          <w:lang w:val="es-ES_tradnl"/>
        </w:rPr>
        <w:t xml:space="preserve">por resultar </w:t>
      </w:r>
      <w:r w:rsidRPr="00F043A8">
        <w:rPr>
          <w:rFonts w:ascii="Palatino Linotype" w:hAnsi="Palatino Linotype" w:cs="Arial"/>
        </w:rPr>
        <w:t xml:space="preserve">infundadas las razones o motivos de inconformidad hechos valer por </w:t>
      </w:r>
      <w:r w:rsidRPr="00F043A8">
        <w:rPr>
          <w:rFonts w:ascii="Palatino Linotype" w:hAnsi="Palatino Linotype" w:cs="Arial"/>
          <w:b/>
        </w:rPr>
        <w:t>la</w:t>
      </w:r>
      <w:r w:rsidRPr="00F043A8">
        <w:rPr>
          <w:rFonts w:ascii="Palatino Linotype" w:hAnsi="Palatino Linotype" w:cs="Arial"/>
        </w:rPr>
        <w:t xml:space="preserve"> </w:t>
      </w:r>
      <w:r w:rsidRPr="00F043A8">
        <w:rPr>
          <w:rFonts w:ascii="Palatino Linotype" w:hAnsi="Palatino Linotype" w:cs="Arial"/>
          <w:b/>
        </w:rPr>
        <w:t>Recurrente</w:t>
      </w:r>
      <w:r w:rsidRPr="00F043A8">
        <w:rPr>
          <w:rFonts w:ascii="Palatino Linotype" w:hAnsi="Palatino Linotype" w:cs="Arial"/>
        </w:rPr>
        <w:t xml:space="preserve">, en términos del Considerando </w:t>
      </w:r>
      <w:r w:rsidRPr="00F043A8">
        <w:rPr>
          <w:rFonts w:ascii="Palatino Linotype" w:hAnsi="Palatino Linotype" w:cs="Arial"/>
          <w:b/>
        </w:rPr>
        <w:t xml:space="preserve">CUARTO </w:t>
      </w:r>
      <w:r w:rsidRPr="00F043A8">
        <w:rPr>
          <w:rFonts w:ascii="Palatino Linotype" w:hAnsi="Palatino Linotype" w:cs="Arial"/>
        </w:rPr>
        <w:t>de esta resolución.</w:t>
      </w:r>
    </w:p>
    <w:p w:rsidR="00032A69" w:rsidRPr="00F043A8" w:rsidRDefault="00032A69" w:rsidP="00032A69">
      <w:pPr>
        <w:tabs>
          <w:tab w:val="left" w:pos="8647"/>
        </w:tabs>
        <w:spacing w:line="360" w:lineRule="auto"/>
        <w:jc w:val="both"/>
        <w:rPr>
          <w:rFonts w:ascii="Palatino Linotype" w:hAnsi="Palatino Linotype" w:cs="Arial"/>
          <w:b/>
          <w:sz w:val="28"/>
        </w:rPr>
      </w:pPr>
    </w:p>
    <w:p w:rsidR="00032A69" w:rsidRPr="00F043A8" w:rsidRDefault="00032A69" w:rsidP="00032A69">
      <w:pPr>
        <w:tabs>
          <w:tab w:val="left" w:pos="8647"/>
        </w:tabs>
        <w:spacing w:line="360" w:lineRule="auto"/>
        <w:jc w:val="both"/>
        <w:rPr>
          <w:rFonts w:ascii="Palatino Linotype" w:hAnsi="Palatino Linotype" w:cs="Arial"/>
        </w:rPr>
      </w:pPr>
      <w:r w:rsidRPr="00F043A8">
        <w:rPr>
          <w:rFonts w:ascii="Palatino Linotype" w:hAnsi="Palatino Linotype" w:cs="Arial"/>
          <w:b/>
          <w:sz w:val="28"/>
        </w:rPr>
        <w:t>SEGUNDO</w:t>
      </w:r>
      <w:r w:rsidRPr="00F043A8">
        <w:rPr>
          <w:rFonts w:ascii="Palatino Linotype" w:hAnsi="Palatino Linotype" w:cs="Arial"/>
          <w:b/>
        </w:rPr>
        <w:t>.</w:t>
      </w:r>
      <w:r w:rsidRPr="00F043A8">
        <w:rPr>
          <w:rFonts w:ascii="Palatino Linotype" w:hAnsi="Palatino Linotype" w:cs="Arial"/>
        </w:rPr>
        <w:t xml:space="preserve"> </w:t>
      </w:r>
      <w:r w:rsidRPr="00F043A8">
        <w:rPr>
          <w:rFonts w:ascii="Palatino Linotype" w:hAnsi="Palatino Linotype" w:cs="Arial"/>
          <w:b/>
        </w:rPr>
        <w:t>NOTIFÍQUESE</w:t>
      </w:r>
      <w:r w:rsidRPr="00F043A8">
        <w:rPr>
          <w:rFonts w:ascii="Palatino Linotype" w:hAnsi="Palatino Linotype" w:cs="Arial"/>
        </w:rPr>
        <w:t xml:space="preserve"> la presente resolución,</w:t>
      </w:r>
      <w:r w:rsidRPr="00F043A8">
        <w:rPr>
          <w:rFonts w:ascii="Palatino Linotype" w:hAnsi="Palatino Linotype" w:cs="Arial"/>
          <w:bCs/>
        </w:rPr>
        <w:t xml:space="preserve"> vía Sistema de Acceso a la Información Mexiquense</w:t>
      </w:r>
      <w:r w:rsidRPr="00F043A8">
        <w:rPr>
          <w:rFonts w:ascii="Palatino Linotype" w:hAnsi="Palatino Linotype" w:cs="Arial"/>
        </w:rPr>
        <w:t xml:space="preserve"> </w:t>
      </w:r>
      <w:r w:rsidRPr="00F043A8">
        <w:rPr>
          <w:rFonts w:ascii="Palatino Linotype" w:hAnsi="Palatino Linotype" w:cs="Arial"/>
          <w:b/>
        </w:rPr>
        <w:t>(SAIMEX)</w:t>
      </w:r>
      <w:r w:rsidRPr="00F043A8">
        <w:rPr>
          <w:rFonts w:ascii="Palatino Linotype" w:hAnsi="Palatino Linotype" w:cs="Arial"/>
        </w:rPr>
        <w:t xml:space="preserve">, al Titular de la Unidad de Transparencia del </w:t>
      </w:r>
      <w:r w:rsidRPr="00F043A8">
        <w:rPr>
          <w:rFonts w:ascii="Palatino Linotype" w:hAnsi="Palatino Linotype" w:cs="Arial"/>
          <w:b/>
        </w:rPr>
        <w:t>Sujeto Obligado</w:t>
      </w:r>
      <w:r w:rsidRPr="00F043A8">
        <w:rPr>
          <w:rFonts w:ascii="Palatino Linotype" w:hAnsi="Palatino Linotype" w:cs="Arial"/>
        </w:rPr>
        <w:t>.</w:t>
      </w:r>
    </w:p>
    <w:p w:rsidR="0021497B" w:rsidRPr="00F043A8" w:rsidRDefault="0021497B" w:rsidP="00032A69">
      <w:pPr>
        <w:autoSpaceDE w:val="0"/>
        <w:autoSpaceDN w:val="0"/>
        <w:adjustRightInd w:val="0"/>
        <w:spacing w:line="360" w:lineRule="auto"/>
        <w:jc w:val="both"/>
        <w:rPr>
          <w:rFonts w:ascii="Palatino Linotype" w:hAnsi="Palatino Linotype" w:cs="Arial"/>
          <w:b/>
          <w:sz w:val="28"/>
        </w:rPr>
      </w:pPr>
    </w:p>
    <w:p w:rsidR="00F53320" w:rsidRPr="00F043A8" w:rsidRDefault="00F53320" w:rsidP="00032A69">
      <w:pPr>
        <w:autoSpaceDE w:val="0"/>
        <w:autoSpaceDN w:val="0"/>
        <w:adjustRightInd w:val="0"/>
        <w:spacing w:line="360" w:lineRule="auto"/>
        <w:jc w:val="both"/>
        <w:rPr>
          <w:rFonts w:ascii="Palatino Linotype" w:hAnsi="Palatino Linotype" w:cs="Arial"/>
          <w:b/>
          <w:sz w:val="28"/>
        </w:rPr>
      </w:pPr>
    </w:p>
    <w:p w:rsidR="00032A69" w:rsidRPr="00F043A8" w:rsidRDefault="00032A69" w:rsidP="00032A69">
      <w:pPr>
        <w:autoSpaceDE w:val="0"/>
        <w:autoSpaceDN w:val="0"/>
        <w:adjustRightInd w:val="0"/>
        <w:spacing w:line="360" w:lineRule="auto"/>
        <w:jc w:val="both"/>
        <w:rPr>
          <w:rFonts w:ascii="Palatino Linotype" w:hAnsi="Palatino Linotype" w:cs="Arial"/>
        </w:rPr>
      </w:pPr>
      <w:r w:rsidRPr="00F043A8">
        <w:rPr>
          <w:rFonts w:ascii="Palatino Linotype" w:hAnsi="Palatino Linotype" w:cs="Arial"/>
          <w:b/>
          <w:sz w:val="28"/>
        </w:rPr>
        <w:t>TERCERO</w:t>
      </w:r>
      <w:r w:rsidRPr="00F043A8">
        <w:rPr>
          <w:rFonts w:ascii="Palatino Linotype" w:hAnsi="Palatino Linotype" w:cs="Arial"/>
          <w:b/>
        </w:rPr>
        <w:t>. NOTIFÍQUESE</w:t>
      </w:r>
      <w:r w:rsidRPr="00F043A8">
        <w:rPr>
          <w:rFonts w:ascii="Palatino Linotype" w:hAnsi="Palatino Linotype" w:cs="Arial"/>
        </w:rPr>
        <w:t xml:space="preserve"> a la</w:t>
      </w:r>
      <w:r w:rsidRPr="00F043A8">
        <w:rPr>
          <w:rFonts w:ascii="Palatino Linotype" w:hAnsi="Palatino Linotype" w:cs="Arial"/>
          <w:b/>
        </w:rPr>
        <w:t xml:space="preserve"> Recurrente</w:t>
      </w:r>
      <w:r w:rsidRPr="00F043A8">
        <w:rPr>
          <w:rFonts w:ascii="Palatino Linotype" w:hAnsi="Palatino Linotype" w:cs="Arial"/>
        </w:rPr>
        <w:t xml:space="preserve"> la presente resolución a través del</w:t>
      </w:r>
      <w:r w:rsidRPr="00F043A8">
        <w:rPr>
          <w:rFonts w:ascii="Palatino Linotype" w:hAnsi="Palatino Linotype" w:cs="Arial"/>
          <w:bCs/>
        </w:rPr>
        <w:t xml:space="preserve"> Sistema de Acceso a la Información Mexiquense</w:t>
      </w:r>
      <w:r w:rsidRPr="00F043A8">
        <w:rPr>
          <w:rFonts w:ascii="Palatino Linotype" w:hAnsi="Palatino Linotype" w:cs="Arial"/>
        </w:rPr>
        <w:t xml:space="preserve"> </w:t>
      </w:r>
      <w:r w:rsidRPr="00F043A8">
        <w:rPr>
          <w:rFonts w:ascii="Palatino Linotype" w:hAnsi="Palatino Linotype" w:cs="Arial"/>
          <w:b/>
        </w:rPr>
        <w:t xml:space="preserve">(SAIMEX), </w:t>
      </w:r>
      <w:r w:rsidRPr="00F043A8">
        <w:rPr>
          <w:rFonts w:ascii="Palatino Linotype" w:hAnsi="Palatino Linotype" w:cs="Arial"/>
        </w:rPr>
        <w:t>y hágase del conocimiento, que de conformidad con lo establecido en el artículo 196, de la Ley de Transparencia y Acceso a la Información Pública del Estado de México y Municipios, podrá promover el Juicio de Amparo en los términos de las leyes aplicables.</w:t>
      </w:r>
    </w:p>
    <w:p w:rsidR="003F7C05" w:rsidRPr="00F043A8" w:rsidRDefault="003F7C05" w:rsidP="00032A69">
      <w:pPr>
        <w:autoSpaceDE w:val="0"/>
        <w:autoSpaceDN w:val="0"/>
        <w:adjustRightInd w:val="0"/>
        <w:spacing w:line="360" w:lineRule="auto"/>
        <w:jc w:val="both"/>
        <w:rPr>
          <w:rFonts w:ascii="Palatino Linotype" w:hAnsi="Palatino Linotype" w:cs="Arial"/>
        </w:rPr>
      </w:pPr>
    </w:p>
    <w:p w:rsidR="003F7C05" w:rsidRPr="00F043A8" w:rsidRDefault="003F7C05" w:rsidP="003F7C05">
      <w:pPr>
        <w:widowControl w:val="0"/>
        <w:tabs>
          <w:tab w:val="left" w:pos="1701"/>
        </w:tabs>
        <w:autoSpaceDE w:val="0"/>
        <w:autoSpaceDN w:val="0"/>
        <w:adjustRightInd w:val="0"/>
        <w:spacing w:line="360" w:lineRule="auto"/>
        <w:jc w:val="both"/>
        <w:rPr>
          <w:rFonts w:ascii="Palatino Linotype" w:eastAsiaTheme="minorEastAsia" w:hAnsi="Palatino Linotype"/>
          <w:color w:val="222222"/>
          <w:lang w:val="es-ES_tradnl" w:eastAsia="es-ES_tradnl"/>
        </w:rPr>
      </w:pPr>
      <w:r w:rsidRPr="00F043A8">
        <w:rPr>
          <w:rFonts w:ascii="Palatino Linotype" w:eastAsia="Calibri" w:hAnsi="Palatino Linotype" w:cs="Arial"/>
          <w:b/>
          <w:bCs/>
          <w:sz w:val="28"/>
          <w:szCs w:val="28"/>
        </w:rPr>
        <w:t>CUARTO:</w:t>
      </w:r>
      <w:r w:rsidRPr="00F043A8">
        <w:rPr>
          <w:rFonts w:ascii="Palatino Linotype" w:hAnsi="Palatino Linotype" w:cs="Tahoma"/>
          <w:b/>
        </w:rPr>
        <w:t xml:space="preserve"> </w:t>
      </w:r>
      <w:r w:rsidRPr="00F043A8">
        <w:rPr>
          <w:rFonts w:ascii="Palatino Linotype" w:eastAsiaTheme="minorEastAsia" w:hAnsi="Palatino Linotype"/>
          <w:color w:val="222222"/>
          <w:lang w:val="es-ES_tradnl" w:eastAsia="es-ES_tradnl"/>
        </w:rPr>
        <w:t xml:space="preserve">Gírese oficio al Titular de la Dirección General de Protección de Datos </w:t>
      </w:r>
      <w:r w:rsidRPr="00F043A8">
        <w:rPr>
          <w:rFonts w:ascii="Palatino Linotype" w:hAnsi="Palatino Linotype" w:cs="Arial"/>
        </w:rPr>
        <w:t>Personales</w:t>
      </w:r>
      <w:r w:rsidRPr="00F043A8">
        <w:rPr>
          <w:rFonts w:ascii="Palatino Linotype" w:eastAsiaTheme="minorEastAsia" w:hAnsi="Palatino Linotype"/>
          <w:color w:val="222222"/>
          <w:lang w:val="es-ES_tradnl" w:eastAsia="es-ES_tradnl"/>
        </w:rPr>
        <w:t>, en atención al artículo 82, fracciones XXVII de la Ley de Protección de Datos Personales del Estado de México y Municipios, en términos del Considerando CUARTO de la presente resolución, a efecto que determine lo conducente.</w:t>
      </w:r>
    </w:p>
    <w:p w:rsidR="00032A69" w:rsidRPr="00F043A8" w:rsidRDefault="00032A69" w:rsidP="00032A69">
      <w:pPr>
        <w:spacing w:line="360" w:lineRule="auto"/>
        <w:jc w:val="both"/>
        <w:rPr>
          <w:rFonts w:ascii="Palatino Linotype" w:eastAsiaTheme="minorHAnsi" w:hAnsi="Palatino Linotype" w:cs="Arial"/>
          <w:lang w:eastAsia="en-US"/>
        </w:rPr>
      </w:pPr>
    </w:p>
    <w:p w:rsidR="00032A69" w:rsidRPr="00F043A8" w:rsidRDefault="00032A69" w:rsidP="00032A69">
      <w:pPr>
        <w:spacing w:line="360" w:lineRule="auto"/>
        <w:jc w:val="both"/>
        <w:rPr>
          <w:rFonts w:ascii="Palatino Linotype" w:eastAsiaTheme="minorHAnsi" w:hAnsi="Palatino Linotype" w:cs="Arial"/>
          <w:lang w:eastAsia="en-US"/>
        </w:rPr>
      </w:pPr>
      <w:r w:rsidRPr="00F043A8">
        <w:rPr>
          <w:rFonts w:ascii="Palatino Linotype" w:eastAsiaTheme="minorHAnsi" w:hAnsi="Palatino Linotype" w:cs="Arial"/>
          <w:lang w:eastAsia="en-US"/>
        </w:rPr>
        <w:t>ASÍ LO RESUELVE, POR UNANIMIDAD DE VOTOS, EL PLENO DEL</w:t>
      </w:r>
      <w:r w:rsidRPr="00F043A8">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F043A8">
        <w:rPr>
          <w:rFonts w:ascii="Palatino Linotype" w:eastAsiaTheme="minorHAnsi" w:hAnsi="Palatino Linotype" w:cs="Arial"/>
          <w:lang w:eastAsia="en-US"/>
        </w:rPr>
        <w:t xml:space="preserve">, CONFORMADO POR LOS COMISIONADOS JOSÉ MARTÍNEZ VILCHIS; MARÍA DEL ROSARIO MEJÍA AYALA; SHARON CRISTINA MORALES MARTÍNEZ; LUIS GUSTAVO PARRA NORIEGA Y GUADALUPE RAMÍREZ PEÑA; EN LA </w:t>
      </w:r>
      <w:r w:rsidR="008F6DAA" w:rsidRPr="00F043A8">
        <w:rPr>
          <w:rFonts w:ascii="Palatino Linotype" w:eastAsiaTheme="minorHAnsi" w:hAnsi="Palatino Linotype" w:cs="Arial"/>
          <w:b/>
          <w:lang w:eastAsia="en-US"/>
        </w:rPr>
        <w:t>TRI</w:t>
      </w:r>
      <w:r w:rsidRPr="00F043A8">
        <w:rPr>
          <w:rFonts w:ascii="Palatino Linotype" w:eastAsiaTheme="minorHAnsi" w:hAnsi="Palatino Linotype" w:cs="Arial"/>
          <w:b/>
          <w:lang w:eastAsia="en-US"/>
        </w:rPr>
        <w:t xml:space="preserve">GÉSIMA </w:t>
      </w:r>
      <w:r w:rsidRPr="00F043A8">
        <w:rPr>
          <w:rFonts w:ascii="Palatino Linotype" w:eastAsiaTheme="minorHAnsi" w:hAnsi="Palatino Linotype" w:cs="Arial"/>
          <w:lang w:eastAsia="en-US"/>
        </w:rPr>
        <w:t xml:space="preserve">SESIÓN ORDINARIA CELEBRADA EL </w:t>
      </w:r>
      <w:r w:rsidRPr="00F043A8">
        <w:rPr>
          <w:rFonts w:ascii="Palatino Linotype" w:eastAsiaTheme="minorHAnsi" w:hAnsi="Palatino Linotype" w:cs="Arial"/>
          <w:b/>
          <w:lang w:eastAsia="en-US"/>
        </w:rPr>
        <w:t>VE</w:t>
      </w:r>
      <w:r w:rsidR="008F6DAA" w:rsidRPr="00F043A8">
        <w:rPr>
          <w:rFonts w:ascii="Palatino Linotype" w:eastAsiaTheme="minorHAnsi" w:hAnsi="Palatino Linotype" w:cs="Arial"/>
          <w:b/>
          <w:lang w:eastAsia="en-US"/>
        </w:rPr>
        <w:t>INTIOCHO</w:t>
      </w:r>
      <w:r w:rsidRPr="00F043A8">
        <w:rPr>
          <w:rFonts w:ascii="Palatino Linotype" w:hAnsi="Palatino Linotype" w:cs="Arial"/>
          <w:b/>
          <w:color w:val="000000"/>
        </w:rPr>
        <w:t xml:space="preserve"> DE </w:t>
      </w:r>
      <w:r w:rsidR="008F6DAA" w:rsidRPr="00F043A8">
        <w:rPr>
          <w:rFonts w:ascii="Palatino Linotype" w:hAnsi="Palatino Linotype" w:cs="Arial"/>
          <w:b/>
          <w:color w:val="000000"/>
        </w:rPr>
        <w:t>AGOST</w:t>
      </w:r>
      <w:r w:rsidRPr="00F043A8">
        <w:rPr>
          <w:rFonts w:ascii="Palatino Linotype" w:hAnsi="Palatino Linotype" w:cs="Arial"/>
          <w:b/>
          <w:color w:val="000000"/>
        </w:rPr>
        <w:t>O DE</w:t>
      </w:r>
      <w:r w:rsidRPr="00F043A8">
        <w:rPr>
          <w:rFonts w:ascii="Palatino Linotype" w:eastAsiaTheme="minorHAnsi" w:hAnsi="Palatino Linotype" w:cs="Arial"/>
          <w:b/>
          <w:lang w:eastAsia="en-US"/>
        </w:rPr>
        <w:t xml:space="preserve"> DOS MIL VEINTICUATRO</w:t>
      </w:r>
      <w:r w:rsidRPr="00F043A8">
        <w:rPr>
          <w:rFonts w:ascii="Palatino Linotype" w:eastAsiaTheme="minorHAnsi" w:hAnsi="Palatino Linotype" w:cs="Arial"/>
          <w:lang w:eastAsia="en-US"/>
        </w:rPr>
        <w:t>, ANTE EL SECRETARIO TÉCNICO</w:t>
      </w:r>
      <w:r w:rsidR="00015BF9">
        <w:rPr>
          <w:rFonts w:ascii="Palatino Linotype" w:eastAsiaTheme="minorHAnsi" w:hAnsi="Palatino Linotype" w:cs="Arial"/>
          <w:lang w:eastAsia="en-US"/>
        </w:rPr>
        <w:t xml:space="preserve"> DEL PLENO</w:t>
      </w:r>
      <w:r w:rsidRPr="00F043A8">
        <w:rPr>
          <w:rFonts w:ascii="Palatino Linotype" w:eastAsiaTheme="minorHAnsi" w:hAnsi="Palatino Linotype" w:cs="Arial"/>
          <w:lang w:eastAsia="en-US"/>
        </w:rPr>
        <w:t>, ALEXIS TAPIA RAMÍREZ.--------------------------------------------------------------------------------------------------------------------------------------------------------------------------------------------------------------------------------------------------------------------------------------------------------------------------------</w:t>
      </w:r>
      <w:r w:rsidR="0021497B" w:rsidRPr="00F043A8">
        <w:rPr>
          <w:rFonts w:ascii="Palatino Linotype" w:eastAsiaTheme="minorHAnsi" w:hAnsi="Palatino Linotype" w:cs="Arial"/>
          <w:lang w:eastAsia="en-US"/>
        </w:rPr>
        <w:t xml:space="preserve">---------------------------------------------------------------------------------------------------- </w:t>
      </w:r>
    </w:p>
    <w:p w:rsidR="00032A69" w:rsidRPr="005909E0" w:rsidRDefault="00032A69" w:rsidP="00032A69">
      <w:pPr>
        <w:spacing w:line="360" w:lineRule="auto"/>
        <w:jc w:val="both"/>
        <w:rPr>
          <w:rFonts w:ascii="Palatino Linotype" w:eastAsiaTheme="minorHAnsi" w:hAnsi="Palatino Linotype" w:cs="Arial"/>
          <w:sz w:val="2"/>
          <w:lang w:eastAsia="en-US"/>
        </w:rPr>
      </w:pPr>
      <w:r w:rsidRPr="00F043A8">
        <w:rPr>
          <w:rFonts w:ascii="Palatino Linotype" w:eastAsiaTheme="minorHAnsi" w:hAnsi="Palatino Linotype" w:cs="Arial"/>
          <w:sz w:val="18"/>
          <w:lang w:eastAsia="en-US"/>
        </w:rPr>
        <w:t>JMV/CCR/</w:t>
      </w:r>
      <w:r w:rsidR="00F043A8" w:rsidRPr="00F043A8">
        <w:rPr>
          <w:rFonts w:ascii="Palatino Linotype" w:eastAsiaTheme="minorHAnsi" w:hAnsi="Palatino Linotype" w:cs="Arial"/>
          <w:sz w:val="18"/>
          <w:lang w:eastAsia="en-US"/>
        </w:rPr>
        <w:t>BPAC</w:t>
      </w:r>
    </w:p>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Pr="003E56C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032A69" w:rsidRDefault="00032A69" w:rsidP="00032A69"/>
    <w:p w:rsidR="0067791A" w:rsidRDefault="0067791A"/>
    <w:sectPr w:rsidR="0067791A" w:rsidSect="00707C6A">
      <w:headerReference w:type="even" r:id="rId7"/>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A69" w:rsidRDefault="00032A69" w:rsidP="00032A69">
      <w:r>
        <w:separator/>
      </w:r>
    </w:p>
  </w:endnote>
  <w:endnote w:type="continuationSeparator" w:id="0">
    <w:p w:rsidR="00032A69" w:rsidRDefault="00032A69" w:rsidP="0003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6A" w:rsidRPr="000D3AD4" w:rsidRDefault="0064426E" w:rsidP="00707C6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360E3">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360E3">
      <w:rPr>
        <w:rFonts w:ascii="Palatino Linotype" w:hAnsi="Palatino Linotype" w:cs="Arial"/>
        <w:bCs/>
        <w:noProof/>
        <w:sz w:val="20"/>
        <w:szCs w:val="20"/>
      </w:rPr>
      <w:t>21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6A" w:rsidRPr="000D3AD4" w:rsidRDefault="0064426E" w:rsidP="00707C6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360E3">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360E3">
      <w:rPr>
        <w:rFonts w:ascii="Palatino Linotype" w:hAnsi="Palatino Linotype" w:cs="Arial"/>
        <w:bCs/>
        <w:noProof/>
        <w:sz w:val="20"/>
        <w:szCs w:val="20"/>
      </w:rPr>
      <w:t>21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A69" w:rsidRDefault="00032A69" w:rsidP="00032A69">
      <w:r>
        <w:separator/>
      </w:r>
    </w:p>
  </w:footnote>
  <w:footnote w:type="continuationSeparator" w:id="0">
    <w:p w:rsidR="00032A69" w:rsidRDefault="00032A69" w:rsidP="00032A69">
      <w:r>
        <w:continuationSeparator/>
      </w:r>
    </w:p>
  </w:footnote>
  <w:footnote w:id="1">
    <w:p w:rsidR="00032A69" w:rsidRPr="00481AAF" w:rsidRDefault="00032A69" w:rsidP="00032A69">
      <w:pPr>
        <w:jc w:val="both"/>
        <w:rPr>
          <w:rFonts w:ascii="Palatino Linotype" w:hAnsi="Palatino Linotype"/>
          <w:b/>
          <w:bCs/>
          <w:i/>
          <w:sz w:val="20"/>
          <w:szCs w:val="20"/>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rsidR="00032A69" w:rsidRPr="00946E1F" w:rsidRDefault="00032A69" w:rsidP="00032A69">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032A69" w:rsidRDefault="00032A69" w:rsidP="00032A69">
      <w:pPr>
        <w:pStyle w:val="Textonotapie"/>
      </w:pPr>
      <w:r>
        <w:rPr>
          <w:rStyle w:val="Refdenotaalpie"/>
        </w:rPr>
        <w:footnoteRef/>
      </w:r>
      <w:r>
        <w:t xml:space="preserve"> S</w:t>
      </w:r>
      <w:r w:rsidRPr="0086690D">
        <w:t>in que pase desapercibido que, en cuanto a las listas de asistencia</w:t>
      </w:r>
      <w:r>
        <w:t xml:space="preserve"> </w:t>
      </w:r>
      <w:r w:rsidRPr="0086690D">
        <w:t>se advierte que se remiten los listados de registro</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6A" w:rsidRDefault="00B360E3">
    <w:pPr>
      <w:pStyle w:val="Encabezado"/>
    </w:pPr>
    <w:r>
      <w:rPr>
        <w:noProof/>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707C6A" w:rsidRPr="008F2CCC" w:rsidTr="00707C6A">
      <w:tc>
        <w:tcPr>
          <w:tcW w:w="2551" w:type="dxa"/>
          <w:shd w:val="clear" w:color="auto" w:fill="auto"/>
          <w:vAlign w:val="center"/>
        </w:tcPr>
        <w:p w:rsidR="00707C6A" w:rsidRPr="008F5DAE" w:rsidRDefault="0064426E" w:rsidP="00707C6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rsidR="00707C6A" w:rsidRPr="0029071C" w:rsidRDefault="0064426E" w:rsidP="003D3B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3D3B15">
            <w:rPr>
              <w:rFonts w:ascii="Palatino Linotype" w:hAnsi="Palatino Linotype"/>
              <w:sz w:val="22"/>
              <w:szCs w:val="22"/>
              <w:lang w:val="es-ES_tradnl"/>
            </w:rPr>
            <w:t>350</w:t>
          </w:r>
          <w:r>
            <w:rPr>
              <w:rFonts w:ascii="Palatino Linotype" w:hAnsi="Palatino Linotype"/>
              <w:sz w:val="22"/>
              <w:szCs w:val="22"/>
              <w:lang w:val="es-ES_tradnl"/>
            </w:rPr>
            <w:t>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707C6A" w:rsidRPr="008F2CCC" w:rsidTr="00707C6A">
      <w:trPr>
        <w:trHeight w:val="228"/>
      </w:trPr>
      <w:tc>
        <w:tcPr>
          <w:tcW w:w="2551" w:type="dxa"/>
          <w:shd w:val="clear" w:color="auto" w:fill="auto"/>
          <w:vAlign w:val="center"/>
        </w:tcPr>
        <w:p w:rsidR="00707C6A" w:rsidRPr="008F5DAE" w:rsidRDefault="0064426E" w:rsidP="00707C6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rsidR="00707C6A" w:rsidRPr="0029071C" w:rsidRDefault="0064426E" w:rsidP="00707C6A">
          <w:pPr>
            <w:spacing w:line="276" w:lineRule="auto"/>
            <w:jc w:val="right"/>
            <w:rPr>
              <w:rFonts w:ascii="Palatino Linotype" w:hAnsi="Palatino Linotype"/>
              <w:sz w:val="22"/>
              <w:szCs w:val="22"/>
            </w:rPr>
          </w:pPr>
          <w:r w:rsidRPr="00952A17">
            <w:rPr>
              <w:rFonts w:ascii="Palatino Linotype" w:hAnsi="Palatino Linotype"/>
              <w:sz w:val="22"/>
              <w:szCs w:val="22"/>
            </w:rPr>
            <w:t xml:space="preserve">Ayuntamiento de </w:t>
          </w:r>
          <w:r w:rsidR="003D3B15" w:rsidRPr="003D3B15">
            <w:rPr>
              <w:rFonts w:ascii="Palatino Linotype" w:hAnsi="Palatino Linotype"/>
              <w:sz w:val="22"/>
              <w:szCs w:val="22"/>
            </w:rPr>
            <w:t>Mexicaltzingo</w:t>
          </w:r>
        </w:p>
      </w:tc>
    </w:tr>
    <w:tr w:rsidR="00707C6A" w:rsidRPr="008F2CCC" w:rsidTr="00707C6A">
      <w:tc>
        <w:tcPr>
          <w:tcW w:w="2551" w:type="dxa"/>
          <w:shd w:val="clear" w:color="auto" w:fill="auto"/>
          <w:vAlign w:val="center"/>
        </w:tcPr>
        <w:p w:rsidR="00707C6A" w:rsidRPr="008F5DAE" w:rsidRDefault="0064426E" w:rsidP="00707C6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rsidR="00707C6A" w:rsidRPr="0029071C" w:rsidRDefault="0064426E" w:rsidP="00707C6A">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rsidR="00707C6A" w:rsidRPr="001779E0" w:rsidRDefault="00B360E3" w:rsidP="00707C6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style="position:absolute;margin-left:-85.25pt;margin-top:-120.2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707C6A" w:rsidRPr="008F2CCC" w:rsidTr="00707C6A">
      <w:tc>
        <w:tcPr>
          <w:tcW w:w="2551" w:type="dxa"/>
          <w:shd w:val="clear" w:color="auto" w:fill="auto"/>
          <w:vAlign w:val="center"/>
        </w:tcPr>
        <w:p w:rsidR="00707C6A" w:rsidRPr="008F5DAE" w:rsidRDefault="0064426E" w:rsidP="00707C6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rsidR="00707C6A" w:rsidRPr="0029071C" w:rsidRDefault="0064426E" w:rsidP="003D3B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3D3B15">
            <w:rPr>
              <w:rFonts w:ascii="Palatino Linotype" w:hAnsi="Palatino Linotype"/>
              <w:sz w:val="22"/>
              <w:szCs w:val="22"/>
              <w:lang w:val="es-ES_tradnl"/>
            </w:rPr>
            <w:t>350</w:t>
          </w:r>
          <w:r>
            <w:rPr>
              <w:rFonts w:ascii="Palatino Linotype" w:hAnsi="Palatino Linotype"/>
              <w:sz w:val="22"/>
              <w:szCs w:val="22"/>
              <w:lang w:val="es-ES_tradnl"/>
            </w:rPr>
            <w:t>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707C6A" w:rsidRPr="008F2CCC" w:rsidTr="00707C6A">
      <w:tc>
        <w:tcPr>
          <w:tcW w:w="2551" w:type="dxa"/>
          <w:shd w:val="clear" w:color="auto" w:fill="auto"/>
          <w:vAlign w:val="center"/>
        </w:tcPr>
        <w:p w:rsidR="00707C6A" w:rsidRPr="008F5DAE" w:rsidRDefault="0064426E" w:rsidP="00707C6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rsidR="00707C6A" w:rsidRPr="006D30E6" w:rsidRDefault="00765A43" w:rsidP="00707C6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XXXXXXXXXXXXXXXXXXXXX</w:t>
          </w:r>
        </w:p>
      </w:tc>
    </w:tr>
    <w:tr w:rsidR="00707C6A" w:rsidRPr="008F2CCC" w:rsidTr="00707C6A">
      <w:trPr>
        <w:trHeight w:val="228"/>
      </w:trPr>
      <w:tc>
        <w:tcPr>
          <w:tcW w:w="2551" w:type="dxa"/>
          <w:shd w:val="clear" w:color="auto" w:fill="auto"/>
          <w:vAlign w:val="center"/>
        </w:tcPr>
        <w:p w:rsidR="00707C6A" w:rsidRPr="008F5DAE" w:rsidRDefault="0064426E" w:rsidP="00707C6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rsidR="00707C6A" w:rsidRPr="0029071C" w:rsidRDefault="0064426E" w:rsidP="00707C6A">
          <w:pPr>
            <w:spacing w:line="276" w:lineRule="auto"/>
            <w:jc w:val="right"/>
            <w:rPr>
              <w:rFonts w:ascii="Palatino Linotype" w:hAnsi="Palatino Linotype"/>
              <w:sz w:val="22"/>
              <w:szCs w:val="22"/>
            </w:rPr>
          </w:pPr>
          <w:r w:rsidRPr="00952A17">
            <w:rPr>
              <w:rFonts w:ascii="Palatino Linotype" w:hAnsi="Palatino Linotype"/>
              <w:sz w:val="22"/>
              <w:szCs w:val="22"/>
            </w:rPr>
            <w:t xml:space="preserve">Ayuntamiento de </w:t>
          </w:r>
          <w:r w:rsidR="003D3B15" w:rsidRPr="003D3B15">
            <w:rPr>
              <w:rFonts w:ascii="Palatino Linotype" w:hAnsi="Palatino Linotype"/>
              <w:sz w:val="22"/>
              <w:szCs w:val="22"/>
            </w:rPr>
            <w:t>Mexicaltzingo</w:t>
          </w:r>
        </w:p>
      </w:tc>
    </w:tr>
    <w:tr w:rsidR="00707C6A" w:rsidRPr="008F2CCC" w:rsidTr="00707C6A">
      <w:tc>
        <w:tcPr>
          <w:tcW w:w="2551" w:type="dxa"/>
          <w:shd w:val="clear" w:color="auto" w:fill="auto"/>
          <w:vAlign w:val="center"/>
        </w:tcPr>
        <w:p w:rsidR="00707C6A" w:rsidRPr="008F5DAE" w:rsidRDefault="0064426E" w:rsidP="00707C6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rsidR="00707C6A" w:rsidRPr="0029071C" w:rsidRDefault="0064426E" w:rsidP="00707C6A">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707C6A" w:rsidRPr="008F2CCC" w:rsidTr="00707C6A">
      <w:tc>
        <w:tcPr>
          <w:tcW w:w="2551" w:type="dxa"/>
          <w:shd w:val="clear" w:color="auto" w:fill="auto"/>
          <w:vAlign w:val="center"/>
        </w:tcPr>
        <w:p w:rsidR="00707C6A" w:rsidRPr="008F5DAE" w:rsidRDefault="00B360E3" w:rsidP="00707C6A">
          <w:pPr>
            <w:spacing w:line="276" w:lineRule="auto"/>
            <w:jc w:val="right"/>
            <w:rPr>
              <w:rFonts w:ascii="Palatino Linotype" w:hAnsi="Palatino Linotype"/>
              <w:b/>
              <w:sz w:val="22"/>
              <w:szCs w:val="22"/>
              <w:lang w:val="es-ES_tradnl"/>
            </w:rPr>
          </w:pPr>
        </w:p>
      </w:tc>
      <w:tc>
        <w:tcPr>
          <w:tcW w:w="4116" w:type="dxa"/>
          <w:shd w:val="clear" w:color="auto" w:fill="auto"/>
          <w:vAlign w:val="center"/>
        </w:tcPr>
        <w:p w:rsidR="00707C6A" w:rsidRPr="00BA27FC" w:rsidRDefault="00B360E3" w:rsidP="00707C6A">
          <w:pPr>
            <w:spacing w:line="276" w:lineRule="auto"/>
            <w:rPr>
              <w:rFonts w:ascii="Palatino Linotype" w:hAnsi="Palatino Linotype"/>
              <w:sz w:val="14"/>
              <w:szCs w:val="22"/>
              <w:lang w:val="es-ES_tradnl"/>
            </w:rPr>
          </w:pPr>
        </w:p>
      </w:tc>
    </w:tr>
  </w:tbl>
  <w:p w:rsidR="00707C6A" w:rsidRPr="009F1AB6" w:rsidRDefault="00B360E3">
    <w:pPr>
      <w:pStyle w:val="Encabezado"/>
      <w:rPr>
        <w:sz w:val="10"/>
      </w:rPr>
    </w:pPr>
    <w:r>
      <w:rPr>
        <w:noProof/>
        <w:sz w:val="10"/>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7" type="#_x0000_t75" style="position:absolute;margin-left:-85.05pt;margin-top:-126.5pt;width:628.7pt;height:818.9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5C2B78"/>
    <w:multiLevelType w:val="hybridMultilevel"/>
    <w:tmpl w:val="1CEA9B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9928A9"/>
    <w:multiLevelType w:val="hybridMultilevel"/>
    <w:tmpl w:val="8618E3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69"/>
    <w:rsid w:val="00015BF9"/>
    <w:rsid w:val="00032A69"/>
    <w:rsid w:val="0021497B"/>
    <w:rsid w:val="003C0492"/>
    <w:rsid w:val="003D3B15"/>
    <w:rsid w:val="003F7C05"/>
    <w:rsid w:val="0064426E"/>
    <w:rsid w:val="0067791A"/>
    <w:rsid w:val="006871F7"/>
    <w:rsid w:val="00701744"/>
    <w:rsid w:val="00765A43"/>
    <w:rsid w:val="00851EAD"/>
    <w:rsid w:val="008F6DAA"/>
    <w:rsid w:val="00920B7E"/>
    <w:rsid w:val="00B108A4"/>
    <w:rsid w:val="00B27B86"/>
    <w:rsid w:val="00B360E3"/>
    <w:rsid w:val="00B72A5B"/>
    <w:rsid w:val="00DC0128"/>
    <w:rsid w:val="00EE53F0"/>
    <w:rsid w:val="00F043A8"/>
    <w:rsid w:val="00F53320"/>
    <w:rsid w:val="00F8139C"/>
    <w:rsid w:val="00F865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4F4B95D-4945-4828-8472-A09A9B76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69"/>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2A69"/>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32A69"/>
    <w:rPr>
      <w:rFonts w:eastAsiaTheme="minorEastAsia"/>
      <w:sz w:val="24"/>
      <w:szCs w:val="24"/>
      <w:lang w:val="es-ES_tradnl" w:eastAsia="es-MX"/>
    </w:rPr>
  </w:style>
  <w:style w:type="paragraph" w:styleId="Piedepgina">
    <w:name w:val="footer"/>
    <w:basedOn w:val="Normal"/>
    <w:link w:val="PiedepginaCar"/>
    <w:uiPriority w:val="99"/>
    <w:unhideWhenUsed/>
    <w:rsid w:val="00032A69"/>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32A69"/>
    <w:rPr>
      <w:rFonts w:eastAsiaTheme="minorEastAsia"/>
      <w:sz w:val="24"/>
      <w:szCs w:val="24"/>
      <w:lang w:val="es-ES_tradnl"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32A69"/>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32A69"/>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32A69"/>
    <w:rPr>
      <w:vertAlign w:val="superscript"/>
    </w:rPr>
  </w:style>
  <w:style w:type="character" w:customStyle="1" w:styleId="apple-converted-space">
    <w:name w:val="apple-converted-space"/>
    <w:basedOn w:val="Fuentedeprrafopredeter"/>
    <w:rsid w:val="00032A69"/>
  </w:style>
  <w:style w:type="character" w:styleId="Hipervnculo">
    <w:name w:val="Hyperlink"/>
    <w:aliases w:val="Hipervínculo1,Hipervínculo11,Hipervínculo12,Hipervínculo13,Hipervínculo14,Hipervínculo15"/>
    <w:basedOn w:val="Fuentedeprrafopredeter"/>
    <w:uiPriority w:val="99"/>
    <w:unhideWhenUsed/>
    <w:rsid w:val="00032A69"/>
    <w:rPr>
      <w:color w:val="0563C1" w:themeColor="hyperlink"/>
      <w:u w:val="single"/>
    </w:rPr>
  </w:style>
  <w:style w:type="paragraph" w:styleId="Sinespaciado">
    <w:name w:val="No Spacing"/>
    <w:aliases w:val="Francesa,INAI"/>
    <w:link w:val="SinespaciadoCar"/>
    <w:uiPriority w:val="1"/>
    <w:qFormat/>
    <w:rsid w:val="00032A69"/>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032A69"/>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32A69"/>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32A69"/>
    <w:rPr>
      <w:sz w:val="20"/>
      <w:szCs w:val="20"/>
    </w:rPr>
  </w:style>
  <w:style w:type="table" w:styleId="Tabladecuadrcula5oscura">
    <w:name w:val="Grid Table 5 Dark"/>
    <w:basedOn w:val="Tablanormal"/>
    <w:uiPriority w:val="50"/>
    <w:rsid w:val="00032A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INFOEM">
    <w:name w:val="INFOEM"/>
    <w:basedOn w:val="Normal"/>
    <w:qFormat/>
    <w:rsid w:val="00032A69"/>
    <w:pPr>
      <w:spacing w:before="240" w:after="160" w:line="360" w:lineRule="auto"/>
      <w:ind w:left="851" w:right="851"/>
      <w:jc w:val="both"/>
    </w:pPr>
    <w:rPr>
      <w:rFonts w:ascii="Palatino Linotype" w:eastAsiaTheme="minorHAnsi" w:hAnsi="Palatino Linotype" w:cstheme="minorBidi"/>
      <w:i/>
      <w:sz w:val="22"/>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4948</Words>
  <Characters>27215</Characters>
  <Application>Microsoft Office Word</Application>
  <DocSecurity>4</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INFOEM492</cp:lastModifiedBy>
  <cp:revision>2</cp:revision>
  <dcterms:created xsi:type="dcterms:W3CDTF">2024-09-09T15:54:00Z</dcterms:created>
  <dcterms:modified xsi:type="dcterms:W3CDTF">2024-09-09T15:54:00Z</dcterms:modified>
</cp:coreProperties>
</file>