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9B9CE" w14:textId="5741896F" w:rsidR="004E7632" w:rsidRPr="00693F10"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693F10">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B2A28">
        <w:rPr>
          <w:rFonts w:ascii="Palatino Linotype" w:eastAsia="Times New Roman" w:hAnsi="Palatino Linotype" w:cs="Arial"/>
          <w:color w:val="000000"/>
          <w:sz w:val="24"/>
          <w:szCs w:val="24"/>
          <w:lang w:eastAsia="es-MX"/>
        </w:rPr>
        <w:t>cuatro de diciembre</w:t>
      </w:r>
      <w:r w:rsidR="006F4C57">
        <w:rPr>
          <w:rFonts w:ascii="Palatino Linotype" w:eastAsia="Times New Roman" w:hAnsi="Palatino Linotype" w:cs="Arial"/>
          <w:color w:val="000000"/>
          <w:sz w:val="24"/>
          <w:szCs w:val="24"/>
          <w:lang w:eastAsia="es-MX"/>
        </w:rPr>
        <w:t xml:space="preserve"> de dos mil veinticuatro</w:t>
      </w:r>
      <w:r w:rsidRPr="00693F10">
        <w:rPr>
          <w:rFonts w:ascii="Palatino Linotype" w:eastAsia="Times New Roman" w:hAnsi="Palatino Linotype" w:cs="Arial"/>
          <w:color w:val="000000"/>
          <w:sz w:val="24"/>
          <w:szCs w:val="24"/>
          <w:lang w:eastAsia="es-MX"/>
        </w:rPr>
        <w:t>.</w:t>
      </w:r>
    </w:p>
    <w:p w14:paraId="3FA032C4" w14:textId="77777777" w:rsidR="004E7632" w:rsidRPr="00693F10" w:rsidRDefault="004E7632"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7A03A0" w14:textId="1C75303C" w:rsidR="004E7632" w:rsidRPr="004D48C4" w:rsidRDefault="004E7632" w:rsidP="004D48C4">
      <w:pPr>
        <w:tabs>
          <w:tab w:val="left" w:pos="1701"/>
        </w:tabs>
        <w:spacing w:after="0" w:line="360" w:lineRule="auto"/>
        <w:jc w:val="both"/>
        <w:rPr>
          <w:rFonts w:ascii="Palatino Linotype" w:hAnsi="Palatino Linotype" w:cs="Arial"/>
          <w:b/>
          <w:sz w:val="24"/>
          <w:szCs w:val="24"/>
        </w:rPr>
      </w:pPr>
      <w:r w:rsidRPr="00693F10">
        <w:rPr>
          <w:rFonts w:ascii="Palatino Linotype" w:hAnsi="Palatino Linotype" w:cs="Arial"/>
          <w:b/>
          <w:sz w:val="24"/>
          <w:szCs w:val="24"/>
        </w:rPr>
        <w:t>VISTOS</w:t>
      </w:r>
      <w:r w:rsidRPr="00693F10">
        <w:rPr>
          <w:rFonts w:ascii="Palatino Linotype" w:hAnsi="Palatino Linotype" w:cs="Arial"/>
          <w:sz w:val="24"/>
          <w:szCs w:val="24"/>
        </w:rPr>
        <w:t xml:space="preserve"> los expedientes electrónicos formados con motivo de los recursos de revisión números </w:t>
      </w:r>
      <w:r w:rsidR="009B2A28">
        <w:rPr>
          <w:rFonts w:ascii="Palatino Linotype" w:hAnsi="Palatino Linotype" w:cs="Arial"/>
          <w:b/>
          <w:bCs/>
          <w:sz w:val="23"/>
          <w:szCs w:val="23"/>
          <w:lang w:eastAsia="es-MX"/>
        </w:rPr>
        <w:t>06650</w:t>
      </w:r>
      <w:r w:rsidR="00165BF5" w:rsidRPr="00165BF5">
        <w:rPr>
          <w:rFonts w:ascii="Palatino Linotype" w:hAnsi="Palatino Linotype" w:cs="Arial"/>
          <w:b/>
          <w:bCs/>
          <w:sz w:val="23"/>
          <w:szCs w:val="23"/>
          <w:lang w:eastAsia="es-MX"/>
        </w:rPr>
        <w:t>/</w:t>
      </w:r>
      <w:proofErr w:type="spellStart"/>
      <w:r w:rsidR="00165BF5" w:rsidRPr="00165BF5">
        <w:rPr>
          <w:rFonts w:ascii="Palatino Linotype" w:hAnsi="Palatino Linotype" w:cs="Arial"/>
          <w:b/>
          <w:bCs/>
          <w:sz w:val="23"/>
          <w:szCs w:val="23"/>
          <w:lang w:eastAsia="es-MX"/>
        </w:rPr>
        <w:t>INFOEM</w:t>
      </w:r>
      <w:proofErr w:type="spellEnd"/>
      <w:r w:rsidR="00165BF5" w:rsidRPr="00165BF5">
        <w:rPr>
          <w:rFonts w:ascii="Palatino Linotype" w:hAnsi="Palatino Linotype" w:cs="Arial"/>
          <w:b/>
          <w:bCs/>
          <w:sz w:val="23"/>
          <w:szCs w:val="23"/>
          <w:lang w:eastAsia="es-MX"/>
        </w:rPr>
        <w:t>/IP/</w:t>
      </w:r>
      <w:proofErr w:type="spellStart"/>
      <w:r w:rsidR="00165BF5" w:rsidRPr="00165BF5">
        <w:rPr>
          <w:rFonts w:ascii="Palatino Linotype" w:hAnsi="Palatino Linotype" w:cs="Arial"/>
          <w:b/>
          <w:bCs/>
          <w:sz w:val="23"/>
          <w:szCs w:val="23"/>
          <w:lang w:eastAsia="es-MX"/>
        </w:rPr>
        <w:t>RR</w:t>
      </w:r>
      <w:proofErr w:type="spellEnd"/>
      <w:r w:rsidR="00165BF5" w:rsidRPr="00165BF5">
        <w:rPr>
          <w:rFonts w:ascii="Palatino Linotype" w:hAnsi="Palatino Linotype" w:cs="Arial"/>
          <w:b/>
          <w:bCs/>
          <w:sz w:val="23"/>
          <w:szCs w:val="23"/>
          <w:lang w:eastAsia="es-MX"/>
        </w:rPr>
        <w:t>/2024</w:t>
      </w:r>
      <w:r w:rsidR="006F1DBC" w:rsidRPr="00693F10">
        <w:rPr>
          <w:rFonts w:ascii="Palatino Linotype" w:hAnsi="Palatino Linotype" w:cs="Arial"/>
          <w:bCs/>
          <w:sz w:val="23"/>
          <w:szCs w:val="23"/>
          <w:lang w:eastAsia="es-MX"/>
        </w:rPr>
        <w:t xml:space="preserve"> </w:t>
      </w:r>
      <w:r w:rsidRPr="00693F10">
        <w:rPr>
          <w:rFonts w:ascii="Palatino Linotype" w:hAnsi="Palatino Linotype" w:cs="Arial"/>
          <w:bCs/>
          <w:sz w:val="24"/>
          <w:szCs w:val="24"/>
          <w:lang w:eastAsia="es-MX"/>
        </w:rPr>
        <w:t xml:space="preserve">y </w:t>
      </w:r>
      <w:r w:rsidR="009B2A28">
        <w:rPr>
          <w:rFonts w:ascii="Palatino Linotype" w:hAnsi="Palatino Linotype" w:cs="Arial"/>
          <w:b/>
          <w:bCs/>
          <w:sz w:val="23"/>
          <w:szCs w:val="23"/>
          <w:lang w:eastAsia="es-MX"/>
        </w:rPr>
        <w:t>06652</w:t>
      </w:r>
      <w:r w:rsidR="00165BF5" w:rsidRPr="00165BF5">
        <w:rPr>
          <w:rFonts w:ascii="Palatino Linotype" w:hAnsi="Palatino Linotype" w:cs="Arial"/>
          <w:b/>
          <w:bCs/>
          <w:sz w:val="23"/>
          <w:szCs w:val="23"/>
          <w:lang w:eastAsia="es-MX"/>
        </w:rPr>
        <w:t>/</w:t>
      </w:r>
      <w:proofErr w:type="spellStart"/>
      <w:r w:rsidR="00165BF5" w:rsidRPr="00165BF5">
        <w:rPr>
          <w:rFonts w:ascii="Palatino Linotype" w:hAnsi="Palatino Linotype" w:cs="Arial"/>
          <w:b/>
          <w:bCs/>
          <w:sz w:val="23"/>
          <w:szCs w:val="23"/>
          <w:lang w:eastAsia="es-MX"/>
        </w:rPr>
        <w:t>INFOEM</w:t>
      </w:r>
      <w:proofErr w:type="spellEnd"/>
      <w:r w:rsidR="00165BF5" w:rsidRPr="00165BF5">
        <w:rPr>
          <w:rFonts w:ascii="Palatino Linotype" w:hAnsi="Palatino Linotype" w:cs="Arial"/>
          <w:b/>
          <w:bCs/>
          <w:sz w:val="23"/>
          <w:szCs w:val="23"/>
          <w:lang w:eastAsia="es-MX"/>
        </w:rPr>
        <w:t>/IP/</w:t>
      </w:r>
      <w:proofErr w:type="spellStart"/>
      <w:r w:rsidR="00165BF5" w:rsidRPr="00165BF5">
        <w:rPr>
          <w:rFonts w:ascii="Palatino Linotype" w:hAnsi="Palatino Linotype" w:cs="Arial"/>
          <w:b/>
          <w:bCs/>
          <w:sz w:val="23"/>
          <w:szCs w:val="23"/>
          <w:lang w:eastAsia="es-MX"/>
        </w:rPr>
        <w:t>RR</w:t>
      </w:r>
      <w:proofErr w:type="spellEnd"/>
      <w:r w:rsidR="00165BF5" w:rsidRPr="00165BF5">
        <w:rPr>
          <w:rFonts w:ascii="Palatino Linotype" w:hAnsi="Palatino Linotype" w:cs="Arial"/>
          <w:b/>
          <w:bCs/>
          <w:sz w:val="23"/>
          <w:szCs w:val="23"/>
          <w:lang w:eastAsia="es-MX"/>
        </w:rPr>
        <w:t>/2024</w:t>
      </w:r>
      <w:r w:rsidRPr="00693F10">
        <w:rPr>
          <w:rFonts w:ascii="Palatino Linotype" w:hAnsi="Palatino Linotype" w:cs="Arial"/>
          <w:sz w:val="24"/>
          <w:szCs w:val="24"/>
        </w:rPr>
        <w:t xml:space="preserve">, interpuestos </w:t>
      </w:r>
      <w:r w:rsidR="00622E9C" w:rsidRPr="00693F10">
        <w:rPr>
          <w:rFonts w:ascii="Palatino Linotype" w:hAnsi="Palatino Linotype" w:cs="Arial"/>
          <w:sz w:val="24"/>
          <w:szCs w:val="24"/>
        </w:rPr>
        <w:t xml:space="preserve">por </w:t>
      </w:r>
      <w:r w:rsidR="006F1DBC" w:rsidRPr="00693F10">
        <w:rPr>
          <w:rFonts w:ascii="Palatino Linotype" w:hAnsi="Palatino Linotype" w:cs="Arial"/>
          <w:sz w:val="24"/>
          <w:szCs w:val="24"/>
        </w:rPr>
        <w:t xml:space="preserve">la </w:t>
      </w:r>
      <w:r w:rsidR="006F1DBC" w:rsidRPr="00693F10">
        <w:rPr>
          <w:rFonts w:ascii="Palatino Linotype" w:hAnsi="Palatino Linotype" w:cs="Arial"/>
          <w:b/>
          <w:bCs/>
          <w:sz w:val="24"/>
          <w:szCs w:val="24"/>
        </w:rPr>
        <w:t xml:space="preserve">C. </w:t>
      </w:r>
      <w:proofErr w:type="spellStart"/>
      <w:r w:rsidR="00815617">
        <w:rPr>
          <w:rFonts w:ascii="Palatino Linotype" w:hAnsi="Palatino Linotype" w:cs="Arial"/>
          <w:b/>
          <w:bCs/>
          <w:sz w:val="24"/>
          <w:szCs w:val="24"/>
        </w:rPr>
        <w:t>XXXXXXXXXXXXXXXXXXXXXX</w:t>
      </w:r>
      <w:proofErr w:type="spellEnd"/>
      <w:r w:rsidR="009C342E" w:rsidRPr="00693F10">
        <w:rPr>
          <w:rFonts w:ascii="Palatino Linotype" w:hAnsi="Palatino Linotype" w:cs="Arial"/>
          <w:sz w:val="24"/>
          <w:szCs w:val="24"/>
        </w:rPr>
        <w:t xml:space="preserve">, en lo sucesivo </w:t>
      </w:r>
      <w:r w:rsidR="006F1DBC" w:rsidRPr="00693F10">
        <w:rPr>
          <w:rFonts w:ascii="Palatino Linotype" w:hAnsi="Palatino Linotype" w:cs="Arial"/>
          <w:sz w:val="24"/>
          <w:szCs w:val="24"/>
        </w:rPr>
        <w:t>la parte</w:t>
      </w:r>
      <w:r w:rsidR="009C342E" w:rsidRPr="00693F10">
        <w:rPr>
          <w:rFonts w:ascii="Palatino Linotype" w:hAnsi="Palatino Linotype" w:cs="Arial"/>
          <w:b/>
          <w:sz w:val="24"/>
          <w:szCs w:val="24"/>
        </w:rPr>
        <w:t xml:space="preserve"> Recurrente</w:t>
      </w:r>
      <w:r w:rsidRPr="00693F10">
        <w:rPr>
          <w:rFonts w:ascii="Palatino Linotype" w:hAnsi="Palatino Linotype" w:cs="Arial"/>
          <w:sz w:val="24"/>
          <w:szCs w:val="24"/>
        </w:rPr>
        <w:t xml:space="preserve">, en contra de las respuestas del </w:t>
      </w:r>
      <w:r w:rsidR="004D48C4" w:rsidRPr="004D48C4">
        <w:rPr>
          <w:rFonts w:ascii="Palatino Linotype" w:hAnsi="Palatino Linotype" w:cs="Arial"/>
          <w:b/>
          <w:sz w:val="24"/>
          <w:szCs w:val="24"/>
        </w:rPr>
        <w:t>Siste</w:t>
      </w:r>
      <w:r w:rsidR="004D48C4">
        <w:rPr>
          <w:rFonts w:ascii="Palatino Linotype" w:hAnsi="Palatino Linotype" w:cs="Arial"/>
          <w:b/>
          <w:sz w:val="24"/>
          <w:szCs w:val="24"/>
        </w:rPr>
        <w:t xml:space="preserve">ma para el Desarrollo Integral </w:t>
      </w:r>
      <w:r w:rsidR="004D48C4" w:rsidRPr="004D48C4">
        <w:rPr>
          <w:rFonts w:ascii="Palatino Linotype" w:hAnsi="Palatino Linotype" w:cs="Arial"/>
          <w:b/>
          <w:sz w:val="24"/>
          <w:szCs w:val="24"/>
        </w:rPr>
        <w:t>de la Familia del Estado de México</w:t>
      </w:r>
      <w:r w:rsidRPr="00693F10">
        <w:rPr>
          <w:rFonts w:ascii="Palatino Linotype" w:hAnsi="Palatino Linotype" w:cs="Arial"/>
          <w:sz w:val="24"/>
          <w:szCs w:val="24"/>
        </w:rPr>
        <w:t>, en lo subsecuente</w:t>
      </w:r>
      <w:r w:rsidRPr="00693F10">
        <w:rPr>
          <w:rFonts w:ascii="Palatino Linotype" w:hAnsi="Palatino Linotype" w:cs="Arial"/>
          <w:b/>
          <w:sz w:val="24"/>
          <w:szCs w:val="24"/>
        </w:rPr>
        <w:t xml:space="preserve"> </w:t>
      </w:r>
      <w:r w:rsidR="009C342E" w:rsidRPr="00693F10">
        <w:rPr>
          <w:rFonts w:ascii="Palatino Linotype" w:hAnsi="Palatino Linotype" w:cs="Arial"/>
          <w:sz w:val="24"/>
          <w:szCs w:val="24"/>
        </w:rPr>
        <w:t>el</w:t>
      </w:r>
      <w:r w:rsidRPr="00693F10">
        <w:rPr>
          <w:rFonts w:ascii="Palatino Linotype" w:hAnsi="Palatino Linotype" w:cs="Arial"/>
          <w:b/>
          <w:sz w:val="24"/>
          <w:szCs w:val="24"/>
        </w:rPr>
        <w:t xml:space="preserve"> Sujeto Obligado</w:t>
      </w:r>
      <w:r w:rsidRPr="00693F10">
        <w:rPr>
          <w:rFonts w:ascii="Palatino Linotype" w:hAnsi="Palatino Linotype" w:cs="Arial"/>
          <w:sz w:val="24"/>
          <w:szCs w:val="24"/>
        </w:rPr>
        <w:t>,</w:t>
      </w:r>
      <w:r w:rsidRPr="00693F10">
        <w:rPr>
          <w:rFonts w:ascii="Palatino Linotype" w:hAnsi="Palatino Linotype" w:cs="Arial"/>
          <w:b/>
          <w:sz w:val="24"/>
          <w:szCs w:val="24"/>
        </w:rPr>
        <w:t xml:space="preserve"> </w:t>
      </w:r>
      <w:r w:rsidRPr="00693F10">
        <w:rPr>
          <w:rFonts w:ascii="Palatino Linotype" w:hAnsi="Palatino Linotype" w:cs="Arial"/>
          <w:sz w:val="24"/>
          <w:szCs w:val="24"/>
        </w:rPr>
        <w:t>se procede a dictar la presente resolución.</w:t>
      </w:r>
    </w:p>
    <w:p w14:paraId="26972F1B" w14:textId="77777777" w:rsidR="009D1905" w:rsidRPr="00693F10" w:rsidRDefault="009D1905" w:rsidP="004E7632">
      <w:pPr>
        <w:pStyle w:val="Sinespaciado"/>
        <w:jc w:val="both"/>
        <w:rPr>
          <w:rFonts w:ascii="Palatino Linotype" w:hAnsi="Palatino Linotype"/>
          <w:sz w:val="24"/>
        </w:rPr>
      </w:pPr>
    </w:p>
    <w:p w14:paraId="5FB314AB" w14:textId="77777777" w:rsidR="004E7632" w:rsidRPr="00693F10" w:rsidRDefault="004E7632" w:rsidP="004E7632">
      <w:pPr>
        <w:spacing w:after="0" w:line="360" w:lineRule="auto"/>
        <w:jc w:val="center"/>
        <w:rPr>
          <w:rFonts w:ascii="Palatino Linotype" w:hAnsi="Palatino Linotype"/>
          <w:b/>
          <w:sz w:val="28"/>
        </w:rPr>
      </w:pPr>
      <w:r w:rsidRPr="00693F10">
        <w:rPr>
          <w:rFonts w:ascii="Palatino Linotype" w:hAnsi="Palatino Linotype"/>
          <w:b/>
          <w:sz w:val="28"/>
        </w:rPr>
        <w:t>A N T E C E D E N T E S   D E L   A S U N T O</w:t>
      </w:r>
    </w:p>
    <w:p w14:paraId="742CD363" w14:textId="77777777" w:rsidR="004E7632" w:rsidRPr="00693F10" w:rsidRDefault="004E7632" w:rsidP="004E7632">
      <w:pPr>
        <w:spacing w:after="0" w:line="360" w:lineRule="auto"/>
        <w:jc w:val="both"/>
        <w:rPr>
          <w:rFonts w:ascii="Palatino Linotype" w:hAnsi="Palatino Linotype" w:cs="Arial"/>
          <w:b/>
          <w:sz w:val="14"/>
        </w:rPr>
      </w:pPr>
    </w:p>
    <w:p w14:paraId="76B6730C" w14:textId="77777777" w:rsidR="004E7632" w:rsidRPr="00693F10" w:rsidRDefault="004E7632" w:rsidP="004E7632">
      <w:pPr>
        <w:spacing w:after="0" w:line="360" w:lineRule="auto"/>
        <w:jc w:val="both"/>
        <w:rPr>
          <w:rFonts w:ascii="Palatino Linotype" w:hAnsi="Palatino Linotype"/>
        </w:rPr>
      </w:pPr>
      <w:r w:rsidRPr="00693F10">
        <w:rPr>
          <w:rFonts w:ascii="Palatino Linotype" w:hAnsi="Palatino Linotype" w:cs="Arial"/>
          <w:b/>
          <w:sz w:val="28"/>
        </w:rPr>
        <w:t>PRIMERO.</w:t>
      </w:r>
      <w:r w:rsidRPr="00693F10">
        <w:rPr>
          <w:rFonts w:ascii="Palatino Linotype" w:hAnsi="Palatino Linotype" w:cs="Arial"/>
        </w:rPr>
        <w:t xml:space="preserve"> </w:t>
      </w:r>
      <w:r w:rsidRPr="00693F10">
        <w:rPr>
          <w:rFonts w:ascii="Palatino Linotype" w:hAnsi="Palatino Linotype"/>
          <w:b/>
          <w:sz w:val="28"/>
          <w:szCs w:val="28"/>
        </w:rPr>
        <w:t>De las Solicitudes de Información.</w:t>
      </w:r>
    </w:p>
    <w:p w14:paraId="2B3264B5" w14:textId="4EC046CA" w:rsidR="00AF12FB" w:rsidRDefault="004E7632" w:rsidP="00F44AAE">
      <w:pPr>
        <w:spacing w:after="0" w:line="360" w:lineRule="auto"/>
        <w:jc w:val="both"/>
        <w:rPr>
          <w:rFonts w:ascii="Palatino Linotype" w:hAnsi="Palatino Linotype" w:cs="Arial"/>
          <w:sz w:val="24"/>
        </w:rPr>
      </w:pPr>
      <w:r w:rsidRPr="00693F10">
        <w:rPr>
          <w:rFonts w:ascii="Palatino Linotype" w:hAnsi="Palatino Linotype" w:cs="Arial"/>
          <w:sz w:val="24"/>
        </w:rPr>
        <w:t xml:space="preserve">Con fecha </w:t>
      </w:r>
      <w:r w:rsidR="00EE0A0F">
        <w:rPr>
          <w:rFonts w:ascii="Palatino Linotype" w:hAnsi="Palatino Linotype" w:cs="Arial"/>
          <w:sz w:val="24"/>
        </w:rPr>
        <w:t>dieciocho de septiembre</w:t>
      </w:r>
      <w:r w:rsidR="00AF12FB" w:rsidRPr="00693F10">
        <w:rPr>
          <w:rFonts w:ascii="Palatino Linotype" w:hAnsi="Palatino Linotype" w:cs="Arial"/>
          <w:sz w:val="24"/>
        </w:rPr>
        <w:t xml:space="preserve"> de</w:t>
      </w:r>
      <w:r w:rsidRPr="00693F10">
        <w:rPr>
          <w:rFonts w:ascii="Palatino Linotype" w:hAnsi="Palatino Linotype" w:cs="Arial"/>
          <w:sz w:val="24"/>
        </w:rPr>
        <w:t xml:space="preserve"> dos mil </w:t>
      </w:r>
      <w:r w:rsidR="00782E05" w:rsidRPr="00693F10">
        <w:rPr>
          <w:rFonts w:ascii="Palatino Linotype" w:hAnsi="Palatino Linotype" w:cs="Arial"/>
          <w:sz w:val="24"/>
        </w:rPr>
        <w:t>veinti</w:t>
      </w:r>
      <w:r w:rsidR="004757F1">
        <w:rPr>
          <w:rFonts w:ascii="Palatino Linotype" w:hAnsi="Palatino Linotype" w:cs="Arial"/>
          <w:sz w:val="24"/>
        </w:rPr>
        <w:t>cuatro</w:t>
      </w:r>
      <w:r w:rsidRPr="00693F10">
        <w:rPr>
          <w:rFonts w:ascii="Palatino Linotype" w:hAnsi="Palatino Linotype" w:cs="Arial"/>
          <w:sz w:val="24"/>
        </w:rPr>
        <w:t xml:space="preserve">, </w:t>
      </w:r>
      <w:r w:rsidR="006F1DBC" w:rsidRPr="00693F10">
        <w:rPr>
          <w:rFonts w:ascii="Palatino Linotype" w:hAnsi="Palatino Linotype" w:cs="Arial"/>
          <w:sz w:val="24"/>
        </w:rPr>
        <w:t xml:space="preserve">la </w:t>
      </w:r>
      <w:r w:rsidR="004757F1">
        <w:rPr>
          <w:rFonts w:ascii="Palatino Linotype" w:hAnsi="Palatino Linotype" w:cs="Arial"/>
          <w:sz w:val="24"/>
        </w:rPr>
        <w:t xml:space="preserve">parte </w:t>
      </w:r>
      <w:r w:rsidRPr="00693F10">
        <w:rPr>
          <w:rFonts w:ascii="Palatino Linotype" w:hAnsi="Palatino Linotype" w:cs="Arial"/>
          <w:b/>
          <w:sz w:val="24"/>
        </w:rPr>
        <w:t>Recurrente</w:t>
      </w:r>
      <w:r w:rsidRPr="00693F10">
        <w:rPr>
          <w:rFonts w:ascii="Palatino Linotype" w:hAnsi="Palatino Linotype" w:cs="Arial"/>
          <w:sz w:val="24"/>
        </w:rPr>
        <w:t xml:space="preserve">, presentó a través </w:t>
      </w:r>
      <w:r w:rsidR="00EE0A0F">
        <w:rPr>
          <w:rFonts w:ascii="Palatino Linotype" w:hAnsi="Palatino Linotype" w:cs="Arial"/>
          <w:sz w:val="24"/>
        </w:rPr>
        <w:t xml:space="preserve">del </w:t>
      </w:r>
      <w:r w:rsidRPr="00693F10">
        <w:rPr>
          <w:rFonts w:ascii="Palatino Linotype" w:hAnsi="Palatino Linotype" w:cs="Arial"/>
          <w:sz w:val="24"/>
        </w:rPr>
        <w:t xml:space="preserve">Sistema de Acceso a la Información Mexiquense </w:t>
      </w:r>
      <w:r w:rsidRPr="00693F10">
        <w:rPr>
          <w:rFonts w:ascii="Palatino Linotype" w:hAnsi="Palatino Linotype" w:cs="Arial"/>
          <w:b/>
          <w:sz w:val="24"/>
        </w:rPr>
        <w:t>(</w:t>
      </w:r>
      <w:proofErr w:type="spellStart"/>
      <w:r w:rsidRPr="00693F10">
        <w:rPr>
          <w:rFonts w:ascii="Palatino Linotype" w:hAnsi="Palatino Linotype" w:cs="Arial"/>
          <w:b/>
          <w:sz w:val="24"/>
        </w:rPr>
        <w:t>SAIMEX</w:t>
      </w:r>
      <w:proofErr w:type="spellEnd"/>
      <w:r w:rsidRPr="00693F10">
        <w:rPr>
          <w:rFonts w:ascii="Palatino Linotype" w:hAnsi="Palatino Linotype" w:cs="Arial"/>
          <w:b/>
          <w:sz w:val="24"/>
        </w:rPr>
        <w:t>)</w:t>
      </w:r>
      <w:r w:rsidRPr="00693F10">
        <w:rPr>
          <w:rFonts w:ascii="Palatino Linotype" w:hAnsi="Palatino Linotype" w:cs="Arial"/>
          <w:sz w:val="24"/>
        </w:rPr>
        <w:t xml:space="preserve"> ante </w:t>
      </w:r>
      <w:r w:rsidRPr="00693F10">
        <w:rPr>
          <w:rFonts w:ascii="Palatino Linotype" w:hAnsi="Palatino Linotype" w:cs="Arial"/>
          <w:b/>
          <w:sz w:val="24"/>
        </w:rPr>
        <w:t>El Sujeto Obligado</w:t>
      </w:r>
      <w:r w:rsidRPr="00693F10">
        <w:rPr>
          <w:rFonts w:ascii="Palatino Linotype" w:hAnsi="Palatino Linotype" w:cs="Arial"/>
          <w:sz w:val="24"/>
        </w:rPr>
        <w:t>, las solicitudes de acceso a la información pública, registradas bajo los números de expediente</w:t>
      </w:r>
      <w:bookmarkStart w:id="0" w:name="_Hlk99020054"/>
      <w:r w:rsidR="006F1DBC" w:rsidRPr="00693F10">
        <w:rPr>
          <w:rFonts w:ascii="Palatino Linotype" w:hAnsi="Palatino Linotype" w:cs="Arial"/>
          <w:b/>
          <w:sz w:val="24"/>
        </w:rPr>
        <w:t xml:space="preserve"> </w:t>
      </w:r>
      <w:r w:rsidR="00EE0A0F" w:rsidRPr="00EE0A0F">
        <w:rPr>
          <w:rFonts w:ascii="Palatino Linotype" w:hAnsi="Palatino Linotype" w:cs="Arial"/>
          <w:b/>
          <w:sz w:val="23"/>
          <w:szCs w:val="23"/>
        </w:rPr>
        <w:t>00152/</w:t>
      </w:r>
      <w:proofErr w:type="spellStart"/>
      <w:r w:rsidR="00EE0A0F" w:rsidRPr="00EE0A0F">
        <w:rPr>
          <w:rFonts w:ascii="Palatino Linotype" w:hAnsi="Palatino Linotype" w:cs="Arial"/>
          <w:b/>
          <w:sz w:val="23"/>
          <w:szCs w:val="23"/>
        </w:rPr>
        <w:t>DIFEM</w:t>
      </w:r>
      <w:proofErr w:type="spellEnd"/>
      <w:r w:rsidR="00EE0A0F" w:rsidRPr="00EE0A0F">
        <w:rPr>
          <w:rFonts w:ascii="Palatino Linotype" w:hAnsi="Palatino Linotype" w:cs="Arial"/>
          <w:b/>
          <w:sz w:val="23"/>
          <w:szCs w:val="23"/>
        </w:rPr>
        <w:t>/IP/2024</w:t>
      </w:r>
      <w:r w:rsidR="004757F1" w:rsidRPr="004757F1">
        <w:rPr>
          <w:rFonts w:ascii="Palatino Linotype" w:hAnsi="Palatino Linotype" w:cs="Arial"/>
          <w:b/>
          <w:sz w:val="23"/>
          <w:szCs w:val="23"/>
        </w:rPr>
        <w:t xml:space="preserve"> </w:t>
      </w:r>
      <w:r w:rsidRPr="00693F10">
        <w:rPr>
          <w:rFonts w:ascii="Palatino Linotype" w:hAnsi="Palatino Linotype" w:cs="Arial"/>
          <w:sz w:val="24"/>
        </w:rPr>
        <w:t xml:space="preserve">y </w:t>
      </w:r>
      <w:bookmarkEnd w:id="0"/>
      <w:r w:rsidR="00EE0A0F" w:rsidRPr="00EE0A0F">
        <w:rPr>
          <w:rFonts w:ascii="Palatino Linotype" w:hAnsi="Palatino Linotype" w:cs="Arial"/>
          <w:b/>
          <w:sz w:val="23"/>
          <w:szCs w:val="23"/>
        </w:rPr>
        <w:t>00159/</w:t>
      </w:r>
      <w:proofErr w:type="spellStart"/>
      <w:r w:rsidR="00EE0A0F" w:rsidRPr="00EE0A0F">
        <w:rPr>
          <w:rFonts w:ascii="Palatino Linotype" w:hAnsi="Palatino Linotype" w:cs="Arial"/>
          <w:b/>
          <w:sz w:val="23"/>
          <w:szCs w:val="23"/>
        </w:rPr>
        <w:t>DIFEM</w:t>
      </w:r>
      <w:proofErr w:type="spellEnd"/>
      <w:r w:rsidR="00EE0A0F" w:rsidRPr="00EE0A0F">
        <w:rPr>
          <w:rFonts w:ascii="Palatino Linotype" w:hAnsi="Palatino Linotype" w:cs="Arial"/>
          <w:b/>
          <w:sz w:val="23"/>
          <w:szCs w:val="23"/>
        </w:rPr>
        <w:t>/IP/2024</w:t>
      </w:r>
      <w:r w:rsidRPr="00693F10">
        <w:rPr>
          <w:rFonts w:ascii="Palatino Linotype" w:hAnsi="Palatino Linotype" w:cs="Arial"/>
          <w:sz w:val="24"/>
          <w:lang w:eastAsia="es-MX"/>
        </w:rPr>
        <w:t>,</w:t>
      </w:r>
      <w:r w:rsidRPr="00693F10">
        <w:rPr>
          <w:rFonts w:ascii="Palatino Linotype" w:hAnsi="Palatino Linotype" w:cs="Arial"/>
          <w:b/>
          <w:sz w:val="24"/>
          <w:lang w:eastAsia="es-MX"/>
        </w:rPr>
        <w:t xml:space="preserve"> </w:t>
      </w:r>
      <w:r w:rsidRPr="00693F10">
        <w:rPr>
          <w:rFonts w:ascii="Palatino Linotype" w:hAnsi="Palatino Linotype" w:cs="Arial"/>
          <w:sz w:val="24"/>
        </w:rPr>
        <w:t>mediante las cuales solicitó información en el tenor siguiente:</w:t>
      </w:r>
    </w:p>
    <w:p w14:paraId="623DDCB2" w14:textId="77777777" w:rsidR="004757F1" w:rsidRPr="00693F10" w:rsidRDefault="004757F1" w:rsidP="004757F1">
      <w:pPr>
        <w:pStyle w:val="Sinespaciado"/>
      </w:pPr>
    </w:p>
    <w:p w14:paraId="54757F5A" w14:textId="77777777" w:rsidR="00F44AAE" w:rsidRPr="00693F10"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49"/>
        <w:gridCol w:w="5763"/>
      </w:tblGrid>
      <w:tr w:rsidR="00F44AAE" w:rsidRPr="00693F10" w14:paraId="7300FC90" w14:textId="77777777" w:rsidTr="00622E9C">
        <w:trPr>
          <w:trHeight w:val="696"/>
          <w:tblHeader/>
        </w:trPr>
        <w:tc>
          <w:tcPr>
            <w:tcW w:w="3249" w:type="dxa"/>
            <w:shd w:val="clear" w:color="auto" w:fill="D9D9D9" w:themeFill="background1" w:themeFillShade="D9"/>
            <w:vAlign w:val="center"/>
          </w:tcPr>
          <w:p w14:paraId="4680DE6E" w14:textId="15D89847" w:rsidR="00F44AAE" w:rsidRPr="00693F10" w:rsidRDefault="00F44AAE" w:rsidP="000B462C">
            <w:pPr>
              <w:jc w:val="center"/>
              <w:rPr>
                <w:rFonts w:ascii="Palatino Linotype" w:hAnsi="Palatino Linotype" w:cs="Arial"/>
                <w:b/>
                <w:i/>
              </w:rPr>
            </w:pPr>
            <w:r w:rsidRPr="00693F10">
              <w:rPr>
                <w:rFonts w:ascii="Palatino Linotype" w:hAnsi="Palatino Linotype" w:cs="Arial"/>
                <w:b/>
                <w:i/>
              </w:rPr>
              <w:t xml:space="preserve">Número de </w:t>
            </w:r>
            <w:r w:rsidR="0089782A" w:rsidRPr="00693F10">
              <w:rPr>
                <w:rFonts w:ascii="Palatino Linotype" w:hAnsi="Palatino Linotype" w:cs="Arial"/>
                <w:b/>
                <w:i/>
              </w:rPr>
              <w:t>folio de la solicitud</w:t>
            </w:r>
          </w:p>
        </w:tc>
        <w:tc>
          <w:tcPr>
            <w:tcW w:w="5763" w:type="dxa"/>
            <w:shd w:val="clear" w:color="auto" w:fill="D9D9D9" w:themeFill="background1" w:themeFillShade="D9"/>
            <w:vAlign w:val="center"/>
          </w:tcPr>
          <w:p w14:paraId="58E20C5C" w14:textId="2B95FBC0" w:rsidR="00F44AAE" w:rsidRPr="00693F10" w:rsidRDefault="00F44AAE" w:rsidP="000B462C">
            <w:pPr>
              <w:jc w:val="center"/>
              <w:rPr>
                <w:rFonts w:ascii="Palatino Linotype" w:hAnsi="Palatino Linotype" w:cs="Arial"/>
                <w:b/>
                <w:i/>
              </w:rPr>
            </w:pPr>
            <w:r w:rsidRPr="00693F10">
              <w:rPr>
                <w:rFonts w:ascii="Palatino Linotype" w:hAnsi="Palatino Linotype" w:cs="Arial"/>
                <w:b/>
                <w:i/>
              </w:rPr>
              <w:t>Descripción clara y precisa de la información solicitada</w:t>
            </w:r>
          </w:p>
        </w:tc>
      </w:tr>
      <w:tr w:rsidR="00F44AAE" w:rsidRPr="00693F10" w14:paraId="6E220859" w14:textId="77777777" w:rsidTr="00622E9C">
        <w:trPr>
          <w:trHeight w:val="460"/>
        </w:trPr>
        <w:tc>
          <w:tcPr>
            <w:tcW w:w="3249" w:type="dxa"/>
            <w:vAlign w:val="center"/>
          </w:tcPr>
          <w:p w14:paraId="07E603AC" w14:textId="52BBD79D" w:rsidR="00F44AAE" w:rsidRPr="00693F10" w:rsidRDefault="00EE0A0F" w:rsidP="00782E05">
            <w:pPr>
              <w:jc w:val="center"/>
              <w:rPr>
                <w:rFonts w:ascii="Palatino Linotype" w:hAnsi="Palatino Linotype" w:cs="Arial"/>
                <w:b/>
              </w:rPr>
            </w:pPr>
            <w:bookmarkStart w:id="1" w:name="_Hlk99021051"/>
            <w:r w:rsidRPr="00EE0A0F">
              <w:rPr>
                <w:rFonts w:ascii="Palatino Linotype" w:hAnsi="Palatino Linotype" w:cs="Arial"/>
                <w:b/>
              </w:rPr>
              <w:t>00152/</w:t>
            </w:r>
            <w:proofErr w:type="spellStart"/>
            <w:r w:rsidRPr="00EE0A0F">
              <w:rPr>
                <w:rFonts w:ascii="Palatino Linotype" w:hAnsi="Palatino Linotype" w:cs="Arial"/>
                <w:b/>
              </w:rPr>
              <w:t>DIFEM</w:t>
            </w:r>
            <w:proofErr w:type="spellEnd"/>
            <w:r w:rsidRPr="00EE0A0F">
              <w:rPr>
                <w:rFonts w:ascii="Palatino Linotype" w:hAnsi="Palatino Linotype" w:cs="Arial"/>
                <w:b/>
              </w:rPr>
              <w:t>/IP/2024</w:t>
            </w:r>
          </w:p>
        </w:tc>
        <w:tc>
          <w:tcPr>
            <w:tcW w:w="5763" w:type="dxa"/>
            <w:vAlign w:val="center"/>
          </w:tcPr>
          <w:p w14:paraId="1E278B91" w14:textId="562DEAD8" w:rsidR="00F44AAE" w:rsidRPr="00FA3F9A" w:rsidRDefault="00782E05" w:rsidP="000B462C">
            <w:pPr>
              <w:jc w:val="both"/>
              <w:rPr>
                <w:rFonts w:ascii="Palatino Linotype" w:hAnsi="Palatino Linotype" w:cs="Arial"/>
                <w:i/>
              </w:rPr>
            </w:pPr>
            <w:r w:rsidRPr="00FA3F9A">
              <w:rPr>
                <w:rFonts w:ascii="Palatino Linotype" w:hAnsi="Palatino Linotype" w:cs="Arial"/>
                <w:i/>
              </w:rPr>
              <w:t>“</w:t>
            </w:r>
            <w:r w:rsidR="00EE0A0F" w:rsidRPr="00FA3F9A">
              <w:rPr>
                <w:rFonts w:ascii="Palatino Linotype" w:hAnsi="Palatino Linotype" w:cs="Arial"/>
                <w:i/>
              </w:rPr>
              <w:t xml:space="preserve">Se solicitan los recibos de nómina en versión pública de la C. Diana Ivone García Gutiérrez, </w:t>
            </w:r>
            <w:proofErr w:type="gramStart"/>
            <w:r w:rsidR="00EE0A0F" w:rsidRPr="00FA3F9A">
              <w:rPr>
                <w:rFonts w:ascii="Palatino Linotype" w:hAnsi="Palatino Linotype" w:cs="Arial"/>
                <w:i/>
              </w:rPr>
              <w:t>Directora</w:t>
            </w:r>
            <w:proofErr w:type="gramEnd"/>
            <w:r w:rsidR="00EE0A0F" w:rsidRPr="00FA3F9A">
              <w:rPr>
                <w:rFonts w:ascii="Palatino Linotype" w:hAnsi="Palatino Linotype" w:cs="Arial"/>
                <w:i/>
              </w:rPr>
              <w:t xml:space="preserve"> de la Estancia Infantil Flor de María Reyes de Molina, del Sistema para el Desarrollo Integral de la Familia del Estado de México, en caso de no proporcionarlos en virtud que no cuentan con ellos se </w:t>
            </w:r>
            <w:r w:rsidR="00EE0A0F" w:rsidRPr="00FA3F9A">
              <w:rPr>
                <w:rFonts w:ascii="Palatino Linotype" w:hAnsi="Palatino Linotype" w:cs="Arial"/>
                <w:i/>
              </w:rPr>
              <w:lastRenderedPageBreak/>
              <w:t>interpondrá el recurso de revisión y el órgano garante nos dará la razón y nos los tendrán que proporcionar.</w:t>
            </w:r>
            <w:r w:rsidRPr="00FA3F9A">
              <w:rPr>
                <w:rFonts w:ascii="Palatino Linotype" w:hAnsi="Palatino Linotype" w:cs="Arial"/>
                <w:i/>
              </w:rPr>
              <w:t xml:space="preserve">” (Sic). </w:t>
            </w:r>
          </w:p>
        </w:tc>
      </w:tr>
      <w:tr w:rsidR="00782E05" w:rsidRPr="00693F10" w14:paraId="767AEED5" w14:textId="77777777" w:rsidTr="00622E9C">
        <w:trPr>
          <w:trHeight w:val="410"/>
        </w:trPr>
        <w:tc>
          <w:tcPr>
            <w:tcW w:w="3249" w:type="dxa"/>
            <w:vAlign w:val="center"/>
          </w:tcPr>
          <w:p w14:paraId="2AA733E5" w14:textId="2D1014C7" w:rsidR="00782E05" w:rsidRPr="00693F10" w:rsidRDefault="00EE0A0F" w:rsidP="00782E05">
            <w:pPr>
              <w:jc w:val="center"/>
              <w:rPr>
                <w:rFonts w:ascii="Palatino Linotype" w:hAnsi="Palatino Linotype" w:cs="Arial"/>
                <w:b/>
                <w:i/>
              </w:rPr>
            </w:pPr>
            <w:r w:rsidRPr="00EE0A0F">
              <w:rPr>
                <w:rFonts w:ascii="Palatino Linotype" w:hAnsi="Palatino Linotype" w:cs="Arial"/>
                <w:b/>
              </w:rPr>
              <w:lastRenderedPageBreak/>
              <w:t>00159/</w:t>
            </w:r>
            <w:proofErr w:type="spellStart"/>
            <w:r w:rsidRPr="00EE0A0F">
              <w:rPr>
                <w:rFonts w:ascii="Palatino Linotype" w:hAnsi="Palatino Linotype" w:cs="Arial"/>
                <w:b/>
              </w:rPr>
              <w:t>DIFEM</w:t>
            </w:r>
            <w:proofErr w:type="spellEnd"/>
            <w:r w:rsidRPr="00EE0A0F">
              <w:rPr>
                <w:rFonts w:ascii="Palatino Linotype" w:hAnsi="Palatino Linotype" w:cs="Arial"/>
                <w:b/>
              </w:rPr>
              <w:t>/IP/2024</w:t>
            </w:r>
          </w:p>
        </w:tc>
        <w:tc>
          <w:tcPr>
            <w:tcW w:w="5763" w:type="dxa"/>
          </w:tcPr>
          <w:p w14:paraId="6B7EB1E1" w14:textId="0BD0197E" w:rsidR="00782E05" w:rsidRPr="00FA3F9A" w:rsidRDefault="00622E9C" w:rsidP="00782E05">
            <w:pPr>
              <w:jc w:val="both"/>
              <w:rPr>
                <w:rFonts w:ascii="Palatino Linotype" w:hAnsi="Palatino Linotype" w:cs="Arial"/>
                <w:i/>
              </w:rPr>
            </w:pPr>
            <w:r w:rsidRPr="00FA3F9A">
              <w:rPr>
                <w:rFonts w:ascii="Palatino Linotype" w:hAnsi="Palatino Linotype" w:cs="Arial"/>
                <w:i/>
              </w:rPr>
              <w:t>“</w:t>
            </w:r>
            <w:r w:rsidR="00FA3F9A" w:rsidRPr="00FA3F9A">
              <w:rPr>
                <w:rFonts w:ascii="Palatino Linotype" w:hAnsi="Palatino Linotype" w:cs="Arial"/>
                <w:i/>
              </w:rPr>
              <w:t xml:space="preserve">Se solicitan los recibos de nómina de la C. Diana Ivone García Gutiérrez, </w:t>
            </w:r>
            <w:proofErr w:type="gramStart"/>
            <w:r w:rsidR="00FA3F9A" w:rsidRPr="00FA3F9A">
              <w:rPr>
                <w:rFonts w:ascii="Palatino Linotype" w:hAnsi="Palatino Linotype" w:cs="Arial"/>
                <w:i/>
              </w:rPr>
              <w:t>Directora</w:t>
            </w:r>
            <w:proofErr w:type="gramEnd"/>
            <w:r w:rsidR="00FA3F9A" w:rsidRPr="00FA3F9A">
              <w:rPr>
                <w:rFonts w:ascii="Palatino Linotype" w:hAnsi="Palatino Linotype" w:cs="Arial"/>
                <w:i/>
              </w:rPr>
              <w:t xml:space="preserve"> de la Estancia Infantil Flor de María Reyes de Molina, del Sistema para el Desarrollo Integral de la Familia del Estado de México, desde su ingreso al Gobierno del Estado de México.</w:t>
            </w:r>
            <w:r w:rsidRPr="00FA3F9A">
              <w:rPr>
                <w:rFonts w:ascii="Palatino Linotype" w:hAnsi="Palatino Linotype" w:cs="Arial"/>
                <w:i/>
              </w:rPr>
              <w:t>” (Sic).</w:t>
            </w:r>
          </w:p>
        </w:tc>
      </w:tr>
      <w:bookmarkEnd w:id="1"/>
    </w:tbl>
    <w:p w14:paraId="42BF6615" w14:textId="77777777" w:rsidR="009C342E" w:rsidRPr="00FA3F9A" w:rsidRDefault="009C342E" w:rsidP="000B462C">
      <w:pPr>
        <w:rPr>
          <w:rFonts w:ascii="Palatino Linotype" w:hAnsi="Palatino Linotype"/>
          <w:sz w:val="10"/>
          <w:lang w:val="es-ES_tradnl"/>
        </w:rPr>
      </w:pPr>
    </w:p>
    <w:p w14:paraId="6D568474" w14:textId="33361090" w:rsidR="00F50781" w:rsidRPr="00693F10" w:rsidRDefault="00BA610B" w:rsidP="004D03A1">
      <w:pPr>
        <w:pStyle w:val="Prrafodelista"/>
        <w:numPr>
          <w:ilvl w:val="0"/>
          <w:numId w:val="2"/>
        </w:numPr>
        <w:rPr>
          <w:rFonts w:ascii="Palatino Linotype" w:hAnsi="Palatino Linotype"/>
          <w:lang w:val="es-ES_tradnl"/>
        </w:rPr>
      </w:pPr>
      <w:r w:rsidRPr="00693F10">
        <w:rPr>
          <w:rFonts w:ascii="Palatino Linotype" w:hAnsi="Palatino Linotype"/>
          <w:b/>
          <w:lang w:val="es-ES_tradnl"/>
        </w:rPr>
        <w:t>MODALIDAD DE ENTREGA:</w:t>
      </w:r>
      <w:r w:rsidRPr="00693F10">
        <w:rPr>
          <w:rFonts w:ascii="Palatino Linotype" w:hAnsi="Palatino Linotype"/>
          <w:lang w:val="es-ES_tradnl"/>
        </w:rPr>
        <w:t xml:space="preserve"> A través del </w:t>
      </w:r>
      <w:proofErr w:type="spellStart"/>
      <w:r w:rsidRPr="00693F10">
        <w:rPr>
          <w:rFonts w:ascii="Palatino Linotype" w:hAnsi="Palatino Linotype"/>
          <w:b/>
          <w:lang w:val="es-ES_tradnl"/>
        </w:rPr>
        <w:t>SAIMEX</w:t>
      </w:r>
      <w:proofErr w:type="spellEnd"/>
      <w:r w:rsidRPr="00693F10">
        <w:rPr>
          <w:rFonts w:ascii="Palatino Linotype" w:hAnsi="Palatino Linotype"/>
          <w:lang w:val="es-ES_tradnl"/>
        </w:rPr>
        <w:t xml:space="preserve">, en </w:t>
      </w:r>
      <w:r w:rsidR="006F1DBC" w:rsidRPr="00693F10">
        <w:rPr>
          <w:rFonts w:ascii="Palatino Linotype" w:hAnsi="Palatino Linotype"/>
          <w:lang w:val="es-ES_tradnl"/>
        </w:rPr>
        <w:t>ambos</w:t>
      </w:r>
      <w:r w:rsidR="000B462C" w:rsidRPr="00693F10">
        <w:rPr>
          <w:rFonts w:ascii="Palatino Linotype" w:hAnsi="Palatino Linotype"/>
          <w:lang w:val="es-ES_tradnl"/>
        </w:rPr>
        <w:t xml:space="preserve"> </w:t>
      </w:r>
      <w:r w:rsidRPr="00693F10">
        <w:rPr>
          <w:rFonts w:ascii="Palatino Linotype" w:hAnsi="Palatino Linotype"/>
          <w:lang w:val="es-ES_tradnl"/>
        </w:rPr>
        <w:t>casos.</w:t>
      </w:r>
    </w:p>
    <w:p w14:paraId="5AE5619F" w14:textId="77777777" w:rsidR="007C103E" w:rsidRPr="00693F10" w:rsidRDefault="007C103E" w:rsidP="004E7632">
      <w:pPr>
        <w:spacing w:after="0" w:line="360" w:lineRule="auto"/>
        <w:jc w:val="both"/>
        <w:rPr>
          <w:rFonts w:ascii="Palatino Linotype" w:hAnsi="Palatino Linotype" w:cs="Arial"/>
          <w:b/>
          <w:sz w:val="24"/>
          <w:szCs w:val="20"/>
        </w:rPr>
      </w:pPr>
    </w:p>
    <w:p w14:paraId="21C0F14D" w14:textId="77777777" w:rsidR="00FA3F9A" w:rsidRPr="007A3CC6" w:rsidRDefault="00FA3F9A" w:rsidP="00FA3F9A">
      <w:pPr>
        <w:spacing w:after="0" w:line="360" w:lineRule="auto"/>
        <w:jc w:val="both"/>
        <w:rPr>
          <w:rFonts w:ascii="Palatino Linotype" w:hAnsi="Palatino Linotype" w:cs="Arial"/>
          <w:b/>
          <w:sz w:val="28"/>
        </w:rPr>
      </w:pPr>
      <w:r w:rsidRPr="007A3CC6">
        <w:rPr>
          <w:rFonts w:ascii="Palatino Linotype" w:hAnsi="Palatino Linotype" w:cs="Arial"/>
          <w:b/>
          <w:sz w:val="28"/>
        </w:rPr>
        <w:t xml:space="preserve">SEGUNDO. De la solicitud de prórroga. </w:t>
      </w:r>
    </w:p>
    <w:p w14:paraId="51B43DCA" w14:textId="6DB3EFE8" w:rsidR="00FA3F9A" w:rsidRDefault="00FA3F9A" w:rsidP="00FA3F9A">
      <w:pPr>
        <w:spacing w:after="0" w:line="360" w:lineRule="auto"/>
        <w:jc w:val="both"/>
        <w:rPr>
          <w:rFonts w:ascii="Palatino Linotype" w:hAnsi="Palatino Linotype" w:cs="Arial"/>
          <w:sz w:val="24"/>
        </w:rPr>
      </w:pPr>
      <w:r w:rsidRPr="00FA3F9A">
        <w:rPr>
          <w:rFonts w:ascii="Palatino Linotype" w:hAnsi="Palatino Linotype" w:cs="Arial"/>
          <w:sz w:val="24"/>
        </w:rPr>
        <w:t xml:space="preserve">Se advierte que en fecha </w:t>
      </w:r>
      <w:r>
        <w:rPr>
          <w:rFonts w:ascii="Palatino Linotype" w:hAnsi="Palatino Linotype" w:cs="Arial"/>
          <w:sz w:val="24"/>
        </w:rPr>
        <w:t>ocho de octubre de dos mil veinticuatro</w:t>
      </w:r>
      <w:r w:rsidRPr="00FA3F9A">
        <w:rPr>
          <w:rFonts w:ascii="Palatino Linotype" w:hAnsi="Palatino Linotype" w:cs="Arial"/>
          <w:sz w:val="24"/>
        </w:rPr>
        <w:t xml:space="preserve">, </w:t>
      </w:r>
      <w:r>
        <w:rPr>
          <w:rFonts w:ascii="Palatino Linotype" w:hAnsi="Palatino Linotype" w:cs="Arial"/>
          <w:sz w:val="24"/>
        </w:rPr>
        <w:t xml:space="preserve">el </w:t>
      </w:r>
      <w:r w:rsidRPr="00FA3F9A">
        <w:rPr>
          <w:rFonts w:ascii="Palatino Linotype" w:hAnsi="Palatino Linotype" w:cs="Arial"/>
          <w:b/>
          <w:sz w:val="24"/>
        </w:rPr>
        <w:t>Sujeto Obligado</w:t>
      </w:r>
      <w:r w:rsidRPr="00FA3F9A">
        <w:rPr>
          <w:rFonts w:ascii="Palatino Linotype" w:hAnsi="Palatino Linotype" w:cs="Arial"/>
          <w:sz w:val="24"/>
        </w:rPr>
        <w:t xml:space="preserve"> solicitó una ampliación de plazo </w:t>
      </w:r>
      <w:r w:rsidR="00505EBA">
        <w:rPr>
          <w:rFonts w:ascii="Palatino Linotype" w:hAnsi="Palatino Linotype" w:cs="Arial"/>
          <w:sz w:val="24"/>
        </w:rPr>
        <w:t xml:space="preserve">por siete días hábiles, </w:t>
      </w:r>
      <w:r w:rsidRPr="00FA3F9A">
        <w:rPr>
          <w:rFonts w:ascii="Palatino Linotype" w:hAnsi="Palatino Linotype" w:cs="Arial"/>
          <w:sz w:val="24"/>
        </w:rPr>
        <w:t>para dar respuesta a la</w:t>
      </w:r>
      <w:r>
        <w:rPr>
          <w:rFonts w:ascii="Palatino Linotype" w:hAnsi="Palatino Linotype" w:cs="Arial"/>
          <w:sz w:val="24"/>
        </w:rPr>
        <w:t>s</w:t>
      </w:r>
      <w:r w:rsidRPr="00FA3F9A">
        <w:rPr>
          <w:rFonts w:ascii="Palatino Linotype" w:hAnsi="Palatino Linotype" w:cs="Arial"/>
          <w:sz w:val="24"/>
        </w:rPr>
        <w:t xml:space="preserve"> solicitud</w:t>
      </w:r>
      <w:r>
        <w:rPr>
          <w:rFonts w:ascii="Palatino Linotype" w:hAnsi="Palatino Linotype" w:cs="Arial"/>
          <w:sz w:val="24"/>
        </w:rPr>
        <w:t>es</w:t>
      </w:r>
      <w:r w:rsidRPr="00FA3F9A">
        <w:rPr>
          <w:rFonts w:ascii="Palatino Linotype" w:hAnsi="Palatino Linotype" w:cs="Arial"/>
          <w:sz w:val="24"/>
        </w:rPr>
        <w:t xml:space="preserve"> de información, en los siguientes términos:</w:t>
      </w:r>
    </w:p>
    <w:p w14:paraId="7C394E67" w14:textId="77777777" w:rsidR="00FA3F9A" w:rsidRPr="00FA3F9A" w:rsidRDefault="00FA3F9A" w:rsidP="00FA3F9A">
      <w:pPr>
        <w:spacing w:after="0" w:line="360" w:lineRule="auto"/>
        <w:jc w:val="both"/>
        <w:rPr>
          <w:rFonts w:ascii="Palatino Linotype" w:hAnsi="Palatino Linotype" w:cs="Arial"/>
          <w:sz w:val="24"/>
        </w:rPr>
      </w:pPr>
    </w:p>
    <w:p w14:paraId="5A7F8B28" w14:textId="363999ED" w:rsidR="00FA3F9A" w:rsidRDefault="00FA3F9A" w:rsidP="00FA3F9A">
      <w:pPr>
        <w:spacing w:after="0" w:line="276" w:lineRule="auto"/>
        <w:ind w:left="567" w:right="567"/>
        <w:jc w:val="both"/>
        <w:rPr>
          <w:rFonts w:ascii="Palatino Linotype" w:hAnsi="Palatino Linotype"/>
          <w:i/>
          <w:lang w:eastAsia="es-MX"/>
        </w:rPr>
      </w:pPr>
      <w:r w:rsidRPr="007A3CC6">
        <w:rPr>
          <w:rFonts w:ascii="Palatino Linotype" w:hAnsi="Palatino Linotype"/>
          <w:i/>
          <w:lang w:eastAsia="es-MX"/>
        </w:rPr>
        <w:t>“</w:t>
      </w:r>
      <w:r w:rsidRPr="00FA3F9A">
        <w:rPr>
          <w:rFonts w:ascii="Palatino Linotype" w:hAnsi="Palatino Linotype"/>
          <w:i/>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w:t>
      </w:r>
      <w:r>
        <w:rPr>
          <w:rFonts w:ascii="Palatino Linotype" w:hAnsi="Palatino Linotype"/>
          <w:i/>
          <w:lang w:eastAsia="es-MX"/>
        </w:rPr>
        <w:t>rtud de las siguientes razones:</w:t>
      </w:r>
    </w:p>
    <w:p w14:paraId="5AD2EEAA" w14:textId="77777777" w:rsidR="00FA3F9A" w:rsidRPr="00FA3F9A" w:rsidRDefault="00FA3F9A" w:rsidP="00FA3F9A">
      <w:pPr>
        <w:spacing w:after="0" w:line="276" w:lineRule="auto"/>
        <w:ind w:left="567" w:right="567"/>
        <w:jc w:val="both"/>
        <w:rPr>
          <w:rFonts w:ascii="Palatino Linotype" w:hAnsi="Palatino Linotype"/>
          <w:i/>
          <w:lang w:eastAsia="es-MX"/>
        </w:rPr>
      </w:pPr>
    </w:p>
    <w:p w14:paraId="2A660CB2" w14:textId="691ADA3B" w:rsidR="00FA3F9A" w:rsidRDefault="00FA3F9A" w:rsidP="00FA3F9A">
      <w:pPr>
        <w:spacing w:after="0" w:line="276" w:lineRule="auto"/>
        <w:ind w:left="567" w:right="567"/>
        <w:jc w:val="both"/>
        <w:rPr>
          <w:rFonts w:ascii="Palatino Linotype" w:hAnsi="Palatino Linotype"/>
          <w:i/>
          <w:lang w:eastAsia="es-MX"/>
        </w:rPr>
      </w:pPr>
      <w:r w:rsidRPr="00FA3F9A">
        <w:rPr>
          <w:rFonts w:ascii="Palatino Linotype" w:hAnsi="Palatino Linotype"/>
          <w:i/>
          <w:lang w:eastAsia="es-MX"/>
        </w:rPr>
        <w:t xml:space="preserve">Se adjunta oficio número </w:t>
      </w:r>
      <w:proofErr w:type="spellStart"/>
      <w:r w:rsidRPr="00FA3F9A">
        <w:rPr>
          <w:rFonts w:ascii="Palatino Linotype" w:hAnsi="Palatino Linotype"/>
          <w:i/>
          <w:lang w:eastAsia="es-MX"/>
        </w:rPr>
        <w:t>200C0101100200S</w:t>
      </w:r>
      <w:proofErr w:type="spellEnd"/>
      <w:r w:rsidRPr="00FA3F9A">
        <w:rPr>
          <w:rFonts w:ascii="Palatino Linotype" w:hAnsi="Palatino Linotype"/>
          <w:i/>
          <w:lang w:eastAsia="es-MX"/>
        </w:rPr>
        <w:t xml:space="preserve">/Trans/498/2024, por virtud del cual se pone a disposición del particular, el Acta de la Quincuagésima Primera Sesión Extraordinaria de Trabajo del Comité de Transparencia del Sistema para el Desarrollo Integral de la Familia del Estado de México; misma en la que se </w:t>
      </w:r>
      <w:proofErr w:type="spellStart"/>
      <w:r w:rsidRPr="00FA3F9A">
        <w:rPr>
          <w:rFonts w:ascii="Palatino Linotype" w:hAnsi="Palatino Linotype"/>
          <w:i/>
          <w:lang w:eastAsia="es-MX"/>
        </w:rPr>
        <w:t>aprobo</w:t>
      </w:r>
      <w:proofErr w:type="spellEnd"/>
      <w:r w:rsidRPr="00FA3F9A">
        <w:rPr>
          <w:rFonts w:ascii="Palatino Linotype" w:hAnsi="Palatino Linotype"/>
          <w:i/>
          <w:lang w:eastAsia="es-MX"/>
        </w:rPr>
        <w:t xml:space="preserve"> la ampliación de plazo solicitada por el Servidor Público Habilitado de la Dirección de Finanzas, Planeación y Administración, con la finalidad de atender la solicitud de acceso a la información pública 00152/</w:t>
      </w:r>
      <w:proofErr w:type="spellStart"/>
      <w:r w:rsidRPr="00FA3F9A">
        <w:rPr>
          <w:rFonts w:ascii="Palatino Linotype" w:hAnsi="Palatino Linotype"/>
          <w:i/>
          <w:lang w:eastAsia="es-MX"/>
        </w:rPr>
        <w:t>DIFEM</w:t>
      </w:r>
      <w:proofErr w:type="spellEnd"/>
      <w:r w:rsidRPr="00FA3F9A">
        <w:rPr>
          <w:rFonts w:ascii="Palatino Linotype" w:hAnsi="Palatino Linotype"/>
          <w:i/>
          <w:lang w:eastAsia="es-MX"/>
        </w:rPr>
        <w:t>/IP/2024, en los términos planteados por el solicitante.</w:t>
      </w:r>
    </w:p>
    <w:p w14:paraId="4632E78B" w14:textId="77777777" w:rsidR="00FA3F9A" w:rsidRPr="00FA3F9A" w:rsidRDefault="00FA3F9A" w:rsidP="00FA3F9A">
      <w:pPr>
        <w:spacing w:after="0" w:line="276" w:lineRule="auto"/>
        <w:ind w:left="567" w:right="567"/>
        <w:jc w:val="both"/>
        <w:rPr>
          <w:rFonts w:ascii="Palatino Linotype" w:hAnsi="Palatino Linotype"/>
          <w:i/>
          <w:lang w:eastAsia="es-MX"/>
        </w:rPr>
      </w:pPr>
    </w:p>
    <w:p w14:paraId="2329D6C9" w14:textId="77777777" w:rsidR="00FA3F9A" w:rsidRPr="00FA3F9A" w:rsidRDefault="00FA3F9A" w:rsidP="00FA3F9A">
      <w:pPr>
        <w:spacing w:line="276" w:lineRule="auto"/>
        <w:ind w:left="567" w:right="567"/>
        <w:jc w:val="both"/>
        <w:rPr>
          <w:rFonts w:ascii="Palatino Linotype" w:hAnsi="Palatino Linotype"/>
          <w:i/>
          <w:lang w:eastAsia="es-MX"/>
        </w:rPr>
      </w:pPr>
      <w:r w:rsidRPr="00FA3F9A">
        <w:rPr>
          <w:rFonts w:ascii="Palatino Linotype" w:hAnsi="Palatino Linotype"/>
          <w:i/>
          <w:lang w:eastAsia="es-MX"/>
        </w:rPr>
        <w:t xml:space="preserve">MAESTRA </w:t>
      </w:r>
      <w:proofErr w:type="spellStart"/>
      <w:r w:rsidRPr="00FA3F9A">
        <w:rPr>
          <w:rFonts w:ascii="Palatino Linotype" w:hAnsi="Palatino Linotype"/>
          <w:i/>
          <w:lang w:eastAsia="es-MX"/>
        </w:rPr>
        <w:t>ITANDEHUI</w:t>
      </w:r>
      <w:proofErr w:type="spellEnd"/>
      <w:r w:rsidRPr="00FA3F9A">
        <w:rPr>
          <w:rFonts w:ascii="Palatino Linotype" w:hAnsi="Palatino Linotype"/>
          <w:i/>
          <w:lang w:eastAsia="es-MX"/>
        </w:rPr>
        <w:t xml:space="preserve"> MARÍA BORJA GARCÍA</w:t>
      </w:r>
    </w:p>
    <w:p w14:paraId="39660D78" w14:textId="2BFFE695" w:rsidR="00FA3F9A" w:rsidRPr="00FA3F9A" w:rsidRDefault="00FA3F9A" w:rsidP="00FA3F9A">
      <w:pPr>
        <w:spacing w:line="276" w:lineRule="auto"/>
        <w:ind w:left="567" w:right="567"/>
        <w:jc w:val="both"/>
        <w:rPr>
          <w:rFonts w:ascii="Palatino Linotype" w:hAnsi="Palatino Linotype"/>
          <w:i/>
          <w:lang w:eastAsia="es-MX"/>
        </w:rPr>
      </w:pPr>
      <w:r w:rsidRPr="00FA3F9A">
        <w:rPr>
          <w:rFonts w:ascii="Palatino Linotype" w:hAnsi="Palatino Linotype"/>
          <w:i/>
          <w:lang w:eastAsia="es-MX"/>
        </w:rPr>
        <w:lastRenderedPageBreak/>
        <w:t>Responsable de la Unidad de Transparencia</w:t>
      </w:r>
      <w:r>
        <w:rPr>
          <w:rFonts w:ascii="Palatino Linotype" w:hAnsi="Palatino Linotype"/>
          <w:i/>
          <w:lang w:eastAsia="es-MX"/>
        </w:rPr>
        <w:t xml:space="preserve"> </w:t>
      </w:r>
      <w:r w:rsidRPr="007A3CC6">
        <w:rPr>
          <w:rFonts w:ascii="Palatino Linotype" w:hAnsi="Palatino Linotype"/>
          <w:i/>
          <w:lang w:eastAsia="es-MX"/>
        </w:rPr>
        <w:t>Responsable de la Unidad de Transparencia” (Sic).</w:t>
      </w:r>
    </w:p>
    <w:p w14:paraId="1B1F7CAD" w14:textId="77777777" w:rsidR="00FA3F9A" w:rsidRPr="007A3CC6" w:rsidRDefault="00FA3F9A" w:rsidP="00FA3F9A">
      <w:pPr>
        <w:pStyle w:val="Sinespaciado"/>
        <w:rPr>
          <w:lang w:eastAsia="es-MX"/>
        </w:rPr>
      </w:pPr>
    </w:p>
    <w:p w14:paraId="10E87BB7" w14:textId="04C12251" w:rsidR="00FA3F9A" w:rsidRPr="00FA3F9A" w:rsidRDefault="00FA3F9A" w:rsidP="00FA3F9A">
      <w:pPr>
        <w:spacing w:after="0" w:line="360" w:lineRule="auto"/>
        <w:jc w:val="both"/>
        <w:rPr>
          <w:rFonts w:ascii="Palatino Linotype" w:hAnsi="Palatino Linotype" w:cs="Arial"/>
          <w:sz w:val="24"/>
        </w:rPr>
      </w:pPr>
      <w:r w:rsidRPr="00FA3F9A">
        <w:rPr>
          <w:rFonts w:ascii="Palatino Linotype" w:hAnsi="Palatino Linotype" w:cs="Arial"/>
          <w:sz w:val="24"/>
        </w:rPr>
        <w:t xml:space="preserve">El </w:t>
      </w:r>
      <w:r w:rsidRPr="00FA3F9A">
        <w:rPr>
          <w:rFonts w:ascii="Palatino Linotype" w:hAnsi="Palatino Linotype" w:cs="Arial"/>
          <w:b/>
          <w:sz w:val="24"/>
        </w:rPr>
        <w:t>Sujeto Obligado</w:t>
      </w:r>
      <w:r w:rsidRPr="00FA3F9A">
        <w:rPr>
          <w:rFonts w:ascii="Palatino Linotype" w:hAnsi="Palatino Linotype" w:cs="Arial"/>
          <w:sz w:val="24"/>
        </w:rPr>
        <w:t xml:space="preserve"> adjuntó a dicha solicitud, </w:t>
      </w:r>
      <w:r w:rsidR="00505EBA">
        <w:rPr>
          <w:rFonts w:ascii="Palatino Linotype" w:hAnsi="Palatino Linotype" w:cs="Arial"/>
          <w:sz w:val="24"/>
        </w:rPr>
        <w:t>los</w:t>
      </w:r>
      <w:r w:rsidRPr="00FA3F9A">
        <w:rPr>
          <w:rFonts w:ascii="Palatino Linotype" w:hAnsi="Palatino Linotype" w:cs="Arial"/>
          <w:sz w:val="24"/>
        </w:rPr>
        <w:t xml:space="preserve"> archivo</w:t>
      </w:r>
      <w:r w:rsidR="00505EBA">
        <w:rPr>
          <w:rFonts w:ascii="Palatino Linotype" w:hAnsi="Palatino Linotype" w:cs="Arial"/>
          <w:sz w:val="24"/>
        </w:rPr>
        <w:t>s</w:t>
      </w:r>
      <w:r w:rsidRPr="00FA3F9A">
        <w:rPr>
          <w:rFonts w:ascii="Palatino Linotype" w:hAnsi="Palatino Linotype" w:cs="Arial"/>
          <w:sz w:val="24"/>
        </w:rPr>
        <w:t xml:space="preserve"> electrónico</w:t>
      </w:r>
      <w:r w:rsidR="00505EBA">
        <w:rPr>
          <w:rFonts w:ascii="Palatino Linotype" w:hAnsi="Palatino Linotype" w:cs="Arial"/>
          <w:sz w:val="24"/>
        </w:rPr>
        <w:t>s</w:t>
      </w:r>
      <w:r w:rsidRPr="00FA3F9A">
        <w:rPr>
          <w:rFonts w:ascii="Palatino Linotype" w:hAnsi="Palatino Linotype" w:cs="Arial"/>
          <w:sz w:val="24"/>
        </w:rPr>
        <w:t xml:space="preserve"> denominado</w:t>
      </w:r>
      <w:r w:rsidR="00505EBA">
        <w:rPr>
          <w:rFonts w:ascii="Palatino Linotype" w:hAnsi="Palatino Linotype" w:cs="Arial"/>
          <w:sz w:val="24"/>
        </w:rPr>
        <w:t>s</w:t>
      </w:r>
      <w:r w:rsidRPr="00FA3F9A">
        <w:rPr>
          <w:rFonts w:ascii="Palatino Linotype" w:hAnsi="Palatino Linotype" w:cs="Arial"/>
          <w:sz w:val="24"/>
        </w:rPr>
        <w:t xml:space="preserve"> </w:t>
      </w:r>
      <w:r w:rsidRPr="00FA3F9A">
        <w:rPr>
          <w:rFonts w:ascii="Palatino Linotype" w:hAnsi="Palatino Linotype" w:cs="Arial"/>
          <w:i/>
          <w:sz w:val="24"/>
        </w:rPr>
        <w:t>“</w:t>
      </w:r>
      <w:r w:rsidR="00505EBA" w:rsidRPr="00505EBA">
        <w:rPr>
          <w:rFonts w:ascii="Palatino Linotype" w:hAnsi="Palatino Linotype" w:cs="Arial"/>
          <w:i/>
          <w:sz w:val="24"/>
        </w:rPr>
        <w:t>51 Sesión Extraordinaria.pdf</w:t>
      </w:r>
      <w:r w:rsidRPr="00FA3F9A">
        <w:rPr>
          <w:rFonts w:ascii="Palatino Linotype" w:hAnsi="Palatino Linotype" w:cs="Arial"/>
          <w:i/>
          <w:sz w:val="24"/>
        </w:rPr>
        <w:t>”</w:t>
      </w:r>
      <w:r w:rsidR="00505EBA">
        <w:rPr>
          <w:rFonts w:ascii="Palatino Linotype" w:hAnsi="Palatino Linotype" w:cs="Arial"/>
          <w:i/>
          <w:sz w:val="24"/>
        </w:rPr>
        <w:t>, “</w:t>
      </w:r>
      <w:r w:rsidR="00505EBA" w:rsidRPr="00505EBA">
        <w:rPr>
          <w:rFonts w:ascii="Palatino Linotype" w:hAnsi="Palatino Linotype" w:cs="Arial"/>
          <w:i/>
          <w:sz w:val="24"/>
        </w:rPr>
        <w:t>Notificación Ampliación.pdf</w:t>
      </w:r>
      <w:r w:rsidR="00505EBA">
        <w:rPr>
          <w:rFonts w:ascii="Palatino Linotype" w:hAnsi="Palatino Linotype" w:cs="Arial"/>
          <w:i/>
          <w:sz w:val="24"/>
        </w:rPr>
        <w:t xml:space="preserve">” </w:t>
      </w:r>
      <w:r w:rsidR="00505EBA" w:rsidRPr="00505EBA">
        <w:rPr>
          <w:rFonts w:ascii="Palatino Linotype" w:hAnsi="Palatino Linotype" w:cs="Arial"/>
          <w:sz w:val="24"/>
        </w:rPr>
        <w:t>y</w:t>
      </w:r>
      <w:r w:rsidR="00505EBA">
        <w:rPr>
          <w:rFonts w:ascii="Palatino Linotype" w:hAnsi="Palatino Linotype" w:cs="Arial"/>
          <w:i/>
          <w:sz w:val="24"/>
        </w:rPr>
        <w:t xml:space="preserve"> “</w:t>
      </w:r>
      <w:r w:rsidR="00505EBA" w:rsidRPr="00505EBA">
        <w:rPr>
          <w:rFonts w:ascii="Palatino Linotype" w:hAnsi="Palatino Linotype" w:cs="Arial"/>
          <w:i/>
          <w:sz w:val="24"/>
        </w:rPr>
        <w:t xml:space="preserve">Trans 438, Sol 152-159, </w:t>
      </w:r>
      <w:proofErr w:type="spellStart"/>
      <w:r w:rsidR="00505EBA" w:rsidRPr="00505EBA">
        <w:rPr>
          <w:rFonts w:ascii="Palatino Linotype" w:hAnsi="Palatino Linotype" w:cs="Arial"/>
          <w:i/>
          <w:sz w:val="24"/>
        </w:rPr>
        <w:t>DFPYA</w:t>
      </w:r>
      <w:proofErr w:type="spellEnd"/>
      <w:r w:rsidR="00505EBA" w:rsidRPr="00505EBA">
        <w:rPr>
          <w:rFonts w:ascii="Palatino Linotype" w:hAnsi="Palatino Linotype" w:cs="Arial"/>
          <w:i/>
          <w:sz w:val="24"/>
        </w:rPr>
        <w:t xml:space="preserve"> AMP.pdf</w:t>
      </w:r>
      <w:r w:rsidR="00505EBA">
        <w:rPr>
          <w:rFonts w:ascii="Palatino Linotype" w:hAnsi="Palatino Linotype" w:cs="Arial"/>
          <w:i/>
          <w:sz w:val="24"/>
        </w:rPr>
        <w:t>”</w:t>
      </w:r>
      <w:r w:rsidRPr="00FA3F9A">
        <w:rPr>
          <w:rFonts w:ascii="Palatino Linotype" w:hAnsi="Palatino Linotype" w:cs="Arial"/>
          <w:i/>
          <w:sz w:val="24"/>
        </w:rPr>
        <w:t>;</w:t>
      </w:r>
      <w:r w:rsidR="00505EBA">
        <w:rPr>
          <w:rFonts w:ascii="Palatino Linotype" w:hAnsi="Palatino Linotype" w:cs="Arial"/>
          <w:sz w:val="24"/>
        </w:rPr>
        <w:t xml:space="preserve"> cuyo contenido es el Acta de la </w:t>
      </w:r>
      <w:r w:rsidR="00505EBA" w:rsidRPr="00505EBA">
        <w:rPr>
          <w:rFonts w:ascii="Palatino Linotype" w:hAnsi="Palatino Linotype" w:cs="Arial"/>
          <w:sz w:val="24"/>
        </w:rPr>
        <w:t>Quincuagésima Primera Sesión Extraordinaria de Trabajo del Comité de Transparencia del Sistema para el Desarrollo Integral de la Familia del Estado de México; misma en la que se aprobó la ampliación de plazo solicitada por el Servidor Público Habilitado de la Dirección de Finanzas, Planeación y Administración, con la finalidad de atender la</w:t>
      </w:r>
      <w:r w:rsidR="00505EBA">
        <w:rPr>
          <w:rFonts w:ascii="Palatino Linotype" w:hAnsi="Palatino Linotype" w:cs="Arial"/>
          <w:sz w:val="24"/>
        </w:rPr>
        <w:t>s</w:t>
      </w:r>
      <w:r w:rsidR="00505EBA" w:rsidRPr="00505EBA">
        <w:rPr>
          <w:rFonts w:ascii="Palatino Linotype" w:hAnsi="Palatino Linotype" w:cs="Arial"/>
          <w:sz w:val="24"/>
        </w:rPr>
        <w:t xml:space="preserve"> solicitud</w:t>
      </w:r>
      <w:r w:rsidR="00505EBA">
        <w:rPr>
          <w:rFonts w:ascii="Palatino Linotype" w:hAnsi="Palatino Linotype" w:cs="Arial"/>
          <w:sz w:val="24"/>
        </w:rPr>
        <w:t>es</w:t>
      </w:r>
      <w:r w:rsidR="00505EBA" w:rsidRPr="00505EBA">
        <w:rPr>
          <w:rFonts w:ascii="Palatino Linotype" w:hAnsi="Palatino Linotype" w:cs="Arial"/>
          <w:sz w:val="24"/>
        </w:rPr>
        <w:t xml:space="preserve"> de acceso a la información pública</w:t>
      </w:r>
      <w:r w:rsidRPr="00FA3F9A">
        <w:rPr>
          <w:rFonts w:ascii="Palatino Linotype" w:hAnsi="Palatino Linotype" w:cs="Arial"/>
          <w:sz w:val="24"/>
        </w:rPr>
        <w:t xml:space="preserve">. </w:t>
      </w:r>
    </w:p>
    <w:p w14:paraId="40C0FF40" w14:textId="77777777" w:rsidR="00FA3F9A" w:rsidRPr="00FA3F9A" w:rsidRDefault="00FA3F9A" w:rsidP="00FA3F9A">
      <w:pPr>
        <w:spacing w:after="0" w:line="360" w:lineRule="auto"/>
        <w:jc w:val="both"/>
        <w:rPr>
          <w:rFonts w:ascii="Palatino Linotype" w:hAnsi="Palatino Linotype"/>
          <w:i/>
          <w:lang w:eastAsia="es-MX"/>
        </w:rPr>
      </w:pPr>
    </w:p>
    <w:p w14:paraId="38B807D1" w14:textId="7042A6D7" w:rsidR="004E7632" w:rsidRPr="00693F10" w:rsidRDefault="00FA3F9A" w:rsidP="00FA3F9A">
      <w:pPr>
        <w:spacing w:after="0" w:line="360" w:lineRule="auto"/>
        <w:jc w:val="both"/>
        <w:rPr>
          <w:rFonts w:ascii="Palatino Linotype" w:hAnsi="Palatino Linotype" w:cs="Arial"/>
          <w:b/>
          <w:sz w:val="28"/>
        </w:rPr>
      </w:pPr>
      <w:r>
        <w:rPr>
          <w:rFonts w:ascii="Palatino Linotype" w:hAnsi="Palatino Linotype" w:cs="Arial"/>
          <w:b/>
          <w:sz w:val="28"/>
        </w:rPr>
        <w:t>TERCERO</w:t>
      </w:r>
      <w:r w:rsidR="004E7632" w:rsidRPr="00693F10">
        <w:rPr>
          <w:rFonts w:ascii="Palatino Linotype" w:hAnsi="Palatino Linotype" w:cs="Arial"/>
          <w:b/>
          <w:sz w:val="28"/>
        </w:rPr>
        <w:t xml:space="preserve">. </w:t>
      </w:r>
      <w:r w:rsidR="004E7632" w:rsidRPr="00693F10">
        <w:rPr>
          <w:rFonts w:ascii="Palatino Linotype" w:hAnsi="Palatino Linotype" w:cs="Arial"/>
          <w:b/>
          <w:sz w:val="28"/>
          <w:szCs w:val="20"/>
        </w:rPr>
        <w:t>De las respuestas del Sujeto Obligado.</w:t>
      </w:r>
    </w:p>
    <w:p w14:paraId="28CCFD08" w14:textId="5B37CB24" w:rsidR="004E7632" w:rsidRPr="00693F10" w:rsidRDefault="004E7632" w:rsidP="007C7C86">
      <w:pPr>
        <w:spacing w:after="0" w:line="360" w:lineRule="auto"/>
        <w:jc w:val="both"/>
        <w:rPr>
          <w:rFonts w:ascii="Palatino Linotype" w:hAnsi="Palatino Linotype" w:cs="Arial"/>
          <w:sz w:val="24"/>
        </w:rPr>
      </w:pPr>
      <w:r w:rsidRPr="00693F10">
        <w:rPr>
          <w:rFonts w:ascii="Palatino Linotype" w:hAnsi="Palatino Linotype" w:cs="Arial"/>
          <w:sz w:val="24"/>
        </w:rPr>
        <w:t xml:space="preserve">En el expediente electrónico </w:t>
      </w:r>
      <w:proofErr w:type="spellStart"/>
      <w:r w:rsidRPr="00693F10">
        <w:rPr>
          <w:rFonts w:ascii="Palatino Linotype" w:hAnsi="Palatino Linotype" w:cs="Arial"/>
          <w:b/>
          <w:sz w:val="24"/>
        </w:rPr>
        <w:t>SAIMEX</w:t>
      </w:r>
      <w:proofErr w:type="spellEnd"/>
      <w:r w:rsidRPr="00693F10">
        <w:rPr>
          <w:rFonts w:ascii="Palatino Linotype" w:hAnsi="Palatino Linotype" w:cs="Arial"/>
          <w:sz w:val="24"/>
        </w:rPr>
        <w:t xml:space="preserve">, se aprecia que </w:t>
      </w:r>
      <w:r w:rsidR="00174D25" w:rsidRPr="00693F10">
        <w:rPr>
          <w:rFonts w:ascii="Palatino Linotype" w:hAnsi="Palatino Linotype" w:cs="Arial"/>
          <w:sz w:val="24"/>
        </w:rPr>
        <w:t>el</w:t>
      </w:r>
      <w:r w:rsidR="00BA63DA" w:rsidRPr="00693F10">
        <w:rPr>
          <w:rFonts w:ascii="Palatino Linotype" w:hAnsi="Palatino Linotype" w:cs="Arial"/>
          <w:sz w:val="24"/>
        </w:rPr>
        <w:t xml:space="preserve"> día</w:t>
      </w:r>
      <w:r w:rsidR="00777288" w:rsidRPr="00693F10">
        <w:rPr>
          <w:rFonts w:ascii="Palatino Linotype" w:hAnsi="Palatino Linotype" w:cs="Arial"/>
          <w:sz w:val="24"/>
        </w:rPr>
        <w:t xml:space="preserve"> </w:t>
      </w:r>
      <w:r w:rsidR="006F1DBC" w:rsidRPr="00693F10">
        <w:rPr>
          <w:rFonts w:ascii="Palatino Linotype" w:hAnsi="Palatino Linotype" w:cs="Arial"/>
          <w:sz w:val="24"/>
        </w:rPr>
        <w:t>veinti</w:t>
      </w:r>
      <w:r w:rsidR="00505EBA">
        <w:rPr>
          <w:rFonts w:ascii="Palatino Linotype" w:hAnsi="Palatino Linotype" w:cs="Arial"/>
          <w:sz w:val="24"/>
        </w:rPr>
        <w:t>uno</w:t>
      </w:r>
      <w:r w:rsidR="00052C48" w:rsidRPr="00693F10">
        <w:rPr>
          <w:rFonts w:ascii="Palatino Linotype" w:hAnsi="Palatino Linotype" w:cs="Arial"/>
          <w:sz w:val="24"/>
        </w:rPr>
        <w:t xml:space="preserve"> de </w:t>
      </w:r>
      <w:r w:rsidR="00505EBA">
        <w:rPr>
          <w:rFonts w:ascii="Palatino Linotype" w:hAnsi="Palatino Linotype" w:cs="Arial"/>
          <w:sz w:val="24"/>
        </w:rPr>
        <w:t>octubre</w:t>
      </w:r>
      <w:r w:rsidR="009C342E" w:rsidRPr="00693F10">
        <w:rPr>
          <w:rFonts w:ascii="Palatino Linotype" w:hAnsi="Palatino Linotype" w:cs="Arial"/>
          <w:sz w:val="24"/>
        </w:rPr>
        <w:t xml:space="preserve"> </w:t>
      </w:r>
      <w:r w:rsidRPr="00693F10">
        <w:rPr>
          <w:rFonts w:ascii="Palatino Linotype" w:hAnsi="Palatino Linotype" w:cs="Arial"/>
          <w:sz w:val="24"/>
        </w:rPr>
        <w:t xml:space="preserve">de dos mil </w:t>
      </w:r>
      <w:r w:rsidR="007C7C86" w:rsidRPr="00693F10">
        <w:rPr>
          <w:rFonts w:ascii="Palatino Linotype" w:hAnsi="Palatino Linotype" w:cs="Arial"/>
          <w:sz w:val="24"/>
        </w:rPr>
        <w:t>veinti</w:t>
      </w:r>
      <w:r w:rsidR="004757F1">
        <w:rPr>
          <w:rFonts w:ascii="Palatino Linotype" w:hAnsi="Palatino Linotype" w:cs="Arial"/>
          <w:sz w:val="24"/>
        </w:rPr>
        <w:t>cuatro</w:t>
      </w:r>
      <w:r w:rsidRPr="00693F10">
        <w:rPr>
          <w:rFonts w:ascii="Palatino Linotype" w:hAnsi="Palatino Linotype" w:cs="Arial"/>
          <w:sz w:val="24"/>
        </w:rPr>
        <w:t xml:space="preserve">, </w:t>
      </w:r>
      <w:r w:rsidRPr="00693F10">
        <w:rPr>
          <w:rFonts w:ascii="Palatino Linotype" w:hAnsi="Palatino Linotype" w:cs="Arial"/>
          <w:b/>
          <w:sz w:val="24"/>
        </w:rPr>
        <w:t>El Sujeto Obligado</w:t>
      </w:r>
      <w:r w:rsidRPr="00693F10">
        <w:rPr>
          <w:rFonts w:ascii="Palatino Linotype" w:hAnsi="Palatino Linotype" w:cs="Arial"/>
          <w:sz w:val="24"/>
        </w:rPr>
        <w:t xml:space="preserve"> dio respuesta a las solicitudes de información señalando lo siguiente: </w:t>
      </w:r>
    </w:p>
    <w:p w14:paraId="57B4493E" w14:textId="77777777" w:rsidR="00052C48" w:rsidRPr="00693F10" w:rsidRDefault="00052C48" w:rsidP="007C7C86">
      <w:pPr>
        <w:spacing w:after="0" w:line="360" w:lineRule="auto"/>
        <w:jc w:val="both"/>
        <w:rPr>
          <w:rFonts w:ascii="Palatino Linotype" w:hAnsi="Palatino Linotype" w:cs="Arial"/>
          <w:b/>
          <w:sz w:val="18"/>
          <w:szCs w:val="1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730"/>
        <w:gridCol w:w="6296"/>
      </w:tblGrid>
      <w:tr w:rsidR="007C7C86" w:rsidRPr="00693F10" w14:paraId="0EE905DC" w14:textId="77777777" w:rsidTr="007D018A">
        <w:trPr>
          <w:trHeight w:val="696"/>
          <w:tblHeader/>
        </w:trPr>
        <w:tc>
          <w:tcPr>
            <w:tcW w:w="2730" w:type="dxa"/>
            <w:shd w:val="clear" w:color="auto" w:fill="D9D9D9" w:themeFill="background1" w:themeFillShade="D9"/>
            <w:vAlign w:val="center"/>
          </w:tcPr>
          <w:p w14:paraId="73975EBB" w14:textId="77777777" w:rsidR="002852DC" w:rsidRPr="00693F10" w:rsidRDefault="007C7C86" w:rsidP="00172A0C">
            <w:pPr>
              <w:jc w:val="center"/>
              <w:rPr>
                <w:rFonts w:ascii="Palatino Linotype" w:hAnsi="Palatino Linotype" w:cs="Arial"/>
                <w:b/>
                <w:i/>
              </w:rPr>
            </w:pPr>
            <w:r w:rsidRPr="00693F10">
              <w:rPr>
                <w:rFonts w:ascii="Palatino Linotype" w:hAnsi="Palatino Linotype" w:cs="Arial"/>
                <w:b/>
                <w:i/>
              </w:rPr>
              <w:t xml:space="preserve">Número de folio </w:t>
            </w:r>
          </w:p>
          <w:p w14:paraId="55DC294A" w14:textId="111A11FD" w:rsidR="007C7C86" w:rsidRPr="00693F10" w:rsidRDefault="007C7C86" w:rsidP="00172A0C">
            <w:pPr>
              <w:jc w:val="center"/>
              <w:rPr>
                <w:rFonts w:ascii="Palatino Linotype" w:hAnsi="Palatino Linotype" w:cs="Arial"/>
                <w:b/>
                <w:i/>
              </w:rPr>
            </w:pPr>
            <w:r w:rsidRPr="00693F10">
              <w:rPr>
                <w:rFonts w:ascii="Palatino Linotype" w:hAnsi="Palatino Linotype" w:cs="Arial"/>
                <w:b/>
                <w:i/>
              </w:rPr>
              <w:t>de la solicitud</w:t>
            </w:r>
          </w:p>
        </w:tc>
        <w:tc>
          <w:tcPr>
            <w:tcW w:w="6296" w:type="dxa"/>
            <w:shd w:val="clear" w:color="auto" w:fill="D9D9D9" w:themeFill="background1" w:themeFillShade="D9"/>
            <w:vAlign w:val="center"/>
          </w:tcPr>
          <w:p w14:paraId="7A28EBBF" w14:textId="4438BDEF" w:rsidR="007C7C86" w:rsidRPr="00693F10" w:rsidRDefault="007C7C86" w:rsidP="00172A0C">
            <w:pPr>
              <w:jc w:val="center"/>
              <w:rPr>
                <w:rFonts w:ascii="Palatino Linotype" w:hAnsi="Palatino Linotype" w:cs="Arial"/>
                <w:b/>
                <w:i/>
              </w:rPr>
            </w:pPr>
            <w:r w:rsidRPr="00693F10">
              <w:rPr>
                <w:rFonts w:ascii="Palatino Linotype" w:hAnsi="Palatino Linotype" w:cs="Arial"/>
                <w:b/>
                <w:i/>
              </w:rPr>
              <w:t>Respuesta del Sujeto Obligado</w:t>
            </w:r>
          </w:p>
        </w:tc>
      </w:tr>
      <w:tr w:rsidR="00F842EE" w:rsidRPr="00693F10" w14:paraId="51FF9038" w14:textId="77777777" w:rsidTr="007D018A">
        <w:trPr>
          <w:trHeight w:val="460"/>
        </w:trPr>
        <w:tc>
          <w:tcPr>
            <w:tcW w:w="2730" w:type="dxa"/>
            <w:vAlign w:val="center"/>
          </w:tcPr>
          <w:p w14:paraId="1C928BFC" w14:textId="644D8BC6" w:rsidR="00F842EE" w:rsidRPr="00693F10" w:rsidRDefault="00F842EE" w:rsidP="00F842EE">
            <w:pPr>
              <w:jc w:val="center"/>
              <w:rPr>
                <w:rFonts w:ascii="Palatino Linotype" w:hAnsi="Palatino Linotype" w:cs="Arial"/>
                <w:b/>
              </w:rPr>
            </w:pPr>
            <w:r>
              <w:rPr>
                <w:rFonts w:ascii="Palatino Linotype" w:hAnsi="Palatino Linotype" w:cs="Arial"/>
                <w:b/>
              </w:rPr>
              <w:t>00152</w:t>
            </w:r>
            <w:r w:rsidRPr="00505EBA">
              <w:rPr>
                <w:rFonts w:ascii="Palatino Linotype" w:hAnsi="Palatino Linotype" w:cs="Arial"/>
                <w:b/>
              </w:rPr>
              <w:t>/</w:t>
            </w:r>
            <w:proofErr w:type="spellStart"/>
            <w:r w:rsidRPr="00505EBA">
              <w:rPr>
                <w:rFonts w:ascii="Palatino Linotype" w:hAnsi="Palatino Linotype" w:cs="Arial"/>
                <w:b/>
              </w:rPr>
              <w:t>DIFEM</w:t>
            </w:r>
            <w:proofErr w:type="spellEnd"/>
            <w:r w:rsidRPr="00505EBA">
              <w:rPr>
                <w:rFonts w:ascii="Palatino Linotype" w:hAnsi="Palatino Linotype" w:cs="Arial"/>
                <w:b/>
              </w:rPr>
              <w:t>/IP/2024</w:t>
            </w:r>
          </w:p>
        </w:tc>
        <w:tc>
          <w:tcPr>
            <w:tcW w:w="6296" w:type="dxa"/>
            <w:vAlign w:val="center"/>
          </w:tcPr>
          <w:p w14:paraId="1B7FE4A8" w14:textId="77777777" w:rsidR="00F842EE" w:rsidRPr="00693F10" w:rsidRDefault="00F842EE" w:rsidP="00F842EE">
            <w:pPr>
              <w:jc w:val="both"/>
              <w:rPr>
                <w:rFonts w:ascii="Palatino Linotype" w:hAnsi="Palatino Linotype" w:cs="Arial"/>
                <w:i/>
                <w:sz w:val="20"/>
                <w:szCs w:val="20"/>
              </w:rPr>
            </w:pPr>
            <w:r w:rsidRPr="00693F10">
              <w:rPr>
                <w:rFonts w:ascii="Palatino Linotype" w:hAnsi="Palatino Linotype" w:cs="Arial"/>
                <w:i/>
                <w:sz w:val="20"/>
                <w:szCs w:val="20"/>
              </w:rPr>
              <w:t>“</w:t>
            </w:r>
            <w:r>
              <w:rPr>
                <w:rFonts w:ascii="Palatino Linotype" w:hAnsi="Palatino Linotype" w:cs="Arial"/>
                <w:i/>
                <w:sz w:val="20"/>
                <w:szCs w:val="20"/>
              </w:rPr>
              <w:t>…</w:t>
            </w:r>
            <w:r w:rsidRPr="000505F2">
              <w:rPr>
                <w:rFonts w:ascii="Palatino Linotype" w:hAnsi="Palatino Linotype" w:cs="Arial"/>
                <w:i/>
                <w:sz w:val="20"/>
                <w:szCs w:val="20"/>
              </w:rPr>
              <w:t>En cumplimiento a lo establecido en los artículos 4, 12, 23, fracción I, 53, fracciones II, IV, V y VI, 59, 162, 163, 164, 176, 177 y 178 de la Ley de Transparencia y Acceso a la Información Pública del Estado de México y Municipios, se adjunta respuesta</w:t>
            </w:r>
            <w:r>
              <w:rPr>
                <w:rFonts w:ascii="Palatino Linotype" w:hAnsi="Palatino Linotype" w:cs="Arial"/>
                <w:i/>
                <w:sz w:val="20"/>
                <w:szCs w:val="20"/>
              </w:rPr>
              <w:t>…</w:t>
            </w:r>
            <w:r w:rsidRPr="00693F10">
              <w:rPr>
                <w:rFonts w:ascii="Palatino Linotype" w:hAnsi="Palatino Linotype" w:cs="Arial"/>
                <w:i/>
                <w:sz w:val="20"/>
                <w:szCs w:val="20"/>
              </w:rPr>
              <w:t xml:space="preserve">” (Sic). </w:t>
            </w:r>
          </w:p>
          <w:p w14:paraId="1473CD63" w14:textId="77777777" w:rsidR="00F842EE" w:rsidRPr="00693F10" w:rsidRDefault="00F842EE" w:rsidP="00F842EE">
            <w:pPr>
              <w:jc w:val="both"/>
              <w:rPr>
                <w:rFonts w:ascii="Palatino Linotype" w:hAnsi="Palatino Linotype" w:cs="Arial"/>
                <w:i/>
                <w:sz w:val="20"/>
                <w:szCs w:val="20"/>
              </w:rPr>
            </w:pPr>
          </w:p>
          <w:p w14:paraId="3D110BD4" w14:textId="653D9E05" w:rsidR="00F842EE" w:rsidRPr="00F842EE" w:rsidRDefault="00F842EE" w:rsidP="00F842EE">
            <w:pPr>
              <w:jc w:val="both"/>
              <w:rPr>
                <w:rFonts w:ascii="Palatino Linotype" w:hAnsi="Palatino Linotype" w:cs="Arial"/>
                <w:bCs/>
                <w:i/>
                <w:sz w:val="20"/>
                <w:szCs w:val="20"/>
              </w:rPr>
            </w:pPr>
            <w:r w:rsidRPr="00693F10">
              <w:rPr>
                <w:rFonts w:ascii="Palatino Linotype" w:hAnsi="Palatino Linotype" w:cs="Arial"/>
                <w:sz w:val="20"/>
                <w:szCs w:val="20"/>
                <w:lang w:val="es-ES_tradnl"/>
              </w:rPr>
              <w:t xml:space="preserve">El </w:t>
            </w:r>
            <w:r w:rsidRPr="00693F10">
              <w:rPr>
                <w:rFonts w:ascii="Palatino Linotype" w:hAnsi="Palatino Linotype" w:cs="Arial"/>
                <w:b/>
                <w:sz w:val="20"/>
                <w:szCs w:val="20"/>
                <w:lang w:val="es-ES_tradnl"/>
              </w:rPr>
              <w:t>Sujeto Obligado</w:t>
            </w:r>
            <w:r w:rsidRPr="00693F10">
              <w:rPr>
                <w:rFonts w:ascii="Palatino Linotype" w:hAnsi="Palatino Linotype" w:cs="Arial"/>
                <w:sz w:val="20"/>
                <w:szCs w:val="20"/>
                <w:lang w:val="es-ES_tradnl"/>
              </w:rPr>
              <w:t xml:space="preserve">, adjuntó a su respuesta, los archivos electrónicos denominados </w:t>
            </w:r>
            <w:r w:rsidRPr="00693F10">
              <w:rPr>
                <w:rFonts w:ascii="Palatino Linotype" w:hAnsi="Palatino Linotype" w:cs="Arial"/>
                <w:i/>
                <w:sz w:val="20"/>
                <w:szCs w:val="20"/>
                <w:lang w:val="es-ES_tradnl"/>
              </w:rPr>
              <w:t>“</w:t>
            </w:r>
            <w:hyperlink r:id="rId8" w:tgtFrame="_blank" w:history="1">
              <w:r w:rsidRPr="00F842EE">
                <w:rPr>
                  <w:rStyle w:val="Hipervnculo"/>
                  <w:rFonts w:ascii="Palatino Linotype" w:hAnsi="Palatino Linotype" w:cs="Arial"/>
                  <w:bCs/>
                  <w:i/>
                  <w:color w:val="auto"/>
                  <w:sz w:val="20"/>
                  <w:szCs w:val="20"/>
                  <w:u w:val="none"/>
                </w:rPr>
                <w:t xml:space="preserve">Trans 438, Sol 152-159, </w:t>
              </w:r>
              <w:proofErr w:type="spellStart"/>
              <w:r w:rsidRPr="00F842EE">
                <w:rPr>
                  <w:rStyle w:val="Hipervnculo"/>
                  <w:rFonts w:ascii="Palatino Linotype" w:hAnsi="Palatino Linotype" w:cs="Arial"/>
                  <w:bCs/>
                  <w:i/>
                  <w:color w:val="auto"/>
                  <w:sz w:val="20"/>
                  <w:szCs w:val="20"/>
                  <w:u w:val="none"/>
                </w:rPr>
                <w:t>DFPYA</w:t>
              </w:r>
              <w:proofErr w:type="spellEnd"/>
              <w:r w:rsidRPr="00F842EE">
                <w:rPr>
                  <w:rStyle w:val="Hipervnculo"/>
                  <w:rFonts w:ascii="Palatino Linotype" w:hAnsi="Palatino Linotype" w:cs="Arial"/>
                  <w:bCs/>
                  <w:i/>
                  <w:color w:val="auto"/>
                  <w:sz w:val="20"/>
                  <w:szCs w:val="20"/>
                  <w:u w:val="none"/>
                </w:rPr>
                <w:t xml:space="preserve"> AMP.pdf</w:t>
              </w:r>
            </w:hyperlink>
            <w:r w:rsidRPr="00693F10">
              <w:rPr>
                <w:rFonts w:ascii="Palatino Linotype" w:hAnsi="Palatino Linotype" w:cs="Arial"/>
                <w:i/>
                <w:sz w:val="20"/>
                <w:szCs w:val="20"/>
                <w:lang w:val="es-ES_tradnl"/>
              </w:rPr>
              <w:t>”</w:t>
            </w:r>
            <w:r>
              <w:rPr>
                <w:rFonts w:ascii="Palatino Linotype" w:hAnsi="Palatino Linotype" w:cs="Arial"/>
                <w:i/>
                <w:sz w:val="20"/>
                <w:szCs w:val="20"/>
                <w:lang w:val="es-ES_tradnl"/>
              </w:rPr>
              <w:t>, “</w:t>
            </w:r>
            <w:hyperlink r:id="rId9" w:tgtFrame="_blank" w:history="1">
              <w:r>
                <w:rPr>
                  <w:rFonts w:ascii="Palatino Linotype" w:hAnsi="Palatino Linotype" w:cs="Arial"/>
                  <w:bCs/>
                  <w:i/>
                  <w:sz w:val="20"/>
                  <w:szCs w:val="20"/>
                </w:rPr>
                <w:t>2012</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10" w:tgtFrame="_blank" w:history="1">
              <w:r>
                <w:rPr>
                  <w:rFonts w:ascii="Palatino Linotype" w:hAnsi="Palatino Linotype" w:cs="Arial"/>
                  <w:bCs/>
                  <w:i/>
                  <w:sz w:val="20"/>
                  <w:szCs w:val="20"/>
                </w:rPr>
                <w:t>2016</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11" w:tgtFrame="_blank" w:history="1">
              <w:r>
                <w:rPr>
                  <w:rFonts w:ascii="Palatino Linotype" w:hAnsi="Palatino Linotype" w:cs="Arial"/>
                  <w:bCs/>
                  <w:i/>
                  <w:sz w:val="20"/>
                  <w:szCs w:val="20"/>
                </w:rPr>
                <w:t>2022</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12" w:tgtFrame="_blank" w:history="1">
              <w:r>
                <w:rPr>
                  <w:rFonts w:ascii="Palatino Linotype" w:hAnsi="Palatino Linotype" w:cs="Arial"/>
                  <w:bCs/>
                  <w:i/>
                  <w:sz w:val="20"/>
                  <w:szCs w:val="20"/>
                </w:rPr>
                <w:t>2020</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13" w:tgtFrame="_blank" w:history="1">
              <w:r>
                <w:rPr>
                  <w:rFonts w:ascii="Palatino Linotype" w:hAnsi="Palatino Linotype" w:cs="Arial"/>
                  <w:bCs/>
                  <w:i/>
                  <w:sz w:val="20"/>
                  <w:szCs w:val="20"/>
                </w:rPr>
                <w:t>2011</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14" w:tgtFrame="_blank" w:history="1">
              <w:r>
                <w:rPr>
                  <w:rFonts w:ascii="Palatino Linotype" w:hAnsi="Palatino Linotype" w:cs="Arial"/>
                  <w:bCs/>
                  <w:i/>
                  <w:sz w:val="20"/>
                  <w:szCs w:val="20"/>
                </w:rPr>
                <w:t>2023</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15" w:tgtFrame="_blank" w:history="1">
              <w:r>
                <w:rPr>
                  <w:rFonts w:ascii="Palatino Linotype" w:hAnsi="Palatino Linotype" w:cs="Arial"/>
                  <w:bCs/>
                  <w:i/>
                  <w:sz w:val="20"/>
                  <w:szCs w:val="20"/>
                </w:rPr>
                <w:t>2024</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16" w:tgtFrame="_blank" w:history="1">
              <w:r>
                <w:rPr>
                  <w:rFonts w:ascii="Palatino Linotype" w:hAnsi="Palatino Linotype" w:cs="Arial"/>
                  <w:bCs/>
                  <w:i/>
                  <w:sz w:val="20"/>
                  <w:szCs w:val="20"/>
                </w:rPr>
                <w:t>2019</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17" w:tgtFrame="_blank" w:history="1">
              <w:r>
                <w:rPr>
                  <w:rFonts w:ascii="Palatino Linotype" w:hAnsi="Palatino Linotype" w:cs="Arial"/>
                  <w:bCs/>
                  <w:i/>
                  <w:sz w:val="20"/>
                  <w:szCs w:val="20"/>
                </w:rPr>
                <w:t>2010</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18" w:tgtFrame="_blank" w:history="1">
              <w:r>
                <w:rPr>
                  <w:rFonts w:ascii="Palatino Linotype" w:hAnsi="Palatino Linotype" w:cs="Arial"/>
                  <w:bCs/>
                  <w:i/>
                  <w:sz w:val="20"/>
                  <w:szCs w:val="20"/>
                </w:rPr>
                <w:t>2021</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19" w:tgtFrame="_blank" w:history="1">
              <w:r>
                <w:rPr>
                  <w:rFonts w:ascii="Palatino Linotype" w:hAnsi="Palatino Linotype" w:cs="Arial"/>
                  <w:bCs/>
                  <w:i/>
                  <w:sz w:val="20"/>
                  <w:szCs w:val="20"/>
                </w:rPr>
                <w:t>2013</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20" w:tgtFrame="_blank" w:history="1">
              <w:r>
                <w:rPr>
                  <w:rFonts w:ascii="Palatino Linotype" w:hAnsi="Palatino Linotype" w:cs="Arial"/>
                  <w:bCs/>
                  <w:i/>
                  <w:sz w:val="20"/>
                  <w:szCs w:val="20"/>
                </w:rPr>
                <w:t>2028</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21" w:tgtFrame="_blank" w:history="1">
              <w:r>
                <w:rPr>
                  <w:rFonts w:ascii="Palatino Linotype" w:hAnsi="Palatino Linotype" w:cs="Arial"/>
                  <w:bCs/>
                  <w:i/>
                  <w:sz w:val="20"/>
                  <w:szCs w:val="20"/>
                </w:rPr>
                <w:t xml:space="preserve">Respuesta </w:t>
              </w:r>
              <w:proofErr w:type="spellStart"/>
              <w:r>
                <w:rPr>
                  <w:rFonts w:ascii="Palatino Linotype" w:hAnsi="Palatino Linotype" w:cs="Arial"/>
                  <w:bCs/>
                  <w:i/>
                  <w:sz w:val="20"/>
                  <w:szCs w:val="20"/>
                </w:rPr>
                <w:t>SAIMEX</w:t>
              </w:r>
              <w:proofErr w:type="spellEnd"/>
              <w:r>
                <w:rPr>
                  <w:rFonts w:ascii="Palatino Linotype" w:hAnsi="Palatino Linotype" w:cs="Arial"/>
                  <w:bCs/>
                  <w:i/>
                  <w:sz w:val="20"/>
                  <w:szCs w:val="20"/>
                </w:rPr>
                <w:t xml:space="preserve"> 00152</w:t>
              </w:r>
              <w:r w:rsidRPr="00F842EE">
                <w:rPr>
                  <w:rFonts w:ascii="Palatino Linotype" w:hAnsi="Palatino Linotype" w:cs="Arial"/>
                  <w:bCs/>
                  <w:i/>
                  <w:sz w:val="20"/>
                  <w:szCs w:val="20"/>
                </w:rPr>
                <w:t>.docx</w:t>
              </w:r>
            </w:hyperlink>
            <w:r>
              <w:rPr>
                <w:rFonts w:ascii="Palatino Linotype" w:hAnsi="Palatino Linotype" w:cs="Arial"/>
                <w:i/>
                <w:sz w:val="20"/>
                <w:szCs w:val="20"/>
                <w:lang w:val="es-ES_tradnl"/>
              </w:rPr>
              <w:t>”, “</w:t>
            </w:r>
            <w:r>
              <w:rPr>
                <w:rFonts w:ascii="Palatino Linotype" w:hAnsi="Palatino Linotype" w:cs="Arial"/>
                <w:bCs/>
                <w:i/>
                <w:sz w:val="20"/>
                <w:szCs w:val="20"/>
              </w:rPr>
              <w:t>Respuesta Solicitante.pdf”</w:t>
            </w:r>
            <w:r>
              <w:rPr>
                <w:rFonts w:ascii="Palatino Linotype" w:hAnsi="Palatino Linotype" w:cs="Arial"/>
                <w:i/>
                <w:sz w:val="20"/>
                <w:szCs w:val="20"/>
                <w:lang w:val="es-ES_tradnl"/>
              </w:rPr>
              <w:t>, “</w:t>
            </w:r>
            <w:hyperlink r:id="rId22" w:tgtFrame="_blank" w:history="1">
              <w:r>
                <w:rPr>
                  <w:rFonts w:ascii="Palatino Linotype" w:hAnsi="Palatino Linotype" w:cs="Arial"/>
                  <w:bCs/>
                  <w:i/>
                  <w:sz w:val="20"/>
                  <w:szCs w:val="20"/>
                </w:rPr>
                <w:t>2021</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xml:space="preserve">”, </w:t>
            </w:r>
            <w:r>
              <w:rPr>
                <w:rFonts w:ascii="Palatino Linotype" w:hAnsi="Palatino Linotype" w:cs="Arial"/>
                <w:i/>
                <w:sz w:val="20"/>
                <w:szCs w:val="20"/>
                <w:lang w:val="es-ES_tradnl"/>
              </w:rPr>
              <w:lastRenderedPageBreak/>
              <w:t>“</w:t>
            </w:r>
            <w:hyperlink r:id="rId23" w:tgtFrame="_blank" w:history="1">
              <w:r>
                <w:rPr>
                  <w:rFonts w:ascii="Palatino Linotype" w:hAnsi="Palatino Linotype" w:cs="Arial"/>
                  <w:bCs/>
                  <w:i/>
                  <w:sz w:val="20"/>
                  <w:szCs w:val="20"/>
                </w:rPr>
                <w:t>2015</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24" w:tgtFrame="_blank" w:history="1">
              <w:r>
                <w:rPr>
                  <w:rFonts w:ascii="Palatino Linotype" w:hAnsi="Palatino Linotype" w:cs="Arial"/>
                  <w:bCs/>
                  <w:i/>
                  <w:sz w:val="20"/>
                  <w:szCs w:val="20"/>
                </w:rPr>
                <w:t>2017</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25" w:tgtFrame="_blank" w:history="1">
              <w:r>
                <w:rPr>
                  <w:rFonts w:ascii="Palatino Linotype" w:hAnsi="Palatino Linotype" w:cs="Arial"/>
                  <w:bCs/>
                  <w:i/>
                  <w:sz w:val="20"/>
                  <w:szCs w:val="20"/>
                </w:rPr>
                <w:t>2009</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xml:space="preserve">” </w:t>
            </w:r>
            <w:r w:rsidRPr="00F842EE">
              <w:rPr>
                <w:rFonts w:ascii="Palatino Linotype" w:hAnsi="Palatino Linotype" w:cs="Arial"/>
                <w:sz w:val="20"/>
                <w:szCs w:val="20"/>
                <w:lang w:val="es-ES_tradnl"/>
              </w:rPr>
              <w:t>y</w:t>
            </w:r>
            <w:r>
              <w:rPr>
                <w:rFonts w:ascii="Palatino Linotype" w:hAnsi="Palatino Linotype" w:cs="Arial"/>
                <w:i/>
                <w:sz w:val="20"/>
                <w:szCs w:val="20"/>
                <w:lang w:val="es-ES_tradnl"/>
              </w:rPr>
              <w:t xml:space="preserve"> “</w:t>
            </w:r>
            <w:hyperlink r:id="rId26" w:tgtFrame="_blank" w:history="1">
              <w:r>
                <w:rPr>
                  <w:rFonts w:ascii="Palatino Linotype" w:hAnsi="Palatino Linotype" w:cs="Arial"/>
                  <w:bCs/>
                  <w:i/>
                  <w:sz w:val="20"/>
                  <w:szCs w:val="20"/>
                </w:rPr>
                <w:t>2014</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w:t>
            </w:r>
            <w:r w:rsidRPr="00693F10">
              <w:rPr>
                <w:rFonts w:ascii="Palatino Linotype" w:hAnsi="Palatino Linotype" w:cs="Arial"/>
                <w:i/>
                <w:sz w:val="20"/>
                <w:szCs w:val="20"/>
                <w:lang w:val="es-ES_tradnl"/>
              </w:rPr>
              <w:t>;</w:t>
            </w:r>
            <w:r w:rsidRPr="00693F10">
              <w:rPr>
                <w:rFonts w:ascii="Palatino Linotype" w:hAnsi="Palatino Linotype" w:cs="Arial"/>
                <w:sz w:val="20"/>
                <w:szCs w:val="20"/>
                <w:lang w:val="es-ES_tradnl"/>
              </w:rPr>
              <w:t xml:space="preserve"> los cuales, no se insertan por ser del conocimiento de las partes, sin embargo, serán motivo de estudio en el Considerando correspondiente.</w:t>
            </w:r>
          </w:p>
        </w:tc>
      </w:tr>
      <w:tr w:rsidR="00F842EE" w:rsidRPr="00693F10" w14:paraId="2ABE63FA" w14:textId="77777777" w:rsidTr="00E96AB5">
        <w:trPr>
          <w:trHeight w:val="410"/>
        </w:trPr>
        <w:tc>
          <w:tcPr>
            <w:tcW w:w="2730" w:type="dxa"/>
            <w:vAlign w:val="center"/>
          </w:tcPr>
          <w:p w14:paraId="544C83C4" w14:textId="2A8C6CF9" w:rsidR="00F842EE" w:rsidRPr="00693F10" w:rsidRDefault="00F842EE" w:rsidP="00F842EE">
            <w:pPr>
              <w:jc w:val="center"/>
              <w:rPr>
                <w:rFonts w:ascii="Palatino Linotype" w:hAnsi="Palatino Linotype" w:cs="Arial"/>
                <w:b/>
                <w:i/>
              </w:rPr>
            </w:pPr>
            <w:r w:rsidRPr="00505EBA">
              <w:rPr>
                <w:rFonts w:ascii="Palatino Linotype" w:hAnsi="Palatino Linotype" w:cs="Arial"/>
                <w:b/>
              </w:rPr>
              <w:lastRenderedPageBreak/>
              <w:t>00159/</w:t>
            </w:r>
            <w:proofErr w:type="spellStart"/>
            <w:r w:rsidRPr="00505EBA">
              <w:rPr>
                <w:rFonts w:ascii="Palatino Linotype" w:hAnsi="Palatino Linotype" w:cs="Arial"/>
                <w:b/>
              </w:rPr>
              <w:t>DIFEM</w:t>
            </w:r>
            <w:proofErr w:type="spellEnd"/>
            <w:r w:rsidRPr="00505EBA">
              <w:rPr>
                <w:rFonts w:ascii="Palatino Linotype" w:hAnsi="Palatino Linotype" w:cs="Arial"/>
                <w:b/>
              </w:rPr>
              <w:t>/IP/2024</w:t>
            </w:r>
          </w:p>
        </w:tc>
        <w:tc>
          <w:tcPr>
            <w:tcW w:w="6296" w:type="dxa"/>
            <w:vAlign w:val="center"/>
          </w:tcPr>
          <w:p w14:paraId="5968912B" w14:textId="77777777" w:rsidR="00F842EE" w:rsidRPr="00693F10" w:rsidRDefault="00F842EE" w:rsidP="00B46950">
            <w:pPr>
              <w:jc w:val="both"/>
              <w:rPr>
                <w:rFonts w:ascii="Palatino Linotype" w:hAnsi="Palatino Linotype" w:cs="Arial"/>
                <w:i/>
                <w:sz w:val="20"/>
                <w:szCs w:val="20"/>
              </w:rPr>
            </w:pPr>
            <w:r w:rsidRPr="00693F10">
              <w:rPr>
                <w:rFonts w:ascii="Palatino Linotype" w:hAnsi="Palatino Linotype" w:cs="Arial"/>
                <w:i/>
                <w:sz w:val="20"/>
                <w:szCs w:val="20"/>
              </w:rPr>
              <w:t>“</w:t>
            </w:r>
            <w:r>
              <w:rPr>
                <w:rFonts w:ascii="Palatino Linotype" w:hAnsi="Palatino Linotype" w:cs="Arial"/>
                <w:i/>
                <w:sz w:val="20"/>
                <w:szCs w:val="20"/>
              </w:rPr>
              <w:t>…</w:t>
            </w:r>
            <w:r w:rsidRPr="000505F2">
              <w:rPr>
                <w:rFonts w:ascii="Palatino Linotype" w:hAnsi="Palatino Linotype" w:cs="Arial"/>
                <w:i/>
                <w:sz w:val="20"/>
                <w:szCs w:val="20"/>
              </w:rPr>
              <w:t>En cumplimiento a lo establecido en los artículos 4, 12, 23, fracción I, 53, fracciones II, IV, V y VI, 59, 162, 163, 164, 176, 177 y 178 de la Ley de Transparencia y Acceso a la Información Pública del Estado de México y Municipios, se adjunta respuesta</w:t>
            </w:r>
            <w:r>
              <w:rPr>
                <w:rFonts w:ascii="Palatino Linotype" w:hAnsi="Palatino Linotype" w:cs="Arial"/>
                <w:i/>
                <w:sz w:val="20"/>
                <w:szCs w:val="20"/>
              </w:rPr>
              <w:t>…</w:t>
            </w:r>
            <w:r w:rsidRPr="00693F10">
              <w:rPr>
                <w:rFonts w:ascii="Palatino Linotype" w:hAnsi="Palatino Linotype" w:cs="Arial"/>
                <w:i/>
                <w:sz w:val="20"/>
                <w:szCs w:val="20"/>
              </w:rPr>
              <w:t xml:space="preserve">” (Sic). </w:t>
            </w:r>
          </w:p>
          <w:p w14:paraId="1B9600DB" w14:textId="77777777" w:rsidR="00F842EE" w:rsidRPr="00693F10" w:rsidRDefault="00F842EE" w:rsidP="00B46950">
            <w:pPr>
              <w:jc w:val="both"/>
              <w:rPr>
                <w:rFonts w:ascii="Palatino Linotype" w:hAnsi="Palatino Linotype" w:cs="Arial"/>
                <w:i/>
                <w:sz w:val="20"/>
                <w:szCs w:val="20"/>
              </w:rPr>
            </w:pPr>
          </w:p>
          <w:p w14:paraId="1667E4BA" w14:textId="2051FB20" w:rsidR="00F842EE" w:rsidRPr="00F842EE" w:rsidRDefault="00F842EE" w:rsidP="00B46950">
            <w:pPr>
              <w:jc w:val="both"/>
              <w:rPr>
                <w:rFonts w:ascii="Palatino Linotype" w:hAnsi="Palatino Linotype" w:cs="Arial"/>
                <w:bCs/>
                <w:i/>
                <w:sz w:val="20"/>
                <w:szCs w:val="20"/>
              </w:rPr>
            </w:pPr>
            <w:r w:rsidRPr="00693F10">
              <w:rPr>
                <w:rFonts w:ascii="Palatino Linotype" w:hAnsi="Palatino Linotype" w:cs="Arial"/>
                <w:sz w:val="20"/>
                <w:szCs w:val="20"/>
                <w:lang w:val="es-ES_tradnl"/>
              </w:rPr>
              <w:t xml:space="preserve">El </w:t>
            </w:r>
            <w:r w:rsidRPr="00693F10">
              <w:rPr>
                <w:rFonts w:ascii="Palatino Linotype" w:hAnsi="Palatino Linotype" w:cs="Arial"/>
                <w:b/>
                <w:sz w:val="20"/>
                <w:szCs w:val="20"/>
                <w:lang w:val="es-ES_tradnl"/>
              </w:rPr>
              <w:t>Sujeto Obligado</w:t>
            </w:r>
            <w:r w:rsidRPr="00693F10">
              <w:rPr>
                <w:rFonts w:ascii="Palatino Linotype" w:hAnsi="Palatino Linotype" w:cs="Arial"/>
                <w:sz w:val="20"/>
                <w:szCs w:val="20"/>
                <w:lang w:val="es-ES_tradnl"/>
              </w:rPr>
              <w:t xml:space="preserve">, adjuntó a su respuesta, los archivos electrónicos denominados </w:t>
            </w:r>
            <w:r w:rsidRPr="00693F10">
              <w:rPr>
                <w:rFonts w:ascii="Palatino Linotype" w:hAnsi="Palatino Linotype" w:cs="Arial"/>
                <w:i/>
                <w:sz w:val="20"/>
                <w:szCs w:val="20"/>
                <w:lang w:val="es-ES_tradnl"/>
              </w:rPr>
              <w:t>“</w:t>
            </w:r>
            <w:hyperlink r:id="rId27" w:tgtFrame="_blank" w:history="1">
              <w:r w:rsidRPr="00F842EE">
                <w:rPr>
                  <w:rStyle w:val="Hipervnculo"/>
                  <w:rFonts w:ascii="Palatino Linotype" w:hAnsi="Palatino Linotype" w:cs="Arial"/>
                  <w:bCs/>
                  <w:i/>
                  <w:color w:val="auto"/>
                  <w:sz w:val="20"/>
                  <w:szCs w:val="20"/>
                  <w:u w:val="none"/>
                </w:rPr>
                <w:t xml:space="preserve">Trans 438, Sol 152-159, </w:t>
              </w:r>
              <w:proofErr w:type="spellStart"/>
              <w:r w:rsidRPr="00F842EE">
                <w:rPr>
                  <w:rStyle w:val="Hipervnculo"/>
                  <w:rFonts w:ascii="Palatino Linotype" w:hAnsi="Palatino Linotype" w:cs="Arial"/>
                  <w:bCs/>
                  <w:i/>
                  <w:color w:val="auto"/>
                  <w:sz w:val="20"/>
                  <w:szCs w:val="20"/>
                  <w:u w:val="none"/>
                </w:rPr>
                <w:t>DFPYA</w:t>
              </w:r>
              <w:proofErr w:type="spellEnd"/>
              <w:r w:rsidRPr="00F842EE">
                <w:rPr>
                  <w:rStyle w:val="Hipervnculo"/>
                  <w:rFonts w:ascii="Palatino Linotype" w:hAnsi="Palatino Linotype" w:cs="Arial"/>
                  <w:bCs/>
                  <w:i/>
                  <w:color w:val="auto"/>
                  <w:sz w:val="20"/>
                  <w:szCs w:val="20"/>
                  <w:u w:val="none"/>
                </w:rPr>
                <w:t xml:space="preserve"> AMP.pdf</w:t>
              </w:r>
            </w:hyperlink>
            <w:r w:rsidRPr="00693F10">
              <w:rPr>
                <w:rFonts w:ascii="Palatino Linotype" w:hAnsi="Palatino Linotype" w:cs="Arial"/>
                <w:i/>
                <w:sz w:val="20"/>
                <w:szCs w:val="20"/>
                <w:lang w:val="es-ES_tradnl"/>
              </w:rPr>
              <w:t>”</w:t>
            </w:r>
            <w:r>
              <w:rPr>
                <w:rFonts w:ascii="Palatino Linotype" w:hAnsi="Palatino Linotype" w:cs="Arial"/>
                <w:i/>
                <w:sz w:val="20"/>
                <w:szCs w:val="20"/>
                <w:lang w:val="es-ES_tradnl"/>
              </w:rPr>
              <w:t>, “</w:t>
            </w:r>
            <w:hyperlink r:id="rId28" w:tgtFrame="_blank" w:history="1">
              <w:r w:rsidRPr="00F842EE">
                <w:rPr>
                  <w:rFonts w:ascii="Palatino Linotype" w:hAnsi="Palatino Linotype" w:cs="Arial"/>
                  <w:bCs/>
                  <w:i/>
                  <w:sz w:val="20"/>
                  <w:szCs w:val="20"/>
                </w:rPr>
                <w:t>2009.zip</w:t>
              </w:r>
            </w:hyperlink>
            <w:r>
              <w:rPr>
                <w:rFonts w:ascii="Palatino Linotype" w:hAnsi="Palatino Linotype" w:cs="Arial"/>
                <w:i/>
                <w:sz w:val="20"/>
                <w:szCs w:val="20"/>
                <w:lang w:val="es-ES_tradnl"/>
              </w:rPr>
              <w:t>”, “</w:t>
            </w:r>
            <w:hyperlink r:id="rId29" w:tgtFrame="_blank" w:history="1">
              <w:r w:rsidRPr="00F842EE">
                <w:rPr>
                  <w:rFonts w:ascii="Palatino Linotype" w:hAnsi="Palatino Linotype" w:cs="Arial"/>
                  <w:bCs/>
                  <w:i/>
                  <w:sz w:val="20"/>
                  <w:szCs w:val="20"/>
                </w:rPr>
                <w:t>2010.zip</w:t>
              </w:r>
            </w:hyperlink>
            <w:r>
              <w:rPr>
                <w:rFonts w:ascii="Palatino Linotype" w:hAnsi="Palatino Linotype" w:cs="Arial"/>
                <w:i/>
                <w:sz w:val="20"/>
                <w:szCs w:val="20"/>
                <w:lang w:val="es-ES_tradnl"/>
              </w:rPr>
              <w:t>”, “</w:t>
            </w:r>
            <w:hyperlink r:id="rId30" w:tgtFrame="_blank" w:history="1">
              <w:r w:rsidRPr="00F842EE">
                <w:rPr>
                  <w:rFonts w:ascii="Palatino Linotype" w:hAnsi="Palatino Linotype" w:cs="Arial"/>
                  <w:bCs/>
                  <w:i/>
                  <w:sz w:val="20"/>
                  <w:szCs w:val="20"/>
                </w:rPr>
                <w:t>2011.zip</w:t>
              </w:r>
            </w:hyperlink>
            <w:r>
              <w:rPr>
                <w:rFonts w:ascii="Palatino Linotype" w:hAnsi="Palatino Linotype" w:cs="Arial"/>
                <w:i/>
                <w:sz w:val="20"/>
                <w:szCs w:val="20"/>
                <w:lang w:val="es-ES_tradnl"/>
              </w:rPr>
              <w:t>”, “</w:t>
            </w:r>
            <w:hyperlink r:id="rId31" w:tgtFrame="_blank" w:history="1">
              <w:r>
                <w:rPr>
                  <w:rFonts w:ascii="Palatino Linotype" w:hAnsi="Palatino Linotype" w:cs="Arial"/>
                  <w:bCs/>
                  <w:i/>
                  <w:sz w:val="20"/>
                  <w:szCs w:val="20"/>
                </w:rPr>
                <w:t>2023</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32" w:tgtFrame="_blank" w:history="1">
              <w:r>
                <w:rPr>
                  <w:rFonts w:ascii="Palatino Linotype" w:hAnsi="Palatino Linotype" w:cs="Arial"/>
                  <w:bCs/>
                  <w:i/>
                  <w:sz w:val="20"/>
                  <w:szCs w:val="20"/>
                </w:rPr>
                <w:t>2015</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33" w:tgtFrame="_blank" w:history="1">
              <w:r>
                <w:rPr>
                  <w:rFonts w:ascii="Palatino Linotype" w:hAnsi="Palatino Linotype" w:cs="Arial"/>
                  <w:bCs/>
                  <w:i/>
                  <w:sz w:val="20"/>
                  <w:szCs w:val="20"/>
                </w:rPr>
                <w:t>2024</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34" w:tgtFrame="_blank" w:history="1">
              <w:r>
                <w:rPr>
                  <w:rFonts w:ascii="Palatino Linotype" w:hAnsi="Palatino Linotype" w:cs="Arial"/>
                  <w:bCs/>
                  <w:i/>
                  <w:sz w:val="20"/>
                  <w:szCs w:val="20"/>
                </w:rPr>
                <w:t>2014</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35" w:tgtFrame="_blank" w:history="1">
              <w:r>
                <w:rPr>
                  <w:rFonts w:ascii="Palatino Linotype" w:hAnsi="Palatino Linotype" w:cs="Arial"/>
                  <w:bCs/>
                  <w:i/>
                  <w:sz w:val="20"/>
                  <w:szCs w:val="20"/>
                </w:rPr>
                <w:t>2016</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36" w:tgtFrame="_blank" w:history="1">
              <w:r>
                <w:rPr>
                  <w:rFonts w:ascii="Palatino Linotype" w:hAnsi="Palatino Linotype" w:cs="Arial"/>
                  <w:bCs/>
                  <w:i/>
                  <w:sz w:val="20"/>
                  <w:szCs w:val="20"/>
                </w:rPr>
                <w:t>2019</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37" w:tgtFrame="_blank" w:history="1">
              <w:r>
                <w:rPr>
                  <w:rFonts w:ascii="Palatino Linotype" w:hAnsi="Palatino Linotype" w:cs="Arial"/>
                  <w:bCs/>
                  <w:i/>
                  <w:sz w:val="20"/>
                  <w:szCs w:val="20"/>
                </w:rPr>
                <w:t>2013</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38" w:tgtFrame="_blank" w:history="1">
              <w:r w:rsidRPr="00F842EE">
                <w:rPr>
                  <w:rFonts w:ascii="Palatino Linotype" w:hAnsi="Palatino Linotype" w:cs="Arial"/>
                  <w:bCs/>
                  <w:i/>
                  <w:sz w:val="20"/>
                  <w:szCs w:val="20"/>
                </w:rPr>
                <w:t xml:space="preserve">Respuesta </w:t>
              </w:r>
              <w:proofErr w:type="spellStart"/>
              <w:r w:rsidRPr="00F842EE">
                <w:rPr>
                  <w:rFonts w:ascii="Palatino Linotype" w:hAnsi="Palatino Linotype" w:cs="Arial"/>
                  <w:bCs/>
                  <w:i/>
                  <w:sz w:val="20"/>
                  <w:szCs w:val="20"/>
                </w:rPr>
                <w:t>SAIMEX</w:t>
              </w:r>
              <w:proofErr w:type="spellEnd"/>
              <w:r w:rsidRPr="00F842EE">
                <w:rPr>
                  <w:rFonts w:ascii="Palatino Linotype" w:hAnsi="Palatino Linotype" w:cs="Arial"/>
                  <w:bCs/>
                  <w:i/>
                  <w:sz w:val="20"/>
                  <w:szCs w:val="20"/>
                </w:rPr>
                <w:t xml:space="preserve"> 00159.docx</w:t>
              </w:r>
            </w:hyperlink>
            <w:r>
              <w:rPr>
                <w:rFonts w:ascii="Palatino Linotype" w:hAnsi="Palatino Linotype" w:cs="Arial"/>
                <w:i/>
                <w:sz w:val="20"/>
                <w:szCs w:val="20"/>
                <w:lang w:val="es-ES_tradnl"/>
              </w:rPr>
              <w:t>”, “</w:t>
            </w:r>
            <w:hyperlink r:id="rId39" w:tgtFrame="_blank" w:history="1">
              <w:r>
                <w:rPr>
                  <w:rFonts w:ascii="Palatino Linotype" w:hAnsi="Palatino Linotype" w:cs="Arial"/>
                  <w:bCs/>
                  <w:i/>
                  <w:sz w:val="20"/>
                  <w:szCs w:val="20"/>
                </w:rPr>
                <w:t>2017</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40" w:tgtFrame="_blank" w:history="1">
              <w:r>
                <w:rPr>
                  <w:rFonts w:ascii="Palatino Linotype" w:hAnsi="Palatino Linotype" w:cs="Arial"/>
                  <w:bCs/>
                  <w:i/>
                  <w:sz w:val="20"/>
                  <w:szCs w:val="20"/>
                </w:rPr>
                <w:t>2021</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41" w:tgtFrame="_blank" w:history="1">
              <w:r>
                <w:rPr>
                  <w:rFonts w:ascii="Palatino Linotype" w:hAnsi="Palatino Linotype" w:cs="Arial"/>
                  <w:bCs/>
                  <w:i/>
                  <w:sz w:val="20"/>
                  <w:szCs w:val="20"/>
                </w:rPr>
                <w:t>2012</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42" w:tgtFrame="_blank" w:history="1">
              <w:r>
                <w:rPr>
                  <w:rFonts w:ascii="Palatino Linotype" w:hAnsi="Palatino Linotype" w:cs="Arial"/>
                  <w:bCs/>
                  <w:i/>
                  <w:sz w:val="20"/>
                  <w:szCs w:val="20"/>
                </w:rPr>
                <w:t>2022</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43" w:tgtFrame="_blank" w:history="1">
              <w:r>
                <w:rPr>
                  <w:rFonts w:ascii="Palatino Linotype" w:hAnsi="Palatino Linotype" w:cs="Arial"/>
                  <w:bCs/>
                  <w:i/>
                  <w:sz w:val="20"/>
                  <w:szCs w:val="20"/>
                </w:rPr>
                <w:t>202</w:t>
              </w:r>
              <w:r w:rsidRPr="00F842EE">
                <w:rPr>
                  <w:rFonts w:ascii="Palatino Linotype" w:hAnsi="Palatino Linotype" w:cs="Arial"/>
                  <w:bCs/>
                  <w:i/>
                  <w:sz w:val="20"/>
                  <w:szCs w:val="20"/>
                </w:rPr>
                <w:t>0.zip</w:t>
              </w:r>
            </w:hyperlink>
            <w:r>
              <w:rPr>
                <w:rFonts w:ascii="Palatino Linotype" w:hAnsi="Palatino Linotype" w:cs="Arial"/>
                <w:i/>
                <w:sz w:val="20"/>
                <w:szCs w:val="20"/>
                <w:lang w:val="es-ES_tradnl"/>
              </w:rPr>
              <w:t>”, “</w:t>
            </w:r>
            <w:hyperlink r:id="rId44" w:tgtFrame="_blank" w:history="1">
              <w:r>
                <w:rPr>
                  <w:rFonts w:ascii="Palatino Linotype" w:hAnsi="Palatino Linotype" w:cs="Arial"/>
                  <w:bCs/>
                  <w:i/>
                  <w:sz w:val="20"/>
                  <w:szCs w:val="20"/>
                </w:rPr>
                <w:t>2018</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xml:space="preserve">” </w:t>
            </w:r>
            <w:r w:rsidRPr="00693F10">
              <w:rPr>
                <w:rFonts w:ascii="Palatino Linotype" w:hAnsi="Palatino Linotype" w:cs="Arial"/>
                <w:iCs/>
                <w:sz w:val="20"/>
                <w:szCs w:val="20"/>
                <w:lang w:val="es-ES_tradnl"/>
              </w:rPr>
              <w:t xml:space="preserve">y </w:t>
            </w:r>
            <w:r w:rsidRPr="00693F10">
              <w:rPr>
                <w:rFonts w:ascii="Palatino Linotype" w:hAnsi="Palatino Linotype" w:cs="Arial"/>
                <w:i/>
                <w:sz w:val="20"/>
                <w:szCs w:val="20"/>
                <w:lang w:val="es-ES_tradnl"/>
              </w:rPr>
              <w:t>“</w:t>
            </w:r>
            <w:hyperlink r:id="rId45" w:tgtFrame="_blank" w:history="1">
              <w:r w:rsidRPr="00F842EE">
                <w:rPr>
                  <w:rFonts w:ascii="Palatino Linotype" w:hAnsi="Palatino Linotype" w:cs="Arial"/>
                  <w:bCs/>
                  <w:i/>
                  <w:sz w:val="20"/>
                  <w:szCs w:val="20"/>
                </w:rPr>
                <w:t>Respuesta Solicitante.pdf</w:t>
              </w:r>
            </w:hyperlink>
            <w:r w:rsidRPr="00693F10">
              <w:rPr>
                <w:rFonts w:ascii="Palatino Linotype" w:hAnsi="Palatino Linotype" w:cs="Arial"/>
                <w:i/>
                <w:sz w:val="20"/>
                <w:szCs w:val="20"/>
                <w:lang w:val="es-ES_tradnl"/>
              </w:rPr>
              <w:t>”;</w:t>
            </w:r>
            <w:r w:rsidRPr="00693F10">
              <w:rPr>
                <w:rFonts w:ascii="Palatino Linotype" w:hAnsi="Palatino Linotype" w:cs="Arial"/>
                <w:sz w:val="20"/>
                <w:szCs w:val="20"/>
                <w:lang w:val="es-ES_tradnl"/>
              </w:rPr>
              <w:t xml:space="preserve"> los cuales, no se insertan por ser del conocimiento de las partes, sin embargo, serán motivo de estudio en el Considerando correspondiente.</w:t>
            </w:r>
          </w:p>
        </w:tc>
      </w:tr>
    </w:tbl>
    <w:p w14:paraId="134E05C1" w14:textId="77777777" w:rsidR="00A45D68" w:rsidRPr="00693F10" w:rsidRDefault="00A45D68" w:rsidP="00A45D68">
      <w:pPr>
        <w:pStyle w:val="Sinespaciado"/>
        <w:spacing w:line="360" w:lineRule="auto"/>
        <w:jc w:val="both"/>
        <w:rPr>
          <w:rFonts w:ascii="Palatino Linotype" w:hAnsi="Palatino Linotype"/>
          <w:sz w:val="24"/>
          <w:lang w:val="es-ES_tradnl"/>
        </w:rPr>
      </w:pPr>
    </w:p>
    <w:p w14:paraId="56F200D0" w14:textId="5F723422" w:rsidR="004E7632" w:rsidRPr="00693F10" w:rsidRDefault="00FA3F9A" w:rsidP="004E7632">
      <w:pPr>
        <w:spacing w:after="0" w:line="360" w:lineRule="auto"/>
        <w:jc w:val="both"/>
        <w:rPr>
          <w:rFonts w:ascii="Palatino Linotype" w:hAnsi="Palatino Linotype" w:cs="Arial"/>
          <w:b/>
          <w:sz w:val="28"/>
        </w:rPr>
      </w:pPr>
      <w:r>
        <w:rPr>
          <w:rFonts w:ascii="Palatino Linotype" w:hAnsi="Palatino Linotype" w:cs="Arial"/>
          <w:b/>
          <w:sz w:val="28"/>
        </w:rPr>
        <w:t>CUART</w:t>
      </w:r>
      <w:r w:rsidR="00052C48" w:rsidRPr="00693F10">
        <w:rPr>
          <w:rFonts w:ascii="Palatino Linotype" w:hAnsi="Palatino Linotype" w:cs="Arial"/>
          <w:b/>
          <w:sz w:val="28"/>
        </w:rPr>
        <w:t>O</w:t>
      </w:r>
      <w:r w:rsidR="004E7632" w:rsidRPr="00693F10">
        <w:rPr>
          <w:rFonts w:ascii="Palatino Linotype" w:hAnsi="Palatino Linotype" w:cs="Arial"/>
          <w:b/>
          <w:sz w:val="28"/>
        </w:rPr>
        <w:t xml:space="preserve">. </w:t>
      </w:r>
      <w:r w:rsidR="002852DC" w:rsidRPr="00693F10">
        <w:rPr>
          <w:rFonts w:ascii="Palatino Linotype" w:hAnsi="Palatino Linotype"/>
          <w:b/>
          <w:sz w:val="28"/>
        </w:rPr>
        <w:t>De los</w:t>
      </w:r>
      <w:r w:rsidR="004E7632" w:rsidRPr="00693F10">
        <w:rPr>
          <w:rFonts w:ascii="Palatino Linotype" w:hAnsi="Palatino Linotype"/>
          <w:b/>
          <w:sz w:val="28"/>
        </w:rPr>
        <w:t xml:space="preserve"> recurso</w:t>
      </w:r>
      <w:r w:rsidR="002852DC" w:rsidRPr="00693F10">
        <w:rPr>
          <w:rFonts w:ascii="Palatino Linotype" w:hAnsi="Palatino Linotype"/>
          <w:b/>
          <w:sz w:val="28"/>
        </w:rPr>
        <w:t>s</w:t>
      </w:r>
      <w:r w:rsidR="004E7632" w:rsidRPr="00693F10">
        <w:rPr>
          <w:rFonts w:ascii="Palatino Linotype" w:hAnsi="Palatino Linotype"/>
          <w:b/>
          <w:sz w:val="28"/>
        </w:rPr>
        <w:t xml:space="preserve"> de revisión.</w:t>
      </w:r>
    </w:p>
    <w:p w14:paraId="23C53AA3" w14:textId="37C1C1F2" w:rsidR="002852DC" w:rsidRDefault="004E7632" w:rsidP="00B46950">
      <w:pPr>
        <w:spacing w:after="0" w:line="360" w:lineRule="auto"/>
        <w:jc w:val="both"/>
        <w:rPr>
          <w:rFonts w:ascii="Palatino Linotype" w:hAnsi="Palatino Linotype" w:cs="Arial"/>
          <w:sz w:val="24"/>
        </w:rPr>
      </w:pPr>
      <w:r w:rsidRPr="00693F10">
        <w:rPr>
          <w:rFonts w:ascii="Palatino Linotype" w:hAnsi="Palatino Linotype" w:cs="Arial"/>
          <w:sz w:val="24"/>
          <w:szCs w:val="24"/>
        </w:rPr>
        <w:t>Inconforme con las respuestas notificadas por</w:t>
      </w:r>
      <w:r w:rsidR="006F1DBC" w:rsidRPr="00693F10">
        <w:rPr>
          <w:rFonts w:ascii="Palatino Linotype" w:hAnsi="Palatino Linotype" w:cs="Arial"/>
          <w:sz w:val="24"/>
          <w:szCs w:val="24"/>
        </w:rPr>
        <w:t xml:space="preserve"> el </w:t>
      </w:r>
      <w:r w:rsidRPr="00693F10">
        <w:rPr>
          <w:rFonts w:ascii="Palatino Linotype" w:hAnsi="Palatino Linotype" w:cs="Arial"/>
          <w:b/>
          <w:sz w:val="24"/>
          <w:szCs w:val="24"/>
        </w:rPr>
        <w:t>Sujeto Obligado</w:t>
      </w:r>
      <w:r w:rsidRPr="00693F10">
        <w:rPr>
          <w:rFonts w:ascii="Palatino Linotype" w:hAnsi="Palatino Linotype" w:cs="Arial"/>
          <w:sz w:val="24"/>
          <w:szCs w:val="24"/>
        </w:rPr>
        <w:t xml:space="preserve">, </w:t>
      </w:r>
      <w:r w:rsidR="006F1DBC" w:rsidRPr="004757F1">
        <w:rPr>
          <w:rFonts w:ascii="Palatino Linotype" w:hAnsi="Palatino Linotype" w:cs="Arial"/>
          <w:bCs/>
          <w:sz w:val="24"/>
          <w:szCs w:val="24"/>
        </w:rPr>
        <w:t>la</w:t>
      </w:r>
      <w:r w:rsidR="004757F1" w:rsidRPr="004757F1">
        <w:rPr>
          <w:rFonts w:ascii="Palatino Linotype" w:hAnsi="Palatino Linotype" w:cs="Arial"/>
          <w:bCs/>
          <w:sz w:val="24"/>
          <w:szCs w:val="24"/>
        </w:rPr>
        <w:t xml:space="preserve"> parte</w:t>
      </w:r>
      <w:r w:rsidR="006F1DBC" w:rsidRPr="00693F10">
        <w:rPr>
          <w:rFonts w:ascii="Palatino Linotype" w:hAnsi="Palatino Linotype" w:cs="Arial"/>
          <w:b/>
          <w:sz w:val="24"/>
          <w:szCs w:val="24"/>
        </w:rPr>
        <w:t xml:space="preserve"> </w:t>
      </w:r>
      <w:r w:rsidRPr="00693F10">
        <w:rPr>
          <w:rFonts w:ascii="Palatino Linotype" w:hAnsi="Palatino Linotype" w:cs="Arial"/>
          <w:b/>
          <w:sz w:val="24"/>
          <w:szCs w:val="24"/>
        </w:rPr>
        <w:t xml:space="preserve">Recurrente </w:t>
      </w:r>
      <w:r w:rsidRPr="00693F10">
        <w:rPr>
          <w:rFonts w:ascii="Palatino Linotype" w:hAnsi="Palatino Linotype" w:cs="Arial"/>
          <w:sz w:val="24"/>
          <w:szCs w:val="24"/>
        </w:rPr>
        <w:t xml:space="preserve">interpuso los recursos de revisión, en fecha </w:t>
      </w:r>
      <w:r w:rsidR="00505EBA">
        <w:rPr>
          <w:rFonts w:ascii="Palatino Linotype" w:hAnsi="Palatino Linotype" w:cs="Arial"/>
          <w:sz w:val="24"/>
          <w:szCs w:val="24"/>
        </w:rPr>
        <w:t>veinticinco de octubre</w:t>
      </w:r>
      <w:r w:rsidR="00D14788" w:rsidRPr="00693F10">
        <w:rPr>
          <w:rFonts w:ascii="Palatino Linotype" w:hAnsi="Palatino Linotype" w:cs="Arial"/>
          <w:sz w:val="24"/>
          <w:szCs w:val="24"/>
        </w:rPr>
        <w:t xml:space="preserve"> </w:t>
      </w:r>
      <w:r w:rsidRPr="00693F10">
        <w:rPr>
          <w:rFonts w:ascii="Palatino Linotype" w:hAnsi="Palatino Linotype" w:cs="Arial"/>
          <w:sz w:val="24"/>
          <w:szCs w:val="24"/>
        </w:rPr>
        <w:t xml:space="preserve">de dos mil </w:t>
      </w:r>
      <w:r w:rsidR="002852DC" w:rsidRPr="00693F10">
        <w:rPr>
          <w:rFonts w:ascii="Palatino Linotype" w:hAnsi="Palatino Linotype" w:cs="Arial"/>
          <w:sz w:val="24"/>
          <w:szCs w:val="24"/>
        </w:rPr>
        <w:t>veint</w:t>
      </w:r>
      <w:r w:rsidR="004757F1">
        <w:rPr>
          <w:rFonts w:ascii="Palatino Linotype" w:hAnsi="Palatino Linotype" w:cs="Arial"/>
          <w:sz w:val="24"/>
          <w:szCs w:val="24"/>
        </w:rPr>
        <w:t>icuatro</w:t>
      </w:r>
      <w:r w:rsidRPr="00693F10">
        <w:rPr>
          <w:rFonts w:ascii="Palatino Linotype" w:hAnsi="Palatino Linotype" w:cs="Arial"/>
          <w:sz w:val="24"/>
          <w:szCs w:val="24"/>
        </w:rPr>
        <w:t>, los cuales fueron registrados</w:t>
      </w:r>
      <w:r w:rsidRPr="00693F10">
        <w:rPr>
          <w:rFonts w:ascii="Palatino Linotype" w:hAnsi="Palatino Linotype" w:cs="Arial"/>
          <w:b/>
          <w:sz w:val="24"/>
          <w:szCs w:val="24"/>
        </w:rPr>
        <w:t xml:space="preserve"> </w:t>
      </w:r>
      <w:r w:rsidRPr="00693F10">
        <w:rPr>
          <w:rFonts w:ascii="Palatino Linotype" w:hAnsi="Palatino Linotype" w:cs="Arial"/>
          <w:sz w:val="24"/>
          <w:szCs w:val="24"/>
        </w:rPr>
        <w:t xml:space="preserve">en el sistema electrónico con los expedientes números </w:t>
      </w:r>
      <w:bookmarkStart w:id="2" w:name="_Hlk103276446"/>
      <w:r w:rsidRPr="00693F10">
        <w:rPr>
          <w:rFonts w:ascii="Palatino Linotype" w:hAnsi="Palatino Linotype" w:cs="Arial"/>
          <w:b/>
          <w:bCs/>
          <w:sz w:val="24"/>
          <w:szCs w:val="24"/>
          <w:lang w:eastAsia="es-MX"/>
        </w:rPr>
        <w:t>0</w:t>
      </w:r>
      <w:r w:rsidR="00505EBA">
        <w:rPr>
          <w:rFonts w:ascii="Palatino Linotype" w:hAnsi="Palatino Linotype" w:cs="Arial"/>
          <w:b/>
          <w:bCs/>
          <w:sz w:val="24"/>
          <w:szCs w:val="24"/>
          <w:lang w:eastAsia="es-MX"/>
        </w:rPr>
        <w:t>6650</w:t>
      </w:r>
      <w:r w:rsidRPr="00693F10">
        <w:rPr>
          <w:rFonts w:ascii="Palatino Linotype" w:hAnsi="Palatino Linotype" w:cs="Arial"/>
          <w:b/>
          <w:bCs/>
          <w:sz w:val="24"/>
          <w:szCs w:val="24"/>
          <w:lang w:eastAsia="es-MX"/>
        </w:rPr>
        <w:t>/</w:t>
      </w:r>
      <w:proofErr w:type="spellStart"/>
      <w:r w:rsidRPr="00693F10">
        <w:rPr>
          <w:rFonts w:ascii="Palatino Linotype" w:hAnsi="Palatino Linotype" w:cs="Arial"/>
          <w:b/>
          <w:bCs/>
          <w:sz w:val="24"/>
          <w:szCs w:val="24"/>
          <w:lang w:eastAsia="es-MX"/>
        </w:rPr>
        <w:t>INFOEM</w:t>
      </w:r>
      <w:proofErr w:type="spellEnd"/>
      <w:r w:rsidRPr="00693F10">
        <w:rPr>
          <w:rFonts w:ascii="Palatino Linotype" w:hAnsi="Palatino Linotype" w:cs="Arial"/>
          <w:b/>
          <w:bCs/>
          <w:sz w:val="24"/>
          <w:szCs w:val="24"/>
          <w:lang w:eastAsia="es-MX"/>
        </w:rPr>
        <w:t>/IP/</w:t>
      </w:r>
      <w:proofErr w:type="spellStart"/>
      <w:r w:rsidRPr="00693F10">
        <w:rPr>
          <w:rFonts w:ascii="Palatino Linotype" w:hAnsi="Palatino Linotype" w:cs="Arial"/>
          <w:b/>
          <w:bCs/>
          <w:sz w:val="24"/>
          <w:szCs w:val="24"/>
          <w:lang w:eastAsia="es-MX"/>
        </w:rPr>
        <w:t>RR</w:t>
      </w:r>
      <w:proofErr w:type="spellEnd"/>
      <w:r w:rsidRPr="00693F10">
        <w:rPr>
          <w:rFonts w:ascii="Palatino Linotype" w:hAnsi="Palatino Linotype" w:cs="Arial"/>
          <w:b/>
          <w:bCs/>
          <w:sz w:val="24"/>
          <w:szCs w:val="24"/>
          <w:lang w:eastAsia="es-MX"/>
        </w:rPr>
        <w:t>/202</w:t>
      </w:r>
      <w:r w:rsidR="004757F1">
        <w:rPr>
          <w:rFonts w:ascii="Palatino Linotype" w:hAnsi="Palatino Linotype" w:cs="Arial"/>
          <w:b/>
          <w:bCs/>
          <w:sz w:val="24"/>
          <w:szCs w:val="24"/>
          <w:lang w:eastAsia="es-MX"/>
        </w:rPr>
        <w:t>4</w:t>
      </w:r>
      <w:r w:rsidRPr="00693F10">
        <w:rPr>
          <w:rFonts w:ascii="Palatino Linotype" w:hAnsi="Palatino Linotype" w:cs="Arial"/>
          <w:b/>
          <w:bCs/>
          <w:sz w:val="24"/>
          <w:szCs w:val="24"/>
          <w:lang w:eastAsia="es-MX"/>
        </w:rPr>
        <w:t xml:space="preserve"> </w:t>
      </w:r>
      <w:bookmarkEnd w:id="2"/>
      <w:r w:rsidRPr="00693F10">
        <w:rPr>
          <w:rFonts w:ascii="Palatino Linotype" w:hAnsi="Palatino Linotype" w:cs="Arial"/>
          <w:bCs/>
          <w:i/>
          <w:sz w:val="24"/>
          <w:szCs w:val="24"/>
          <w:lang w:eastAsia="es-MX"/>
        </w:rPr>
        <w:t xml:space="preserve">(para la solicitud </w:t>
      </w:r>
      <w:r w:rsidR="00505EBA">
        <w:rPr>
          <w:rFonts w:ascii="Palatino Linotype" w:hAnsi="Palatino Linotype" w:cs="Arial"/>
          <w:i/>
          <w:sz w:val="24"/>
        </w:rPr>
        <w:t>00159</w:t>
      </w:r>
      <w:r w:rsidR="00505EBA" w:rsidRPr="00505EBA">
        <w:rPr>
          <w:rFonts w:ascii="Palatino Linotype" w:hAnsi="Palatino Linotype" w:cs="Arial"/>
          <w:i/>
          <w:sz w:val="24"/>
        </w:rPr>
        <w:t>/</w:t>
      </w:r>
      <w:proofErr w:type="spellStart"/>
      <w:r w:rsidR="00505EBA" w:rsidRPr="00505EBA">
        <w:rPr>
          <w:rFonts w:ascii="Palatino Linotype" w:hAnsi="Palatino Linotype" w:cs="Arial"/>
          <w:i/>
          <w:sz w:val="24"/>
        </w:rPr>
        <w:t>DIFEM</w:t>
      </w:r>
      <w:proofErr w:type="spellEnd"/>
      <w:r w:rsidR="00505EBA" w:rsidRPr="00505EBA">
        <w:rPr>
          <w:rFonts w:ascii="Palatino Linotype" w:hAnsi="Palatino Linotype" w:cs="Arial"/>
          <w:i/>
          <w:sz w:val="24"/>
        </w:rPr>
        <w:t>/IP/2024</w:t>
      </w:r>
      <w:r w:rsidRPr="00693F10">
        <w:rPr>
          <w:rFonts w:ascii="Palatino Linotype" w:hAnsi="Palatino Linotype" w:cs="Arial"/>
          <w:i/>
          <w:sz w:val="24"/>
        </w:rPr>
        <w:t>)</w:t>
      </w:r>
      <w:r w:rsidR="00174D25" w:rsidRPr="00693F10">
        <w:rPr>
          <w:rFonts w:ascii="Palatino Linotype" w:hAnsi="Palatino Linotype" w:cs="Arial"/>
          <w:i/>
          <w:sz w:val="24"/>
        </w:rPr>
        <w:t xml:space="preserve"> </w:t>
      </w:r>
      <w:r w:rsidRPr="00693F10">
        <w:rPr>
          <w:rFonts w:ascii="Palatino Linotype" w:hAnsi="Palatino Linotype" w:cs="Arial"/>
          <w:sz w:val="24"/>
        </w:rPr>
        <w:t>y</w:t>
      </w:r>
      <w:r w:rsidRPr="00693F10">
        <w:rPr>
          <w:rFonts w:ascii="Palatino Linotype" w:hAnsi="Palatino Linotype" w:cs="Arial"/>
          <w:b/>
          <w:bCs/>
          <w:sz w:val="24"/>
          <w:szCs w:val="24"/>
          <w:lang w:eastAsia="es-MX"/>
        </w:rPr>
        <w:t xml:space="preserve"> </w:t>
      </w:r>
      <w:r w:rsidR="00CC7C72" w:rsidRPr="00693F10">
        <w:rPr>
          <w:rFonts w:ascii="Palatino Linotype" w:hAnsi="Palatino Linotype" w:cs="Arial"/>
          <w:b/>
          <w:bCs/>
          <w:sz w:val="24"/>
          <w:szCs w:val="24"/>
          <w:lang w:eastAsia="es-MX"/>
        </w:rPr>
        <w:t>0</w:t>
      </w:r>
      <w:r w:rsidR="00505EBA">
        <w:rPr>
          <w:rFonts w:ascii="Palatino Linotype" w:hAnsi="Palatino Linotype" w:cs="Arial"/>
          <w:b/>
          <w:bCs/>
          <w:sz w:val="24"/>
          <w:szCs w:val="24"/>
          <w:lang w:eastAsia="es-MX"/>
        </w:rPr>
        <w:t>6652</w:t>
      </w:r>
      <w:r w:rsidR="00C76E1B" w:rsidRPr="00693F10">
        <w:rPr>
          <w:rFonts w:ascii="Palatino Linotype" w:hAnsi="Palatino Linotype" w:cs="Arial"/>
          <w:b/>
          <w:bCs/>
          <w:sz w:val="24"/>
          <w:szCs w:val="24"/>
          <w:lang w:eastAsia="es-MX"/>
        </w:rPr>
        <w:t>/</w:t>
      </w:r>
      <w:proofErr w:type="spellStart"/>
      <w:r w:rsidR="00C76E1B" w:rsidRPr="00693F10">
        <w:rPr>
          <w:rFonts w:ascii="Palatino Linotype" w:hAnsi="Palatino Linotype" w:cs="Arial"/>
          <w:b/>
          <w:bCs/>
          <w:sz w:val="24"/>
          <w:szCs w:val="24"/>
          <w:lang w:eastAsia="es-MX"/>
        </w:rPr>
        <w:t>INFOEM</w:t>
      </w:r>
      <w:proofErr w:type="spellEnd"/>
      <w:r w:rsidR="00C76E1B" w:rsidRPr="00693F10">
        <w:rPr>
          <w:rFonts w:ascii="Palatino Linotype" w:hAnsi="Palatino Linotype" w:cs="Arial"/>
          <w:b/>
          <w:bCs/>
          <w:sz w:val="24"/>
          <w:szCs w:val="24"/>
          <w:lang w:eastAsia="es-MX"/>
        </w:rPr>
        <w:t>/IP/</w:t>
      </w:r>
      <w:proofErr w:type="spellStart"/>
      <w:r w:rsidR="00C76E1B" w:rsidRPr="00693F10">
        <w:rPr>
          <w:rFonts w:ascii="Palatino Linotype" w:hAnsi="Palatino Linotype" w:cs="Arial"/>
          <w:b/>
          <w:bCs/>
          <w:sz w:val="24"/>
          <w:szCs w:val="24"/>
          <w:lang w:eastAsia="es-MX"/>
        </w:rPr>
        <w:t>RR</w:t>
      </w:r>
      <w:proofErr w:type="spellEnd"/>
      <w:r w:rsidR="00C76E1B" w:rsidRPr="00693F10">
        <w:rPr>
          <w:rFonts w:ascii="Palatino Linotype" w:hAnsi="Palatino Linotype" w:cs="Arial"/>
          <w:b/>
          <w:bCs/>
          <w:sz w:val="24"/>
          <w:szCs w:val="24"/>
          <w:lang w:eastAsia="es-MX"/>
        </w:rPr>
        <w:t>/202</w:t>
      </w:r>
      <w:r w:rsidR="004757F1">
        <w:rPr>
          <w:rFonts w:ascii="Palatino Linotype" w:hAnsi="Palatino Linotype" w:cs="Arial"/>
          <w:b/>
          <w:bCs/>
          <w:sz w:val="24"/>
          <w:szCs w:val="24"/>
          <w:lang w:eastAsia="es-MX"/>
        </w:rPr>
        <w:t>4</w:t>
      </w:r>
      <w:r w:rsidRPr="00693F10">
        <w:rPr>
          <w:rFonts w:ascii="Palatino Linotype" w:hAnsi="Palatino Linotype" w:cs="Arial"/>
          <w:b/>
          <w:bCs/>
          <w:sz w:val="24"/>
          <w:szCs w:val="24"/>
          <w:lang w:eastAsia="es-MX"/>
        </w:rPr>
        <w:t xml:space="preserve"> </w:t>
      </w:r>
      <w:r w:rsidRPr="00693F10">
        <w:rPr>
          <w:rFonts w:ascii="Palatino Linotype" w:hAnsi="Palatino Linotype" w:cs="Arial"/>
          <w:bCs/>
          <w:i/>
          <w:sz w:val="24"/>
          <w:szCs w:val="24"/>
          <w:lang w:eastAsia="es-MX"/>
        </w:rPr>
        <w:t xml:space="preserve">(para la solicitud </w:t>
      </w:r>
      <w:r w:rsidR="00505EBA" w:rsidRPr="00505EBA">
        <w:rPr>
          <w:rFonts w:ascii="Palatino Linotype" w:hAnsi="Palatino Linotype" w:cs="Arial"/>
          <w:i/>
          <w:sz w:val="24"/>
        </w:rPr>
        <w:t>00152/</w:t>
      </w:r>
      <w:proofErr w:type="spellStart"/>
      <w:r w:rsidR="00505EBA" w:rsidRPr="00505EBA">
        <w:rPr>
          <w:rFonts w:ascii="Palatino Linotype" w:hAnsi="Palatino Linotype" w:cs="Arial"/>
          <w:i/>
          <w:sz w:val="24"/>
        </w:rPr>
        <w:t>DIFEM</w:t>
      </w:r>
      <w:proofErr w:type="spellEnd"/>
      <w:r w:rsidR="00505EBA" w:rsidRPr="00505EBA">
        <w:rPr>
          <w:rFonts w:ascii="Palatino Linotype" w:hAnsi="Palatino Linotype" w:cs="Arial"/>
          <w:i/>
          <w:sz w:val="24"/>
        </w:rPr>
        <w:t>/IP/2024</w:t>
      </w:r>
      <w:r w:rsidRPr="00693F10">
        <w:rPr>
          <w:rFonts w:ascii="Palatino Linotype" w:hAnsi="Palatino Linotype" w:cs="Arial"/>
          <w:i/>
          <w:sz w:val="24"/>
        </w:rPr>
        <w:t>)</w:t>
      </w:r>
      <w:r w:rsidR="00BA610B" w:rsidRPr="00693F10">
        <w:rPr>
          <w:rFonts w:ascii="Palatino Linotype" w:hAnsi="Palatino Linotype" w:cs="Arial"/>
          <w:sz w:val="24"/>
          <w:szCs w:val="24"/>
        </w:rPr>
        <w:t>;</w:t>
      </w:r>
      <w:r w:rsidRPr="00693F10">
        <w:rPr>
          <w:rFonts w:ascii="Palatino Linotype" w:hAnsi="Palatino Linotype" w:cs="Arial"/>
          <w:sz w:val="24"/>
          <w:szCs w:val="24"/>
        </w:rPr>
        <w:t xml:space="preserve"> en los cuales </w:t>
      </w:r>
      <w:r w:rsidRPr="00693F10">
        <w:rPr>
          <w:rFonts w:ascii="Palatino Linotype" w:hAnsi="Palatino Linotype" w:cs="Arial"/>
          <w:sz w:val="24"/>
        </w:rPr>
        <w:t>arguye, las siguientes manifestaciones:</w:t>
      </w:r>
    </w:p>
    <w:p w14:paraId="1F3A386F" w14:textId="77777777" w:rsidR="00B46950" w:rsidRPr="00B46950" w:rsidRDefault="00B46950" w:rsidP="00B46950">
      <w:pPr>
        <w:spacing w:after="0" w:line="360" w:lineRule="auto"/>
        <w:jc w:val="both"/>
        <w:rPr>
          <w:rFonts w:ascii="Palatino Linotype" w:hAnsi="Palatino Linotype" w:cs="Arial"/>
          <w:sz w:val="2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682"/>
        <w:gridCol w:w="3249"/>
        <w:gridCol w:w="3095"/>
      </w:tblGrid>
      <w:tr w:rsidR="002852DC" w:rsidRPr="00693F10" w14:paraId="5C684F7D" w14:textId="77777777" w:rsidTr="00B76DBE">
        <w:trPr>
          <w:trHeight w:val="696"/>
          <w:tblHeader/>
        </w:trPr>
        <w:tc>
          <w:tcPr>
            <w:tcW w:w="2682" w:type="dxa"/>
            <w:shd w:val="clear" w:color="auto" w:fill="D9D9D9" w:themeFill="background1" w:themeFillShade="D9"/>
            <w:vAlign w:val="center"/>
          </w:tcPr>
          <w:p w14:paraId="75A298D8" w14:textId="77777777" w:rsidR="002852DC" w:rsidRPr="00693F10" w:rsidRDefault="002852DC" w:rsidP="00172A0C">
            <w:pPr>
              <w:jc w:val="center"/>
              <w:rPr>
                <w:rFonts w:ascii="Palatino Linotype" w:hAnsi="Palatino Linotype" w:cs="Arial"/>
                <w:b/>
              </w:rPr>
            </w:pPr>
            <w:r w:rsidRPr="00693F10">
              <w:rPr>
                <w:rFonts w:ascii="Palatino Linotype" w:hAnsi="Palatino Linotype" w:cs="Arial"/>
                <w:b/>
              </w:rPr>
              <w:t>Recurso de Revisión</w:t>
            </w:r>
          </w:p>
        </w:tc>
        <w:tc>
          <w:tcPr>
            <w:tcW w:w="3249" w:type="dxa"/>
            <w:shd w:val="clear" w:color="auto" w:fill="D9D9D9" w:themeFill="background1" w:themeFillShade="D9"/>
            <w:vAlign w:val="center"/>
          </w:tcPr>
          <w:p w14:paraId="79CE9013" w14:textId="77777777" w:rsidR="002852DC" w:rsidRPr="00693F10" w:rsidRDefault="002852DC" w:rsidP="00172A0C">
            <w:pPr>
              <w:jc w:val="center"/>
              <w:rPr>
                <w:rFonts w:ascii="Palatino Linotype" w:hAnsi="Palatino Linotype" w:cs="Arial"/>
                <w:b/>
              </w:rPr>
            </w:pPr>
            <w:r w:rsidRPr="00693F10">
              <w:rPr>
                <w:rFonts w:ascii="Palatino Linotype" w:hAnsi="Palatino Linotype" w:cs="Arial"/>
                <w:b/>
              </w:rPr>
              <w:t>Acto impugnado</w:t>
            </w:r>
          </w:p>
        </w:tc>
        <w:tc>
          <w:tcPr>
            <w:tcW w:w="3095" w:type="dxa"/>
            <w:shd w:val="clear" w:color="auto" w:fill="D9D9D9" w:themeFill="background1" w:themeFillShade="D9"/>
            <w:vAlign w:val="center"/>
          </w:tcPr>
          <w:p w14:paraId="047A219E" w14:textId="77777777" w:rsidR="002852DC" w:rsidRPr="00693F10" w:rsidRDefault="002852DC" w:rsidP="00172A0C">
            <w:pPr>
              <w:jc w:val="center"/>
              <w:rPr>
                <w:rFonts w:ascii="Palatino Linotype" w:hAnsi="Palatino Linotype" w:cs="Arial"/>
                <w:b/>
              </w:rPr>
            </w:pPr>
            <w:r w:rsidRPr="00693F10">
              <w:rPr>
                <w:rFonts w:ascii="Palatino Linotype" w:hAnsi="Palatino Linotype" w:cs="Arial"/>
                <w:b/>
              </w:rPr>
              <w:t>Razones o motivos de la inconformidad</w:t>
            </w:r>
          </w:p>
        </w:tc>
      </w:tr>
      <w:tr w:rsidR="002852DC" w:rsidRPr="00693F10" w14:paraId="42AC8BBA" w14:textId="77777777" w:rsidTr="00B76DBE">
        <w:trPr>
          <w:trHeight w:val="410"/>
        </w:trPr>
        <w:tc>
          <w:tcPr>
            <w:tcW w:w="2682" w:type="dxa"/>
            <w:vAlign w:val="center"/>
          </w:tcPr>
          <w:p w14:paraId="28BE44E1" w14:textId="4DCCC5D1" w:rsidR="002852DC" w:rsidRPr="00693F10" w:rsidRDefault="00D14788" w:rsidP="00172A0C">
            <w:pPr>
              <w:jc w:val="center"/>
              <w:rPr>
                <w:rFonts w:ascii="Palatino Linotype" w:hAnsi="Palatino Linotype" w:cs="Arial"/>
                <w:b/>
                <w:sz w:val="20"/>
              </w:rPr>
            </w:pPr>
            <w:r w:rsidRPr="00693F10">
              <w:rPr>
                <w:rFonts w:ascii="Palatino Linotype" w:hAnsi="Palatino Linotype" w:cs="Arial"/>
                <w:b/>
                <w:sz w:val="20"/>
              </w:rPr>
              <w:t>0</w:t>
            </w:r>
            <w:r w:rsidR="00505EBA">
              <w:rPr>
                <w:rFonts w:ascii="Palatino Linotype" w:hAnsi="Palatino Linotype" w:cs="Arial"/>
                <w:b/>
                <w:sz w:val="20"/>
              </w:rPr>
              <w:t>665</w:t>
            </w:r>
            <w:r w:rsidR="004757F1">
              <w:rPr>
                <w:rFonts w:ascii="Palatino Linotype" w:hAnsi="Palatino Linotype" w:cs="Arial"/>
                <w:b/>
                <w:sz w:val="20"/>
              </w:rPr>
              <w:t>0</w:t>
            </w:r>
            <w:r w:rsidR="002852DC" w:rsidRPr="00693F10">
              <w:rPr>
                <w:rFonts w:ascii="Palatino Linotype" w:hAnsi="Palatino Linotype" w:cs="Arial"/>
                <w:b/>
                <w:sz w:val="20"/>
              </w:rPr>
              <w:t>/</w:t>
            </w:r>
            <w:proofErr w:type="spellStart"/>
            <w:r w:rsidR="002852DC" w:rsidRPr="00693F10">
              <w:rPr>
                <w:rFonts w:ascii="Palatino Linotype" w:hAnsi="Palatino Linotype" w:cs="Arial"/>
                <w:b/>
                <w:sz w:val="20"/>
              </w:rPr>
              <w:t>INFOEM</w:t>
            </w:r>
            <w:proofErr w:type="spellEnd"/>
            <w:r w:rsidR="002852DC" w:rsidRPr="00693F10">
              <w:rPr>
                <w:rFonts w:ascii="Palatino Linotype" w:hAnsi="Palatino Linotype" w:cs="Arial"/>
                <w:b/>
                <w:sz w:val="20"/>
              </w:rPr>
              <w:t>/IP/</w:t>
            </w:r>
            <w:proofErr w:type="spellStart"/>
            <w:r w:rsidR="002852DC" w:rsidRPr="00693F10">
              <w:rPr>
                <w:rFonts w:ascii="Palatino Linotype" w:hAnsi="Palatino Linotype" w:cs="Arial"/>
                <w:b/>
                <w:sz w:val="20"/>
              </w:rPr>
              <w:t>RR</w:t>
            </w:r>
            <w:proofErr w:type="spellEnd"/>
            <w:r w:rsidR="002852DC" w:rsidRPr="00693F10">
              <w:rPr>
                <w:rFonts w:ascii="Palatino Linotype" w:hAnsi="Palatino Linotype" w:cs="Arial"/>
                <w:b/>
                <w:sz w:val="20"/>
              </w:rPr>
              <w:t>/202</w:t>
            </w:r>
            <w:r w:rsidR="004757F1">
              <w:rPr>
                <w:rFonts w:ascii="Palatino Linotype" w:hAnsi="Palatino Linotype" w:cs="Arial"/>
                <w:b/>
                <w:sz w:val="20"/>
              </w:rPr>
              <w:t>4</w:t>
            </w:r>
          </w:p>
        </w:tc>
        <w:tc>
          <w:tcPr>
            <w:tcW w:w="3249" w:type="dxa"/>
            <w:vAlign w:val="center"/>
          </w:tcPr>
          <w:p w14:paraId="266536BE" w14:textId="3B5ADCB3" w:rsidR="002852DC" w:rsidRPr="00693F10" w:rsidRDefault="002852DC" w:rsidP="00174D25">
            <w:pPr>
              <w:jc w:val="both"/>
              <w:rPr>
                <w:rFonts w:ascii="Palatino Linotype" w:hAnsi="Palatino Linotype" w:cs="Arial"/>
                <w:i/>
                <w:sz w:val="20"/>
              </w:rPr>
            </w:pPr>
            <w:r w:rsidRPr="00693F10">
              <w:rPr>
                <w:rFonts w:ascii="Palatino Linotype" w:hAnsi="Palatino Linotype" w:cs="Arial"/>
                <w:i/>
                <w:sz w:val="20"/>
              </w:rPr>
              <w:t>“</w:t>
            </w:r>
            <w:r w:rsidR="00505EBA" w:rsidRPr="00505EBA">
              <w:rPr>
                <w:rFonts w:ascii="Palatino Linotype" w:hAnsi="Palatino Linotype" w:cs="Arial"/>
                <w:b/>
                <w:i/>
                <w:sz w:val="20"/>
                <w:u w:val="thick"/>
              </w:rPr>
              <w:t>Se solicita dar atención a lo solicitado</w:t>
            </w:r>
            <w:r w:rsidR="00505EBA" w:rsidRPr="00505EBA">
              <w:rPr>
                <w:rFonts w:ascii="Palatino Linotype" w:hAnsi="Palatino Linotype" w:cs="Arial"/>
                <w:i/>
                <w:sz w:val="20"/>
              </w:rPr>
              <w:t xml:space="preserve">, se entiende que están encubriendo a la </w:t>
            </w:r>
            <w:proofErr w:type="gramStart"/>
            <w:r w:rsidR="00505EBA" w:rsidRPr="00505EBA">
              <w:rPr>
                <w:rFonts w:ascii="Palatino Linotype" w:hAnsi="Palatino Linotype" w:cs="Arial"/>
                <w:i/>
                <w:sz w:val="20"/>
              </w:rPr>
              <w:t>Directora</w:t>
            </w:r>
            <w:proofErr w:type="gramEnd"/>
            <w:r w:rsidR="00505EBA" w:rsidRPr="00505EBA">
              <w:rPr>
                <w:rFonts w:ascii="Palatino Linotype" w:hAnsi="Palatino Linotype" w:cs="Arial"/>
                <w:i/>
                <w:sz w:val="20"/>
              </w:rPr>
              <w:t xml:space="preserve"> de la Estancia, por lo cual se solicita se </w:t>
            </w:r>
            <w:r w:rsidR="00505EBA" w:rsidRPr="00505EBA">
              <w:rPr>
                <w:rFonts w:ascii="Palatino Linotype" w:hAnsi="Palatino Linotype" w:cs="Arial"/>
                <w:i/>
                <w:sz w:val="20"/>
              </w:rPr>
              <w:lastRenderedPageBreak/>
              <w:t xml:space="preserve">apeguen a lo solicitado o de lo contrario se hará pública a través de los medios de comunicación la información con la que se cuenta, así como testimonios de padres de familia. </w:t>
            </w:r>
            <w:r w:rsidR="00505EBA" w:rsidRPr="00505EBA">
              <w:rPr>
                <w:rFonts w:ascii="Palatino Linotype" w:hAnsi="Palatino Linotype" w:cs="Arial"/>
                <w:b/>
                <w:i/>
                <w:sz w:val="20"/>
                <w:u w:val="thick"/>
              </w:rPr>
              <w:t>Se solicitan los recibos de nómina y lo que envían no es lo solicitado.</w:t>
            </w:r>
            <w:r w:rsidRPr="00693F10">
              <w:rPr>
                <w:rFonts w:ascii="Palatino Linotype" w:hAnsi="Palatino Linotype" w:cs="Arial"/>
                <w:i/>
                <w:sz w:val="20"/>
              </w:rPr>
              <w:t>” (Sic).</w:t>
            </w:r>
          </w:p>
        </w:tc>
        <w:tc>
          <w:tcPr>
            <w:tcW w:w="3095" w:type="dxa"/>
            <w:vAlign w:val="center"/>
          </w:tcPr>
          <w:p w14:paraId="13F1EA0C" w14:textId="3528214A" w:rsidR="002852DC" w:rsidRPr="00505EBA" w:rsidRDefault="00505EBA" w:rsidP="00505EBA">
            <w:pPr>
              <w:jc w:val="both"/>
              <w:rPr>
                <w:rFonts w:ascii="Palatino Linotype" w:hAnsi="Palatino Linotype" w:cs="Arial"/>
                <w:i/>
                <w:sz w:val="20"/>
              </w:rPr>
            </w:pPr>
            <w:r>
              <w:rPr>
                <w:rFonts w:ascii="Palatino Linotype" w:hAnsi="Palatino Linotype" w:cs="Arial"/>
                <w:i/>
                <w:sz w:val="20"/>
              </w:rPr>
              <w:lastRenderedPageBreak/>
              <w:t>“</w:t>
            </w:r>
            <w:r w:rsidRPr="00505EBA">
              <w:rPr>
                <w:rFonts w:ascii="Palatino Linotype" w:hAnsi="Palatino Linotype" w:cs="Arial"/>
                <w:b/>
                <w:i/>
                <w:sz w:val="20"/>
                <w:u w:val="thick"/>
              </w:rPr>
              <w:t>Se solicita dar atención a lo solicitado</w:t>
            </w:r>
            <w:r w:rsidRPr="00505EBA">
              <w:rPr>
                <w:rFonts w:ascii="Palatino Linotype" w:hAnsi="Palatino Linotype" w:cs="Arial"/>
                <w:i/>
                <w:sz w:val="20"/>
              </w:rPr>
              <w:t xml:space="preserve">, se entiende que están encubriendo a la </w:t>
            </w:r>
            <w:proofErr w:type="gramStart"/>
            <w:r w:rsidRPr="00505EBA">
              <w:rPr>
                <w:rFonts w:ascii="Palatino Linotype" w:hAnsi="Palatino Linotype" w:cs="Arial"/>
                <w:i/>
                <w:sz w:val="20"/>
              </w:rPr>
              <w:t>Directora</w:t>
            </w:r>
            <w:proofErr w:type="gramEnd"/>
            <w:r w:rsidRPr="00505EBA">
              <w:rPr>
                <w:rFonts w:ascii="Palatino Linotype" w:hAnsi="Palatino Linotype" w:cs="Arial"/>
                <w:i/>
                <w:sz w:val="20"/>
              </w:rPr>
              <w:t xml:space="preserve"> de la Estancia, por lo cual se solicita se </w:t>
            </w:r>
            <w:r w:rsidRPr="00505EBA">
              <w:rPr>
                <w:rFonts w:ascii="Palatino Linotype" w:hAnsi="Palatino Linotype" w:cs="Arial"/>
                <w:i/>
                <w:sz w:val="20"/>
              </w:rPr>
              <w:lastRenderedPageBreak/>
              <w:t xml:space="preserve">apeguen a lo solicitado o de lo contrario se hará pública a través de los medios de comunicación la información con la que se cuenta, así como testimonios de padres de familia. </w:t>
            </w:r>
            <w:r w:rsidRPr="00505EBA">
              <w:rPr>
                <w:rFonts w:ascii="Palatino Linotype" w:hAnsi="Palatino Linotype" w:cs="Arial"/>
                <w:b/>
                <w:i/>
                <w:sz w:val="20"/>
                <w:u w:val="thick"/>
              </w:rPr>
              <w:t>Se solicitan los recibos de nómina y lo que envían no es lo solicitado.</w:t>
            </w:r>
            <w:r>
              <w:rPr>
                <w:rFonts w:ascii="Palatino Linotype" w:hAnsi="Palatino Linotype" w:cs="Arial"/>
                <w:i/>
                <w:sz w:val="20"/>
              </w:rPr>
              <w:t xml:space="preserve">” (Sic). </w:t>
            </w:r>
          </w:p>
        </w:tc>
      </w:tr>
      <w:tr w:rsidR="00505EBA" w:rsidRPr="00693F10" w14:paraId="18195511" w14:textId="77777777" w:rsidTr="00B76DBE">
        <w:trPr>
          <w:trHeight w:val="410"/>
        </w:trPr>
        <w:tc>
          <w:tcPr>
            <w:tcW w:w="2682" w:type="dxa"/>
            <w:vAlign w:val="center"/>
          </w:tcPr>
          <w:p w14:paraId="70792F57" w14:textId="203D3BA4" w:rsidR="00505EBA" w:rsidRPr="00693F10" w:rsidRDefault="00505EBA" w:rsidP="00505EBA">
            <w:pPr>
              <w:jc w:val="center"/>
              <w:rPr>
                <w:rFonts w:ascii="Palatino Linotype" w:hAnsi="Palatino Linotype" w:cs="Arial"/>
                <w:b/>
                <w:sz w:val="20"/>
              </w:rPr>
            </w:pPr>
            <w:r w:rsidRPr="00693F10">
              <w:rPr>
                <w:rFonts w:ascii="Palatino Linotype" w:hAnsi="Palatino Linotype" w:cs="Arial"/>
                <w:b/>
                <w:sz w:val="20"/>
              </w:rPr>
              <w:lastRenderedPageBreak/>
              <w:t>0</w:t>
            </w:r>
            <w:r>
              <w:rPr>
                <w:rFonts w:ascii="Palatino Linotype" w:hAnsi="Palatino Linotype" w:cs="Arial"/>
                <w:b/>
                <w:sz w:val="20"/>
              </w:rPr>
              <w:t>6652</w:t>
            </w:r>
            <w:r w:rsidRPr="00693F10">
              <w:rPr>
                <w:rFonts w:ascii="Palatino Linotype" w:hAnsi="Palatino Linotype" w:cs="Arial"/>
                <w:b/>
                <w:sz w:val="20"/>
              </w:rPr>
              <w:t>/</w:t>
            </w:r>
            <w:proofErr w:type="spellStart"/>
            <w:r w:rsidRPr="00693F10">
              <w:rPr>
                <w:rFonts w:ascii="Palatino Linotype" w:hAnsi="Palatino Linotype" w:cs="Arial"/>
                <w:b/>
                <w:sz w:val="20"/>
              </w:rPr>
              <w:t>INFOEM</w:t>
            </w:r>
            <w:proofErr w:type="spellEnd"/>
            <w:r w:rsidRPr="00693F10">
              <w:rPr>
                <w:rFonts w:ascii="Palatino Linotype" w:hAnsi="Palatino Linotype" w:cs="Arial"/>
                <w:b/>
                <w:sz w:val="20"/>
              </w:rPr>
              <w:t>/IP/</w:t>
            </w:r>
            <w:proofErr w:type="spellStart"/>
            <w:r w:rsidRPr="00693F10">
              <w:rPr>
                <w:rFonts w:ascii="Palatino Linotype" w:hAnsi="Palatino Linotype" w:cs="Arial"/>
                <w:b/>
                <w:sz w:val="20"/>
              </w:rPr>
              <w:t>RR</w:t>
            </w:r>
            <w:proofErr w:type="spellEnd"/>
            <w:r w:rsidRPr="00693F10">
              <w:rPr>
                <w:rFonts w:ascii="Palatino Linotype" w:hAnsi="Palatino Linotype" w:cs="Arial"/>
                <w:b/>
                <w:sz w:val="20"/>
              </w:rPr>
              <w:t>/202</w:t>
            </w:r>
            <w:r>
              <w:rPr>
                <w:rFonts w:ascii="Palatino Linotype" w:hAnsi="Palatino Linotype" w:cs="Arial"/>
                <w:b/>
                <w:sz w:val="20"/>
              </w:rPr>
              <w:t>4</w:t>
            </w:r>
          </w:p>
        </w:tc>
        <w:tc>
          <w:tcPr>
            <w:tcW w:w="3249" w:type="dxa"/>
            <w:vAlign w:val="center"/>
          </w:tcPr>
          <w:p w14:paraId="741A1576" w14:textId="718B828E" w:rsidR="00505EBA" w:rsidRPr="00693F10" w:rsidRDefault="00505EBA" w:rsidP="00505EBA">
            <w:pPr>
              <w:jc w:val="both"/>
              <w:rPr>
                <w:rFonts w:ascii="Palatino Linotype" w:hAnsi="Palatino Linotype" w:cs="Arial"/>
                <w:i/>
                <w:sz w:val="20"/>
              </w:rPr>
            </w:pPr>
            <w:r w:rsidRPr="00693F10">
              <w:rPr>
                <w:rFonts w:ascii="Palatino Linotype" w:hAnsi="Palatino Linotype" w:cs="Arial"/>
                <w:i/>
                <w:sz w:val="20"/>
              </w:rPr>
              <w:t>“</w:t>
            </w:r>
            <w:r w:rsidRPr="00F53FFB">
              <w:rPr>
                <w:rFonts w:ascii="Palatino Linotype" w:hAnsi="Palatino Linotype" w:cs="Arial"/>
                <w:b/>
                <w:i/>
                <w:sz w:val="20"/>
                <w:u w:val="thick"/>
              </w:rPr>
              <w:t>Se solicita dar atención a lo solicitado</w:t>
            </w:r>
            <w:r w:rsidRPr="00505EBA">
              <w:rPr>
                <w:rFonts w:ascii="Palatino Linotype" w:hAnsi="Palatino Linotype" w:cs="Arial"/>
                <w:i/>
                <w:sz w:val="20"/>
              </w:rPr>
              <w:t xml:space="preserve">, se entiende que están encubriendo a la </w:t>
            </w:r>
            <w:proofErr w:type="gramStart"/>
            <w:r w:rsidRPr="00505EBA">
              <w:rPr>
                <w:rFonts w:ascii="Palatino Linotype" w:hAnsi="Palatino Linotype" w:cs="Arial"/>
                <w:i/>
                <w:sz w:val="20"/>
              </w:rPr>
              <w:t>Directora</w:t>
            </w:r>
            <w:proofErr w:type="gramEnd"/>
            <w:r w:rsidRPr="00505EBA">
              <w:rPr>
                <w:rFonts w:ascii="Palatino Linotype" w:hAnsi="Palatino Linotype" w:cs="Arial"/>
                <w:i/>
                <w:sz w:val="20"/>
              </w:rPr>
              <w:t xml:space="preserve"> de la Estancia, por lo cual se solicita se apeguen a lo solicitado o de lo contrario se hará pública a través de los medios de comunicación la información con la que se cuenta, así como testimonios de padres de familia.</w:t>
            </w:r>
            <w:r w:rsidR="00826D1D">
              <w:rPr>
                <w:rFonts w:ascii="Palatino Linotype" w:hAnsi="Palatino Linotype" w:cs="Arial"/>
                <w:i/>
                <w:sz w:val="20"/>
              </w:rPr>
              <w:t>”</w:t>
            </w:r>
            <w:r w:rsidRPr="00693F10">
              <w:rPr>
                <w:rFonts w:ascii="Palatino Linotype" w:hAnsi="Palatino Linotype" w:cs="Arial"/>
                <w:i/>
                <w:sz w:val="20"/>
              </w:rPr>
              <w:t xml:space="preserve"> (Sic).</w:t>
            </w:r>
          </w:p>
        </w:tc>
        <w:tc>
          <w:tcPr>
            <w:tcW w:w="3095" w:type="dxa"/>
            <w:vAlign w:val="center"/>
          </w:tcPr>
          <w:p w14:paraId="27B64F9F" w14:textId="20008E14" w:rsidR="00505EBA" w:rsidRPr="00693F10" w:rsidRDefault="00505EBA" w:rsidP="00505EBA">
            <w:pPr>
              <w:jc w:val="both"/>
              <w:rPr>
                <w:rFonts w:ascii="Palatino Linotype" w:hAnsi="Palatino Linotype" w:cs="Arial"/>
                <w:i/>
                <w:sz w:val="20"/>
              </w:rPr>
            </w:pPr>
            <w:r w:rsidRPr="00693F10">
              <w:rPr>
                <w:rFonts w:ascii="Palatino Linotype" w:hAnsi="Palatino Linotype" w:cs="Arial"/>
                <w:i/>
                <w:sz w:val="20"/>
              </w:rPr>
              <w:t>“</w:t>
            </w:r>
            <w:r w:rsidRPr="00F53FFB">
              <w:rPr>
                <w:rFonts w:ascii="Palatino Linotype" w:hAnsi="Palatino Linotype" w:cs="Arial"/>
                <w:b/>
                <w:i/>
                <w:sz w:val="20"/>
                <w:u w:val="thick"/>
              </w:rPr>
              <w:t>Se solicita dar atención a lo solicitado</w:t>
            </w:r>
            <w:r w:rsidRPr="00505EBA">
              <w:rPr>
                <w:rFonts w:ascii="Palatino Linotype" w:hAnsi="Palatino Linotype" w:cs="Arial"/>
                <w:i/>
                <w:sz w:val="20"/>
              </w:rPr>
              <w:t xml:space="preserve">, se entiende que están encubriendo a la Directora de la Estancia, por lo cual se solicita se apeguen a lo solicitado o de lo contrario se hará pública a través de los medios de comunicación la información con la que se cuenta, así como testimonios de padres de </w:t>
            </w:r>
            <w:proofErr w:type="spellStart"/>
            <w:proofErr w:type="gramStart"/>
            <w:r w:rsidRPr="00505EBA">
              <w:rPr>
                <w:rFonts w:ascii="Palatino Linotype" w:hAnsi="Palatino Linotype" w:cs="Arial"/>
                <w:i/>
                <w:sz w:val="20"/>
              </w:rPr>
              <w:t>familia.nvían</w:t>
            </w:r>
            <w:proofErr w:type="spellEnd"/>
            <w:proofErr w:type="gramEnd"/>
            <w:r w:rsidRPr="00505EBA">
              <w:rPr>
                <w:rFonts w:ascii="Palatino Linotype" w:hAnsi="Palatino Linotype" w:cs="Arial"/>
                <w:i/>
                <w:sz w:val="20"/>
              </w:rPr>
              <w:t xml:space="preserve"> no es lo solicitado.</w:t>
            </w:r>
            <w:r w:rsidRPr="00693F10">
              <w:rPr>
                <w:rFonts w:ascii="Palatino Linotype" w:hAnsi="Palatino Linotype" w:cs="Arial"/>
                <w:i/>
                <w:sz w:val="20"/>
              </w:rPr>
              <w:t>” (Sic).</w:t>
            </w:r>
          </w:p>
        </w:tc>
      </w:tr>
    </w:tbl>
    <w:p w14:paraId="6B168E31" w14:textId="77777777" w:rsidR="00505EBA" w:rsidRPr="00505EBA" w:rsidRDefault="00505EBA" w:rsidP="004E7632">
      <w:pPr>
        <w:spacing w:after="0" w:line="360" w:lineRule="auto"/>
        <w:jc w:val="both"/>
        <w:rPr>
          <w:rFonts w:ascii="Palatino Linotype" w:hAnsi="Palatino Linotype" w:cs="Arial"/>
          <w:b/>
          <w:sz w:val="24"/>
        </w:rPr>
      </w:pPr>
    </w:p>
    <w:p w14:paraId="51D11921" w14:textId="0E52DC58" w:rsidR="004E7632" w:rsidRPr="00693F10" w:rsidRDefault="00FA3F9A" w:rsidP="004E7632">
      <w:pPr>
        <w:spacing w:after="0" w:line="360" w:lineRule="auto"/>
        <w:jc w:val="both"/>
        <w:rPr>
          <w:rFonts w:ascii="Palatino Linotype" w:hAnsi="Palatino Linotype" w:cs="Arial"/>
          <w:b/>
          <w:sz w:val="24"/>
          <w:szCs w:val="24"/>
        </w:rPr>
      </w:pPr>
      <w:r>
        <w:rPr>
          <w:rFonts w:ascii="Palatino Linotype" w:hAnsi="Palatino Linotype" w:cs="Arial"/>
          <w:b/>
          <w:sz w:val="28"/>
        </w:rPr>
        <w:t>QUINT</w:t>
      </w:r>
      <w:r w:rsidR="009C4E53" w:rsidRPr="00693F10">
        <w:rPr>
          <w:rFonts w:ascii="Palatino Linotype" w:hAnsi="Palatino Linotype" w:cs="Arial"/>
          <w:b/>
          <w:sz w:val="28"/>
        </w:rPr>
        <w:t>O.</w:t>
      </w:r>
      <w:r w:rsidR="004E7632" w:rsidRPr="00693F10">
        <w:rPr>
          <w:rFonts w:ascii="Palatino Linotype" w:hAnsi="Palatino Linotype" w:cs="Arial"/>
          <w:b/>
          <w:sz w:val="24"/>
          <w:szCs w:val="24"/>
        </w:rPr>
        <w:t xml:space="preserve"> </w:t>
      </w:r>
      <w:r w:rsidR="0089782A" w:rsidRPr="00693F10">
        <w:rPr>
          <w:rFonts w:ascii="Palatino Linotype" w:hAnsi="Palatino Linotype" w:cs="Arial"/>
          <w:b/>
          <w:sz w:val="28"/>
          <w:szCs w:val="28"/>
        </w:rPr>
        <w:t>Del turno de los</w:t>
      </w:r>
      <w:r w:rsidR="004E7632" w:rsidRPr="00693F10">
        <w:rPr>
          <w:rFonts w:ascii="Palatino Linotype" w:hAnsi="Palatino Linotype" w:cs="Arial"/>
          <w:b/>
          <w:sz w:val="28"/>
          <w:szCs w:val="28"/>
        </w:rPr>
        <w:t xml:space="preserve"> recurso</w:t>
      </w:r>
      <w:r w:rsidR="0089782A" w:rsidRPr="00693F10">
        <w:rPr>
          <w:rFonts w:ascii="Palatino Linotype" w:hAnsi="Palatino Linotype" w:cs="Arial"/>
          <w:b/>
          <w:sz w:val="28"/>
          <w:szCs w:val="28"/>
        </w:rPr>
        <w:t>s</w:t>
      </w:r>
      <w:r w:rsidR="004E7632" w:rsidRPr="00693F10">
        <w:rPr>
          <w:rFonts w:ascii="Palatino Linotype" w:hAnsi="Palatino Linotype" w:cs="Arial"/>
          <w:b/>
          <w:sz w:val="28"/>
          <w:szCs w:val="28"/>
        </w:rPr>
        <w:t xml:space="preserve"> de revisión.</w:t>
      </w:r>
    </w:p>
    <w:p w14:paraId="4B887DAE" w14:textId="5285BD05" w:rsidR="004E7632" w:rsidRPr="00693F10" w:rsidRDefault="004E7632" w:rsidP="009012A4">
      <w:pPr>
        <w:spacing w:after="0" w:line="360" w:lineRule="auto"/>
        <w:jc w:val="both"/>
        <w:rPr>
          <w:rFonts w:ascii="Palatino Linotype" w:hAnsi="Palatino Linotype" w:cs="Arial"/>
          <w:sz w:val="24"/>
          <w:szCs w:val="24"/>
        </w:rPr>
      </w:pPr>
      <w:r w:rsidRPr="00693F10">
        <w:rPr>
          <w:rFonts w:ascii="Palatino Linotype" w:hAnsi="Palatino Linotype" w:cs="Arial"/>
          <w:sz w:val="24"/>
          <w:szCs w:val="24"/>
        </w:rPr>
        <w:t xml:space="preserve">Los medios de impugnación le fueron turnados a los Comisionados </w:t>
      </w:r>
      <w:r w:rsidR="0089782A" w:rsidRPr="00693F10">
        <w:rPr>
          <w:rFonts w:ascii="Palatino Linotype" w:hAnsi="Palatino Linotype" w:cs="Arial"/>
          <w:b/>
          <w:sz w:val="24"/>
          <w:szCs w:val="24"/>
        </w:rPr>
        <w:t>José Martínez Vilchis</w:t>
      </w:r>
      <w:r w:rsidR="006F1DBC" w:rsidRPr="00693F10">
        <w:rPr>
          <w:rFonts w:ascii="Palatino Linotype" w:hAnsi="Palatino Linotype" w:cs="Arial"/>
          <w:sz w:val="24"/>
          <w:szCs w:val="24"/>
        </w:rPr>
        <w:t xml:space="preserve"> y</w:t>
      </w:r>
      <w:r w:rsidR="0089782A" w:rsidRPr="00693F10">
        <w:rPr>
          <w:rFonts w:ascii="Palatino Linotype" w:hAnsi="Palatino Linotype" w:cs="Arial"/>
          <w:sz w:val="24"/>
          <w:szCs w:val="24"/>
        </w:rPr>
        <w:t xml:space="preserve"> </w:t>
      </w:r>
      <w:r w:rsidR="00505EBA">
        <w:rPr>
          <w:rFonts w:ascii="Palatino Linotype" w:hAnsi="Palatino Linotype" w:cs="Arial"/>
          <w:b/>
          <w:sz w:val="24"/>
          <w:szCs w:val="24"/>
        </w:rPr>
        <w:t>Sharon Cristina Morales Martínez</w:t>
      </w:r>
      <w:r w:rsidR="00B76DBE" w:rsidRPr="00693F10">
        <w:rPr>
          <w:rFonts w:ascii="Palatino Linotype" w:hAnsi="Palatino Linotype" w:cs="Arial"/>
          <w:sz w:val="24"/>
          <w:szCs w:val="24"/>
        </w:rPr>
        <w:t>;</w:t>
      </w:r>
      <w:r w:rsidRPr="00693F10">
        <w:rPr>
          <w:rFonts w:ascii="Palatino Linotype" w:hAnsi="Palatino Linotype" w:cs="Arial"/>
          <w:sz w:val="24"/>
          <w:szCs w:val="24"/>
        </w:rPr>
        <w:t xml:space="preserve"> por medio del sistema electrónico </w:t>
      </w:r>
      <w:proofErr w:type="spellStart"/>
      <w:r w:rsidRPr="00693F10">
        <w:rPr>
          <w:rFonts w:ascii="Palatino Linotype" w:hAnsi="Palatino Linotype" w:cs="Arial"/>
          <w:sz w:val="24"/>
          <w:szCs w:val="24"/>
        </w:rPr>
        <w:t>SAIMEX</w:t>
      </w:r>
      <w:proofErr w:type="spellEnd"/>
      <w:r w:rsidRPr="00693F10">
        <w:rPr>
          <w:rFonts w:ascii="Palatino Linotype" w:hAnsi="Palatino Linotype" w:cs="Arial"/>
          <w:sz w:val="24"/>
          <w:szCs w:val="24"/>
        </w:rPr>
        <w:t xml:space="preserve">, en términos del arábigo 185, fracción I, de la Ley de Transparencia y Acceso a la información Pública del Estado de México y Municipios, de los cuales recayeron acuerdos de admisión en fecha </w:t>
      </w:r>
      <w:r w:rsidR="00505EBA">
        <w:rPr>
          <w:rFonts w:ascii="Palatino Linotype" w:hAnsi="Palatino Linotype" w:cs="Arial"/>
          <w:sz w:val="24"/>
          <w:szCs w:val="24"/>
        </w:rPr>
        <w:t xml:space="preserve">treinta </w:t>
      </w:r>
      <w:r w:rsidR="000505F2">
        <w:rPr>
          <w:rFonts w:ascii="Palatino Linotype" w:hAnsi="Palatino Linotype" w:cs="Arial"/>
          <w:sz w:val="24"/>
          <w:szCs w:val="24"/>
        </w:rPr>
        <w:t xml:space="preserve">y treinta y uno </w:t>
      </w:r>
      <w:r w:rsidR="00505EBA">
        <w:rPr>
          <w:rFonts w:ascii="Palatino Linotype" w:hAnsi="Palatino Linotype" w:cs="Arial"/>
          <w:sz w:val="24"/>
          <w:szCs w:val="24"/>
        </w:rPr>
        <w:t>de octubre</w:t>
      </w:r>
      <w:r w:rsidRPr="00693F10">
        <w:rPr>
          <w:rFonts w:ascii="Palatino Linotype" w:hAnsi="Palatino Linotype" w:cs="Arial"/>
          <w:sz w:val="24"/>
          <w:szCs w:val="24"/>
        </w:rPr>
        <w:t xml:space="preserve"> de dos mil </w:t>
      </w:r>
      <w:r w:rsidR="00B76DBE" w:rsidRPr="00693F10">
        <w:rPr>
          <w:rFonts w:ascii="Palatino Linotype" w:hAnsi="Palatino Linotype" w:cs="Arial"/>
          <w:sz w:val="24"/>
          <w:szCs w:val="24"/>
        </w:rPr>
        <w:t>veinti</w:t>
      </w:r>
      <w:r w:rsidR="004C3294">
        <w:rPr>
          <w:rFonts w:ascii="Palatino Linotype" w:hAnsi="Palatino Linotype" w:cs="Arial"/>
          <w:sz w:val="24"/>
          <w:szCs w:val="24"/>
        </w:rPr>
        <w:t>cuatro</w:t>
      </w:r>
      <w:r w:rsidRPr="00693F10">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Default="009012A4" w:rsidP="009012A4">
      <w:pPr>
        <w:spacing w:after="0" w:line="360" w:lineRule="auto"/>
        <w:jc w:val="both"/>
        <w:rPr>
          <w:rFonts w:ascii="Palatino Linotype" w:hAnsi="Palatino Linotype" w:cs="Arial"/>
          <w:sz w:val="24"/>
          <w:szCs w:val="24"/>
        </w:rPr>
      </w:pPr>
    </w:p>
    <w:p w14:paraId="1D03D9A8" w14:textId="77777777" w:rsidR="00B46950" w:rsidRPr="00693F10" w:rsidRDefault="00B46950" w:rsidP="009012A4">
      <w:pPr>
        <w:spacing w:after="0" w:line="360" w:lineRule="auto"/>
        <w:jc w:val="both"/>
        <w:rPr>
          <w:rFonts w:ascii="Palatino Linotype" w:hAnsi="Palatino Linotype" w:cs="Arial"/>
          <w:sz w:val="24"/>
          <w:szCs w:val="24"/>
        </w:rPr>
      </w:pPr>
    </w:p>
    <w:p w14:paraId="4E4A47E3" w14:textId="72CB302B" w:rsidR="004E7632" w:rsidRPr="00693F10" w:rsidRDefault="00FA3F9A" w:rsidP="004E7632">
      <w:pPr>
        <w:pStyle w:val="Prrafodelista"/>
        <w:spacing w:line="360" w:lineRule="auto"/>
        <w:ind w:left="0"/>
        <w:jc w:val="both"/>
        <w:rPr>
          <w:rFonts w:ascii="Palatino Linotype" w:hAnsi="Palatino Linotype" w:cs="Arial"/>
          <w:b/>
          <w:sz w:val="28"/>
          <w:szCs w:val="28"/>
        </w:rPr>
      </w:pPr>
      <w:r>
        <w:rPr>
          <w:rFonts w:ascii="Palatino Linotype" w:hAnsi="Palatino Linotype" w:cs="Arial"/>
          <w:b/>
          <w:color w:val="000000" w:themeColor="text1"/>
          <w:sz w:val="28"/>
        </w:rPr>
        <w:lastRenderedPageBreak/>
        <w:t>SEXT</w:t>
      </w:r>
      <w:r w:rsidR="009C4E53" w:rsidRPr="00693F10">
        <w:rPr>
          <w:rFonts w:ascii="Palatino Linotype" w:hAnsi="Palatino Linotype" w:cs="Arial"/>
          <w:b/>
          <w:color w:val="000000" w:themeColor="text1"/>
          <w:sz w:val="28"/>
        </w:rPr>
        <w:t>O</w:t>
      </w:r>
      <w:r w:rsidR="004E7632" w:rsidRPr="00693F10">
        <w:rPr>
          <w:rFonts w:ascii="Palatino Linotype" w:hAnsi="Palatino Linotype" w:cs="Arial"/>
          <w:b/>
          <w:color w:val="000000" w:themeColor="text1"/>
          <w:sz w:val="28"/>
          <w:szCs w:val="28"/>
        </w:rPr>
        <w:t xml:space="preserve">. </w:t>
      </w:r>
      <w:r w:rsidR="004E7632" w:rsidRPr="00693F10">
        <w:rPr>
          <w:rFonts w:ascii="Palatino Linotype" w:hAnsi="Palatino Linotype" w:cs="Arial"/>
          <w:b/>
          <w:sz w:val="28"/>
          <w:szCs w:val="28"/>
        </w:rPr>
        <w:t>De la acumulación.</w:t>
      </w:r>
    </w:p>
    <w:p w14:paraId="3A7088BF" w14:textId="0B014DB7" w:rsidR="004E7632" w:rsidRPr="00693F10" w:rsidRDefault="004E7632" w:rsidP="00291AA2">
      <w:pPr>
        <w:pStyle w:val="Prrafodelista"/>
        <w:spacing w:line="360" w:lineRule="auto"/>
        <w:ind w:left="0"/>
        <w:jc w:val="both"/>
        <w:rPr>
          <w:rFonts w:ascii="Palatino Linotype" w:hAnsi="Palatino Linotype" w:cs="Arial"/>
        </w:rPr>
      </w:pPr>
      <w:r w:rsidRPr="00693F10">
        <w:rPr>
          <w:rFonts w:ascii="Palatino Linotype" w:hAnsi="Palatino Linotype" w:cs="Arial"/>
        </w:rPr>
        <w:t xml:space="preserve">Posteriormente por acuerdo del Pleno del Instituto, en la </w:t>
      </w:r>
      <w:r w:rsidR="000505F2">
        <w:rPr>
          <w:rFonts w:ascii="Palatino Linotype" w:hAnsi="Palatino Linotype" w:cs="Arial"/>
          <w:b/>
        </w:rPr>
        <w:t>Trigésima Noven</w:t>
      </w:r>
      <w:r w:rsidR="004C3294">
        <w:rPr>
          <w:rFonts w:ascii="Palatino Linotype" w:hAnsi="Palatino Linotype" w:cs="Arial"/>
          <w:b/>
        </w:rPr>
        <w:t>a</w:t>
      </w:r>
      <w:r w:rsidR="00D14788" w:rsidRPr="00693F10">
        <w:rPr>
          <w:rFonts w:ascii="Palatino Linotype" w:hAnsi="Palatino Linotype" w:cs="Arial"/>
          <w:b/>
        </w:rPr>
        <w:t xml:space="preserve"> </w:t>
      </w:r>
      <w:r w:rsidRPr="00693F10">
        <w:rPr>
          <w:rFonts w:ascii="Palatino Linotype" w:hAnsi="Palatino Linotype" w:cs="Arial"/>
        </w:rPr>
        <w:t>Sesión</w:t>
      </w:r>
      <w:r w:rsidR="009012A4" w:rsidRPr="00693F10">
        <w:rPr>
          <w:rFonts w:ascii="Palatino Linotype" w:hAnsi="Palatino Linotype" w:cs="Arial"/>
        </w:rPr>
        <w:t xml:space="preserve"> Ordinaria</w:t>
      </w:r>
      <w:r w:rsidRPr="00693F10">
        <w:rPr>
          <w:rFonts w:ascii="Palatino Linotype" w:hAnsi="Palatino Linotype" w:cs="Arial"/>
        </w:rPr>
        <w:t xml:space="preserve"> de Pleno</w:t>
      </w:r>
      <w:r w:rsidR="009012A4" w:rsidRPr="00693F10">
        <w:rPr>
          <w:rFonts w:ascii="Palatino Linotype" w:hAnsi="Palatino Linotype" w:cs="Arial"/>
        </w:rPr>
        <w:t>,</w:t>
      </w:r>
      <w:r w:rsidRPr="00693F10">
        <w:rPr>
          <w:rFonts w:ascii="Palatino Linotype" w:hAnsi="Palatino Linotype" w:cs="Arial"/>
        </w:rPr>
        <w:t xml:space="preserve"> de fecha </w:t>
      </w:r>
      <w:r w:rsidR="000505F2">
        <w:rPr>
          <w:rFonts w:ascii="Palatino Linotype" w:hAnsi="Palatino Linotype" w:cs="Arial"/>
          <w:b/>
        </w:rPr>
        <w:t>trece de noviembre</w:t>
      </w:r>
      <w:r w:rsidRPr="00693F10">
        <w:rPr>
          <w:rFonts w:ascii="Palatino Linotype" w:hAnsi="Palatino Linotype" w:cs="Arial"/>
          <w:b/>
        </w:rPr>
        <w:t xml:space="preserve"> del año </w:t>
      </w:r>
      <w:r w:rsidR="00291AA2" w:rsidRPr="00693F10">
        <w:rPr>
          <w:rFonts w:ascii="Palatino Linotype" w:hAnsi="Palatino Linotype" w:cs="Arial"/>
          <w:b/>
        </w:rPr>
        <w:t>do</w:t>
      </w:r>
      <w:r w:rsidR="00134C90" w:rsidRPr="00693F10">
        <w:rPr>
          <w:rFonts w:ascii="Palatino Linotype" w:hAnsi="Palatino Linotype" w:cs="Arial"/>
          <w:b/>
        </w:rPr>
        <w:t>s mil veinti</w:t>
      </w:r>
      <w:r w:rsidR="004C3294">
        <w:rPr>
          <w:rFonts w:ascii="Palatino Linotype" w:hAnsi="Palatino Linotype" w:cs="Arial"/>
          <w:b/>
        </w:rPr>
        <w:t>cuatro</w:t>
      </w:r>
      <w:r w:rsidRPr="00693F10">
        <w:rPr>
          <w:rFonts w:ascii="Palatino Linotype" w:hAnsi="Palatino Linotype" w:cs="Arial"/>
        </w:rPr>
        <w:t xml:space="preserve">, se determinó acumular los recursos de revisión en estudio, ya que existe identidad del solicitante, del </w:t>
      </w:r>
      <w:r w:rsidR="00C76E1B" w:rsidRPr="00693F10">
        <w:rPr>
          <w:rFonts w:ascii="Palatino Linotype" w:hAnsi="Palatino Linotype" w:cs="Arial"/>
          <w:b/>
        </w:rPr>
        <w:t>Sujeto Obligado</w:t>
      </w:r>
      <w:r w:rsidR="00C76E1B" w:rsidRPr="00693F10">
        <w:rPr>
          <w:rFonts w:ascii="Palatino Linotype" w:hAnsi="Palatino Linotype" w:cs="Arial"/>
        </w:rPr>
        <w:t xml:space="preserve"> </w:t>
      </w:r>
      <w:r w:rsidRPr="00693F10">
        <w:rPr>
          <w:rFonts w:ascii="Palatino Linotype" w:hAnsi="Palatino Linotype" w:cs="Arial"/>
        </w:rPr>
        <w:t>y similitud de causas y objeto de solicitud.</w:t>
      </w:r>
    </w:p>
    <w:p w14:paraId="69F326AE" w14:textId="77777777" w:rsidR="00291AA2" w:rsidRPr="00693F10" w:rsidRDefault="00291AA2" w:rsidP="00291AA2">
      <w:pPr>
        <w:pStyle w:val="Prrafodelista"/>
        <w:spacing w:line="360" w:lineRule="auto"/>
        <w:ind w:left="0"/>
        <w:jc w:val="both"/>
        <w:rPr>
          <w:rFonts w:ascii="Palatino Linotype" w:hAnsi="Palatino Linotype" w:cs="Arial"/>
        </w:rPr>
      </w:pPr>
    </w:p>
    <w:p w14:paraId="0A3ADB89" w14:textId="4A752F2A" w:rsidR="004E7632" w:rsidRPr="00693F10" w:rsidRDefault="004E7632" w:rsidP="004E7632">
      <w:pPr>
        <w:spacing w:after="0" w:line="360" w:lineRule="auto"/>
        <w:jc w:val="both"/>
        <w:rPr>
          <w:rFonts w:ascii="Palatino Linotype" w:hAnsi="Palatino Linotype"/>
          <w:sz w:val="24"/>
          <w:szCs w:val="24"/>
        </w:rPr>
      </w:pPr>
      <w:r w:rsidRPr="00693F10">
        <w:rPr>
          <w:rFonts w:ascii="Palatino Linotype" w:hAnsi="Palatino Linotype"/>
          <w:sz w:val="24"/>
          <w:szCs w:val="24"/>
        </w:rPr>
        <w:t>Lo anterior de conformidad con lo dispuesto en el artículo 195, de la Ley de Transparencia y Acceso a la información Pública del Estado de México y Municipios, y con el artículo 18</w:t>
      </w:r>
      <w:r w:rsidR="00134C90" w:rsidRPr="00693F10">
        <w:rPr>
          <w:rFonts w:ascii="Palatino Linotype" w:hAnsi="Palatino Linotype"/>
          <w:sz w:val="24"/>
          <w:szCs w:val="24"/>
        </w:rPr>
        <w:t>,</w:t>
      </w:r>
      <w:r w:rsidRPr="00693F10">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693F10" w:rsidRDefault="004E7632" w:rsidP="004E7632">
      <w:pPr>
        <w:pStyle w:val="Sinespaciado"/>
        <w:rPr>
          <w:rFonts w:ascii="Palatino Linotype" w:hAnsi="Palatino Linotype"/>
          <w:sz w:val="18"/>
        </w:rPr>
      </w:pPr>
    </w:p>
    <w:p w14:paraId="45B5C5B9" w14:textId="77777777" w:rsidR="004E7632" w:rsidRPr="00693F10" w:rsidRDefault="004E7632" w:rsidP="004E7632">
      <w:pPr>
        <w:spacing w:after="0" w:line="240" w:lineRule="auto"/>
        <w:ind w:left="851" w:right="851"/>
        <w:jc w:val="both"/>
        <w:rPr>
          <w:rFonts w:ascii="Palatino Linotype" w:hAnsi="Palatino Linotype"/>
          <w:i/>
          <w:szCs w:val="24"/>
        </w:rPr>
      </w:pPr>
      <w:r w:rsidRPr="00693F10">
        <w:rPr>
          <w:rFonts w:ascii="Palatino Linotype" w:hAnsi="Palatino Linotype"/>
          <w:i/>
          <w:szCs w:val="24"/>
        </w:rPr>
        <w:t>“</w:t>
      </w:r>
      <w:r w:rsidRPr="00693F10">
        <w:rPr>
          <w:rFonts w:ascii="Palatino Linotype" w:hAnsi="Palatino Linotype"/>
          <w:b/>
          <w:i/>
          <w:szCs w:val="24"/>
        </w:rPr>
        <w:t>Artículo 195.</w:t>
      </w:r>
      <w:r w:rsidRPr="00693F10">
        <w:rPr>
          <w:rFonts w:ascii="Palatino Linotype" w:hAnsi="Palatino Linotype"/>
          <w:i/>
          <w:szCs w:val="24"/>
        </w:rPr>
        <w:t xml:space="preserve"> En la tramitación del recurso de revisión se aplicarán supletoriamente las disposiciones contenidas en el </w:t>
      </w:r>
      <w:r w:rsidRPr="00693F10">
        <w:rPr>
          <w:rFonts w:ascii="Palatino Linotype" w:hAnsi="Palatino Linotype"/>
          <w:b/>
          <w:i/>
          <w:szCs w:val="24"/>
          <w:u w:val="single"/>
        </w:rPr>
        <w:t>Código de Procedimientos Administrativos del Estado de México</w:t>
      </w:r>
      <w:r w:rsidRPr="00693F10">
        <w:rPr>
          <w:rFonts w:ascii="Palatino Linotype" w:hAnsi="Palatino Linotype"/>
          <w:i/>
          <w:szCs w:val="24"/>
        </w:rPr>
        <w:t>.”</w:t>
      </w:r>
    </w:p>
    <w:p w14:paraId="696F2252" w14:textId="77777777" w:rsidR="004E7632" w:rsidRPr="00693F10" w:rsidRDefault="004E7632" w:rsidP="004E7632">
      <w:pPr>
        <w:spacing w:after="0" w:line="240" w:lineRule="auto"/>
        <w:ind w:left="851" w:right="851"/>
        <w:jc w:val="both"/>
        <w:rPr>
          <w:rFonts w:ascii="Palatino Linotype" w:hAnsi="Palatino Linotype"/>
          <w:i/>
          <w:szCs w:val="24"/>
        </w:rPr>
      </w:pPr>
    </w:p>
    <w:p w14:paraId="67849501" w14:textId="77777777" w:rsidR="004E7632" w:rsidRPr="00693F10" w:rsidRDefault="004E7632" w:rsidP="004E7632">
      <w:pPr>
        <w:spacing w:after="0" w:line="240" w:lineRule="auto"/>
        <w:ind w:left="851" w:right="851"/>
        <w:jc w:val="both"/>
        <w:rPr>
          <w:rFonts w:ascii="Palatino Linotype" w:hAnsi="Palatino Linotype"/>
          <w:i/>
          <w:szCs w:val="24"/>
        </w:rPr>
      </w:pPr>
      <w:r w:rsidRPr="00693F10">
        <w:rPr>
          <w:rFonts w:ascii="Palatino Linotype" w:hAnsi="Palatino Linotype"/>
          <w:i/>
          <w:szCs w:val="24"/>
        </w:rPr>
        <w:t>“</w:t>
      </w:r>
      <w:r w:rsidRPr="00693F10">
        <w:rPr>
          <w:rFonts w:ascii="Palatino Linotype" w:hAnsi="Palatino Linotype"/>
          <w:b/>
          <w:i/>
          <w:szCs w:val="24"/>
        </w:rPr>
        <w:t>Artículo 18.</w:t>
      </w:r>
      <w:r w:rsidRPr="00693F10">
        <w:rPr>
          <w:rFonts w:ascii="Palatino Linotype" w:hAnsi="Palatino Linotype"/>
          <w:i/>
          <w:szCs w:val="24"/>
        </w:rPr>
        <w:t xml:space="preserve"> </w:t>
      </w:r>
      <w:r w:rsidRPr="00693F10">
        <w:rPr>
          <w:rFonts w:ascii="Palatino Linotype" w:hAnsi="Palatino Linotype"/>
          <w:b/>
          <w:i/>
          <w:szCs w:val="24"/>
          <w:u w:val="single"/>
        </w:rPr>
        <w:t>La autoridad administrativa</w:t>
      </w:r>
      <w:r w:rsidRPr="00693F10">
        <w:rPr>
          <w:rFonts w:ascii="Palatino Linotype" w:hAnsi="Palatino Linotype"/>
          <w:i/>
          <w:szCs w:val="24"/>
        </w:rPr>
        <w:t xml:space="preserve"> o el Tribunal </w:t>
      </w:r>
      <w:r w:rsidRPr="00693F10">
        <w:rPr>
          <w:rFonts w:ascii="Palatino Linotype" w:hAnsi="Palatino Linotype"/>
          <w:b/>
          <w:i/>
          <w:szCs w:val="24"/>
          <w:u w:val="single"/>
        </w:rPr>
        <w:t>acordarán la acumulación</w:t>
      </w:r>
      <w:r w:rsidRPr="00693F10">
        <w:rPr>
          <w:rFonts w:ascii="Palatino Linotype" w:hAnsi="Palatino Linotype"/>
          <w:i/>
          <w:szCs w:val="24"/>
        </w:rPr>
        <w:t xml:space="preserve"> de los expedientes del procedimiento y proceso administrativo que ante ellos se sigan</w:t>
      </w:r>
      <w:r w:rsidRPr="00693F10">
        <w:rPr>
          <w:rFonts w:ascii="Palatino Linotype" w:hAnsi="Palatino Linotype"/>
          <w:b/>
          <w:i/>
          <w:szCs w:val="24"/>
          <w:u w:val="single"/>
        </w:rPr>
        <w:t>, de oficio</w:t>
      </w:r>
      <w:r w:rsidRPr="00693F10">
        <w:rPr>
          <w:rFonts w:ascii="Palatino Linotype" w:hAnsi="Palatino Linotype"/>
          <w:i/>
          <w:szCs w:val="24"/>
        </w:rPr>
        <w:t xml:space="preserve"> o a petición de parte, </w:t>
      </w:r>
      <w:r w:rsidRPr="00693F10">
        <w:rPr>
          <w:rFonts w:ascii="Palatino Linotype" w:hAnsi="Palatino Linotype"/>
          <w:b/>
          <w:i/>
          <w:szCs w:val="24"/>
          <w:u w:val="single"/>
        </w:rPr>
        <w:t>cuando las partes o los actos administrativos sean iguales, se trate de actos conexos o resulte conveniente el trámite unificado de los asuntos</w:t>
      </w:r>
      <w:r w:rsidRPr="00693F10">
        <w:rPr>
          <w:rFonts w:ascii="Palatino Linotype" w:hAnsi="Palatino Linotype"/>
          <w:i/>
          <w:szCs w:val="24"/>
        </w:rPr>
        <w:t>, para evitar la emisión de resoluciones contradictorias. La misma regla se aplicará, en lo conducente, para la separación de los expedientes.”</w:t>
      </w:r>
    </w:p>
    <w:p w14:paraId="338B1B2C" w14:textId="1EC3AC99" w:rsidR="004E7632" w:rsidRPr="00693F10" w:rsidRDefault="004E7632" w:rsidP="004B6127">
      <w:pPr>
        <w:spacing w:after="0" w:line="240" w:lineRule="auto"/>
        <w:ind w:right="851"/>
        <w:jc w:val="both"/>
        <w:rPr>
          <w:rFonts w:ascii="Palatino Linotype" w:hAnsi="Palatino Linotype"/>
          <w:i/>
          <w:sz w:val="18"/>
          <w:szCs w:val="24"/>
        </w:rPr>
      </w:pPr>
    </w:p>
    <w:p w14:paraId="4DFE4DD6" w14:textId="77777777" w:rsidR="004C3294" w:rsidRPr="00693F10" w:rsidRDefault="004C3294" w:rsidP="004B6127">
      <w:pPr>
        <w:spacing w:after="0" w:line="240" w:lineRule="auto"/>
        <w:ind w:right="851"/>
        <w:jc w:val="both"/>
        <w:rPr>
          <w:rFonts w:ascii="Palatino Linotype" w:hAnsi="Palatino Linotype"/>
          <w:i/>
          <w:sz w:val="18"/>
          <w:szCs w:val="24"/>
        </w:rPr>
      </w:pPr>
    </w:p>
    <w:p w14:paraId="7A9E3701" w14:textId="282B1686" w:rsidR="004E7632" w:rsidRPr="00693F10" w:rsidRDefault="00FA3F9A" w:rsidP="004E7632">
      <w:pPr>
        <w:spacing w:after="0" w:line="360" w:lineRule="auto"/>
        <w:jc w:val="both"/>
        <w:rPr>
          <w:rFonts w:ascii="Palatino Linotype" w:hAnsi="Palatino Linotype" w:cs="Arial"/>
          <w:b/>
          <w:sz w:val="24"/>
          <w:szCs w:val="24"/>
        </w:rPr>
      </w:pPr>
      <w:r>
        <w:rPr>
          <w:rFonts w:ascii="Palatino Linotype" w:hAnsi="Palatino Linotype" w:cs="Arial"/>
          <w:b/>
          <w:sz w:val="28"/>
        </w:rPr>
        <w:t>SÉPTIM</w:t>
      </w:r>
      <w:r w:rsidR="00DD51FB" w:rsidRPr="00693F10">
        <w:rPr>
          <w:rFonts w:ascii="Palatino Linotype" w:hAnsi="Palatino Linotype" w:cs="Arial"/>
          <w:b/>
          <w:sz w:val="28"/>
        </w:rPr>
        <w:t>O</w:t>
      </w:r>
      <w:r w:rsidR="004E7632" w:rsidRPr="00693F10">
        <w:rPr>
          <w:rFonts w:ascii="Palatino Linotype" w:hAnsi="Palatino Linotype" w:cs="Arial"/>
          <w:b/>
          <w:sz w:val="24"/>
          <w:szCs w:val="24"/>
        </w:rPr>
        <w:t xml:space="preserve">. </w:t>
      </w:r>
      <w:r w:rsidR="004E7632" w:rsidRPr="00693F10">
        <w:rPr>
          <w:rFonts w:ascii="Palatino Linotype" w:hAnsi="Palatino Linotype" w:cs="Arial"/>
          <w:b/>
          <w:sz w:val="28"/>
          <w:szCs w:val="28"/>
        </w:rPr>
        <w:t>De la etapa de instrucción.</w:t>
      </w:r>
    </w:p>
    <w:p w14:paraId="383EBD1E" w14:textId="5B2D8AEB" w:rsidR="00291AA2" w:rsidRPr="00693F10" w:rsidRDefault="004E7632" w:rsidP="004E7632">
      <w:pPr>
        <w:spacing w:after="0" w:line="360" w:lineRule="auto"/>
        <w:jc w:val="both"/>
        <w:rPr>
          <w:rFonts w:ascii="Palatino Linotype" w:hAnsi="Palatino Linotype" w:cs="Arial"/>
          <w:sz w:val="24"/>
          <w:szCs w:val="24"/>
        </w:rPr>
      </w:pPr>
      <w:r w:rsidRPr="00693F10">
        <w:rPr>
          <w:rFonts w:ascii="Palatino Linotype" w:hAnsi="Palatino Linotype" w:cs="Arial"/>
          <w:sz w:val="24"/>
          <w:szCs w:val="24"/>
        </w:rPr>
        <w:t xml:space="preserve">De las constancias que obran en el expediente electrónico del </w:t>
      </w:r>
      <w:proofErr w:type="spellStart"/>
      <w:r w:rsidRPr="00693F10">
        <w:rPr>
          <w:rFonts w:ascii="Palatino Linotype" w:hAnsi="Palatino Linotype" w:cs="Arial"/>
          <w:b/>
          <w:bCs/>
          <w:sz w:val="24"/>
          <w:szCs w:val="24"/>
        </w:rPr>
        <w:t>SAIMEX</w:t>
      </w:r>
      <w:proofErr w:type="spellEnd"/>
      <w:r w:rsidRPr="00693F10">
        <w:rPr>
          <w:rFonts w:ascii="Palatino Linotype" w:hAnsi="Palatino Linotype" w:cs="Arial"/>
          <w:sz w:val="24"/>
          <w:szCs w:val="24"/>
        </w:rPr>
        <w:t xml:space="preserve"> se desprende que</w:t>
      </w:r>
      <w:r w:rsidR="0011456F" w:rsidRPr="00693F10">
        <w:rPr>
          <w:rFonts w:ascii="Palatino Linotype" w:hAnsi="Palatino Linotype" w:cs="Arial"/>
          <w:sz w:val="24"/>
          <w:szCs w:val="24"/>
        </w:rPr>
        <w:t xml:space="preserve">, en fecha </w:t>
      </w:r>
      <w:r w:rsidR="000505F2">
        <w:rPr>
          <w:rFonts w:ascii="Palatino Linotype" w:hAnsi="Palatino Linotype" w:cs="Arial"/>
          <w:sz w:val="24"/>
          <w:szCs w:val="24"/>
        </w:rPr>
        <w:t>cinco de noviembre</w:t>
      </w:r>
      <w:r w:rsidR="00134C90" w:rsidRPr="00693F10">
        <w:rPr>
          <w:rFonts w:ascii="Palatino Linotype" w:hAnsi="Palatino Linotype" w:cs="Arial"/>
          <w:sz w:val="24"/>
          <w:szCs w:val="24"/>
        </w:rPr>
        <w:t xml:space="preserve"> de dos mil veinti</w:t>
      </w:r>
      <w:r w:rsidR="004C3294">
        <w:rPr>
          <w:rFonts w:ascii="Palatino Linotype" w:hAnsi="Palatino Linotype" w:cs="Arial"/>
          <w:sz w:val="24"/>
          <w:szCs w:val="24"/>
        </w:rPr>
        <w:t>cuatro</w:t>
      </w:r>
      <w:r w:rsidR="0011456F" w:rsidRPr="00693F10">
        <w:rPr>
          <w:rFonts w:ascii="Palatino Linotype" w:hAnsi="Palatino Linotype" w:cs="Arial"/>
          <w:sz w:val="24"/>
          <w:szCs w:val="24"/>
        </w:rPr>
        <w:t>,</w:t>
      </w:r>
      <w:r w:rsidRPr="00693F10">
        <w:rPr>
          <w:rFonts w:ascii="Palatino Linotype" w:hAnsi="Palatino Linotype" w:cs="Arial"/>
          <w:sz w:val="24"/>
          <w:szCs w:val="24"/>
        </w:rPr>
        <w:t xml:space="preserve"> </w:t>
      </w:r>
      <w:r w:rsidRPr="00693F10">
        <w:rPr>
          <w:rFonts w:ascii="Palatino Linotype" w:hAnsi="Palatino Linotype" w:cs="Arial"/>
          <w:b/>
          <w:sz w:val="24"/>
          <w:szCs w:val="24"/>
        </w:rPr>
        <w:t>El Sujeto Obligado</w:t>
      </w:r>
      <w:r w:rsidRPr="00693F10">
        <w:rPr>
          <w:rFonts w:ascii="Palatino Linotype" w:hAnsi="Palatino Linotype" w:cs="Arial"/>
          <w:sz w:val="24"/>
          <w:szCs w:val="24"/>
        </w:rPr>
        <w:t xml:space="preserve"> </w:t>
      </w:r>
      <w:r w:rsidR="0011456F" w:rsidRPr="00693F10">
        <w:rPr>
          <w:rFonts w:ascii="Palatino Linotype" w:hAnsi="Palatino Linotype" w:cs="Arial"/>
          <w:sz w:val="24"/>
          <w:szCs w:val="24"/>
        </w:rPr>
        <w:t>remitió</w:t>
      </w:r>
      <w:r w:rsidR="00C76E1B" w:rsidRPr="00693F10">
        <w:rPr>
          <w:rFonts w:ascii="Palatino Linotype" w:hAnsi="Palatino Linotype" w:cs="Arial"/>
          <w:sz w:val="24"/>
          <w:szCs w:val="24"/>
        </w:rPr>
        <w:t xml:space="preserve"> su informe justificado</w:t>
      </w:r>
      <w:r w:rsidR="0011456F" w:rsidRPr="00693F10">
        <w:rPr>
          <w:rFonts w:ascii="Palatino Linotype" w:hAnsi="Palatino Linotype" w:cs="Arial"/>
          <w:sz w:val="24"/>
          <w:szCs w:val="24"/>
        </w:rPr>
        <w:t xml:space="preserve"> mediante los archivos electrónicos denominados </w:t>
      </w:r>
      <w:r w:rsidR="0011456F" w:rsidRPr="00693F10">
        <w:rPr>
          <w:rFonts w:ascii="Palatino Linotype" w:hAnsi="Palatino Linotype" w:cs="Arial"/>
          <w:i/>
          <w:iCs/>
          <w:sz w:val="24"/>
          <w:szCs w:val="24"/>
        </w:rPr>
        <w:t>“</w:t>
      </w:r>
      <w:r w:rsidR="000505F2" w:rsidRPr="000505F2">
        <w:rPr>
          <w:rFonts w:ascii="Palatino Linotype" w:hAnsi="Palatino Linotype" w:cs="Arial"/>
          <w:i/>
          <w:iCs/>
          <w:sz w:val="24"/>
          <w:szCs w:val="24"/>
        </w:rPr>
        <w:t>Trans 438, Sol 152-159, DFPYA.pdf</w:t>
      </w:r>
      <w:r w:rsidR="0011456F" w:rsidRPr="00693F10">
        <w:rPr>
          <w:rFonts w:ascii="Palatino Linotype" w:hAnsi="Palatino Linotype" w:cs="Arial"/>
          <w:i/>
          <w:iCs/>
          <w:sz w:val="24"/>
          <w:szCs w:val="24"/>
        </w:rPr>
        <w:t>”</w:t>
      </w:r>
      <w:r w:rsidR="00134C90" w:rsidRPr="00693F10">
        <w:rPr>
          <w:rFonts w:ascii="Palatino Linotype" w:hAnsi="Palatino Linotype" w:cs="Arial"/>
          <w:sz w:val="24"/>
          <w:szCs w:val="24"/>
        </w:rPr>
        <w:t>,</w:t>
      </w:r>
      <w:r w:rsidR="0011456F" w:rsidRPr="00693F10">
        <w:rPr>
          <w:rFonts w:ascii="Palatino Linotype" w:hAnsi="Palatino Linotype" w:cs="Arial"/>
          <w:sz w:val="24"/>
          <w:szCs w:val="24"/>
        </w:rPr>
        <w:t xml:space="preserve"> </w:t>
      </w:r>
      <w:r w:rsidR="0011456F" w:rsidRPr="00693F10">
        <w:rPr>
          <w:rFonts w:ascii="Palatino Linotype" w:hAnsi="Palatino Linotype" w:cs="Arial"/>
          <w:i/>
          <w:iCs/>
          <w:sz w:val="24"/>
          <w:szCs w:val="24"/>
        </w:rPr>
        <w:t>“</w:t>
      </w:r>
      <w:r w:rsidR="000505F2" w:rsidRPr="000505F2">
        <w:rPr>
          <w:rFonts w:ascii="Palatino Linotype" w:hAnsi="Palatino Linotype" w:cs="Arial"/>
          <w:i/>
          <w:iCs/>
          <w:sz w:val="24"/>
          <w:szCs w:val="24"/>
        </w:rPr>
        <w:t xml:space="preserve">Trans 596, 06650 </w:t>
      </w:r>
      <w:proofErr w:type="spellStart"/>
      <w:r w:rsidR="000505F2" w:rsidRPr="000505F2">
        <w:rPr>
          <w:rFonts w:ascii="Palatino Linotype" w:hAnsi="Palatino Linotype" w:cs="Arial"/>
          <w:i/>
          <w:iCs/>
          <w:sz w:val="24"/>
          <w:szCs w:val="24"/>
        </w:rPr>
        <w:t>RR</w:t>
      </w:r>
      <w:proofErr w:type="spellEnd"/>
      <w:r w:rsidR="000505F2" w:rsidRPr="000505F2">
        <w:rPr>
          <w:rFonts w:ascii="Palatino Linotype" w:hAnsi="Palatino Linotype" w:cs="Arial"/>
          <w:i/>
          <w:iCs/>
          <w:sz w:val="24"/>
          <w:szCs w:val="24"/>
        </w:rPr>
        <w:t>, DFPYA.pdf</w:t>
      </w:r>
      <w:r w:rsidR="0011456F" w:rsidRPr="00693F10">
        <w:rPr>
          <w:rFonts w:ascii="Palatino Linotype" w:hAnsi="Palatino Linotype" w:cs="Arial"/>
          <w:i/>
          <w:iCs/>
          <w:sz w:val="24"/>
          <w:szCs w:val="24"/>
        </w:rPr>
        <w:t>”</w:t>
      </w:r>
      <w:r w:rsidR="00134C90" w:rsidRPr="00693F10">
        <w:rPr>
          <w:rFonts w:ascii="Palatino Linotype" w:hAnsi="Palatino Linotype" w:cs="Arial"/>
          <w:iCs/>
          <w:sz w:val="24"/>
          <w:szCs w:val="24"/>
        </w:rPr>
        <w:t xml:space="preserve">, </w:t>
      </w:r>
      <w:r w:rsidR="00134C90" w:rsidRPr="00693F10">
        <w:rPr>
          <w:rFonts w:ascii="Palatino Linotype" w:hAnsi="Palatino Linotype" w:cs="Arial"/>
          <w:i/>
          <w:iCs/>
          <w:sz w:val="24"/>
          <w:szCs w:val="24"/>
        </w:rPr>
        <w:t>“</w:t>
      </w:r>
      <w:r w:rsidR="000505F2" w:rsidRPr="000505F2">
        <w:rPr>
          <w:rFonts w:ascii="Palatino Linotype" w:hAnsi="Palatino Linotype" w:cs="Arial"/>
          <w:i/>
          <w:iCs/>
          <w:sz w:val="24"/>
          <w:szCs w:val="24"/>
        </w:rPr>
        <w:t xml:space="preserve">Trans 438, Sol 152-159, </w:t>
      </w:r>
      <w:r w:rsidR="000505F2" w:rsidRPr="000505F2">
        <w:rPr>
          <w:rFonts w:ascii="Palatino Linotype" w:hAnsi="Palatino Linotype" w:cs="Arial"/>
          <w:i/>
          <w:iCs/>
          <w:sz w:val="24"/>
          <w:szCs w:val="24"/>
        </w:rPr>
        <w:lastRenderedPageBreak/>
        <w:t>DFPYA.pdf</w:t>
      </w:r>
      <w:r w:rsidR="00134C90" w:rsidRPr="00693F10">
        <w:rPr>
          <w:rFonts w:ascii="Palatino Linotype" w:hAnsi="Palatino Linotype" w:cs="Arial"/>
          <w:i/>
          <w:iCs/>
          <w:sz w:val="24"/>
          <w:szCs w:val="24"/>
        </w:rPr>
        <w:t>”</w:t>
      </w:r>
      <w:r w:rsidR="00174D25" w:rsidRPr="00693F10">
        <w:rPr>
          <w:rFonts w:ascii="Palatino Linotype" w:hAnsi="Palatino Linotype" w:cs="Arial"/>
          <w:sz w:val="24"/>
          <w:szCs w:val="24"/>
        </w:rPr>
        <w:t xml:space="preserve"> </w:t>
      </w:r>
      <w:r w:rsidR="00134C90" w:rsidRPr="00693F10">
        <w:rPr>
          <w:rFonts w:ascii="Palatino Linotype" w:hAnsi="Palatino Linotype" w:cs="Arial"/>
          <w:iCs/>
          <w:sz w:val="24"/>
          <w:szCs w:val="24"/>
        </w:rPr>
        <w:t>y</w:t>
      </w:r>
      <w:r w:rsidR="00134C90" w:rsidRPr="00693F10">
        <w:rPr>
          <w:rFonts w:ascii="Palatino Linotype" w:hAnsi="Palatino Linotype" w:cs="Arial"/>
          <w:sz w:val="24"/>
          <w:szCs w:val="24"/>
        </w:rPr>
        <w:t xml:space="preserve"> </w:t>
      </w:r>
      <w:r w:rsidR="00134C90" w:rsidRPr="00693F10">
        <w:rPr>
          <w:rFonts w:ascii="Palatino Linotype" w:hAnsi="Palatino Linotype" w:cs="Arial"/>
          <w:i/>
          <w:iCs/>
          <w:sz w:val="24"/>
          <w:szCs w:val="24"/>
        </w:rPr>
        <w:t>“</w:t>
      </w:r>
      <w:r w:rsidR="000505F2" w:rsidRPr="000505F2">
        <w:rPr>
          <w:rFonts w:ascii="Palatino Linotype" w:hAnsi="Palatino Linotype" w:cs="Arial"/>
          <w:i/>
          <w:iCs/>
          <w:sz w:val="24"/>
          <w:szCs w:val="24"/>
        </w:rPr>
        <w:t xml:space="preserve">Trans 597, 06652 </w:t>
      </w:r>
      <w:proofErr w:type="spellStart"/>
      <w:r w:rsidR="000505F2" w:rsidRPr="000505F2">
        <w:rPr>
          <w:rFonts w:ascii="Palatino Linotype" w:hAnsi="Palatino Linotype" w:cs="Arial"/>
          <w:i/>
          <w:iCs/>
          <w:sz w:val="24"/>
          <w:szCs w:val="24"/>
        </w:rPr>
        <w:t>RR</w:t>
      </w:r>
      <w:proofErr w:type="spellEnd"/>
      <w:r w:rsidR="000505F2" w:rsidRPr="000505F2">
        <w:rPr>
          <w:rFonts w:ascii="Palatino Linotype" w:hAnsi="Palatino Linotype" w:cs="Arial"/>
          <w:i/>
          <w:iCs/>
          <w:sz w:val="24"/>
          <w:szCs w:val="24"/>
        </w:rPr>
        <w:t>, DFPYA.pdf</w:t>
      </w:r>
      <w:r w:rsidR="00134C90" w:rsidRPr="00693F10">
        <w:rPr>
          <w:rFonts w:ascii="Palatino Linotype" w:hAnsi="Palatino Linotype" w:cs="Arial"/>
          <w:i/>
          <w:iCs/>
          <w:sz w:val="24"/>
          <w:szCs w:val="24"/>
        </w:rPr>
        <w:t>”</w:t>
      </w:r>
      <w:r w:rsidR="0011456F" w:rsidRPr="00693F10">
        <w:rPr>
          <w:rFonts w:ascii="Palatino Linotype" w:hAnsi="Palatino Linotype" w:cs="Arial"/>
          <w:sz w:val="24"/>
          <w:szCs w:val="24"/>
        </w:rPr>
        <w:t xml:space="preserve">; los cuales, se pusieron a la vista de la parte </w:t>
      </w:r>
      <w:r w:rsidR="0011456F" w:rsidRPr="00693F10">
        <w:rPr>
          <w:rFonts w:ascii="Palatino Linotype" w:hAnsi="Palatino Linotype" w:cs="Arial"/>
          <w:b/>
          <w:bCs/>
          <w:sz w:val="24"/>
          <w:szCs w:val="24"/>
        </w:rPr>
        <w:t>Recurrente</w:t>
      </w:r>
      <w:r w:rsidR="0011456F" w:rsidRPr="00693F10">
        <w:rPr>
          <w:rFonts w:ascii="Palatino Linotype" w:hAnsi="Palatino Linotype" w:cs="Arial"/>
          <w:sz w:val="24"/>
          <w:szCs w:val="24"/>
        </w:rPr>
        <w:t>, mediante acuerdo</w:t>
      </w:r>
      <w:r w:rsidR="000505F2">
        <w:rPr>
          <w:rFonts w:ascii="Palatino Linotype" w:hAnsi="Palatino Linotype" w:cs="Arial"/>
          <w:sz w:val="24"/>
          <w:szCs w:val="24"/>
        </w:rPr>
        <w:t>s</w:t>
      </w:r>
      <w:r w:rsidR="0011456F" w:rsidRPr="00693F10">
        <w:rPr>
          <w:rFonts w:ascii="Palatino Linotype" w:hAnsi="Palatino Linotype" w:cs="Arial"/>
          <w:sz w:val="24"/>
          <w:szCs w:val="24"/>
        </w:rPr>
        <w:t xml:space="preserve"> de fecha </w:t>
      </w:r>
      <w:r w:rsidR="000505F2">
        <w:rPr>
          <w:rFonts w:ascii="Palatino Linotype" w:hAnsi="Palatino Linotype" w:cs="Arial"/>
          <w:sz w:val="24"/>
          <w:szCs w:val="24"/>
        </w:rPr>
        <w:t>seis y catorce de noviembre</w:t>
      </w:r>
      <w:r w:rsidR="00134C90" w:rsidRPr="00693F10">
        <w:rPr>
          <w:rFonts w:ascii="Palatino Linotype" w:hAnsi="Palatino Linotype" w:cs="Arial"/>
          <w:sz w:val="24"/>
          <w:szCs w:val="24"/>
        </w:rPr>
        <w:t xml:space="preserve"> de dos mil veinti</w:t>
      </w:r>
      <w:r w:rsidR="004C3294">
        <w:rPr>
          <w:rFonts w:ascii="Palatino Linotype" w:hAnsi="Palatino Linotype" w:cs="Arial"/>
          <w:sz w:val="24"/>
          <w:szCs w:val="24"/>
        </w:rPr>
        <w:t>cuatro</w:t>
      </w:r>
      <w:r w:rsidRPr="00693F10">
        <w:rPr>
          <w:rFonts w:ascii="Palatino Linotype" w:hAnsi="Palatino Linotype" w:cs="Arial"/>
          <w:sz w:val="24"/>
          <w:szCs w:val="24"/>
        </w:rPr>
        <w:t>; por su parte,</w:t>
      </w:r>
      <w:r w:rsidR="00174D25" w:rsidRPr="00693F10">
        <w:rPr>
          <w:rFonts w:ascii="Palatino Linotype" w:hAnsi="Palatino Linotype" w:cs="Arial"/>
          <w:sz w:val="24"/>
          <w:szCs w:val="24"/>
        </w:rPr>
        <w:t xml:space="preserve"> la </w:t>
      </w:r>
      <w:r w:rsidRPr="00693F10">
        <w:rPr>
          <w:rFonts w:ascii="Palatino Linotype" w:hAnsi="Palatino Linotype" w:cs="Arial"/>
          <w:b/>
          <w:sz w:val="24"/>
          <w:szCs w:val="24"/>
        </w:rPr>
        <w:t>Recurrente</w:t>
      </w:r>
      <w:r w:rsidRPr="00693F10">
        <w:rPr>
          <w:rFonts w:ascii="Palatino Linotype" w:hAnsi="Palatino Linotype" w:cs="Arial"/>
          <w:sz w:val="24"/>
          <w:szCs w:val="24"/>
        </w:rPr>
        <w:t xml:space="preserve">, </w:t>
      </w:r>
      <w:r w:rsidR="00AE3CEC" w:rsidRPr="00693F10">
        <w:rPr>
          <w:rFonts w:ascii="Palatino Linotype" w:hAnsi="Palatino Linotype" w:cs="Arial"/>
          <w:sz w:val="24"/>
          <w:szCs w:val="24"/>
        </w:rPr>
        <w:t>no</w:t>
      </w:r>
      <w:r w:rsidR="00C76E1B" w:rsidRPr="00693F10">
        <w:rPr>
          <w:rFonts w:ascii="Palatino Linotype" w:hAnsi="Palatino Linotype" w:cs="Arial"/>
          <w:sz w:val="24"/>
          <w:szCs w:val="24"/>
        </w:rPr>
        <w:t xml:space="preserve"> realizó alegatos, ni remitió </w:t>
      </w:r>
      <w:r w:rsidRPr="00693F10">
        <w:rPr>
          <w:rFonts w:ascii="Palatino Linotype" w:hAnsi="Palatino Linotype" w:cs="Arial"/>
          <w:sz w:val="24"/>
          <w:szCs w:val="24"/>
        </w:rPr>
        <w:t>pruebas o manifestaciones</w:t>
      </w:r>
      <w:r w:rsidR="00134C90" w:rsidRPr="00693F10">
        <w:rPr>
          <w:rFonts w:ascii="Palatino Linotype" w:hAnsi="Palatino Linotype" w:cs="Arial"/>
          <w:sz w:val="24"/>
          <w:szCs w:val="24"/>
        </w:rPr>
        <w:t>.</w:t>
      </w:r>
    </w:p>
    <w:p w14:paraId="53CB044B" w14:textId="77777777" w:rsidR="00E96AB5" w:rsidRPr="00693F10" w:rsidRDefault="00E96AB5" w:rsidP="004E7632">
      <w:pPr>
        <w:spacing w:after="0" w:line="360" w:lineRule="auto"/>
        <w:jc w:val="both"/>
        <w:rPr>
          <w:rFonts w:ascii="Palatino Linotype" w:hAnsi="Palatino Linotype" w:cs="Arial"/>
          <w:sz w:val="24"/>
          <w:szCs w:val="24"/>
        </w:rPr>
      </w:pPr>
    </w:p>
    <w:p w14:paraId="3BD24A51" w14:textId="6F9A0450" w:rsidR="00291AA2" w:rsidRPr="00693F10" w:rsidRDefault="00FA3F9A" w:rsidP="004E7632">
      <w:pPr>
        <w:spacing w:after="0" w:line="360" w:lineRule="auto"/>
        <w:jc w:val="both"/>
        <w:rPr>
          <w:rFonts w:ascii="Palatino Linotype" w:hAnsi="Palatino Linotype" w:cs="Arial"/>
          <w:b/>
          <w:sz w:val="28"/>
          <w:szCs w:val="24"/>
        </w:rPr>
      </w:pPr>
      <w:r>
        <w:rPr>
          <w:rFonts w:ascii="Palatino Linotype" w:hAnsi="Palatino Linotype" w:cs="Arial"/>
          <w:b/>
          <w:sz w:val="28"/>
          <w:szCs w:val="24"/>
        </w:rPr>
        <w:t>OCTAV</w:t>
      </w:r>
      <w:r w:rsidR="00052C48" w:rsidRPr="00693F10">
        <w:rPr>
          <w:rFonts w:ascii="Palatino Linotype" w:hAnsi="Palatino Linotype" w:cs="Arial"/>
          <w:b/>
          <w:sz w:val="28"/>
          <w:szCs w:val="24"/>
        </w:rPr>
        <w:t>O</w:t>
      </w:r>
      <w:r w:rsidR="00C76E1B" w:rsidRPr="00693F10">
        <w:rPr>
          <w:rFonts w:ascii="Palatino Linotype" w:hAnsi="Palatino Linotype" w:cs="Arial"/>
          <w:b/>
          <w:sz w:val="28"/>
          <w:szCs w:val="24"/>
        </w:rPr>
        <w:t>. Del cierre de instrucción.</w:t>
      </w:r>
    </w:p>
    <w:p w14:paraId="3459A5A3" w14:textId="783264F1" w:rsidR="00174D25" w:rsidRDefault="00C76E1B" w:rsidP="00134C90">
      <w:pPr>
        <w:spacing w:after="0" w:line="360" w:lineRule="auto"/>
        <w:jc w:val="both"/>
        <w:rPr>
          <w:rFonts w:ascii="Palatino Linotype" w:hAnsi="Palatino Linotype" w:cs="Arial"/>
          <w:sz w:val="24"/>
          <w:szCs w:val="24"/>
        </w:rPr>
      </w:pPr>
      <w:r w:rsidRPr="00693F10">
        <w:rPr>
          <w:rFonts w:ascii="Palatino Linotype" w:hAnsi="Palatino Linotype" w:cs="Arial"/>
          <w:sz w:val="24"/>
          <w:szCs w:val="24"/>
        </w:rPr>
        <w:t>E</w:t>
      </w:r>
      <w:r w:rsidR="004E7632" w:rsidRPr="00693F10">
        <w:rPr>
          <w:rFonts w:ascii="Palatino Linotype" w:hAnsi="Palatino Linotype" w:cs="Arial"/>
          <w:sz w:val="24"/>
          <w:szCs w:val="24"/>
        </w:rPr>
        <w:t xml:space="preserve">n fecha </w:t>
      </w:r>
      <w:r w:rsidR="000505F2">
        <w:rPr>
          <w:rFonts w:ascii="Palatino Linotype" w:hAnsi="Palatino Linotype" w:cs="Arial"/>
          <w:sz w:val="24"/>
          <w:szCs w:val="24"/>
        </w:rPr>
        <w:t>veintiuno de noviembre</w:t>
      </w:r>
      <w:r w:rsidR="004E7632" w:rsidRPr="00693F10">
        <w:rPr>
          <w:rFonts w:ascii="Palatino Linotype" w:hAnsi="Palatino Linotype" w:cs="Arial"/>
          <w:sz w:val="24"/>
          <w:szCs w:val="24"/>
        </w:rPr>
        <w:t xml:space="preserve"> del año </w:t>
      </w:r>
      <w:r w:rsidRPr="00693F10">
        <w:rPr>
          <w:rFonts w:ascii="Palatino Linotype" w:hAnsi="Palatino Linotype" w:cs="Arial"/>
          <w:sz w:val="24"/>
          <w:szCs w:val="24"/>
        </w:rPr>
        <w:t>en curso</w:t>
      </w:r>
      <w:r w:rsidR="004E7632" w:rsidRPr="00693F10">
        <w:rPr>
          <w:rFonts w:ascii="Palatino Linotype" w:hAnsi="Palatino Linotype" w:cs="Arial"/>
          <w:sz w:val="24"/>
          <w:szCs w:val="24"/>
        </w:rPr>
        <w:t>, en términos del artículo 185, fracción VI, de la Ley de Transparencia y Acceso a la Información Pública del Estado de México y Municipios,</w:t>
      </w:r>
      <w:r w:rsidRPr="00693F10">
        <w:rPr>
          <w:rFonts w:ascii="Palatino Linotype" w:hAnsi="Palatino Linotype" w:cs="Arial"/>
          <w:sz w:val="24"/>
          <w:szCs w:val="24"/>
        </w:rPr>
        <w:t xml:space="preserve"> se decretó el cierre de las mismas,</w:t>
      </w:r>
      <w:r w:rsidR="004E7632" w:rsidRPr="00693F10">
        <w:rPr>
          <w:rFonts w:ascii="Palatino Linotype" w:hAnsi="Palatino Linotype" w:cs="Arial"/>
          <w:sz w:val="24"/>
          <w:szCs w:val="24"/>
        </w:rPr>
        <w:t xml:space="preserve"> iniciando el término legal para dictar resolución definitiva del asunto.</w:t>
      </w:r>
    </w:p>
    <w:p w14:paraId="1793B3CC" w14:textId="77777777" w:rsidR="00B46950" w:rsidRPr="000505F2" w:rsidRDefault="00B46950" w:rsidP="00134C90">
      <w:pPr>
        <w:spacing w:after="0" w:line="360" w:lineRule="auto"/>
        <w:jc w:val="both"/>
        <w:rPr>
          <w:rFonts w:ascii="Palatino Linotype" w:hAnsi="Palatino Linotype" w:cs="Arial"/>
          <w:sz w:val="24"/>
          <w:szCs w:val="24"/>
        </w:rPr>
      </w:pPr>
    </w:p>
    <w:p w14:paraId="460DD313" w14:textId="77777777" w:rsidR="004E74D8" w:rsidRPr="00693F10" w:rsidRDefault="004E74D8" w:rsidP="004E74D8">
      <w:pPr>
        <w:spacing w:after="0" w:line="360" w:lineRule="auto"/>
        <w:jc w:val="center"/>
        <w:rPr>
          <w:rFonts w:ascii="Palatino Linotype" w:hAnsi="Palatino Linotype" w:cs="Arial"/>
          <w:b/>
          <w:sz w:val="28"/>
        </w:rPr>
      </w:pPr>
      <w:r w:rsidRPr="00693F10">
        <w:rPr>
          <w:rFonts w:ascii="Palatino Linotype" w:hAnsi="Palatino Linotype" w:cs="Arial"/>
          <w:b/>
          <w:sz w:val="28"/>
        </w:rPr>
        <w:t xml:space="preserve">C O N S I D E R A N D O </w:t>
      </w:r>
    </w:p>
    <w:p w14:paraId="1B676489" w14:textId="77777777" w:rsidR="004E74D8" w:rsidRPr="00693F10" w:rsidRDefault="004E74D8" w:rsidP="004E74D8">
      <w:pPr>
        <w:spacing w:after="0" w:line="240" w:lineRule="auto"/>
        <w:rPr>
          <w:rFonts w:ascii="Times New Roman" w:eastAsia="Times New Roman" w:hAnsi="Times New Roman" w:cs="Times New Roman"/>
          <w:sz w:val="16"/>
          <w:szCs w:val="24"/>
          <w:lang w:eastAsia="es-ES"/>
        </w:rPr>
      </w:pPr>
    </w:p>
    <w:p w14:paraId="68888D12" w14:textId="77777777" w:rsidR="004E74D8" w:rsidRPr="00693F10" w:rsidRDefault="004E74D8" w:rsidP="004E74D8">
      <w:pPr>
        <w:spacing w:after="0" w:line="360" w:lineRule="auto"/>
        <w:jc w:val="both"/>
        <w:rPr>
          <w:rFonts w:ascii="Palatino Linotype" w:hAnsi="Palatino Linotype" w:cs="Arial"/>
          <w:sz w:val="24"/>
        </w:rPr>
      </w:pPr>
      <w:r w:rsidRPr="00693F10">
        <w:rPr>
          <w:rFonts w:ascii="Palatino Linotype" w:hAnsi="Palatino Linotype" w:cs="Arial"/>
          <w:b/>
          <w:sz w:val="28"/>
        </w:rPr>
        <w:t>PRIMERO.</w:t>
      </w:r>
      <w:r w:rsidRPr="00693F10">
        <w:rPr>
          <w:rFonts w:ascii="Palatino Linotype" w:hAnsi="Palatino Linotype" w:cs="Arial"/>
          <w:b/>
        </w:rPr>
        <w:t xml:space="preserve"> </w:t>
      </w:r>
      <w:r w:rsidRPr="00693F10">
        <w:rPr>
          <w:rFonts w:ascii="Palatino Linotype" w:hAnsi="Palatino Linotype" w:cs="Arial"/>
          <w:b/>
          <w:sz w:val="28"/>
          <w:szCs w:val="28"/>
        </w:rPr>
        <w:t>De la competencia</w:t>
      </w:r>
      <w:r w:rsidRPr="00693F10">
        <w:rPr>
          <w:rFonts w:ascii="Palatino Linotype" w:hAnsi="Palatino Linotype" w:cs="Arial"/>
          <w:sz w:val="28"/>
          <w:szCs w:val="28"/>
        </w:rPr>
        <w:t>.</w:t>
      </w:r>
    </w:p>
    <w:p w14:paraId="4ABA5441" w14:textId="08B67D39" w:rsidR="00E96AB5" w:rsidRDefault="00E96AB5"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r w:rsidRPr="00693F10">
        <w:rPr>
          <w:rFonts w:ascii="Palatino Linotype" w:eastAsia="Times New Roman" w:hAnsi="Palatino Linotype" w:cs="Arial"/>
          <w:color w:val="222222"/>
          <w:sz w:val="24"/>
          <w:szCs w:val="24"/>
          <w:shd w:val="clear" w:color="auto" w:fill="FFFFFF"/>
          <w:lang w:eastAsia="es-MX"/>
        </w:rPr>
        <w:t xml:space="preserve">Este Instituto de Transparencia, Acceso a la Información Pública y Protección de Datos Personales del Estado de México y Municipios, es competente para conocer y resolver el presente recurso de revisión interpuesto por el ahora </w:t>
      </w:r>
      <w:r w:rsidRPr="004C3294">
        <w:rPr>
          <w:rFonts w:ascii="Palatino Linotype" w:eastAsia="Times New Roman" w:hAnsi="Palatino Linotype" w:cs="Arial"/>
          <w:b/>
          <w:bCs/>
          <w:color w:val="222222"/>
          <w:sz w:val="24"/>
          <w:szCs w:val="24"/>
          <w:shd w:val="clear" w:color="auto" w:fill="FFFFFF"/>
          <w:lang w:eastAsia="es-MX"/>
        </w:rPr>
        <w:t>Recurrente</w:t>
      </w:r>
      <w:r w:rsidRPr="00693F10">
        <w:rPr>
          <w:rFonts w:ascii="Palatino Linotype" w:eastAsia="Times New Roman" w:hAnsi="Palatino Linotype" w:cs="Arial"/>
          <w:color w:val="222222"/>
          <w:sz w:val="24"/>
          <w:szCs w:val="24"/>
          <w:shd w:val="clear" w:color="auto" w:fill="FFFFFF"/>
          <w:lang w:eastAsia="es-MX"/>
        </w:rPr>
        <w:t xml:space="preserve">, conforme a lo dispuesto en los artículos 6, apartado A, fracción IV de la Constitución Política de los Estados Unidos Mexicanos; 5, párrafos trigésimo </w:t>
      </w:r>
      <w:r w:rsidR="004C3294">
        <w:rPr>
          <w:rFonts w:ascii="Palatino Linotype" w:eastAsia="Times New Roman" w:hAnsi="Palatino Linotype" w:cs="Arial"/>
          <w:color w:val="222222"/>
          <w:sz w:val="24"/>
          <w:szCs w:val="24"/>
          <w:shd w:val="clear" w:color="auto" w:fill="FFFFFF"/>
          <w:lang w:eastAsia="es-MX"/>
        </w:rPr>
        <w:t>tercero</w:t>
      </w:r>
      <w:r w:rsidRPr="00693F10">
        <w:rPr>
          <w:rFonts w:ascii="Palatino Linotype" w:eastAsia="Times New Roman" w:hAnsi="Palatino Linotype" w:cs="Arial"/>
          <w:color w:val="222222"/>
          <w:sz w:val="24"/>
          <w:szCs w:val="24"/>
          <w:shd w:val="clear" w:color="auto" w:fill="FFFFFF"/>
          <w:lang w:eastAsia="es-MX"/>
        </w:rPr>
        <w:t xml:space="preserve"> y trigésimo </w:t>
      </w:r>
      <w:r w:rsidR="004C3294">
        <w:rPr>
          <w:rFonts w:ascii="Palatino Linotype" w:eastAsia="Times New Roman" w:hAnsi="Palatino Linotype" w:cs="Arial"/>
          <w:color w:val="222222"/>
          <w:sz w:val="24"/>
          <w:szCs w:val="24"/>
          <w:shd w:val="clear" w:color="auto" w:fill="FFFFFF"/>
          <w:lang w:eastAsia="es-MX"/>
        </w:rPr>
        <w:t>cuarto</w:t>
      </w:r>
      <w:r w:rsidRPr="00693F10">
        <w:rPr>
          <w:rFonts w:ascii="Palatino Linotype" w:eastAsia="Times New Roman" w:hAnsi="Palatino Linotype" w:cs="Arial"/>
          <w:color w:val="222222"/>
          <w:sz w:val="24"/>
          <w:szCs w:val="24"/>
          <w:shd w:val="clear" w:color="auto" w:fill="FFFFFF"/>
          <w:lang w:eastAsia="es-MX"/>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693F10">
        <w:rPr>
          <w:rFonts w:ascii="Palatino Linotype" w:eastAsia="Times New Roman" w:hAnsi="Palatino Linotype" w:cs="Arial"/>
          <w:color w:val="222222"/>
          <w:sz w:val="24"/>
          <w:szCs w:val="24"/>
          <w:shd w:val="clear" w:color="auto" w:fill="FFFFFF"/>
          <w:lang w:eastAsia="es-MX"/>
        </w:rPr>
        <w:lastRenderedPageBreak/>
        <w:t>Transparencia, Acceso a la Información Pública y Protección de Datos Personales del Estado de México y Municipios.</w:t>
      </w:r>
    </w:p>
    <w:p w14:paraId="6ED27942" w14:textId="77777777" w:rsidR="004C3294" w:rsidRPr="00693F10" w:rsidRDefault="004C3294"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p>
    <w:p w14:paraId="1537420C" w14:textId="77777777" w:rsidR="004E74D8" w:rsidRPr="00693F10"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693F10">
        <w:rPr>
          <w:rFonts w:ascii="Palatino Linotype" w:eastAsia="Times New Roman" w:hAnsi="Palatino Linotype" w:cs="Arial"/>
          <w:b/>
          <w:sz w:val="28"/>
          <w:szCs w:val="24"/>
          <w:lang w:val="es-ES" w:eastAsia="es-ES"/>
        </w:rPr>
        <w:t>SEGUNDO</w:t>
      </w:r>
      <w:r w:rsidRPr="00693F10">
        <w:rPr>
          <w:rFonts w:ascii="Palatino Linotype" w:eastAsia="Times New Roman" w:hAnsi="Palatino Linotype" w:cs="Arial"/>
          <w:b/>
          <w:sz w:val="24"/>
          <w:szCs w:val="24"/>
          <w:lang w:val="es-ES" w:eastAsia="es-ES"/>
        </w:rPr>
        <w:t xml:space="preserve">. </w:t>
      </w:r>
      <w:r w:rsidRPr="00693F10">
        <w:rPr>
          <w:rFonts w:ascii="Palatino Linotype" w:eastAsia="Times New Roman" w:hAnsi="Palatino Linotype" w:cs="Arial"/>
          <w:b/>
          <w:sz w:val="28"/>
          <w:szCs w:val="28"/>
          <w:lang w:val="es-ES" w:eastAsia="es-ES"/>
        </w:rPr>
        <w:t>Sobre los alcances del recurso de revisión.</w:t>
      </w:r>
      <w:r w:rsidRPr="00693F10">
        <w:rPr>
          <w:rFonts w:ascii="Palatino Linotype" w:eastAsia="Times New Roman" w:hAnsi="Palatino Linotype" w:cs="Arial"/>
          <w:b/>
          <w:sz w:val="24"/>
          <w:szCs w:val="24"/>
          <w:lang w:val="es-ES" w:eastAsia="es-ES"/>
        </w:rPr>
        <w:t xml:space="preserve"> </w:t>
      </w:r>
    </w:p>
    <w:p w14:paraId="079ECD52" w14:textId="4836EBF9" w:rsidR="00052C48" w:rsidRDefault="004E74D8"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93F10">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86558CD" w14:textId="77777777" w:rsidR="00B46950" w:rsidRPr="000505F2" w:rsidRDefault="00B46950"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DB7583" w14:textId="77C77C2C" w:rsidR="00291AA2" w:rsidRPr="00693F10" w:rsidRDefault="00174D25" w:rsidP="00052C48">
      <w:pPr>
        <w:spacing w:after="0" w:line="360" w:lineRule="auto"/>
        <w:jc w:val="both"/>
        <w:rPr>
          <w:rFonts w:ascii="Palatino Linotype" w:hAnsi="Palatino Linotype" w:cs="Arial"/>
          <w:b/>
          <w:sz w:val="28"/>
          <w:szCs w:val="28"/>
        </w:rPr>
      </w:pPr>
      <w:r w:rsidRPr="00693F10">
        <w:rPr>
          <w:rFonts w:ascii="Palatino Linotype" w:hAnsi="Palatino Linotype" w:cs="Arial"/>
          <w:b/>
          <w:sz w:val="28"/>
          <w:szCs w:val="28"/>
        </w:rPr>
        <w:t>TERCER</w:t>
      </w:r>
      <w:r w:rsidR="00291AA2" w:rsidRPr="00693F10">
        <w:rPr>
          <w:rFonts w:ascii="Palatino Linotype" w:hAnsi="Palatino Linotype" w:cs="Arial"/>
          <w:b/>
          <w:sz w:val="28"/>
          <w:szCs w:val="28"/>
        </w:rPr>
        <w:t>O. De las causas de improcedencia.</w:t>
      </w:r>
    </w:p>
    <w:p w14:paraId="034C223D" w14:textId="3AF39F3E" w:rsidR="00052C48" w:rsidRDefault="00291AA2" w:rsidP="00291AA2">
      <w:pPr>
        <w:pStyle w:val="Prrafodelista"/>
        <w:autoSpaceDE w:val="0"/>
        <w:autoSpaceDN w:val="0"/>
        <w:adjustRightInd w:val="0"/>
        <w:spacing w:line="360" w:lineRule="auto"/>
        <w:ind w:left="0"/>
        <w:jc w:val="both"/>
        <w:rPr>
          <w:rFonts w:ascii="Palatino Linotype" w:hAnsi="Palatino Linotype" w:cs="Arial"/>
        </w:rPr>
      </w:pPr>
      <w:r w:rsidRPr="00693F10">
        <w:rPr>
          <w:rFonts w:ascii="Palatino Linotype" w:hAnsi="Palatino Linotype" w:cs="Arial"/>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w:t>
      </w:r>
      <w:r w:rsidRPr="00693F10">
        <w:rPr>
          <w:rFonts w:ascii="Palatino Linotype" w:hAnsi="Palatino Linotype" w:cs="Arial"/>
        </w:rPr>
        <w:lastRenderedPageBreak/>
        <w:t>a la justicia, ya que éste no se coarta por regular causas de improcedencia y sobreseimiento con tales fines</w:t>
      </w:r>
      <w:r w:rsidRPr="00693F10">
        <w:rPr>
          <w:rStyle w:val="Refdenotaalpie"/>
          <w:rFonts w:ascii="Palatino Linotype" w:hAnsi="Palatino Linotype" w:cs="Arial"/>
        </w:rPr>
        <w:footnoteReference w:id="1"/>
      </w:r>
      <w:r w:rsidRPr="00693F10">
        <w:rPr>
          <w:rFonts w:ascii="Palatino Linotype" w:hAnsi="Palatino Linotype" w:cs="Arial"/>
        </w:rPr>
        <w:t>.</w:t>
      </w:r>
    </w:p>
    <w:p w14:paraId="030C7317" w14:textId="77777777" w:rsidR="00B46950" w:rsidRPr="00693F10" w:rsidRDefault="00B46950" w:rsidP="00291AA2">
      <w:pPr>
        <w:pStyle w:val="Prrafodelista"/>
        <w:autoSpaceDE w:val="0"/>
        <w:autoSpaceDN w:val="0"/>
        <w:adjustRightInd w:val="0"/>
        <w:spacing w:line="360" w:lineRule="auto"/>
        <w:ind w:left="0"/>
        <w:jc w:val="both"/>
        <w:rPr>
          <w:rFonts w:ascii="Palatino Linotype" w:hAnsi="Palatino Linotype" w:cs="Arial"/>
        </w:rPr>
      </w:pPr>
    </w:p>
    <w:p w14:paraId="457152D1" w14:textId="77777777" w:rsidR="00291AA2" w:rsidRPr="00693F10" w:rsidRDefault="00291AA2" w:rsidP="00291AA2">
      <w:pPr>
        <w:pStyle w:val="Prrafodelista"/>
        <w:autoSpaceDE w:val="0"/>
        <w:autoSpaceDN w:val="0"/>
        <w:adjustRightInd w:val="0"/>
        <w:spacing w:line="360" w:lineRule="auto"/>
        <w:ind w:left="0"/>
        <w:jc w:val="both"/>
        <w:rPr>
          <w:rFonts w:ascii="Palatino Linotype" w:hAnsi="Palatino Linotype" w:cs="Arial"/>
        </w:rPr>
      </w:pPr>
      <w:r w:rsidRPr="00693F10">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812B2E" w14:textId="77777777" w:rsidR="00CC7C72" w:rsidRDefault="00CC7C72" w:rsidP="00291AA2">
      <w:pPr>
        <w:pStyle w:val="Prrafodelista"/>
        <w:autoSpaceDE w:val="0"/>
        <w:autoSpaceDN w:val="0"/>
        <w:adjustRightInd w:val="0"/>
        <w:spacing w:line="360" w:lineRule="auto"/>
        <w:ind w:left="0"/>
        <w:jc w:val="both"/>
        <w:rPr>
          <w:rFonts w:ascii="Palatino Linotype" w:hAnsi="Palatino Linotype" w:cs="Arial"/>
        </w:rPr>
      </w:pPr>
    </w:p>
    <w:p w14:paraId="69CBCB48" w14:textId="77777777" w:rsidR="00B46950" w:rsidRPr="00693F10" w:rsidRDefault="00B46950" w:rsidP="00291AA2">
      <w:pPr>
        <w:pStyle w:val="Prrafodelista"/>
        <w:autoSpaceDE w:val="0"/>
        <w:autoSpaceDN w:val="0"/>
        <w:adjustRightInd w:val="0"/>
        <w:spacing w:line="360" w:lineRule="auto"/>
        <w:ind w:left="0"/>
        <w:jc w:val="both"/>
        <w:rPr>
          <w:rFonts w:ascii="Palatino Linotype" w:hAnsi="Palatino Linotype" w:cs="Arial"/>
        </w:rPr>
      </w:pPr>
    </w:p>
    <w:p w14:paraId="642F4336" w14:textId="7EBC75BA" w:rsidR="00291AA2" w:rsidRPr="00693F10" w:rsidRDefault="00174D25" w:rsidP="00291AA2">
      <w:pPr>
        <w:pStyle w:val="Prrafodelista"/>
        <w:autoSpaceDE w:val="0"/>
        <w:autoSpaceDN w:val="0"/>
        <w:adjustRightInd w:val="0"/>
        <w:spacing w:line="360" w:lineRule="auto"/>
        <w:ind w:left="0"/>
        <w:jc w:val="both"/>
        <w:rPr>
          <w:rFonts w:ascii="Palatino Linotype" w:hAnsi="Palatino Linotype" w:cs="Arial"/>
          <w:sz w:val="28"/>
          <w:szCs w:val="28"/>
        </w:rPr>
      </w:pPr>
      <w:proofErr w:type="spellStart"/>
      <w:r w:rsidRPr="00693F10">
        <w:rPr>
          <w:rFonts w:ascii="Palatino Linotype" w:hAnsi="Palatino Linotype" w:cs="Arial"/>
          <w:b/>
          <w:sz w:val="28"/>
        </w:rPr>
        <w:lastRenderedPageBreak/>
        <w:t>CUART</w:t>
      </w:r>
      <w:r w:rsidR="00291AA2" w:rsidRPr="00693F10">
        <w:rPr>
          <w:rFonts w:ascii="Palatino Linotype" w:hAnsi="Palatino Linotype" w:cs="Arial"/>
          <w:b/>
          <w:sz w:val="28"/>
        </w:rPr>
        <w:t>TO</w:t>
      </w:r>
      <w:proofErr w:type="spellEnd"/>
      <w:r w:rsidR="00291AA2" w:rsidRPr="00693F10">
        <w:rPr>
          <w:rFonts w:ascii="Palatino Linotype" w:hAnsi="Palatino Linotype" w:cs="Arial"/>
          <w:b/>
          <w:sz w:val="28"/>
          <w:szCs w:val="28"/>
        </w:rPr>
        <w:t>.</w:t>
      </w:r>
      <w:r w:rsidR="00291AA2" w:rsidRPr="00693F10">
        <w:rPr>
          <w:rFonts w:ascii="Palatino Linotype" w:hAnsi="Palatino Linotype" w:cs="Arial"/>
          <w:sz w:val="28"/>
          <w:szCs w:val="28"/>
        </w:rPr>
        <w:t xml:space="preserve"> </w:t>
      </w:r>
      <w:r w:rsidR="00291AA2" w:rsidRPr="00693F10">
        <w:rPr>
          <w:rFonts w:ascii="Palatino Linotype" w:hAnsi="Palatino Linotype" w:cs="Arial"/>
          <w:b/>
          <w:sz w:val="28"/>
          <w:szCs w:val="28"/>
        </w:rPr>
        <w:t>Estudio y resolución del asunto.</w:t>
      </w:r>
    </w:p>
    <w:p w14:paraId="1B919748" w14:textId="0973DC28" w:rsidR="00AA160F" w:rsidRPr="00693F10" w:rsidRDefault="00291AA2" w:rsidP="00AA160F">
      <w:pPr>
        <w:pStyle w:val="Prrafodelista"/>
        <w:autoSpaceDE w:val="0"/>
        <w:autoSpaceDN w:val="0"/>
        <w:adjustRightInd w:val="0"/>
        <w:spacing w:line="360" w:lineRule="auto"/>
        <w:ind w:left="0"/>
        <w:jc w:val="both"/>
        <w:rPr>
          <w:rFonts w:ascii="Palatino Linotype" w:hAnsi="Palatino Linotype" w:cs="Arial"/>
        </w:rPr>
      </w:pPr>
      <w:r w:rsidRPr="00693F10">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134C90" w:rsidRPr="00693F10">
        <w:rPr>
          <w:rFonts w:ascii="Palatino Linotype" w:hAnsi="Palatino Linotype" w:cs="Arial"/>
        </w:rPr>
        <w:t>,</w:t>
      </w:r>
      <w:r w:rsidRPr="00693F10">
        <w:rPr>
          <w:rFonts w:ascii="Palatino Linotype" w:hAnsi="Palatino Linotype" w:cs="Arial"/>
        </w:rPr>
        <w:t xml:space="preserve"> de la Constitución Federal y el diverso 8, de la Ley de Transparencia local.</w:t>
      </w:r>
    </w:p>
    <w:p w14:paraId="3DAC5D7F" w14:textId="77777777" w:rsidR="00AA160F" w:rsidRPr="00693F10" w:rsidRDefault="00AA160F" w:rsidP="00AA160F">
      <w:pPr>
        <w:pStyle w:val="Prrafodelista"/>
        <w:autoSpaceDE w:val="0"/>
        <w:autoSpaceDN w:val="0"/>
        <w:adjustRightInd w:val="0"/>
        <w:spacing w:line="360" w:lineRule="auto"/>
        <w:ind w:left="0"/>
        <w:jc w:val="both"/>
        <w:rPr>
          <w:rFonts w:ascii="Palatino Linotype" w:hAnsi="Palatino Linotype" w:cs="Arial"/>
        </w:rPr>
      </w:pPr>
    </w:p>
    <w:p w14:paraId="7FD7CB0C" w14:textId="1B48A5BB" w:rsidR="00172A0C" w:rsidRDefault="00291AA2" w:rsidP="00AA160F">
      <w:pPr>
        <w:pStyle w:val="Prrafodelista"/>
        <w:autoSpaceDE w:val="0"/>
        <w:autoSpaceDN w:val="0"/>
        <w:adjustRightInd w:val="0"/>
        <w:spacing w:line="360" w:lineRule="auto"/>
        <w:ind w:left="0"/>
        <w:jc w:val="both"/>
        <w:rPr>
          <w:rFonts w:ascii="Palatino Linotype" w:hAnsi="Palatino Linotype" w:cs="Arial"/>
        </w:rPr>
      </w:pPr>
      <w:r w:rsidRPr="00693F10">
        <w:rPr>
          <w:rFonts w:ascii="Palatino Linotype" w:hAnsi="Palatino Linotype" w:cs="Arial"/>
        </w:rPr>
        <w:t xml:space="preserve">El estudio del presente recurso de revisión tiene como antecedentes, que </w:t>
      </w:r>
      <w:r w:rsidR="00174D25" w:rsidRPr="00693F10">
        <w:rPr>
          <w:rFonts w:ascii="Palatino Linotype" w:hAnsi="Palatino Linotype" w:cs="Arial"/>
        </w:rPr>
        <w:t>la</w:t>
      </w:r>
      <w:r w:rsidRPr="00693F10">
        <w:rPr>
          <w:rFonts w:ascii="Palatino Linotype" w:hAnsi="Palatino Linotype" w:cs="Arial"/>
        </w:rPr>
        <w:t xml:space="preserve"> </w:t>
      </w:r>
      <w:r w:rsidR="000505F2">
        <w:rPr>
          <w:rFonts w:ascii="Palatino Linotype" w:hAnsi="Palatino Linotype" w:cs="Arial"/>
        </w:rPr>
        <w:t xml:space="preserve">parte </w:t>
      </w:r>
      <w:r w:rsidRPr="00693F10">
        <w:rPr>
          <w:rFonts w:ascii="Palatino Linotype" w:hAnsi="Palatino Linotype" w:cs="Arial"/>
          <w:b/>
        </w:rPr>
        <w:t>Recurrente</w:t>
      </w:r>
      <w:r w:rsidR="00174D25" w:rsidRPr="00693F10">
        <w:rPr>
          <w:rFonts w:ascii="Palatino Linotype" w:hAnsi="Palatino Linotype" w:cs="Arial"/>
          <w:b/>
        </w:rPr>
        <w:t xml:space="preserve">, </w:t>
      </w:r>
      <w:r w:rsidRPr="00693F10">
        <w:rPr>
          <w:rFonts w:ascii="Palatino Linotype" w:hAnsi="Palatino Linotype" w:cs="Arial"/>
        </w:rPr>
        <w:t xml:space="preserve">solicitó al </w:t>
      </w:r>
      <w:r w:rsidR="000505F2">
        <w:rPr>
          <w:rFonts w:ascii="Palatino Linotype" w:hAnsi="Palatino Linotype" w:cs="Arial"/>
          <w:b/>
        </w:rPr>
        <w:t>Sujeto Obligado</w:t>
      </w:r>
      <w:r w:rsidRPr="00693F10">
        <w:rPr>
          <w:rFonts w:ascii="Palatino Linotype" w:hAnsi="Palatino Linotype" w:cs="Arial"/>
        </w:rPr>
        <w:t>,</w:t>
      </w:r>
      <w:r w:rsidRPr="00693F10">
        <w:rPr>
          <w:rFonts w:ascii="Palatino Linotype" w:hAnsi="Palatino Linotype" w:cs="Arial"/>
          <w:b/>
        </w:rPr>
        <w:t xml:space="preserve"> </w:t>
      </w:r>
      <w:r w:rsidRPr="00693F10">
        <w:rPr>
          <w:rFonts w:ascii="Palatino Linotype" w:hAnsi="Palatino Linotype" w:cs="Arial"/>
        </w:rPr>
        <w:t>la siguiente</w:t>
      </w:r>
      <w:r w:rsidRPr="00693F10">
        <w:rPr>
          <w:rFonts w:ascii="Palatino Linotype" w:hAnsi="Palatino Linotype" w:cs="Arial"/>
          <w:b/>
        </w:rPr>
        <w:t xml:space="preserve"> </w:t>
      </w:r>
      <w:r w:rsidRPr="00693F10">
        <w:rPr>
          <w:rFonts w:ascii="Palatino Linotype" w:hAnsi="Palatino Linotype" w:cs="Arial"/>
        </w:rPr>
        <w:t>información:</w:t>
      </w:r>
    </w:p>
    <w:p w14:paraId="7E07974E" w14:textId="77777777" w:rsidR="000505F2" w:rsidRPr="00693F10" w:rsidRDefault="000505F2" w:rsidP="00AA160F">
      <w:pPr>
        <w:pStyle w:val="Prrafodelista"/>
        <w:autoSpaceDE w:val="0"/>
        <w:autoSpaceDN w:val="0"/>
        <w:adjustRightInd w:val="0"/>
        <w:spacing w:line="360" w:lineRule="auto"/>
        <w:ind w:left="0"/>
        <w:jc w:val="both"/>
        <w:rPr>
          <w:rFonts w:ascii="Palatino Linotype" w:hAnsi="Palatino Linotype" w:cs="Arial"/>
        </w:rPr>
      </w:pPr>
    </w:p>
    <w:p w14:paraId="3C253E50" w14:textId="0CF6D979" w:rsidR="00BA63F3" w:rsidRDefault="00123480" w:rsidP="00B46950">
      <w:pPr>
        <w:pStyle w:val="Prrafodelista"/>
        <w:numPr>
          <w:ilvl w:val="0"/>
          <w:numId w:val="4"/>
        </w:numPr>
        <w:autoSpaceDE w:val="0"/>
        <w:autoSpaceDN w:val="0"/>
        <w:adjustRightInd w:val="0"/>
        <w:spacing w:line="360" w:lineRule="auto"/>
        <w:jc w:val="both"/>
        <w:rPr>
          <w:rFonts w:ascii="Palatino Linotype" w:hAnsi="Palatino Linotype" w:cs="Arial"/>
        </w:rPr>
      </w:pPr>
      <w:bookmarkStart w:id="3" w:name="_Hlk147323204"/>
      <w:r>
        <w:rPr>
          <w:rFonts w:ascii="Palatino Linotype" w:hAnsi="Palatino Linotype" w:cs="Arial"/>
        </w:rPr>
        <w:t>L</w:t>
      </w:r>
      <w:r w:rsidR="00B46950" w:rsidRPr="00B46950">
        <w:rPr>
          <w:rFonts w:ascii="Palatino Linotype" w:hAnsi="Palatino Linotype" w:cs="Arial"/>
        </w:rPr>
        <w:t xml:space="preserve">os </w:t>
      </w:r>
      <w:r w:rsidR="00B46950" w:rsidRPr="00123480">
        <w:rPr>
          <w:rFonts w:ascii="Palatino Linotype" w:hAnsi="Palatino Linotype" w:cs="Arial"/>
          <w:b/>
          <w:u w:val="thick"/>
        </w:rPr>
        <w:t>recibos de nómina en versión pública de la C. Diana Ivone García Gutiérrez</w:t>
      </w:r>
      <w:r w:rsidR="00B46950" w:rsidRPr="00B46950">
        <w:rPr>
          <w:rFonts w:ascii="Palatino Linotype" w:hAnsi="Palatino Linotype" w:cs="Arial"/>
        </w:rPr>
        <w:t xml:space="preserve">, </w:t>
      </w:r>
      <w:proofErr w:type="gramStart"/>
      <w:r w:rsidR="00B46950" w:rsidRPr="00B46950">
        <w:rPr>
          <w:rFonts w:ascii="Palatino Linotype" w:hAnsi="Palatino Linotype" w:cs="Arial"/>
        </w:rPr>
        <w:t>Directora</w:t>
      </w:r>
      <w:proofErr w:type="gramEnd"/>
      <w:r w:rsidR="00B46950" w:rsidRPr="00B46950">
        <w:rPr>
          <w:rFonts w:ascii="Palatino Linotype" w:hAnsi="Palatino Linotype" w:cs="Arial"/>
        </w:rPr>
        <w:t xml:space="preserve"> de la Estancia Infantil Flor de María Reyes de Molina, del Sistema para el Desarrollo Integral de </w:t>
      </w:r>
      <w:r>
        <w:rPr>
          <w:rFonts w:ascii="Palatino Linotype" w:hAnsi="Palatino Linotype" w:cs="Arial"/>
        </w:rPr>
        <w:t>la Familia del Estado de México.</w:t>
      </w:r>
      <w:r w:rsidR="00B46950" w:rsidRPr="00B46950">
        <w:rPr>
          <w:rFonts w:ascii="Palatino Linotype" w:hAnsi="Palatino Linotype" w:cs="Arial"/>
        </w:rPr>
        <w:t xml:space="preserve"> </w:t>
      </w:r>
    </w:p>
    <w:p w14:paraId="3BAB546B" w14:textId="29604BF7" w:rsidR="00B46950" w:rsidRDefault="00123480" w:rsidP="00B46950">
      <w:pPr>
        <w:pStyle w:val="Prrafodelista"/>
        <w:numPr>
          <w:ilvl w:val="0"/>
          <w:numId w:val="4"/>
        </w:numPr>
        <w:autoSpaceDE w:val="0"/>
        <w:autoSpaceDN w:val="0"/>
        <w:adjustRightInd w:val="0"/>
        <w:spacing w:line="360" w:lineRule="auto"/>
        <w:jc w:val="both"/>
        <w:rPr>
          <w:rFonts w:ascii="Palatino Linotype" w:hAnsi="Palatino Linotype" w:cs="Arial"/>
        </w:rPr>
      </w:pPr>
      <w:r>
        <w:rPr>
          <w:rFonts w:ascii="Palatino Linotype" w:hAnsi="Palatino Linotype" w:cs="Arial"/>
        </w:rPr>
        <w:t>L</w:t>
      </w:r>
      <w:r w:rsidR="00B46950" w:rsidRPr="00B46950">
        <w:rPr>
          <w:rFonts w:ascii="Palatino Linotype" w:hAnsi="Palatino Linotype" w:cs="Arial"/>
        </w:rPr>
        <w:t xml:space="preserve">os </w:t>
      </w:r>
      <w:r w:rsidR="00B46950" w:rsidRPr="00123480">
        <w:rPr>
          <w:rFonts w:ascii="Palatino Linotype" w:hAnsi="Palatino Linotype" w:cs="Arial"/>
          <w:b/>
          <w:u w:val="thick"/>
        </w:rPr>
        <w:t>recibos de nómina de la C. Diana Ivone García Gutiérrez</w:t>
      </w:r>
      <w:r w:rsidR="00B46950" w:rsidRPr="00B46950">
        <w:rPr>
          <w:rFonts w:ascii="Palatino Linotype" w:hAnsi="Palatino Linotype" w:cs="Arial"/>
        </w:rPr>
        <w:t xml:space="preserve">, </w:t>
      </w:r>
      <w:proofErr w:type="gramStart"/>
      <w:r w:rsidR="00B46950" w:rsidRPr="00B46950">
        <w:rPr>
          <w:rFonts w:ascii="Palatino Linotype" w:hAnsi="Palatino Linotype" w:cs="Arial"/>
        </w:rPr>
        <w:t>Directora</w:t>
      </w:r>
      <w:proofErr w:type="gramEnd"/>
      <w:r w:rsidR="00B46950" w:rsidRPr="00B46950">
        <w:rPr>
          <w:rFonts w:ascii="Palatino Linotype" w:hAnsi="Palatino Linotype" w:cs="Arial"/>
        </w:rPr>
        <w:t xml:space="preserve"> de la Estancia Infantil Flor de María Reyes de Molina, del Sistema para el Desarrollo Integral de la Familia del Estado de México, </w:t>
      </w:r>
      <w:r w:rsidR="00B46950" w:rsidRPr="00123480">
        <w:rPr>
          <w:rFonts w:ascii="Palatino Linotype" w:hAnsi="Palatino Linotype" w:cs="Arial"/>
          <w:b/>
          <w:u w:val="thick"/>
        </w:rPr>
        <w:t>desde su ingreso</w:t>
      </w:r>
      <w:r w:rsidR="00B46950" w:rsidRPr="00B46950">
        <w:rPr>
          <w:rFonts w:ascii="Palatino Linotype" w:hAnsi="Palatino Linotype" w:cs="Arial"/>
        </w:rPr>
        <w:t>.</w:t>
      </w:r>
    </w:p>
    <w:bookmarkEnd w:id="3"/>
    <w:p w14:paraId="3D0C54FA" w14:textId="77777777" w:rsidR="00BD1922" w:rsidRPr="00123480" w:rsidRDefault="00BD1922" w:rsidP="00123480">
      <w:pPr>
        <w:autoSpaceDE w:val="0"/>
        <w:autoSpaceDN w:val="0"/>
        <w:adjustRightInd w:val="0"/>
        <w:spacing w:line="360" w:lineRule="auto"/>
        <w:ind w:left="360"/>
        <w:jc w:val="both"/>
        <w:rPr>
          <w:rFonts w:ascii="Palatino Linotype" w:hAnsi="Palatino Linotype" w:cs="Arial"/>
          <w:sz w:val="12"/>
          <w:szCs w:val="12"/>
        </w:rPr>
      </w:pPr>
    </w:p>
    <w:p w14:paraId="252BB655" w14:textId="3C448C86" w:rsidR="00BC198D" w:rsidRPr="00693F10" w:rsidRDefault="00BC198D" w:rsidP="008300ED">
      <w:pPr>
        <w:spacing w:after="0" w:line="360" w:lineRule="auto"/>
        <w:ind w:right="49"/>
        <w:jc w:val="both"/>
        <w:rPr>
          <w:rFonts w:ascii="Palatino Linotype" w:hAnsi="Palatino Linotype"/>
          <w:sz w:val="24"/>
          <w:lang w:val="es-ES_tradnl"/>
        </w:rPr>
      </w:pPr>
      <w:r w:rsidRPr="00693F10">
        <w:rPr>
          <w:rFonts w:ascii="Palatino Linotype" w:hAnsi="Palatino Linotype"/>
          <w:sz w:val="24"/>
          <w:lang w:eastAsia="es-MX"/>
        </w:rPr>
        <w:t>Así que, a</w:t>
      </w:r>
      <w:r w:rsidR="00A77280" w:rsidRPr="00693F10">
        <w:rPr>
          <w:rFonts w:ascii="Palatino Linotype" w:hAnsi="Palatino Linotype"/>
          <w:sz w:val="24"/>
          <w:lang w:eastAsia="es-MX"/>
        </w:rPr>
        <w:t>tento a la</w:t>
      </w:r>
      <w:r w:rsidRPr="00693F10">
        <w:rPr>
          <w:rFonts w:ascii="Palatino Linotype" w:hAnsi="Palatino Linotype"/>
          <w:sz w:val="24"/>
          <w:lang w:eastAsia="es-MX"/>
        </w:rPr>
        <w:t>s</w:t>
      </w:r>
      <w:r w:rsidR="00A77280" w:rsidRPr="00693F10">
        <w:rPr>
          <w:rFonts w:ascii="Palatino Linotype" w:hAnsi="Palatino Linotype"/>
          <w:sz w:val="24"/>
          <w:lang w:eastAsia="es-MX"/>
        </w:rPr>
        <w:t xml:space="preserve"> solicitud</w:t>
      </w:r>
      <w:r w:rsidRPr="00693F10">
        <w:rPr>
          <w:rFonts w:ascii="Palatino Linotype" w:hAnsi="Palatino Linotype"/>
          <w:sz w:val="24"/>
          <w:lang w:eastAsia="es-MX"/>
        </w:rPr>
        <w:t>es</w:t>
      </w:r>
      <w:r w:rsidR="00A77280" w:rsidRPr="00693F10">
        <w:rPr>
          <w:rFonts w:ascii="Palatino Linotype" w:hAnsi="Palatino Linotype"/>
          <w:sz w:val="24"/>
          <w:lang w:eastAsia="es-MX"/>
        </w:rPr>
        <w:t xml:space="preserve"> de información</w:t>
      </w:r>
      <w:r w:rsidRPr="00693F10">
        <w:rPr>
          <w:rFonts w:ascii="Palatino Linotype" w:hAnsi="Palatino Linotype"/>
          <w:sz w:val="24"/>
          <w:lang w:eastAsia="es-MX"/>
        </w:rPr>
        <w:t>,</w:t>
      </w:r>
      <w:r w:rsidR="00A77280" w:rsidRPr="00693F10">
        <w:rPr>
          <w:rFonts w:ascii="Palatino Linotype" w:hAnsi="Palatino Linotype"/>
          <w:sz w:val="24"/>
          <w:lang w:eastAsia="es-MX"/>
        </w:rPr>
        <w:t xml:space="preserve"> </w:t>
      </w:r>
      <w:r w:rsidR="00A77280" w:rsidRPr="00693F10">
        <w:rPr>
          <w:rFonts w:ascii="Palatino Linotype" w:hAnsi="Palatino Linotype"/>
          <w:b/>
          <w:sz w:val="24"/>
          <w:lang w:eastAsia="es-MX"/>
        </w:rPr>
        <w:t>El Sujeto Obligado</w:t>
      </w:r>
      <w:r w:rsidR="00A77280" w:rsidRPr="00693F10">
        <w:rPr>
          <w:rFonts w:ascii="Palatino Linotype" w:hAnsi="Palatino Linotype"/>
          <w:sz w:val="24"/>
          <w:lang w:eastAsia="es-MX"/>
        </w:rPr>
        <w:t xml:space="preserve"> emitió su</w:t>
      </w:r>
      <w:r w:rsidRPr="00693F10">
        <w:rPr>
          <w:rFonts w:ascii="Palatino Linotype" w:hAnsi="Palatino Linotype"/>
          <w:sz w:val="24"/>
          <w:lang w:eastAsia="es-MX"/>
        </w:rPr>
        <w:t>s</w:t>
      </w:r>
      <w:r w:rsidR="00A77280" w:rsidRPr="00693F10">
        <w:rPr>
          <w:rFonts w:ascii="Palatino Linotype" w:hAnsi="Palatino Linotype"/>
          <w:sz w:val="24"/>
          <w:lang w:eastAsia="es-MX"/>
        </w:rPr>
        <w:t xml:space="preserve"> respuesta</w:t>
      </w:r>
      <w:r w:rsidRPr="00693F10">
        <w:rPr>
          <w:rFonts w:ascii="Palatino Linotype" w:hAnsi="Palatino Linotype"/>
          <w:sz w:val="24"/>
          <w:lang w:eastAsia="es-MX"/>
        </w:rPr>
        <w:t>s</w:t>
      </w:r>
      <w:r w:rsidR="00501937" w:rsidRPr="00693F10">
        <w:rPr>
          <w:rFonts w:ascii="Palatino Linotype" w:hAnsi="Palatino Linotype"/>
          <w:sz w:val="24"/>
          <w:lang w:val="es-ES_tradnl"/>
        </w:rPr>
        <w:t>;</w:t>
      </w:r>
      <w:r w:rsidR="00015CF7" w:rsidRPr="00693F10">
        <w:rPr>
          <w:rFonts w:ascii="Palatino Linotype" w:hAnsi="Palatino Linotype"/>
          <w:sz w:val="24"/>
          <w:lang w:val="es-ES_tradnl"/>
        </w:rPr>
        <w:t xml:space="preserve"> en</w:t>
      </w:r>
      <w:r w:rsidR="005C1668" w:rsidRPr="00693F10">
        <w:rPr>
          <w:rFonts w:ascii="Palatino Linotype" w:hAnsi="Palatino Linotype"/>
          <w:sz w:val="24"/>
          <w:lang w:val="es-ES_tradnl"/>
        </w:rPr>
        <w:t xml:space="preserve"> donde </w:t>
      </w:r>
      <w:r w:rsidRPr="00693F10">
        <w:rPr>
          <w:rFonts w:ascii="Palatino Linotype" w:hAnsi="Palatino Linotype"/>
          <w:sz w:val="24"/>
          <w:lang w:val="es-ES_tradnl"/>
        </w:rPr>
        <w:t>se desagrega en el siguiente cuadro comparativo:</w:t>
      </w:r>
    </w:p>
    <w:p w14:paraId="2CCFB697" w14:textId="77777777" w:rsidR="00BC198D" w:rsidRPr="00693F10" w:rsidRDefault="00BC198D" w:rsidP="008300ED">
      <w:pPr>
        <w:spacing w:after="0" w:line="360" w:lineRule="auto"/>
        <w:ind w:right="49"/>
        <w:jc w:val="both"/>
        <w:rPr>
          <w:rFonts w:ascii="Palatino Linotype" w:hAnsi="Palatino Linotype"/>
          <w:sz w:val="12"/>
          <w:lang w:val="es-ES_tradnl"/>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BC198D" w:rsidRPr="00693F10" w14:paraId="43ACCC03" w14:textId="77777777" w:rsidTr="00220BF5">
        <w:trPr>
          <w:tblHeader/>
        </w:trPr>
        <w:tc>
          <w:tcPr>
            <w:tcW w:w="1980" w:type="dxa"/>
            <w:shd w:val="clear" w:color="auto" w:fill="D9D9D9" w:themeFill="background1" w:themeFillShade="D9"/>
            <w:vAlign w:val="center"/>
          </w:tcPr>
          <w:p w14:paraId="2365D477" w14:textId="77777777" w:rsidR="00BC198D" w:rsidRPr="00693F10" w:rsidRDefault="00BC198D" w:rsidP="007466FB">
            <w:pPr>
              <w:ind w:right="49"/>
              <w:jc w:val="center"/>
              <w:rPr>
                <w:rFonts w:ascii="Palatino Linotype" w:hAnsi="Palatino Linotype" w:cs="Arial"/>
                <w:b/>
              </w:rPr>
            </w:pPr>
            <w:r w:rsidRPr="00693F10">
              <w:rPr>
                <w:rFonts w:ascii="Palatino Linotype" w:hAnsi="Palatino Linotype"/>
                <w:b/>
              </w:rPr>
              <w:lastRenderedPageBreak/>
              <w:t>Solicitud de Información</w:t>
            </w:r>
          </w:p>
        </w:tc>
        <w:tc>
          <w:tcPr>
            <w:tcW w:w="5245" w:type="dxa"/>
            <w:shd w:val="clear" w:color="auto" w:fill="D9D9D9" w:themeFill="background1" w:themeFillShade="D9"/>
            <w:vAlign w:val="center"/>
          </w:tcPr>
          <w:p w14:paraId="14949BC5" w14:textId="77777777" w:rsidR="00BC198D" w:rsidRPr="00693F10" w:rsidRDefault="00BC198D" w:rsidP="007466FB">
            <w:pPr>
              <w:ind w:right="49"/>
              <w:jc w:val="center"/>
              <w:rPr>
                <w:rFonts w:ascii="Palatino Linotype" w:hAnsi="Palatino Linotype" w:cs="Arial"/>
                <w:b/>
              </w:rPr>
            </w:pPr>
            <w:r w:rsidRPr="00693F10">
              <w:rPr>
                <w:rFonts w:ascii="Palatino Linotype" w:hAnsi="Palatino Linotype"/>
                <w:b/>
              </w:rPr>
              <w:t>Respuesta</w:t>
            </w:r>
          </w:p>
        </w:tc>
        <w:tc>
          <w:tcPr>
            <w:tcW w:w="1984" w:type="dxa"/>
            <w:shd w:val="clear" w:color="auto" w:fill="D9D9D9" w:themeFill="background1" w:themeFillShade="D9"/>
            <w:vAlign w:val="center"/>
          </w:tcPr>
          <w:p w14:paraId="2428936F" w14:textId="77777777" w:rsidR="00BC198D" w:rsidRPr="00693F10" w:rsidRDefault="00BC198D" w:rsidP="007466FB">
            <w:pPr>
              <w:ind w:right="49"/>
              <w:jc w:val="center"/>
              <w:rPr>
                <w:rFonts w:ascii="Palatino Linotype" w:hAnsi="Palatino Linotype" w:cs="Arial"/>
                <w:b/>
              </w:rPr>
            </w:pPr>
            <w:r w:rsidRPr="00693F10">
              <w:rPr>
                <w:rFonts w:ascii="Palatino Linotype" w:hAnsi="Palatino Linotype"/>
                <w:b/>
              </w:rPr>
              <w:t>Cumplimiento</w:t>
            </w:r>
          </w:p>
        </w:tc>
      </w:tr>
      <w:tr w:rsidR="00F53FFB" w:rsidRPr="00693F10" w14:paraId="1B24E696" w14:textId="77777777" w:rsidTr="00220BF5">
        <w:tc>
          <w:tcPr>
            <w:tcW w:w="1980" w:type="dxa"/>
            <w:vAlign w:val="center"/>
          </w:tcPr>
          <w:p w14:paraId="787A8BE0" w14:textId="1494A9CE" w:rsidR="00F53FFB" w:rsidRPr="00693F10" w:rsidRDefault="00F53FFB" w:rsidP="00123480">
            <w:pPr>
              <w:ind w:right="49"/>
              <w:jc w:val="both"/>
              <w:rPr>
                <w:rFonts w:ascii="Palatino Linotype" w:hAnsi="Palatino Linotype" w:cs="Arial"/>
                <w:sz w:val="20"/>
              </w:rPr>
            </w:pPr>
            <w:bookmarkStart w:id="4" w:name="_Hlk147247852"/>
            <w:r w:rsidRPr="00123480">
              <w:rPr>
                <w:rFonts w:ascii="Palatino Linotype" w:hAnsi="Palatino Linotype" w:cs="Arial"/>
                <w:sz w:val="20"/>
              </w:rPr>
              <w:t xml:space="preserve">Los </w:t>
            </w:r>
            <w:r w:rsidRPr="00123480">
              <w:rPr>
                <w:rFonts w:ascii="Palatino Linotype" w:hAnsi="Palatino Linotype" w:cs="Arial"/>
                <w:b/>
                <w:sz w:val="20"/>
                <w:u w:val="thick"/>
              </w:rPr>
              <w:t>recibos de nómina</w:t>
            </w:r>
            <w:r w:rsidRPr="00123480">
              <w:rPr>
                <w:rFonts w:ascii="Palatino Linotype" w:hAnsi="Palatino Linotype" w:cs="Arial"/>
                <w:sz w:val="20"/>
              </w:rPr>
              <w:t xml:space="preserve"> en versión pública de la </w:t>
            </w:r>
            <w:r w:rsidRPr="00123480">
              <w:rPr>
                <w:rFonts w:ascii="Palatino Linotype" w:hAnsi="Palatino Linotype" w:cs="Arial"/>
                <w:b/>
                <w:sz w:val="20"/>
                <w:u w:val="thick"/>
              </w:rPr>
              <w:t>C. Diana Ivone García Gutiérrez</w:t>
            </w:r>
            <w:r w:rsidRPr="00123480">
              <w:rPr>
                <w:rFonts w:ascii="Palatino Linotype" w:hAnsi="Palatino Linotype" w:cs="Arial"/>
                <w:sz w:val="20"/>
              </w:rPr>
              <w:t xml:space="preserve">, </w:t>
            </w:r>
            <w:proofErr w:type="gramStart"/>
            <w:r w:rsidRPr="00123480">
              <w:rPr>
                <w:rFonts w:ascii="Palatino Linotype" w:hAnsi="Palatino Linotype" w:cs="Arial"/>
                <w:sz w:val="20"/>
              </w:rPr>
              <w:t>Directora</w:t>
            </w:r>
            <w:proofErr w:type="gramEnd"/>
            <w:r w:rsidRPr="00123480">
              <w:rPr>
                <w:rFonts w:ascii="Palatino Linotype" w:hAnsi="Palatino Linotype" w:cs="Arial"/>
                <w:sz w:val="20"/>
              </w:rPr>
              <w:t xml:space="preserve"> de la Estancia Infantil Flor de María Reyes de Molina, del Sistema para el Desarrollo Integral de la</w:t>
            </w:r>
            <w:r>
              <w:rPr>
                <w:rFonts w:ascii="Palatino Linotype" w:hAnsi="Palatino Linotype" w:cs="Arial"/>
                <w:sz w:val="20"/>
              </w:rPr>
              <w:t xml:space="preserve"> Familia del Estado de México. </w:t>
            </w:r>
          </w:p>
        </w:tc>
        <w:tc>
          <w:tcPr>
            <w:tcW w:w="5245" w:type="dxa"/>
            <w:vMerge w:val="restart"/>
            <w:vAlign w:val="center"/>
          </w:tcPr>
          <w:p w14:paraId="3EB625E9" w14:textId="590C55EC" w:rsidR="00F53FFB" w:rsidRDefault="00F53FFB" w:rsidP="00F53FFB">
            <w:pPr>
              <w:spacing w:line="276" w:lineRule="auto"/>
              <w:ind w:right="49"/>
              <w:jc w:val="both"/>
              <w:rPr>
                <w:rFonts w:ascii="Palatino Linotype" w:hAnsi="Palatino Linotype"/>
                <w:b/>
                <w:bCs/>
                <w:sz w:val="20"/>
                <w:szCs w:val="20"/>
                <w:u w:val="thick"/>
                <w:lang w:val="es-ES"/>
              </w:rPr>
            </w:pPr>
            <w:r>
              <w:rPr>
                <w:rFonts w:ascii="Palatino Linotype" w:hAnsi="Palatino Linotype"/>
                <w:sz w:val="20"/>
                <w:szCs w:val="20"/>
              </w:rPr>
              <w:t xml:space="preserve">Mediante el oficio número </w:t>
            </w:r>
            <w:proofErr w:type="spellStart"/>
            <w:r w:rsidRPr="00F53FFB">
              <w:rPr>
                <w:rFonts w:ascii="Palatino Linotype" w:hAnsi="Palatino Linotype"/>
                <w:b/>
                <w:sz w:val="20"/>
                <w:szCs w:val="20"/>
              </w:rPr>
              <w:t>200C0101100000L</w:t>
            </w:r>
            <w:proofErr w:type="spellEnd"/>
            <w:r w:rsidRPr="00F53FFB">
              <w:rPr>
                <w:rFonts w:ascii="Palatino Linotype" w:hAnsi="Palatino Linotype"/>
                <w:b/>
                <w:sz w:val="20"/>
                <w:szCs w:val="20"/>
              </w:rPr>
              <w:t>/3342/2024</w:t>
            </w:r>
            <w:r>
              <w:rPr>
                <w:rFonts w:ascii="Palatino Linotype" w:hAnsi="Palatino Linotype"/>
                <w:sz w:val="20"/>
                <w:szCs w:val="20"/>
              </w:rPr>
              <w:t xml:space="preserve">, firmado por el Director de Finanzas, Planeación y Administración del </w:t>
            </w:r>
            <w:proofErr w:type="spellStart"/>
            <w:r>
              <w:rPr>
                <w:rFonts w:ascii="Palatino Linotype" w:hAnsi="Palatino Linotype"/>
                <w:sz w:val="20"/>
                <w:szCs w:val="20"/>
              </w:rPr>
              <w:t>DIFEM</w:t>
            </w:r>
            <w:proofErr w:type="spellEnd"/>
            <w:r>
              <w:rPr>
                <w:rFonts w:ascii="Palatino Linotype" w:hAnsi="Palatino Linotype"/>
                <w:sz w:val="20"/>
                <w:szCs w:val="20"/>
              </w:rPr>
              <w:t xml:space="preserve">, informó que dicha Unidad administrativa inició la búsqueda de la información en archivos digitales y/o físicos en las diferentes áreas del Organismo (Archivo de concentración); adicionalmente, indicó que, </w:t>
            </w:r>
            <w:r w:rsidRPr="00F53FFB">
              <w:rPr>
                <w:rFonts w:ascii="Palatino Linotype" w:hAnsi="Palatino Linotype"/>
                <w:bCs/>
                <w:sz w:val="20"/>
                <w:szCs w:val="20"/>
                <w:lang w:val="es-ES"/>
              </w:rPr>
              <w:t xml:space="preserve">procedió a realizar una búsqueda exhaustiva, amplia y razonable de lo requerido dentro de los archivos que obran en la Dirección de Finanzas, Planeación y Administración, </w:t>
            </w:r>
            <w:r>
              <w:rPr>
                <w:rFonts w:ascii="Palatino Linotype" w:hAnsi="Palatino Linotype"/>
                <w:bCs/>
                <w:sz w:val="20"/>
                <w:szCs w:val="20"/>
                <w:lang w:val="es-ES"/>
              </w:rPr>
              <w:t>por lo que, informó</w:t>
            </w:r>
            <w:r w:rsidRPr="00F53FFB">
              <w:rPr>
                <w:rFonts w:ascii="Palatino Linotype" w:hAnsi="Palatino Linotype"/>
                <w:bCs/>
                <w:sz w:val="20"/>
                <w:szCs w:val="20"/>
                <w:lang w:val="es-ES"/>
              </w:rPr>
              <w:t xml:space="preserve"> que los </w:t>
            </w:r>
            <w:r w:rsidRPr="00F53FFB">
              <w:rPr>
                <w:rFonts w:ascii="Palatino Linotype" w:hAnsi="Palatino Linotype"/>
                <w:bCs/>
                <w:sz w:val="20"/>
                <w:szCs w:val="20"/>
                <w:u w:val="thick"/>
                <w:lang w:val="es-ES"/>
              </w:rPr>
              <w:t>“</w:t>
            </w:r>
            <w:r w:rsidRPr="00F53FFB">
              <w:rPr>
                <w:rFonts w:ascii="Palatino Linotype" w:hAnsi="Palatino Linotype"/>
                <w:bCs/>
                <w:i/>
                <w:iCs/>
                <w:sz w:val="20"/>
                <w:szCs w:val="20"/>
                <w:u w:val="thick"/>
                <w:lang w:val="es-ES"/>
              </w:rPr>
              <w:t>recibos de nómina</w:t>
            </w:r>
            <w:r w:rsidRPr="00F53FFB">
              <w:rPr>
                <w:rFonts w:ascii="Palatino Linotype" w:hAnsi="Palatino Linotype"/>
                <w:bCs/>
                <w:sz w:val="20"/>
                <w:szCs w:val="20"/>
                <w:u w:val="thick"/>
                <w:lang w:val="es-ES"/>
              </w:rPr>
              <w:t>”</w:t>
            </w:r>
            <w:r w:rsidRPr="00F53FFB">
              <w:rPr>
                <w:rFonts w:ascii="Palatino Linotype" w:hAnsi="Palatino Linotype"/>
                <w:bCs/>
                <w:sz w:val="20"/>
                <w:szCs w:val="20"/>
                <w:lang w:val="es-ES"/>
              </w:rPr>
              <w:t xml:space="preserve"> de la </w:t>
            </w:r>
            <w:r w:rsidRPr="00F53FFB">
              <w:rPr>
                <w:rFonts w:ascii="Palatino Linotype" w:hAnsi="Palatino Linotype"/>
                <w:b/>
                <w:bCs/>
                <w:sz w:val="20"/>
                <w:szCs w:val="20"/>
                <w:u w:val="thick"/>
                <w:lang w:val="es-ES"/>
              </w:rPr>
              <w:t>C. Diana Ivón García Gutiérrez son imprimibles a una sola cara, los cuales son entregados a la persona servidora pública quincenalmente, motivo por el cual la Dirección de Finanzas, Planeación y Administración se encuentra imposibilitada para su entrega.</w:t>
            </w:r>
          </w:p>
          <w:p w14:paraId="49492250" w14:textId="77777777" w:rsidR="00F53FFB" w:rsidRPr="00F53FFB" w:rsidRDefault="00F53FFB" w:rsidP="00F53FFB">
            <w:pPr>
              <w:spacing w:line="276" w:lineRule="auto"/>
              <w:ind w:right="49"/>
              <w:jc w:val="both"/>
              <w:rPr>
                <w:rFonts w:ascii="Palatino Linotype" w:hAnsi="Palatino Linotype"/>
                <w:b/>
                <w:sz w:val="20"/>
                <w:szCs w:val="20"/>
                <w:u w:val="thick"/>
              </w:rPr>
            </w:pPr>
          </w:p>
          <w:p w14:paraId="6CD93FAC" w14:textId="00259FEC" w:rsidR="00F53FFB" w:rsidRPr="00F53FFB" w:rsidRDefault="00F53FFB" w:rsidP="00F53FFB">
            <w:pPr>
              <w:spacing w:line="276" w:lineRule="auto"/>
              <w:ind w:right="49"/>
              <w:jc w:val="both"/>
              <w:rPr>
                <w:rFonts w:ascii="Palatino Linotype" w:hAnsi="Palatino Linotype"/>
                <w:b/>
                <w:bCs/>
                <w:sz w:val="20"/>
                <w:szCs w:val="20"/>
                <w:u w:val="thick"/>
                <w:lang w:val="es-ES"/>
              </w:rPr>
            </w:pPr>
            <w:r w:rsidRPr="00F53FFB">
              <w:rPr>
                <w:rFonts w:ascii="Palatino Linotype" w:hAnsi="Palatino Linotype"/>
                <w:bCs/>
                <w:sz w:val="20"/>
                <w:szCs w:val="20"/>
                <w:lang w:val="es-ES"/>
              </w:rPr>
              <w:t xml:space="preserve">Ahora bien, de conformidad con el criterio de interpretación en el orden administrativo con clave de control SO/016/2017, emitido por el Pleno del Instituto Nacional de Transparencia, Acceso a la Información y Protección de Datos Personales (INAI), a rubro </w:t>
            </w:r>
            <w:r w:rsidRPr="00F53FFB">
              <w:rPr>
                <w:rFonts w:ascii="Palatino Linotype" w:hAnsi="Palatino Linotype"/>
                <w:bCs/>
                <w:i/>
                <w:sz w:val="20"/>
                <w:szCs w:val="20"/>
                <w:lang w:val="es-ES"/>
              </w:rPr>
              <w:t>"Expresión documental"</w:t>
            </w:r>
            <w:r w:rsidRPr="00F53FFB">
              <w:rPr>
                <w:rFonts w:ascii="Palatino Linotype" w:hAnsi="Palatino Linotype"/>
                <w:bCs/>
                <w:sz w:val="20"/>
                <w:szCs w:val="20"/>
                <w:vertAlign w:val="superscript"/>
                <w:lang w:val="es-ES"/>
              </w:rPr>
              <w:footnoteReference w:id="2"/>
            </w:r>
            <w:r w:rsidRPr="00F53FFB">
              <w:rPr>
                <w:rFonts w:ascii="Palatino Linotype" w:hAnsi="Palatino Linotype"/>
                <w:bCs/>
                <w:sz w:val="20"/>
                <w:szCs w:val="20"/>
                <w:lang w:val="es-ES"/>
              </w:rPr>
              <w:t xml:space="preserve">, y atendiendo al principio de máxima publicidad con la finalidad de garantizar el derecho de acceso a la información pública del particular, se </w:t>
            </w:r>
            <w:r w:rsidRPr="00F53FFB">
              <w:rPr>
                <w:rFonts w:ascii="Palatino Linotype" w:hAnsi="Palatino Linotype"/>
                <w:b/>
                <w:bCs/>
                <w:sz w:val="20"/>
                <w:szCs w:val="20"/>
                <w:u w:val="thick"/>
                <w:lang w:val="es-ES"/>
              </w:rPr>
              <w:t>procedió a realizar una búsqueda exhaustiva, amplia y razonable dentro de los archivos de la Subdirección de Administración de Personal</w:t>
            </w:r>
            <w:r>
              <w:rPr>
                <w:rFonts w:ascii="Palatino Linotype" w:hAnsi="Palatino Linotype"/>
                <w:bCs/>
                <w:sz w:val="20"/>
                <w:szCs w:val="20"/>
                <w:lang w:val="es-ES"/>
              </w:rPr>
              <w:t>, en ese sentido se adjuntó</w:t>
            </w:r>
            <w:r w:rsidRPr="00F53FFB">
              <w:rPr>
                <w:rFonts w:ascii="Palatino Linotype" w:hAnsi="Palatino Linotype"/>
                <w:bCs/>
                <w:sz w:val="20"/>
                <w:szCs w:val="20"/>
                <w:lang w:val="es-ES"/>
              </w:rPr>
              <w:t xml:space="preserve"> a la</w:t>
            </w:r>
            <w:r>
              <w:rPr>
                <w:rFonts w:ascii="Palatino Linotype" w:hAnsi="Palatino Linotype"/>
                <w:bCs/>
                <w:sz w:val="20"/>
                <w:szCs w:val="20"/>
                <w:lang w:val="es-ES"/>
              </w:rPr>
              <w:t xml:space="preserve">s solicitudes diversos archivos </w:t>
            </w:r>
            <w:r w:rsidRPr="00F53FFB">
              <w:rPr>
                <w:rFonts w:ascii="Palatino Linotype" w:hAnsi="Palatino Linotype"/>
                <w:bCs/>
                <w:sz w:val="20"/>
                <w:szCs w:val="20"/>
                <w:lang w:val="es-ES"/>
              </w:rPr>
              <w:t xml:space="preserve">de: </w:t>
            </w:r>
            <w:r w:rsidRPr="00F53FFB">
              <w:rPr>
                <w:rFonts w:ascii="Palatino Linotype" w:hAnsi="Palatino Linotype"/>
                <w:b/>
                <w:bCs/>
                <w:i/>
                <w:iCs/>
                <w:sz w:val="20"/>
                <w:szCs w:val="20"/>
                <w:u w:val="thick"/>
                <w:lang w:val="es-ES"/>
              </w:rPr>
              <w:t>Lista de Percepciones y Deducciones de la C. Diana Ivón García Gutiérrez</w:t>
            </w:r>
            <w:r w:rsidRPr="00F53FFB">
              <w:rPr>
                <w:rFonts w:ascii="Palatino Linotype" w:hAnsi="Palatino Linotype"/>
                <w:b/>
                <w:bCs/>
                <w:sz w:val="20"/>
                <w:szCs w:val="20"/>
                <w:u w:val="thick"/>
                <w:lang w:val="es-ES"/>
              </w:rPr>
              <w:t xml:space="preserve">, en versión digital y formato PDF, por el período comprendido del 01 de febrero del </w:t>
            </w:r>
            <w:r w:rsidRPr="00F53FFB">
              <w:rPr>
                <w:rFonts w:ascii="Palatino Linotype" w:hAnsi="Palatino Linotype"/>
                <w:b/>
                <w:bCs/>
                <w:sz w:val="20"/>
                <w:szCs w:val="20"/>
                <w:u w:val="thick"/>
                <w:lang w:val="es-ES"/>
              </w:rPr>
              <w:lastRenderedPageBreak/>
              <w:t>2009 al 15 de septiembre del año en curso, periodo en el que la servidora pública se encuentra laborando para el Sistema para el Desarrollo Integral de la Familia del Estado de México.</w:t>
            </w:r>
          </w:p>
          <w:p w14:paraId="3E74CFA4" w14:textId="77777777" w:rsidR="00F53FFB" w:rsidRDefault="00F53FFB" w:rsidP="00F25C93">
            <w:pPr>
              <w:spacing w:line="276" w:lineRule="auto"/>
              <w:ind w:right="49"/>
              <w:jc w:val="both"/>
              <w:rPr>
                <w:rFonts w:ascii="Palatino Linotype" w:hAnsi="Palatino Linotype"/>
                <w:sz w:val="20"/>
                <w:szCs w:val="20"/>
              </w:rPr>
            </w:pPr>
          </w:p>
          <w:p w14:paraId="425F2104" w14:textId="77777777" w:rsidR="00F53FFB" w:rsidRDefault="00EA7902" w:rsidP="00F25C93">
            <w:pPr>
              <w:spacing w:line="276" w:lineRule="auto"/>
              <w:ind w:right="49"/>
              <w:jc w:val="both"/>
              <w:rPr>
                <w:rFonts w:ascii="Palatino Linotype" w:hAnsi="Palatino Linotype"/>
                <w:sz w:val="20"/>
                <w:szCs w:val="20"/>
              </w:rPr>
            </w:pPr>
            <w:r>
              <w:rPr>
                <w:rFonts w:ascii="Palatino Linotype" w:hAnsi="Palatino Linotype"/>
                <w:sz w:val="20"/>
                <w:szCs w:val="20"/>
              </w:rPr>
              <w:t xml:space="preserve">Finalmente, mediante los archivos electrónicos denominados </w:t>
            </w:r>
          </w:p>
          <w:p w14:paraId="56825D2F" w14:textId="77777777" w:rsidR="00EA7902" w:rsidRDefault="00EA7902" w:rsidP="00F25C93">
            <w:pPr>
              <w:spacing w:line="276" w:lineRule="auto"/>
              <w:ind w:right="49"/>
              <w:jc w:val="both"/>
              <w:rPr>
                <w:rFonts w:ascii="Palatino Linotype" w:hAnsi="Palatino Linotype"/>
                <w:sz w:val="20"/>
                <w:szCs w:val="20"/>
              </w:rPr>
            </w:pPr>
          </w:p>
          <w:p w14:paraId="10550079" w14:textId="358D3AD2" w:rsidR="00826D1D" w:rsidRPr="00826D1D" w:rsidRDefault="00EA7902" w:rsidP="00EF50CE">
            <w:pPr>
              <w:spacing w:line="276" w:lineRule="auto"/>
              <w:ind w:right="49"/>
              <w:jc w:val="both"/>
              <w:rPr>
                <w:rFonts w:ascii="Palatino Linotype" w:hAnsi="Palatino Linotype" w:cs="Arial"/>
                <w:sz w:val="20"/>
                <w:szCs w:val="20"/>
                <w:lang w:val="es-ES_tradnl"/>
              </w:rPr>
            </w:pPr>
            <w:r>
              <w:rPr>
                <w:rFonts w:ascii="Palatino Linotype" w:hAnsi="Palatino Linotype" w:cs="Arial"/>
                <w:i/>
                <w:sz w:val="20"/>
                <w:szCs w:val="20"/>
                <w:lang w:val="es-ES_tradnl"/>
              </w:rPr>
              <w:t>“</w:t>
            </w:r>
            <w:hyperlink r:id="rId46" w:tgtFrame="_blank" w:history="1">
              <w:r w:rsidR="00BC44F3">
                <w:rPr>
                  <w:rFonts w:ascii="Palatino Linotype" w:hAnsi="Palatino Linotype" w:cs="Arial"/>
                  <w:bCs/>
                  <w:i/>
                  <w:sz w:val="20"/>
                  <w:szCs w:val="20"/>
                </w:rPr>
                <w:t>2009</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47" w:tgtFrame="_blank" w:history="1">
              <w:r w:rsidR="00BC44F3">
                <w:rPr>
                  <w:rFonts w:ascii="Palatino Linotype" w:hAnsi="Palatino Linotype" w:cs="Arial"/>
                  <w:bCs/>
                  <w:i/>
                  <w:sz w:val="20"/>
                  <w:szCs w:val="20"/>
                </w:rPr>
                <w:t>2010</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48" w:tgtFrame="_blank" w:history="1">
              <w:r w:rsidR="00BC44F3">
                <w:rPr>
                  <w:rFonts w:ascii="Palatino Linotype" w:hAnsi="Palatino Linotype" w:cs="Arial"/>
                  <w:bCs/>
                  <w:i/>
                  <w:sz w:val="20"/>
                  <w:szCs w:val="20"/>
                </w:rPr>
                <w:t>2011</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49" w:tgtFrame="_blank" w:history="1">
              <w:r w:rsidR="00BC44F3">
                <w:rPr>
                  <w:rFonts w:ascii="Palatino Linotype" w:hAnsi="Palatino Linotype" w:cs="Arial"/>
                  <w:bCs/>
                  <w:i/>
                  <w:sz w:val="20"/>
                  <w:szCs w:val="20"/>
                </w:rPr>
                <w:t>2012</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50" w:tgtFrame="_blank" w:history="1">
              <w:r w:rsidR="00BC44F3">
                <w:rPr>
                  <w:rFonts w:ascii="Palatino Linotype" w:hAnsi="Palatino Linotype" w:cs="Arial"/>
                  <w:bCs/>
                  <w:i/>
                  <w:sz w:val="20"/>
                  <w:szCs w:val="20"/>
                </w:rPr>
                <w:t>2013</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51" w:tgtFrame="_blank" w:history="1">
              <w:r w:rsidR="00BC44F3">
                <w:rPr>
                  <w:rFonts w:ascii="Palatino Linotype" w:hAnsi="Palatino Linotype" w:cs="Arial"/>
                  <w:bCs/>
                  <w:i/>
                  <w:sz w:val="20"/>
                  <w:szCs w:val="20"/>
                </w:rPr>
                <w:t>2014</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52" w:tgtFrame="_blank" w:history="1">
              <w:r w:rsidR="00BC44F3">
                <w:rPr>
                  <w:rFonts w:ascii="Palatino Linotype" w:hAnsi="Palatino Linotype" w:cs="Arial"/>
                  <w:bCs/>
                  <w:i/>
                  <w:sz w:val="20"/>
                  <w:szCs w:val="20"/>
                </w:rPr>
                <w:t>2015</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53" w:tgtFrame="_blank" w:history="1">
              <w:r w:rsidR="00BC44F3">
                <w:rPr>
                  <w:rFonts w:ascii="Palatino Linotype" w:hAnsi="Palatino Linotype" w:cs="Arial"/>
                  <w:bCs/>
                  <w:i/>
                  <w:sz w:val="20"/>
                  <w:szCs w:val="20"/>
                </w:rPr>
                <w:t>2016</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54" w:tgtFrame="_blank" w:history="1">
              <w:r w:rsidR="00BC44F3">
                <w:rPr>
                  <w:rFonts w:ascii="Palatino Linotype" w:hAnsi="Palatino Linotype" w:cs="Arial"/>
                  <w:bCs/>
                  <w:i/>
                  <w:sz w:val="20"/>
                  <w:szCs w:val="20"/>
                </w:rPr>
                <w:t>2017</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55" w:tgtFrame="_blank" w:history="1">
              <w:r w:rsidR="00BC44F3">
                <w:rPr>
                  <w:rFonts w:ascii="Palatino Linotype" w:hAnsi="Palatino Linotype" w:cs="Arial"/>
                  <w:bCs/>
                  <w:i/>
                  <w:sz w:val="20"/>
                  <w:szCs w:val="20"/>
                </w:rPr>
                <w:t>2018</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56" w:tgtFrame="_blank" w:history="1">
              <w:r w:rsidR="00BC44F3">
                <w:rPr>
                  <w:rFonts w:ascii="Palatino Linotype" w:hAnsi="Palatino Linotype" w:cs="Arial"/>
                  <w:bCs/>
                  <w:i/>
                  <w:sz w:val="20"/>
                  <w:szCs w:val="20"/>
                </w:rPr>
                <w:t>2019</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57" w:tgtFrame="_blank" w:history="1">
              <w:r>
                <w:rPr>
                  <w:rFonts w:ascii="Palatino Linotype" w:hAnsi="Palatino Linotype" w:cs="Arial"/>
                  <w:bCs/>
                  <w:i/>
                  <w:sz w:val="20"/>
                  <w:szCs w:val="20"/>
                </w:rPr>
                <w:t>20</w:t>
              </w:r>
              <w:r w:rsidR="00BC44F3">
                <w:rPr>
                  <w:rFonts w:ascii="Palatino Linotype" w:hAnsi="Palatino Linotype" w:cs="Arial"/>
                  <w:bCs/>
                  <w:i/>
                  <w:sz w:val="20"/>
                  <w:szCs w:val="20"/>
                </w:rPr>
                <w:t>20</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58" w:tgtFrame="_blank" w:history="1">
              <w:r>
                <w:rPr>
                  <w:rFonts w:ascii="Palatino Linotype" w:hAnsi="Palatino Linotype" w:cs="Arial"/>
                  <w:bCs/>
                  <w:i/>
                  <w:sz w:val="20"/>
                  <w:szCs w:val="20"/>
                </w:rPr>
                <w:t>2021</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59" w:tgtFrame="_blank" w:history="1">
              <w:r w:rsidR="00BC44F3">
                <w:rPr>
                  <w:rFonts w:ascii="Palatino Linotype" w:hAnsi="Palatino Linotype" w:cs="Arial"/>
                  <w:bCs/>
                  <w:i/>
                  <w:sz w:val="20"/>
                  <w:szCs w:val="20"/>
                </w:rPr>
                <w:t>2022</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 “</w:t>
            </w:r>
            <w:hyperlink r:id="rId60" w:tgtFrame="_blank" w:history="1">
              <w:r w:rsidR="00BC44F3">
                <w:rPr>
                  <w:rFonts w:ascii="Palatino Linotype" w:hAnsi="Palatino Linotype" w:cs="Arial"/>
                  <w:bCs/>
                  <w:i/>
                  <w:sz w:val="20"/>
                  <w:szCs w:val="20"/>
                </w:rPr>
                <w:t>2023</w:t>
              </w:r>
              <w:r w:rsidRPr="00F842EE">
                <w:rPr>
                  <w:rFonts w:ascii="Palatino Linotype" w:hAnsi="Palatino Linotype" w:cs="Arial"/>
                  <w:bCs/>
                  <w:i/>
                  <w:sz w:val="20"/>
                  <w:szCs w:val="20"/>
                </w:rPr>
                <w:t>.zip</w:t>
              </w:r>
            </w:hyperlink>
            <w:r w:rsidR="00BC44F3">
              <w:rPr>
                <w:rFonts w:ascii="Palatino Linotype" w:hAnsi="Palatino Linotype" w:cs="Arial"/>
                <w:i/>
                <w:sz w:val="20"/>
                <w:szCs w:val="20"/>
                <w:lang w:val="es-ES_tradnl"/>
              </w:rPr>
              <w:t xml:space="preserve">” </w:t>
            </w:r>
            <w:r w:rsidRPr="00F842EE">
              <w:rPr>
                <w:rFonts w:ascii="Palatino Linotype" w:hAnsi="Palatino Linotype" w:cs="Arial"/>
                <w:sz w:val="20"/>
                <w:szCs w:val="20"/>
                <w:lang w:val="es-ES_tradnl"/>
              </w:rPr>
              <w:t>y</w:t>
            </w:r>
            <w:r>
              <w:rPr>
                <w:rFonts w:ascii="Palatino Linotype" w:hAnsi="Palatino Linotype" w:cs="Arial"/>
                <w:i/>
                <w:sz w:val="20"/>
                <w:szCs w:val="20"/>
                <w:lang w:val="es-ES_tradnl"/>
              </w:rPr>
              <w:t xml:space="preserve"> “</w:t>
            </w:r>
            <w:hyperlink r:id="rId61" w:tgtFrame="_blank" w:history="1">
              <w:r>
                <w:rPr>
                  <w:rFonts w:ascii="Palatino Linotype" w:hAnsi="Palatino Linotype" w:cs="Arial"/>
                  <w:bCs/>
                  <w:i/>
                  <w:sz w:val="20"/>
                  <w:szCs w:val="20"/>
                </w:rPr>
                <w:t>2014</w:t>
              </w:r>
              <w:r w:rsidRPr="00F842EE">
                <w:rPr>
                  <w:rFonts w:ascii="Palatino Linotype" w:hAnsi="Palatino Linotype" w:cs="Arial"/>
                  <w:bCs/>
                  <w:i/>
                  <w:sz w:val="20"/>
                  <w:szCs w:val="20"/>
                </w:rPr>
                <w:t>.zip</w:t>
              </w:r>
            </w:hyperlink>
            <w:r>
              <w:rPr>
                <w:rFonts w:ascii="Palatino Linotype" w:hAnsi="Palatino Linotype" w:cs="Arial"/>
                <w:i/>
                <w:sz w:val="20"/>
                <w:szCs w:val="20"/>
                <w:lang w:val="es-ES_tradnl"/>
              </w:rPr>
              <w:t>”</w:t>
            </w:r>
            <w:r w:rsidRPr="00693F10">
              <w:rPr>
                <w:rFonts w:ascii="Palatino Linotype" w:hAnsi="Palatino Linotype" w:cs="Arial"/>
                <w:i/>
                <w:sz w:val="20"/>
                <w:szCs w:val="20"/>
                <w:lang w:val="es-ES_tradnl"/>
              </w:rPr>
              <w:t>;</w:t>
            </w:r>
            <w:r w:rsidR="00826D1D">
              <w:rPr>
                <w:rFonts w:ascii="Palatino Linotype" w:hAnsi="Palatino Linotype" w:cs="Arial"/>
                <w:i/>
                <w:sz w:val="20"/>
                <w:szCs w:val="20"/>
                <w:lang w:val="es-ES_tradnl"/>
              </w:rPr>
              <w:t xml:space="preserve"> </w:t>
            </w:r>
            <w:r w:rsidR="00826D1D">
              <w:rPr>
                <w:rFonts w:ascii="Palatino Linotype" w:hAnsi="Palatino Linotype" w:cs="Arial"/>
                <w:sz w:val="20"/>
                <w:szCs w:val="20"/>
                <w:lang w:val="es-ES_tradnl"/>
              </w:rPr>
              <w:t>se encuentran diversos documentos en donde constan los datos correspondientes al nombre, categoría, fecha de inicio y diversas claves con cifras que no se deducen l</w:t>
            </w:r>
            <w:r w:rsidR="00EF50CE">
              <w:rPr>
                <w:rFonts w:ascii="Palatino Linotype" w:hAnsi="Palatino Linotype" w:cs="Arial"/>
                <w:sz w:val="20"/>
                <w:szCs w:val="20"/>
                <w:lang w:val="es-ES_tradnl"/>
              </w:rPr>
              <w:t>os rubros a los que pertenecen.</w:t>
            </w:r>
          </w:p>
        </w:tc>
        <w:tc>
          <w:tcPr>
            <w:tcW w:w="1984" w:type="dxa"/>
            <w:vAlign w:val="center"/>
          </w:tcPr>
          <w:p w14:paraId="27FFCB3F" w14:textId="14E63277" w:rsidR="00F53FFB" w:rsidRPr="00693F10" w:rsidRDefault="00F53FFB" w:rsidP="004D2C6B">
            <w:pPr>
              <w:ind w:right="49"/>
              <w:jc w:val="center"/>
              <w:rPr>
                <w:rFonts w:ascii="Palatino Linotype" w:hAnsi="Palatino Linotype" w:cs="Arial"/>
                <w:b/>
                <w:bCs/>
                <w:iCs/>
              </w:rPr>
            </w:pPr>
            <w:r>
              <w:rPr>
                <w:rFonts w:ascii="Palatino Linotype" w:hAnsi="Palatino Linotype" w:cs="Arial"/>
                <w:b/>
                <w:bCs/>
                <w:iCs/>
              </w:rPr>
              <w:lastRenderedPageBreak/>
              <w:t>No</w:t>
            </w:r>
          </w:p>
        </w:tc>
      </w:tr>
      <w:tr w:rsidR="00F53FFB" w:rsidRPr="00693F10" w14:paraId="746A478A" w14:textId="77777777" w:rsidTr="00220BF5">
        <w:tc>
          <w:tcPr>
            <w:tcW w:w="1980" w:type="dxa"/>
            <w:vAlign w:val="center"/>
          </w:tcPr>
          <w:p w14:paraId="35DA59F2" w14:textId="06027E12" w:rsidR="00F53FFB" w:rsidRPr="00693F10" w:rsidRDefault="00F53FFB" w:rsidP="00F25C93">
            <w:pPr>
              <w:ind w:right="49"/>
              <w:jc w:val="both"/>
              <w:rPr>
                <w:rFonts w:ascii="Palatino Linotype" w:hAnsi="Palatino Linotype" w:cs="Arial"/>
                <w:sz w:val="20"/>
              </w:rPr>
            </w:pPr>
            <w:r w:rsidRPr="00123480">
              <w:rPr>
                <w:rFonts w:ascii="Palatino Linotype" w:hAnsi="Palatino Linotype" w:cs="Arial"/>
                <w:sz w:val="20"/>
              </w:rPr>
              <w:t xml:space="preserve">Los </w:t>
            </w:r>
            <w:r w:rsidRPr="00123480">
              <w:rPr>
                <w:rFonts w:ascii="Palatino Linotype" w:hAnsi="Palatino Linotype" w:cs="Arial"/>
                <w:b/>
                <w:sz w:val="20"/>
                <w:u w:val="thick"/>
              </w:rPr>
              <w:t>recibos de nómina</w:t>
            </w:r>
            <w:r w:rsidRPr="00123480">
              <w:rPr>
                <w:rFonts w:ascii="Palatino Linotype" w:hAnsi="Palatino Linotype" w:cs="Arial"/>
                <w:sz w:val="20"/>
              </w:rPr>
              <w:t xml:space="preserve"> de la </w:t>
            </w:r>
            <w:r w:rsidRPr="00123480">
              <w:rPr>
                <w:rFonts w:ascii="Palatino Linotype" w:hAnsi="Palatino Linotype" w:cs="Arial"/>
                <w:b/>
                <w:sz w:val="20"/>
                <w:u w:val="thick"/>
              </w:rPr>
              <w:t>C. Diana Ivone García Gutiérrez</w:t>
            </w:r>
            <w:r w:rsidRPr="00123480">
              <w:rPr>
                <w:rFonts w:ascii="Palatino Linotype" w:hAnsi="Palatino Linotype" w:cs="Arial"/>
                <w:sz w:val="20"/>
              </w:rPr>
              <w:t xml:space="preserve">, </w:t>
            </w:r>
            <w:proofErr w:type="gramStart"/>
            <w:r w:rsidRPr="00123480">
              <w:rPr>
                <w:rFonts w:ascii="Palatino Linotype" w:hAnsi="Palatino Linotype" w:cs="Arial"/>
                <w:sz w:val="20"/>
              </w:rPr>
              <w:t>Directora</w:t>
            </w:r>
            <w:proofErr w:type="gramEnd"/>
            <w:r w:rsidRPr="00123480">
              <w:rPr>
                <w:rFonts w:ascii="Palatino Linotype" w:hAnsi="Palatino Linotype" w:cs="Arial"/>
                <w:sz w:val="20"/>
              </w:rPr>
              <w:t xml:space="preserve"> de la Estancia Infantil Flor de María Reyes de Molina, del Sistema para el Desarrollo Integral de la Familia del Estado de México, </w:t>
            </w:r>
            <w:r w:rsidRPr="00123480">
              <w:rPr>
                <w:rFonts w:ascii="Palatino Linotype" w:hAnsi="Palatino Linotype" w:cs="Arial"/>
                <w:b/>
                <w:sz w:val="20"/>
                <w:u w:val="thick"/>
              </w:rPr>
              <w:t>desde su ingreso</w:t>
            </w:r>
            <w:r w:rsidRPr="00123480">
              <w:rPr>
                <w:rFonts w:ascii="Palatino Linotype" w:hAnsi="Palatino Linotype" w:cs="Arial"/>
                <w:sz w:val="20"/>
              </w:rPr>
              <w:t>.</w:t>
            </w:r>
          </w:p>
        </w:tc>
        <w:tc>
          <w:tcPr>
            <w:tcW w:w="5245" w:type="dxa"/>
            <w:vMerge/>
            <w:vAlign w:val="center"/>
          </w:tcPr>
          <w:p w14:paraId="14B960D9" w14:textId="77777777" w:rsidR="00F53FFB" w:rsidRPr="00693F10" w:rsidRDefault="00F53FFB" w:rsidP="00F25C93">
            <w:pPr>
              <w:spacing w:line="276" w:lineRule="auto"/>
              <w:ind w:right="49"/>
              <w:jc w:val="both"/>
              <w:rPr>
                <w:rFonts w:ascii="Palatino Linotype" w:hAnsi="Palatino Linotype"/>
                <w:sz w:val="20"/>
                <w:szCs w:val="20"/>
              </w:rPr>
            </w:pPr>
          </w:p>
        </w:tc>
        <w:tc>
          <w:tcPr>
            <w:tcW w:w="1984" w:type="dxa"/>
            <w:vAlign w:val="center"/>
          </w:tcPr>
          <w:p w14:paraId="26C526B2" w14:textId="2B358BF7" w:rsidR="00F53FFB" w:rsidRPr="00693F10" w:rsidRDefault="00F53FFB" w:rsidP="004D2C6B">
            <w:pPr>
              <w:ind w:right="49"/>
              <w:jc w:val="center"/>
              <w:rPr>
                <w:rFonts w:ascii="Palatino Linotype" w:hAnsi="Palatino Linotype" w:cs="Arial"/>
                <w:b/>
                <w:bCs/>
                <w:iCs/>
              </w:rPr>
            </w:pPr>
            <w:r>
              <w:rPr>
                <w:rFonts w:ascii="Palatino Linotype" w:hAnsi="Palatino Linotype" w:cs="Arial"/>
                <w:b/>
                <w:bCs/>
                <w:iCs/>
              </w:rPr>
              <w:t>No</w:t>
            </w:r>
          </w:p>
        </w:tc>
      </w:tr>
      <w:bookmarkEnd w:id="4"/>
    </w:tbl>
    <w:p w14:paraId="51685908" w14:textId="6699857E" w:rsidR="00826D1D" w:rsidRDefault="00826D1D" w:rsidP="006020BA">
      <w:pPr>
        <w:autoSpaceDE w:val="0"/>
        <w:autoSpaceDN w:val="0"/>
        <w:adjustRightInd w:val="0"/>
        <w:spacing w:after="0" w:line="360" w:lineRule="auto"/>
        <w:jc w:val="both"/>
        <w:rPr>
          <w:rFonts w:ascii="Palatino Linotype" w:hAnsi="Palatino Linotype" w:cs="Arial"/>
          <w:bCs/>
          <w:sz w:val="24"/>
        </w:rPr>
      </w:pPr>
    </w:p>
    <w:p w14:paraId="7B9B3037" w14:textId="5726788C" w:rsidR="00981D66" w:rsidRDefault="0085256F" w:rsidP="006020BA">
      <w:pPr>
        <w:autoSpaceDE w:val="0"/>
        <w:autoSpaceDN w:val="0"/>
        <w:adjustRightInd w:val="0"/>
        <w:spacing w:after="0" w:line="360" w:lineRule="auto"/>
        <w:jc w:val="both"/>
        <w:rPr>
          <w:rFonts w:ascii="Palatino Linotype" w:hAnsi="Palatino Linotype" w:cs="Arial"/>
          <w:bCs/>
          <w:sz w:val="24"/>
        </w:rPr>
      </w:pPr>
      <w:r w:rsidRPr="00693F10">
        <w:rPr>
          <w:rFonts w:ascii="Palatino Linotype" w:hAnsi="Palatino Linotype" w:cs="Arial"/>
          <w:bCs/>
          <w:sz w:val="24"/>
        </w:rPr>
        <w:t xml:space="preserve">Es de destacar </w:t>
      </w:r>
      <w:r w:rsidR="0051761F" w:rsidRPr="00693F10">
        <w:rPr>
          <w:rFonts w:ascii="Palatino Linotype" w:hAnsi="Palatino Linotype" w:cs="Arial"/>
          <w:bCs/>
          <w:sz w:val="24"/>
        </w:rPr>
        <w:t>que,</w:t>
      </w:r>
      <w:r w:rsidR="002F2038" w:rsidRPr="00693F10">
        <w:rPr>
          <w:rFonts w:ascii="Palatino Linotype" w:hAnsi="Palatino Linotype" w:cs="Arial"/>
          <w:bCs/>
          <w:sz w:val="24"/>
        </w:rPr>
        <w:t xml:space="preserve"> al haber un pronunciamiento por parte de</w:t>
      </w:r>
      <w:r w:rsidR="0052698B" w:rsidRPr="00693F10">
        <w:rPr>
          <w:rFonts w:ascii="Palatino Linotype" w:hAnsi="Palatino Linotype" w:cs="Arial"/>
          <w:bCs/>
          <w:sz w:val="24"/>
        </w:rPr>
        <w:t xml:space="preserve">l </w:t>
      </w:r>
      <w:r w:rsidR="0052698B" w:rsidRPr="00693F10">
        <w:rPr>
          <w:rFonts w:ascii="Palatino Linotype" w:hAnsi="Palatino Linotype" w:cs="Arial"/>
          <w:b/>
          <w:bCs/>
          <w:sz w:val="24"/>
        </w:rPr>
        <w:t>Sujeto Obligado</w:t>
      </w:r>
      <w:r w:rsidR="0051761F" w:rsidRPr="00693F10">
        <w:rPr>
          <w:rFonts w:ascii="Palatino Linotype" w:hAnsi="Palatino Linotype" w:cs="Arial"/>
          <w:bCs/>
          <w:sz w:val="24"/>
        </w:rPr>
        <w:t>,</w:t>
      </w:r>
      <w:r w:rsidR="002F2038" w:rsidRPr="00693F10">
        <w:rPr>
          <w:rFonts w:ascii="Palatino Linotype" w:hAnsi="Palatino Linotype" w:cs="Arial"/>
          <w:bCs/>
          <w:sz w:val="24"/>
        </w:rPr>
        <w:t xml:space="preserve"> dentro de sus atribuciones, </w:t>
      </w:r>
      <w:r w:rsidRPr="00693F10">
        <w:rPr>
          <w:rFonts w:ascii="Palatino Linotype" w:hAnsi="Palatino Linotype" w:cs="Arial"/>
          <w:bCs/>
          <w:sz w:val="24"/>
        </w:rPr>
        <w:t>este Órgano Garante, no está facultado para manifestarse so</w:t>
      </w:r>
      <w:r w:rsidR="00033EA7" w:rsidRPr="00693F10">
        <w:rPr>
          <w:rFonts w:ascii="Palatino Linotype" w:hAnsi="Palatino Linotype" w:cs="Arial"/>
          <w:bCs/>
          <w:sz w:val="24"/>
        </w:rPr>
        <w:t xml:space="preserve">bre la veracidad de lo afirmado, </w:t>
      </w:r>
      <w:r w:rsidRPr="00693F10">
        <w:rPr>
          <w:rFonts w:ascii="Palatino Linotype" w:hAnsi="Palatino Linotype" w:cs="Arial"/>
          <w:bCs/>
          <w:sz w:val="24"/>
        </w:rPr>
        <w:t>pues no existe precepto legal alguno en la Ley de la materia que lo faculte para ello.</w:t>
      </w:r>
    </w:p>
    <w:p w14:paraId="2C4760E9" w14:textId="77777777" w:rsidR="00123480" w:rsidRPr="006020BA" w:rsidRDefault="00123480" w:rsidP="006020BA">
      <w:pPr>
        <w:autoSpaceDE w:val="0"/>
        <w:autoSpaceDN w:val="0"/>
        <w:adjustRightInd w:val="0"/>
        <w:spacing w:after="0" w:line="360" w:lineRule="auto"/>
        <w:jc w:val="both"/>
        <w:rPr>
          <w:rFonts w:ascii="Palatino Linotype" w:hAnsi="Palatino Linotype" w:cs="Arial"/>
          <w:bCs/>
          <w:sz w:val="24"/>
        </w:rPr>
      </w:pPr>
    </w:p>
    <w:p w14:paraId="6BA9A6D3" w14:textId="2D9D53F2" w:rsidR="008A43C0" w:rsidRDefault="00A77280" w:rsidP="00517B76">
      <w:pPr>
        <w:spacing w:after="0" w:line="360" w:lineRule="auto"/>
        <w:jc w:val="both"/>
        <w:rPr>
          <w:rFonts w:ascii="Palatino Linotype" w:hAnsi="Palatino Linotype" w:cs="Arial"/>
          <w:bCs/>
          <w:i/>
          <w:iCs/>
          <w:sz w:val="24"/>
        </w:rPr>
      </w:pPr>
      <w:r w:rsidRPr="00693F10">
        <w:rPr>
          <w:rFonts w:ascii="Palatino Linotype" w:hAnsi="Palatino Linotype" w:cs="Arial"/>
          <w:bCs/>
          <w:sz w:val="24"/>
        </w:rPr>
        <w:t>Es así que derivado de la respuesta emitida por</w:t>
      </w:r>
      <w:r w:rsidR="00123480">
        <w:rPr>
          <w:rFonts w:ascii="Palatino Linotype" w:hAnsi="Palatino Linotype" w:cs="Arial"/>
          <w:bCs/>
          <w:sz w:val="24"/>
        </w:rPr>
        <w:t xml:space="preserve"> el </w:t>
      </w:r>
      <w:r w:rsidRPr="00693F10">
        <w:rPr>
          <w:rFonts w:ascii="Palatino Linotype" w:hAnsi="Palatino Linotype" w:cs="Arial"/>
          <w:b/>
          <w:bCs/>
          <w:sz w:val="24"/>
        </w:rPr>
        <w:t>Sujeto Obligado</w:t>
      </w:r>
      <w:r w:rsidRPr="00693F10">
        <w:rPr>
          <w:rFonts w:ascii="Palatino Linotype" w:hAnsi="Palatino Linotype" w:cs="Arial"/>
          <w:bCs/>
          <w:sz w:val="24"/>
        </w:rPr>
        <w:t>,</w:t>
      </w:r>
      <w:r w:rsidR="00123480">
        <w:rPr>
          <w:rFonts w:ascii="Palatino Linotype" w:hAnsi="Palatino Linotype" w:cs="Arial"/>
          <w:bCs/>
          <w:sz w:val="24"/>
        </w:rPr>
        <w:t xml:space="preserve"> la parte</w:t>
      </w:r>
      <w:r w:rsidRPr="00693F10">
        <w:rPr>
          <w:rFonts w:ascii="Palatino Linotype" w:hAnsi="Palatino Linotype" w:cs="Arial"/>
          <w:bCs/>
          <w:sz w:val="24"/>
        </w:rPr>
        <w:t xml:space="preserve"> </w:t>
      </w:r>
      <w:r w:rsidRPr="00693F10">
        <w:rPr>
          <w:rFonts w:ascii="Palatino Linotype" w:hAnsi="Palatino Linotype" w:cs="Arial"/>
          <w:b/>
          <w:bCs/>
          <w:sz w:val="24"/>
        </w:rPr>
        <w:t>El Recurrente</w:t>
      </w:r>
      <w:r w:rsidRPr="00693F10">
        <w:rPr>
          <w:rFonts w:ascii="Palatino Linotype" w:hAnsi="Palatino Linotype" w:cs="Arial"/>
          <w:bCs/>
          <w:sz w:val="24"/>
        </w:rPr>
        <w:t xml:space="preserve">, interpuso </w:t>
      </w:r>
      <w:r w:rsidR="00874F4E" w:rsidRPr="00693F10">
        <w:rPr>
          <w:rFonts w:ascii="Palatino Linotype" w:hAnsi="Palatino Linotype" w:cs="Arial"/>
          <w:bCs/>
          <w:sz w:val="24"/>
        </w:rPr>
        <w:t>los</w:t>
      </w:r>
      <w:r w:rsidRPr="00693F10">
        <w:rPr>
          <w:rFonts w:ascii="Palatino Linotype" w:hAnsi="Palatino Linotype" w:cs="Arial"/>
          <w:bCs/>
          <w:sz w:val="24"/>
        </w:rPr>
        <w:t xml:space="preserve"> presente</w:t>
      </w:r>
      <w:r w:rsidR="00874F4E" w:rsidRPr="00693F10">
        <w:rPr>
          <w:rFonts w:ascii="Palatino Linotype" w:hAnsi="Palatino Linotype" w:cs="Arial"/>
          <w:bCs/>
          <w:sz w:val="24"/>
        </w:rPr>
        <w:t>s</w:t>
      </w:r>
      <w:r w:rsidRPr="00693F10">
        <w:rPr>
          <w:rFonts w:ascii="Palatino Linotype" w:hAnsi="Palatino Linotype" w:cs="Arial"/>
          <w:bCs/>
          <w:sz w:val="24"/>
        </w:rPr>
        <w:t xml:space="preserve"> recurso</w:t>
      </w:r>
      <w:r w:rsidR="00874F4E" w:rsidRPr="00693F10">
        <w:rPr>
          <w:rFonts w:ascii="Palatino Linotype" w:hAnsi="Palatino Linotype" w:cs="Arial"/>
          <w:bCs/>
          <w:sz w:val="24"/>
        </w:rPr>
        <w:t>s</w:t>
      </w:r>
      <w:r w:rsidRPr="00693F10">
        <w:rPr>
          <w:rFonts w:ascii="Palatino Linotype" w:hAnsi="Palatino Linotype" w:cs="Arial"/>
          <w:bCs/>
          <w:sz w:val="24"/>
        </w:rPr>
        <w:t xml:space="preserve"> de revisión, señalando como</w:t>
      </w:r>
      <w:r w:rsidR="00123480">
        <w:rPr>
          <w:rFonts w:ascii="Palatino Linotype" w:hAnsi="Palatino Linotype" w:cs="Arial"/>
          <w:bCs/>
          <w:sz w:val="24"/>
        </w:rPr>
        <w:t xml:space="preserve"> sus</w:t>
      </w:r>
      <w:r w:rsidR="006020BA">
        <w:rPr>
          <w:rFonts w:ascii="Palatino Linotype" w:hAnsi="Palatino Linotype" w:cs="Arial"/>
          <w:bCs/>
          <w:sz w:val="24"/>
        </w:rPr>
        <w:t xml:space="preserve"> </w:t>
      </w:r>
      <w:r w:rsidR="00123480">
        <w:rPr>
          <w:rFonts w:ascii="Palatino Linotype" w:hAnsi="Palatino Linotype" w:cs="Arial"/>
          <w:bCs/>
          <w:sz w:val="24"/>
        </w:rPr>
        <w:t>razones o motivos de inconformidad</w:t>
      </w:r>
      <w:r w:rsidRPr="00693F10">
        <w:rPr>
          <w:rFonts w:ascii="Palatino Linotype" w:hAnsi="Palatino Linotype" w:cs="Arial"/>
          <w:bCs/>
          <w:sz w:val="24"/>
        </w:rPr>
        <w:t>, lo siguiente:</w:t>
      </w:r>
      <w:r w:rsidR="00501937" w:rsidRPr="00693F10">
        <w:rPr>
          <w:rFonts w:ascii="Palatino Linotype" w:hAnsi="Palatino Linotype" w:cs="Arial"/>
          <w:bCs/>
          <w:sz w:val="24"/>
        </w:rPr>
        <w:t xml:space="preserve"> </w:t>
      </w:r>
      <w:r w:rsidR="006020BA" w:rsidRPr="006020BA">
        <w:rPr>
          <w:rFonts w:ascii="Palatino Linotype" w:hAnsi="Palatino Linotype" w:cs="Arial"/>
          <w:bCs/>
          <w:i/>
          <w:iCs/>
          <w:sz w:val="24"/>
        </w:rPr>
        <w:t>“</w:t>
      </w:r>
      <w:r w:rsidR="00826D1D" w:rsidRPr="00826D1D">
        <w:rPr>
          <w:rFonts w:ascii="Palatino Linotype" w:hAnsi="Palatino Linotype" w:cs="Arial"/>
          <w:b/>
          <w:bCs/>
          <w:i/>
          <w:iCs/>
          <w:sz w:val="24"/>
          <w:u w:val="thick"/>
        </w:rPr>
        <w:t>Se solicita dar atención a lo solicitado</w:t>
      </w:r>
      <w:r w:rsidR="00826D1D" w:rsidRPr="00826D1D">
        <w:rPr>
          <w:rFonts w:ascii="Palatino Linotype" w:hAnsi="Palatino Linotype" w:cs="Arial"/>
          <w:bCs/>
          <w:i/>
          <w:iCs/>
          <w:sz w:val="24"/>
        </w:rPr>
        <w:t>, se entiende que están encubriendo a la Directora de la Estancia, por lo cual se solicita se apeguen a lo solicitado o de lo contrario se hará pública a través de los medios de comunicación la información con la que se cuenta, así como testimonios de padres de familia.</w:t>
      </w:r>
      <w:r w:rsidR="006020BA" w:rsidRPr="006020BA">
        <w:rPr>
          <w:rFonts w:ascii="Palatino Linotype" w:hAnsi="Palatino Linotype" w:cs="Arial"/>
          <w:bCs/>
          <w:i/>
          <w:iCs/>
          <w:sz w:val="24"/>
        </w:rPr>
        <w:t>”</w:t>
      </w:r>
      <w:r w:rsidR="006020BA">
        <w:rPr>
          <w:rFonts w:ascii="Palatino Linotype" w:hAnsi="Palatino Linotype" w:cs="Arial"/>
          <w:bCs/>
          <w:sz w:val="24"/>
        </w:rPr>
        <w:t xml:space="preserve"> </w:t>
      </w:r>
      <w:r w:rsidR="006020BA" w:rsidRPr="006020BA">
        <w:rPr>
          <w:rFonts w:ascii="Palatino Linotype" w:hAnsi="Palatino Linotype" w:cs="Arial"/>
          <w:bCs/>
          <w:i/>
          <w:iCs/>
          <w:sz w:val="24"/>
        </w:rPr>
        <w:t>(Sic)</w:t>
      </w:r>
    </w:p>
    <w:p w14:paraId="5C49AA02" w14:textId="77777777" w:rsidR="00826D1D" w:rsidRPr="00693F10" w:rsidRDefault="00826D1D" w:rsidP="00A945C2">
      <w:pPr>
        <w:spacing w:after="0" w:line="360" w:lineRule="auto"/>
        <w:jc w:val="both"/>
        <w:rPr>
          <w:rFonts w:ascii="Palatino Linotype" w:hAnsi="Palatino Linotype" w:cs="Arial"/>
          <w:color w:val="000000"/>
          <w:sz w:val="24"/>
          <w:szCs w:val="24"/>
        </w:rPr>
      </w:pPr>
    </w:p>
    <w:p w14:paraId="3C9A4E8E" w14:textId="157B8C7C" w:rsidR="00877C46" w:rsidRDefault="000563BA" w:rsidP="00A945C2">
      <w:pPr>
        <w:spacing w:after="0" w:line="360" w:lineRule="auto"/>
        <w:jc w:val="both"/>
        <w:rPr>
          <w:rFonts w:ascii="Palatino Linotype" w:hAnsi="Palatino Linotype" w:cs="Arial"/>
          <w:color w:val="000000"/>
          <w:sz w:val="24"/>
        </w:rPr>
      </w:pPr>
      <w:r w:rsidRPr="00693F10">
        <w:rPr>
          <w:rFonts w:ascii="Palatino Linotype" w:hAnsi="Palatino Linotype" w:cs="Arial"/>
          <w:color w:val="000000"/>
          <w:sz w:val="24"/>
          <w:szCs w:val="24"/>
        </w:rPr>
        <w:lastRenderedPageBreak/>
        <w:t>Por lo que, en la etapa de manifestaciones</w:t>
      </w:r>
      <w:r w:rsidR="00C171B8" w:rsidRPr="00693F10">
        <w:rPr>
          <w:rFonts w:ascii="Palatino Linotype" w:hAnsi="Palatino Linotype" w:cs="Arial"/>
          <w:color w:val="000000"/>
          <w:sz w:val="24"/>
        </w:rPr>
        <w:t xml:space="preserve"> </w:t>
      </w:r>
      <w:r w:rsidR="00517B76" w:rsidRPr="00693F10">
        <w:rPr>
          <w:rFonts w:ascii="Palatino Linotype" w:hAnsi="Palatino Linotype" w:cs="Arial"/>
          <w:color w:val="000000"/>
          <w:sz w:val="24"/>
          <w:szCs w:val="24"/>
          <w:lang w:eastAsia="es-MX"/>
        </w:rPr>
        <w:t>el</w:t>
      </w:r>
      <w:r w:rsidR="00517B76" w:rsidRPr="00693F10">
        <w:rPr>
          <w:rFonts w:ascii="Palatino Linotype" w:hAnsi="Palatino Linotype" w:cs="Arial"/>
          <w:b/>
          <w:color w:val="000000"/>
          <w:sz w:val="24"/>
          <w:lang w:eastAsia="es-MX"/>
        </w:rPr>
        <w:t xml:space="preserve"> Sujeto Obligado</w:t>
      </w:r>
      <w:r w:rsidR="00517B76" w:rsidRPr="00693F10">
        <w:rPr>
          <w:rFonts w:ascii="Palatino Linotype" w:hAnsi="Palatino Linotype" w:cs="Arial"/>
          <w:color w:val="000000"/>
          <w:sz w:val="24"/>
        </w:rPr>
        <w:t xml:space="preserve"> mediante su informe justificado, </w:t>
      </w:r>
      <w:r w:rsidR="002D2F33">
        <w:rPr>
          <w:rFonts w:ascii="Palatino Linotype" w:hAnsi="Palatino Linotype" w:cs="Arial"/>
          <w:color w:val="000000"/>
          <w:sz w:val="24"/>
        </w:rPr>
        <w:t xml:space="preserve">adjuntó los oficios número </w:t>
      </w:r>
      <w:proofErr w:type="spellStart"/>
      <w:r w:rsidR="002D2F33" w:rsidRPr="00877C46">
        <w:rPr>
          <w:rFonts w:ascii="Palatino Linotype" w:hAnsi="Palatino Linotype" w:cs="Arial"/>
          <w:b/>
          <w:color w:val="000000"/>
          <w:sz w:val="24"/>
        </w:rPr>
        <w:t>200C0101100000L</w:t>
      </w:r>
      <w:proofErr w:type="spellEnd"/>
      <w:r w:rsidR="002D2F33" w:rsidRPr="00877C46">
        <w:rPr>
          <w:rFonts w:ascii="Palatino Linotype" w:hAnsi="Palatino Linotype" w:cs="Arial"/>
          <w:b/>
          <w:color w:val="000000"/>
          <w:sz w:val="24"/>
        </w:rPr>
        <w:t>/3760/2024</w:t>
      </w:r>
      <w:r w:rsidR="002D2F33">
        <w:rPr>
          <w:rFonts w:ascii="Palatino Linotype" w:hAnsi="Palatino Linotype" w:cs="Arial"/>
          <w:color w:val="000000"/>
          <w:sz w:val="24"/>
        </w:rPr>
        <w:t xml:space="preserve"> y </w:t>
      </w:r>
      <w:proofErr w:type="spellStart"/>
      <w:r w:rsidR="002D2F33" w:rsidRPr="00877C46">
        <w:rPr>
          <w:rFonts w:ascii="Palatino Linotype" w:hAnsi="Palatino Linotype" w:cs="Arial"/>
          <w:b/>
          <w:color w:val="000000"/>
          <w:sz w:val="24"/>
        </w:rPr>
        <w:t>200C0101100000L</w:t>
      </w:r>
      <w:proofErr w:type="spellEnd"/>
      <w:r w:rsidR="002D2F33" w:rsidRPr="00877C46">
        <w:rPr>
          <w:rFonts w:ascii="Palatino Linotype" w:hAnsi="Palatino Linotype" w:cs="Arial"/>
          <w:b/>
          <w:color w:val="000000"/>
          <w:sz w:val="24"/>
        </w:rPr>
        <w:t>/3764/2024</w:t>
      </w:r>
      <w:r w:rsidR="002D2F33">
        <w:rPr>
          <w:rFonts w:ascii="Palatino Linotype" w:hAnsi="Palatino Linotype" w:cs="Arial"/>
          <w:color w:val="000000"/>
          <w:sz w:val="24"/>
        </w:rPr>
        <w:t xml:space="preserve">, firmados por el Director de Finanzas, Planeación y Administración, en los cuales, medularmente </w:t>
      </w:r>
      <w:r w:rsidR="002D2F33" w:rsidRPr="00877C46">
        <w:rPr>
          <w:rFonts w:ascii="Palatino Linotype" w:hAnsi="Palatino Linotype" w:cs="Arial"/>
          <w:b/>
          <w:color w:val="000000"/>
          <w:sz w:val="24"/>
          <w:u w:val="thick"/>
        </w:rPr>
        <w:t>ratifica sus respuestas</w:t>
      </w:r>
      <w:r w:rsidR="002D2F33">
        <w:rPr>
          <w:rFonts w:ascii="Palatino Linotype" w:hAnsi="Palatino Linotype" w:cs="Arial"/>
          <w:color w:val="000000"/>
          <w:sz w:val="24"/>
        </w:rPr>
        <w:t xml:space="preserve">, volviendo a aclarar que, </w:t>
      </w:r>
      <w:r w:rsidR="002D2F33" w:rsidRPr="002D2F33">
        <w:rPr>
          <w:rFonts w:ascii="Palatino Linotype" w:hAnsi="Palatino Linotype" w:cs="Arial"/>
          <w:color w:val="000000"/>
          <w:sz w:val="24"/>
        </w:rPr>
        <w:t xml:space="preserve">los </w:t>
      </w:r>
      <w:r w:rsidR="002D2F33" w:rsidRPr="00877C46">
        <w:rPr>
          <w:rFonts w:ascii="Palatino Linotype" w:hAnsi="Palatino Linotype" w:cs="Arial"/>
          <w:i/>
          <w:color w:val="000000"/>
          <w:sz w:val="24"/>
        </w:rPr>
        <w:t>"recibos de nómina"</w:t>
      </w:r>
      <w:r w:rsidR="002D2F33" w:rsidRPr="002D2F33">
        <w:rPr>
          <w:rFonts w:ascii="Palatino Linotype" w:hAnsi="Palatino Linotype" w:cs="Arial"/>
          <w:color w:val="000000"/>
          <w:sz w:val="24"/>
        </w:rPr>
        <w:t xml:space="preserve"> de la C. Diana Ivón García Gutiérrez son Imprimibles a una sola cara, los cuales son entregados a la persona servidora pública quincen</w:t>
      </w:r>
      <w:r w:rsidR="00877C46">
        <w:rPr>
          <w:rFonts w:ascii="Palatino Linotype" w:hAnsi="Palatino Linotype" w:cs="Arial"/>
          <w:color w:val="000000"/>
          <w:sz w:val="24"/>
        </w:rPr>
        <w:t>almente, motivo por el cual esa</w:t>
      </w:r>
      <w:r w:rsidR="002D2F33" w:rsidRPr="002D2F33">
        <w:rPr>
          <w:rFonts w:ascii="Palatino Linotype" w:hAnsi="Palatino Linotype" w:cs="Arial"/>
          <w:color w:val="000000"/>
          <w:sz w:val="24"/>
        </w:rPr>
        <w:t xml:space="preserve"> Dirección se encuentra</w:t>
      </w:r>
      <w:r w:rsidR="00877C46">
        <w:rPr>
          <w:rFonts w:ascii="Palatino Linotype" w:hAnsi="Palatino Linotype" w:cs="Arial"/>
          <w:color w:val="000000"/>
          <w:sz w:val="24"/>
        </w:rPr>
        <w:t xml:space="preserve"> imposibilitada para su entrega; finalmente, indicó que, en respuesta </w:t>
      </w:r>
      <w:r w:rsidR="00877C46" w:rsidRPr="00877C46">
        <w:rPr>
          <w:rFonts w:ascii="Palatino Linotype" w:hAnsi="Palatino Linotype" w:cs="Arial"/>
          <w:color w:val="000000"/>
          <w:sz w:val="24"/>
        </w:rPr>
        <w:t xml:space="preserve">enviaron los archivos de: </w:t>
      </w:r>
      <w:r w:rsidR="00877C46" w:rsidRPr="00877C46">
        <w:rPr>
          <w:rFonts w:ascii="Palatino Linotype" w:hAnsi="Palatino Linotype" w:cs="Arial"/>
          <w:b/>
          <w:color w:val="000000"/>
          <w:sz w:val="24"/>
          <w:u w:val="thick"/>
        </w:rPr>
        <w:t>Lista de Percepciones y Deducciones de la C. Diana Ivón García Gutiérrez, en versión digital y formato PDF, por el periodo comprendido del 01 de febrero del 2009 (fecha de su ingreso a laborar al Organismo) al 15 de septiembre del año en curso (fecha de la solicitud)</w:t>
      </w:r>
      <w:r w:rsidR="00877C46" w:rsidRPr="00877C46">
        <w:rPr>
          <w:rFonts w:ascii="Palatino Linotype" w:hAnsi="Palatino Linotype" w:cs="Arial"/>
          <w:color w:val="000000"/>
          <w:sz w:val="24"/>
        </w:rPr>
        <w:t>, dando cabal cumplimiento a las</w:t>
      </w:r>
      <w:r w:rsidR="00877C46">
        <w:rPr>
          <w:rFonts w:ascii="Palatino Linotype" w:hAnsi="Palatino Linotype" w:cs="Arial"/>
          <w:color w:val="000000"/>
          <w:sz w:val="24"/>
        </w:rPr>
        <w:t xml:space="preserve"> solicitudes con número de folio</w:t>
      </w:r>
      <w:r w:rsidR="00877C46" w:rsidRPr="00877C46">
        <w:rPr>
          <w:rFonts w:ascii="Palatino Linotype" w:hAnsi="Palatino Linotype" w:cs="Arial"/>
          <w:color w:val="000000"/>
          <w:sz w:val="24"/>
        </w:rPr>
        <w:t xml:space="preserve"> </w:t>
      </w:r>
      <w:r w:rsidR="00877C46" w:rsidRPr="00877C46">
        <w:rPr>
          <w:rFonts w:ascii="Palatino Linotype" w:hAnsi="Palatino Linotype" w:cs="Arial"/>
          <w:b/>
          <w:color w:val="000000"/>
          <w:sz w:val="24"/>
        </w:rPr>
        <w:t>00152/</w:t>
      </w:r>
      <w:proofErr w:type="spellStart"/>
      <w:r w:rsidR="00877C46" w:rsidRPr="00877C46">
        <w:rPr>
          <w:rFonts w:ascii="Palatino Linotype" w:hAnsi="Palatino Linotype" w:cs="Arial"/>
          <w:b/>
          <w:color w:val="000000"/>
          <w:sz w:val="24"/>
        </w:rPr>
        <w:t>DIFEM</w:t>
      </w:r>
      <w:proofErr w:type="spellEnd"/>
      <w:r w:rsidR="00877C46" w:rsidRPr="00877C46">
        <w:rPr>
          <w:rFonts w:ascii="Palatino Linotype" w:hAnsi="Palatino Linotype" w:cs="Arial"/>
          <w:b/>
          <w:color w:val="000000"/>
          <w:sz w:val="24"/>
        </w:rPr>
        <w:t>/IP/2024</w:t>
      </w:r>
      <w:r w:rsidR="00877C46" w:rsidRPr="00877C46">
        <w:rPr>
          <w:rFonts w:ascii="Palatino Linotype" w:hAnsi="Palatino Linotype" w:cs="Arial"/>
          <w:color w:val="000000"/>
          <w:sz w:val="24"/>
        </w:rPr>
        <w:t xml:space="preserve"> y </w:t>
      </w:r>
      <w:r w:rsidR="00877C46" w:rsidRPr="00877C46">
        <w:rPr>
          <w:rFonts w:ascii="Palatino Linotype" w:hAnsi="Palatino Linotype" w:cs="Arial"/>
          <w:b/>
          <w:color w:val="000000"/>
          <w:sz w:val="24"/>
        </w:rPr>
        <w:t>00159/</w:t>
      </w:r>
      <w:proofErr w:type="spellStart"/>
      <w:r w:rsidR="00877C46" w:rsidRPr="00877C46">
        <w:rPr>
          <w:rFonts w:ascii="Palatino Linotype" w:hAnsi="Palatino Linotype" w:cs="Arial"/>
          <w:b/>
          <w:color w:val="000000"/>
          <w:sz w:val="24"/>
        </w:rPr>
        <w:t>DIFEM</w:t>
      </w:r>
      <w:proofErr w:type="spellEnd"/>
      <w:r w:rsidR="00877C46" w:rsidRPr="00877C46">
        <w:rPr>
          <w:rFonts w:ascii="Palatino Linotype" w:hAnsi="Palatino Linotype" w:cs="Arial"/>
          <w:b/>
          <w:color w:val="000000"/>
          <w:sz w:val="24"/>
        </w:rPr>
        <w:t>/IP/2024</w:t>
      </w:r>
      <w:r w:rsidR="00877C46" w:rsidRPr="00877C46">
        <w:rPr>
          <w:rFonts w:ascii="Palatino Linotype" w:hAnsi="Palatino Linotype" w:cs="Arial"/>
          <w:color w:val="000000"/>
          <w:sz w:val="24"/>
        </w:rPr>
        <w:t>, recibidas a través del Sistema de Acceso a la Información Mexiquense (</w:t>
      </w:r>
      <w:proofErr w:type="spellStart"/>
      <w:r w:rsidR="00877C46" w:rsidRPr="00877C46">
        <w:rPr>
          <w:rFonts w:ascii="Palatino Linotype" w:hAnsi="Palatino Linotype" w:cs="Arial"/>
          <w:color w:val="000000"/>
          <w:sz w:val="24"/>
        </w:rPr>
        <w:t>SAIMEX</w:t>
      </w:r>
      <w:proofErr w:type="spellEnd"/>
      <w:r w:rsidR="00877C46" w:rsidRPr="00877C46">
        <w:rPr>
          <w:rFonts w:ascii="Palatino Linotype" w:hAnsi="Palatino Linotype" w:cs="Arial"/>
          <w:color w:val="000000"/>
          <w:sz w:val="24"/>
        </w:rPr>
        <w:t>).</w:t>
      </w:r>
    </w:p>
    <w:p w14:paraId="075FC10F" w14:textId="77777777" w:rsidR="00517B76" w:rsidRPr="00693F10" w:rsidRDefault="00517B76" w:rsidP="00A945C2">
      <w:pPr>
        <w:spacing w:after="0" w:line="360" w:lineRule="auto"/>
        <w:jc w:val="both"/>
        <w:rPr>
          <w:rFonts w:ascii="Palatino Linotype" w:hAnsi="Palatino Linotype" w:cs="Arial"/>
          <w:color w:val="000000"/>
          <w:sz w:val="24"/>
        </w:rPr>
      </w:pPr>
    </w:p>
    <w:p w14:paraId="6A205321" w14:textId="2AA32950" w:rsidR="00877C46" w:rsidRDefault="00F9259D" w:rsidP="00877C46">
      <w:pPr>
        <w:autoSpaceDE w:val="0"/>
        <w:autoSpaceDN w:val="0"/>
        <w:adjustRightInd w:val="0"/>
        <w:spacing w:after="0" w:line="360" w:lineRule="auto"/>
        <w:jc w:val="both"/>
        <w:rPr>
          <w:rFonts w:ascii="Palatino Linotype" w:hAnsi="Palatino Linotype" w:cs="Arial"/>
          <w:sz w:val="24"/>
        </w:rPr>
      </w:pPr>
      <w:r w:rsidRPr="00693F10">
        <w:rPr>
          <w:rFonts w:ascii="Palatino Linotype" w:hAnsi="Palatino Linotype" w:cs="Arial"/>
          <w:bCs/>
          <w:sz w:val="24"/>
          <w:szCs w:val="24"/>
        </w:rPr>
        <w:t xml:space="preserve">Atento a ello, </w:t>
      </w:r>
      <w:r w:rsidR="002F2038" w:rsidRPr="00693F10">
        <w:rPr>
          <w:rFonts w:ascii="Palatino Linotype" w:hAnsi="Palatino Linotype" w:cs="Arial"/>
          <w:bCs/>
          <w:sz w:val="24"/>
          <w:szCs w:val="24"/>
        </w:rPr>
        <w:t xml:space="preserve">es importante señalar que </w:t>
      </w:r>
      <w:r w:rsidRPr="00693F10">
        <w:rPr>
          <w:rFonts w:ascii="Palatino Linotype" w:hAnsi="Palatino Linotype" w:cs="Arial"/>
          <w:sz w:val="24"/>
        </w:rPr>
        <w:t>el artículo 4, párrafo segundo</w:t>
      </w:r>
      <w:r w:rsidR="002F2038" w:rsidRPr="00693F10">
        <w:rPr>
          <w:rFonts w:ascii="Palatino Linotype" w:hAnsi="Palatino Linotype" w:cs="Arial"/>
          <w:sz w:val="24"/>
        </w:rPr>
        <w:t>,</w:t>
      </w:r>
      <w:r w:rsidRPr="00693F10">
        <w:rPr>
          <w:rFonts w:ascii="Palatino Linotype" w:hAnsi="Palatino Linotype" w:cs="Arial"/>
          <w:sz w:val="24"/>
        </w:rPr>
        <w:t xml:space="preserve"> de la Ley de Transparencia y Acceso a la Información Pública del Estado d</w:t>
      </w:r>
      <w:r w:rsidR="00877C46">
        <w:rPr>
          <w:rFonts w:ascii="Palatino Linotype" w:hAnsi="Palatino Linotype" w:cs="Arial"/>
          <w:sz w:val="24"/>
        </w:rPr>
        <w:t>e México y Municipios, dispone:</w:t>
      </w:r>
    </w:p>
    <w:p w14:paraId="752217B0" w14:textId="77777777" w:rsidR="00877C46" w:rsidRPr="00877C46" w:rsidRDefault="00877C46" w:rsidP="00877C46">
      <w:pPr>
        <w:autoSpaceDE w:val="0"/>
        <w:autoSpaceDN w:val="0"/>
        <w:adjustRightInd w:val="0"/>
        <w:spacing w:after="0" w:line="360" w:lineRule="auto"/>
        <w:jc w:val="both"/>
        <w:rPr>
          <w:rFonts w:ascii="Palatino Linotype" w:hAnsi="Palatino Linotype" w:cs="Arial"/>
          <w:sz w:val="24"/>
        </w:rPr>
      </w:pPr>
    </w:p>
    <w:p w14:paraId="6BD41C0D" w14:textId="77777777" w:rsidR="00F9259D" w:rsidRPr="00693F10" w:rsidRDefault="00F9259D" w:rsidP="00F9259D">
      <w:pPr>
        <w:spacing w:after="0" w:line="240" w:lineRule="auto"/>
        <w:rPr>
          <w:rFonts w:ascii="Palatino Linotype" w:eastAsia="Times New Roman" w:hAnsi="Palatino Linotype" w:cs="Times New Roman"/>
          <w:sz w:val="4"/>
          <w:szCs w:val="24"/>
          <w:lang w:eastAsia="es-ES"/>
        </w:rPr>
      </w:pPr>
    </w:p>
    <w:p w14:paraId="434516E8"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rPr>
        <w:t>“</w:t>
      </w:r>
      <w:r w:rsidRPr="00693F10">
        <w:rPr>
          <w:rFonts w:ascii="Palatino Linotype" w:hAnsi="Palatino Linotype" w:cs="Arial"/>
          <w:b/>
          <w:i/>
          <w:color w:val="000000"/>
        </w:rPr>
        <w:t xml:space="preserve">Artículo 4. </w:t>
      </w:r>
      <w:r w:rsidRPr="00693F10">
        <w:rPr>
          <w:rFonts w:ascii="Palatino Linotype" w:hAnsi="Palatino Linotype" w:cs="Arial"/>
          <w:i/>
          <w:color w:val="000000"/>
        </w:rPr>
        <w:t xml:space="preserve">… </w:t>
      </w:r>
    </w:p>
    <w:p w14:paraId="77C94947"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color w:val="000000"/>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693F10" w:rsidRDefault="002F2038" w:rsidP="00F9259D">
      <w:pPr>
        <w:spacing w:after="0" w:line="240" w:lineRule="auto"/>
        <w:ind w:left="567" w:right="567"/>
        <w:jc w:val="both"/>
        <w:rPr>
          <w:rFonts w:ascii="Palatino Linotype" w:hAnsi="Palatino Linotype" w:cs="Arial"/>
          <w:i/>
          <w:color w:val="000000"/>
        </w:rPr>
      </w:pPr>
    </w:p>
    <w:p w14:paraId="4B538BA8" w14:textId="1FAA7479"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color w:val="000000"/>
        </w:rPr>
        <w:t>Solo podrá ser clasificada excepcionalmente como reservada temporalmente por razones de interés público, en los términos de las causas legítimas y estrictamente necesarias previstas por esta Ley.</w:t>
      </w:r>
      <w:r w:rsidRPr="00693F10">
        <w:rPr>
          <w:rFonts w:ascii="Palatino Linotype" w:hAnsi="Palatino Linotype" w:cs="Arial"/>
          <w:i/>
        </w:rPr>
        <w:t>”</w:t>
      </w:r>
    </w:p>
    <w:p w14:paraId="4CAC635D" w14:textId="77777777" w:rsidR="00F9259D" w:rsidRPr="00693F10" w:rsidRDefault="00F9259D" w:rsidP="00F9259D">
      <w:pPr>
        <w:spacing w:after="0" w:line="240" w:lineRule="auto"/>
        <w:rPr>
          <w:rFonts w:ascii="Palatino Linotype" w:eastAsia="Times New Roman" w:hAnsi="Palatino Linotype" w:cs="Times New Roman"/>
          <w:sz w:val="12"/>
          <w:szCs w:val="24"/>
          <w:lang w:eastAsia="es-ES"/>
        </w:rPr>
      </w:pPr>
    </w:p>
    <w:p w14:paraId="7E867315" w14:textId="77777777" w:rsidR="00AE26C8" w:rsidRPr="00693F10" w:rsidRDefault="00AE26C8" w:rsidP="00AE26C8">
      <w:pPr>
        <w:pStyle w:val="Sinespaciado"/>
      </w:pPr>
    </w:p>
    <w:p w14:paraId="5667AB6D" w14:textId="2365486F" w:rsidR="00F9259D" w:rsidRPr="00693F10" w:rsidRDefault="00F9259D" w:rsidP="00F9259D">
      <w:pPr>
        <w:spacing w:after="0" w:line="360" w:lineRule="auto"/>
        <w:jc w:val="both"/>
        <w:rPr>
          <w:rFonts w:ascii="Palatino Linotype" w:hAnsi="Palatino Linotype" w:cs="Arial"/>
          <w:i/>
          <w:sz w:val="24"/>
        </w:rPr>
      </w:pPr>
      <w:r w:rsidRPr="00693F10">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5570ABE" w14:textId="77777777" w:rsidR="00226A9E" w:rsidRPr="00693F10" w:rsidRDefault="00226A9E" w:rsidP="00F9259D">
      <w:pPr>
        <w:spacing w:after="0" w:line="360" w:lineRule="auto"/>
        <w:jc w:val="both"/>
        <w:rPr>
          <w:rFonts w:ascii="Palatino Linotype" w:hAnsi="Palatino Linotype" w:cs="Arial"/>
          <w:sz w:val="24"/>
        </w:rPr>
      </w:pPr>
    </w:p>
    <w:p w14:paraId="62284CDD" w14:textId="77777777" w:rsidR="00F9259D" w:rsidRPr="00693F10" w:rsidRDefault="00F9259D" w:rsidP="00F9259D">
      <w:pPr>
        <w:spacing w:after="0" w:line="360" w:lineRule="auto"/>
        <w:jc w:val="both"/>
        <w:rPr>
          <w:rFonts w:ascii="Palatino Linotype" w:hAnsi="Palatino Linotype" w:cs="Arial"/>
          <w:i/>
          <w:sz w:val="24"/>
        </w:rPr>
      </w:pPr>
      <w:r w:rsidRPr="00693F10">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F199313" w14:textId="77777777" w:rsidR="00F9259D" w:rsidRPr="00693F10" w:rsidRDefault="00F9259D" w:rsidP="00F9259D">
      <w:pPr>
        <w:spacing w:after="0"/>
        <w:ind w:left="567" w:right="567"/>
        <w:jc w:val="both"/>
        <w:rPr>
          <w:rFonts w:ascii="Palatino Linotype" w:hAnsi="Palatino Linotype" w:cs="Arial"/>
          <w:i/>
        </w:rPr>
      </w:pPr>
    </w:p>
    <w:p w14:paraId="7599BD62" w14:textId="066A12CD" w:rsidR="00F9259D" w:rsidRPr="00693F10" w:rsidRDefault="00F9259D" w:rsidP="00033EA7">
      <w:pPr>
        <w:spacing w:after="0" w:line="240" w:lineRule="auto"/>
        <w:ind w:left="567" w:right="567"/>
        <w:jc w:val="both"/>
        <w:rPr>
          <w:rFonts w:ascii="Palatino Linotype" w:hAnsi="Palatino Linotype" w:cs="Arial"/>
          <w:i/>
        </w:rPr>
      </w:pPr>
      <w:r w:rsidRPr="00693F10">
        <w:rPr>
          <w:rFonts w:ascii="Palatino Linotype" w:hAnsi="Palatino Linotype" w:cs="Arial"/>
          <w:i/>
        </w:rPr>
        <w:t>“</w:t>
      </w:r>
      <w:r w:rsidRPr="00693F10">
        <w:rPr>
          <w:rFonts w:ascii="Palatino Linotype" w:hAnsi="Palatino Linotype" w:cs="Arial"/>
          <w:b/>
          <w:i/>
          <w:color w:val="000000"/>
        </w:rPr>
        <w:t>Artículo 12.</w:t>
      </w:r>
      <w:r w:rsidRPr="00693F10">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7F988657" w14:textId="77777777" w:rsidR="004B6127" w:rsidRPr="00693F10" w:rsidRDefault="004B6127" w:rsidP="00F9259D">
      <w:pPr>
        <w:spacing w:after="0" w:line="240" w:lineRule="auto"/>
        <w:ind w:left="567" w:right="567"/>
        <w:jc w:val="both"/>
        <w:rPr>
          <w:rFonts w:ascii="Palatino Linotype" w:hAnsi="Palatino Linotype" w:cs="Arial"/>
          <w:b/>
          <w:i/>
          <w:color w:val="000000"/>
          <w:u w:val="single"/>
        </w:rPr>
      </w:pPr>
    </w:p>
    <w:p w14:paraId="68F9EE03" w14:textId="37F3C10F" w:rsidR="00F9259D" w:rsidRPr="00877C46" w:rsidRDefault="00F9259D" w:rsidP="00877C46">
      <w:pPr>
        <w:spacing w:after="0" w:line="240" w:lineRule="auto"/>
        <w:ind w:left="567" w:right="567"/>
        <w:jc w:val="both"/>
        <w:rPr>
          <w:rFonts w:ascii="Palatino Linotype" w:hAnsi="Palatino Linotype" w:cs="Arial"/>
          <w:i/>
        </w:rPr>
      </w:pPr>
      <w:r w:rsidRPr="00693F10">
        <w:rPr>
          <w:rFonts w:ascii="Palatino Linotype" w:hAnsi="Palatino Linotype" w:cs="Arial"/>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693F10">
        <w:rPr>
          <w:rFonts w:ascii="Palatino Linotype" w:hAnsi="Palatino Linotype" w:cs="Arial"/>
          <w:i/>
        </w:rPr>
        <w:t>”</w:t>
      </w:r>
    </w:p>
    <w:p w14:paraId="5074A32D" w14:textId="77777777" w:rsidR="00EF50CE" w:rsidRDefault="00EF50CE" w:rsidP="00F9259D">
      <w:pPr>
        <w:spacing w:after="0" w:line="360" w:lineRule="auto"/>
        <w:jc w:val="both"/>
        <w:rPr>
          <w:rFonts w:ascii="Palatino Linotype" w:hAnsi="Palatino Linotype" w:cs="Arial"/>
          <w:color w:val="000000"/>
          <w:sz w:val="24"/>
        </w:rPr>
      </w:pPr>
    </w:p>
    <w:p w14:paraId="0C6CB636" w14:textId="207DE8DB" w:rsidR="00F9259D" w:rsidRPr="00693F10" w:rsidRDefault="00F9259D" w:rsidP="00F9259D">
      <w:pPr>
        <w:spacing w:after="0" w:line="360" w:lineRule="auto"/>
        <w:jc w:val="both"/>
        <w:rPr>
          <w:rFonts w:ascii="Palatino Linotype" w:hAnsi="Palatino Linotype" w:cs="Arial"/>
          <w:color w:val="000000"/>
          <w:sz w:val="24"/>
        </w:rPr>
      </w:pPr>
      <w:r w:rsidRPr="00693F10">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693F10">
        <w:rPr>
          <w:rFonts w:ascii="Palatino Linotype" w:hAnsi="Palatino Linotype" w:cs="Arial"/>
          <w:b/>
          <w:color w:val="000000"/>
          <w:sz w:val="24"/>
        </w:rPr>
        <w:t xml:space="preserve"> </w:t>
      </w:r>
      <w:r w:rsidRPr="00693F10">
        <w:rPr>
          <w:rFonts w:ascii="Palatino Linotype" w:hAnsi="Palatino Linotype" w:cs="Arial"/>
          <w:color w:val="000000"/>
          <w:sz w:val="24"/>
        </w:rPr>
        <w:t xml:space="preserve">no tienen el deber de generar, poseer o administrar la </w:t>
      </w:r>
      <w:r w:rsidRPr="00693F10">
        <w:rPr>
          <w:rFonts w:ascii="Palatino Linotype" w:hAnsi="Palatino Linotype" w:cs="Arial"/>
          <w:color w:val="000000"/>
          <w:sz w:val="24"/>
        </w:rPr>
        <w:lastRenderedPageBreak/>
        <w:t xml:space="preserve">información pública con el grado de detalle solicitado; esto es, que no tienen el deber de generar un documento </w:t>
      </w:r>
      <w:r w:rsidRPr="00693F10">
        <w:rPr>
          <w:rFonts w:ascii="Palatino Linotype" w:hAnsi="Palatino Linotype" w:cs="Arial"/>
          <w:i/>
          <w:color w:val="000000"/>
          <w:sz w:val="24"/>
        </w:rPr>
        <w:t>ad hoc</w:t>
      </w:r>
      <w:r w:rsidRPr="00693F10">
        <w:rPr>
          <w:rFonts w:ascii="Palatino Linotype" w:hAnsi="Palatino Linotype" w:cs="Arial"/>
          <w:color w:val="000000"/>
          <w:sz w:val="24"/>
        </w:rPr>
        <w:t>, para satisfacer el derecho de a</w:t>
      </w:r>
      <w:r w:rsidR="00226A9E" w:rsidRPr="00693F10">
        <w:rPr>
          <w:rFonts w:ascii="Palatino Linotype" w:hAnsi="Palatino Linotype" w:cs="Arial"/>
          <w:color w:val="000000"/>
          <w:sz w:val="24"/>
        </w:rPr>
        <w:t>cceso a la información pública.</w:t>
      </w:r>
    </w:p>
    <w:p w14:paraId="195ACA1D" w14:textId="77777777" w:rsidR="00226A9E" w:rsidRPr="00693F10" w:rsidRDefault="00226A9E" w:rsidP="00F9259D">
      <w:pPr>
        <w:spacing w:after="0" w:line="360" w:lineRule="auto"/>
        <w:jc w:val="both"/>
        <w:rPr>
          <w:rFonts w:ascii="Palatino Linotype" w:hAnsi="Palatino Linotype" w:cs="Arial"/>
          <w:color w:val="000000"/>
          <w:sz w:val="24"/>
        </w:rPr>
      </w:pPr>
    </w:p>
    <w:p w14:paraId="6F2A28FF" w14:textId="77777777" w:rsidR="00F9259D" w:rsidRPr="00693F10" w:rsidRDefault="00F9259D" w:rsidP="00F9259D">
      <w:pPr>
        <w:spacing w:after="0" w:line="360" w:lineRule="auto"/>
        <w:jc w:val="both"/>
        <w:rPr>
          <w:rFonts w:ascii="Palatino Linotype" w:hAnsi="Palatino Linotype"/>
          <w:b/>
          <w:bCs/>
          <w:color w:val="000000"/>
          <w:sz w:val="24"/>
        </w:rPr>
      </w:pPr>
      <w:r w:rsidRPr="00693F10">
        <w:rPr>
          <w:rFonts w:ascii="Palatino Linotype" w:hAnsi="Palatino Linotype" w:cs="Arial"/>
          <w:color w:val="000000"/>
          <w:sz w:val="24"/>
        </w:rPr>
        <w:t xml:space="preserve">Como apoyo a lo anterior, es aplicable el Criterio 03-17, emitido por </w:t>
      </w:r>
      <w:r w:rsidRPr="00693F10">
        <w:rPr>
          <w:rFonts w:ascii="Palatino Linotype" w:eastAsia="Arial Unicode MS" w:hAnsi="Palatino Linotype" w:cs="Arial"/>
          <w:color w:val="000000"/>
          <w:sz w:val="24"/>
        </w:rPr>
        <w:t>el Instituto Nacional de Transparencia, Acceso a la Información y Protección de Datos Personales,</w:t>
      </w:r>
      <w:r w:rsidRPr="00693F10">
        <w:rPr>
          <w:rFonts w:ascii="Palatino Linotype" w:hAnsi="Palatino Linotype"/>
          <w:bCs/>
          <w:color w:val="000000"/>
          <w:sz w:val="24"/>
        </w:rPr>
        <w:t xml:space="preserve"> que dice:</w:t>
      </w:r>
      <w:r w:rsidRPr="00693F10">
        <w:rPr>
          <w:rFonts w:ascii="Palatino Linotype" w:hAnsi="Palatino Linotype"/>
          <w:b/>
          <w:bCs/>
          <w:color w:val="000000"/>
          <w:sz w:val="24"/>
        </w:rPr>
        <w:t xml:space="preserve"> </w:t>
      </w:r>
    </w:p>
    <w:p w14:paraId="3F73AB95" w14:textId="77777777" w:rsidR="00F9259D" w:rsidRPr="00693F10" w:rsidRDefault="00F9259D" w:rsidP="00F9259D">
      <w:pPr>
        <w:spacing w:after="0" w:line="240" w:lineRule="auto"/>
        <w:rPr>
          <w:rFonts w:ascii="Times New Roman" w:eastAsia="Times New Roman" w:hAnsi="Times New Roman" w:cs="Times New Roman"/>
          <w:sz w:val="24"/>
          <w:szCs w:val="24"/>
          <w:lang w:eastAsia="es-ES"/>
        </w:rPr>
      </w:pPr>
    </w:p>
    <w:p w14:paraId="538A512A" w14:textId="77777777" w:rsidR="00F9259D" w:rsidRPr="00693F10" w:rsidRDefault="00F9259D" w:rsidP="00F9259D">
      <w:pPr>
        <w:spacing w:after="0"/>
        <w:ind w:left="851" w:right="850"/>
        <w:jc w:val="both"/>
        <w:rPr>
          <w:rFonts w:ascii="Palatino Linotype" w:hAnsi="Palatino Linotype" w:cs="Arial"/>
          <w:color w:val="000000"/>
          <w:sz w:val="2"/>
        </w:rPr>
      </w:pPr>
    </w:p>
    <w:p w14:paraId="7C589085"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color w:val="000000"/>
        </w:rPr>
        <w:t>“</w:t>
      </w:r>
      <w:r w:rsidRPr="00693F10">
        <w:rPr>
          <w:rFonts w:ascii="Palatino Linotype" w:hAnsi="Palatino Linotype" w:cs="Arial"/>
          <w:b/>
          <w:i/>
          <w:color w:val="000000"/>
        </w:rPr>
        <w:t>No existe obligación de elaborar documentos ad hoc para atender las solicitudes de acceso a la información.</w:t>
      </w:r>
      <w:r w:rsidRPr="00693F10">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CAD3D78" w14:textId="77777777" w:rsidR="00F9259D" w:rsidRPr="00693F10" w:rsidRDefault="00F9259D" w:rsidP="00F9259D">
      <w:pPr>
        <w:spacing w:after="0" w:line="240" w:lineRule="auto"/>
        <w:ind w:left="567" w:right="567"/>
        <w:jc w:val="both"/>
        <w:rPr>
          <w:rFonts w:ascii="Palatino Linotype" w:hAnsi="Palatino Linotype" w:cs="Arial"/>
          <w:i/>
          <w:color w:val="000000"/>
          <w:sz w:val="2"/>
        </w:rPr>
      </w:pPr>
    </w:p>
    <w:p w14:paraId="4D1C07E0" w14:textId="77777777" w:rsidR="00F9259D" w:rsidRPr="00693F10" w:rsidRDefault="00F9259D" w:rsidP="00F9259D">
      <w:pPr>
        <w:spacing w:after="0" w:line="240" w:lineRule="auto"/>
        <w:ind w:left="567" w:right="567"/>
        <w:jc w:val="both"/>
        <w:rPr>
          <w:rFonts w:ascii="Palatino Linotype" w:hAnsi="Palatino Linotype" w:cs="Arial"/>
          <w:i/>
          <w:color w:val="000000"/>
        </w:rPr>
      </w:pPr>
    </w:p>
    <w:p w14:paraId="4766E9C7"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color w:val="000000"/>
        </w:rPr>
        <w:t xml:space="preserve">Resoluciones: </w:t>
      </w:r>
    </w:p>
    <w:p w14:paraId="5223431F"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color w:val="000000"/>
        </w:rPr>
        <w:sym w:font="Symbol" w:char="F0B7"/>
      </w:r>
      <w:r w:rsidRPr="00693F10">
        <w:rPr>
          <w:rFonts w:ascii="Palatino Linotype" w:hAnsi="Palatino Linotype" w:cs="Arial"/>
          <w:i/>
          <w:color w:val="000000"/>
        </w:rPr>
        <w:t xml:space="preserve"> </w:t>
      </w:r>
      <w:proofErr w:type="spellStart"/>
      <w:r w:rsidRPr="00693F10">
        <w:rPr>
          <w:rFonts w:ascii="Palatino Linotype" w:hAnsi="Palatino Linotype" w:cs="Arial"/>
          <w:i/>
          <w:color w:val="000000"/>
        </w:rPr>
        <w:t>RRA</w:t>
      </w:r>
      <w:proofErr w:type="spellEnd"/>
      <w:r w:rsidRPr="00693F10">
        <w:rPr>
          <w:rFonts w:ascii="Palatino Linotype" w:hAnsi="Palatino Linotype" w:cs="Arial"/>
          <w:i/>
          <w:color w:val="000000"/>
        </w:rPr>
        <w:t xml:space="preserve"> 0050/16. Instituto Nacional para la Evaluación de la Educación. 13 julio de 2016. Por unanimidad. Comisionado Ponente: Francisco Javier Acuña Llamas.</w:t>
      </w:r>
    </w:p>
    <w:p w14:paraId="2DD2CF35"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color w:val="000000"/>
        </w:rPr>
        <w:sym w:font="Symbol" w:char="F0B7"/>
      </w:r>
      <w:r w:rsidRPr="00693F10">
        <w:rPr>
          <w:rFonts w:ascii="Palatino Linotype" w:hAnsi="Palatino Linotype" w:cs="Arial"/>
          <w:i/>
          <w:color w:val="000000"/>
        </w:rPr>
        <w:t xml:space="preserve"> </w:t>
      </w:r>
      <w:proofErr w:type="spellStart"/>
      <w:r w:rsidRPr="00693F10">
        <w:rPr>
          <w:rFonts w:ascii="Palatino Linotype" w:hAnsi="Palatino Linotype" w:cs="Arial"/>
          <w:i/>
          <w:color w:val="000000"/>
        </w:rPr>
        <w:t>RRA</w:t>
      </w:r>
      <w:proofErr w:type="spellEnd"/>
      <w:r w:rsidRPr="00693F10">
        <w:rPr>
          <w:rFonts w:ascii="Palatino Linotype" w:hAnsi="Palatino Linotype" w:cs="Arial"/>
          <w:i/>
          <w:color w:val="000000"/>
        </w:rPr>
        <w:t xml:space="preserve"> 0310/16. Instituto Nacional de Transparencia, Acceso a la Información y Protección de Datos Personales. 10 de agosto de 2016. Por unanimidad. Comisionada Ponente. Areli Cano Guadiana. </w:t>
      </w:r>
    </w:p>
    <w:p w14:paraId="0B640105"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color w:val="000000"/>
        </w:rPr>
        <w:sym w:font="Symbol" w:char="F0B7"/>
      </w:r>
      <w:r w:rsidRPr="00693F10">
        <w:rPr>
          <w:rFonts w:ascii="Palatino Linotype" w:hAnsi="Palatino Linotype" w:cs="Arial"/>
          <w:i/>
          <w:color w:val="000000"/>
        </w:rPr>
        <w:t xml:space="preserve"> </w:t>
      </w:r>
      <w:proofErr w:type="spellStart"/>
      <w:r w:rsidRPr="00693F10">
        <w:rPr>
          <w:rFonts w:ascii="Palatino Linotype" w:hAnsi="Palatino Linotype" w:cs="Arial"/>
          <w:i/>
          <w:color w:val="000000"/>
        </w:rPr>
        <w:t>RRA</w:t>
      </w:r>
      <w:proofErr w:type="spellEnd"/>
      <w:r w:rsidRPr="00693F10">
        <w:rPr>
          <w:rFonts w:ascii="Palatino Linotype" w:hAnsi="Palatino Linotype" w:cs="Arial"/>
          <w:i/>
          <w:color w:val="000000"/>
        </w:rPr>
        <w:t xml:space="preserve"> 1889/16. Secretaría de Hacienda y Crédito Público. 05 de octubre de 2016. Por unanimidad. Comisionada Ponente. Ximena Puente de la Mora.”</w:t>
      </w:r>
    </w:p>
    <w:p w14:paraId="1687CB5A" w14:textId="77777777" w:rsidR="00F9259D" w:rsidRPr="00693F10" w:rsidRDefault="00F9259D" w:rsidP="00F9259D">
      <w:pPr>
        <w:spacing w:after="0"/>
        <w:jc w:val="both"/>
        <w:rPr>
          <w:rFonts w:ascii="Palatino Linotype" w:hAnsi="Palatino Linotype" w:cs="Arial"/>
          <w:sz w:val="16"/>
        </w:rPr>
      </w:pPr>
    </w:p>
    <w:p w14:paraId="7290E773" w14:textId="77777777" w:rsidR="00F9259D" w:rsidRPr="00693F10" w:rsidRDefault="00F9259D" w:rsidP="00F9259D">
      <w:pPr>
        <w:spacing w:after="0" w:line="240" w:lineRule="auto"/>
        <w:rPr>
          <w:rFonts w:ascii="Times New Roman" w:eastAsia="Times New Roman" w:hAnsi="Times New Roman" w:cs="Times New Roman"/>
          <w:sz w:val="24"/>
          <w:szCs w:val="24"/>
          <w:lang w:eastAsia="es-ES"/>
        </w:rPr>
      </w:pPr>
    </w:p>
    <w:p w14:paraId="39B337C2" w14:textId="043A728B" w:rsidR="00F9259D" w:rsidRPr="00693F10" w:rsidRDefault="00F9259D" w:rsidP="00F9259D">
      <w:pPr>
        <w:spacing w:after="0" w:line="360" w:lineRule="auto"/>
        <w:jc w:val="both"/>
        <w:rPr>
          <w:rFonts w:ascii="Palatino Linotype" w:hAnsi="Palatino Linotype" w:cs="Arial"/>
          <w:color w:val="000000" w:themeColor="text1"/>
          <w:sz w:val="24"/>
        </w:rPr>
      </w:pPr>
      <w:r w:rsidRPr="00693F10">
        <w:rPr>
          <w:rFonts w:ascii="Palatino Linotype" w:hAnsi="Palatino Linotype" w:cs="Arial"/>
          <w:color w:val="000000" w:themeColor="text1"/>
          <w:sz w:val="24"/>
        </w:rPr>
        <w:t xml:space="preserve">Asimismo, el artículo 24, de la Ley de la materia, dispone que los Sujetos Obligados sólo proporcionarán la información pública que </w:t>
      </w:r>
      <w:r w:rsidRPr="00693F10">
        <w:rPr>
          <w:rFonts w:ascii="Palatino Linotype" w:hAnsi="Palatino Linotype" w:cs="Arial"/>
          <w:sz w:val="24"/>
        </w:rPr>
        <w:t>generen</w:t>
      </w:r>
      <w:r w:rsidRPr="00693F10">
        <w:rPr>
          <w:rFonts w:ascii="Palatino Linotype" w:hAnsi="Palatino Linotype" w:cs="Arial"/>
          <w:color w:val="000000" w:themeColor="text1"/>
          <w:sz w:val="24"/>
        </w:rPr>
        <w:t xml:space="preserve">, administren o posean en el ejercicio de sus atribuciones; por consiguiente, la información pública se encuentra a </w:t>
      </w:r>
      <w:r w:rsidRPr="00693F10">
        <w:rPr>
          <w:rFonts w:ascii="Palatino Linotype" w:hAnsi="Palatino Linotype" w:cs="Arial"/>
          <w:color w:val="000000" w:themeColor="text1"/>
          <w:sz w:val="24"/>
        </w:rPr>
        <w:lastRenderedPageBreak/>
        <w:t>disposición de cualquier persona, lo que implica que es deber de los Sujetos Obligados, garantizar el derecho de acceso a la información pública.</w:t>
      </w:r>
    </w:p>
    <w:p w14:paraId="0553B6EC" w14:textId="77777777" w:rsidR="002F2038" w:rsidRPr="00693F10" w:rsidRDefault="002F2038" w:rsidP="00F9259D">
      <w:pPr>
        <w:spacing w:after="0" w:line="360" w:lineRule="auto"/>
        <w:jc w:val="both"/>
        <w:rPr>
          <w:rFonts w:ascii="Palatino Linotype" w:hAnsi="Palatino Linotype" w:cs="Arial"/>
          <w:color w:val="000000" w:themeColor="text1"/>
          <w:sz w:val="24"/>
        </w:rPr>
      </w:pPr>
    </w:p>
    <w:p w14:paraId="57F20881" w14:textId="10F87D3F" w:rsidR="00F9259D" w:rsidRDefault="00F9259D" w:rsidP="00877C46">
      <w:pPr>
        <w:spacing w:after="0" w:line="360" w:lineRule="auto"/>
        <w:jc w:val="both"/>
        <w:rPr>
          <w:rFonts w:ascii="Palatino Linotype" w:hAnsi="Palatino Linotype" w:cs="Arial"/>
          <w:color w:val="000000" w:themeColor="text1"/>
          <w:sz w:val="24"/>
        </w:rPr>
      </w:pPr>
      <w:r w:rsidRPr="00693F10">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693F10">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693F10">
        <w:rPr>
          <w:rFonts w:ascii="Palatino Linotype" w:hAnsi="Palatino Linotype" w:cs="Arial"/>
          <w:color w:val="000000" w:themeColor="text1"/>
          <w:sz w:val="24"/>
        </w:rPr>
        <w:t xml:space="preserve">; los que, </w:t>
      </w:r>
      <w:r w:rsidRPr="00693F10">
        <w:rPr>
          <w:rFonts w:ascii="Palatino Linotype" w:hAnsi="Palatino Linotype" w:cs="Arial"/>
          <w:sz w:val="24"/>
        </w:rPr>
        <w:t>podrán estar en cualquier medio, sea escrito, impreso, sonoro, visual, electrónico, informático u holográfico</w:t>
      </w:r>
      <w:r w:rsidRPr="00693F10">
        <w:rPr>
          <w:rFonts w:ascii="Palatino Linotype" w:hAnsi="Palatino Linotype" w:cs="Arial"/>
          <w:color w:val="000000" w:themeColor="text1"/>
          <w:sz w:val="24"/>
        </w:rPr>
        <w:t>, de conformidad con el artículo 3, fracción XI, de la Ley de la materia,</w:t>
      </w:r>
      <w:r w:rsidR="00877C46">
        <w:rPr>
          <w:rFonts w:ascii="Palatino Linotype" w:hAnsi="Palatino Linotype" w:cs="Arial"/>
          <w:color w:val="000000" w:themeColor="text1"/>
          <w:sz w:val="24"/>
        </w:rPr>
        <w:t xml:space="preserve"> el cual dispone lo siguiente: </w:t>
      </w:r>
    </w:p>
    <w:p w14:paraId="27E9971B" w14:textId="77777777" w:rsidR="00877C46" w:rsidRPr="00877C46" w:rsidRDefault="00877C46" w:rsidP="00877C46">
      <w:pPr>
        <w:spacing w:after="0" w:line="360" w:lineRule="auto"/>
        <w:jc w:val="both"/>
        <w:rPr>
          <w:rFonts w:ascii="Palatino Linotype" w:hAnsi="Palatino Linotype" w:cs="Arial"/>
          <w:color w:val="000000" w:themeColor="text1"/>
          <w:sz w:val="24"/>
        </w:rPr>
      </w:pPr>
    </w:p>
    <w:p w14:paraId="7B3D1593" w14:textId="77777777" w:rsidR="00F9259D" w:rsidRPr="00693F10" w:rsidRDefault="00F9259D" w:rsidP="00F9259D">
      <w:pPr>
        <w:spacing w:after="0"/>
        <w:ind w:left="851" w:right="902"/>
        <w:jc w:val="both"/>
        <w:rPr>
          <w:rFonts w:ascii="Palatino Linotype" w:hAnsi="Palatino Linotype" w:cs="Arial"/>
          <w:i/>
          <w:color w:val="000000"/>
          <w:sz w:val="2"/>
        </w:rPr>
      </w:pPr>
    </w:p>
    <w:p w14:paraId="7171AB00"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color w:val="000000"/>
        </w:rPr>
        <w:t>“</w:t>
      </w:r>
      <w:r w:rsidRPr="00693F10">
        <w:rPr>
          <w:rFonts w:ascii="Palatino Linotype" w:hAnsi="Palatino Linotype" w:cs="Arial"/>
          <w:b/>
          <w:i/>
          <w:color w:val="000000"/>
        </w:rPr>
        <w:t xml:space="preserve">Artículo 3. </w:t>
      </w:r>
      <w:r w:rsidRPr="00693F10">
        <w:rPr>
          <w:rFonts w:ascii="Palatino Linotype" w:hAnsi="Palatino Linotype" w:cs="Arial"/>
          <w:i/>
          <w:color w:val="000000"/>
        </w:rPr>
        <w:t>Para los efectos de la presente Ley se entenderá por:</w:t>
      </w:r>
    </w:p>
    <w:p w14:paraId="30BA0FEB"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color w:val="000000"/>
        </w:rPr>
        <w:t>(…)</w:t>
      </w:r>
    </w:p>
    <w:p w14:paraId="6D017A04"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b/>
          <w:i/>
          <w:color w:val="000000"/>
        </w:rPr>
        <w:t>XI. Documento:</w:t>
      </w:r>
      <w:r w:rsidRPr="00693F10">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693F10">
        <w:rPr>
          <w:rFonts w:ascii="Palatino Linotype" w:hAnsi="Palatino Linotype" w:cs="Arial"/>
          <w:b/>
          <w:i/>
          <w:color w:val="000000"/>
          <w:u w:val="single"/>
        </w:rPr>
        <w:t>Los documentos podrán estar en cualquier medio, sea escrito, impreso, sonoro, visual, electrónico, informático u holográfico</w:t>
      </w:r>
      <w:r w:rsidRPr="00693F10">
        <w:rPr>
          <w:rFonts w:ascii="Palatino Linotype" w:hAnsi="Palatino Linotype" w:cs="Arial"/>
          <w:i/>
          <w:color w:val="000000"/>
        </w:rPr>
        <w:t>;</w:t>
      </w:r>
    </w:p>
    <w:p w14:paraId="6CB2EEE0" w14:textId="77777777" w:rsidR="00F9259D" w:rsidRPr="00693F10" w:rsidRDefault="00F9259D" w:rsidP="00F9259D">
      <w:pPr>
        <w:spacing w:after="0" w:line="240" w:lineRule="auto"/>
        <w:ind w:left="567" w:right="567"/>
        <w:jc w:val="both"/>
        <w:rPr>
          <w:rFonts w:ascii="Palatino Linotype" w:hAnsi="Palatino Linotype" w:cs="Arial"/>
          <w:i/>
          <w:color w:val="000000"/>
        </w:rPr>
      </w:pPr>
      <w:r w:rsidRPr="00693F10">
        <w:rPr>
          <w:rFonts w:ascii="Palatino Linotype" w:hAnsi="Palatino Linotype" w:cs="Arial"/>
          <w:i/>
          <w:color w:val="000000"/>
        </w:rPr>
        <w:t>(…)”</w:t>
      </w:r>
    </w:p>
    <w:p w14:paraId="2782F84B" w14:textId="77777777" w:rsidR="00F9259D" w:rsidRPr="00693F10" w:rsidRDefault="00F9259D" w:rsidP="00F9259D">
      <w:pPr>
        <w:spacing w:after="0"/>
        <w:ind w:left="851" w:right="902"/>
        <w:jc w:val="both"/>
        <w:rPr>
          <w:rFonts w:ascii="Palatino Linotype" w:hAnsi="Palatino Linotype" w:cs="Arial"/>
          <w:sz w:val="10"/>
        </w:rPr>
      </w:pPr>
    </w:p>
    <w:p w14:paraId="667C24E5" w14:textId="77777777" w:rsidR="00F9259D" w:rsidRPr="00693F10" w:rsidRDefault="00F9259D" w:rsidP="000359A9">
      <w:pPr>
        <w:pStyle w:val="Sinespaciado"/>
      </w:pPr>
    </w:p>
    <w:p w14:paraId="43A04241" w14:textId="77777777" w:rsidR="00F9259D" w:rsidRPr="00693F10" w:rsidRDefault="00F9259D" w:rsidP="00F9259D">
      <w:pPr>
        <w:autoSpaceDE w:val="0"/>
        <w:autoSpaceDN w:val="0"/>
        <w:adjustRightInd w:val="0"/>
        <w:spacing w:after="0" w:line="360" w:lineRule="auto"/>
        <w:jc w:val="both"/>
        <w:rPr>
          <w:rFonts w:ascii="Palatino Linotype" w:hAnsi="Palatino Linotype" w:cs="Arial"/>
          <w:sz w:val="24"/>
        </w:rPr>
      </w:pPr>
      <w:r w:rsidRPr="00693F10">
        <w:rPr>
          <w:rFonts w:ascii="Palatino Linotype" w:hAnsi="Palatino Linotype" w:cs="Arial"/>
          <w:sz w:val="24"/>
        </w:rPr>
        <w:t xml:space="preserve">Siendo aplicable el Criterio </w:t>
      </w:r>
      <w:r w:rsidRPr="00693F10">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w:t>
      </w:r>
      <w:r w:rsidRPr="00693F10">
        <w:rPr>
          <w:rFonts w:ascii="Palatino Linotype" w:hAnsi="Palatino Linotype" w:cs="Arial"/>
          <w:bCs/>
          <w:sz w:val="24"/>
          <w:lang w:eastAsia="es-MX"/>
        </w:rPr>
        <w:lastRenderedPageBreak/>
        <w:t xml:space="preserve">Oficial del Gobierno del Estado Libre y Soberano de México “Gaceta del Gobierno”, el diecinueve de octubre de dos mil once, </w:t>
      </w:r>
      <w:r w:rsidRPr="00693F10">
        <w:rPr>
          <w:rFonts w:ascii="Palatino Linotype" w:hAnsi="Palatino Linotype" w:cs="Arial"/>
          <w:sz w:val="24"/>
        </w:rPr>
        <w:t>cuyo rubro y texto dispone:</w:t>
      </w:r>
    </w:p>
    <w:p w14:paraId="7DCF8266" w14:textId="77777777" w:rsidR="00F9259D" w:rsidRPr="00693F10" w:rsidRDefault="00F9259D" w:rsidP="00F9259D">
      <w:pPr>
        <w:spacing w:after="0" w:line="240" w:lineRule="auto"/>
        <w:rPr>
          <w:rFonts w:ascii="Times New Roman" w:eastAsia="Times New Roman" w:hAnsi="Times New Roman" w:cs="Times New Roman"/>
          <w:sz w:val="24"/>
          <w:szCs w:val="24"/>
          <w:lang w:eastAsia="es-ES"/>
        </w:rPr>
      </w:pPr>
    </w:p>
    <w:p w14:paraId="71FABB73" w14:textId="77777777" w:rsidR="00F9259D" w:rsidRPr="00693F10" w:rsidRDefault="00F9259D" w:rsidP="00F9259D">
      <w:pPr>
        <w:spacing w:after="0"/>
        <w:ind w:left="567" w:right="567"/>
        <w:jc w:val="both"/>
        <w:rPr>
          <w:rFonts w:ascii="Palatino Linotype" w:hAnsi="Palatino Linotype" w:cs="Arial"/>
          <w:sz w:val="2"/>
        </w:rPr>
      </w:pPr>
    </w:p>
    <w:p w14:paraId="3AF62F7A" w14:textId="77777777" w:rsidR="00F9259D" w:rsidRPr="00693F10" w:rsidRDefault="00F9259D" w:rsidP="00F9259D">
      <w:pPr>
        <w:spacing w:after="0" w:line="240" w:lineRule="auto"/>
        <w:ind w:left="567" w:right="567"/>
        <w:jc w:val="both"/>
        <w:rPr>
          <w:rFonts w:ascii="Palatino Linotype" w:hAnsi="Palatino Linotype" w:cs="Arial"/>
          <w:b/>
          <w:i/>
          <w:lang w:eastAsia="es-MX"/>
        </w:rPr>
      </w:pPr>
      <w:r w:rsidRPr="00693F10">
        <w:rPr>
          <w:rFonts w:ascii="Palatino Linotype" w:hAnsi="Palatino Linotype" w:cs="Arial"/>
          <w:b/>
          <w:lang w:eastAsia="es-MX"/>
        </w:rPr>
        <w:t>“</w:t>
      </w:r>
      <w:r w:rsidRPr="00693F10">
        <w:rPr>
          <w:rFonts w:ascii="Palatino Linotype" w:hAnsi="Palatino Linotype" w:cs="Arial"/>
          <w:b/>
          <w:i/>
          <w:lang w:eastAsia="es-MX"/>
        </w:rPr>
        <w:t>CRITERIO 0002-11</w:t>
      </w:r>
    </w:p>
    <w:p w14:paraId="1188292D" w14:textId="77777777" w:rsidR="00F9259D" w:rsidRPr="00693F10" w:rsidRDefault="00F9259D" w:rsidP="00F9259D">
      <w:pPr>
        <w:spacing w:after="0" w:line="240" w:lineRule="auto"/>
        <w:ind w:left="567" w:right="567"/>
        <w:jc w:val="both"/>
        <w:rPr>
          <w:rFonts w:ascii="Palatino Linotype" w:hAnsi="Palatino Linotype" w:cs="Arial"/>
          <w:i/>
          <w:lang w:eastAsia="es-MX"/>
        </w:rPr>
      </w:pPr>
      <w:r w:rsidRPr="00693F10">
        <w:rPr>
          <w:rFonts w:ascii="Palatino Linotype" w:hAnsi="Palatino Linotype" w:cs="Arial"/>
          <w:b/>
          <w:i/>
          <w:lang w:eastAsia="es-MX"/>
        </w:rPr>
        <w:t xml:space="preserve">INFORMACIÓN PÚBLICA, CONCEPTO DE, EN MATERIA DE TRANSPARENCIA. INTERPRETACIÓN SISTEMÁTICA DE LOS ARTÍCULOS 2°, FRACCIÓN </w:t>
      </w:r>
      <w:r w:rsidRPr="00693F10">
        <w:rPr>
          <w:rFonts w:ascii="Palatino Linotype" w:hAnsi="Palatino Linotype" w:cs="Arial"/>
          <w:b/>
          <w:bCs/>
          <w:i/>
          <w:lang w:eastAsia="es-MX"/>
        </w:rPr>
        <w:t xml:space="preserve">V, XV, Y XVI, </w:t>
      </w:r>
      <w:r w:rsidRPr="00693F10">
        <w:rPr>
          <w:rFonts w:ascii="Palatino Linotype" w:hAnsi="Palatino Linotype" w:cs="Arial"/>
          <w:b/>
          <w:i/>
          <w:lang w:eastAsia="es-MX"/>
        </w:rPr>
        <w:t>3°, 4°, 11 Y 41.</w:t>
      </w:r>
      <w:r w:rsidRPr="00693F10">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693F10" w:rsidRDefault="00F9259D" w:rsidP="00F9259D">
      <w:pPr>
        <w:spacing w:after="0" w:line="240" w:lineRule="auto"/>
        <w:ind w:left="567" w:right="567"/>
        <w:jc w:val="both"/>
        <w:rPr>
          <w:rFonts w:ascii="Palatino Linotype" w:hAnsi="Palatino Linotype" w:cs="Arial"/>
          <w:i/>
          <w:lang w:eastAsia="es-MX"/>
        </w:rPr>
      </w:pPr>
      <w:r w:rsidRPr="00693F10">
        <w:rPr>
          <w:rFonts w:ascii="Palatino Linotype" w:hAnsi="Palatino Linotype" w:cs="Arial"/>
          <w:i/>
          <w:lang w:eastAsia="es-MX"/>
        </w:rPr>
        <w:t xml:space="preserve">En </w:t>
      </w:r>
      <w:proofErr w:type="gramStart"/>
      <w:r w:rsidRPr="00693F10">
        <w:rPr>
          <w:rFonts w:ascii="Palatino Linotype" w:hAnsi="Palatino Linotype" w:cs="Arial"/>
          <w:i/>
          <w:lang w:eastAsia="es-MX"/>
        </w:rPr>
        <w:t>consecuencia</w:t>
      </w:r>
      <w:proofErr w:type="gramEnd"/>
      <w:r w:rsidRPr="00693F10">
        <w:rPr>
          <w:rFonts w:ascii="Palatino Linotype" w:hAnsi="Palatino Linotype" w:cs="Arial"/>
          <w:i/>
          <w:lang w:eastAsia="es-MX"/>
        </w:rPr>
        <w:t xml:space="preserve"> el acceso a la información se refiere a que se cumplan cualquiera de los siguientes tres supuestos:</w:t>
      </w:r>
    </w:p>
    <w:p w14:paraId="6AA67089" w14:textId="77777777" w:rsidR="00F9259D" w:rsidRPr="00693F10"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693F10" w:rsidRDefault="00F9259D" w:rsidP="00F9259D">
      <w:pPr>
        <w:spacing w:after="0" w:line="240" w:lineRule="auto"/>
        <w:ind w:left="567" w:right="567"/>
        <w:jc w:val="both"/>
        <w:rPr>
          <w:rFonts w:ascii="Palatino Linotype" w:hAnsi="Palatino Linotype" w:cs="Arial"/>
          <w:b/>
          <w:i/>
          <w:lang w:eastAsia="es-MX"/>
        </w:rPr>
      </w:pPr>
      <w:r w:rsidRPr="00693F10">
        <w:rPr>
          <w:rFonts w:ascii="Palatino Linotype" w:hAnsi="Palatino Linotype" w:cs="Arial"/>
          <w:b/>
          <w:i/>
          <w:lang w:eastAsia="es-MX"/>
        </w:rPr>
        <w:t xml:space="preserve">1) </w:t>
      </w:r>
      <w:r w:rsidRPr="00693F10">
        <w:rPr>
          <w:rFonts w:ascii="Palatino Linotype" w:hAnsi="Palatino Linotype" w:cs="Arial"/>
          <w:b/>
          <w:i/>
          <w:u w:val="single"/>
          <w:lang w:eastAsia="es-MX"/>
        </w:rPr>
        <w:t xml:space="preserve">Que se trate de información registrada en cualquier soporte documental, </w:t>
      </w:r>
      <w:proofErr w:type="gramStart"/>
      <w:r w:rsidRPr="00693F10">
        <w:rPr>
          <w:rFonts w:ascii="Palatino Linotype" w:hAnsi="Palatino Linotype" w:cs="Arial"/>
          <w:b/>
          <w:i/>
          <w:u w:val="single"/>
          <w:lang w:eastAsia="es-MX"/>
        </w:rPr>
        <w:t>que</w:t>
      </w:r>
      <w:proofErr w:type="gramEnd"/>
      <w:r w:rsidRPr="00693F10">
        <w:rPr>
          <w:rFonts w:ascii="Palatino Linotype" w:hAnsi="Palatino Linotype" w:cs="Arial"/>
          <w:b/>
          <w:i/>
          <w:u w:val="single"/>
          <w:lang w:eastAsia="es-MX"/>
        </w:rPr>
        <w:t xml:space="preserve"> en ejercicio de las atribuciones conferidas, sea generada por los Sujetos Obligados;</w:t>
      </w:r>
    </w:p>
    <w:p w14:paraId="44772CF5" w14:textId="77777777" w:rsidR="00F9259D" w:rsidRPr="00693F10" w:rsidRDefault="00F9259D" w:rsidP="00F9259D">
      <w:pPr>
        <w:spacing w:after="0" w:line="240" w:lineRule="auto"/>
        <w:ind w:left="567" w:right="567"/>
        <w:jc w:val="both"/>
        <w:rPr>
          <w:rFonts w:ascii="Palatino Linotype" w:hAnsi="Palatino Linotype" w:cs="Arial"/>
          <w:i/>
          <w:lang w:eastAsia="es-MX"/>
        </w:rPr>
      </w:pPr>
      <w:r w:rsidRPr="00693F10">
        <w:rPr>
          <w:rFonts w:ascii="Palatino Linotype" w:hAnsi="Palatino Linotype" w:cs="Arial"/>
          <w:i/>
          <w:lang w:eastAsia="es-MX"/>
        </w:rPr>
        <w:t xml:space="preserve">2) Que se trate de información registrada en cualquier soporte documental, </w:t>
      </w:r>
      <w:proofErr w:type="gramStart"/>
      <w:r w:rsidRPr="00693F10">
        <w:rPr>
          <w:rFonts w:ascii="Palatino Linotype" w:hAnsi="Palatino Linotype" w:cs="Arial"/>
          <w:i/>
          <w:lang w:eastAsia="es-MX"/>
        </w:rPr>
        <w:t>que</w:t>
      </w:r>
      <w:proofErr w:type="gramEnd"/>
      <w:r w:rsidRPr="00693F10">
        <w:rPr>
          <w:rFonts w:ascii="Palatino Linotype" w:hAnsi="Palatino Linotype" w:cs="Arial"/>
          <w:i/>
          <w:lang w:eastAsia="es-MX"/>
        </w:rPr>
        <w:t xml:space="preserve"> en ejercicio de las atribuciones conferidas, sea administrada por los Sujetos Obligados, y</w:t>
      </w:r>
    </w:p>
    <w:p w14:paraId="2B049922" w14:textId="77777777" w:rsidR="00F9259D" w:rsidRPr="00693F10" w:rsidRDefault="00F9259D" w:rsidP="00F9259D">
      <w:pPr>
        <w:spacing w:after="0" w:line="240" w:lineRule="auto"/>
        <w:ind w:left="567" w:right="567"/>
        <w:jc w:val="both"/>
        <w:rPr>
          <w:rFonts w:ascii="Palatino Linotype" w:hAnsi="Palatino Linotype" w:cs="Arial"/>
          <w:i/>
          <w:lang w:eastAsia="es-MX"/>
        </w:rPr>
      </w:pPr>
      <w:r w:rsidRPr="00693F10">
        <w:rPr>
          <w:rFonts w:ascii="Palatino Linotype" w:hAnsi="Palatino Linotype" w:cs="Arial"/>
          <w:i/>
          <w:lang w:eastAsia="es-MX"/>
        </w:rPr>
        <w:t xml:space="preserve">3) Que se trate de información registrada en cualquier soporte documental, </w:t>
      </w:r>
      <w:proofErr w:type="gramStart"/>
      <w:r w:rsidRPr="00693F10">
        <w:rPr>
          <w:rFonts w:ascii="Palatino Linotype" w:hAnsi="Palatino Linotype" w:cs="Arial"/>
          <w:i/>
          <w:lang w:eastAsia="es-MX"/>
        </w:rPr>
        <w:t>que</w:t>
      </w:r>
      <w:proofErr w:type="gramEnd"/>
      <w:r w:rsidRPr="00693F10">
        <w:rPr>
          <w:rFonts w:ascii="Palatino Linotype" w:hAnsi="Palatino Linotype" w:cs="Arial"/>
          <w:i/>
          <w:lang w:eastAsia="es-MX"/>
        </w:rPr>
        <w:t xml:space="preserve"> en ejercicio de las atribuciones conferidas, se encuentre en posesión de los Sujetos Obligados.” (SIC)</w:t>
      </w:r>
    </w:p>
    <w:p w14:paraId="6A7376EE" w14:textId="77777777" w:rsidR="00F9259D" w:rsidRPr="00693F10" w:rsidRDefault="00F9259D" w:rsidP="00F9259D">
      <w:pPr>
        <w:tabs>
          <w:tab w:val="left" w:pos="851"/>
        </w:tabs>
        <w:spacing w:after="0" w:line="240" w:lineRule="auto"/>
        <w:ind w:left="567" w:right="567"/>
        <w:jc w:val="right"/>
        <w:rPr>
          <w:rFonts w:ascii="Palatino Linotype" w:hAnsi="Palatino Linotype" w:cs="Arial"/>
          <w:i/>
          <w:sz w:val="18"/>
        </w:rPr>
      </w:pPr>
      <w:r w:rsidRPr="00693F10">
        <w:rPr>
          <w:rFonts w:ascii="Palatino Linotype" w:hAnsi="Palatino Linotype" w:cs="Arial"/>
          <w:sz w:val="20"/>
          <w:lang w:eastAsia="es-MX"/>
        </w:rPr>
        <w:tab/>
      </w:r>
      <w:r w:rsidRPr="00693F10">
        <w:rPr>
          <w:rFonts w:ascii="Palatino Linotype" w:hAnsi="Palatino Linotype" w:cs="Arial"/>
          <w:i/>
          <w:sz w:val="18"/>
          <w:lang w:eastAsia="es-MX"/>
        </w:rPr>
        <w:t>(Énfasis Añadido)</w:t>
      </w:r>
    </w:p>
    <w:p w14:paraId="2E5FF08E" w14:textId="77777777" w:rsidR="00033EA7" w:rsidRPr="00693F10" w:rsidRDefault="00033EA7" w:rsidP="00F9259D">
      <w:pPr>
        <w:spacing w:after="0" w:line="360" w:lineRule="auto"/>
        <w:jc w:val="both"/>
        <w:rPr>
          <w:rFonts w:ascii="Palatino Linotype" w:hAnsi="Palatino Linotype" w:cs="Arial"/>
          <w:sz w:val="24"/>
        </w:rPr>
      </w:pPr>
    </w:p>
    <w:p w14:paraId="3EA36EFD" w14:textId="5DFF2E7D" w:rsidR="00CB3963" w:rsidRPr="00693F10" w:rsidRDefault="00F9259D" w:rsidP="002C7998">
      <w:pPr>
        <w:spacing w:after="0" w:line="360" w:lineRule="auto"/>
        <w:jc w:val="both"/>
        <w:rPr>
          <w:rFonts w:ascii="Palatino Linotype" w:hAnsi="Palatino Linotype" w:cs="Arial"/>
          <w:sz w:val="24"/>
        </w:rPr>
      </w:pPr>
      <w:r w:rsidRPr="00693F10">
        <w:rPr>
          <w:rFonts w:ascii="Palatino Linotype" w:hAnsi="Palatino Linotype" w:cs="Arial"/>
          <w:sz w:val="24"/>
        </w:rPr>
        <w:t xml:space="preserve">Expuesto lo anterior, se procede al análisis de la totalidad de las constancias que integran el expediente electrónico del </w:t>
      </w:r>
      <w:proofErr w:type="spellStart"/>
      <w:r w:rsidRPr="00693F10">
        <w:rPr>
          <w:rFonts w:ascii="Palatino Linotype" w:hAnsi="Palatino Linotype" w:cs="Arial"/>
          <w:b/>
          <w:sz w:val="24"/>
        </w:rPr>
        <w:t>SAIMEX</w:t>
      </w:r>
      <w:proofErr w:type="spellEnd"/>
      <w:r w:rsidRPr="00693F10">
        <w:rPr>
          <w:rFonts w:ascii="Palatino Linotype" w:hAnsi="Palatino Linotype" w:cs="Arial"/>
          <w:sz w:val="24"/>
        </w:rPr>
        <w:t xml:space="preserve">, a efecto de determinar si con la información remitida por </w:t>
      </w:r>
      <w:r w:rsidRPr="00693F10">
        <w:rPr>
          <w:rFonts w:ascii="Palatino Linotype" w:hAnsi="Palatino Linotype" w:cs="Arial"/>
          <w:b/>
          <w:sz w:val="24"/>
        </w:rPr>
        <w:t>El Sujeto Obligado</w:t>
      </w:r>
      <w:r w:rsidRPr="00693F10">
        <w:rPr>
          <w:rFonts w:ascii="Palatino Linotype" w:hAnsi="Palatino Linotype" w:cs="Arial"/>
          <w:sz w:val="24"/>
        </w:rPr>
        <w:t>, a través de su respuesta</w:t>
      </w:r>
      <w:r w:rsidR="00A945C2" w:rsidRPr="00693F10">
        <w:rPr>
          <w:rFonts w:ascii="Palatino Linotype" w:hAnsi="Palatino Linotype" w:cs="Arial"/>
          <w:sz w:val="24"/>
        </w:rPr>
        <w:t xml:space="preserve"> e informe justificado</w:t>
      </w:r>
      <w:r w:rsidRPr="00693F10">
        <w:rPr>
          <w:rFonts w:ascii="Palatino Linotype" w:hAnsi="Palatino Linotype" w:cs="Arial"/>
          <w:sz w:val="24"/>
        </w:rPr>
        <w:t>, colma lo requerido en dicha</w:t>
      </w:r>
      <w:r w:rsidR="00033EA7" w:rsidRPr="00693F10">
        <w:rPr>
          <w:rFonts w:ascii="Palatino Linotype" w:hAnsi="Palatino Linotype" w:cs="Arial"/>
          <w:sz w:val="24"/>
        </w:rPr>
        <w:t>s</w:t>
      </w:r>
      <w:r w:rsidRPr="00693F10">
        <w:rPr>
          <w:rFonts w:ascii="Palatino Linotype" w:hAnsi="Palatino Linotype" w:cs="Arial"/>
          <w:sz w:val="24"/>
        </w:rPr>
        <w:t xml:space="preserve"> solicitud</w:t>
      </w:r>
      <w:r w:rsidR="00033EA7" w:rsidRPr="00693F10">
        <w:rPr>
          <w:rFonts w:ascii="Palatino Linotype" w:hAnsi="Palatino Linotype" w:cs="Arial"/>
          <w:sz w:val="24"/>
        </w:rPr>
        <w:t>es</w:t>
      </w:r>
      <w:r w:rsidRPr="00693F10">
        <w:rPr>
          <w:rFonts w:ascii="Palatino Linotype" w:hAnsi="Palatino Linotype" w:cs="Arial"/>
          <w:sz w:val="24"/>
        </w:rPr>
        <w:t xml:space="preserve">; </w:t>
      </w:r>
      <w:r w:rsidR="00763BAF" w:rsidRPr="00693F10">
        <w:rPr>
          <w:rFonts w:ascii="Palatino Linotype" w:hAnsi="Palatino Linotype" w:cs="Arial"/>
          <w:sz w:val="24"/>
        </w:rPr>
        <w:t>por lo que retomaremos la información solicitada por el particular que versa en lo siguiente:</w:t>
      </w:r>
    </w:p>
    <w:p w14:paraId="63F9777D" w14:textId="77777777" w:rsidR="002C7998" w:rsidRPr="00693F10" w:rsidRDefault="002C7998" w:rsidP="002C7998">
      <w:pPr>
        <w:spacing w:after="0" w:line="360" w:lineRule="auto"/>
        <w:jc w:val="both"/>
        <w:rPr>
          <w:rFonts w:ascii="Palatino Linotype" w:hAnsi="Palatino Linotype" w:cs="Arial"/>
          <w:sz w:val="24"/>
        </w:rPr>
      </w:pPr>
    </w:p>
    <w:p w14:paraId="409D3807" w14:textId="6A285ED5" w:rsidR="002C7998" w:rsidRPr="00EF50CE" w:rsidRDefault="00877C46" w:rsidP="00617494">
      <w:pPr>
        <w:pStyle w:val="Prrafodelista"/>
        <w:numPr>
          <w:ilvl w:val="0"/>
          <w:numId w:val="12"/>
        </w:numPr>
        <w:autoSpaceDE w:val="0"/>
        <w:autoSpaceDN w:val="0"/>
        <w:adjustRightInd w:val="0"/>
        <w:spacing w:line="360" w:lineRule="auto"/>
        <w:jc w:val="both"/>
        <w:rPr>
          <w:rFonts w:ascii="Palatino Linotype" w:hAnsi="Palatino Linotype" w:cs="Arial"/>
        </w:rPr>
      </w:pPr>
      <w:bookmarkStart w:id="5" w:name="_Hlk169603171"/>
      <w:r>
        <w:rPr>
          <w:rFonts w:ascii="Palatino Linotype" w:hAnsi="Palatino Linotype" w:cs="Arial"/>
        </w:rPr>
        <w:t>L</w:t>
      </w:r>
      <w:r w:rsidRPr="00B46950">
        <w:rPr>
          <w:rFonts w:ascii="Palatino Linotype" w:hAnsi="Palatino Linotype" w:cs="Arial"/>
        </w:rPr>
        <w:t xml:space="preserve">os </w:t>
      </w:r>
      <w:r w:rsidRPr="00123480">
        <w:rPr>
          <w:rFonts w:ascii="Palatino Linotype" w:hAnsi="Palatino Linotype" w:cs="Arial"/>
          <w:b/>
          <w:u w:val="thick"/>
        </w:rPr>
        <w:t>recibos de nómina de la C. Diana Ivone García Gutiérrez</w:t>
      </w:r>
      <w:r w:rsidRPr="00B46950">
        <w:rPr>
          <w:rFonts w:ascii="Palatino Linotype" w:hAnsi="Palatino Linotype" w:cs="Arial"/>
        </w:rPr>
        <w:t xml:space="preserve">, </w:t>
      </w:r>
      <w:proofErr w:type="gramStart"/>
      <w:r w:rsidRPr="00B46950">
        <w:rPr>
          <w:rFonts w:ascii="Palatino Linotype" w:hAnsi="Palatino Linotype" w:cs="Arial"/>
        </w:rPr>
        <w:t>Directora</w:t>
      </w:r>
      <w:proofErr w:type="gramEnd"/>
      <w:r w:rsidRPr="00B46950">
        <w:rPr>
          <w:rFonts w:ascii="Palatino Linotype" w:hAnsi="Palatino Linotype" w:cs="Arial"/>
        </w:rPr>
        <w:t xml:space="preserve"> de la Estancia Infantil Flor de María Reyes de Molina, del Sistema para el Desarrollo Integral de la Familia del Estado de México, </w:t>
      </w:r>
      <w:r w:rsidRPr="00123480">
        <w:rPr>
          <w:rFonts w:ascii="Palatino Linotype" w:hAnsi="Palatino Linotype" w:cs="Arial"/>
          <w:b/>
          <w:u w:val="thick"/>
        </w:rPr>
        <w:t>desde su ingreso</w:t>
      </w:r>
      <w:r w:rsidRPr="00B46950">
        <w:rPr>
          <w:rFonts w:ascii="Palatino Linotype" w:hAnsi="Palatino Linotype" w:cs="Arial"/>
        </w:rPr>
        <w:t>.</w:t>
      </w:r>
      <w:bookmarkEnd w:id="5"/>
    </w:p>
    <w:p w14:paraId="55320BF6" w14:textId="7B60A9E1" w:rsidR="004003C5" w:rsidRPr="004003C5" w:rsidRDefault="004003C5" w:rsidP="004003C5">
      <w:pPr>
        <w:spacing w:after="0" w:line="360" w:lineRule="auto"/>
        <w:jc w:val="both"/>
        <w:rPr>
          <w:rFonts w:ascii="Palatino Linotype" w:eastAsia="Palatino Linotype" w:hAnsi="Palatino Linotype" w:cs="Palatino Linotype"/>
          <w:bCs/>
          <w:iCs/>
          <w:sz w:val="24"/>
        </w:rPr>
      </w:pPr>
      <w:r w:rsidRPr="004003C5">
        <w:rPr>
          <w:rFonts w:ascii="Palatino Linotype" w:eastAsia="Palatino Linotype" w:hAnsi="Palatino Linotype" w:cs="Palatino Linotype"/>
          <w:bCs/>
          <w:iCs/>
          <w:sz w:val="24"/>
        </w:rPr>
        <w:lastRenderedPageBreak/>
        <w:t xml:space="preserve">Expuesto lo anterior, se procede al análisis del agravio hecho valer por la persona </w:t>
      </w:r>
      <w:r w:rsidRPr="004003C5">
        <w:rPr>
          <w:rFonts w:ascii="Palatino Linotype" w:eastAsia="Palatino Linotype" w:hAnsi="Palatino Linotype" w:cs="Palatino Linotype"/>
          <w:b/>
          <w:bCs/>
          <w:iCs/>
          <w:sz w:val="24"/>
        </w:rPr>
        <w:t>Recurrente</w:t>
      </w:r>
      <w:r w:rsidRPr="004003C5">
        <w:rPr>
          <w:rFonts w:ascii="Palatino Linotype" w:eastAsia="Palatino Linotype" w:hAnsi="Palatino Linotype" w:cs="Palatino Linotype"/>
          <w:bCs/>
          <w:iCs/>
          <w:sz w:val="24"/>
        </w:rPr>
        <w:t>, concerniente a dar atención a lo solicitado; por lo que, en principio es necesario contextualizar la solicitud de información.</w:t>
      </w:r>
    </w:p>
    <w:p w14:paraId="7C01BB39" w14:textId="77777777" w:rsidR="004003C5" w:rsidRPr="004003C5" w:rsidRDefault="004003C5" w:rsidP="004003C5">
      <w:pPr>
        <w:spacing w:after="0" w:line="360" w:lineRule="auto"/>
        <w:jc w:val="both"/>
        <w:rPr>
          <w:rFonts w:ascii="Palatino Linotype" w:eastAsia="Palatino Linotype" w:hAnsi="Palatino Linotype" w:cs="Palatino Linotype"/>
          <w:color w:val="0D0D0D"/>
          <w:sz w:val="24"/>
        </w:rPr>
      </w:pPr>
    </w:p>
    <w:p w14:paraId="69787842" w14:textId="77777777" w:rsidR="004003C5" w:rsidRPr="004003C5" w:rsidRDefault="004003C5" w:rsidP="004003C5">
      <w:pPr>
        <w:spacing w:after="0" w:line="360" w:lineRule="auto"/>
        <w:jc w:val="both"/>
        <w:rPr>
          <w:rFonts w:ascii="Palatino Linotype" w:eastAsia="Calibri" w:hAnsi="Palatino Linotype" w:cs="Times New Roman"/>
          <w:bCs/>
          <w:color w:val="000000"/>
          <w:sz w:val="24"/>
        </w:rPr>
      </w:pPr>
      <w:r w:rsidRPr="004003C5">
        <w:rPr>
          <w:rFonts w:ascii="Palatino Linotype" w:eastAsia="Times New Roman" w:hAnsi="Palatino Linotype" w:cs="Times New Roman"/>
          <w:bCs/>
          <w:sz w:val="24"/>
          <w:lang w:eastAsia="es-ES"/>
        </w:rPr>
        <w:t xml:space="preserve">En principio, </w:t>
      </w:r>
      <w:r w:rsidRPr="004003C5">
        <w:rPr>
          <w:rFonts w:ascii="Palatino Linotype" w:eastAsia="Calibri" w:hAnsi="Palatino Linotype" w:cs="Times New Roman"/>
          <w:bCs/>
          <w:color w:val="000000"/>
          <w:sz w:val="24"/>
          <w:lang w:val="es-ES"/>
        </w:rPr>
        <w:t>es necesario</w:t>
      </w:r>
      <w:r w:rsidRPr="004003C5">
        <w:rPr>
          <w:rFonts w:ascii="Palatino Linotype" w:eastAsia="Calibri" w:hAnsi="Palatino Linotype" w:cs="Times New Roman"/>
          <w:bCs/>
          <w:color w:val="000000"/>
          <w:sz w:val="24"/>
        </w:rPr>
        <w:t xml:space="preserve"> traer a colación,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4DAA743C" w14:textId="77777777" w:rsidR="004003C5" w:rsidRPr="004003C5" w:rsidRDefault="004003C5" w:rsidP="004003C5">
      <w:pPr>
        <w:spacing w:after="0" w:line="360" w:lineRule="auto"/>
        <w:jc w:val="both"/>
        <w:rPr>
          <w:rFonts w:ascii="Palatino Linotype" w:eastAsia="Calibri" w:hAnsi="Palatino Linotype" w:cs="Times New Roman"/>
          <w:color w:val="000000"/>
        </w:rPr>
      </w:pPr>
    </w:p>
    <w:p w14:paraId="1F3A1018" w14:textId="77777777" w:rsidR="004003C5" w:rsidRPr="004003C5" w:rsidRDefault="004003C5" w:rsidP="004003C5">
      <w:pPr>
        <w:spacing w:after="0" w:line="360" w:lineRule="auto"/>
        <w:jc w:val="both"/>
        <w:rPr>
          <w:rFonts w:ascii="Palatino Linotype" w:eastAsia="Calibri" w:hAnsi="Palatino Linotype" w:cs="Times New Roman"/>
          <w:bCs/>
          <w:color w:val="000000"/>
          <w:sz w:val="24"/>
        </w:rPr>
      </w:pPr>
      <w:r w:rsidRPr="004003C5">
        <w:rPr>
          <w:rFonts w:ascii="Palatino Linotype" w:eastAsia="Calibri" w:hAnsi="Palatino Linotype" w:cs="Times New Roman"/>
          <w:bCs/>
          <w:color w:val="000000"/>
          <w:sz w:val="24"/>
        </w:rPr>
        <w:t xml:space="preserve">En orden de ideas, el artículo 3°, fracción XXXII, del Código Financiero del Estado de México y Municipios establece que la remuneración consiste en los pagos hechos por concepto de </w:t>
      </w:r>
      <w:r w:rsidRPr="004003C5">
        <w:rPr>
          <w:rFonts w:ascii="Palatino Linotype" w:eastAsia="Calibri" w:hAnsi="Palatino Linotype" w:cs="Times New Roman"/>
          <w:b/>
          <w:color w:val="000000"/>
          <w:sz w:val="24"/>
        </w:rPr>
        <w:t>sueldo</w:t>
      </w:r>
      <w:r w:rsidRPr="004003C5">
        <w:rPr>
          <w:rFonts w:ascii="Palatino Linotype" w:eastAsia="Calibri" w:hAnsi="Palatino Linotype" w:cs="Times New Roman"/>
          <w:bCs/>
          <w:color w:val="000000"/>
          <w:sz w:val="24"/>
        </w:rPr>
        <w:t>, compensaciones, gratificaciones, habitación, primas, comisiones, prestaciones, en especie y cualquier otra percepción o prestación que se entregue al servidor por su trabajo.</w:t>
      </w:r>
    </w:p>
    <w:p w14:paraId="11882A95" w14:textId="77777777" w:rsidR="004003C5" w:rsidRPr="004003C5" w:rsidRDefault="004003C5" w:rsidP="004003C5">
      <w:pPr>
        <w:spacing w:after="0" w:line="360" w:lineRule="auto"/>
        <w:jc w:val="both"/>
        <w:rPr>
          <w:rFonts w:ascii="Palatino Linotype" w:eastAsia="Calibri" w:hAnsi="Palatino Linotype" w:cs="Times New Roman"/>
          <w:bCs/>
          <w:color w:val="000000"/>
          <w:sz w:val="24"/>
        </w:rPr>
      </w:pPr>
    </w:p>
    <w:p w14:paraId="4EA10523" w14:textId="51E25955" w:rsidR="004003C5" w:rsidRPr="004003C5" w:rsidRDefault="004003C5" w:rsidP="004003C5">
      <w:pPr>
        <w:spacing w:after="0" w:line="360" w:lineRule="auto"/>
        <w:jc w:val="both"/>
        <w:rPr>
          <w:rFonts w:ascii="Palatino Linotype" w:eastAsia="Calibri" w:hAnsi="Palatino Linotype" w:cs="Times New Roman"/>
          <w:bCs/>
          <w:color w:val="000000"/>
          <w:sz w:val="24"/>
        </w:rPr>
      </w:pPr>
      <w:r w:rsidRPr="004003C5">
        <w:rPr>
          <w:rFonts w:ascii="Palatino Linotype" w:eastAsia="Calibri" w:hAnsi="Palatino Linotype" w:cs="Times New Roman"/>
          <w:bCs/>
          <w:color w:val="000000"/>
          <w:sz w:val="24"/>
        </w:rPr>
        <w:t xml:space="preserve">Da la misma manera, el Anexo </w:t>
      </w:r>
      <w:proofErr w:type="spellStart"/>
      <w:r w:rsidRPr="004003C5">
        <w:rPr>
          <w:rFonts w:ascii="Palatino Linotype" w:eastAsia="Calibri" w:hAnsi="Palatino Linotype" w:cs="Times New Roman"/>
          <w:bCs/>
          <w:color w:val="000000"/>
          <w:sz w:val="24"/>
        </w:rPr>
        <w:t>IV.5</w:t>
      </w:r>
      <w:proofErr w:type="spellEnd"/>
      <w:r w:rsidRPr="004003C5">
        <w:rPr>
          <w:rFonts w:ascii="Palatino Linotype" w:eastAsia="Calibri" w:hAnsi="Palatino Linotype" w:cs="Times New Roman"/>
          <w:bCs/>
          <w:color w:val="000000"/>
          <w:sz w:val="24"/>
        </w:rPr>
        <w:t xml:space="preserve"> Glosario de Términos, del Manual para la Planeación, Progra</w:t>
      </w:r>
      <w:r w:rsidR="00FA068E">
        <w:rPr>
          <w:rFonts w:ascii="Palatino Linotype" w:eastAsia="Calibri" w:hAnsi="Palatino Linotype" w:cs="Times New Roman"/>
          <w:bCs/>
          <w:color w:val="000000"/>
          <w:sz w:val="24"/>
        </w:rPr>
        <w:t>mación y Presupuesto de Egresos</w:t>
      </w:r>
      <w:r w:rsidRPr="004003C5">
        <w:rPr>
          <w:rFonts w:ascii="Palatino Linotype" w:eastAsia="Calibri" w:hAnsi="Palatino Linotype" w:cs="Times New Roman"/>
          <w:bCs/>
          <w:color w:val="000000"/>
          <w:sz w:val="24"/>
        </w:rPr>
        <w:t>, establece que la remuneración es la percepción de un trabajador o retribución monetaria que se da en pago por su servicio o actividad desarrollada.</w:t>
      </w:r>
    </w:p>
    <w:p w14:paraId="124EFF83" w14:textId="77777777" w:rsidR="004003C5" w:rsidRPr="004003C5" w:rsidRDefault="004003C5" w:rsidP="004003C5">
      <w:pPr>
        <w:spacing w:after="0" w:line="360" w:lineRule="auto"/>
        <w:jc w:val="both"/>
        <w:rPr>
          <w:rFonts w:ascii="Palatino Linotype" w:eastAsia="Calibri" w:hAnsi="Palatino Linotype" w:cs="Times New Roman"/>
          <w:bCs/>
          <w:iCs/>
          <w:color w:val="000000"/>
          <w:sz w:val="24"/>
          <w:lang w:val="es-ES"/>
        </w:rPr>
      </w:pPr>
      <w:r w:rsidRPr="004003C5">
        <w:rPr>
          <w:rFonts w:ascii="Palatino Linotype" w:eastAsia="Calibri" w:hAnsi="Palatino Linotype" w:cs="Times New Roman"/>
          <w:bCs/>
          <w:iCs/>
          <w:color w:val="000000"/>
          <w:sz w:val="24"/>
          <w:lang w:val="es-ES"/>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w:t>
      </w:r>
      <w:r w:rsidRPr="004003C5">
        <w:rPr>
          <w:rFonts w:ascii="Palatino Linotype" w:eastAsia="Calibri" w:hAnsi="Palatino Linotype" w:cs="Times New Roman"/>
          <w:bCs/>
          <w:iCs/>
          <w:color w:val="000000"/>
          <w:sz w:val="24"/>
          <w:lang w:val="es-ES"/>
        </w:rPr>
        <w:lastRenderedPageBreak/>
        <w:t>actualizada, las remuneraciones brutas y netas de todos los servidores públicos, que incluya todas las percepciones, entre las cuales, se encuentran los sueldos, prestaciones, gratificaciones, primas, comisiones, dietas, bonos, estímulos, ingresos, entre otros.</w:t>
      </w:r>
    </w:p>
    <w:p w14:paraId="7BACF85D" w14:textId="77777777" w:rsidR="004003C5" w:rsidRPr="004003C5" w:rsidRDefault="004003C5" w:rsidP="004003C5">
      <w:pPr>
        <w:spacing w:after="0" w:line="360" w:lineRule="auto"/>
        <w:jc w:val="both"/>
        <w:rPr>
          <w:rFonts w:ascii="Palatino Linotype" w:eastAsia="Calibri" w:hAnsi="Palatino Linotype" w:cs="Times New Roman"/>
          <w:bCs/>
          <w:color w:val="000000"/>
          <w:sz w:val="24"/>
        </w:rPr>
      </w:pPr>
    </w:p>
    <w:p w14:paraId="35C0F555" w14:textId="2A21F0C0" w:rsidR="004003C5" w:rsidRPr="004003C5" w:rsidRDefault="004003C5" w:rsidP="004003C5">
      <w:pPr>
        <w:spacing w:after="0" w:line="360" w:lineRule="auto"/>
        <w:jc w:val="both"/>
        <w:rPr>
          <w:rFonts w:ascii="Palatino Linotype" w:eastAsia="Calibri" w:hAnsi="Palatino Linotype" w:cs="Times New Roman"/>
          <w:b/>
          <w:bCs/>
          <w:iCs/>
          <w:color w:val="000000"/>
          <w:sz w:val="24"/>
          <w:lang w:val="es-ES"/>
        </w:rPr>
      </w:pPr>
      <w:r w:rsidRPr="004003C5">
        <w:rPr>
          <w:rFonts w:ascii="Palatino Linotype" w:eastAsia="Calibri" w:hAnsi="Palatino Linotype" w:cs="Times New Roman"/>
          <w:bCs/>
          <w:iCs/>
          <w:color w:val="000000"/>
          <w:sz w:val="24"/>
          <w:lang w:val="es-ES"/>
        </w:rPr>
        <w:t xml:space="preserve">Además, el Anexo </w:t>
      </w:r>
      <w:proofErr w:type="spellStart"/>
      <w:r w:rsidRPr="004003C5">
        <w:rPr>
          <w:rFonts w:ascii="Palatino Linotype" w:eastAsia="Calibri" w:hAnsi="Palatino Linotype" w:cs="Times New Roman"/>
          <w:bCs/>
          <w:iCs/>
          <w:color w:val="000000"/>
          <w:sz w:val="24"/>
          <w:lang w:val="es-ES"/>
        </w:rPr>
        <w:t>IV.2</w:t>
      </w:r>
      <w:proofErr w:type="spellEnd"/>
      <w:r w:rsidRPr="004003C5">
        <w:rPr>
          <w:rFonts w:ascii="Palatino Linotype" w:eastAsia="Calibri" w:hAnsi="Palatino Linotype" w:cs="Times New Roman"/>
          <w:bCs/>
          <w:iCs/>
          <w:color w:val="000000"/>
          <w:sz w:val="24"/>
          <w:lang w:val="es-ES"/>
        </w:rPr>
        <w:t xml:space="preserve"> Clasificación por objeto del gasto, del Manual para la Planeación, Programación y Presupuesto de Egresos, establece q</w:t>
      </w:r>
      <w:r w:rsidR="00FA068E">
        <w:rPr>
          <w:rFonts w:ascii="Palatino Linotype" w:eastAsia="Calibri" w:hAnsi="Palatino Linotype" w:cs="Times New Roman"/>
          <w:bCs/>
          <w:iCs/>
          <w:color w:val="000000"/>
          <w:sz w:val="24"/>
          <w:lang w:val="es-ES"/>
        </w:rPr>
        <w:t>ue los Presupuestos de Egresos</w:t>
      </w:r>
      <w:r w:rsidRPr="004003C5">
        <w:rPr>
          <w:rFonts w:ascii="Palatino Linotype" w:eastAsia="Calibri" w:hAnsi="Palatino Linotype" w:cs="Times New Roman"/>
          <w:bCs/>
          <w:iCs/>
          <w:color w:val="000000"/>
          <w:sz w:val="24"/>
          <w:lang w:val="es-ES"/>
        </w:rPr>
        <w:t xml:space="preserve">, se tendrán que generar, conforme al “Clasificador por Objeto del Gasto”, el cual se conforma de diversos capítulos, entre los cuales, se encuentra el </w:t>
      </w:r>
      <w:r w:rsidRPr="004003C5">
        <w:rPr>
          <w:rFonts w:ascii="Palatino Linotype" w:eastAsia="Calibri" w:hAnsi="Palatino Linotype" w:cs="Times New Roman"/>
          <w:b/>
          <w:bCs/>
          <w:iCs/>
          <w:color w:val="000000"/>
          <w:sz w:val="24"/>
          <w:lang w:val="es-ES"/>
        </w:rPr>
        <w:t>1000 Servicios Personales</w:t>
      </w:r>
      <w:r w:rsidRPr="004003C5">
        <w:rPr>
          <w:rFonts w:ascii="Palatino Linotype" w:eastAsia="Calibri" w:hAnsi="Palatino Linotype" w:cs="Times New Roman"/>
          <w:bCs/>
          <w:iCs/>
          <w:color w:val="000000"/>
          <w:sz w:val="24"/>
          <w:lang w:val="es-ES"/>
        </w:rPr>
        <w:t>,</w:t>
      </w:r>
      <w:r w:rsidRPr="004003C5">
        <w:rPr>
          <w:rFonts w:ascii="Palatino Linotype" w:eastAsia="Calibri" w:hAnsi="Palatino Linotype" w:cs="Times New Roman"/>
          <w:b/>
          <w:bCs/>
          <w:iCs/>
          <w:color w:val="000000"/>
          <w:sz w:val="24"/>
          <w:lang w:val="es-ES"/>
        </w:rPr>
        <w:t xml:space="preserve"> que agrupa las remuneraciones del personal al servicio de los entes públicos, </w:t>
      </w:r>
      <w:r w:rsidRPr="004003C5">
        <w:rPr>
          <w:rFonts w:ascii="Palatino Linotype" w:eastAsia="Calibri" w:hAnsi="Palatino Linotype" w:cs="Times New Roman"/>
          <w:b/>
          <w:bCs/>
          <w:iCs/>
          <w:color w:val="000000"/>
          <w:sz w:val="24"/>
          <w:u w:val="single"/>
          <w:lang w:val="es-ES"/>
        </w:rPr>
        <w:t>tales como el sueldo</w:t>
      </w:r>
      <w:r w:rsidRPr="004003C5">
        <w:rPr>
          <w:rFonts w:ascii="Palatino Linotype" w:eastAsia="Calibri" w:hAnsi="Palatino Linotype" w:cs="Times New Roman"/>
          <w:b/>
          <w:bCs/>
          <w:iCs/>
          <w:color w:val="000000"/>
          <w:sz w:val="24"/>
          <w:lang w:val="es-ES"/>
        </w:rPr>
        <w:t>, salarios, dietas, honorarios, prestaciones, obligaciones laborales, entre otras.</w:t>
      </w:r>
    </w:p>
    <w:p w14:paraId="469086EF" w14:textId="77777777" w:rsidR="004003C5" w:rsidRPr="004003C5" w:rsidRDefault="004003C5" w:rsidP="004003C5">
      <w:pPr>
        <w:spacing w:after="0" w:line="360" w:lineRule="auto"/>
        <w:jc w:val="both"/>
        <w:rPr>
          <w:rFonts w:ascii="Palatino Linotype" w:eastAsia="Calibri" w:hAnsi="Palatino Linotype" w:cs="Times New Roman"/>
          <w:bCs/>
          <w:color w:val="000000"/>
        </w:rPr>
      </w:pPr>
    </w:p>
    <w:p w14:paraId="31955C7C" w14:textId="77777777" w:rsidR="004003C5" w:rsidRPr="004003C5" w:rsidRDefault="004003C5" w:rsidP="004003C5">
      <w:pPr>
        <w:spacing w:after="0" w:line="360" w:lineRule="auto"/>
        <w:jc w:val="both"/>
        <w:rPr>
          <w:rFonts w:ascii="Palatino Linotype" w:eastAsia="Calibri" w:hAnsi="Palatino Linotype" w:cs="Times New Roman"/>
          <w:bCs/>
          <w:color w:val="000000"/>
          <w:sz w:val="24"/>
        </w:rPr>
      </w:pPr>
      <w:r w:rsidRPr="004003C5">
        <w:rPr>
          <w:rFonts w:ascii="Palatino Linotype" w:eastAsia="Calibri" w:hAnsi="Palatino Linotype" w:cs="Times New Roman"/>
          <w:bCs/>
          <w:color w:val="000000"/>
          <w:sz w:val="24"/>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4003C5">
        <w:rPr>
          <w:rFonts w:ascii="Palatino Linotype" w:eastAsia="Calibri" w:hAnsi="Palatino Linotype" w:cs="Times New Roman"/>
          <w:b/>
          <w:bCs/>
          <w:color w:val="000000"/>
          <w:sz w:val="24"/>
        </w:rPr>
        <w:t>recibos de pago de salarios o las</w:t>
      </w:r>
      <w:r w:rsidRPr="004003C5">
        <w:rPr>
          <w:rFonts w:ascii="Palatino Linotype" w:eastAsia="Calibri" w:hAnsi="Palatino Linotype" w:cs="Times New Roman"/>
          <w:bCs/>
          <w:color w:val="000000"/>
          <w:sz w:val="24"/>
        </w:rPr>
        <w:t xml:space="preserve"> </w:t>
      </w:r>
      <w:r w:rsidRPr="004003C5">
        <w:rPr>
          <w:rFonts w:ascii="Palatino Linotype" w:eastAsia="Calibri" w:hAnsi="Palatino Linotype" w:cs="Times New Roman"/>
          <w:b/>
          <w:bCs/>
          <w:color w:val="000000"/>
          <w:sz w:val="24"/>
        </w:rPr>
        <w:t xml:space="preserve">constancias documentales del pago de sueldos, </w:t>
      </w:r>
      <w:r w:rsidRPr="004003C5">
        <w:rPr>
          <w:rFonts w:ascii="Palatino Linotype" w:eastAsia="Calibri" w:hAnsi="Palatino Linotype" w:cs="Times New Roman"/>
          <w:bCs/>
          <w:color w:val="000000"/>
          <w:sz w:val="24"/>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4A09DCD5" w14:textId="77777777" w:rsidR="004003C5" w:rsidRPr="004003C5" w:rsidRDefault="004003C5" w:rsidP="004003C5">
      <w:pPr>
        <w:spacing w:after="0" w:line="360" w:lineRule="auto"/>
        <w:jc w:val="both"/>
        <w:rPr>
          <w:rFonts w:ascii="Palatino Linotype" w:eastAsia="Calibri" w:hAnsi="Palatino Linotype" w:cs="Times New Roman"/>
          <w:bCs/>
          <w:color w:val="000000"/>
          <w:sz w:val="24"/>
        </w:rPr>
      </w:pPr>
    </w:p>
    <w:p w14:paraId="7769C4C5" w14:textId="77777777" w:rsidR="004003C5" w:rsidRPr="004003C5" w:rsidRDefault="004003C5" w:rsidP="004003C5">
      <w:pPr>
        <w:spacing w:after="0" w:line="360" w:lineRule="auto"/>
        <w:jc w:val="both"/>
        <w:rPr>
          <w:rFonts w:ascii="Palatino Linotype" w:eastAsia="Calibri" w:hAnsi="Palatino Linotype" w:cs="Times New Roman"/>
          <w:bCs/>
          <w:color w:val="000000"/>
          <w:sz w:val="24"/>
        </w:rPr>
      </w:pPr>
      <w:r w:rsidRPr="004003C5">
        <w:rPr>
          <w:rFonts w:ascii="Palatino Linotype" w:eastAsia="Calibri" w:hAnsi="Palatino Linotype" w:cs="Times New Roman"/>
          <w:bCs/>
          <w:color w:val="000000"/>
          <w:sz w:val="24"/>
        </w:rPr>
        <w:t xml:space="preserve">Lo anterior, toma sustento en la Tesis aislada número </w:t>
      </w:r>
      <w:proofErr w:type="spellStart"/>
      <w:r w:rsidRPr="004003C5">
        <w:rPr>
          <w:rFonts w:ascii="Palatino Linotype" w:eastAsia="Calibri" w:hAnsi="Palatino Linotype" w:cs="Times New Roman"/>
          <w:bCs/>
          <w:color w:val="000000"/>
          <w:sz w:val="24"/>
        </w:rPr>
        <w:t>I.6o.T.154</w:t>
      </w:r>
      <w:proofErr w:type="spellEnd"/>
      <w:r w:rsidRPr="004003C5">
        <w:rPr>
          <w:rFonts w:ascii="Palatino Linotype" w:eastAsia="Calibri" w:hAnsi="Palatino Linotype" w:cs="Times New Roman"/>
          <w:bCs/>
          <w:color w:val="000000"/>
          <w:sz w:val="24"/>
        </w:rPr>
        <w:t xml:space="preserve"> L (</w:t>
      </w:r>
      <w:proofErr w:type="spellStart"/>
      <w:r w:rsidRPr="004003C5">
        <w:rPr>
          <w:rFonts w:ascii="Palatino Linotype" w:eastAsia="Calibri" w:hAnsi="Palatino Linotype" w:cs="Times New Roman"/>
          <w:bCs/>
          <w:color w:val="000000"/>
          <w:sz w:val="24"/>
        </w:rPr>
        <w:t>10a</w:t>
      </w:r>
      <w:proofErr w:type="spellEnd"/>
      <w:r w:rsidRPr="004003C5">
        <w:rPr>
          <w:rFonts w:ascii="Palatino Linotype" w:eastAsia="Calibri" w:hAnsi="Palatino Linotype" w:cs="Times New Roman"/>
          <w:bCs/>
          <w:color w:val="000000"/>
          <w:sz w:val="24"/>
        </w:rPr>
        <w:t xml:space="preserve">.), emitida por los Tribunales Colegiados de Circuito, publicada el abril de dos mil dieciséis, en la </w:t>
      </w:r>
      <w:r w:rsidRPr="004003C5">
        <w:rPr>
          <w:rFonts w:ascii="Palatino Linotype" w:eastAsia="Calibri" w:hAnsi="Palatino Linotype" w:cs="Times New Roman"/>
          <w:bCs/>
          <w:color w:val="000000"/>
          <w:sz w:val="24"/>
        </w:rPr>
        <w:lastRenderedPageBreak/>
        <w:t>Gaceta del Semanario Judicial de la Federación, en su Libro 29, Tomo III, misma que señala lo siguiente:</w:t>
      </w:r>
    </w:p>
    <w:p w14:paraId="2FAEC143" w14:textId="77777777" w:rsidR="004003C5" w:rsidRPr="004003C5" w:rsidRDefault="004003C5" w:rsidP="004003C5">
      <w:pPr>
        <w:spacing w:after="0" w:line="360" w:lineRule="auto"/>
        <w:jc w:val="both"/>
        <w:rPr>
          <w:rFonts w:ascii="Palatino Linotype" w:eastAsia="Calibri" w:hAnsi="Palatino Linotype" w:cs="Times New Roman"/>
          <w:bCs/>
          <w:color w:val="000000"/>
        </w:rPr>
      </w:pPr>
    </w:p>
    <w:p w14:paraId="5E38FF61" w14:textId="77777777" w:rsidR="004003C5" w:rsidRPr="004003C5" w:rsidRDefault="004003C5" w:rsidP="004003C5">
      <w:pPr>
        <w:spacing w:after="0" w:line="240" w:lineRule="auto"/>
        <w:ind w:left="567" w:right="567"/>
        <w:jc w:val="both"/>
        <w:rPr>
          <w:rFonts w:ascii="Palatino Linotype" w:eastAsia="Calibri" w:hAnsi="Palatino Linotype" w:cs="Times New Roman"/>
          <w:bCs/>
          <w:i/>
          <w:iCs/>
          <w:color w:val="000000"/>
          <w:szCs w:val="20"/>
          <w:lang w:val="es-ES"/>
        </w:rPr>
      </w:pPr>
      <w:r w:rsidRPr="004003C5">
        <w:rPr>
          <w:rFonts w:ascii="Palatino Linotype" w:eastAsia="Calibri" w:hAnsi="Palatino Linotype" w:cs="Times New Roman"/>
          <w:b/>
          <w:bCs/>
          <w:i/>
          <w:iCs/>
          <w:color w:val="000000"/>
          <w:szCs w:val="20"/>
          <w:lang w:val="es-ES"/>
        </w:rPr>
        <w:t>“RECIBOS DE PAGO</w:t>
      </w:r>
      <w:r w:rsidRPr="004003C5">
        <w:rPr>
          <w:rFonts w:ascii="Palatino Linotype" w:eastAsia="Calibri" w:hAnsi="Palatino Linotype" w:cs="Times New Roman"/>
          <w:bCs/>
          <w:i/>
          <w:iCs/>
          <w:color w:val="000000"/>
          <w:szCs w:val="20"/>
          <w:lang w:val="es-ES"/>
        </w:rPr>
        <w:t xml:space="preserve"> </w:t>
      </w:r>
      <w:r w:rsidRPr="004003C5">
        <w:rPr>
          <w:rFonts w:ascii="Palatino Linotype" w:eastAsia="Calibri" w:hAnsi="Palatino Linotype" w:cs="Times New Roman"/>
          <w:b/>
          <w:bCs/>
          <w:i/>
          <w:iCs/>
          <w:color w:val="00000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4003C5">
        <w:rPr>
          <w:rFonts w:ascii="Palatino Linotype" w:eastAsia="Calibri" w:hAnsi="Palatino Linotype" w:cs="Times New Roman"/>
          <w:bCs/>
          <w:i/>
          <w:iCs/>
          <w:color w:val="000000"/>
          <w:szCs w:val="20"/>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4BAA167C" w14:textId="77777777" w:rsidR="004003C5" w:rsidRPr="004003C5" w:rsidRDefault="004003C5" w:rsidP="004003C5">
      <w:pPr>
        <w:spacing w:after="0" w:line="360" w:lineRule="auto"/>
        <w:jc w:val="both"/>
        <w:rPr>
          <w:rFonts w:ascii="Palatino Linotype" w:eastAsia="Calibri" w:hAnsi="Palatino Linotype" w:cs="Times New Roman"/>
          <w:b/>
          <w:bCs/>
          <w:i/>
          <w:iCs/>
          <w:color w:val="000000"/>
          <w:lang w:val="es-ES"/>
        </w:rPr>
      </w:pPr>
    </w:p>
    <w:p w14:paraId="572D829D" w14:textId="77777777" w:rsidR="004003C5" w:rsidRPr="004003C5" w:rsidRDefault="004003C5" w:rsidP="004003C5">
      <w:pPr>
        <w:spacing w:after="0" w:line="360" w:lineRule="auto"/>
        <w:jc w:val="both"/>
        <w:rPr>
          <w:rFonts w:ascii="Palatino Linotype" w:eastAsia="Calibri" w:hAnsi="Palatino Linotype" w:cs="Times New Roman"/>
          <w:bCs/>
          <w:color w:val="000000"/>
          <w:sz w:val="24"/>
          <w:lang w:val="es-ES"/>
        </w:rPr>
      </w:pPr>
      <w:r w:rsidRPr="004003C5">
        <w:rPr>
          <w:rFonts w:ascii="Palatino Linotype" w:eastAsia="Calibri" w:hAnsi="Palatino Linotype" w:cs="Times New Roman"/>
          <w:bCs/>
          <w:color w:val="000000"/>
          <w:sz w:val="24"/>
          <w:lang w:val="es-ES"/>
        </w:rPr>
        <w:t xml:space="preserve">De la tesis transcrita, se desprende que </w:t>
      </w:r>
      <w:r w:rsidRPr="004003C5">
        <w:rPr>
          <w:rFonts w:ascii="Palatino Linotype" w:eastAsia="Calibri" w:hAnsi="Palatino Linotype" w:cs="Times New Roman"/>
          <w:b/>
          <w:bCs/>
          <w:color w:val="000000"/>
          <w:sz w:val="24"/>
          <w:lang w:val="es-ES"/>
        </w:rPr>
        <w:t>en materia burocrática</w:t>
      </w:r>
      <w:r w:rsidRPr="004003C5">
        <w:rPr>
          <w:rFonts w:ascii="Palatino Linotype" w:eastAsia="Calibri" w:hAnsi="Palatino Linotype" w:cs="Times New Roman"/>
          <w:bCs/>
          <w:color w:val="000000"/>
          <w:sz w:val="24"/>
          <w:lang w:val="es-ES"/>
        </w:rPr>
        <w:t xml:space="preserve"> </w:t>
      </w:r>
      <w:r w:rsidRPr="004003C5">
        <w:rPr>
          <w:rFonts w:ascii="Palatino Linotype" w:eastAsia="Calibri" w:hAnsi="Palatino Linotype" w:cs="Times New Roman"/>
          <w:b/>
          <w:bCs/>
          <w:color w:val="000000"/>
          <w:sz w:val="24"/>
          <w:lang w:val="es-ES"/>
        </w:rPr>
        <w:t>los recibos de pago acreditan los conceptos y montos que en ellos se insertan</w:t>
      </w:r>
      <w:r w:rsidRPr="004003C5">
        <w:rPr>
          <w:rFonts w:ascii="Palatino Linotype" w:eastAsia="Calibri" w:hAnsi="Palatino Linotype" w:cs="Times New Roman"/>
          <w:bCs/>
          <w:color w:val="000000"/>
          <w:sz w:val="24"/>
          <w:lang w:val="es-ES"/>
        </w:rPr>
        <w:t xml:space="preserve">, y constituyen prueba para demostrar las percepciones y montos que reciben los servidores públicos. </w:t>
      </w:r>
    </w:p>
    <w:p w14:paraId="07F8ACA3" w14:textId="77777777" w:rsidR="004003C5" w:rsidRPr="004003C5" w:rsidRDefault="004003C5" w:rsidP="004003C5">
      <w:pPr>
        <w:spacing w:after="0" w:line="360" w:lineRule="auto"/>
        <w:jc w:val="both"/>
        <w:rPr>
          <w:rFonts w:ascii="Palatino Linotype" w:eastAsia="Calibri" w:hAnsi="Palatino Linotype" w:cs="Times New Roman"/>
          <w:color w:val="000000"/>
          <w:sz w:val="24"/>
        </w:rPr>
      </w:pPr>
    </w:p>
    <w:p w14:paraId="17824207" w14:textId="0B705076" w:rsidR="004003C5" w:rsidRPr="00FA068E" w:rsidRDefault="004003C5" w:rsidP="004003C5">
      <w:pPr>
        <w:spacing w:after="0" w:line="360" w:lineRule="auto"/>
        <w:ind w:right="-28"/>
        <w:jc w:val="both"/>
        <w:rPr>
          <w:rFonts w:ascii="Palatino Linotype" w:eastAsia="Calibri" w:hAnsi="Palatino Linotype" w:cs="Times New Roman"/>
          <w:bCs/>
          <w:color w:val="000000"/>
          <w:sz w:val="24"/>
        </w:rPr>
      </w:pPr>
      <w:r w:rsidRPr="004003C5">
        <w:rPr>
          <w:rFonts w:ascii="Palatino Linotype" w:eastAsia="Calibri" w:hAnsi="Palatino Linotype" w:cs="Times New Roman"/>
          <w:bCs/>
          <w:color w:val="000000"/>
          <w:sz w:val="24"/>
        </w:rPr>
        <w:t xml:space="preserve">En ese orden de ideas, los Lineamientos para la Integración del Informe Trimestral de los Sujetos de Fiscalización </w:t>
      </w:r>
      <w:r>
        <w:rPr>
          <w:rFonts w:ascii="Palatino Linotype" w:eastAsia="Calibri" w:hAnsi="Palatino Linotype" w:cs="Times New Roman"/>
          <w:bCs/>
          <w:color w:val="000000"/>
          <w:sz w:val="24"/>
        </w:rPr>
        <w:t>Estatales</w:t>
      </w:r>
      <w:r w:rsidRPr="004003C5">
        <w:rPr>
          <w:rFonts w:ascii="Palatino Linotype" w:eastAsia="Calibri" w:hAnsi="Palatino Linotype" w:cs="Times New Roman"/>
          <w:bCs/>
          <w:color w:val="000000"/>
          <w:sz w:val="24"/>
        </w:rPr>
        <w:t xml:space="preserve">, entre los formatos que maneja en el </w:t>
      </w:r>
      <w:r w:rsidRPr="004003C5">
        <w:rPr>
          <w:rFonts w:ascii="Palatino Linotype" w:eastAsia="Calibri" w:hAnsi="Palatino Linotype" w:cs="Times New Roman"/>
          <w:b/>
          <w:color w:val="000000"/>
          <w:sz w:val="24"/>
        </w:rPr>
        <w:t>Módulo 4</w:t>
      </w:r>
      <w:r w:rsidRPr="004003C5">
        <w:rPr>
          <w:rFonts w:ascii="Palatino Linotype" w:eastAsia="Calibri" w:hAnsi="Palatino Linotype" w:cs="Times New Roman"/>
          <w:bCs/>
          <w:color w:val="000000"/>
          <w:sz w:val="24"/>
        </w:rPr>
        <w:t xml:space="preserve">, se advierte que se encuentran </w:t>
      </w:r>
      <w:r w:rsidRPr="004003C5">
        <w:rPr>
          <w:rFonts w:ascii="Palatino Linotype" w:eastAsia="Calibri" w:hAnsi="Palatino Linotype" w:cs="Times New Roman"/>
          <w:b/>
          <w:color w:val="000000"/>
          <w:sz w:val="24"/>
        </w:rPr>
        <w:t>los Comprobantes Fiscales Digitales por Internet por concepto de Nómina</w:t>
      </w:r>
      <w:r w:rsidRPr="004003C5">
        <w:rPr>
          <w:rFonts w:ascii="Palatino Linotype" w:eastAsia="Calibri" w:hAnsi="Palatino Linotype" w:cs="Times New Roman"/>
          <w:bCs/>
          <w:color w:val="000000"/>
          <w:sz w:val="24"/>
        </w:rPr>
        <w:t>, mismos que serán entregados al Órgano Superior de Fiscalización del Estado de México, que contiene todas las percepciones y deducciones que recibe cada servidor público.</w:t>
      </w:r>
    </w:p>
    <w:p w14:paraId="7B2BC734" w14:textId="5300FB86" w:rsidR="004003C5" w:rsidRPr="004003C5" w:rsidRDefault="004003C5" w:rsidP="004003C5">
      <w:pPr>
        <w:spacing w:after="0" w:line="360" w:lineRule="auto"/>
        <w:jc w:val="both"/>
        <w:rPr>
          <w:rFonts w:ascii="Palatino Linotype" w:eastAsia="Times New Roman" w:hAnsi="Palatino Linotype" w:cs="Times New Roman"/>
          <w:sz w:val="24"/>
          <w:lang w:eastAsia="es-ES"/>
        </w:rPr>
      </w:pPr>
      <w:r w:rsidRPr="004003C5">
        <w:rPr>
          <w:rFonts w:ascii="Palatino Linotype" w:eastAsia="Times New Roman" w:hAnsi="Palatino Linotype" w:cs="Times New Roman"/>
          <w:sz w:val="24"/>
          <w:lang w:eastAsia="es-ES"/>
        </w:rPr>
        <w:lastRenderedPageBreak/>
        <w:t>Conforme a lo anterior, se logra v</w:t>
      </w:r>
      <w:r>
        <w:rPr>
          <w:rFonts w:ascii="Palatino Linotype" w:eastAsia="Times New Roman" w:hAnsi="Palatino Linotype" w:cs="Times New Roman"/>
          <w:sz w:val="24"/>
          <w:lang w:eastAsia="es-ES"/>
        </w:rPr>
        <w:t xml:space="preserve">islumbrar que la pretensión de la parte </w:t>
      </w:r>
      <w:r w:rsidRPr="004003C5">
        <w:rPr>
          <w:rFonts w:ascii="Palatino Linotype" w:eastAsia="Times New Roman" w:hAnsi="Palatino Linotype" w:cs="Times New Roman"/>
          <w:b/>
          <w:sz w:val="24"/>
          <w:lang w:eastAsia="es-ES"/>
        </w:rPr>
        <w:t>Recurrente</w:t>
      </w:r>
      <w:r w:rsidRPr="004003C5">
        <w:rPr>
          <w:rFonts w:ascii="Palatino Linotype" w:eastAsia="Times New Roman" w:hAnsi="Palatino Linotype" w:cs="Times New Roman"/>
          <w:sz w:val="24"/>
          <w:lang w:eastAsia="es-ES"/>
        </w:rPr>
        <w:t xml:space="preserve"> es obtener </w:t>
      </w:r>
      <w:r>
        <w:rPr>
          <w:rFonts w:ascii="Palatino Linotype" w:eastAsia="Times New Roman" w:hAnsi="Palatino Linotype" w:cs="Times New Roman"/>
          <w:sz w:val="24"/>
          <w:lang w:eastAsia="es-ES"/>
        </w:rPr>
        <w:t>los recibos de nómina de la servidora pública referida en las solicitudes de información</w:t>
      </w:r>
      <w:r w:rsidRPr="004003C5">
        <w:rPr>
          <w:rFonts w:ascii="Palatino Linotype" w:eastAsia="Times New Roman" w:hAnsi="Palatino Linotype" w:cs="Times New Roman"/>
          <w:sz w:val="24"/>
          <w:lang w:eastAsia="es-ES"/>
        </w:rPr>
        <w:t>.</w:t>
      </w:r>
    </w:p>
    <w:p w14:paraId="59860CBA" w14:textId="77777777" w:rsidR="004003C5" w:rsidRPr="004003C5" w:rsidRDefault="004003C5" w:rsidP="004003C5">
      <w:pPr>
        <w:spacing w:after="0" w:line="360" w:lineRule="auto"/>
        <w:jc w:val="both"/>
        <w:rPr>
          <w:rFonts w:ascii="Palatino Linotype" w:eastAsia="Times New Roman" w:hAnsi="Palatino Linotype" w:cs="Times New Roman"/>
          <w:lang w:eastAsia="es-ES"/>
        </w:rPr>
      </w:pPr>
    </w:p>
    <w:p w14:paraId="06A318B6" w14:textId="20FDB951" w:rsidR="004003C5" w:rsidRPr="004003C5" w:rsidRDefault="004003C5" w:rsidP="004003C5">
      <w:pPr>
        <w:widowControl w:val="0"/>
        <w:spacing w:after="0" w:line="360" w:lineRule="auto"/>
        <w:jc w:val="both"/>
        <w:rPr>
          <w:rFonts w:ascii="Palatino Linotype" w:eastAsia="Calibri" w:hAnsi="Palatino Linotype" w:cs="Times New Roman"/>
          <w:bCs/>
          <w:color w:val="000000"/>
          <w:sz w:val="24"/>
          <w:lang w:val="es-ES"/>
        </w:rPr>
      </w:pPr>
      <w:r w:rsidRPr="004003C5">
        <w:rPr>
          <w:rFonts w:ascii="Palatino Linotype" w:eastAsia="Palatino Linotype" w:hAnsi="Palatino Linotype" w:cs="Palatino Linotype"/>
          <w:color w:val="000000"/>
          <w:sz w:val="24"/>
        </w:rPr>
        <w:t xml:space="preserve">Establecida dicha circunstancia, se procede analizar la respuesta proporcionada, para lo cual, </w:t>
      </w:r>
      <w:r w:rsidRPr="004003C5">
        <w:rPr>
          <w:rFonts w:ascii="Palatino Linotype" w:eastAsia="Calibri" w:hAnsi="Palatino Linotype" w:cs="Times New Roman"/>
          <w:bCs/>
          <w:iCs/>
          <w:color w:val="000000"/>
          <w:sz w:val="24"/>
        </w:rPr>
        <w:t xml:space="preserve">es necesario señalar que de las constancias que obran en el expediente electrónico, se advierte que el </w:t>
      </w:r>
      <w:r w:rsidRPr="004003C5">
        <w:rPr>
          <w:rFonts w:ascii="Palatino Linotype" w:eastAsia="Calibri" w:hAnsi="Palatino Linotype" w:cs="Times New Roman"/>
          <w:b/>
          <w:bCs/>
          <w:iCs/>
          <w:color w:val="000000"/>
          <w:sz w:val="24"/>
        </w:rPr>
        <w:t>Sujeto Obligado</w:t>
      </w:r>
      <w:r w:rsidRPr="004003C5">
        <w:rPr>
          <w:rFonts w:ascii="Palatino Linotype" w:eastAsia="Calibri" w:hAnsi="Palatino Linotype" w:cs="Times New Roman"/>
          <w:bCs/>
          <w:iCs/>
          <w:color w:val="000000"/>
          <w:sz w:val="24"/>
        </w:rPr>
        <w:t xml:space="preserve"> turnó el requerimiento de información a la </w:t>
      </w:r>
      <w:r w:rsidRPr="004003C5">
        <w:rPr>
          <w:rFonts w:ascii="Palatino Linotype" w:eastAsia="Calibri" w:hAnsi="Palatino Linotype" w:cs="Times New Roman"/>
          <w:b/>
          <w:bCs/>
          <w:iCs/>
          <w:color w:val="000000"/>
          <w:sz w:val="24"/>
          <w:lang w:val="es-ES"/>
        </w:rPr>
        <w:t>Dirección de Finanzas, Planeación y Administración</w:t>
      </w:r>
      <w:r w:rsidRPr="004003C5">
        <w:rPr>
          <w:rFonts w:ascii="Palatino Linotype" w:eastAsia="Calibri" w:hAnsi="Palatino Linotype" w:cs="Times New Roman"/>
          <w:bCs/>
          <w:iCs/>
          <w:color w:val="000000"/>
          <w:sz w:val="24"/>
        </w:rPr>
        <w:t xml:space="preserve">; por lo que, </w:t>
      </w:r>
      <w:r w:rsidRPr="004003C5">
        <w:rPr>
          <w:rFonts w:ascii="Palatino Linotype" w:eastAsia="Calibri" w:hAnsi="Palatino Linotype" w:cs="Times New Roman"/>
          <w:bCs/>
          <w:color w:val="000000"/>
          <w:sz w:val="24"/>
          <w:lang w:val="es-ES"/>
        </w:rPr>
        <w:t>es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39F7A920" w14:textId="77777777" w:rsidR="004003C5" w:rsidRPr="004003C5" w:rsidRDefault="004003C5" w:rsidP="004003C5">
      <w:pPr>
        <w:spacing w:after="0" w:line="360" w:lineRule="auto"/>
        <w:jc w:val="both"/>
        <w:rPr>
          <w:rFonts w:ascii="Palatino Linotype" w:eastAsia="Calibri" w:hAnsi="Palatino Linotype" w:cs="Times New Roman"/>
          <w:b/>
          <w:bCs/>
          <w:color w:val="000000"/>
        </w:rPr>
      </w:pPr>
    </w:p>
    <w:p w14:paraId="288B3005" w14:textId="6ECB6B99" w:rsidR="004003C5" w:rsidRPr="004003C5" w:rsidRDefault="004003C5" w:rsidP="004003C5">
      <w:pPr>
        <w:spacing w:after="0" w:line="360" w:lineRule="auto"/>
        <w:jc w:val="both"/>
        <w:rPr>
          <w:rFonts w:ascii="Palatino Linotype" w:eastAsia="Palatino Linotype" w:hAnsi="Palatino Linotype" w:cs="Palatino Linotype"/>
          <w:color w:val="000000"/>
          <w:sz w:val="24"/>
        </w:rPr>
      </w:pPr>
      <w:r w:rsidRPr="004003C5">
        <w:rPr>
          <w:rFonts w:ascii="Palatino Linotype" w:eastAsia="Calibri" w:hAnsi="Palatino Linotype" w:cs="Times New Roman"/>
          <w:bCs/>
          <w:color w:val="000000"/>
          <w:sz w:val="24"/>
        </w:rPr>
        <w:t xml:space="preserve">Así, a efecto de verificar que el </w:t>
      </w:r>
      <w:r w:rsidRPr="004003C5">
        <w:rPr>
          <w:rFonts w:ascii="Palatino Linotype" w:eastAsia="Calibri" w:hAnsi="Palatino Linotype" w:cs="Times New Roman"/>
          <w:b/>
          <w:bCs/>
          <w:color w:val="000000"/>
          <w:sz w:val="24"/>
        </w:rPr>
        <w:t>Sujeto Obligado</w:t>
      </w:r>
      <w:r w:rsidRPr="004003C5">
        <w:rPr>
          <w:rFonts w:ascii="Palatino Linotype" w:eastAsia="Calibri" w:hAnsi="Palatino Linotype" w:cs="Times New Roman"/>
          <w:bCs/>
          <w:color w:val="000000"/>
          <w:sz w:val="24"/>
        </w:rPr>
        <w:t xml:space="preserve"> cumplió con dicho procedimiento, es necesario citar </w:t>
      </w:r>
      <w:r>
        <w:rPr>
          <w:rFonts w:ascii="Palatino Linotype" w:eastAsia="Calibri" w:hAnsi="Palatino Linotype" w:cs="Times New Roman"/>
          <w:bCs/>
          <w:color w:val="000000"/>
          <w:sz w:val="24"/>
        </w:rPr>
        <w:t>el artículo</w:t>
      </w:r>
      <w:r w:rsidRPr="004003C5">
        <w:rPr>
          <w:rFonts w:ascii="Palatino Linotype" w:eastAsia="Calibri" w:hAnsi="Palatino Linotype" w:cs="Times New Roman"/>
          <w:bCs/>
          <w:color w:val="000000"/>
          <w:sz w:val="24"/>
        </w:rPr>
        <w:t xml:space="preserve"> </w:t>
      </w:r>
      <w:r>
        <w:rPr>
          <w:rFonts w:ascii="Palatino Linotype" w:eastAsia="Calibri" w:hAnsi="Palatino Linotype" w:cs="Times New Roman"/>
          <w:bCs/>
          <w:color w:val="000000"/>
          <w:sz w:val="24"/>
        </w:rPr>
        <w:t>22</w:t>
      </w:r>
      <w:r w:rsidRPr="004003C5">
        <w:rPr>
          <w:rFonts w:ascii="Palatino Linotype" w:eastAsia="Calibri" w:hAnsi="Palatino Linotype" w:cs="Times New Roman"/>
          <w:bCs/>
          <w:color w:val="000000"/>
          <w:sz w:val="24"/>
        </w:rPr>
        <w:t xml:space="preserve">, fracción </w:t>
      </w:r>
      <w:r>
        <w:rPr>
          <w:rFonts w:ascii="Palatino Linotype" w:eastAsia="Calibri" w:hAnsi="Palatino Linotype" w:cs="Times New Roman"/>
          <w:bCs/>
          <w:color w:val="000000"/>
          <w:sz w:val="24"/>
        </w:rPr>
        <w:t xml:space="preserve">I y II, </w:t>
      </w:r>
      <w:r w:rsidRPr="004003C5">
        <w:rPr>
          <w:rFonts w:ascii="Palatino Linotype" w:eastAsia="Calibri" w:hAnsi="Palatino Linotype" w:cs="Times New Roman"/>
          <w:bCs/>
          <w:color w:val="000000"/>
          <w:sz w:val="24"/>
        </w:rPr>
        <w:t>del Reglamento Interior del Sistema para el Desa</w:t>
      </w:r>
      <w:r w:rsidR="00AE083A">
        <w:rPr>
          <w:rFonts w:ascii="Palatino Linotype" w:eastAsia="Calibri" w:hAnsi="Palatino Linotype" w:cs="Times New Roman"/>
          <w:bCs/>
          <w:color w:val="000000"/>
          <w:sz w:val="24"/>
        </w:rPr>
        <w:t xml:space="preserve">rrollo Integral de la Familia del Estado de México, </w:t>
      </w:r>
      <w:r w:rsidR="00EF50CE">
        <w:rPr>
          <w:rFonts w:ascii="Palatino Linotype" w:eastAsia="Calibri" w:hAnsi="Palatino Linotype" w:cs="Times New Roman"/>
          <w:bCs/>
          <w:color w:val="000000"/>
          <w:sz w:val="24"/>
        </w:rPr>
        <w:t xml:space="preserve">y el </w:t>
      </w:r>
      <w:r w:rsidR="00EF50CE" w:rsidRPr="00EF50CE">
        <w:rPr>
          <w:rFonts w:ascii="Palatino Linotype" w:eastAsia="Calibri" w:hAnsi="Palatino Linotype" w:cs="Times New Roman"/>
          <w:bCs/>
          <w:color w:val="000000"/>
          <w:sz w:val="24"/>
        </w:rPr>
        <w:t xml:space="preserve">Manual General </w:t>
      </w:r>
      <w:r w:rsidR="00EF50CE">
        <w:rPr>
          <w:rFonts w:ascii="Palatino Linotype" w:eastAsia="Calibri" w:hAnsi="Palatino Linotype" w:cs="Times New Roman"/>
          <w:bCs/>
          <w:color w:val="000000"/>
          <w:sz w:val="24"/>
        </w:rPr>
        <w:t>d</w:t>
      </w:r>
      <w:r w:rsidR="00EF50CE" w:rsidRPr="00EF50CE">
        <w:rPr>
          <w:rFonts w:ascii="Palatino Linotype" w:eastAsia="Calibri" w:hAnsi="Palatino Linotype" w:cs="Times New Roman"/>
          <w:bCs/>
          <w:color w:val="000000"/>
          <w:sz w:val="24"/>
        </w:rPr>
        <w:t xml:space="preserve">e Organización </w:t>
      </w:r>
      <w:r w:rsidR="00EF50CE">
        <w:rPr>
          <w:rFonts w:ascii="Palatino Linotype" w:eastAsia="Calibri" w:hAnsi="Palatino Linotype" w:cs="Times New Roman"/>
          <w:bCs/>
          <w:color w:val="000000"/>
          <w:sz w:val="24"/>
        </w:rPr>
        <w:t>d</w:t>
      </w:r>
      <w:r w:rsidR="00EF50CE" w:rsidRPr="00EF50CE">
        <w:rPr>
          <w:rFonts w:ascii="Palatino Linotype" w:eastAsia="Calibri" w:hAnsi="Palatino Linotype" w:cs="Times New Roman"/>
          <w:bCs/>
          <w:color w:val="000000"/>
          <w:sz w:val="24"/>
        </w:rPr>
        <w:t xml:space="preserve">el Sistema </w:t>
      </w:r>
      <w:r w:rsidR="00EF50CE">
        <w:rPr>
          <w:rFonts w:ascii="Palatino Linotype" w:eastAsia="Calibri" w:hAnsi="Palatino Linotype" w:cs="Times New Roman"/>
          <w:bCs/>
          <w:color w:val="000000"/>
          <w:sz w:val="24"/>
        </w:rPr>
        <w:t>p</w:t>
      </w:r>
      <w:r w:rsidR="00EF50CE" w:rsidRPr="00EF50CE">
        <w:rPr>
          <w:rFonts w:ascii="Palatino Linotype" w:eastAsia="Calibri" w:hAnsi="Palatino Linotype" w:cs="Times New Roman"/>
          <w:bCs/>
          <w:color w:val="000000"/>
          <w:sz w:val="24"/>
        </w:rPr>
        <w:t xml:space="preserve">ara </w:t>
      </w:r>
      <w:r w:rsidR="00EF50CE">
        <w:rPr>
          <w:rFonts w:ascii="Palatino Linotype" w:eastAsia="Calibri" w:hAnsi="Palatino Linotype" w:cs="Times New Roman"/>
          <w:bCs/>
          <w:color w:val="000000"/>
          <w:sz w:val="24"/>
        </w:rPr>
        <w:t>e</w:t>
      </w:r>
      <w:r w:rsidR="00EF50CE" w:rsidRPr="00EF50CE">
        <w:rPr>
          <w:rFonts w:ascii="Palatino Linotype" w:eastAsia="Calibri" w:hAnsi="Palatino Linotype" w:cs="Times New Roman"/>
          <w:bCs/>
          <w:color w:val="000000"/>
          <w:sz w:val="24"/>
        </w:rPr>
        <w:t xml:space="preserve">l Desarrollo Integral </w:t>
      </w:r>
      <w:r w:rsidR="00EF50CE">
        <w:rPr>
          <w:rFonts w:ascii="Palatino Linotype" w:eastAsia="Calibri" w:hAnsi="Palatino Linotype" w:cs="Times New Roman"/>
          <w:bCs/>
          <w:color w:val="000000"/>
          <w:sz w:val="24"/>
        </w:rPr>
        <w:t>d</w:t>
      </w:r>
      <w:r w:rsidR="00EF50CE" w:rsidRPr="00EF50CE">
        <w:rPr>
          <w:rFonts w:ascii="Palatino Linotype" w:eastAsia="Calibri" w:hAnsi="Palatino Linotype" w:cs="Times New Roman"/>
          <w:bCs/>
          <w:color w:val="000000"/>
          <w:sz w:val="24"/>
        </w:rPr>
        <w:t xml:space="preserve">e </w:t>
      </w:r>
      <w:r w:rsidR="00EF50CE">
        <w:rPr>
          <w:rFonts w:ascii="Palatino Linotype" w:eastAsia="Calibri" w:hAnsi="Palatino Linotype" w:cs="Times New Roman"/>
          <w:bCs/>
          <w:color w:val="000000"/>
          <w:sz w:val="24"/>
        </w:rPr>
        <w:t xml:space="preserve">la Familia del Estado de México, los cuales, </w:t>
      </w:r>
      <w:r w:rsidR="00AE083A">
        <w:rPr>
          <w:rFonts w:ascii="Palatino Linotype" w:eastAsia="Calibri" w:hAnsi="Palatino Linotype" w:cs="Times New Roman"/>
          <w:bCs/>
          <w:color w:val="000000"/>
          <w:sz w:val="24"/>
        </w:rPr>
        <w:t>precisa</w:t>
      </w:r>
      <w:r w:rsidR="00EF50CE">
        <w:rPr>
          <w:rFonts w:ascii="Palatino Linotype" w:eastAsia="Calibri" w:hAnsi="Palatino Linotype" w:cs="Times New Roman"/>
          <w:bCs/>
          <w:color w:val="000000"/>
          <w:sz w:val="24"/>
        </w:rPr>
        <w:t>n</w:t>
      </w:r>
      <w:r w:rsidRPr="004003C5">
        <w:rPr>
          <w:rFonts w:ascii="Palatino Linotype" w:eastAsia="Calibri" w:hAnsi="Palatino Linotype" w:cs="Times New Roman"/>
          <w:bCs/>
          <w:color w:val="000000"/>
          <w:sz w:val="24"/>
        </w:rPr>
        <w:t xml:space="preserve"> que</w:t>
      </w:r>
      <w:r w:rsidR="00EF50CE">
        <w:rPr>
          <w:rFonts w:ascii="Palatino Linotype" w:eastAsia="Calibri" w:hAnsi="Palatino Linotype" w:cs="Times New Roman"/>
          <w:bCs/>
          <w:color w:val="000000"/>
          <w:sz w:val="24"/>
        </w:rPr>
        <w:t>,</w:t>
      </w:r>
      <w:r w:rsidRPr="004003C5">
        <w:rPr>
          <w:rFonts w:ascii="Palatino Linotype" w:eastAsia="Calibri" w:hAnsi="Palatino Linotype" w:cs="Times New Roman"/>
          <w:bCs/>
          <w:color w:val="000000"/>
          <w:sz w:val="24"/>
        </w:rPr>
        <w:t xml:space="preserve"> para el ejercicio de sus funciones, el </w:t>
      </w:r>
      <w:r w:rsidRPr="004003C5">
        <w:rPr>
          <w:rFonts w:ascii="Palatino Linotype" w:eastAsia="Calibri" w:hAnsi="Palatino Linotype" w:cs="Times New Roman"/>
          <w:b/>
          <w:bCs/>
          <w:color w:val="000000"/>
          <w:sz w:val="24"/>
        </w:rPr>
        <w:t>Sujeto Obligado</w:t>
      </w:r>
      <w:r w:rsidRPr="004003C5">
        <w:rPr>
          <w:rFonts w:ascii="Palatino Linotype" w:eastAsia="Calibri" w:hAnsi="Palatino Linotype" w:cs="Times New Roman"/>
          <w:bCs/>
          <w:color w:val="000000"/>
          <w:sz w:val="24"/>
        </w:rPr>
        <w:t xml:space="preserve"> contará con la</w:t>
      </w:r>
      <w:r w:rsidRPr="004003C5">
        <w:rPr>
          <w:rFonts w:ascii="Palatino Linotype" w:eastAsia="Palatino Linotype" w:hAnsi="Palatino Linotype" w:cs="Palatino Linotype"/>
          <w:b/>
          <w:bCs/>
          <w:color w:val="000000"/>
          <w:sz w:val="24"/>
        </w:rPr>
        <w:t xml:space="preserve"> Dirección de Finanzas, Planeación y Administración</w:t>
      </w:r>
      <w:r w:rsidRPr="004003C5">
        <w:rPr>
          <w:rFonts w:ascii="Palatino Linotype" w:eastAsia="Palatino Linotype" w:hAnsi="Palatino Linotype" w:cs="Palatino Linotype"/>
          <w:bCs/>
          <w:color w:val="000000"/>
          <w:sz w:val="24"/>
        </w:rPr>
        <w:t>,</w:t>
      </w:r>
      <w:r w:rsidRPr="004003C5">
        <w:rPr>
          <w:rFonts w:ascii="Palatino Linotype" w:eastAsia="Palatino Linotype" w:hAnsi="Palatino Linotype" w:cs="Palatino Linotype"/>
          <w:b/>
          <w:bCs/>
          <w:color w:val="000000"/>
          <w:sz w:val="24"/>
        </w:rPr>
        <w:t xml:space="preserve"> </w:t>
      </w:r>
      <w:r w:rsidR="00AE083A">
        <w:rPr>
          <w:rFonts w:ascii="Palatino Linotype" w:eastAsia="Palatino Linotype" w:hAnsi="Palatino Linotype" w:cs="Palatino Linotype"/>
          <w:color w:val="000000"/>
          <w:sz w:val="24"/>
        </w:rPr>
        <w:t xml:space="preserve">le corresponde </w:t>
      </w:r>
      <w:r w:rsidR="00AE083A" w:rsidRPr="00AE083A">
        <w:rPr>
          <w:rFonts w:ascii="Palatino Linotype" w:eastAsia="Palatino Linotype" w:hAnsi="Palatino Linotype" w:cs="Palatino Linotype"/>
          <w:color w:val="000000"/>
          <w:sz w:val="24"/>
        </w:rPr>
        <w:t xml:space="preserve">planear, programar, presupuestar, administrar y </w:t>
      </w:r>
      <w:r w:rsidR="00AE083A" w:rsidRPr="00AE083A">
        <w:rPr>
          <w:rFonts w:ascii="Palatino Linotype" w:eastAsia="Palatino Linotype" w:hAnsi="Palatino Linotype" w:cs="Palatino Linotype"/>
          <w:b/>
          <w:color w:val="000000"/>
          <w:sz w:val="24"/>
          <w:u w:val="single"/>
        </w:rPr>
        <w:t>controlar los recursos humanos</w:t>
      </w:r>
      <w:r w:rsidR="00AE083A" w:rsidRPr="00AE083A">
        <w:rPr>
          <w:rFonts w:ascii="Palatino Linotype" w:eastAsia="Palatino Linotype" w:hAnsi="Palatino Linotype" w:cs="Palatino Linotype"/>
          <w:color w:val="000000"/>
          <w:sz w:val="24"/>
        </w:rPr>
        <w:t xml:space="preserve">, </w:t>
      </w:r>
      <w:r w:rsidR="00AE083A" w:rsidRPr="00AE083A">
        <w:rPr>
          <w:rFonts w:ascii="Palatino Linotype" w:eastAsia="Palatino Linotype" w:hAnsi="Palatino Linotype" w:cs="Palatino Linotype"/>
          <w:color w:val="000000"/>
          <w:sz w:val="24"/>
        </w:rPr>
        <w:lastRenderedPageBreak/>
        <w:t xml:space="preserve">materiales, financieros y técnicos, así como los servicios generales para el funcionamiento de las unidades administrativas del </w:t>
      </w:r>
      <w:proofErr w:type="spellStart"/>
      <w:r w:rsidR="00AE083A" w:rsidRPr="00AE083A">
        <w:rPr>
          <w:rFonts w:ascii="Palatino Linotype" w:eastAsia="Palatino Linotype" w:hAnsi="Palatino Linotype" w:cs="Palatino Linotype"/>
          <w:color w:val="000000"/>
          <w:sz w:val="24"/>
        </w:rPr>
        <w:t>DIFEM</w:t>
      </w:r>
      <w:proofErr w:type="spellEnd"/>
      <w:r w:rsidR="00AE083A" w:rsidRPr="00AE083A">
        <w:rPr>
          <w:rFonts w:ascii="Palatino Linotype" w:eastAsia="Palatino Linotype" w:hAnsi="Palatino Linotype" w:cs="Palatino Linotype"/>
          <w:color w:val="000000"/>
          <w:sz w:val="24"/>
        </w:rPr>
        <w:t>, en términos de la normatividad en la materia</w:t>
      </w:r>
      <w:r w:rsidR="00AE083A">
        <w:rPr>
          <w:rFonts w:ascii="Palatino Linotype" w:eastAsia="Palatino Linotype" w:hAnsi="Palatino Linotype" w:cs="Palatino Linotype"/>
          <w:color w:val="000000"/>
          <w:sz w:val="24"/>
        </w:rPr>
        <w:t xml:space="preserve"> y</w:t>
      </w:r>
      <w:r w:rsidR="00AE083A" w:rsidRPr="00AE083A">
        <w:rPr>
          <w:rFonts w:ascii="Palatino Linotype" w:eastAsia="Palatino Linotype" w:hAnsi="Palatino Linotype" w:cs="Palatino Linotype"/>
          <w:color w:val="000000"/>
          <w:sz w:val="24"/>
        </w:rPr>
        <w:t xml:space="preserve"> </w:t>
      </w:r>
      <w:r w:rsidR="00AE083A" w:rsidRPr="00AE083A">
        <w:rPr>
          <w:rFonts w:ascii="Palatino Linotype" w:eastAsia="Palatino Linotype" w:hAnsi="Palatino Linotype" w:cs="Palatino Linotype"/>
          <w:b/>
          <w:color w:val="000000"/>
          <w:sz w:val="24"/>
          <w:u w:val="single"/>
        </w:rPr>
        <w:t>cumplir y hacer cumplir las normas y políticas aplicables en materia de</w:t>
      </w:r>
      <w:r w:rsidR="00AE083A" w:rsidRPr="00AE083A">
        <w:rPr>
          <w:rFonts w:ascii="Palatino Linotype" w:eastAsia="Palatino Linotype" w:hAnsi="Palatino Linotype" w:cs="Palatino Linotype"/>
          <w:color w:val="000000"/>
          <w:sz w:val="24"/>
        </w:rPr>
        <w:t xml:space="preserve"> administración de </w:t>
      </w:r>
      <w:r w:rsidR="00AE083A" w:rsidRPr="00AE083A">
        <w:rPr>
          <w:rFonts w:ascii="Palatino Linotype" w:eastAsia="Palatino Linotype" w:hAnsi="Palatino Linotype" w:cs="Palatino Linotype"/>
          <w:b/>
          <w:color w:val="000000"/>
          <w:sz w:val="24"/>
          <w:u w:val="single"/>
        </w:rPr>
        <w:t>recursos humanos</w:t>
      </w:r>
      <w:r w:rsidR="00AE083A" w:rsidRPr="00AE083A">
        <w:rPr>
          <w:rFonts w:ascii="Palatino Linotype" w:eastAsia="Palatino Linotype" w:hAnsi="Palatino Linotype" w:cs="Palatino Linotype"/>
          <w:color w:val="000000"/>
          <w:sz w:val="24"/>
        </w:rPr>
        <w:t>, materiales y financieros.</w:t>
      </w:r>
    </w:p>
    <w:p w14:paraId="02BF7794" w14:textId="77777777" w:rsidR="004003C5" w:rsidRPr="004003C5" w:rsidRDefault="004003C5" w:rsidP="004003C5">
      <w:pPr>
        <w:widowControl w:val="0"/>
        <w:spacing w:after="0" w:line="360" w:lineRule="auto"/>
        <w:contextualSpacing/>
        <w:jc w:val="both"/>
        <w:rPr>
          <w:rFonts w:ascii="Palatino Linotype" w:eastAsia="Times New Roman" w:hAnsi="Palatino Linotype" w:cs="Times New Roman"/>
          <w:color w:val="000000"/>
          <w:szCs w:val="24"/>
          <w:lang w:eastAsia="es-ES"/>
        </w:rPr>
      </w:pPr>
    </w:p>
    <w:p w14:paraId="065B0CA9" w14:textId="52C02FDC" w:rsidR="004003C5" w:rsidRPr="00EF50CE" w:rsidRDefault="004003C5" w:rsidP="00EF50CE">
      <w:pPr>
        <w:widowControl w:val="0"/>
        <w:spacing w:after="0" w:line="360" w:lineRule="auto"/>
        <w:jc w:val="both"/>
        <w:rPr>
          <w:rFonts w:ascii="Palatino Linotype" w:eastAsia="Palatino Linotype" w:hAnsi="Palatino Linotype" w:cs="Palatino Linotype"/>
          <w:color w:val="000000"/>
          <w:sz w:val="24"/>
        </w:rPr>
      </w:pPr>
      <w:r w:rsidRPr="00EF50CE">
        <w:rPr>
          <w:rFonts w:ascii="Palatino Linotype" w:eastAsia="Palatino Linotype" w:hAnsi="Palatino Linotype" w:cs="Palatino Linotype"/>
          <w:color w:val="000000"/>
          <w:sz w:val="24"/>
        </w:rPr>
        <w:t xml:space="preserve">Para lograr lo anterior, contará con un </w:t>
      </w:r>
      <w:r w:rsidR="00EF50CE" w:rsidRPr="00EF50CE">
        <w:rPr>
          <w:rFonts w:ascii="Palatino Linotype" w:eastAsia="Palatino Linotype" w:hAnsi="Palatino Linotype" w:cs="Palatino Linotype"/>
          <w:b/>
          <w:bCs/>
          <w:color w:val="000000"/>
          <w:sz w:val="24"/>
        </w:rPr>
        <w:t xml:space="preserve">Departamento </w:t>
      </w:r>
      <w:r w:rsidR="00EF50CE">
        <w:rPr>
          <w:rFonts w:ascii="Palatino Linotype" w:eastAsia="Palatino Linotype" w:hAnsi="Palatino Linotype" w:cs="Palatino Linotype"/>
          <w:b/>
          <w:bCs/>
          <w:color w:val="000000"/>
          <w:sz w:val="24"/>
        </w:rPr>
        <w:t>d</w:t>
      </w:r>
      <w:r w:rsidR="00EF50CE" w:rsidRPr="00EF50CE">
        <w:rPr>
          <w:rFonts w:ascii="Palatino Linotype" w:eastAsia="Palatino Linotype" w:hAnsi="Palatino Linotype" w:cs="Palatino Linotype"/>
          <w:b/>
          <w:bCs/>
          <w:color w:val="000000"/>
          <w:sz w:val="24"/>
        </w:rPr>
        <w:t xml:space="preserve">e Administración </w:t>
      </w:r>
      <w:r w:rsidR="00EF50CE">
        <w:rPr>
          <w:rFonts w:ascii="Palatino Linotype" w:eastAsia="Palatino Linotype" w:hAnsi="Palatino Linotype" w:cs="Palatino Linotype"/>
          <w:b/>
          <w:bCs/>
          <w:color w:val="000000"/>
          <w:sz w:val="24"/>
        </w:rPr>
        <w:t>d</w:t>
      </w:r>
      <w:r w:rsidR="00EF50CE" w:rsidRPr="00EF50CE">
        <w:rPr>
          <w:rFonts w:ascii="Palatino Linotype" w:eastAsia="Palatino Linotype" w:hAnsi="Palatino Linotype" w:cs="Palatino Linotype"/>
          <w:b/>
          <w:bCs/>
          <w:color w:val="000000"/>
          <w:sz w:val="24"/>
        </w:rPr>
        <w:t>e Personal</w:t>
      </w:r>
      <w:r w:rsidRPr="00EF50CE">
        <w:rPr>
          <w:rFonts w:ascii="Palatino Linotype" w:eastAsia="Palatino Linotype" w:hAnsi="Palatino Linotype" w:cs="Palatino Linotype"/>
          <w:b/>
          <w:bCs/>
          <w:color w:val="000000"/>
          <w:sz w:val="24"/>
        </w:rPr>
        <w:t xml:space="preserve"> </w:t>
      </w:r>
      <w:r w:rsidRPr="00EF50CE">
        <w:rPr>
          <w:rFonts w:ascii="Palatino Linotype" w:eastAsia="Palatino Linotype" w:hAnsi="Palatino Linotype" w:cs="Palatino Linotype"/>
          <w:color w:val="000000"/>
          <w:sz w:val="24"/>
        </w:rPr>
        <w:t xml:space="preserve">encargado </w:t>
      </w:r>
      <w:r w:rsidR="00EF50CE">
        <w:rPr>
          <w:rFonts w:ascii="Palatino Linotype" w:eastAsia="Palatino Linotype" w:hAnsi="Palatino Linotype" w:cs="Palatino Linotype"/>
          <w:color w:val="000000"/>
          <w:sz w:val="24"/>
        </w:rPr>
        <w:t>de e</w:t>
      </w:r>
      <w:r w:rsidR="00EF50CE" w:rsidRPr="00EF50CE">
        <w:rPr>
          <w:rFonts w:ascii="Palatino Linotype" w:eastAsia="Palatino Linotype" w:hAnsi="Palatino Linotype" w:cs="Palatino Linotype"/>
          <w:color w:val="000000"/>
          <w:sz w:val="24"/>
        </w:rPr>
        <w:t>fectuar el registro y control de los movimientos del personal adscrito</w:t>
      </w:r>
      <w:r w:rsidR="00EF50CE">
        <w:rPr>
          <w:rFonts w:ascii="Palatino Linotype" w:eastAsia="Palatino Linotype" w:hAnsi="Palatino Linotype" w:cs="Palatino Linotype"/>
          <w:color w:val="000000"/>
          <w:sz w:val="24"/>
        </w:rPr>
        <w:t xml:space="preserve">s al Organismo, realizando las </w:t>
      </w:r>
      <w:r w:rsidR="00EF50CE" w:rsidRPr="00EF50CE">
        <w:rPr>
          <w:rFonts w:ascii="Palatino Linotype" w:eastAsia="Palatino Linotype" w:hAnsi="Palatino Linotype" w:cs="Palatino Linotype"/>
          <w:color w:val="000000"/>
          <w:sz w:val="24"/>
        </w:rPr>
        <w:t>afectaciones y adecuaciones correspondientes a la nómina, a efecto de emi</w:t>
      </w:r>
      <w:r w:rsidR="00EF50CE">
        <w:rPr>
          <w:rFonts w:ascii="Palatino Linotype" w:eastAsia="Palatino Linotype" w:hAnsi="Palatino Linotype" w:cs="Palatino Linotype"/>
          <w:color w:val="000000"/>
          <w:sz w:val="24"/>
        </w:rPr>
        <w:t>tir el pago correcto y oportuno; así como, p</w:t>
      </w:r>
      <w:r w:rsidR="00EF50CE" w:rsidRPr="00EF50CE">
        <w:rPr>
          <w:rFonts w:ascii="Palatino Linotype" w:eastAsia="Palatino Linotype" w:hAnsi="Palatino Linotype" w:cs="Palatino Linotype"/>
          <w:color w:val="000000"/>
          <w:sz w:val="24"/>
        </w:rPr>
        <w:t>rogramar y coordinar la elaboración de las nóminas para el pago a los servidores públicos del Organismo, el cálculo de estímulos, descuentos, préstamos quirografarios y especiales, así como las actualizaciones correspondientes</w:t>
      </w:r>
      <w:r w:rsidR="00EF50CE">
        <w:rPr>
          <w:rFonts w:ascii="Palatino Linotype" w:eastAsia="Palatino Linotype" w:hAnsi="Palatino Linotype" w:cs="Palatino Linotype"/>
          <w:color w:val="000000"/>
          <w:sz w:val="24"/>
        </w:rPr>
        <w:t xml:space="preserve"> y e</w:t>
      </w:r>
      <w:r w:rsidR="00EF50CE" w:rsidRPr="00EF50CE">
        <w:rPr>
          <w:rFonts w:ascii="Palatino Linotype" w:eastAsia="Palatino Linotype" w:hAnsi="Palatino Linotype" w:cs="Palatino Linotype"/>
          <w:color w:val="000000"/>
          <w:sz w:val="24"/>
        </w:rPr>
        <w:t>stablecer y programar la emisión de los cheques de la quincena correspondiente, debidamente autorizados por la Subdirección de Administración de Personal.</w:t>
      </w:r>
    </w:p>
    <w:p w14:paraId="6E016318" w14:textId="77777777" w:rsidR="004003C5" w:rsidRPr="004003C5" w:rsidRDefault="004003C5" w:rsidP="004003C5">
      <w:pPr>
        <w:widowControl w:val="0"/>
        <w:spacing w:after="0" w:line="360" w:lineRule="auto"/>
        <w:jc w:val="both"/>
        <w:rPr>
          <w:rFonts w:ascii="Palatino Linotype" w:eastAsia="Palatino Linotype" w:hAnsi="Palatino Linotype" w:cs="Palatino Linotype"/>
          <w:color w:val="000000"/>
        </w:rPr>
      </w:pPr>
    </w:p>
    <w:p w14:paraId="123E5CEC" w14:textId="29CAF7BC" w:rsidR="00EF50CE" w:rsidRDefault="004003C5" w:rsidP="004003C5">
      <w:pPr>
        <w:spacing w:after="0" w:line="360" w:lineRule="auto"/>
        <w:jc w:val="both"/>
        <w:rPr>
          <w:rFonts w:ascii="Palatino Linotype" w:eastAsia="Calibri" w:hAnsi="Palatino Linotype" w:cs="Tahoma"/>
          <w:color w:val="000000"/>
          <w:sz w:val="24"/>
          <w:szCs w:val="24"/>
          <w:lang w:val="es-ES" w:eastAsia="es-MX"/>
        </w:rPr>
      </w:pPr>
      <w:r w:rsidRPr="00EF50CE">
        <w:rPr>
          <w:rFonts w:ascii="Palatino Linotype" w:eastAsia="Calibri" w:hAnsi="Palatino Linotype" w:cs="Palatino Linotype"/>
          <w:color w:val="000000"/>
          <w:sz w:val="24"/>
        </w:rPr>
        <w:t>De tal circunstancia</w:t>
      </w:r>
      <w:r w:rsidRPr="00EF50CE">
        <w:rPr>
          <w:rFonts w:ascii="Palatino Linotype" w:eastAsia="Calibri" w:hAnsi="Palatino Linotype" w:cs="Tahoma"/>
          <w:bCs/>
          <w:iCs/>
          <w:color w:val="000000"/>
          <w:sz w:val="24"/>
        </w:rPr>
        <w:t xml:space="preserve">, se logra colegir que el </w:t>
      </w:r>
      <w:r w:rsidRPr="00EF50CE">
        <w:rPr>
          <w:rFonts w:ascii="Palatino Linotype" w:eastAsia="Calibri" w:hAnsi="Palatino Linotype" w:cs="Tahoma"/>
          <w:b/>
          <w:bCs/>
          <w:iCs/>
          <w:color w:val="000000"/>
          <w:sz w:val="24"/>
        </w:rPr>
        <w:t>Sujeto Obligado</w:t>
      </w:r>
      <w:r w:rsidR="00EF50CE">
        <w:rPr>
          <w:rFonts w:ascii="Palatino Linotype" w:eastAsia="Calibri" w:hAnsi="Palatino Linotype" w:cs="Tahoma"/>
          <w:bCs/>
          <w:iCs/>
          <w:color w:val="000000"/>
          <w:sz w:val="24"/>
        </w:rPr>
        <w:t xml:space="preserve"> </w:t>
      </w:r>
      <w:r w:rsidRPr="00EF50CE">
        <w:rPr>
          <w:rFonts w:ascii="Palatino Linotype" w:eastAsia="Calibri" w:hAnsi="Palatino Linotype" w:cs="Tahoma"/>
          <w:bCs/>
          <w:iCs/>
          <w:color w:val="000000"/>
          <w:sz w:val="24"/>
        </w:rPr>
        <w:t xml:space="preserve">cumplió con el procedimiento de búsqueda </w:t>
      </w:r>
      <w:r w:rsidRPr="00EF50CE">
        <w:rPr>
          <w:rFonts w:ascii="Palatino Linotype" w:eastAsia="Calibri" w:hAnsi="Palatino Linotype" w:cs="Tahoma"/>
          <w:color w:val="000000"/>
          <w:sz w:val="24"/>
          <w:szCs w:val="24"/>
          <w:lang w:val="es-ES" w:eastAsia="es-MX"/>
        </w:rPr>
        <w:t xml:space="preserve">establecido en el artículo 162 de la Ley de Transparencia y Acceso a la Información Pública del Estado de México y Municipios, pues gestionó el requerimiento de información a las áreas competentes para conocer de lo peticionado. </w:t>
      </w:r>
    </w:p>
    <w:p w14:paraId="731DBE94" w14:textId="77777777" w:rsidR="00FA068E" w:rsidRPr="00EF50CE" w:rsidRDefault="00FA068E" w:rsidP="004003C5">
      <w:pPr>
        <w:spacing w:after="0" w:line="360" w:lineRule="auto"/>
        <w:jc w:val="both"/>
        <w:rPr>
          <w:rFonts w:ascii="Palatino Linotype" w:eastAsia="Calibri" w:hAnsi="Palatino Linotype" w:cs="Tahoma"/>
          <w:color w:val="000000"/>
          <w:sz w:val="24"/>
          <w:szCs w:val="24"/>
          <w:lang w:val="es-ES" w:eastAsia="es-MX"/>
        </w:rPr>
      </w:pPr>
    </w:p>
    <w:p w14:paraId="53979D35" w14:textId="2EAC1112" w:rsidR="00EF50CE" w:rsidRDefault="004003C5" w:rsidP="004003C5">
      <w:pPr>
        <w:spacing w:after="0" w:line="360" w:lineRule="auto"/>
        <w:jc w:val="both"/>
        <w:rPr>
          <w:rFonts w:ascii="Palatino Linotype" w:hAnsi="Palatino Linotype" w:cs="Arial"/>
          <w:color w:val="000000"/>
          <w:sz w:val="24"/>
        </w:rPr>
      </w:pPr>
      <w:r w:rsidRPr="00EF50CE">
        <w:rPr>
          <w:rFonts w:ascii="Palatino Linotype" w:eastAsia="Palatino Linotype" w:hAnsi="Palatino Linotype" w:cs="Palatino Linotype"/>
          <w:color w:val="0D0D0D"/>
          <w:sz w:val="24"/>
          <w:lang w:val="es-ES"/>
        </w:rPr>
        <w:t xml:space="preserve">Ahora bien, tanto en respuesta, como Informe Justificado, el área mencionada precisó </w:t>
      </w:r>
      <w:r w:rsidRPr="00EF50CE">
        <w:rPr>
          <w:rFonts w:ascii="Palatino Linotype" w:eastAsia="Calibri" w:hAnsi="Palatino Linotype" w:cs="Tahoma"/>
          <w:iCs/>
          <w:color w:val="000000"/>
          <w:sz w:val="24"/>
          <w:lang w:val="es-ES" w:eastAsia="es-ES_tradnl"/>
        </w:rPr>
        <w:t xml:space="preserve">que, </w:t>
      </w:r>
      <w:r w:rsidR="00EF50CE">
        <w:rPr>
          <w:rFonts w:ascii="Palatino Linotype" w:eastAsia="Calibri" w:hAnsi="Palatino Linotype" w:cs="Tahoma"/>
          <w:iCs/>
          <w:color w:val="000000"/>
          <w:sz w:val="24"/>
          <w:lang w:val="es-ES" w:eastAsia="es-ES_tradnl"/>
        </w:rPr>
        <w:t xml:space="preserve"> </w:t>
      </w:r>
      <w:r w:rsidR="00EF50CE" w:rsidRPr="002D2F33">
        <w:rPr>
          <w:rFonts w:ascii="Palatino Linotype" w:hAnsi="Palatino Linotype" w:cs="Arial"/>
          <w:color w:val="000000"/>
          <w:sz w:val="24"/>
        </w:rPr>
        <w:t xml:space="preserve">los </w:t>
      </w:r>
      <w:r w:rsidR="00EF50CE" w:rsidRPr="00877C46">
        <w:rPr>
          <w:rFonts w:ascii="Palatino Linotype" w:hAnsi="Palatino Linotype" w:cs="Arial"/>
          <w:i/>
          <w:color w:val="000000"/>
          <w:sz w:val="24"/>
        </w:rPr>
        <w:t>"recibos de nómina"</w:t>
      </w:r>
      <w:r w:rsidR="00EF50CE" w:rsidRPr="002D2F33">
        <w:rPr>
          <w:rFonts w:ascii="Palatino Linotype" w:hAnsi="Palatino Linotype" w:cs="Arial"/>
          <w:color w:val="000000"/>
          <w:sz w:val="24"/>
        </w:rPr>
        <w:t xml:space="preserve"> de la C. Diana Ivón García Gutiérrez son </w:t>
      </w:r>
      <w:r w:rsidR="00EF50CE">
        <w:rPr>
          <w:rFonts w:ascii="Palatino Linotype" w:hAnsi="Palatino Linotype" w:cs="Arial"/>
          <w:color w:val="000000"/>
          <w:sz w:val="24"/>
        </w:rPr>
        <w:t>i</w:t>
      </w:r>
      <w:r w:rsidR="00EF50CE" w:rsidRPr="002D2F33">
        <w:rPr>
          <w:rFonts w:ascii="Palatino Linotype" w:hAnsi="Palatino Linotype" w:cs="Arial"/>
          <w:color w:val="000000"/>
          <w:sz w:val="24"/>
        </w:rPr>
        <w:t xml:space="preserve">mprimibles a </w:t>
      </w:r>
      <w:r w:rsidR="00EF50CE" w:rsidRPr="002D2F33">
        <w:rPr>
          <w:rFonts w:ascii="Palatino Linotype" w:hAnsi="Palatino Linotype" w:cs="Arial"/>
          <w:color w:val="000000"/>
          <w:sz w:val="24"/>
        </w:rPr>
        <w:lastRenderedPageBreak/>
        <w:t>una sola cara, los cuales son entregados a la persona servidora pública quincen</w:t>
      </w:r>
      <w:r w:rsidR="00EF50CE">
        <w:rPr>
          <w:rFonts w:ascii="Palatino Linotype" w:hAnsi="Palatino Linotype" w:cs="Arial"/>
          <w:color w:val="000000"/>
          <w:sz w:val="24"/>
        </w:rPr>
        <w:t xml:space="preserve">almente, motivo por el cual, </w:t>
      </w:r>
      <w:r w:rsidR="00EF50CE" w:rsidRPr="002D2F33">
        <w:rPr>
          <w:rFonts w:ascii="Palatino Linotype" w:hAnsi="Palatino Linotype" w:cs="Arial"/>
          <w:color w:val="000000"/>
          <w:sz w:val="24"/>
        </w:rPr>
        <w:t>se encuentra</w:t>
      </w:r>
      <w:r w:rsidR="00EF50CE">
        <w:rPr>
          <w:rFonts w:ascii="Palatino Linotype" w:hAnsi="Palatino Linotype" w:cs="Arial"/>
          <w:color w:val="000000"/>
          <w:sz w:val="24"/>
        </w:rPr>
        <w:t xml:space="preserve"> imposibilitada para su entrega; finalmente, remitió diversos </w:t>
      </w:r>
      <w:r w:rsidR="00EF50CE" w:rsidRPr="00877C46">
        <w:rPr>
          <w:rFonts w:ascii="Palatino Linotype" w:hAnsi="Palatino Linotype" w:cs="Arial"/>
          <w:color w:val="000000"/>
          <w:sz w:val="24"/>
        </w:rPr>
        <w:t xml:space="preserve">archivos </w:t>
      </w:r>
      <w:r w:rsidR="00EF50CE">
        <w:rPr>
          <w:rFonts w:ascii="Palatino Linotype" w:hAnsi="Palatino Linotype" w:cs="Arial"/>
          <w:color w:val="000000"/>
          <w:sz w:val="24"/>
        </w:rPr>
        <w:t xml:space="preserve">en los cuales constan </w:t>
      </w:r>
      <w:r w:rsidR="00EF50CE" w:rsidRPr="00877C46">
        <w:rPr>
          <w:rFonts w:ascii="Palatino Linotype" w:hAnsi="Palatino Linotype" w:cs="Arial"/>
          <w:color w:val="000000"/>
          <w:sz w:val="24"/>
        </w:rPr>
        <w:t xml:space="preserve">de: </w:t>
      </w:r>
      <w:r w:rsidR="00EF50CE" w:rsidRPr="00877C46">
        <w:rPr>
          <w:rFonts w:ascii="Palatino Linotype" w:hAnsi="Palatino Linotype" w:cs="Arial"/>
          <w:b/>
          <w:color w:val="000000"/>
          <w:sz w:val="24"/>
          <w:u w:val="thick"/>
        </w:rPr>
        <w:t>Lista de Percepciones y Deducciones de la C. Diana Ivón García Gutiérrez, en versión digital y formato PDF, por el periodo comprendido del 01 de febrero del 2009 (fecha de su ingreso a laborar al Organismo) al 15 de septiembre del año en curso (fecha de la solicitud</w:t>
      </w:r>
      <w:r w:rsidR="00EF50CE" w:rsidRPr="00EF50CE">
        <w:rPr>
          <w:rFonts w:ascii="Palatino Linotype" w:hAnsi="Palatino Linotype" w:cs="Arial"/>
          <w:color w:val="000000"/>
          <w:sz w:val="24"/>
        </w:rPr>
        <w:t>)</w:t>
      </w:r>
      <w:r w:rsidR="00EF50CE">
        <w:rPr>
          <w:rFonts w:ascii="Palatino Linotype" w:hAnsi="Palatino Linotype" w:cs="Arial"/>
          <w:color w:val="000000"/>
          <w:sz w:val="24"/>
        </w:rPr>
        <w:t xml:space="preserve">, </w:t>
      </w:r>
      <w:r w:rsidR="00EF50CE" w:rsidRPr="00EF50CE">
        <w:rPr>
          <w:rFonts w:ascii="Palatino Linotype" w:hAnsi="Palatino Linotype" w:cs="Arial"/>
          <w:color w:val="000000"/>
          <w:sz w:val="24"/>
        </w:rPr>
        <w:t>tal como se muestra a continuación:</w:t>
      </w:r>
    </w:p>
    <w:p w14:paraId="5851D0D3" w14:textId="572522E2" w:rsidR="00405362" w:rsidRPr="00FA068E" w:rsidRDefault="00EF50CE" w:rsidP="00E919B9">
      <w:pPr>
        <w:spacing w:after="0" w:line="360" w:lineRule="auto"/>
        <w:jc w:val="both"/>
        <w:rPr>
          <w:rFonts w:ascii="Palatino Linotype" w:hAnsi="Palatino Linotype" w:cs="Arial"/>
          <w:color w:val="000000"/>
          <w:sz w:val="24"/>
        </w:rPr>
      </w:pPr>
      <w:r w:rsidRPr="00826D1D">
        <w:rPr>
          <w:rFonts w:ascii="Palatino Linotype" w:hAnsi="Palatino Linotype" w:cs="Arial"/>
          <w:bCs/>
          <w:noProof/>
          <w:sz w:val="24"/>
          <w:lang w:val="es-ES" w:eastAsia="es-ES"/>
        </w:rPr>
        <w:drawing>
          <wp:inline distT="0" distB="0" distL="0" distR="0" wp14:anchorId="798E5E1C" wp14:editId="44AEC5FE">
            <wp:extent cx="5760720" cy="497434"/>
            <wp:effectExtent l="152400" t="152400" r="354330" b="3600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845241" cy="504732"/>
                    </a:xfrm>
                    <a:prstGeom prst="rect">
                      <a:avLst/>
                    </a:prstGeom>
                    <a:ln>
                      <a:noFill/>
                    </a:ln>
                    <a:effectLst>
                      <a:outerShdw blurRad="292100" dist="139700" dir="2700000" algn="tl" rotWithShape="0">
                        <a:srgbClr val="333333">
                          <a:alpha val="65000"/>
                        </a:srgbClr>
                      </a:outerShdw>
                    </a:effectLst>
                  </pic:spPr>
                </pic:pic>
              </a:graphicData>
            </a:graphic>
          </wp:inline>
        </w:drawing>
      </w:r>
    </w:p>
    <w:p w14:paraId="23AEB8FF" w14:textId="67442BCF" w:rsidR="00E919B9" w:rsidRPr="00E919B9" w:rsidRDefault="00E919B9" w:rsidP="00E919B9">
      <w:pPr>
        <w:spacing w:after="0" w:line="360" w:lineRule="auto"/>
        <w:jc w:val="both"/>
        <w:rPr>
          <w:rFonts w:ascii="Palatino Linotype" w:eastAsia="Times New Roman" w:hAnsi="Palatino Linotype" w:cs="Times New Roman"/>
          <w:sz w:val="24"/>
          <w:szCs w:val="24"/>
          <w:lang w:val="es-ES" w:eastAsia="es-ES"/>
        </w:rPr>
      </w:pPr>
      <w:r w:rsidRPr="00E919B9">
        <w:rPr>
          <w:rFonts w:ascii="Palatino Linotype" w:eastAsia="Times New Roman" w:hAnsi="Palatino Linotype" w:cs="Times New Roman"/>
          <w:sz w:val="24"/>
          <w:szCs w:val="24"/>
          <w:lang w:val="es-ES" w:eastAsia="es-MX"/>
        </w:rPr>
        <w:t>En conclusión, se considera que</w:t>
      </w:r>
      <w:r>
        <w:rPr>
          <w:rFonts w:ascii="Palatino Linotype" w:eastAsia="Times New Roman" w:hAnsi="Palatino Linotype" w:cs="Times New Roman"/>
          <w:sz w:val="24"/>
          <w:szCs w:val="24"/>
          <w:lang w:val="es-ES" w:eastAsia="es-MX"/>
        </w:rPr>
        <w:t>,</w:t>
      </w:r>
      <w:r w:rsidRPr="00E919B9">
        <w:rPr>
          <w:rFonts w:ascii="Palatino Linotype" w:eastAsia="Times New Roman" w:hAnsi="Palatino Linotype" w:cs="Times New Roman"/>
          <w:sz w:val="24"/>
          <w:szCs w:val="24"/>
          <w:lang w:val="es-ES" w:eastAsia="es-MX"/>
        </w:rPr>
        <w:t xml:space="preserve"> con el pronunciamiento realizado desde su respuesta primigenia por el </w:t>
      </w:r>
      <w:r w:rsidRPr="00E919B9">
        <w:rPr>
          <w:rFonts w:ascii="Palatino Linotype" w:eastAsia="Times New Roman" w:hAnsi="Palatino Linotype" w:cs="Times New Roman"/>
          <w:b/>
          <w:sz w:val="24"/>
          <w:szCs w:val="24"/>
          <w:lang w:val="es-ES" w:eastAsia="es-MX"/>
        </w:rPr>
        <w:t>Sujeto Obligado</w:t>
      </w:r>
      <w:r w:rsidRPr="00E919B9">
        <w:rPr>
          <w:rFonts w:ascii="Palatino Linotype" w:eastAsia="Times New Roman" w:hAnsi="Palatino Linotype" w:cs="Times New Roman"/>
          <w:sz w:val="24"/>
          <w:szCs w:val="24"/>
          <w:lang w:val="es-ES" w:eastAsia="es-MX"/>
        </w:rPr>
        <w:t>, no colma con la</w:t>
      </w:r>
      <w:r w:rsidRPr="00E919B9">
        <w:rPr>
          <w:rFonts w:ascii="Palatino Linotype" w:eastAsia="Times New Roman" w:hAnsi="Palatino Linotype" w:cs="Times New Roman"/>
          <w:sz w:val="24"/>
          <w:szCs w:val="24"/>
          <w:lang w:val="es-ES" w:eastAsia="es-ES"/>
        </w:rPr>
        <w:t xml:space="preserve"> información solicitada por el particular.</w:t>
      </w:r>
    </w:p>
    <w:p w14:paraId="4B717125" w14:textId="77777777" w:rsidR="005F261A" w:rsidRPr="00E919B9" w:rsidRDefault="005F261A" w:rsidP="005F261A">
      <w:pPr>
        <w:spacing w:after="0" w:line="360" w:lineRule="auto"/>
        <w:jc w:val="both"/>
        <w:rPr>
          <w:rFonts w:ascii="Palatino Linotype" w:eastAsia="Palatino Linotype" w:hAnsi="Palatino Linotype" w:cs="Palatino Linotype"/>
          <w:bCs/>
          <w:sz w:val="24"/>
          <w:szCs w:val="24"/>
          <w:lang w:val="es-ES" w:eastAsia="es-MX"/>
        </w:rPr>
      </w:pPr>
    </w:p>
    <w:p w14:paraId="42698E7E" w14:textId="60DD3736" w:rsidR="005F261A" w:rsidRDefault="00FA068E" w:rsidP="005F261A">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se </w:t>
      </w:r>
      <w:r w:rsidR="005F261A" w:rsidRPr="005F261A">
        <w:rPr>
          <w:rFonts w:ascii="Palatino Linotype" w:eastAsia="Times New Roman" w:hAnsi="Palatino Linotype" w:cs="Arial"/>
          <w:sz w:val="24"/>
          <w:szCs w:val="24"/>
          <w:lang w:val="es-ES" w:eastAsia="es-ES"/>
        </w:rPr>
        <w:t>advierte que el</w:t>
      </w:r>
      <w:r w:rsidR="005F261A" w:rsidRPr="005F261A">
        <w:rPr>
          <w:rFonts w:ascii="Palatino Linotype" w:eastAsia="Times New Roman" w:hAnsi="Palatino Linotype" w:cs="Arial"/>
          <w:b/>
          <w:sz w:val="24"/>
          <w:szCs w:val="24"/>
          <w:lang w:val="es-ES" w:eastAsia="es-ES"/>
        </w:rPr>
        <w:t xml:space="preserve"> Sujeto Obligado </w:t>
      </w:r>
      <w:r w:rsidR="005F261A" w:rsidRPr="005F261A">
        <w:rPr>
          <w:rFonts w:ascii="Palatino Linotype" w:eastAsia="Times New Roman" w:hAnsi="Palatino Linotype" w:cs="Arial"/>
          <w:sz w:val="24"/>
          <w:szCs w:val="24"/>
          <w:lang w:val="es-ES" w:eastAsia="es-ES"/>
        </w:rPr>
        <w:t>si no cuenta con la totalidad de la información solicitada; este deberá emitir el Acuerdo de Inexistencia correspondiente en términos de los artículos 19, 49, fracciones II y XIII, 169 y 170, de la Ley de Transparencia de la Entidad, los cuales se transcriben a continuación:</w:t>
      </w:r>
    </w:p>
    <w:p w14:paraId="615A2AD9" w14:textId="77777777" w:rsidR="00D1681B" w:rsidRPr="005F261A" w:rsidRDefault="00D1681B" w:rsidP="00D1681B">
      <w:pPr>
        <w:pStyle w:val="Sinespaciado"/>
        <w:rPr>
          <w:lang w:val="es-ES_tradnl" w:eastAsia="es-MX"/>
        </w:rPr>
      </w:pPr>
    </w:p>
    <w:p w14:paraId="668C586E"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
          <w:i/>
        </w:rPr>
        <w:t xml:space="preserve">“Artículo 19. </w:t>
      </w:r>
      <w:r w:rsidRPr="005F261A">
        <w:rPr>
          <w:rFonts w:ascii="Palatino Linotype" w:eastAsia="Calibri" w:hAnsi="Palatino Linotype" w:cs="Arial"/>
          <w:bCs/>
          <w:i/>
        </w:rPr>
        <w:t xml:space="preserve">Se presume que la información debe existir si se refiere a las facultades, competencias y funciones que los ordenamientos jurídicos aplicables otorgan a los sujetos obligados. </w:t>
      </w:r>
    </w:p>
    <w:p w14:paraId="312959F1"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i/>
        </w:rPr>
      </w:pPr>
      <w:r w:rsidRPr="005F261A">
        <w:rPr>
          <w:rFonts w:ascii="Palatino Linotype" w:eastAsia="Calibri" w:hAnsi="Palatino Linotype" w:cs="Arial"/>
          <w:i/>
        </w:rPr>
        <w:t>(…)</w:t>
      </w:r>
    </w:p>
    <w:p w14:paraId="1A6C2E32"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i/>
        </w:rPr>
      </w:pPr>
      <w:r w:rsidRPr="005F261A">
        <w:rPr>
          <w:rFonts w:ascii="Palatino Linotype" w:eastAsia="Calibri" w:hAnsi="Palatino Linotype" w:cs="Arial"/>
          <w:i/>
        </w:rPr>
        <w:t xml:space="preserve">Si el sujeto obligado, </w:t>
      </w:r>
      <w:r w:rsidRPr="005F261A">
        <w:rPr>
          <w:rFonts w:ascii="Palatino Linotype" w:eastAsia="Calibri" w:hAnsi="Palatino Linotype" w:cs="Arial"/>
          <w:b/>
          <w:i/>
        </w:rPr>
        <w:t>en el ejercicio de sus atribuciones, debía generar, poseer o administrar la información, pero ésta no se encuentra</w:t>
      </w:r>
      <w:r w:rsidRPr="005F261A">
        <w:rPr>
          <w:rFonts w:ascii="Palatino Linotype" w:eastAsia="Calibri" w:hAnsi="Palatino Linotype" w:cs="Arial"/>
          <w:i/>
        </w:rPr>
        <w:t xml:space="preserve">, el Comité de transparencia </w:t>
      </w:r>
      <w:r w:rsidRPr="005F261A">
        <w:rPr>
          <w:rFonts w:ascii="Palatino Linotype" w:eastAsia="Calibri" w:hAnsi="Palatino Linotype" w:cs="Arial"/>
          <w:b/>
          <w:i/>
        </w:rPr>
        <w:lastRenderedPageBreak/>
        <w:t>deberá emitir un acuerdo de inexistencia, debidamente fundado y motivado,</w:t>
      </w:r>
      <w:r w:rsidRPr="005F261A">
        <w:rPr>
          <w:rFonts w:ascii="Palatino Linotype" w:eastAsia="Calibri" w:hAnsi="Palatino Linotype" w:cs="Arial"/>
          <w:i/>
        </w:rPr>
        <w:t xml:space="preserve"> en el que detalle las razones del por qué no obra en sus archivos.</w:t>
      </w:r>
    </w:p>
    <w:p w14:paraId="4334FE1E"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
          <w:i/>
        </w:rPr>
      </w:pPr>
    </w:p>
    <w:p w14:paraId="6305A973"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i/>
          <w:u w:val="single"/>
        </w:rPr>
      </w:pPr>
      <w:r w:rsidRPr="005F261A">
        <w:rPr>
          <w:rFonts w:ascii="Palatino Linotype" w:eastAsia="Calibri" w:hAnsi="Palatino Linotype" w:cs="Arial"/>
          <w:b/>
          <w:i/>
        </w:rPr>
        <w:t>Artículo 49.</w:t>
      </w:r>
      <w:r w:rsidRPr="005F261A">
        <w:rPr>
          <w:rFonts w:ascii="Palatino Linotype" w:eastAsia="Calibri" w:hAnsi="Palatino Linotype" w:cs="Arial"/>
          <w:i/>
        </w:rPr>
        <w:t xml:space="preserve"> Los </w:t>
      </w:r>
      <w:r w:rsidRPr="005F261A">
        <w:rPr>
          <w:rFonts w:ascii="Palatino Linotype" w:eastAsia="Calibri" w:hAnsi="Palatino Linotype" w:cs="Arial"/>
          <w:b/>
          <w:i/>
        </w:rPr>
        <w:t>Comités de Transparencia</w:t>
      </w:r>
      <w:r w:rsidRPr="005F261A">
        <w:rPr>
          <w:rFonts w:ascii="Palatino Linotype" w:eastAsia="Calibri" w:hAnsi="Palatino Linotype" w:cs="Arial"/>
          <w:i/>
        </w:rPr>
        <w:t xml:space="preserve"> tendrán las siguientes atribuciones:</w:t>
      </w:r>
    </w:p>
    <w:p w14:paraId="6B4297D6"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i/>
        </w:rPr>
      </w:pPr>
      <w:r w:rsidRPr="005F261A">
        <w:rPr>
          <w:rFonts w:ascii="Palatino Linotype" w:eastAsia="Calibri" w:hAnsi="Palatino Linotype" w:cs="Arial"/>
          <w:i/>
        </w:rPr>
        <w:t>(…)</w:t>
      </w:r>
    </w:p>
    <w:p w14:paraId="74C7DEA1"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
          <w:i/>
        </w:rPr>
        <w:t>II.</w:t>
      </w:r>
      <w:r w:rsidRPr="005F261A">
        <w:rPr>
          <w:rFonts w:ascii="Palatino Linotype" w:eastAsia="Calibri" w:hAnsi="Palatino Linotype" w:cs="Arial"/>
          <w:i/>
        </w:rPr>
        <w:t xml:space="preserve"> </w:t>
      </w:r>
      <w:r w:rsidRPr="005F261A">
        <w:rPr>
          <w:rFonts w:ascii="Palatino Linotype" w:eastAsia="Calibri" w:hAnsi="Palatino Linotype" w:cs="Arial"/>
          <w:bCs/>
          <w:i/>
        </w:rPr>
        <w:t xml:space="preserve">Confirmar, modificar o revocar las determinaciones </w:t>
      </w:r>
      <w:proofErr w:type="gramStart"/>
      <w:r w:rsidRPr="005F261A">
        <w:rPr>
          <w:rFonts w:ascii="Palatino Linotype" w:eastAsia="Calibri" w:hAnsi="Palatino Linotype" w:cs="Arial"/>
          <w:bCs/>
          <w:i/>
        </w:rPr>
        <w:t>que</w:t>
      </w:r>
      <w:proofErr w:type="gramEnd"/>
      <w:r w:rsidRPr="005F261A">
        <w:rPr>
          <w:rFonts w:ascii="Palatino Linotype" w:eastAsia="Calibri" w:hAnsi="Palatino Linotype" w:cs="Arial"/>
          <w:bCs/>
          <w:i/>
        </w:rPr>
        <w:t xml:space="preserve"> en materia de ampliación del plazo de respuesta, clasificación de la información y declaración de inexistencia o de incompetencia realicen los titulares de las áreas de los sujetos obligados;</w:t>
      </w:r>
    </w:p>
    <w:p w14:paraId="32B4CA4A"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i/>
        </w:rPr>
      </w:pPr>
      <w:r w:rsidRPr="005F261A">
        <w:rPr>
          <w:rFonts w:ascii="Palatino Linotype" w:eastAsia="Calibri" w:hAnsi="Palatino Linotype" w:cs="Arial"/>
          <w:i/>
        </w:rPr>
        <w:t>(…)</w:t>
      </w:r>
    </w:p>
    <w:p w14:paraId="5CC13FD7"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
          <w:i/>
        </w:rPr>
        <w:t>XIII.</w:t>
      </w:r>
      <w:r w:rsidRPr="005F261A">
        <w:rPr>
          <w:rFonts w:ascii="Palatino Linotype" w:eastAsia="Calibri" w:hAnsi="Palatino Linotype" w:cs="Arial"/>
          <w:i/>
        </w:rPr>
        <w:t xml:space="preserve"> </w:t>
      </w:r>
      <w:r w:rsidRPr="005F261A">
        <w:rPr>
          <w:rFonts w:ascii="Palatino Linotype" w:eastAsia="Calibri" w:hAnsi="Palatino Linotype" w:cs="Arial"/>
          <w:bCs/>
          <w:i/>
        </w:rPr>
        <w:t>Dictaminar las declaratorias de inexistencia de la información que les remitan las unidades administrativas y resolver en consecuencia;</w:t>
      </w:r>
    </w:p>
    <w:p w14:paraId="7CBAF577" w14:textId="77777777" w:rsidR="005F261A" w:rsidRPr="005F261A" w:rsidRDefault="005F261A" w:rsidP="005F261A">
      <w:pPr>
        <w:autoSpaceDE w:val="0"/>
        <w:autoSpaceDN w:val="0"/>
        <w:adjustRightInd w:val="0"/>
        <w:spacing w:after="0" w:line="240" w:lineRule="auto"/>
        <w:ind w:left="851" w:right="900"/>
        <w:jc w:val="both"/>
        <w:rPr>
          <w:rFonts w:ascii="Palatino Linotype" w:eastAsia="Calibri" w:hAnsi="Palatino Linotype" w:cs="Arial"/>
          <w:i/>
          <w:u w:val="single"/>
        </w:rPr>
      </w:pPr>
      <w:r w:rsidRPr="005F261A">
        <w:rPr>
          <w:rFonts w:ascii="Palatino Linotype" w:eastAsia="Calibri" w:hAnsi="Palatino Linotype" w:cs="Arial"/>
          <w:i/>
        </w:rPr>
        <w:t>(…)</w:t>
      </w:r>
    </w:p>
    <w:p w14:paraId="2B67D8AF" w14:textId="77777777" w:rsidR="005F261A" w:rsidRPr="005F261A" w:rsidRDefault="005F261A" w:rsidP="005F261A">
      <w:pPr>
        <w:autoSpaceDE w:val="0"/>
        <w:autoSpaceDN w:val="0"/>
        <w:adjustRightInd w:val="0"/>
        <w:spacing w:after="0" w:line="240" w:lineRule="auto"/>
        <w:ind w:left="851" w:right="900"/>
        <w:jc w:val="both"/>
        <w:rPr>
          <w:rFonts w:ascii="Palatino Linotype" w:eastAsia="Calibri" w:hAnsi="Palatino Linotype" w:cs="Arial"/>
          <w:b/>
          <w:i/>
        </w:rPr>
      </w:pPr>
    </w:p>
    <w:p w14:paraId="49F06E31"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
          <w:i/>
        </w:rPr>
        <w:t>Artículo 169.</w:t>
      </w:r>
      <w:r w:rsidRPr="005F261A">
        <w:rPr>
          <w:rFonts w:ascii="Palatino Linotype" w:eastAsia="Calibri" w:hAnsi="Palatino Linotype" w:cs="Arial"/>
          <w:i/>
        </w:rPr>
        <w:t xml:space="preserve"> </w:t>
      </w:r>
      <w:r w:rsidRPr="005F261A">
        <w:rPr>
          <w:rFonts w:ascii="Palatino Linotype" w:eastAsia="Calibri" w:hAnsi="Palatino Linotype" w:cs="Arial"/>
          <w:bCs/>
          <w:i/>
        </w:rPr>
        <w:t>Cuando la información no se encuentre en los archivos del sujeto obligado, el Comité de Transparencia:</w:t>
      </w:r>
    </w:p>
    <w:p w14:paraId="27C0259E" w14:textId="77777777" w:rsidR="005F261A" w:rsidRPr="005F261A" w:rsidRDefault="005F261A" w:rsidP="00405362">
      <w:pPr>
        <w:autoSpaceDE w:val="0"/>
        <w:autoSpaceDN w:val="0"/>
        <w:adjustRightInd w:val="0"/>
        <w:spacing w:before="240"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
          <w:i/>
        </w:rPr>
        <w:t>I.</w:t>
      </w:r>
      <w:r w:rsidRPr="005F261A">
        <w:rPr>
          <w:rFonts w:ascii="Palatino Linotype" w:eastAsia="Calibri" w:hAnsi="Palatino Linotype" w:cs="Arial"/>
          <w:bCs/>
          <w:i/>
        </w:rPr>
        <w:t xml:space="preserve"> Analizará el caso y tomará las medidas necesarias para localizar la información;</w:t>
      </w:r>
    </w:p>
    <w:p w14:paraId="116FF3BF" w14:textId="77777777" w:rsidR="005F261A" w:rsidRPr="005F261A" w:rsidRDefault="005F261A" w:rsidP="00405362">
      <w:pPr>
        <w:autoSpaceDE w:val="0"/>
        <w:autoSpaceDN w:val="0"/>
        <w:adjustRightInd w:val="0"/>
        <w:spacing w:before="240"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
          <w:i/>
        </w:rPr>
        <w:t>II.</w:t>
      </w:r>
      <w:r w:rsidRPr="005F261A">
        <w:rPr>
          <w:rFonts w:ascii="Palatino Linotype" w:eastAsia="Calibri" w:hAnsi="Palatino Linotype" w:cs="Arial"/>
          <w:bCs/>
          <w:i/>
        </w:rPr>
        <w:t xml:space="preserve"> Expedirá una resolución que confirme la inexistencia del documento;</w:t>
      </w:r>
    </w:p>
    <w:p w14:paraId="0EE69598" w14:textId="77777777" w:rsidR="005F261A" w:rsidRPr="005F261A" w:rsidRDefault="005F261A" w:rsidP="00405362">
      <w:pPr>
        <w:autoSpaceDE w:val="0"/>
        <w:autoSpaceDN w:val="0"/>
        <w:adjustRightInd w:val="0"/>
        <w:spacing w:before="240"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
          <w:i/>
        </w:rPr>
        <w:t>III.</w:t>
      </w:r>
      <w:r w:rsidRPr="005F261A">
        <w:rPr>
          <w:rFonts w:ascii="Palatino Linotype" w:eastAsia="Calibri" w:hAnsi="Palatino Linotype" w:cs="Arial"/>
          <w:bCs/>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F05AC54" w14:textId="77777777" w:rsidR="005F261A" w:rsidRPr="005F261A" w:rsidRDefault="005F261A" w:rsidP="00405362">
      <w:pPr>
        <w:autoSpaceDE w:val="0"/>
        <w:autoSpaceDN w:val="0"/>
        <w:adjustRightInd w:val="0"/>
        <w:spacing w:before="240"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
          <w:i/>
        </w:rPr>
        <w:t>IV.</w:t>
      </w:r>
      <w:r w:rsidRPr="005F261A">
        <w:rPr>
          <w:rFonts w:ascii="Palatino Linotype" w:eastAsia="Calibri" w:hAnsi="Palatino Linotype" w:cs="Arial"/>
          <w:bCs/>
          <w:i/>
        </w:rPr>
        <w:t xml:space="preserve"> Notificará al órgano interno de control o equivalente del sujeto obligado quien, en su caso, deberá iniciar el procedimiento de responsabilidad administrativa que corresponda.</w:t>
      </w:r>
    </w:p>
    <w:p w14:paraId="57B0F0A0"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Cs/>
          <w:i/>
        </w:rPr>
      </w:pPr>
    </w:p>
    <w:p w14:paraId="3A0C095C"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Cs/>
          <w:i/>
        </w:rPr>
        <w:t>La Unidad de Transparencia deberá notificarlo al solicitante por escrito, en un plazo que no exceda de quince días hábiles contados a partir del día siguiente a la presentación de la solicitud.</w:t>
      </w:r>
    </w:p>
    <w:p w14:paraId="7ACFE316"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Cs/>
          <w:i/>
        </w:rPr>
      </w:pPr>
    </w:p>
    <w:p w14:paraId="1447CCF0"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Cs/>
          <w:i/>
        </w:rPr>
        <w:t xml:space="preserve">Este plazo podrá ampliarse hasta por otros siete días hábiles, siempre que existan razones para ello, debiendo notificarse por escrito al solicitante. </w:t>
      </w:r>
    </w:p>
    <w:p w14:paraId="218DD61A"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
          <w:i/>
        </w:rPr>
      </w:pPr>
    </w:p>
    <w:p w14:paraId="595B5ECA" w14:textId="77777777" w:rsidR="005F261A" w:rsidRPr="005F261A" w:rsidRDefault="005F261A" w:rsidP="00405362">
      <w:pPr>
        <w:autoSpaceDE w:val="0"/>
        <w:autoSpaceDN w:val="0"/>
        <w:adjustRightInd w:val="0"/>
        <w:spacing w:after="0" w:line="240" w:lineRule="auto"/>
        <w:ind w:left="567" w:right="567"/>
        <w:jc w:val="both"/>
        <w:rPr>
          <w:rFonts w:ascii="Palatino Linotype" w:eastAsia="Calibri" w:hAnsi="Palatino Linotype" w:cs="Arial"/>
          <w:bCs/>
          <w:i/>
        </w:rPr>
      </w:pPr>
      <w:r w:rsidRPr="005F261A">
        <w:rPr>
          <w:rFonts w:ascii="Palatino Linotype" w:eastAsia="Calibri" w:hAnsi="Palatino Linotype" w:cs="Arial"/>
          <w:b/>
          <w:i/>
        </w:rPr>
        <w:t xml:space="preserve">Artículo 170. </w:t>
      </w:r>
      <w:r w:rsidRPr="005F261A">
        <w:rPr>
          <w:rFonts w:ascii="Palatino Linotype" w:eastAsia="Calibri" w:hAnsi="Palatino Linotype" w:cs="Arial"/>
          <w:bCs/>
          <w:i/>
        </w:rPr>
        <w:t xml:space="preserve">La resolución del Comité de Transparencia que confirme la inexistencia de la información solicitada contendrá los elementos mínimos que permitan al solicitante tener </w:t>
      </w:r>
      <w:r w:rsidRPr="005F261A">
        <w:rPr>
          <w:rFonts w:ascii="Palatino Linotype" w:eastAsia="Calibri" w:hAnsi="Palatino Linotype" w:cs="Arial"/>
          <w:bCs/>
          <w:i/>
        </w:rPr>
        <w:lastRenderedPageBreak/>
        <w:t>la certeza de que se utilizó un criterio de búsqueda exhaustivo, además de señalar las circunstancias de tiempo, modo y lugar que generaron la existencia en cuestión y señalará al servidor público responsable de contar con la misma.”</w:t>
      </w:r>
    </w:p>
    <w:p w14:paraId="1EAD76B1" w14:textId="3D5187A1" w:rsidR="005F261A" w:rsidRPr="00E919B9" w:rsidRDefault="005F261A" w:rsidP="00405362">
      <w:pPr>
        <w:autoSpaceDE w:val="0"/>
        <w:autoSpaceDN w:val="0"/>
        <w:adjustRightInd w:val="0"/>
        <w:spacing w:after="0" w:line="240" w:lineRule="auto"/>
        <w:ind w:left="567" w:right="567"/>
        <w:jc w:val="right"/>
        <w:rPr>
          <w:rFonts w:ascii="Palatino Linotype" w:eastAsia="Calibri" w:hAnsi="Palatino Linotype" w:cs="Arial"/>
          <w:i/>
          <w:sz w:val="20"/>
        </w:rPr>
      </w:pPr>
      <w:r w:rsidRPr="005F261A">
        <w:rPr>
          <w:rFonts w:ascii="Palatino Linotype" w:eastAsia="Calibri" w:hAnsi="Palatino Linotype" w:cs="Arial"/>
          <w:i/>
          <w:sz w:val="20"/>
        </w:rPr>
        <w:t>(Énfasis añadido)</w:t>
      </w:r>
    </w:p>
    <w:p w14:paraId="7FAF337F" w14:textId="77777777" w:rsidR="005F261A" w:rsidRPr="005F261A" w:rsidRDefault="005F261A" w:rsidP="005F261A">
      <w:pPr>
        <w:spacing w:before="240" w:after="240" w:line="360" w:lineRule="auto"/>
        <w:jc w:val="both"/>
        <w:rPr>
          <w:rFonts w:ascii="Palatino Linotype" w:eastAsia="Calibri" w:hAnsi="Palatino Linotype" w:cs="Arial"/>
          <w:sz w:val="24"/>
        </w:rPr>
      </w:pPr>
      <w:r w:rsidRPr="005F261A">
        <w:rPr>
          <w:rFonts w:ascii="Palatino Linotype" w:eastAsia="Calibri" w:hAnsi="Palatino Linotype" w:cs="Arial"/>
          <w:sz w:val="24"/>
        </w:rPr>
        <w:t>En observancia a lo anterior, resultan aplicables los criterios de interpretación en el orden administrativo número 0003-11 y 004-11, emitidos por Acuerdo del Pleno del Instituto de Transparencia y Acceso a la Información Pública del Estado de México y Municipios, que a la letra dicen:</w:t>
      </w:r>
    </w:p>
    <w:p w14:paraId="7F578F1C" w14:textId="77777777" w:rsidR="005F261A" w:rsidRPr="005F261A" w:rsidRDefault="005F261A" w:rsidP="005F261A">
      <w:pPr>
        <w:autoSpaceDE w:val="0"/>
        <w:autoSpaceDN w:val="0"/>
        <w:adjustRightInd w:val="0"/>
        <w:spacing w:before="240" w:after="240"/>
        <w:ind w:left="567" w:right="616"/>
        <w:jc w:val="center"/>
        <w:rPr>
          <w:rFonts w:ascii="Palatino Linotype" w:eastAsia="Calibri" w:hAnsi="Palatino Linotype" w:cs="Arial"/>
          <w:b/>
          <w:bCs/>
          <w:i/>
        </w:rPr>
      </w:pPr>
      <w:r w:rsidRPr="005F261A">
        <w:rPr>
          <w:rFonts w:ascii="Palatino Linotype" w:eastAsia="Calibri" w:hAnsi="Palatino Linotype" w:cs="Arial"/>
          <w:b/>
          <w:bCs/>
          <w:i/>
        </w:rPr>
        <w:t>“CRITERIO 003-11.</w:t>
      </w:r>
    </w:p>
    <w:p w14:paraId="5D1A2EAA" w14:textId="77777777" w:rsidR="005F261A" w:rsidRPr="005F261A" w:rsidRDefault="005F261A" w:rsidP="005F261A">
      <w:pPr>
        <w:autoSpaceDE w:val="0"/>
        <w:autoSpaceDN w:val="0"/>
        <w:adjustRightInd w:val="0"/>
        <w:spacing w:before="240" w:after="240"/>
        <w:ind w:left="567" w:right="616"/>
        <w:jc w:val="both"/>
        <w:rPr>
          <w:rFonts w:ascii="Palatino Linotype" w:eastAsia="Calibri" w:hAnsi="Palatino Linotype" w:cs="Arial"/>
          <w:bCs/>
          <w:i/>
        </w:rPr>
      </w:pPr>
      <w:r w:rsidRPr="005F261A">
        <w:rPr>
          <w:rFonts w:ascii="Palatino Linotype" w:eastAsia="Calibri" w:hAnsi="Palatino Linotype" w:cs="Arial"/>
          <w:b/>
          <w:bCs/>
          <w:i/>
        </w:rPr>
        <w:t xml:space="preserve">“INEXISTENCIA, CONCEPTO DE, EN MATERIA DE TRANSPARENCIA. </w:t>
      </w:r>
      <w:r w:rsidRPr="005F261A">
        <w:rPr>
          <w:rFonts w:ascii="Palatino Linotype" w:eastAsia="Calibri" w:hAnsi="Palatino Linotype" w:cs="Arial"/>
          <w:bCs/>
          <w:i/>
        </w:rPr>
        <w:t>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507D1596" w14:textId="77777777" w:rsidR="005F261A" w:rsidRPr="005F261A" w:rsidRDefault="005F261A" w:rsidP="005F261A">
      <w:pPr>
        <w:autoSpaceDE w:val="0"/>
        <w:autoSpaceDN w:val="0"/>
        <w:adjustRightInd w:val="0"/>
        <w:spacing w:before="240" w:after="240"/>
        <w:ind w:left="567" w:right="616"/>
        <w:jc w:val="both"/>
        <w:rPr>
          <w:rFonts w:ascii="Palatino Linotype" w:eastAsia="Calibri" w:hAnsi="Palatino Linotype" w:cs="Arial"/>
          <w:bCs/>
          <w:i/>
        </w:rPr>
      </w:pPr>
      <w:r w:rsidRPr="005F261A">
        <w:rPr>
          <w:rFonts w:ascii="Palatino Linotype" w:eastAsia="Calibri" w:hAnsi="Palatino Linotype" w:cs="Arial"/>
          <w:bCs/>
          <w:i/>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69B1EF8F" w14:textId="77777777" w:rsidR="005F261A" w:rsidRPr="005F261A" w:rsidRDefault="005F261A" w:rsidP="005F261A">
      <w:pPr>
        <w:autoSpaceDE w:val="0"/>
        <w:autoSpaceDN w:val="0"/>
        <w:adjustRightInd w:val="0"/>
        <w:spacing w:before="240" w:after="240"/>
        <w:ind w:left="567" w:right="616"/>
        <w:jc w:val="both"/>
        <w:rPr>
          <w:rFonts w:ascii="Palatino Linotype" w:eastAsia="Calibri" w:hAnsi="Palatino Linotype" w:cs="Arial"/>
          <w:b/>
          <w:bCs/>
          <w:i/>
        </w:rPr>
      </w:pPr>
      <w:r w:rsidRPr="005F261A">
        <w:rPr>
          <w:rFonts w:ascii="Palatino Linotype" w:eastAsia="Calibri" w:hAnsi="Palatino Linotype" w:cs="Arial"/>
          <w:bCs/>
          <w:i/>
        </w:rPr>
        <w:t xml:space="preserve">b) </w:t>
      </w:r>
      <w:r w:rsidRPr="005F261A">
        <w:rPr>
          <w:rFonts w:ascii="Palatino Linotype" w:eastAsia="Calibri" w:hAnsi="Palatino Linotype" w:cs="Arial"/>
          <w:b/>
          <w:bCs/>
          <w:i/>
        </w:rPr>
        <w:t>En los casos en que por las atribuciones conferidas al Sujeto Obligado éste debió generar, administrar o poseer la información, pero en incumplimiento a la normatividad respectiva no llevó a cabo ninguna de esas acciones.</w:t>
      </w:r>
    </w:p>
    <w:p w14:paraId="762ABAF4" w14:textId="7BCD06BF" w:rsidR="00D1681B" w:rsidRDefault="005F261A" w:rsidP="00E919B9">
      <w:pPr>
        <w:autoSpaceDE w:val="0"/>
        <w:autoSpaceDN w:val="0"/>
        <w:adjustRightInd w:val="0"/>
        <w:spacing w:before="240" w:after="240"/>
        <w:ind w:left="567" w:right="616"/>
        <w:jc w:val="both"/>
        <w:rPr>
          <w:rFonts w:ascii="Palatino Linotype" w:eastAsia="Calibri" w:hAnsi="Palatino Linotype" w:cs="Arial"/>
          <w:bCs/>
          <w:i/>
        </w:rPr>
      </w:pPr>
      <w:r w:rsidRPr="005F261A">
        <w:rPr>
          <w:rFonts w:ascii="Palatino Linotype" w:eastAsia="Calibri" w:hAnsi="Palatino Linotype" w:cs="Arial"/>
          <w:bCs/>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33A29BD3" w14:textId="77777777" w:rsidR="00E919B9" w:rsidRDefault="00E919B9" w:rsidP="00E919B9">
      <w:pPr>
        <w:autoSpaceDE w:val="0"/>
        <w:autoSpaceDN w:val="0"/>
        <w:adjustRightInd w:val="0"/>
        <w:spacing w:before="240" w:after="240"/>
        <w:ind w:left="567" w:right="616"/>
        <w:jc w:val="both"/>
        <w:rPr>
          <w:rFonts w:ascii="Palatino Linotype" w:eastAsia="Calibri" w:hAnsi="Palatino Linotype" w:cs="Arial"/>
          <w:bCs/>
          <w:i/>
        </w:rPr>
      </w:pPr>
    </w:p>
    <w:p w14:paraId="219BEEDB" w14:textId="77777777" w:rsidR="00FA068E" w:rsidRPr="00E919B9" w:rsidRDefault="00FA068E" w:rsidP="00E919B9">
      <w:pPr>
        <w:autoSpaceDE w:val="0"/>
        <w:autoSpaceDN w:val="0"/>
        <w:adjustRightInd w:val="0"/>
        <w:spacing w:before="240" w:after="240"/>
        <w:ind w:left="567" w:right="616"/>
        <w:jc w:val="both"/>
        <w:rPr>
          <w:rFonts w:ascii="Palatino Linotype" w:eastAsia="Calibri" w:hAnsi="Palatino Linotype" w:cs="Arial"/>
          <w:bCs/>
          <w:i/>
        </w:rPr>
      </w:pPr>
    </w:p>
    <w:p w14:paraId="216C4EA6" w14:textId="77777777" w:rsidR="005F261A" w:rsidRPr="005F261A" w:rsidRDefault="005F261A" w:rsidP="005F261A">
      <w:pPr>
        <w:autoSpaceDE w:val="0"/>
        <w:autoSpaceDN w:val="0"/>
        <w:adjustRightInd w:val="0"/>
        <w:spacing w:before="240" w:after="240"/>
        <w:ind w:left="567" w:right="616"/>
        <w:jc w:val="center"/>
        <w:rPr>
          <w:rFonts w:ascii="Palatino Linotype" w:eastAsia="Calibri" w:hAnsi="Palatino Linotype" w:cs="Arial"/>
          <w:b/>
          <w:bCs/>
          <w:i/>
        </w:rPr>
      </w:pPr>
      <w:r w:rsidRPr="005F261A">
        <w:rPr>
          <w:rFonts w:ascii="Palatino Linotype" w:eastAsia="Calibri" w:hAnsi="Palatino Linotype" w:cs="Arial"/>
          <w:b/>
          <w:bCs/>
          <w:i/>
        </w:rPr>
        <w:lastRenderedPageBreak/>
        <w:t>CRITERIO 004/2011</w:t>
      </w:r>
    </w:p>
    <w:p w14:paraId="531204AE" w14:textId="77777777" w:rsidR="005F261A" w:rsidRPr="005F261A" w:rsidRDefault="005F261A" w:rsidP="005F261A">
      <w:pPr>
        <w:autoSpaceDE w:val="0"/>
        <w:autoSpaceDN w:val="0"/>
        <w:adjustRightInd w:val="0"/>
        <w:spacing w:before="240" w:after="240"/>
        <w:ind w:left="567" w:right="616"/>
        <w:jc w:val="both"/>
        <w:rPr>
          <w:rFonts w:ascii="Palatino Linotype" w:eastAsia="Calibri" w:hAnsi="Palatino Linotype" w:cs="Arial"/>
          <w:bCs/>
          <w:i/>
        </w:rPr>
      </w:pPr>
      <w:r w:rsidRPr="005F261A">
        <w:rPr>
          <w:rFonts w:ascii="Palatino Linotype" w:eastAsia="Calibri" w:hAnsi="Palatino Linotype" w:cs="Arial"/>
          <w:b/>
          <w:bCs/>
          <w:i/>
        </w:rPr>
        <w:t xml:space="preserve">INEXISTENCIA. DECLARATORIA DE LA. ALCANCES Y PROCEDIMIENTOS. </w:t>
      </w:r>
      <w:r w:rsidRPr="005F261A">
        <w:rPr>
          <w:rFonts w:ascii="Palatino Linotype" w:eastAsia="Calibri" w:hAnsi="Palatino Linotype" w:cs="Arial"/>
          <w:bCs/>
          <w:i/>
        </w:rPr>
        <w:t>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754A60E6" w14:textId="77777777" w:rsidR="005F261A" w:rsidRPr="005F261A" w:rsidRDefault="005F261A" w:rsidP="005F261A">
      <w:pPr>
        <w:autoSpaceDE w:val="0"/>
        <w:autoSpaceDN w:val="0"/>
        <w:adjustRightInd w:val="0"/>
        <w:spacing w:before="240" w:after="240"/>
        <w:ind w:left="567" w:right="616"/>
        <w:jc w:val="both"/>
        <w:rPr>
          <w:rFonts w:ascii="Palatino Linotype" w:eastAsia="Calibri" w:hAnsi="Palatino Linotype" w:cs="Arial"/>
          <w:bCs/>
          <w:i/>
        </w:rPr>
      </w:pPr>
      <w:r w:rsidRPr="005F261A">
        <w:rPr>
          <w:rFonts w:ascii="Palatino Linotype" w:eastAsia="Calibri" w:hAnsi="Palatino Linotype" w:cs="Arial"/>
          <w:bCs/>
          <w:i/>
        </w:rPr>
        <w:t>Bajo el entendido de que dicha búsqueda exhaustiva permitirá dos determinaciones:</w:t>
      </w:r>
    </w:p>
    <w:p w14:paraId="417441A7" w14:textId="77777777" w:rsidR="005F261A" w:rsidRPr="005F261A" w:rsidRDefault="005F261A" w:rsidP="005F261A">
      <w:pPr>
        <w:autoSpaceDE w:val="0"/>
        <w:autoSpaceDN w:val="0"/>
        <w:adjustRightInd w:val="0"/>
        <w:spacing w:before="240" w:after="240"/>
        <w:ind w:left="567" w:right="616"/>
        <w:jc w:val="both"/>
        <w:rPr>
          <w:rFonts w:ascii="Palatino Linotype" w:eastAsia="Calibri" w:hAnsi="Palatino Linotype" w:cs="Arial"/>
          <w:bCs/>
          <w:i/>
        </w:rPr>
      </w:pPr>
      <w:r w:rsidRPr="005F261A">
        <w:rPr>
          <w:rFonts w:ascii="Palatino Linotype" w:eastAsia="Calibri" w:hAnsi="Palatino Linotype" w:cs="Arial"/>
          <w:bCs/>
          <w:i/>
        </w:rPr>
        <w:t>a) Que se localice la documentación que contenga la información solicitada y de ser así la información pueda entregarse al solicitante en la forma en que se encuentra disponible, o</w:t>
      </w:r>
    </w:p>
    <w:p w14:paraId="2407854D" w14:textId="77777777" w:rsidR="005F261A" w:rsidRPr="005F261A" w:rsidRDefault="005F261A" w:rsidP="005F261A">
      <w:pPr>
        <w:autoSpaceDE w:val="0"/>
        <w:autoSpaceDN w:val="0"/>
        <w:adjustRightInd w:val="0"/>
        <w:spacing w:before="240" w:after="240"/>
        <w:ind w:left="567" w:right="616"/>
        <w:jc w:val="both"/>
        <w:rPr>
          <w:rFonts w:ascii="Palatino Linotype" w:eastAsia="Calibri" w:hAnsi="Palatino Linotype" w:cs="Arial"/>
          <w:bCs/>
          <w:i/>
        </w:rPr>
      </w:pPr>
      <w:r w:rsidRPr="005F261A">
        <w:rPr>
          <w:rFonts w:ascii="Palatino Linotype" w:eastAsia="Calibri" w:hAnsi="Palatino Linotype" w:cs="Arial"/>
          <w:bCs/>
          <w:i/>
        </w:rPr>
        <w:t xml:space="preserve">b) Que no se haya encontrado documento alguno que contenga la información requerida, por lo </w:t>
      </w:r>
      <w:proofErr w:type="gramStart"/>
      <w:r w:rsidRPr="005F261A">
        <w:rPr>
          <w:rFonts w:ascii="Palatino Linotype" w:eastAsia="Calibri" w:hAnsi="Palatino Linotype" w:cs="Arial"/>
          <w:bCs/>
          <w:i/>
        </w:rPr>
        <w:t>que</w:t>
      </w:r>
      <w:proofErr w:type="gramEnd"/>
      <w:r w:rsidRPr="005F261A">
        <w:rPr>
          <w:rFonts w:ascii="Palatino Linotype" w:eastAsia="Calibri" w:hAnsi="Palatino Linotype" w:cs="Arial"/>
          <w:bCs/>
          <w:i/>
        </w:rPr>
        <w:t xml:space="preserve"> agotadas las medidas necesarias de búsqueda de la información y de no encontrarla, el Comité de Información deba emitir el dictamen de declaratoria de inexistencia y notificarlo al interesado.</w:t>
      </w:r>
    </w:p>
    <w:p w14:paraId="4F91A873" w14:textId="77777777" w:rsidR="005F261A" w:rsidRPr="005F261A" w:rsidRDefault="005F261A" w:rsidP="005F261A">
      <w:pPr>
        <w:autoSpaceDE w:val="0"/>
        <w:autoSpaceDN w:val="0"/>
        <w:adjustRightInd w:val="0"/>
        <w:spacing w:before="240" w:after="240"/>
        <w:ind w:left="567" w:right="616"/>
        <w:jc w:val="both"/>
        <w:rPr>
          <w:rFonts w:ascii="Palatino Linotype" w:eastAsia="Calibri" w:hAnsi="Palatino Linotype" w:cs="Arial"/>
          <w:bCs/>
          <w:i/>
        </w:rPr>
      </w:pPr>
      <w:r w:rsidRPr="005F261A">
        <w:rPr>
          <w:rFonts w:ascii="Palatino Linotype" w:eastAsia="Calibri" w:hAnsi="Palatino Linotype" w:cs="Arial"/>
          <w:bCs/>
          <w:i/>
        </w:rPr>
        <w:t xml:space="preserve">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w:t>
      </w:r>
      <w:proofErr w:type="gramStart"/>
      <w:r w:rsidRPr="005F261A">
        <w:rPr>
          <w:rFonts w:ascii="Palatino Linotype" w:eastAsia="Calibri" w:hAnsi="Palatino Linotype" w:cs="Arial"/>
          <w:bCs/>
          <w:i/>
        </w:rPr>
        <w:t>aquéllas</w:t>
      </w:r>
      <w:proofErr w:type="gramEnd"/>
      <w:r w:rsidRPr="005F261A">
        <w:rPr>
          <w:rFonts w:ascii="Palatino Linotype" w:eastAsia="Calibri" w:hAnsi="Palatino Linotype" w:cs="Arial"/>
          <w:bCs/>
          <w:i/>
        </w:rPr>
        <w:t xml:space="preserve"> circunstancias que se tomaron en cuenta para llegar a determinar que la información requerida no obra en los archivos a cargo.”</w:t>
      </w:r>
    </w:p>
    <w:p w14:paraId="21F81693" w14:textId="77777777" w:rsidR="005F261A" w:rsidRPr="005F261A" w:rsidRDefault="005F261A" w:rsidP="005F261A">
      <w:pPr>
        <w:autoSpaceDE w:val="0"/>
        <w:autoSpaceDN w:val="0"/>
        <w:adjustRightInd w:val="0"/>
        <w:spacing w:before="240" w:after="240" w:line="360" w:lineRule="auto"/>
        <w:ind w:left="567" w:right="616"/>
        <w:jc w:val="right"/>
        <w:rPr>
          <w:rFonts w:ascii="Palatino Linotype" w:eastAsia="Calibri" w:hAnsi="Palatino Linotype" w:cs="Arial"/>
          <w:i/>
          <w:sz w:val="18"/>
        </w:rPr>
      </w:pPr>
      <w:r w:rsidRPr="005F261A">
        <w:rPr>
          <w:rFonts w:ascii="Palatino Linotype" w:eastAsia="Calibri" w:hAnsi="Palatino Linotype" w:cs="Arial"/>
          <w:i/>
          <w:sz w:val="18"/>
        </w:rPr>
        <w:t>(Énfasis añadido)</w:t>
      </w:r>
    </w:p>
    <w:p w14:paraId="4586D43A" w14:textId="77777777" w:rsidR="005F261A" w:rsidRPr="005F261A" w:rsidRDefault="005F261A" w:rsidP="005F261A">
      <w:pPr>
        <w:autoSpaceDE w:val="0"/>
        <w:autoSpaceDN w:val="0"/>
        <w:adjustRightInd w:val="0"/>
        <w:spacing w:after="0" w:line="360" w:lineRule="auto"/>
        <w:ind w:right="49"/>
        <w:jc w:val="both"/>
        <w:rPr>
          <w:rFonts w:ascii="Palatino Linotype" w:eastAsia="Calibri" w:hAnsi="Palatino Linotype" w:cs="Arial"/>
          <w:color w:val="000000"/>
          <w:sz w:val="24"/>
        </w:rPr>
      </w:pPr>
      <w:r w:rsidRPr="005F261A">
        <w:rPr>
          <w:rFonts w:ascii="Palatino Linotype" w:eastAsia="Calibri" w:hAnsi="Palatino Linotype" w:cs="Arial"/>
          <w:sz w:val="24"/>
        </w:rPr>
        <w:lastRenderedPageBreak/>
        <w:t xml:space="preserve">Lo anterior, atendiendo a que como se adujo existe obligatoriedad por parte del </w:t>
      </w:r>
      <w:r w:rsidRPr="005F261A">
        <w:rPr>
          <w:rFonts w:ascii="Palatino Linotype" w:eastAsia="Calibri" w:hAnsi="Palatino Linotype" w:cs="Arial"/>
          <w:b/>
          <w:sz w:val="24"/>
        </w:rPr>
        <w:t>Sujeto Obligado</w:t>
      </w:r>
      <w:r w:rsidRPr="005F261A">
        <w:rPr>
          <w:rFonts w:ascii="Palatino Linotype" w:eastAsia="Calibri" w:hAnsi="Palatino Linotype" w:cs="Arial"/>
          <w:sz w:val="24"/>
        </w:rPr>
        <w:t xml:space="preserve"> para contar con la información solicitada por </w:t>
      </w:r>
      <w:r w:rsidRPr="005F261A">
        <w:rPr>
          <w:rFonts w:ascii="Palatino Linotype" w:eastAsia="Calibri" w:hAnsi="Palatino Linotype" w:cs="Arial"/>
          <w:bCs/>
          <w:color w:val="0D0D0D"/>
          <w:sz w:val="24"/>
        </w:rPr>
        <w:t>la parte</w:t>
      </w:r>
      <w:r w:rsidRPr="005F261A">
        <w:rPr>
          <w:rFonts w:ascii="Palatino Linotype" w:eastAsia="Calibri" w:hAnsi="Palatino Linotype" w:cs="Arial"/>
          <w:b/>
          <w:bCs/>
          <w:color w:val="0D0D0D"/>
          <w:sz w:val="24"/>
        </w:rPr>
        <w:t xml:space="preserve"> Recurrente</w:t>
      </w:r>
      <w:r w:rsidRPr="005F261A">
        <w:rPr>
          <w:rFonts w:ascii="Palatino Linotype" w:eastAsia="Calibri" w:hAnsi="Palatino Linotype" w:cs="Arial"/>
          <w:sz w:val="24"/>
        </w:rPr>
        <w:t xml:space="preserve">, </w:t>
      </w:r>
      <w:r w:rsidRPr="005F261A">
        <w:rPr>
          <w:rFonts w:ascii="Palatino Linotype" w:eastAsia="Calibri" w:hAnsi="Palatino Linotype" w:cs="Arial"/>
          <w:color w:val="000000"/>
          <w:sz w:val="24"/>
        </w:rPr>
        <w:t>por lo que, si no obrara en sus archivos, deberá señalar fundada y motivadamente, las razones o circunstancias por las que no cuenta con la misma, debiendo hacerlo mediante Acuerdo en el que se declare la inexistencia de la información, en los términos referidos con antelación.</w:t>
      </w:r>
    </w:p>
    <w:p w14:paraId="60889234" w14:textId="77777777" w:rsidR="005F261A" w:rsidRPr="005F261A" w:rsidRDefault="005F261A" w:rsidP="005F261A">
      <w:pPr>
        <w:autoSpaceDE w:val="0"/>
        <w:autoSpaceDN w:val="0"/>
        <w:adjustRightInd w:val="0"/>
        <w:spacing w:after="0" w:line="360" w:lineRule="auto"/>
        <w:ind w:right="49"/>
        <w:jc w:val="both"/>
        <w:rPr>
          <w:rFonts w:ascii="Palatino Linotype" w:eastAsia="Calibri" w:hAnsi="Palatino Linotype" w:cs="Arial"/>
          <w:color w:val="000000"/>
          <w:sz w:val="24"/>
        </w:rPr>
      </w:pPr>
    </w:p>
    <w:p w14:paraId="2C0012A2" w14:textId="3E85B3E2" w:rsidR="00E919B9" w:rsidRPr="00E919B9" w:rsidRDefault="005F261A" w:rsidP="00E919B9">
      <w:pPr>
        <w:spacing w:after="0" w:line="360" w:lineRule="auto"/>
        <w:jc w:val="both"/>
        <w:rPr>
          <w:rFonts w:ascii="Palatino Linotype" w:eastAsia="Times New Roman" w:hAnsi="Palatino Linotype" w:cs="Times New Roman"/>
          <w:sz w:val="24"/>
          <w:szCs w:val="24"/>
          <w:lang w:val="es-ES" w:eastAsia="es-ES"/>
        </w:rPr>
      </w:pPr>
      <w:r w:rsidRPr="005F261A">
        <w:rPr>
          <w:rFonts w:ascii="Palatino Linotype" w:eastAsia="Times New Roman" w:hAnsi="Palatino Linotype" w:cs="Times New Roman"/>
          <w:sz w:val="24"/>
          <w:szCs w:val="24"/>
          <w:lang w:val="es-ES" w:eastAsia="es-MX"/>
        </w:rPr>
        <w:t>Bajo ese contexto, se considera que, con el pronunciamiento realizado en</w:t>
      </w:r>
      <w:r w:rsidR="00E919B9">
        <w:rPr>
          <w:rFonts w:ascii="Palatino Linotype" w:eastAsia="Times New Roman" w:hAnsi="Palatino Linotype" w:cs="Times New Roman"/>
          <w:sz w:val="24"/>
          <w:szCs w:val="24"/>
          <w:lang w:val="es-ES" w:eastAsia="es-MX"/>
        </w:rPr>
        <w:t xml:space="preserve"> respuesta y en</w:t>
      </w:r>
      <w:r w:rsidRPr="005F261A">
        <w:rPr>
          <w:rFonts w:ascii="Palatino Linotype" w:eastAsia="Times New Roman" w:hAnsi="Palatino Linotype" w:cs="Times New Roman"/>
          <w:sz w:val="24"/>
          <w:szCs w:val="24"/>
          <w:lang w:val="es-ES" w:eastAsia="es-MX"/>
        </w:rPr>
        <w:t xml:space="preserve"> la etapa de manifestaciones por el </w:t>
      </w:r>
      <w:r w:rsidRPr="005F261A">
        <w:rPr>
          <w:rFonts w:ascii="Palatino Linotype" w:eastAsia="Times New Roman" w:hAnsi="Palatino Linotype" w:cs="Times New Roman"/>
          <w:b/>
          <w:sz w:val="24"/>
          <w:szCs w:val="24"/>
          <w:lang w:val="es-ES" w:eastAsia="es-MX"/>
        </w:rPr>
        <w:t>Sujeto Obligado</w:t>
      </w:r>
      <w:r w:rsidRPr="005F261A">
        <w:rPr>
          <w:rFonts w:ascii="Palatino Linotype" w:eastAsia="Times New Roman" w:hAnsi="Palatino Linotype" w:cs="Times New Roman"/>
          <w:sz w:val="24"/>
          <w:szCs w:val="24"/>
          <w:lang w:val="es-ES" w:eastAsia="es-MX"/>
        </w:rPr>
        <w:t>, no colma con la</w:t>
      </w:r>
      <w:r w:rsidRPr="005F261A">
        <w:rPr>
          <w:rFonts w:ascii="Palatino Linotype" w:eastAsia="Times New Roman" w:hAnsi="Palatino Linotype" w:cs="Times New Roman"/>
          <w:sz w:val="24"/>
          <w:szCs w:val="24"/>
          <w:lang w:val="es-ES" w:eastAsia="es-ES"/>
        </w:rPr>
        <w:t xml:space="preserve"> información solicitada por el particular; por lo que</w:t>
      </w:r>
      <w:r w:rsidR="00E919B9">
        <w:rPr>
          <w:rFonts w:ascii="Palatino Linotype" w:eastAsia="Times New Roman" w:hAnsi="Palatino Linotype" w:cs="Times New Roman"/>
          <w:sz w:val="24"/>
          <w:szCs w:val="24"/>
          <w:lang w:val="es-ES" w:eastAsia="es-ES"/>
        </w:rPr>
        <w:t>,</w:t>
      </w:r>
      <w:r w:rsidRPr="005F261A">
        <w:rPr>
          <w:rFonts w:ascii="Palatino Linotype" w:eastAsia="Times New Roman" w:hAnsi="Palatino Linotype" w:cs="Times New Roman"/>
          <w:sz w:val="24"/>
          <w:szCs w:val="24"/>
          <w:lang w:val="es-ES" w:eastAsia="es-ES"/>
        </w:rPr>
        <w:t xml:space="preserve"> es dable la entrega</w:t>
      </w:r>
      <w:r w:rsidR="00E919B9">
        <w:rPr>
          <w:rFonts w:ascii="Palatino Linotype" w:eastAsia="Times New Roman" w:hAnsi="Palatino Linotype" w:cs="Times New Roman"/>
          <w:sz w:val="24"/>
          <w:szCs w:val="24"/>
          <w:lang w:val="es-ES" w:eastAsia="es-ES"/>
        </w:rPr>
        <w:t xml:space="preserve"> de la información solicitada y en caso de que no haya encontrado la información, el </w:t>
      </w:r>
      <w:r w:rsidR="00E919B9" w:rsidRPr="00E919B9">
        <w:rPr>
          <w:rFonts w:ascii="Palatino Linotype" w:eastAsia="Times New Roman" w:hAnsi="Palatino Linotype" w:cs="Times New Roman"/>
          <w:b/>
          <w:bCs/>
          <w:sz w:val="24"/>
          <w:szCs w:val="24"/>
          <w:lang w:val="es-ES" w:eastAsia="es-ES"/>
        </w:rPr>
        <w:t>Sujeto Obligado</w:t>
      </w:r>
      <w:r w:rsidR="00E919B9">
        <w:rPr>
          <w:rFonts w:ascii="Palatino Linotype" w:eastAsia="Times New Roman" w:hAnsi="Palatino Linotype" w:cs="Times New Roman"/>
          <w:sz w:val="24"/>
          <w:szCs w:val="24"/>
          <w:lang w:val="es-ES" w:eastAsia="es-ES"/>
        </w:rPr>
        <w:t xml:space="preserve"> deberá remitir </w:t>
      </w:r>
      <w:r w:rsidRPr="00FA068E">
        <w:rPr>
          <w:rFonts w:ascii="Palatino Linotype" w:eastAsia="Times New Roman" w:hAnsi="Palatino Linotype" w:cs="Times New Roman"/>
          <w:sz w:val="24"/>
          <w:szCs w:val="24"/>
          <w:lang w:val="es-ES" w:eastAsia="es-ES"/>
        </w:rPr>
        <w:t xml:space="preserve">el Acuerdo que emita el Comité de Transparencia mediante el que confirme la declaratoria de inexistencia del </w:t>
      </w:r>
      <w:r w:rsidRPr="00FA068E">
        <w:rPr>
          <w:rFonts w:ascii="Palatino Linotype" w:eastAsia="Times New Roman" w:hAnsi="Palatino Linotype" w:cs="Times New Roman"/>
          <w:b/>
          <w:bCs/>
          <w:sz w:val="24"/>
          <w:szCs w:val="24"/>
          <w:lang w:val="es-ES" w:eastAsia="es-ES"/>
        </w:rPr>
        <w:t>Sujeto Obligado</w:t>
      </w:r>
      <w:r w:rsidRPr="00FA068E">
        <w:rPr>
          <w:rFonts w:ascii="Palatino Linotype" w:eastAsia="Times New Roman" w:hAnsi="Palatino Linotype" w:cs="Times New Roman"/>
          <w:sz w:val="24"/>
          <w:szCs w:val="24"/>
          <w:lang w:val="es-ES" w:eastAsia="es-ES"/>
        </w:rPr>
        <w:t xml:space="preserve">, respecto de </w:t>
      </w:r>
      <w:r w:rsidR="00E919B9" w:rsidRPr="00FA068E">
        <w:rPr>
          <w:rFonts w:ascii="Palatino Linotype" w:eastAsia="Times New Roman" w:hAnsi="Palatino Linotype" w:cs="Times New Roman"/>
          <w:sz w:val="24"/>
          <w:szCs w:val="24"/>
          <w:lang w:eastAsia="es-ES"/>
        </w:rPr>
        <w:t xml:space="preserve">los </w:t>
      </w:r>
      <w:r w:rsidR="00FA068E" w:rsidRPr="00FA068E">
        <w:rPr>
          <w:rFonts w:ascii="Palatino Linotype" w:eastAsia="Times New Roman" w:hAnsi="Palatino Linotype" w:cs="Times New Roman"/>
          <w:sz w:val="24"/>
          <w:szCs w:val="24"/>
          <w:lang w:eastAsia="es-ES"/>
        </w:rPr>
        <w:t>recibos de nómina de la servidora pública referida en las solicitudes de información</w:t>
      </w:r>
      <w:r w:rsidRPr="00FA068E">
        <w:rPr>
          <w:rFonts w:ascii="Palatino Linotype" w:eastAsia="Times New Roman" w:hAnsi="Palatino Linotype" w:cs="Times New Roman"/>
          <w:sz w:val="24"/>
          <w:szCs w:val="24"/>
          <w:lang w:val="es-ES" w:eastAsia="es-ES"/>
        </w:rPr>
        <w:t>, señalando las circunstancias de tiempo, modo y lugar que generaron la existencia en cuestión</w:t>
      </w:r>
      <w:r w:rsidR="00E919B9" w:rsidRPr="00FA068E">
        <w:rPr>
          <w:rFonts w:ascii="Palatino Linotype" w:eastAsia="Times New Roman" w:hAnsi="Palatino Linotype" w:cs="Times New Roman"/>
          <w:sz w:val="24"/>
          <w:szCs w:val="24"/>
          <w:lang w:val="es-ES" w:eastAsia="es-ES"/>
        </w:rPr>
        <w:t xml:space="preserve">; </w:t>
      </w:r>
      <w:r w:rsidR="00FA068E">
        <w:rPr>
          <w:rFonts w:ascii="Palatino Linotype" w:eastAsia="Times New Roman" w:hAnsi="Palatino Linotype" w:cs="Times New Roman"/>
          <w:sz w:val="24"/>
          <w:szCs w:val="24"/>
          <w:lang w:val="es-ES" w:eastAsia="es-ES"/>
        </w:rPr>
        <w:t>asimismo</w:t>
      </w:r>
      <w:r w:rsidR="00FA068E" w:rsidRPr="00FA068E">
        <w:rPr>
          <w:rFonts w:ascii="Palatino Linotype" w:eastAsia="Times New Roman" w:hAnsi="Palatino Linotype" w:cs="Times New Roman"/>
          <w:sz w:val="24"/>
          <w:szCs w:val="24"/>
          <w:lang w:val="es-ES" w:eastAsia="es-ES"/>
        </w:rPr>
        <w:t>, no pasa desapercibido que la información solicitada, pudieran contener datos o información clasificada conforme a lo siguiente:</w:t>
      </w:r>
    </w:p>
    <w:p w14:paraId="19D79FFA" w14:textId="77777777" w:rsidR="00E919B9" w:rsidRPr="0037132F" w:rsidRDefault="00E919B9" w:rsidP="00E919B9">
      <w:pPr>
        <w:spacing w:after="0" w:line="360" w:lineRule="auto"/>
        <w:jc w:val="both"/>
        <w:rPr>
          <w:rFonts w:ascii="Palatino Linotype" w:eastAsia="Times New Roman" w:hAnsi="Palatino Linotype" w:cs="Times New Roman"/>
          <w:sz w:val="24"/>
          <w:szCs w:val="24"/>
          <w:lang w:eastAsia="es-ES"/>
        </w:rPr>
      </w:pPr>
    </w:p>
    <w:p w14:paraId="00210C78" w14:textId="77777777" w:rsidR="00E919B9" w:rsidRPr="0037132F" w:rsidRDefault="00E919B9" w:rsidP="00E919B9">
      <w:pPr>
        <w:numPr>
          <w:ilvl w:val="0"/>
          <w:numId w:val="26"/>
        </w:numPr>
        <w:spacing w:after="0" w:line="360" w:lineRule="auto"/>
        <w:jc w:val="both"/>
        <w:rPr>
          <w:rFonts w:ascii="Palatino Linotype" w:eastAsia="Times New Roman" w:hAnsi="Palatino Linotype" w:cs="Arial"/>
          <w:b/>
          <w:i/>
          <w:sz w:val="26"/>
          <w:szCs w:val="26"/>
          <w:lang w:val="es-ES" w:eastAsia="es-ES"/>
        </w:rPr>
      </w:pPr>
      <w:r w:rsidRPr="0037132F">
        <w:rPr>
          <w:rFonts w:ascii="Palatino Linotype" w:eastAsia="Times New Roman" w:hAnsi="Palatino Linotype" w:cs="Arial"/>
          <w:b/>
          <w:i/>
          <w:sz w:val="26"/>
          <w:szCs w:val="26"/>
          <w:lang w:val="es-ES" w:eastAsia="es-ES"/>
        </w:rPr>
        <w:t>DE LA VERSIÓN PÚBLICA.</w:t>
      </w:r>
    </w:p>
    <w:p w14:paraId="0EE8187C" w14:textId="77777777" w:rsidR="00E919B9" w:rsidRPr="0037132F" w:rsidRDefault="00E919B9" w:rsidP="00E919B9">
      <w:pPr>
        <w:spacing w:after="0" w:line="360" w:lineRule="auto"/>
        <w:jc w:val="both"/>
        <w:rPr>
          <w:rFonts w:ascii="Palatino Linotype" w:eastAsia="Times New Roman" w:hAnsi="Palatino Linotype" w:cs="Arial"/>
          <w:sz w:val="24"/>
          <w:szCs w:val="24"/>
          <w:lang w:val="es-ES" w:eastAsia="es-ES"/>
        </w:rPr>
      </w:pPr>
      <w:r w:rsidRPr="0037132F">
        <w:rPr>
          <w:rFonts w:ascii="Palatino Linotype" w:eastAsia="Times New Roman" w:hAnsi="Palatino Linotype" w:cs="Arial"/>
          <w:sz w:val="24"/>
          <w:szCs w:val="24"/>
          <w:lang w:val="es-ES" w:eastAsia="es-ES"/>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79000C0F" w14:textId="77777777" w:rsidR="00E919B9" w:rsidRPr="0037132F" w:rsidRDefault="00E919B9" w:rsidP="00E919B9">
      <w:pPr>
        <w:spacing w:after="0" w:line="360" w:lineRule="auto"/>
        <w:jc w:val="both"/>
        <w:rPr>
          <w:rFonts w:ascii="Palatino Linotype" w:eastAsia="Times New Roman" w:hAnsi="Palatino Linotype" w:cs="Arial"/>
          <w:sz w:val="24"/>
          <w:szCs w:val="24"/>
          <w:lang w:val="es-ES" w:eastAsia="es-ES"/>
        </w:rPr>
      </w:pPr>
    </w:p>
    <w:p w14:paraId="11DBA0CE"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b/>
          <w:i/>
          <w:szCs w:val="24"/>
          <w:lang w:val="es-ES" w:eastAsia="es-ES"/>
        </w:rPr>
        <w:t>Artículo 3.</w:t>
      </w:r>
      <w:r w:rsidRPr="0037132F">
        <w:rPr>
          <w:rFonts w:ascii="Palatino Linotype" w:eastAsia="Times New Roman" w:hAnsi="Palatino Linotype" w:cs="Arial"/>
          <w:i/>
          <w:szCs w:val="24"/>
          <w:lang w:val="es-ES" w:eastAsia="es-ES"/>
        </w:rPr>
        <w:t xml:space="preserve"> Para los efectos de la presente Ley se entenderá por:</w:t>
      </w:r>
    </w:p>
    <w:p w14:paraId="31B4C68B"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i/>
          <w:szCs w:val="24"/>
          <w:lang w:val="es-ES" w:eastAsia="es-ES"/>
        </w:rPr>
        <w:lastRenderedPageBreak/>
        <w:t>[…]</w:t>
      </w:r>
    </w:p>
    <w:p w14:paraId="7F3195D0"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b/>
          <w:i/>
          <w:szCs w:val="24"/>
          <w:lang w:val="es-ES" w:eastAsia="es-ES"/>
        </w:rPr>
        <w:t>IX. Datos personales:</w:t>
      </w:r>
      <w:r w:rsidRPr="0037132F">
        <w:rPr>
          <w:rFonts w:ascii="Palatino Linotype" w:eastAsia="Times New Roman" w:hAnsi="Palatino Linotype" w:cs="Arial"/>
          <w:i/>
          <w:szCs w:val="24"/>
          <w:lang w:val="es-ES" w:eastAsia="es-ES"/>
        </w:rPr>
        <w:t xml:space="preserve"> La información concerniente a una persona, identificada o identificable según lo dispuesto por la Ley de Protección de Datos Personales del Estado de México; </w:t>
      </w:r>
    </w:p>
    <w:p w14:paraId="2C4D4C2B"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b/>
          <w:i/>
          <w:szCs w:val="24"/>
          <w:lang w:val="es-ES" w:eastAsia="es-ES"/>
        </w:rPr>
        <w:t>XX.</w:t>
      </w:r>
      <w:r w:rsidRPr="0037132F">
        <w:rPr>
          <w:rFonts w:ascii="Palatino Linotype" w:eastAsia="Times New Roman" w:hAnsi="Palatino Linotype" w:cs="Arial"/>
          <w:i/>
          <w:szCs w:val="24"/>
          <w:lang w:val="es-ES" w:eastAsia="es-ES"/>
        </w:rPr>
        <w:t xml:space="preserve"> </w:t>
      </w:r>
      <w:r w:rsidRPr="0037132F">
        <w:rPr>
          <w:rFonts w:ascii="Palatino Linotype" w:eastAsia="Times New Roman" w:hAnsi="Palatino Linotype" w:cs="Arial"/>
          <w:b/>
          <w:i/>
          <w:szCs w:val="24"/>
          <w:lang w:val="es-ES" w:eastAsia="es-ES"/>
        </w:rPr>
        <w:t>Información clasificada:</w:t>
      </w:r>
      <w:r w:rsidRPr="0037132F">
        <w:rPr>
          <w:rFonts w:ascii="Palatino Linotype" w:eastAsia="Times New Roman" w:hAnsi="Palatino Linotype" w:cs="Arial"/>
          <w:i/>
          <w:szCs w:val="24"/>
          <w:lang w:val="es-ES" w:eastAsia="es-ES"/>
        </w:rPr>
        <w:t xml:space="preserve"> Aquella considerada por la presente Ley como reservada o confidencial;</w:t>
      </w:r>
    </w:p>
    <w:p w14:paraId="2C6FCDFC"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p>
    <w:p w14:paraId="583E1782"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b/>
          <w:i/>
          <w:szCs w:val="24"/>
          <w:lang w:val="es-ES" w:eastAsia="es-ES"/>
        </w:rPr>
        <w:t>XXI.</w:t>
      </w:r>
      <w:r w:rsidRPr="0037132F">
        <w:rPr>
          <w:rFonts w:ascii="Palatino Linotype" w:eastAsia="Times New Roman" w:hAnsi="Palatino Linotype" w:cs="Arial"/>
          <w:i/>
          <w:szCs w:val="24"/>
          <w:lang w:val="es-ES" w:eastAsia="es-ES"/>
        </w:rPr>
        <w:t xml:space="preserve"> </w:t>
      </w:r>
      <w:r w:rsidRPr="0037132F">
        <w:rPr>
          <w:rFonts w:ascii="Palatino Linotype" w:eastAsia="Times New Roman" w:hAnsi="Palatino Linotype" w:cs="Arial"/>
          <w:b/>
          <w:i/>
          <w:szCs w:val="24"/>
          <w:lang w:val="es-ES" w:eastAsia="es-ES"/>
        </w:rPr>
        <w:t>Información confidencial:</w:t>
      </w:r>
      <w:r w:rsidRPr="0037132F">
        <w:rPr>
          <w:rFonts w:ascii="Palatino Linotype" w:eastAsia="Times New Roman" w:hAnsi="Palatino Linotype" w:cs="Arial"/>
          <w:i/>
          <w:szCs w:val="24"/>
          <w:lang w:val="es-ES"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118C3B2"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b/>
          <w:i/>
          <w:szCs w:val="24"/>
          <w:lang w:val="es-ES" w:eastAsia="es-ES"/>
        </w:rPr>
        <w:t>…</w:t>
      </w:r>
    </w:p>
    <w:p w14:paraId="0E186BF8"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b/>
          <w:i/>
          <w:szCs w:val="24"/>
          <w:lang w:val="es-ES" w:eastAsia="es-ES"/>
        </w:rPr>
        <w:t>XLV.</w:t>
      </w:r>
      <w:r w:rsidRPr="0037132F">
        <w:rPr>
          <w:rFonts w:ascii="Palatino Linotype" w:eastAsia="Times New Roman" w:hAnsi="Palatino Linotype" w:cs="Arial"/>
          <w:i/>
          <w:szCs w:val="24"/>
          <w:lang w:val="es-ES" w:eastAsia="es-ES"/>
        </w:rPr>
        <w:t xml:space="preserve"> </w:t>
      </w:r>
      <w:r w:rsidRPr="0037132F">
        <w:rPr>
          <w:rFonts w:ascii="Palatino Linotype" w:eastAsia="Times New Roman" w:hAnsi="Palatino Linotype" w:cs="Arial"/>
          <w:b/>
          <w:i/>
          <w:szCs w:val="24"/>
          <w:lang w:val="es-ES" w:eastAsia="es-ES"/>
        </w:rPr>
        <w:t>Versión pública:</w:t>
      </w:r>
      <w:r w:rsidRPr="0037132F">
        <w:rPr>
          <w:rFonts w:ascii="Palatino Linotype" w:eastAsia="Times New Roman" w:hAnsi="Palatino Linotype" w:cs="Arial"/>
          <w:i/>
          <w:szCs w:val="24"/>
          <w:lang w:val="es-ES" w:eastAsia="es-ES"/>
        </w:rPr>
        <w:t xml:space="preserve"> Documento en el que se elimine, suprime o borra la información clasificada como reservada o confidencial para permitir su acceso.</w:t>
      </w:r>
    </w:p>
    <w:p w14:paraId="59F2B693"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i/>
          <w:szCs w:val="24"/>
          <w:lang w:val="es-ES" w:eastAsia="es-ES"/>
        </w:rPr>
        <w:t>[…]</w:t>
      </w:r>
    </w:p>
    <w:p w14:paraId="4F53090E"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p>
    <w:p w14:paraId="3F8F4E41"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b/>
          <w:i/>
          <w:szCs w:val="24"/>
          <w:lang w:val="es-ES" w:eastAsia="es-ES"/>
        </w:rPr>
        <w:t xml:space="preserve">Artículo 91. </w:t>
      </w:r>
      <w:r w:rsidRPr="0037132F">
        <w:rPr>
          <w:rFonts w:ascii="Palatino Linotype" w:eastAsia="Times New Roman" w:hAnsi="Palatino Linotype" w:cs="Arial"/>
          <w:i/>
          <w:szCs w:val="24"/>
          <w:lang w:val="es-ES" w:eastAsia="es-ES"/>
        </w:rPr>
        <w:t>El acceso a la información pública será restringido excepcionalmente, cuando ésta sea clasificada como reservada o confidencial.</w:t>
      </w:r>
    </w:p>
    <w:p w14:paraId="77B9EA3A"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p>
    <w:p w14:paraId="325BB260"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b/>
          <w:i/>
          <w:szCs w:val="24"/>
          <w:lang w:val="es-ES" w:eastAsia="es-ES"/>
        </w:rPr>
        <w:t>Artículo 132.</w:t>
      </w:r>
      <w:r w:rsidRPr="0037132F">
        <w:rPr>
          <w:rFonts w:ascii="Palatino Linotype" w:eastAsia="Times New Roman" w:hAnsi="Palatino Linotype" w:cs="Arial"/>
          <w:i/>
          <w:szCs w:val="24"/>
          <w:lang w:val="es-ES" w:eastAsia="es-ES"/>
        </w:rPr>
        <w:t xml:space="preserve"> </w:t>
      </w:r>
      <w:r w:rsidRPr="0037132F">
        <w:rPr>
          <w:rFonts w:ascii="Palatino Linotype" w:eastAsia="Times New Roman" w:hAnsi="Palatino Linotype" w:cs="Arial"/>
          <w:i/>
          <w:szCs w:val="24"/>
          <w:u w:val="single"/>
          <w:lang w:val="es-ES" w:eastAsia="es-ES"/>
        </w:rPr>
        <w:t>La clasificación de la información se llevará a cabo en el momento en que</w:t>
      </w:r>
      <w:r w:rsidRPr="0037132F">
        <w:rPr>
          <w:rFonts w:ascii="Palatino Linotype" w:eastAsia="Times New Roman" w:hAnsi="Palatino Linotype" w:cs="Arial"/>
          <w:i/>
          <w:szCs w:val="24"/>
          <w:lang w:val="es-ES" w:eastAsia="es-ES"/>
        </w:rPr>
        <w:t>:</w:t>
      </w:r>
    </w:p>
    <w:p w14:paraId="02D6D7BC"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p>
    <w:p w14:paraId="071EE605"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b/>
          <w:i/>
          <w:szCs w:val="24"/>
          <w:lang w:val="es-ES" w:eastAsia="es-ES"/>
        </w:rPr>
        <w:t>I.</w:t>
      </w:r>
      <w:r w:rsidRPr="0037132F">
        <w:rPr>
          <w:rFonts w:ascii="Palatino Linotype" w:eastAsia="Times New Roman" w:hAnsi="Palatino Linotype" w:cs="Arial"/>
          <w:i/>
          <w:szCs w:val="24"/>
          <w:lang w:val="es-ES" w:eastAsia="es-ES"/>
        </w:rPr>
        <w:t xml:space="preserve"> Se reciba una solicitud de acceso a la información;</w:t>
      </w:r>
    </w:p>
    <w:p w14:paraId="476B136D"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b/>
          <w:i/>
          <w:szCs w:val="24"/>
          <w:lang w:val="es-ES" w:eastAsia="es-ES"/>
        </w:rPr>
        <w:t>II.</w:t>
      </w:r>
      <w:r w:rsidRPr="0037132F">
        <w:rPr>
          <w:rFonts w:ascii="Palatino Linotype" w:eastAsia="Times New Roman" w:hAnsi="Palatino Linotype" w:cs="Arial"/>
          <w:i/>
          <w:szCs w:val="24"/>
          <w:lang w:val="es-ES" w:eastAsia="es-ES"/>
        </w:rPr>
        <w:t xml:space="preserve"> </w:t>
      </w:r>
      <w:r w:rsidRPr="0037132F">
        <w:rPr>
          <w:rFonts w:ascii="Palatino Linotype" w:eastAsia="Times New Roman" w:hAnsi="Palatino Linotype" w:cs="Arial"/>
          <w:i/>
          <w:szCs w:val="24"/>
          <w:u w:val="single"/>
          <w:lang w:val="es-ES" w:eastAsia="es-ES"/>
        </w:rPr>
        <w:t>Se determine mediante resolución de autoridad competente; o</w:t>
      </w:r>
    </w:p>
    <w:p w14:paraId="71D5239D"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u w:val="single"/>
          <w:lang w:val="es-ES" w:eastAsia="es-ES"/>
        </w:rPr>
      </w:pPr>
      <w:r w:rsidRPr="0037132F">
        <w:rPr>
          <w:rFonts w:ascii="Palatino Linotype" w:eastAsia="Times New Roman" w:hAnsi="Palatino Linotype" w:cs="Arial"/>
          <w:b/>
          <w:i/>
          <w:szCs w:val="24"/>
          <w:lang w:val="es-ES" w:eastAsia="es-ES"/>
        </w:rPr>
        <w:t>III.</w:t>
      </w:r>
      <w:r w:rsidRPr="0037132F">
        <w:rPr>
          <w:rFonts w:ascii="Palatino Linotype" w:eastAsia="Times New Roman" w:hAnsi="Palatino Linotype" w:cs="Arial"/>
          <w:i/>
          <w:szCs w:val="24"/>
          <w:lang w:val="es-ES" w:eastAsia="es-ES"/>
        </w:rPr>
        <w:t xml:space="preserve"> </w:t>
      </w:r>
      <w:r w:rsidRPr="0037132F">
        <w:rPr>
          <w:rFonts w:ascii="Palatino Linotype" w:eastAsia="Times New Roman" w:hAnsi="Palatino Linotype" w:cs="Arial"/>
          <w:i/>
          <w:szCs w:val="24"/>
          <w:u w:val="single"/>
          <w:lang w:val="es-ES" w:eastAsia="es-ES"/>
        </w:rPr>
        <w:t>Se generen versiones públicas para dar cumplimiento a las obligaciones de transparencia previstas en esta Ley.</w:t>
      </w:r>
    </w:p>
    <w:p w14:paraId="18C42597" w14:textId="77777777" w:rsidR="00E919B9" w:rsidRPr="0037132F" w:rsidRDefault="00E919B9" w:rsidP="00E919B9">
      <w:pPr>
        <w:spacing w:after="0" w:line="240" w:lineRule="auto"/>
        <w:ind w:left="567" w:right="567"/>
        <w:jc w:val="both"/>
        <w:rPr>
          <w:rFonts w:ascii="Palatino Linotype" w:eastAsia="Times New Roman" w:hAnsi="Palatino Linotype" w:cs="Arial"/>
          <w:i/>
          <w:szCs w:val="24"/>
          <w:lang w:val="es-ES" w:eastAsia="es-ES"/>
        </w:rPr>
      </w:pPr>
      <w:r w:rsidRPr="0037132F">
        <w:rPr>
          <w:rFonts w:ascii="Palatino Linotype" w:eastAsia="Times New Roman" w:hAnsi="Palatino Linotype" w:cs="Arial"/>
          <w:i/>
          <w:szCs w:val="24"/>
          <w:lang w:val="es-ES" w:eastAsia="es-ES"/>
        </w:rPr>
        <w:t>[…]</w:t>
      </w:r>
    </w:p>
    <w:p w14:paraId="37E2C688" w14:textId="77777777" w:rsidR="00E919B9" w:rsidRPr="0037132F" w:rsidRDefault="00E919B9" w:rsidP="00E919B9">
      <w:pPr>
        <w:spacing w:after="0" w:line="360" w:lineRule="auto"/>
        <w:jc w:val="both"/>
        <w:rPr>
          <w:rFonts w:ascii="Palatino Linotype" w:eastAsia="Times New Roman" w:hAnsi="Palatino Linotype" w:cs="Arial"/>
          <w:i/>
          <w:sz w:val="24"/>
          <w:szCs w:val="24"/>
          <w:lang w:val="es-ES" w:eastAsia="es-ES"/>
        </w:rPr>
      </w:pPr>
    </w:p>
    <w:p w14:paraId="11E71D7C" w14:textId="77777777" w:rsidR="00E919B9" w:rsidRDefault="00E919B9" w:rsidP="00E919B9">
      <w:pPr>
        <w:spacing w:after="0" w:line="360" w:lineRule="auto"/>
        <w:jc w:val="both"/>
        <w:rPr>
          <w:rFonts w:ascii="Palatino Linotype" w:eastAsia="Times New Roman" w:hAnsi="Palatino Linotype" w:cs="Arial"/>
          <w:sz w:val="24"/>
          <w:szCs w:val="24"/>
          <w:lang w:val="es-ES" w:eastAsia="es-ES"/>
        </w:rPr>
      </w:pPr>
      <w:r w:rsidRPr="0037132F">
        <w:rPr>
          <w:rFonts w:ascii="Palatino Linotype" w:eastAsia="Times New Roman" w:hAnsi="Palatino Linotype" w:cs="Arial"/>
          <w:sz w:val="24"/>
          <w:szCs w:val="24"/>
          <w:lang w:val="es-ES" w:eastAsia="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4FE034B" w14:textId="77777777" w:rsidR="00FA068E" w:rsidRDefault="00FA068E" w:rsidP="00E919B9">
      <w:pPr>
        <w:spacing w:after="0" w:line="360" w:lineRule="auto"/>
        <w:jc w:val="both"/>
        <w:rPr>
          <w:rFonts w:ascii="Palatino Linotype" w:eastAsia="Times New Roman" w:hAnsi="Palatino Linotype" w:cs="Arial"/>
          <w:sz w:val="24"/>
          <w:szCs w:val="24"/>
          <w:lang w:val="es-ES" w:eastAsia="es-ES"/>
        </w:rPr>
      </w:pPr>
    </w:p>
    <w:p w14:paraId="4C434091" w14:textId="77777777" w:rsidR="00FA068E" w:rsidRDefault="00FA068E" w:rsidP="00FA068E">
      <w:pPr>
        <w:spacing w:after="0" w:line="360" w:lineRule="auto"/>
        <w:ind w:right="50"/>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Datos que deberá clasificar como confidenciales por tratarse precisamente de información privada, puesto que los datos personales son irrenunciables, </w:t>
      </w:r>
      <w:r w:rsidRPr="00FA068E">
        <w:rPr>
          <w:rFonts w:ascii="Palatino Linotype" w:eastAsia="Palatino Linotype" w:hAnsi="Palatino Linotype" w:cs="Palatino Linotype"/>
          <w:sz w:val="24"/>
          <w:szCs w:val="24"/>
          <w:lang w:eastAsia="es-MX"/>
        </w:rPr>
        <w:lastRenderedPageBreak/>
        <w:t>intransferibles e indelegables y los Sujetos Obligados no deberán hacer entrega de los mismos a personas ajenas a su titular.</w:t>
      </w:r>
    </w:p>
    <w:p w14:paraId="4C98F715" w14:textId="77777777" w:rsidR="00FA068E" w:rsidRPr="00FA068E" w:rsidRDefault="00FA068E" w:rsidP="00FA068E">
      <w:pPr>
        <w:spacing w:after="0" w:line="360" w:lineRule="auto"/>
        <w:ind w:right="50"/>
        <w:jc w:val="both"/>
        <w:rPr>
          <w:rFonts w:ascii="Palatino Linotype" w:eastAsia="Palatino Linotype" w:hAnsi="Palatino Linotype" w:cs="Palatino Linotype"/>
          <w:sz w:val="24"/>
          <w:szCs w:val="24"/>
          <w:lang w:eastAsia="es-MX"/>
        </w:rPr>
      </w:pPr>
    </w:p>
    <w:p w14:paraId="2DDDE011"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En el caso específico, la información que se ordena si bien tiene el carácter información pública en razón de que se trata de documentos que se encuentran en posesión del </w:t>
      </w:r>
      <w:r w:rsidRPr="00FA068E">
        <w:rPr>
          <w:rFonts w:ascii="Palatino Linotype" w:eastAsia="Palatino Linotype" w:hAnsi="Palatino Linotype" w:cs="Palatino Linotype"/>
          <w:b/>
          <w:sz w:val="24"/>
          <w:szCs w:val="24"/>
          <w:lang w:eastAsia="es-MX"/>
        </w:rPr>
        <w:t>Sujeto Obligado</w:t>
      </w:r>
      <w:r w:rsidRPr="00FA068E">
        <w:rPr>
          <w:rFonts w:ascii="Palatino Linotype" w:eastAsia="Palatino Linotype" w:hAnsi="Palatino Linotype" w:cs="Palatino Linotype"/>
          <w:sz w:val="24"/>
          <w:szCs w:val="24"/>
          <w:lang w:eastAsia="es-MX"/>
        </w:rPr>
        <w:t xml:space="preserve">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FA068E">
        <w:rPr>
          <w:rFonts w:ascii="Palatino Linotype" w:eastAsia="Palatino Linotype" w:hAnsi="Palatino Linotype" w:cs="Palatino Linotype"/>
          <w:b/>
          <w:sz w:val="24"/>
          <w:szCs w:val="24"/>
          <w:lang w:eastAsia="es-MX"/>
        </w:rPr>
        <w:t>Registro Federal de Contribuyentes</w:t>
      </w:r>
      <w:r w:rsidRPr="00FA068E">
        <w:rPr>
          <w:rFonts w:ascii="Palatino Linotype" w:eastAsia="Palatino Linotype" w:hAnsi="Palatino Linotype" w:cs="Palatino Linotype"/>
          <w:sz w:val="24"/>
          <w:szCs w:val="24"/>
          <w:lang w:eastAsia="es-MX"/>
        </w:rPr>
        <w:t xml:space="preserve"> (RFC), la </w:t>
      </w:r>
      <w:r w:rsidRPr="00FA068E">
        <w:rPr>
          <w:rFonts w:ascii="Palatino Linotype" w:eastAsia="Palatino Linotype" w:hAnsi="Palatino Linotype" w:cs="Palatino Linotype"/>
          <w:b/>
          <w:sz w:val="24"/>
          <w:szCs w:val="24"/>
          <w:lang w:eastAsia="es-MX"/>
        </w:rPr>
        <w:t>Clave Única de Registro de Población</w:t>
      </w:r>
      <w:r w:rsidRPr="00FA068E">
        <w:rPr>
          <w:rFonts w:ascii="Palatino Linotype" w:eastAsia="Palatino Linotype" w:hAnsi="Palatino Linotype" w:cs="Palatino Linotype"/>
          <w:sz w:val="24"/>
          <w:szCs w:val="24"/>
          <w:lang w:eastAsia="es-MX"/>
        </w:rPr>
        <w:t xml:space="preserve"> (CURP), la </w:t>
      </w:r>
      <w:r w:rsidRPr="00FA068E">
        <w:rPr>
          <w:rFonts w:ascii="Palatino Linotype" w:eastAsia="Palatino Linotype" w:hAnsi="Palatino Linotype" w:cs="Palatino Linotype"/>
          <w:b/>
          <w:sz w:val="24"/>
          <w:szCs w:val="24"/>
          <w:lang w:eastAsia="es-MX"/>
        </w:rPr>
        <w:t>Clave de cualquier tipo de seguridad social</w:t>
      </w:r>
      <w:r w:rsidRPr="00FA068E">
        <w:rPr>
          <w:rFonts w:ascii="Palatino Linotype" w:eastAsia="Palatino Linotype" w:hAnsi="Palatino Linotype" w:cs="Palatino Linotype"/>
          <w:sz w:val="24"/>
          <w:szCs w:val="24"/>
          <w:lang w:eastAsia="es-MX"/>
        </w:rPr>
        <w:t xml:space="preserve"> (ISSEMYM, u otros), los </w:t>
      </w:r>
      <w:r w:rsidRPr="00FA068E">
        <w:rPr>
          <w:rFonts w:ascii="Palatino Linotype" w:eastAsia="Palatino Linotype" w:hAnsi="Palatino Linotype" w:cs="Palatino Linotype"/>
          <w:b/>
          <w:sz w:val="24"/>
          <w:szCs w:val="24"/>
          <w:lang w:eastAsia="es-MX"/>
        </w:rPr>
        <w:t>números de cuentas bancarias</w:t>
      </w:r>
      <w:r w:rsidRPr="00FA068E">
        <w:rPr>
          <w:rFonts w:ascii="Palatino Linotype" w:eastAsia="Palatino Linotype" w:hAnsi="Palatino Linotype" w:cs="Palatino Linotype"/>
          <w:sz w:val="24"/>
          <w:szCs w:val="24"/>
          <w:lang w:eastAsia="es-MX"/>
        </w:rPr>
        <w:t xml:space="preserve">, claves estandarizadas – interbancarias - (CLABES) y de tarjetas, los </w:t>
      </w:r>
      <w:r w:rsidRPr="00FA068E">
        <w:rPr>
          <w:rFonts w:ascii="Palatino Linotype" w:eastAsia="Palatino Linotype" w:hAnsi="Palatino Linotype" w:cs="Palatino Linotype"/>
          <w:b/>
          <w:sz w:val="24"/>
          <w:szCs w:val="24"/>
          <w:lang w:eastAsia="es-MX"/>
        </w:rPr>
        <w:t>préstamos o descuentos</w:t>
      </w:r>
      <w:r w:rsidRPr="00FA068E">
        <w:rPr>
          <w:rFonts w:ascii="Palatino Linotype" w:eastAsia="Palatino Linotype" w:hAnsi="Palatino Linotype" w:cs="Palatino Linotype"/>
          <w:sz w:val="24"/>
          <w:szCs w:val="24"/>
          <w:lang w:eastAsia="es-MX"/>
        </w:rPr>
        <w:t xml:space="preserve"> que se le hagan a la persona y que no tengan relación con los impuestos o la cuota por seguridad social, el</w:t>
      </w:r>
      <w:r w:rsidRPr="00FA068E">
        <w:rPr>
          <w:rFonts w:ascii="Palatino Linotype" w:eastAsia="Palatino Linotype" w:hAnsi="Palatino Linotype" w:cs="Palatino Linotype"/>
          <w:b/>
          <w:sz w:val="24"/>
          <w:szCs w:val="24"/>
          <w:lang w:eastAsia="es-MX"/>
        </w:rPr>
        <w:t xml:space="preserve"> número de empleado, </w:t>
      </w:r>
      <w:r w:rsidRPr="00FA068E">
        <w:rPr>
          <w:rFonts w:ascii="Palatino Linotype" w:eastAsia="Palatino Linotype" w:hAnsi="Palatino Linotype" w:cs="Palatino Linotype"/>
          <w:sz w:val="24"/>
          <w:szCs w:val="24"/>
          <w:lang w:eastAsia="es-MX"/>
        </w:rPr>
        <w:t xml:space="preserve">y, de ser el caso, el </w:t>
      </w:r>
      <w:r w:rsidRPr="00FA068E">
        <w:rPr>
          <w:rFonts w:ascii="Palatino Linotype" w:eastAsia="Palatino Linotype" w:hAnsi="Palatino Linotype" w:cs="Palatino Linotype"/>
          <w:b/>
          <w:sz w:val="24"/>
          <w:szCs w:val="24"/>
          <w:lang w:eastAsia="es-MX"/>
        </w:rPr>
        <w:t>folio fiscal</w:t>
      </w:r>
      <w:r w:rsidRPr="00FA068E">
        <w:rPr>
          <w:rFonts w:ascii="Palatino Linotype" w:eastAsia="Palatino Linotype" w:hAnsi="Palatino Linotype" w:cs="Palatino Linotype"/>
          <w:sz w:val="24"/>
          <w:szCs w:val="24"/>
          <w:lang w:eastAsia="es-MX"/>
        </w:rPr>
        <w:t xml:space="preserve">, la </w:t>
      </w:r>
      <w:r w:rsidRPr="00FA068E">
        <w:rPr>
          <w:rFonts w:ascii="Palatino Linotype" w:eastAsia="Palatino Linotype" w:hAnsi="Palatino Linotype" w:cs="Palatino Linotype"/>
          <w:b/>
          <w:sz w:val="24"/>
          <w:szCs w:val="24"/>
          <w:lang w:eastAsia="es-MX"/>
        </w:rPr>
        <w:t xml:space="preserve">cadena original, </w:t>
      </w:r>
      <w:r w:rsidRPr="00FA068E">
        <w:rPr>
          <w:rFonts w:ascii="Palatino Linotype" w:eastAsia="Palatino Linotype" w:hAnsi="Palatino Linotype" w:cs="Palatino Linotype"/>
          <w:sz w:val="24"/>
          <w:szCs w:val="24"/>
          <w:lang w:eastAsia="es-MX"/>
        </w:rPr>
        <w:t>los</w:t>
      </w:r>
      <w:r w:rsidRPr="00FA068E">
        <w:rPr>
          <w:rFonts w:ascii="Palatino Linotype" w:eastAsia="Palatino Linotype" w:hAnsi="Palatino Linotype" w:cs="Palatino Linotype"/>
          <w:b/>
          <w:sz w:val="24"/>
          <w:szCs w:val="24"/>
          <w:lang w:eastAsia="es-MX"/>
        </w:rPr>
        <w:t xml:space="preserve"> códigos bidimensionales o códigos QR,</w:t>
      </w:r>
      <w:r w:rsidRPr="00FA068E">
        <w:rPr>
          <w:rFonts w:ascii="Palatino Linotype" w:eastAsia="Palatino Linotype" w:hAnsi="Palatino Linotype" w:cs="Palatino Linotype"/>
          <w:sz w:val="24"/>
          <w:szCs w:val="24"/>
          <w:lang w:eastAsia="es-MX"/>
        </w:rPr>
        <w:t xml:space="preserve"> y cualquier información de carácter fiscal.</w:t>
      </w:r>
    </w:p>
    <w:p w14:paraId="2AC8B457"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61594ABE" w14:textId="2899B4B1"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Datos que deberá clasificar como confidenciales por tratarse precisamente de información privada, puesto que los datos personales son irrenunciables, intransferibles e indelegables y los Sujetos Obligados </w:t>
      </w:r>
      <w:r>
        <w:rPr>
          <w:rFonts w:ascii="Palatino Linotype" w:eastAsia="Palatino Linotype" w:hAnsi="Palatino Linotype" w:cs="Palatino Linotype"/>
          <w:sz w:val="24"/>
          <w:szCs w:val="24"/>
          <w:lang w:eastAsia="es-MX"/>
        </w:rPr>
        <w:t xml:space="preserve">no deberán hacer entrega de los </w:t>
      </w:r>
      <w:r w:rsidRPr="00FA068E">
        <w:rPr>
          <w:rFonts w:ascii="Palatino Linotype" w:eastAsia="Palatino Linotype" w:hAnsi="Palatino Linotype" w:cs="Palatino Linotype"/>
          <w:sz w:val="24"/>
          <w:szCs w:val="24"/>
          <w:lang w:eastAsia="es-MX"/>
        </w:rPr>
        <w:t>mismos a personas ajenas a su titular.</w:t>
      </w:r>
    </w:p>
    <w:p w14:paraId="3995408D"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bookmarkStart w:id="6" w:name="_heading=h.17dp8vu" w:colFirst="0" w:colLast="0"/>
      <w:bookmarkEnd w:id="6"/>
      <w:r w:rsidRPr="00FA068E">
        <w:rPr>
          <w:rFonts w:ascii="Palatino Linotype" w:eastAsia="Palatino Linotype" w:hAnsi="Palatino Linotype" w:cs="Palatino Linotype"/>
          <w:sz w:val="24"/>
          <w:szCs w:val="24"/>
          <w:lang w:eastAsia="es-MX"/>
        </w:rPr>
        <w:lastRenderedPageBreak/>
        <w:t xml:space="preserve">Por cuanto hace al </w:t>
      </w:r>
      <w:r w:rsidRPr="00FA068E">
        <w:rPr>
          <w:rFonts w:ascii="Palatino Linotype" w:eastAsia="Palatino Linotype" w:hAnsi="Palatino Linotype" w:cs="Palatino Linotype"/>
          <w:b/>
          <w:sz w:val="24"/>
          <w:szCs w:val="24"/>
          <w:lang w:eastAsia="es-MX"/>
        </w:rPr>
        <w:t>Registro Federal de Contribuyentes, RFC,</w:t>
      </w:r>
      <w:r w:rsidRPr="00FA068E">
        <w:rPr>
          <w:rFonts w:ascii="Palatino Linotype" w:eastAsia="Palatino Linotype" w:hAnsi="Palatino Linotype" w:cs="Palatino Linotype"/>
          <w:sz w:val="24"/>
          <w:szCs w:val="24"/>
          <w:lang w:eastAsia="es-MX"/>
        </w:rPr>
        <w:t xml:space="preserve"> de las personas físicas, constituye un dato personal, pues se genera con caracteres alfanuméricos a partir del nombre y la fecha de nacimiento de cada persona, y finalmente la </w:t>
      </w:r>
      <w:proofErr w:type="spellStart"/>
      <w:r w:rsidRPr="00FA068E">
        <w:rPr>
          <w:rFonts w:ascii="Palatino Linotype" w:eastAsia="Palatino Linotype" w:hAnsi="Palatino Linotype" w:cs="Palatino Linotype"/>
          <w:sz w:val="24"/>
          <w:szCs w:val="24"/>
          <w:lang w:eastAsia="es-MX"/>
        </w:rPr>
        <w:t>homoclave</w:t>
      </w:r>
      <w:proofErr w:type="spellEnd"/>
      <w:r w:rsidRPr="00FA068E">
        <w:rPr>
          <w:rFonts w:ascii="Palatino Linotype" w:eastAsia="Palatino Linotype" w:hAnsi="Palatino Linotype" w:cs="Palatino Linotype"/>
          <w:sz w:val="24"/>
          <w:szCs w:val="24"/>
          <w:lang w:eastAsia="es-MX"/>
        </w:rPr>
        <w:t>, por lo que para su obtención es necesario acreditar ante la autoridad fiscal previamente la identidad de la persona, su fecha de nacimiento, entre otros aspectos.</w:t>
      </w:r>
    </w:p>
    <w:p w14:paraId="372633AF"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2DDA3FC9"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F998595"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28CDBE57"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bookmarkStart w:id="7" w:name="_heading=h.1ksv4uv" w:colFirst="0" w:colLast="0"/>
      <w:bookmarkEnd w:id="7"/>
      <w:r w:rsidRPr="00FA068E">
        <w:rPr>
          <w:rFonts w:ascii="Palatino Linotype" w:eastAsia="Palatino Linotype" w:hAnsi="Palatino Linotype" w:cs="Palatino Linotype"/>
          <w:sz w:val="24"/>
          <w:szCs w:val="24"/>
          <w:lang w:eastAsia="es-MX"/>
        </w:rPr>
        <w:t>Lo anterior es compartido por el Instituto Nacional de Transparencia, Acceso a la Información y Protección de Datos Personales, INAI, a través del Criterio de interpretación con clave de control SO/019/2017, el cual es del tenor literal siguiente:</w:t>
      </w:r>
    </w:p>
    <w:p w14:paraId="1AF51926"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780BCB8C" w14:textId="77777777" w:rsidR="00FA068E" w:rsidRPr="00FA068E" w:rsidRDefault="00FA068E" w:rsidP="00FA068E">
      <w:pPr>
        <w:spacing w:after="0" w:line="240" w:lineRule="auto"/>
        <w:ind w:left="851" w:right="900"/>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sz w:val="24"/>
          <w:szCs w:val="24"/>
          <w:lang w:eastAsia="es-MX"/>
        </w:rPr>
        <w:t xml:space="preserve"> </w:t>
      </w:r>
      <w:r w:rsidRPr="00FA068E">
        <w:rPr>
          <w:rFonts w:ascii="Palatino Linotype" w:eastAsia="Palatino Linotype" w:hAnsi="Palatino Linotype" w:cs="Palatino Linotype"/>
          <w:b/>
          <w:i/>
          <w:lang w:eastAsia="es-MX"/>
        </w:rPr>
        <w:t>“Registro Federal de Contribuyentes (RFC) de personas físicas</w:t>
      </w:r>
      <w:r w:rsidRPr="00FA068E">
        <w:rPr>
          <w:rFonts w:ascii="Palatino Linotype" w:eastAsia="Palatino Linotype" w:hAnsi="Palatino Linotype" w:cs="Palatino Linotype"/>
          <w:i/>
          <w:lang w:eastAsia="es-MX"/>
        </w:rPr>
        <w:t>. El RFC es una clave de carácter fiscal, única e irrepetible, que permite identificar al titular, su edad y fecha de nacimiento, por lo que es un dato personal de carácter confidencial.”</w:t>
      </w:r>
    </w:p>
    <w:p w14:paraId="473E6B5F" w14:textId="77777777" w:rsidR="00FA068E" w:rsidRDefault="00FA068E" w:rsidP="00FA068E">
      <w:pPr>
        <w:pStyle w:val="Sinespaciado"/>
        <w:rPr>
          <w:lang w:eastAsia="es-MX"/>
        </w:rPr>
      </w:pPr>
    </w:p>
    <w:p w14:paraId="778C9FAF" w14:textId="77777777" w:rsidR="00FA068E" w:rsidRDefault="00FA068E" w:rsidP="00FA06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Así, el Registro Federal de Contribuyentes, RFC, se vincula al nombre de su titular y permite identificar la edad de la persona, su fecha de nacimiento, así como su </w:t>
      </w:r>
      <w:proofErr w:type="spellStart"/>
      <w:r w:rsidRPr="00FA068E">
        <w:rPr>
          <w:rFonts w:ascii="Palatino Linotype" w:eastAsia="Palatino Linotype" w:hAnsi="Palatino Linotype" w:cs="Palatino Linotype"/>
          <w:sz w:val="24"/>
          <w:szCs w:val="24"/>
          <w:lang w:eastAsia="es-MX"/>
        </w:rPr>
        <w:t>homoclave</w:t>
      </w:r>
      <w:proofErr w:type="spellEnd"/>
      <w:r w:rsidRPr="00FA068E">
        <w:rPr>
          <w:rFonts w:ascii="Palatino Linotype" w:eastAsia="Palatino Linotype" w:hAnsi="Palatino Linotype" w:cs="Palatino Linotype"/>
          <w:sz w:val="24"/>
          <w:szCs w:val="24"/>
          <w:lang w:eastAsia="es-MX"/>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w:t>
      </w:r>
      <w:r w:rsidRPr="00FA068E">
        <w:rPr>
          <w:rFonts w:ascii="Palatino Linotype" w:eastAsia="Palatino Linotype" w:hAnsi="Palatino Linotype" w:cs="Palatino Linotype"/>
          <w:sz w:val="24"/>
          <w:szCs w:val="24"/>
          <w:lang w:eastAsia="es-MX"/>
        </w:rPr>
        <w:lastRenderedPageBreak/>
        <w:t>Municipios, y  4 fracciones XI y XII de la Ley de Protección de Datos Personales en Posesión de los Sujetos Obligados del Estado de México y Municipios.</w:t>
      </w:r>
    </w:p>
    <w:p w14:paraId="726A3262" w14:textId="77777777" w:rsidR="00FA068E" w:rsidRPr="00FA068E" w:rsidRDefault="00FA068E" w:rsidP="00FA06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D6F714" w14:textId="77777777" w:rsidR="00FA068E" w:rsidRDefault="00FA068E" w:rsidP="00FA06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bookmarkStart w:id="8" w:name="_heading=h.44sinio" w:colFirst="0" w:colLast="0"/>
      <w:bookmarkEnd w:id="8"/>
      <w:r w:rsidRPr="00FA068E">
        <w:rPr>
          <w:rFonts w:ascii="Palatino Linotype" w:eastAsia="Palatino Linotype" w:hAnsi="Palatino Linotype" w:cs="Palatino Linotype"/>
          <w:sz w:val="24"/>
          <w:szCs w:val="24"/>
          <w:lang w:eastAsia="es-MX"/>
        </w:rPr>
        <w:t xml:space="preserve">De igual manera la </w:t>
      </w:r>
      <w:r w:rsidRPr="00FA068E">
        <w:rPr>
          <w:rFonts w:ascii="Palatino Linotype" w:eastAsia="Palatino Linotype" w:hAnsi="Palatino Linotype" w:cs="Palatino Linotype"/>
          <w:b/>
          <w:sz w:val="24"/>
          <w:szCs w:val="24"/>
          <w:lang w:eastAsia="es-MX"/>
        </w:rPr>
        <w:t>Clave Única de Registro de Población</w:t>
      </w:r>
      <w:r w:rsidRPr="00FA068E">
        <w:rPr>
          <w:rFonts w:ascii="Palatino Linotype" w:eastAsia="Palatino Linotype" w:hAnsi="Palatino Linotype" w:cs="Palatino Linotype"/>
          <w:sz w:val="24"/>
          <w:szCs w:val="24"/>
          <w:lang w:eastAsia="es-MX"/>
        </w:rPr>
        <w:t xml:space="preserve">, </w:t>
      </w:r>
      <w:r w:rsidRPr="00FA068E">
        <w:rPr>
          <w:rFonts w:ascii="Palatino Linotype" w:eastAsia="Palatino Linotype" w:hAnsi="Palatino Linotype" w:cs="Palatino Linotype"/>
          <w:b/>
          <w:sz w:val="24"/>
          <w:szCs w:val="24"/>
          <w:lang w:eastAsia="es-MX"/>
        </w:rPr>
        <w:t>CURP,</w:t>
      </w:r>
      <w:r w:rsidRPr="00FA068E">
        <w:rPr>
          <w:rFonts w:ascii="Palatino Linotype" w:eastAsia="Palatino Linotype" w:hAnsi="Palatino Linotype" w:cs="Palatino Linotype"/>
          <w:sz w:val="24"/>
          <w:szCs w:val="24"/>
          <w:lang w:eastAsia="es-MX"/>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6F1BD621" w14:textId="77777777" w:rsidR="00FA068E" w:rsidRPr="00FA068E" w:rsidRDefault="00FA068E" w:rsidP="00FA06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19D1B9DF" w14:textId="77777777" w:rsidR="00FA068E" w:rsidRDefault="00FA068E" w:rsidP="00FA06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Argumento que es compartido por el Instituto Nacional de Transparencia, Acceso a la Información y Protección de Datos Personales, INAI, conforme al Criterio de interpretación con Clave de control SO/018/2017, el cual refiere:</w:t>
      </w:r>
    </w:p>
    <w:p w14:paraId="19F2ABFF" w14:textId="77777777" w:rsidR="00FA068E" w:rsidRPr="00FA068E" w:rsidRDefault="00FA068E" w:rsidP="00FA068E">
      <w:pPr>
        <w:pStyle w:val="Sinespaciado"/>
        <w:rPr>
          <w:lang w:eastAsia="es-MX"/>
        </w:rPr>
      </w:pPr>
    </w:p>
    <w:p w14:paraId="1DD4604D" w14:textId="77777777" w:rsidR="00FA068E" w:rsidRPr="00FA068E" w:rsidRDefault="00FA068E" w:rsidP="00FA068E">
      <w:pPr>
        <w:spacing w:after="0" w:line="240" w:lineRule="auto"/>
        <w:ind w:left="851" w:right="851"/>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sz w:val="24"/>
          <w:szCs w:val="24"/>
          <w:lang w:eastAsia="es-MX"/>
        </w:rPr>
        <w:t xml:space="preserve"> </w:t>
      </w:r>
      <w:r w:rsidRPr="00FA068E">
        <w:rPr>
          <w:rFonts w:ascii="Palatino Linotype" w:eastAsia="Palatino Linotype" w:hAnsi="Palatino Linotype" w:cs="Palatino Linotype"/>
          <w:b/>
          <w:i/>
          <w:lang w:eastAsia="es-MX"/>
        </w:rPr>
        <w:t xml:space="preserve">“Clave Única de Registro de Población (CURP). </w:t>
      </w:r>
      <w:r w:rsidRPr="00FA068E">
        <w:rPr>
          <w:rFonts w:ascii="Palatino Linotype" w:eastAsia="Palatino Linotype" w:hAnsi="Palatino Linotype" w:cs="Palatino Linotype"/>
          <w:i/>
          <w:lang w:eastAsia="es-MX"/>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4CE3ADD" w14:textId="77777777" w:rsidR="00FA068E" w:rsidRDefault="00FA068E" w:rsidP="00FA068E">
      <w:pPr>
        <w:pStyle w:val="Sinespaciado"/>
        <w:rPr>
          <w:lang w:eastAsia="es-MX"/>
        </w:rPr>
      </w:pPr>
    </w:p>
    <w:p w14:paraId="777F3DF7" w14:textId="77777777" w:rsidR="00FA068E" w:rsidRPr="00FA068E" w:rsidRDefault="00FA068E" w:rsidP="00FA068E">
      <w:pPr>
        <w:spacing w:before="240" w:after="24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Por lo que respecta a la </w:t>
      </w:r>
      <w:r w:rsidRPr="00FA068E">
        <w:rPr>
          <w:rFonts w:ascii="Palatino Linotype" w:eastAsia="Palatino Linotype" w:hAnsi="Palatino Linotype" w:cs="Palatino Linotype"/>
          <w:b/>
          <w:sz w:val="24"/>
          <w:szCs w:val="24"/>
          <w:lang w:eastAsia="es-MX"/>
        </w:rPr>
        <w:t>clave de seguridad social</w:t>
      </w:r>
      <w:r w:rsidRPr="00FA068E">
        <w:rPr>
          <w:rFonts w:ascii="Palatino Linotype" w:eastAsia="Palatino Linotype" w:hAnsi="Palatino Linotype" w:cs="Palatino Linotype"/>
          <w:sz w:val="24"/>
          <w:szCs w:val="24"/>
          <w:lang w:eastAsia="es-MX"/>
        </w:rPr>
        <w:t>, en virtud de que su divulgación no aporta a la transparencia o a la rendición de cuentas y sí provoca una transgresión a la vida privada e intimidad de la persona, esta información también resulta ser de carácter confidencial.</w:t>
      </w:r>
    </w:p>
    <w:p w14:paraId="67791E52"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lastRenderedPageBreak/>
        <w:t xml:space="preserve">Respecto de los </w:t>
      </w:r>
      <w:r w:rsidRPr="00FA068E">
        <w:rPr>
          <w:rFonts w:ascii="Palatino Linotype" w:eastAsia="Palatino Linotype" w:hAnsi="Palatino Linotype" w:cs="Palatino Linotype"/>
          <w:b/>
          <w:sz w:val="24"/>
          <w:szCs w:val="24"/>
          <w:lang w:eastAsia="es-MX"/>
        </w:rPr>
        <w:t>números de cuentas bancari</w:t>
      </w:r>
      <w:r w:rsidRPr="00FA068E">
        <w:rPr>
          <w:rFonts w:ascii="Palatino Linotype" w:eastAsia="Palatino Linotype" w:hAnsi="Palatino Linotype" w:cs="Palatino Linotype"/>
          <w:sz w:val="24"/>
          <w:szCs w:val="24"/>
          <w:lang w:eastAsia="es-MX"/>
        </w:rPr>
        <w:t xml:space="preserve">as, </w:t>
      </w:r>
      <w:r w:rsidRPr="00FA068E">
        <w:rPr>
          <w:rFonts w:ascii="Palatino Linotype" w:eastAsia="Palatino Linotype" w:hAnsi="Palatino Linotype" w:cs="Palatino Linotype"/>
          <w:b/>
          <w:sz w:val="24"/>
          <w:szCs w:val="24"/>
          <w:lang w:eastAsia="es-MX"/>
        </w:rPr>
        <w:t>claves estandarizadas –interbancarias- (CLABES) y de tarjetas</w:t>
      </w:r>
      <w:r w:rsidRPr="00FA068E">
        <w:rPr>
          <w:rFonts w:ascii="Palatino Linotype" w:eastAsia="Palatino Linotype" w:hAnsi="Palatino Linotype" w:cs="Palatino Linotype"/>
          <w:sz w:val="24"/>
          <w:szCs w:val="24"/>
          <w:lang w:eastAsia="es-MX"/>
        </w:rPr>
        <w:t>, el Pleno de este Instituto ha determinado que esa información debe clasificarse como confidencial, y elaborarse una versión pública en la que se teste la misma.</w:t>
      </w:r>
    </w:p>
    <w:p w14:paraId="44EB09C1"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2C8D17B7"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7E218BE"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3BD39ED9"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07DBEC85"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4081BCBB" w14:textId="77777777" w:rsidR="00FA068E" w:rsidRDefault="00FA068E" w:rsidP="00FA06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En esa virtud, este Pleno determina que dicha información no puede ser del dominio público, toda vez que se podría dar un uso inadecuado a la misma o cometer algún ilícito o fraude como ya ha sido expuesto. </w:t>
      </w:r>
    </w:p>
    <w:p w14:paraId="1B0D6656" w14:textId="77777777" w:rsidR="00FA068E" w:rsidRPr="00FA068E" w:rsidRDefault="00FA068E" w:rsidP="00FA06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4C3219DD"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Lo anterior no es así tratándose de las cuentas bancarias o claves interbancarias de los Sujetos Obligados ya que su publicidad cede a la rendición de cuentas al transparentar la forma en que son administrados los recursos públicos.</w:t>
      </w:r>
    </w:p>
    <w:p w14:paraId="39171B83"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lastRenderedPageBreak/>
        <w:t xml:space="preserve">Lo argumentado encuentra sustento en los Criterios de interpretación </w:t>
      </w:r>
      <w:proofErr w:type="gramStart"/>
      <w:r w:rsidRPr="00FA068E">
        <w:rPr>
          <w:rFonts w:ascii="Palatino Linotype" w:eastAsia="Palatino Linotype" w:hAnsi="Palatino Linotype" w:cs="Palatino Linotype"/>
          <w:sz w:val="24"/>
          <w:szCs w:val="24"/>
          <w:lang w:eastAsia="es-MX"/>
        </w:rPr>
        <w:t>con  Clave</w:t>
      </w:r>
      <w:proofErr w:type="gramEnd"/>
      <w:r w:rsidRPr="00FA068E">
        <w:rPr>
          <w:rFonts w:ascii="Palatino Linotype" w:eastAsia="Palatino Linotype" w:hAnsi="Palatino Linotype" w:cs="Palatino Linotype"/>
          <w:sz w:val="24"/>
          <w:szCs w:val="24"/>
          <w:lang w:eastAsia="es-MX"/>
        </w:rPr>
        <w:t xml:space="preserve"> de control SO/010/2017 y SO/011/2017, emitidos por el Instituto Nacional de Transparencia, Acceso a la Información y Protección de Datos Personales, INAI, que llevan por rubro y texto los siguientes:</w:t>
      </w:r>
    </w:p>
    <w:p w14:paraId="46873D77" w14:textId="77777777" w:rsidR="00FA068E" w:rsidRDefault="00FA068E" w:rsidP="00FA068E">
      <w:pPr>
        <w:spacing w:before="240" w:after="240" w:line="240" w:lineRule="auto"/>
        <w:ind w:left="851" w:right="900"/>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sz w:val="24"/>
          <w:szCs w:val="24"/>
          <w:lang w:eastAsia="es-MX"/>
        </w:rPr>
        <w:t>“</w:t>
      </w:r>
      <w:r w:rsidRPr="00FA068E">
        <w:rPr>
          <w:rFonts w:ascii="Palatino Linotype" w:eastAsia="Palatino Linotype" w:hAnsi="Palatino Linotype" w:cs="Palatino Linotype"/>
          <w:b/>
          <w:i/>
          <w:lang w:eastAsia="es-MX"/>
        </w:rPr>
        <w:t>Cuentas bancarias y/o CLABE interbancaria de personas físicas y morales privadas.</w:t>
      </w:r>
      <w:r w:rsidRPr="00FA068E">
        <w:rPr>
          <w:rFonts w:ascii="Palatino Linotype" w:eastAsia="Palatino Linotype" w:hAnsi="Palatino Linotype" w:cs="Palatino Linotype"/>
          <w:i/>
          <w:lang w:eastAsia="es-MX"/>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C1BB7AC" w14:textId="77777777" w:rsidR="00FA068E" w:rsidRPr="00FA068E" w:rsidRDefault="00FA068E" w:rsidP="00FA068E">
      <w:pPr>
        <w:pStyle w:val="Sinespaciado"/>
        <w:rPr>
          <w:lang w:eastAsia="es-MX"/>
        </w:rPr>
      </w:pPr>
    </w:p>
    <w:p w14:paraId="4D4DE601" w14:textId="77777777" w:rsidR="00FA068E" w:rsidRPr="00FA068E" w:rsidRDefault="00FA068E" w:rsidP="00FA068E">
      <w:pPr>
        <w:spacing w:after="0" w:line="240" w:lineRule="auto"/>
        <w:ind w:left="851" w:right="900"/>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“Cuentas bancarias y/o CLABE interbancaria de sujetos obligados que reciben y/o transfieren recursos públicos, son información pública.</w:t>
      </w:r>
      <w:r w:rsidRPr="00FA068E">
        <w:rPr>
          <w:rFonts w:ascii="Palatino Linotype" w:eastAsia="Palatino Linotype" w:hAnsi="Palatino Linotype" w:cs="Palatino Linotype"/>
          <w:i/>
          <w:lang w:eastAsia="es-MX"/>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6B01D01"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bookmarkStart w:id="9" w:name="_heading=h.z337ya" w:colFirst="0" w:colLast="0"/>
      <w:bookmarkEnd w:id="9"/>
    </w:p>
    <w:p w14:paraId="1C0DCE5F"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Por cuanto hace a los </w:t>
      </w:r>
      <w:r w:rsidRPr="00FA068E">
        <w:rPr>
          <w:rFonts w:ascii="Palatino Linotype" w:eastAsia="Palatino Linotype" w:hAnsi="Palatino Linotype" w:cs="Palatino Linotype"/>
          <w:b/>
          <w:sz w:val="24"/>
          <w:szCs w:val="24"/>
          <w:lang w:eastAsia="es-MX"/>
        </w:rPr>
        <w:t>préstamos o descuentos de carácter personal</w:t>
      </w:r>
      <w:r w:rsidRPr="00FA068E">
        <w:rPr>
          <w:rFonts w:ascii="Palatino Linotype" w:eastAsia="Palatino Linotype" w:hAnsi="Palatino Linotype" w:cs="Palatino Linotype"/>
          <w:sz w:val="24"/>
          <w:szCs w:val="24"/>
          <w:lang w:eastAsia="es-MX"/>
        </w:rPr>
        <w:t>, en virtud de no tener relación con la prestación del servicio y al no involucrar instituciones públicas, se consideran datos confidenciales.</w:t>
      </w:r>
    </w:p>
    <w:p w14:paraId="61AC5B2E"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2F0F6CAC" w14:textId="58B2E29C"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Para entender los límites y alcances de esta restricción, es oportuno recurrir al artículo 84 de la Ley del Trabajo de los Servidores Públicos del Estado y Municipios:</w:t>
      </w:r>
    </w:p>
    <w:p w14:paraId="7DC8C9AA" w14:textId="77777777" w:rsidR="00FA068E" w:rsidRPr="00FA068E" w:rsidRDefault="00FA068E" w:rsidP="00FA068E">
      <w:pPr>
        <w:spacing w:before="120" w:after="120" w:line="240" w:lineRule="auto"/>
        <w:ind w:left="567" w:right="567"/>
        <w:jc w:val="both"/>
        <w:rPr>
          <w:rFonts w:ascii="Palatino Linotype" w:eastAsia="Palatino Linotype" w:hAnsi="Palatino Linotype" w:cs="Palatino Linotype"/>
          <w:b/>
          <w:i/>
          <w:szCs w:val="24"/>
          <w:lang w:eastAsia="es-MX"/>
        </w:rPr>
      </w:pPr>
      <w:bookmarkStart w:id="10" w:name="_Hlk157645255"/>
      <w:r w:rsidRPr="00FA068E">
        <w:rPr>
          <w:rFonts w:ascii="Palatino Linotype" w:eastAsia="Palatino Linotype" w:hAnsi="Palatino Linotype" w:cs="Palatino Linotype"/>
          <w:b/>
          <w:i/>
          <w:szCs w:val="24"/>
          <w:lang w:eastAsia="es-MX"/>
        </w:rPr>
        <w:t xml:space="preserve">“ARTÍCULO 84. </w:t>
      </w:r>
      <w:r w:rsidRPr="00FA068E">
        <w:rPr>
          <w:rFonts w:ascii="Palatino Linotype" w:eastAsia="Palatino Linotype" w:hAnsi="Palatino Linotype" w:cs="Palatino Linotype"/>
          <w:i/>
          <w:szCs w:val="24"/>
          <w:lang w:eastAsia="es-MX"/>
        </w:rPr>
        <w:t>Sólo podrán hacerse retenciones, descuentos o deducciones al sueldo de los servidores públicos por concepto de:</w:t>
      </w:r>
    </w:p>
    <w:p w14:paraId="1AED6E07" w14:textId="77777777" w:rsidR="00FA068E" w:rsidRPr="00FA068E" w:rsidRDefault="00FA068E" w:rsidP="00FA068E">
      <w:pPr>
        <w:spacing w:before="120" w:after="120" w:line="240" w:lineRule="auto"/>
        <w:ind w:left="567" w:right="567"/>
        <w:jc w:val="both"/>
        <w:rPr>
          <w:rFonts w:ascii="Palatino Linotype" w:eastAsia="Palatino Linotype" w:hAnsi="Palatino Linotype" w:cs="Palatino Linotype"/>
          <w:i/>
          <w:szCs w:val="24"/>
          <w:lang w:eastAsia="es-MX"/>
        </w:rPr>
      </w:pPr>
      <w:r w:rsidRPr="00FA068E">
        <w:rPr>
          <w:rFonts w:ascii="Palatino Linotype" w:eastAsia="Palatino Linotype" w:hAnsi="Palatino Linotype" w:cs="Palatino Linotype"/>
          <w:b/>
          <w:i/>
          <w:szCs w:val="24"/>
          <w:lang w:eastAsia="es-MX"/>
        </w:rPr>
        <w:lastRenderedPageBreak/>
        <w:t>I.</w:t>
      </w:r>
      <w:r w:rsidRPr="00FA068E">
        <w:rPr>
          <w:rFonts w:ascii="Palatino Linotype" w:eastAsia="Palatino Linotype" w:hAnsi="Palatino Linotype" w:cs="Palatino Linotype"/>
          <w:i/>
          <w:szCs w:val="24"/>
          <w:lang w:eastAsia="es-MX"/>
        </w:rPr>
        <w:t xml:space="preserve"> Gravámenes fiscales relacionados con el sueldo;</w:t>
      </w:r>
    </w:p>
    <w:p w14:paraId="21A2D258" w14:textId="77777777" w:rsidR="00FA068E" w:rsidRPr="00FA068E" w:rsidRDefault="00FA068E" w:rsidP="00FA068E">
      <w:pPr>
        <w:spacing w:before="120" w:after="120" w:line="240" w:lineRule="auto"/>
        <w:ind w:left="567" w:right="567"/>
        <w:jc w:val="both"/>
        <w:rPr>
          <w:rFonts w:ascii="Palatino Linotype" w:eastAsia="Palatino Linotype" w:hAnsi="Palatino Linotype" w:cs="Palatino Linotype"/>
          <w:i/>
          <w:szCs w:val="24"/>
          <w:lang w:eastAsia="es-MX"/>
        </w:rPr>
      </w:pPr>
      <w:r w:rsidRPr="00FA068E">
        <w:rPr>
          <w:rFonts w:ascii="Palatino Linotype" w:eastAsia="Palatino Linotype" w:hAnsi="Palatino Linotype" w:cs="Palatino Linotype"/>
          <w:b/>
          <w:i/>
          <w:szCs w:val="24"/>
          <w:lang w:eastAsia="es-MX"/>
        </w:rPr>
        <w:t>II.</w:t>
      </w:r>
      <w:r w:rsidRPr="00FA068E">
        <w:rPr>
          <w:rFonts w:ascii="Palatino Linotype" w:eastAsia="Palatino Linotype" w:hAnsi="Palatino Linotype" w:cs="Palatino Linotype"/>
          <w:i/>
          <w:szCs w:val="24"/>
          <w:lang w:eastAsia="es-MX"/>
        </w:rPr>
        <w:t xml:space="preserve"> Deudas contraídas con las instituciones públicas o dependencias por concepto de anticipos de sueldo, pagos hechos con exceso, errores o pérdidas debidamente comprobados;</w:t>
      </w:r>
    </w:p>
    <w:p w14:paraId="7E6C3E99" w14:textId="77777777" w:rsidR="00FA068E" w:rsidRPr="00FA068E" w:rsidRDefault="00FA068E" w:rsidP="00FA068E">
      <w:pPr>
        <w:spacing w:before="120" w:after="120" w:line="240" w:lineRule="auto"/>
        <w:ind w:left="567" w:right="567"/>
        <w:jc w:val="both"/>
        <w:rPr>
          <w:rFonts w:ascii="Palatino Linotype" w:eastAsia="Palatino Linotype" w:hAnsi="Palatino Linotype" w:cs="Palatino Linotype"/>
          <w:i/>
          <w:szCs w:val="24"/>
          <w:lang w:eastAsia="es-MX"/>
        </w:rPr>
      </w:pPr>
      <w:r w:rsidRPr="00FA068E">
        <w:rPr>
          <w:rFonts w:ascii="Palatino Linotype" w:eastAsia="Palatino Linotype" w:hAnsi="Palatino Linotype" w:cs="Palatino Linotype"/>
          <w:b/>
          <w:i/>
          <w:szCs w:val="24"/>
          <w:lang w:eastAsia="es-MX"/>
        </w:rPr>
        <w:t>III.</w:t>
      </w:r>
      <w:r w:rsidRPr="00FA068E">
        <w:rPr>
          <w:rFonts w:ascii="Palatino Linotype" w:eastAsia="Palatino Linotype" w:hAnsi="Palatino Linotype" w:cs="Palatino Linotype"/>
          <w:i/>
          <w:szCs w:val="24"/>
          <w:lang w:eastAsia="es-MX"/>
        </w:rPr>
        <w:t xml:space="preserve"> </w:t>
      </w:r>
      <w:r w:rsidRPr="00FA068E">
        <w:rPr>
          <w:rFonts w:ascii="Palatino Linotype" w:eastAsia="Palatino Linotype" w:hAnsi="Palatino Linotype" w:cs="Palatino Linotype"/>
          <w:b/>
          <w:i/>
          <w:szCs w:val="24"/>
          <w:lang w:eastAsia="es-MX"/>
        </w:rPr>
        <w:t>Cuotas sindicales</w:t>
      </w:r>
      <w:r w:rsidRPr="00FA068E">
        <w:rPr>
          <w:rFonts w:ascii="Palatino Linotype" w:eastAsia="Palatino Linotype" w:hAnsi="Palatino Linotype" w:cs="Palatino Linotype"/>
          <w:i/>
          <w:szCs w:val="24"/>
          <w:lang w:eastAsia="es-MX"/>
        </w:rPr>
        <w:t>;</w:t>
      </w:r>
    </w:p>
    <w:p w14:paraId="19AA8279" w14:textId="77777777" w:rsidR="00FA068E" w:rsidRPr="00FA068E" w:rsidRDefault="00FA068E" w:rsidP="00FA068E">
      <w:pPr>
        <w:spacing w:before="120" w:after="120" w:line="240" w:lineRule="auto"/>
        <w:ind w:left="567" w:right="567"/>
        <w:jc w:val="both"/>
        <w:rPr>
          <w:rFonts w:ascii="Palatino Linotype" w:eastAsia="Palatino Linotype" w:hAnsi="Palatino Linotype" w:cs="Palatino Linotype"/>
          <w:i/>
          <w:szCs w:val="24"/>
          <w:lang w:eastAsia="es-MX"/>
        </w:rPr>
      </w:pPr>
      <w:r w:rsidRPr="00FA068E">
        <w:rPr>
          <w:rFonts w:ascii="Palatino Linotype" w:eastAsia="Palatino Linotype" w:hAnsi="Palatino Linotype" w:cs="Palatino Linotype"/>
          <w:b/>
          <w:i/>
          <w:szCs w:val="24"/>
          <w:lang w:eastAsia="es-MX"/>
        </w:rPr>
        <w:t>IV.</w:t>
      </w:r>
      <w:r w:rsidRPr="00FA068E">
        <w:rPr>
          <w:rFonts w:ascii="Palatino Linotype" w:eastAsia="Palatino Linotype" w:hAnsi="Palatino Linotype" w:cs="Palatino Linotype"/>
          <w:i/>
          <w:szCs w:val="24"/>
          <w:lang w:eastAsia="es-MX"/>
        </w:rPr>
        <w:t xml:space="preserve"> Cuotas de aportación a fondos para la constitución de cooperativas y de cajas de ahorro, siempre que el servidor público hubiese manifestado previamente, de manera expresa, su conformidad;</w:t>
      </w:r>
    </w:p>
    <w:p w14:paraId="3D5C1E6B" w14:textId="77777777" w:rsidR="00FA068E" w:rsidRPr="00FA068E" w:rsidRDefault="00FA068E" w:rsidP="00FA068E">
      <w:pPr>
        <w:spacing w:before="120" w:after="120" w:line="240" w:lineRule="auto"/>
        <w:ind w:left="567" w:right="567"/>
        <w:jc w:val="both"/>
        <w:rPr>
          <w:rFonts w:ascii="Palatino Linotype" w:eastAsia="Palatino Linotype" w:hAnsi="Palatino Linotype" w:cs="Palatino Linotype"/>
          <w:i/>
          <w:szCs w:val="24"/>
          <w:lang w:eastAsia="es-MX"/>
        </w:rPr>
      </w:pPr>
      <w:r w:rsidRPr="00FA068E">
        <w:rPr>
          <w:rFonts w:ascii="Palatino Linotype" w:eastAsia="Palatino Linotype" w:hAnsi="Palatino Linotype" w:cs="Palatino Linotype"/>
          <w:b/>
          <w:i/>
          <w:szCs w:val="24"/>
          <w:lang w:eastAsia="es-MX"/>
        </w:rPr>
        <w:t>V.</w:t>
      </w:r>
      <w:r w:rsidRPr="00FA068E">
        <w:rPr>
          <w:rFonts w:ascii="Palatino Linotype" w:eastAsia="Palatino Linotype" w:hAnsi="Palatino Linotype" w:cs="Palatino Linotype"/>
          <w:i/>
          <w:szCs w:val="24"/>
          <w:lang w:eastAsia="es-MX"/>
        </w:rPr>
        <w:t xml:space="preserve"> Descuentos ordenados por el Instituto de Seguridad Social del Estado de México y Municipios, con motivo de cuotas y obligaciones contraídas con éste por los servidores públicos;</w:t>
      </w:r>
    </w:p>
    <w:p w14:paraId="1207CD22" w14:textId="77777777" w:rsidR="00FA068E" w:rsidRPr="00FA068E" w:rsidRDefault="00FA068E" w:rsidP="00FA068E">
      <w:pPr>
        <w:spacing w:before="120" w:after="120" w:line="240" w:lineRule="auto"/>
        <w:ind w:left="567" w:right="567"/>
        <w:jc w:val="both"/>
        <w:rPr>
          <w:rFonts w:ascii="Palatino Linotype" w:eastAsia="Palatino Linotype" w:hAnsi="Palatino Linotype" w:cs="Palatino Linotype"/>
          <w:i/>
          <w:szCs w:val="24"/>
          <w:lang w:eastAsia="es-MX"/>
        </w:rPr>
      </w:pPr>
      <w:r w:rsidRPr="00FA068E">
        <w:rPr>
          <w:rFonts w:ascii="Palatino Linotype" w:eastAsia="Palatino Linotype" w:hAnsi="Palatino Linotype" w:cs="Palatino Linotype"/>
          <w:b/>
          <w:i/>
          <w:szCs w:val="24"/>
          <w:lang w:eastAsia="es-MX"/>
        </w:rPr>
        <w:t>VI.</w:t>
      </w:r>
      <w:r w:rsidRPr="00FA068E">
        <w:rPr>
          <w:rFonts w:ascii="Palatino Linotype" w:eastAsia="Palatino Linotype" w:hAnsi="Palatino Linotype" w:cs="Palatino Linotype"/>
          <w:i/>
          <w:szCs w:val="24"/>
          <w:lang w:eastAsia="es-MX"/>
        </w:rPr>
        <w:t xml:space="preserve"> Obligaciones a cargo del servidor público con las que haya consentido, derivadas de la adquisición o del uso de habitaciones consideradas como de interés social;</w:t>
      </w:r>
    </w:p>
    <w:p w14:paraId="50555828" w14:textId="77777777" w:rsidR="00FA068E" w:rsidRPr="00FA068E" w:rsidRDefault="00FA068E" w:rsidP="00FA068E">
      <w:pPr>
        <w:spacing w:before="120" w:after="120" w:line="240" w:lineRule="auto"/>
        <w:ind w:left="567" w:right="567"/>
        <w:jc w:val="both"/>
        <w:rPr>
          <w:rFonts w:ascii="Palatino Linotype" w:eastAsia="Palatino Linotype" w:hAnsi="Palatino Linotype" w:cs="Palatino Linotype"/>
          <w:i/>
          <w:szCs w:val="24"/>
          <w:lang w:eastAsia="es-MX"/>
        </w:rPr>
      </w:pPr>
      <w:r w:rsidRPr="00FA068E">
        <w:rPr>
          <w:rFonts w:ascii="Palatino Linotype" w:eastAsia="Palatino Linotype" w:hAnsi="Palatino Linotype" w:cs="Palatino Linotype"/>
          <w:b/>
          <w:i/>
          <w:szCs w:val="24"/>
          <w:lang w:eastAsia="es-MX"/>
        </w:rPr>
        <w:t>VII.</w:t>
      </w:r>
      <w:r w:rsidRPr="00FA068E">
        <w:rPr>
          <w:rFonts w:ascii="Palatino Linotype" w:eastAsia="Palatino Linotype" w:hAnsi="Palatino Linotype" w:cs="Palatino Linotype"/>
          <w:i/>
          <w:szCs w:val="24"/>
          <w:lang w:eastAsia="es-MX"/>
        </w:rPr>
        <w:t xml:space="preserve"> Faltas de puntualidad o de asistencia injustificadas;</w:t>
      </w:r>
    </w:p>
    <w:p w14:paraId="7523E952" w14:textId="77777777" w:rsidR="00FA068E" w:rsidRPr="00FA068E" w:rsidRDefault="00FA068E" w:rsidP="00FA068E">
      <w:pPr>
        <w:spacing w:before="120" w:after="120" w:line="240" w:lineRule="auto"/>
        <w:ind w:left="567" w:right="567"/>
        <w:jc w:val="both"/>
        <w:rPr>
          <w:rFonts w:ascii="Palatino Linotype" w:eastAsia="Palatino Linotype" w:hAnsi="Palatino Linotype" w:cs="Palatino Linotype"/>
          <w:i/>
          <w:szCs w:val="24"/>
          <w:lang w:eastAsia="es-MX"/>
        </w:rPr>
      </w:pPr>
      <w:r w:rsidRPr="00FA068E">
        <w:rPr>
          <w:rFonts w:ascii="Palatino Linotype" w:eastAsia="Palatino Linotype" w:hAnsi="Palatino Linotype" w:cs="Palatino Linotype"/>
          <w:b/>
          <w:i/>
          <w:szCs w:val="24"/>
          <w:lang w:eastAsia="es-MX"/>
        </w:rPr>
        <w:t>VIII. Pensiones alimenticias ordenadas por la autoridad judicial;</w:t>
      </w:r>
      <w:r w:rsidRPr="00FA068E">
        <w:rPr>
          <w:rFonts w:ascii="Palatino Linotype" w:eastAsia="Palatino Linotype" w:hAnsi="Palatino Linotype" w:cs="Palatino Linotype"/>
          <w:i/>
          <w:szCs w:val="24"/>
          <w:lang w:eastAsia="es-MX"/>
        </w:rPr>
        <w:t xml:space="preserve"> o</w:t>
      </w:r>
    </w:p>
    <w:p w14:paraId="7DBAD31D" w14:textId="77777777" w:rsidR="00FA068E" w:rsidRPr="00FA068E" w:rsidRDefault="00FA068E" w:rsidP="00FA068E">
      <w:pPr>
        <w:spacing w:before="120" w:after="120" w:line="240" w:lineRule="auto"/>
        <w:ind w:left="567" w:right="567"/>
        <w:jc w:val="both"/>
        <w:rPr>
          <w:rFonts w:ascii="Palatino Linotype" w:eastAsia="Palatino Linotype" w:hAnsi="Palatino Linotype" w:cs="Palatino Linotype"/>
          <w:b/>
          <w:i/>
          <w:szCs w:val="24"/>
          <w:lang w:eastAsia="es-MX"/>
        </w:rPr>
      </w:pPr>
      <w:r w:rsidRPr="00FA068E">
        <w:rPr>
          <w:rFonts w:ascii="Palatino Linotype" w:eastAsia="Palatino Linotype" w:hAnsi="Palatino Linotype" w:cs="Palatino Linotype"/>
          <w:b/>
          <w:i/>
          <w:szCs w:val="24"/>
          <w:lang w:eastAsia="es-MX"/>
        </w:rPr>
        <w:t>IX. Cualquier otro convenido con instituciones de servicios y aceptado por el servidor público.</w:t>
      </w:r>
    </w:p>
    <w:p w14:paraId="03420822" w14:textId="77777777" w:rsidR="00FA068E" w:rsidRDefault="00FA068E" w:rsidP="00FA068E">
      <w:pPr>
        <w:spacing w:after="0" w:line="240" w:lineRule="auto"/>
        <w:ind w:left="567" w:right="567"/>
        <w:jc w:val="both"/>
        <w:rPr>
          <w:rFonts w:ascii="Palatino Linotype" w:eastAsia="Palatino Linotype" w:hAnsi="Palatino Linotype" w:cs="Palatino Linotype"/>
          <w:i/>
          <w:szCs w:val="24"/>
          <w:lang w:eastAsia="es-MX"/>
        </w:rPr>
      </w:pPr>
      <w:r w:rsidRPr="00FA068E">
        <w:rPr>
          <w:rFonts w:ascii="Palatino Linotype" w:eastAsia="Palatino Linotype" w:hAnsi="Palatino Linotype" w:cs="Palatino Linotype"/>
          <w:i/>
          <w:szCs w:val="24"/>
          <w:lang w:eastAsia="es-MX"/>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30961CF4" w14:textId="77777777" w:rsidR="00FA068E" w:rsidRPr="00FA068E" w:rsidRDefault="00FA068E" w:rsidP="00FA068E">
      <w:pPr>
        <w:spacing w:after="0" w:line="240" w:lineRule="auto"/>
        <w:ind w:left="567" w:right="567"/>
        <w:jc w:val="both"/>
        <w:rPr>
          <w:rFonts w:ascii="Palatino Linotype" w:eastAsia="Palatino Linotype" w:hAnsi="Palatino Linotype" w:cs="Palatino Linotype"/>
          <w:i/>
          <w:szCs w:val="24"/>
          <w:lang w:eastAsia="es-MX"/>
        </w:rPr>
      </w:pPr>
    </w:p>
    <w:bookmarkEnd w:id="10"/>
    <w:p w14:paraId="173EB8ED"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5373314B"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5C4914E5" w14:textId="77777777" w:rsidR="00FA068E" w:rsidRDefault="00FA068E" w:rsidP="00FA068E">
      <w:pPr>
        <w:spacing w:after="0" w:line="360" w:lineRule="auto"/>
        <w:jc w:val="both"/>
        <w:rPr>
          <w:rFonts w:ascii="Palatino Linotype" w:eastAsia="Times New Roman" w:hAnsi="Palatino Linotype" w:cs="Times New Roman"/>
          <w:sz w:val="24"/>
          <w:szCs w:val="24"/>
          <w:lang w:eastAsia="es-MX"/>
        </w:rPr>
      </w:pPr>
      <w:r w:rsidRPr="00FA068E">
        <w:rPr>
          <w:rFonts w:ascii="Palatino Linotype" w:eastAsia="Palatino Linotype" w:hAnsi="Palatino Linotype" w:cs="Palatino Linotype"/>
          <w:sz w:val="24"/>
          <w:szCs w:val="24"/>
          <w:lang w:eastAsia="es-MX"/>
        </w:rPr>
        <w:t xml:space="preserve">De este modo, los </w:t>
      </w:r>
      <w:r w:rsidRPr="00FA068E">
        <w:rPr>
          <w:rFonts w:ascii="Palatino Linotype" w:eastAsia="Palatino Linotype" w:hAnsi="Palatino Linotype" w:cs="Palatino Linotype"/>
          <w:b/>
          <w:sz w:val="24"/>
          <w:szCs w:val="24"/>
          <w:lang w:eastAsia="es-MX"/>
        </w:rPr>
        <w:t>descuentos o deducciones por cuotas sindicales</w:t>
      </w:r>
      <w:r w:rsidRPr="00FA068E">
        <w:rPr>
          <w:rFonts w:ascii="Palatino Linotype" w:eastAsia="Palatino Linotype" w:hAnsi="Palatino Linotype" w:cs="Palatino Linotype"/>
          <w:sz w:val="24"/>
          <w:szCs w:val="24"/>
          <w:lang w:eastAsia="es-MX"/>
        </w:rPr>
        <w:t xml:space="preserve">, </w:t>
      </w:r>
      <w:r w:rsidRPr="00FA068E">
        <w:rPr>
          <w:rFonts w:ascii="Palatino Linotype" w:eastAsia="Palatino Linotype" w:hAnsi="Palatino Linotype" w:cs="Palatino Linotype"/>
          <w:b/>
          <w:sz w:val="24"/>
          <w:szCs w:val="24"/>
          <w:lang w:eastAsia="es-MX"/>
        </w:rPr>
        <w:t>pensiones alimenticias</w:t>
      </w:r>
      <w:r w:rsidRPr="00FA068E">
        <w:rPr>
          <w:rFonts w:ascii="Palatino Linotype" w:eastAsia="Palatino Linotype" w:hAnsi="Palatino Linotype" w:cs="Palatino Linotype"/>
          <w:sz w:val="24"/>
          <w:szCs w:val="24"/>
          <w:lang w:eastAsia="es-MX"/>
        </w:rPr>
        <w:t xml:space="preserve"> o </w:t>
      </w:r>
      <w:r w:rsidRPr="00FA068E">
        <w:rPr>
          <w:rFonts w:ascii="Palatino Linotype" w:eastAsia="Palatino Linotype" w:hAnsi="Palatino Linotype" w:cs="Palatino Linotype"/>
          <w:b/>
          <w:sz w:val="24"/>
          <w:szCs w:val="24"/>
          <w:lang w:eastAsia="es-MX"/>
        </w:rPr>
        <w:t>créditos adquiridos con instituciones privadas</w:t>
      </w:r>
      <w:r w:rsidRPr="00FA068E">
        <w:rPr>
          <w:rFonts w:ascii="Palatino Linotype" w:eastAsia="Palatino Linotype" w:hAnsi="Palatino Linotype" w:cs="Palatino Linotype"/>
          <w:sz w:val="24"/>
          <w:szCs w:val="24"/>
          <w:lang w:eastAsia="es-MX"/>
        </w:rPr>
        <w:t xml:space="preserve">, entre otros que no se </w:t>
      </w:r>
      <w:r w:rsidRPr="00FA068E">
        <w:rPr>
          <w:rFonts w:ascii="Palatino Linotype" w:eastAsia="Palatino Linotype" w:hAnsi="Palatino Linotype" w:cs="Palatino Linotype"/>
          <w:sz w:val="24"/>
          <w:szCs w:val="24"/>
          <w:lang w:eastAsia="es-MX"/>
        </w:rPr>
        <w:lastRenderedPageBreak/>
        <w:t xml:space="preserve">relacionen con el gasto público, al </w:t>
      </w:r>
      <w:r w:rsidRPr="00FA068E">
        <w:rPr>
          <w:rFonts w:ascii="Palatino Linotype" w:eastAsia="Times New Roman" w:hAnsi="Palatino Linotype" w:cs="Times New Roman"/>
          <w:sz w:val="24"/>
          <w:szCs w:val="24"/>
          <w:lang w:eastAsia="es-MX"/>
        </w:rPr>
        <w:t xml:space="preserve">revelar parte de las decisiones que adopta una persona respecto del uso y destino de su remuneración salarial, lo cual incide en la manera en que se integra su patrimonio, </w:t>
      </w:r>
      <w:r w:rsidRPr="00FA068E">
        <w:rPr>
          <w:rFonts w:ascii="Palatino Linotype" w:eastAsia="Times New Roman" w:hAnsi="Palatino Linotype" w:cs="Times New Roman"/>
          <w:b/>
          <w:sz w:val="24"/>
          <w:szCs w:val="24"/>
          <w:lang w:eastAsia="es-MX"/>
        </w:rPr>
        <w:t>es</w:t>
      </w:r>
      <w:r w:rsidRPr="00FA068E">
        <w:rPr>
          <w:rFonts w:ascii="Palatino Linotype" w:eastAsia="Palatino Linotype" w:hAnsi="Palatino Linotype" w:cs="Palatino Linotype"/>
          <w:b/>
          <w:sz w:val="24"/>
          <w:szCs w:val="24"/>
          <w:lang w:eastAsia="es-MX"/>
        </w:rPr>
        <w:t xml:space="preserve"> información que no es de carácter público, </w:t>
      </w:r>
      <w:r w:rsidRPr="00FA068E">
        <w:rPr>
          <w:rFonts w:ascii="Palatino Linotype" w:eastAsia="Times New Roman" w:hAnsi="Palatino Linotype" w:cs="Times New Roman"/>
          <w:b/>
          <w:sz w:val="24"/>
          <w:szCs w:val="24"/>
          <w:lang w:eastAsia="es-MX"/>
        </w:rPr>
        <w:t>sino que constituye información confidencial</w:t>
      </w:r>
      <w:r w:rsidRPr="00FA068E">
        <w:rPr>
          <w:rFonts w:ascii="Palatino Linotype" w:eastAsia="Times New Roman" w:hAnsi="Palatino Linotype" w:cs="Times New Roman"/>
          <w:sz w:val="24"/>
          <w:szCs w:val="24"/>
          <w:lang w:eastAsia="es-MX"/>
        </w:rPr>
        <w:t xml:space="preserve"> en virtud de que corresponde con decisiones personales, y por tanto, se debe clasificar.</w:t>
      </w:r>
    </w:p>
    <w:p w14:paraId="0536DDB8" w14:textId="77777777" w:rsidR="00FA068E" w:rsidRPr="00FA068E" w:rsidRDefault="00FA068E" w:rsidP="00FA068E">
      <w:pPr>
        <w:spacing w:after="0" w:line="360" w:lineRule="auto"/>
        <w:jc w:val="both"/>
        <w:rPr>
          <w:rFonts w:ascii="Palatino Linotype" w:eastAsia="Times New Roman" w:hAnsi="Palatino Linotype" w:cs="Times New Roman"/>
          <w:sz w:val="24"/>
          <w:szCs w:val="24"/>
          <w:lang w:eastAsia="es-MX"/>
        </w:rPr>
      </w:pPr>
    </w:p>
    <w:p w14:paraId="7788FAAC" w14:textId="77777777" w:rsidR="00FA068E" w:rsidRDefault="00FA068E" w:rsidP="00FA068E">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MX"/>
        </w:rPr>
      </w:pPr>
      <w:r w:rsidRPr="00FA068E">
        <w:rPr>
          <w:rFonts w:ascii="Palatino Linotype" w:eastAsia="Times New Roman" w:hAnsi="Palatino Linotype" w:cs="Times New Roman"/>
          <w:sz w:val="24"/>
          <w:szCs w:val="24"/>
          <w:lang w:eastAsia="es-MX"/>
        </w:rPr>
        <w:t xml:space="preserve">Las claves y conceptos de los descuentos personales guardan también la misma naturaleza que los importes, </w:t>
      </w:r>
      <w:proofErr w:type="gramStart"/>
      <w:r w:rsidRPr="00FA068E">
        <w:rPr>
          <w:rFonts w:ascii="Palatino Linotype" w:eastAsia="Times New Roman" w:hAnsi="Palatino Linotype" w:cs="Times New Roman"/>
          <w:sz w:val="24"/>
          <w:szCs w:val="24"/>
          <w:lang w:eastAsia="es-MX"/>
        </w:rPr>
        <w:t>ya que</w:t>
      </w:r>
      <w:proofErr w:type="gramEnd"/>
      <w:r w:rsidRPr="00FA068E">
        <w:rPr>
          <w:rFonts w:ascii="Palatino Linotype" w:eastAsia="Times New Roman" w:hAnsi="Palatino Linotype" w:cs="Times New Roman"/>
          <w:sz w:val="24"/>
          <w:szCs w:val="24"/>
          <w:lang w:eastAsia="es-MX"/>
        </w:rPr>
        <w:t xml:space="preserve"> al hacerse públicas, es posible inferir que cierto 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3A29F069" w14:textId="77777777" w:rsidR="00FA068E" w:rsidRDefault="00FA068E" w:rsidP="00FA068E">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MX"/>
        </w:rPr>
      </w:pPr>
    </w:p>
    <w:p w14:paraId="1F793C1A" w14:textId="77777777" w:rsidR="00FA068E" w:rsidRDefault="00FA068E" w:rsidP="00FA068E">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MX"/>
        </w:rPr>
      </w:pPr>
      <w:r w:rsidRPr="00FA068E">
        <w:rPr>
          <w:rFonts w:ascii="Palatino Linotype" w:eastAsia="Palatino Linotype" w:hAnsi="Palatino Linotype" w:cs="Palatino Linotype"/>
          <w:sz w:val="24"/>
          <w:szCs w:val="24"/>
          <w:lang w:eastAsia="es-MX"/>
        </w:rPr>
        <w:t>En conclusión, la información relacionada con los préstamos o descuentos de carácter personal, en virtud de no tener relación con la prestación del servicio y al no involucrar instituciones públicas, se consideran datos confidenciales.</w:t>
      </w:r>
      <w:bookmarkStart w:id="11" w:name="_heading=h.3j2qqm3" w:colFirst="0" w:colLast="0"/>
      <w:bookmarkEnd w:id="11"/>
    </w:p>
    <w:p w14:paraId="65DFA9D3" w14:textId="77777777" w:rsidR="00FA068E" w:rsidRDefault="00FA068E" w:rsidP="00FA068E">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MX"/>
        </w:rPr>
      </w:pPr>
    </w:p>
    <w:p w14:paraId="1A899C61" w14:textId="09037D04" w:rsidR="00FA068E" w:rsidRPr="00FA068E" w:rsidRDefault="00FA068E" w:rsidP="00FA068E">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MX"/>
        </w:rPr>
      </w:pPr>
      <w:r w:rsidRPr="00FA068E">
        <w:rPr>
          <w:rFonts w:ascii="Palatino Linotype" w:eastAsia="Palatino Linotype" w:hAnsi="Palatino Linotype" w:cs="Palatino Linotype"/>
          <w:sz w:val="24"/>
          <w:szCs w:val="24"/>
          <w:lang w:eastAsia="es-MX"/>
        </w:rPr>
        <w:t xml:space="preserve">Con relación al </w:t>
      </w:r>
      <w:r w:rsidRPr="00FA068E">
        <w:rPr>
          <w:rFonts w:ascii="Palatino Linotype" w:eastAsia="Palatino Linotype" w:hAnsi="Palatino Linotype" w:cs="Palatino Linotype"/>
          <w:b/>
          <w:sz w:val="24"/>
          <w:szCs w:val="24"/>
          <w:lang w:eastAsia="es-MX"/>
        </w:rPr>
        <w:t>número de empleado</w:t>
      </w:r>
      <w:r w:rsidRPr="00FA068E">
        <w:rPr>
          <w:rFonts w:ascii="Palatino Linotype" w:eastAsia="Palatino Linotype" w:hAnsi="Palatino Linotype" w:cs="Palatino Linotype"/>
          <w:sz w:val="24"/>
          <w:szCs w:val="24"/>
          <w:lang w:eastAsia="es-MX"/>
        </w:rPr>
        <w:t xml:space="preserve"> debe precisarse que este constituye un código, en virtud del cual, los trabajadores pueden acceder a un sistema de datos o información de la dependencia o entidad a la que pertenecen, a fin de presentar </w:t>
      </w:r>
      <w:r w:rsidRPr="00FA068E">
        <w:rPr>
          <w:rFonts w:ascii="Palatino Linotype" w:eastAsia="Palatino Linotype" w:hAnsi="Palatino Linotype" w:cs="Palatino Linotype"/>
          <w:sz w:val="24"/>
          <w:szCs w:val="24"/>
          <w:lang w:eastAsia="es-MX"/>
        </w:rPr>
        <w:lastRenderedPageBreak/>
        <w:t>consultas relacionadas con su situación laboral particular, siendo un número único, permanente e intransferible que se asigna para llevar un registro de los trabajadores</w:t>
      </w:r>
      <w:r w:rsidRPr="00FA068E">
        <w:rPr>
          <w:rFonts w:ascii="Palatino Linotype" w:eastAsia="Palatino Linotype" w:hAnsi="Palatino Linotype" w:cs="Palatino Linotype"/>
          <w:sz w:val="24"/>
          <w:szCs w:val="24"/>
          <w:vertAlign w:val="superscript"/>
          <w:lang w:eastAsia="es-MX"/>
        </w:rPr>
        <w:footnoteReference w:id="3"/>
      </w:r>
      <w:r w:rsidRPr="00FA068E">
        <w:rPr>
          <w:rFonts w:ascii="Palatino Linotype" w:eastAsia="Palatino Linotype" w:hAnsi="Palatino Linotype" w:cs="Palatino Linotype"/>
          <w:sz w:val="24"/>
          <w:szCs w:val="24"/>
          <w:lang w:eastAsia="es-MX"/>
        </w:rPr>
        <w:t>.</w:t>
      </w:r>
    </w:p>
    <w:p w14:paraId="2C40F408" w14:textId="77777777" w:rsidR="00FA068E" w:rsidRPr="00FA068E" w:rsidRDefault="00FA068E" w:rsidP="00FA068E">
      <w:pPr>
        <w:spacing w:before="240" w:after="24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Criterio de interpretación con Clave de control SO/006/2019, que indica lo siguiente:</w:t>
      </w:r>
    </w:p>
    <w:p w14:paraId="52DE92A0" w14:textId="77777777" w:rsidR="00FA068E" w:rsidRPr="00FA068E" w:rsidRDefault="00FA068E" w:rsidP="00FA068E">
      <w:pPr>
        <w:tabs>
          <w:tab w:val="left" w:pos="7655"/>
        </w:tabs>
        <w:spacing w:after="0" w:line="240" w:lineRule="auto"/>
        <w:ind w:left="567" w:right="850"/>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 xml:space="preserve">“Número de empleado. </w:t>
      </w:r>
      <w:r w:rsidRPr="00FA068E">
        <w:rPr>
          <w:rFonts w:ascii="Palatino Linotype" w:eastAsia="Palatino Linotype" w:hAnsi="Palatino Linotype" w:cs="Palatino Linotype"/>
          <w:i/>
          <w:lang w:eastAsia="es-MX"/>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51484F47" w14:textId="77777777" w:rsidR="00FA068E" w:rsidRDefault="00FA068E" w:rsidP="00FA068E">
      <w:pPr>
        <w:spacing w:after="0" w:line="360" w:lineRule="auto"/>
        <w:ind w:left="567" w:right="850"/>
        <w:jc w:val="both"/>
        <w:rPr>
          <w:rFonts w:ascii="Palatino Linotype" w:eastAsia="Palatino Linotype" w:hAnsi="Palatino Linotype" w:cs="Palatino Linotype"/>
          <w:sz w:val="24"/>
          <w:szCs w:val="24"/>
          <w:lang w:eastAsia="es-MX"/>
        </w:rPr>
      </w:pPr>
    </w:p>
    <w:p w14:paraId="3E190DCB" w14:textId="5A5DF5A9"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FA068E">
        <w:rPr>
          <w:rFonts w:ascii="Palatino Linotype" w:eastAsia="Palatino Linotype" w:hAnsi="Palatino Linotype" w:cs="Palatino Linotype"/>
          <w:b/>
          <w:sz w:val="24"/>
          <w:szCs w:val="24"/>
          <w:lang w:eastAsia="es-MX"/>
        </w:rPr>
        <w:t>Sujeto Obligado</w:t>
      </w:r>
      <w:r w:rsidRPr="00FA068E">
        <w:rPr>
          <w:rFonts w:ascii="Palatino Linotype" w:eastAsia="Palatino Linotype" w:hAnsi="Palatino Linotype" w:cs="Palatino Linotype"/>
          <w:sz w:val="24"/>
          <w:szCs w:val="24"/>
          <w:lang w:eastAsia="es-MX"/>
        </w:rPr>
        <w:t xml:space="preserve"> deberá acatar lo establecido y de ser procedente, entregará el número de </w:t>
      </w:r>
      <w:r w:rsidRPr="00FA068E">
        <w:rPr>
          <w:rFonts w:ascii="Palatino Linotype" w:eastAsia="Palatino Linotype" w:hAnsi="Palatino Linotype" w:cs="Palatino Linotype"/>
          <w:sz w:val="24"/>
          <w:szCs w:val="24"/>
          <w:lang w:eastAsia="es-MX"/>
        </w:rPr>
        <w:lastRenderedPageBreak/>
        <w:t>empleado o equivalente de los servidores públicos materia de la solicitud, o en su caso, los clasificará como información confidencial, a través del Acuerdo emitido por su Comité de Transparencia conforme a la Ley de la Materia.</w:t>
      </w:r>
    </w:p>
    <w:p w14:paraId="473C2CDB"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0A9184FB"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6232F5D1" w14:textId="77777777" w:rsidR="00FA068E" w:rsidRPr="00FA068E" w:rsidRDefault="00FA068E" w:rsidP="00FA068E">
      <w:pPr>
        <w:pStyle w:val="Prrafodelista"/>
        <w:numPr>
          <w:ilvl w:val="0"/>
          <w:numId w:val="27"/>
        </w:numPr>
        <w:spacing w:line="360" w:lineRule="auto"/>
        <w:jc w:val="both"/>
        <w:rPr>
          <w:rFonts w:ascii="Palatino Linotype" w:eastAsia="Palatino Linotype" w:hAnsi="Palatino Linotype" w:cs="Palatino Linotype"/>
          <w:u w:val="single"/>
          <w:lang w:eastAsia="es-MX"/>
        </w:rPr>
      </w:pPr>
      <w:r w:rsidRPr="00FA068E">
        <w:rPr>
          <w:rFonts w:ascii="Palatino Linotype" w:eastAsia="Palatino Linotype" w:hAnsi="Palatino Linotype" w:cs="Palatino Linotype"/>
          <w:b/>
          <w:u w:val="single"/>
          <w:lang w:eastAsia="es-MX"/>
        </w:rPr>
        <w:t>De la información fiscal</w:t>
      </w:r>
      <w:r w:rsidRPr="00FA068E">
        <w:rPr>
          <w:rFonts w:ascii="Palatino Linotype" w:eastAsia="Palatino Linotype" w:hAnsi="Palatino Linotype" w:cs="Palatino Linotype"/>
          <w:u w:val="single"/>
          <w:lang w:eastAsia="es-MX"/>
        </w:rPr>
        <w:t xml:space="preserve">: </w:t>
      </w:r>
    </w:p>
    <w:p w14:paraId="4CDC39FD"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La </w:t>
      </w:r>
      <w:r w:rsidRPr="00FA068E">
        <w:rPr>
          <w:rFonts w:ascii="Palatino Linotype" w:eastAsia="Palatino Linotype" w:hAnsi="Palatino Linotype" w:cs="Palatino Linotype"/>
          <w:b/>
          <w:sz w:val="24"/>
          <w:szCs w:val="24"/>
          <w:lang w:eastAsia="es-MX"/>
        </w:rPr>
        <w:t>Cadena Original</w:t>
      </w:r>
      <w:r w:rsidRPr="00FA068E">
        <w:rPr>
          <w:rFonts w:ascii="Palatino Linotype" w:eastAsia="Palatino Linotype" w:hAnsi="Palatino Linotype" w:cs="Palatino Linotype"/>
          <w:sz w:val="24"/>
          <w:szCs w:val="24"/>
          <w:lang w:eastAsia="es-MX"/>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FA068E">
        <w:rPr>
          <w:rFonts w:ascii="Palatino Linotype" w:eastAsia="Palatino Linotype" w:hAnsi="Palatino Linotype" w:cs="Palatino Linotype"/>
          <w:b/>
          <w:sz w:val="24"/>
          <w:szCs w:val="24"/>
          <w:lang w:eastAsia="es-MX"/>
        </w:rPr>
        <w:t>Sujeto Obligado</w:t>
      </w:r>
      <w:r w:rsidRPr="00FA068E">
        <w:rPr>
          <w:rFonts w:ascii="Palatino Linotype" w:eastAsia="Palatino Linotype" w:hAnsi="Palatino Linotype" w:cs="Palatino Linotype"/>
          <w:sz w:val="24"/>
          <w:szCs w:val="24"/>
          <w:lang w:eastAsia="es-MX"/>
        </w:rPr>
        <w:t xml:space="preserve"> analizar dicha circunstancia con la finalidad de proteger, de ser el caso, la información a través de su clasificación por actualizarse el supuesto de confidencialidad.</w:t>
      </w:r>
    </w:p>
    <w:p w14:paraId="7A8A5AEE"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338AB54E"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Los </w:t>
      </w:r>
      <w:r w:rsidRPr="00FA068E">
        <w:rPr>
          <w:rFonts w:ascii="Palatino Linotype" w:eastAsia="Palatino Linotype" w:hAnsi="Palatino Linotype" w:cs="Palatino Linotype"/>
          <w:b/>
          <w:sz w:val="24"/>
          <w:szCs w:val="24"/>
          <w:lang w:eastAsia="es-MX"/>
        </w:rPr>
        <w:t>códigos bidimensionales</w:t>
      </w:r>
      <w:r w:rsidRPr="00FA068E">
        <w:rPr>
          <w:rFonts w:ascii="Palatino Linotype" w:eastAsia="Palatino Linotype" w:hAnsi="Palatino Linotype" w:cs="Palatino Linotype"/>
          <w:sz w:val="24"/>
          <w:szCs w:val="24"/>
          <w:lang w:eastAsia="es-MX"/>
        </w:rPr>
        <w:t xml:space="preserve"> o </w:t>
      </w:r>
      <w:r w:rsidRPr="00FA068E">
        <w:rPr>
          <w:rFonts w:ascii="Palatino Linotype" w:eastAsia="Palatino Linotype" w:hAnsi="Palatino Linotype" w:cs="Palatino Linotype"/>
          <w:b/>
          <w:sz w:val="24"/>
          <w:szCs w:val="24"/>
          <w:lang w:eastAsia="es-MX"/>
        </w:rPr>
        <w:t xml:space="preserve">códigos QR, </w:t>
      </w:r>
      <w:r w:rsidRPr="00FA068E">
        <w:rPr>
          <w:rFonts w:ascii="Palatino Linotype" w:eastAsia="Palatino Linotype" w:hAnsi="Palatino Linotype" w:cs="Palatino Linotype"/>
          <w:sz w:val="24"/>
          <w:szCs w:val="24"/>
          <w:lang w:eastAsia="es-MX"/>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FA068E">
        <w:rPr>
          <w:rFonts w:ascii="Palatino Linotype" w:eastAsia="Palatino Linotype" w:hAnsi="Palatino Linotype" w:cs="Palatino Linotype"/>
          <w:b/>
          <w:sz w:val="24"/>
          <w:szCs w:val="24"/>
          <w:lang w:eastAsia="es-MX"/>
        </w:rPr>
        <w:t>Sujeto Obligado</w:t>
      </w:r>
      <w:r w:rsidRPr="00FA068E">
        <w:rPr>
          <w:rFonts w:ascii="Palatino Linotype" w:eastAsia="Palatino Linotype" w:hAnsi="Palatino Linotype" w:cs="Palatino Linotype"/>
          <w:sz w:val="24"/>
          <w:szCs w:val="24"/>
          <w:lang w:eastAsia="es-MX"/>
        </w:rPr>
        <w:t xml:space="preserve"> analizar dicha circunstancia con la finalidad de determinar si se actualiza algún supuesto de confidencialidad.</w:t>
      </w:r>
    </w:p>
    <w:p w14:paraId="00E07C16"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3EAA16DF"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En tal sentido, si derivado del análisis efectuado por el </w:t>
      </w:r>
      <w:r w:rsidRPr="00FA068E">
        <w:rPr>
          <w:rFonts w:ascii="Palatino Linotype" w:eastAsia="Palatino Linotype" w:hAnsi="Palatino Linotype" w:cs="Palatino Linotype"/>
          <w:b/>
          <w:sz w:val="24"/>
          <w:szCs w:val="24"/>
          <w:lang w:eastAsia="es-MX"/>
        </w:rPr>
        <w:t>Sujeto Obligado</w:t>
      </w:r>
      <w:r w:rsidRPr="00FA068E">
        <w:rPr>
          <w:rFonts w:ascii="Palatino Linotype" w:eastAsia="Palatino Linotype" w:hAnsi="Palatino Linotype" w:cs="Palatino Linotype"/>
          <w:sz w:val="24"/>
          <w:szCs w:val="24"/>
          <w:lang w:eastAsia="es-MX"/>
        </w:rPr>
        <w:t xml:space="preserve"> en el presente caso, se desprende que, de la información fiscal contenida en los comprobantes fiscales </w:t>
      </w:r>
      <w:r w:rsidRPr="00FA068E">
        <w:rPr>
          <w:rFonts w:ascii="Palatino Linotype" w:eastAsia="Palatino Linotype" w:hAnsi="Palatino Linotype" w:cs="Palatino Linotype"/>
          <w:sz w:val="24"/>
          <w:szCs w:val="24"/>
          <w:lang w:eastAsia="es-MX"/>
        </w:rPr>
        <w:lastRenderedPageBreak/>
        <w:t>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096A5089"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76A212FC" w14:textId="1E3C4686" w:rsidR="00FA068E" w:rsidRDefault="00FA068E" w:rsidP="00FA068E">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FA068E">
        <w:rPr>
          <w:rFonts w:ascii="Palatino Linotype" w:eastAsia="Palatino Linotype" w:hAnsi="Palatino Linotype" w:cs="Palatino Linotype"/>
          <w:sz w:val="24"/>
          <w:szCs w:val="24"/>
          <w:lang w:eastAsia="es-MX"/>
        </w:rPr>
        <w:t>Responsable</w:t>
      </w:r>
      <w:proofErr w:type="gramEnd"/>
      <w:r w:rsidRPr="00FA068E">
        <w:rPr>
          <w:rFonts w:ascii="Palatino Linotype" w:eastAsia="Palatino Linotype" w:hAnsi="Palatino Linotype" w:cs="Palatino Linotype"/>
          <w:sz w:val="24"/>
          <w:szCs w:val="24"/>
          <w:lang w:eastAsia="es-MX"/>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1B6890C2" w14:textId="77777777" w:rsidR="00FA068E" w:rsidRP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42BF39F8" w14:textId="77777777" w:rsidR="00FA068E" w:rsidRPr="00FA068E" w:rsidRDefault="00FA068E" w:rsidP="00FA068E">
      <w:pPr>
        <w:spacing w:after="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“Artículo 49.</w:t>
      </w:r>
      <w:r w:rsidRPr="00FA068E">
        <w:rPr>
          <w:rFonts w:ascii="Palatino Linotype" w:eastAsia="Palatino Linotype" w:hAnsi="Palatino Linotype" w:cs="Palatino Linotype"/>
          <w:i/>
          <w:lang w:eastAsia="es-MX"/>
        </w:rPr>
        <w:t xml:space="preserve"> Los Comités de Transparencia tendrán las siguientes atribuciones:</w:t>
      </w:r>
    </w:p>
    <w:p w14:paraId="3D1FB2A4" w14:textId="77777777" w:rsidR="00FA068E" w:rsidRPr="00FA068E" w:rsidRDefault="00FA068E" w:rsidP="00FA068E">
      <w:pPr>
        <w:spacing w:after="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 xml:space="preserve">VIII. </w:t>
      </w:r>
      <w:r w:rsidRPr="00FA068E">
        <w:rPr>
          <w:rFonts w:ascii="Palatino Linotype" w:eastAsia="Palatino Linotype" w:hAnsi="Palatino Linotype" w:cs="Palatino Linotype"/>
          <w:i/>
          <w:lang w:eastAsia="es-MX"/>
        </w:rPr>
        <w:t>Aprobar, modificar o revocar la clasificación de la informació</w:t>
      </w:r>
      <w:r w:rsidRPr="00FA068E">
        <w:rPr>
          <w:rFonts w:ascii="Palatino Linotype" w:eastAsia="Palatino Linotype" w:hAnsi="Palatino Linotype" w:cs="Palatino Linotype"/>
          <w:b/>
          <w:i/>
          <w:lang w:eastAsia="es-MX"/>
        </w:rPr>
        <w:t>n</w:t>
      </w:r>
      <w:r w:rsidRPr="00FA068E">
        <w:rPr>
          <w:rFonts w:ascii="Palatino Linotype" w:eastAsia="Palatino Linotype" w:hAnsi="Palatino Linotype" w:cs="Palatino Linotype"/>
          <w:i/>
          <w:lang w:eastAsia="es-MX"/>
        </w:rPr>
        <w:t>…”</w:t>
      </w:r>
    </w:p>
    <w:p w14:paraId="7D5216CE" w14:textId="77777777" w:rsidR="00FA068E" w:rsidRDefault="00FA068E" w:rsidP="00FA068E">
      <w:pPr>
        <w:spacing w:after="0" w:line="240" w:lineRule="auto"/>
        <w:ind w:left="567" w:right="567"/>
        <w:jc w:val="both"/>
        <w:rPr>
          <w:rFonts w:ascii="Palatino Linotype" w:eastAsia="Palatino Linotype" w:hAnsi="Palatino Linotype" w:cs="Palatino Linotype"/>
          <w:i/>
          <w:lang w:eastAsia="es-MX"/>
        </w:rPr>
      </w:pPr>
    </w:p>
    <w:p w14:paraId="0415055D" w14:textId="77777777" w:rsidR="00FA068E" w:rsidRPr="00FA068E" w:rsidRDefault="00FA068E" w:rsidP="00FA068E">
      <w:pPr>
        <w:spacing w:after="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w:t>
      </w:r>
      <w:r w:rsidRPr="00FA068E">
        <w:rPr>
          <w:rFonts w:ascii="Palatino Linotype" w:eastAsia="Palatino Linotype" w:hAnsi="Palatino Linotype" w:cs="Palatino Linotype"/>
          <w:b/>
          <w:i/>
          <w:lang w:eastAsia="es-MX"/>
        </w:rPr>
        <w:t>Artículo 53.</w:t>
      </w:r>
      <w:r w:rsidRPr="00FA068E">
        <w:rPr>
          <w:rFonts w:ascii="Palatino Linotype" w:eastAsia="Palatino Linotype" w:hAnsi="Palatino Linotype" w:cs="Palatino Linotype"/>
          <w:i/>
          <w:lang w:eastAsia="es-MX"/>
        </w:rPr>
        <w:t xml:space="preserve"> Las </w:t>
      </w:r>
      <w:r w:rsidRPr="00FA068E">
        <w:rPr>
          <w:rFonts w:ascii="Palatino Linotype" w:eastAsia="Palatino Linotype" w:hAnsi="Palatino Linotype" w:cs="Palatino Linotype"/>
          <w:b/>
          <w:i/>
          <w:lang w:eastAsia="es-MX"/>
        </w:rPr>
        <w:t>Unidades de Transparencia</w:t>
      </w:r>
      <w:r w:rsidRPr="00FA068E">
        <w:rPr>
          <w:rFonts w:ascii="Palatino Linotype" w:eastAsia="Palatino Linotype" w:hAnsi="Palatino Linotype" w:cs="Palatino Linotype"/>
          <w:i/>
          <w:lang w:eastAsia="es-MX"/>
        </w:rPr>
        <w:t xml:space="preserve"> tendrán las siguientes </w:t>
      </w:r>
      <w:r w:rsidRPr="00FA068E">
        <w:rPr>
          <w:rFonts w:ascii="Palatino Linotype" w:eastAsia="Palatino Linotype" w:hAnsi="Palatino Linotype" w:cs="Palatino Linotype"/>
          <w:b/>
          <w:i/>
          <w:lang w:eastAsia="es-MX"/>
        </w:rPr>
        <w:t>funciones</w:t>
      </w:r>
      <w:r w:rsidRPr="00FA068E">
        <w:rPr>
          <w:rFonts w:ascii="Palatino Linotype" w:eastAsia="Palatino Linotype" w:hAnsi="Palatino Linotype" w:cs="Palatino Linotype"/>
          <w:i/>
          <w:lang w:eastAsia="es-MX"/>
        </w:rPr>
        <w:t>:</w:t>
      </w:r>
    </w:p>
    <w:p w14:paraId="357B74B6" w14:textId="77777777" w:rsidR="00FA068E" w:rsidRPr="00FA068E" w:rsidRDefault="00FA068E" w:rsidP="00FA068E">
      <w:pPr>
        <w:spacing w:after="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X. Presentar ante el Comité, el proyecto de clasificación de información</w:t>
      </w:r>
      <w:r w:rsidRPr="00FA068E">
        <w:rPr>
          <w:rFonts w:ascii="Palatino Linotype" w:eastAsia="Palatino Linotype" w:hAnsi="Palatino Linotype" w:cs="Palatino Linotype"/>
          <w:i/>
          <w:lang w:eastAsia="es-MX"/>
        </w:rPr>
        <w:t xml:space="preserve">…” </w:t>
      </w:r>
    </w:p>
    <w:p w14:paraId="5141E0B6" w14:textId="77777777" w:rsidR="00FA068E" w:rsidRDefault="00FA068E" w:rsidP="00FA068E">
      <w:pPr>
        <w:spacing w:after="0" w:line="240" w:lineRule="auto"/>
        <w:ind w:left="567" w:right="567"/>
        <w:jc w:val="both"/>
        <w:rPr>
          <w:rFonts w:ascii="Palatino Linotype" w:eastAsia="Palatino Linotype" w:hAnsi="Palatino Linotype" w:cs="Palatino Linotype"/>
          <w:b/>
          <w:i/>
          <w:lang w:eastAsia="es-MX"/>
        </w:rPr>
      </w:pPr>
    </w:p>
    <w:p w14:paraId="5C393F3C" w14:textId="77777777" w:rsidR="00FA068E" w:rsidRPr="00FA068E" w:rsidRDefault="00FA068E" w:rsidP="00FA068E">
      <w:pPr>
        <w:spacing w:after="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“Artículo 59.</w:t>
      </w:r>
      <w:r w:rsidRPr="00FA068E">
        <w:rPr>
          <w:rFonts w:ascii="Palatino Linotype" w:eastAsia="Palatino Linotype" w:hAnsi="Palatino Linotype" w:cs="Palatino Linotype"/>
          <w:i/>
          <w:lang w:eastAsia="es-MX"/>
        </w:rPr>
        <w:t xml:space="preserve"> Los </w:t>
      </w:r>
      <w:r w:rsidRPr="00FA068E">
        <w:rPr>
          <w:rFonts w:ascii="Palatino Linotype" w:eastAsia="Palatino Linotype" w:hAnsi="Palatino Linotype" w:cs="Palatino Linotype"/>
          <w:b/>
          <w:i/>
          <w:lang w:eastAsia="es-MX"/>
        </w:rPr>
        <w:t>servidores públicos habilitados</w:t>
      </w:r>
      <w:r w:rsidRPr="00FA068E">
        <w:rPr>
          <w:rFonts w:ascii="Palatino Linotype" w:eastAsia="Palatino Linotype" w:hAnsi="Palatino Linotype" w:cs="Palatino Linotype"/>
          <w:i/>
          <w:lang w:eastAsia="es-MX"/>
        </w:rPr>
        <w:t xml:space="preserve"> tendrán las </w:t>
      </w:r>
      <w:r w:rsidRPr="00FA068E">
        <w:rPr>
          <w:rFonts w:ascii="Palatino Linotype" w:eastAsia="Palatino Linotype" w:hAnsi="Palatino Linotype" w:cs="Palatino Linotype"/>
          <w:b/>
          <w:i/>
          <w:lang w:eastAsia="es-MX"/>
        </w:rPr>
        <w:t>funciones</w:t>
      </w:r>
      <w:r w:rsidRPr="00FA068E">
        <w:rPr>
          <w:rFonts w:ascii="Palatino Linotype" w:eastAsia="Palatino Linotype" w:hAnsi="Palatino Linotype" w:cs="Palatino Linotype"/>
          <w:i/>
          <w:lang w:eastAsia="es-MX"/>
        </w:rPr>
        <w:t xml:space="preserve"> siguientes:</w:t>
      </w:r>
    </w:p>
    <w:p w14:paraId="1B3BC7D3" w14:textId="77777777" w:rsidR="00FA068E" w:rsidRPr="00FA068E" w:rsidRDefault="00FA068E" w:rsidP="00FA068E">
      <w:pPr>
        <w:spacing w:after="0" w:line="240" w:lineRule="auto"/>
        <w:ind w:left="567" w:right="567"/>
        <w:jc w:val="both"/>
        <w:rPr>
          <w:rFonts w:ascii="Palatino Linotype" w:eastAsia="Palatino Linotype" w:hAnsi="Palatino Linotype" w:cs="Palatino Linotype"/>
          <w:i/>
          <w:sz w:val="24"/>
          <w:szCs w:val="24"/>
          <w:lang w:eastAsia="es-MX"/>
        </w:rPr>
      </w:pPr>
      <w:r w:rsidRPr="00FA068E">
        <w:rPr>
          <w:rFonts w:ascii="Palatino Linotype" w:eastAsia="Palatino Linotype" w:hAnsi="Palatino Linotype" w:cs="Palatino Linotype"/>
          <w:b/>
          <w:i/>
          <w:lang w:eastAsia="es-MX"/>
        </w:rPr>
        <w:t>V. Integrar y presentar al responsable de la Unidad de Transparencia la propuesta de clasificación de información</w:t>
      </w:r>
      <w:r w:rsidRPr="00FA068E">
        <w:rPr>
          <w:rFonts w:ascii="Palatino Linotype" w:eastAsia="Palatino Linotype" w:hAnsi="Palatino Linotype" w:cs="Palatino Linotype"/>
          <w:i/>
          <w:lang w:eastAsia="es-MX"/>
        </w:rPr>
        <w:t xml:space="preserve">, la cual </w:t>
      </w:r>
      <w:r w:rsidRPr="00FA068E">
        <w:rPr>
          <w:rFonts w:ascii="Palatino Linotype" w:eastAsia="Palatino Linotype" w:hAnsi="Palatino Linotype" w:cs="Palatino Linotype"/>
          <w:i/>
          <w:sz w:val="24"/>
          <w:szCs w:val="24"/>
          <w:lang w:eastAsia="es-MX"/>
        </w:rPr>
        <w:t>tendrá los fundamentos y argumentos en que se basa dicha propuesta…”</w:t>
      </w:r>
    </w:p>
    <w:p w14:paraId="71B621C8" w14:textId="77777777" w:rsidR="00FA068E" w:rsidRDefault="00FA068E" w:rsidP="00FA068E">
      <w:pPr>
        <w:spacing w:after="0" w:line="360" w:lineRule="auto"/>
        <w:jc w:val="both"/>
        <w:rPr>
          <w:rFonts w:ascii="Palatino Linotype" w:eastAsia="Palatino Linotype" w:hAnsi="Palatino Linotype" w:cs="Palatino Linotype"/>
          <w:sz w:val="24"/>
          <w:szCs w:val="24"/>
          <w:lang w:eastAsia="es-MX"/>
        </w:rPr>
      </w:pPr>
    </w:p>
    <w:p w14:paraId="6E952290" w14:textId="77777777" w:rsidR="00504202" w:rsidRDefault="00FA068E" w:rsidP="00504202">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Denotándose de dichos elementos normativos que el determinar la clasificación de la información es un trabajo en conjunto tanto de los Servidores Públicos Habilitados, de </w:t>
      </w:r>
      <w:r w:rsidRPr="00FA068E">
        <w:rPr>
          <w:rFonts w:ascii="Palatino Linotype" w:eastAsia="Palatino Linotype" w:hAnsi="Palatino Linotype" w:cs="Palatino Linotype"/>
          <w:sz w:val="24"/>
          <w:szCs w:val="24"/>
          <w:lang w:eastAsia="es-MX"/>
        </w:rPr>
        <w:lastRenderedPageBreak/>
        <w:t>las Unidades de Transparencia y del Comité de Tra</w:t>
      </w:r>
      <w:r w:rsidR="00504202">
        <w:rPr>
          <w:rFonts w:ascii="Palatino Linotype" w:eastAsia="Palatino Linotype" w:hAnsi="Palatino Linotype" w:cs="Palatino Linotype"/>
          <w:sz w:val="24"/>
          <w:szCs w:val="24"/>
          <w:lang w:eastAsia="es-MX"/>
        </w:rPr>
        <w:t xml:space="preserve">nsparencia del Sujeto Obligado, </w:t>
      </w:r>
      <w:r w:rsidRPr="00FA068E">
        <w:rPr>
          <w:rFonts w:ascii="Palatino Linotype" w:eastAsia="Palatino Linotype" w:hAnsi="Palatino Linotype" w:cs="Palatino Linotype"/>
          <w:sz w:val="24"/>
          <w:szCs w:val="24"/>
          <w:lang w:eastAsia="es-MX"/>
        </w:rPr>
        <w:t>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w:t>
      </w:r>
      <w:r w:rsidR="00504202">
        <w:rPr>
          <w:rFonts w:ascii="Palatino Linotype" w:eastAsia="Palatino Linotype" w:hAnsi="Palatino Linotype" w:cs="Palatino Linotype"/>
          <w:sz w:val="24"/>
          <w:szCs w:val="24"/>
          <w:lang w:eastAsia="es-MX"/>
        </w:rPr>
        <w:t>n de la información solicitada.</w:t>
      </w:r>
    </w:p>
    <w:p w14:paraId="60AF742B" w14:textId="77777777" w:rsidR="00504202" w:rsidRDefault="00504202" w:rsidP="00504202">
      <w:pPr>
        <w:spacing w:after="0" w:line="360" w:lineRule="auto"/>
        <w:jc w:val="both"/>
        <w:rPr>
          <w:rFonts w:ascii="Palatino Linotype" w:eastAsia="Palatino Linotype" w:hAnsi="Palatino Linotype" w:cs="Palatino Linotype"/>
          <w:sz w:val="24"/>
          <w:szCs w:val="24"/>
          <w:lang w:eastAsia="es-MX"/>
        </w:rPr>
      </w:pPr>
    </w:p>
    <w:p w14:paraId="0F8A3A9D" w14:textId="6A5BD962" w:rsidR="00FA068E" w:rsidRDefault="00FA068E" w:rsidP="00504202">
      <w:pPr>
        <w:spacing w:after="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Para lo cual, a su vez en el caso de información de carácter confidencial, se debe atender a lo que señala el artículo 149 de la Ley de Transparencia Local vigente, que se lee como sigue:</w:t>
      </w:r>
    </w:p>
    <w:p w14:paraId="761D1912" w14:textId="77777777" w:rsidR="00504202" w:rsidRPr="00FA068E" w:rsidRDefault="00504202" w:rsidP="00504202">
      <w:pPr>
        <w:spacing w:after="0" w:line="360" w:lineRule="auto"/>
        <w:jc w:val="both"/>
        <w:rPr>
          <w:rFonts w:ascii="Palatino Linotype" w:eastAsia="Palatino Linotype" w:hAnsi="Palatino Linotype" w:cs="Palatino Linotype"/>
          <w:sz w:val="24"/>
          <w:szCs w:val="24"/>
          <w:lang w:eastAsia="es-MX"/>
        </w:rPr>
      </w:pPr>
    </w:p>
    <w:p w14:paraId="44F75C78" w14:textId="77777777" w:rsidR="00FA068E" w:rsidRPr="00FA068E" w:rsidRDefault="00FA068E" w:rsidP="00504202">
      <w:pPr>
        <w:spacing w:after="0" w:line="240" w:lineRule="auto"/>
        <w:ind w:left="851" w:right="902"/>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w:t>
      </w:r>
      <w:r w:rsidRPr="00FA068E">
        <w:rPr>
          <w:rFonts w:ascii="Palatino Linotype" w:eastAsia="Palatino Linotype" w:hAnsi="Palatino Linotype" w:cs="Palatino Linotype"/>
          <w:b/>
          <w:i/>
          <w:lang w:eastAsia="es-MX"/>
        </w:rPr>
        <w:t>Artículo 149.</w:t>
      </w:r>
      <w:r w:rsidRPr="00FA068E">
        <w:rPr>
          <w:rFonts w:ascii="Palatino Linotype" w:eastAsia="Palatino Linotype" w:hAnsi="Palatino Linotype" w:cs="Palatino Linotype"/>
          <w:i/>
          <w:lang w:eastAsia="es-MX"/>
        </w:rPr>
        <w:t xml:space="preserve"> El </w:t>
      </w:r>
      <w:r w:rsidRPr="00FA068E">
        <w:rPr>
          <w:rFonts w:ascii="Palatino Linotype" w:eastAsia="Palatino Linotype" w:hAnsi="Palatino Linotype" w:cs="Palatino Linotype"/>
          <w:b/>
          <w:i/>
          <w:lang w:eastAsia="es-MX"/>
        </w:rPr>
        <w:t>acuerdo que clasifique la información como confidencial</w:t>
      </w:r>
      <w:r w:rsidRPr="00FA068E">
        <w:rPr>
          <w:rFonts w:ascii="Palatino Linotype" w:eastAsia="Palatino Linotype" w:hAnsi="Palatino Linotype" w:cs="Palatino Linotype"/>
          <w:i/>
          <w:lang w:eastAsia="es-MX"/>
        </w:rPr>
        <w:t xml:space="preserve"> deberá contener un razonamiento lógico en el que demuestre que la información se encuentra en alguna o algunas de las hipótesis previstas en la presente Ley.” </w:t>
      </w:r>
    </w:p>
    <w:p w14:paraId="556A9D30" w14:textId="77777777" w:rsidR="00504202" w:rsidRDefault="00504202" w:rsidP="00504202">
      <w:pPr>
        <w:spacing w:after="0" w:line="360" w:lineRule="auto"/>
        <w:ind w:right="51"/>
        <w:jc w:val="both"/>
        <w:rPr>
          <w:rFonts w:ascii="Palatino Linotype" w:eastAsia="Palatino Linotype" w:hAnsi="Palatino Linotype" w:cs="Palatino Linotype"/>
          <w:sz w:val="24"/>
          <w:szCs w:val="24"/>
          <w:lang w:eastAsia="es-MX"/>
        </w:rPr>
      </w:pPr>
    </w:p>
    <w:p w14:paraId="60A353B7" w14:textId="3A34E5B5" w:rsidR="00FA068E" w:rsidRPr="00FA068E" w:rsidRDefault="00FA068E" w:rsidP="00504202">
      <w:pPr>
        <w:spacing w:after="0" w:line="360" w:lineRule="auto"/>
        <w:ind w:right="51"/>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t xml:space="preserve">Es decir, el </w:t>
      </w:r>
      <w:r w:rsidRPr="00FA068E">
        <w:rPr>
          <w:rFonts w:ascii="Palatino Linotype" w:eastAsia="Palatino Linotype" w:hAnsi="Palatino Linotype" w:cs="Palatino Linotype"/>
          <w:b/>
          <w:sz w:val="24"/>
          <w:szCs w:val="24"/>
          <w:lang w:eastAsia="es-MX"/>
        </w:rPr>
        <w:t>Sujeto Obligado</w:t>
      </w:r>
      <w:r w:rsidRPr="00FA068E">
        <w:rPr>
          <w:rFonts w:ascii="Palatino Linotype" w:eastAsia="Palatino Linotype" w:hAnsi="Palatino Linotype" w:cs="Palatino Linotype"/>
          <w:sz w:val="24"/>
          <w:szCs w:val="24"/>
          <w:lang w:eastAsia="es-MX"/>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w:t>
      </w:r>
      <w:r w:rsidR="00504202">
        <w:rPr>
          <w:rFonts w:ascii="Palatino Linotype" w:eastAsia="Palatino Linotype" w:hAnsi="Palatino Linotype" w:cs="Palatino Linotype"/>
          <w:sz w:val="24"/>
          <w:szCs w:val="24"/>
          <w:lang w:eastAsia="es-MX"/>
        </w:rPr>
        <w:t xml:space="preserve">gible, incompleto o tachado; en </w:t>
      </w:r>
      <w:r w:rsidRPr="00FA068E">
        <w:rPr>
          <w:rFonts w:ascii="Palatino Linotype" w:eastAsia="Palatino Linotype" w:hAnsi="Palatino Linotype" w:cs="Palatino Linotype"/>
          <w:sz w:val="24"/>
          <w:szCs w:val="24"/>
          <w:lang w:eastAsia="es-MX"/>
        </w:rPr>
        <w:t>otras palabras si no se exponen de manera puntual las razones de la versión pública de la documentación entregada se estaría violentando el derecho de acceso a la información de la persona solicitante.</w:t>
      </w:r>
    </w:p>
    <w:p w14:paraId="74CF7170" w14:textId="77777777" w:rsidR="00FA068E" w:rsidRPr="00FA068E" w:rsidRDefault="00FA068E" w:rsidP="00FA068E">
      <w:pPr>
        <w:spacing w:before="240" w:after="240" w:line="360" w:lineRule="auto"/>
        <w:ind w:right="49"/>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lastRenderedPageBreak/>
        <w:t xml:space="preserve">Atento a lo anterior, cabe señalar que el Comité de Transparencia del </w:t>
      </w:r>
      <w:r w:rsidRPr="00FA068E">
        <w:rPr>
          <w:rFonts w:ascii="Palatino Linotype" w:eastAsia="Palatino Linotype" w:hAnsi="Palatino Linotype" w:cs="Palatino Linotype"/>
          <w:b/>
          <w:sz w:val="24"/>
          <w:szCs w:val="24"/>
          <w:lang w:eastAsia="es-MX"/>
        </w:rPr>
        <w:t>Sujeto Obligado</w:t>
      </w:r>
      <w:r w:rsidRPr="00FA068E">
        <w:rPr>
          <w:rFonts w:ascii="Palatino Linotype" w:eastAsia="Palatino Linotype" w:hAnsi="Palatino Linotype" w:cs="Palatino Linotype"/>
          <w:sz w:val="24"/>
          <w:szCs w:val="24"/>
          <w:lang w:eastAsia="es-MX"/>
        </w:rPr>
        <w:t>, deberá emitir el acuerdo de clasificación de información debidamente fundado y motivado, en términos de los Lineamientos Segundo, fracción XVIII, y del Cuarto al Décimo Primero de los “Lineamientos Generales en materia de Clasificación y Desclasificación de la Información, así como para la elaboración de Versiones Públicas”, que literalmente expresan:</w:t>
      </w:r>
    </w:p>
    <w:p w14:paraId="553FCD59" w14:textId="7BF2B2E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w:t>
      </w:r>
      <w:proofErr w:type="gramStart"/>
      <w:r w:rsidRPr="00FA068E">
        <w:rPr>
          <w:rFonts w:ascii="Palatino Linotype" w:eastAsia="Palatino Linotype" w:hAnsi="Palatino Linotype" w:cs="Palatino Linotype"/>
          <w:b/>
          <w:i/>
          <w:lang w:eastAsia="es-MX"/>
        </w:rPr>
        <w:t>Segundo.-</w:t>
      </w:r>
      <w:proofErr w:type="gramEnd"/>
      <w:r w:rsidRPr="00FA068E">
        <w:rPr>
          <w:rFonts w:ascii="Palatino Linotype" w:eastAsia="Palatino Linotype" w:hAnsi="Palatino Linotype" w:cs="Palatino Linotype"/>
          <w:i/>
          <w:lang w:eastAsia="es-MX"/>
        </w:rPr>
        <w:t xml:space="preserve"> Para efectos de los presentes Lineamientos Generales, se entenderá por:</w:t>
      </w:r>
    </w:p>
    <w:p w14:paraId="0BB5AC52"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XVIII.</w:t>
      </w:r>
      <w:r w:rsidRPr="00FA068E">
        <w:rPr>
          <w:rFonts w:ascii="Palatino Linotype" w:eastAsia="Palatino Linotype" w:hAnsi="Palatino Linotype" w:cs="Palatino Linotype"/>
          <w:i/>
          <w:lang w:eastAsia="es-MX"/>
        </w:rPr>
        <w:t xml:space="preserve"> </w:t>
      </w:r>
      <w:r w:rsidRPr="00FA068E">
        <w:rPr>
          <w:rFonts w:ascii="Palatino Linotype" w:eastAsia="Palatino Linotype" w:hAnsi="Palatino Linotype" w:cs="Palatino Linotype"/>
          <w:b/>
          <w:i/>
          <w:lang w:eastAsia="es-MX"/>
        </w:rPr>
        <w:t>Versión pública:</w:t>
      </w:r>
      <w:r w:rsidRPr="00FA068E">
        <w:rPr>
          <w:rFonts w:ascii="Palatino Linotype" w:eastAsia="Palatino Linotype" w:hAnsi="Palatino Linotype" w:cs="Palatino Linotype"/>
          <w:i/>
          <w:lang w:eastAsia="es-MX"/>
        </w:rPr>
        <w:t xml:space="preserve"> El documento a partir del que se otorga acceso a la información, en el que se testan partes o secciones clasificadas, indicando el contenido de éstas de manera genérica, </w:t>
      </w:r>
      <w:r w:rsidRPr="00FA068E">
        <w:rPr>
          <w:rFonts w:ascii="Palatino Linotype" w:eastAsia="Palatino Linotype" w:hAnsi="Palatino Linotype" w:cs="Palatino Linotype"/>
          <w:b/>
          <w:i/>
          <w:lang w:eastAsia="es-MX"/>
        </w:rPr>
        <w:t>fundando y motivando la</w:t>
      </w:r>
      <w:r w:rsidRPr="00FA068E">
        <w:rPr>
          <w:rFonts w:ascii="Palatino Linotype" w:eastAsia="Palatino Linotype" w:hAnsi="Palatino Linotype" w:cs="Palatino Linotype"/>
          <w:i/>
          <w:lang w:eastAsia="es-MX"/>
        </w:rPr>
        <w:t xml:space="preserve"> </w:t>
      </w:r>
      <w:r w:rsidRPr="00FA068E">
        <w:rPr>
          <w:rFonts w:ascii="Palatino Linotype" w:eastAsia="Palatino Linotype" w:hAnsi="Palatino Linotype" w:cs="Palatino Linotype"/>
          <w:b/>
          <w:i/>
          <w:lang w:eastAsia="es-MX"/>
        </w:rPr>
        <w:t>reserva o confidencialidad</w:t>
      </w:r>
      <w:r w:rsidRPr="00FA068E">
        <w:rPr>
          <w:rFonts w:ascii="Palatino Linotype" w:eastAsia="Palatino Linotype" w:hAnsi="Palatino Linotype" w:cs="Palatino Linotype"/>
          <w:i/>
          <w:lang w:eastAsia="es-MX"/>
        </w:rPr>
        <w:t>, a través de la resolución que para tal efecto emita el Comité de Transparencia.</w:t>
      </w:r>
    </w:p>
    <w:p w14:paraId="53A08939"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b/>
          <w:i/>
          <w:lang w:eastAsia="es-MX"/>
        </w:rPr>
      </w:pPr>
      <w:r w:rsidRPr="00FA068E">
        <w:rPr>
          <w:rFonts w:ascii="Palatino Linotype" w:eastAsia="Palatino Linotype" w:hAnsi="Palatino Linotype" w:cs="Palatino Linotype"/>
          <w:b/>
          <w:i/>
          <w:lang w:eastAsia="es-MX"/>
        </w:rPr>
        <w:t>...</w:t>
      </w:r>
    </w:p>
    <w:p w14:paraId="50BD3BD4"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Cuarto.</w:t>
      </w:r>
      <w:r w:rsidRPr="00FA068E">
        <w:rPr>
          <w:rFonts w:ascii="Palatino Linotype" w:eastAsia="Palatino Linotype" w:hAnsi="Palatino Linotype" w:cs="Palatino Linotype"/>
          <w:i/>
          <w:lang w:eastAsia="es-MX"/>
        </w:rPr>
        <w:t xml:space="preserve"> </w:t>
      </w:r>
      <w:r w:rsidRPr="00FA068E">
        <w:rPr>
          <w:rFonts w:ascii="Palatino Linotype" w:eastAsia="Palatino Linotype" w:hAnsi="Palatino Linotype" w:cs="Palatino Linotype"/>
          <w:b/>
          <w:i/>
          <w:lang w:eastAsia="es-MX"/>
        </w:rPr>
        <w:t>Para clasificar la información como</w:t>
      </w:r>
      <w:r w:rsidRPr="00FA068E">
        <w:rPr>
          <w:rFonts w:ascii="Palatino Linotype" w:eastAsia="Palatino Linotype" w:hAnsi="Palatino Linotype" w:cs="Palatino Linotype"/>
          <w:i/>
          <w:lang w:eastAsia="es-MX"/>
        </w:rPr>
        <w:t xml:space="preserve"> </w:t>
      </w:r>
      <w:r w:rsidRPr="00FA068E">
        <w:rPr>
          <w:rFonts w:ascii="Palatino Linotype" w:eastAsia="Palatino Linotype" w:hAnsi="Palatino Linotype" w:cs="Palatino Linotype"/>
          <w:b/>
          <w:i/>
          <w:lang w:eastAsia="es-MX"/>
        </w:rPr>
        <w:t>reservada o</w:t>
      </w:r>
      <w:r w:rsidRPr="00FA068E">
        <w:rPr>
          <w:rFonts w:ascii="Palatino Linotype" w:eastAsia="Palatino Linotype" w:hAnsi="Palatino Linotype" w:cs="Palatino Linotype"/>
          <w:i/>
          <w:lang w:eastAsia="es-MX"/>
        </w:rPr>
        <w:t xml:space="preserve"> </w:t>
      </w:r>
      <w:r w:rsidRPr="00FA068E">
        <w:rPr>
          <w:rFonts w:ascii="Palatino Linotype" w:eastAsia="Palatino Linotype" w:hAnsi="Palatino Linotype" w:cs="Palatino Linotype"/>
          <w:b/>
          <w:i/>
          <w:lang w:eastAsia="es-MX"/>
        </w:rPr>
        <w:t>confidencial, de manera total o parcial, el titular del área del sujeto obligado deberá atender lo dispuesto por el Título Sexto de la Ley General</w:t>
      </w:r>
      <w:r w:rsidRPr="00FA068E">
        <w:rPr>
          <w:rFonts w:ascii="Palatino Linotype" w:eastAsia="Palatino Linotype" w:hAnsi="Palatino Linotype" w:cs="Palatino Linotype"/>
          <w:i/>
          <w:lang w:eastAsia="es-MX"/>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6AD11FB"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Los sujetos obligados deberán aplicar, de manera estricta, las excepciones al derecho de acceso a la información y sólo podrán invocarlas cuando acrediten su procedencia.</w:t>
      </w:r>
    </w:p>
    <w:p w14:paraId="3897751E"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Quinto.</w:t>
      </w:r>
      <w:r w:rsidRPr="00FA068E">
        <w:rPr>
          <w:rFonts w:ascii="Palatino Linotype" w:eastAsia="Palatino Linotype" w:hAnsi="Palatino Linotype" w:cs="Palatino Linotype"/>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574DCD0"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Sexto.</w:t>
      </w:r>
      <w:r w:rsidRPr="00FA068E">
        <w:rPr>
          <w:rFonts w:ascii="Palatino Linotype" w:eastAsia="Palatino Linotype" w:hAnsi="Palatino Linotype" w:cs="Palatino Linotype"/>
          <w:i/>
          <w:lang w:eastAsia="es-MX"/>
        </w:rPr>
        <w:t xml:space="preserve"> Se deroga.</w:t>
      </w:r>
    </w:p>
    <w:p w14:paraId="0F47D408"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Séptimo.</w:t>
      </w:r>
      <w:r w:rsidRPr="00FA068E">
        <w:rPr>
          <w:rFonts w:ascii="Palatino Linotype" w:eastAsia="Palatino Linotype" w:hAnsi="Palatino Linotype" w:cs="Palatino Linotype"/>
          <w:i/>
          <w:lang w:eastAsia="es-MX"/>
        </w:rPr>
        <w:t xml:space="preserve"> La clasificación de la información se llevará a cabo en el momento en que:</w:t>
      </w:r>
    </w:p>
    <w:p w14:paraId="519E00C9"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w:t>
      </w:r>
      <w:r w:rsidRPr="00FA068E">
        <w:rPr>
          <w:rFonts w:ascii="Palatino Linotype" w:eastAsia="Palatino Linotype" w:hAnsi="Palatino Linotype" w:cs="Palatino Linotype"/>
          <w:i/>
          <w:lang w:eastAsia="es-MX"/>
        </w:rPr>
        <w:t xml:space="preserve"> Se reciba una solicitud de acceso a la información;</w:t>
      </w:r>
    </w:p>
    <w:p w14:paraId="3590FC9B"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lastRenderedPageBreak/>
        <w:t>II.</w:t>
      </w:r>
      <w:r w:rsidRPr="00FA068E">
        <w:rPr>
          <w:rFonts w:ascii="Palatino Linotype" w:eastAsia="Palatino Linotype" w:hAnsi="Palatino Linotype" w:cs="Palatino Linotype"/>
          <w:i/>
          <w:lang w:eastAsia="es-MX"/>
        </w:rPr>
        <w:t xml:space="preserve"> Se determine mediante resolución del Comité de Transparencia, el órgano garante competente, o en cumplimiento a una sentencia del Poder Judicial; o</w:t>
      </w:r>
    </w:p>
    <w:p w14:paraId="16379B21"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III.</w:t>
      </w:r>
      <w:r w:rsidRPr="00FA068E">
        <w:rPr>
          <w:rFonts w:ascii="Palatino Linotype" w:eastAsia="Palatino Linotype" w:hAnsi="Palatino Linotype" w:cs="Palatino Linotype"/>
          <w:i/>
          <w:lang w:eastAsia="es-MX"/>
        </w:rPr>
        <w:t xml:space="preserve"> Se generen versiones públicas para dar cumplimiento a las obligaciones de transparencia previstas en la Ley General, la Ley Federal y las correspondientes de las entidades federativas.</w:t>
      </w:r>
    </w:p>
    <w:p w14:paraId="6E470C24"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Los titulares de las áreas deberán revisar la clasificación al momento de la recepción de una solicitud de acceso, para verificar</w:t>
      </w:r>
      <w:r w:rsidRPr="00FA068E">
        <w:rPr>
          <w:rFonts w:ascii="Palatino Linotype" w:eastAsia="Palatino Linotype" w:hAnsi="Palatino Linotype" w:cs="Palatino Linotype"/>
          <w:lang w:eastAsia="es-MX"/>
        </w:rPr>
        <w:t xml:space="preserve">, </w:t>
      </w:r>
      <w:r w:rsidRPr="00FA068E">
        <w:rPr>
          <w:rFonts w:ascii="Palatino Linotype" w:eastAsia="Palatino Linotype" w:hAnsi="Palatino Linotype" w:cs="Palatino Linotype"/>
          <w:i/>
          <w:lang w:eastAsia="es-MX"/>
        </w:rPr>
        <w:t>conforme a su naturaleza, si encuadra en una causal de reserva o de confidencialidad.</w:t>
      </w:r>
    </w:p>
    <w:p w14:paraId="36A9A209"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Octavo.</w:t>
      </w:r>
      <w:r w:rsidRPr="00FA068E">
        <w:rPr>
          <w:rFonts w:ascii="Palatino Linotype" w:eastAsia="Palatino Linotype" w:hAnsi="Palatino Linotype" w:cs="Palatino Linotype"/>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4BA0EE9"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Para motivar la clasificación se deberán señalar las razones o circunstancias especiales que lo llevaron a concluir que el caso particular se ajusta al supuesto previsto por la norma legal invocada como fundamento.</w:t>
      </w:r>
    </w:p>
    <w:p w14:paraId="10DAB9BE"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3214713C"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Noveno.</w:t>
      </w:r>
      <w:r w:rsidRPr="00FA068E">
        <w:rPr>
          <w:rFonts w:ascii="Palatino Linotype" w:eastAsia="Palatino Linotype" w:hAnsi="Palatino Linotype" w:cs="Palatino Linotype"/>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548E203"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Décimo.</w:t>
      </w:r>
      <w:r w:rsidRPr="00FA068E">
        <w:rPr>
          <w:rFonts w:ascii="Palatino Linotype" w:eastAsia="Palatino Linotype" w:hAnsi="Palatino Linotype" w:cs="Palatino Linotype"/>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68137769"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En ausencia de los titulares de las áreas, la información será clasificada o desclasificada por la persona que lo supla, en términos de la normativa que rija la actuación del sujeto obligado.</w:t>
      </w:r>
    </w:p>
    <w:p w14:paraId="4DD8EDAE" w14:textId="77777777" w:rsidR="00FA068E" w:rsidRPr="00FA068E" w:rsidRDefault="00FA068E" w:rsidP="00504202">
      <w:pPr>
        <w:tabs>
          <w:tab w:val="left" w:pos="8222"/>
        </w:tabs>
        <w:spacing w:before="120" w:after="120" w:line="240" w:lineRule="auto"/>
        <w:ind w:left="567" w:right="567"/>
        <w:jc w:val="both"/>
        <w:rPr>
          <w:rFonts w:ascii="Palatino Linotype" w:eastAsia="Palatino Linotype" w:hAnsi="Palatino Linotype" w:cs="Palatino Linotype"/>
          <w:i/>
          <w:sz w:val="24"/>
          <w:szCs w:val="24"/>
          <w:lang w:eastAsia="es-MX"/>
        </w:rPr>
      </w:pPr>
      <w:r w:rsidRPr="00FA068E">
        <w:rPr>
          <w:rFonts w:ascii="Palatino Linotype" w:eastAsia="Palatino Linotype" w:hAnsi="Palatino Linotype" w:cs="Palatino Linotype"/>
          <w:b/>
          <w:i/>
          <w:lang w:eastAsia="es-MX"/>
        </w:rPr>
        <w:t>Décimo primero.</w:t>
      </w:r>
      <w:r w:rsidRPr="00FA068E">
        <w:rPr>
          <w:rFonts w:ascii="Palatino Linotype" w:eastAsia="Palatino Linotype" w:hAnsi="Palatino Linotype" w:cs="Palatino Linotype"/>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A068E">
        <w:rPr>
          <w:rFonts w:ascii="Palatino Linotype" w:eastAsia="Palatino Linotype" w:hAnsi="Palatino Linotype" w:cs="Palatino Linotype"/>
          <w:i/>
          <w:sz w:val="24"/>
          <w:szCs w:val="24"/>
          <w:lang w:eastAsia="es-MX"/>
        </w:rPr>
        <w:t xml:space="preserve"> </w:t>
      </w:r>
    </w:p>
    <w:p w14:paraId="162313B1" w14:textId="77777777" w:rsidR="00FA068E" w:rsidRPr="00FA068E" w:rsidRDefault="00FA068E" w:rsidP="00FA068E">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lastRenderedPageBreak/>
        <w:t xml:space="preserve">Asimismo, respecto a las formalidades que deberá llevar el acuerdo de clasificación que deberá emitir el </w:t>
      </w:r>
      <w:r w:rsidRPr="00FA068E">
        <w:rPr>
          <w:rFonts w:ascii="Palatino Linotype" w:eastAsia="Palatino Linotype" w:hAnsi="Palatino Linotype" w:cs="Palatino Linotype"/>
          <w:b/>
          <w:sz w:val="24"/>
          <w:szCs w:val="24"/>
          <w:lang w:eastAsia="es-MX"/>
        </w:rPr>
        <w:t>Sujeto Obligado</w:t>
      </w:r>
      <w:r w:rsidRPr="00FA068E">
        <w:rPr>
          <w:rFonts w:ascii="Palatino Linotype" w:eastAsia="Palatino Linotype" w:hAnsi="Palatino Linotype" w:cs="Palatino Linotype"/>
          <w:sz w:val="24"/>
          <w:szCs w:val="24"/>
          <w:lang w:eastAsia="es-MX"/>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5AB71ADB"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 xml:space="preserve"> “Quincuagésimo. </w:t>
      </w:r>
      <w:r w:rsidRPr="00FA068E">
        <w:rPr>
          <w:rFonts w:ascii="Palatino Linotype" w:eastAsia="Palatino Linotype" w:hAnsi="Palatino Linotype" w:cs="Palatino Linotype"/>
          <w:i/>
          <w:lang w:eastAsia="es-MX"/>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D8E2E2F"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 xml:space="preserve">Quincuagésimo primero. </w:t>
      </w:r>
      <w:r w:rsidRPr="00FA068E">
        <w:rPr>
          <w:rFonts w:ascii="Palatino Linotype" w:eastAsia="Palatino Linotype" w:hAnsi="Palatino Linotype" w:cs="Palatino Linotype"/>
          <w:i/>
          <w:lang w:eastAsia="es-MX"/>
        </w:rPr>
        <w:t xml:space="preserve">Toda acta del Comité de Transparencia deberá contener: </w:t>
      </w:r>
    </w:p>
    <w:p w14:paraId="128E86C3"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w:t>
      </w:r>
      <w:r w:rsidRPr="00FA068E">
        <w:rPr>
          <w:rFonts w:ascii="Palatino Linotype" w:eastAsia="Palatino Linotype" w:hAnsi="Palatino Linotype" w:cs="Palatino Linotype"/>
          <w:i/>
          <w:lang w:eastAsia="es-MX"/>
        </w:rPr>
        <w:t xml:space="preserve"> El número de sesión y fecha; </w:t>
      </w:r>
    </w:p>
    <w:p w14:paraId="00D49779"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II</w:t>
      </w:r>
      <w:r w:rsidRPr="00FA068E">
        <w:rPr>
          <w:rFonts w:ascii="Palatino Linotype" w:eastAsia="Palatino Linotype" w:hAnsi="Palatino Linotype" w:cs="Palatino Linotype"/>
          <w:i/>
          <w:lang w:eastAsia="es-MX"/>
        </w:rPr>
        <w:t xml:space="preserve">. El nombre del área que solicitó la clasificación de información; </w:t>
      </w:r>
    </w:p>
    <w:p w14:paraId="76C3AC02"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III</w:t>
      </w:r>
      <w:r w:rsidRPr="00FA068E">
        <w:rPr>
          <w:rFonts w:ascii="Palatino Linotype" w:eastAsia="Palatino Linotype" w:hAnsi="Palatino Linotype" w:cs="Palatino Linotype"/>
          <w:i/>
          <w:lang w:eastAsia="es-MX"/>
        </w:rPr>
        <w:t xml:space="preserve">. La fundamentación legal y motivación correspondiente; </w:t>
      </w:r>
    </w:p>
    <w:p w14:paraId="4BAACBA1"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IV</w:t>
      </w:r>
      <w:r w:rsidRPr="00FA068E">
        <w:rPr>
          <w:rFonts w:ascii="Palatino Linotype" w:eastAsia="Palatino Linotype" w:hAnsi="Palatino Linotype" w:cs="Palatino Linotype"/>
          <w:i/>
          <w:lang w:eastAsia="es-MX"/>
        </w:rPr>
        <w:t xml:space="preserve">. La resolución o resoluciones aprobadas; y </w:t>
      </w:r>
    </w:p>
    <w:p w14:paraId="7252AB17"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V</w:t>
      </w:r>
      <w:r w:rsidRPr="00FA068E">
        <w:rPr>
          <w:rFonts w:ascii="Palatino Linotype" w:eastAsia="Palatino Linotype" w:hAnsi="Palatino Linotype" w:cs="Palatino Linotype"/>
          <w:i/>
          <w:lang w:eastAsia="es-MX"/>
        </w:rPr>
        <w:t xml:space="preserve">. La rúbrica o firma digital de cada integrante del Comité de Transparencia. </w:t>
      </w:r>
    </w:p>
    <w:p w14:paraId="687A75C2"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 xml:space="preserve">Las resoluciones del Comité en las que se haya determinado confirmar o modificar la clasificación de información pública como reservada, deberán incluir, cuando menos: </w:t>
      </w:r>
    </w:p>
    <w:p w14:paraId="3D047C9A"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w:t>
      </w:r>
      <w:r w:rsidRPr="00FA068E">
        <w:rPr>
          <w:rFonts w:ascii="Palatino Linotype" w:eastAsia="Palatino Linotype" w:hAnsi="Palatino Linotype" w:cs="Palatino Linotype"/>
          <w:i/>
          <w:lang w:eastAsia="es-MX"/>
        </w:rPr>
        <w:t xml:space="preserve"> Los motivos y razonamientos que sustenten la confirmación o modificación de la prueba de daño;</w:t>
      </w:r>
    </w:p>
    <w:p w14:paraId="702CF3B6"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b/>
          <w:i/>
          <w:lang w:eastAsia="es-MX"/>
        </w:rPr>
      </w:pPr>
      <w:r w:rsidRPr="00FA068E">
        <w:rPr>
          <w:rFonts w:ascii="Palatino Linotype" w:eastAsia="Palatino Linotype" w:hAnsi="Palatino Linotype" w:cs="Palatino Linotype"/>
          <w:b/>
          <w:i/>
          <w:lang w:eastAsia="es-MX"/>
        </w:rPr>
        <w:t>II</w:t>
      </w:r>
      <w:r w:rsidRPr="00FA068E">
        <w:rPr>
          <w:rFonts w:ascii="Palatino Linotype" w:eastAsia="Palatino Linotype" w:hAnsi="Palatino Linotype" w:cs="Palatino Linotype"/>
          <w:i/>
          <w:lang w:eastAsia="es-MX"/>
        </w:rPr>
        <w:t>. Descripción de las partes o secciones reservadas, en caso de clasificación parcial</w:t>
      </w:r>
      <w:r w:rsidRPr="00FA068E">
        <w:rPr>
          <w:rFonts w:ascii="Palatino Linotype" w:eastAsia="Palatino Linotype" w:hAnsi="Palatino Linotype" w:cs="Palatino Linotype"/>
          <w:b/>
          <w:i/>
          <w:lang w:eastAsia="es-MX"/>
        </w:rPr>
        <w:t xml:space="preserve">; </w:t>
      </w:r>
    </w:p>
    <w:p w14:paraId="078E902C"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III.</w:t>
      </w:r>
      <w:r w:rsidRPr="00FA068E">
        <w:rPr>
          <w:rFonts w:ascii="Palatino Linotype" w:eastAsia="Palatino Linotype" w:hAnsi="Palatino Linotype" w:cs="Palatino Linotype"/>
          <w:i/>
          <w:lang w:eastAsia="es-MX"/>
        </w:rPr>
        <w:t xml:space="preserve"> El periodo por el que mantendrá su clasificación y fecha de expiración; y </w:t>
      </w:r>
    </w:p>
    <w:p w14:paraId="033D8FA0"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IV.</w:t>
      </w:r>
      <w:r w:rsidRPr="00FA068E">
        <w:rPr>
          <w:rFonts w:ascii="Palatino Linotype" w:eastAsia="Palatino Linotype" w:hAnsi="Palatino Linotype" w:cs="Palatino Linotype"/>
          <w:i/>
          <w:lang w:eastAsia="es-MX"/>
        </w:rPr>
        <w:t xml:space="preserve"> El nombre del titular y área encargada de realizar la versión pública del documento, en su caso. </w:t>
      </w:r>
    </w:p>
    <w:p w14:paraId="6BBBA3F8"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 xml:space="preserve">En los casos en que se clasifique la información como reservada siempre se entregará o anexará la prueba de daño con la respuesta al solicitante. </w:t>
      </w:r>
    </w:p>
    <w:p w14:paraId="188E5FCD"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En los casos de resoluciones del Comité de Transparencia en las que se confirme la clasificación de información confidencial solo se deberán de identificar los tipos de datos protegidos, de conformidad con el lineamiento trigésimo octavo.</w:t>
      </w:r>
    </w:p>
    <w:p w14:paraId="28FE0BDF" w14:textId="77777777" w:rsidR="00FA068E" w:rsidRPr="00FA068E" w:rsidRDefault="00FA068E" w:rsidP="00FA068E">
      <w:pPr>
        <w:spacing w:before="240" w:after="240" w:line="360" w:lineRule="auto"/>
        <w:jc w:val="both"/>
        <w:rPr>
          <w:rFonts w:ascii="Palatino Linotype" w:eastAsia="Palatino Linotype" w:hAnsi="Palatino Linotype" w:cs="Palatino Linotype"/>
          <w:sz w:val="24"/>
          <w:szCs w:val="24"/>
          <w:lang w:eastAsia="es-MX"/>
        </w:rPr>
      </w:pPr>
      <w:r w:rsidRPr="00FA068E">
        <w:rPr>
          <w:rFonts w:ascii="Palatino Linotype" w:eastAsia="Palatino Linotype" w:hAnsi="Palatino Linotype" w:cs="Palatino Linotype"/>
          <w:sz w:val="24"/>
          <w:szCs w:val="24"/>
          <w:lang w:eastAsia="es-MX"/>
        </w:rPr>
        <w:lastRenderedPageBreak/>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351A4008"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w:t>
      </w:r>
      <w:r w:rsidRPr="00FA068E">
        <w:rPr>
          <w:rFonts w:ascii="Palatino Linotype" w:eastAsia="Palatino Linotype" w:hAnsi="Palatino Linotype" w:cs="Palatino Linotype"/>
          <w:b/>
          <w:i/>
          <w:lang w:eastAsia="es-MX"/>
        </w:rPr>
        <w:t>Quincuagésimo segundo</w:t>
      </w:r>
      <w:r w:rsidRPr="00FA068E">
        <w:rPr>
          <w:rFonts w:ascii="Palatino Linotype" w:eastAsia="Palatino Linotype" w:hAnsi="Palatino Linotype" w:cs="Palatino Linotype"/>
          <w:i/>
          <w:lang w:eastAsia="es-MX"/>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B173A76"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 xml:space="preserve">En el caso específico de la clasificación y elaboración de versiones públicas de documentos que contengan información confidencial, las áreas de los sujetos obligados deberán: </w:t>
      </w:r>
    </w:p>
    <w:p w14:paraId="552AAC9D"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w:t>
      </w:r>
      <w:r w:rsidRPr="00FA068E">
        <w:rPr>
          <w:rFonts w:ascii="Palatino Linotype" w:eastAsia="Palatino Linotype" w:hAnsi="Palatino Linotype" w:cs="Palatino Linotype"/>
          <w:i/>
          <w:lang w:eastAsia="es-MX"/>
        </w:rPr>
        <w:t xml:space="preserve"> Fijar la fecha en que se elaboró la versión pública y la fecha en la cual el Comité de Transparencia confirmó dicha versión;</w:t>
      </w:r>
    </w:p>
    <w:p w14:paraId="612CE484"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II.</w:t>
      </w:r>
      <w:r w:rsidRPr="00FA068E">
        <w:rPr>
          <w:rFonts w:ascii="Palatino Linotype" w:eastAsia="Palatino Linotype" w:hAnsi="Palatino Linotype" w:cs="Palatino Linotype"/>
          <w:i/>
          <w:lang w:eastAsia="es-MX"/>
        </w:rPr>
        <w:t xml:space="preserve"> Señalar dentro del documento el tipo de información confidencial que fue testada en cada caso específico, de conformidad con el lineamiento trigésimo octavo; y</w:t>
      </w:r>
    </w:p>
    <w:p w14:paraId="124781DC"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III.</w:t>
      </w:r>
      <w:r w:rsidRPr="00FA068E">
        <w:rPr>
          <w:rFonts w:ascii="Palatino Linotype" w:eastAsia="Palatino Linotype" w:hAnsi="Palatino Linotype" w:cs="Palatino Linotype"/>
          <w:i/>
          <w:lang w:eastAsia="es-MX"/>
        </w:rPr>
        <w:t xml:space="preserve"> Señalar las personas o instancias autorizadas a acceder a la información clasificada.</w:t>
      </w:r>
    </w:p>
    <w:p w14:paraId="5C4D8998"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En los documentos de difusión electrónica, señalar en la primera hoja y en el nombre del archivo, que la versión pública corresponde a un documento que contiene información confidencial.”</w:t>
      </w:r>
    </w:p>
    <w:p w14:paraId="25A480A9"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w:t>
      </w:r>
    </w:p>
    <w:p w14:paraId="32E89136" w14:textId="77777777" w:rsidR="00FA068E" w:rsidRPr="00FA068E" w:rsidRDefault="00FA068E" w:rsidP="00504202">
      <w:pPr>
        <w:pBdr>
          <w:top w:val="nil"/>
          <w:left w:val="nil"/>
          <w:bottom w:val="nil"/>
          <w:right w:val="nil"/>
          <w:between w:val="nil"/>
        </w:pBdr>
        <w:spacing w:before="120" w:after="120" w:line="240" w:lineRule="auto"/>
        <w:ind w:left="567" w:right="567"/>
        <w:jc w:val="both"/>
        <w:rPr>
          <w:rFonts w:ascii="Palatino Linotype" w:eastAsia="Palatino Linotype" w:hAnsi="Palatino Linotype" w:cs="Palatino Linotype"/>
          <w:b/>
          <w:i/>
          <w:lang w:eastAsia="es-MX"/>
        </w:rPr>
      </w:pPr>
      <w:r w:rsidRPr="00FA068E">
        <w:rPr>
          <w:rFonts w:ascii="Palatino Linotype" w:eastAsia="Palatino Linotype" w:hAnsi="Palatino Linotype" w:cs="Palatino Linotype"/>
          <w:b/>
          <w:i/>
          <w:lang w:eastAsia="es-MX"/>
        </w:rPr>
        <w:t xml:space="preserve">Quincuagésimo cuarto. </w:t>
      </w:r>
      <w:r w:rsidRPr="00FA068E">
        <w:rPr>
          <w:rFonts w:ascii="Palatino Linotype" w:eastAsia="Palatino Linotype" w:hAnsi="Palatino Linotype" w:cs="Palatino Linotype"/>
          <w:i/>
          <w:lang w:eastAsia="es-MX"/>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FA068E">
        <w:rPr>
          <w:rFonts w:ascii="Palatino Linotype" w:eastAsia="Palatino Linotype" w:hAnsi="Palatino Linotype" w:cs="Palatino Linotype"/>
          <w:b/>
          <w:i/>
          <w:lang w:eastAsia="es-MX"/>
        </w:rPr>
        <w:t xml:space="preserve"> </w:t>
      </w:r>
    </w:p>
    <w:p w14:paraId="1F1798D7"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 xml:space="preserve">Quincuagésimo quinto. </w:t>
      </w:r>
      <w:r w:rsidRPr="00FA068E">
        <w:rPr>
          <w:rFonts w:ascii="Palatino Linotype" w:eastAsia="Palatino Linotype" w:hAnsi="Palatino Linotype" w:cs="Palatino Linotype"/>
          <w:i/>
          <w:lang w:eastAsia="es-MX"/>
        </w:rPr>
        <w:t xml:space="preserve">Cada área del sujeto obligado podrá designar formalmente a una o más personas como responsables del </w:t>
      </w:r>
      <w:proofErr w:type="spellStart"/>
      <w:r w:rsidRPr="00FA068E">
        <w:rPr>
          <w:rFonts w:ascii="Palatino Linotype" w:eastAsia="Palatino Linotype" w:hAnsi="Palatino Linotype" w:cs="Palatino Linotype"/>
          <w:i/>
          <w:lang w:eastAsia="es-MX"/>
        </w:rPr>
        <w:t>testado</w:t>
      </w:r>
      <w:proofErr w:type="spellEnd"/>
      <w:r w:rsidRPr="00FA068E">
        <w:rPr>
          <w:rFonts w:ascii="Palatino Linotype" w:eastAsia="Palatino Linotype" w:hAnsi="Palatino Linotype" w:cs="Palatino Linotype"/>
          <w:i/>
          <w:lang w:eastAsia="es-MX"/>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74F29E0"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b/>
          <w:i/>
          <w:lang w:eastAsia="es-MX"/>
        </w:rPr>
      </w:pPr>
      <w:r w:rsidRPr="00FA068E">
        <w:rPr>
          <w:rFonts w:ascii="Palatino Linotype" w:eastAsia="Palatino Linotype" w:hAnsi="Palatino Linotype" w:cs="Palatino Linotype"/>
          <w:b/>
          <w:i/>
          <w:lang w:eastAsia="es-MX"/>
        </w:rPr>
        <w:t>...</w:t>
      </w:r>
    </w:p>
    <w:p w14:paraId="630651F0"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lastRenderedPageBreak/>
        <w:t>Quincuagésimo séptimo</w:t>
      </w:r>
      <w:r w:rsidRPr="00FA068E">
        <w:rPr>
          <w:rFonts w:ascii="Palatino Linotype" w:eastAsia="Palatino Linotype" w:hAnsi="Palatino Linotype" w:cs="Palatino Linotype"/>
          <w:i/>
          <w:lang w:eastAsia="es-MX"/>
        </w:rPr>
        <w:t xml:space="preserve">. Se considera, en principio, como información pública y no podrá omitirse de las versiones públicas la siguiente: </w:t>
      </w:r>
    </w:p>
    <w:p w14:paraId="04823CAF"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w:t>
      </w:r>
      <w:r w:rsidRPr="00FA068E">
        <w:rPr>
          <w:rFonts w:ascii="Palatino Linotype" w:eastAsia="Palatino Linotype" w:hAnsi="Palatino Linotype" w:cs="Palatino Linotype"/>
          <w:i/>
          <w:lang w:eastAsia="es-MX"/>
        </w:rPr>
        <w:t xml:space="preserve">. La relativa a las Obligaciones de Transparencia que contempla el Título V de la Ley General y las demás disposiciones legales aplicables; </w:t>
      </w:r>
    </w:p>
    <w:p w14:paraId="135EA68C"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II.</w:t>
      </w:r>
      <w:r w:rsidRPr="00FA068E">
        <w:rPr>
          <w:rFonts w:ascii="Palatino Linotype" w:eastAsia="Palatino Linotype" w:hAnsi="Palatino Linotype" w:cs="Palatino Linotype"/>
          <w:i/>
          <w:lang w:eastAsia="es-MX"/>
        </w:rPr>
        <w:t xml:space="preserve"> El nombre de los integrantes de los sujetos obligados en los documentos, y sus firmas autógrafas o digitales, cuando sean utilizados en el ejercicio de las facultades conferidas para el desempeño del servicio público, y</w:t>
      </w:r>
    </w:p>
    <w:p w14:paraId="3127F957"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III</w:t>
      </w:r>
      <w:r w:rsidRPr="00FA068E">
        <w:rPr>
          <w:rFonts w:ascii="Palatino Linotype" w:eastAsia="Palatino Linotype" w:hAnsi="Palatino Linotype" w:cs="Palatino Linotype"/>
          <w:i/>
          <w:lang w:eastAsia="es-MX"/>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5954616"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i/>
          <w:lang w:eastAsia="es-MX"/>
        </w:rPr>
        <w:t xml:space="preserve">Lo anterior, siempre y cuando no se acredite alguna causal de clasificación, prevista en las leyes o en los tratados internacionales suscritas por el Estado mexicano.  </w:t>
      </w:r>
    </w:p>
    <w:p w14:paraId="2AAE9EC6" w14:textId="77777777" w:rsidR="00FA068E" w:rsidRPr="00FA068E" w:rsidRDefault="00FA068E" w:rsidP="00504202">
      <w:pPr>
        <w:spacing w:before="120" w:after="120" w:line="240" w:lineRule="auto"/>
        <w:ind w:left="567" w:right="567"/>
        <w:jc w:val="both"/>
        <w:rPr>
          <w:rFonts w:ascii="Palatino Linotype" w:eastAsia="Palatino Linotype" w:hAnsi="Palatino Linotype" w:cs="Palatino Linotype"/>
          <w:i/>
          <w:lang w:eastAsia="es-MX"/>
        </w:rPr>
      </w:pPr>
      <w:r w:rsidRPr="00FA068E">
        <w:rPr>
          <w:rFonts w:ascii="Palatino Linotype" w:eastAsia="Palatino Linotype" w:hAnsi="Palatino Linotype" w:cs="Palatino Linotype"/>
          <w:b/>
          <w:i/>
          <w:lang w:eastAsia="es-MX"/>
        </w:rPr>
        <w:t>Quincuagésimo octavo</w:t>
      </w:r>
      <w:r w:rsidRPr="00FA068E">
        <w:rPr>
          <w:rFonts w:ascii="Palatino Linotype" w:eastAsia="Palatino Linotype" w:hAnsi="Palatino Linotype" w:cs="Palatino Linotype"/>
          <w:i/>
          <w:lang w:eastAsia="es-MX"/>
        </w:rPr>
        <w:t>. Los sujetos obligados garantizarán que los sistemas o medios empleados para eliminar la información en las versiones públicas sean irreversibles, de tal forma que no permitan su recuperación o la visualización de la misma.”</w:t>
      </w:r>
    </w:p>
    <w:p w14:paraId="60CBC183" w14:textId="77777777" w:rsidR="00E919B9" w:rsidRPr="0037132F" w:rsidRDefault="00E919B9" w:rsidP="00E919B9">
      <w:pPr>
        <w:spacing w:after="0" w:line="360" w:lineRule="auto"/>
        <w:jc w:val="both"/>
        <w:rPr>
          <w:rFonts w:ascii="Palatino Linotype" w:eastAsia="Times New Roman" w:hAnsi="Palatino Linotype" w:cs="Arial"/>
          <w:sz w:val="24"/>
          <w:szCs w:val="24"/>
          <w:lang w:val="es-ES" w:eastAsia="es-ES"/>
        </w:rPr>
      </w:pPr>
    </w:p>
    <w:p w14:paraId="018FD6E6" w14:textId="62536328" w:rsidR="00E919B9" w:rsidRDefault="00E919B9" w:rsidP="00FB0B55">
      <w:pPr>
        <w:spacing w:after="0" w:line="360" w:lineRule="auto"/>
        <w:jc w:val="both"/>
        <w:rPr>
          <w:rFonts w:ascii="Palatino Linotype" w:eastAsia="Times New Roman" w:hAnsi="Palatino Linotype" w:cs="Arial"/>
          <w:bCs/>
          <w:sz w:val="24"/>
          <w:szCs w:val="24"/>
          <w:lang w:eastAsia="es-ES"/>
        </w:rPr>
      </w:pPr>
      <w:r w:rsidRPr="0037132F">
        <w:rPr>
          <w:rFonts w:ascii="Palatino Linotype" w:eastAsia="Times New Roman" w:hAnsi="Palatino Linotype" w:cs="Arial"/>
          <w:bCs/>
          <w:sz w:val="24"/>
          <w:szCs w:val="24"/>
          <w:lang w:eastAsia="es-ES"/>
        </w:rPr>
        <w:t xml:space="preserve">En ese tenor y de acuerdo a la interpretación en el orden administrativo que le da la Ley de la materia a este Instituto específicamente, en términos de su artículo 36, fracción I, </w:t>
      </w:r>
      <w:r w:rsidRPr="0037132F">
        <w:rPr>
          <w:rFonts w:ascii="Palatino Linotype" w:eastAsia="Times New Roman" w:hAnsi="Palatino Linotype" w:cs="Arial"/>
          <w:sz w:val="24"/>
          <w:szCs w:val="24"/>
          <w:lang w:eastAsia="es-ES"/>
        </w:rPr>
        <w:t xml:space="preserve">de la Ley de Transparencia y Acceso a la Información Pública del Estado de México y Municipios, </w:t>
      </w:r>
      <w:r w:rsidRPr="0037132F">
        <w:rPr>
          <w:rFonts w:ascii="Palatino Linotype" w:eastAsia="Times New Roman" w:hAnsi="Palatino Linotype" w:cs="Arial"/>
          <w:bCs/>
          <w:sz w:val="24"/>
          <w:szCs w:val="24"/>
          <w:lang w:eastAsia="es-ES"/>
        </w:rPr>
        <w:t xml:space="preserve">a efecto de salvaguardar el derecho de acceso a la información pública consignado a favor del </w:t>
      </w:r>
      <w:r w:rsidRPr="0037132F">
        <w:rPr>
          <w:rFonts w:ascii="Palatino Linotype" w:eastAsia="Times New Roman" w:hAnsi="Palatino Linotype" w:cs="Arial"/>
          <w:b/>
          <w:bCs/>
          <w:sz w:val="24"/>
          <w:szCs w:val="24"/>
          <w:lang w:eastAsia="es-ES"/>
        </w:rPr>
        <w:t>Recurrente</w:t>
      </w:r>
      <w:r w:rsidRPr="0037132F">
        <w:rPr>
          <w:rFonts w:ascii="Palatino Linotype" w:eastAsia="Times New Roman" w:hAnsi="Palatino Linotype" w:cs="Arial"/>
          <w:bCs/>
          <w:sz w:val="24"/>
          <w:szCs w:val="24"/>
          <w:lang w:eastAsia="es-ES"/>
        </w:rPr>
        <w:t>.</w:t>
      </w:r>
    </w:p>
    <w:p w14:paraId="340FD358" w14:textId="77777777" w:rsidR="00504202" w:rsidRPr="00E919B9" w:rsidRDefault="00504202" w:rsidP="00FB0B55">
      <w:pPr>
        <w:spacing w:after="0" w:line="360" w:lineRule="auto"/>
        <w:jc w:val="both"/>
        <w:rPr>
          <w:rFonts w:ascii="Palatino Linotype" w:eastAsia="Times New Roman" w:hAnsi="Palatino Linotype" w:cs="Arial"/>
          <w:bCs/>
          <w:sz w:val="24"/>
          <w:szCs w:val="24"/>
          <w:lang w:eastAsia="es-ES"/>
        </w:rPr>
      </w:pPr>
    </w:p>
    <w:p w14:paraId="31A4D8C1" w14:textId="0E80DEB2" w:rsidR="00FB0B55" w:rsidRDefault="00FB0B55" w:rsidP="00FB0B55">
      <w:pPr>
        <w:spacing w:after="0" w:line="360" w:lineRule="auto"/>
        <w:jc w:val="both"/>
        <w:rPr>
          <w:rFonts w:ascii="Palatino Linotype" w:eastAsia="MS Mincho" w:hAnsi="Palatino Linotype" w:cs="Arial"/>
          <w:sz w:val="24"/>
          <w:szCs w:val="24"/>
          <w:lang w:val="es-ES"/>
        </w:rPr>
      </w:pPr>
      <w:r w:rsidRPr="00693F10">
        <w:rPr>
          <w:rFonts w:ascii="Palatino Linotype" w:eastAsia="MS Mincho" w:hAnsi="Palatino Linotype" w:cs="Arial"/>
          <w:sz w:val="24"/>
          <w:szCs w:val="24"/>
          <w:lang w:val="es-ES"/>
        </w:rPr>
        <w:t xml:space="preserve">En mérito de lo expuesto en líneas anteriores, resultan fundados los motivos de inconformidad que arguye la parte </w:t>
      </w:r>
      <w:r w:rsidRPr="00693F10">
        <w:rPr>
          <w:rFonts w:ascii="Palatino Linotype" w:eastAsia="MS Mincho" w:hAnsi="Palatino Linotype" w:cs="Arial"/>
          <w:b/>
          <w:bCs/>
          <w:sz w:val="24"/>
          <w:szCs w:val="24"/>
          <w:lang w:val="es-ES"/>
        </w:rPr>
        <w:t xml:space="preserve">Recurrente </w:t>
      </w:r>
      <w:r w:rsidRPr="00693F10">
        <w:rPr>
          <w:rFonts w:ascii="Palatino Linotype" w:eastAsia="MS Mincho" w:hAnsi="Palatino Linotype" w:cs="Arial"/>
          <w:sz w:val="24"/>
          <w:szCs w:val="24"/>
          <w:lang w:val="es-ES"/>
        </w:rPr>
        <w:t xml:space="preserve">en su medio de impugnación que fue materia de estudio, por ello con fundamento en la </w:t>
      </w:r>
      <w:r w:rsidR="00D1681B">
        <w:rPr>
          <w:rFonts w:ascii="Palatino Linotype" w:eastAsia="MS Mincho" w:hAnsi="Palatino Linotype" w:cs="Arial"/>
          <w:i/>
          <w:sz w:val="24"/>
          <w:szCs w:val="24"/>
          <w:lang w:val="es-ES"/>
        </w:rPr>
        <w:t>primer</w:t>
      </w:r>
      <w:r w:rsidRPr="00693F10">
        <w:rPr>
          <w:rFonts w:ascii="Palatino Linotype" w:eastAsia="MS Mincho" w:hAnsi="Palatino Linotype" w:cs="Arial"/>
          <w:i/>
          <w:sz w:val="24"/>
          <w:szCs w:val="24"/>
          <w:lang w:val="es-ES"/>
        </w:rPr>
        <w:t>a hipótesis</w:t>
      </w:r>
      <w:r w:rsidRPr="00693F10">
        <w:rPr>
          <w:rFonts w:ascii="Palatino Linotype" w:eastAsia="MS Mincho" w:hAnsi="Palatino Linotype" w:cs="Arial"/>
          <w:sz w:val="24"/>
          <w:szCs w:val="24"/>
          <w:lang w:val="es-ES"/>
        </w:rPr>
        <w:t xml:space="preserve"> de la fracción III, del artículo 186, de la Ley de Transparencia y Acceso a la Información Pública del Estado de México y Municipios, se </w:t>
      </w:r>
      <w:r w:rsidR="00D1681B">
        <w:rPr>
          <w:rFonts w:ascii="Palatino Linotype" w:eastAsia="MS Mincho" w:hAnsi="Palatino Linotype" w:cs="Arial"/>
          <w:b/>
          <w:sz w:val="24"/>
          <w:szCs w:val="24"/>
          <w:lang w:val="es-ES"/>
        </w:rPr>
        <w:t>REVO</w:t>
      </w:r>
      <w:r w:rsidRPr="00693F10">
        <w:rPr>
          <w:rFonts w:ascii="Palatino Linotype" w:eastAsia="MS Mincho" w:hAnsi="Palatino Linotype" w:cs="Arial"/>
          <w:b/>
          <w:sz w:val="24"/>
          <w:szCs w:val="24"/>
          <w:lang w:val="es-ES"/>
        </w:rPr>
        <w:t>CAN</w:t>
      </w:r>
      <w:r w:rsidRPr="00693F10">
        <w:rPr>
          <w:rFonts w:ascii="Palatino Linotype" w:eastAsia="MS Mincho" w:hAnsi="Palatino Linotype" w:cs="Arial"/>
          <w:sz w:val="24"/>
          <w:szCs w:val="24"/>
          <w:lang w:val="es-ES"/>
        </w:rPr>
        <w:t xml:space="preserve"> las respuestas a las solicitudes de </w:t>
      </w:r>
      <w:r w:rsidRPr="00693F10">
        <w:rPr>
          <w:rFonts w:ascii="Palatino Linotype" w:eastAsia="MS Mincho" w:hAnsi="Palatino Linotype" w:cs="Arial"/>
          <w:sz w:val="24"/>
          <w:szCs w:val="24"/>
          <w:lang w:val="es-ES"/>
        </w:rPr>
        <w:lastRenderedPageBreak/>
        <w:t xml:space="preserve">información número </w:t>
      </w:r>
      <w:r w:rsidR="00504202" w:rsidRPr="00504202">
        <w:rPr>
          <w:rFonts w:ascii="Palatino Linotype" w:eastAsia="MS Mincho" w:hAnsi="Palatino Linotype" w:cs="Arial"/>
          <w:b/>
          <w:sz w:val="24"/>
          <w:szCs w:val="24"/>
          <w:lang w:val="es-ES"/>
        </w:rPr>
        <w:t>00152/</w:t>
      </w:r>
      <w:proofErr w:type="spellStart"/>
      <w:r w:rsidR="00504202" w:rsidRPr="00504202">
        <w:rPr>
          <w:rFonts w:ascii="Palatino Linotype" w:eastAsia="MS Mincho" w:hAnsi="Palatino Linotype" w:cs="Arial"/>
          <w:b/>
          <w:sz w:val="24"/>
          <w:szCs w:val="24"/>
          <w:lang w:val="es-ES"/>
        </w:rPr>
        <w:t>DIFEM</w:t>
      </w:r>
      <w:proofErr w:type="spellEnd"/>
      <w:r w:rsidR="00504202" w:rsidRPr="00504202">
        <w:rPr>
          <w:rFonts w:ascii="Palatino Linotype" w:eastAsia="MS Mincho" w:hAnsi="Palatino Linotype" w:cs="Arial"/>
          <w:b/>
          <w:sz w:val="24"/>
          <w:szCs w:val="24"/>
          <w:lang w:val="es-ES"/>
        </w:rPr>
        <w:t>/IP/2024</w:t>
      </w:r>
      <w:r w:rsidRPr="00693F10">
        <w:rPr>
          <w:rFonts w:ascii="Palatino Linotype" w:eastAsia="MS Mincho" w:hAnsi="Palatino Linotype" w:cs="Arial"/>
          <w:b/>
          <w:sz w:val="24"/>
          <w:szCs w:val="24"/>
          <w:lang w:val="es-ES"/>
        </w:rPr>
        <w:t xml:space="preserve"> </w:t>
      </w:r>
      <w:r w:rsidRPr="00693F10">
        <w:rPr>
          <w:rFonts w:ascii="Palatino Linotype" w:eastAsia="MS Mincho" w:hAnsi="Palatino Linotype" w:cs="Arial"/>
          <w:bCs/>
          <w:sz w:val="24"/>
          <w:szCs w:val="24"/>
          <w:lang w:val="es-ES"/>
        </w:rPr>
        <w:t>y</w:t>
      </w:r>
      <w:r w:rsidRPr="00693F10">
        <w:rPr>
          <w:rFonts w:ascii="Palatino Linotype" w:eastAsia="MS Mincho" w:hAnsi="Palatino Linotype" w:cs="Arial"/>
          <w:b/>
          <w:sz w:val="24"/>
          <w:szCs w:val="24"/>
          <w:lang w:val="es-ES"/>
        </w:rPr>
        <w:t xml:space="preserve"> </w:t>
      </w:r>
      <w:r w:rsidR="00504202">
        <w:rPr>
          <w:rFonts w:ascii="Palatino Linotype" w:eastAsia="MS Mincho" w:hAnsi="Palatino Linotype" w:cs="Arial"/>
          <w:b/>
          <w:sz w:val="24"/>
          <w:szCs w:val="24"/>
          <w:lang w:val="es-ES"/>
        </w:rPr>
        <w:t>00159</w:t>
      </w:r>
      <w:r w:rsidR="00504202" w:rsidRPr="00504202">
        <w:rPr>
          <w:rFonts w:ascii="Palatino Linotype" w:eastAsia="MS Mincho" w:hAnsi="Palatino Linotype" w:cs="Arial"/>
          <w:b/>
          <w:sz w:val="24"/>
          <w:szCs w:val="24"/>
          <w:lang w:val="es-ES"/>
        </w:rPr>
        <w:t>/</w:t>
      </w:r>
      <w:proofErr w:type="spellStart"/>
      <w:r w:rsidR="00504202" w:rsidRPr="00504202">
        <w:rPr>
          <w:rFonts w:ascii="Palatino Linotype" w:eastAsia="MS Mincho" w:hAnsi="Palatino Linotype" w:cs="Arial"/>
          <w:b/>
          <w:sz w:val="24"/>
          <w:szCs w:val="24"/>
          <w:lang w:val="es-ES"/>
        </w:rPr>
        <w:t>DIFEM</w:t>
      </w:r>
      <w:proofErr w:type="spellEnd"/>
      <w:r w:rsidR="00504202" w:rsidRPr="00504202">
        <w:rPr>
          <w:rFonts w:ascii="Palatino Linotype" w:eastAsia="MS Mincho" w:hAnsi="Palatino Linotype" w:cs="Arial"/>
          <w:b/>
          <w:sz w:val="24"/>
          <w:szCs w:val="24"/>
          <w:lang w:val="es-ES"/>
        </w:rPr>
        <w:t>/IP/2024</w:t>
      </w:r>
      <w:r w:rsidRPr="00693F10">
        <w:rPr>
          <w:rFonts w:ascii="Palatino Linotype" w:eastAsia="MS Mincho" w:hAnsi="Palatino Linotype" w:cs="Arial"/>
          <w:sz w:val="24"/>
          <w:szCs w:val="24"/>
          <w:lang w:val="es-ES"/>
        </w:rPr>
        <w:t>, que han sido materia del presente fallo.</w:t>
      </w:r>
    </w:p>
    <w:p w14:paraId="7D15E601" w14:textId="77777777" w:rsidR="00405362" w:rsidRPr="00693F10" w:rsidRDefault="00405362" w:rsidP="00FB0B55">
      <w:pPr>
        <w:spacing w:after="0" w:line="360" w:lineRule="auto"/>
        <w:jc w:val="both"/>
        <w:rPr>
          <w:rFonts w:ascii="Palatino Linotype" w:eastAsia="MS Mincho" w:hAnsi="Palatino Linotype" w:cs="Arial"/>
          <w:sz w:val="24"/>
          <w:szCs w:val="24"/>
          <w:lang w:val="es-ES"/>
        </w:rPr>
      </w:pPr>
    </w:p>
    <w:p w14:paraId="01313A73" w14:textId="62BA38C7" w:rsidR="00FB0B55" w:rsidRDefault="00FB0B55" w:rsidP="00FB0B55">
      <w:pPr>
        <w:spacing w:after="0" w:line="360" w:lineRule="auto"/>
        <w:jc w:val="both"/>
        <w:rPr>
          <w:rFonts w:ascii="Palatino Linotype" w:eastAsia="MS Mincho" w:hAnsi="Palatino Linotype" w:cs="Arial"/>
          <w:sz w:val="24"/>
          <w:szCs w:val="24"/>
          <w:lang w:val="es-ES"/>
        </w:rPr>
      </w:pPr>
      <w:r w:rsidRPr="00693F10">
        <w:rPr>
          <w:rFonts w:ascii="Palatino Linotype" w:eastAsia="MS Mincho" w:hAnsi="Palatino Linotype" w:cs="Arial"/>
          <w:sz w:val="24"/>
          <w:szCs w:val="24"/>
          <w:lang w:val="es-ES"/>
        </w:rPr>
        <w:t>Por lo antes expuesto y fundado es de resolverse y,</w:t>
      </w:r>
    </w:p>
    <w:p w14:paraId="1621BB18" w14:textId="77777777" w:rsidR="00D1681B" w:rsidRPr="00693F10" w:rsidRDefault="00D1681B" w:rsidP="00FB0B55">
      <w:pPr>
        <w:spacing w:after="0" w:line="360" w:lineRule="auto"/>
        <w:jc w:val="both"/>
        <w:rPr>
          <w:rFonts w:ascii="Palatino Linotype" w:eastAsia="MS Mincho" w:hAnsi="Palatino Linotype" w:cs="Arial"/>
          <w:sz w:val="24"/>
          <w:szCs w:val="24"/>
          <w:lang w:val="es-ES"/>
        </w:rPr>
      </w:pPr>
    </w:p>
    <w:p w14:paraId="589BF03E" w14:textId="77777777" w:rsidR="00FB0B55" w:rsidRPr="00693F10" w:rsidRDefault="00FB0B55" w:rsidP="00FB0B55">
      <w:pPr>
        <w:spacing w:after="0" w:line="360" w:lineRule="auto"/>
        <w:ind w:left="426"/>
        <w:jc w:val="center"/>
        <w:rPr>
          <w:rFonts w:ascii="Palatino Linotype" w:eastAsia="Times New Roman" w:hAnsi="Palatino Linotype" w:cs="Times New Roman"/>
          <w:b/>
          <w:color w:val="000000"/>
          <w:sz w:val="28"/>
          <w:szCs w:val="24"/>
          <w:lang w:val="es-ES" w:eastAsia="es-ES"/>
        </w:rPr>
      </w:pPr>
      <w:r w:rsidRPr="00693F10">
        <w:rPr>
          <w:rFonts w:ascii="Palatino Linotype" w:eastAsia="Times New Roman" w:hAnsi="Palatino Linotype" w:cs="Times New Roman"/>
          <w:b/>
          <w:color w:val="000000"/>
          <w:sz w:val="28"/>
          <w:szCs w:val="24"/>
          <w:lang w:val="es-ES" w:eastAsia="es-ES"/>
        </w:rPr>
        <w:t>SE    RESUELVE</w:t>
      </w:r>
    </w:p>
    <w:p w14:paraId="715C69A4" w14:textId="77777777" w:rsidR="00FB0B55" w:rsidRPr="00693F10" w:rsidRDefault="00FB0B55" w:rsidP="00FB0B55">
      <w:pPr>
        <w:spacing w:after="0" w:line="360" w:lineRule="auto"/>
        <w:ind w:left="426"/>
        <w:jc w:val="center"/>
        <w:rPr>
          <w:rFonts w:ascii="Palatino Linotype" w:eastAsia="Times New Roman" w:hAnsi="Palatino Linotype" w:cs="Times New Roman"/>
          <w:b/>
          <w:color w:val="000000"/>
          <w:sz w:val="14"/>
          <w:szCs w:val="14"/>
          <w:lang w:val="es-ES" w:eastAsia="es-ES"/>
        </w:rPr>
      </w:pPr>
    </w:p>
    <w:p w14:paraId="014DAC32" w14:textId="281B1A4F" w:rsidR="00FB0B55" w:rsidRPr="00693F10" w:rsidRDefault="00FB0B55" w:rsidP="00FB0B55">
      <w:pPr>
        <w:spacing w:after="0" w:line="360" w:lineRule="auto"/>
        <w:jc w:val="both"/>
        <w:rPr>
          <w:rFonts w:ascii="Palatino Linotype" w:eastAsia="Times New Roman" w:hAnsi="Palatino Linotype" w:cs="Arial"/>
          <w:sz w:val="24"/>
          <w:szCs w:val="24"/>
          <w:lang w:eastAsia="es-ES"/>
        </w:rPr>
      </w:pPr>
      <w:r w:rsidRPr="00693F10">
        <w:rPr>
          <w:rFonts w:ascii="Palatino Linotype" w:eastAsia="Times New Roman" w:hAnsi="Palatino Linotype" w:cs="Arial"/>
          <w:b/>
          <w:sz w:val="28"/>
          <w:szCs w:val="24"/>
          <w:lang w:eastAsia="es-ES"/>
        </w:rPr>
        <w:t>PRIMERO</w:t>
      </w:r>
      <w:r w:rsidRPr="00693F10">
        <w:rPr>
          <w:rFonts w:ascii="Palatino Linotype" w:eastAsia="Times New Roman" w:hAnsi="Palatino Linotype" w:cs="Arial"/>
          <w:b/>
          <w:sz w:val="24"/>
          <w:szCs w:val="24"/>
          <w:lang w:eastAsia="es-ES"/>
        </w:rPr>
        <w:t xml:space="preserve">. </w:t>
      </w:r>
      <w:r w:rsidRPr="00693F10">
        <w:rPr>
          <w:rFonts w:ascii="Palatino Linotype" w:eastAsia="Times New Roman" w:hAnsi="Palatino Linotype" w:cs="Arial"/>
          <w:sz w:val="24"/>
          <w:szCs w:val="24"/>
          <w:lang w:eastAsia="es-ES"/>
        </w:rPr>
        <w:t>Se</w:t>
      </w:r>
      <w:r w:rsidRPr="00693F10">
        <w:rPr>
          <w:rFonts w:ascii="Palatino Linotype" w:eastAsia="Times New Roman" w:hAnsi="Palatino Linotype" w:cs="Arial"/>
          <w:b/>
          <w:sz w:val="24"/>
          <w:szCs w:val="24"/>
          <w:lang w:eastAsia="es-ES"/>
        </w:rPr>
        <w:t xml:space="preserve"> </w:t>
      </w:r>
      <w:r w:rsidR="00D1681B">
        <w:rPr>
          <w:rFonts w:ascii="Palatino Linotype" w:eastAsia="Times New Roman" w:hAnsi="Palatino Linotype" w:cs="Arial"/>
          <w:b/>
          <w:sz w:val="24"/>
          <w:szCs w:val="24"/>
          <w:lang w:eastAsia="es-ES"/>
        </w:rPr>
        <w:t>REVO</w:t>
      </w:r>
      <w:r w:rsidRPr="00693F10">
        <w:rPr>
          <w:rFonts w:ascii="Palatino Linotype" w:eastAsia="Times New Roman" w:hAnsi="Palatino Linotype" w:cs="Arial"/>
          <w:b/>
          <w:sz w:val="24"/>
          <w:szCs w:val="24"/>
          <w:lang w:eastAsia="es-ES"/>
        </w:rPr>
        <w:t xml:space="preserve">CAN </w:t>
      </w:r>
      <w:r w:rsidRPr="00693F10">
        <w:rPr>
          <w:rFonts w:ascii="Palatino Linotype" w:eastAsia="Times New Roman" w:hAnsi="Palatino Linotype" w:cs="Arial"/>
          <w:sz w:val="24"/>
          <w:szCs w:val="24"/>
          <w:lang w:eastAsia="es-ES"/>
        </w:rPr>
        <w:t xml:space="preserve">las respuestas del </w:t>
      </w:r>
      <w:r w:rsidRPr="00693F10">
        <w:rPr>
          <w:rFonts w:ascii="Palatino Linotype" w:eastAsia="Times New Roman" w:hAnsi="Palatino Linotype" w:cs="Arial"/>
          <w:b/>
          <w:sz w:val="24"/>
          <w:szCs w:val="24"/>
          <w:lang w:eastAsia="es-ES"/>
        </w:rPr>
        <w:t>Sujeto Obligado</w:t>
      </w:r>
      <w:r w:rsidRPr="00693F10">
        <w:rPr>
          <w:rFonts w:ascii="Palatino Linotype" w:eastAsia="Times New Roman" w:hAnsi="Palatino Linotype" w:cs="Arial"/>
          <w:sz w:val="24"/>
          <w:szCs w:val="24"/>
          <w:lang w:eastAsia="es-ES"/>
        </w:rPr>
        <w:t xml:space="preserve"> a las solicitudes de acceso a la información pública</w:t>
      </w:r>
      <w:r w:rsidRPr="00693F10">
        <w:rPr>
          <w:rFonts w:ascii="Palatino Linotype" w:eastAsia="Times New Roman" w:hAnsi="Palatino Linotype" w:cs="Arial"/>
          <w:b/>
          <w:sz w:val="24"/>
          <w:szCs w:val="24"/>
          <w:lang w:eastAsia="es-ES"/>
        </w:rPr>
        <w:t xml:space="preserve"> </w:t>
      </w:r>
      <w:r w:rsidR="00504202" w:rsidRPr="00504202">
        <w:rPr>
          <w:rFonts w:ascii="Palatino Linotype" w:eastAsia="MS Mincho" w:hAnsi="Palatino Linotype" w:cs="Arial"/>
          <w:b/>
          <w:sz w:val="24"/>
          <w:szCs w:val="24"/>
          <w:lang w:val="es-ES"/>
        </w:rPr>
        <w:t>00152/</w:t>
      </w:r>
      <w:proofErr w:type="spellStart"/>
      <w:r w:rsidR="00504202" w:rsidRPr="00504202">
        <w:rPr>
          <w:rFonts w:ascii="Palatino Linotype" w:eastAsia="MS Mincho" w:hAnsi="Palatino Linotype" w:cs="Arial"/>
          <w:b/>
          <w:sz w:val="24"/>
          <w:szCs w:val="24"/>
          <w:lang w:val="es-ES"/>
        </w:rPr>
        <w:t>DIFEM</w:t>
      </w:r>
      <w:proofErr w:type="spellEnd"/>
      <w:r w:rsidR="00504202" w:rsidRPr="00504202">
        <w:rPr>
          <w:rFonts w:ascii="Palatino Linotype" w:eastAsia="MS Mincho" w:hAnsi="Palatino Linotype" w:cs="Arial"/>
          <w:b/>
          <w:sz w:val="24"/>
          <w:szCs w:val="24"/>
          <w:lang w:val="es-ES"/>
        </w:rPr>
        <w:t>/IP/2024</w:t>
      </w:r>
      <w:r w:rsidR="00EC2D05" w:rsidRPr="00693F10">
        <w:rPr>
          <w:rFonts w:ascii="Palatino Linotype" w:eastAsia="MS Mincho" w:hAnsi="Palatino Linotype" w:cs="Arial"/>
          <w:b/>
          <w:sz w:val="24"/>
          <w:szCs w:val="24"/>
          <w:lang w:val="es-ES"/>
        </w:rPr>
        <w:t xml:space="preserve"> </w:t>
      </w:r>
      <w:r w:rsidR="00EC2D05" w:rsidRPr="00693F10">
        <w:rPr>
          <w:rFonts w:ascii="Palatino Linotype" w:eastAsia="MS Mincho" w:hAnsi="Palatino Linotype" w:cs="Arial"/>
          <w:bCs/>
          <w:sz w:val="24"/>
          <w:szCs w:val="24"/>
          <w:lang w:val="es-ES"/>
        </w:rPr>
        <w:t>y</w:t>
      </w:r>
      <w:r w:rsidR="00EC2D05" w:rsidRPr="00693F10">
        <w:rPr>
          <w:rFonts w:ascii="Palatino Linotype" w:eastAsia="MS Mincho" w:hAnsi="Palatino Linotype" w:cs="Arial"/>
          <w:b/>
          <w:sz w:val="24"/>
          <w:szCs w:val="24"/>
          <w:lang w:val="es-ES"/>
        </w:rPr>
        <w:t xml:space="preserve"> </w:t>
      </w:r>
      <w:r w:rsidR="00504202">
        <w:rPr>
          <w:rFonts w:ascii="Palatino Linotype" w:eastAsia="MS Mincho" w:hAnsi="Palatino Linotype" w:cs="Arial"/>
          <w:b/>
          <w:sz w:val="24"/>
          <w:szCs w:val="24"/>
          <w:lang w:val="es-ES"/>
        </w:rPr>
        <w:t>00159</w:t>
      </w:r>
      <w:r w:rsidR="00504202" w:rsidRPr="00504202">
        <w:rPr>
          <w:rFonts w:ascii="Palatino Linotype" w:eastAsia="MS Mincho" w:hAnsi="Palatino Linotype" w:cs="Arial"/>
          <w:b/>
          <w:sz w:val="24"/>
          <w:szCs w:val="24"/>
          <w:lang w:val="es-ES"/>
        </w:rPr>
        <w:t>/</w:t>
      </w:r>
      <w:proofErr w:type="spellStart"/>
      <w:r w:rsidR="00504202" w:rsidRPr="00504202">
        <w:rPr>
          <w:rFonts w:ascii="Palatino Linotype" w:eastAsia="MS Mincho" w:hAnsi="Palatino Linotype" w:cs="Arial"/>
          <w:b/>
          <w:sz w:val="24"/>
          <w:szCs w:val="24"/>
          <w:lang w:val="es-ES"/>
        </w:rPr>
        <w:t>DIFEM</w:t>
      </w:r>
      <w:proofErr w:type="spellEnd"/>
      <w:r w:rsidR="00504202" w:rsidRPr="00504202">
        <w:rPr>
          <w:rFonts w:ascii="Palatino Linotype" w:eastAsia="MS Mincho" w:hAnsi="Palatino Linotype" w:cs="Arial"/>
          <w:b/>
          <w:sz w:val="24"/>
          <w:szCs w:val="24"/>
          <w:lang w:val="es-ES"/>
        </w:rPr>
        <w:t>/IP/2024</w:t>
      </w:r>
      <w:r w:rsidRPr="00693F10">
        <w:rPr>
          <w:rFonts w:ascii="Palatino Linotype" w:hAnsi="Palatino Linotype" w:cs="Arial"/>
          <w:sz w:val="24"/>
          <w:szCs w:val="24"/>
        </w:rPr>
        <w:t xml:space="preserve">, </w:t>
      </w:r>
      <w:r w:rsidRPr="00693F10">
        <w:rPr>
          <w:rFonts w:ascii="Palatino Linotype" w:eastAsia="Times New Roman" w:hAnsi="Palatino Linotype" w:cs="Arial"/>
          <w:sz w:val="24"/>
          <w:szCs w:val="24"/>
          <w:lang w:eastAsia="es-ES"/>
        </w:rPr>
        <w:t xml:space="preserve">por resultar </w:t>
      </w:r>
      <w:r w:rsidRPr="00514532">
        <w:rPr>
          <w:rFonts w:ascii="Palatino Linotype" w:eastAsia="Times New Roman" w:hAnsi="Palatino Linotype" w:cs="Arial"/>
          <w:bCs/>
          <w:sz w:val="24"/>
          <w:szCs w:val="24"/>
          <w:lang w:eastAsia="es-ES"/>
        </w:rPr>
        <w:t>fundados</w:t>
      </w:r>
      <w:r w:rsidRPr="00693F10">
        <w:rPr>
          <w:rFonts w:ascii="Palatino Linotype" w:eastAsia="Times New Roman" w:hAnsi="Palatino Linotype" w:cs="Arial"/>
          <w:b/>
          <w:sz w:val="24"/>
          <w:szCs w:val="24"/>
          <w:lang w:eastAsia="es-ES"/>
        </w:rPr>
        <w:t xml:space="preserve"> </w:t>
      </w:r>
      <w:r w:rsidRPr="00693F10">
        <w:rPr>
          <w:rFonts w:ascii="Palatino Linotype" w:eastAsia="Times New Roman" w:hAnsi="Palatino Linotype" w:cs="Arial"/>
          <w:sz w:val="24"/>
          <w:szCs w:val="24"/>
          <w:lang w:eastAsia="es-ES"/>
        </w:rPr>
        <w:t xml:space="preserve">los motivos de inconformidad vertidos por la parte </w:t>
      </w:r>
      <w:r w:rsidRPr="00693F10">
        <w:rPr>
          <w:rFonts w:ascii="Palatino Linotype" w:eastAsia="Times New Roman" w:hAnsi="Palatino Linotype" w:cs="Arial"/>
          <w:b/>
          <w:sz w:val="24"/>
          <w:szCs w:val="24"/>
          <w:lang w:eastAsia="es-ES"/>
        </w:rPr>
        <w:t>Recurrente</w:t>
      </w:r>
      <w:r w:rsidRPr="00693F10">
        <w:rPr>
          <w:rFonts w:ascii="Palatino Linotype" w:eastAsia="Times New Roman" w:hAnsi="Palatino Linotype" w:cs="Arial"/>
          <w:sz w:val="24"/>
          <w:szCs w:val="24"/>
          <w:lang w:eastAsia="es-ES"/>
        </w:rPr>
        <w:t>, en términos del considerando</w:t>
      </w:r>
      <w:r w:rsidRPr="00693F10">
        <w:rPr>
          <w:rFonts w:ascii="Palatino Linotype" w:eastAsia="Times New Roman" w:hAnsi="Palatino Linotype" w:cs="Arial"/>
          <w:b/>
          <w:sz w:val="24"/>
          <w:szCs w:val="24"/>
          <w:lang w:eastAsia="es-ES"/>
        </w:rPr>
        <w:t xml:space="preserve"> CUARTO </w:t>
      </w:r>
      <w:r w:rsidRPr="00693F10">
        <w:rPr>
          <w:rFonts w:ascii="Palatino Linotype" w:eastAsia="Times New Roman" w:hAnsi="Palatino Linotype" w:cs="Arial"/>
          <w:sz w:val="24"/>
          <w:szCs w:val="24"/>
          <w:lang w:eastAsia="es-ES"/>
        </w:rPr>
        <w:t>de la presente Resolución.</w:t>
      </w:r>
    </w:p>
    <w:p w14:paraId="1BD3B822" w14:textId="77777777" w:rsidR="00FB0B55" w:rsidRPr="00693F10" w:rsidRDefault="00FB0B55" w:rsidP="00FB0B55">
      <w:pPr>
        <w:spacing w:after="0" w:line="360" w:lineRule="auto"/>
        <w:jc w:val="both"/>
        <w:rPr>
          <w:rFonts w:ascii="Palatino Linotype" w:eastAsia="Times New Roman" w:hAnsi="Palatino Linotype" w:cs="Arial"/>
          <w:b/>
          <w:sz w:val="24"/>
          <w:szCs w:val="24"/>
          <w:lang w:eastAsia="es-ES"/>
        </w:rPr>
      </w:pPr>
    </w:p>
    <w:p w14:paraId="0D920AB0" w14:textId="565F01DB" w:rsidR="00EC2D05" w:rsidRPr="00504202" w:rsidRDefault="00FB0B55" w:rsidP="00504202">
      <w:pPr>
        <w:spacing w:after="0" w:line="360" w:lineRule="auto"/>
        <w:jc w:val="both"/>
        <w:rPr>
          <w:rFonts w:ascii="Palatino Linotype" w:hAnsi="Palatino Linotype" w:cs="Arial"/>
          <w:sz w:val="24"/>
          <w:szCs w:val="24"/>
        </w:rPr>
      </w:pPr>
      <w:r w:rsidRPr="00693F10">
        <w:rPr>
          <w:rFonts w:ascii="Palatino Linotype" w:hAnsi="Palatino Linotype" w:cs="Arial"/>
          <w:b/>
          <w:sz w:val="28"/>
          <w:szCs w:val="28"/>
        </w:rPr>
        <w:t>SEGUNDO.</w:t>
      </w:r>
      <w:r w:rsidRPr="00693F10">
        <w:rPr>
          <w:rFonts w:ascii="Palatino Linotype" w:hAnsi="Palatino Linotype" w:cs="Arial"/>
          <w:sz w:val="24"/>
          <w:szCs w:val="24"/>
        </w:rPr>
        <w:t xml:space="preserve"> Se </w:t>
      </w:r>
      <w:r w:rsidRPr="00693F10">
        <w:rPr>
          <w:rFonts w:ascii="Palatino Linotype" w:hAnsi="Palatino Linotype" w:cs="Arial"/>
          <w:b/>
          <w:sz w:val="24"/>
          <w:szCs w:val="24"/>
        </w:rPr>
        <w:t>ORDENA</w:t>
      </w:r>
      <w:r w:rsidRPr="00693F10">
        <w:rPr>
          <w:rFonts w:ascii="Palatino Linotype" w:hAnsi="Palatino Linotype" w:cs="Arial"/>
          <w:sz w:val="24"/>
          <w:szCs w:val="24"/>
        </w:rPr>
        <w:t xml:space="preserve"> al </w:t>
      </w:r>
      <w:r w:rsidRPr="00693F10">
        <w:rPr>
          <w:rFonts w:ascii="Palatino Linotype" w:hAnsi="Palatino Linotype" w:cs="Arial"/>
          <w:b/>
          <w:sz w:val="24"/>
          <w:szCs w:val="24"/>
        </w:rPr>
        <w:t>Sujeto Obligado</w:t>
      </w:r>
      <w:r w:rsidRPr="00693F10">
        <w:rPr>
          <w:rFonts w:ascii="Palatino Linotype" w:hAnsi="Palatino Linotype" w:cs="Arial"/>
          <w:sz w:val="24"/>
          <w:szCs w:val="24"/>
        </w:rPr>
        <w:t xml:space="preserve"> haga entrega a la parte </w:t>
      </w:r>
      <w:r w:rsidRPr="00693F10">
        <w:rPr>
          <w:rFonts w:ascii="Palatino Linotype" w:hAnsi="Palatino Linotype" w:cs="Arial"/>
          <w:b/>
          <w:sz w:val="24"/>
          <w:szCs w:val="24"/>
        </w:rPr>
        <w:t xml:space="preserve">Recurrente </w:t>
      </w:r>
      <w:r w:rsidRPr="00693F10">
        <w:rPr>
          <w:rFonts w:ascii="Palatino Linotype" w:hAnsi="Palatino Linotype" w:cs="Arial"/>
          <w:sz w:val="24"/>
          <w:szCs w:val="24"/>
        </w:rPr>
        <w:t xml:space="preserve">en términos del Considerando </w:t>
      </w:r>
      <w:r w:rsidRPr="00693F10">
        <w:rPr>
          <w:rFonts w:ascii="Palatino Linotype" w:hAnsi="Palatino Linotype" w:cs="Arial"/>
          <w:b/>
          <w:sz w:val="24"/>
          <w:szCs w:val="24"/>
        </w:rPr>
        <w:t xml:space="preserve">CUARTO </w:t>
      </w:r>
      <w:r w:rsidRPr="00693F10">
        <w:rPr>
          <w:rFonts w:ascii="Palatino Linotype" w:hAnsi="Palatino Linotype" w:cs="Arial"/>
          <w:sz w:val="24"/>
          <w:szCs w:val="24"/>
        </w:rPr>
        <w:t>de esta resolución, a través del</w:t>
      </w:r>
      <w:r w:rsidRPr="00693F10">
        <w:rPr>
          <w:rFonts w:ascii="Palatino Linotype" w:hAnsi="Palatino Linotype" w:cs="Arial"/>
          <w:b/>
          <w:sz w:val="24"/>
          <w:szCs w:val="24"/>
        </w:rPr>
        <w:t xml:space="preserve"> </w:t>
      </w:r>
      <w:r w:rsidRPr="00693F10">
        <w:rPr>
          <w:rFonts w:ascii="Palatino Linotype" w:hAnsi="Palatino Linotype" w:cs="Arial"/>
          <w:sz w:val="24"/>
        </w:rPr>
        <w:t xml:space="preserve">Sistema de Acceso a la Información Mexiquense </w:t>
      </w:r>
      <w:r w:rsidRPr="00693F10">
        <w:rPr>
          <w:rFonts w:ascii="Palatino Linotype" w:hAnsi="Palatino Linotype" w:cs="Arial"/>
          <w:b/>
          <w:sz w:val="24"/>
        </w:rPr>
        <w:t>(</w:t>
      </w:r>
      <w:proofErr w:type="spellStart"/>
      <w:r w:rsidRPr="00693F10">
        <w:rPr>
          <w:rFonts w:ascii="Palatino Linotype" w:hAnsi="Palatino Linotype" w:cs="Arial"/>
          <w:b/>
          <w:sz w:val="24"/>
        </w:rPr>
        <w:t>SAIMEX</w:t>
      </w:r>
      <w:proofErr w:type="spellEnd"/>
      <w:r w:rsidRPr="00693F10">
        <w:rPr>
          <w:rFonts w:ascii="Palatino Linotype" w:hAnsi="Palatino Linotype" w:cs="Arial"/>
          <w:b/>
          <w:sz w:val="24"/>
        </w:rPr>
        <w:t>)</w:t>
      </w:r>
      <w:r w:rsidRPr="00693F10">
        <w:rPr>
          <w:rFonts w:ascii="Palatino Linotype" w:hAnsi="Palatino Linotype" w:cs="Arial"/>
          <w:sz w:val="24"/>
          <w:szCs w:val="24"/>
        </w:rPr>
        <w:t xml:space="preserve">, </w:t>
      </w:r>
      <w:r w:rsidR="00E919B9">
        <w:rPr>
          <w:rFonts w:ascii="Palatino Linotype" w:hAnsi="Palatino Linotype" w:cs="Arial"/>
          <w:sz w:val="24"/>
          <w:szCs w:val="24"/>
        </w:rPr>
        <w:t xml:space="preserve">de ser procedente en versión pública, </w:t>
      </w:r>
      <w:r w:rsidR="00504202">
        <w:rPr>
          <w:rFonts w:ascii="Palatino Linotype" w:hAnsi="Palatino Linotype" w:cs="Arial"/>
          <w:sz w:val="24"/>
          <w:szCs w:val="24"/>
        </w:rPr>
        <w:t xml:space="preserve">de lo siguiente:  </w:t>
      </w:r>
    </w:p>
    <w:p w14:paraId="19356CFD" w14:textId="76CCAD2F" w:rsidR="00E919B9" w:rsidRPr="00E919B9" w:rsidRDefault="00504202" w:rsidP="00504202">
      <w:pPr>
        <w:pStyle w:val="Prrafodelista"/>
        <w:numPr>
          <w:ilvl w:val="0"/>
          <w:numId w:val="24"/>
        </w:numPr>
        <w:pBdr>
          <w:top w:val="nil"/>
          <w:left w:val="nil"/>
          <w:bottom w:val="nil"/>
          <w:right w:val="nil"/>
          <w:between w:val="nil"/>
        </w:pBdr>
        <w:tabs>
          <w:tab w:val="left" w:pos="3962"/>
        </w:tabs>
        <w:spacing w:before="240" w:after="240" w:line="360" w:lineRule="auto"/>
        <w:ind w:right="51"/>
        <w:jc w:val="both"/>
        <w:rPr>
          <w:rFonts w:ascii="Palatino Linotype" w:eastAsia="Palatino Linotype" w:hAnsi="Palatino Linotype" w:cs="Palatino Linotype"/>
        </w:rPr>
      </w:pPr>
      <w:r>
        <w:rPr>
          <w:rFonts w:ascii="Palatino Linotype" w:hAnsi="Palatino Linotype" w:cs="Arial"/>
        </w:rPr>
        <w:t>Los recibos de nómina referidos en respuesta, de</w:t>
      </w:r>
      <w:r w:rsidR="00B436C2">
        <w:rPr>
          <w:rFonts w:ascii="Palatino Linotype" w:hAnsi="Palatino Linotype" w:cs="Arial"/>
        </w:rPr>
        <w:t xml:space="preserve"> la </w:t>
      </w:r>
      <w:r>
        <w:rPr>
          <w:rFonts w:ascii="Palatino Linotype" w:hAnsi="Palatino Linotype" w:cs="Arial"/>
        </w:rPr>
        <w:t xml:space="preserve">servidora pública inmersa en las solicitudes de información, correspondientes al periodo comprendido </w:t>
      </w:r>
      <w:r w:rsidRPr="00504202">
        <w:rPr>
          <w:rFonts w:ascii="Palatino Linotype" w:hAnsi="Palatino Linotype" w:cs="Arial"/>
        </w:rPr>
        <w:t>del 01 de febrero del 2009 al 1</w:t>
      </w:r>
      <w:r>
        <w:rPr>
          <w:rFonts w:ascii="Palatino Linotype" w:hAnsi="Palatino Linotype" w:cs="Arial"/>
        </w:rPr>
        <w:t>5 de septiembre de 2024</w:t>
      </w:r>
      <w:r w:rsidR="00E919B9" w:rsidRPr="00E919B9">
        <w:rPr>
          <w:rFonts w:ascii="Palatino Linotype" w:hAnsi="Palatino Linotype" w:cs="Arial"/>
        </w:rPr>
        <w:t>.</w:t>
      </w:r>
    </w:p>
    <w:p w14:paraId="0E55D91D" w14:textId="77777777" w:rsidR="00693F10" w:rsidRDefault="00FB0B55" w:rsidP="00FB0B55">
      <w:pPr>
        <w:spacing w:after="0" w:line="276" w:lineRule="auto"/>
        <w:ind w:left="284" w:right="190"/>
        <w:jc w:val="both"/>
        <w:rPr>
          <w:rFonts w:ascii="Palatino Linotype" w:eastAsia="Times New Roman" w:hAnsi="Palatino Linotype" w:cs="Tahoma"/>
          <w:i/>
          <w:szCs w:val="24"/>
          <w:lang w:eastAsia="es-ES"/>
        </w:rPr>
      </w:pPr>
      <w:r w:rsidRPr="00693F10">
        <w:rPr>
          <w:rFonts w:ascii="Palatino Linotype" w:eastAsia="Times New Roman" w:hAnsi="Palatino Linotype" w:cs="Tahoma"/>
          <w:i/>
          <w:szCs w:val="24"/>
          <w:lang w:eastAsia="es-ES"/>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693F10">
        <w:rPr>
          <w:rFonts w:ascii="Palatino Linotype" w:eastAsia="Times New Roman" w:hAnsi="Palatino Linotype" w:cs="Tahoma"/>
          <w:b/>
          <w:i/>
          <w:szCs w:val="24"/>
          <w:lang w:eastAsia="es-ES"/>
        </w:rPr>
        <w:t>Recurrente</w:t>
      </w:r>
      <w:r w:rsidRPr="00693F10">
        <w:rPr>
          <w:rFonts w:ascii="Palatino Linotype" w:eastAsia="Times New Roman" w:hAnsi="Palatino Linotype" w:cs="Tahoma"/>
          <w:i/>
          <w:szCs w:val="24"/>
          <w:lang w:eastAsia="es-ES"/>
        </w:rPr>
        <w:t>.</w:t>
      </w:r>
    </w:p>
    <w:p w14:paraId="0F7ED3E6" w14:textId="63BAC784" w:rsidR="00FB0B55" w:rsidRDefault="00514532" w:rsidP="00504202">
      <w:pPr>
        <w:spacing w:after="0" w:line="276" w:lineRule="auto"/>
        <w:ind w:left="284" w:right="190"/>
        <w:jc w:val="both"/>
        <w:rPr>
          <w:rFonts w:ascii="Palatino Linotype" w:eastAsia="Times New Roman" w:hAnsi="Palatino Linotype" w:cs="Tahoma"/>
          <w:i/>
          <w:szCs w:val="24"/>
          <w:lang w:val="es-ES" w:eastAsia="es-ES"/>
        </w:rPr>
      </w:pPr>
      <w:r w:rsidRPr="00514532">
        <w:rPr>
          <w:rFonts w:ascii="Palatino Linotype" w:eastAsia="Times New Roman" w:hAnsi="Palatino Linotype" w:cs="Tahoma"/>
          <w:i/>
          <w:szCs w:val="24"/>
          <w:lang w:val="es-ES" w:eastAsia="es-ES"/>
        </w:rPr>
        <w:lastRenderedPageBreak/>
        <w:t xml:space="preserve">Para el caso de que el </w:t>
      </w:r>
      <w:r w:rsidRPr="00514532">
        <w:rPr>
          <w:rFonts w:ascii="Palatino Linotype" w:eastAsia="Times New Roman" w:hAnsi="Palatino Linotype" w:cs="Tahoma"/>
          <w:b/>
          <w:i/>
          <w:szCs w:val="24"/>
          <w:lang w:val="es-ES" w:eastAsia="es-ES"/>
        </w:rPr>
        <w:t>Sujeto Obligado</w:t>
      </w:r>
      <w:r w:rsidRPr="00514532">
        <w:rPr>
          <w:rFonts w:ascii="Palatino Linotype" w:eastAsia="Times New Roman" w:hAnsi="Palatino Linotype" w:cs="Tahoma"/>
          <w:i/>
          <w:szCs w:val="24"/>
          <w:lang w:val="es-ES" w:eastAsia="es-ES"/>
        </w:rPr>
        <w:t xml:space="preserve">, no localice la información señalada en el </w:t>
      </w:r>
      <w:r w:rsidRPr="00514532">
        <w:rPr>
          <w:rFonts w:ascii="Palatino Linotype" w:eastAsia="Times New Roman" w:hAnsi="Palatino Linotype" w:cs="Tahoma"/>
          <w:b/>
          <w:i/>
          <w:szCs w:val="24"/>
          <w:lang w:val="es-ES" w:eastAsia="es-ES"/>
        </w:rPr>
        <w:t>numeral 1), del resolutivo Segundo</w:t>
      </w:r>
      <w:r w:rsidRPr="00514532">
        <w:rPr>
          <w:rFonts w:ascii="Palatino Linotype" w:eastAsia="Times New Roman" w:hAnsi="Palatino Linotype" w:cs="Tahoma"/>
          <w:i/>
          <w:szCs w:val="24"/>
          <w:lang w:val="es-ES" w:eastAsia="es-ES"/>
        </w:rPr>
        <w:t>, deberá de emitir el Acuerdo de Inexistencia en términos de los artículos 49, fracciones II y XIII, 169 y 170, de la Ley de Transparencia y Acceso a la Información Pública del Estado de México y Municipios que al respecto em</w:t>
      </w:r>
      <w:r w:rsidR="00504202">
        <w:rPr>
          <w:rFonts w:ascii="Palatino Linotype" w:eastAsia="Times New Roman" w:hAnsi="Palatino Linotype" w:cs="Tahoma"/>
          <w:i/>
          <w:szCs w:val="24"/>
          <w:lang w:val="es-ES" w:eastAsia="es-ES"/>
        </w:rPr>
        <w:t>ita su Comité de Transparencia.</w:t>
      </w:r>
    </w:p>
    <w:p w14:paraId="7A62EF12" w14:textId="77777777" w:rsidR="00504202" w:rsidRPr="00504202" w:rsidRDefault="00504202" w:rsidP="00504202">
      <w:pPr>
        <w:pStyle w:val="Sinespaciado"/>
        <w:rPr>
          <w:lang w:val="es-ES" w:eastAsia="es-ES"/>
        </w:rPr>
      </w:pPr>
    </w:p>
    <w:p w14:paraId="0F93E5F7" w14:textId="77777777" w:rsidR="00FB0B55" w:rsidRPr="00693F10" w:rsidRDefault="00FB0B55" w:rsidP="00FB0B55">
      <w:pPr>
        <w:spacing w:after="0" w:line="360" w:lineRule="auto"/>
        <w:jc w:val="both"/>
        <w:rPr>
          <w:rFonts w:ascii="Palatino Linotype" w:hAnsi="Palatino Linotype"/>
          <w:sz w:val="24"/>
        </w:rPr>
      </w:pPr>
      <w:r w:rsidRPr="00693F10">
        <w:rPr>
          <w:rFonts w:ascii="Palatino Linotype" w:hAnsi="Palatino Linotype" w:cs="Arial"/>
          <w:b/>
          <w:sz w:val="28"/>
          <w:szCs w:val="28"/>
          <w:lang w:val="es-ES_tradnl"/>
        </w:rPr>
        <w:t xml:space="preserve">TERCERO. </w:t>
      </w:r>
      <w:r w:rsidRPr="00693F10">
        <w:rPr>
          <w:rFonts w:ascii="Palatino Linotype" w:hAnsi="Palatino Linotype"/>
          <w:b/>
          <w:sz w:val="24"/>
        </w:rPr>
        <w:t>NOTIFÍQUESE</w:t>
      </w:r>
      <w:r w:rsidRPr="00693F10">
        <w:rPr>
          <w:rFonts w:ascii="Palatino Linotype" w:hAnsi="Palatino Linotype"/>
          <w:sz w:val="24"/>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E9EC2E" w14:textId="77777777" w:rsidR="00FB0B55" w:rsidRPr="00693F10" w:rsidRDefault="00FB0B55" w:rsidP="00FB0B55">
      <w:pPr>
        <w:spacing w:after="0" w:line="360" w:lineRule="auto"/>
        <w:jc w:val="both"/>
        <w:rPr>
          <w:rFonts w:ascii="Palatino Linotype" w:hAnsi="Palatino Linotype"/>
          <w:sz w:val="24"/>
        </w:rPr>
      </w:pPr>
    </w:p>
    <w:p w14:paraId="24166413" w14:textId="77777777" w:rsidR="00FB0B55" w:rsidRPr="00693F10" w:rsidRDefault="00FB0B55" w:rsidP="00FB0B55">
      <w:pPr>
        <w:spacing w:after="0" w:line="360" w:lineRule="auto"/>
        <w:jc w:val="both"/>
        <w:rPr>
          <w:rFonts w:ascii="Palatino Linotype" w:hAnsi="Palatino Linotype" w:cs="Arial"/>
          <w:bCs/>
          <w:sz w:val="24"/>
          <w:szCs w:val="28"/>
        </w:rPr>
      </w:pPr>
      <w:r w:rsidRPr="00693F10">
        <w:rPr>
          <w:rFonts w:ascii="Palatino Linotype" w:hAnsi="Palatino Linotype" w:cs="Arial"/>
          <w:b/>
          <w:bCs/>
          <w:sz w:val="28"/>
          <w:szCs w:val="28"/>
        </w:rPr>
        <w:t>CUARTO.</w:t>
      </w:r>
      <w:r w:rsidRPr="00693F10">
        <w:rPr>
          <w:rFonts w:ascii="Palatino Linotype" w:hAnsi="Palatino Linotype" w:cs="Arial"/>
          <w:bCs/>
          <w:sz w:val="24"/>
          <w:szCs w:val="28"/>
        </w:rPr>
        <w:t xml:space="preserve"> De conformidad con el artículo 198, de la Ley de Transparencia y Acceso a la Información Pública del Estado de México y Municipios, de considerarlo procedente, el </w:t>
      </w:r>
      <w:r w:rsidRPr="00693F10">
        <w:rPr>
          <w:rFonts w:ascii="Palatino Linotype" w:hAnsi="Palatino Linotype" w:cs="Arial"/>
          <w:b/>
          <w:bCs/>
          <w:sz w:val="24"/>
          <w:szCs w:val="28"/>
        </w:rPr>
        <w:t>Sujeto Obligado</w:t>
      </w:r>
      <w:r w:rsidRPr="00693F10">
        <w:rPr>
          <w:rFonts w:ascii="Palatino Linotype" w:hAnsi="Palatino Linotype" w:cs="Arial"/>
          <w:bCs/>
          <w:sz w:val="24"/>
          <w:szCs w:val="28"/>
        </w:rPr>
        <w:t xml:space="preserve"> de manera fundada y motivada, podrá solicitar una ampliación de plazo para el cumplimiento de la presente resolución.</w:t>
      </w:r>
    </w:p>
    <w:p w14:paraId="0A09EBB2" w14:textId="77777777" w:rsidR="00FB0B55" w:rsidRPr="00693F10" w:rsidRDefault="00FB0B55" w:rsidP="00FB0B55">
      <w:pPr>
        <w:spacing w:after="0" w:line="360" w:lineRule="auto"/>
        <w:jc w:val="both"/>
        <w:rPr>
          <w:rFonts w:ascii="Palatino Linotype" w:hAnsi="Palatino Linotype" w:cs="Arial"/>
          <w:bCs/>
          <w:sz w:val="24"/>
          <w:szCs w:val="28"/>
        </w:rPr>
      </w:pPr>
    </w:p>
    <w:p w14:paraId="39A3C762" w14:textId="26B49B5E" w:rsidR="00FB0B55" w:rsidRPr="00693F10" w:rsidRDefault="00FB0B55" w:rsidP="00FB0B55">
      <w:pPr>
        <w:autoSpaceDE w:val="0"/>
        <w:autoSpaceDN w:val="0"/>
        <w:adjustRightInd w:val="0"/>
        <w:spacing w:after="0" w:line="360" w:lineRule="auto"/>
        <w:ind w:right="49"/>
        <w:jc w:val="both"/>
        <w:rPr>
          <w:rFonts w:ascii="Palatino Linotype" w:hAnsi="Palatino Linotype" w:cs="Arial"/>
          <w:sz w:val="24"/>
          <w:szCs w:val="24"/>
        </w:rPr>
      </w:pPr>
      <w:r w:rsidRPr="00693F10">
        <w:rPr>
          <w:rFonts w:ascii="Palatino Linotype" w:hAnsi="Palatino Linotype" w:cs="Arial"/>
          <w:b/>
          <w:sz w:val="28"/>
          <w:szCs w:val="28"/>
        </w:rPr>
        <w:t>QUINTO.</w:t>
      </w:r>
      <w:r w:rsidRPr="00693F10">
        <w:rPr>
          <w:rFonts w:ascii="Palatino Linotype" w:hAnsi="Palatino Linotype" w:cs="Arial"/>
          <w:b/>
          <w:sz w:val="24"/>
          <w:szCs w:val="24"/>
        </w:rPr>
        <w:t xml:space="preserve"> NOTIFÍQUESE</w:t>
      </w:r>
      <w:r w:rsidRPr="00693F10">
        <w:rPr>
          <w:rFonts w:ascii="Palatino Linotype" w:hAnsi="Palatino Linotype" w:cs="Arial"/>
          <w:sz w:val="24"/>
          <w:szCs w:val="24"/>
        </w:rPr>
        <w:t xml:space="preserve"> a la parte </w:t>
      </w:r>
      <w:r w:rsidRPr="00693F10">
        <w:rPr>
          <w:rFonts w:ascii="Palatino Linotype" w:hAnsi="Palatino Linotype" w:cs="Arial"/>
          <w:b/>
          <w:sz w:val="24"/>
          <w:szCs w:val="24"/>
        </w:rPr>
        <w:t>Recurrente</w:t>
      </w:r>
      <w:r w:rsidRPr="00693F10">
        <w:rPr>
          <w:rFonts w:ascii="Palatino Linotype" w:hAnsi="Palatino Linotype" w:cs="Arial"/>
          <w:sz w:val="24"/>
          <w:szCs w:val="24"/>
        </w:rPr>
        <w:t xml:space="preserve"> la presente resolución a través del </w:t>
      </w:r>
      <w:r w:rsidRPr="00693F10">
        <w:rPr>
          <w:rFonts w:ascii="Palatino Linotype" w:hAnsi="Palatino Linotype" w:cs="Arial"/>
          <w:sz w:val="24"/>
        </w:rPr>
        <w:t xml:space="preserve">Sistema de Acceso a la Información Mexiquense </w:t>
      </w:r>
      <w:r w:rsidRPr="00693F10">
        <w:rPr>
          <w:rFonts w:ascii="Palatino Linotype" w:hAnsi="Palatino Linotype" w:cs="Arial"/>
          <w:b/>
          <w:sz w:val="24"/>
        </w:rPr>
        <w:t>(</w:t>
      </w:r>
      <w:proofErr w:type="spellStart"/>
      <w:r w:rsidRPr="00693F10">
        <w:rPr>
          <w:rFonts w:ascii="Palatino Linotype" w:hAnsi="Palatino Linotype" w:cs="Arial"/>
          <w:b/>
          <w:sz w:val="24"/>
        </w:rPr>
        <w:t>SAIMEX</w:t>
      </w:r>
      <w:proofErr w:type="spellEnd"/>
      <w:r w:rsidRPr="00693F10">
        <w:rPr>
          <w:rFonts w:ascii="Palatino Linotype" w:hAnsi="Palatino Linotype" w:cs="Arial"/>
          <w:b/>
          <w:sz w:val="24"/>
        </w:rPr>
        <w:t>)</w:t>
      </w:r>
      <w:r w:rsidRPr="00693F10">
        <w:rPr>
          <w:rFonts w:ascii="Palatino Linotype" w:hAnsi="Palatino Linotype" w:cs="Arial"/>
          <w:b/>
          <w:sz w:val="24"/>
          <w:szCs w:val="24"/>
        </w:rPr>
        <w:t>,</w:t>
      </w:r>
      <w:r w:rsidRPr="00693F10">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w:t>
      </w:r>
      <w:r w:rsidRPr="00693F10">
        <w:rPr>
          <w:rFonts w:ascii="Palatino Linotype" w:hAnsi="Palatino Linotype" w:cs="Arial"/>
          <w:sz w:val="24"/>
          <w:szCs w:val="24"/>
        </w:rPr>
        <w:lastRenderedPageBreak/>
        <w:t>por el artículo 196, de la Ley de Transparencia y Acceso a la Información Pública del Estado de México y Municipios</w:t>
      </w:r>
      <w:r w:rsidRPr="00693F10">
        <w:rPr>
          <w:rFonts w:ascii="Palatino Linotype" w:hAnsi="Palatino Linotype" w:cs="Arial"/>
          <w:sz w:val="24"/>
          <w:szCs w:val="24"/>
          <w:lang w:val="es-ES"/>
        </w:rPr>
        <w:t>.</w:t>
      </w:r>
    </w:p>
    <w:p w14:paraId="16B953D8" w14:textId="77777777" w:rsidR="006F1DBC" w:rsidRPr="00693F10" w:rsidRDefault="006F1DBC" w:rsidP="00E24A00">
      <w:pPr>
        <w:spacing w:after="0" w:line="360" w:lineRule="auto"/>
        <w:jc w:val="both"/>
        <w:rPr>
          <w:rFonts w:ascii="Palatino Linotype" w:hAnsi="Palatino Linotype"/>
          <w:sz w:val="24"/>
          <w:szCs w:val="24"/>
        </w:rPr>
      </w:pPr>
    </w:p>
    <w:p w14:paraId="5EFB98C4" w14:textId="08F12047" w:rsidR="000B61B4" w:rsidRPr="00693F10" w:rsidRDefault="004E74D8" w:rsidP="000E5B1A">
      <w:pPr>
        <w:autoSpaceDE w:val="0"/>
        <w:autoSpaceDN w:val="0"/>
        <w:adjustRightInd w:val="0"/>
        <w:spacing w:after="0" w:line="360" w:lineRule="auto"/>
        <w:ind w:right="49"/>
        <w:jc w:val="both"/>
        <w:rPr>
          <w:rFonts w:ascii="Palatino Linotype" w:hAnsi="Palatino Linotype" w:cs="Arial"/>
        </w:rPr>
      </w:pPr>
      <w:r w:rsidRPr="00693F10">
        <w:rPr>
          <w:rFonts w:ascii="Palatino Linotype" w:hAnsi="Palatino Linotype" w:cs="Arial"/>
          <w:sz w:val="24"/>
          <w:szCs w:val="24"/>
        </w:rPr>
        <w:t xml:space="preserve">ASÍ LO RESUELVE, POR </w:t>
      </w:r>
      <w:r w:rsidR="00165BF5">
        <w:rPr>
          <w:rFonts w:ascii="Palatino Linotype" w:hAnsi="Palatino Linotype" w:cs="Arial"/>
          <w:sz w:val="24"/>
          <w:szCs w:val="24"/>
        </w:rPr>
        <w:t>UNANIMIDAD</w:t>
      </w:r>
      <w:r w:rsidRPr="00693F10">
        <w:rPr>
          <w:rFonts w:ascii="Palatino Linotype" w:hAnsi="Palatino Linotype" w:cs="Arial"/>
          <w:sz w:val="24"/>
          <w:szCs w:val="24"/>
        </w:rPr>
        <w:t xml:space="preserve"> DE VOTOS EL PLENO DEL</w:t>
      </w:r>
      <w:r w:rsidRPr="00693F10">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693F10">
        <w:rPr>
          <w:rFonts w:ascii="Palatino Linotype" w:hAnsi="Palatino Linotype" w:cs="Arial"/>
          <w:sz w:val="24"/>
          <w:szCs w:val="24"/>
        </w:rPr>
        <w:t>, CONFORMADO POR LOS COMISIONADOS JOSÉ MARTÍNEZ VILCHIS; MARÍA DEL ROSARIO MEJÍA AYALA; SHARON CRISTINA MORALES MARTÍNEZ</w:t>
      </w:r>
      <w:r w:rsidR="004879CA" w:rsidRPr="00693F10">
        <w:rPr>
          <w:rFonts w:ascii="Palatino Linotype" w:hAnsi="Palatino Linotype" w:cs="Arial"/>
          <w:sz w:val="24"/>
          <w:szCs w:val="24"/>
        </w:rPr>
        <w:t>; LUIS GUSTAVO PARRA NORIEGA</w:t>
      </w:r>
      <w:r w:rsidR="00996107" w:rsidRPr="00693F10">
        <w:rPr>
          <w:rFonts w:ascii="Palatino Linotype" w:hAnsi="Palatino Linotype" w:cs="Arial"/>
          <w:sz w:val="24"/>
          <w:szCs w:val="24"/>
        </w:rPr>
        <w:t xml:space="preserve"> </w:t>
      </w:r>
      <w:r w:rsidR="004879CA" w:rsidRPr="00693F10">
        <w:rPr>
          <w:rFonts w:ascii="Palatino Linotype" w:hAnsi="Palatino Linotype" w:cs="Arial"/>
          <w:sz w:val="24"/>
          <w:szCs w:val="24"/>
        </w:rPr>
        <w:t xml:space="preserve">Y GUADALUPE RAMÍREZ PEÑA; EN LA </w:t>
      </w:r>
      <w:r w:rsidR="009B2A28">
        <w:rPr>
          <w:rFonts w:ascii="Palatino Linotype" w:hAnsi="Palatino Linotype" w:cs="Arial"/>
          <w:sz w:val="24"/>
          <w:szCs w:val="24"/>
        </w:rPr>
        <w:t>CUADRA</w:t>
      </w:r>
      <w:r w:rsidR="00165BF5">
        <w:rPr>
          <w:rFonts w:ascii="Palatino Linotype" w:hAnsi="Palatino Linotype" w:cs="Arial"/>
          <w:sz w:val="24"/>
          <w:szCs w:val="24"/>
        </w:rPr>
        <w:t xml:space="preserve">GÉSIMA </w:t>
      </w:r>
      <w:r w:rsidR="009B2A28">
        <w:rPr>
          <w:rFonts w:ascii="Palatino Linotype" w:hAnsi="Palatino Linotype" w:cs="Arial"/>
          <w:sz w:val="24"/>
          <w:szCs w:val="24"/>
        </w:rPr>
        <w:t>SEGUND</w:t>
      </w:r>
      <w:r w:rsidR="00165BF5">
        <w:rPr>
          <w:rFonts w:ascii="Palatino Linotype" w:hAnsi="Palatino Linotype" w:cs="Arial"/>
          <w:sz w:val="24"/>
          <w:szCs w:val="24"/>
        </w:rPr>
        <w:t>A</w:t>
      </w:r>
      <w:r w:rsidR="004879CA" w:rsidRPr="00693F10">
        <w:rPr>
          <w:rFonts w:ascii="Palatino Linotype" w:hAnsi="Palatino Linotype" w:cs="Arial"/>
          <w:sz w:val="24"/>
          <w:szCs w:val="24"/>
        </w:rPr>
        <w:t xml:space="preserve"> SESIÓN ORDINARIA CELEBRADA EL </w:t>
      </w:r>
      <w:r w:rsidR="009B2A28">
        <w:rPr>
          <w:rFonts w:ascii="Palatino Linotype" w:eastAsia="Times New Roman" w:hAnsi="Palatino Linotype" w:cs="Arial"/>
          <w:color w:val="000000"/>
          <w:sz w:val="24"/>
          <w:szCs w:val="24"/>
          <w:lang w:eastAsia="es-MX"/>
        </w:rPr>
        <w:t>CUATRO DE DICIEMBRE</w:t>
      </w:r>
      <w:r w:rsidR="006F4C57" w:rsidRPr="006F4C57">
        <w:rPr>
          <w:rFonts w:ascii="Palatino Linotype" w:eastAsia="Times New Roman" w:hAnsi="Palatino Linotype" w:cs="Arial"/>
          <w:color w:val="000000"/>
          <w:sz w:val="24"/>
          <w:szCs w:val="24"/>
          <w:lang w:eastAsia="es-MX"/>
        </w:rPr>
        <w:t xml:space="preserve"> DE DOS MIL VEINTICUATRO</w:t>
      </w:r>
      <w:r w:rsidR="006F4C57" w:rsidRPr="00693F10">
        <w:rPr>
          <w:rFonts w:ascii="Palatino Linotype" w:hAnsi="Palatino Linotype" w:cs="Arial"/>
          <w:sz w:val="24"/>
          <w:szCs w:val="24"/>
        </w:rPr>
        <w:t>, ANTE EL</w:t>
      </w:r>
      <w:r w:rsidR="004879CA" w:rsidRPr="00693F10">
        <w:rPr>
          <w:rFonts w:ascii="Palatino Linotype" w:hAnsi="Palatino Linotype" w:cs="Arial"/>
          <w:sz w:val="24"/>
          <w:szCs w:val="24"/>
        </w:rPr>
        <w:t xml:space="preserve"> SECRETARIO TÉCNICO DEL PLENO, ALEXIS TAPIA RAMÍREZ</w:t>
      </w:r>
      <w:r w:rsidRPr="00693F10">
        <w:rPr>
          <w:rFonts w:ascii="Palatino Linotype" w:hAnsi="Palatino Linotype" w:cs="Arial"/>
          <w:sz w:val="24"/>
          <w:szCs w:val="24"/>
        </w:rPr>
        <w:t>.------------------------</w:t>
      </w:r>
      <w:r w:rsidR="00830DB3" w:rsidRPr="00693F10">
        <w:rPr>
          <w:rFonts w:ascii="Palatino Linotype" w:hAnsi="Palatino Linotype" w:cs="Arial"/>
          <w:sz w:val="24"/>
          <w:szCs w:val="24"/>
        </w:rPr>
        <w:t>------------------------------------------</w:t>
      </w:r>
      <w:r w:rsidR="00590A3C" w:rsidRPr="00693F10">
        <w:rPr>
          <w:rFonts w:ascii="Palatino Linotype" w:hAnsi="Palatino Linotype" w:cs="Arial"/>
          <w:sz w:val="24"/>
          <w:szCs w:val="24"/>
        </w:rPr>
        <w:t>-----------</w:t>
      </w:r>
      <w:r w:rsidR="006F4C57" w:rsidRPr="00693F10">
        <w:rPr>
          <w:rFonts w:ascii="Palatino Linotype" w:hAnsi="Palatino Linotype" w:cs="Arial"/>
          <w:sz w:val="24"/>
          <w:szCs w:val="24"/>
        </w:rPr>
        <w:t>--------------------------------------------------------------------------------------------------------------------------------------------------------------------------------------------------------------------</w:t>
      </w:r>
      <w:r w:rsidR="006F4C57">
        <w:rPr>
          <w:rFonts w:ascii="Palatino Linotype" w:hAnsi="Palatino Linotype" w:cs="Arial"/>
          <w:sz w:val="24"/>
          <w:szCs w:val="24"/>
        </w:rPr>
        <w:t>------------</w:t>
      </w:r>
      <w:r w:rsidR="006F4C57" w:rsidRPr="00693F10">
        <w:rPr>
          <w:rFonts w:ascii="Palatino Linotype" w:hAnsi="Palatino Linotype" w:cs="Arial"/>
          <w:sz w:val="24"/>
          <w:szCs w:val="24"/>
        </w:rPr>
        <w:t>--------------------------------------------------------------------------------------------------------------------------------------------------------------------------------------------------------------------</w:t>
      </w:r>
      <w:r w:rsidR="006F4C57">
        <w:rPr>
          <w:rFonts w:ascii="Palatino Linotype" w:hAnsi="Palatino Linotype" w:cs="Arial"/>
          <w:sz w:val="24"/>
          <w:szCs w:val="24"/>
        </w:rPr>
        <w:t>------------</w:t>
      </w:r>
      <w:r w:rsidR="006F4C57" w:rsidRPr="00693F10">
        <w:rPr>
          <w:rFonts w:ascii="Palatino Linotype" w:hAnsi="Palatino Linotype" w:cs="Arial"/>
          <w:sz w:val="24"/>
          <w:szCs w:val="24"/>
        </w:rPr>
        <w:t>--------------------------------------------------------------------------------------------------------------------------------------------------------------------------------------------------------------------</w:t>
      </w:r>
      <w:r w:rsidR="006F4C57">
        <w:rPr>
          <w:rFonts w:ascii="Palatino Linotype" w:hAnsi="Palatino Linotype" w:cs="Arial"/>
          <w:sz w:val="24"/>
          <w:szCs w:val="24"/>
        </w:rPr>
        <w:t>------------</w:t>
      </w:r>
      <w:r w:rsidR="006F4C57" w:rsidRPr="00693F10">
        <w:rPr>
          <w:rFonts w:ascii="Palatino Linotype" w:hAnsi="Palatino Linotype" w:cs="Arial"/>
          <w:sz w:val="24"/>
          <w:szCs w:val="24"/>
        </w:rPr>
        <w:t>----------------------------------------------------------------------------------------------------------------</w:t>
      </w:r>
      <w:r w:rsidR="00514532" w:rsidRPr="00514532">
        <w:rPr>
          <w:rFonts w:ascii="Palatino Linotype" w:hAnsi="Palatino Linotype" w:cs="Arial"/>
          <w:sz w:val="24"/>
          <w:szCs w:val="24"/>
        </w:rPr>
        <w:t xml:space="preserve"> </w:t>
      </w:r>
      <w:r w:rsidR="00514532" w:rsidRPr="00693F10">
        <w:rPr>
          <w:rFonts w:ascii="Palatino Linotype" w:hAnsi="Palatino Linotype" w:cs="Arial"/>
          <w:sz w:val="24"/>
          <w:szCs w:val="24"/>
        </w:rPr>
        <w:t>----------------------------------------------------------------------------------------------------</w:t>
      </w:r>
      <w:r w:rsidR="00514532">
        <w:rPr>
          <w:rFonts w:ascii="Palatino Linotype" w:hAnsi="Palatino Linotype" w:cs="Arial"/>
          <w:sz w:val="24"/>
          <w:szCs w:val="24"/>
        </w:rPr>
        <w:t>------------</w:t>
      </w:r>
      <w:r w:rsidR="00514532" w:rsidRPr="00693F10">
        <w:rPr>
          <w:rFonts w:ascii="Palatino Linotype" w:hAnsi="Palatino Linotype" w:cs="Arial"/>
          <w:sz w:val="24"/>
          <w:szCs w:val="24"/>
        </w:rPr>
        <w:t>-------------------------------</w:t>
      </w:r>
      <w:r w:rsidR="00514532">
        <w:rPr>
          <w:rFonts w:ascii="Palatino Linotype" w:hAnsi="Palatino Linotype" w:cs="Arial"/>
          <w:sz w:val="24"/>
          <w:szCs w:val="24"/>
        </w:rPr>
        <w:t>---------------------------------------------------------------------------------</w:t>
      </w:r>
      <w:r w:rsidR="00514532" w:rsidRPr="00693F10">
        <w:rPr>
          <w:rFonts w:ascii="Palatino Linotype" w:hAnsi="Palatino Linotype" w:cs="Arial"/>
          <w:sz w:val="24"/>
          <w:szCs w:val="24"/>
        </w:rPr>
        <w:t>----------------------------------------------------------------------------------------------------</w:t>
      </w:r>
      <w:r w:rsidR="00514532">
        <w:rPr>
          <w:rFonts w:ascii="Palatino Linotype" w:hAnsi="Palatino Linotype" w:cs="Arial"/>
          <w:sz w:val="24"/>
          <w:szCs w:val="24"/>
        </w:rPr>
        <w:t>------------</w:t>
      </w:r>
      <w:r w:rsidR="00514532" w:rsidRPr="00693F10">
        <w:rPr>
          <w:rFonts w:ascii="Palatino Linotype" w:hAnsi="Palatino Linotype" w:cs="Arial"/>
          <w:sz w:val="24"/>
          <w:szCs w:val="24"/>
        </w:rPr>
        <w:t>-------------------------------</w:t>
      </w:r>
      <w:r w:rsidR="00514532">
        <w:rPr>
          <w:rFonts w:ascii="Palatino Linotype" w:hAnsi="Palatino Linotype" w:cs="Arial"/>
          <w:sz w:val="24"/>
          <w:szCs w:val="24"/>
        </w:rPr>
        <w:t>-------------------------------</w:t>
      </w:r>
      <w:r w:rsidR="00504202">
        <w:rPr>
          <w:rFonts w:ascii="Palatino Linotype" w:hAnsi="Palatino Linotype" w:cs="Arial"/>
          <w:sz w:val="24"/>
          <w:szCs w:val="24"/>
        </w:rPr>
        <w:t>-------------------------------</w:t>
      </w:r>
    </w:p>
    <w:p w14:paraId="14E63B2D" w14:textId="75207755" w:rsidR="004D11F8" w:rsidRPr="008F6317" w:rsidRDefault="004E74D8" w:rsidP="004E74D8">
      <w:pPr>
        <w:spacing w:after="0" w:line="360" w:lineRule="auto"/>
        <w:jc w:val="both"/>
        <w:rPr>
          <w:rFonts w:ascii="Palatino Linotype" w:hAnsi="Palatino Linotype" w:cs="Arial"/>
          <w:sz w:val="18"/>
          <w:szCs w:val="24"/>
        </w:rPr>
      </w:pPr>
      <w:proofErr w:type="spellStart"/>
      <w:r w:rsidRPr="00693F10">
        <w:rPr>
          <w:rFonts w:ascii="Palatino Linotype" w:hAnsi="Palatino Linotype" w:cs="Arial"/>
          <w:sz w:val="18"/>
          <w:szCs w:val="24"/>
        </w:rPr>
        <w:t>JMV</w:t>
      </w:r>
      <w:proofErr w:type="spellEnd"/>
      <w:r w:rsidRPr="00693F10">
        <w:rPr>
          <w:rFonts w:ascii="Palatino Linotype" w:hAnsi="Palatino Linotype" w:cs="Arial"/>
          <w:sz w:val="18"/>
          <w:szCs w:val="24"/>
        </w:rPr>
        <w:t>/</w:t>
      </w:r>
      <w:proofErr w:type="spellStart"/>
      <w:r w:rsidRPr="00693F10">
        <w:rPr>
          <w:rFonts w:ascii="Palatino Linotype" w:hAnsi="Palatino Linotype" w:cs="Arial"/>
          <w:sz w:val="18"/>
          <w:szCs w:val="24"/>
        </w:rPr>
        <w:t>CCR</w:t>
      </w:r>
      <w:proofErr w:type="spellEnd"/>
      <w:r w:rsidRPr="00693F10">
        <w:rPr>
          <w:rFonts w:ascii="Palatino Linotype" w:hAnsi="Palatino Linotype" w:cs="Arial"/>
          <w:sz w:val="18"/>
          <w:szCs w:val="24"/>
        </w:rPr>
        <w:t>/</w:t>
      </w:r>
      <w:proofErr w:type="spellStart"/>
      <w:r w:rsidRPr="00693F10">
        <w:rPr>
          <w:rFonts w:ascii="Palatino Linotype" w:hAnsi="Palatino Linotype" w:cs="Arial"/>
          <w:sz w:val="18"/>
          <w:szCs w:val="24"/>
        </w:rPr>
        <w:t>jasm</w:t>
      </w:r>
      <w:proofErr w:type="spellEnd"/>
    </w:p>
    <w:p w14:paraId="3BA61198" w14:textId="77777777" w:rsidR="004E74D8" w:rsidRPr="004E74D8" w:rsidRDefault="004E74D8" w:rsidP="004E74D8">
      <w:pPr>
        <w:spacing w:after="0" w:line="360" w:lineRule="auto"/>
        <w:jc w:val="both"/>
        <w:rPr>
          <w:rFonts w:ascii="Palatino Linotype" w:hAnsi="Palatino Linotype" w:cs="Arial"/>
          <w:sz w:val="32"/>
          <w:szCs w:val="24"/>
        </w:rPr>
      </w:pPr>
    </w:p>
    <w:p w14:paraId="6CFDC570" w14:textId="77777777" w:rsidR="004E74D8" w:rsidRPr="004E74D8" w:rsidRDefault="004E74D8" w:rsidP="004E74D8">
      <w:pPr>
        <w:spacing w:after="0" w:line="360" w:lineRule="auto"/>
        <w:jc w:val="both"/>
        <w:rPr>
          <w:rFonts w:ascii="Palatino Linotype" w:hAnsi="Palatino Linotype" w:cs="Arial"/>
          <w:sz w:val="24"/>
          <w:szCs w:val="24"/>
        </w:rPr>
      </w:pP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504202">
      <w:pPr>
        <w:spacing w:after="0" w:line="480" w:lineRule="auto"/>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B9E63F0" w14:textId="59DA0B2D" w:rsidR="00BF3F7B" w:rsidRDefault="00BF3F7B" w:rsidP="000B2724">
      <w:pPr>
        <w:spacing w:after="0"/>
      </w:pPr>
    </w:p>
    <w:sectPr w:rsidR="00BF3F7B" w:rsidSect="008B697F">
      <w:headerReference w:type="default" r:id="rId63"/>
      <w:footerReference w:type="default" r:id="rId64"/>
      <w:headerReference w:type="first" r:id="rId65"/>
      <w:footerReference w:type="first" r:id="rId6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19817" w14:textId="77777777" w:rsidR="002B7798" w:rsidRDefault="002B7798" w:rsidP="00BF3F7B">
      <w:pPr>
        <w:spacing w:after="0" w:line="240" w:lineRule="auto"/>
      </w:pPr>
      <w:r>
        <w:separator/>
      </w:r>
    </w:p>
  </w:endnote>
  <w:endnote w:type="continuationSeparator" w:id="0">
    <w:p w14:paraId="32F1517A" w14:textId="77777777" w:rsidR="002B7798" w:rsidRDefault="002B7798"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am Medium Regular">
    <w:altName w:val="Calibri"/>
    <w:charset w:val="4D"/>
    <w:family w:val="auto"/>
    <w:pitch w:val="variable"/>
    <w:sig w:usb0="800000A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1BCD4BE3" w:rsidR="00FA068E" w:rsidRPr="002D6DD8" w:rsidRDefault="00FA068E"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60B56">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60B56">
              <w:rPr>
                <w:rFonts w:ascii="Palatino Linotype" w:hAnsi="Palatino Linotype"/>
                <w:bCs/>
                <w:noProof/>
                <w:sz w:val="20"/>
              </w:rPr>
              <w:t>48</w:t>
            </w:r>
            <w:r>
              <w:rPr>
                <w:rFonts w:ascii="Palatino Linotype" w:hAnsi="Palatino Linotype"/>
                <w:bCs/>
                <w:noProof/>
                <w:sz w:val="20"/>
              </w:rPr>
              <w:fldChar w:fldCharType="end"/>
            </w:r>
          </w:p>
        </w:sdtContent>
      </w:sdt>
    </w:sdtContent>
  </w:sdt>
  <w:p w14:paraId="5DF78F98" w14:textId="77777777" w:rsidR="00FA068E" w:rsidRDefault="00FA06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FDF4" w14:textId="745403FD" w:rsidR="00FA068E" w:rsidRPr="000B69FA" w:rsidRDefault="00FA068E"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60B5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60B56">
      <w:rPr>
        <w:rFonts w:ascii="Palatino Linotype" w:hAnsi="Palatino Linotype"/>
        <w:bCs/>
        <w:noProof/>
        <w:sz w:val="20"/>
      </w:rPr>
      <w:t>48</w:t>
    </w:r>
    <w:r>
      <w:rPr>
        <w:rFonts w:ascii="Palatino Linotype" w:hAnsi="Palatino Linotype"/>
        <w:bCs/>
        <w:noProof/>
        <w:sz w:val="20"/>
      </w:rPr>
      <w:fldChar w:fldCharType="end"/>
    </w:r>
  </w:p>
  <w:p w14:paraId="259F31C4" w14:textId="77777777" w:rsidR="00FA068E" w:rsidRDefault="00FA06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BCEE5" w14:textId="77777777" w:rsidR="002B7798" w:rsidRDefault="002B7798" w:rsidP="00BF3F7B">
      <w:pPr>
        <w:spacing w:after="0" w:line="240" w:lineRule="auto"/>
      </w:pPr>
      <w:r>
        <w:separator/>
      </w:r>
    </w:p>
  </w:footnote>
  <w:footnote w:type="continuationSeparator" w:id="0">
    <w:p w14:paraId="39F729B6" w14:textId="77777777" w:rsidR="002B7798" w:rsidRDefault="002B7798" w:rsidP="00BF3F7B">
      <w:pPr>
        <w:spacing w:after="0" w:line="240" w:lineRule="auto"/>
      </w:pPr>
      <w:r>
        <w:continuationSeparator/>
      </w:r>
    </w:p>
  </w:footnote>
  <w:footnote w:id="1">
    <w:p w14:paraId="22C37593" w14:textId="77777777" w:rsidR="00FA068E" w:rsidRPr="00F07740" w:rsidRDefault="00FA068E"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FA068E" w:rsidRPr="00946E1F" w:rsidRDefault="00FA068E"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56C9621" w14:textId="77777777" w:rsidR="00FA068E" w:rsidRDefault="00FA068E" w:rsidP="00F53FFB">
      <w:pPr>
        <w:pStyle w:val="Textonotapie"/>
        <w:jc w:val="both"/>
        <w:rPr>
          <w:sz w:val="16"/>
          <w:szCs w:val="16"/>
          <w:lang w:val="es-MX"/>
        </w:rPr>
      </w:pPr>
      <w:r>
        <w:rPr>
          <w:rStyle w:val="Refdenotaalpie"/>
          <w:sz w:val="16"/>
          <w:szCs w:val="16"/>
        </w:rPr>
        <w:footnoteRef/>
      </w:r>
      <w:r>
        <w:rPr>
          <w:sz w:val="16"/>
          <w:szCs w:val="16"/>
        </w:rPr>
        <w:t xml:space="preserve"> </w:t>
      </w:r>
      <w:r>
        <w:rPr>
          <w:rFonts w:ascii="Gotham Medium Regular" w:hAnsi="Gotham Medium Regular"/>
          <w:sz w:val="16"/>
          <w:szCs w:val="16"/>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footnote>
  <w:footnote w:id="3">
    <w:p w14:paraId="080DD12C" w14:textId="77777777" w:rsidR="00FA068E" w:rsidRDefault="00FA068E" w:rsidP="00FA068E">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FA068E" w14:paraId="7B7D63E7" w14:textId="77777777" w:rsidTr="00E77A29">
      <w:trPr>
        <w:trHeight w:val="227"/>
      </w:trPr>
      <w:tc>
        <w:tcPr>
          <w:tcW w:w="5916" w:type="dxa"/>
          <w:hideMark/>
        </w:tcPr>
        <w:p w14:paraId="34F4937E" w14:textId="2161835F" w:rsidR="00FA068E" w:rsidRPr="00641471" w:rsidRDefault="00FA068E"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val="es-ES" w:eastAsia="es-ES"/>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 xml:space="preserve">Recurso de Revisión </w:t>
          </w:r>
          <w:proofErr w:type="spellStart"/>
          <w:r w:rsidRPr="00641471">
            <w:rPr>
              <w:rFonts w:ascii="Palatino Linotype" w:hAnsi="Palatino Linotype" w:cs="Arial"/>
              <w:szCs w:val="20"/>
            </w:rPr>
            <w:t>N°</w:t>
          </w:r>
          <w:proofErr w:type="spellEnd"/>
          <w:r w:rsidRPr="00641471">
            <w:rPr>
              <w:rFonts w:ascii="Palatino Linotype" w:hAnsi="Palatino Linotype" w:cs="Arial"/>
              <w:szCs w:val="20"/>
            </w:rPr>
            <w:t>:</w:t>
          </w:r>
        </w:p>
      </w:tc>
      <w:tc>
        <w:tcPr>
          <w:tcW w:w="4149" w:type="dxa"/>
          <w:hideMark/>
        </w:tcPr>
        <w:p w14:paraId="25CB18A6" w14:textId="08BC6ABD" w:rsidR="00FA068E" w:rsidRPr="007052BF" w:rsidRDefault="00FA068E" w:rsidP="00782E05">
          <w:pPr>
            <w:spacing w:after="0" w:line="240" w:lineRule="auto"/>
            <w:ind w:left="-486" w:firstLine="1585"/>
            <w:jc w:val="right"/>
            <w:rPr>
              <w:rFonts w:ascii="Palatino Linotype" w:hAnsi="Palatino Linotype" w:cs="Arial"/>
              <w:szCs w:val="20"/>
            </w:rPr>
          </w:pPr>
          <w:r w:rsidRPr="007052BF">
            <w:rPr>
              <w:rFonts w:ascii="Palatino Linotype" w:hAnsi="Palatino Linotype" w:cs="Arial"/>
              <w:bCs/>
              <w:sz w:val="24"/>
              <w:lang w:eastAsia="es-MX"/>
            </w:rPr>
            <w:t>0</w:t>
          </w:r>
          <w:r>
            <w:rPr>
              <w:rFonts w:ascii="Palatino Linotype" w:hAnsi="Palatino Linotype" w:cs="Arial"/>
              <w:bCs/>
              <w:sz w:val="24"/>
              <w:lang w:eastAsia="es-MX"/>
            </w:rPr>
            <w:t>6650</w:t>
          </w:r>
          <w:r w:rsidRPr="007052BF">
            <w:rPr>
              <w:rFonts w:ascii="Palatino Linotype" w:hAnsi="Palatino Linotype" w:cs="Arial"/>
              <w:bCs/>
              <w:sz w:val="24"/>
              <w:lang w:eastAsia="es-MX"/>
            </w:rPr>
            <w:t>/</w:t>
          </w:r>
          <w:proofErr w:type="spellStart"/>
          <w:r w:rsidRPr="007052BF">
            <w:rPr>
              <w:rFonts w:ascii="Palatino Linotype" w:hAnsi="Palatino Linotype" w:cs="Arial"/>
              <w:bCs/>
              <w:sz w:val="24"/>
              <w:lang w:eastAsia="es-MX"/>
            </w:rPr>
            <w:t>INFOEM</w:t>
          </w:r>
          <w:proofErr w:type="spellEnd"/>
          <w:r w:rsidRPr="007052BF">
            <w:rPr>
              <w:rFonts w:ascii="Palatino Linotype" w:hAnsi="Palatino Linotype" w:cs="Arial"/>
              <w:bCs/>
              <w:sz w:val="24"/>
              <w:lang w:eastAsia="es-MX"/>
            </w:rPr>
            <w:t>/IP/</w:t>
          </w:r>
          <w:proofErr w:type="spellStart"/>
          <w:r w:rsidRPr="007052BF">
            <w:rPr>
              <w:rFonts w:ascii="Palatino Linotype" w:hAnsi="Palatino Linotype" w:cs="Arial"/>
              <w:bCs/>
              <w:sz w:val="24"/>
              <w:lang w:eastAsia="es-MX"/>
            </w:rPr>
            <w:t>RR</w:t>
          </w:r>
          <w:proofErr w:type="spellEnd"/>
          <w:r w:rsidRPr="007052BF">
            <w:rPr>
              <w:rFonts w:ascii="Palatino Linotype" w:hAnsi="Palatino Linotype" w:cs="Arial"/>
              <w:bCs/>
              <w:sz w:val="24"/>
              <w:lang w:eastAsia="es-MX"/>
            </w:rPr>
            <w:t>/202</w:t>
          </w:r>
          <w:r>
            <w:rPr>
              <w:rFonts w:ascii="Palatino Linotype" w:hAnsi="Palatino Linotype" w:cs="Arial"/>
              <w:bCs/>
              <w:sz w:val="24"/>
              <w:lang w:eastAsia="es-MX"/>
            </w:rPr>
            <w:t>4 y acumulado</w:t>
          </w:r>
        </w:p>
      </w:tc>
    </w:tr>
    <w:tr w:rsidR="00FA068E" w14:paraId="1EA8D7CD" w14:textId="77777777" w:rsidTr="00E77A29">
      <w:trPr>
        <w:trHeight w:val="242"/>
      </w:trPr>
      <w:tc>
        <w:tcPr>
          <w:tcW w:w="5916" w:type="dxa"/>
          <w:hideMark/>
        </w:tcPr>
        <w:p w14:paraId="146E9FB0" w14:textId="77777777" w:rsidR="00FA068E" w:rsidRPr="00641471" w:rsidRDefault="00FA068E"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6BB7A060" w14:textId="77777777" w:rsidR="00FA068E" w:rsidRPr="004D48C4" w:rsidRDefault="00FA068E" w:rsidP="004D48C4">
          <w:pPr>
            <w:spacing w:after="0" w:line="240" w:lineRule="auto"/>
            <w:jc w:val="right"/>
            <w:rPr>
              <w:rFonts w:ascii="Palatino Linotype" w:hAnsi="Palatino Linotype" w:cs="Arial"/>
              <w:szCs w:val="20"/>
            </w:rPr>
          </w:pPr>
          <w:r w:rsidRPr="004D48C4">
            <w:rPr>
              <w:rFonts w:ascii="Palatino Linotype" w:hAnsi="Palatino Linotype" w:cs="Arial"/>
              <w:szCs w:val="20"/>
            </w:rPr>
            <w:t xml:space="preserve">Sistema para el Desarrollo Integral </w:t>
          </w:r>
        </w:p>
        <w:p w14:paraId="72F0E5B2" w14:textId="7E90774F" w:rsidR="00FA068E" w:rsidRPr="007052BF" w:rsidRDefault="00FA068E" w:rsidP="004D48C4">
          <w:pPr>
            <w:spacing w:after="0" w:line="240" w:lineRule="auto"/>
            <w:jc w:val="right"/>
            <w:rPr>
              <w:rFonts w:ascii="Palatino Linotype" w:hAnsi="Palatino Linotype" w:cs="Arial"/>
              <w:szCs w:val="20"/>
            </w:rPr>
          </w:pPr>
          <w:r w:rsidRPr="004D48C4">
            <w:rPr>
              <w:rFonts w:ascii="Palatino Linotype" w:hAnsi="Palatino Linotype" w:cs="Arial"/>
              <w:szCs w:val="20"/>
            </w:rPr>
            <w:t>de la Familia del Estado de México</w:t>
          </w:r>
        </w:p>
      </w:tc>
    </w:tr>
    <w:tr w:rsidR="00FA068E" w14:paraId="7430744A" w14:textId="77777777" w:rsidTr="00E77A29">
      <w:trPr>
        <w:trHeight w:val="342"/>
      </w:trPr>
      <w:tc>
        <w:tcPr>
          <w:tcW w:w="5916" w:type="dxa"/>
          <w:hideMark/>
        </w:tcPr>
        <w:p w14:paraId="4E6B89F2" w14:textId="77777777" w:rsidR="00FA068E" w:rsidRPr="00641471" w:rsidRDefault="00FA068E"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FA068E" w:rsidRPr="007052BF" w:rsidRDefault="00FA068E"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FA068E" w14:paraId="793CC298" w14:textId="77777777" w:rsidTr="00E77A29">
      <w:trPr>
        <w:trHeight w:val="342"/>
      </w:trPr>
      <w:tc>
        <w:tcPr>
          <w:tcW w:w="5916" w:type="dxa"/>
        </w:tcPr>
        <w:p w14:paraId="72F6CBE7" w14:textId="77777777" w:rsidR="00FA068E" w:rsidRPr="00641471" w:rsidRDefault="00FA068E"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FA068E" w:rsidRPr="007052BF" w:rsidRDefault="00FA068E" w:rsidP="00E77FB5">
          <w:pPr>
            <w:spacing w:after="0" w:line="240" w:lineRule="auto"/>
            <w:ind w:left="-486" w:firstLine="567"/>
            <w:jc w:val="right"/>
            <w:rPr>
              <w:rFonts w:ascii="Palatino Linotype" w:hAnsi="Palatino Linotype" w:cs="Arial"/>
              <w:szCs w:val="20"/>
            </w:rPr>
          </w:pPr>
        </w:p>
      </w:tc>
    </w:tr>
  </w:tbl>
  <w:p w14:paraId="01EA3E76" w14:textId="66C4A7AD" w:rsidR="00FA068E" w:rsidRPr="00AE046A" w:rsidRDefault="00FA068E"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FA068E" w14:paraId="58899F3B" w14:textId="77777777" w:rsidTr="004E74D8">
      <w:trPr>
        <w:trHeight w:val="227"/>
      </w:trPr>
      <w:tc>
        <w:tcPr>
          <w:tcW w:w="2704" w:type="dxa"/>
          <w:hideMark/>
        </w:tcPr>
        <w:p w14:paraId="00067C09" w14:textId="77777777" w:rsidR="00FA068E" w:rsidRPr="00E77A29" w:rsidRDefault="00FA068E" w:rsidP="00E77FB5">
          <w:pPr>
            <w:spacing w:after="0" w:line="240" w:lineRule="auto"/>
            <w:ind w:right="204"/>
            <w:jc w:val="right"/>
            <w:rPr>
              <w:rFonts w:ascii="Palatino Linotype" w:hAnsi="Palatino Linotype" w:cs="Arial"/>
            </w:rPr>
          </w:pPr>
          <w:r w:rsidRPr="00E77A29">
            <w:rPr>
              <w:rFonts w:ascii="Palatino Linotype" w:hAnsi="Palatino Linotype" w:cs="Arial"/>
            </w:rPr>
            <w:t xml:space="preserve">Recurso de Revisión </w:t>
          </w:r>
          <w:proofErr w:type="spellStart"/>
          <w:r w:rsidRPr="00E77A29">
            <w:rPr>
              <w:rFonts w:ascii="Palatino Linotype" w:hAnsi="Palatino Linotype" w:cs="Arial"/>
            </w:rPr>
            <w:t>N°</w:t>
          </w:r>
          <w:proofErr w:type="spellEnd"/>
          <w:r w:rsidRPr="00E77A29">
            <w:rPr>
              <w:rFonts w:ascii="Palatino Linotype" w:hAnsi="Palatino Linotype" w:cs="Arial"/>
            </w:rPr>
            <w:t>:</w:t>
          </w:r>
        </w:p>
      </w:tc>
      <w:tc>
        <w:tcPr>
          <w:tcW w:w="4525" w:type="dxa"/>
          <w:hideMark/>
        </w:tcPr>
        <w:p w14:paraId="13D11E71" w14:textId="0F8A75F3" w:rsidR="00FA068E" w:rsidRPr="00E77A29" w:rsidRDefault="00FA068E" w:rsidP="00782E05">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Pr>
              <w:rFonts w:ascii="Palatino Linotype" w:hAnsi="Palatino Linotype" w:cs="Arial"/>
              <w:bCs/>
              <w:lang w:eastAsia="es-MX"/>
            </w:rPr>
            <w:t>6650</w:t>
          </w:r>
          <w:r w:rsidRPr="00E77A29">
            <w:rPr>
              <w:rFonts w:ascii="Palatino Linotype" w:hAnsi="Palatino Linotype" w:cs="Arial"/>
              <w:bCs/>
              <w:lang w:eastAsia="es-MX"/>
            </w:rPr>
            <w:t>/</w:t>
          </w:r>
          <w:proofErr w:type="spellStart"/>
          <w:r w:rsidRPr="00E77A29">
            <w:rPr>
              <w:rFonts w:ascii="Palatino Linotype" w:hAnsi="Palatino Linotype" w:cs="Arial"/>
              <w:bCs/>
              <w:lang w:eastAsia="es-MX"/>
            </w:rPr>
            <w:t>INFOEM</w:t>
          </w:r>
          <w:proofErr w:type="spellEnd"/>
          <w:r w:rsidRPr="00E77A29">
            <w:rPr>
              <w:rFonts w:ascii="Palatino Linotype" w:hAnsi="Palatino Linotype" w:cs="Arial"/>
              <w:bCs/>
              <w:lang w:eastAsia="es-MX"/>
            </w:rPr>
            <w:t>/IP/</w:t>
          </w:r>
          <w:proofErr w:type="spellStart"/>
          <w:r w:rsidRPr="00E77A29">
            <w:rPr>
              <w:rFonts w:ascii="Palatino Linotype" w:hAnsi="Palatino Linotype" w:cs="Arial"/>
              <w:bCs/>
              <w:lang w:eastAsia="es-MX"/>
            </w:rPr>
            <w:t>RR</w:t>
          </w:r>
          <w:proofErr w:type="spellEnd"/>
          <w:r w:rsidRPr="00E77A29">
            <w:rPr>
              <w:rFonts w:ascii="Palatino Linotype" w:hAnsi="Palatino Linotype" w:cs="Arial"/>
              <w:bCs/>
              <w:lang w:eastAsia="es-MX"/>
            </w:rPr>
            <w:t>/202</w:t>
          </w:r>
          <w:r>
            <w:rPr>
              <w:rFonts w:ascii="Palatino Linotype" w:hAnsi="Palatino Linotype" w:cs="Arial"/>
              <w:bCs/>
              <w:lang w:eastAsia="es-MX"/>
            </w:rPr>
            <w:t>4</w:t>
          </w:r>
          <w:r w:rsidRPr="00E77A29">
            <w:rPr>
              <w:rFonts w:ascii="Palatino Linotype" w:hAnsi="Palatino Linotype" w:cs="Arial"/>
              <w:bCs/>
              <w:lang w:eastAsia="es-MX"/>
            </w:rPr>
            <w:t xml:space="preserve"> y acumulado</w:t>
          </w:r>
        </w:p>
      </w:tc>
    </w:tr>
    <w:tr w:rsidR="00FA068E" w14:paraId="47BE7648" w14:textId="77777777" w:rsidTr="004E74D8">
      <w:trPr>
        <w:trHeight w:val="242"/>
      </w:trPr>
      <w:tc>
        <w:tcPr>
          <w:tcW w:w="2704" w:type="dxa"/>
          <w:hideMark/>
        </w:tcPr>
        <w:p w14:paraId="32AE7B30" w14:textId="77777777" w:rsidR="00FA068E" w:rsidRPr="00E77A29" w:rsidRDefault="00FA068E"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EFDE6B3" w14:textId="77777777" w:rsidR="00FA068E" w:rsidRDefault="00FA068E" w:rsidP="00E77FB5">
          <w:pPr>
            <w:spacing w:after="0" w:line="240" w:lineRule="auto"/>
            <w:ind w:left="-486" w:firstLine="977"/>
            <w:jc w:val="right"/>
            <w:rPr>
              <w:rFonts w:ascii="Palatino Linotype" w:hAnsi="Palatino Linotype" w:cs="Arial"/>
            </w:rPr>
          </w:pPr>
          <w:r w:rsidRPr="004D48C4">
            <w:rPr>
              <w:rFonts w:ascii="Palatino Linotype" w:hAnsi="Palatino Linotype" w:cs="Arial"/>
            </w:rPr>
            <w:t xml:space="preserve">Sistema para el Desarrollo Integral </w:t>
          </w:r>
        </w:p>
        <w:p w14:paraId="6AB89F26" w14:textId="1D88564B" w:rsidR="00FA068E" w:rsidRPr="00E77A29" w:rsidRDefault="00FA068E" w:rsidP="00E77FB5">
          <w:pPr>
            <w:spacing w:after="0" w:line="240" w:lineRule="auto"/>
            <w:ind w:left="-486" w:firstLine="977"/>
            <w:jc w:val="right"/>
            <w:rPr>
              <w:rFonts w:ascii="Palatino Linotype" w:hAnsi="Palatino Linotype" w:cs="Arial"/>
            </w:rPr>
          </w:pPr>
          <w:r w:rsidRPr="004D48C4">
            <w:rPr>
              <w:rFonts w:ascii="Palatino Linotype" w:hAnsi="Palatino Linotype" w:cs="Arial"/>
            </w:rPr>
            <w:t>de la Familia del Estado de México</w:t>
          </w:r>
        </w:p>
      </w:tc>
    </w:tr>
    <w:tr w:rsidR="00FA068E" w14:paraId="4906683C" w14:textId="77777777" w:rsidTr="004E74D8">
      <w:trPr>
        <w:trHeight w:val="342"/>
      </w:trPr>
      <w:tc>
        <w:tcPr>
          <w:tcW w:w="2704" w:type="dxa"/>
        </w:tcPr>
        <w:p w14:paraId="70CC7D32" w14:textId="07F6302D" w:rsidR="00FA068E" w:rsidRPr="00E77A29" w:rsidRDefault="00FA068E"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7952ECC9" w:rsidR="00FA068E" w:rsidRPr="00E77A29" w:rsidRDefault="00815617" w:rsidP="00E77FB5">
          <w:pPr>
            <w:spacing w:after="0" w:line="240" w:lineRule="auto"/>
            <w:ind w:left="-486" w:firstLine="567"/>
            <w:jc w:val="right"/>
            <w:rPr>
              <w:rFonts w:ascii="Palatino Linotype" w:hAnsi="Palatino Linotype" w:cs="Arial"/>
            </w:rPr>
          </w:pPr>
          <w:proofErr w:type="spellStart"/>
          <w:r>
            <w:rPr>
              <w:rFonts w:ascii="Palatino Linotype" w:hAnsi="Palatino Linotype" w:cs="Arial"/>
            </w:rPr>
            <w:t>XXXXXXXXXXXXXXXXXXXXXXXX</w:t>
          </w:r>
          <w:proofErr w:type="spellEnd"/>
        </w:p>
      </w:tc>
    </w:tr>
    <w:tr w:rsidR="00FA068E" w14:paraId="6FC7E25C" w14:textId="77777777" w:rsidTr="004E74D8">
      <w:trPr>
        <w:trHeight w:val="60"/>
      </w:trPr>
      <w:tc>
        <w:tcPr>
          <w:tcW w:w="2704" w:type="dxa"/>
        </w:tcPr>
        <w:p w14:paraId="15D9B06C" w14:textId="77777777" w:rsidR="00FA068E" w:rsidRPr="00E77A29" w:rsidRDefault="00FA068E"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FA068E" w:rsidRPr="00E77A29" w:rsidRDefault="00FA068E"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FA068E" w:rsidRPr="00C222C0" w:rsidRDefault="00FA068E">
    <w:pPr>
      <w:pStyle w:val="Encabezado"/>
      <w:rPr>
        <w:sz w:val="16"/>
      </w:rPr>
    </w:pPr>
    <w:r>
      <w:rPr>
        <w:rFonts w:ascii="Palatino Linotype" w:hAnsi="Palatino Linotype" w:cs="Arial"/>
        <w:b/>
        <w:noProof/>
        <w:szCs w:val="20"/>
      </w:rPr>
      <w:drawing>
        <wp:anchor distT="0" distB="0" distL="114300" distR="114300" simplePos="0" relativeHeight="251659264" behindDoc="1" locked="0" layoutInCell="0" allowOverlap="1" wp14:anchorId="6802F5FA" wp14:editId="4530B067">
          <wp:simplePos x="0" y="0"/>
          <wp:positionH relativeFrom="margin">
            <wp:posOffset>-1238030</wp:posOffset>
          </wp:positionH>
          <wp:positionV relativeFrom="margin">
            <wp:posOffset>-1738829</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CCE5"/>
      </v:shape>
    </w:pict>
  </w:numPicBullet>
  <w:abstractNum w:abstractNumId="0"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BEC7097"/>
    <w:multiLevelType w:val="hybridMultilevel"/>
    <w:tmpl w:val="304C43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C631CA"/>
    <w:multiLevelType w:val="hybridMultilevel"/>
    <w:tmpl w:val="B54829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51619B"/>
    <w:multiLevelType w:val="multilevel"/>
    <w:tmpl w:val="867A8366"/>
    <w:lvl w:ilvl="0">
      <w:start w:val="1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252E7FFD"/>
    <w:multiLevelType w:val="multilevel"/>
    <w:tmpl w:val="A88A4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0" w15:restartNumberingAfterBreak="0">
    <w:nsid w:val="40D903DB"/>
    <w:multiLevelType w:val="multilevel"/>
    <w:tmpl w:val="30F0E8BA"/>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585588"/>
    <w:multiLevelType w:val="multilevel"/>
    <w:tmpl w:val="1A548836"/>
    <w:lvl w:ilvl="0">
      <w:start w:val="1"/>
      <w:numFmt w:val="upperRoman"/>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3" w15:restartNumberingAfterBreak="0">
    <w:nsid w:val="61B515CA"/>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A61B57"/>
    <w:multiLevelType w:val="hybridMultilevel"/>
    <w:tmpl w:val="9E52553E"/>
    <w:lvl w:ilvl="0" w:tplc="BE0EC09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963850"/>
    <w:multiLevelType w:val="hybridMultilevel"/>
    <w:tmpl w:val="31C0E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1F5922"/>
    <w:multiLevelType w:val="hybridMultilevel"/>
    <w:tmpl w:val="6A165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0807FC"/>
    <w:multiLevelType w:val="multilevel"/>
    <w:tmpl w:val="E604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DA0D82"/>
    <w:multiLevelType w:val="hybridMultilevel"/>
    <w:tmpl w:val="B2A63B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F909D3"/>
    <w:multiLevelType w:val="hybridMultilevel"/>
    <w:tmpl w:val="6D6400EE"/>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E06A5D"/>
    <w:multiLevelType w:val="hybridMultilevel"/>
    <w:tmpl w:val="3584714C"/>
    <w:lvl w:ilvl="0" w:tplc="F6BC1B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906144"/>
    <w:multiLevelType w:val="hybridMultilevel"/>
    <w:tmpl w:val="0CF6A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B7135D"/>
    <w:multiLevelType w:val="hybridMultilevel"/>
    <w:tmpl w:val="2D269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5927513">
    <w:abstractNumId w:val="19"/>
  </w:num>
  <w:num w:numId="2" w16cid:durableId="1878548410">
    <w:abstractNumId w:val="11"/>
  </w:num>
  <w:num w:numId="3" w16cid:durableId="874733192">
    <w:abstractNumId w:val="22"/>
  </w:num>
  <w:num w:numId="4" w16cid:durableId="244000250">
    <w:abstractNumId w:val="24"/>
  </w:num>
  <w:num w:numId="5" w16cid:durableId="1551113483">
    <w:abstractNumId w:val="2"/>
  </w:num>
  <w:num w:numId="6" w16cid:durableId="1338539239">
    <w:abstractNumId w:val="15"/>
  </w:num>
  <w:num w:numId="7" w16cid:durableId="1824469047">
    <w:abstractNumId w:val="17"/>
  </w:num>
  <w:num w:numId="8" w16cid:durableId="2124106074">
    <w:abstractNumId w:val="0"/>
  </w:num>
  <w:num w:numId="9" w16cid:durableId="23216397">
    <w:abstractNumId w:val="9"/>
  </w:num>
  <w:num w:numId="10" w16cid:durableId="1630932466">
    <w:abstractNumId w:val="7"/>
  </w:num>
  <w:num w:numId="11" w16cid:durableId="245312450">
    <w:abstractNumId w:val="18"/>
  </w:num>
  <w:num w:numId="12" w16cid:durableId="813059727">
    <w:abstractNumId w:val="21"/>
  </w:num>
  <w:num w:numId="13" w16cid:durableId="328142050">
    <w:abstractNumId w:val="12"/>
  </w:num>
  <w:num w:numId="14" w16cid:durableId="2014718753">
    <w:abstractNumId w:val="1"/>
  </w:num>
  <w:num w:numId="15" w16cid:durableId="1539471989">
    <w:abstractNumId w:val="4"/>
  </w:num>
  <w:num w:numId="16" w16cid:durableId="820274890">
    <w:abstractNumId w:val="10"/>
  </w:num>
  <w:num w:numId="17" w16cid:durableId="1270360391">
    <w:abstractNumId w:val="20"/>
  </w:num>
  <w:num w:numId="18" w16cid:durableId="511258658">
    <w:abstractNumId w:val="5"/>
  </w:num>
  <w:num w:numId="19" w16cid:durableId="154105599">
    <w:abstractNumId w:val="14"/>
  </w:num>
  <w:num w:numId="20" w16cid:durableId="1236015740">
    <w:abstractNumId w:val="6"/>
  </w:num>
  <w:num w:numId="21" w16cid:durableId="1206983284">
    <w:abstractNumId w:val="25"/>
  </w:num>
  <w:num w:numId="22" w16cid:durableId="19824358">
    <w:abstractNumId w:val="8"/>
  </w:num>
  <w:num w:numId="23" w16cid:durableId="2028561013">
    <w:abstractNumId w:val="13"/>
  </w:num>
  <w:num w:numId="24" w16cid:durableId="1172332389">
    <w:abstractNumId w:val="3"/>
  </w:num>
  <w:num w:numId="25" w16cid:durableId="1745838382">
    <w:abstractNumId w:val="16"/>
  </w:num>
  <w:num w:numId="26" w16cid:durableId="905342373">
    <w:abstractNumId w:val="23"/>
  </w:num>
  <w:num w:numId="27" w16cid:durableId="1162816054">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7B"/>
    <w:rsid w:val="00005B2F"/>
    <w:rsid w:val="00005D18"/>
    <w:rsid w:val="00015CF7"/>
    <w:rsid w:val="00030FE0"/>
    <w:rsid w:val="0003350B"/>
    <w:rsid w:val="00033EA7"/>
    <w:rsid w:val="000359A9"/>
    <w:rsid w:val="00036F8B"/>
    <w:rsid w:val="0003724D"/>
    <w:rsid w:val="000505F2"/>
    <w:rsid w:val="00052C48"/>
    <w:rsid w:val="000563BA"/>
    <w:rsid w:val="00056B3F"/>
    <w:rsid w:val="0007032B"/>
    <w:rsid w:val="00071F96"/>
    <w:rsid w:val="000800BA"/>
    <w:rsid w:val="000847DF"/>
    <w:rsid w:val="000913A8"/>
    <w:rsid w:val="000A1173"/>
    <w:rsid w:val="000A3F53"/>
    <w:rsid w:val="000A6199"/>
    <w:rsid w:val="000B2724"/>
    <w:rsid w:val="000B462C"/>
    <w:rsid w:val="000B61B4"/>
    <w:rsid w:val="000D0F10"/>
    <w:rsid w:val="000D14DC"/>
    <w:rsid w:val="000E5B1A"/>
    <w:rsid w:val="000E7735"/>
    <w:rsid w:val="000F65A4"/>
    <w:rsid w:val="00106EBC"/>
    <w:rsid w:val="00106F80"/>
    <w:rsid w:val="0011456F"/>
    <w:rsid w:val="00123480"/>
    <w:rsid w:val="00123996"/>
    <w:rsid w:val="00134C90"/>
    <w:rsid w:val="00135BDB"/>
    <w:rsid w:val="00137E9C"/>
    <w:rsid w:val="001622D4"/>
    <w:rsid w:val="00165BF5"/>
    <w:rsid w:val="00170630"/>
    <w:rsid w:val="00172A0C"/>
    <w:rsid w:val="00174D25"/>
    <w:rsid w:val="001823F8"/>
    <w:rsid w:val="00182F8E"/>
    <w:rsid w:val="001A1576"/>
    <w:rsid w:val="001A6900"/>
    <w:rsid w:val="001E309D"/>
    <w:rsid w:val="00220BF5"/>
    <w:rsid w:val="00226A9E"/>
    <w:rsid w:val="00240897"/>
    <w:rsid w:val="0024368B"/>
    <w:rsid w:val="0025170A"/>
    <w:rsid w:val="00252C35"/>
    <w:rsid w:val="002812AA"/>
    <w:rsid w:val="002852DC"/>
    <w:rsid w:val="00291AA2"/>
    <w:rsid w:val="002A01FE"/>
    <w:rsid w:val="002A05C9"/>
    <w:rsid w:val="002B3F07"/>
    <w:rsid w:val="002B6145"/>
    <w:rsid w:val="002B7798"/>
    <w:rsid w:val="002C7998"/>
    <w:rsid w:val="002D2F33"/>
    <w:rsid w:val="002D373A"/>
    <w:rsid w:val="002D7F66"/>
    <w:rsid w:val="002F2038"/>
    <w:rsid w:val="002F4ED3"/>
    <w:rsid w:val="00304EC5"/>
    <w:rsid w:val="003066E3"/>
    <w:rsid w:val="00307328"/>
    <w:rsid w:val="00307CD9"/>
    <w:rsid w:val="0031300D"/>
    <w:rsid w:val="00313B98"/>
    <w:rsid w:val="00313FF4"/>
    <w:rsid w:val="003163C5"/>
    <w:rsid w:val="0035192B"/>
    <w:rsid w:val="00353F57"/>
    <w:rsid w:val="00364F71"/>
    <w:rsid w:val="0037522B"/>
    <w:rsid w:val="00394482"/>
    <w:rsid w:val="003B0CE4"/>
    <w:rsid w:val="003B24A5"/>
    <w:rsid w:val="003B55E0"/>
    <w:rsid w:val="003B6EA5"/>
    <w:rsid w:val="003D2E48"/>
    <w:rsid w:val="004003C5"/>
    <w:rsid w:val="00400878"/>
    <w:rsid w:val="00404350"/>
    <w:rsid w:val="00405362"/>
    <w:rsid w:val="00420998"/>
    <w:rsid w:val="00437415"/>
    <w:rsid w:val="0044589E"/>
    <w:rsid w:val="004516AA"/>
    <w:rsid w:val="004568C0"/>
    <w:rsid w:val="004757F1"/>
    <w:rsid w:val="00477701"/>
    <w:rsid w:val="004824F0"/>
    <w:rsid w:val="00482A19"/>
    <w:rsid w:val="004879CA"/>
    <w:rsid w:val="004916AF"/>
    <w:rsid w:val="00492CAB"/>
    <w:rsid w:val="004B1228"/>
    <w:rsid w:val="004B6127"/>
    <w:rsid w:val="004B77DB"/>
    <w:rsid w:val="004C3294"/>
    <w:rsid w:val="004D019A"/>
    <w:rsid w:val="004D03A1"/>
    <w:rsid w:val="004D11F8"/>
    <w:rsid w:val="004D2092"/>
    <w:rsid w:val="004D2C6B"/>
    <w:rsid w:val="004D3848"/>
    <w:rsid w:val="004D48C4"/>
    <w:rsid w:val="004E74D8"/>
    <w:rsid w:val="004E7632"/>
    <w:rsid w:val="004E7F1B"/>
    <w:rsid w:val="004F526C"/>
    <w:rsid w:val="00501937"/>
    <w:rsid w:val="00502F83"/>
    <w:rsid w:val="00504202"/>
    <w:rsid w:val="00505EBA"/>
    <w:rsid w:val="0051123C"/>
    <w:rsid w:val="00514532"/>
    <w:rsid w:val="00515229"/>
    <w:rsid w:val="0051761F"/>
    <w:rsid w:val="00517B76"/>
    <w:rsid w:val="005227A0"/>
    <w:rsid w:val="0052698B"/>
    <w:rsid w:val="00530053"/>
    <w:rsid w:val="00536E53"/>
    <w:rsid w:val="005379D7"/>
    <w:rsid w:val="00540082"/>
    <w:rsid w:val="005469C0"/>
    <w:rsid w:val="00552AB4"/>
    <w:rsid w:val="0057548B"/>
    <w:rsid w:val="00590A3C"/>
    <w:rsid w:val="00594B93"/>
    <w:rsid w:val="00596339"/>
    <w:rsid w:val="005B558C"/>
    <w:rsid w:val="005C1668"/>
    <w:rsid w:val="005C226B"/>
    <w:rsid w:val="005C54BF"/>
    <w:rsid w:val="005E634B"/>
    <w:rsid w:val="005F261A"/>
    <w:rsid w:val="005F68C1"/>
    <w:rsid w:val="006020BA"/>
    <w:rsid w:val="00603A17"/>
    <w:rsid w:val="00617494"/>
    <w:rsid w:val="006224FF"/>
    <w:rsid w:val="00622E9C"/>
    <w:rsid w:val="006815FC"/>
    <w:rsid w:val="0069342B"/>
    <w:rsid w:val="00693F10"/>
    <w:rsid w:val="00694E89"/>
    <w:rsid w:val="006C2525"/>
    <w:rsid w:val="006D670E"/>
    <w:rsid w:val="006E46A6"/>
    <w:rsid w:val="006F1DBC"/>
    <w:rsid w:val="006F28D0"/>
    <w:rsid w:val="006F4760"/>
    <w:rsid w:val="006F4C57"/>
    <w:rsid w:val="007001D0"/>
    <w:rsid w:val="00703093"/>
    <w:rsid w:val="007052BF"/>
    <w:rsid w:val="007052C5"/>
    <w:rsid w:val="007063B2"/>
    <w:rsid w:val="00710340"/>
    <w:rsid w:val="007233D8"/>
    <w:rsid w:val="007340D3"/>
    <w:rsid w:val="0073655B"/>
    <w:rsid w:val="00743958"/>
    <w:rsid w:val="007466FB"/>
    <w:rsid w:val="00751B7A"/>
    <w:rsid w:val="00753BB6"/>
    <w:rsid w:val="00756DA5"/>
    <w:rsid w:val="00763BAF"/>
    <w:rsid w:val="00777288"/>
    <w:rsid w:val="007806DA"/>
    <w:rsid w:val="00782E05"/>
    <w:rsid w:val="007929EB"/>
    <w:rsid w:val="007A7245"/>
    <w:rsid w:val="007C0DE3"/>
    <w:rsid w:val="007C103E"/>
    <w:rsid w:val="007C7C86"/>
    <w:rsid w:val="007D018A"/>
    <w:rsid w:val="007D39C6"/>
    <w:rsid w:val="007D550C"/>
    <w:rsid w:val="007D58F0"/>
    <w:rsid w:val="007E2C27"/>
    <w:rsid w:val="007F4108"/>
    <w:rsid w:val="00803C59"/>
    <w:rsid w:val="008102C9"/>
    <w:rsid w:val="00815125"/>
    <w:rsid w:val="00815617"/>
    <w:rsid w:val="00821A80"/>
    <w:rsid w:val="00824C34"/>
    <w:rsid w:val="00826D1D"/>
    <w:rsid w:val="00827451"/>
    <w:rsid w:val="008300ED"/>
    <w:rsid w:val="00830DB3"/>
    <w:rsid w:val="0085256F"/>
    <w:rsid w:val="00852772"/>
    <w:rsid w:val="00860B56"/>
    <w:rsid w:val="0086538B"/>
    <w:rsid w:val="00874F4E"/>
    <w:rsid w:val="00876981"/>
    <w:rsid w:val="00877C46"/>
    <w:rsid w:val="00885E00"/>
    <w:rsid w:val="0089782A"/>
    <w:rsid w:val="008A3695"/>
    <w:rsid w:val="008A43C0"/>
    <w:rsid w:val="008B697F"/>
    <w:rsid w:val="008C6598"/>
    <w:rsid w:val="008C705B"/>
    <w:rsid w:val="008D51A5"/>
    <w:rsid w:val="008D59FD"/>
    <w:rsid w:val="008E24E6"/>
    <w:rsid w:val="008F3DEB"/>
    <w:rsid w:val="008F6317"/>
    <w:rsid w:val="008F7598"/>
    <w:rsid w:val="009012A4"/>
    <w:rsid w:val="0092499F"/>
    <w:rsid w:val="009367E3"/>
    <w:rsid w:val="00936F9E"/>
    <w:rsid w:val="0095328B"/>
    <w:rsid w:val="00976EDE"/>
    <w:rsid w:val="00977258"/>
    <w:rsid w:val="00981D66"/>
    <w:rsid w:val="009927C8"/>
    <w:rsid w:val="00996107"/>
    <w:rsid w:val="009A55CD"/>
    <w:rsid w:val="009A658B"/>
    <w:rsid w:val="009B2A28"/>
    <w:rsid w:val="009B56D0"/>
    <w:rsid w:val="009C342E"/>
    <w:rsid w:val="009C41CD"/>
    <w:rsid w:val="009C4E53"/>
    <w:rsid w:val="009C6CE1"/>
    <w:rsid w:val="009D1905"/>
    <w:rsid w:val="009F5ACA"/>
    <w:rsid w:val="00A041E1"/>
    <w:rsid w:val="00A125E9"/>
    <w:rsid w:val="00A22BF7"/>
    <w:rsid w:val="00A27D00"/>
    <w:rsid w:val="00A45D68"/>
    <w:rsid w:val="00A560C2"/>
    <w:rsid w:val="00A75B19"/>
    <w:rsid w:val="00A77280"/>
    <w:rsid w:val="00A8792B"/>
    <w:rsid w:val="00A945C2"/>
    <w:rsid w:val="00AA160F"/>
    <w:rsid w:val="00AA2C60"/>
    <w:rsid w:val="00AB0546"/>
    <w:rsid w:val="00AC05DF"/>
    <w:rsid w:val="00AC60CF"/>
    <w:rsid w:val="00AC6E2A"/>
    <w:rsid w:val="00AC77FB"/>
    <w:rsid w:val="00AC7DE2"/>
    <w:rsid w:val="00AD0E19"/>
    <w:rsid w:val="00AE083A"/>
    <w:rsid w:val="00AE26C8"/>
    <w:rsid w:val="00AE3CEC"/>
    <w:rsid w:val="00AF12FB"/>
    <w:rsid w:val="00AF2816"/>
    <w:rsid w:val="00AF797C"/>
    <w:rsid w:val="00B01708"/>
    <w:rsid w:val="00B03658"/>
    <w:rsid w:val="00B136CE"/>
    <w:rsid w:val="00B227D6"/>
    <w:rsid w:val="00B24E51"/>
    <w:rsid w:val="00B301B5"/>
    <w:rsid w:val="00B31B9D"/>
    <w:rsid w:val="00B40359"/>
    <w:rsid w:val="00B4043C"/>
    <w:rsid w:val="00B436C2"/>
    <w:rsid w:val="00B45F7E"/>
    <w:rsid w:val="00B46950"/>
    <w:rsid w:val="00B5703B"/>
    <w:rsid w:val="00B57CB4"/>
    <w:rsid w:val="00B61157"/>
    <w:rsid w:val="00B76DBE"/>
    <w:rsid w:val="00B829A1"/>
    <w:rsid w:val="00B82FD1"/>
    <w:rsid w:val="00BA16D1"/>
    <w:rsid w:val="00BA53E8"/>
    <w:rsid w:val="00BA610B"/>
    <w:rsid w:val="00BA63DA"/>
    <w:rsid w:val="00BA63F3"/>
    <w:rsid w:val="00BB7F53"/>
    <w:rsid w:val="00BC198D"/>
    <w:rsid w:val="00BC44F3"/>
    <w:rsid w:val="00BC6D1D"/>
    <w:rsid w:val="00BD048D"/>
    <w:rsid w:val="00BD1922"/>
    <w:rsid w:val="00BF3F7B"/>
    <w:rsid w:val="00C171B8"/>
    <w:rsid w:val="00C22C9F"/>
    <w:rsid w:val="00C3001E"/>
    <w:rsid w:val="00C44118"/>
    <w:rsid w:val="00C57C84"/>
    <w:rsid w:val="00C63EE7"/>
    <w:rsid w:val="00C76941"/>
    <w:rsid w:val="00C76E1B"/>
    <w:rsid w:val="00C93E70"/>
    <w:rsid w:val="00CA4264"/>
    <w:rsid w:val="00CB23C8"/>
    <w:rsid w:val="00CB3963"/>
    <w:rsid w:val="00CB5773"/>
    <w:rsid w:val="00CC6751"/>
    <w:rsid w:val="00CC7C72"/>
    <w:rsid w:val="00CC7F82"/>
    <w:rsid w:val="00D12795"/>
    <w:rsid w:val="00D14788"/>
    <w:rsid w:val="00D1681B"/>
    <w:rsid w:val="00D216E7"/>
    <w:rsid w:val="00D305AB"/>
    <w:rsid w:val="00D503B3"/>
    <w:rsid w:val="00D53F58"/>
    <w:rsid w:val="00D57786"/>
    <w:rsid w:val="00D6065A"/>
    <w:rsid w:val="00D70AD7"/>
    <w:rsid w:val="00DA058F"/>
    <w:rsid w:val="00DB3D82"/>
    <w:rsid w:val="00DB40E7"/>
    <w:rsid w:val="00DC57C8"/>
    <w:rsid w:val="00DD00A7"/>
    <w:rsid w:val="00DD1B62"/>
    <w:rsid w:val="00DD2FB7"/>
    <w:rsid w:val="00DD3E35"/>
    <w:rsid w:val="00DD51FB"/>
    <w:rsid w:val="00DF02A3"/>
    <w:rsid w:val="00DF11F8"/>
    <w:rsid w:val="00DF7FD7"/>
    <w:rsid w:val="00E177E3"/>
    <w:rsid w:val="00E21B85"/>
    <w:rsid w:val="00E23A64"/>
    <w:rsid w:val="00E242EB"/>
    <w:rsid w:val="00E24A00"/>
    <w:rsid w:val="00E257CB"/>
    <w:rsid w:val="00E32AF9"/>
    <w:rsid w:val="00E330BD"/>
    <w:rsid w:val="00E452EB"/>
    <w:rsid w:val="00E458CD"/>
    <w:rsid w:val="00E51816"/>
    <w:rsid w:val="00E51AF3"/>
    <w:rsid w:val="00E5281D"/>
    <w:rsid w:val="00E743B8"/>
    <w:rsid w:val="00E77A29"/>
    <w:rsid w:val="00E77FB5"/>
    <w:rsid w:val="00E86F9D"/>
    <w:rsid w:val="00E87C82"/>
    <w:rsid w:val="00E919B9"/>
    <w:rsid w:val="00E94D8B"/>
    <w:rsid w:val="00E96AB5"/>
    <w:rsid w:val="00EA20A3"/>
    <w:rsid w:val="00EA7902"/>
    <w:rsid w:val="00EB3529"/>
    <w:rsid w:val="00EC0F11"/>
    <w:rsid w:val="00EC2D05"/>
    <w:rsid w:val="00ED1A42"/>
    <w:rsid w:val="00EE0A0F"/>
    <w:rsid w:val="00EF50CE"/>
    <w:rsid w:val="00F000C4"/>
    <w:rsid w:val="00F00A32"/>
    <w:rsid w:val="00F25C93"/>
    <w:rsid w:val="00F44414"/>
    <w:rsid w:val="00F44AAE"/>
    <w:rsid w:val="00F50781"/>
    <w:rsid w:val="00F53FFB"/>
    <w:rsid w:val="00F54C7E"/>
    <w:rsid w:val="00F65B7D"/>
    <w:rsid w:val="00F731A5"/>
    <w:rsid w:val="00F8402A"/>
    <w:rsid w:val="00F842EE"/>
    <w:rsid w:val="00F900E9"/>
    <w:rsid w:val="00F91C0E"/>
    <w:rsid w:val="00F9259D"/>
    <w:rsid w:val="00FA068E"/>
    <w:rsid w:val="00FA3F9A"/>
    <w:rsid w:val="00FB0B55"/>
    <w:rsid w:val="00FC5405"/>
    <w:rsid w:val="00FD1FA8"/>
    <w:rsid w:val="00FE2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98"/>
  </w:style>
  <w:style w:type="paragraph" w:styleId="Ttulo2">
    <w:name w:val="heading 2"/>
    <w:basedOn w:val="Normal"/>
    <w:next w:val="Normal"/>
    <w:link w:val="Ttulo2Car"/>
    <w:uiPriority w:val="9"/>
    <w:unhideWhenUsed/>
    <w:qFormat/>
    <w:rsid w:val="00505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617494"/>
    <w:pPr>
      <w:numPr>
        <w:numId w:val="14"/>
      </w:numPr>
      <w:spacing w:after="0" w:line="240" w:lineRule="auto"/>
      <w:contextualSpacing/>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505E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imex.org.mx/saimex/solicitud/downloadAttach/2254885.page" TargetMode="External"/><Relationship Id="rId21" Type="http://schemas.openxmlformats.org/officeDocument/2006/relationships/hyperlink" Target="https://saimex.org.mx/saimex/solicitud/downloadAttach/2254894.page" TargetMode="External"/><Relationship Id="rId34" Type="http://schemas.openxmlformats.org/officeDocument/2006/relationships/hyperlink" Target="https://saimex.org.mx/saimex/solicitud/downloadAttach/2254886.page" TargetMode="External"/><Relationship Id="rId42" Type="http://schemas.openxmlformats.org/officeDocument/2006/relationships/hyperlink" Target="https://saimex.org.mx/saimex/solicitud/downloadAttach/2254885.page" TargetMode="External"/><Relationship Id="rId47" Type="http://schemas.openxmlformats.org/officeDocument/2006/relationships/hyperlink" Target="https://saimex.org.mx/saimex/solicitud/downloadAttach/2254885.page" TargetMode="External"/><Relationship Id="rId50" Type="http://schemas.openxmlformats.org/officeDocument/2006/relationships/hyperlink" Target="https://saimex.org.mx/saimex/solicitud/downloadAttach/2254886.page" TargetMode="External"/><Relationship Id="rId55" Type="http://schemas.openxmlformats.org/officeDocument/2006/relationships/hyperlink" Target="https://saimex.org.mx/saimex/solicitud/downloadAttach/2254886.page"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imex.org.mx/saimex/solicitud/downloadAttach/2254886.page" TargetMode="External"/><Relationship Id="rId29" Type="http://schemas.openxmlformats.org/officeDocument/2006/relationships/hyperlink" Target="https://saimex.org.mx/saimex/solicitud/downloadAttach/2254885.page" TargetMode="External"/><Relationship Id="rId11" Type="http://schemas.openxmlformats.org/officeDocument/2006/relationships/hyperlink" Target="https://saimex.org.mx/saimex/solicitud/downloadAttach/2254886.page" TargetMode="External"/><Relationship Id="rId24" Type="http://schemas.openxmlformats.org/officeDocument/2006/relationships/hyperlink" Target="https://saimex.org.mx/saimex/solicitud/downloadAttach/2254885.page" TargetMode="External"/><Relationship Id="rId32" Type="http://schemas.openxmlformats.org/officeDocument/2006/relationships/hyperlink" Target="https://saimex.org.mx/saimex/solicitud/downloadAttach/2254886.page" TargetMode="External"/><Relationship Id="rId37" Type="http://schemas.openxmlformats.org/officeDocument/2006/relationships/hyperlink" Target="https://saimex.org.mx/saimex/solicitud/downloadAttach/2254886.page" TargetMode="External"/><Relationship Id="rId40" Type="http://schemas.openxmlformats.org/officeDocument/2006/relationships/hyperlink" Target="https://saimex.org.mx/saimex/solicitud/downloadAttach/2254885.page" TargetMode="External"/><Relationship Id="rId45" Type="http://schemas.openxmlformats.org/officeDocument/2006/relationships/hyperlink" Target="https://saimex.org.mx/saimex/solicitud/downloadAttach/2254901.page" TargetMode="External"/><Relationship Id="rId53" Type="http://schemas.openxmlformats.org/officeDocument/2006/relationships/hyperlink" Target="https://saimex.org.mx/saimex/solicitud/downloadAttach/2254886.page" TargetMode="External"/><Relationship Id="rId58" Type="http://schemas.openxmlformats.org/officeDocument/2006/relationships/hyperlink" Target="https://saimex.org.mx/saimex/solicitud/downloadAttach/2254885.page"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saimex.org.mx/saimex/solicitud/downloadAttach/2254885.page" TargetMode="External"/><Relationship Id="rId19" Type="http://schemas.openxmlformats.org/officeDocument/2006/relationships/hyperlink" Target="https://saimex.org.mx/saimex/solicitud/downloadAttach/2254886.page" TargetMode="External"/><Relationship Id="rId14" Type="http://schemas.openxmlformats.org/officeDocument/2006/relationships/hyperlink" Target="https://saimex.org.mx/saimex/solicitud/downloadAttach/2254886.page" TargetMode="External"/><Relationship Id="rId22" Type="http://schemas.openxmlformats.org/officeDocument/2006/relationships/hyperlink" Target="https://saimex.org.mx/saimex/solicitud/downloadAttach/2254885.page" TargetMode="External"/><Relationship Id="rId27" Type="http://schemas.openxmlformats.org/officeDocument/2006/relationships/hyperlink" Target="https://saimex.org.mx/saimex/solicitud/downloadAttach/2242868.page" TargetMode="External"/><Relationship Id="rId30" Type="http://schemas.openxmlformats.org/officeDocument/2006/relationships/hyperlink" Target="https://saimex.org.mx/saimex/solicitud/downloadAttach/2254886.page" TargetMode="External"/><Relationship Id="rId35" Type="http://schemas.openxmlformats.org/officeDocument/2006/relationships/hyperlink" Target="https://saimex.org.mx/saimex/solicitud/downloadAttach/2254886.page" TargetMode="External"/><Relationship Id="rId43" Type="http://schemas.openxmlformats.org/officeDocument/2006/relationships/hyperlink" Target="https://saimex.org.mx/saimex/solicitud/downloadAttach/2254885.page" TargetMode="External"/><Relationship Id="rId48" Type="http://schemas.openxmlformats.org/officeDocument/2006/relationships/hyperlink" Target="https://saimex.org.mx/saimex/solicitud/downloadAttach/2254886.page" TargetMode="External"/><Relationship Id="rId56" Type="http://schemas.openxmlformats.org/officeDocument/2006/relationships/hyperlink" Target="https://saimex.org.mx/saimex/solicitud/downloadAttach/2254886.page" TargetMode="External"/><Relationship Id="rId64" Type="http://schemas.openxmlformats.org/officeDocument/2006/relationships/footer" Target="footer1.xml"/><Relationship Id="rId8" Type="http://schemas.openxmlformats.org/officeDocument/2006/relationships/hyperlink" Target="https://saimex.org.mx/saimex/solicitud/downloadAttach/2242868.page" TargetMode="External"/><Relationship Id="rId51" Type="http://schemas.openxmlformats.org/officeDocument/2006/relationships/hyperlink" Target="https://saimex.org.mx/saimex/solicitud/downloadAttach/2254886.page" TargetMode="External"/><Relationship Id="rId3" Type="http://schemas.openxmlformats.org/officeDocument/2006/relationships/styles" Target="styles.xml"/><Relationship Id="rId12" Type="http://schemas.openxmlformats.org/officeDocument/2006/relationships/hyperlink" Target="https://saimex.org.mx/saimex/solicitud/downloadAttach/2254886.page" TargetMode="External"/><Relationship Id="rId17" Type="http://schemas.openxmlformats.org/officeDocument/2006/relationships/hyperlink" Target="https://saimex.org.mx/saimex/solicitud/downloadAttach/2254886.page" TargetMode="External"/><Relationship Id="rId25" Type="http://schemas.openxmlformats.org/officeDocument/2006/relationships/hyperlink" Target="https://saimex.org.mx/saimex/solicitud/downloadAttach/2254885.page" TargetMode="External"/><Relationship Id="rId33" Type="http://schemas.openxmlformats.org/officeDocument/2006/relationships/hyperlink" Target="https://saimex.org.mx/saimex/solicitud/downloadAttach/2254886.page" TargetMode="External"/><Relationship Id="rId38" Type="http://schemas.openxmlformats.org/officeDocument/2006/relationships/hyperlink" Target="https://saimex.org.mx/saimex/solicitud/downloadAttach/2254894.page" TargetMode="External"/><Relationship Id="rId46" Type="http://schemas.openxmlformats.org/officeDocument/2006/relationships/hyperlink" Target="https://saimex.org.mx/saimex/solicitud/downloadAttach/2254884.page" TargetMode="External"/><Relationship Id="rId59" Type="http://schemas.openxmlformats.org/officeDocument/2006/relationships/hyperlink" Target="https://saimex.org.mx/saimex/solicitud/downloadAttach/2254885.page" TargetMode="External"/><Relationship Id="rId67" Type="http://schemas.openxmlformats.org/officeDocument/2006/relationships/fontTable" Target="fontTable.xml"/><Relationship Id="rId20" Type="http://schemas.openxmlformats.org/officeDocument/2006/relationships/hyperlink" Target="https://saimex.org.mx/saimex/solicitud/downloadAttach/2254886.page" TargetMode="External"/><Relationship Id="rId41" Type="http://schemas.openxmlformats.org/officeDocument/2006/relationships/hyperlink" Target="https://saimex.org.mx/saimex/solicitud/downloadAttach/2254885.page" TargetMode="External"/><Relationship Id="rId54" Type="http://schemas.openxmlformats.org/officeDocument/2006/relationships/hyperlink" Target="https://saimex.org.mx/saimex/solicitud/downloadAttach/2254886.page"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imex.org.mx/saimex/solicitud/downloadAttach/2254886.page" TargetMode="External"/><Relationship Id="rId23" Type="http://schemas.openxmlformats.org/officeDocument/2006/relationships/hyperlink" Target="https://saimex.org.mx/saimex/solicitud/downloadAttach/2254885.page" TargetMode="External"/><Relationship Id="rId28" Type="http://schemas.openxmlformats.org/officeDocument/2006/relationships/hyperlink" Target="https://saimex.org.mx/saimex/solicitud/downloadAttach/2254884.page" TargetMode="External"/><Relationship Id="rId36" Type="http://schemas.openxmlformats.org/officeDocument/2006/relationships/hyperlink" Target="https://saimex.org.mx/saimex/solicitud/downloadAttach/2254886.page" TargetMode="External"/><Relationship Id="rId49" Type="http://schemas.openxmlformats.org/officeDocument/2006/relationships/hyperlink" Target="https://saimex.org.mx/saimex/solicitud/downloadAttach/2254886.page" TargetMode="External"/><Relationship Id="rId57" Type="http://schemas.openxmlformats.org/officeDocument/2006/relationships/hyperlink" Target="https://saimex.org.mx/saimex/solicitud/downloadAttach/2254886.page" TargetMode="External"/><Relationship Id="rId10" Type="http://schemas.openxmlformats.org/officeDocument/2006/relationships/hyperlink" Target="https://saimex.org.mx/saimex/solicitud/downloadAttach/2254885.page" TargetMode="External"/><Relationship Id="rId31" Type="http://schemas.openxmlformats.org/officeDocument/2006/relationships/hyperlink" Target="https://saimex.org.mx/saimex/solicitud/downloadAttach/2254886.page" TargetMode="External"/><Relationship Id="rId44" Type="http://schemas.openxmlformats.org/officeDocument/2006/relationships/hyperlink" Target="https://saimex.org.mx/saimex/solicitud/downloadAttach/2254885.page" TargetMode="External"/><Relationship Id="rId52" Type="http://schemas.openxmlformats.org/officeDocument/2006/relationships/hyperlink" Target="https://saimex.org.mx/saimex/solicitud/downloadAttach/2254886.page" TargetMode="External"/><Relationship Id="rId60" Type="http://schemas.openxmlformats.org/officeDocument/2006/relationships/hyperlink" Target="https://saimex.org.mx/saimex/solicitud/downloadAttach/2254885.page"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imex.org.mx/saimex/solicitud/downloadAttach/2254884.page" TargetMode="External"/><Relationship Id="rId13" Type="http://schemas.openxmlformats.org/officeDocument/2006/relationships/hyperlink" Target="https://saimex.org.mx/saimex/solicitud/downloadAttach/2254886.page" TargetMode="External"/><Relationship Id="rId18" Type="http://schemas.openxmlformats.org/officeDocument/2006/relationships/hyperlink" Target="https://saimex.org.mx/saimex/solicitud/downloadAttach/2254886.page" TargetMode="External"/><Relationship Id="rId39" Type="http://schemas.openxmlformats.org/officeDocument/2006/relationships/hyperlink" Target="https://saimex.org.mx/saimex/solicitud/downloadAttach/2254885.pag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16C5-FDA8-4089-B317-B1FEE683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48</Pages>
  <Words>13403</Words>
  <Characters>73721</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Arturo Macedo Albarrán</cp:lastModifiedBy>
  <cp:revision>10</cp:revision>
  <dcterms:created xsi:type="dcterms:W3CDTF">2024-11-20T17:54:00Z</dcterms:created>
  <dcterms:modified xsi:type="dcterms:W3CDTF">2024-12-12T19:31:00Z</dcterms:modified>
</cp:coreProperties>
</file>