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2231" w14:textId="77777777" w:rsidR="00122A78" w:rsidRPr="003F3B0B" w:rsidRDefault="00122A78" w:rsidP="00122A78">
      <w:pPr>
        <w:spacing w:before="240" w:line="360" w:lineRule="auto"/>
        <w:jc w:val="both"/>
        <w:rPr>
          <w:rFonts w:ascii="Palatino Linotype" w:eastAsia="Times New Roman" w:hAnsi="Palatino Linotype" w:cs="Arial"/>
          <w:color w:val="000000"/>
          <w:sz w:val="24"/>
          <w:szCs w:val="24"/>
          <w:lang w:eastAsia="es-MX"/>
        </w:rPr>
      </w:pPr>
      <w:r w:rsidRPr="003F3B0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diecisiete de enero de dos mil veinticuatro.</w:t>
      </w:r>
    </w:p>
    <w:p w14:paraId="6D22742F" w14:textId="28965B31" w:rsidR="00122A78" w:rsidRPr="003F3B0B" w:rsidRDefault="00122A78" w:rsidP="00122A78">
      <w:pPr>
        <w:tabs>
          <w:tab w:val="left" w:pos="1701"/>
        </w:tabs>
        <w:spacing w:before="240" w:line="360" w:lineRule="auto"/>
        <w:jc w:val="both"/>
        <w:rPr>
          <w:rFonts w:ascii="Palatino Linotype" w:hAnsi="Palatino Linotype" w:cs="Arial"/>
          <w:sz w:val="28"/>
        </w:rPr>
      </w:pPr>
      <w:r w:rsidRPr="003F3B0B">
        <w:rPr>
          <w:rFonts w:ascii="Palatino Linotype" w:hAnsi="Palatino Linotype" w:cs="Arial"/>
          <w:b/>
          <w:sz w:val="24"/>
        </w:rPr>
        <w:t>VISTO</w:t>
      </w:r>
      <w:r w:rsidRPr="003F3B0B">
        <w:rPr>
          <w:rFonts w:ascii="Palatino Linotype" w:hAnsi="Palatino Linotype" w:cs="Arial"/>
          <w:sz w:val="24"/>
        </w:rPr>
        <w:t xml:space="preserve"> el expediente electrónico formado con motivo del recurso de revisión número</w:t>
      </w:r>
      <w:r w:rsidRPr="003F3B0B">
        <w:rPr>
          <w:rFonts w:ascii="Palatino Linotype" w:hAnsi="Palatino Linotype" w:cs="Arial"/>
          <w:b/>
          <w:sz w:val="24"/>
        </w:rPr>
        <w:t xml:space="preserve"> </w:t>
      </w:r>
      <w:r w:rsidRPr="003F3B0B">
        <w:rPr>
          <w:rFonts w:ascii="Palatino Linotype" w:hAnsi="Palatino Linotype" w:cs="Arial"/>
          <w:b/>
          <w:bCs/>
          <w:sz w:val="24"/>
          <w:lang w:eastAsia="es-MX"/>
        </w:rPr>
        <w:t>07895/</w:t>
      </w:r>
      <w:proofErr w:type="spellStart"/>
      <w:r w:rsidRPr="003F3B0B">
        <w:rPr>
          <w:rFonts w:ascii="Palatino Linotype" w:hAnsi="Palatino Linotype" w:cs="Arial"/>
          <w:b/>
          <w:bCs/>
          <w:sz w:val="24"/>
          <w:lang w:eastAsia="es-MX"/>
        </w:rPr>
        <w:t>INFOEM</w:t>
      </w:r>
      <w:proofErr w:type="spellEnd"/>
      <w:r w:rsidRPr="003F3B0B">
        <w:rPr>
          <w:rFonts w:ascii="Palatino Linotype" w:hAnsi="Palatino Linotype" w:cs="Arial"/>
          <w:b/>
          <w:bCs/>
          <w:sz w:val="24"/>
          <w:lang w:eastAsia="es-MX"/>
        </w:rPr>
        <w:t>/IP/</w:t>
      </w:r>
      <w:proofErr w:type="spellStart"/>
      <w:r w:rsidRPr="003F3B0B">
        <w:rPr>
          <w:rFonts w:ascii="Palatino Linotype" w:hAnsi="Palatino Linotype" w:cs="Arial"/>
          <w:b/>
          <w:bCs/>
          <w:sz w:val="24"/>
          <w:lang w:eastAsia="es-MX"/>
        </w:rPr>
        <w:t>RR</w:t>
      </w:r>
      <w:proofErr w:type="spellEnd"/>
      <w:r w:rsidRPr="003F3B0B">
        <w:rPr>
          <w:rFonts w:ascii="Palatino Linotype" w:hAnsi="Palatino Linotype" w:cs="Arial"/>
          <w:b/>
          <w:bCs/>
          <w:sz w:val="24"/>
          <w:lang w:eastAsia="es-MX"/>
        </w:rPr>
        <w:t xml:space="preserve">/2023, </w:t>
      </w:r>
      <w:r w:rsidRPr="003F3B0B">
        <w:rPr>
          <w:rFonts w:ascii="Palatino Linotype" w:hAnsi="Palatino Linotype"/>
          <w:sz w:val="24"/>
        </w:rPr>
        <w:t xml:space="preserve">interpuesto por </w:t>
      </w:r>
      <w:r w:rsidRPr="003F3B0B">
        <w:rPr>
          <w:rFonts w:ascii="Palatino Linotype" w:hAnsi="Palatino Linotype"/>
          <w:b/>
          <w:sz w:val="24"/>
        </w:rPr>
        <w:t>“</w:t>
      </w:r>
      <w:proofErr w:type="spellStart"/>
      <w:r w:rsidR="00060A3D">
        <w:rPr>
          <w:rFonts w:ascii="Palatino Linotype" w:hAnsi="Palatino Linotype" w:cs="Arial"/>
          <w:b/>
        </w:rPr>
        <w:t>XXXXXXXXXXXXXXXXXXXXXX</w:t>
      </w:r>
      <w:proofErr w:type="spellEnd"/>
      <w:r w:rsidRPr="003F3B0B">
        <w:rPr>
          <w:rFonts w:ascii="Palatino Linotype" w:hAnsi="Palatino Linotype"/>
          <w:b/>
          <w:sz w:val="24"/>
        </w:rPr>
        <w:t>”</w:t>
      </w:r>
      <w:r w:rsidRPr="003F3B0B">
        <w:rPr>
          <w:rFonts w:ascii="Palatino Linotype" w:hAnsi="Palatino Linotype"/>
          <w:sz w:val="24"/>
        </w:rPr>
        <w:t xml:space="preserve">, en lo sucesivo el </w:t>
      </w:r>
      <w:r w:rsidRPr="003F3B0B">
        <w:rPr>
          <w:rFonts w:ascii="Palatino Linotype" w:hAnsi="Palatino Linotype"/>
          <w:b/>
          <w:sz w:val="24"/>
        </w:rPr>
        <w:t>Recurrente</w:t>
      </w:r>
      <w:r w:rsidRPr="003F3B0B">
        <w:rPr>
          <w:rFonts w:ascii="Palatino Linotype" w:hAnsi="Palatino Linotype"/>
          <w:sz w:val="24"/>
        </w:rPr>
        <w:t xml:space="preserve">, en contra de la respuesta del </w:t>
      </w:r>
      <w:r w:rsidRPr="003F3B0B">
        <w:rPr>
          <w:rFonts w:ascii="Palatino Linotype" w:hAnsi="Palatino Linotype"/>
          <w:b/>
          <w:sz w:val="24"/>
        </w:rPr>
        <w:t>Ayuntamiento de Tenango del Valle</w:t>
      </w:r>
      <w:r w:rsidRPr="003F3B0B">
        <w:rPr>
          <w:rFonts w:ascii="Palatino Linotype" w:hAnsi="Palatino Linotype"/>
          <w:sz w:val="24"/>
        </w:rPr>
        <w:t xml:space="preserve">, en lo subsecuente el </w:t>
      </w:r>
      <w:r w:rsidRPr="003F3B0B">
        <w:rPr>
          <w:rFonts w:ascii="Palatino Linotype" w:hAnsi="Palatino Linotype"/>
          <w:b/>
          <w:sz w:val="24"/>
        </w:rPr>
        <w:t>Sujeto Obligado</w:t>
      </w:r>
      <w:r w:rsidRPr="003F3B0B">
        <w:rPr>
          <w:rFonts w:ascii="Palatino Linotype" w:hAnsi="Palatino Linotype"/>
          <w:sz w:val="24"/>
        </w:rPr>
        <w:t>, se procede a dictar la presente resolución.</w:t>
      </w:r>
    </w:p>
    <w:p w14:paraId="5DD02CBA" w14:textId="77777777" w:rsidR="00122A78" w:rsidRPr="003F3B0B" w:rsidRDefault="00122A78" w:rsidP="00122A78">
      <w:pPr>
        <w:tabs>
          <w:tab w:val="left" w:pos="1701"/>
        </w:tabs>
        <w:spacing w:before="240" w:line="360" w:lineRule="auto"/>
        <w:jc w:val="both"/>
        <w:rPr>
          <w:rFonts w:ascii="Palatino Linotype" w:hAnsi="Palatino Linotype" w:cs="Arial"/>
          <w:b/>
          <w:sz w:val="24"/>
        </w:rPr>
      </w:pPr>
    </w:p>
    <w:p w14:paraId="1650CCF1" w14:textId="77777777" w:rsidR="00122A78" w:rsidRPr="003F3B0B" w:rsidRDefault="00122A78" w:rsidP="00122A78">
      <w:pPr>
        <w:pStyle w:val="infoemcitas"/>
        <w:jc w:val="center"/>
        <w:rPr>
          <w:b/>
          <w:bCs/>
          <w:i w:val="0"/>
          <w:iCs/>
          <w:sz w:val="28"/>
          <w:szCs w:val="28"/>
        </w:rPr>
      </w:pPr>
      <w:r w:rsidRPr="003F3B0B">
        <w:rPr>
          <w:b/>
          <w:bCs/>
          <w:i w:val="0"/>
          <w:iCs/>
          <w:sz w:val="28"/>
          <w:szCs w:val="28"/>
        </w:rPr>
        <w:t>A N T E C E D E N T E S   D E L   A S U N T O</w:t>
      </w:r>
    </w:p>
    <w:p w14:paraId="34D2E636" w14:textId="77777777" w:rsidR="00122A78" w:rsidRPr="003F3B0B" w:rsidRDefault="00122A78" w:rsidP="00122A78">
      <w:pPr>
        <w:spacing w:before="240" w:after="240" w:line="360" w:lineRule="auto"/>
        <w:jc w:val="both"/>
        <w:rPr>
          <w:rFonts w:ascii="Palatino Linotype" w:hAnsi="Palatino Linotype"/>
        </w:rPr>
      </w:pPr>
      <w:r w:rsidRPr="003F3B0B">
        <w:rPr>
          <w:rFonts w:ascii="Palatino Linotype" w:hAnsi="Palatino Linotype" w:cs="Arial"/>
          <w:b/>
          <w:sz w:val="28"/>
        </w:rPr>
        <w:t>PRIMERO.</w:t>
      </w:r>
      <w:r w:rsidRPr="003F3B0B">
        <w:rPr>
          <w:rFonts w:ascii="Palatino Linotype" w:hAnsi="Palatino Linotype" w:cs="Arial"/>
        </w:rPr>
        <w:t xml:space="preserve"> </w:t>
      </w:r>
      <w:r w:rsidRPr="003F3B0B">
        <w:rPr>
          <w:rFonts w:ascii="Palatino Linotype" w:hAnsi="Palatino Linotype"/>
          <w:b/>
          <w:sz w:val="28"/>
          <w:szCs w:val="28"/>
        </w:rPr>
        <w:t>De la Solicitud de Información.</w:t>
      </w:r>
    </w:p>
    <w:p w14:paraId="19D662FC" w14:textId="77777777" w:rsidR="00122A78" w:rsidRPr="003F3B0B" w:rsidRDefault="00122A78" w:rsidP="00122A78">
      <w:pPr>
        <w:spacing w:before="240" w:line="360" w:lineRule="auto"/>
        <w:jc w:val="both"/>
        <w:rPr>
          <w:rFonts w:ascii="Palatino Linotype" w:hAnsi="Palatino Linotype" w:cs="Arial"/>
          <w:sz w:val="24"/>
        </w:rPr>
      </w:pPr>
      <w:r w:rsidRPr="003F3B0B">
        <w:rPr>
          <w:rFonts w:ascii="Palatino Linotype" w:hAnsi="Palatino Linotype" w:cs="Arial"/>
          <w:sz w:val="24"/>
        </w:rPr>
        <w:t xml:space="preserve">Con fecha </w:t>
      </w:r>
      <w:r w:rsidR="004C0677" w:rsidRPr="003F3B0B">
        <w:rPr>
          <w:rFonts w:ascii="Palatino Linotype" w:hAnsi="Palatino Linotype" w:cs="Arial"/>
          <w:sz w:val="24"/>
        </w:rPr>
        <w:t>veintidós de octubre</w:t>
      </w:r>
      <w:r w:rsidRPr="003F3B0B">
        <w:rPr>
          <w:rFonts w:ascii="Palatino Linotype" w:hAnsi="Palatino Linotype" w:cs="Arial"/>
          <w:sz w:val="24"/>
        </w:rPr>
        <w:t xml:space="preserve"> de dos mil veintitrés, el</w:t>
      </w:r>
      <w:r w:rsidRPr="003F3B0B">
        <w:rPr>
          <w:rFonts w:ascii="Palatino Linotype" w:hAnsi="Palatino Linotype" w:cs="Arial"/>
          <w:b/>
          <w:sz w:val="24"/>
        </w:rPr>
        <w:t xml:space="preserve"> Recurrente </w:t>
      </w:r>
      <w:r w:rsidRPr="003F3B0B">
        <w:rPr>
          <w:rFonts w:ascii="Palatino Linotype" w:hAnsi="Palatino Linotype" w:cs="Arial"/>
          <w:sz w:val="24"/>
        </w:rPr>
        <w:t>presentó a través del Sistema de Acceso a la Información Mexiquense (</w:t>
      </w:r>
      <w:r w:rsidRPr="003F3B0B">
        <w:rPr>
          <w:rFonts w:ascii="Palatino Linotype" w:hAnsi="Palatino Linotype" w:cs="Arial"/>
          <w:b/>
          <w:sz w:val="24"/>
        </w:rPr>
        <w:t>SAIMEX)</w:t>
      </w:r>
      <w:r w:rsidRPr="003F3B0B">
        <w:rPr>
          <w:rFonts w:ascii="Palatino Linotype" w:hAnsi="Palatino Linotype" w:cs="Arial"/>
          <w:sz w:val="24"/>
        </w:rPr>
        <w:t xml:space="preserve"> ante </w:t>
      </w:r>
      <w:r w:rsidRPr="003F3B0B">
        <w:rPr>
          <w:rFonts w:ascii="Palatino Linotype" w:hAnsi="Palatino Linotype" w:cs="Arial"/>
          <w:b/>
          <w:sz w:val="24"/>
        </w:rPr>
        <w:t>El Sujeto Obligado</w:t>
      </w:r>
      <w:r w:rsidRPr="003F3B0B">
        <w:rPr>
          <w:rFonts w:ascii="Palatino Linotype" w:hAnsi="Palatino Linotype" w:cs="Arial"/>
          <w:sz w:val="24"/>
        </w:rPr>
        <w:t xml:space="preserve">, solicitud de acceso a la información pública, registrada bajo el número de expediente </w:t>
      </w:r>
      <w:r w:rsidR="004C0677" w:rsidRPr="003F3B0B">
        <w:rPr>
          <w:rFonts w:ascii="Palatino Linotype" w:hAnsi="Palatino Linotype" w:cs="Arial"/>
          <w:b/>
          <w:sz w:val="24"/>
        </w:rPr>
        <w:t>00309/TENAVALL/IP/2023</w:t>
      </w:r>
      <w:r w:rsidRPr="003F3B0B">
        <w:rPr>
          <w:rFonts w:ascii="Palatino Linotype" w:hAnsi="Palatino Linotype" w:cs="Arial"/>
          <w:b/>
          <w:sz w:val="24"/>
        </w:rPr>
        <w:t xml:space="preserve">, </w:t>
      </w:r>
      <w:r w:rsidRPr="003F3B0B">
        <w:rPr>
          <w:rFonts w:ascii="Palatino Linotype" w:hAnsi="Palatino Linotype" w:cs="Arial"/>
          <w:sz w:val="24"/>
        </w:rPr>
        <w:t>mediante la cual solicitó información en el tenor siguiente:</w:t>
      </w:r>
    </w:p>
    <w:p w14:paraId="50A02E52" w14:textId="77777777" w:rsidR="00122A78" w:rsidRPr="003F3B0B" w:rsidRDefault="00122A78" w:rsidP="00122A78">
      <w:pPr>
        <w:pStyle w:val="INFOEM"/>
        <w:rPr>
          <w:lang w:val="es-ES_tradnl" w:eastAsia="es-ES"/>
        </w:rPr>
      </w:pPr>
      <w:r w:rsidRPr="003F3B0B">
        <w:rPr>
          <w:lang w:val="es-ES_tradnl" w:eastAsia="es-ES"/>
        </w:rPr>
        <w:t>“</w:t>
      </w:r>
      <w:r w:rsidR="004C0677" w:rsidRPr="003F3B0B">
        <w:rPr>
          <w:lang w:val="es-ES_tradnl" w:eastAsia="es-ES"/>
        </w:rPr>
        <w:t>SOLICITO LOS OFICIOS DE LA SINDICATURA DEL MES DE FEBRERO 2022 Y 2023 CON FOLIO CONSECUTIVO DE TODAS LAS AREAS Y ORGANISMOS AUXILIARES DEL AYUNTAMIENTO</w:t>
      </w:r>
      <w:r w:rsidRPr="003F3B0B">
        <w:rPr>
          <w:lang w:val="es-ES_tradnl" w:eastAsia="es-ES"/>
        </w:rPr>
        <w:t>.” (sic)</w:t>
      </w:r>
    </w:p>
    <w:p w14:paraId="2C1DD249" w14:textId="77777777" w:rsidR="00122A78" w:rsidRPr="003F3B0B" w:rsidRDefault="00122A78" w:rsidP="00122A78">
      <w:pPr>
        <w:spacing w:before="240" w:line="360" w:lineRule="auto"/>
        <w:jc w:val="both"/>
        <w:rPr>
          <w:rFonts w:ascii="Palatino Linotype" w:eastAsia="Times New Roman" w:hAnsi="Palatino Linotype" w:cs="Times New Roman"/>
          <w:sz w:val="24"/>
          <w:szCs w:val="24"/>
          <w:lang w:val="es-ES_tradnl" w:eastAsia="es-ES"/>
        </w:rPr>
      </w:pPr>
      <w:r w:rsidRPr="003F3B0B">
        <w:rPr>
          <w:rFonts w:ascii="Palatino Linotype" w:eastAsia="Times New Roman" w:hAnsi="Palatino Linotype" w:cs="Times New Roman"/>
          <w:b/>
          <w:sz w:val="24"/>
          <w:szCs w:val="24"/>
          <w:lang w:val="es-ES_tradnl" w:eastAsia="es-ES"/>
        </w:rPr>
        <w:t>Modalidad de entrega:</w:t>
      </w:r>
      <w:r w:rsidRPr="003F3B0B">
        <w:rPr>
          <w:rFonts w:ascii="Palatino Linotype" w:eastAsia="Times New Roman" w:hAnsi="Palatino Linotype" w:cs="Times New Roman"/>
          <w:sz w:val="24"/>
          <w:szCs w:val="24"/>
          <w:lang w:val="es-ES_tradnl" w:eastAsia="es-ES"/>
        </w:rPr>
        <w:t xml:space="preserve"> A través del SAIMEX.</w:t>
      </w:r>
    </w:p>
    <w:p w14:paraId="0F1913D6" w14:textId="77777777" w:rsidR="00122A78" w:rsidRPr="003F3B0B" w:rsidRDefault="00122A78" w:rsidP="00122A78">
      <w:pPr>
        <w:spacing w:before="240" w:line="360" w:lineRule="auto"/>
        <w:jc w:val="both"/>
        <w:rPr>
          <w:rFonts w:ascii="Palatino Linotype" w:hAnsi="Palatino Linotype" w:cs="Arial"/>
          <w:b/>
          <w:sz w:val="28"/>
        </w:rPr>
      </w:pPr>
    </w:p>
    <w:p w14:paraId="501AC000" w14:textId="77777777" w:rsidR="00122A78" w:rsidRPr="003F3B0B" w:rsidRDefault="00122A78" w:rsidP="00122A78">
      <w:pPr>
        <w:spacing w:before="240" w:line="360" w:lineRule="auto"/>
        <w:jc w:val="both"/>
        <w:rPr>
          <w:rFonts w:ascii="Palatino Linotype" w:hAnsi="Palatino Linotype" w:cs="Arial"/>
          <w:b/>
          <w:sz w:val="28"/>
        </w:rPr>
      </w:pPr>
      <w:r w:rsidRPr="003F3B0B">
        <w:rPr>
          <w:rFonts w:ascii="Palatino Linotype" w:hAnsi="Palatino Linotype" w:cs="Arial"/>
          <w:b/>
          <w:sz w:val="28"/>
        </w:rPr>
        <w:t xml:space="preserve">SEGUNDO. </w:t>
      </w:r>
      <w:r w:rsidRPr="003F3B0B">
        <w:rPr>
          <w:rFonts w:ascii="Palatino Linotype" w:hAnsi="Palatino Linotype" w:cs="Arial"/>
          <w:b/>
          <w:sz w:val="28"/>
          <w:szCs w:val="20"/>
        </w:rPr>
        <w:t>De la respuesta a la solicitud o entrega de información.</w:t>
      </w:r>
    </w:p>
    <w:p w14:paraId="2D448FE0" w14:textId="77777777" w:rsidR="00122A78" w:rsidRPr="003F3B0B" w:rsidRDefault="00122A78" w:rsidP="00122A78">
      <w:pPr>
        <w:pStyle w:val="Sinespaciado"/>
        <w:spacing w:line="360" w:lineRule="auto"/>
        <w:jc w:val="both"/>
        <w:rPr>
          <w:rFonts w:ascii="Palatino Linotype" w:hAnsi="Palatino Linotype" w:cs="Arial"/>
        </w:rPr>
      </w:pPr>
      <w:r w:rsidRPr="003F3B0B">
        <w:rPr>
          <w:rFonts w:ascii="Palatino Linotype" w:hAnsi="Palatino Linotype"/>
        </w:rPr>
        <w:t xml:space="preserve">De las constancias que obran en el expediente electrónico, se advierte que el </w:t>
      </w:r>
      <w:r w:rsidRPr="003F3B0B">
        <w:rPr>
          <w:rFonts w:ascii="Palatino Linotype" w:hAnsi="Palatino Linotype" w:cs="Arial"/>
        </w:rPr>
        <w:t xml:space="preserve">día </w:t>
      </w:r>
      <w:r w:rsidR="004C0677" w:rsidRPr="003F3B0B">
        <w:rPr>
          <w:rFonts w:ascii="Palatino Linotype" w:hAnsi="Palatino Linotype" w:cs="Arial"/>
          <w:b/>
        </w:rPr>
        <w:t xml:space="preserve">treinta </w:t>
      </w:r>
      <w:r w:rsidRPr="003F3B0B">
        <w:rPr>
          <w:rFonts w:ascii="Palatino Linotype" w:hAnsi="Palatino Linotype" w:cs="Arial"/>
          <w:b/>
        </w:rPr>
        <w:t>de octubre de dos mil veintitrés</w:t>
      </w:r>
      <w:r w:rsidRPr="003F3B0B">
        <w:rPr>
          <w:rFonts w:ascii="Palatino Linotype" w:hAnsi="Palatino Linotype" w:cs="Arial"/>
        </w:rPr>
        <w:t xml:space="preserve">, el </w:t>
      </w:r>
      <w:r w:rsidRPr="003F3B0B">
        <w:rPr>
          <w:rFonts w:ascii="Palatino Linotype" w:hAnsi="Palatino Linotype" w:cs="Arial"/>
          <w:b/>
        </w:rPr>
        <w:t>Sujeto Obligado</w:t>
      </w:r>
      <w:r w:rsidRPr="003F3B0B">
        <w:rPr>
          <w:rFonts w:ascii="Palatino Linotype" w:hAnsi="Palatino Linotype" w:cs="Arial"/>
        </w:rPr>
        <w:t xml:space="preserve"> dio respuesta a la solicitud de información en los siguientes términos: </w:t>
      </w:r>
    </w:p>
    <w:p w14:paraId="3A504FFA" w14:textId="77777777" w:rsidR="00122A78" w:rsidRPr="003F3B0B" w:rsidRDefault="00122A78" w:rsidP="00122A78">
      <w:pPr>
        <w:spacing w:after="0" w:line="360" w:lineRule="auto"/>
        <w:jc w:val="both"/>
        <w:rPr>
          <w:rFonts w:ascii="Palatino Linotype" w:hAnsi="Palatino Linotype" w:cs="Arial"/>
          <w:sz w:val="24"/>
        </w:rPr>
      </w:pPr>
    </w:p>
    <w:p w14:paraId="36190E3A" w14:textId="77777777" w:rsidR="004C0677" w:rsidRPr="003F3B0B" w:rsidRDefault="00122A78" w:rsidP="004C0677">
      <w:pPr>
        <w:spacing w:after="0" w:line="240" w:lineRule="auto"/>
        <w:ind w:left="567" w:right="567"/>
        <w:jc w:val="right"/>
        <w:rPr>
          <w:rFonts w:ascii="Palatino Linotype" w:hAnsi="Palatino Linotype" w:cs="Arial"/>
          <w:i/>
        </w:rPr>
      </w:pPr>
      <w:r w:rsidRPr="003F3B0B">
        <w:rPr>
          <w:rFonts w:ascii="Palatino Linotype" w:hAnsi="Palatino Linotype" w:cs="Arial"/>
          <w:i/>
        </w:rPr>
        <w:t>“</w:t>
      </w:r>
      <w:r w:rsidR="004C0677" w:rsidRPr="003F3B0B">
        <w:rPr>
          <w:rFonts w:ascii="Palatino Linotype" w:hAnsi="Palatino Linotype" w:cs="Arial"/>
          <w:i/>
        </w:rPr>
        <w:t>Tenango del Valle, México a 30 de Octubre de 2023</w:t>
      </w:r>
    </w:p>
    <w:p w14:paraId="7A4389D4" w14:textId="77777777" w:rsidR="004C0677" w:rsidRPr="003F3B0B" w:rsidRDefault="004C0677" w:rsidP="004C0677">
      <w:pPr>
        <w:spacing w:after="0" w:line="240" w:lineRule="auto"/>
        <w:ind w:left="567" w:right="567"/>
        <w:jc w:val="right"/>
        <w:rPr>
          <w:rFonts w:ascii="Palatino Linotype" w:hAnsi="Palatino Linotype" w:cs="Arial"/>
          <w:i/>
        </w:rPr>
      </w:pPr>
      <w:r w:rsidRPr="003F3B0B">
        <w:rPr>
          <w:rFonts w:ascii="Palatino Linotype" w:hAnsi="Palatino Linotype" w:cs="Arial"/>
          <w:i/>
        </w:rPr>
        <w:t>Nombre del solicitante: C. Solicitante</w:t>
      </w:r>
    </w:p>
    <w:p w14:paraId="0C0B8427" w14:textId="77777777" w:rsidR="004C0677" w:rsidRPr="003F3B0B" w:rsidRDefault="004C0677" w:rsidP="004C0677">
      <w:pPr>
        <w:spacing w:after="0" w:line="240" w:lineRule="auto"/>
        <w:ind w:left="567" w:right="567"/>
        <w:jc w:val="right"/>
        <w:rPr>
          <w:rFonts w:ascii="Palatino Linotype" w:hAnsi="Palatino Linotype" w:cs="Arial"/>
          <w:i/>
        </w:rPr>
      </w:pPr>
      <w:r w:rsidRPr="003F3B0B">
        <w:rPr>
          <w:rFonts w:ascii="Palatino Linotype" w:hAnsi="Palatino Linotype" w:cs="Arial"/>
          <w:i/>
        </w:rPr>
        <w:t>Folio de la solicitud: 00309/TENAVALL/IP/2023</w:t>
      </w:r>
    </w:p>
    <w:p w14:paraId="30D982A4" w14:textId="77777777" w:rsidR="004C0677" w:rsidRPr="003F3B0B" w:rsidRDefault="004C0677" w:rsidP="004C0677">
      <w:pPr>
        <w:spacing w:after="0" w:line="240" w:lineRule="auto"/>
        <w:ind w:left="567" w:right="567"/>
        <w:jc w:val="both"/>
        <w:rPr>
          <w:rFonts w:ascii="Palatino Linotype" w:hAnsi="Palatino Linotype" w:cs="Arial"/>
          <w:i/>
        </w:rPr>
      </w:pPr>
      <w:r w:rsidRPr="003F3B0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75A971" w14:textId="77777777" w:rsidR="004C0677" w:rsidRPr="003F3B0B" w:rsidRDefault="004C0677" w:rsidP="004C0677">
      <w:pPr>
        <w:spacing w:after="0" w:line="240" w:lineRule="auto"/>
        <w:ind w:left="567" w:right="567"/>
        <w:jc w:val="both"/>
        <w:rPr>
          <w:rFonts w:ascii="Palatino Linotype" w:hAnsi="Palatino Linotype" w:cs="Arial"/>
          <w:i/>
        </w:rPr>
      </w:pPr>
      <w:r w:rsidRPr="003F3B0B">
        <w:rPr>
          <w:rFonts w:ascii="Palatino Linotype" w:hAnsi="Palatino Linotype" w:cs="Arial"/>
          <w:i/>
        </w:rPr>
        <w:t>Se remite oficio de contestación a la solicitud de información.</w:t>
      </w:r>
    </w:p>
    <w:p w14:paraId="73F2220C" w14:textId="77777777" w:rsidR="004C0677" w:rsidRPr="003F3B0B" w:rsidRDefault="004C0677" w:rsidP="004C0677">
      <w:pPr>
        <w:spacing w:after="0" w:line="240" w:lineRule="auto"/>
        <w:ind w:left="567" w:right="567"/>
        <w:jc w:val="both"/>
        <w:rPr>
          <w:rFonts w:ascii="Palatino Linotype" w:hAnsi="Palatino Linotype" w:cs="Arial"/>
          <w:i/>
        </w:rPr>
      </w:pPr>
      <w:r w:rsidRPr="003F3B0B">
        <w:rPr>
          <w:rFonts w:ascii="Palatino Linotype" w:hAnsi="Palatino Linotype" w:cs="Arial"/>
          <w:i/>
        </w:rPr>
        <w:t>ATENTAMENTE</w:t>
      </w:r>
    </w:p>
    <w:p w14:paraId="2B1129EF" w14:textId="77777777" w:rsidR="00122A78" w:rsidRPr="003F3B0B" w:rsidRDefault="004C0677" w:rsidP="004C0677">
      <w:pPr>
        <w:spacing w:after="0" w:line="240" w:lineRule="auto"/>
        <w:ind w:left="567" w:right="567"/>
        <w:jc w:val="both"/>
        <w:rPr>
          <w:rFonts w:ascii="Palatino Linotype" w:hAnsi="Palatino Linotype" w:cs="Arial"/>
          <w:i/>
        </w:rPr>
      </w:pPr>
      <w:r w:rsidRPr="003F3B0B">
        <w:rPr>
          <w:rFonts w:ascii="Palatino Linotype" w:hAnsi="Palatino Linotype" w:cs="Arial"/>
          <w:i/>
        </w:rPr>
        <w:t xml:space="preserve">LIC. ARACELI HERNANDEZ ORTEGA </w:t>
      </w:r>
      <w:r w:rsidR="00122A78" w:rsidRPr="003F3B0B">
        <w:rPr>
          <w:rFonts w:ascii="Palatino Linotype" w:hAnsi="Palatino Linotype" w:cs="Arial"/>
          <w:i/>
        </w:rPr>
        <w:t>“(Sic).</w:t>
      </w:r>
    </w:p>
    <w:p w14:paraId="4C828E2A" w14:textId="77777777" w:rsidR="00122A78" w:rsidRPr="003F3B0B" w:rsidRDefault="00122A78" w:rsidP="004C0677">
      <w:pPr>
        <w:spacing w:after="0" w:line="360" w:lineRule="auto"/>
        <w:ind w:right="567"/>
        <w:jc w:val="both"/>
        <w:rPr>
          <w:rFonts w:ascii="Palatino Linotype" w:hAnsi="Palatino Linotype" w:cs="Arial"/>
          <w:sz w:val="24"/>
        </w:rPr>
      </w:pPr>
    </w:p>
    <w:p w14:paraId="4794C104" w14:textId="77777777" w:rsidR="00122A78" w:rsidRPr="003F3B0B" w:rsidRDefault="00122A78" w:rsidP="00122A78">
      <w:pPr>
        <w:spacing w:after="0" w:line="360" w:lineRule="auto"/>
        <w:jc w:val="both"/>
        <w:rPr>
          <w:rFonts w:ascii="Palatino Linotype" w:hAnsi="Palatino Linotype" w:cs="Arial"/>
          <w:sz w:val="24"/>
        </w:rPr>
      </w:pPr>
      <w:r w:rsidRPr="003F3B0B">
        <w:rPr>
          <w:rFonts w:ascii="Palatino Linotype" w:hAnsi="Palatino Linotype" w:cs="Arial"/>
          <w:sz w:val="24"/>
        </w:rPr>
        <w:t>Adicionalmente, el Sujeto Obligado adjunto los archivos electrónicos denominados “</w:t>
      </w:r>
      <w:r w:rsidR="004C0677" w:rsidRPr="003F3B0B">
        <w:rPr>
          <w:rFonts w:ascii="Palatino Linotype" w:hAnsi="Palatino Linotype" w:cs="Arial"/>
          <w:b/>
          <w:i/>
          <w:sz w:val="24"/>
        </w:rPr>
        <w:t>00309.pdf</w:t>
      </w:r>
      <w:r w:rsidRPr="003F3B0B">
        <w:rPr>
          <w:rFonts w:ascii="Palatino Linotype" w:hAnsi="Palatino Linotype" w:cs="Arial"/>
          <w:b/>
          <w:i/>
          <w:sz w:val="24"/>
        </w:rPr>
        <w:t>” y “</w:t>
      </w:r>
      <w:proofErr w:type="spellStart"/>
      <w:r w:rsidR="004C0677" w:rsidRPr="003F3B0B">
        <w:rPr>
          <w:rFonts w:ascii="Palatino Linotype" w:hAnsi="Palatino Linotype" w:cs="Arial"/>
          <w:b/>
          <w:i/>
          <w:sz w:val="24"/>
        </w:rPr>
        <w:t>Contestacion</w:t>
      </w:r>
      <w:proofErr w:type="spellEnd"/>
      <w:r w:rsidR="004C0677" w:rsidRPr="003F3B0B">
        <w:rPr>
          <w:rFonts w:ascii="Palatino Linotype" w:hAnsi="Palatino Linotype" w:cs="Arial"/>
          <w:b/>
          <w:i/>
          <w:sz w:val="24"/>
        </w:rPr>
        <w:t xml:space="preserve"> 309.pdf</w:t>
      </w:r>
      <w:r w:rsidRPr="003F3B0B">
        <w:rPr>
          <w:rFonts w:ascii="Palatino Linotype" w:hAnsi="Palatino Linotype" w:cs="Arial"/>
          <w:b/>
          <w:i/>
          <w:sz w:val="24"/>
        </w:rPr>
        <w:t xml:space="preserve">”, </w:t>
      </w:r>
      <w:r w:rsidRPr="003F3B0B">
        <w:rPr>
          <w:rFonts w:ascii="Palatino Linotype" w:hAnsi="Palatino Linotype" w:cs="Arial"/>
          <w:sz w:val="24"/>
        </w:rPr>
        <w:t xml:space="preserve">mismos que no se reproducen por ser del conocimiento de las partes, sin embargo, será materia de estudio en el considerando respectivo. </w:t>
      </w:r>
    </w:p>
    <w:p w14:paraId="30BD958A" w14:textId="77777777" w:rsidR="00122A78" w:rsidRPr="003F3B0B" w:rsidRDefault="00122A78" w:rsidP="00122A78">
      <w:pPr>
        <w:spacing w:before="240" w:line="360" w:lineRule="auto"/>
        <w:jc w:val="both"/>
        <w:rPr>
          <w:rFonts w:ascii="Palatino Linotype" w:hAnsi="Palatino Linotype" w:cs="Arial"/>
          <w:b/>
          <w:sz w:val="28"/>
        </w:rPr>
      </w:pPr>
    </w:p>
    <w:p w14:paraId="741E95DD" w14:textId="77777777" w:rsidR="00122A78" w:rsidRPr="003F3B0B" w:rsidRDefault="00045023" w:rsidP="00122A78">
      <w:pPr>
        <w:spacing w:before="240" w:line="360" w:lineRule="auto"/>
        <w:jc w:val="both"/>
        <w:rPr>
          <w:rFonts w:ascii="Palatino Linotype" w:hAnsi="Palatino Linotype" w:cs="Arial"/>
          <w:b/>
          <w:sz w:val="28"/>
        </w:rPr>
      </w:pPr>
      <w:r w:rsidRPr="003F3B0B">
        <w:rPr>
          <w:rFonts w:ascii="Palatino Linotype" w:hAnsi="Palatino Linotype" w:cs="Arial"/>
          <w:b/>
          <w:sz w:val="28"/>
        </w:rPr>
        <w:t>TERCERO</w:t>
      </w:r>
      <w:r w:rsidR="00122A78" w:rsidRPr="003F3B0B">
        <w:rPr>
          <w:rFonts w:ascii="Palatino Linotype" w:hAnsi="Palatino Linotype" w:cs="Arial"/>
          <w:b/>
          <w:sz w:val="28"/>
        </w:rPr>
        <w:t xml:space="preserve">. </w:t>
      </w:r>
      <w:r w:rsidR="00122A78" w:rsidRPr="003F3B0B">
        <w:rPr>
          <w:rFonts w:ascii="Palatino Linotype" w:hAnsi="Palatino Linotype"/>
          <w:b/>
          <w:sz w:val="28"/>
        </w:rPr>
        <w:t>Del recurso de revisión.</w:t>
      </w:r>
    </w:p>
    <w:p w14:paraId="54682B1B" w14:textId="77777777" w:rsidR="00122A78" w:rsidRPr="003F3B0B" w:rsidRDefault="00122A78" w:rsidP="00122A78">
      <w:pPr>
        <w:spacing w:before="240" w:line="360" w:lineRule="auto"/>
        <w:jc w:val="both"/>
        <w:rPr>
          <w:rFonts w:ascii="Palatino Linotype" w:hAnsi="Palatino Linotype" w:cs="Arial"/>
          <w:sz w:val="24"/>
          <w:szCs w:val="24"/>
        </w:rPr>
      </w:pPr>
      <w:r w:rsidRPr="003F3B0B">
        <w:rPr>
          <w:rFonts w:ascii="Palatino Linotype" w:hAnsi="Palatino Linotype" w:cs="Arial"/>
          <w:sz w:val="24"/>
          <w:szCs w:val="24"/>
        </w:rPr>
        <w:t xml:space="preserve">Inconforme con la respuesta notificada por </w:t>
      </w:r>
      <w:r w:rsidRPr="003F3B0B">
        <w:rPr>
          <w:rFonts w:ascii="Palatino Linotype" w:hAnsi="Palatino Linotype" w:cs="Arial"/>
          <w:b/>
          <w:sz w:val="24"/>
          <w:szCs w:val="24"/>
        </w:rPr>
        <w:t xml:space="preserve">El Sujeto Obligado, </w:t>
      </w:r>
      <w:r w:rsidRPr="003F3B0B">
        <w:rPr>
          <w:rFonts w:ascii="Palatino Linotype" w:hAnsi="Palatino Linotype" w:cs="Arial"/>
          <w:sz w:val="24"/>
          <w:szCs w:val="24"/>
        </w:rPr>
        <w:t>el</w:t>
      </w:r>
      <w:r w:rsidRPr="003F3B0B">
        <w:rPr>
          <w:rFonts w:ascii="Palatino Linotype" w:hAnsi="Palatino Linotype" w:cs="Arial"/>
          <w:b/>
          <w:sz w:val="24"/>
          <w:szCs w:val="24"/>
        </w:rPr>
        <w:t xml:space="preserve"> Recurrente </w:t>
      </w:r>
      <w:r w:rsidRPr="003F3B0B">
        <w:rPr>
          <w:rFonts w:ascii="Palatino Linotype" w:hAnsi="Palatino Linotype" w:cs="Arial"/>
          <w:sz w:val="24"/>
          <w:szCs w:val="24"/>
        </w:rPr>
        <w:t xml:space="preserve">interpuso recurso de revisión, en fecha </w:t>
      </w:r>
      <w:r w:rsidR="004C0677" w:rsidRPr="003F3B0B">
        <w:rPr>
          <w:rFonts w:ascii="Palatino Linotype" w:hAnsi="Palatino Linotype" w:cs="Arial"/>
          <w:b/>
          <w:sz w:val="24"/>
          <w:szCs w:val="24"/>
        </w:rPr>
        <w:t>doce de noviembre</w:t>
      </w:r>
      <w:r w:rsidRPr="003F3B0B">
        <w:rPr>
          <w:rFonts w:ascii="Palatino Linotype" w:hAnsi="Palatino Linotype" w:cs="Arial"/>
          <w:b/>
          <w:sz w:val="24"/>
          <w:szCs w:val="24"/>
        </w:rPr>
        <w:t xml:space="preserve"> de dos mil veintitrés</w:t>
      </w:r>
      <w:r w:rsidRPr="003F3B0B">
        <w:rPr>
          <w:rFonts w:ascii="Palatino Linotype" w:hAnsi="Palatino Linotype" w:cs="Arial"/>
          <w:sz w:val="24"/>
          <w:szCs w:val="24"/>
        </w:rPr>
        <w:t xml:space="preserve">, el </w:t>
      </w:r>
      <w:r w:rsidRPr="003F3B0B">
        <w:rPr>
          <w:rFonts w:ascii="Palatino Linotype" w:hAnsi="Palatino Linotype" w:cs="Arial"/>
          <w:sz w:val="24"/>
          <w:szCs w:val="24"/>
        </w:rPr>
        <w:lastRenderedPageBreak/>
        <w:t xml:space="preserve">cual fue registrado en el sistema electrónico con el expediente número </w:t>
      </w:r>
      <w:r w:rsidRPr="003F3B0B">
        <w:rPr>
          <w:rFonts w:ascii="Palatino Linotype" w:hAnsi="Palatino Linotype" w:cs="Arial"/>
          <w:b/>
          <w:sz w:val="24"/>
          <w:szCs w:val="24"/>
        </w:rPr>
        <w:t xml:space="preserve">07895/INFOEM/IP/RR/2023; </w:t>
      </w:r>
      <w:r w:rsidRPr="003F3B0B">
        <w:rPr>
          <w:rFonts w:ascii="Palatino Linotype" w:hAnsi="Palatino Linotype" w:cs="Arial"/>
          <w:sz w:val="24"/>
          <w:szCs w:val="24"/>
        </w:rPr>
        <w:t>en los cuales arguye las siguientes manifestaciones:</w:t>
      </w:r>
    </w:p>
    <w:p w14:paraId="3B4A9356" w14:textId="77777777" w:rsidR="00122A78" w:rsidRPr="003F3B0B" w:rsidRDefault="00122A78" w:rsidP="00122A78">
      <w:pPr>
        <w:pStyle w:val="Prrafodelista"/>
        <w:numPr>
          <w:ilvl w:val="0"/>
          <w:numId w:val="1"/>
        </w:numPr>
        <w:spacing w:before="240" w:line="360" w:lineRule="auto"/>
        <w:ind w:left="142" w:firstLine="0"/>
        <w:jc w:val="both"/>
        <w:rPr>
          <w:rFonts w:ascii="Palatino Linotype" w:hAnsi="Palatino Linotype" w:cs="Arial"/>
          <w:b/>
          <w:i/>
        </w:rPr>
      </w:pPr>
      <w:r w:rsidRPr="003F3B0B">
        <w:rPr>
          <w:rFonts w:ascii="Palatino Linotype" w:hAnsi="Palatino Linotype" w:cs="Arial"/>
          <w:b/>
          <w:i/>
        </w:rPr>
        <w:t xml:space="preserve">Acto impugnado </w:t>
      </w:r>
    </w:p>
    <w:p w14:paraId="37030CA1" w14:textId="77777777" w:rsidR="00122A78" w:rsidRPr="003F3B0B" w:rsidRDefault="00122A78" w:rsidP="00122A78">
      <w:pPr>
        <w:pStyle w:val="Prrafodelista"/>
        <w:spacing w:before="240" w:line="360" w:lineRule="auto"/>
        <w:ind w:left="720" w:right="283"/>
        <w:jc w:val="both"/>
        <w:rPr>
          <w:rFonts w:ascii="Palatino Linotype" w:hAnsi="Palatino Linotype" w:cs="Arial"/>
          <w:i/>
        </w:rPr>
      </w:pPr>
      <w:r w:rsidRPr="003F3B0B">
        <w:rPr>
          <w:rFonts w:ascii="Palatino Linotype" w:hAnsi="Palatino Linotype" w:cs="Arial"/>
          <w:i/>
        </w:rPr>
        <w:t>“</w:t>
      </w:r>
      <w:r w:rsidR="004C0677" w:rsidRPr="003F3B0B">
        <w:rPr>
          <w:rFonts w:ascii="Palatino Linotype" w:hAnsi="Palatino Linotype" w:cs="Arial"/>
          <w:i/>
        </w:rPr>
        <w:t>Ayuntamiento de Tenango del Valle</w:t>
      </w:r>
      <w:r w:rsidRPr="003F3B0B">
        <w:rPr>
          <w:rFonts w:ascii="Palatino Linotype" w:hAnsi="Palatino Linotype" w:cs="Arial"/>
          <w:i/>
        </w:rPr>
        <w:t>” (sic)</w:t>
      </w:r>
    </w:p>
    <w:p w14:paraId="0B0853C9" w14:textId="77777777" w:rsidR="00122A78" w:rsidRPr="003F3B0B" w:rsidRDefault="00122A78" w:rsidP="00122A78">
      <w:pPr>
        <w:pStyle w:val="Prrafodelista"/>
        <w:numPr>
          <w:ilvl w:val="0"/>
          <w:numId w:val="1"/>
        </w:numPr>
        <w:spacing w:before="240" w:line="360" w:lineRule="auto"/>
        <w:ind w:left="142" w:firstLine="0"/>
        <w:jc w:val="both"/>
        <w:rPr>
          <w:rFonts w:ascii="Palatino Linotype" w:hAnsi="Palatino Linotype" w:cs="Arial"/>
          <w:b/>
          <w:i/>
        </w:rPr>
      </w:pPr>
      <w:r w:rsidRPr="003F3B0B">
        <w:rPr>
          <w:rFonts w:ascii="Palatino Linotype" w:hAnsi="Palatino Linotype" w:cs="Arial"/>
          <w:b/>
          <w:i/>
        </w:rPr>
        <w:t>Razones o motivos de inconformidad</w:t>
      </w:r>
    </w:p>
    <w:p w14:paraId="5982EA95" w14:textId="77777777" w:rsidR="00122A78" w:rsidRPr="003F3B0B" w:rsidRDefault="00122A78" w:rsidP="00122A78">
      <w:pPr>
        <w:spacing w:before="240" w:line="360" w:lineRule="auto"/>
        <w:ind w:left="851" w:right="283"/>
        <w:jc w:val="both"/>
        <w:rPr>
          <w:rFonts w:ascii="Palatino Linotype" w:hAnsi="Palatino Linotype" w:cs="Arial"/>
          <w:i/>
          <w:sz w:val="24"/>
          <w:szCs w:val="24"/>
        </w:rPr>
      </w:pPr>
      <w:r w:rsidRPr="003F3B0B">
        <w:rPr>
          <w:rFonts w:ascii="Palatino Linotype" w:hAnsi="Palatino Linotype" w:cs="Arial"/>
          <w:i/>
          <w:sz w:val="24"/>
          <w:szCs w:val="24"/>
        </w:rPr>
        <w:t>“</w:t>
      </w:r>
      <w:r w:rsidR="004C0677" w:rsidRPr="003F3B0B">
        <w:rPr>
          <w:rFonts w:ascii="Palatino Linotype" w:hAnsi="Palatino Linotype" w:cs="Arial"/>
          <w:i/>
          <w:sz w:val="24"/>
          <w:szCs w:val="24"/>
        </w:rPr>
        <w:t>LA RESPUESTA ES INCOMPLETA</w:t>
      </w:r>
      <w:r w:rsidRPr="003F3B0B">
        <w:rPr>
          <w:rFonts w:ascii="Palatino Linotype" w:hAnsi="Palatino Linotype" w:cs="Arial"/>
          <w:i/>
          <w:sz w:val="24"/>
          <w:szCs w:val="24"/>
        </w:rPr>
        <w:t>” (sic)</w:t>
      </w:r>
    </w:p>
    <w:p w14:paraId="0E6E488C" w14:textId="77777777" w:rsidR="00122A78" w:rsidRPr="003F3B0B" w:rsidRDefault="00122A78" w:rsidP="00122A78">
      <w:pPr>
        <w:spacing w:after="0" w:line="360" w:lineRule="auto"/>
        <w:jc w:val="both"/>
        <w:rPr>
          <w:rFonts w:ascii="Palatino Linotype" w:hAnsi="Palatino Linotype" w:cs="Arial"/>
          <w:sz w:val="24"/>
          <w:szCs w:val="24"/>
        </w:rPr>
      </w:pPr>
    </w:p>
    <w:p w14:paraId="37E1E459" w14:textId="77777777" w:rsidR="00122A78" w:rsidRPr="003F3B0B" w:rsidRDefault="00045023" w:rsidP="00122A78">
      <w:pPr>
        <w:spacing w:before="240" w:line="360" w:lineRule="auto"/>
        <w:jc w:val="both"/>
        <w:rPr>
          <w:rFonts w:ascii="Palatino Linotype" w:hAnsi="Palatino Linotype" w:cs="Arial"/>
          <w:b/>
          <w:sz w:val="24"/>
          <w:szCs w:val="24"/>
        </w:rPr>
      </w:pPr>
      <w:r w:rsidRPr="003F3B0B">
        <w:rPr>
          <w:rFonts w:ascii="Palatino Linotype" w:hAnsi="Palatino Linotype" w:cs="Arial"/>
          <w:b/>
          <w:sz w:val="28"/>
        </w:rPr>
        <w:t>CUARTO</w:t>
      </w:r>
      <w:r w:rsidR="00122A78" w:rsidRPr="003F3B0B">
        <w:rPr>
          <w:rFonts w:ascii="Palatino Linotype" w:hAnsi="Palatino Linotype" w:cs="Arial"/>
          <w:b/>
          <w:sz w:val="24"/>
          <w:szCs w:val="24"/>
        </w:rPr>
        <w:t xml:space="preserve">. </w:t>
      </w:r>
      <w:r w:rsidR="00122A78" w:rsidRPr="003F3B0B">
        <w:rPr>
          <w:rFonts w:ascii="Palatino Linotype" w:hAnsi="Palatino Linotype" w:cs="Arial"/>
          <w:b/>
          <w:sz w:val="28"/>
          <w:szCs w:val="28"/>
        </w:rPr>
        <w:t>Del turno y admisión del recurso de revisión.</w:t>
      </w:r>
    </w:p>
    <w:p w14:paraId="7001FABA" w14:textId="77777777" w:rsidR="00122A78" w:rsidRPr="003F3B0B" w:rsidRDefault="00122A78" w:rsidP="00122A78">
      <w:pPr>
        <w:spacing w:before="240" w:line="360" w:lineRule="auto"/>
        <w:jc w:val="both"/>
        <w:rPr>
          <w:rFonts w:ascii="Palatino Linotype" w:hAnsi="Palatino Linotype" w:cs="Arial"/>
          <w:sz w:val="28"/>
          <w:szCs w:val="24"/>
        </w:rPr>
      </w:pPr>
      <w:r w:rsidRPr="003F3B0B">
        <w:rPr>
          <w:rFonts w:ascii="Palatino Linotype" w:hAnsi="Palatino Linotype"/>
          <w:sz w:val="24"/>
        </w:rPr>
        <w:t xml:space="preserve">El medio de impugnación fue turnado al Comisionado Presidente </w:t>
      </w:r>
      <w:r w:rsidRPr="003F3B0B">
        <w:rPr>
          <w:rFonts w:ascii="Palatino Linotype" w:hAnsi="Palatino Linotype"/>
          <w:b/>
          <w:sz w:val="24"/>
        </w:rPr>
        <w:t>José Martínez Vilchis,</w:t>
      </w:r>
      <w:r w:rsidRPr="003F3B0B">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3F3B0B">
        <w:rPr>
          <w:rFonts w:ascii="Palatino Linotype" w:hAnsi="Palatino Linotype"/>
          <w:b/>
          <w:sz w:val="24"/>
        </w:rPr>
        <w:t>admisión</w:t>
      </w:r>
      <w:r w:rsidRPr="003F3B0B">
        <w:rPr>
          <w:rFonts w:ascii="Palatino Linotype" w:hAnsi="Palatino Linotype"/>
          <w:sz w:val="24"/>
        </w:rPr>
        <w:t xml:space="preserve"> en fecha </w:t>
      </w:r>
      <w:r w:rsidR="004C0677" w:rsidRPr="003F3B0B">
        <w:rPr>
          <w:rFonts w:ascii="Palatino Linotype" w:hAnsi="Palatino Linotype"/>
          <w:b/>
          <w:sz w:val="24"/>
        </w:rPr>
        <w:t>catorce de noviembr</w:t>
      </w:r>
      <w:r w:rsidRPr="003F3B0B">
        <w:rPr>
          <w:rFonts w:ascii="Palatino Linotype" w:hAnsi="Palatino Linotype"/>
          <w:b/>
          <w:sz w:val="24"/>
        </w:rPr>
        <w:t>e de dos mil veintitrés</w:t>
      </w:r>
      <w:r w:rsidRPr="003F3B0B">
        <w:rPr>
          <w:rFonts w:ascii="Palatino Linotype" w:hAnsi="Palatino Linotype"/>
          <w:sz w:val="24"/>
        </w:rPr>
        <w:t>, determinándose en ellos, un plazo de siete días para que las partes manifestaran lo que a su derecho corresponda en términos del numeral ya citado.</w:t>
      </w:r>
    </w:p>
    <w:p w14:paraId="16FCADF4" w14:textId="77777777" w:rsidR="00122A78" w:rsidRPr="003F3B0B" w:rsidRDefault="00122A78" w:rsidP="00122A78">
      <w:pPr>
        <w:spacing w:before="240" w:line="360" w:lineRule="auto"/>
        <w:jc w:val="both"/>
        <w:rPr>
          <w:rFonts w:ascii="Palatino Linotype" w:hAnsi="Palatino Linotype" w:cs="Arial"/>
          <w:sz w:val="24"/>
          <w:szCs w:val="24"/>
        </w:rPr>
      </w:pPr>
    </w:p>
    <w:p w14:paraId="76AA3132" w14:textId="77777777" w:rsidR="00122A78" w:rsidRPr="003F3B0B" w:rsidRDefault="00045023" w:rsidP="00122A78">
      <w:pPr>
        <w:pStyle w:val="Prrafodelista"/>
        <w:spacing w:line="360" w:lineRule="auto"/>
        <w:ind w:left="0"/>
        <w:jc w:val="both"/>
        <w:rPr>
          <w:rFonts w:ascii="Palatino Linotype" w:hAnsi="Palatino Linotype" w:cs="Arial"/>
          <w:b/>
          <w:sz w:val="28"/>
          <w:szCs w:val="28"/>
        </w:rPr>
      </w:pPr>
      <w:r w:rsidRPr="003F3B0B">
        <w:rPr>
          <w:rFonts w:ascii="Palatino Linotype" w:hAnsi="Palatino Linotype" w:cs="Arial"/>
          <w:b/>
          <w:sz w:val="28"/>
        </w:rPr>
        <w:t>QUINTO</w:t>
      </w:r>
      <w:r w:rsidR="00122A78" w:rsidRPr="003F3B0B">
        <w:rPr>
          <w:rFonts w:ascii="Palatino Linotype" w:hAnsi="Palatino Linotype" w:cs="Arial"/>
          <w:b/>
          <w:sz w:val="28"/>
          <w:szCs w:val="28"/>
        </w:rPr>
        <w:t>. De la etapa de instrucción.</w:t>
      </w:r>
    </w:p>
    <w:p w14:paraId="7A2E36E8" w14:textId="77777777" w:rsidR="004C0677" w:rsidRPr="003F3B0B" w:rsidRDefault="004C0677" w:rsidP="004C0677">
      <w:pPr>
        <w:spacing w:after="0" w:line="360" w:lineRule="auto"/>
        <w:jc w:val="both"/>
        <w:rPr>
          <w:rFonts w:ascii="Palatino Linotype" w:hAnsi="Palatino Linotype" w:cs="Arial"/>
          <w:b/>
          <w:i/>
          <w:sz w:val="24"/>
          <w:szCs w:val="24"/>
        </w:rPr>
      </w:pPr>
      <w:r w:rsidRPr="003F3B0B">
        <w:rPr>
          <w:rFonts w:ascii="Palatino Linotype" w:hAnsi="Palatino Linotype" w:cs="Arial"/>
          <w:sz w:val="24"/>
          <w:szCs w:val="24"/>
        </w:rPr>
        <w:t xml:space="preserve">De las constancias que obran en el expediente electrónico del SAIMEX, se advierte que el Sujeto Obligado rindió sus informes justificados por medio de los archivos </w:t>
      </w:r>
      <w:r w:rsidRPr="003F3B0B">
        <w:rPr>
          <w:rFonts w:ascii="Palatino Linotype" w:hAnsi="Palatino Linotype" w:cs="Arial"/>
          <w:sz w:val="24"/>
          <w:szCs w:val="24"/>
        </w:rPr>
        <w:lastRenderedPageBreak/>
        <w:t xml:space="preserve">electrónicos </w:t>
      </w:r>
      <w:r w:rsidRPr="003F3B0B">
        <w:rPr>
          <w:rFonts w:ascii="Palatino Linotype" w:hAnsi="Palatino Linotype" w:cs="Arial"/>
          <w:b/>
          <w:sz w:val="24"/>
          <w:szCs w:val="24"/>
        </w:rPr>
        <w:t>“manif_rr_07895_2023.pdf”</w:t>
      </w:r>
      <w:r w:rsidRPr="003F3B0B">
        <w:rPr>
          <w:rFonts w:ascii="Palatino Linotype" w:hAnsi="Palatino Linotype" w:cs="Arial"/>
          <w:sz w:val="24"/>
          <w:szCs w:val="24"/>
        </w:rPr>
        <w:t>, mismo que fue puesto a la vista del Recurrente. Por su parte, el Recurrente fue omiso en rendir sus pruebas o alegatos.</w:t>
      </w:r>
    </w:p>
    <w:p w14:paraId="59FD6A46" w14:textId="77777777" w:rsidR="004C0677" w:rsidRPr="003F3B0B" w:rsidRDefault="004C0677" w:rsidP="004C0677">
      <w:pPr>
        <w:spacing w:after="0" w:line="360" w:lineRule="auto"/>
        <w:jc w:val="both"/>
        <w:rPr>
          <w:rFonts w:ascii="Palatino Linotype" w:hAnsi="Palatino Linotype" w:cs="Arial"/>
          <w:sz w:val="24"/>
          <w:szCs w:val="24"/>
        </w:rPr>
      </w:pPr>
    </w:p>
    <w:p w14:paraId="69E2F357" w14:textId="77777777" w:rsidR="004C0677" w:rsidRPr="003F3B0B" w:rsidRDefault="004C0677" w:rsidP="004C0677">
      <w:pPr>
        <w:spacing w:after="0" w:line="360" w:lineRule="auto"/>
        <w:jc w:val="both"/>
        <w:rPr>
          <w:rFonts w:ascii="Palatino Linotype" w:hAnsi="Palatino Linotype" w:cs="Arial"/>
          <w:sz w:val="24"/>
          <w:szCs w:val="24"/>
        </w:rPr>
      </w:pPr>
      <w:r w:rsidRPr="003F3B0B">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29E50BC" w14:textId="77777777" w:rsidR="00122A78" w:rsidRPr="003F3B0B" w:rsidRDefault="00122A78" w:rsidP="00122A78">
      <w:pPr>
        <w:spacing w:after="0" w:line="360" w:lineRule="auto"/>
        <w:jc w:val="both"/>
        <w:rPr>
          <w:rFonts w:ascii="Palatino Linotype" w:hAnsi="Palatino Linotype" w:cs="Arial"/>
          <w:b/>
          <w:sz w:val="28"/>
          <w:szCs w:val="28"/>
        </w:rPr>
      </w:pPr>
    </w:p>
    <w:p w14:paraId="4E8C0700" w14:textId="77777777" w:rsidR="00122A78" w:rsidRPr="003F3B0B" w:rsidRDefault="00045023" w:rsidP="00122A78">
      <w:pPr>
        <w:spacing w:after="0" w:line="360" w:lineRule="auto"/>
        <w:jc w:val="both"/>
        <w:rPr>
          <w:rFonts w:ascii="Palatino Linotype" w:hAnsi="Palatino Linotype" w:cs="Arial"/>
          <w:b/>
          <w:sz w:val="28"/>
          <w:szCs w:val="28"/>
        </w:rPr>
      </w:pPr>
      <w:r w:rsidRPr="003F3B0B">
        <w:rPr>
          <w:rFonts w:ascii="Palatino Linotype" w:hAnsi="Palatino Linotype" w:cs="Arial"/>
          <w:b/>
          <w:sz w:val="28"/>
          <w:szCs w:val="28"/>
        </w:rPr>
        <w:t>SEXTO</w:t>
      </w:r>
      <w:r w:rsidR="00122A78" w:rsidRPr="003F3B0B">
        <w:rPr>
          <w:rFonts w:ascii="Palatino Linotype" w:hAnsi="Palatino Linotype" w:cs="Arial"/>
          <w:b/>
          <w:sz w:val="28"/>
          <w:szCs w:val="28"/>
        </w:rPr>
        <w:t>. Del Cierre de Instrucción.</w:t>
      </w:r>
    </w:p>
    <w:p w14:paraId="6CF56882" w14:textId="77777777" w:rsidR="00122A78" w:rsidRPr="003F3B0B" w:rsidRDefault="00122A78" w:rsidP="00122A78">
      <w:pPr>
        <w:spacing w:after="0" w:line="360" w:lineRule="auto"/>
        <w:jc w:val="both"/>
        <w:rPr>
          <w:rFonts w:ascii="Palatino Linotype" w:hAnsi="Palatino Linotype" w:cs="Arial"/>
          <w:sz w:val="24"/>
          <w:szCs w:val="24"/>
        </w:rPr>
      </w:pPr>
      <w:r w:rsidRPr="003F3B0B">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C0677" w:rsidRPr="003F3B0B">
        <w:rPr>
          <w:rFonts w:ascii="Palatino Linotype" w:hAnsi="Palatino Linotype" w:cs="Arial"/>
          <w:b/>
          <w:sz w:val="24"/>
          <w:szCs w:val="24"/>
        </w:rPr>
        <w:t>quince de diciembre</w:t>
      </w:r>
      <w:r w:rsidRPr="003F3B0B">
        <w:rPr>
          <w:rFonts w:ascii="Palatino Linotype" w:hAnsi="Palatino Linotype" w:cs="Arial"/>
          <w:b/>
          <w:sz w:val="24"/>
          <w:szCs w:val="24"/>
        </w:rPr>
        <w:t xml:space="preserve"> de dos mil veintitrés</w:t>
      </w:r>
      <w:r w:rsidRPr="003F3B0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DB73771" w14:textId="77777777" w:rsidR="00122A78" w:rsidRPr="003F3B0B" w:rsidRDefault="00122A78" w:rsidP="00122A78">
      <w:pPr>
        <w:spacing w:line="360" w:lineRule="auto"/>
        <w:jc w:val="both"/>
        <w:rPr>
          <w:rFonts w:ascii="Palatino Linotype" w:eastAsia="Calibri" w:hAnsi="Palatino Linotype" w:cs="Arial"/>
          <w:b/>
          <w:sz w:val="28"/>
          <w:lang w:val="es-ES_tradnl"/>
        </w:rPr>
      </w:pPr>
    </w:p>
    <w:p w14:paraId="18D6B967" w14:textId="77777777" w:rsidR="00122A78" w:rsidRPr="003F3B0B" w:rsidRDefault="00122A78" w:rsidP="00122A78">
      <w:pPr>
        <w:spacing w:after="0" w:line="360" w:lineRule="auto"/>
        <w:jc w:val="both"/>
        <w:rPr>
          <w:rFonts w:ascii="Palatino Linotype" w:hAnsi="Palatino Linotype" w:cs="Arial"/>
          <w:sz w:val="24"/>
          <w:szCs w:val="24"/>
        </w:rPr>
      </w:pPr>
    </w:p>
    <w:p w14:paraId="0093659C" w14:textId="77777777" w:rsidR="00122A78" w:rsidRPr="003F3B0B" w:rsidRDefault="00122A78" w:rsidP="00122A78">
      <w:pPr>
        <w:spacing w:before="240" w:line="360" w:lineRule="auto"/>
        <w:rPr>
          <w:rFonts w:ascii="Palatino Linotype" w:hAnsi="Palatino Linotype" w:cs="Arial"/>
          <w:b/>
          <w:sz w:val="28"/>
          <w:szCs w:val="28"/>
        </w:rPr>
      </w:pPr>
    </w:p>
    <w:p w14:paraId="31ADC633" w14:textId="77777777" w:rsidR="00122A78" w:rsidRPr="003F3B0B" w:rsidRDefault="00122A78" w:rsidP="00122A78">
      <w:pPr>
        <w:spacing w:before="240" w:line="360" w:lineRule="auto"/>
        <w:jc w:val="center"/>
        <w:rPr>
          <w:rFonts w:ascii="Palatino Linotype" w:hAnsi="Palatino Linotype" w:cs="Arial"/>
          <w:b/>
          <w:sz w:val="28"/>
        </w:rPr>
      </w:pPr>
      <w:r w:rsidRPr="003F3B0B">
        <w:rPr>
          <w:rFonts w:ascii="Palatino Linotype" w:hAnsi="Palatino Linotype" w:cs="Arial"/>
          <w:b/>
          <w:sz w:val="28"/>
        </w:rPr>
        <w:t xml:space="preserve">C O N S I D E R A N D O </w:t>
      </w:r>
    </w:p>
    <w:p w14:paraId="729952AA" w14:textId="77777777" w:rsidR="00122A78" w:rsidRPr="003F3B0B" w:rsidRDefault="00122A78" w:rsidP="00122A78">
      <w:pPr>
        <w:spacing w:before="240" w:line="360" w:lineRule="auto"/>
        <w:jc w:val="both"/>
        <w:rPr>
          <w:rFonts w:ascii="Palatino Linotype" w:hAnsi="Palatino Linotype" w:cs="Arial"/>
          <w:sz w:val="28"/>
          <w:szCs w:val="28"/>
        </w:rPr>
      </w:pPr>
      <w:r w:rsidRPr="003F3B0B">
        <w:rPr>
          <w:rFonts w:ascii="Palatino Linotype" w:hAnsi="Palatino Linotype" w:cs="Arial"/>
          <w:b/>
          <w:sz w:val="28"/>
        </w:rPr>
        <w:lastRenderedPageBreak/>
        <w:t>PRIMERO.</w:t>
      </w:r>
      <w:r w:rsidRPr="003F3B0B">
        <w:rPr>
          <w:rFonts w:ascii="Palatino Linotype" w:hAnsi="Palatino Linotype" w:cs="Arial"/>
          <w:b/>
        </w:rPr>
        <w:t xml:space="preserve"> </w:t>
      </w:r>
      <w:r w:rsidRPr="003F3B0B">
        <w:rPr>
          <w:rFonts w:ascii="Palatino Linotype" w:hAnsi="Palatino Linotype" w:cs="Arial"/>
          <w:b/>
          <w:sz w:val="28"/>
          <w:szCs w:val="28"/>
        </w:rPr>
        <w:t>De la competencia</w:t>
      </w:r>
      <w:r w:rsidRPr="003F3B0B">
        <w:rPr>
          <w:rFonts w:ascii="Palatino Linotype" w:hAnsi="Palatino Linotype" w:cs="Arial"/>
          <w:sz w:val="28"/>
          <w:szCs w:val="28"/>
        </w:rPr>
        <w:t>.</w:t>
      </w:r>
    </w:p>
    <w:p w14:paraId="7F053BAD" w14:textId="77777777" w:rsidR="00122A78" w:rsidRPr="003F3B0B" w:rsidRDefault="00122A78" w:rsidP="00122A78">
      <w:pPr>
        <w:spacing w:before="240" w:line="360" w:lineRule="auto"/>
        <w:jc w:val="both"/>
        <w:rPr>
          <w:rFonts w:ascii="Palatino Linotype" w:eastAsia="Calibri" w:hAnsi="Palatino Linotype" w:cs="Arial"/>
          <w:color w:val="000000" w:themeColor="text1"/>
          <w:sz w:val="24"/>
          <w:szCs w:val="24"/>
        </w:rPr>
      </w:pPr>
      <w:r w:rsidRPr="003F3B0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3F3B0B">
        <w:rPr>
          <w:rFonts w:ascii="Palatino Linotype" w:hAnsi="Palatino Linotype" w:cs="Arial"/>
          <w:b/>
          <w:sz w:val="24"/>
          <w:szCs w:val="24"/>
          <w:lang w:val="es-ES"/>
        </w:rPr>
        <w:t xml:space="preserve">la parte recurrente </w:t>
      </w:r>
      <w:r w:rsidRPr="003F3B0B">
        <w:rPr>
          <w:rFonts w:ascii="Palatino Linotype" w:hAnsi="Palatino Linotype" w:cs="Arial"/>
          <w:sz w:val="24"/>
          <w:szCs w:val="24"/>
          <w:lang w:val="es-ES"/>
        </w:rPr>
        <w:t xml:space="preserve">conforme a lo dispuesto en los artículos 1, párrafos segundo y tercero, </w:t>
      </w:r>
      <w:r w:rsidRPr="003F3B0B">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w:t>
      </w:r>
      <w:r w:rsidRPr="003F3B0B">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3F3B0B">
        <w:rPr>
          <w:rFonts w:ascii="Palatino Linotype" w:hAnsi="Palatino Linotype"/>
          <w:sz w:val="24"/>
        </w:rPr>
        <w:t>6, 9 fracciones I y XXIII</w:t>
      </w:r>
      <w:r w:rsidRPr="003F3B0B">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06CF6472" w14:textId="77777777" w:rsidR="00122A78" w:rsidRPr="003F3B0B" w:rsidRDefault="00122A78" w:rsidP="00122A78">
      <w:pPr>
        <w:spacing w:before="240" w:line="360" w:lineRule="auto"/>
        <w:jc w:val="both"/>
        <w:rPr>
          <w:rFonts w:ascii="Palatino Linotype" w:eastAsia="Calibri" w:hAnsi="Palatino Linotype"/>
          <w:b/>
          <w:color w:val="000000" w:themeColor="text1"/>
          <w:sz w:val="24"/>
          <w:szCs w:val="24"/>
        </w:rPr>
      </w:pPr>
    </w:p>
    <w:p w14:paraId="5D4D21FC" w14:textId="77777777" w:rsidR="00122A78" w:rsidRPr="003F3B0B" w:rsidRDefault="00122A78" w:rsidP="00122A78">
      <w:pPr>
        <w:pStyle w:val="Prrafodelista"/>
        <w:autoSpaceDE w:val="0"/>
        <w:autoSpaceDN w:val="0"/>
        <w:adjustRightInd w:val="0"/>
        <w:spacing w:before="240" w:after="160" w:line="360" w:lineRule="auto"/>
        <w:ind w:left="0"/>
        <w:jc w:val="both"/>
        <w:rPr>
          <w:rFonts w:ascii="Palatino Linotype" w:hAnsi="Palatino Linotype" w:cs="Arial"/>
          <w:b/>
        </w:rPr>
      </w:pPr>
      <w:r w:rsidRPr="003F3B0B">
        <w:rPr>
          <w:rFonts w:ascii="Palatino Linotype" w:hAnsi="Palatino Linotype" w:cs="Arial"/>
          <w:b/>
          <w:sz w:val="28"/>
        </w:rPr>
        <w:t>SEGUNDO</w:t>
      </w:r>
      <w:r w:rsidRPr="003F3B0B">
        <w:rPr>
          <w:rFonts w:ascii="Palatino Linotype" w:hAnsi="Palatino Linotype" w:cs="Arial"/>
          <w:b/>
        </w:rPr>
        <w:t xml:space="preserve">. </w:t>
      </w:r>
      <w:r w:rsidRPr="003F3B0B">
        <w:rPr>
          <w:rFonts w:ascii="Palatino Linotype" w:hAnsi="Palatino Linotype" w:cs="Arial"/>
          <w:b/>
          <w:sz w:val="28"/>
          <w:szCs w:val="28"/>
        </w:rPr>
        <w:t>Sobre los alcances del recurso de revisión.</w:t>
      </w:r>
      <w:r w:rsidRPr="003F3B0B">
        <w:rPr>
          <w:rFonts w:ascii="Palatino Linotype" w:hAnsi="Palatino Linotype" w:cs="Arial"/>
          <w:b/>
        </w:rPr>
        <w:t xml:space="preserve"> </w:t>
      </w:r>
    </w:p>
    <w:p w14:paraId="731D9FB4" w14:textId="77777777" w:rsidR="00122A78" w:rsidRPr="003F3B0B" w:rsidRDefault="00122A78" w:rsidP="00122A78">
      <w:pPr>
        <w:pStyle w:val="Prrafodelista"/>
        <w:autoSpaceDE w:val="0"/>
        <w:autoSpaceDN w:val="0"/>
        <w:adjustRightInd w:val="0"/>
        <w:spacing w:before="240" w:after="160" w:line="360" w:lineRule="auto"/>
        <w:ind w:left="0"/>
        <w:jc w:val="both"/>
        <w:rPr>
          <w:rFonts w:ascii="Palatino Linotype" w:hAnsi="Palatino Linotype" w:cs="Arial"/>
        </w:rPr>
      </w:pPr>
      <w:r w:rsidRPr="003F3B0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284B074" w14:textId="77777777" w:rsidR="00122A78" w:rsidRPr="003F3B0B" w:rsidRDefault="00122A78" w:rsidP="00122A7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77239EB" w14:textId="77777777" w:rsidR="00122A78" w:rsidRPr="003F3B0B" w:rsidRDefault="00122A78" w:rsidP="00122A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F3B0B">
        <w:rPr>
          <w:rFonts w:ascii="Palatino Linotype" w:hAnsi="Palatino Linotype" w:cs="Arial"/>
          <w:b/>
          <w:sz w:val="28"/>
        </w:rPr>
        <w:t>TERCERO</w:t>
      </w:r>
      <w:r w:rsidRPr="003F3B0B">
        <w:rPr>
          <w:rFonts w:ascii="Palatino Linotype" w:hAnsi="Palatino Linotype" w:cs="Arial"/>
          <w:b/>
        </w:rPr>
        <w:t xml:space="preserve">. </w:t>
      </w:r>
      <w:r w:rsidRPr="003F3B0B">
        <w:rPr>
          <w:rFonts w:ascii="Palatino Linotype" w:hAnsi="Palatino Linotype" w:cs="Arial"/>
          <w:b/>
          <w:sz w:val="28"/>
          <w:szCs w:val="28"/>
        </w:rPr>
        <w:t>De las causas de improcedencia.</w:t>
      </w:r>
    </w:p>
    <w:p w14:paraId="0424B5CE" w14:textId="77777777" w:rsidR="00122A78" w:rsidRPr="003F3B0B" w:rsidRDefault="00122A78" w:rsidP="00122A78">
      <w:pPr>
        <w:pStyle w:val="Prrafodelista"/>
        <w:autoSpaceDE w:val="0"/>
        <w:autoSpaceDN w:val="0"/>
        <w:adjustRightInd w:val="0"/>
        <w:spacing w:before="240" w:after="160" w:line="360" w:lineRule="auto"/>
        <w:ind w:left="0"/>
        <w:jc w:val="both"/>
        <w:rPr>
          <w:rFonts w:ascii="Palatino Linotype" w:hAnsi="Palatino Linotype" w:cs="Arial"/>
        </w:rPr>
      </w:pPr>
      <w:r w:rsidRPr="003F3B0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5F539D" w14:textId="77777777" w:rsidR="00122A78" w:rsidRPr="003F3B0B" w:rsidRDefault="00122A78" w:rsidP="00122A78">
      <w:pPr>
        <w:pStyle w:val="Prrafodelista"/>
        <w:autoSpaceDE w:val="0"/>
        <w:autoSpaceDN w:val="0"/>
        <w:adjustRightInd w:val="0"/>
        <w:spacing w:line="360" w:lineRule="auto"/>
        <w:ind w:left="0"/>
        <w:jc w:val="both"/>
        <w:rPr>
          <w:rFonts w:ascii="Palatino Linotype" w:hAnsi="Palatino Linotype" w:cs="Arial"/>
        </w:rPr>
      </w:pPr>
      <w:r w:rsidRPr="003F3B0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F3B0B">
        <w:rPr>
          <w:rStyle w:val="Refdenotaalpie"/>
          <w:rFonts w:ascii="Palatino Linotype" w:hAnsi="Palatino Linotype" w:cs="Arial"/>
        </w:rPr>
        <w:footnoteReference w:id="1"/>
      </w:r>
      <w:r w:rsidRPr="003F3B0B">
        <w:rPr>
          <w:rFonts w:ascii="Palatino Linotype" w:hAnsi="Palatino Linotype" w:cs="Arial"/>
        </w:rPr>
        <w:t xml:space="preserve">. Así las cosas, del análisis de los </w:t>
      </w:r>
      <w:r w:rsidRPr="003F3B0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57177537" w14:textId="77777777" w:rsidR="00122A78" w:rsidRPr="003F3B0B" w:rsidRDefault="00122A78" w:rsidP="00122A78">
      <w:pPr>
        <w:tabs>
          <w:tab w:val="left" w:pos="709"/>
        </w:tabs>
        <w:spacing w:before="240" w:line="360" w:lineRule="auto"/>
        <w:ind w:right="51"/>
        <w:jc w:val="both"/>
        <w:rPr>
          <w:rFonts w:ascii="Palatino Linotype" w:hAnsi="Palatino Linotype"/>
          <w:b/>
          <w:sz w:val="28"/>
          <w:szCs w:val="28"/>
        </w:rPr>
      </w:pPr>
    </w:p>
    <w:p w14:paraId="39F8AE40" w14:textId="77777777" w:rsidR="00122A78" w:rsidRPr="003F3B0B" w:rsidRDefault="00122A78" w:rsidP="00122A78">
      <w:pPr>
        <w:tabs>
          <w:tab w:val="left" w:pos="709"/>
        </w:tabs>
        <w:spacing w:before="240" w:line="360" w:lineRule="auto"/>
        <w:ind w:right="51"/>
        <w:jc w:val="both"/>
        <w:rPr>
          <w:rFonts w:ascii="Palatino Linotype" w:hAnsi="Palatino Linotype"/>
          <w:b/>
          <w:sz w:val="28"/>
          <w:szCs w:val="28"/>
        </w:rPr>
      </w:pPr>
      <w:r w:rsidRPr="003F3B0B">
        <w:rPr>
          <w:rFonts w:ascii="Palatino Linotype" w:hAnsi="Palatino Linotype"/>
          <w:b/>
          <w:sz w:val="28"/>
          <w:szCs w:val="28"/>
        </w:rPr>
        <w:t xml:space="preserve">CUARTO. Estudio y resolución del asunto </w:t>
      </w:r>
      <w:r w:rsidRPr="003F3B0B">
        <w:rPr>
          <w:rFonts w:ascii="Palatino Linotype" w:hAnsi="Palatino Linotype"/>
          <w:b/>
          <w:sz w:val="28"/>
          <w:szCs w:val="28"/>
        </w:rPr>
        <w:tab/>
      </w:r>
    </w:p>
    <w:p w14:paraId="14419CFA" w14:textId="77777777" w:rsidR="00122A78" w:rsidRPr="003F3B0B" w:rsidRDefault="00122A78" w:rsidP="00122A7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3F3B0B">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42FE07D" w14:textId="77777777" w:rsidR="00122A78" w:rsidRPr="003F3B0B" w:rsidRDefault="00122A78" w:rsidP="00122A78">
      <w:pPr>
        <w:autoSpaceDE w:val="0"/>
        <w:autoSpaceDN w:val="0"/>
        <w:adjustRightInd w:val="0"/>
        <w:ind w:right="567"/>
        <w:rPr>
          <w:rFonts w:ascii="Palatino Linotype" w:eastAsia="Calibri" w:hAnsi="Palatino Linotype" w:cs="Arial"/>
        </w:rPr>
      </w:pPr>
    </w:p>
    <w:p w14:paraId="2BC3E1B2" w14:textId="77777777" w:rsidR="00122A78" w:rsidRPr="003F3B0B" w:rsidRDefault="00122A78" w:rsidP="00122A78">
      <w:pPr>
        <w:spacing w:line="360" w:lineRule="auto"/>
        <w:jc w:val="both"/>
        <w:rPr>
          <w:rFonts w:ascii="Palatino Linotype" w:hAnsi="Palatino Linotype" w:cs="Arial"/>
          <w:sz w:val="24"/>
        </w:rPr>
      </w:pPr>
      <w:r w:rsidRPr="003F3B0B">
        <w:rPr>
          <w:rFonts w:ascii="Palatino Linotype" w:hAnsi="Palatino Linotype" w:cs="Tahoma"/>
          <w:bCs/>
          <w:sz w:val="24"/>
        </w:rPr>
        <w:t xml:space="preserve">Bajo estas líneas argumentativas, al retomar y delimitar los requerimientos del ahora </w:t>
      </w:r>
      <w:r w:rsidRPr="003F3B0B">
        <w:rPr>
          <w:rFonts w:ascii="Palatino Linotype" w:hAnsi="Palatino Linotype" w:cs="Tahoma"/>
          <w:b/>
          <w:bCs/>
          <w:sz w:val="24"/>
        </w:rPr>
        <w:t>Recurrente</w:t>
      </w:r>
      <w:r w:rsidRPr="003F3B0B">
        <w:rPr>
          <w:rFonts w:ascii="Palatino Linotype" w:hAnsi="Palatino Linotype" w:cs="Tahoma"/>
          <w:bCs/>
          <w:sz w:val="24"/>
        </w:rPr>
        <w:t>, de manera objetiva se precisa que requiere la siguiente información:</w:t>
      </w:r>
    </w:p>
    <w:p w14:paraId="14B62BAE" w14:textId="77777777" w:rsidR="00122A78" w:rsidRPr="003F3B0B" w:rsidRDefault="00122A78" w:rsidP="00122A78">
      <w:pPr>
        <w:pStyle w:val="Prrafodelista"/>
        <w:numPr>
          <w:ilvl w:val="0"/>
          <w:numId w:val="3"/>
        </w:numPr>
        <w:tabs>
          <w:tab w:val="left" w:pos="1828"/>
        </w:tabs>
        <w:spacing w:before="240" w:line="360" w:lineRule="auto"/>
        <w:jc w:val="both"/>
        <w:rPr>
          <w:rFonts w:ascii="Palatino Linotype" w:hAnsi="Palatino Linotype" w:cs="Tahoma"/>
          <w:bCs/>
        </w:rPr>
      </w:pPr>
      <w:r w:rsidRPr="003F3B0B">
        <w:rPr>
          <w:rFonts w:ascii="Palatino Linotype" w:hAnsi="Palatino Linotype" w:cs="Tahoma"/>
          <w:bCs/>
        </w:rPr>
        <w:t xml:space="preserve">Oficios </w:t>
      </w:r>
      <w:r w:rsidR="00913579" w:rsidRPr="003F3B0B">
        <w:rPr>
          <w:rFonts w:ascii="Palatino Linotype" w:hAnsi="Palatino Linotype" w:cs="Tahoma"/>
          <w:bCs/>
        </w:rPr>
        <w:t>de la sindicatura de febrero 2022</w:t>
      </w:r>
    </w:p>
    <w:p w14:paraId="2BB666AA" w14:textId="77777777" w:rsidR="00913579" w:rsidRPr="003F3B0B" w:rsidRDefault="00913579" w:rsidP="00122A78">
      <w:pPr>
        <w:pStyle w:val="Prrafodelista"/>
        <w:numPr>
          <w:ilvl w:val="0"/>
          <w:numId w:val="3"/>
        </w:numPr>
        <w:tabs>
          <w:tab w:val="left" w:pos="1828"/>
        </w:tabs>
        <w:spacing w:before="240" w:line="360" w:lineRule="auto"/>
        <w:jc w:val="both"/>
        <w:rPr>
          <w:rFonts w:ascii="Palatino Linotype" w:hAnsi="Palatino Linotype" w:cs="Tahoma"/>
          <w:bCs/>
        </w:rPr>
      </w:pPr>
      <w:r w:rsidRPr="003F3B0B">
        <w:rPr>
          <w:rFonts w:ascii="Palatino Linotype" w:hAnsi="Palatino Linotype" w:cs="Tahoma"/>
          <w:bCs/>
        </w:rPr>
        <w:lastRenderedPageBreak/>
        <w:t>Oficio</w:t>
      </w:r>
      <w:r w:rsidR="00141620" w:rsidRPr="003F3B0B">
        <w:rPr>
          <w:rFonts w:ascii="Palatino Linotype" w:hAnsi="Palatino Linotype" w:cs="Tahoma"/>
          <w:bCs/>
        </w:rPr>
        <w:t>s</w:t>
      </w:r>
      <w:r w:rsidRPr="003F3B0B">
        <w:rPr>
          <w:rFonts w:ascii="Palatino Linotype" w:hAnsi="Palatino Linotype" w:cs="Tahoma"/>
          <w:bCs/>
        </w:rPr>
        <w:t xml:space="preserve"> con folio consecutivo de todas las áreas y organismos auxiliares de 2023</w:t>
      </w:r>
    </w:p>
    <w:p w14:paraId="0F8D40EE" w14:textId="77777777" w:rsidR="00122A78" w:rsidRPr="003F3B0B" w:rsidRDefault="00122A78" w:rsidP="00122A78">
      <w:pPr>
        <w:tabs>
          <w:tab w:val="left" w:pos="1828"/>
        </w:tabs>
        <w:spacing w:before="240" w:line="360" w:lineRule="auto"/>
        <w:jc w:val="both"/>
        <w:rPr>
          <w:rFonts w:ascii="Palatino Linotype" w:eastAsia="Times New Roman" w:hAnsi="Palatino Linotype" w:cs="Tahoma"/>
          <w:bCs/>
          <w:sz w:val="24"/>
          <w:szCs w:val="24"/>
          <w:lang w:val="es-ES" w:eastAsia="es-ES"/>
        </w:rPr>
      </w:pPr>
    </w:p>
    <w:p w14:paraId="3900B4A4" w14:textId="77777777" w:rsidR="00122A78" w:rsidRPr="003F3B0B" w:rsidRDefault="00122A78" w:rsidP="00122A78">
      <w:pPr>
        <w:tabs>
          <w:tab w:val="left" w:pos="1828"/>
        </w:tabs>
        <w:spacing w:before="240" w:line="360" w:lineRule="auto"/>
        <w:jc w:val="both"/>
        <w:rPr>
          <w:rFonts w:ascii="Palatino Linotype" w:eastAsia="Palatino Linotype" w:hAnsi="Palatino Linotype" w:cs="Palatino Linotype"/>
          <w:color w:val="000000"/>
          <w:sz w:val="24"/>
        </w:rPr>
      </w:pPr>
      <w:r w:rsidRPr="003F3B0B">
        <w:rPr>
          <w:rFonts w:ascii="Palatino Linotype" w:hAnsi="Palatino Linotype" w:cs="Arial"/>
          <w:sz w:val="24"/>
        </w:rPr>
        <w:t xml:space="preserve">De conformidad con las constancias que obran en el expediente electrónico, se observa que el </w:t>
      </w:r>
      <w:r w:rsidRPr="003F3B0B">
        <w:rPr>
          <w:rFonts w:ascii="Palatino Linotype" w:hAnsi="Palatino Linotype" w:cs="Arial"/>
          <w:b/>
          <w:sz w:val="24"/>
        </w:rPr>
        <w:t>Sujeto Obligado</w:t>
      </w:r>
      <w:r w:rsidRPr="003F3B0B">
        <w:rPr>
          <w:rFonts w:ascii="Palatino Linotype" w:hAnsi="Palatino Linotype" w:cs="Arial"/>
          <w:sz w:val="24"/>
        </w:rPr>
        <w:t xml:space="preserve"> dio respuesta por medio del sistema SAIMEX, a la solicitud de información</w:t>
      </w:r>
      <w:r w:rsidRPr="003F3B0B">
        <w:rPr>
          <w:rFonts w:ascii="Palatino Linotype" w:eastAsia="Palatino Linotype" w:hAnsi="Palatino Linotype" w:cs="Palatino Linotype"/>
          <w:b/>
          <w:color w:val="000000"/>
          <w:sz w:val="24"/>
        </w:rPr>
        <w:t xml:space="preserve"> </w:t>
      </w:r>
      <w:r w:rsidR="004C0677" w:rsidRPr="003F3B0B">
        <w:rPr>
          <w:rFonts w:ascii="Palatino Linotype" w:hAnsi="Palatino Linotype" w:cs="Arial"/>
          <w:b/>
          <w:sz w:val="24"/>
        </w:rPr>
        <w:t>00309/TENAVALL/IP/2023</w:t>
      </w:r>
      <w:r w:rsidRPr="003F3B0B">
        <w:rPr>
          <w:rFonts w:ascii="Palatino Linotype" w:hAnsi="Palatino Linotype" w:cs="Arial"/>
          <w:b/>
          <w:sz w:val="24"/>
        </w:rPr>
        <w:t xml:space="preserve">; </w:t>
      </w:r>
      <w:r w:rsidRPr="003F3B0B">
        <w:rPr>
          <w:rFonts w:ascii="Palatino Linotype" w:hAnsi="Palatino Linotype" w:cs="Arial"/>
          <w:sz w:val="24"/>
        </w:rPr>
        <w:t>por medio de los</w:t>
      </w:r>
      <w:r w:rsidRPr="003F3B0B">
        <w:rPr>
          <w:rFonts w:ascii="Palatino Linotype" w:eastAsia="Palatino Linotype" w:hAnsi="Palatino Linotype" w:cs="Palatino Linotype"/>
          <w:color w:val="000000"/>
          <w:sz w:val="24"/>
        </w:rPr>
        <w:t xml:space="preserve"> archivos electrónicos denominados:</w:t>
      </w:r>
    </w:p>
    <w:p w14:paraId="6B1ECAAC" w14:textId="77777777" w:rsidR="00913579" w:rsidRPr="003F3B0B" w:rsidRDefault="00913579" w:rsidP="00852BEB">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3F3B0B">
        <w:rPr>
          <w:rFonts w:ascii="Palatino Linotype" w:eastAsia="Palatino Linotype" w:hAnsi="Palatino Linotype" w:cs="Palatino Linotype"/>
          <w:b/>
          <w:color w:val="000000"/>
        </w:rPr>
        <w:t>00309.pdf</w:t>
      </w:r>
      <w:r w:rsidR="00122A78" w:rsidRPr="003F3B0B">
        <w:rPr>
          <w:rFonts w:ascii="Palatino Linotype" w:eastAsia="Palatino Linotype" w:hAnsi="Palatino Linotype" w:cs="Palatino Linotype"/>
          <w:b/>
          <w:color w:val="000000"/>
        </w:rPr>
        <w:t xml:space="preserve">: </w:t>
      </w:r>
      <w:r w:rsidR="00122A78" w:rsidRPr="003F3B0B">
        <w:rPr>
          <w:rFonts w:ascii="Palatino Linotype" w:eastAsia="Palatino Linotype" w:hAnsi="Palatino Linotype" w:cs="Palatino Linotype"/>
          <w:color w:val="000000"/>
        </w:rPr>
        <w:t xml:space="preserve">constante de </w:t>
      </w:r>
      <w:r w:rsidRPr="003F3B0B">
        <w:rPr>
          <w:rFonts w:ascii="Palatino Linotype" w:eastAsia="Palatino Linotype" w:hAnsi="Palatino Linotype" w:cs="Palatino Linotype"/>
          <w:color w:val="000000"/>
        </w:rPr>
        <w:t xml:space="preserve">tres fojas, en formato </w:t>
      </w:r>
      <w:proofErr w:type="spellStart"/>
      <w:r w:rsidRPr="003F3B0B">
        <w:rPr>
          <w:rFonts w:ascii="Palatino Linotype" w:eastAsia="Palatino Linotype" w:hAnsi="Palatino Linotype" w:cs="Palatino Linotype"/>
          <w:color w:val="000000"/>
        </w:rPr>
        <w:t>pdf</w:t>
      </w:r>
      <w:proofErr w:type="spellEnd"/>
      <w:r w:rsidRPr="003F3B0B">
        <w:rPr>
          <w:rFonts w:ascii="Palatino Linotype" w:eastAsia="Palatino Linotype" w:hAnsi="Palatino Linotype" w:cs="Palatino Linotype"/>
          <w:color w:val="000000"/>
        </w:rPr>
        <w:t>, contiene el oficio número SM/TV/342/2023, de fecha treinta de octubre de dos mil veintitrés, en el que sustancialmente la Síndico Municipal da respuesta a la solicitud de información, anexando la relación de oficios con folios consecutivos de la Sindicatura a las áreas,</w:t>
      </w:r>
      <w:r w:rsidR="00AC52C9" w:rsidRPr="003F3B0B">
        <w:rPr>
          <w:rFonts w:ascii="Palatino Linotype" w:eastAsia="Palatino Linotype" w:hAnsi="Palatino Linotype" w:cs="Palatino Linotype"/>
          <w:color w:val="000000"/>
        </w:rPr>
        <w:t xml:space="preserve"> de febrero 2022 y 2023</w:t>
      </w:r>
      <w:r w:rsidRPr="003F3B0B">
        <w:rPr>
          <w:rFonts w:ascii="Palatino Linotype" w:eastAsia="Palatino Linotype" w:hAnsi="Palatino Linotype" w:cs="Palatino Linotype"/>
          <w:color w:val="000000"/>
        </w:rPr>
        <w:t xml:space="preserve"> tal como se ilustra:</w:t>
      </w:r>
    </w:p>
    <w:p w14:paraId="1752132F" w14:textId="77777777" w:rsidR="00913579" w:rsidRPr="003F3B0B" w:rsidRDefault="00AC52C9" w:rsidP="00AC52C9">
      <w:pPr>
        <w:pStyle w:val="Prrafodelista"/>
        <w:pBdr>
          <w:top w:val="nil"/>
          <w:left w:val="nil"/>
          <w:bottom w:val="nil"/>
          <w:right w:val="nil"/>
          <w:between w:val="nil"/>
        </w:pBdr>
        <w:spacing w:line="360" w:lineRule="auto"/>
        <w:ind w:left="720"/>
        <w:contextualSpacing/>
        <w:jc w:val="center"/>
        <w:rPr>
          <w:rFonts w:ascii="Palatino Linotype" w:eastAsia="Palatino Linotype" w:hAnsi="Palatino Linotype" w:cs="Palatino Linotype"/>
          <w:b/>
          <w:color w:val="000000"/>
        </w:rPr>
      </w:pPr>
      <w:r w:rsidRPr="003F3B0B">
        <w:rPr>
          <w:rFonts w:ascii="Palatino Linotype" w:eastAsia="Palatino Linotype" w:hAnsi="Palatino Linotype" w:cs="Palatino Linotype"/>
          <w:b/>
          <w:noProof/>
          <w:color w:val="000000"/>
          <w:lang w:val="es-MX" w:eastAsia="es-MX"/>
        </w:rPr>
        <w:lastRenderedPageBreak/>
        <w:drawing>
          <wp:inline distT="0" distB="0" distL="0" distR="0" wp14:anchorId="0F5681D0" wp14:editId="04BECDBA">
            <wp:extent cx="3000375" cy="4247515"/>
            <wp:effectExtent l="0" t="0" r="952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C2CA2.tmp"/>
                    <pic:cNvPicPr/>
                  </pic:nvPicPr>
                  <pic:blipFill>
                    <a:blip r:embed="rId7">
                      <a:extLst>
                        <a:ext uri="{28A0092B-C50C-407E-A947-70E740481C1C}">
                          <a14:useLocalDpi xmlns:a14="http://schemas.microsoft.com/office/drawing/2010/main" val="0"/>
                        </a:ext>
                      </a:extLst>
                    </a:blip>
                    <a:stretch>
                      <a:fillRect/>
                    </a:stretch>
                  </pic:blipFill>
                  <pic:spPr>
                    <a:xfrm>
                      <a:off x="0" y="0"/>
                      <a:ext cx="3007750" cy="4257955"/>
                    </a:xfrm>
                    <a:prstGeom prst="rect">
                      <a:avLst/>
                    </a:prstGeom>
                  </pic:spPr>
                </pic:pic>
              </a:graphicData>
            </a:graphic>
          </wp:inline>
        </w:drawing>
      </w:r>
      <w:r w:rsidRPr="003F3B0B">
        <w:rPr>
          <w:rFonts w:ascii="Palatino Linotype" w:eastAsia="Palatino Linotype" w:hAnsi="Palatino Linotype" w:cs="Palatino Linotype"/>
          <w:b/>
          <w:noProof/>
          <w:color w:val="000000"/>
          <w:lang w:val="es-MX" w:eastAsia="es-MX"/>
        </w:rPr>
        <w:drawing>
          <wp:inline distT="0" distB="0" distL="0" distR="0" wp14:anchorId="26E6FEC9" wp14:editId="06C930ED">
            <wp:extent cx="3208283" cy="10572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FC6DF2.tmp"/>
                    <pic:cNvPicPr/>
                  </pic:nvPicPr>
                  <pic:blipFill>
                    <a:blip r:embed="rId8">
                      <a:extLst>
                        <a:ext uri="{28A0092B-C50C-407E-A947-70E740481C1C}">
                          <a14:useLocalDpi xmlns:a14="http://schemas.microsoft.com/office/drawing/2010/main" val="0"/>
                        </a:ext>
                      </a:extLst>
                    </a:blip>
                    <a:stretch>
                      <a:fillRect/>
                    </a:stretch>
                  </pic:blipFill>
                  <pic:spPr>
                    <a:xfrm>
                      <a:off x="0" y="0"/>
                      <a:ext cx="3220520" cy="1061308"/>
                    </a:xfrm>
                    <a:prstGeom prst="rect">
                      <a:avLst/>
                    </a:prstGeom>
                  </pic:spPr>
                </pic:pic>
              </a:graphicData>
            </a:graphic>
          </wp:inline>
        </w:drawing>
      </w:r>
    </w:p>
    <w:p w14:paraId="42B6BEBA" w14:textId="77777777" w:rsidR="00122A78" w:rsidRPr="003F3B0B" w:rsidRDefault="00913579" w:rsidP="00852BEB">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roofErr w:type="spellStart"/>
      <w:r w:rsidRPr="003F3B0B">
        <w:rPr>
          <w:rFonts w:ascii="Palatino Linotype" w:eastAsia="Palatino Linotype" w:hAnsi="Palatino Linotype" w:cs="Palatino Linotype"/>
          <w:b/>
          <w:color w:val="000000"/>
        </w:rPr>
        <w:t>Contestacion</w:t>
      </w:r>
      <w:proofErr w:type="spellEnd"/>
      <w:r w:rsidRPr="003F3B0B">
        <w:rPr>
          <w:rFonts w:ascii="Palatino Linotype" w:eastAsia="Palatino Linotype" w:hAnsi="Palatino Linotype" w:cs="Palatino Linotype"/>
          <w:b/>
          <w:color w:val="000000"/>
        </w:rPr>
        <w:t xml:space="preserve"> 309.pdf</w:t>
      </w:r>
      <w:r w:rsidR="00122A78" w:rsidRPr="003F3B0B">
        <w:rPr>
          <w:rFonts w:ascii="Palatino Linotype" w:eastAsia="Palatino Linotype" w:hAnsi="Palatino Linotype" w:cs="Palatino Linotype"/>
          <w:b/>
          <w:color w:val="000000"/>
        </w:rPr>
        <w:t xml:space="preserve">: </w:t>
      </w:r>
      <w:r w:rsidR="00122A78" w:rsidRPr="003F3B0B">
        <w:rPr>
          <w:rFonts w:ascii="Palatino Linotype" w:eastAsia="Palatino Linotype" w:hAnsi="Palatino Linotype" w:cs="Palatino Linotype"/>
          <w:color w:val="000000"/>
        </w:rPr>
        <w:t>constante de una fo</w:t>
      </w:r>
      <w:r w:rsidR="00AC52C9" w:rsidRPr="003F3B0B">
        <w:rPr>
          <w:rFonts w:ascii="Palatino Linotype" w:eastAsia="Palatino Linotype" w:hAnsi="Palatino Linotype" w:cs="Palatino Linotype"/>
          <w:color w:val="000000"/>
        </w:rPr>
        <w:t xml:space="preserve">ja, en formato PDF, contiene el </w:t>
      </w:r>
      <w:r w:rsidR="00122A78" w:rsidRPr="003F3B0B">
        <w:rPr>
          <w:rFonts w:ascii="Palatino Linotype" w:eastAsia="Palatino Linotype" w:hAnsi="Palatino Linotype" w:cs="Palatino Linotype"/>
          <w:color w:val="000000"/>
        </w:rPr>
        <w:t>oficio</w:t>
      </w:r>
      <w:r w:rsidR="00AC52C9" w:rsidRPr="003F3B0B">
        <w:rPr>
          <w:rFonts w:ascii="Palatino Linotype" w:eastAsia="Palatino Linotype" w:hAnsi="Palatino Linotype" w:cs="Palatino Linotype"/>
          <w:color w:val="000000"/>
        </w:rPr>
        <w:t xml:space="preserve"> número TDV/UTAI/0934/2023</w:t>
      </w:r>
      <w:r w:rsidR="00122A78" w:rsidRPr="003F3B0B">
        <w:rPr>
          <w:rFonts w:ascii="Palatino Linotype" w:eastAsia="Palatino Linotype" w:hAnsi="Palatino Linotype" w:cs="Palatino Linotype"/>
          <w:color w:val="000000"/>
        </w:rPr>
        <w:t xml:space="preserve">, de fecha </w:t>
      </w:r>
      <w:r w:rsidR="00AC52C9" w:rsidRPr="003F3B0B">
        <w:rPr>
          <w:rFonts w:ascii="Palatino Linotype" w:eastAsia="Palatino Linotype" w:hAnsi="Palatino Linotype" w:cs="Palatino Linotype"/>
          <w:color w:val="000000"/>
        </w:rPr>
        <w:t>treinta de octubre</w:t>
      </w:r>
      <w:r w:rsidR="00122A78" w:rsidRPr="003F3B0B">
        <w:rPr>
          <w:rFonts w:ascii="Palatino Linotype" w:eastAsia="Palatino Linotype" w:hAnsi="Palatino Linotype" w:cs="Palatino Linotype"/>
          <w:color w:val="000000"/>
        </w:rPr>
        <w:t xml:space="preserve"> de dos mil veintitrés, </w:t>
      </w:r>
      <w:r w:rsidR="00AC52C9" w:rsidRPr="003F3B0B">
        <w:rPr>
          <w:rFonts w:ascii="Palatino Linotype" w:eastAsia="Palatino Linotype" w:hAnsi="Palatino Linotype" w:cs="Palatino Linotype"/>
          <w:color w:val="000000"/>
        </w:rPr>
        <w:t>suscrito por la</w:t>
      </w:r>
      <w:r w:rsidR="00122A78" w:rsidRPr="003F3B0B">
        <w:rPr>
          <w:rFonts w:ascii="Palatino Linotype" w:eastAsia="Palatino Linotype" w:hAnsi="Palatino Linotype" w:cs="Palatino Linotype"/>
          <w:color w:val="000000"/>
        </w:rPr>
        <w:t xml:space="preserve"> Titula</w:t>
      </w:r>
      <w:r w:rsidR="00AC52C9" w:rsidRPr="003F3B0B">
        <w:rPr>
          <w:rFonts w:ascii="Palatino Linotype" w:eastAsia="Palatino Linotype" w:hAnsi="Palatino Linotype" w:cs="Palatino Linotype"/>
          <w:color w:val="000000"/>
        </w:rPr>
        <w:t xml:space="preserve">r de la Unidad de Transparencia, dirigido al solicitante, en el que sustancialmente entrega respuesta a la solicitud de información con el archivo descrito en el punto anterior. </w:t>
      </w:r>
    </w:p>
    <w:p w14:paraId="77BFB870" w14:textId="77777777" w:rsidR="00122A78" w:rsidRPr="003F3B0B" w:rsidRDefault="00122A78" w:rsidP="00913579">
      <w:pPr>
        <w:pBdr>
          <w:top w:val="nil"/>
          <w:left w:val="nil"/>
          <w:bottom w:val="nil"/>
          <w:right w:val="nil"/>
          <w:between w:val="nil"/>
        </w:pBdr>
        <w:spacing w:line="360" w:lineRule="auto"/>
        <w:contextualSpacing/>
        <w:jc w:val="both"/>
      </w:pPr>
    </w:p>
    <w:p w14:paraId="11139CD9" w14:textId="77777777" w:rsidR="00122A78" w:rsidRPr="003F3B0B" w:rsidRDefault="00122A78" w:rsidP="00122A7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3F3B0B">
        <w:rPr>
          <w:rFonts w:ascii="Palatino Linotype" w:eastAsia="Palatino Linotype" w:hAnsi="Palatino Linotype" w:cs="Palatino Linotype"/>
          <w:color w:val="000000"/>
          <w:sz w:val="24"/>
        </w:rPr>
        <w:lastRenderedPageBreak/>
        <w:t xml:space="preserve">Ante la respuesta emitida por el </w:t>
      </w:r>
      <w:r w:rsidRPr="003F3B0B">
        <w:rPr>
          <w:rFonts w:ascii="Palatino Linotype" w:eastAsia="Palatino Linotype" w:hAnsi="Palatino Linotype" w:cs="Palatino Linotype"/>
          <w:b/>
          <w:color w:val="000000"/>
          <w:sz w:val="24"/>
        </w:rPr>
        <w:t>Sujeto Obligado</w:t>
      </w:r>
      <w:r w:rsidRPr="003F3B0B">
        <w:rPr>
          <w:rFonts w:ascii="Palatino Linotype" w:eastAsia="Palatino Linotype" w:hAnsi="Palatino Linotype" w:cs="Palatino Linotype"/>
          <w:color w:val="000000"/>
          <w:sz w:val="24"/>
        </w:rPr>
        <w:t xml:space="preserve">, el </w:t>
      </w:r>
      <w:r w:rsidRPr="003F3B0B">
        <w:rPr>
          <w:rFonts w:ascii="Palatino Linotype" w:eastAsia="Palatino Linotype" w:hAnsi="Palatino Linotype" w:cs="Palatino Linotype"/>
          <w:b/>
          <w:color w:val="000000"/>
          <w:sz w:val="24"/>
        </w:rPr>
        <w:t>Recurrente</w:t>
      </w:r>
      <w:r w:rsidRPr="003F3B0B">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3F3B0B">
        <w:rPr>
          <w:rFonts w:ascii="Palatino Linotype" w:hAnsi="Palatino Linotype"/>
          <w:i/>
          <w:sz w:val="24"/>
        </w:rPr>
        <w:t>“</w:t>
      </w:r>
      <w:r w:rsidR="00AC52C9" w:rsidRPr="003F3B0B">
        <w:rPr>
          <w:rFonts w:ascii="Palatino Linotype" w:hAnsi="Palatino Linotype"/>
          <w:i/>
          <w:sz w:val="24"/>
        </w:rPr>
        <w:t>LA RESPUESTA ES INCOMPLETA</w:t>
      </w:r>
      <w:r w:rsidRPr="003F3B0B">
        <w:rPr>
          <w:rFonts w:ascii="Palatino Linotype" w:hAnsi="Palatino Linotype"/>
          <w:i/>
          <w:sz w:val="24"/>
        </w:rPr>
        <w:t>” (Sic)</w:t>
      </w:r>
      <w:r w:rsidRPr="003F3B0B">
        <w:rPr>
          <w:rFonts w:ascii="Palatino Linotype" w:hAnsi="Palatino Linotype" w:cs="Arial"/>
          <w:bCs/>
          <w:sz w:val="24"/>
        </w:rPr>
        <w:t xml:space="preserve">. </w:t>
      </w:r>
    </w:p>
    <w:p w14:paraId="3874E38F" w14:textId="77777777" w:rsidR="00122A78" w:rsidRPr="003F3B0B" w:rsidRDefault="00122A78" w:rsidP="00122A7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rPr>
      </w:pPr>
    </w:p>
    <w:p w14:paraId="774ABDA9" w14:textId="77777777" w:rsidR="00AC52C9" w:rsidRPr="003F3B0B" w:rsidRDefault="00AC52C9" w:rsidP="00AC52C9">
      <w:pPr>
        <w:tabs>
          <w:tab w:val="left" w:pos="709"/>
        </w:tabs>
        <w:spacing w:line="360" w:lineRule="auto"/>
        <w:jc w:val="both"/>
        <w:rPr>
          <w:rFonts w:ascii="Palatino Linotype" w:hAnsi="Palatino Linotype" w:cs="Arial"/>
          <w:sz w:val="24"/>
          <w:szCs w:val="24"/>
        </w:rPr>
      </w:pPr>
      <w:r w:rsidRPr="003F3B0B">
        <w:rPr>
          <w:rFonts w:ascii="Palatino Linotype" w:hAnsi="Palatino Linotype" w:cs="Arial"/>
          <w:sz w:val="24"/>
          <w:szCs w:val="24"/>
        </w:rPr>
        <w:t xml:space="preserve">En ese orden de ideas, mediante informe justificado rendido por </w:t>
      </w:r>
      <w:r w:rsidRPr="003F3B0B">
        <w:rPr>
          <w:rFonts w:ascii="Palatino Linotype" w:hAnsi="Palatino Linotype" w:cs="Arial"/>
          <w:b/>
          <w:sz w:val="24"/>
          <w:szCs w:val="24"/>
        </w:rPr>
        <w:t xml:space="preserve">El Sujeto Obligado </w:t>
      </w:r>
      <w:r w:rsidRPr="003F3B0B">
        <w:rPr>
          <w:rFonts w:ascii="Palatino Linotype" w:hAnsi="Palatino Linotype" w:cs="Arial"/>
          <w:bCs/>
          <w:sz w:val="24"/>
          <w:szCs w:val="24"/>
        </w:rPr>
        <w:t>remitió</w:t>
      </w:r>
      <w:r w:rsidRPr="003F3B0B">
        <w:rPr>
          <w:rFonts w:ascii="Palatino Linotype" w:hAnsi="Palatino Linotype" w:cs="Arial"/>
          <w:sz w:val="24"/>
          <w:szCs w:val="24"/>
        </w:rPr>
        <w:t xml:space="preserve"> través del Sistema de Acceso a la Información Mexiquense (</w:t>
      </w:r>
      <w:r w:rsidRPr="003F3B0B">
        <w:rPr>
          <w:rFonts w:ascii="Palatino Linotype" w:hAnsi="Palatino Linotype" w:cs="Arial"/>
          <w:b/>
          <w:sz w:val="24"/>
          <w:szCs w:val="24"/>
        </w:rPr>
        <w:t xml:space="preserve">SAIMEX) </w:t>
      </w:r>
      <w:r w:rsidRPr="003F3B0B">
        <w:rPr>
          <w:rFonts w:ascii="Palatino Linotype" w:hAnsi="Palatino Linotype" w:cs="Arial"/>
          <w:sz w:val="24"/>
          <w:szCs w:val="24"/>
        </w:rPr>
        <w:t>los archivos electrónicos:</w:t>
      </w:r>
    </w:p>
    <w:p w14:paraId="095AFF00" w14:textId="77777777" w:rsidR="00AC52C9" w:rsidRPr="003F3B0B" w:rsidRDefault="00AC52C9" w:rsidP="00AC52C9">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3F3B0B">
        <w:rPr>
          <w:rFonts w:ascii="Palatino Linotype" w:eastAsia="Palatino Linotype" w:hAnsi="Palatino Linotype" w:cs="Palatino Linotype"/>
          <w:b/>
          <w:i/>
          <w:color w:val="000000"/>
        </w:rPr>
        <w:t xml:space="preserve">manif_rr_07895_2023.pdf: </w:t>
      </w:r>
      <w:r w:rsidRPr="003F3B0B">
        <w:rPr>
          <w:rFonts w:ascii="Palatino Linotype" w:eastAsia="Palatino Linotype" w:hAnsi="Palatino Linotype" w:cs="Palatino Linotype"/>
          <w:color w:val="000000"/>
        </w:rPr>
        <w:t xml:space="preserve">constante de tres fojas, en formato </w:t>
      </w:r>
      <w:proofErr w:type="spellStart"/>
      <w:r w:rsidRPr="003F3B0B">
        <w:rPr>
          <w:rFonts w:ascii="Palatino Linotype" w:eastAsia="Palatino Linotype" w:hAnsi="Palatino Linotype" w:cs="Palatino Linotype"/>
          <w:color w:val="000000"/>
        </w:rPr>
        <w:t>pdf</w:t>
      </w:r>
      <w:proofErr w:type="spellEnd"/>
      <w:r w:rsidRPr="003F3B0B">
        <w:rPr>
          <w:rFonts w:ascii="Palatino Linotype" w:eastAsia="Palatino Linotype" w:hAnsi="Palatino Linotype" w:cs="Palatino Linotype"/>
          <w:color w:val="000000"/>
        </w:rPr>
        <w:t xml:space="preserve">, contiene el oficio SM/TV/396/2023, de fecha veintidós de noviembre de dos mil veintitrés, </w:t>
      </w:r>
      <w:r w:rsidR="00CD7297" w:rsidRPr="003F3B0B">
        <w:rPr>
          <w:rFonts w:ascii="Palatino Linotype" w:eastAsia="Palatino Linotype" w:hAnsi="Palatino Linotype" w:cs="Palatino Linotype"/>
          <w:color w:val="000000"/>
        </w:rPr>
        <w:t xml:space="preserve">en el que sustancialmente ratifica su respuesta. </w:t>
      </w:r>
    </w:p>
    <w:p w14:paraId="02F54732" w14:textId="77777777" w:rsidR="00AC52C9" w:rsidRPr="003F3B0B" w:rsidRDefault="00AC52C9" w:rsidP="00122A7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rPr>
      </w:pPr>
    </w:p>
    <w:p w14:paraId="16B8F261" w14:textId="77777777" w:rsidR="00AC52C9" w:rsidRPr="003F3B0B" w:rsidRDefault="00AC52C9" w:rsidP="00122A78">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503722F8" w14:textId="77777777" w:rsidR="00122A78" w:rsidRPr="003F3B0B" w:rsidRDefault="00122A78" w:rsidP="00122A78">
      <w:pPr>
        <w:spacing w:after="0" w:line="360" w:lineRule="auto"/>
        <w:jc w:val="both"/>
        <w:rPr>
          <w:rFonts w:ascii="Palatino Linotype" w:hAnsi="Palatino Linotype" w:cs="Arial"/>
          <w:sz w:val="24"/>
          <w:szCs w:val="24"/>
        </w:rPr>
      </w:pPr>
      <w:r w:rsidRPr="003F3B0B">
        <w:rPr>
          <w:rFonts w:ascii="Palatino Linotype" w:hAnsi="Palatino Linotype" w:cs="Arial"/>
          <w:sz w:val="24"/>
          <w:szCs w:val="24"/>
        </w:rPr>
        <w:t xml:space="preserve">Ahora bien, en atención a lo dispuesto por los artículos 3, fracción XI y 12 </w:t>
      </w:r>
      <w:r w:rsidRPr="003F3B0B">
        <w:rPr>
          <w:rFonts w:ascii="Palatino Linotype" w:hAnsi="Palatino Linotype" w:cs="Arial"/>
          <w:bCs/>
          <w:sz w:val="24"/>
          <w:szCs w:val="24"/>
        </w:rPr>
        <w:t>de la Ley de Transparencia y Acceso a la Información Pública del Estado de México y Municipios</w:t>
      </w:r>
      <w:r w:rsidRPr="003F3B0B">
        <w:rPr>
          <w:rFonts w:ascii="Palatino Linotype" w:hAnsi="Palatino Linotype" w:cs="Arial"/>
          <w:sz w:val="24"/>
          <w:szCs w:val="24"/>
        </w:rPr>
        <w:t>, los cuales son del tenor literal siguiente:</w:t>
      </w:r>
    </w:p>
    <w:p w14:paraId="6E45699E" w14:textId="77777777" w:rsidR="00122A78" w:rsidRPr="003F3B0B" w:rsidRDefault="00122A78" w:rsidP="00122A78">
      <w:pPr>
        <w:spacing w:after="0" w:line="240" w:lineRule="auto"/>
        <w:ind w:left="567" w:right="567"/>
        <w:jc w:val="both"/>
        <w:rPr>
          <w:rFonts w:ascii="Palatino Linotype" w:hAnsi="Palatino Linotype"/>
          <w:sz w:val="24"/>
          <w:szCs w:val="24"/>
        </w:rPr>
      </w:pPr>
    </w:p>
    <w:p w14:paraId="77F1D751" w14:textId="77777777" w:rsidR="00122A78" w:rsidRPr="003F3B0B" w:rsidRDefault="00122A78" w:rsidP="00122A78">
      <w:pPr>
        <w:spacing w:after="0" w:line="240" w:lineRule="auto"/>
        <w:ind w:left="851" w:right="851"/>
        <w:jc w:val="both"/>
        <w:rPr>
          <w:rFonts w:ascii="Palatino Linotype" w:hAnsi="Palatino Linotype"/>
          <w:i/>
        </w:rPr>
      </w:pPr>
      <w:r w:rsidRPr="003F3B0B">
        <w:rPr>
          <w:rFonts w:ascii="Palatino Linotype" w:hAnsi="Palatino Linotype"/>
          <w:b/>
          <w:bCs/>
          <w:i/>
        </w:rPr>
        <w:t xml:space="preserve">Artículo 3.- </w:t>
      </w:r>
      <w:r w:rsidRPr="003F3B0B">
        <w:rPr>
          <w:rFonts w:ascii="Palatino Linotype" w:hAnsi="Palatino Linotype"/>
          <w:i/>
        </w:rPr>
        <w:t>Para los efectos de la presente Ley se entenderá por:</w:t>
      </w:r>
    </w:p>
    <w:p w14:paraId="13DE479F" w14:textId="77777777" w:rsidR="00122A78" w:rsidRPr="003F3B0B" w:rsidRDefault="00122A78" w:rsidP="00122A78">
      <w:pPr>
        <w:spacing w:after="0" w:line="240" w:lineRule="auto"/>
        <w:ind w:left="851" w:right="851"/>
        <w:jc w:val="both"/>
        <w:rPr>
          <w:rFonts w:ascii="Palatino Linotype" w:hAnsi="Palatino Linotype"/>
          <w:i/>
        </w:rPr>
      </w:pPr>
      <w:r w:rsidRPr="003F3B0B">
        <w:rPr>
          <w:rFonts w:ascii="Palatino Linotype" w:hAnsi="Palatino Linotype"/>
          <w:i/>
        </w:rPr>
        <w:t>…</w:t>
      </w:r>
    </w:p>
    <w:p w14:paraId="516E68B7" w14:textId="77777777" w:rsidR="00122A78" w:rsidRPr="003F3B0B" w:rsidRDefault="00122A78" w:rsidP="00122A78">
      <w:pPr>
        <w:spacing w:after="0" w:line="240" w:lineRule="auto"/>
        <w:ind w:left="851" w:right="851"/>
        <w:jc w:val="both"/>
        <w:rPr>
          <w:rFonts w:ascii="Palatino Linotype" w:hAnsi="Palatino Linotype"/>
          <w:i/>
        </w:rPr>
      </w:pPr>
      <w:r w:rsidRPr="003F3B0B">
        <w:rPr>
          <w:rFonts w:ascii="Palatino Linotype" w:hAnsi="Palatino Linotype"/>
          <w:b/>
          <w:i/>
        </w:rPr>
        <w:t>XI.</w:t>
      </w:r>
      <w:r w:rsidRPr="003F3B0B">
        <w:rPr>
          <w:rFonts w:ascii="Palatino Linotype" w:hAnsi="Palatino Linotype"/>
          <w:i/>
        </w:rPr>
        <w:t xml:space="preserve"> </w:t>
      </w:r>
      <w:r w:rsidRPr="003F3B0B">
        <w:rPr>
          <w:rFonts w:ascii="Palatino Linotype" w:hAnsi="Palatino Linotype"/>
          <w:b/>
          <w:i/>
        </w:rPr>
        <w:t>Documento:</w:t>
      </w:r>
      <w:r w:rsidRPr="003F3B0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3F3B0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3F3B0B">
        <w:rPr>
          <w:rFonts w:ascii="Palatino Linotype" w:hAnsi="Palatino Linotype"/>
          <w:i/>
        </w:rPr>
        <w:t xml:space="preserve"> Los documentos podrán estar en cualquier medio, sea escrito, impreso, sonoro, visual, electrónico, informático u holográfico;</w:t>
      </w:r>
    </w:p>
    <w:p w14:paraId="13B4190A" w14:textId="77777777" w:rsidR="00122A78" w:rsidRPr="003F3B0B" w:rsidRDefault="00122A78" w:rsidP="00122A78">
      <w:pPr>
        <w:spacing w:after="0" w:line="240" w:lineRule="auto"/>
        <w:ind w:left="851" w:right="851"/>
        <w:jc w:val="both"/>
        <w:rPr>
          <w:rFonts w:ascii="Palatino Linotype" w:hAnsi="Palatino Linotype"/>
          <w:i/>
        </w:rPr>
      </w:pPr>
    </w:p>
    <w:p w14:paraId="7F313EF7" w14:textId="77777777" w:rsidR="00122A78" w:rsidRPr="003F3B0B" w:rsidRDefault="00122A78" w:rsidP="00122A78">
      <w:pPr>
        <w:spacing w:after="0" w:line="240" w:lineRule="auto"/>
        <w:ind w:left="851" w:right="851"/>
        <w:jc w:val="both"/>
        <w:rPr>
          <w:rFonts w:ascii="Palatino Linotype" w:hAnsi="Palatino Linotype"/>
          <w:bCs/>
          <w:i/>
        </w:rPr>
      </w:pPr>
      <w:r w:rsidRPr="003F3B0B">
        <w:rPr>
          <w:rFonts w:ascii="Palatino Linotype" w:hAnsi="Palatino Linotype"/>
          <w:b/>
          <w:bCs/>
          <w:i/>
        </w:rPr>
        <w:lastRenderedPageBreak/>
        <w:t>Artículo 4.</w:t>
      </w:r>
      <w:r w:rsidRPr="003F3B0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F497BA0" w14:textId="77777777" w:rsidR="00122A78" w:rsidRPr="003F3B0B" w:rsidRDefault="00122A78" w:rsidP="00122A78">
      <w:pPr>
        <w:spacing w:after="0" w:line="240" w:lineRule="auto"/>
        <w:ind w:left="851" w:right="851"/>
        <w:jc w:val="both"/>
        <w:rPr>
          <w:rFonts w:ascii="Palatino Linotype" w:hAnsi="Palatino Linotype"/>
          <w:bCs/>
          <w:i/>
        </w:rPr>
      </w:pPr>
    </w:p>
    <w:p w14:paraId="61186032" w14:textId="77777777" w:rsidR="00122A78" w:rsidRPr="003F3B0B" w:rsidRDefault="00122A78" w:rsidP="00122A78">
      <w:pPr>
        <w:spacing w:after="0" w:line="240" w:lineRule="auto"/>
        <w:ind w:left="851" w:right="851"/>
        <w:jc w:val="both"/>
        <w:rPr>
          <w:rFonts w:ascii="Palatino Linotype" w:hAnsi="Palatino Linotype"/>
          <w:bCs/>
          <w:i/>
        </w:rPr>
      </w:pPr>
      <w:r w:rsidRPr="003F3B0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3F3B0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2F4B68" w14:textId="77777777" w:rsidR="00122A78" w:rsidRPr="003F3B0B" w:rsidRDefault="00122A78" w:rsidP="00122A78">
      <w:pPr>
        <w:spacing w:after="0" w:line="240" w:lineRule="auto"/>
        <w:ind w:left="851" w:right="851"/>
        <w:jc w:val="both"/>
        <w:rPr>
          <w:rFonts w:ascii="Palatino Linotype" w:hAnsi="Palatino Linotype"/>
          <w:bCs/>
          <w:i/>
        </w:rPr>
      </w:pPr>
    </w:p>
    <w:p w14:paraId="546CCE8A" w14:textId="77777777" w:rsidR="00122A78" w:rsidRPr="003F3B0B" w:rsidRDefault="00122A78" w:rsidP="00122A78">
      <w:pPr>
        <w:spacing w:after="0" w:line="240" w:lineRule="auto"/>
        <w:ind w:left="851" w:right="851"/>
        <w:jc w:val="both"/>
        <w:rPr>
          <w:rFonts w:ascii="Palatino Linotype" w:hAnsi="Palatino Linotype"/>
          <w:bCs/>
          <w:i/>
        </w:rPr>
      </w:pPr>
      <w:r w:rsidRPr="003F3B0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D3C646A" w14:textId="77777777" w:rsidR="00122A78" w:rsidRPr="003F3B0B" w:rsidRDefault="00122A78" w:rsidP="00122A78">
      <w:pPr>
        <w:spacing w:after="0" w:line="240" w:lineRule="auto"/>
        <w:ind w:left="851" w:right="851"/>
        <w:jc w:val="both"/>
        <w:rPr>
          <w:rFonts w:ascii="Palatino Linotype" w:hAnsi="Palatino Linotype"/>
          <w:i/>
        </w:rPr>
      </w:pPr>
    </w:p>
    <w:p w14:paraId="40E52002" w14:textId="77777777" w:rsidR="00122A78" w:rsidRPr="003F3B0B" w:rsidRDefault="00122A78" w:rsidP="00122A78">
      <w:pPr>
        <w:spacing w:after="0" w:line="240" w:lineRule="auto"/>
        <w:ind w:left="851" w:right="851"/>
        <w:jc w:val="both"/>
        <w:rPr>
          <w:rFonts w:ascii="Palatino Linotype" w:hAnsi="Palatino Linotype"/>
          <w:i/>
        </w:rPr>
      </w:pPr>
      <w:r w:rsidRPr="003F3B0B">
        <w:rPr>
          <w:rFonts w:ascii="Palatino Linotype" w:hAnsi="Palatino Linotype"/>
          <w:b/>
          <w:i/>
        </w:rPr>
        <w:t>Artículo 12.</w:t>
      </w:r>
      <w:r w:rsidRPr="003F3B0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109BCFA" w14:textId="77777777" w:rsidR="00122A78" w:rsidRPr="003F3B0B" w:rsidRDefault="00122A78" w:rsidP="00122A78">
      <w:pPr>
        <w:spacing w:after="0" w:line="240" w:lineRule="auto"/>
        <w:ind w:left="851" w:right="851"/>
        <w:jc w:val="both"/>
        <w:rPr>
          <w:rFonts w:ascii="Palatino Linotype" w:hAnsi="Palatino Linotype"/>
          <w:i/>
        </w:rPr>
      </w:pPr>
    </w:p>
    <w:p w14:paraId="5DA38AE6" w14:textId="77777777" w:rsidR="00122A78" w:rsidRPr="003F3B0B" w:rsidRDefault="00122A78" w:rsidP="00122A78">
      <w:pPr>
        <w:spacing w:after="0" w:line="240" w:lineRule="auto"/>
        <w:ind w:left="851" w:right="851"/>
        <w:jc w:val="both"/>
        <w:rPr>
          <w:rFonts w:ascii="Palatino Linotype" w:hAnsi="Palatino Linotype"/>
          <w:i/>
          <w:u w:val="single"/>
        </w:rPr>
      </w:pPr>
      <w:r w:rsidRPr="003F3B0B">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F3B0B">
        <w:rPr>
          <w:rFonts w:ascii="Palatino Linotype" w:hAnsi="Palatino Linotype"/>
          <w:i/>
        </w:rPr>
        <w:t>.</w:t>
      </w:r>
    </w:p>
    <w:p w14:paraId="66148FB7" w14:textId="77777777" w:rsidR="00122A78" w:rsidRPr="003F3B0B" w:rsidRDefault="00122A78" w:rsidP="00122A78">
      <w:pPr>
        <w:spacing w:after="0" w:line="360" w:lineRule="auto"/>
        <w:jc w:val="both"/>
        <w:rPr>
          <w:rFonts w:ascii="Palatino Linotype" w:hAnsi="Palatino Linotype"/>
          <w:sz w:val="24"/>
          <w:szCs w:val="24"/>
        </w:rPr>
      </w:pPr>
    </w:p>
    <w:p w14:paraId="3DDA4A7B" w14:textId="77777777" w:rsidR="00122A78" w:rsidRPr="003F3B0B" w:rsidRDefault="00122A78" w:rsidP="00122A78">
      <w:pPr>
        <w:spacing w:after="0" w:line="360" w:lineRule="auto"/>
        <w:jc w:val="both"/>
        <w:rPr>
          <w:rFonts w:ascii="Palatino Linotype" w:hAnsi="Palatino Linotype"/>
          <w:sz w:val="24"/>
          <w:szCs w:val="24"/>
        </w:rPr>
      </w:pPr>
      <w:r w:rsidRPr="003F3B0B">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6812D8" w14:textId="77777777" w:rsidR="00122A78" w:rsidRPr="003F3B0B" w:rsidRDefault="00122A78" w:rsidP="00122A78">
      <w:pPr>
        <w:autoSpaceDE w:val="0"/>
        <w:autoSpaceDN w:val="0"/>
        <w:adjustRightInd w:val="0"/>
        <w:spacing w:line="360" w:lineRule="auto"/>
        <w:contextualSpacing/>
        <w:jc w:val="both"/>
        <w:rPr>
          <w:rFonts w:ascii="Palatino Linotype" w:hAnsi="Palatino Linotype" w:cs="Arial"/>
          <w:sz w:val="24"/>
          <w:szCs w:val="24"/>
        </w:rPr>
      </w:pPr>
    </w:p>
    <w:p w14:paraId="05A7D139" w14:textId="77777777" w:rsidR="00122A78" w:rsidRPr="003F3B0B" w:rsidRDefault="00122A78" w:rsidP="00122A78">
      <w:pPr>
        <w:autoSpaceDE w:val="0"/>
        <w:autoSpaceDN w:val="0"/>
        <w:adjustRightInd w:val="0"/>
        <w:spacing w:line="360" w:lineRule="auto"/>
        <w:contextualSpacing/>
        <w:jc w:val="both"/>
        <w:rPr>
          <w:rFonts w:ascii="Palatino Linotype" w:hAnsi="Palatino Linotype" w:cs="Arial"/>
          <w:sz w:val="24"/>
          <w:szCs w:val="24"/>
        </w:rPr>
      </w:pPr>
      <w:r w:rsidRPr="003F3B0B">
        <w:rPr>
          <w:rFonts w:ascii="Palatino Linotype" w:hAnsi="Palatino Linotype" w:cs="Arial"/>
          <w:sz w:val="24"/>
          <w:szCs w:val="24"/>
        </w:rPr>
        <w:lastRenderedPageBreak/>
        <w:t>Derivado de lo anterior, resulta oportuno analizar si la respuesta proporcionada por el Sujeto Obligado colmó la pretensión del Recurrente:</w:t>
      </w:r>
    </w:p>
    <w:p w14:paraId="121228CA" w14:textId="77777777" w:rsidR="00122A78" w:rsidRPr="003F3B0B" w:rsidRDefault="00122A78" w:rsidP="00122A78">
      <w:pPr>
        <w:autoSpaceDE w:val="0"/>
        <w:autoSpaceDN w:val="0"/>
        <w:adjustRightInd w:val="0"/>
        <w:spacing w:line="360" w:lineRule="auto"/>
        <w:ind w:left="360"/>
        <w:contextualSpacing/>
        <w:jc w:val="both"/>
        <w:rPr>
          <w:rFonts w:ascii="Palatino Linotype" w:hAnsi="Palatino Linotype" w:cs="Arial"/>
          <w:sz w:val="24"/>
          <w:szCs w:val="24"/>
        </w:rPr>
      </w:pPr>
    </w:p>
    <w:tbl>
      <w:tblPr>
        <w:tblStyle w:val="Tablaconcuadrcula"/>
        <w:tblW w:w="0" w:type="auto"/>
        <w:tblInd w:w="360" w:type="dxa"/>
        <w:tblLook w:val="04A0" w:firstRow="1" w:lastRow="0" w:firstColumn="1" w:lastColumn="0" w:noHBand="0" w:noVBand="1"/>
      </w:tblPr>
      <w:tblGrid>
        <w:gridCol w:w="2602"/>
        <w:gridCol w:w="3202"/>
        <w:gridCol w:w="2878"/>
      </w:tblGrid>
      <w:tr w:rsidR="00122A78" w:rsidRPr="003F3B0B" w14:paraId="41CE8D43" w14:textId="77777777" w:rsidTr="00852BEB">
        <w:tc>
          <w:tcPr>
            <w:tcW w:w="2602" w:type="dxa"/>
            <w:tcBorders>
              <w:top w:val="double" w:sz="4" w:space="0" w:color="auto"/>
              <w:left w:val="double" w:sz="4" w:space="0" w:color="auto"/>
              <w:bottom w:val="double" w:sz="4" w:space="0" w:color="auto"/>
              <w:right w:val="double" w:sz="4" w:space="0" w:color="auto"/>
            </w:tcBorders>
            <w:shd w:val="clear" w:color="auto" w:fill="E7E6E6" w:themeFill="background2"/>
          </w:tcPr>
          <w:p w14:paraId="5DB37FE2" w14:textId="77777777" w:rsidR="00122A78" w:rsidRPr="003F3B0B" w:rsidRDefault="00122A78" w:rsidP="00852BEB">
            <w:pPr>
              <w:autoSpaceDE w:val="0"/>
              <w:autoSpaceDN w:val="0"/>
              <w:adjustRightInd w:val="0"/>
              <w:spacing w:line="360" w:lineRule="auto"/>
              <w:contextualSpacing/>
              <w:jc w:val="center"/>
              <w:rPr>
                <w:rFonts w:ascii="Palatino Linotype" w:hAnsi="Palatino Linotype" w:cs="Arial"/>
                <w:b/>
                <w:i/>
                <w:sz w:val="24"/>
                <w:szCs w:val="24"/>
              </w:rPr>
            </w:pPr>
            <w:r w:rsidRPr="003F3B0B">
              <w:rPr>
                <w:rFonts w:ascii="Palatino Linotype" w:hAnsi="Palatino Linotype" w:cs="Arial"/>
                <w:b/>
                <w:i/>
                <w:sz w:val="24"/>
                <w:szCs w:val="24"/>
              </w:rPr>
              <w:t>Requerimiento</w:t>
            </w:r>
          </w:p>
        </w:tc>
        <w:tc>
          <w:tcPr>
            <w:tcW w:w="3202" w:type="dxa"/>
            <w:tcBorders>
              <w:top w:val="double" w:sz="4" w:space="0" w:color="auto"/>
              <w:left w:val="double" w:sz="4" w:space="0" w:color="auto"/>
              <w:bottom w:val="double" w:sz="4" w:space="0" w:color="auto"/>
              <w:right w:val="double" w:sz="4" w:space="0" w:color="auto"/>
            </w:tcBorders>
            <w:shd w:val="clear" w:color="auto" w:fill="E7E6E6" w:themeFill="background2"/>
          </w:tcPr>
          <w:p w14:paraId="4A3DEB46" w14:textId="77777777" w:rsidR="00122A78" w:rsidRPr="003F3B0B" w:rsidRDefault="00122A78" w:rsidP="00852BEB">
            <w:pPr>
              <w:autoSpaceDE w:val="0"/>
              <w:autoSpaceDN w:val="0"/>
              <w:adjustRightInd w:val="0"/>
              <w:spacing w:line="360" w:lineRule="auto"/>
              <w:contextualSpacing/>
              <w:jc w:val="center"/>
              <w:rPr>
                <w:rFonts w:ascii="Palatino Linotype" w:hAnsi="Palatino Linotype" w:cs="Arial"/>
                <w:b/>
                <w:i/>
                <w:sz w:val="24"/>
                <w:szCs w:val="24"/>
              </w:rPr>
            </w:pPr>
            <w:r w:rsidRPr="003F3B0B">
              <w:rPr>
                <w:rFonts w:ascii="Palatino Linotype" w:hAnsi="Palatino Linotype" w:cs="Arial"/>
                <w:b/>
                <w:i/>
                <w:sz w:val="24"/>
                <w:szCs w:val="24"/>
              </w:rPr>
              <w:t>Respuesta</w:t>
            </w:r>
          </w:p>
        </w:tc>
        <w:tc>
          <w:tcPr>
            <w:tcW w:w="2878" w:type="dxa"/>
            <w:tcBorders>
              <w:top w:val="double" w:sz="4" w:space="0" w:color="auto"/>
              <w:left w:val="double" w:sz="4" w:space="0" w:color="auto"/>
              <w:bottom w:val="double" w:sz="4" w:space="0" w:color="auto"/>
              <w:right w:val="double" w:sz="4" w:space="0" w:color="auto"/>
            </w:tcBorders>
            <w:shd w:val="clear" w:color="auto" w:fill="E7E6E6" w:themeFill="background2"/>
          </w:tcPr>
          <w:p w14:paraId="4477C508" w14:textId="77777777" w:rsidR="00122A78" w:rsidRPr="003F3B0B" w:rsidRDefault="00122A78" w:rsidP="00852BEB">
            <w:pPr>
              <w:autoSpaceDE w:val="0"/>
              <w:autoSpaceDN w:val="0"/>
              <w:adjustRightInd w:val="0"/>
              <w:spacing w:line="360" w:lineRule="auto"/>
              <w:contextualSpacing/>
              <w:jc w:val="center"/>
              <w:rPr>
                <w:rFonts w:ascii="Palatino Linotype" w:hAnsi="Palatino Linotype" w:cs="Arial"/>
                <w:b/>
                <w:i/>
                <w:sz w:val="24"/>
                <w:szCs w:val="24"/>
              </w:rPr>
            </w:pPr>
            <w:r w:rsidRPr="003F3B0B">
              <w:rPr>
                <w:rFonts w:ascii="Palatino Linotype" w:hAnsi="Palatino Linotype" w:cs="Arial"/>
                <w:b/>
                <w:i/>
                <w:sz w:val="24"/>
                <w:szCs w:val="24"/>
              </w:rPr>
              <w:t>Colma</w:t>
            </w:r>
          </w:p>
        </w:tc>
      </w:tr>
      <w:tr w:rsidR="00CD7297" w:rsidRPr="003F3B0B" w14:paraId="2EA6A606" w14:textId="77777777" w:rsidTr="00852BEB">
        <w:trPr>
          <w:trHeight w:val="1447"/>
        </w:trPr>
        <w:tc>
          <w:tcPr>
            <w:tcW w:w="2602" w:type="dxa"/>
            <w:tcBorders>
              <w:top w:val="double" w:sz="4" w:space="0" w:color="auto"/>
              <w:left w:val="double" w:sz="4" w:space="0" w:color="auto"/>
              <w:right w:val="double" w:sz="4" w:space="0" w:color="auto"/>
            </w:tcBorders>
          </w:tcPr>
          <w:p w14:paraId="2C0E1683" w14:textId="77777777" w:rsidR="00CD7297" w:rsidRPr="003F3B0B" w:rsidRDefault="00CD7297" w:rsidP="00141620">
            <w:pPr>
              <w:tabs>
                <w:tab w:val="left" w:pos="1828"/>
              </w:tabs>
              <w:spacing w:before="240"/>
              <w:jc w:val="both"/>
              <w:rPr>
                <w:rFonts w:ascii="Palatino Linotype" w:hAnsi="Palatino Linotype" w:cs="Tahoma"/>
                <w:bCs/>
              </w:rPr>
            </w:pPr>
            <w:r w:rsidRPr="003F3B0B">
              <w:rPr>
                <w:rFonts w:ascii="Palatino Linotype" w:hAnsi="Palatino Linotype" w:cs="Tahoma"/>
                <w:bCs/>
              </w:rPr>
              <w:t>Oficios de la sindicatura de febrero 2022</w:t>
            </w:r>
          </w:p>
          <w:p w14:paraId="33826AE5" w14:textId="77777777" w:rsidR="00CD7297" w:rsidRPr="003F3B0B" w:rsidRDefault="00CD7297" w:rsidP="00CD7297">
            <w:pPr>
              <w:autoSpaceDE w:val="0"/>
              <w:autoSpaceDN w:val="0"/>
              <w:adjustRightInd w:val="0"/>
              <w:contextualSpacing/>
              <w:jc w:val="both"/>
              <w:rPr>
                <w:rFonts w:ascii="Palatino Linotype" w:hAnsi="Palatino Linotype" w:cs="Arial"/>
              </w:rPr>
            </w:pPr>
          </w:p>
        </w:tc>
        <w:tc>
          <w:tcPr>
            <w:tcW w:w="3202" w:type="dxa"/>
            <w:tcBorders>
              <w:top w:val="double" w:sz="4" w:space="0" w:color="auto"/>
              <w:left w:val="double" w:sz="4" w:space="0" w:color="auto"/>
              <w:right w:val="double" w:sz="4" w:space="0" w:color="auto"/>
            </w:tcBorders>
          </w:tcPr>
          <w:p w14:paraId="2D4B9BB9" w14:textId="77777777" w:rsidR="00CD7297" w:rsidRPr="003F3B0B" w:rsidRDefault="00141620" w:rsidP="00141620">
            <w:pPr>
              <w:autoSpaceDE w:val="0"/>
              <w:autoSpaceDN w:val="0"/>
              <w:adjustRightInd w:val="0"/>
              <w:contextualSpacing/>
              <w:jc w:val="both"/>
              <w:rPr>
                <w:rFonts w:ascii="Palatino Linotype" w:hAnsi="Palatino Linotype" w:cs="Arial"/>
                <w:i/>
                <w:sz w:val="24"/>
                <w:szCs w:val="24"/>
              </w:rPr>
            </w:pPr>
            <w:r w:rsidRPr="003F3B0B">
              <w:rPr>
                <w:rFonts w:ascii="Palatino Linotype" w:eastAsia="Palatino Linotype" w:hAnsi="Palatino Linotype" w:cs="Palatino Linotype"/>
                <w:color w:val="000000"/>
              </w:rPr>
              <w:t>R</w:t>
            </w:r>
            <w:r w:rsidR="00CD7297" w:rsidRPr="003F3B0B">
              <w:rPr>
                <w:rFonts w:ascii="Palatino Linotype" w:eastAsia="Palatino Linotype" w:hAnsi="Palatino Linotype" w:cs="Palatino Linotype"/>
                <w:color w:val="000000"/>
              </w:rPr>
              <w:t>elación de oficios con folios consecutivos de la Sindicatura a las áreas, de febrero 2022 y 2023</w:t>
            </w:r>
          </w:p>
        </w:tc>
        <w:tc>
          <w:tcPr>
            <w:tcW w:w="2878" w:type="dxa"/>
            <w:tcBorders>
              <w:top w:val="double" w:sz="4" w:space="0" w:color="auto"/>
              <w:left w:val="double" w:sz="4" w:space="0" w:color="auto"/>
              <w:right w:val="double" w:sz="4" w:space="0" w:color="auto"/>
            </w:tcBorders>
          </w:tcPr>
          <w:p w14:paraId="48A1DB74" w14:textId="77777777" w:rsidR="00CD7297" w:rsidRPr="003F3B0B" w:rsidRDefault="00141620" w:rsidP="00CD7297">
            <w:pPr>
              <w:autoSpaceDE w:val="0"/>
              <w:autoSpaceDN w:val="0"/>
              <w:adjustRightInd w:val="0"/>
              <w:contextualSpacing/>
              <w:jc w:val="center"/>
              <w:rPr>
                <w:rFonts w:ascii="Palatino Linotype" w:hAnsi="Palatino Linotype" w:cs="Arial"/>
                <w:i/>
                <w:sz w:val="24"/>
                <w:szCs w:val="24"/>
              </w:rPr>
            </w:pPr>
            <w:r w:rsidRPr="003F3B0B">
              <w:rPr>
                <w:rFonts w:ascii="Palatino Linotype" w:hAnsi="Palatino Linotype" w:cs="Arial"/>
                <w:i/>
                <w:sz w:val="24"/>
                <w:szCs w:val="24"/>
              </w:rPr>
              <w:t>Parcialmente</w:t>
            </w:r>
          </w:p>
          <w:p w14:paraId="046CC36A" w14:textId="77777777" w:rsidR="00CD7297" w:rsidRPr="003F3B0B" w:rsidRDefault="00141620" w:rsidP="00CD7297">
            <w:pPr>
              <w:autoSpaceDE w:val="0"/>
              <w:autoSpaceDN w:val="0"/>
              <w:adjustRightInd w:val="0"/>
              <w:contextualSpacing/>
              <w:jc w:val="center"/>
              <w:rPr>
                <w:rFonts w:ascii="Palatino Linotype" w:hAnsi="Palatino Linotype" w:cs="Arial"/>
                <w:i/>
                <w:sz w:val="24"/>
                <w:szCs w:val="24"/>
              </w:rPr>
            </w:pPr>
            <w:r w:rsidRPr="003F3B0B">
              <w:rPr>
                <w:rFonts w:ascii="Palatino Linotype" w:hAnsi="Palatino Linotype" w:cs="Arial"/>
                <w:i/>
                <w:sz w:val="24"/>
                <w:szCs w:val="24"/>
              </w:rPr>
              <w:t>Entregó una relación pero no los oficios</w:t>
            </w:r>
          </w:p>
          <w:p w14:paraId="5B917DEA" w14:textId="77777777" w:rsidR="00141620" w:rsidRPr="003F3B0B" w:rsidRDefault="00141620" w:rsidP="00CD7297">
            <w:pPr>
              <w:autoSpaceDE w:val="0"/>
              <w:autoSpaceDN w:val="0"/>
              <w:adjustRightInd w:val="0"/>
              <w:contextualSpacing/>
              <w:jc w:val="center"/>
              <w:rPr>
                <w:rFonts w:ascii="Palatino Linotype" w:hAnsi="Palatino Linotype" w:cs="Arial"/>
                <w:i/>
                <w:sz w:val="24"/>
                <w:szCs w:val="24"/>
              </w:rPr>
            </w:pPr>
            <w:r w:rsidRPr="003F3B0B">
              <w:rPr>
                <w:rFonts w:ascii="Palatino Linotype" w:hAnsi="Palatino Linotype" w:cs="Arial"/>
                <w:i/>
                <w:sz w:val="24"/>
                <w:szCs w:val="24"/>
              </w:rPr>
              <w:t>Debe entregar los oficios que refiere en las listas</w:t>
            </w:r>
          </w:p>
          <w:p w14:paraId="779873FD" w14:textId="77777777" w:rsidR="00CD7297" w:rsidRPr="003F3B0B" w:rsidRDefault="00CD7297" w:rsidP="00CD7297">
            <w:pPr>
              <w:autoSpaceDE w:val="0"/>
              <w:autoSpaceDN w:val="0"/>
              <w:adjustRightInd w:val="0"/>
              <w:contextualSpacing/>
              <w:jc w:val="center"/>
              <w:rPr>
                <w:rFonts w:ascii="Palatino Linotype" w:hAnsi="Palatino Linotype" w:cs="Arial"/>
                <w:i/>
                <w:sz w:val="24"/>
                <w:szCs w:val="24"/>
              </w:rPr>
            </w:pPr>
          </w:p>
        </w:tc>
      </w:tr>
      <w:tr w:rsidR="00141620" w:rsidRPr="003F3B0B" w14:paraId="61FA41F0" w14:textId="77777777" w:rsidTr="00852BEB">
        <w:trPr>
          <w:trHeight w:val="3449"/>
        </w:trPr>
        <w:tc>
          <w:tcPr>
            <w:tcW w:w="2602" w:type="dxa"/>
            <w:tcBorders>
              <w:left w:val="double" w:sz="4" w:space="0" w:color="auto"/>
              <w:right w:val="double" w:sz="4" w:space="0" w:color="auto"/>
            </w:tcBorders>
          </w:tcPr>
          <w:p w14:paraId="4A3C0A6C" w14:textId="77777777" w:rsidR="00141620" w:rsidRPr="003F3B0B" w:rsidRDefault="00141620" w:rsidP="00141620">
            <w:pPr>
              <w:tabs>
                <w:tab w:val="left" w:pos="1828"/>
              </w:tabs>
              <w:spacing w:before="240"/>
              <w:jc w:val="both"/>
              <w:rPr>
                <w:rFonts w:ascii="Palatino Linotype" w:hAnsi="Palatino Linotype" w:cs="Tahoma"/>
                <w:bCs/>
              </w:rPr>
            </w:pPr>
            <w:r w:rsidRPr="003F3B0B">
              <w:rPr>
                <w:rFonts w:ascii="Palatino Linotype" w:hAnsi="Palatino Linotype" w:cs="Tahoma"/>
                <w:bCs/>
              </w:rPr>
              <w:t>Oficios con folio consecutivo de todas las áreas y organismos auxiliares de 2023</w:t>
            </w:r>
          </w:p>
          <w:p w14:paraId="7C68ADB1" w14:textId="77777777" w:rsidR="00141620" w:rsidRPr="003F3B0B" w:rsidRDefault="00141620" w:rsidP="00CD7297">
            <w:pPr>
              <w:autoSpaceDE w:val="0"/>
              <w:autoSpaceDN w:val="0"/>
              <w:adjustRightInd w:val="0"/>
              <w:spacing w:line="360" w:lineRule="auto"/>
              <w:contextualSpacing/>
              <w:jc w:val="both"/>
              <w:rPr>
                <w:rFonts w:ascii="Palatino Linotype" w:hAnsi="Palatino Linotype" w:cs="Arial"/>
              </w:rPr>
            </w:pPr>
          </w:p>
        </w:tc>
        <w:tc>
          <w:tcPr>
            <w:tcW w:w="3202" w:type="dxa"/>
            <w:tcBorders>
              <w:top w:val="double" w:sz="4" w:space="0" w:color="auto"/>
              <w:left w:val="double" w:sz="4" w:space="0" w:color="auto"/>
              <w:right w:val="double" w:sz="4" w:space="0" w:color="auto"/>
            </w:tcBorders>
          </w:tcPr>
          <w:p w14:paraId="56DC650C" w14:textId="77777777" w:rsidR="00141620" w:rsidRPr="003F3B0B" w:rsidRDefault="00141620" w:rsidP="00141620">
            <w:pPr>
              <w:autoSpaceDE w:val="0"/>
              <w:autoSpaceDN w:val="0"/>
              <w:adjustRightInd w:val="0"/>
              <w:contextualSpacing/>
              <w:jc w:val="center"/>
              <w:rPr>
                <w:rFonts w:ascii="Palatino Linotype" w:hAnsi="Palatino Linotype" w:cs="Arial"/>
                <w:i/>
                <w:sz w:val="24"/>
                <w:szCs w:val="24"/>
              </w:rPr>
            </w:pPr>
            <w:r w:rsidRPr="003F3B0B">
              <w:rPr>
                <w:rFonts w:ascii="Palatino Linotype" w:hAnsi="Palatino Linotype" w:cs="Arial"/>
                <w:i/>
                <w:sz w:val="24"/>
                <w:szCs w:val="24"/>
              </w:rPr>
              <w:t>No se pronunció</w:t>
            </w:r>
          </w:p>
        </w:tc>
        <w:tc>
          <w:tcPr>
            <w:tcW w:w="2878" w:type="dxa"/>
            <w:tcBorders>
              <w:top w:val="double" w:sz="4" w:space="0" w:color="auto"/>
              <w:left w:val="double" w:sz="4" w:space="0" w:color="auto"/>
              <w:right w:val="double" w:sz="4" w:space="0" w:color="auto"/>
            </w:tcBorders>
          </w:tcPr>
          <w:p w14:paraId="601D600A" w14:textId="77777777" w:rsidR="00141620" w:rsidRPr="003F3B0B" w:rsidRDefault="00141620" w:rsidP="00141620">
            <w:pPr>
              <w:autoSpaceDE w:val="0"/>
              <w:autoSpaceDN w:val="0"/>
              <w:adjustRightInd w:val="0"/>
              <w:contextualSpacing/>
              <w:jc w:val="center"/>
              <w:rPr>
                <w:rFonts w:ascii="Palatino Linotype" w:hAnsi="Palatino Linotype" w:cs="Arial"/>
                <w:i/>
                <w:sz w:val="24"/>
                <w:szCs w:val="24"/>
              </w:rPr>
            </w:pPr>
            <w:r w:rsidRPr="003F3B0B">
              <w:rPr>
                <w:rFonts w:ascii="Palatino Linotype" w:hAnsi="Palatino Linotype" w:cs="Arial"/>
                <w:i/>
                <w:sz w:val="24"/>
                <w:szCs w:val="24"/>
              </w:rPr>
              <w:t>No</w:t>
            </w:r>
          </w:p>
        </w:tc>
      </w:tr>
    </w:tbl>
    <w:p w14:paraId="58C07A04" w14:textId="77777777" w:rsidR="00122A78" w:rsidRPr="003F3B0B" w:rsidRDefault="00122A78" w:rsidP="00122A78">
      <w:pPr>
        <w:spacing w:after="0" w:line="360" w:lineRule="auto"/>
        <w:jc w:val="both"/>
        <w:rPr>
          <w:rFonts w:ascii="Palatino Linotype" w:hAnsi="Palatino Linotype" w:cs="Arial"/>
          <w:sz w:val="24"/>
          <w:szCs w:val="24"/>
        </w:rPr>
      </w:pPr>
    </w:p>
    <w:p w14:paraId="6B15BF85" w14:textId="77777777" w:rsidR="00122A78" w:rsidRPr="003F3B0B" w:rsidRDefault="00122A78" w:rsidP="00122A78">
      <w:pPr>
        <w:spacing w:after="0" w:line="360" w:lineRule="auto"/>
        <w:jc w:val="both"/>
        <w:rPr>
          <w:rFonts w:ascii="Palatino Linotype" w:hAnsi="Palatino Linotype" w:cs="Arial"/>
          <w:sz w:val="24"/>
          <w:szCs w:val="24"/>
        </w:rPr>
      </w:pPr>
    </w:p>
    <w:p w14:paraId="3C6149E0" w14:textId="77777777" w:rsidR="00141620" w:rsidRPr="003F3B0B" w:rsidRDefault="00F6180F" w:rsidP="00141620">
      <w:pPr>
        <w:pStyle w:val="INFOEM"/>
        <w:ind w:left="0" w:right="-18"/>
        <w:rPr>
          <w:bCs/>
          <w:i w:val="0"/>
          <w:iCs/>
          <w:sz w:val="24"/>
          <w:szCs w:val="24"/>
        </w:rPr>
      </w:pPr>
      <w:r w:rsidRPr="003F3B0B">
        <w:rPr>
          <w:bCs/>
          <w:i w:val="0"/>
          <w:iCs/>
          <w:sz w:val="24"/>
          <w:szCs w:val="24"/>
        </w:rPr>
        <w:t>En primer término, es necesario precisar que el Sistema Municipal DIF y el Organismo Público Descentralizado para la Prestación de los Servicios de Agua Potable, Alcantarillado y Saneamiento son Sujetos Obligados diversos al Ayuntamiento, tal como se ilustra:</w:t>
      </w:r>
    </w:p>
    <w:p w14:paraId="7B5BFA40" w14:textId="77777777" w:rsidR="00F6180F" w:rsidRPr="003F3B0B" w:rsidRDefault="00F6180F" w:rsidP="00141620">
      <w:pPr>
        <w:pStyle w:val="INFOEM"/>
        <w:ind w:left="0" w:right="-18"/>
        <w:rPr>
          <w:bCs/>
          <w:i w:val="0"/>
          <w:iCs/>
          <w:sz w:val="24"/>
          <w:szCs w:val="24"/>
        </w:rPr>
      </w:pPr>
      <w:r w:rsidRPr="003F3B0B">
        <w:rPr>
          <w:bCs/>
          <w:i w:val="0"/>
          <w:iCs/>
          <w:noProof/>
          <w:sz w:val="24"/>
          <w:szCs w:val="24"/>
          <w:lang w:eastAsia="es-MX"/>
        </w:rPr>
        <w:lastRenderedPageBreak/>
        <w:drawing>
          <wp:inline distT="0" distB="0" distL="0" distR="0" wp14:anchorId="6F66A7A5" wp14:editId="503A63F2">
            <wp:extent cx="5760720" cy="2045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FC5427.tmp"/>
                    <pic:cNvPicPr/>
                  </pic:nvPicPr>
                  <pic:blipFill>
                    <a:blip r:embed="rId9">
                      <a:extLst>
                        <a:ext uri="{28A0092B-C50C-407E-A947-70E740481C1C}">
                          <a14:useLocalDpi xmlns:a14="http://schemas.microsoft.com/office/drawing/2010/main" val="0"/>
                        </a:ext>
                      </a:extLst>
                    </a:blip>
                    <a:stretch>
                      <a:fillRect/>
                    </a:stretch>
                  </pic:blipFill>
                  <pic:spPr>
                    <a:xfrm>
                      <a:off x="0" y="0"/>
                      <a:ext cx="5760720" cy="2045970"/>
                    </a:xfrm>
                    <a:prstGeom prst="rect">
                      <a:avLst/>
                    </a:prstGeom>
                  </pic:spPr>
                </pic:pic>
              </a:graphicData>
            </a:graphic>
          </wp:inline>
        </w:drawing>
      </w:r>
    </w:p>
    <w:p w14:paraId="129C6E53" w14:textId="77777777" w:rsidR="00F6180F" w:rsidRPr="003F3B0B" w:rsidRDefault="00F6180F" w:rsidP="00141620">
      <w:pPr>
        <w:pStyle w:val="INFOEM"/>
        <w:ind w:left="0" w:right="-18"/>
        <w:rPr>
          <w:bCs/>
          <w:i w:val="0"/>
          <w:iCs/>
          <w:sz w:val="24"/>
          <w:szCs w:val="24"/>
        </w:rPr>
      </w:pPr>
      <w:r w:rsidRPr="003F3B0B">
        <w:rPr>
          <w:bCs/>
          <w:i w:val="0"/>
          <w:iCs/>
          <w:noProof/>
          <w:sz w:val="24"/>
          <w:szCs w:val="24"/>
          <w:lang w:eastAsia="es-MX"/>
        </w:rPr>
        <w:drawing>
          <wp:inline distT="0" distB="0" distL="0" distR="0" wp14:anchorId="6B191041" wp14:editId="3B91898C">
            <wp:extent cx="5760720" cy="1416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FCAF19.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1416050"/>
                    </a:xfrm>
                    <a:prstGeom prst="rect">
                      <a:avLst/>
                    </a:prstGeom>
                  </pic:spPr>
                </pic:pic>
              </a:graphicData>
            </a:graphic>
          </wp:inline>
        </w:drawing>
      </w:r>
    </w:p>
    <w:p w14:paraId="16413069" w14:textId="77777777" w:rsidR="00852BEB" w:rsidRPr="003F3B0B" w:rsidRDefault="00852BEB" w:rsidP="00852BEB">
      <w:pPr>
        <w:autoSpaceDE w:val="0"/>
        <w:autoSpaceDN w:val="0"/>
        <w:adjustRightInd w:val="0"/>
        <w:spacing w:before="240" w:line="360" w:lineRule="auto"/>
        <w:jc w:val="both"/>
        <w:rPr>
          <w:rFonts w:ascii="Palatino Linotype" w:eastAsia="Calibri" w:hAnsi="Palatino Linotype" w:cs="Arial"/>
          <w:sz w:val="24"/>
        </w:rPr>
      </w:pPr>
      <w:r w:rsidRPr="003F3B0B">
        <w:rPr>
          <w:rFonts w:ascii="Palatino Linotype" w:eastAsia="Calibri" w:hAnsi="Palatino Linotype" w:cs="Arial"/>
          <w:sz w:val="24"/>
        </w:rPr>
        <w:t>En ese sentido, resulta evidente que el Sujeto Obligado no cuenta con las atribuciones para generar, poseer o administrar la información relativa a los oficios generados; no obstante, es menester hacer referencia a lo establecido en el artículo 167 de la Ley de Transparencia estatal, que a la letra dispone lo siguiente:</w:t>
      </w:r>
    </w:p>
    <w:p w14:paraId="5DEADFD8" w14:textId="77777777" w:rsidR="00852BEB" w:rsidRPr="003F3B0B" w:rsidRDefault="00852BEB" w:rsidP="00852BEB">
      <w:pPr>
        <w:autoSpaceDE w:val="0"/>
        <w:autoSpaceDN w:val="0"/>
        <w:adjustRightInd w:val="0"/>
        <w:spacing w:before="240"/>
        <w:ind w:left="567" w:right="567"/>
        <w:jc w:val="both"/>
        <w:rPr>
          <w:rFonts w:ascii="Palatino Linotype" w:eastAsia="Calibri" w:hAnsi="Palatino Linotype" w:cs="Arial"/>
          <w:i/>
        </w:rPr>
      </w:pPr>
      <w:r w:rsidRPr="003F3B0B">
        <w:rPr>
          <w:rFonts w:ascii="Palatino Linotype" w:eastAsia="Calibri" w:hAnsi="Palatino Linotype" w:cs="Arial"/>
          <w:b/>
          <w:i/>
        </w:rPr>
        <w:t>Artículo 167.</w:t>
      </w:r>
      <w:r w:rsidRPr="003F3B0B">
        <w:rPr>
          <w:rFonts w:ascii="Palatino Linotype" w:eastAsia="Calibri" w:hAnsi="Palatino Linotype" w:cs="Arial"/>
          <w:i/>
        </w:rPr>
        <w:t xml:space="preserve"> </w:t>
      </w:r>
      <w:r w:rsidRPr="003F3B0B">
        <w:rPr>
          <w:rFonts w:ascii="Palatino Linotype" w:eastAsia="Calibri" w:hAnsi="Palatino Linotype" w:cs="Arial"/>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3F3B0B">
        <w:rPr>
          <w:rFonts w:ascii="Palatino Linotype" w:eastAsia="Calibri" w:hAnsi="Palatino Linotype" w:cs="Arial"/>
          <w:i/>
        </w:rPr>
        <w:t xml:space="preserve"> </w:t>
      </w:r>
    </w:p>
    <w:p w14:paraId="169A480C" w14:textId="77777777" w:rsidR="00852BEB" w:rsidRPr="003F3B0B" w:rsidRDefault="00852BEB" w:rsidP="00852BEB">
      <w:pPr>
        <w:autoSpaceDE w:val="0"/>
        <w:autoSpaceDN w:val="0"/>
        <w:adjustRightInd w:val="0"/>
        <w:ind w:left="567" w:right="567"/>
        <w:jc w:val="both"/>
        <w:rPr>
          <w:rFonts w:ascii="Palatino Linotype" w:eastAsia="Calibri" w:hAnsi="Palatino Linotype" w:cs="Arial"/>
          <w:i/>
        </w:rPr>
      </w:pPr>
    </w:p>
    <w:p w14:paraId="37CAC163" w14:textId="77777777" w:rsidR="00852BEB" w:rsidRPr="003F3B0B" w:rsidRDefault="00852BEB" w:rsidP="00852BEB">
      <w:pPr>
        <w:autoSpaceDE w:val="0"/>
        <w:autoSpaceDN w:val="0"/>
        <w:adjustRightInd w:val="0"/>
        <w:ind w:left="567" w:right="567"/>
        <w:jc w:val="both"/>
        <w:rPr>
          <w:rFonts w:ascii="Palatino Linotype" w:eastAsia="Calibri" w:hAnsi="Palatino Linotype" w:cs="Arial"/>
          <w:i/>
        </w:rPr>
      </w:pPr>
      <w:r w:rsidRPr="003F3B0B">
        <w:rPr>
          <w:rFonts w:ascii="Palatino Linotype" w:eastAsia="Calibri" w:hAnsi="Palatino Linotype" w:cs="Arial"/>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869C250" w14:textId="77777777" w:rsidR="00852BEB" w:rsidRPr="003F3B0B" w:rsidRDefault="00852BEB" w:rsidP="00852BEB">
      <w:pPr>
        <w:autoSpaceDE w:val="0"/>
        <w:autoSpaceDN w:val="0"/>
        <w:adjustRightInd w:val="0"/>
        <w:ind w:left="567" w:right="567"/>
        <w:jc w:val="both"/>
        <w:rPr>
          <w:rFonts w:ascii="Palatino Linotype" w:eastAsia="Calibri" w:hAnsi="Palatino Linotype" w:cs="Arial"/>
          <w:i/>
        </w:rPr>
      </w:pPr>
    </w:p>
    <w:p w14:paraId="0C505E9E" w14:textId="77777777" w:rsidR="00852BEB" w:rsidRPr="003F3B0B" w:rsidRDefault="00852BEB" w:rsidP="00852BEB">
      <w:pPr>
        <w:autoSpaceDE w:val="0"/>
        <w:autoSpaceDN w:val="0"/>
        <w:adjustRightInd w:val="0"/>
        <w:ind w:left="567" w:right="567"/>
        <w:jc w:val="both"/>
        <w:rPr>
          <w:rFonts w:ascii="Palatino Linotype" w:eastAsia="Calibri" w:hAnsi="Palatino Linotype" w:cs="Arial"/>
          <w:i/>
        </w:rPr>
      </w:pPr>
      <w:r w:rsidRPr="003F3B0B">
        <w:rPr>
          <w:rFonts w:ascii="Palatino Linotype" w:eastAsia="Calibri" w:hAnsi="Palatino Linotype" w:cs="Arial"/>
          <w:i/>
        </w:rPr>
        <w:t>Si transcurrido el plazo señalado en el primer párrafo de este artículo, el sujeto obligado no declina la competencia en los términos establecidos, podrá canalizar la solicitud ante el sujeto obligado competente.</w:t>
      </w:r>
    </w:p>
    <w:p w14:paraId="024A8814" w14:textId="77777777" w:rsidR="00852BEB" w:rsidRPr="003F3B0B" w:rsidRDefault="00852BEB" w:rsidP="00852BEB">
      <w:pPr>
        <w:autoSpaceDE w:val="0"/>
        <w:autoSpaceDN w:val="0"/>
        <w:adjustRightInd w:val="0"/>
        <w:spacing w:line="360" w:lineRule="auto"/>
        <w:jc w:val="both"/>
        <w:rPr>
          <w:rFonts w:ascii="Palatino Linotype" w:eastAsia="Calibri" w:hAnsi="Palatino Linotype" w:cs="Arial"/>
        </w:rPr>
      </w:pPr>
    </w:p>
    <w:p w14:paraId="00530EFB" w14:textId="77777777" w:rsidR="00852BEB" w:rsidRPr="003F3B0B" w:rsidRDefault="00852BEB" w:rsidP="00852BEB">
      <w:pPr>
        <w:autoSpaceDE w:val="0"/>
        <w:autoSpaceDN w:val="0"/>
        <w:adjustRightInd w:val="0"/>
        <w:spacing w:line="360" w:lineRule="auto"/>
        <w:jc w:val="both"/>
        <w:rPr>
          <w:rFonts w:ascii="Palatino Linotype" w:eastAsia="Calibri" w:hAnsi="Palatino Linotype" w:cs="Arial"/>
          <w:sz w:val="24"/>
        </w:rPr>
      </w:pPr>
      <w:r w:rsidRPr="003F3B0B">
        <w:rPr>
          <w:rFonts w:ascii="Palatino Linotype" w:eastAsia="Calibri" w:hAnsi="Palatino Linotype" w:cs="Arial"/>
          <w:sz w:val="24"/>
        </w:rPr>
        <w:t>Conforme a lo dispuesto en el artículo en cita, los sujetos obligados deberán hacer del conocimiento de los solicitantes la incompetencia para generar la información dentro del término de tres días hábiles posteriores a la recepción de la solicitud; lo que, en el presente caso, no sucedió, como se puede observar a continuación:</w:t>
      </w:r>
    </w:p>
    <w:p w14:paraId="0D727101" w14:textId="77777777" w:rsidR="00852BEB" w:rsidRPr="003F3B0B" w:rsidRDefault="00852BEB" w:rsidP="00852BEB">
      <w:pPr>
        <w:autoSpaceDE w:val="0"/>
        <w:autoSpaceDN w:val="0"/>
        <w:adjustRightInd w:val="0"/>
        <w:spacing w:line="360" w:lineRule="auto"/>
        <w:jc w:val="both"/>
        <w:rPr>
          <w:rFonts w:ascii="Palatino Linotype" w:eastAsia="Calibri" w:hAnsi="Palatino Linotype" w:cs="Arial"/>
          <w:sz w:val="24"/>
        </w:rPr>
      </w:pPr>
      <w:r w:rsidRPr="003F3B0B">
        <w:rPr>
          <w:rFonts w:ascii="Palatino Linotype" w:eastAsia="Calibri" w:hAnsi="Palatino Linotype" w:cs="Arial"/>
          <w:noProof/>
          <w:sz w:val="24"/>
          <w:lang w:eastAsia="es-MX"/>
        </w:rPr>
        <w:drawing>
          <wp:inline distT="0" distB="0" distL="0" distR="0" wp14:anchorId="5956841E" wp14:editId="67175EF1">
            <wp:extent cx="5760720" cy="9220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FC691B.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922020"/>
                    </a:xfrm>
                    <a:prstGeom prst="rect">
                      <a:avLst/>
                    </a:prstGeom>
                  </pic:spPr>
                </pic:pic>
              </a:graphicData>
            </a:graphic>
          </wp:inline>
        </w:drawing>
      </w:r>
    </w:p>
    <w:p w14:paraId="7A65F837" w14:textId="77777777" w:rsidR="00852BEB" w:rsidRPr="003F3B0B" w:rsidRDefault="00852BEB" w:rsidP="00852BEB">
      <w:pPr>
        <w:autoSpaceDE w:val="0"/>
        <w:autoSpaceDN w:val="0"/>
        <w:adjustRightInd w:val="0"/>
        <w:spacing w:before="240" w:line="360" w:lineRule="auto"/>
        <w:jc w:val="both"/>
        <w:rPr>
          <w:rFonts w:ascii="Palatino Linotype" w:eastAsia="Calibri" w:hAnsi="Palatino Linotype" w:cs="Arial"/>
          <w:sz w:val="24"/>
        </w:rPr>
      </w:pPr>
      <w:r w:rsidRPr="003F3B0B">
        <w:rPr>
          <w:rFonts w:ascii="Palatino Linotype" w:eastAsia="Calibri" w:hAnsi="Palatino Linotype" w:cs="Arial"/>
          <w:sz w:val="24"/>
        </w:rPr>
        <w:t>Como se puede observar, la solicitud de información ingresó el día veintidós de octubre de dos mil veintitrés, mientras que el Sujeto Obligado dio respuesta a la solicitud el día treinta de octubre del mismo año, excediéndose del término de tres días establecido en el artículo 167 de la Ley de la materia; por tanto, con el propósito de colmar la pretensión del Recurrente, es necesario que se haga entrega del acuerdo que emita el Comité de Transparencia por el cual se declare la incompetencia para conocer de la información, tal como se encuentra establecido en el artículo 49 fracción II de la Ley en cita, que a la letra dispone lo siguiente:</w:t>
      </w:r>
    </w:p>
    <w:p w14:paraId="34F04327" w14:textId="77777777" w:rsidR="00852BEB" w:rsidRPr="003F3B0B" w:rsidRDefault="00852BEB" w:rsidP="00852BEB">
      <w:pPr>
        <w:autoSpaceDE w:val="0"/>
        <w:autoSpaceDN w:val="0"/>
        <w:adjustRightInd w:val="0"/>
        <w:spacing w:line="360" w:lineRule="auto"/>
        <w:jc w:val="both"/>
        <w:rPr>
          <w:rFonts w:ascii="Palatino Linotype" w:eastAsia="Calibri" w:hAnsi="Palatino Linotype" w:cs="Arial"/>
        </w:rPr>
      </w:pPr>
    </w:p>
    <w:p w14:paraId="004CFBAD" w14:textId="77777777" w:rsidR="00852BEB" w:rsidRPr="003F3B0B" w:rsidRDefault="00852BEB" w:rsidP="00852BEB">
      <w:pPr>
        <w:autoSpaceDE w:val="0"/>
        <w:autoSpaceDN w:val="0"/>
        <w:adjustRightInd w:val="0"/>
        <w:ind w:left="567" w:right="567"/>
        <w:jc w:val="both"/>
        <w:rPr>
          <w:rFonts w:ascii="Palatino Linotype" w:eastAsia="Calibri" w:hAnsi="Palatino Linotype" w:cs="Arial"/>
          <w:i/>
        </w:rPr>
      </w:pPr>
      <w:r w:rsidRPr="003F3B0B">
        <w:rPr>
          <w:rFonts w:ascii="Palatino Linotype" w:eastAsia="Calibri" w:hAnsi="Palatino Linotype" w:cs="Arial"/>
          <w:b/>
          <w:i/>
        </w:rPr>
        <w:t>Artículo 49.</w:t>
      </w:r>
      <w:r w:rsidRPr="003F3B0B">
        <w:rPr>
          <w:rFonts w:ascii="Palatino Linotype" w:eastAsia="Calibri" w:hAnsi="Palatino Linotype" w:cs="Arial"/>
          <w:i/>
        </w:rPr>
        <w:t xml:space="preserve"> Los Comités de Transparencia tendrán las siguientes atribuciones:</w:t>
      </w:r>
    </w:p>
    <w:p w14:paraId="245FBA6C" w14:textId="77777777" w:rsidR="00852BEB" w:rsidRPr="003F3B0B" w:rsidRDefault="00852BEB" w:rsidP="00852BEB">
      <w:pPr>
        <w:autoSpaceDE w:val="0"/>
        <w:autoSpaceDN w:val="0"/>
        <w:adjustRightInd w:val="0"/>
        <w:spacing w:before="240"/>
        <w:ind w:left="567" w:right="567"/>
        <w:jc w:val="both"/>
        <w:rPr>
          <w:rFonts w:ascii="Palatino Linotype" w:eastAsia="Calibri" w:hAnsi="Palatino Linotype" w:cs="Arial"/>
          <w:i/>
        </w:rPr>
      </w:pPr>
      <w:r w:rsidRPr="003F3B0B">
        <w:rPr>
          <w:rFonts w:ascii="Palatino Linotype" w:eastAsia="Calibri" w:hAnsi="Palatino Linotype" w:cs="Arial"/>
          <w:i/>
        </w:rPr>
        <w:t>(…)</w:t>
      </w:r>
    </w:p>
    <w:p w14:paraId="077F78E9" w14:textId="77777777" w:rsidR="00852BEB" w:rsidRPr="003F3B0B" w:rsidRDefault="00852BEB" w:rsidP="00852BEB">
      <w:pPr>
        <w:autoSpaceDE w:val="0"/>
        <w:autoSpaceDN w:val="0"/>
        <w:adjustRightInd w:val="0"/>
        <w:spacing w:before="240"/>
        <w:ind w:left="567" w:right="567"/>
        <w:jc w:val="both"/>
        <w:rPr>
          <w:rFonts w:ascii="Palatino Linotype" w:eastAsia="Calibri" w:hAnsi="Palatino Linotype" w:cs="Arial"/>
          <w:i/>
        </w:rPr>
      </w:pPr>
      <w:r w:rsidRPr="003F3B0B">
        <w:rPr>
          <w:rFonts w:ascii="Palatino Linotype" w:eastAsia="Calibri" w:hAnsi="Palatino Linotype" w:cs="Arial"/>
          <w:i/>
        </w:rPr>
        <w:lastRenderedPageBreak/>
        <w:t>II.</w:t>
      </w:r>
      <w:r w:rsidRPr="003F3B0B">
        <w:rPr>
          <w:rFonts w:ascii="Palatino Linotype" w:eastAsia="Calibri" w:hAnsi="Palatino Linotype" w:cs="Arial"/>
          <w:i/>
        </w:rPr>
        <w:tab/>
        <w:t>Confirmar, modificar o revocar las determinaciones que en materia de ampliación del plazo de respuesta, clasificación de la información y declaración de inexistencia o de incompetencia realicen los titulares de las áreas de los sujetos obligados;</w:t>
      </w:r>
    </w:p>
    <w:p w14:paraId="404E42EF" w14:textId="77777777" w:rsidR="00852BEB" w:rsidRPr="003F3B0B" w:rsidRDefault="00852BEB" w:rsidP="00852BEB">
      <w:pPr>
        <w:autoSpaceDE w:val="0"/>
        <w:autoSpaceDN w:val="0"/>
        <w:adjustRightInd w:val="0"/>
        <w:spacing w:before="240"/>
        <w:ind w:left="567" w:right="567"/>
        <w:jc w:val="both"/>
        <w:rPr>
          <w:rFonts w:ascii="Palatino Linotype" w:eastAsia="Calibri" w:hAnsi="Palatino Linotype" w:cs="Arial"/>
          <w:i/>
        </w:rPr>
      </w:pPr>
      <w:r w:rsidRPr="003F3B0B">
        <w:rPr>
          <w:rFonts w:ascii="Palatino Linotype" w:eastAsia="Calibri" w:hAnsi="Palatino Linotype" w:cs="Arial"/>
          <w:i/>
        </w:rPr>
        <w:t>(…)</w:t>
      </w:r>
    </w:p>
    <w:p w14:paraId="156A9ED2" w14:textId="77777777" w:rsidR="00852BEB" w:rsidRPr="003F3B0B" w:rsidRDefault="00852BEB" w:rsidP="00852BEB">
      <w:pPr>
        <w:autoSpaceDE w:val="0"/>
        <w:autoSpaceDN w:val="0"/>
        <w:adjustRightInd w:val="0"/>
        <w:spacing w:before="240" w:line="360" w:lineRule="auto"/>
        <w:jc w:val="both"/>
        <w:rPr>
          <w:rFonts w:ascii="Palatino Linotype" w:eastAsia="Calibri" w:hAnsi="Palatino Linotype" w:cs="Arial"/>
        </w:rPr>
      </w:pPr>
      <w:r w:rsidRPr="003F3B0B">
        <w:rPr>
          <w:rFonts w:ascii="Palatino Linotype" w:eastAsia="Calibri" w:hAnsi="Palatino Linotype" w:cs="Arial"/>
        </w:rPr>
        <w:t>En ese mismo contexto, el artículo 12 de la Ley de Transparencias y Acceso a la Información Pública del Estado de México y Municipios, establece que los sujetos obligados proporcionarán la información pública que se les requiera y esta obre en sus archivos, preceptos que a continuación se transcriben:</w:t>
      </w:r>
    </w:p>
    <w:p w14:paraId="365BA985" w14:textId="77777777" w:rsidR="00852BEB" w:rsidRPr="003F3B0B" w:rsidRDefault="00852BEB" w:rsidP="00852BEB"/>
    <w:p w14:paraId="758314E0" w14:textId="77777777" w:rsidR="00852BEB" w:rsidRPr="003F3B0B" w:rsidRDefault="00852BEB" w:rsidP="00852BEB">
      <w:pPr>
        <w:ind w:left="851" w:right="850"/>
        <w:jc w:val="both"/>
        <w:rPr>
          <w:rFonts w:ascii="Palatino Linotype" w:hAnsi="Palatino Linotype"/>
          <w:i/>
        </w:rPr>
      </w:pPr>
      <w:r w:rsidRPr="003F3B0B">
        <w:rPr>
          <w:rFonts w:ascii="Palatino Linotype" w:hAnsi="Palatino Linotype"/>
        </w:rPr>
        <w:t>“</w:t>
      </w:r>
      <w:r w:rsidRPr="003F3B0B">
        <w:rPr>
          <w:rFonts w:ascii="Palatino Linotype" w:hAnsi="Palatino Linotype"/>
          <w:b/>
          <w:i/>
        </w:rPr>
        <w:t>Artículo 12.</w:t>
      </w:r>
      <w:r w:rsidRPr="003F3B0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40C4D31B" w14:textId="77777777" w:rsidR="00852BEB" w:rsidRPr="003F3B0B" w:rsidRDefault="00852BEB" w:rsidP="00852BEB">
      <w:pPr>
        <w:ind w:left="851" w:right="850"/>
        <w:jc w:val="both"/>
        <w:rPr>
          <w:rFonts w:ascii="Palatino Linotype" w:hAnsi="Palatino Linotype"/>
          <w:i/>
        </w:rPr>
      </w:pPr>
    </w:p>
    <w:p w14:paraId="59E384DB" w14:textId="77777777" w:rsidR="00852BEB" w:rsidRPr="003F3B0B" w:rsidRDefault="00852BEB" w:rsidP="00852BEB">
      <w:pPr>
        <w:ind w:left="851" w:right="850"/>
        <w:jc w:val="both"/>
        <w:rPr>
          <w:rFonts w:ascii="Palatino Linotype" w:hAnsi="Palatino Linotype"/>
          <w:i/>
        </w:rPr>
      </w:pPr>
      <w:r w:rsidRPr="003F3B0B">
        <w:rPr>
          <w:rFonts w:ascii="Palatino Linotype" w:hAnsi="Palatino Linotype"/>
          <w:b/>
          <w:i/>
          <w:u w:val="single"/>
        </w:rPr>
        <w:t>Los sujetos obligados sólo proporcionarán la información pública que se les requiera y que obre en sus archivos</w:t>
      </w:r>
      <w:r w:rsidRPr="003F3B0B">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6C9B6E" w14:textId="77777777" w:rsidR="00852BEB" w:rsidRPr="003F3B0B" w:rsidRDefault="00852BEB" w:rsidP="00852BEB">
      <w:pPr>
        <w:ind w:left="851" w:right="850"/>
        <w:jc w:val="both"/>
        <w:rPr>
          <w:rFonts w:ascii="Palatino Linotype" w:hAnsi="Palatino Linotype"/>
        </w:rPr>
      </w:pPr>
    </w:p>
    <w:p w14:paraId="49938495" w14:textId="77777777" w:rsidR="00F6180F" w:rsidRPr="003F3B0B" w:rsidRDefault="00852BEB" w:rsidP="00141620">
      <w:pPr>
        <w:pStyle w:val="INFOEM"/>
        <w:ind w:left="0" w:right="-18"/>
        <w:rPr>
          <w:bCs/>
          <w:i w:val="0"/>
          <w:iCs/>
          <w:sz w:val="24"/>
          <w:szCs w:val="24"/>
        </w:rPr>
      </w:pPr>
      <w:r w:rsidRPr="003F3B0B">
        <w:rPr>
          <w:bCs/>
          <w:i w:val="0"/>
          <w:iCs/>
          <w:sz w:val="24"/>
          <w:szCs w:val="24"/>
        </w:rPr>
        <w:t>En segundo término</w:t>
      </w:r>
      <w:r w:rsidR="00F6180F" w:rsidRPr="003F3B0B">
        <w:rPr>
          <w:bCs/>
          <w:i w:val="0"/>
          <w:iCs/>
          <w:sz w:val="24"/>
          <w:szCs w:val="24"/>
        </w:rPr>
        <w:t xml:space="preserve">, resulta oportuno traer a colación el organigrama del </w:t>
      </w:r>
      <w:r w:rsidR="00F6180F" w:rsidRPr="003F3B0B">
        <w:rPr>
          <w:b/>
          <w:i w:val="0"/>
          <w:iCs/>
          <w:sz w:val="24"/>
          <w:szCs w:val="24"/>
        </w:rPr>
        <w:t>Sujeto Obligado</w:t>
      </w:r>
      <w:r w:rsidR="00F6180F" w:rsidRPr="003F3B0B">
        <w:rPr>
          <w:bCs/>
          <w:i w:val="0"/>
          <w:iCs/>
          <w:sz w:val="24"/>
          <w:szCs w:val="24"/>
        </w:rPr>
        <w:t>:</w:t>
      </w:r>
    </w:p>
    <w:p w14:paraId="3B5215C1" w14:textId="77777777" w:rsidR="00141620" w:rsidRPr="003F3B0B" w:rsidRDefault="00F6180F" w:rsidP="00141620">
      <w:pPr>
        <w:pStyle w:val="INFOEM"/>
        <w:ind w:left="0" w:right="-18"/>
        <w:rPr>
          <w:bCs/>
          <w:i w:val="0"/>
          <w:iCs/>
          <w:sz w:val="24"/>
          <w:szCs w:val="24"/>
        </w:rPr>
      </w:pPr>
      <w:r w:rsidRPr="003F3B0B">
        <w:rPr>
          <w:bCs/>
          <w:i w:val="0"/>
          <w:iCs/>
          <w:noProof/>
          <w:sz w:val="24"/>
          <w:szCs w:val="24"/>
          <w:lang w:eastAsia="es-MX"/>
        </w:rPr>
        <w:lastRenderedPageBreak/>
        <w:drawing>
          <wp:inline distT="0" distB="0" distL="0" distR="0" wp14:anchorId="06A240E9" wp14:editId="19A0D9B4">
            <wp:extent cx="5760720" cy="42017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FCEA25.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4201795"/>
                    </a:xfrm>
                    <a:prstGeom prst="rect">
                      <a:avLst/>
                    </a:prstGeom>
                  </pic:spPr>
                </pic:pic>
              </a:graphicData>
            </a:graphic>
          </wp:inline>
        </w:drawing>
      </w:r>
    </w:p>
    <w:p w14:paraId="57196DD8" w14:textId="77777777" w:rsidR="00141620" w:rsidRPr="003F3B0B" w:rsidRDefault="00141620" w:rsidP="00141620">
      <w:pPr>
        <w:pStyle w:val="Sinespaciado"/>
        <w:spacing w:line="360" w:lineRule="auto"/>
        <w:jc w:val="both"/>
        <w:rPr>
          <w:rFonts w:ascii="Palatino Linotype" w:hAnsi="Palatino Linotype" w:cs="Arial"/>
        </w:rPr>
      </w:pPr>
    </w:p>
    <w:p w14:paraId="0597E46B" w14:textId="77777777" w:rsidR="00141620" w:rsidRPr="003F3B0B" w:rsidRDefault="00141620" w:rsidP="00141620">
      <w:pPr>
        <w:pStyle w:val="Sinespaciado"/>
        <w:spacing w:line="360" w:lineRule="auto"/>
        <w:jc w:val="both"/>
        <w:rPr>
          <w:rFonts w:ascii="Palatino Linotype" w:hAnsi="Palatino Linotype"/>
          <w:bCs/>
        </w:rPr>
      </w:pPr>
      <w:r w:rsidRPr="003F3B0B">
        <w:rPr>
          <w:rFonts w:ascii="Palatino Linotype" w:hAnsi="Palatino Linotype" w:cs="Arial"/>
        </w:rPr>
        <w:t xml:space="preserve">De lo expuesto con anterioridad, se desprende que </w:t>
      </w:r>
      <w:r w:rsidRPr="003F3B0B">
        <w:rPr>
          <w:rFonts w:ascii="Palatino Linotype" w:hAnsi="Palatino Linotype" w:cs="Arial"/>
          <w:b/>
        </w:rPr>
        <w:t xml:space="preserve">El Sujeto Obligado </w:t>
      </w:r>
      <w:r w:rsidRPr="003F3B0B">
        <w:rPr>
          <w:rFonts w:ascii="Palatino Linotype" w:hAnsi="Palatino Linotype" w:cs="Arial"/>
        </w:rPr>
        <w:t>se auxilia de diversas Direcciones y Áreas Administrativas para cum</w:t>
      </w:r>
      <w:r w:rsidR="00F6180F" w:rsidRPr="003F3B0B">
        <w:rPr>
          <w:rFonts w:ascii="Palatino Linotype" w:hAnsi="Palatino Linotype" w:cs="Arial"/>
        </w:rPr>
        <w:t>plir con sus fines y objetivos.</w:t>
      </w:r>
    </w:p>
    <w:p w14:paraId="2F229465" w14:textId="77777777" w:rsidR="00141620" w:rsidRPr="003F3B0B" w:rsidRDefault="00141620" w:rsidP="00141620">
      <w:pPr>
        <w:spacing w:after="0" w:line="360" w:lineRule="auto"/>
        <w:ind w:right="214"/>
        <w:jc w:val="both"/>
        <w:rPr>
          <w:rFonts w:ascii="Palatino Linotype" w:hAnsi="Palatino Linotype" w:cs="Arial"/>
          <w:sz w:val="24"/>
          <w:szCs w:val="24"/>
        </w:rPr>
      </w:pPr>
    </w:p>
    <w:p w14:paraId="5CA3B105" w14:textId="77777777" w:rsidR="00141620" w:rsidRPr="003F3B0B" w:rsidRDefault="00141620" w:rsidP="00141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F3B0B">
        <w:rPr>
          <w:rFonts w:ascii="Palatino Linotype" w:hAnsi="Palatino Linotype" w:cs="Arial"/>
          <w:sz w:val="24"/>
          <w:szCs w:val="24"/>
        </w:rPr>
        <w:t>Debido a lo anterior, para delimitar las fronteras conceptuales de la unidad administrativa en cita</w:t>
      </w:r>
      <w:r w:rsidRPr="003F3B0B">
        <w:rPr>
          <w:rFonts w:ascii="Palatino Linotype" w:eastAsia="Times New Roman" w:hAnsi="Palatino Linotype" w:cs="Arial"/>
          <w:sz w:val="24"/>
          <w:szCs w:val="24"/>
          <w:lang w:val="es-ES" w:eastAsia="es-ES"/>
        </w:rPr>
        <w:t xml:space="preserve">, resulta oportuno traer a colación el Bando Municipal del Ayuntamiento de </w:t>
      </w:r>
      <w:r w:rsidR="00F232AF" w:rsidRPr="003F3B0B">
        <w:rPr>
          <w:rFonts w:ascii="Palatino Linotype" w:eastAsia="Times New Roman" w:hAnsi="Palatino Linotype" w:cs="Arial"/>
          <w:sz w:val="24"/>
          <w:szCs w:val="24"/>
          <w:lang w:val="es-ES" w:eastAsia="es-ES"/>
        </w:rPr>
        <w:t>Tenango del Valle</w:t>
      </w:r>
      <w:r w:rsidRPr="003F3B0B">
        <w:rPr>
          <w:rFonts w:ascii="Palatino Linotype" w:eastAsia="Times New Roman" w:hAnsi="Palatino Linotype" w:cs="Arial"/>
          <w:sz w:val="24"/>
          <w:szCs w:val="24"/>
          <w:lang w:val="es-ES" w:eastAsia="es-ES"/>
        </w:rPr>
        <w:t>, en sus artículos:</w:t>
      </w:r>
    </w:p>
    <w:p w14:paraId="0ECAEDDA"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“Artículo 31. Para el despacho de los asuntos municipales, el Ayuntamiento se auxiliará de las dependencias y las entidades de la administración pública municipal que considere necesarias, las cuales estarán subordinadas al Presidente Municipal, mismas que a continuación se enlistan: </w:t>
      </w:r>
    </w:p>
    <w:p w14:paraId="1A13804A" w14:textId="77777777" w:rsidR="00F232AF" w:rsidRPr="003F3B0B" w:rsidRDefault="00F232AF" w:rsidP="00F232AF">
      <w:pPr>
        <w:pStyle w:val="infoemcitas"/>
        <w:spacing w:line="240" w:lineRule="auto"/>
        <w:rPr>
          <w:rStyle w:val="Textoennegrita"/>
          <w:b w:val="0"/>
        </w:rPr>
      </w:pPr>
      <w:r w:rsidRPr="003F3B0B">
        <w:rPr>
          <w:rStyle w:val="Textoennegrita"/>
          <w:b w:val="0"/>
        </w:rPr>
        <w:lastRenderedPageBreak/>
        <w:t xml:space="preserve">I. CENTRALIZADAS </w:t>
      </w:r>
    </w:p>
    <w:p w14:paraId="792D6448"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1. Secretaría del Ayuntamiento; </w:t>
      </w:r>
    </w:p>
    <w:p w14:paraId="5D6D1058"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2. Tesorería Municipal; </w:t>
      </w:r>
    </w:p>
    <w:p w14:paraId="3C18F947"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3. Órgano Interno de Control; </w:t>
      </w:r>
    </w:p>
    <w:p w14:paraId="251FF58E"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4. Dirección de Administración; </w:t>
      </w:r>
    </w:p>
    <w:p w14:paraId="561C1D7B"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5. Dirección de Obras Públicas; </w:t>
      </w:r>
    </w:p>
    <w:p w14:paraId="0FA3C9CF"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6. Dirección de Servicios Públicos; </w:t>
      </w:r>
    </w:p>
    <w:p w14:paraId="1981C0AD"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7. Dirección de Bienestar Social; </w:t>
      </w:r>
    </w:p>
    <w:p w14:paraId="21C96259"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8. Dirección de Seguridad Pública y Protección Ciudadana Municipal; </w:t>
      </w:r>
    </w:p>
    <w:p w14:paraId="45CEBE55" w14:textId="77777777" w:rsidR="00F232AF" w:rsidRPr="003F3B0B" w:rsidRDefault="00F232AF" w:rsidP="00F232AF">
      <w:pPr>
        <w:pStyle w:val="infoemcitas"/>
        <w:spacing w:line="240" w:lineRule="auto"/>
        <w:rPr>
          <w:rStyle w:val="Textoennegrita"/>
          <w:b w:val="0"/>
        </w:rPr>
      </w:pPr>
      <w:r w:rsidRPr="003F3B0B">
        <w:rPr>
          <w:rStyle w:val="Textoennegrita"/>
          <w:b w:val="0"/>
        </w:rPr>
        <w:t>9. Dirección de Desarrollo Económico y Gobernación;</w:t>
      </w:r>
    </w:p>
    <w:p w14:paraId="2768A017"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10. Dirección de Educación; </w:t>
      </w:r>
    </w:p>
    <w:p w14:paraId="73D26AB1"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11. Dirección de Turismo y Cultura; </w:t>
      </w:r>
    </w:p>
    <w:p w14:paraId="6A540E6C"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12. Dirección de Medio Ambiente; </w:t>
      </w:r>
    </w:p>
    <w:p w14:paraId="35BA2478"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13. Dirección de Desarrollo Urbano; </w:t>
      </w:r>
    </w:p>
    <w:p w14:paraId="4115E443"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14. Dirección de Asuntos Indígenas; </w:t>
      </w:r>
    </w:p>
    <w:p w14:paraId="7FE2C1EA" w14:textId="77777777" w:rsidR="00F232AF" w:rsidRPr="003F3B0B" w:rsidRDefault="00F232AF" w:rsidP="00F232AF">
      <w:pPr>
        <w:pStyle w:val="infoemcitas"/>
        <w:spacing w:line="240" w:lineRule="auto"/>
        <w:rPr>
          <w:rStyle w:val="Textoennegrita"/>
          <w:b w:val="0"/>
        </w:rPr>
      </w:pPr>
      <w:r w:rsidRPr="003F3B0B">
        <w:rPr>
          <w:rStyle w:val="Textoennegrita"/>
          <w:b w:val="0"/>
        </w:rPr>
        <w:t xml:space="preserve">15. Instituto Municipal de la Mujer; y, </w:t>
      </w:r>
    </w:p>
    <w:p w14:paraId="39363D92" w14:textId="77777777" w:rsidR="00F232AF" w:rsidRPr="003F3B0B" w:rsidRDefault="00F232AF" w:rsidP="00F232AF">
      <w:pPr>
        <w:pStyle w:val="infoemcitas"/>
        <w:spacing w:line="240" w:lineRule="auto"/>
        <w:rPr>
          <w:rStyle w:val="Textoennegrita"/>
          <w:b w:val="0"/>
        </w:rPr>
      </w:pPr>
      <w:r w:rsidRPr="003F3B0B">
        <w:rPr>
          <w:rStyle w:val="Textoennegrita"/>
          <w:b w:val="0"/>
        </w:rPr>
        <w:t>16. Área Coordinadora de Archivos</w:t>
      </w:r>
    </w:p>
    <w:p w14:paraId="70E4E4C6" w14:textId="77777777" w:rsidR="000E401D" w:rsidRPr="003F3B0B" w:rsidRDefault="000E401D" w:rsidP="00F232AF">
      <w:pPr>
        <w:pStyle w:val="infoemcitas"/>
        <w:spacing w:line="240" w:lineRule="auto"/>
        <w:rPr>
          <w:rStyle w:val="Textoennegrita"/>
          <w:b w:val="0"/>
        </w:rPr>
      </w:pPr>
      <w:r w:rsidRPr="003F3B0B">
        <w:rPr>
          <w:rStyle w:val="Textoennegrita"/>
          <w:b w:val="0"/>
        </w:rPr>
        <w:t xml:space="preserve">II. ORGANISMOS DESCENTRALIZADOS </w:t>
      </w:r>
    </w:p>
    <w:p w14:paraId="18297EDC" w14:textId="77777777" w:rsidR="000E401D" w:rsidRPr="003F3B0B" w:rsidRDefault="000E401D" w:rsidP="00F232AF">
      <w:pPr>
        <w:pStyle w:val="infoemcitas"/>
        <w:spacing w:line="240" w:lineRule="auto"/>
        <w:rPr>
          <w:rStyle w:val="Textoennegrita"/>
          <w:b w:val="0"/>
        </w:rPr>
      </w:pPr>
      <w:r w:rsidRPr="003F3B0B">
        <w:rPr>
          <w:rStyle w:val="Textoennegrita"/>
          <w:b w:val="0"/>
        </w:rPr>
        <w:t xml:space="preserve">1. DIF; </w:t>
      </w:r>
    </w:p>
    <w:p w14:paraId="0AF48C60" w14:textId="77777777" w:rsidR="000E401D" w:rsidRPr="003F3B0B" w:rsidRDefault="000E401D" w:rsidP="00F232AF">
      <w:pPr>
        <w:pStyle w:val="infoemcitas"/>
        <w:spacing w:line="240" w:lineRule="auto"/>
        <w:rPr>
          <w:rStyle w:val="Textoennegrita"/>
          <w:b w:val="0"/>
        </w:rPr>
      </w:pPr>
      <w:r w:rsidRPr="003F3B0B">
        <w:rPr>
          <w:rStyle w:val="Textoennegrita"/>
          <w:b w:val="0"/>
        </w:rPr>
        <w:t xml:space="preserve">2. OPDAPAS; e, </w:t>
      </w:r>
    </w:p>
    <w:p w14:paraId="62B9F92B" w14:textId="77777777" w:rsidR="000E401D" w:rsidRPr="003F3B0B" w:rsidRDefault="000E401D" w:rsidP="00F232AF">
      <w:pPr>
        <w:pStyle w:val="infoemcitas"/>
        <w:spacing w:line="240" w:lineRule="auto"/>
        <w:rPr>
          <w:rStyle w:val="Textoennegrita"/>
          <w:b w:val="0"/>
        </w:rPr>
      </w:pPr>
      <w:r w:rsidRPr="003F3B0B">
        <w:rPr>
          <w:rStyle w:val="Textoennegrita"/>
          <w:b w:val="0"/>
        </w:rPr>
        <w:t xml:space="preserve">3. IMCUFIDE. </w:t>
      </w:r>
    </w:p>
    <w:p w14:paraId="1398CC9A" w14:textId="77777777" w:rsidR="000E401D" w:rsidRPr="003F3B0B" w:rsidRDefault="000E401D" w:rsidP="00F232AF">
      <w:pPr>
        <w:pStyle w:val="infoemcitas"/>
        <w:spacing w:line="240" w:lineRule="auto"/>
        <w:rPr>
          <w:rStyle w:val="Textoennegrita"/>
          <w:b w:val="0"/>
        </w:rPr>
      </w:pPr>
      <w:r w:rsidRPr="003F3B0B">
        <w:rPr>
          <w:rStyle w:val="Textoennegrita"/>
          <w:b w:val="0"/>
        </w:rPr>
        <w:t xml:space="preserve">III. ORGANISMO AUTÓNOMO </w:t>
      </w:r>
    </w:p>
    <w:p w14:paraId="67EDEB96" w14:textId="77777777" w:rsidR="000E401D" w:rsidRPr="003F3B0B" w:rsidRDefault="000E401D" w:rsidP="000E401D">
      <w:pPr>
        <w:pStyle w:val="infoemcitas"/>
        <w:numPr>
          <w:ilvl w:val="0"/>
          <w:numId w:val="15"/>
        </w:numPr>
        <w:spacing w:line="240" w:lineRule="auto"/>
        <w:rPr>
          <w:rStyle w:val="Textoennegrita"/>
          <w:b w:val="0"/>
        </w:rPr>
      </w:pPr>
      <w:r w:rsidRPr="003F3B0B">
        <w:rPr>
          <w:rStyle w:val="Textoennegrita"/>
          <w:b w:val="0"/>
        </w:rPr>
        <w:lastRenderedPageBreak/>
        <w:t xml:space="preserve">Defensoría Municipal de los Derechos Humanos. </w:t>
      </w:r>
    </w:p>
    <w:p w14:paraId="2D73C9D0" w14:textId="77777777" w:rsidR="000E401D" w:rsidRPr="003F3B0B" w:rsidRDefault="000E401D" w:rsidP="000E401D">
      <w:pPr>
        <w:pStyle w:val="infoemcitas"/>
        <w:spacing w:line="240" w:lineRule="auto"/>
        <w:rPr>
          <w:rStyle w:val="Textoennegrita"/>
          <w:b w:val="0"/>
        </w:rPr>
      </w:pPr>
      <w:r w:rsidRPr="003F3B0B">
        <w:rPr>
          <w:rStyle w:val="Textoennegrita"/>
          <w:b w:val="0"/>
        </w:rPr>
        <w:t xml:space="preserve">IV. ÁREAS STAFF DE LA PRESIDENCIA MUNICIPAL </w:t>
      </w:r>
    </w:p>
    <w:p w14:paraId="4E11EEC1" w14:textId="77777777" w:rsidR="000E401D" w:rsidRPr="003F3B0B" w:rsidRDefault="000E401D" w:rsidP="000E401D">
      <w:pPr>
        <w:pStyle w:val="infoemcitas"/>
        <w:spacing w:line="240" w:lineRule="auto"/>
        <w:rPr>
          <w:rStyle w:val="Textoennegrita"/>
          <w:b w:val="0"/>
        </w:rPr>
      </w:pPr>
      <w:r w:rsidRPr="003F3B0B">
        <w:rPr>
          <w:rStyle w:val="Textoennegrita"/>
          <w:b w:val="0"/>
        </w:rPr>
        <w:t xml:space="preserve">1. Consejería Jurídica </w:t>
      </w:r>
    </w:p>
    <w:p w14:paraId="210132D0" w14:textId="77777777" w:rsidR="000E401D" w:rsidRPr="003F3B0B" w:rsidRDefault="000E401D" w:rsidP="000E401D">
      <w:pPr>
        <w:pStyle w:val="infoemcitas"/>
        <w:spacing w:line="240" w:lineRule="auto"/>
        <w:rPr>
          <w:rStyle w:val="Textoennegrita"/>
          <w:b w:val="0"/>
        </w:rPr>
      </w:pPr>
      <w:r w:rsidRPr="003F3B0B">
        <w:rPr>
          <w:rStyle w:val="Textoennegrita"/>
          <w:b w:val="0"/>
        </w:rPr>
        <w:t xml:space="preserve">2. Consejo Consultivo y Normativo </w:t>
      </w:r>
    </w:p>
    <w:p w14:paraId="46072117" w14:textId="77777777" w:rsidR="000E401D" w:rsidRPr="003F3B0B" w:rsidRDefault="000E401D" w:rsidP="000E401D">
      <w:pPr>
        <w:pStyle w:val="infoemcitas"/>
        <w:spacing w:line="240" w:lineRule="auto"/>
        <w:rPr>
          <w:rStyle w:val="Textoennegrita"/>
          <w:b w:val="0"/>
        </w:rPr>
      </w:pPr>
      <w:r w:rsidRPr="003F3B0B">
        <w:rPr>
          <w:rStyle w:val="Textoennegrita"/>
          <w:b w:val="0"/>
        </w:rPr>
        <w:t xml:space="preserve">3. Oficialía Mediadora-Conciliadora y Calificadoras </w:t>
      </w:r>
    </w:p>
    <w:p w14:paraId="1A8D4CCB" w14:textId="77777777" w:rsidR="000E401D" w:rsidRPr="003F3B0B" w:rsidRDefault="000E401D" w:rsidP="000E401D">
      <w:pPr>
        <w:pStyle w:val="infoemcitas"/>
        <w:spacing w:line="240" w:lineRule="auto"/>
        <w:rPr>
          <w:rStyle w:val="Textoennegrita"/>
          <w:b w:val="0"/>
        </w:rPr>
      </w:pPr>
      <w:r w:rsidRPr="003F3B0B">
        <w:rPr>
          <w:rStyle w:val="Textoennegrita"/>
          <w:b w:val="0"/>
        </w:rPr>
        <w:t xml:space="preserve">3. Secretaría Técnica </w:t>
      </w:r>
    </w:p>
    <w:p w14:paraId="39C7CEA1" w14:textId="77777777" w:rsidR="000E401D" w:rsidRPr="003F3B0B" w:rsidRDefault="000E401D" w:rsidP="000E401D">
      <w:pPr>
        <w:pStyle w:val="infoemcitas"/>
        <w:spacing w:line="240" w:lineRule="auto"/>
        <w:rPr>
          <w:rStyle w:val="Textoennegrita"/>
          <w:b w:val="0"/>
        </w:rPr>
      </w:pPr>
      <w:r w:rsidRPr="003F3B0B">
        <w:rPr>
          <w:rStyle w:val="Textoennegrita"/>
          <w:b w:val="0"/>
        </w:rPr>
        <w:t xml:space="preserve">4. Secretaría Particular </w:t>
      </w:r>
    </w:p>
    <w:p w14:paraId="414EC9E2" w14:textId="77777777" w:rsidR="000E401D" w:rsidRPr="003F3B0B" w:rsidRDefault="000E401D" w:rsidP="000E401D">
      <w:pPr>
        <w:pStyle w:val="infoemcitas"/>
        <w:spacing w:line="240" w:lineRule="auto"/>
        <w:rPr>
          <w:rStyle w:val="Textoennegrita"/>
          <w:b w:val="0"/>
        </w:rPr>
      </w:pPr>
      <w:r w:rsidRPr="003F3B0B">
        <w:rPr>
          <w:rStyle w:val="Textoennegrita"/>
          <w:b w:val="0"/>
        </w:rPr>
        <w:t xml:space="preserve">5. Coordinación de Protección Civil </w:t>
      </w:r>
    </w:p>
    <w:p w14:paraId="06A3C350" w14:textId="77777777" w:rsidR="00F232AF" w:rsidRPr="003F3B0B" w:rsidRDefault="000E401D" w:rsidP="000E401D">
      <w:pPr>
        <w:pStyle w:val="infoemcitas"/>
        <w:spacing w:line="240" w:lineRule="auto"/>
        <w:rPr>
          <w:rStyle w:val="Textoennegrita"/>
          <w:b w:val="0"/>
        </w:rPr>
      </w:pPr>
      <w:r w:rsidRPr="003F3B0B">
        <w:rPr>
          <w:rStyle w:val="Textoennegrita"/>
          <w:b w:val="0"/>
        </w:rPr>
        <w:t>6. Secretaría Técnica de Seguridad Pública</w:t>
      </w:r>
    </w:p>
    <w:p w14:paraId="5388903B" w14:textId="77777777" w:rsidR="00141620" w:rsidRPr="003F3B0B" w:rsidRDefault="00141620" w:rsidP="00F232AF">
      <w:pPr>
        <w:pStyle w:val="infoemcitas"/>
        <w:spacing w:line="240" w:lineRule="auto"/>
        <w:rPr>
          <w:rStyle w:val="Textoennegrita"/>
          <w:b w:val="0"/>
        </w:rPr>
      </w:pPr>
      <w:r w:rsidRPr="003F3B0B">
        <w:rPr>
          <w:rStyle w:val="Textoennegrita"/>
          <w:b w:val="0"/>
        </w:rPr>
        <w:t>(…)</w:t>
      </w:r>
    </w:p>
    <w:p w14:paraId="3911FBCE" w14:textId="77777777" w:rsidR="00141620" w:rsidRPr="003F3B0B" w:rsidRDefault="00141620" w:rsidP="00141620">
      <w:pPr>
        <w:pStyle w:val="Sinespaciado"/>
        <w:spacing w:line="360" w:lineRule="auto"/>
        <w:jc w:val="both"/>
        <w:rPr>
          <w:rFonts w:ascii="Palatino Linotype" w:hAnsi="Palatino Linotype"/>
        </w:rPr>
      </w:pPr>
    </w:p>
    <w:p w14:paraId="01F5D58C" w14:textId="77777777" w:rsidR="00141620" w:rsidRPr="003F3B0B" w:rsidRDefault="000E401D" w:rsidP="00141620">
      <w:pPr>
        <w:pStyle w:val="Sinespaciado"/>
        <w:spacing w:line="360" w:lineRule="auto"/>
        <w:jc w:val="both"/>
        <w:rPr>
          <w:rFonts w:ascii="Palatino Linotype" w:hAnsi="Palatino Linotype"/>
        </w:rPr>
      </w:pPr>
      <w:r w:rsidRPr="003F3B0B">
        <w:rPr>
          <w:rFonts w:ascii="Palatino Linotype" w:hAnsi="Palatino Linotype"/>
        </w:rPr>
        <w:t>De lo anterior, esta Ponencia advierte que la Unidad de Transparencia no dio trámite a la solicitud de información, ya que debió turnar a todas las áreas del ayuntamiento conformé al artículo</w:t>
      </w:r>
      <w:r w:rsidR="00141620" w:rsidRPr="003F3B0B">
        <w:rPr>
          <w:rFonts w:ascii="Palatino Linotype" w:hAnsi="Palatino Linotype"/>
        </w:rPr>
        <w:t xml:space="preserve"> 162 de la Ley de Transparencia local, </w:t>
      </w:r>
      <w:r w:rsidRPr="003F3B0B">
        <w:rPr>
          <w:rFonts w:ascii="Palatino Linotype" w:hAnsi="Palatino Linotype"/>
        </w:rPr>
        <w:t xml:space="preserve">en el que se establece que </w:t>
      </w:r>
      <w:r w:rsidR="00141620" w:rsidRPr="003F3B0B">
        <w:rPr>
          <w:rFonts w:ascii="Palatino Linotype" w:hAnsi="Palatino Linotype"/>
        </w:rPr>
        <w:t xml:space="preserve">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00141620" w:rsidRPr="003F3B0B">
        <w:rPr>
          <w:rFonts w:ascii="Palatino Linotype" w:hAnsi="Palatino Linotype"/>
          <w:b/>
          <w:bCs/>
        </w:rPr>
        <w:t xml:space="preserve">El Sujeto Obligado. </w:t>
      </w:r>
    </w:p>
    <w:p w14:paraId="4F0E08D1" w14:textId="77777777" w:rsidR="00141620" w:rsidRPr="003F3B0B" w:rsidRDefault="00141620" w:rsidP="00141620">
      <w:pPr>
        <w:pStyle w:val="INFOEM"/>
        <w:rPr>
          <w:u w:val="single"/>
        </w:rPr>
      </w:pPr>
      <w:r w:rsidRPr="003F3B0B">
        <w:rPr>
          <w:b/>
        </w:rPr>
        <w:t>Artículo 162</w:t>
      </w:r>
      <w:r w:rsidRPr="003F3B0B">
        <w:rPr>
          <w:b/>
          <w:u w:val="single"/>
        </w:rPr>
        <w:t>. Las unidades de transparencia deberán garantizar que las solicitudes se turnen a todas las Áreas competentes</w:t>
      </w:r>
      <w:r w:rsidRPr="003F3B0B">
        <w:rPr>
          <w:u w:val="single"/>
        </w:rPr>
        <w:t xml:space="preserve"> que cuenten con la información o deban tenerla de acuerdo a sus facultades, competencias y funciones, con el objeto de que realicen una búsqueda exhaustiva y razonable de la información solicitada.</w:t>
      </w:r>
    </w:p>
    <w:p w14:paraId="6875132A" w14:textId="77777777" w:rsidR="00141620" w:rsidRPr="003F3B0B" w:rsidRDefault="00141620" w:rsidP="00141620">
      <w:pPr>
        <w:pStyle w:val="INFOEM"/>
      </w:pPr>
      <w:r w:rsidRPr="003F3B0B">
        <w:rPr>
          <w:b/>
        </w:rPr>
        <w:lastRenderedPageBreak/>
        <w:t>Artículo 163.</w:t>
      </w:r>
      <w:r w:rsidRPr="003F3B0B">
        <w:t xml:space="preserve"> La Unidad de Transparencia deberá notificar la respuesta a la solicitud al interesado en el menor tiempo posible, que no podrá exceder de quince días hábiles, contados a partir del día siguiente a la presentación de aquélla.</w:t>
      </w:r>
    </w:p>
    <w:p w14:paraId="6E6D2FE9" w14:textId="77777777" w:rsidR="00141620" w:rsidRPr="003F3B0B" w:rsidRDefault="00141620" w:rsidP="00141620">
      <w:pPr>
        <w:pStyle w:val="INFOEM"/>
      </w:pPr>
      <w:r w:rsidRPr="003F3B0B">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DD3EEEF" w14:textId="77777777" w:rsidR="00141620" w:rsidRPr="003F3B0B" w:rsidRDefault="00141620" w:rsidP="00141620">
      <w:pPr>
        <w:spacing w:line="360" w:lineRule="auto"/>
        <w:jc w:val="both"/>
        <w:rPr>
          <w:rFonts w:ascii="Palatino Linotype" w:hAnsi="Palatino Linotype" w:cs="Arial"/>
          <w:sz w:val="24"/>
        </w:rPr>
      </w:pPr>
    </w:p>
    <w:p w14:paraId="7682393D" w14:textId="77777777" w:rsidR="00141620" w:rsidRPr="003F3B0B" w:rsidRDefault="00141620" w:rsidP="00141620">
      <w:pPr>
        <w:spacing w:line="360" w:lineRule="auto"/>
        <w:jc w:val="both"/>
        <w:rPr>
          <w:rFonts w:ascii="Palatino Linotype" w:hAnsi="Palatino Linotype" w:cs="Arial"/>
          <w:sz w:val="24"/>
        </w:rPr>
      </w:pPr>
      <w:r w:rsidRPr="003F3B0B">
        <w:rPr>
          <w:rFonts w:ascii="Palatino Linotype" w:hAnsi="Palatino Linotype" w:cs="Arial"/>
          <w:sz w:val="24"/>
        </w:rPr>
        <w:t xml:space="preserve">Resulta evidente para esta Ponencia que la Unidad de Transparencia del </w:t>
      </w:r>
      <w:r w:rsidRPr="003F3B0B">
        <w:rPr>
          <w:rFonts w:ascii="Palatino Linotype" w:hAnsi="Palatino Linotype" w:cs="Arial"/>
          <w:b/>
          <w:sz w:val="24"/>
        </w:rPr>
        <w:t>Sujeto Obligado</w:t>
      </w:r>
      <w:r w:rsidRPr="003F3B0B">
        <w:rPr>
          <w:rFonts w:ascii="Palatino Linotype" w:hAnsi="Palatino Linotype" w:cs="Arial"/>
          <w:sz w:val="24"/>
        </w:rPr>
        <w:t xml:space="preserve"> dejo de observar la normativa en la materia, toda vez que no dio el trámite correspondiente a la solicitud de acceso a la información, limitando el derecho de acceso a la información, del hoy </w:t>
      </w:r>
      <w:r w:rsidRPr="003F3B0B">
        <w:rPr>
          <w:rFonts w:ascii="Palatino Linotype" w:hAnsi="Palatino Linotype" w:cs="Arial"/>
          <w:b/>
          <w:sz w:val="24"/>
        </w:rPr>
        <w:t>Recurrente</w:t>
      </w:r>
      <w:r w:rsidR="000E401D" w:rsidRPr="003F3B0B">
        <w:rPr>
          <w:rFonts w:ascii="Palatino Linotype" w:hAnsi="Palatino Linotype" w:cs="Arial"/>
          <w:sz w:val="24"/>
        </w:rPr>
        <w:t xml:space="preserve">, tal como se ilustra: </w:t>
      </w:r>
    </w:p>
    <w:p w14:paraId="7CDAC115" w14:textId="77777777" w:rsidR="00122A78" w:rsidRPr="003F3B0B" w:rsidRDefault="000E401D" w:rsidP="00122A78">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3F3B0B">
        <w:rPr>
          <w:rFonts w:ascii="Palatino Linotype" w:eastAsia="Calibri" w:hAnsi="Palatino Linotype" w:cs="Calibri"/>
          <w:noProof/>
          <w:sz w:val="24"/>
          <w:lang w:eastAsia="es-MX"/>
        </w:rPr>
        <w:drawing>
          <wp:inline distT="0" distB="0" distL="0" distR="0" wp14:anchorId="4ACC8490" wp14:editId="23066EAB">
            <wp:extent cx="5760720" cy="501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FC4850.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501650"/>
                    </a:xfrm>
                    <a:prstGeom prst="rect">
                      <a:avLst/>
                    </a:prstGeom>
                  </pic:spPr>
                </pic:pic>
              </a:graphicData>
            </a:graphic>
          </wp:inline>
        </w:drawing>
      </w:r>
    </w:p>
    <w:p w14:paraId="6F2E406E" w14:textId="77777777" w:rsidR="00766833" w:rsidRPr="003F3B0B" w:rsidRDefault="00766833" w:rsidP="00766833">
      <w:pPr>
        <w:autoSpaceDE w:val="0"/>
        <w:autoSpaceDN w:val="0"/>
        <w:adjustRightInd w:val="0"/>
        <w:spacing w:line="360" w:lineRule="auto"/>
        <w:jc w:val="both"/>
        <w:rPr>
          <w:rFonts w:ascii="Palatino Linotype" w:hAnsi="Palatino Linotype" w:cs="Arial"/>
        </w:rPr>
      </w:pPr>
    </w:p>
    <w:p w14:paraId="5C6ABB43" w14:textId="77777777" w:rsidR="00766833" w:rsidRPr="003F3B0B" w:rsidRDefault="00766833" w:rsidP="00766833">
      <w:pPr>
        <w:autoSpaceDE w:val="0"/>
        <w:autoSpaceDN w:val="0"/>
        <w:adjustRightInd w:val="0"/>
        <w:spacing w:line="360" w:lineRule="auto"/>
        <w:jc w:val="both"/>
        <w:rPr>
          <w:rFonts w:ascii="Palatino Linotype" w:hAnsi="Palatino Linotype" w:cs="Arial"/>
          <w:sz w:val="24"/>
        </w:rPr>
      </w:pPr>
      <w:r w:rsidRPr="003F3B0B">
        <w:rPr>
          <w:rFonts w:ascii="Palatino Linotype" w:hAnsi="Palatino Linotype" w:cs="Arial"/>
          <w:sz w:val="24"/>
        </w:rPr>
        <w:t xml:space="preserve">Atentos a, lo dispuesto por los artículos 4 y 12, </w:t>
      </w:r>
      <w:r w:rsidRPr="003F3B0B">
        <w:rPr>
          <w:rFonts w:ascii="Palatino Linotype" w:hAnsi="Palatino Linotype" w:cs="Arial"/>
          <w:bCs/>
          <w:sz w:val="24"/>
        </w:rPr>
        <w:t>de la Ley de Transparencia y Acceso a la Información Pública del Estado de México y Municipios</w:t>
      </w:r>
      <w:r w:rsidRPr="003F3B0B">
        <w:rPr>
          <w:rFonts w:ascii="Palatino Linotype" w:hAnsi="Palatino Linotype" w:cs="Arial"/>
          <w:sz w:val="24"/>
        </w:rPr>
        <w:t>, los cuales son del tenor literal siguiente:</w:t>
      </w:r>
    </w:p>
    <w:p w14:paraId="059EEA8F" w14:textId="77777777" w:rsidR="00766833" w:rsidRPr="003F3B0B" w:rsidRDefault="00766833" w:rsidP="00766833">
      <w:pPr>
        <w:pStyle w:val="Sinespaciado"/>
        <w:ind w:left="851" w:right="851"/>
        <w:jc w:val="both"/>
        <w:rPr>
          <w:rFonts w:ascii="Palatino Linotype" w:hAnsi="Palatino Linotype"/>
          <w:i/>
        </w:rPr>
      </w:pPr>
    </w:p>
    <w:p w14:paraId="3C993509" w14:textId="77777777" w:rsidR="00766833" w:rsidRPr="003F3B0B" w:rsidRDefault="00766833" w:rsidP="00766833">
      <w:pPr>
        <w:pStyle w:val="Sinespaciado"/>
        <w:ind w:left="567" w:right="567"/>
        <w:jc w:val="both"/>
        <w:rPr>
          <w:rFonts w:ascii="Palatino Linotype" w:hAnsi="Palatino Linotype"/>
          <w:bCs/>
          <w:i/>
        </w:rPr>
      </w:pPr>
      <w:r w:rsidRPr="003F3B0B">
        <w:rPr>
          <w:rFonts w:ascii="Palatino Linotype" w:hAnsi="Palatino Linotype"/>
          <w:b/>
          <w:bCs/>
          <w:i/>
        </w:rPr>
        <w:t>Artículo 4.</w:t>
      </w:r>
      <w:r w:rsidRPr="003F3B0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945FE0" w14:textId="77777777" w:rsidR="00766833" w:rsidRPr="003F3B0B" w:rsidRDefault="00766833" w:rsidP="00766833">
      <w:pPr>
        <w:pStyle w:val="Sinespaciado"/>
        <w:ind w:left="567" w:right="567"/>
        <w:jc w:val="both"/>
        <w:rPr>
          <w:rFonts w:ascii="Palatino Linotype" w:hAnsi="Palatino Linotype"/>
          <w:bCs/>
          <w:i/>
        </w:rPr>
      </w:pPr>
    </w:p>
    <w:p w14:paraId="432F0AC3" w14:textId="77777777" w:rsidR="00766833" w:rsidRPr="003F3B0B" w:rsidRDefault="00766833" w:rsidP="00766833">
      <w:pPr>
        <w:pStyle w:val="Sinespaciado"/>
        <w:ind w:left="567" w:right="567"/>
        <w:jc w:val="both"/>
        <w:rPr>
          <w:rFonts w:ascii="Palatino Linotype" w:hAnsi="Palatino Linotype"/>
          <w:bCs/>
          <w:i/>
        </w:rPr>
      </w:pPr>
      <w:r w:rsidRPr="003F3B0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3F3B0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EBCB460" w14:textId="77777777" w:rsidR="00766833" w:rsidRPr="003F3B0B" w:rsidRDefault="00766833" w:rsidP="00766833">
      <w:pPr>
        <w:pStyle w:val="Sinespaciado"/>
        <w:ind w:left="567" w:right="567"/>
        <w:jc w:val="both"/>
        <w:rPr>
          <w:rFonts w:ascii="Palatino Linotype" w:hAnsi="Palatino Linotype"/>
          <w:bCs/>
          <w:i/>
        </w:rPr>
      </w:pPr>
    </w:p>
    <w:p w14:paraId="2860C967" w14:textId="77777777" w:rsidR="00766833" w:rsidRPr="003F3B0B" w:rsidRDefault="00766833" w:rsidP="00766833">
      <w:pPr>
        <w:pStyle w:val="Sinespaciado"/>
        <w:ind w:left="567" w:right="567"/>
        <w:jc w:val="both"/>
        <w:rPr>
          <w:rFonts w:ascii="Palatino Linotype" w:hAnsi="Palatino Linotype"/>
          <w:bCs/>
          <w:i/>
        </w:rPr>
      </w:pPr>
      <w:r w:rsidRPr="003F3B0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41B3815" w14:textId="77777777" w:rsidR="00766833" w:rsidRPr="003F3B0B" w:rsidRDefault="00766833" w:rsidP="00766833">
      <w:pPr>
        <w:pStyle w:val="Sinespaciado"/>
        <w:ind w:left="567" w:right="567"/>
        <w:jc w:val="both"/>
        <w:rPr>
          <w:rFonts w:ascii="Palatino Linotype" w:hAnsi="Palatino Linotype"/>
          <w:i/>
        </w:rPr>
      </w:pPr>
    </w:p>
    <w:p w14:paraId="434331EE" w14:textId="77777777" w:rsidR="00766833" w:rsidRPr="003F3B0B" w:rsidRDefault="00766833" w:rsidP="00766833">
      <w:pPr>
        <w:pStyle w:val="Sinespaciado"/>
        <w:ind w:left="567" w:right="567"/>
        <w:jc w:val="both"/>
        <w:rPr>
          <w:rFonts w:ascii="Palatino Linotype" w:hAnsi="Palatino Linotype"/>
          <w:i/>
        </w:rPr>
      </w:pPr>
      <w:r w:rsidRPr="003F3B0B">
        <w:rPr>
          <w:rFonts w:ascii="Palatino Linotype" w:hAnsi="Palatino Linotype"/>
          <w:b/>
          <w:i/>
        </w:rPr>
        <w:t>Artículo 12.</w:t>
      </w:r>
      <w:r w:rsidRPr="003F3B0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3DF4910" w14:textId="77777777" w:rsidR="00766833" w:rsidRPr="003F3B0B" w:rsidRDefault="00766833" w:rsidP="00766833">
      <w:pPr>
        <w:pStyle w:val="Sinespaciado"/>
        <w:ind w:left="567" w:right="567"/>
        <w:jc w:val="both"/>
        <w:rPr>
          <w:rFonts w:ascii="Palatino Linotype" w:hAnsi="Palatino Linotype"/>
          <w:i/>
        </w:rPr>
      </w:pPr>
    </w:p>
    <w:p w14:paraId="280296DF" w14:textId="77777777" w:rsidR="00766833" w:rsidRPr="003F3B0B" w:rsidRDefault="00766833" w:rsidP="00766833">
      <w:pPr>
        <w:pStyle w:val="Sinespaciado"/>
        <w:ind w:left="567" w:right="567"/>
        <w:jc w:val="both"/>
        <w:rPr>
          <w:rFonts w:ascii="Palatino Linotype" w:hAnsi="Palatino Linotype"/>
          <w:i/>
          <w:u w:val="single"/>
        </w:rPr>
      </w:pPr>
      <w:r w:rsidRPr="003F3B0B">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F3B0B">
        <w:rPr>
          <w:rFonts w:ascii="Palatino Linotype" w:hAnsi="Palatino Linotype"/>
          <w:i/>
        </w:rPr>
        <w:t>.</w:t>
      </w:r>
    </w:p>
    <w:p w14:paraId="0662BB5D" w14:textId="77777777" w:rsidR="00766833" w:rsidRPr="003F3B0B" w:rsidRDefault="00766833" w:rsidP="00766833">
      <w:pPr>
        <w:pStyle w:val="Sinespaciado"/>
        <w:spacing w:line="360" w:lineRule="auto"/>
        <w:jc w:val="both"/>
        <w:rPr>
          <w:rFonts w:ascii="Palatino Linotype" w:hAnsi="Palatino Linotype" w:cs="Arial"/>
        </w:rPr>
      </w:pPr>
    </w:p>
    <w:p w14:paraId="14BA83CD" w14:textId="77777777" w:rsidR="00766833" w:rsidRPr="003F3B0B" w:rsidRDefault="00766833" w:rsidP="00766833">
      <w:pPr>
        <w:pStyle w:val="Sinespaciado"/>
        <w:spacing w:line="360" w:lineRule="auto"/>
        <w:jc w:val="both"/>
        <w:rPr>
          <w:rFonts w:ascii="Palatino Linotype" w:hAnsi="Palatino Linotype" w:cs="Arial"/>
        </w:rPr>
      </w:pPr>
      <w:r w:rsidRPr="003F3B0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5F1EF9" w14:textId="77777777" w:rsidR="00766833" w:rsidRPr="003F3B0B" w:rsidRDefault="00766833" w:rsidP="00766833">
      <w:pPr>
        <w:spacing w:line="360" w:lineRule="auto"/>
        <w:jc w:val="both"/>
        <w:rPr>
          <w:rFonts w:ascii="Palatino Linotype" w:hAnsi="Palatino Linotype" w:cs="Arial"/>
          <w:sz w:val="24"/>
          <w:szCs w:val="24"/>
        </w:rPr>
      </w:pPr>
    </w:p>
    <w:p w14:paraId="26340595" w14:textId="77777777" w:rsidR="00766833" w:rsidRPr="003F3B0B" w:rsidRDefault="00766833" w:rsidP="00766833">
      <w:pPr>
        <w:spacing w:line="360" w:lineRule="auto"/>
        <w:jc w:val="both"/>
        <w:rPr>
          <w:rFonts w:ascii="Palatino Linotype" w:hAnsi="Palatino Linotype" w:cs="Arial"/>
          <w:sz w:val="24"/>
          <w:szCs w:val="24"/>
        </w:rPr>
      </w:pPr>
      <w:r w:rsidRPr="003F3B0B">
        <w:rPr>
          <w:rFonts w:ascii="Palatino Linotype" w:hAnsi="Palatino Linotype" w:cs="Arial"/>
          <w:sz w:val="24"/>
          <w:szCs w:val="24"/>
        </w:rPr>
        <w:lastRenderedPageBreak/>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w:t>
      </w:r>
      <w:r w:rsidRPr="003F3B0B">
        <w:rPr>
          <w:rFonts w:ascii="Palatino Linotype" w:hAnsi="Palatino Linotype" w:cs="Arial"/>
          <w:i/>
          <w:sz w:val="24"/>
          <w:szCs w:val="24"/>
        </w:rPr>
        <w:t>(confidencial o reservada)</w:t>
      </w:r>
      <w:r w:rsidRPr="003F3B0B">
        <w:rPr>
          <w:rFonts w:ascii="Palatino Linotype" w:hAnsi="Palatino Linotype" w:cs="Arial"/>
          <w:sz w:val="24"/>
          <w:szCs w:val="24"/>
        </w:rPr>
        <w:t>, en cuyo caso, se restringirá, excepcionalmente, el acceso conforme a lo señalado en la ley en la materia; entendiendo a esta información, de conformidad con el artículo 3, fracción XXIV, de la Ley de Transparencia y Acceso a la Información Pública del Estado de México y Municipios, de la siguiente manera:</w:t>
      </w:r>
    </w:p>
    <w:p w14:paraId="34C6F7C7" w14:textId="77777777" w:rsidR="00766833" w:rsidRPr="003F3B0B" w:rsidRDefault="00766833" w:rsidP="00766833">
      <w:pPr>
        <w:spacing w:line="360" w:lineRule="auto"/>
        <w:jc w:val="both"/>
        <w:rPr>
          <w:rFonts w:ascii="Palatino Linotype" w:hAnsi="Palatino Linotype" w:cs="Arial"/>
        </w:rPr>
      </w:pPr>
    </w:p>
    <w:p w14:paraId="501C4E2E" w14:textId="77777777" w:rsidR="00766833" w:rsidRPr="003F3B0B" w:rsidRDefault="00766833" w:rsidP="00766833">
      <w:pPr>
        <w:numPr>
          <w:ilvl w:val="0"/>
          <w:numId w:val="18"/>
        </w:numPr>
        <w:spacing w:after="0" w:line="360" w:lineRule="auto"/>
        <w:jc w:val="both"/>
        <w:rPr>
          <w:rFonts w:ascii="Palatino Linotype" w:hAnsi="Palatino Linotype" w:cs="Arial"/>
        </w:rPr>
      </w:pPr>
      <w:r w:rsidRPr="003F3B0B">
        <w:rPr>
          <w:rFonts w:ascii="Palatino Linotype" w:hAnsi="Palatino Linotype" w:cs="Arial"/>
          <w:b/>
        </w:rPr>
        <w:t>Información reservada:</w:t>
      </w:r>
      <w:r w:rsidRPr="003F3B0B">
        <w:rPr>
          <w:rFonts w:ascii="Palatino Linotype" w:hAnsi="Palatino Linotype" w:cs="Arial"/>
        </w:rPr>
        <w:t xml:space="preserve"> La clasificada con este carácter de manera temporal por las disposiciones de esta Ley, cuya divulgación puede causar daño en términos de lo establecido por esta Ley.</w:t>
      </w:r>
    </w:p>
    <w:p w14:paraId="68F02016" w14:textId="77777777" w:rsidR="00766833" w:rsidRPr="003F3B0B" w:rsidRDefault="00766833" w:rsidP="00766833">
      <w:pPr>
        <w:spacing w:line="360" w:lineRule="auto"/>
        <w:jc w:val="both"/>
        <w:rPr>
          <w:rFonts w:ascii="Palatino Linotype" w:hAnsi="Palatino Linotype" w:cs="Arial"/>
        </w:rPr>
      </w:pPr>
    </w:p>
    <w:p w14:paraId="5F0BE2FA" w14:textId="77777777" w:rsidR="00766833" w:rsidRPr="003F3B0B" w:rsidRDefault="00766833" w:rsidP="00766833">
      <w:pPr>
        <w:spacing w:line="360" w:lineRule="auto"/>
        <w:jc w:val="both"/>
        <w:rPr>
          <w:rFonts w:ascii="Palatino Linotype" w:hAnsi="Palatino Linotype" w:cs="Arial"/>
          <w:sz w:val="24"/>
        </w:rPr>
      </w:pPr>
      <w:r w:rsidRPr="003F3B0B">
        <w:rPr>
          <w:rFonts w:ascii="Palatino Linotype" w:hAnsi="Palatino Linotype" w:cs="Arial"/>
          <w:sz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660F7BBE" w14:textId="77777777" w:rsidR="00766833" w:rsidRPr="003F3B0B" w:rsidRDefault="00766833" w:rsidP="00766833">
      <w:pPr>
        <w:spacing w:line="360" w:lineRule="auto"/>
        <w:jc w:val="both"/>
        <w:rPr>
          <w:rFonts w:ascii="Palatino Linotype" w:hAnsi="Palatino Linotype" w:cs="Arial"/>
          <w:sz w:val="24"/>
        </w:rPr>
      </w:pPr>
    </w:p>
    <w:p w14:paraId="7B0B0994" w14:textId="77777777" w:rsidR="00766833" w:rsidRPr="003F3B0B" w:rsidRDefault="00766833" w:rsidP="00766833">
      <w:pPr>
        <w:spacing w:line="360" w:lineRule="auto"/>
        <w:jc w:val="both"/>
        <w:rPr>
          <w:rFonts w:ascii="Palatino Linotype" w:hAnsi="Palatino Linotype" w:cs="Arial"/>
          <w:sz w:val="24"/>
        </w:rPr>
      </w:pPr>
      <w:r w:rsidRPr="003F3B0B">
        <w:rPr>
          <w:rFonts w:ascii="Palatino Linotype" w:hAnsi="Palatino Linotype" w:cs="Arial"/>
          <w:sz w:val="24"/>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717B5FA2" w14:textId="77777777" w:rsidR="00766833" w:rsidRPr="003F3B0B" w:rsidRDefault="00766833" w:rsidP="00766833">
      <w:pPr>
        <w:autoSpaceDE w:val="0"/>
        <w:autoSpaceDN w:val="0"/>
        <w:adjustRightInd w:val="0"/>
        <w:spacing w:line="360" w:lineRule="auto"/>
        <w:jc w:val="both"/>
        <w:rPr>
          <w:rFonts w:ascii="Palatino Linotype" w:hAnsi="Palatino Linotype" w:cs="Arial"/>
        </w:rPr>
      </w:pPr>
    </w:p>
    <w:p w14:paraId="2510C735" w14:textId="77777777" w:rsidR="00766833" w:rsidRPr="003F3B0B" w:rsidRDefault="00766833" w:rsidP="00766833">
      <w:pPr>
        <w:autoSpaceDE w:val="0"/>
        <w:autoSpaceDN w:val="0"/>
        <w:adjustRightInd w:val="0"/>
        <w:spacing w:line="360" w:lineRule="auto"/>
        <w:jc w:val="both"/>
        <w:rPr>
          <w:rFonts w:ascii="Palatino Linotype" w:hAnsi="Palatino Linotype" w:cs="Arial"/>
          <w:sz w:val="24"/>
        </w:rPr>
      </w:pPr>
      <w:r w:rsidRPr="003F3B0B">
        <w:rPr>
          <w:rFonts w:ascii="Palatino Linotype" w:hAnsi="Palatino Linotype" w:cs="Arial"/>
          <w:sz w:val="24"/>
        </w:rPr>
        <w:t>Finalmente, respecto a los oficios emitidos, de manera enunciativa más no limitativa, por el Órgano Interno de Control, Tesorería Municipal, Dirección de Seguridad Pública y Protección Ciudadana,  Consejería Jurídica, Secretaría Técnica de Seguridad Pública, la Oficialía Mediadora-Conciliadora y Calificadoras, así como la Defensoría Municipal de Derechos Humanos, en caso de estar relacionados o formar parte de las actuaciones de procedimientos administrativos seguidos en forma de juicio procederá su entrega en versión pública en caso de que dichos procedimientos hayan causado estado, y de aquellos que encuadren en los supuestos de excepción establecidos en el artículo 142 de la Ley en la materia, aunque estas últimas no hayan causado estado.</w:t>
      </w:r>
    </w:p>
    <w:p w14:paraId="0FB711C0" w14:textId="77777777" w:rsidR="00766833" w:rsidRPr="003F3B0B" w:rsidRDefault="00766833" w:rsidP="00766833">
      <w:pPr>
        <w:autoSpaceDE w:val="0"/>
        <w:autoSpaceDN w:val="0"/>
        <w:adjustRightInd w:val="0"/>
        <w:spacing w:line="360" w:lineRule="auto"/>
        <w:jc w:val="both"/>
        <w:rPr>
          <w:rFonts w:ascii="Palatino Linotype" w:hAnsi="Palatino Linotype" w:cs="Arial"/>
        </w:rPr>
      </w:pPr>
    </w:p>
    <w:p w14:paraId="7D30AFE3" w14:textId="77777777" w:rsidR="00766833" w:rsidRPr="003F3B0B" w:rsidRDefault="00766833" w:rsidP="00766833">
      <w:pPr>
        <w:pStyle w:val="Citas"/>
        <w:tabs>
          <w:tab w:val="left" w:pos="7470"/>
        </w:tabs>
        <w:ind w:left="0" w:right="72"/>
        <w:rPr>
          <w:rFonts w:eastAsia="Calibri"/>
          <w:i w:val="0"/>
          <w:sz w:val="28"/>
        </w:rPr>
      </w:pPr>
      <w:r w:rsidRPr="003F3B0B">
        <w:rPr>
          <w:i w:val="0"/>
          <w:sz w:val="24"/>
        </w:rPr>
        <w:t xml:space="preserve">Asimismo, en caso de encuadrar en la causal de reserva de la información (en el caso de </w:t>
      </w:r>
      <w:r w:rsidRPr="003F3B0B">
        <w:rPr>
          <w:b/>
          <w:i w:val="0"/>
          <w:sz w:val="24"/>
          <w:u w:val="single"/>
        </w:rPr>
        <w:t>procedimientos administrativos en trámite</w:t>
      </w:r>
      <w:r w:rsidRPr="003F3B0B">
        <w:rPr>
          <w:i w:val="0"/>
          <w:sz w:val="24"/>
        </w:rPr>
        <w:t xml:space="preserve">) deberá emitir y entregar la resolución de su Comité de Transparencia, en donde, de manera fundada y motivada, confirme dicha clasificación, en el caso particular de conformidad con el artículo 140 fracción VIII de la Ley de Transparencia vigente, esto es, el </w:t>
      </w:r>
      <w:r w:rsidRPr="003F3B0B">
        <w:rPr>
          <w:b/>
          <w:i w:val="0"/>
          <w:sz w:val="24"/>
        </w:rPr>
        <w:t>SUJETO OBLIGADO</w:t>
      </w:r>
      <w:r w:rsidRPr="003F3B0B">
        <w:rPr>
          <w:i w:val="0"/>
          <w:sz w:val="24"/>
        </w:rPr>
        <w:t xml:space="preserve"> deberá emitir el acuerdo debidamente fundado y motivado cumpliendo cabalmente las formalidades previstas</w:t>
      </w:r>
      <w:r w:rsidRPr="003F3B0B">
        <w:rPr>
          <w:i w:val="0"/>
          <w:sz w:val="24"/>
        </w:rPr>
        <w:cr/>
      </w:r>
    </w:p>
    <w:p w14:paraId="4FD8A00F" w14:textId="77777777" w:rsidR="00636A24" w:rsidRPr="003F3B0B" w:rsidRDefault="00636A24" w:rsidP="00636A24">
      <w:pPr>
        <w:pStyle w:val="Citas"/>
        <w:tabs>
          <w:tab w:val="left" w:pos="7470"/>
        </w:tabs>
        <w:ind w:left="0" w:right="72"/>
        <w:rPr>
          <w:bCs/>
          <w:i w:val="0"/>
          <w:sz w:val="24"/>
          <w:szCs w:val="24"/>
        </w:rPr>
      </w:pPr>
      <w:r w:rsidRPr="003F3B0B">
        <w:rPr>
          <w:rFonts w:eastAsia="Calibri"/>
          <w:i w:val="0"/>
          <w:sz w:val="24"/>
        </w:rPr>
        <w:t xml:space="preserve">Por lo anterior, debe </w:t>
      </w:r>
      <w:r w:rsidRPr="003F3B0B">
        <w:rPr>
          <w:bCs/>
          <w:i w:val="0"/>
          <w:sz w:val="24"/>
          <w:szCs w:val="24"/>
        </w:rPr>
        <w:t>arribarse a las siguientes consideraciones:</w:t>
      </w:r>
    </w:p>
    <w:p w14:paraId="44813E62" w14:textId="77777777" w:rsidR="00636A24" w:rsidRPr="003F3B0B" w:rsidRDefault="00636A24" w:rsidP="00636A24">
      <w:pPr>
        <w:pStyle w:val="Sinespaciado"/>
        <w:numPr>
          <w:ilvl w:val="0"/>
          <w:numId w:val="14"/>
        </w:numPr>
        <w:spacing w:line="360" w:lineRule="auto"/>
        <w:jc w:val="both"/>
        <w:rPr>
          <w:rFonts w:ascii="Palatino Linotype" w:hAnsi="Palatino Linotype"/>
        </w:rPr>
      </w:pPr>
      <w:r w:rsidRPr="003F3B0B">
        <w:rPr>
          <w:rFonts w:ascii="Palatino Linotype" w:hAnsi="Palatino Linotype"/>
        </w:rPr>
        <w:t xml:space="preserve">El derecho de acceso a la información versa esencialmente en acceder a información registrada en cualquier soporte documental que en ejercicio de las </w:t>
      </w:r>
      <w:r w:rsidRPr="003F3B0B">
        <w:rPr>
          <w:rFonts w:ascii="Palatino Linotype" w:hAnsi="Palatino Linotype"/>
        </w:rPr>
        <w:lastRenderedPageBreak/>
        <w:t xml:space="preserve">atribuciones conferidas sea generada, poseída o administrada por los </w:t>
      </w:r>
      <w:r w:rsidRPr="003F3B0B">
        <w:rPr>
          <w:rFonts w:ascii="Palatino Linotype" w:hAnsi="Palatino Linotype"/>
          <w:b/>
          <w:bCs/>
        </w:rPr>
        <w:t xml:space="preserve">Sujetos Obligados. </w:t>
      </w:r>
    </w:p>
    <w:p w14:paraId="2D4314C3" w14:textId="77777777" w:rsidR="00636A24" w:rsidRPr="003F3B0B" w:rsidRDefault="00636A24" w:rsidP="00636A24">
      <w:pPr>
        <w:pStyle w:val="Sinespaciado"/>
        <w:numPr>
          <w:ilvl w:val="0"/>
          <w:numId w:val="14"/>
        </w:numPr>
        <w:spacing w:line="360" w:lineRule="auto"/>
        <w:jc w:val="both"/>
        <w:rPr>
          <w:rFonts w:ascii="Palatino Linotype" w:hAnsi="Palatino Linotype"/>
        </w:rPr>
      </w:pPr>
      <w:r w:rsidRPr="003F3B0B">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3F3B0B">
        <w:rPr>
          <w:rFonts w:ascii="Palatino Linotype" w:hAnsi="Palatino Linotype"/>
          <w:b/>
          <w:bCs/>
        </w:rPr>
        <w:t xml:space="preserve">El Sujeto Obligado. </w:t>
      </w:r>
    </w:p>
    <w:p w14:paraId="01804A8B" w14:textId="77777777" w:rsidR="00636A24" w:rsidRPr="003F3B0B" w:rsidRDefault="00636A24" w:rsidP="00636A24">
      <w:pPr>
        <w:pStyle w:val="Prrafodelista"/>
        <w:numPr>
          <w:ilvl w:val="0"/>
          <w:numId w:val="14"/>
        </w:numPr>
        <w:spacing w:line="360" w:lineRule="auto"/>
        <w:jc w:val="both"/>
        <w:rPr>
          <w:rFonts w:ascii="Palatino Linotype" w:hAnsi="Palatino Linotype" w:cs="Arial"/>
        </w:rPr>
      </w:pPr>
      <w:r w:rsidRPr="003F3B0B">
        <w:rPr>
          <w:rFonts w:ascii="Palatino Linotype" w:hAnsi="Palatino Linotype" w:cs="Arial"/>
        </w:rPr>
        <w:t xml:space="preserve">Resulta evidente para esta Ponencia que la Unidad de Transparencia del </w:t>
      </w:r>
      <w:r w:rsidRPr="003F3B0B">
        <w:rPr>
          <w:rFonts w:ascii="Palatino Linotype" w:hAnsi="Palatino Linotype" w:cs="Arial"/>
          <w:b/>
        </w:rPr>
        <w:t>Sujeto Obligado</w:t>
      </w:r>
      <w:r w:rsidRPr="003F3B0B">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3F3B0B">
        <w:rPr>
          <w:rFonts w:ascii="Palatino Linotype" w:hAnsi="Palatino Linotype" w:cs="Arial"/>
          <w:b/>
        </w:rPr>
        <w:t>Recurrente</w:t>
      </w:r>
      <w:r w:rsidR="000E401D" w:rsidRPr="003F3B0B">
        <w:rPr>
          <w:rFonts w:ascii="Palatino Linotype" w:hAnsi="Palatino Linotype" w:cs="Arial"/>
        </w:rPr>
        <w:t>.</w:t>
      </w:r>
    </w:p>
    <w:p w14:paraId="31B877D6" w14:textId="77777777" w:rsidR="000E401D" w:rsidRPr="003F3B0B" w:rsidRDefault="000E401D" w:rsidP="000E401D">
      <w:pPr>
        <w:spacing w:line="360" w:lineRule="auto"/>
        <w:jc w:val="both"/>
        <w:rPr>
          <w:rFonts w:ascii="Palatino Linotype" w:hAnsi="Palatino Linotype" w:cs="Arial"/>
          <w:sz w:val="24"/>
        </w:rPr>
      </w:pPr>
    </w:p>
    <w:p w14:paraId="0CDA0F35" w14:textId="77777777" w:rsidR="000E401D" w:rsidRPr="003F3B0B" w:rsidRDefault="000E401D" w:rsidP="000E401D">
      <w:pPr>
        <w:spacing w:line="360" w:lineRule="auto"/>
        <w:jc w:val="both"/>
        <w:rPr>
          <w:rFonts w:ascii="Palatino Linotype" w:hAnsi="Palatino Linotype" w:cs="Arial"/>
          <w:sz w:val="24"/>
        </w:rPr>
      </w:pPr>
      <w:r w:rsidRPr="003F3B0B">
        <w:rPr>
          <w:rFonts w:ascii="Palatino Linotype" w:hAnsi="Palatino Linotype" w:cs="Arial"/>
          <w:sz w:val="24"/>
        </w:rPr>
        <w:t>Derivado de lo anterior, este Órgano Garante estima procedente ordenar al Sujeto Obligado turne a todas las áreas competentes del Ayuntamiento, para que previa búsqueda exhaustiva y en versión pública entregue lo siguiente:</w:t>
      </w:r>
    </w:p>
    <w:p w14:paraId="248627A7" w14:textId="77777777" w:rsidR="00852BEB" w:rsidRPr="003F3B0B" w:rsidRDefault="00852BEB" w:rsidP="00852BEB">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3F3B0B">
        <w:rPr>
          <w:rFonts w:ascii="Palatino Linotype" w:eastAsia="Calibri" w:hAnsi="Palatino Linotype" w:cs="Arial"/>
        </w:rPr>
        <w:t>Acuerdo mediante el cual el Comité de Transparencia declare la incompetencia para generar la información relativa a los oficios del DIF y OPDAPAS.</w:t>
      </w:r>
      <w:r w:rsidRPr="003F3B0B">
        <w:rPr>
          <w:rFonts w:ascii="Palatino Linotype" w:hAnsi="Palatino Linotype" w:cs="Arial"/>
        </w:rPr>
        <w:t xml:space="preserve"> </w:t>
      </w:r>
    </w:p>
    <w:p w14:paraId="49AC0720" w14:textId="77777777" w:rsidR="000E401D" w:rsidRPr="003F3B0B" w:rsidRDefault="00755C53" w:rsidP="000E401D">
      <w:pPr>
        <w:pStyle w:val="Prrafodelista"/>
        <w:numPr>
          <w:ilvl w:val="0"/>
          <w:numId w:val="16"/>
        </w:numPr>
        <w:spacing w:line="360" w:lineRule="auto"/>
        <w:jc w:val="both"/>
        <w:rPr>
          <w:rFonts w:ascii="Palatino Linotype" w:hAnsi="Palatino Linotype" w:cs="Arial"/>
        </w:rPr>
      </w:pPr>
      <w:r w:rsidRPr="003F3B0B">
        <w:rPr>
          <w:rFonts w:ascii="Palatino Linotype" w:hAnsi="Palatino Linotype" w:cs="Arial"/>
        </w:rPr>
        <w:t>Oficios emitidos por la Sindicatura Municipal, referidos en respuesta.</w:t>
      </w:r>
    </w:p>
    <w:p w14:paraId="679A2376" w14:textId="77777777" w:rsidR="00FE5E15" w:rsidRPr="003F3B0B" w:rsidRDefault="00755C53" w:rsidP="00FE5E15">
      <w:pPr>
        <w:pStyle w:val="Prrafodelista"/>
        <w:numPr>
          <w:ilvl w:val="0"/>
          <w:numId w:val="16"/>
        </w:numPr>
        <w:spacing w:line="360" w:lineRule="auto"/>
        <w:jc w:val="both"/>
        <w:rPr>
          <w:rFonts w:ascii="Palatino Linotype" w:hAnsi="Palatino Linotype" w:cs="Arial"/>
        </w:rPr>
      </w:pPr>
      <w:r w:rsidRPr="003F3B0B">
        <w:rPr>
          <w:rFonts w:ascii="Palatino Linotype" w:hAnsi="Palatino Linotype" w:cs="Arial"/>
        </w:rPr>
        <w:t xml:space="preserve">Oficios emitidos por las áreas del Ayuntamiento, </w:t>
      </w:r>
      <w:r w:rsidR="006E3EA4" w:rsidRPr="003F3B0B">
        <w:rPr>
          <w:rFonts w:ascii="Palatino Linotype" w:hAnsi="Palatino Linotype" w:cs="Arial"/>
        </w:rPr>
        <w:t>de febrero 2022 y febrero 2023</w:t>
      </w:r>
    </w:p>
    <w:p w14:paraId="1F4F5D4E" w14:textId="77777777" w:rsidR="00FE5E15" w:rsidRPr="003F3B0B" w:rsidRDefault="00FE5E15" w:rsidP="00FE5E15">
      <w:pPr>
        <w:spacing w:line="360" w:lineRule="auto"/>
        <w:jc w:val="both"/>
      </w:pPr>
    </w:p>
    <w:p w14:paraId="42BB4158" w14:textId="77777777" w:rsidR="00FE5E15" w:rsidRPr="003F3B0B" w:rsidRDefault="00FE5E15" w:rsidP="00FE5E15">
      <w:pPr>
        <w:spacing w:line="360" w:lineRule="auto"/>
        <w:jc w:val="both"/>
        <w:rPr>
          <w:rFonts w:ascii="Palatino Linotype" w:hAnsi="Palatino Linotype" w:cs="Arial"/>
          <w:sz w:val="24"/>
        </w:rPr>
      </w:pPr>
      <w:r w:rsidRPr="003F3B0B">
        <w:rPr>
          <w:rFonts w:ascii="Palatino Linotype" w:hAnsi="Palatino Linotype" w:cs="Arial"/>
          <w:sz w:val="24"/>
        </w:rPr>
        <w:t xml:space="preserve">Para los puntos  2 y 3 de ser el caso que la información respecto de la que se ordena la entrega de la información, concurra con alguna causal de reserva, el SUJETO OBLIGADO deberá emitir y entregar el Acuerdo de Clasificación como </w:t>
      </w:r>
      <w:r w:rsidRPr="003F3B0B">
        <w:rPr>
          <w:rFonts w:ascii="Palatino Linotype" w:hAnsi="Palatino Linotype" w:cs="Arial"/>
          <w:sz w:val="24"/>
        </w:rPr>
        <w:lastRenderedPageBreak/>
        <w:t>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14:paraId="24C695CD" w14:textId="77777777" w:rsidR="00FE5E15" w:rsidRPr="003F3B0B" w:rsidRDefault="00FE5E15" w:rsidP="00FE5E15">
      <w:pPr>
        <w:pStyle w:val="Sinespaciado"/>
        <w:spacing w:line="360" w:lineRule="auto"/>
        <w:jc w:val="both"/>
        <w:rPr>
          <w:rFonts w:ascii="Palatino Linotype" w:hAnsi="Palatino Linotype"/>
        </w:rPr>
      </w:pPr>
      <w:r w:rsidRPr="003F3B0B">
        <w:rPr>
          <w:rFonts w:ascii="Palatino Linotype" w:hAnsi="Palatino Linotype"/>
          <w:bCs/>
        </w:rPr>
        <w:t xml:space="preserve">Para el caso de que el Sujeto Obligado haya cancelado oficios bastará con que lo refiera de manera precisa y clara. </w:t>
      </w:r>
    </w:p>
    <w:p w14:paraId="716DA23A" w14:textId="77777777" w:rsidR="00636A24" w:rsidRPr="003F3B0B" w:rsidRDefault="00636A24" w:rsidP="00FE5E15">
      <w:pPr>
        <w:pStyle w:val="Prrafodelista"/>
        <w:spacing w:line="360" w:lineRule="auto"/>
        <w:ind w:left="720"/>
        <w:rPr>
          <w:rFonts w:ascii="Palatino Linotype" w:hAnsi="Palatino Linotype" w:cs="Arial"/>
        </w:rPr>
      </w:pPr>
    </w:p>
    <w:p w14:paraId="15F57339" w14:textId="77777777" w:rsidR="00122A78" w:rsidRPr="003F3B0B" w:rsidRDefault="00122A78" w:rsidP="00122A78">
      <w:pPr>
        <w:spacing w:after="0" w:line="360" w:lineRule="auto"/>
        <w:jc w:val="both"/>
        <w:rPr>
          <w:rFonts w:ascii="Palatino Linotype" w:hAnsi="Palatino Linotype"/>
          <w:sz w:val="24"/>
          <w:szCs w:val="24"/>
        </w:rPr>
      </w:pPr>
    </w:p>
    <w:p w14:paraId="045217C5" w14:textId="77777777" w:rsidR="00122A78" w:rsidRPr="003F3B0B" w:rsidRDefault="00122A78" w:rsidP="00122A78">
      <w:pPr>
        <w:autoSpaceDE w:val="0"/>
        <w:autoSpaceDN w:val="0"/>
        <w:adjustRightInd w:val="0"/>
        <w:spacing w:line="360" w:lineRule="auto"/>
        <w:ind w:left="360"/>
        <w:contextualSpacing/>
        <w:jc w:val="both"/>
        <w:rPr>
          <w:rFonts w:ascii="Palatino Linotype" w:hAnsi="Palatino Linotype" w:cs="Arial"/>
          <w:b/>
          <w:i/>
          <w:sz w:val="28"/>
        </w:rPr>
      </w:pPr>
      <w:r w:rsidRPr="003F3B0B">
        <w:rPr>
          <w:rFonts w:ascii="Palatino Linotype" w:hAnsi="Palatino Linotype" w:cs="Arial"/>
          <w:b/>
          <w:i/>
          <w:sz w:val="28"/>
        </w:rPr>
        <w:t>De la versión pública</w:t>
      </w:r>
    </w:p>
    <w:p w14:paraId="5C668DAC" w14:textId="77777777" w:rsidR="00122A78" w:rsidRPr="003F3B0B" w:rsidRDefault="00122A78" w:rsidP="00122A78">
      <w:pPr>
        <w:tabs>
          <w:tab w:val="left" w:pos="7938"/>
        </w:tabs>
        <w:spacing w:line="360" w:lineRule="auto"/>
        <w:jc w:val="both"/>
        <w:rPr>
          <w:rFonts w:ascii="Palatino Linotype" w:eastAsia="Arial Unicode MS" w:hAnsi="Palatino Linotype" w:cs="Arial"/>
          <w:sz w:val="24"/>
        </w:rPr>
      </w:pPr>
      <w:r w:rsidRPr="003F3B0B">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555E6A9" w14:textId="77777777" w:rsidR="00122A78" w:rsidRPr="003F3B0B" w:rsidRDefault="00122A78" w:rsidP="00122A78">
      <w:pPr>
        <w:tabs>
          <w:tab w:val="left" w:pos="7938"/>
        </w:tabs>
        <w:spacing w:line="360" w:lineRule="auto"/>
        <w:ind w:left="360"/>
        <w:jc w:val="both"/>
        <w:rPr>
          <w:rFonts w:ascii="Palatino Linotype" w:eastAsia="Arial Unicode MS" w:hAnsi="Palatino Linotype" w:cs="Arial"/>
          <w:sz w:val="24"/>
        </w:rPr>
      </w:pPr>
      <w:r w:rsidRPr="003F3B0B">
        <w:rPr>
          <w:rFonts w:ascii="Palatino Linotype" w:eastAsia="Arial Unicode MS" w:hAnsi="Palatino Linotype" w:cs="Arial"/>
          <w:sz w:val="24"/>
        </w:rPr>
        <w:t> </w:t>
      </w:r>
    </w:p>
    <w:p w14:paraId="2B7EBFCE"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Artículo 3. Para los efectos de la presente Ley se entenderá por:</w:t>
      </w:r>
    </w:p>
    <w:p w14:paraId="38911695"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w:t>
      </w:r>
    </w:p>
    <w:p w14:paraId="311C1651"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lastRenderedPageBreak/>
        <w:t>IX. Datos personales: La información concerniente a una persona, identificada o identificable según lo dispuesto por la Ley de Protección de Datos Personales del Estado de México;</w:t>
      </w:r>
    </w:p>
    <w:p w14:paraId="1D90E025"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w:t>
      </w:r>
    </w:p>
    <w:p w14:paraId="59F3A031"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14:paraId="72554CD7"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 </w:t>
      </w:r>
    </w:p>
    <w:p w14:paraId="4D71DA87"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Artículo 122.</w:t>
      </w:r>
      <w:r w:rsidRPr="003F3B0B">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3F3B0B">
        <w:rPr>
          <w:rFonts w:ascii="Palatino Linotype" w:hAnsi="Palatino Linotype"/>
          <w:i/>
          <w:iCs/>
          <w:color w:val="222222"/>
          <w:sz w:val="24"/>
          <w:lang w:eastAsia="es-MX"/>
        </w:rPr>
        <w:t>actualiza</w:t>
      </w:r>
      <w:proofErr w:type="spellEnd"/>
      <w:r w:rsidRPr="003F3B0B">
        <w:rPr>
          <w:rFonts w:ascii="Palatino Linotype" w:hAnsi="Palatino Linotype"/>
          <w:i/>
          <w:iCs/>
          <w:color w:val="222222"/>
          <w:sz w:val="24"/>
          <w:lang w:eastAsia="es-MX"/>
        </w:rPr>
        <w:t xml:space="preserve"> alguno de los supuestos de reserva o confidencialidad, de conformidad con lo dispuesto en el presente título.</w:t>
      </w:r>
    </w:p>
    <w:p w14:paraId="23D941CA"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i/>
          <w:iCs/>
          <w:color w:val="222222"/>
          <w:sz w:val="24"/>
          <w:lang w:eastAsia="es-MX"/>
        </w:rPr>
        <w:t>[…]</w:t>
      </w:r>
    </w:p>
    <w:p w14:paraId="60BDA691"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Artículo 132.</w:t>
      </w:r>
      <w:r w:rsidRPr="003F3B0B">
        <w:rPr>
          <w:rFonts w:ascii="Palatino Linotype" w:hAnsi="Palatino Linotype"/>
          <w:i/>
          <w:iCs/>
          <w:color w:val="222222"/>
          <w:sz w:val="24"/>
          <w:lang w:eastAsia="es-MX"/>
        </w:rPr>
        <w:t> La clasificación de la información se llevará a cabo en el momento en que:</w:t>
      </w:r>
    </w:p>
    <w:p w14:paraId="66ABEDC1"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i/>
          <w:iCs/>
          <w:color w:val="222222"/>
          <w:sz w:val="24"/>
          <w:lang w:eastAsia="es-MX"/>
        </w:rPr>
        <w:t>[…]</w:t>
      </w:r>
    </w:p>
    <w:p w14:paraId="6CCCE039"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II. Se determine mediante resolución de autoridad competente; o</w:t>
      </w:r>
    </w:p>
    <w:p w14:paraId="0AC2E61E"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 </w:t>
      </w:r>
    </w:p>
    <w:p w14:paraId="7202C6AA" w14:textId="77777777" w:rsidR="00122A78" w:rsidRPr="003F3B0B" w:rsidRDefault="00122A78" w:rsidP="00122A78">
      <w:pPr>
        <w:shd w:val="clear" w:color="auto" w:fill="FFFFFF"/>
        <w:ind w:left="360" w:right="567"/>
        <w:jc w:val="both"/>
        <w:rPr>
          <w:rFonts w:ascii="Palatino Linotype" w:hAnsi="Palatino Linotype"/>
          <w:color w:val="222222"/>
          <w:sz w:val="24"/>
          <w:lang w:eastAsia="es-MX"/>
        </w:rPr>
      </w:pPr>
      <w:r w:rsidRPr="003F3B0B">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F3B0B">
        <w:rPr>
          <w:rFonts w:ascii="Palatino Linotype" w:hAnsi="Palatino Linotype"/>
          <w:b/>
          <w:bCs/>
          <w:i/>
          <w:iCs/>
          <w:color w:val="222222"/>
          <w:sz w:val="24"/>
          <w:u w:val="single"/>
          <w:lang w:eastAsia="es-MX"/>
        </w:rPr>
        <w:t>de manera genérica y fundando y motivando su clasificación.”</w:t>
      </w:r>
    </w:p>
    <w:p w14:paraId="6F8C69AE" w14:textId="77777777" w:rsidR="00122A78" w:rsidRPr="003F3B0B" w:rsidRDefault="00122A78" w:rsidP="00122A78">
      <w:pPr>
        <w:shd w:val="clear" w:color="auto" w:fill="FFFFFF"/>
        <w:spacing w:line="360" w:lineRule="auto"/>
        <w:ind w:left="360" w:right="567"/>
        <w:jc w:val="both"/>
        <w:rPr>
          <w:rFonts w:ascii="Palatino Linotype" w:hAnsi="Palatino Linotype"/>
          <w:color w:val="222222"/>
          <w:sz w:val="24"/>
          <w:lang w:eastAsia="es-MX"/>
        </w:rPr>
      </w:pPr>
      <w:r w:rsidRPr="003F3B0B">
        <w:rPr>
          <w:rFonts w:ascii="Palatino Linotype" w:hAnsi="Palatino Linotype"/>
          <w:color w:val="222222"/>
          <w:sz w:val="24"/>
          <w:lang w:eastAsia="es-MX"/>
        </w:rPr>
        <w:t>(Énfasis añadido)</w:t>
      </w:r>
    </w:p>
    <w:p w14:paraId="78BF3736" w14:textId="77777777" w:rsidR="00122A78" w:rsidRPr="003F3B0B" w:rsidRDefault="00122A78" w:rsidP="00122A78">
      <w:pPr>
        <w:tabs>
          <w:tab w:val="left" w:pos="7938"/>
        </w:tabs>
        <w:spacing w:line="360" w:lineRule="auto"/>
        <w:ind w:left="360"/>
        <w:jc w:val="both"/>
        <w:rPr>
          <w:rFonts w:ascii="Palatino Linotype" w:eastAsia="Arial Unicode MS" w:hAnsi="Palatino Linotype" w:cs="Arial"/>
          <w:sz w:val="24"/>
        </w:rPr>
      </w:pPr>
    </w:p>
    <w:p w14:paraId="5AB60E53" w14:textId="77777777" w:rsidR="00122A78" w:rsidRPr="003F3B0B" w:rsidRDefault="00122A78" w:rsidP="00122A78">
      <w:pPr>
        <w:tabs>
          <w:tab w:val="left" w:pos="7938"/>
        </w:tabs>
        <w:spacing w:line="360" w:lineRule="auto"/>
        <w:jc w:val="both"/>
        <w:rPr>
          <w:rFonts w:ascii="Palatino Linotype" w:eastAsia="Times New Roman" w:hAnsi="Palatino Linotype" w:cs="Times New Roman"/>
          <w:sz w:val="24"/>
          <w:szCs w:val="24"/>
          <w:lang w:val="es-ES" w:eastAsia="es-ES"/>
        </w:rPr>
      </w:pPr>
      <w:r w:rsidRPr="003F3B0B">
        <w:rPr>
          <w:rFonts w:ascii="Palatino Linotype" w:eastAsia="Arial Unicode MS" w:hAnsi="Palatino Linotype" w:cs="Arial"/>
          <w:sz w:val="24"/>
        </w:rPr>
        <w:lastRenderedPageBreak/>
        <w:t xml:space="preserve">En este sentido, el numeral trigésimo tercero fracción V de los Lineamientos Generales, precisa que para motivar la clasificación se deben acreditar las circunstancias de tiempo, modo y lugar, en suma </w:t>
      </w:r>
      <w:r w:rsidRPr="003F3B0B">
        <w:rPr>
          <w:rFonts w:ascii="Palatino Linotype" w:eastAsia="Times New Roman" w:hAnsi="Palatino Linotype" w:cs="Times New Roman"/>
          <w:sz w:val="24"/>
          <w:szCs w:val="24"/>
          <w:lang w:val="es-ES_tradnl" w:eastAsia="es-ES"/>
        </w:rPr>
        <w:t xml:space="preserve">el Sujeto Obligado </w:t>
      </w:r>
      <w:r w:rsidRPr="003F3B0B">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3F3B0B">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F3B0B">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5505BCC"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ES"/>
        </w:rPr>
      </w:pPr>
    </w:p>
    <w:p w14:paraId="46DE6C30" w14:textId="77777777" w:rsidR="00122A78" w:rsidRPr="003F3B0B" w:rsidRDefault="00122A78" w:rsidP="00122A78">
      <w:pPr>
        <w:spacing w:after="0" w:line="360" w:lineRule="auto"/>
        <w:jc w:val="both"/>
        <w:rPr>
          <w:rFonts w:ascii="Palatino Linotype" w:hAnsi="Palatino Linotype" w:cs="Arial"/>
          <w:sz w:val="24"/>
          <w:szCs w:val="24"/>
        </w:rPr>
      </w:pPr>
      <w:r w:rsidRPr="003F3B0B">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DE9476D" w14:textId="77777777" w:rsidR="00122A78" w:rsidRPr="003F3B0B" w:rsidRDefault="00122A78" w:rsidP="00122A78">
      <w:pPr>
        <w:spacing w:after="0" w:line="360" w:lineRule="auto"/>
        <w:jc w:val="both"/>
        <w:rPr>
          <w:rFonts w:ascii="Palatino Linotype" w:hAnsi="Palatino Linotype" w:cs="Arial"/>
          <w:sz w:val="24"/>
          <w:szCs w:val="24"/>
        </w:rPr>
      </w:pPr>
    </w:p>
    <w:p w14:paraId="59660034" w14:textId="77777777" w:rsidR="00122A78" w:rsidRPr="003F3B0B" w:rsidRDefault="00122A78" w:rsidP="00122A78">
      <w:pPr>
        <w:spacing w:after="0" w:line="360" w:lineRule="auto"/>
        <w:jc w:val="both"/>
        <w:rPr>
          <w:rFonts w:ascii="Palatino Linotype" w:hAnsi="Palatino Linotype" w:cs="Arial"/>
          <w:sz w:val="24"/>
          <w:szCs w:val="24"/>
          <w:lang w:val="es-ES"/>
        </w:rPr>
      </w:pPr>
      <w:r w:rsidRPr="003F3B0B">
        <w:rPr>
          <w:rFonts w:ascii="Palatino Linotype" w:hAnsi="Palatino Linotype" w:cs="Arial"/>
          <w:sz w:val="24"/>
          <w:szCs w:val="24"/>
          <w:lang w:val="es-ES"/>
        </w:rPr>
        <w:t xml:space="preserve">En este sentido, con relación al soporte documental requerido por el particular se destaca que es susceptible de reflejar el </w:t>
      </w:r>
      <w:r w:rsidRPr="003F3B0B">
        <w:rPr>
          <w:rFonts w:ascii="Palatino Linotype" w:hAnsi="Palatino Linotype" w:cs="Arial"/>
          <w:b/>
          <w:sz w:val="24"/>
          <w:szCs w:val="24"/>
          <w:lang w:val="es-ES"/>
        </w:rPr>
        <w:t xml:space="preserve">nombre de personal operativo </w:t>
      </w:r>
      <w:r w:rsidRPr="003F3B0B">
        <w:rPr>
          <w:rFonts w:ascii="Palatino Linotype" w:hAnsi="Palatino Linotype" w:cs="Arial"/>
          <w:sz w:val="24"/>
          <w:szCs w:val="24"/>
          <w:lang w:val="es-ES"/>
        </w:rPr>
        <w:t>que no ostente mando medio o superior, información que deberá de ser objeto de un proceso de reserva de la información para no hacer identificable al titular de los datos personales, lo anterior, de conformidad con las siguientes consideraciones:</w:t>
      </w:r>
    </w:p>
    <w:p w14:paraId="3922C267" w14:textId="77777777" w:rsidR="00122A78" w:rsidRPr="003F3B0B" w:rsidRDefault="00122A78" w:rsidP="00122A78">
      <w:pPr>
        <w:spacing w:after="0" w:line="360" w:lineRule="auto"/>
        <w:jc w:val="both"/>
        <w:rPr>
          <w:rFonts w:ascii="Palatino Linotype" w:hAnsi="Palatino Linotype" w:cs="Arial"/>
          <w:sz w:val="24"/>
          <w:szCs w:val="24"/>
          <w:lang w:val="es-ES"/>
        </w:rPr>
      </w:pPr>
    </w:p>
    <w:p w14:paraId="0588B865" w14:textId="77777777" w:rsidR="00122A78" w:rsidRPr="003F3B0B" w:rsidRDefault="00122A78" w:rsidP="00122A78">
      <w:pPr>
        <w:autoSpaceDE w:val="0"/>
        <w:autoSpaceDN w:val="0"/>
        <w:adjustRightInd w:val="0"/>
        <w:spacing w:after="0" w:line="360" w:lineRule="auto"/>
        <w:ind w:right="72"/>
        <w:jc w:val="both"/>
        <w:rPr>
          <w:rFonts w:ascii="Palatino Linotype" w:hAnsi="Palatino Linotype"/>
          <w:bCs/>
          <w:sz w:val="24"/>
          <w:szCs w:val="24"/>
        </w:rPr>
      </w:pPr>
      <w:r w:rsidRPr="003F3B0B">
        <w:rPr>
          <w:rFonts w:ascii="Palatino Linotype" w:hAnsi="Palatino Linotype" w:cs="Arial"/>
          <w:sz w:val="24"/>
          <w:szCs w:val="24"/>
          <w:lang w:val="es-ES"/>
        </w:rPr>
        <w:t xml:space="preserve">Inicialmente, se destaca que, por regla general, se estima al nombre como un atributo de la personalidad que </w:t>
      </w:r>
      <w:r w:rsidRPr="003F3B0B">
        <w:rPr>
          <w:rFonts w:ascii="Palatino Linotype" w:hAnsi="Palatino Linotype"/>
          <w:sz w:val="24"/>
          <w:szCs w:val="24"/>
        </w:rPr>
        <w:t xml:space="preserve">designa e individualiza a una persona, compuesto por </w:t>
      </w:r>
      <w:r w:rsidRPr="003F3B0B">
        <w:rPr>
          <w:rFonts w:ascii="Palatino Linotype" w:hAnsi="Palatino Linotype"/>
          <w:bCs/>
          <w:sz w:val="24"/>
          <w:szCs w:val="24"/>
        </w:rPr>
        <w:t xml:space="preserve">un </w:t>
      </w:r>
      <w:r w:rsidRPr="003F3B0B">
        <w:rPr>
          <w:rFonts w:ascii="Palatino Linotype" w:hAnsi="Palatino Linotype"/>
          <w:bCs/>
          <w:sz w:val="24"/>
          <w:szCs w:val="24"/>
        </w:rPr>
        <w:lastRenderedPageBreak/>
        <w:t>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6916BF66" w14:textId="77777777" w:rsidR="00122A78" w:rsidRPr="003F3B0B" w:rsidRDefault="00122A78" w:rsidP="00122A78">
      <w:pPr>
        <w:autoSpaceDE w:val="0"/>
        <w:autoSpaceDN w:val="0"/>
        <w:adjustRightInd w:val="0"/>
        <w:spacing w:after="0" w:line="360" w:lineRule="auto"/>
        <w:ind w:right="72"/>
        <w:jc w:val="both"/>
        <w:rPr>
          <w:rFonts w:ascii="Palatino Linotype" w:hAnsi="Palatino Linotype"/>
          <w:bCs/>
          <w:sz w:val="24"/>
          <w:szCs w:val="24"/>
        </w:rPr>
      </w:pPr>
    </w:p>
    <w:p w14:paraId="28B99B8D" w14:textId="77777777" w:rsidR="00122A78" w:rsidRPr="003F3B0B" w:rsidRDefault="00122A78" w:rsidP="00122A78">
      <w:pPr>
        <w:pStyle w:val="Citas"/>
        <w:spacing w:before="0" w:after="0" w:line="240" w:lineRule="auto"/>
        <w:ind w:left="567" w:right="567"/>
      </w:pPr>
      <w:r w:rsidRPr="003F3B0B">
        <w:rPr>
          <w:b/>
          <w:bCs/>
        </w:rPr>
        <w:t>Artículo 2.13.-</w:t>
      </w:r>
      <w:r w:rsidRPr="003F3B0B">
        <w:t xml:space="preserve"> El nombre designa e individualiza a una persona.</w:t>
      </w:r>
    </w:p>
    <w:p w14:paraId="73912E7C" w14:textId="77777777" w:rsidR="00122A78" w:rsidRPr="003F3B0B" w:rsidRDefault="00122A78" w:rsidP="00122A78">
      <w:pPr>
        <w:pStyle w:val="Citas"/>
        <w:spacing w:before="0" w:after="0" w:line="240" w:lineRule="auto"/>
        <w:ind w:left="567" w:right="567"/>
      </w:pPr>
    </w:p>
    <w:p w14:paraId="23B14914" w14:textId="77777777" w:rsidR="00122A78" w:rsidRPr="003F3B0B" w:rsidRDefault="00122A78" w:rsidP="00122A78">
      <w:pPr>
        <w:pStyle w:val="Citas"/>
        <w:spacing w:before="0" w:after="0" w:line="240" w:lineRule="auto"/>
        <w:ind w:left="567" w:right="567"/>
      </w:pPr>
      <w:r w:rsidRPr="003F3B0B">
        <w:rPr>
          <w:b/>
          <w:bCs/>
        </w:rPr>
        <w:t>Artículo 2.14.</w:t>
      </w:r>
      <w:r w:rsidRPr="003F3B0B">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634D4BD2" w14:textId="77777777" w:rsidR="00122A78" w:rsidRPr="003F3B0B" w:rsidRDefault="00122A78" w:rsidP="00122A78">
      <w:pPr>
        <w:pStyle w:val="Citas"/>
        <w:spacing w:before="0" w:after="0" w:line="240" w:lineRule="auto"/>
        <w:ind w:left="567" w:right="567"/>
      </w:pPr>
    </w:p>
    <w:p w14:paraId="2762A30A" w14:textId="77777777" w:rsidR="00122A78" w:rsidRPr="003F3B0B" w:rsidRDefault="00122A78" w:rsidP="00122A78">
      <w:pPr>
        <w:pStyle w:val="Citas"/>
        <w:spacing w:before="0" w:after="0" w:line="240" w:lineRule="auto"/>
        <w:ind w:left="567" w:right="567"/>
      </w:pPr>
      <w:r w:rsidRPr="003F3B0B">
        <w:t xml:space="preserve">El orden de los apellidos acordado entre padre y madre se considerará preferentemente para los demás hijos e hijas del mismo vínculo. </w:t>
      </w:r>
    </w:p>
    <w:p w14:paraId="0E1571C1" w14:textId="77777777" w:rsidR="00122A78" w:rsidRPr="003F3B0B" w:rsidRDefault="00122A78" w:rsidP="00122A78">
      <w:pPr>
        <w:pStyle w:val="Citas"/>
        <w:spacing w:before="0" w:after="0" w:line="240" w:lineRule="auto"/>
        <w:ind w:left="567" w:right="567"/>
      </w:pPr>
    </w:p>
    <w:p w14:paraId="67B9B8A6" w14:textId="77777777" w:rsidR="00122A78" w:rsidRPr="003F3B0B" w:rsidRDefault="00122A78" w:rsidP="00122A78">
      <w:pPr>
        <w:pStyle w:val="Citas"/>
        <w:spacing w:before="0" w:after="0" w:line="240" w:lineRule="auto"/>
        <w:ind w:left="567" w:right="567"/>
        <w:rPr>
          <w:b/>
          <w:bCs/>
          <w:sz w:val="24"/>
          <w:szCs w:val="24"/>
        </w:rPr>
      </w:pPr>
      <w:r w:rsidRPr="003F3B0B">
        <w:t>Cuando solo lo reconozca uno de ellos se formará con los apellidos de este, en el mismo orden, con las salvedades que establece el Libro Tercero de este Código.</w:t>
      </w:r>
    </w:p>
    <w:p w14:paraId="5AEDB9B4" w14:textId="77777777" w:rsidR="00122A78" w:rsidRPr="003F3B0B" w:rsidRDefault="00122A78" w:rsidP="00122A78">
      <w:pPr>
        <w:pStyle w:val="Sinespaciado"/>
        <w:spacing w:line="360" w:lineRule="auto"/>
        <w:jc w:val="both"/>
        <w:rPr>
          <w:rFonts w:ascii="Palatino Linotype" w:hAnsi="Palatino Linotype"/>
          <w:bCs/>
        </w:rPr>
      </w:pPr>
    </w:p>
    <w:p w14:paraId="6CFA22D4" w14:textId="77777777" w:rsidR="00122A78" w:rsidRPr="003F3B0B" w:rsidRDefault="00122A78" w:rsidP="00122A78">
      <w:pPr>
        <w:pStyle w:val="Sinespaciado"/>
        <w:spacing w:line="360" w:lineRule="auto"/>
        <w:jc w:val="both"/>
        <w:rPr>
          <w:rFonts w:ascii="Palatino Linotype" w:hAnsi="Palatino Linotype"/>
          <w:bCs/>
        </w:rPr>
      </w:pPr>
      <w:r w:rsidRPr="003F3B0B">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3170332" w14:textId="77777777" w:rsidR="00122A78" w:rsidRPr="003F3B0B" w:rsidRDefault="00122A78" w:rsidP="00122A78">
      <w:pPr>
        <w:pStyle w:val="Sinespaciado"/>
        <w:spacing w:line="360" w:lineRule="auto"/>
        <w:jc w:val="both"/>
        <w:rPr>
          <w:rFonts w:ascii="Palatino Linotype" w:hAnsi="Palatino Linotype"/>
          <w:bCs/>
        </w:rPr>
      </w:pPr>
    </w:p>
    <w:p w14:paraId="34E26976" w14:textId="77777777" w:rsidR="00122A78" w:rsidRPr="003F3B0B" w:rsidRDefault="00122A78" w:rsidP="00122A78">
      <w:pPr>
        <w:pStyle w:val="Sinespaciado"/>
        <w:numPr>
          <w:ilvl w:val="0"/>
          <w:numId w:val="9"/>
        </w:numPr>
        <w:spacing w:line="360" w:lineRule="auto"/>
        <w:jc w:val="both"/>
        <w:rPr>
          <w:rFonts w:ascii="Palatino Linotype" w:hAnsi="Palatino Linotype"/>
          <w:b/>
          <w:u w:val="single"/>
        </w:rPr>
      </w:pPr>
      <w:r w:rsidRPr="003F3B0B">
        <w:rPr>
          <w:rFonts w:ascii="Palatino Linotype" w:hAnsi="Palatino Linotype"/>
          <w:b/>
          <w:u w:val="single"/>
        </w:rPr>
        <w:t xml:space="preserve">Ejerzan funciones en el ámbito público. </w:t>
      </w:r>
    </w:p>
    <w:p w14:paraId="6CF4949A" w14:textId="77777777" w:rsidR="00122A78" w:rsidRPr="003F3B0B" w:rsidRDefault="00122A78" w:rsidP="00122A78">
      <w:pPr>
        <w:pStyle w:val="Sinespaciado"/>
        <w:numPr>
          <w:ilvl w:val="0"/>
          <w:numId w:val="9"/>
        </w:numPr>
        <w:spacing w:line="360" w:lineRule="auto"/>
        <w:jc w:val="both"/>
        <w:rPr>
          <w:rFonts w:ascii="Palatino Linotype" w:hAnsi="Palatino Linotype"/>
        </w:rPr>
      </w:pPr>
      <w:r w:rsidRPr="003F3B0B">
        <w:rPr>
          <w:rFonts w:ascii="Palatino Linotype" w:hAnsi="Palatino Linotype"/>
        </w:rPr>
        <w:t xml:space="preserve">Practiquen actos de autoridad </w:t>
      </w:r>
    </w:p>
    <w:p w14:paraId="7DF5D5BF" w14:textId="77777777" w:rsidR="00122A78" w:rsidRPr="003F3B0B" w:rsidRDefault="00122A78" w:rsidP="00122A78">
      <w:pPr>
        <w:pStyle w:val="Sinespaciado"/>
        <w:numPr>
          <w:ilvl w:val="0"/>
          <w:numId w:val="9"/>
        </w:numPr>
        <w:spacing w:line="360" w:lineRule="auto"/>
        <w:jc w:val="both"/>
        <w:rPr>
          <w:rFonts w:ascii="Palatino Linotype" w:hAnsi="Palatino Linotype"/>
        </w:rPr>
      </w:pPr>
      <w:r w:rsidRPr="003F3B0B">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5B15FFB0" w14:textId="77777777" w:rsidR="00122A78" w:rsidRPr="003F3B0B" w:rsidRDefault="00122A78" w:rsidP="00122A78">
      <w:pPr>
        <w:pStyle w:val="Sinespaciado"/>
        <w:numPr>
          <w:ilvl w:val="0"/>
          <w:numId w:val="9"/>
        </w:numPr>
        <w:spacing w:line="360" w:lineRule="auto"/>
        <w:jc w:val="both"/>
        <w:rPr>
          <w:rFonts w:ascii="Palatino Linotype" w:hAnsi="Palatino Linotype"/>
        </w:rPr>
      </w:pPr>
      <w:r w:rsidRPr="003F3B0B">
        <w:rPr>
          <w:rFonts w:ascii="Palatino Linotype" w:hAnsi="Palatino Linotype"/>
        </w:rPr>
        <w:lastRenderedPageBreak/>
        <w:t xml:space="preserve">Sean titulares de licencias que involucren aprovechamientos de bienes, servicios y/o recursos públicos. </w:t>
      </w:r>
    </w:p>
    <w:p w14:paraId="75FEF427"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50E9679D"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2538DE29" w14:textId="77777777" w:rsidR="00122A78" w:rsidRPr="003F3B0B" w:rsidRDefault="00122A78" w:rsidP="00122A78">
      <w:pPr>
        <w:spacing w:after="0" w:line="360" w:lineRule="auto"/>
        <w:contextualSpacing/>
        <w:jc w:val="both"/>
        <w:rPr>
          <w:rFonts w:ascii="Palatino Linotype" w:hAnsi="Palatino Linotype"/>
          <w:sz w:val="24"/>
          <w:szCs w:val="24"/>
          <w:lang w:val="es-ES"/>
        </w:rPr>
      </w:pPr>
      <w:r w:rsidRPr="003F3B0B">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11AF827F"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152DED13" w14:textId="77777777" w:rsidR="00122A78" w:rsidRPr="003F3B0B" w:rsidRDefault="00122A78" w:rsidP="00122A78">
      <w:pPr>
        <w:spacing w:after="0" w:line="360" w:lineRule="auto"/>
        <w:contextualSpacing/>
        <w:jc w:val="both"/>
        <w:rPr>
          <w:rFonts w:ascii="Palatino Linotype" w:hAnsi="Palatino Linotype"/>
          <w:sz w:val="24"/>
          <w:szCs w:val="24"/>
          <w:lang w:val="es-ES"/>
        </w:rPr>
      </w:pPr>
      <w:r w:rsidRPr="003F3B0B">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3F3B0B">
        <w:rPr>
          <w:rFonts w:ascii="Palatino Linotype" w:hAnsi="Palatino Linotype"/>
          <w:b/>
          <w:bCs/>
          <w:sz w:val="24"/>
          <w:szCs w:val="24"/>
          <w:lang w:val="es-ES"/>
        </w:rPr>
        <w:t xml:space="preserve">006/2009 </w:t>
      </w:r>
      <w:r w:rsidRPr="003F3B0B">
        <w:rPr>
          <w:rFonts w:ascii="Palatino Linotype" w:hAnsi="Palatino Linotype"/>
          <w:sz w:val="24"/>
          <w:szCs w:val="24"/>
          <w:lang w:val="es-ES"/>
        </w:rPr>
        <w:t xml:space="preserve">cuyo rubro y texto disponen a la literalidad lo siguiente: </w:t>
      </w:r>
    </w:p>
    <w:p w14:paraId="1DECA874"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1B07269C" w14:textId="77777777" w:rsidR="00122A78" w:rsidRPr="003F3B0B" w:rsidRDefault="00122A78" w:rsidP="00122A78">
      <w:pPr>
        <w:pStyle w:val="Citas"/>
        <w:spacing w:before="0" w:after="0" w:line="240" w:lineRule="auto"/>
        <w:ind w:left="567" w:right="567"/>
        <w:rPr>
          <w:b/>
          <w:bCs/>
        </w:rPr>
      </w:pPr>
      <w:r w:rsidRPr="003F3B0B">
        <w:rPr>
          <w:b/>
          <w:bCs/>
        </w:rPr>
        <w:t>“NOMBRES DE SERVIDORES PÚBLICOS DEDICADOS A ACTIVIDADES EN MATERIA DE SEGURIDAD, POR EXCEPCIÓN PUEDEN CONSIDERARSE INFORMACIÓN RESERVADA.</w:t>
      </w:r>
    </w:p>
    <w:p w14:paraId="7C60F88C" w14:textId="77777777" w:rsidR="00122A78" w:rsidRPr="003F3B0B" w:rsidRDefault="00122A78" w:rsidP="00122A78">
      <w:pPr>
        <w:pStyle w:val="Citas"/>
        <w:spacing w:before="0" w:after="0" w:line="240" w:lineRule="auto"/>
        <w:ind w:left="567" w:right="567"/>
      </w:pPr>
      <w:r w:rsidRPr="003F3B0B">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w:t>
      </w:r>
      <w:r w:rsidRPr="003F3B0B">
        <w:lastRenderedPageBreak/>
        <w:t>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F2C16CF" w14:textId="77777777" w:rsidR="00122A78" w:rsidRPr="003F3B0B" w:rsidRDefault="00122A78" w:rsidP="00122A78">
      <w:pPr>
        <w:pStyle w:val="Citas"/>
        <w:spacing w:before="0" w:after="0" w:line="240" w:lineRule="auto"/>
        <w:ind w:left="567" w:right="567"/>
      </w:pPr>
      <w:r w:rsidRPr="003F3B0B">
        <w:t>Precedentes:</w:t>
      </w:r>
    </w:p>
    <w:p w14:paraId="4973D818" w14:textId="77777777" w:rsidR="00122A78" w:rsidRPr="003F3B0B" w:rsidRDefault="00122A78" w:rsidP="00122A78">
      <w:pPr>
        <w:pStyle w:val="Citas"/>
        <w:numPr>
          <w:ilvl w:val="0"/>
          <w:numId w:val="8"/>
        </w:numPr>
        <w:spacing w:before="0" w:after="0" w:line="240" w:lineRule="auto"/>
        <w:ind w:left="567" w:right="567"/>
      </w:pPr>
      <w:r w:rsidRPr="003F3B0B">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7C35E2D6" w14:textId="77777777" w:rsidR="00122A78" w:rsidRPr="003F3B0B" w:rsidRDefault="00122A78" w:rsidP="00122A78">
      <w:pPr>
        <w:pStyle w:val="Citas"/>
        <w:numPr>
          <w:ilvl w:val="0"/>
          <w:numId w:val="8"/>
        </w:numPr>
        <w:spacing w:before="0" w:after="0" w:line="240" w:lineRule="auto"/>
        <w:ind w:left="567" w:right="567"/>
      </w:pPr>
      <w:r w:rsidRPr="003F3B0B">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3F3B0B">
        <w:rPr>
          <w:color w:val="000000" w:themeColor="text1"/>
        </w:rPr>
        <w:t>Peschard</w:t>
      </w:r>
      <w:proofErr w:type="spellEnd"/>
      <w:r w:rsidRPr="003F3B0B">
        <w:rPr>
          <w:color w:val="000000" w:themeColor="text1"/>
        </w:rPr>
        <w:t xml:space="preserve"> Mariscal.</w:t>
      </w:r>
    </w:p>
    <w:p w14:paraId="3A4C2EF1" w14:textId="77777777" w:rsidR="00122A78" w:rsidRPr="003F3B0B" w:rsidRDefault="00122A78" w:rsidP="00122A78">
      <w:pPr>
        <w:pStyle w:val="Citas"/>
        <w:numPr>
          <w:ilvl w:val="0"/>
          <w:numId w:val="8"/>
        </w:numPr>
        <w:spacing w:before="0" w:after="0" w:line="240" w:lineRule="auto"/>
        <w:ind w:left="567" w:right="567"/>
      </w:pPr>
      <w:r w:rsidRPr="003F3B0B">
        <w:rPr>
          <w:color w:val="000000" w:themeColor="text1"/>
        </w:rPr>
        <w:t>Acceso a la información pública. 4441/08. Sesión del 14 de enero de 2009. Votación por unanimidad. Sin votos disidentes o particulares. Policía Federal Preventiva. Comisionado Ponente Alonso Gómez-Robledo V.</w:t>
      </w:r>
    </w:p>
    <w:p w14:paraId="17B1AF7E" w14:textId="77777777" w:rsidR="00122A78" w:rsidRPr="003F3B0B" w:rsidRDefault="00122A78" w:rsidP="00122A78">
      <w:pPr>
        <w:pStyle w:val="Citas"/>
        <w:numPr>
          <w:ilvl w:val="0"/>
          <w:numId w:val="8"/>
        </w:numPr>
        <w:spacing w:before="0" w:after="0" w:line="240" w:lineRule="auto"/>
        <w:ind w:left="567" w:right="567"/>
      </w:pPr>
      <w:r w:rsidRPr="003F3B0B">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3F3B0B">
        <w:rPr>
          <w:color w:val="000000" w:themeColor="text1"/>
        </w:rPr>
        <w:t>Peschard</w:t>
      </w:r>
      <w:proofErr w:type="spellEnd"/>
      <w:r w:rsidRPr="003F3B0B">
        <w:rPr>
          <w:color w:val="000000" w:themeColor="text1"/>
        </w:rPr>
        <w:t xml:space="preserve"> Mariscal.</w:t>
      </w:r>
    </w:p>
    <w:p w14:paraId="16A62362" w14:textId="77777777" w:rsidR="00122A78" w:rsidRPr="003F3B0B" w:rsidRDefault="00122A78" w:rsidP="00122A78">
      <w:pPr>
        <w:pStyle w:val="Citas"/>
        <w:numPr>
          <w:ilvl w:val="0"/>
          <w:numId w:val="8"/>
        </w:numPr>
        <w:spacing w:before="0" w:after="0" w:line="240" w:lineRule="auto"/>
        <w:ind w:left="567" w:right="567"/>
        <w:rPr>
          <w:b/>
          <w:bCs/>
        </w:rPr>
      </w:pPr>
      <w:r w:rsidRPr="003F3B0B">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3F3B0B">
        <w:rPr>
          <w:b/>
          <w:bCs/>
          <w:color w:val="000000" w:themeColor="text1"/>
        </w:rPr>
        <w:t>(Sic)</w:t>
      </w:r>
    </w:p>
    <w:p w14:paraId="7EA81953" w14:textId="77777777" w:rsidR="00122A78" w:rsidRPr="003F3B0B" w:rsidRDefault="00122A78" w:rsidP="00122A78">
      <w:pPr>
        <w:spacing w:after="0" w:line="360" w:lineRule="auto"/>
        <w:contextualSpacing/>
        <w:jc w:val="both"/>
        <w:rPr>
          <w:rFonts w:ascii="Palatino Linotype" w:hAnsi="Palatino Linotype"/>
          <w:sz w:val="24"/>
          <w:szCs w:val="24"/>
        </w:rPr>
      </w:pPr>
    </w:p>
    <w:p w14:paraId="11E0843C" w14:textId="77777777" w:rsidR="00122A78" w:rsidRPr="003F3B0B" w:rsidRDefault="00122A78" w:rsidP="00122A78">
      <w:pPr>
        <w:spacing w:after="0" w:line="360" w:lineRule="auto"/>
        <w:contextualSpacing/>
        <w:jc w:val="both"/>
        <w:rPr>
          <w:rFonts w:ascii="Palatino Linotype" w:hAnsi="Palatino Linotype"/>
          <w:sz w:val="24"/>
          <w:szCs w:val="24"/>
        </w:rPr>
      </w:pPr>
      <w:r w:rsidRPr="003F3B0B">
        <w:rPr>
          <w:rFonts w:ascii="Palatino Linotype" w:hAnsi="Palatino Linotype"/>
          <w:sz w:val="24"/>
          <w:szCs w:val="24"/>
        </w:rPr>
        <w:t xml:space="preserve">En este sentido,  el nombre de servidores públicos destinados a funciones de seguridad,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14:paraId="6D3DA7AB" w14:textId="77777777" w:rsidR="00122A78" w:rsidRPr="003F3B0B" w:rsidRDefault="00122A78" w:rsidP="00122A78">
      <w:pPr>
        <w:spacing w:after="0" w:line="360" w:lineRule="auto"/>
        <w:contextualSpacing/>
        <w:jc w:val="both"/>
        <w:rPr>
          <w:rFonts w:ascii="Palatino Linotype" w:hAnsi="Palatino Linotype"/>
          <w:sz w:val="24"/>
          <w:szCs w:val="24"/>
        </w:rPr>
      </w:pPr>
    </w:p>
    <w:p w14:paraId="71563BF6" w14:textId="77777777" w:rsidR="00122A78" w:rsidRPr="003F3B0B" w:rsidRDefault="00122A78" w:rsidP="00122A78">
      <w:pPr>
        <w:spacing w:after="0" w:line="360" w:lineRule="auto"/>
        <w:contextualSpacing/>
        <w:jc w:val="both"/>
        <w:rPr>
          <w:rFonts w:ascii="Palatino Linotype" w:hAnsi="Palatino Linotype"/>
          <w:sz w:val="24"/>
          <w:szCs w:val="24"/>
        </w:rPr>
      </w:pPr>
      <w:r w:rsidRPr="003F3B0B">
        <w:rPr>
          <w:rFonts w:ascii="Palatino Linotype" w:hAnsi="Palatino Linotype"/>
          <w:sz w:val="24"/>
          <w:szCs w:val="24"/>
        </w:rPr>
        <w:t xml:space="preserve">En este sentido, se arriba a la premisa de que el nombre del personal operativo adscritos a unidades administrativas relacionadas con funciones de seguridad debe </w:t>
      </w:r>
      <w:r w:rsidRPr="003F3B0B">
        <w:rPr>
          <w:rFonts w:ascii="Palatino Linotype" w:hAnsi="Palatino Linotype"/>
          <w:sz w:val="24"/>
          <w:szCs w:val="24"/>
        </w:rPr>
        <w:lastRenderedPageBreak/>
        <w:t>ser clasificado como reservado, al tomar en consideración las funciones desempeñadas, así como el contexto generalizado de violencia que actualmente se vive en el país.</w:t>
      </w:r>
    </w:p>
    <w:p w14:paraId="14473B7D"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0BC1EC47" w14:textId="77777777" w:rsidR="00122A78" w:rsidRPr="003F3B0B" w:rsidRDefault="00122A78" w:rsidP="00122A78">
      <w:pPr>
        <w:spacing w:after="0" w:line="360" w:lineRule="auto"/>
        <w:contextualSpacing/>
        <w:jc w:val="both"/>
        <w:rPr>
          <w:rFonts w:ascii="Palatino Linotype" w:hAnsi="Palatino Linotype"/>
          <w:sz w:val="24"/>
          <w:szCs w:val="24"/>
          <w:lang w:val="es-ES"/>
        </w:rPr>
      </w:pPr>
      <w:r w:rsidRPr="003F3B0B">
        <w:rPr>
          <w:rFonts w:ascii="Palatino Linotype" w:hAnsi="Palatino Linotype"/>
          <w:sz w:val="24"/>
          <w:szCs w:val="24"/>
          <w:lang w:val="es-ES"/>
        </w:rPr>
        <w:t xml:space="preserve">Bajo este tenor, resulta necesario garantizar </w:t>
      </w:r>
      <w:r w:rsidRPr="003F3B0B">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3F3B0B">
        <w:rPr>
          <w:rFonts w:ascii="Palatino Linotype" w:hAnsi="Palatino Linotype"/>
          <w:sz w:val="24"/>
          <w:szCs w:val="24"/>
          <w:lang w:val="es-ES"/>
        </w:rPr>
        <w:t xml:space="preserve"> </w:t>
      </w:r>
    </w:p>
    <w:p w14:paraId="2992064F"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6208C61C" w14:textId="77777777" w:rsidR="00122A78" w:rsidRPr="003F3B0B" w:rsidRDefault="00122A78" w:rsidP="00122A78">
      <w:pPr>
        <w:spacing w:after="0" w:line="360" w:lineRule="auto"/>
        <w:contextualSpacing/>
        <w:jc w:val="both"/>
        <w:rPr>
          <w:rFonts w:ascii="Palatino Linotype" w:hAnsi="Palatino Linotype"/>
          <w:color w:val="000000"/>
          <w:sz w:val="24"/>
          <w:szCs w:val="24"/>
        </w:rPr>
      </w:pPr>
      <w:r w:rsidRPr="003F3B0B">
        <w:rPr>
          <w:rFonts w:ascii="Palatino Linotype" w:hAnsi="Palatino Linotype"/>
          <w:sz w:val="24"/>
          <w:szCs w:val="24"/>
          <w:lang w:val="es-ES"/>
        </w:rPr>
        <w:t xml:space="preserve">Asimismo, revelar </w:t>
      </w:r>
      <w:r w:rsidRPr="003F3B0B">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05A50FF8" w14:textId="77777777" w:rsidR="00122A78" w:rsidRPr="003F3B0B" w:rsidRDefault="00122A78" w:rsidP="00122A78">
      <w:pPr>
        <w:spacing w:after="0" w:line="360" w:lineRule="auto"/>
        <w:contextualSpacing/>
        <w:jc w:val="both"/>
        <w:rPr>
          <w:rFonts w:ascii="Palatino Linotype" w:hAnsi="Palatino Linotype"/>
          <w:color w:val="000000"/>
          <w:sz w:val="24"/>
          <w:szCs w:val="24"/>
        </w:rPr>
      </w:pPr>
    </w:p>
    <w:p w14:paraId="286250DF" w14:textId="77777777" w:rsidR="00122A78" w:rsidRPr="003F3B0B" w:rsidRDefault="00122A78" w:rsidP="00122A78">
      <w:pPr>
        <w:spacing w:after="0" w:line="360" w:lineRule="auto"/>
        <w:contextualSpacing/>
        <w:jc w:val="both"/>
        <w:rPr>
          <w:rFonts w:ascii="Palatino Linotype" w:hAnsi="Palatino Linotype"/>
          <w:sz w:val="24"/>
          <w:szCs w:val="24"/>
          <w:lang w:val="es-ES"/>
        </w:rPr>
      </w:pPr>
      <w:r w:rsidRPr="003F3B0B">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5EC54231"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50894112" w14:textId="77777777" w:rsidR="00122A78" w:rsidRPr="003F3B0B" w:rsidRDefault="00122A78" w:rsidP="00122A78">
      <w:pPr>
        <w:spacing w:after="0" w:line="360" w:lineRule="auto"/>
        <w:contextualSpacing/>
        <w:jc w:val="both"/>
        <w:rPr>
          <w:rFonts w:ascii="Palatino Linotype" w:hAnsi="Palatino Linotype"/>
          <w:sz w:val="24"/>
          <w:szCs w:val="24"/>
          <w:lang w:val="es-ES"/>
        </w:rPr>
      </w:pPr>
      <w:r w:rsidRPr="003F3B0B">
        <w:rPr>
          <w:rFonts w:ascii="Palatino Linotype" w:hAnsi="Palatino Linotype"/>
          <w:sz w:val="24"/>
          <w:szCs w:val="24"/>
          <w:lang w:val="es-ES"/>
        </w:rPr>
        <w:t xml:space="preserve">Por lo que revelar  el nombre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w:t>
      </w:r>
      <w:r w:rsidRPr="003F3B0B">
        <w:rPr>
          <w:rFonts w:ascii="Palatino Linotype" w:hAnsi="Palatino Linotype"/>
          <w:sz w:val="24"/>
          <w:szCs w:val="24"/>
          <w:lang w:val="es-ES"/>
        </w:rPr>
        <w:lastRenderedPageBreak/>
        <w:t>conocimiento o acceso a información sustancial del trabajo de investigación, persecución y prevención de delitos, pudiese incluirlos en un estado de discriminación, vulnerabilidad y riesgo frente a la delincuencia organizada.</w:t>
      </w:r>
    </w:p>
    <w:p w14:paraId="3C921F43"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4CC6315E" w14:textId="77777777" w:rsidR="00122A78" w:rsidRPr="003F3B0B" w:rsidRDefault="00122A78" w:rsidP="00122A78">
      <w:pPr>
        <w:spacing w:after="0" w:line="360" w:lineRule="auto"/>
        <w:contextualSpacing/>
        <w:jc w:val="both"/>
        <w:rPr>
          <w:rFonts w:ascii="Palatino Linotype" w:hAnsi="Palatino Linotype"/>
          <w:sz w:val="24"/>
          <w:szCs w:val="24"/>
          <w:lang w:val="es-ES"/>
        </w:rPr>
      </w:pPr>
      <w:r w:rsidRPr="003F3B0B">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6A60CFCB" w14:textId="77777777" w:rsidR="00122A78" w:rsidRPr="003F3B0B" w:rsidRDefault="00122A78" w:rsidP="00122A78">
      <w:pPr>
        <w:spacing w:after="0" w:line="360" w:lineRule="auto"/>
        <w:contextualSpacing/>
        <w:jc w:val="both"/>
        <w:rPr>
          <w:rFonts w:ascii="Palatino Linotype" w:hAnsi="Palatino Linotype"/>
          <w:sz w:val="24"/>
          <w:szCs w:val="24"/>
          <w:lang w:val="es-ES"/>
        </w:rPr>
      </w:pPr>
    </w:p>
    <w:p w14:paraId="1F108720" w14:textId="77777777" w:rsidR="00122A78" w:rsidRPr="003F3B0B" w:rsidRDefault="00122A78" w:rsidP="00122A78">
      <w:pPr>
        <w:spacing w:after="0" w:line="360" w:lineRule="auto"/>
        <w:contextualSpacing/>
        <w:jc w:val="both"/>
        <w:rPr>
          <w:rFonts w:ascii="Palatino Linotype" w:hAnsi="Palatino Linotype"/>
          <w:sz w:val="24"/>
          <w:szCs w:val="24"/>
        </w:rPr>
      </w:pPr>
      <w:r w:rsidRPr="003F3B0B">
        <w:rPr>
          <w:rFonts w:ascii="Palatino Linotype" w:hAnsi="Palatino Linotype"/>
          <w:sz w:val="24"/>
          <w:szCs w:val="24"/>
        </w:rPr>
        <w:t>Por lo que se estima procedente que</w:t>
      </w:r>
      <w:r w:rsidRPr="003F3B0B">
        <w:rPr>
          <w:rFonts w:ascii="Palatino Linotype" w:hAnsi="Palatino Linotype"/>
          <w:sz w:val="24"/>
          <w:szCs w:val="24"/>
          <w:lang w:val="es-ES"/>
        </w:rPr>
        <w:t xml:space="preserve"> el nombre del personal operativo encargado de la seguridad pública es susceptible de clasificación por parte de los </w:t>
      </w:r>
      <w:r w:rsidRPr="003F3B0B">
        <w:rPr>
          <w:rFonts w:ascii="Palatino Linotype" w:hAnsi="Palatino Linotype"/>
          <w:sz w:val="24"/>
          <w:szCs w:val="24"/>
        </w:rPr>
        <w:t>Sujetos</w:t>
      </w:r>
      <w:r w:rsidRPr="003F3B0B">
        <w:rPr>
          <w:rFonts w:ascii="Palatino Linotype" w:hAnsi="Palatino Linotype"/>
          <w:b/>
          <w:sz w:val="24"/>
          <w:szCs w:val="24"/>
        </w:rPr>
        <w:t xml:space="preserve"> </w:t>
      </w:r>
      <w:r w:rsidRPr="003F3B0B">
        <w:rPr>
          <w:rFonts w:ascii="Palatino Linotype" w:hAnsi="Palatino Linotype"/>
          <w:bCs/>
          <w:sz w:val="24"/>
          <w:szCs w:val="24"/>
        </w:rPr>
        <w:t>Obligados</w:t>
      </w:r>
      <w:r w:rsidRPr="003F3B0B">
        <w:rPr>
          <w:rFonts w:ascii="Palatino Linotype" w:hAnsi="Palatino Linotype"/>
          <w:b/>
          <w:sz w:val="24"/>
          <w:szCs w:val="24"/>
        </w:rPr>
        <w:t xml:space="preserve"> </w:t>
      </w:r>
      <w:r w:rsidRPr="003F3B0B">
        <w:rPr>
          <w:rFonts w:ascii="Palatino Linotype" w:hAnsi="Palatino Linotype"/>
          <w:sz w:val="24"/>
          <w:szCs w:val="24"/>
        </w:rPr>
        <w:t xml:space="preserve">como información reservada, de acuerdo con las bases y los principios inmersos en la normatividad aplicable. </w:t>
      </w:r>
    </w:p>
    <w:p w14:paraId="581C8B13" w14:textId="77777777" w:rsidR="00122A78" w:rsidRPr="003F3B0B" w:rsidRDefault="00122A78" w:rsidP="00122A78">
      <w:pPr>
        <w:spacing w:after="0" w:line="360" w:lineRule="auto"/>
        <w:contextualSpacing/>
        <w:jc w:val="both"/>
        <w:rPr>
          <w:rFonts w:ascii="Palatino Linotype" w:hAnsi="Palatino Linotype"/>
          <w:sz w:val="24"/>
          <w:szCs w:val="24"/>
        </w:rPr>
      </w:pPr>
    </w:p>
    <w:p w14:paraId="5A10376F" w14:textId="77777777" w:rsidR="00122A78" w:rsidRPr="003F3B0B" w:rsidRDefault="00122A78" w:rsidP="00122A78">
      <w:pPr>
        <w:spacing w:line="360" w:lineRule="auto"/>
        <w:jc w:val="both"/>
        <w:rPr>
          <w:rFonts w:ascii="Palatino Linotype" w:hAnsi="Palatino Linotype" w:cs="Arial"/>
          <w:sz w:val="24"/>
          <w:szCs w:val="24"/>
        </w:rPr>
      </w:pPr>
      <w:r w:rsidRPr="003F3B0B">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3B2B8DDE" w14:textId="77777777" w:rsidR="00122A78" w:rsidRPr="003F3B0B" w:rsidRDefault="00122A78" w:rsidP="00122A78">
      <w:pPr>
        <w:pStyle w:val="Citas"/>
        <w:rPr>
          <w:b/>
          <w:bCs/>
        </w:rPr>
      </w:pPr>
      <w:r w:rsidRPr="003F3B0B">
        <w:t>“</w:t>
      </w:r>
      <w:r w:rsidRPr="003F3B0B">
        <w:rPr>
          <w:b/>
        </w:rPr>
        <w:t>XXIV</w:t>
      </w:r>
      <w:r w:rsidRPr="003F3B0B">
        <w:t xml:space="preserve">. </w:t>
      </w:r>
      <w:r w:rsidRPr="003F3B0B">
        <w:rPr>
          <w:b/>
        </w:rPr>
        <w:t>Información reservada:</w:t>
      </w:r>
      <w:r w:rsidRPr="003F3B0B">
        <w:t xml:space="preserve"> La clasificada con este carácter de manera temporal por las disposiciones de esta Ley, cuya divulgación puede causar daño en términos de lo establecido por esta Ley;” </w:t>
      </w:r>
      <w:r w:rsidRPr="003F3B0B">
        <w:rPr>
          <w:b/>
          <w:bCs/>
        </w:rPr>
        <w:t>(Sic)</w:t>
      </w:r>
    </w:p>
    <w:p w14:paraId="10EE50BF" w14:textId="77777777" w:rsidR="00122A78" w:rsidRPr="003F3B0B" w:rsidRDefault="00122A78" w:rsidP="00122A78">
      <w:pPr>
        <w:spacing w:line="360" w:lineRule="auto"/>
        <w:jc w:val="both"/>
        <w:rPr>
          <w:rFonts w:ascii="Palatino Linotype" w:hAnsi="Palatino Linotype" w:cs="Arial"/>
          <w:sz w:val="24"/>
          <w:szCs w:val="24"/>
        </w:rPr>
      </w:pPr>
    </w:p>
    <w:p w14:paraId="219C73B9" w14:textId="77777777" w:rsidR="00122A78" w:rsidRPr="003F3B0B" w:rsidRDefault="00122A78" w:rsidP="00122A78">
      <w:pPr>
        <w:spacing w:line="360" w:lineRule="auto"/>
        <w:jc w:val="both"/>
        <w:rPr>
          <w:rFonts w:ascii="Palatino Linotype" w:hAnsi="Palatino Linotype" w:cs="Arial"/>
          <w:sz w:val="24"/>
          <w:szCs w:val="24"/>
        </w:rPr>
      </w:pPr>
      <w:r w:rsidRPr="003F3B0B">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w:t>
      </w:r>
      <w:r w:rsidRPr="003F3B0B">
        <w:rPr>
          <w:rFonts w:ascii="Palatino Linotype" w:hAnsi="Palatino Linotype" w:cs="Arial"/>
          <w:sz w:val="24"/>
          <w:szCs w:val="24"/>
        </w:rPr>
        <w:lastRenderedPageBreak/>
        <w:t xml:space="preserve">de seguridad pública en su vertiente operativa, la </w:t>
      </w:r>
      <w:r w:rsidRPr="003F3B0B">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3F3B0B">
        <w:rPr>
          <w:rFonts w:ascii="Palatino Linotype" w:hAnsi="Palatino Linotype" w:cs="Arial"/>
          <w:sz w:val="24"/>
          <w:szCs w:val="24"/>
        </w:rPr>
        <w:t>.</w:t>
      </w:r>
    </w:p>
    <w:p w14:paraId="0A104CDD" w14:textId="77777777" w:rsidR="00122A78" w:rsidRPr="003F3B0B" w:rsidRDefault="00122A78" w:rsidP="00122A78">
      <w:pPr>
        <w:spacing w:line="360" w:lineRule="auto"/>
        <w:jc w:val="both"/>
        <w:rPr>
          <w:rFonts w:ascii="Palatino Linotype" w:hAnsi="Palatino Linotype" w:cs="Arial"/>
          <w:sz w:val="24"/>
          <w:szCs w:val="24"/>
        </w:rPr>
      </w:pPr>
      <w:r w:rsidRPr="003F3B0B">
        <w:rPr>
          <w:rFonts w:ascii="Palatino Linotype" w:hAnsi="Palatino Linotype" w:cs="Arial"/>
          <w:sz w:val="24"/>
          <w:szCs w:val="24"/>
        </w:rPr>
        <w:t xml:space="preserve">Esto es así, ya que el artículo 81, fracción III, de la Ley de Seguridad del Estado de México, establece lo siguiente: </w:t>
      </w:r>
    </w:p>
    <w:p w14:paraId="2E6166CB" w14:textId="77777777" w:rsidR="00122A78" w:rsidRPr="003F3B0B" w:rsidRDefault="00122A78" w:rsidP="00122A78">
      <w:pPr>
        <w:pStyle w:val="Citas"/>
      </w:pPr>
      <w:r w:rsidRPr="003F3B0B">
        <w:t>“</w:t>
      </w:r>
      <w:r w:rsidRPr="003F3B0B">
        <w:rPr>
          <w:b/>
        </w:rPr>
        <w:t>Artículo 81.-</w:t>
      </w:r>
      <w:r w:rsidRPr="003F3B0B">
        <w:t xml:space="preserve"> </w:t>
      </w:r>
      <w:r w:rsidRPr="003F3B0B">
        <w:rPr>
          <w:u w:val="single"/>
        </w:rPr>
        <w:t>Toda información para la seguridad pública</w:t>
      </w:r>
      <w:r w:rsidRPr="003F3B0B">
        <w:t xml:space="preserve"> generada o en poder de Instituciones de Seguridad Pública o de cualquier instancia del Sistema Estatal </w:t>
      </w:r>
      <w:r w:rsidRPr="003F3B0B">
        <w:rPr>
          <w:u w:val="single"/>
        </w:rPr>
        <w:t>debe</w:t>
      </w:r>
      <w:r w:rsidRPr="003F3B0B">
        <w:t xml:space="preserve"> registrarse, </w:t>
      </w:r>
      <w:r w:rsidRPr="003F3B0B">
        <w:rPr>
          <w:u w:val="single"/>
        </w:rPr>
        <w:t>clasificarse</w:t>
      </w:r>
      <w:r w:rsidRPr="003F3B0B">
        <w:t xml:space="preserve"> y tratarse de conformidad con las disposiciones aplicables. No obstante lo anterior, esta información se considerará reservada en los casos siguientes:</w:t>
      </w:r>
    </w:p>
    <w:p w14:paraId="69B14F89" w14:textId="77777777" w:rsidR="00122A78" w:rsidRPr="003F3B0B" w:rsidRDefault="00122A78" w:rsidP="00122A78">
      <w:pPr>
        <w:pStyle w:val="Citas"/>
      </w:pPr>
      <w:r w:rsidRPr="003F3B0B">
        <w:t>(…)</w:t>
      </w:r>
    </w:p>
    <w:p w14:paraId="52453A26" w14:textId="77777777" w:rsidR="00122A78" w:rsidRPr="003F3B0B" w:rsidRDefault="00122A78" w:rsidP="00122A78">
      <w:pPr>
        <w:pStyle w:val="Citas"/>
        <w:rPr>
          <w:b/>
          <w:bCs/>
        </w:rPr>
      </w:pPr>
      <w:r w:rsidRPr="003F3B0B">
        <w:rPr>
          <w:b/>
        </w:rPr>
        <w:t>III</w:t>
      </w:r>
      <w:r w:rsidRPr="003F3B0B">
        <w:t xml:space="preserve">. La relativa a servidores públicos miembros de las instituciones de seguridad pública, cuya revelación pueda poner en riesgo su vida e integridad física con motivo de sus funciones;” </w:t>
      </w:r>
      <w:r w:rsidRPr="003F3B0B">
        <w:rPr>
          <w:b/>
          <w:bCs/>
        </w:rPr>
        <w:t>(Sic)</w:t>
      </w:r>
    </w:p>
    <w:p w14:paraId="44D4958D" w14:textId="77777777" w:rsidR="00122A78" w:rsidRPr="003F3B0B" w:rsidRDefault="00122A78" w:rsidP="00122A78">
      <w:pPr>
        <w:spacing w:line="360" w:lineRule="auto"/>
        <w:jc w:val="both"/>
        <w:rPr>
          <w:rFonts w:ascii="Palatino Linotype" w:hAnsi="Palatino Linotype" w:cs="Arial"/>
          <w:sz w:val="24"/>
          <w:szCs w:val="24"/>
        </w:rPr>
      </w:pPr>
    </w:p>
    <w:p w14:paraId="2A7A2295" w14:textId="77777777" w:rsidR="00122A78" w:rsidRPr="003F3B0B" w:rsidRDefault="00122A78" w:rsidP="00122A78">
      <w:pPr>
        <w:spacing w:line="360" w:lineRule="auto"/>
        <w:jc w:val="both"/>
        <w:rPr>
          <w:rFonts w:ascii="Palatino Linotype" w:hAnsi="Palatino Linotype" w:cs="Arial"/>
          <w:sz w:val="24"/>
          <w:szCs w:val="24"/>
        </w:rPr>
      </w:pPr>
      <w:r w:rsidRPr="003F3B0B">
        <w:rPr>
          <w:rFonts w:ascii="Palatino Linotype" w:hAnsi="Palatino Linotype" w:cs="Arial"/>
          <w:sz w:val="24"/>
          <w:szCs w:val="24"/>
        </w:rPr>
        <w:t xml:space="preserve">Por tanto, </w:t>
      </w:r>
      <w:r w:rsidRPr="003F3B0B">
        <w:rPr>
          <w:rFonts w:ascii="Palatino Linotype" w:hAnsi="Palatino Linotype" w:cs="Arial"/>
          <w:b/>
          <w:bCs/>
          <w:sz w:val="24"/>
          <w:szCs w:val="24"/>
        </w:rPr>
        <w:t>El Sujeto Obligado</w:t>
      </w:r>
      <w:r w:rsidRPr="003F3B0B">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w:t>
      </w:r>
      <w:r w:rsidRPr="003F3B0B">
        <w:rPr>
          <w:rFonts w:ascii="Palatino Linotype" w:hAnsi="Palatino Linotype" w:cs="Arial"/>
          <w:sz w:val="24"/>
          <w:szCs w:val="24"/>
        </w:rPr>
        <w:lastRenderedPageBreak/>
        <w:t>Lineamientos generales en materia de clasificación y desclasificación de la información, así como para la elaboración de versiones públicas.</w:t>
      </w:r>
    </w:p>
    <w:p w14:paraId="2A8D783C" w14:textId="77777777" w:rsidR="00122A78" w:rsidRPr="003F3B0B" w:rsidRDefault="00122A78" w:rsidP="00122A78">
      <w:pPr>
        <w:spacing w:line="360" w:lineRule="auto"/>
        <w:jc w:val="both"/>
        <w:rPr>
          <w:rFonts w:ascii="Palatino Linotype" w:hAnsi="Palatino Linotype" w:cs="Arial"/>
          <w:sz w:val="24"/>
          <w:szCs w:val="24"/>
        </w:rPr>
      </w:pPr>
      <w:r w:rsidRPr="003F3B0B">
        <w:rPr>
          <w:rFonts w:ascii="Palatino Linotype" w:hAnsi="Palatino Linotype" w:cs="Arial"/>
          <w:sz w:val="24"/>
          <w:szCs w:val="24"/>
        </w:rPr>
        <w:t xml:space="preserve">Es decir, podrá eliminar cualquier información considerada no confidencial, de los elementos de seguridad pública operativos, como lo es su nombre, dependiendo de la información que se determine que genera el riesgo real e inminente, por constituir información reservada. </w:t>
      </w:r>
    </w:p>
    <w:p w14:paraId="104A61ED" w14:textId="77777777" w:rsidR="00122A78" w:rsidRPr="003F3B0B" w:rsidRDefault="00122A78" w:rsidP="00122A78">
      <w:pPr>
        <w:spacing w:line="360" w:lineRule="auto"/>
        <w:jc w:val="both"/>
        <w:rPr>
          <w:rFonts w:ascii="Palatino Linotype" w:hAnsi="Palatino Linotype" w:cs="Arial"/>
          <w:sz w:val="24"/>
          <w:szCs w:val="24"/>
        </w:rPr>
      </w:pPr>
      <w:r w:rsidRPr="003F3B0B">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09B898E" w14:textId="77777777" w:rsidR="00122A78" w:rsidRPr="003F3B0B" w:rsidRDefault="00122A78" w:rsidP="00122A78">
      <w:pPr>
        <w:spacing w:before="240" w:line="360" w:lineRule="auto"/>
        <w:jc w:val="both"/>
        <w:rPr>
          <w:rFonts w:ascii="Palatino Linotype" w:hAnsi="Palatino Linotype"/>
          <w:sz w:val="24"/>
          <w:szCs w:val="24"/>
        </w:rPr>
      </w:pPr>
      <w:r w:rsidRPr="003F3B0B">
        <w:rPr>
          <w:rFonts w:ascii="Palatino Linotype" w:hAnsi="Palatino Linotype"/>
          <w:sz w:val="24"/>
          <w:szCs w:val="24"/>
          <w:lang w:val="es-ES"/>
        </w:rPr>
        <w:t xml:space="preserve">Bajo este contexto, con relación al nombre de personal de seguridad operativo </w:t>
      </w:r>
      <w:r w:rsidRPr="003F3B0B">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3F3B0B">
        <w:rPr>
          <w:rFonts w:ascii="Palatino Linotype" w:hAnsi="Palatino Linotype"/>
          <w:b/>
          <w:i/>
          <w:sz w:val="24"/>
          <w:szCs w:val="24"/>
        </w:rPr>
        <w:t xml:space="preserve">“prueba de daño” </w:t>
      </w:r>
      <w:r w:rsidRPr="003F3B0B">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39F8D8DD" w14:textId="77777777" w:rsidR="00122A78" w:rsidRPr="003F3B0B" w:rsidRDefault="00122A78" w:rsidP="00122A78">
      <w:pPr>
        <w:spacing w:before="240" w:line="360" w:lineRule="auto"/>
        <w:jc w:val="both"/>
        <w:rPr>
          <w:rFonts w:ascii="Palatino Linotype" w:hAnsi="Palatino Linotype"/>
          <w:sz w:val="24"/>
          <w:szCs w:val="24"/>
        </w:rPr>
      </w:pPr>
      <w:r w:rsidRPr="003F3B0B">
        <w:rPr>
          <w:rFonts w:ascii="Palatino Linotype" w:hAnsi="Palatino Linotype"/>
          <w:sz w:val="24"/>
          <w:szCs w:val="24"/>
        </w:rPr>
        <w:t xml:space="preserve">Para aplicar la prueba de daño, se deberán de precisar las razones objetivas por las que la apertura genera una afectación, acreditando que: </w:t>
      </w:r>
    </w:p>
    <w:p w14:paraId="1AA46CAE" w14:textId="77777777" w:rsidR="00122A78" w:rsidRPr="003F3B0B" w:rsidRDefault="00122A78" w:rsidP="00122A78">
      <w:pPr>
        <w:pStyle w:val="Prrafodelista"/>
        <w:widowControl w:val="0"/>
        <w:numPr>
          <w:ilvl w:val="0"/>
          <w:numId w:val="7"/>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3F3B0B">
        <w:rPr>
          <w:rFonts w:ascii="Palatino Linotype" w:hAnsi="Palatino Linotype"/>
        </w:rPr>
        <w:lastRenderedPageBreak/>
        <w:t xml:space="preserve">La divulgación </w:t>
      </w:r>
      <w:r w:rsidRPr="003F3B0B">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30EA133F" w14:textId="77777777" w:rsidR="00122A78" w:rsidRPr="003F3B0B" w:rsidRDefault="00122A78" w:rsidP="00122A78">
      <w:pPr>
        <w:pStyle w:val="Prrafodelista"/>
        <w:widowControl w:val="0"/>
        <w:numPr>
          <w:ilvl w:val="0"/>
          <w:numId w:val="7"/>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3F3B0B">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1EF12F08" w14:textId="77777777" w:rsidR="00122A78" w:rsidRPr="003F3B0B" w:rsidRDefault="00122A78" w:rsidP="00122A78">
      <w:pPr>
        <w:pStyle w:val="Prrafodelista"/>
        <w:widowControl w:val="0"/>
        <w:numPr>
          <w:ilvl w:val="0"/>
          <w:numId w:val="7"/>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3F3B0B">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25A602E6" w14:textId="77777777" w:rsidR="00122A78" w:rsidRPr="003F3B0B" w:rsidRDefault="00122A78" w:rsidP="00122A78">
      <w:pPr>
        <w:spacing w:before="240" w:line="360" w:lineRule="auto"/>
        <w:jc w:val="both"/>
        <w:rPr>
          <w:rFonts w:ascii="Palatino Linotype" w:hAnsi="Palatino Linotype"/>
          <w:sz w:val="24"/>
          <w:szCs w:val="24"/>
        </w:rPr>
      </w:pPr>
    </w:p>
    <w:p w14:paraId="6CCA05D9" w14:textId="77777777" w:rsidR="00122A78" w:rsidRPr="003F3B0B" w:rsidRDefault="00122A78" w:rsidP="00122A78">
      <w:pPr>
        <w:spacing w:before="240" w:line="360" w:lineRule="auto"/>
        <w:jc w:val="both"/>
        <w:rPr>
          <w:rFonts w:ascii="Palatino Linotype" w:hAnsi="Palatino Linotype"/>
          <w:sz w:val="24"/>
          <w:szCs w:val="24"/>
        </w:rPr>
      </w:pPr>
      <w:r w:rsidRPr="003F3B0B">
        <w:rPr>
          <w:rFonts w:ascii="Palatino Linotype" w:hAnsi="Palatino Linotype"/>
          <w:sz w:val="24"/>
          <w:szCs w:val="24"/>
        </w:rPr>
        <w:t xml:space="preserve">Los acuerdos de reserva deberán de cumplir con los siguientes parámetros de forma y fondo: </w:t>
      </w:r>
    </w:p>
    <w:p w14:paraId="1D4F3CF0"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Número de folio de la solicitud</w:t>
      </w:r>
    </w:p>
    <w:p w14:paraId="03E17445"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Referencia de la información solicitada</w:t>
      </w:r>
    </w:p>
    <w:p w14:paraId="7B362D91"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687EFDD9"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 xml:space="preserve">Fundamento y Motivación Legal. </w:t>
      </w:r>
    </w:p>
    <w:p w14:paraId="6ADD5681"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 xml:space="preserve">Conexión entre los fundamentos y motivos que dieron origen a la Reserva de la información. </w:t>
      </w:r>
    </w:p>
    <w:p w14:paraId="484C898D" w14:textId="77777777" w:rsidR="00122A78" w:rsidRPr="003F3B0B" w:rsidRDefault="00122A78" w:rsidP="00122A78">
      <w:pPr>
        <w:spacing w:before="240" w:line="360" w:lineRule="auto"/>
        <w:ind w:left="360"/>
        <w:jc w:val="both"/>
        <w:rPr>
          <w:rFonts w:ascii="Palatino Linotype" w:hAnsi="Palatino Linotype"/>
          <w:b/>
        </w:rPr>
      </w:pPr>
      <w:r w:rsidRPr="003F3B0B">
        <w:rPr>
          <w:rFonts w:ascii="Palatino Linotype" w:hAnsi="Palatino Linotype"/>
          <w:b/>
        </w:rPr>
        <w:lastRenderedPageBreak/>
        <w:t>Prueba de Daño</w:t>
      </w:r>
    </w:p>
    <w:p w14:paraId="3B45B546"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Riesgo real, demostrable e identificable (Modo, Tiempo y lugar)</w:t>
      </w:r>
    </w:p>
    <w:p w14:paraId="7C480A1B"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Temporalidad de la Reserva de la Información</w:t>
      </w:r>
    </w:p>
    <w:p w14:paraId="72B8992E" w14:textId="77777777" w:rsidR="00122A78" w:rsidRPr="003F3B0B" w:rsidRDefault="00122A78" w:rsidP="00122A78">
      <w:pPr>
        <w:pStyle w:val="Prrafodelista"/>
        <w:numPr>
          <w:ilvl w:val="0"/>
          <w:numId w:val="6"/>
        </w:numPr>
        <w:spacing w:before="240" w:line="360" w:lineRule="auto"/>
        <w:jc w:val="both"/>
        <w:rPr>
          <w:rFonts w:ascii="Palatino Linotype" w:hAnsi="Palatino Linotype"/>
        </w:rPr>
      </w:pPr>
      <w:r w:rsidRPr="003F3B0B">
        <w:rPr>
          <w:rFonts w:ascii="Palatino Linotype" w:hAnsi="Palatino Linotype"/>
        </w:rPr>
        <w:t xml:space="preserve">Autoridades competentes. </w:t>
      </w:r>
    </w:p>
    <w:p w14:paraId="2ED95ECA" w14:textId="77777777" w:rsidR="00122A78" w:rsidRPr="003F3B0B" w:rsidRDefault="00122A78" w:rsidP="00122A78">
      <w:pPr>
        <w:spacing w:after="0" w:line="360" w:lineRule="auto"/>
        <w:contextualSpacing/>
        <w:jc w:val="both"/>
        <w:rPr>
          <w:rFonts w:ascii="Palatino Linotype" w:hAnsi="Palatino Linotype"/>
          <w:sz w:val="24"/>
          <w:szCs w:val="24"/>
        </w:rPr>
      </w:pPr>
    </w:p>
    <w:p w14:paraId="64164692"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ES"/>
        </w:rPr>
      </w:pPr>
    </w:p>
    <w:p w14:paraId="459E2B0D"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ES"/>
        </w:rPr>
      </w:pPr>
      <w:r w:rsidRPr="003F3B0B">
        <w:rPr>
          <w:rFonts w:ascii="Palatino Linotype" w:eastAsia="Calibri" w:hAnsi="Palatino Linotype" w:cs="Arial"/>
          <w:sz w:val="24"/>
          <w:szCs w:val="24"/>
          <w:lang w:eastAsia="es-MX"/>
        </w:rPr>
        <w:t xml:space="preserve">En el mismo sentido, en el </w:t>
      </w:r>
      <w:r w:rsidRPr="003F3B0B">
        <w:rPr>
          <w:rFonts w:ascii="Palatino Linotype" w:eastAsia="Calibri" w:hAnsi="Palatino Linotype" w:cs="Calibri"/>
          <w:sz w:val="24"/>
          <w:szCs w:val="24"/>
          <w:lang w:eastAsia="es-MX"/>
        </w:rPr>
        <w:t>caso específico</w:t>
      </w:r>
      <w:r w:rsidRPr="003F3B0B">
        <w:rPr>
          <w:rFonts w:ascii="Palatino Linotype" w:eastAsia="Times New Roman" w:hAnsi="Palatino Linotype" w:cs="Times New Roman"/>
          <w:sz w:val="24"/>
          <w:szCs w:val="24"/>
          <w:lang w:val="es-ES" w:eastAsia="es-ES"/>
        </w:rPr>
        <w:t xml:space="preserve">, de los documentos solicitados pudieran obrar datos que son considerados confidenciales, cuyo acceso debe ser restringido, los cuales deben testarse al momento de la elaboración de versiones públicas, como es el caso del </w:t>
      </w:r>
      <w:r w:rsidRPr="003F3B0B">
        <w:rPr>
          <w:rFonts w:ascii="Palatino Linotype" w:eastAsia="Times New Roman" w:hAnsi="Palatino Linotype" w:cs="Times New Roman"/>
          <w:b/>
          <w:sz w:val="24"/>
          <w:szCs w:val="24"/>
          <w:lang w:val="es-ES" w:eastAsia="es-ES"/>
        </w:rPr>
        <w:t>Registro Federal de Contribuyentes</w:t>
      </w:r>
      <w:r w:rsidRPr="003F3B0B">
        <w:rPr>
          <w:rFonts w:ascii="Palatino Linotype" w:eastAsia="Times New Roman" w:hAnsi="Palatino Linotype" w:cs="Times New Roman"/>
          <w:sz w:val="24"/>
          <w:szCs w:val="24"/>
          <w:lang w:val="es-ES" w:eastAsia="es-ES"/>
        </w:rPr>
        <w:t xml:space="preserve"> (RFC) y la </w:t>
      </w:r>
      <w:r w:rsidRPr="003F3B0B">
        <w:rPr>
          <w:rFonts w:ascii="Palatino Linotype" w:eastAsia="Times New Roman" w:hAnsi="Palatino Linotype" w:cs="Times New Roman"/>
          <w:b/>
          <w:sz w:val="24"/>
          <w:szCs w:val="24"/>
          <w:lang w:val="es-ES" w:eastAsia="es-ES"/>
        </w:rPr>
        <w:t>Clave Única de Registro de Población</w:t>
      </w:r>
      <w:r w:rsidRPr="003F3B0B">
        <w:rPr>
          <w:rFonts w:ascii="Palatino Linotype" w:eastAsia="Times New Roman" w:hAnsi="Palatino Linotype" w:cs="Times New Roman"/>
          <w:sz w:val="24"/>
          <w:szCs w:val="24"/>
          <w:lang w:val="es-ES" w:eastAsia="es-ES"/>
        </w:rPr>
        <w:t xml:space="preserve"> (CURP).</w:t>
      </w:r>
    </w:p>
    <w:p w14:paraId="5FE66DA8" w14:textId="77777777" w:rsidR="00122A78" w:rsidRPr="003F3B0B" w:rsidRDefault="00122A78" w:rsidP="00122A78">
      <w:pPr>
        <w:spacing w:after="0" w:line="360" w:lineRule="auto"/>
        <w:jc w:val="both"/>
        <w:rPr>
          <w:rFonts w:ascii="Palatino Linotype" w:eastAsia="Times New Roman" w:hAnsi="Palatino Linotype" w:cs="Times New Roman"/>
          <w:sz w:val="24"/>
          <w:szCs w:val="24"/>
        </w:rPr>
      </w:pPr>
    </w:p>
    <w:p w14:paraId="2609C15D" w14:textId="77777777" w:rsidR="00122A78" w:rsidRPr="003F3B0B" w:rsidRDefault="00122A78" w:rsidP="00122A78">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3F3B0B">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5F4BE5E0" w14:textId="77777777" w:rsidR="00122A78" w:rsidRPr="003F3B0B" w:rsidRDefault="00122A78" w:rsidP="00122A78">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7DBE9B16" w14:textId="77777777" w:rsidR="00122A78" w:rsidRPr="003F3B0B" w:rsidRDefault="00122A78" w:rsidP="00122A78">
      <w:pPr>
        <w:spacing w:after="0" w:line="360" w:lineRule="auto"/>
        <w:ind w:right="-91"/>
        <w:jc w:val="both"/>
        <w:rPr>
          <w:rFonts w:ascii="Palatino Linotype" w:eastAsia="Times New Roman" w:hAnsi="Palatino Linotype" w:cs="Arial"/>
          <w:sz w:val="24"/>
          <w:szCs w:val="24"/>
          <w:lang w:eastAsia="es-MX"/>
        </w:rPr>
      </w:pPr>
      <w:r w:rsidRPr="003F3B0B">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14509D98" w14:textId="77777777" w:rsidR="00122A78" w:rsidRPr="003F3B0B" w:rsidRDefault="00122A78" w:rsidP="00122A78">
      <w:pPr>
        <w:spacing w:after="0" w:line="360" w:lineRule="auto"/>
        <w:ind w:right="-91"/>
        <w:jc w:val="both"/>
        <w:rPr>
          <w:rFonts w:ascii="Palatino Linotype" w:eastAsia="Times New Roman" w:hAnsi="Palatino Linotype" w:cs="Arial"/>
          <w:sz w:val="24"/>
          <w:szCs w:val="24"/>
          <w:lang w:eastAsia="es-MX"/>
        </w:rPr>
      </w:pPr>
    </w:p>
    <w:p w14:paraId="73BA9AC5" w14:textId="77777777" w:rsidR="00122A78" w:rsidRPr="003F3B0B" w:rsidRDefault="00122A78" w:rsidP="00122A78">
      <w:pPr>
        <w:spacing w:after="0" w:line="240" w:lineRule="auto"/>
        <w:ind w:left="567" w:right="567"/>
        <w:jc w:val="both"/>
        <w:rPr>
          <w:rFonts w:ascii="Palatino Linotype" w:eastAsia="Times New Roman" w:hAnsi="Palatino Linotype" w:cs="Arial"/>
          <w:b/>
          <w:bCs/>
          <w:i/>
        </w:rPr>
      </w:pPr>
      <w:r w:rsidRPr="003F3B0B">
        <w:rPr>
          <w:rFonts w:ascii="Palatino Linotype" w:eastAsia="Times New Roman" w:hAnsi="Palatino Linotype" w:cs="Arial"/>
          <w:bCs/>
          <w:i/>
        </w:rPr>
        <w:t>“</w:t>
      </w:r>
      <w:r w:rsidRPr="003F3B0B">
        <w:rPr>
          <w:rFonts w:ascii="Palatino Linotype" w:eastAsia="Times New Roman" w:hAnsi="Palatino Linotype" w:cs="Arial"/>
          <w:b/>
          <w:bCs/>
          <w:i/>
        </w:rPr>
        <w:t xml:space="preserve">Registro Federal de Contribuyentes (RFC) de personas físicas. </w:t>
      </w:r>
      <w:r w:rsidRPr="003F3B0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8D06D81" w14:textId="77777777" w:rsidR="00122A78" w:rsidRPr="003F3B0B" w:rsidRDefault="00122A78" w:rsidP="00122A78">
      <w:pPr>
        <w:spacing w:after="0" w:line="240" w:lineRule="auto"/>
        <w:ind w:left="567" w:right="567"/>
        <w:jc w:val="both"/>
        <w:rPr>
          <w:rFonts w:ascii="Palatino Linotype" w:eastAsia="Times New Roman" w:hAnsi="Palatino Linotype" w:cs="Arial"/>
          <w:bCs/>
          <w:i/>
          <w:sz w:val="20"/>
        </w:rPr>
      </w:pPr>
      <w:r w:rsidRPr="003F3B0B">
        <w:rPr>
          <w:rFonts w:ascii="Palatino Linotype" w:eastAsia="Times New Roman" w:hAnsi="Palatino Linotype" w:cs="Arial"/>
          <w:bCs/>
          <w:i/>
          <w:sz w:val="20"/>
        </w:rPr>
        <w:t>Resoluciones:</w:t>
      </w:r>
    </w:p>
    <w:p w14:paraId="4F05C41B" w14:textId="77777777" w:rsidR="00122A78" w:rsidRPr="003F3B0B" w:rsidRDefault="00122A78" w:rsidP="00122A78">
      <w:pPr>
        <w:spacing w:after="0" w:line="240" w:lineRule="auto"/>
        <w:ind w:left="567" w:right="567"/>
        <w:jc w:val="both"/>
        <w:rPr>
          <w:rFonts w:ascii="Palatino Linotype" w:eastAsia="Times New Roman" w:hAnsi="Palatino Linotype" w:cs="Arial"/>
          <w:bCs/>
          <w:i/>
          <w:sz w:val="20"/>
        </w:rPr>
      </w:pPr>
      <w:r w:rsidRPr="003F3B0B">
        <w:rPr>
          <w:rFonts w:ascii="Palatino Linotype" w:eastAsia="Times New Roman" w:hAnsi="Palatino Linotype" w:cs="Arial"/>
          <w:bCs/>
          <w:i/>
          <w:sz w:val="20"/>
        </w:rPr>
        <w:t>•</w:t>
      </w:r>
      <w:r w:rsidRPr="003F3B0B">
        <w:rPr>
          <w:rFonts w:ascii="Palatino Linotype" w:eastAsia="Times New Roman" w:hAnsi="Palatino Linotype" w:cs="Arial"/>
          <w:bCs/>
          <w:i/>
          <w:sz w:val="20"/>
        </w:rPr>
        <w:tab/>
        <w:t>RRA 0189/17. Morena. 08 de febrero de 2017. Por unanimidad. Comisionado Ponente Joel Salas Suárez.</w:t>
      </w:r>
    </w:p>
    <w:p w14:paraId="2B411C46" w14:textId="77777777" w:rsidR="00122A78" w:rsidRPr="003F3B0B" w:rsidRDefault="00122A78" w:rsidP="00122A78">
      <w:pPr>
        <w:spacing w:after="0" w:line="240" w:lineRule="auto"/>
        <w:ind w:left="567" w:right="567"/>
        <w:jc w:val="both"/>
        <w:rPr>
          <w:rFonts w:ascii="Palatino Linotype" w:eastAsia="Times New Roman" w:hAnsi="Palatino Linotype" w:cs="Arial"/>
          <w:bCs/>
          <w:i/>
          <w:sz w:val="20"/>
        </w:rPr>
      </w:pPr>
      <w:r w:rsidRPr="003F3B0B">
        <w:rPr>
          <w:rFonts w:ascii="Palatino Linotype" w:eastAsia="Times New Roman" w:hAnsi="Palatino Linotype" w:cs="Arial"/>
          <w:bCs/>
          <w:i/>
          <w:sz w:val="20"/>
        </w:rPr>
        <w:t>•</w:t>
      </w:r>
      <w:r w:rsidRPr="003F3B0B">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3F3B0B">
        <w:rPr>
          <w:rFonts w:ascii="Palatino Linotype" w:eastAsia="Times New Roman" w:hAnsi="Palatino Linotype" w:cs="Arial"/>
          <w:bCs/>
          <w:i/>
          <w:sz w:val="20"/>
        </w:rPr>
        <w:t>Rosendoevgueni</w:t>
      </w:r>
      <w:proofErr w:type="spellEnd"/>
      <w:r w:rsidRPr="003F3B0B">
        <w:rPr>
          <w:rFonts w:ascii="Palatino Linotype" w:eastAsia="Times New Roman" w:hAnsi="Palatino Linotype" w:cs="Arial"/>
          <w:bCs/>
          <w:i/>
          <w:sz w:val="20"/>
        </w:rPr>
        <w:t xml:space="preserve"> Monterrey </w:t>
      </w:r>
      <w:proofErr w:type="spellStart"/>
      <w:r w:rsidRPr="003F3B0B">
        <w:rPr>
          <w:rFonts w:ascii="Palatino Linotype" w:eastAsia="Times New Roman" w:hAnsi="Palatino Linotype" w:cs="Arial"/>
          <w:bCs/>
          <w:i/>
          <w:sz w:val="20"/>
        </w:rPr>
        <w:t>Chepov</w:t>
      </w:r>
      <w:proofErr w:type="spellEnd"/>
      <w:r w:rsidRPr="003F3B0B">
        <w:rPr>
          <w:rFonts w:ascii="Palatino Linotype" w:eastAsia="Times New Roman" w:hAnsi="Palatino Linotype" w:cs="Arial"/>
          <w:bCs/>
          <w:i/>
          <w:sz w:val="20"/>
        </w:rPr>
        <w:t xml:space="preserve">. </w:t>
      </w:r>
    </w:p>
    <w:p w14:paraId="7BE66272" w14:textId="77777777" w:rsidR="00122A78" w:rsidRPr="003F3B0B" w:rsidRDefault="00122A78" w:rsidP="00122A78">
      <w:pPr>
        <w:spacing w:after="0" w:line="240" w:lineRule="auto"/>
        <w:ind w:left="567" w:right="567"/>
        <w:jc w:val="both"/>
        <w:rPr>
          <w:rFonts w:ascii="Palatino Linotype" w:eastAsia="Times New Roman" w:hAnsi="Palatino Linotype" w:cs="Arial"/>
          <w:i/>
          <w:sz w:val="20"/>
        </w:rPr>
      </w:pPr>
      <w:r w:rsidRPr="003F3B0B">
        <w:rPr>
          <w:rFonts w:ascii="Palatino Linotype" w:eastAsia="Times New Roman" w:hAnsi="Palatino Linotype" w:cs="Arial"/>
          <w:bCs/>
          <w:i/>
          <w:sz w:val="20"/>
        </w:rPr>
        <w:t>•</w:t>
      </w:r>
      <w:r w:rsidRPr="003F3B0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3F3B0B">
        <w:rPr>
          <w:rFonts w:ascii="Palatino Linotype" w:eastAsia="Times New Roman" w:hAnsi="Palatino Linotype" w:cs="Arial"/>
          <w:i/>
          <w:sz w:val="20"/>
        </w:rPr>
        <w:t>”</w:t>
      </w:r>
    </w:p>
    <w:p w14:paraId="505BB862" w14:textId="77777777" w:rsidR="00122A78" w:rsidRPr="003F3B0B" w:rsidRDefault="00122A78" w:rsidP="00122A78">
      <w:pPr>
        <w:spacing w:after="0" w:line="360" w:lineRule="auto"/>
        <w:jc w:val="both"/>
        <w:rPr>
          <w:rFonts w:ascii="Palatino Linotype" w:eastAsia="Times New Roman" w:hAnsi="Palatino Linotype" w:cs="Arial"/>
          <w:sz w:val="24"/>
          <w:szCs w:val="24"/>
          <w:lang w:eastAsia="es-MX"/>
        </w:rPr>
      </w:pPr>
    </w:p>
    <w:p w14:paraId="69BD62F0" w14:textId="77777777" w:rsidR="00122A78" w:rsidRPr="003F3B0B" w:rsidRDefault="00122A78" w:rsidP="00122A78">
      <w:pPr>
        <w:spacing w:after="0" w:line="360" w:lineRule="auto"/>
        <w:jc w:val="both"/>
        <w:rPr>
          <w:rFonts w:ascii="Palatino Linotype" w:eastAsia="Times New Roman" w:hAnsi="Palatino Linotype" w:cs="Arial"/>
          <w:sz w:val="24"/>
          <w:szCs w:val="24"/>
          <w:lang w:eastAsia="es-MX"/>
        </w:rPr>
      </w:pPr>
      <w:r w:rsidRPr="003F3B0B">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3F3B0B">
        <w:rPr>
          <w:rFonts w:ascii="Palatino Linotype" w:eastAsia="Times New Roman" w:hAnsi="Palatino Linotype" w:cs="Arial"/>
          <w:sz w:val="24"/>
          <w:szCs w:val="24"/>
          <w:lang w:eastAsia="es-MX"/>
        </w:rPr>
        <w:t>homoclave</w:t>
      </w:r>
      <w:proofErr w:type="spellEnd"/>
      <w:r w:rsidRPr="003F3B0B">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21897B23" w14:textId="77777777" w:rsidR="00122A78" w:rsidRPr="003F3B0B" w:rsidRDefault="00122A78" w:rsidP="00122A78">
      <w:pPr>
        <w:spacing w:after="0" w:line="360" w:lineRule="auto"/>
        <w:jc w:val="both"/>
        <w:rPr>
          <w:rFonts w:ascii="Palatino Linotype" w:eastAsia="Times New Roman" w:hAnsi="Palatino Linotype" w:cs="Arial"/>
          <w:sz w:val="24"/>
          <w:szCs w:val="24"/>
          <w:lang w:eastAsia="es-MX"/>
        </w:rPr>
      </w:pPr>
    </w:p>
    <w:p w14:paraId="3245C169"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r w:rsidRPr="003F3B0B">
        <w:rPr>
          <w:rFonts w:ascii="Palatino Linotype" w:eastAsia="Times New Roman" w:hAnsi="Palatino Linotype" w:cs="Times New Roman"/>
          <w:sz w:val="24"/>
          <w:szCs w:val="24"/>
          <w:lang w:val="es-ES" w:eastAsia="es-MX"/>
        </w:rPr>
        <w:t xml:space="preserve">Por cuanto hace a la </w:t>
      </w:r>
      <w:r w:rsidRPr="003F3B0B">
        <w:rPr>
          <w:rFonts w:ascii="Palatino Linotype" w:eastAsia="Times New Roman" w:hAnsi="Palatino Linotype" w:cs="Times New Roman"/>
          <w:b/>
          <w:sz w:val="24"/>
          <w:szCs w:val="24"/>
          <w:lang w:val="es-ES" w:eastAsia="es-ES"/>
        </w:rPr>
        <w:t xml:space="preserve">Clave Única de Registro de Población, </w:t>
      </w:r>
      <w:r w:rsidRPr="003F3B0B">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919AEDD"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p>
    <w:p w14:paraId="29562655"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p>
    <w:p w14:paraId="690960BF"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p>
    <w:p w14:paraId="27D15F5F"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r w:rsidRPr="003F3B0B">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26448D24"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p>
    <w:p w14:paraId="2EE75873" w14:textId="77777777" w:rsidR="00122A78" w:rsidRPr="003F3B0B" w:rsidRDefault="00122A78" w:rsidP="00122A78">
      <w:pPr>
        <w:spacing w:after="0"/>
        <w:ind w:left="567" w:right="567"/>
        <w:jc w:val="both"/>
        <w:rPr>
          <w:rFonts w:ascii="Palatino Linotype" w:hAnsi="Palatino Linotype" w:cs="Arial"/>
          <w:i/>
          <w:lang w:val="es-ES" w:eastAsia="es-MX"/>
        </w:rPr>
      </w:pPr>
      <w:r w:rsidRPr="003F3B0B">
        <w:rPr>
          <w:rFonts w:ascii="Palatino Linotype" w:hAnsi="Palatino Linotype" w:cs="Arial,Bold"/>
          <w:b/>
          <w:bCs/>
          <w:i/>
          <w:lang w:val="es-ES" w:eastAsia="es-MX"/>
        </w:rPr>
        <w:lastRenderedPageBreak/>
        <w:t xml:space="preserve">“Artículo 86. </w:t>
      </w:r>
      <w:r w:rsidRPr="003F3B0B">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7C38FA5B" w14:textId="77777777" w:rsidR="00122A78" w:rsidRPr="003F3B0B" w:rsidRDefault="00122A78" w:rsidP="00122A78">
      <w:pPr>
        <w:spacing w:after="0"/>
        <w:ind w:left="567" w:right="567"/>
        <w:jc w:val="both"/>
        <w:rPr>
          <w:rFonts w:ascii="Palatino Linotype" w:hAnsi="Palatino Linotype" w:cs="Arial"/>
          <w:i/>
          <w:lang w:val="es-ES" w:eastAsia="es-MX"/>
        </w:rPr>
      </w:pPr>
    </w:p>
    <w:p w14:paraId="30E9794F" w14:textId="77777777" w:rsidR="00122A78" w:rsidRPr="003F3B0B" w:rsidRDefault="00122A78" w:rsidP="00122A78">
      <w:pPr>
        <w:spacing w:after="0"/>
        <w:ind w:left="567" w:right="567"/>
        <w:jc w:val="both"/>
        <w:rPr>
          <w:rFonts w:ascii="Palatino Linotype" w:hAnsi="Palatino Linotype" w:cs="Arial"/>
          <w:i/>
          <w:lang w:val="es-ES" w:eastAsia="es-MX"/>
        </w:rPr>
      </w:pPr>
      <w:r w:rsidRPr="003F3B0B">
        <w:rPr>
          <w:rFonts w:ascii="Palatino Linotype" w:hAnsi="Palatino Linotype" w:cs="Arial,Bold"/>
          <w:b/>
          <w:bCs/>
          <w:i/>
          <w:lang w:val="es-ES" w:eastAsia="es-MX"/>
        </w:rPr>
        <w:t xml:space="preserve">Artículo 91. </w:t>
      </w:r>
      <w:r w:rsidRPr="003F3B0B">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07DF961B"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p>
    <w:p w14:paraId="278E4B73"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r w:rsidRPr="003F3B0B">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8F132C0"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p>
    <w:p w14:paraId="7834BD86"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r w:rsidRPr="003F3B0B">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1A57AC5A" w14:textId="77777777" w:rsidR="00122A78" w:rsidRPr="003F3B0B" w:rsidRDefault="00122A78" w:rsidP="00122A78">
      <w:pPr>
        <w:spacing w:after="0" w:line="360" w:lineRule="auto"/>
        <w:jc w:val="both"/>
        <w:rPr>
          <w:rFonts w:ascii="Palatino Linotype" w:hAnsi="Palatino Linotype" w:cs="Arial"/>
          <w:lang w:val="es-ES" w:eastAsia="es-MX"/>
        </w:rPr>
      </w:pPr>
    </w:p>
    <w:p w14:paraId="307BB71D" w14:textId="77777777" w:rsidR="00122A78" w:rsidRPr="003F3B0B" w:rsidRDefault="00122A78" w:rsidP="00122A78">
      <w:pPr>
        <w:spacing w:after="0" w:line="240" w:lineRule="auto"/>
        <w:ind w:left="567" w:right="567"/>
        <w:jc w:val="both"/>
        <w:rPr>
          <w:rFonts w:ascii="Palatino Linotype" w:eastAsia="Times New Roman" w:hAnsi="Palatino Linotype" w:cs="Times New Roman"/>
          <w:b/>
          <w:i/>
          <w:lang w:val="es-ES" w:eastAsia="es-MX"/>
        </w:rPr>
      </w:pPr>
    </w:p>
    <w:p w14:paraId="152C92C7" w14:textId="77777777" w:rsidR="00122A78" w:rsidRPr="003F3B0B" w:rsidRDefault="00122A78" w:rsidP="00122A78">
      <w:pPr>
        <w:spacing w:after="0" w:line="240" w:lineRule="auto"/>
        <w:ind w:left="567" w:right="567"/>
        <w:jc w:val="both"/>
        <w:rPr>
          <w:rFonts w:ascii="Palatino Linotype" w:eastAsia="Times New Roman" w:hAnsi="Palatino Linotype" w:cs="Times New Roman"/>
          <w:i/>
          <w:lang w:val="es-ES" w:eastAsia="es-MX"/>
        </w:rPr>
      </w:pPr>
      <w:r w:rsidRPr="003F3B0B">
        <w:rPr>
          <w:rFonts w:ascii="Palatino Linotype" w:eastAsia="Times New Roman" w:hAnsi="Palatino Linotype" w:cs="Times New Roman"/>
          <w:b/>
          <w:i/>
          <w:lang w:val="es-ES" w:eastAsia="es-MX"/>
        </w:rPr>
        <w:t>Clave Única de Registro de Población (CURP)</w:t>
      </w:r>
      <w:r w:rsidRPr="003F3B0B">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A079B75" w14:textId="77777777" w:rsidR="00122A78" w:rsidRPr="003F3B0B" w:rsidRDefault="00122A78" w:rsidP="00122A78">
      <w:pPr>
        <w:spacing w:after="0" w:line="360" w:lineRule="auto"/>
        <w:ind w:right="616"/>
        <w:jc w:val="both"/>
        <w:rPr>
          <w:rFonts w:ascii="Palatino Linotype" w:hAnsi="Palatino Linotype" w:cs="Arial"/>
          <w:bCs/>
          <w:lang w:val="es-ES" w:eastAsia="es-MX"/>
        </w:rPr>
      </w:pPr>
    </w:p>
    <w:p w14:paraId="40E3B610"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MX"/>
        </w:rPr>
      </w:pPr>
      <w:r w:rsidRPr="003F3B0B">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CC667D" w14:textId="77777777" w:rsidR="00122A78" w:rsidRPr="003F3B0B" w:rsidRDefault="00122A78" w:rsidP="00122A78">
      <w:pPr>
        <w:spacing w:after="0" w:line="360" w:lineRule="auto"/>
        <w:jc w:val="both"/>
        <w:rPr>
          <w:rFonts w:ascii="Palatino Linotype" w:eastAsia="Arial Unicode MS" w:hAnsi="Palatino Linotype" w:cs="Times New Roman"/>
          <w:sz w:val="24"/>
          <w:szCs w:val="24"/>
          <w:lang w:eastAsia="es-ES"/>
        </w:rPr>
      </w:pPr>
    </w:p>
    <w:p w14:paraId="0E84D215"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r w:rsidRPr="003F3B0B">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F3B0B">
        <w:rPr>
          <w:rFonts w:ascii="Palatino Linotype" w:eastAsia="Times New Roman" w:hAnsi="Palatino Linotype" w:cs="Times New Roman"/>
          <w:sz w:val="24"/>
          <w:szCs w:val="24"/>
          <w:lang w:val="es-ES_tradnl" w:eastAsia="es-ES"/>
        </w:rPr>
        <w:t>el Sujeto Obligado</w:t>
      </w:r>
      <w:r w:rsidRPr="003F3B0B">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87C2F19"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p>
    <w:p w14:paraId="6F277FC9"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r w:rsidRPr="003F3B0B">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595E3A94"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p>
    <w:p w14:paraId="0EFA23A6"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r w:rsidRPr="003F3B0B">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2D364FA7" w14:textId="77777777" w:rsidR="00122A78" w:rsidRPr="003F3B0B" w:rsidRDefault="00122A78" w:rsidP="00122A78">
      <w:pPr>
        <w:spacing w:after="0" w:line="240" w:lineRule="auto"/>
        <w:ind w:left="567" w:right="567"/>
        <w:jc w:val="both"/>
        <w:rPr>
          <w:rFonts w:ascii="Palatino Linotype" w:eastAsia="Times New Roman" w:hAnsi="Palatino Linotype" w:cs="Times New Roman"/>
          <w:i/>
          <w:lang w:eastAsia="es-ES"/>
        </w:rPr>
      </w:pPr>
      <w:r w:rsidRPr="003F3B0B">
        <w:rPr>
          <w:rFonts w:ascii="Palatino Linotype" w:eastAsia="Times New Roman" w:hAnsi="Palatino Linotype" w:cs="Times New Roman"/>
          <w:b/>
          <w:i/>
          <w:lang w:eastAsia="es-ES"/>
        </w:rPr>
        <w:t xml:space="preserve">FUNDAMENTACIÓN Y MOTIVACIÓN. </w:t>
      </w:r>
      <w:r w:rsidRPr="003F3B0B">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79A83ED"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p>
    <w:p w14:paraId="1DC3CECD"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r w:rsidRPr="003F3B0B">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E14EAF"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p>
    <w:p w14:paraId="0D9482F8"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r w:rsidRPr="003F3B0B">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5710D15"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p>
    <w:p w14:paraId="2D0F9FD1" w14:textId="77777777" w:rsidR="00122A78" w:rsidRPr="003F3B0B" w:rsidRDefault="00122A78" w:rsidP="00122A78">
      <w:pPr>
        <w:spacing w:after="0" w:line="240" w:lineRule="auto"/>
        <w:ind w:left="567" w:right="567"/>
        <w:jc w:val="both"/>
        <w:rPr>
          <w:rFonts w:ascii="Palatino Linotype" w:eastAsia="Times New Roman" w:hAnsi="Palatino Linotype" w:cs="Times New Roman"/>
          <w:i/>
          <w:lang w:eastAsia="es-ES"/>
        </w:rPr>
      </w:pPr>
      <w:r w:rsidRPr="003F3B0B">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F3B0B">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w:t>
      </w:r>
      <w:r w:rsidRPr="003F3B0B">
        <w:rPr>
          <w:rFonts w:ascii="Palatino Linotype" w:eastAsia="Times New Roman" w:hAnsi="Palatino Linotype" w:cs="Times New Roman"/>
          <w:i/>
          <w:lang w:eastAsia="es-ES"/>
        </w:rPr>
        <w:lastRenderedPageBreak/>
        <w:t>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B72EFD0" w14:textId="77777777" w:rsidR="00122A78" w:rsidRPr="003F3B0B" w:rsidRDefault="00122A78" w:rsidP="00122A78">
      <w:pPr>
        <w:spacing w:after="0" w:line="240" w:lineRule="auto"/>
        <w:ind w:left="567" w:right="567"/>
        <w:jc w:val="both"/>
        <w:rPr>
          <w:rFonts w:ascii="Palatino Linotype" w:eastAsia="Times New Roman" w:hAnsi="Palatino Linotype" w:cs="Times New Roman"/>
          <w:i/>
          <w:lang w:eastAsia="es-ES"/>
        </w:rPr>
      </w:pPr>
    </w:p>
    <w:p w14:paraId="1366E511"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r w:rsidRPr="003F3B0B">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D6E833B"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eastAsia="es-ES"/>
        </w:rPr>
      </w:pPr>
    </w:p>
    <w:p w14:paraId="43AD6844" w14:textId="77777777" w:rsidR="00122A78" w:rsidRPr="003F3B0B" w:rsidRDefault="00122A78" w:rsidP="00122A78">
      <w:pPr>
        <w:spacing w:after="0" w:line="360" w:lineRule="auto"/>
        <w:jc w:val="both"/>
        <w:rPr>
          <w:rFonts w:ascii="Palatino Linotype" w:eastAsia="Times New Roman" w:hAnsi="Palatino Linotype" w:cs="Times New Roman"/>
          <w:sz w:val="24"/>
          <w:szCs w:val="24"/>
          <w:lang w:val="es-ES" w:eastAsia="es-ES"/>
        </w:rPr>
      </w:pPr>
      <w:r w:rsidRPr="003F3B0B">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F3B0B">
        <w:rPr>
          <w:rFonts w:ascii="Palatino Linotype" w:eastAsia="Times New Roman" w:hAnsi="Palatino Linotype" w:cs="Times New Roman"/>
          <w:b/>
          <w:sz w:val="24"/>
          <w:szCs w:val="24"/>
          <w:lang w:val="es-ES" w:eastAsia="es-ES"/>
        </w:rPr>
        <w:t xml:space="preserve"> </w:t>
      </w:r>
      <w:r w:rsidRPr="003F3B0B">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85E007" w14:textId="77777777" w:rsidR="00122A78" w:rsidRPr="003F3B0B" w:rsidRDefault="00122A78" w:rsidP="00122A78">
      <w:pPr>
        <w:spacing w:after="0" w:line="360" w:lineRule="auto"/>
        <w:jc w:val="both"/>
        <w:rPr>
          <w:rFonts w:ascii="Palatino Linotype" w:eastAsia="Palatino Linotype" w:hAnsi="Palatino Linotype" w:cs="Palatino Linotype"/>
          <w:sz w:val="24"/>
          <w:szCs w:val="24"/>
          <w:lang w:val="es-ES_tradnl" w:eastAsia="es-MX"/>
        </w:rPr>
      </w:pPr>
    </w:p>
    <w:p w14:paraId="20F058E4"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F3B0B">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3F3B0B">
        <w:rPr>
          <w:rFonts w:ascii="Palatino Linotype" w:eastAsia="Palatino Linotype" w:hAnsi="Palatino Linotype" w:cs="Palatino Linotype"/>
          <w:b/>
          <w:color w:val="000000"/>
          <w:sz w:val="24"/>
          <w:szCs w:val="24"/>
          <w:lang w:val="es-ES_tradnl" w:eastAsia="es-MX"/>
        </w:rPr>
        <w:t xml:space="preserve">con fundamento en la segunda hipótesis de la fracción III del artículo 186 </w:t>
      </w:r>
      <w:r w:rsidRPr="003F3B0B">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3F3B0B">
        <w:rPr>
          <w:rFonts w:ascii="Palatino Linotype" w:eastAsia="Palatino Linotype" w:hAnsi="Palatino Linotype" w:cs="Palatino Linotype"/>
          <w:b/>
          <w:color w:val="000000"/>
          <w:sz w:val="24"/>
          <w:szCs w:val="24"/>
          <w:lang w:val="es-ES_tradnl" w:eastAsia="es-MX"/>
        </w:rPr>
        <w:t xml:space="preserve">MODIFICA </w:t>
      </w:r>
      <w:r w:rsidRPr="003F3B0B">
        <w:rPr>
          <w:rFonts w:ascii="Palatino Linotype" w:eastAsia="Palatino Linotype" w:hAnsi="Palatino Linotype" w:cs="Palatino Linotype"/>
          <w:color w:val="000000"/>
          <w:sz w:val="24"/>
          <w:szCs w:val="24"/>
          <w:lang w:val="es-ES_tradnl" w:eastAsia="es-MX"/>
        </w:rPr>
        <w:t>la respuesta a la solicitud de información número</w:t>
      </w:r>
      <w:r w:rsidRPr="003F3B0B">
        <w:rPr>
          <w:rFonts w:ascii="Palatino Linotype" w:eastAsia="Palatino Linotype" w:hAnsi="Palatino Linotype" w:cs="Palatino Linotype"/>
          <w:b/>
          <w:color w:val="000000"/>
          <w:sz w:val="24"/>
          <w:szCs w:val="24"/>
          <w:lang w:val="es-ES_tradnl" w:eastAsia="es-MX"/>
        </w:rPr>
        <w:t xml:space="preserve"> </w:t>
      </w:r>
      <w:r w:rsidR="004C0677" w:rsidRPr="003F3B0B">
        <w:rPr>
          <w:rFonts w:ascii="Palatino Linotype" w:eastAsia="Palatino Linotype" w:hAnsi="Palatino Linotype" w:cs="Palatino Linotype"/>
          <w:b/>
          <w:bCs/>
          <w:color w:val="000000"/>
          <w:sz w:val="24"/>
          <w:szCs w:val="24"/>
          <w:lang w:val="es-ES_tradnl" w:eastAsia="es-MX"/>
        </w:rPr>
        <w:t>00309/TENAVALL/IP/2023</w:t>
      </w:r>
      <w:r w:rsidRPr="003F3B0B">
        <w:rPr>
          <w:rFonts w:ascii="Palatino Linotype" w:eastAsia="Palatino Linotype" w:hAnsi="Palatino Linotype" w:cs="Palatino Linotype"/>
          <w:color w:val="000000"/>
          <w:sz w:val="24"/>
          <w:szCs w:val="24"/>
          <w:lang w:val="es-ES_tradnl" w:eastAsia="es-MX"/>
        </w:rPr>
        <w:t>, que ha sido materia del presente estudio.</w:t>
      </w:r>
    </w:p>
    <w:p w14:paraId="3F8EEF7B"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986148D"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F3B0B">
        <w:rPr>
          <w:rFonts w:ascii="Palatino Linotype" w:eastAsia="Palatino Linotype" w:hAnsi="Palatino Linotype" w:cs="Palatino Linotype"/>
          <w:color w:val="000000"/>
          <w:sz w:val="24"/>
          <w:szCs w:val="24"/>
          <w:lang w:val="es-ES_tradnl" w:eastAsia="es-MX"/>
        </w:rPr>
        <w:t>Por lo antes expuesto y fundado es de resolverse y,</w:t>
      </w:r>
    </w:p>
    <w:p w14:paraId="57CF6161"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9D79F41" w14:textId="77777777" w:rsidR="00122A78" w:rsidRPr="003F3B0B" w:rsidRDefault="00122A78" w:rsidP="00122A7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3F3B0B">
        <w:rPr>
          <w:rFonts w:ascii="Palatino Linotype" w:eastAsia="Palatino Linotype" w:hAnsi="Palatino Linotype" w:cs="Palatino Linotype"/>
          <w:b/>
          <w:color w:val="000000"/>
          <w:sz w:val="28"/>
          <w:szCs w:val="28"/>
          <w:lang w:val="es-ES_tradnl" w:eastAsia="es-MX"/>
        </w:rPr>
        <w:t>S E    R E S U E L V E</w:t>
      </w:r>
    </w:p>
    <w:p w14:paraId="7005525C"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73573C8"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F3B0B">
        <w:rPr>
          <w:rFonts w:ascii="Palatino Linotype" w:eastAsia="Palatino Linotype" w:hAnsi="Palatino Linotype" w:cs="Palatino Linotype"/>
          <w:b/>
          <w:color w:val="000000"/>
          <w:sz w:val="28"/>
          <w:szCs w:val="24"/>
          <w:lang w:val="es-ES_tradnl" w:eastAsia="es-MX"/>
        </w:rPr>
        <w:t>PRIMERO.</w:t>
      </w:r>
      <w:r w:rsidRPr="003F3B0B">
        <w:rPr>
          <w:rFonts w:ascii="Palatino Linotype" w:eastAsia="Palatino Linotype" w:hAnsi="Palatino Linotype" w:cs="Palatino Linotype"/>
          <w:color w:val="000000"/>
          <w:sz w:val="24"/>
          <w:szCs w:val="24"/>
          <w:lang w:val="es-ES_tradnl" w:eastAsia="es-MX"/>
        </w:rPr>
        <w:t xml:space="preserve"> Se </w:t>
      </w:r>
      <w:r w:rsidRPr="003F3B0B">
        <w:rPr>
          <w:rFonts w:ascii="Palatino Linotype" w:eastAsia="Palatino Linotype" w:hAnsi="Palatino Linotype" w:cs="Palatino Linotype"/>
          <w:b/>
          <w:color w:val="000000"/>
          <w:sz w:val="26"/>
          <w:szCs w:val="26"/>
          <w:lang w:val="es-ES_tradnl" w:eastAsia="es-MX"/>
        </w:rPr>
        <w:t>MODIFICA</w:t>
      </w:r>
      <w:r w:rsidRPr="003F3B0B">
        <w:rPr>
          <w:rFonts w:ascii="Palatino Linotype" w:eastAsia="Palatino Linotype" w:hAnsi="Palatino Linotype" w:cs="Palatino Linotype"/>
          <w:color w:val="000000"/>
          <w:sz w:val="24"/>
          <w:szCs w:val="24"/>
          <w:lang w:val="es-ES_tradnl" w:eastAsia="es-MX"/>
        </w:rPr>
        <w:t xml:space="preserve"> la respuesta entregada por el Sujeto Obligado</w:t>
      </w:r>
      <w:r w:rsidRPr="003F3B0B">
        <w:rPr>
          <w:rFonts w:ascii="Palatino Linotype" w:eastAsia="Palatino Linotype" w:hAnsi="Palatino Linotype" w:cs="Palatino Linotype"/>
          <w:b/>
          <w:color w:val="000000"/>
          <w:sz w:val="24"/>
          <w:szCs w:val="24"/>
          <w:lang w:val="es-ES_tradnl" w:eastAsia="es-MX"/>
        </w:rPr>
        <w:t xml:space="preserve"> </w:t>
      </w:r>
      <w:r w:rsidRPr="003F3B0B">
        <w:rPr>
          <w:rFonts w:ascii="Palatino Linotype" w:eastAsia="Palatino Linotype" w:hAnsi="Palatino Linotype" w:cs="Palatino Linotype"/>
          <w:color w:val="000000"/>
          <w:sz w:val="24"/>
          <w:szCs w:val="24"/>
          <w:lang w:val="es-ES_tradnl" w:eastAsia="es-MX"/>
        </w:rPr>
        <w:t xml:space="preserve">a la solicitud de información número </w:t>
      </w:r>
      <w:r w:rsidR="004C0677" w:rsidRPr="003F3B0B">
        <w:rPr>
          <w:rFonts w:ascii="Palatino Linotype" w:eastAsia="Palatino Linotype" w:hAnsi="Palatino Linotype" w:cs="Palatino Linotype"/>
          <w:b/>
          <w:bCs/>
          <w:color w:val="000000"/>
          <w:sz w:val="24"/>
          <w:szCs w:val="24"/>
          <w:lang w:val="es-ES_tradnl" w:eastAsia="es-MX"/>
        </w:rPr>
        <w:t>00309/TENAVALL/IP/2023</w:t>
      </w:r>
      <w:r w:rsidRPr="003F3B0B">
        <w:rPr>
          <w:rFonts w:ascii="Palatino Linotype" w:eastAsia="Palatino Linotype" w:hAnsi="Palatino Linotype" w:cs="Palatino Linotype"/>
          <w:color w:val="000000"/>
          <w:sz w:val="24"/>
          <w:szCs w:val="24"/>
          <w:lang w:val="es-ES_tradnl" w:eastAsia="es-MX"/>
        </w:rPr>
        <w:t>, por resultar fundados los motivos de inconformidad argüidos por el Recurrente, en términos del</w:t>
      </w:r>
      <w:r w:rsidRPr="003F3B0B">
        <w:rPr>
          <w:rFonts w:ascii="Palatino Linotype" w:eastAsia="Palatino Linotype" w:hAnsi="Palatino Linotype" w:cs="Palatino Linotype"/>
          <w:b/>
          <w:color w:val="000000"/>
          <w:sz w:val="24"/>
          <w:szCs w:val="24"/>
          <w:lang w:val="es-ES_tradnl" w:eastAsia="es-MX"/>
        </w:rPr>
        <w:t xml:space="preserve"> Considerando CUARTO </w:t>
      </w:r>
      <w:r w:rsidRPr="003F3B0B">
        <w:rPr>
          <w:rFonts w:ascii="Palatino Linotype" w:eastAsia="Palatino Linotype" w:hAnsi="Palatino Linotype" w:cs="Palatino Linotype"/>
          <w:color w:val="000000"/>
          <w:sz w:val="24"/>
          <w:szCs w:val="24"/>
          <w:lang w:val="es-ES_tradnl" w:eastAsia="es-MX"/>
        </w:rPr>
        <w:t xml:space="preserve">de la presente resolución. </w:t>
      </w:r>
    </w:p>
    <w:p w14:paraId="78A789E8"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E6289B5"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F3B0B">
        <w:rPr>
          <w:rFonts w:ascii="Palatino Linotype" w:eastAsia="Palatino Linotype" w:hAnsi="Palatino Linotype" w:cs="Palatino Linotype"/>
          <w:b/>
          <w:color w:val="000000"/>
          <w:sz w:val="28"/>
          <w:szCs w:val="24"/>
          <w:lang w:val="es-ES_tradnl" w:eastAsia="es-MX"/>
        </w:rPr>
        <w:t>SEGUNDO.</w:t>
      </w:r>
      <w:r w:rsidRPr="003F3B0B">
        <w:rPr>
          <w:rFonts w:ascii="Palatino Linotype" w:eastAsia="Palatino Linotype" w:hAnsi="Palatino Linotype" w:cs="Palatino Linotype"/>
          <w:color w:val="000000"/>
          <w:sz w:val="24"/>
          <w:szCs w:val="24"/>
          <w:lang w:val="es-ES_tradnl" w:eastAsia="es-MX"/>
        </w:rPr>
        <w:t xml:space="preserve"> Se </w:t>
      </w:r>
      <w:r w:rsidRPr="003F3B0B">
        <w:rPr>
          <w:rFonts w:ascii="Palatino Linotype" w:eastAsia="Palatino Linotype" w:hAnsi="Palatino Linotype" w:cs="Palatino Linotype"/>
          <w:b/>
          <w:color w:val="000000"/>
          <w:sz w:val="24"/>
          <w:szCs w:val="24"/>
          <w:lang w:val="es-ES_tradnl" w:eastAsia="es-MX"/>
        </w:rPr>
        <w:t>ORDENA</w:t>
      </w:r>
      <w:r w:rsidRPr="003F3B0B">
        <w:rPr>
          <w:rFonts w:ascii="Palatino Linotype" w:eastAsia="Palatino Linotype" w:hAnsi="Palatino Linotype" w:cs="Palatino Linotype"/>
          <w:color w:val="000000"/>
          <w:sz w:val="24"/>
          <w:szCs w:val="24"/>
          <w:lang w:val="es-ES_tradnl" w:eastAsia="es-MX"/>
        </w:rPr>
        <w:t xml:space="preserve"> al Sujeto Obligado que haga entrega previa búsqueda exhaustiva al Recurrente mediante el Sistema de Acceso a la Información Mexiquense (SAIMEX), en versión pública, y en términos del </w:t>
      </w:r>
      <w:r w:rsidRPr="003F3B0B">
        <w:rPr>
          <w:rFonts w:ascii="Palatino Linotype" w:eastAsia="Palatino Linotype" w:hAnsi="Palatino Linotype" w:cs="Palatino Linotype"/>
          <w:b/>
          <w:color w:val="000000"/>
          <w:sz w:val="24"/>
          <w:szCs w:val="24"/>
          <w:lang w:val="es-ES_tradnl" w:eastAsia="es-MX"/>
        </w:rPr>
        <w:t>Considerando CUARTO</w:t>
      </w:r>
      <w:r w:rsidRPr="003F3B0B">
        <w:rPr>
          <w:rFonts w:ascii="Palatino Linotype" w:eastAsia="Palatino Linotype" w:hAnsi="Palatino Linotype" w:cs="Palatino Linotype"/>
          <w:color w:val="000000"/>
          <w:sz w:val="24"/>
          <w:szCs w:val="24"/>
          <w:lang w:val="es-ES_tradnl" w:eastAsia="es-MX"/>
        </w:rPr>
        <w:t xml:space="preserve">, de lo siguiente: </w:t>
      </w:r>
    </w:p>
    <w:p w14:paraId="3549CB7B"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B1008A5" w14:textId="77777777" w:rsidR="00755C53" w:rsidRPr="003F3B0B" w:rsidRDefault="00755C53" w:rsidP="00755C53">
      <w:pPr>
        <w:pStyle w:val="Prrafodelista"/>
        <w:numPr>
          <w:ilvl w:val="0"/>
          <w:numId w:val="19"/>
        </w:numPr>
        <w:autoSpaceDE w:val="0"/>
        <w:autoSpaceDN w:val="0"/>
        <w:adjustRightInd w:val="0"/>
        <w:spacing w:before="240" w:line="360" w:lineRule="auto"/>
        <w:jc w:val="both"/>
        <w:rPr>
          <w:rFonts w:ascii="Palatino Linotype" w:hAnsi="Palatino Linotype" w:cs="Arial"/>
        </w:rPr>
      </w:pPr>
      <w:r w:rsidRPr="003F3B0B">
        <w:rPr>
          <w:rFonts w:ascii="Palatino Linotype" w:eastAsia="Calibri" w:hAnsi="Palatino Linotype" w:cs="Arial"/>
        </w:rPr>
        <w:lastRenderedPageBreak/>
        <w:t>Acuerdo mediante el cual el Comité de Transparencia declare la incompetencia para generar la información relativa a los oficios del DIF y OPDAPAS.</w:t>
      </w:r>
      <w:r w:rsidRPr="003F3B0B">
        <w:rPr>
          <w:rFonts w:ascii="Palatino Linotype" w:hAnsi="Palatino Linotype" w:cs="Arial"/>
        </w:rPr>
        <w:t xml:space="preserve"> </w:t>
      </w:r>
    </w:p>
    <w:p w14:paraId="61288F69" w14:textId="77777777" w:rsidR="00755C53" w:rsidRPr="003F3B0B" w:rsidRDefault="00755C53" w:rsidP="00755C53">
      <w:pPr>
        <w:pStyle w:val="Prrafodelista"/>
        <w:numPr>
          <w:ilvl w:val="0"/>
          <w:numId w:val="19"/>
        </w:numPr>
        <w:spacing w:line="360" w:lineRule="auto"/>
        <w:jc w:val="both"/>
        <w:rPr>
          <w:rFonts w:ascii="Palatino Linotype" w:hAnsi="Palatino Linotype" w:cs="Arial"/>
        </w:rPr>
      </w:pPr>
      <w:r w:rsidRPr="003F3B0B">
        <w:rPr>
          <w:rFonts w:ascii="Palatino Linotype" w:hAnsi="Palatino Linotype" w:cs="Arial"/>
        </w:rPr>
        <w:t>Oficios emitidos por la Sindicatura Municipal, referidos en respuesta.</w:t>
      </w:r>
    </w:p>
    <w:p w14:paraId="6C129784" w14:textId="77777777" w:rsidR="00755C53" w:rsidRPr="003F3B0B" w:rsidRDefault="00755C53" w:rsidP="00755C53">
      <w:pPr>
        <w:pStyle w:val="Prrafodelista"/>
        <w:numPr>
          <w:ilvl w:val="0"/>
          <w:numId w:val="19"/>
        </w:numPr>
        <w:spacing w:line="360" w:lineRule="auto"/>
        <w:jc w:val="both"/>
        <w:rPr>
          <w:rFonts w:ascii="Palatino Linotype" w:hAnsi="Palatino Linotype" w:cs="Arial"/>
        </w:rPr>
      </w:pPr>
      <w:r w:rsidRPr="003F3B0B">
        <w:rPr>
          <w:rFonts w:ascii="Palatino Linotype" w:hAnsi="Palatino Linotype" w:cs="Arial"/>
        </w:rPr>
        <w:t xml:space="preserve">Oficios emitidos por </w:t>
      </w:r>
      <w:r w:rsidR="006E3EA4" w:rsidRPr="003F3B0B">
        <w:rPr>
          <w:rFonts w:ascii="Palatino Linotype" w:hAnsi="Palatino Linotype" w:cs="Arial"/>
        </w:rPr>
        <w:t>las áreas del Ayuntamiento, de febrero 2022 y 2023.</w:t>
      </w:r>
    </w:p>
    <w:p w14:paraId="204BA422"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0E46586" w14:textId="77777777" w:rsidR="00755C53" w:rsidRPr="003F3B0B" w:rsidRDefault="00122A78" w:rsidP="00755C53">
      <w:pPr>
        <w:pStyle w:val="INFOEM"/>
        <w:rPr>
          <w:lang w:val="es-ES_tradnl" w:eastAsia="es-MX"/>
        </w:rPr>
      </w:pPr>
      <w:r w:rsidRPr="003F3B0B">
        <w:rPr>
          <w:lang w:val="es-ES_tradnl" w:eastAsia="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w:t>
      </w:r>
      <w:r w:rsidR="00755C53" w:rsidRPr="003F3B0B">
        <w:rPr>
          <w:lang w:val="es-ES_tradnl" w:eastAsia="es-MX"/>
        </w:rPr>
        <w:t xml:space="preserve"> soporte documental respectivo.</w:t>
      </w:r>
    </w:p>
    <w:p w14:paraId="25178FDC" w14:textId="77777777" w:rsidR="006E3EA4" w:rsidRPr="003F3B0B" w:rsidRDefault="00FE5E15" w:rsidP="00755C53">
      <w:pPr>
        <w:pStyle w:val="INFOEM"/>
        <w:rPr>
          <w:rFonts w:eastAsia="Palatino Linotype" w:cs="Palatino Linotype"/>
          <w:color w:val="000000"/>
          <w:sz w:val="24"/>
          <w:szCs w:val="24"/>
          <w:lang w:val="es-ES_tradnl" w:eastAsia="es-MX"/>
        </w:rPr>
      </w:pPr>
      <w:r w:rsidRPr="003F3B0B">
        <w:t xml:space="preserve">En los puntos </w:t>
      </w:r>
      <w:r w:rsidR="005B3A3C" w:rsidRPr="003F3B0B">
        <w:rPr>
          <w:b/>
        </w:rPr>
        <w:t>2 y 3</w:t>
      </w:r>
      <w:r w:rsidRPr="003F3B0B">
        <w:rPr>
          <w:b/>
        </w:rPr>
        <w:t xml:space="preserve">, </w:t>
      </w:r>
      <w:r w:rsidRPr="003F3B0B">
        <w:t>p</w:t>
      </w:r>
      <w:r w:rsidR="006E3EA4" w:rsidRPr="003F3B0B">
        <w:t xml:space="preserve">ara el supuesto de que el Sujeto Obligado haya cancelado oficios bastara con que el área competente lo refiera de manera precisa y clara. </w:t>
      </w:r>
    </w:p>
    <w:p w14:paraId="13F6BE05"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lang w:val="es-ES_tradnl" w:eastAsia="es-MX"/>
        </w:rPr>
      </w:pPr>
    </w:p>
    <w:p w14:paraId="7BE48A26"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F3B0B">
        <w:rPr>
          <w:rFonts w:ascii="Palatino Linotype" w:eastAsia="Palatino Linotype" w:hAnsi="Palatino Linotype" w:cs="Palatino Linotype"/>
          <w:b/>
          <w:color w:val="000000"/>
          <w:sz w:val="28"/>
          <w:szCs w:val="24"/>
          <w:lang w:val="es-ES_tradnl" w:eastAsia="es-MX"/>
        </w:rPr>
        <w:t>TERCERO.</w:t>
      </w:r>
      <w:r w:rsidRPr="003F3B0B">
        <w:rPr>
          <w:rFonts w:ascii="Palatino Linotype" w:eastAsia="Palatino Linotype" w:hAnsi="Palatino Linotype" w:cs="Palatino Linotype"/>
          <w:b/>
          <w:color w:val="000000"/>
          <w:sz w:val="24"/>
          <w:szCs w:val="24"/>
          <w:lang w:val="es-ES_tradnl" w:eastAsia="es-MX"/>
        </w:rPr>
        <w:t xml:space="preserve"> NOTIFÍQUESE </w:t>
      </w:r>
      <w:r w:rsidRPr="003F3B0B">
        <w:rPr>
          <w:rFonts w:ascii="Palatino Linotype" w:eastAsia="Palatino Linotype" w:hAnsi="Palatino Linotype" w:cs="Palatino Linotype"/>
          <w:color w:val="000000"/>
          <w:sz w:val="24"/>
          <w:szCs w:val="24"/>
          <w:lang w:val="es-ES_tradnl"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3F3B0B">
        <w:rPr>
          <w:rFonts w:ascii="Palatino Linotype" w:eastAsia="Palatino Linotype" w:hAnsi="Palatino Linotype" w:cs="Palatino Linotype"/>
          <w:b/>
          <w:color w:val="000000"/>
          <w:sz w:val="24"/>
          <w:szCs w:val="24"/>
          <w:lang w:val="es-ES_tradnl" w:eastAsia="es-MX"/>
        </w:rPr>
        <w:t>diez días hábiles</w:t>
      </w:r>
      <w:r w:rsidRPr="003F3B0B">
        <w:rPr>
          <w:rFonts w:ascii="Palatino Linotype" w:eastAsia="Palatino Linotype" w:hAnsi="Palatino Linotype" w:cs="Palatino Linotype"/>
          <w:color w:val="000000"/>
          <w:sz w:val="24"/>
          <w:szCs w:val="24"/>
          <w:lang w:val="es-ES_tradnl" w:eastAsia="es-MX"/>
        </w:rPr>
        <w:t>, e informe a este Instituto en un plazo de tres días hábiles siguientes sobre el cumplimiento dado a la presente y</w:t>
      </w:r>
      <w:r w:rsidRPr="003F3B0B">
        <w:rPr>
          <w:rFonts w:ascii="Palatino Linotype" w:eastAsia="Palatino Linotype" w:hAnsi="Palatino Linotype" w:cs="Palatino Linotype"/>
          <w:b/>
          <w:color w:val="000000"/>
          <w:sz w:val="24"/>
          <w:szCs w:val="24"/>
          <w:lang w:val="es-ES_tradnl" w:eastAsia="es-MX"/>
        </w:rPr>
        <w:t>,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94C6D3"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2B9C393C"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F3B0B">
        <w:rPr>
          <w:rFonts w:ascii="Palatino Linotype" w:eastAsia="Palatino Linotype" w:hAnsi="Palatino Linotype" w:cs="Palatino Linotype"/>
          <w:b/>
          <w:color w:val="000000"/>
          <w:sz w:val="28"/>
          <w:szCs w:val="24"/>
          <w:lang w:val="es-ES_tradnl" w:eastAsia="es-MX"/>
        </w:rPr>
        <w:t xml:space="preserve">CUARTO. </w:t>
      </w:r>
      <w:r w:rsidRPr="003F3B0B">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4C8F8F"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4B2C35D8" w14:textId="77777777" w:rsidR="00122A78" w:rsidRPr="003F3B0B" w:rsidRDefault="00122A78" w:rsidP="00122A78">
      <w:pPr>
        <w:pBdr>
          <w:top w:val="nil"/>
          <w:left w:val="nil"/>
          <w:bottom w:val="nil"/>
          <w:right w:val="nil"/>
          <w:between w:val="nil"/>
        </w:pBdr>
        <w:spacing w:after="0" w:line="360" w:lineRule="auto"/>
        <w:jc w:val="both"/>
        <w:rPr>
          <w:rFonts w:ascii="Palatino Linotype" w:hAnsi="Palatino Linotype" w:cs="Arial"/>
          <w:sz w:val="24"/>
        </w:rPr>
      </w:pPr>
      <w:r w:rsidRPr="003F3B0B">
        <w:rPr>
          <w:rFonts w:ascii="Palatino Linotype" w:eastAsia="Palatino Linotype" w:hAnsi="Palatino Linotype" w:cs="Palatino Linotype"/>
          <w:b/>
          <w:color w:val="000000"/>
          <w:sz w:val="28"/>
          <w:szCs w:val="24"/>
          <w:lang w:val="es-ES_tradnl" w:eastAsia="es-MX"/>
        </w:rPr>
        <w:t>QUINTO.</w:t>
      </w:r>
      <w:r w:rsidRPr="003F3B0B">
        <w:rPr>
          <w:rFonts w:ascii="Palatino Linotype" w:eastAsia="Palatino Linotype" w:hAnsi="Palatino Linotype" w:cs="Palatino Linotype"/>
          <w:b/>
          <w:color w:val="000000"/>
          <w:sz w:val="24"/>
          <w:szCs w:val="24"/>
          <w:lang w:val="es-ES_tradnl" w:eastAsia="es-MX"/>
        </w:rPr>
        <w:t xml:space="preserve"> Notifíquese </w:t>
      </w:r>
      <w:r w:rsidRPr="003F3B0B">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A1A7196" w14:textId="77777777" w:rsidR="00122A78" w:rsidRPr="003F3B0B" w:rsidRDefault="00122A78" w:rsidP="00122A78">
      <w:pPr>
        <w:pBdr>
          <w:top w:val="nil"/>
          <w:left w:val="nil"/>
          <w:bottom w:val="nil"/>
          <w:right w:val="nil"/>
          <w:between w:val="nil"/>
        </w:pBdr>
        <w:spacing w:after="0" w:line="360" w:lineRule="auto"/>
        <w:jc w:val="both"/>
        <w:rPr>
          <w:rFonts w:ascii="Palatino Linotype" w:hAnsi="Palatino Linotype" w:cs="Arial"/>
          <w:sz w:val="24"/>
        </w:rPr>
      </w:pPr>
    </w:p>
    <w:p w14:paraId="63848AB1" w14:textId="77777777" w:rsidR="00122A78" w:rsidRPr="003F3B0B" w:rsidRDefault="00122A78" w:rsidP="00122A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F3B0B">
        <w:rPr>
          <w:rFonts w:ascii="Palatino Linotype" w:hAnsi="Palatino Linotype" w:cs="Arial"/>
          <w:sz w:val="24"/>
        </w:rPr>
        <w:t>ASÍ LO ACORDÓ, POR UNANIMIDAD DE VOTOS, EL PLENO DEL</w:t>
      </w:r>
      <w:r w:rsidRPr="003F3B0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3F3B0B">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755C53" w:rsidRPr="003F3B0B">
        <w:rPr>
          <w:rFonts w:ascii="Palatino Linotype" w:hAnsi="Palatino Linotype" w:cs="Arial"/>
          <w:sz w:val="24"/>
        </w:rPr>
        <w:t>PRIMERA</w:t>
      </w:r>
      <w:r w:rsidRPr="003F3B0B">
        <w:rPr>
          <w:rFonts w:ascii="Palatino Linotype" w:hAnsi="Palatino Linotype" w:cs="Arial"/>
          <w:sz w:val="24"/>
        </w:rPr>
        <w:t xml:space="preserve"> SESIÓN ORDINARIA CELEBRADA EL </w:t>
      </w:r>
      <w:r w:rsidR="00755C53" w:rsidRPr="003F3B0B">
        <w:rPr>
          <w:rFonts w:ascii="Palatino Linotype" w:hAnsi="Palatino Linotype" w:cs="Arial"/>
          <w:sz w:val="24"/>
        </w:rPr>
        <w:t>DIECISIETE DE ENERO DE DOS MIL VEINTICUATRO</w:t>
      </w:r>
      <w:r w:rsidRPr="003F3B0B">
        <w:rPr>
          <w:rFonts w:ascii="Palatino Linotype" w:hAnsi="Palatino Linotype" w:cs="Arial"/>
          <w:sz w:val="24"/>
        </w:rPr>
        <w:t>, ANTE EL SECRETARIO TÉCNICO DEL PLENO, ALEXIS TAPIA RAMÍREZ. --------------------------------------------------------------------------------------------------</w:t>
      </w:r>
    </w:p>
    <w:p w14:paraId="6EC9843C" w14:textId="77777777" w:rsidR="00122A78" w:rsidRPr="00AB0A3C" w:rsidRDefault="00122A78" w:rsidP="00122A78">
      <w:pPr>
        <w:spacing w:line="360" w:lineRule="auto"/>
        <w:jc w:val="both"/>
        <w:rPr>
          <w:sz w:val="20"/>
        </w:rPr>
      </w:pPr>
      <w:r w:rsidRPr="003F3B0B">
        <w:rPr>
          <w:rFonts w:ascii="Palatino Linotype" w:hAnsi="Palatino Linotype"/>
          <w:bCs/>
          <w:sz w:val="16"/>
          <w:szCs w:val="18"/>
        </w:rPr>
        <w:t>CCR/LMST</w:t>
      </w:r>
    </w:p>
    <w:p w14:paraId="43E2ED21" w14:textId="77777777" w:rsidR="00122A78" w:rsidRDefault="00122A78" w:rsidP="00122A78"/>
    <w:p w14:paraId="73AFE43A" w14:textId="77777777" w:rsidR="00122A78" w:rsidRDefault="00122A78" w:rsidP="00122A78"/>
    <w:p w14:paraId="3DD36BB9" w14:textId="77777777" w:rsidR="00122A78" w:rsidRDefault="00122A78" w:rsidP="00122A78"/>
    <w:p w14:paraId="72D86C59" w14:textId="77777777" w:rsidR="00122A78" w:rsidRDefault="00122A78" w:rsidP="00122A78"/>
    <w:p w14:paraId="73C191DB" w14:textId="77777777" w:rsidR="00122A78" w:rsidRDefault="00122A78" w:rsidP="00122A78"/>
    <w:p w14:paraId="640584C1" w14:textId="77777777" w:rsidR="00122A78" w:rsidRDefault="00122A78" w:rsidP="00122A78"/>
    <w:p w14:paraId="42C2C63E" w14:textId="77777777" w:rsidR="00122A78" w:rsidRDefault="00122A78" w:rsidP="00122A78"/>
    <w:p w14:paraId="453C021A" w14:textId="77777777" w:rsidR="00122A78" w:rsidRDefault="00122A78" w:rsidP="00122A78"/>
    <w:p w14:paraId="2A298786" w14:textId="77777777" w:rsidR="00122A78" w:rsidRDefault="00122A78" w:rsidP="00122A78"/>
    <w:p w14:paraId="1640DE9F" w14:textId="77777777" w:rsidR="00122A78" w:rsidRDefault="00122A78" w:rsidP="00122A78"/>
    <w:p w14:paraId="51A9436A" w14:textId="77777777" w:rsidR="00122A78" w:rsidRDefault="00122A78" w:rsidP="00122A78"/>
    <w:p w14:paraId="658C288D" w14:textId="77777777" w:rsidR="00122A78" w:rsidRDefault="00122A78" w:rsidP="00122A78"/>
    <w:p w14:paraId="4CFC8A67" w14:textId="77777777" w:rsidR="00507AB6" w:rsidRDefault="00507AB6"/>
    <w:sectPr w:rsidR="00507AB6" w:rsidSect="00852BE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11BE" w14:textId="77777777" w:rsidR="00A85A8E" w:rsidRDefault="00A85A8E" w:rsidP="00122A78">
      <w:pPr>
        <w:spacing w:after="0" w:line="240" w:lineRule="auto"/>
      </w:pPr>
      <w:r>
        <w:separator/>
      </w:r>
    </w:p>
  </w:endnote>
  <w:endnote w:type="continuationSeparator" w:id="0">
    <w:p w14:paraId="1BA92690" w14:textId="77777777" w:rsidR="00A85A8E" w:rsidRDefault="00A85A8E" w:rsidP="0012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
    <w:altName w:val="Alex Brush"/>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4707" w14:textId="77777777" w:rsidR="00852BEB" w:rsidRPr="000B69FA" w:rsidRDefault="00852BEB" w:rsidP="00852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76CA">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76CA">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B4B0" w14:textId="77777777" w:rsidR="00852BEB" w:rsidRPr="000B69FA" w:rsidRDefault="00852BEB" w:rsidP="00852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76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76CA">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7C3C" w14:textId="77777777" w:rsidR="00A85A8E" w:rsidRDefault="00A85A8E" w:rsidP="00122A78">
      <w:pPr>
        <w:spacing w:after="0" w:line="240" w:lineRule="auto"/>
      </w:pPr>
      <w:r>
        <w:separator/>
      </w:r>
    </w:p>
  </w:footnote>
  <w:footnote w:type="continuationSeparator" w:id="0">
    <w:p w14:paraId="1D54A03D" w14:textId="77777777" w:rsidR="00A85A8E" w:rsidRDefault="00A85A8E" w:rsidP="00122A78">
      <w:pPr>
        <w:spacing w:after="0" w:line="240" w:lineRule="auto"/>
      </w:pPr>
      <w:r>
        <w:continuationSeparator/>
      </w:r>
    </w:p>
  </w:footnote>
  <w:footnote w:id="1">
    <w:p w14:paraId="4C3969CB" w14:textId="77777777" w:rsidR="00852BEB" w:rsidRPr="005552A8" w:rsidRDefault="00852BEB" w:rsidP="00122A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19C6231" w14:textId="77777777" w:rsidR="00852BEB" w:rsidRPr="005552A8" w:rsidRDefault="00852BEB" w:rsidP="00122A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41E1" w14:textId="77777777" w:rsidR="00852BEB" w:rsidRDefault="00852BEB">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E59C0AB" wp14:editId="14414474">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52BEB" w14:paraId="10364E71" w14:textId="77777777" w:rsidTr="00852BEB">
      <w:trPr>
        <w:trHeight w:val="227"/>
      </w:trPr>
      <w:tc>
        <w:tcPr>
          <w:tcW w:w="5529" w:type="dxa"/>
          <w:hideMark/>
        </w:tcPr>
        <w:p w14:paraId="398B5AC9" w14:textId="77777777" w:rsidR="00852BEB" w:rsidRDefault="00852BEB" w:rsidP="00852B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26A936" w14:textId="77777777" w:rsidR="00852BEB" w:rsidRPr="00B4142F" w:rsidRDefault="00852BEB" w:rsidP="00122A7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07895/INFOEM/IP/RR/2023</w:t>
          </w:r>
        </w:p>
      </w:tc>
    </w:tr>
    <w:tr w:rsidR="00852BEB" w14:paraId="7851CE30" w14:textId="77777777" w:rsidTr="00852BEB">
      <w:trPr>
        <w:trHeight w:val="242"/>
      </w:trPr>
      <w:tc>
        <w:tcPr>
          <w:tcW w:w="5529" w:type="dxa"/>
          <w:hideMark/>
        </w:tcPr>
        <w:p w14:paraId="0E6C0604" w14:textId="77777777" w:rsidR="00852BEB" w:rsidRDefault="00852BEB" w:rsidP="00852B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12F8D6F" w14:textId="77777777" w:rsidR="00852BEB" w:rsidRPr="00F06FED" w:rsidRDefault="00852BEB" w:rsidP="00852BEB">
          <w:pPr>
            <w:spacing w:after="120" w:line="256" w:lineRule="auto"/>
            <w:ind w:left="639" w:right="214"/>
            <w:jc w:val="both"/>
            <w:rPr>
              <w:rFonts w:ascii="Palatino Linotype" w:hAnsi="Palatino Linotype" w:cs="Arial"/>
            </w:rPr>
          </w:pPr>
          <w:r w:rsidRPr="00122A78">
            <w:rPr>
              <w:rFonts w:ascii="Palatino Linotype" w:hAnsi="Palatino Linotype" w:cs="Arial"/>
              <w:szCs w:val="20"/>
            </w:rPr>
            <w:t>Ayuntamiento de Tenango del Valle</w:t>
          </w:r>
        </w:p>
      </w:tc>
    </w:tr>
    <w:tr w:rsidR="00852BEB" w14:paraId="1C7D3939" w14:textId="77777777" w:rsidTr="00852BEB">
      <w:trPr>
        <w:trHeight w:val="342"/>
      </w:trPr>
      <w:tc>
        <w:tcPr>
          <w:tcW w:w="5529" w:type="dxa"/>
          <w:hideMark/>
        </w:tcPr>
        <w:p w14:paraId="755FF2BB" w14:textId="77777777" w:rsidR="00852BEB" w:rsidRDefault="00852BEB" w:rsidP="00852B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CEFF454" w14:textId="77777777" w:rsidR="00852BEB" w:rsidRDefault="00852BEB" w:rsidP="00852BEB">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B08F92E" w14:textId="77777777" w:rsidR="00852BEB" w:rsidRDefault="00852B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52BEB" w14:paraId="38C2BE49" w14:textId="77777777" w:rsidTr="00852BEB">
      <w:trPr>
        <w:trHeight w:val="227"/>
      </w:trPr>
      <w:tc>
        <w:tcPr>
          <w:tcW w:w="5529" w:type="dxa"/>
          <w:hideMark/>
        </w:tcPr>
        <w:p w14:paraId="3420EE89" w14:textId="77777777" w:rsidR="00852BEB" w:rsidRDefault="00852BEB" w:rsidP="00852B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E6BCDCA" w14:textId="77777777" w:rsidR="00852BEB" w:rsidRPr="00B4142F" w:rsidRDefault="00852BEB" w:rsidP="00122A7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07895/INFOEM/IP/RR/2023</w:t>
          </w:r>
        </w:p>
      </w:tc>
    </w:tr>
    <w:tr w:rsidR="00852BEB" w14:paraId="15974D9D" w14:textId="77777777" w:rsidTr="00852BEB">
      <w:trPr>
        <w:trHeight w:val="196"/>
      </w:trPr>
      <w:tc>
        <w:tcPr>
          <w:tcW w:w="5529" w:type="dxa"/>
          <w:hideMark/>
        </w:tcPr>
        <w:p w14:paraId="220AD2C2" w14:textId="77777777" w:rsidR="00852BEB" w:rsidRDefault="00852BEB" w:rsidP="00852BE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4426F5" w14:textId="3C3AD206" w:rsidR="00852BEB" w:rsidRPr="00F06FED" w:rsidRDefault="00060A3D" w:rsidP="00852BEB">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w:t>
          </w:r>
          <w:proofErr w:type="spellEnd"/>
        </w:p>
      </w:tc>
    </w:tr>
    <w:tr w:rsidR="00852BEB" w14:paraId="59B2C72E" w14:textId="77777777" w:rsidTr="00852BEB">
      <w:trPr>
        <w:trHeight w:val="242"/>
      </w:trPr>
      <w:tc>
        <w:tcPr>
          <w:tcW w:w="5529" w:type="dxa"/>
          <w:hideMark/>
        </w:tcPr>
        <w:p w14:paraId="688933E2" w14:textId="77777777" w:rsidR="00852BEB" w:rsidRDefault="00852BEB" w:rsidP="00852B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298599D" w14:textId="77777777" w:rsidR="00852BEB" w:rsidRDefault="00852BEB" w:rsidP="00852BEB">
          <w:pPr>
            <w:spacing w:after="120" w:line="256" w:lineRule="auto"/>
            <w:ind w:left="639" w:right="214"/>
            <w:jc w:val="both"/>
            <w:rPr>
              <w:rFonts w:ascii="Palatino Linotype" w:hAnsi="Palatino Linotype" w:cs="Arial"/>
              <w:szCs w:val="20"/>
            </w:rPr>
          </w:pPr>
          <w:r w:rsidRPr="00122A78">
            <w:rPr>
              <w:rFonts w:ascii="Palatino Linotype" w:hAnsi="Palatino Linotype" w:cs="Arial"/>
              <w:szCs w:val="20"/>
            </w:rPr>
            <w:t>Ayuntamiento de Tenango del Valle</w:t>
          </w:r>
        </w:p>
      </w:tc>
    </w:tr>
    <w:tr w:rsidR="00852BEB" w14:paraId="72CAFB98" w14:textId="77777777" w:rsidTr="00852BEB">
      <w:trPr>
        <w:trHeight w:val="342"/>
      </w:trPr>
      <w:tc>
        <w:tcPr>
          <w:tcW w:w="5529" w:type="dxa"/>
          <w:hideMark/>
        </w:tcPr>
        <w:p w14:paraId="3A902653" w14:textId="77777777" w:rsidR="00852BEB" w:rsidRDefault="00852BEB" w:rsidP="00852B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71B063C" w14:textId="77777777" w:rsidR="00852BEB" w:rsidRDefault="00852BEB" w:rsidP="00852BE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022E137" w14:textId="77777777" w:rsidR="00852BEB" w:rsidRDefault="00852BE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6EBD1EF" wp14:editId="3FE195B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B5F7B"/>
    <w:multiLevelType w:val="hybridMultilevel"/>
    <w:tmpl w:val="24DA2D0A"/>
    <w:lvl w:ilvl="0" w:tplc="70C846A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5770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A7A45"/>
    <w:multiLevelType w:val="hybridMultilevel"/>
    <w:tmpl w:val="96F8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7C6C10"/>
    <w:multiLevelType w:val="hybridMultilevel"/>
    <w:tmpl w:val="6BF2AA2E"/>
    <w:lvl w:ilvl="0" w:tplc="D97AA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75C25"/>
    <w:multiLevelType w:val="hybridMultilevel"/>
    <w:tmpl w:val="60BC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EA5229"/>
    <w:multiLevelType w:val="hybridMultilevel"/>
    <w:tmpl w:val="96F8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9D5CAD"/>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130074"/>
    <w:multiLevelType w:val="hybridMultilevel"/>
    <w:tmpl w:val="6EE0E4DE"/>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6C9C78AD"/>
    <w:multiLevelType w:val="multilevel"/>
    <w:tmpl w:val="509006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305B7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AF58B8"/>
    <w:multiLevelType w:val="hybridMultilevel"/>
    <w:tmpl w:val="BF022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3812583">
    <w:abstractNumId w:val="1"/>
  </w:num>
  <w:num w:numId="2" w16cid:durableId="1924953282">
    <w:abstractNumId w:val="16"/>
  </w:num>
  <w:num w:numId="3" w16cid:durableId="1097748928">
    <w:abstractNumId w:val="5"/>
  </w:num>
  <w:num w:numId="4" w16cid:durableId="598027092">
    <w:abstractNumId w:val="14"/>
  </w:num>
  <w:num w:numId="5" w16cid:durableId="738210901">
    <w:abstractNumId w:val="7"/>
  </w:num>
  <w:num w:numId="6" w16cid:durableId="496384933">
    <w:abstractNumId w:val="3"/>
  </w:num>
  <w:num w:numId="7" w16cid:durableId="991953448">
    <w:abstractNumId w:val="15"/>
  </w:num>
  <w:num w:numId="8" w16cid:durableId="267273795">
    <w:abstractNumId w:val="0"/>
  </w:num>
  <w:num w:numId="9" w16cid:durableId="601037060">
    <w:abstractNumId w:val="4"/>
  </w:num>
  <w:num w:numId="10" w16cid:durableId="1199003744">
    <w:abstractNumId w:val="18"/>
  </w:num>
  <w:num w:numId="11" w16cid:durableId="1271283694">
    <w:abstractNumId w:val="8"/>
  </w:num>
  <w:num w:numId="12" w16cid:durableId="441613701">
    <w:abstractNumId w:val="11"/>
  </w:num>
  <w:num w:numId="13" w16cid:durableId="1491751709">
    <w:abstractNumId w:val="17"/>
  </w:num>
  <w:num w:numId="14" w16cid:durableId="331573032">
    <w:abstractNumId w:val="9"/>
  </w:num>
  <w:num w:numId="15" w16cid:durableId="1139688221">
    <w:abstractNumId w:val="2"/>
  </w:num>
  <w:num w:numId="16" w16cid:durableId="163983157">
    <w:abstractNumId w:val="10"/>
  </w:num>
  <w:num w:numId="17" w16cid:durableId="642931574">
    <w:abstractNumId w:val="12"/>
  </w:num>
  <w:num w:numId="18" w16cid:durableId="1171603965">
    <w:abstractNumId w:val="13"/>
  </w:num>
  <w:num w:numId="19" w16cid:durableId="1700157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78"/>
    <w:rsid w:val="00045023"/>
    <w:rsid w:val="00060A3D"/>
    <w:rsid w:val="000E401D"/>
    <w:rsid w:val="00122A78"/>
    <w:rsid w:val="00141620"/>
    <w:rsid w:val="0024520F"/>
    <w:rsid w:val="003F3B0B"/>
    <w:rsid w:val="004576CA"/>
    <w:rsid w:val="00476189"/>
    <w:rsid w:val="004C0677"/>
    <w:rsid w:val="00507AB6"/>
    <w:rsid w:val="005B3A3C"/>
    <w:rsid w:val="00605765"/>
    <w:rsid w:val="00636A24"/>
    <w:rsid w:val="006E3EA4"/>
    <w:rsid w:val="00755C53"/>
    <w:rsid w:val="00766833"/>
    <w:rsid w:val="00852BEB"/>
    <w:rsid w:val="00880E2B"/>
    <w:rsid w:val="00913579"/>
    <w:rsid w:val="00A85A8E"/>
    <w:rsid w:val="00AC52C9"/>
    <w:rsid w:val="00BB1757"/>
    <w:rsid w:val="00C62598"/>
    <w:rsid w:val="00CC2D17"/>
    <w:rsid w:val="00CD7297"/>
    <w:rsid w:val="00DD54D3"/>
    <w:rsid w:val="00F232AF"/>
    <w:rsid w:val="00F6180F"/>
    <w:rsid w:val="00FE5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69E6"/>
  <w15:chartTrackingRefBased/>
  <w15:docId w15:val="{B609F0FA-0DBA-4FE6-AC25-1F1444ED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22A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22A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22A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22A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22A7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22A7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22A7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22A78"/>
    <w:rPr>
      <w:color w:val="0563C1" w:themeColor="hyperlink"/>
      <w:u w:val="single"/>
    </w:rPr>
  </w:style>
  <w:style w:type="paragraph" w:styleId="Sinespaciado">
    <w:name w:val="No Spacing"/>
    <w:aliases w:val="Francesa,INAI"/>
    <w:link w:val="SinespaciadoCar"/>
    <w:uiPriority w:val="1"/>
    <w:qFormat/>
    <w:rsid w:val="00122A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22A78"/>
    <w:rPr>
      <w:rFonts w:ascii="Times New Roman" w:eastAsia="Times New Roman" w:hAnsi="Times New Roman" w:cs="Times New Roman"/>
      <w:sz w:val="24"/>
      <w:szCs w:val="24"/>
      <w:lang w:eastAsia="es-ES"/>
    </w:rPr>
  </w:style>
  <w:style w:type="paragraph" w:customStyle="1" w:styleId="infoemcitas">
    <w:name w:val="infoem citas"/>
    <w:basedOn w:val="Normal"/>
    <w:link w:val="infoemcitasCar"/>
    <w:qFormat/>
    <w:rsid w:val="00122A78"/>
    <w:pPr>
      <w:spacing w:before="240" w:line="360" w:lineRule="auto"/>
      <w:ind w:left="851" w:right="851"/>
      <w:jc w:val="both"/>
    </w:pPr>
    <w:rPr>
      <w:rFonts w:ascii="Palatino Linotype" w:hAnsi="Palatino Linotype"/>
      <w:i/>
    </w:rPr>
  </w:style>
  <w:style w:type="paragraph" w:customStyle="1" w:styleId="INFOEM">
    <w:name w:val="INFOEM"/>
    <w:basedOn w:val="Normal"/>
    <w:qFormat/>
    <w:rsid w:val="00122A78"/>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122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22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22A78"/>
    <w:pPr>
      <w:spacing w:before="240" w:line="360" w:lineRule="auto"/>
      <w:ind w:left="851" w:right="851"/>
      <w:jc w:val="both"/>
    </w:pPr>
    <w:rPr>
      <w:rFonts w:ascii="Palatino Linotype" w:hAnsi="Palatino Linotype" w:cs="Arial"/>
      <w:i/>
    </w:rPr>
  </w:style>
  <w:style w:type="character" w:styleId="Textoennegrita">
    <w:name w:val="Strong"/>
    <w:basedOn w:val="Fuentedeprrafopredeter"/>
    <w:uiPriority w:val="22"/>
    <w:qFormat/>
    <w:rsid w:val="00141620"/>
    <w:rPr>
      <w:b/>
      <w:bCs/>
    </w:rPr>
  </w:style>
  <w:style w:type="character" w:customStyle="1" w:styleId="infoemcitasCar">
    <w:name w:val="infoem citas Car"/>
    <w:basedOn w:val="Fuentedeprrafopredeter"/>
    <w:link w:val="infoemcitas"/>
    <w:rsid w:val="00141620"/>
    <w:rPr>
      <w:rFonts w:ascii="Palatino Linotype" w:hAnsi="Palatino Linotype"/>
      <w:i/>
    </w:rPr>
  </w:style>
  <w:style w:type="paragraph" w:styleId="Textonotapie">
    <w:name w:val="footnote text"/>
    <w:basedOn w:val="Normal"/>
    <w:link w:val="TextonotapieCar"/>
    <w:uiPriority w:val="99"/>
    <w:semiHidden/>
    <w:unhideWhenUsed/>
    <w:rsid w:val="0076683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6683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44</Pages>
  <Words>9076</Words>
  <Characters>49923</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Arturo Estanislao Macedo Albarrán</cp:lastModifiedBy>
  <cp:revision>14</cp:revision>
  <cp:lastPrinted>2024-01-19T15:44:00Z</cp:lastPrinted>
  <dcterms:created xsi:type="dcterms:W3CDTF">2023-12-13T21:58:00Z</dcterms:created>
  <dcterms:modified xsi:type="dcterms:W3CDTF">2024-01-30T18:09:00Z</dcterms:modified>
</cp:coreProperties>
</file>