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C98FB" w14:textId="77777777" w:rsidR="00123BD7" w:rsidRPr="00171725" w:rsidRDefault="0070358C" w:rsidP="00171725">
      <w:pPr>
        <w:spacing w:line="360" w:lineRule="auto"/>
        <w:jc w:val="both"/>
        <w:rPr>
          <w:rFonts w:ascii="Palatino Linotype" w:eastAsia="Palatino Linotype" w:hAnsi="Palatino Linotype" w:cs="Palatino Linotype"/>
        </w:rPr>
      </w:pPr>
      <w:bookmarkStart w:id="0" w:name="_heading=h.3znysh7" w:colFirst="0" w:colLast="0"/>
      <w:bookmarkEnd w:id="0"/>
      <w:r w:rsidRPr="0017172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386790">
        <w:rPr>
          <w:rFonts w:ascii="Palatino Linotype" w:eastAsia="Palatino Linotype" w:hAnsi="Palatino Linotype" w:cs="Palatino Linotype"/>
          <w:b/>
        </w:rPr>
        <w:t>seis de marzo de dos mil veinticuatro</w:t>
      </w:r>
      <w:r w:rsidRPr="00171725">
        <w:rPr>
          <w:rFonts w:ascii="Palatino Linotype" w:eastAsia="Palatino Linotype" w:hAnsi="Palatino Linotype" w:cs="Palatino Linotype"/>
        </w:rPr>
        <w:t>.</w:t>
      </w:r>
    </w:p>
    <w:p w14:paraId="7B657E8A" w14:textId="77777777" w:rsidR="00123BD7" w:rsidRPr="00171725" w:rsidRDefault="00123BD7" w:rsidP="00171725">
      <w:pPr>
        <w:spacing w:line="360" w:lineRule="auto"/>
        <w:jc w:val="both"/>
        <w:rPr>
          <w:rFonts w:ascii="Palatino Linotype" w:eastAsia="Palatino Linotype" w:hAnsi="Palatino Linotype" w:cs="Palatino Linotype"/>
        </w:rPr>
      </w:pPr>
    </w:p>
    <w:p w14:paraId="7FB47E86" w14:textId="44E266EC"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VISTO</w:t>
      </w:r>
      <w:r w:rsidRPr="00171725">
        <w:rPr>
          <w:rFonts w:ascii="Palatino Linotype" w:eastAsia="Palatino Linotype" w:hAnsi="Palatino Linotype" w:cs="Palatino Linotype"/>
        </w:rPr>
        <w:t xml:space="preserve"> el expediente formado con motivo del Recurso Revisión </w:t>
      </w:r>
      <w:bookmarkStart w:id="1" w:name="_Hlk160471395"/>
      <w:r w:rsidRPr="00171725">
        <w:rPr>
          <w:rFonts w:ascii="Palatino Linotype" w:eastAsia="Palatino Linotype" w:hAnsi="Palatino Linotype" w:cs="Palatino Linotype"/>
          <w:b/>
        </w:rPr>
        <w:t>00382/INFOEM/IP/RR/2023</w:t>
      </w:r>
      <w:bookmarkEnd w:id="1"/>
      <w:r w:rsidRPr="00171725">
        <w:rPr>
          <w:rFonts w:ascii="Palatino Linotype" w:eastAsia="Palatino Linotype" w:hAnsi="Palatino Linotype" w:cs="Palatino Linotype"/>
        </w:rPr>
        <w:t xml:space="preserve">, promovido por </w:t>
      </w:r>
      <w:bookmarkStart w:id="2" w:name="_GoBack"/>
      <w:r w:rsidR="00F71CCD">
        <w:rPr>
          <w:rFonts w:ascii="Palatino Linotype" w:eastAsia="Palatino Linotype" w:hAnsi="Palatino Linotype" w:cs="Palatino Linotype"/>
          <w:b/>
        </w:rPr>
        <w:t>XXXXXXX XXXXX XXXXX</w:t>
      </w:r>
      <w:bookmarkEnd w:id="2"/>
      <w:r w:rsidRPr="00171725">
        <w:rPr>
          <w:rFonts w:ascii="Palatino Linotype" w:eastAsia="Palatino Linotype" w:hAnsi="Palatino Linotype" w:cs="Palatino Linotype"/>
        </w:rPr>
        <w:t>,</w:t>
      </w:r>
      <w:r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rPr>
        <w:t>a quien</w:t>
      </w:r>
      <w:r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rPr>
        <w:t xml:space="preserve">en lo sucesivo se le denominará </w:t>
      </w:r>
      <w:r w:rsidRPr="00171725">
        <w:rPr>
          <w:rFonts w:ascii="Palatino Linotype" w:eastAsia="Palatino Linotype" w:hAnsi="Palatino Linotype" w:cs="Palatino Linotype"/>
          <w:b/>
        </w:rPr>
        <w:t>EL RECURRENTE</w:t>
      </w:r>
      <w:r w:rsidRPr="00171725">
        <w:rPr>
          <w:rFonts w:ascii="Palatino Linotype" w:eastAsia="Palatino Linotype" w:hAnsi="Palatino Linotype" w:cs="Palatino Linotype"/>
        </w:rPr>
        <w:t xml:space="preserve">, en contra de la respuesta del </w:t>
      </w:r>
      <w:r w:rsidRPr="00171725">
        <w:rPr>
          <w:rFonts w:ascii="Palatino Linotype" w:eastAsia="Palatino Linotype" w:hAnsi="Palatino Linotype" w:cs="Palatino Linotype"/>
          <w:b/>
        </w:rPr>
        <w:t xml:space="preserve">Ayuntamiento de Zumpango, </w:t>
      </w:r>
      <w:r w:rsidRPr="00171725">
        <w:rPr>
          <w:rFonts w:ascii="Palatino Linotype" w:eastAsia="Palatino Linotype" w:hAnsi="Palatino Linotype" w:cs="Palatino Linotype"/>
        </w:rPr>
        <w:t xml:space="preserve">que en lo subsecuente </w:t>
      </w:r>
      <w:r w:rsidRPr="00171725">
        <w:rPr>
          <w:rFonts w:ascii="Palatino Linotype" w:eastAsia="Palatino Linotype" w:hAnsi="Palatino Linotype" w:cs="Palatino Linotype"/>
          <w:b/>
        </w:rPr>
        <w:t>EL SUJETO OBLIGADO</w:t>
      </w:r>
      <w:r w:rsidRPr="00171725">
        <w:rPr>
          <w:rFonts w:ascii="Palatino Linotype" w:eastAsia="Palatino Linotype" w:hAnsi="Palatino Linotype" w:cs="Palatino Linotype"/>
        </w:rPr>
        <w:t>, se procede a dictar la presente resolución con base en lo siguiente:</w:t>
      </w:r>
    </w:p>
    <w:p w14:paraId="4A66D5C9" w14:textId="77777777" w:rsidR="00123BD7" w:rsidRPr="00171725" w:rsidRDefault="00123BD7" w:rsidP="00171725">
      <w:pPr>
        <w:spacing w:line="360" w:lineRule="auto"/>
        <w:jc w:val="center"/>
        <w:rPr>
          <w:rFonts w:ascii="Palatino Linotype" w:eastAsia="Palatino Linotype" w:hAnsi="Palatino Linotype" w:cs="Palatino Linotype"/>
        </w:rPr>
      </w:pPr>
    </w:p>
    <w:p w14:paraId="1E1C01A1" w14:textId="5CC3EB98" w:rsidR="00123BD7" w:rsidRPr="00171725" w:rsidRDefault="0070358C" w:rsidP="00171725">
      <w:pPr>
        <w:spacing w:line="360" w:lineRule="auto"/>
        <w:jc w:val="center"/>
        <w:rPr>
          <w:rFonts w:ascii="Palatino Linotype" w:eastAsia="Palatino Linotype" w:hAnsi="Palatino Linotype" w:cs="Palatino Linotype"/>
          <w:b/>
        </w:rPr>
      </w:pPr>
      <w:r w:rsidRPr="00171725">
        <w:rPr>
          <w:rFonts w:ascii="Palatino Linotype" w:eastAsia="Palatino Linotype" w:hAnsi="Palatino Linotype" w:cs="Palatino Linotype"/>
          <w:b/>
        </w:rPr>
        <w:t>A</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N</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T</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E</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C</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E</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D</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E</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N</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T</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E</w:t>
      </w:r>
      <w:r w:rsidR="00D76EED"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b/>
        </w:rPr>
        <w:t>S</w:t>
      </w:r>
    </w:p>
    <w:p w14:paraId="33772E1E"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I. De la Solicitud de Información.</w:t>
      </w:r>
    </w:p>
    <w:p w14:paraId="7E310A50"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rPr>
        <w:t xml:space="preserve">El </w:t>
      </w:r>
      <w:r w:rsidRPr="00171725">
        <w:rPr>
          <w:rFonts w:ascii="Palatino Linotype" w:eastAsia="Palatino Linotype" w:hAnsi="Palatino Linotype" w:cs="Palatino Linotype"/>
          <w:b/>
        </w:rPr>
        <w:t>catorce de noviembre de dos mil veintidós</w:t>
      </w:r>
      <w:r w:rsidRPr="00171725">
        <w:rPr>
          <w:rFonts w:ascii="Palatino Linotype" w:eastAsia="Palatino Linotype" w:hAnsi="Palatino Linotype" w:cs="Palatino Linotype"/>
        </w:rPr>
        <w:t xml:space="preserve">, </w:t>
      </w:r>
      <w:r w:rsidRPr="00171725">
        <w:rPr>
          <w:rFonts w:ascii="Palatino Linotype" w:eastAsia="Palatino Linotype" w:hAnsi="Palatino Linotype" w:cs="Palatino Linotype"/>
          <w:b/>
        </w:rPr>
        <w:t>EL RECURRENTE</w:t>
      </w:r>
      <w:r w:rsidRPr="00171725">
        <w:rPr>
          <w:rFonts w:ascii="Palatino Linotype" w:eastAsia="Palatino Linotype" w:hAnsi="Palatino Linotype" w:cs="Palatino Linotype"/>
        </w:rPr>
        <w:t xml:space="preserve"> presentó a través de la plataforma del Sistema de Acceso a la Información Mexiquense, en lo subsecuente </w:t>
      </w:r>
      <w:r w:rsidRPr="00171725">
        <w:rPr>
          <w:rFonts w:ascii="Palatino Linotype" w:eastAsia="Palatino Linotype" w:hAnsi="Palatino Linotype" w:cs="Palatino Linotype"/>
          <w:b/>
        </w:rPr>
        <w:t>EL SAIMEX,</w:t>
      </w:r>
      <w:r w:rsidRPr="00171725">
        <w:rPr>
          <w:rFonts w:ascii="Palatino Linotype" w:eastAsia="Palatino Linotype" w:hAnsi="Palatino Linotype" w:cs="Palatino Linotype"/>
        </w:rPr>
        <w:t xml:space="preserve"> ante </w:t>
      </w:r>
      <w:r w:rsidRPr="00171725">
        <w:rPr>
          <w:rFonts w:ascii="Palatino Linotype" w:eastAsia="Palatino Linotype" w:hAnsi="Palatino Linotype" w:cs="Palatino Linotype"/>
          <w:b/>
        </w:rPr>
        <w:t>EL SUJETO OBLIGADO</w:t>
      </w:r>
      <w:r w:rsidRPr="00171725">
        <w:rPr>
          <w:rFonts w:ascii="Palatino Linotype" w:eastAsia="Palatino Linotype" w:hAnsi="Palatino Linotype" w:cs="Palatino Linotype"/>
        </w:rPr>
        <w:t>, la solicitud de acceso a la Información Pública, a la que se le asignó el número de expediente</w:t>
      </w:r>
      <w:r w:rsidRPr="00171725">
        <w:rPr>
          <w:rFonts w:ascii="Palatino Linotype" w:eastAsia="Palatino Linotype" w:hAnsi="Palatino Linotype" w:cs="Palatino Linotype"/>
          <w:b/>
        </w:rPr>
        <w:t xml:space="preserve"> 00294/ZUMPANGO/IP/2022</w:t>
      </w:r>
      <w:r w:rsidRPr="00171725">
        <w:rPr>
          <w:rFonts w:ascii="Palatino Linotype" w:eastAsia="Palatino Linotype" w:hAnsi="Palatino Linotype" w:cs="Palatino Linotype"/>
        </w:rPr>
        <w:t>, mediante la cual solicitó:</w:t>
      </w:r>
    </w:p>
    <w:p w14:paraId="3A65A1F7" w14:textId="77777777" w:rsidR="00123BD7" w:rsidRPr="00171725" w:rsidRDefault="00123BD7" w:rsidP="00171725">
      <w:pPr>
        <w:spacing w:line="360" w:lineRule="auto"/>
        <w:jc w:val="both"/>
        <w:rPr>
          <w:rFonts w:ascii="Palatino Linotype" w:eastAsia="Palatino Linotype" w:hAnsi="Palatino Linotype" w:cs="Palatino Linotype"/>
          <w:b/>
        </w:rPr>
      </w:pPr>
    </w:p>
    <w:p w14:paraId="680340CB" w14:textId="77777777" w:rsidR="00123BD7" w:rsidRPr="00171725" w:rsidRDefault="0070358C" w:rsidP="00171725">
      <w:pPr>
        <w:spacing w:line="360" w:lineRule="auto"/>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i/>
        </w:rPr>
        <w:t xml:space="preserve">“Contratos y convocatorias de la obra pública realizada en la administración 2019-2021 y empresas o perosnas físicas que hayan relaizado dichas obras, así como copia de los pagos y/o adelantos. Contratos de obra pública en el año 2022. Fundamento mediante el cual odapaz otorga descuentos, acta de cabildo que autoriza.” </w:t>
      </w:r>
      <w:r w:rsidRPr="00171725">
        <w:rPr>
          <w:rFonts w:ascii="Palatino Linotype" w:eastAsia="Palatino Linotype" w:hAnsi="Palatino Linotype" w:cs="Palatino Linotype"/>
        </w:rPr>
        <w:t>(Sic).</w:t>
      </w:r>
    </w:p>
    <w:p w14:paraId="5FD99133" w14:textId="77777777" w:rsidR="00123BD7" w:rsidRPr="00171725" w:rsidRDefault="00123BD7" w:rsidP="00171725">
      <w:pPr>
        <w:spacing w:line="360" w:lineRule="auto"/>
        <w:jc w:val="both"/>
        <w:rPr>
          <w:rFonts w:ascii="Palatino Linotype" w:eastAsia="Palatino Linotype" w:hAnsi="Palatino Linotype" w:cs="Palatino Linotype"/>
          <w:b/>
        </w:rPr>
      </w:pPr>
    </w:p>
    <w:p w14:paraId="38A4291F" w14:textId="77777777" w:rsidR="00123BD7" w:rsidRPr="00171725" w:rsidRDefault="0070358C" w:rsidP="00171725">
      <w:pPr>
        <w:widowControl w:val="0"/>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b/>
        </w:rPr>
        <w:lastRenderedPageBreak/>
        <w:t>MODALIDAD DE ENTREGA:</w:t>
      </w:r>
      <w:r w:rsidRPr="00171725">
        <w:rPr>
          <w:rFonts w:ascii="Palatino Linotype" w:eastAsia="Palatino Linotype" w:hAnsi="Palatino Linotype" w:cs="Palatino Linotype"/>
        </w:rPr>
        <w:t xml:space="preserve"> vía </w:t>
      </w:r>
      <w:r w:rsidRPr="00171725">
        <w:rPr>
          <w:rFonts w:ascii="Palatino Linotype" w:eastAsia="Palatino Linotype" w:hAnsi="Palatino Linotype" w:cs="Palatino Linotype"/>
          <w:b/>
        </w:rPr>
        <w:t>SAIMEX</w:t>
      </w:r>
      <w:r w:rsidRPr="00171725">
        <w:rPr>
          <w:rFonts w:ascii="Palatino Linotype" w:eastAsia="Palatino Linotype" w:hAnsi="Palatino Linotype" w:cs="Palatino Linotype"/>
        </w:rPr>
        <w:t>.</w:t>
      </w:r>
    </w:p>
    <w:p w14:paraId="0CCA4AB4" w14:textId="77777777" w:rsidR="00123BD7" w:rsidRPr="00171725" w:rsidRDefault="00123BD7" w:rsidP="00171725">
      <w:pPr>
        <w:widowControl w:val="0"/>
        <w:spacing w:line="360" w:lineRule="auto"/>
        <w:jc w:val="both"/>
        <w:rPr>
          <w:rFonts w:ascii="Palatino Linotype" w:eastAsia="Palatino Linotype" w:hAnsi="Palatino Linotype" w:cs="Palatino Linotype"/>
        </w:rPr>
      </w:pPr>
    </w:p>
    <w:p w14:paraId="47A096F5"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II. Turno de la solicitud de información.</w:t>
      </w:r>
    </w:p>
    <w:p w14:paraId="76CC1E5A"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171725">
        <w:rPr>
          <w:rFonts w:ascii="Palatino Linotype" w:eastAsia="Palatino Linotype" w:hAnsi="Palatino Linotype" w:cs="Palatino Linotype"/>
          <w:b/>
        </w:rPr>
        <w:t>catorce de noviembre de dos mil veintidós</w:t>
      </w:r>
      <w:r w:rsidRPr="00171725">
        <w:rPr>
          <w:rFonts w:ascii="Palatino Linotype" w:eastAsia="Palatino Linotype" w:hAnsi="Palatino Linotype" w:cs="Palatino Linotype"/>
        </w:rPr>
        <w:t xml:space="preserve">, el Titular de la Unidad de Transparencia del Sujeto Obligado, turnó el requerimiento de información al servidor público habilitado que estimó pertinente, a fin de colmar la solicitud de acceso a la información, tal y como obra en el expediente electrónico. </w:t>
      </w:r>
    </w:p>
    <w:p w14:paraId="0FB54B60" w14:textId="77777777" w:rsidR="00123BD7" w:rsidRPr="00171725" w:rsidRDefault="00123BD7" w:rsidP="00171725">
      <w:pPr>
        <w:spacing w:line="360" w:lineRule="auto"/>
        <w:jc w:val="both"/>
        <w:rPr>
          <w:rFonts w:ascii="Palatino Linotype" w:eastAsia="Palatino Linotype" w:hAnsi="Palatino Linotype" w:cs="Palatino Linotype"/>
        </w:rPr>
      </w:pPr>
    </w:p>
    <w:p w14:paraId="39194BE9"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III. Prórroga.</w:t>
      </w:r>
    </w:p>
    <w:p w14:paraId="1A81FFAA"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El </w:t>
      </w:r>
      <w:r w:rsidRPr="00171725">
        <w:rPr>
          <w:rFonts w:ascii="Palatino Linotype" w:eastAsia="Palatino Linotype" w:hAnsi="Palatino Linotype" w:cs="Palatino Linotype"/>
          <w:b/>
        </w:rPr>
        <w:t xml:space="preserve">seis de diciembre de dos mil veintidós, el SUJETO OBLIGADO </w:t>
      </w:r>
      <w:r w:rsidRPr="00171725">
        <w:rPr>
          <w:rFonts w:ascii="Palatino Linotype" w:eastAsia="Palatino Linotype" w:hAnsi="Palatino Linotype" w:cs="Palatino Linotype"/>
        </w:rPr>
        <w:t>notificó de manera homologada, una prórroga para dar respuesta a la solicitud de acceso a la información en los siguientes términos:</w:t>
      </w:r>
    </w:p>
    <w:p w14:paraId="0839E451" w14:textId="77777777" w:rsidR="00123BD7" w:rsidRPr="00171725" w:rsidRDefault="00123BD7" w:rsidP="00171725">
      <w:pPr>
        <w:spacing w:line="276" w:lineRule="auto"/>
        <w:ind w:left="851" w:right="899"/>
        <w:jc w:val="both"/>
        <w:rPr>
          <w:rFonts w:ascii="Palatino Linotype" w:eastAsia="Palatino Linotype" w:hAnsi="Palatino Linotype" w:cs="Palatino Linotype"/>
          <w:i/>
        </w:rPr>
      </w:pPr>
    </w:p>
    <w:p w14:paraId="2FF8BCD0"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“Zumpango, México a 06 de Diciembre de 2022</w:t>
      </w:r>
    </w:p>
    <w:p w14:paraId="747032AE"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Nombre del solicitante: C. Solicitante</w:t>
      </w:r>
    </w:p>
    <w:p w14:paraId="0F55231E"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Folio de la solicitud: 00294/ZUMPANGO/IP/2022</w:t>
      </w:r>
    </w:p>
    <w:p w14:paraId="5030EA93"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FA3D779"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PARA QUE SE DE CIOMPLETA LA INFORMACIÓN</w:t>
      </w:r>
    </w:p>
    <w:p w14:paraId="4B8E4780"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LIC. YOSELIN MOCTEZUMA HERNÁNDEZ</w:t>
      </w:r>
    </w:p>
    <w:p w14:paraId="2C59CDCC" w14:textId="77777777" w:rsidR="00123BD7" w:rsidRPr="00171725" w:rsidRDefault="0070358C" w:rsidP="00171725">
      <w:pPr>
        <w:spacing w:line="276" w:lineRule="auto"/>
        <w:ind w:left="851" w:right="899"/>
        <w:jc w:val="both"/>
        <w:rPr>
          <w:rFonts w:ascii="Palatino Linotype" w:eastAsia="Palatino Linotype" w:hAnsi="Palatino Linotype" w:cs="Palatino Linotype"/>
        </w:rPr>
      </w:pPr>
      <w:r w:rsidRPr="00171725">
        <w:rPr>
          <w:rFonts w:ascii="Palatino Linotype" w:eastAsia="Palatino Linotype" w:hAnsi="Palatino Linotype" w:cs="Palatino Linotype"/>
          <w:i/>
        </w:rPr>
        <w:t>Responsable de la Unidad de Transparencia”</w:t>
      </w:r>
    </w:p>
    <w:p w14:paraId="0C38CBDA" w14:textId="77777777" w:rsidR="00123BD7" w:rsidRPr="00171725" w:rsidRDefault="00123BD7" w:rsidP="00171725">
      <w:pPr>
        <w:spacing w:line="360" w:lineRule="auto"/>
        <w:jc w:val="both"/>
        <w:rPr>
          <w:rFonts w:ascii="Palatino Linotype" w:eastAsia="Palatino Linotype" w:hAnsi="Palatino Linotype" w:cs="Palatino Linotype"/>
        </w:rPr>
      </w:pPr>
    </w:p>
    <w:p w14:paraId="79F11B45" w14:textId="07D6BD2F"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lastRenderedPageBreak/>
        <w:t>I</w:t>
      </w:r>
      <w:r w:rsidR="003F1B2B" w:rsidRPr="00171725">
        <w:rPr>
          <w:rFonts w:ascii="Palatino Linotype" w:eastAsia="Palatino Linotype" w:hAnsi="Palatino Linotype" w:cs="Palatino Linotype"/>
          <w:b/>
        </w:rPr>
        <w:t>V</w:t>
      </w:r>
      <w:r w:rsidRPr="00171725">
        <w:rPr>
          <w:rFonts w:ascii="Palatino Linotype" w:eastAsia="Palatino Linotype" w:hAnsi="Palatino Linotype" w:cs="Palatino Linotype"/>
          <w:b/>
        </w:rPr>
        <w:t>. Respuesta del Sujeto Obligado.</w:t>
      </w:r>
    </w:p>
    <w:p w14:paraId="31B0254C"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De las constancias que obran en el </w:t>
      </w:r>
      <w:r w:rsidRPr="00171725">
        <w:rPr>
          <w:rFonts w:ascii="Palatino Linotype" w:eastAsia="Palatino Linotype" w:hAnsi="Palatino Linotype" w:cs="Palatino Linotype"/>
          <w:b/>
        </w:rPr>
        <w:t>SAIMEX,</w:t>
      </w:r>
      <w:r w:rsidRPr="00171725">
        <w:rPr>
          <w:rFonts w:ascii="Palatino Linotype" w:eastAsia="Palatino Linotype" w:hAnsi="Palatino Linotype" w:cs="Palatino Linotype"/>
        </w:rPr>
        <w:t xml:space="preserve"> del recurso de revisión materia del presente asunto, se advierte que el </w:t>
      </w:r>
      <w:r w:rsidRPr="00171725">
        <w:rPr>
          <w:rFonts w:ascii="Palatino Linotype" w:eastAsia="Palatino Linotype" w:hAnsi="Palatino Linotype" w:cs="Palatino Linotype"/>
          <w:b/>
        </w:rPr>
        <w:t>nueve de enero de dos mil veintitrés</w:t>
      </w:r>
      <w:r w:rsidRPr="00171725">
        <w:rPr>
          <w:rFonts w:ascii="Palatino Linotype" w:eastAsia="Palatino Linotype" w:hAnsi="Palatino Linotype" w:cs="Palatino Linotype"/>
        </w:rPr>
        <w:t xml:space="preserve">, </w:t>
      </w:r>
      <w:r w:rsidRPr="00171725">
        <w:rPr>
          <w:rFonts w:ascii="Palatino Linotype" w:eastAsia="Palatino Linotype" w:hAnsi="Palatino Linotype" w:cs="Palatino Linotype"/>
          <w:b/>
        </w:rPr>
        <w:t>EL SUJETO OBLIGADO</w:t>
      </w:r>
      <w:r w:rsidRPr="00171725">
        <w:rPr>
          <w:rFonts w:ascii="Palatino Linotype" w:eastAsia="Palatino Linotype" w:hAnsi="Palatino Linotype" w:cs="Palatino Linotype"/>
        </w:rPr>
        <w:t xml:space="preserve"> entregó la respuesta a la solicitud de Información Pública del particular en los siguientes términos:</w:t>
      </w:r>
    </w:p>
    <w:p w14:paraId="4D939892" w14:textId="77777777" w:rsidR="00123BD7" w:rsidRPr="00171725" w:rsidRDefault="00123BD7" w:rsidP="00171725">
      <w:pPr>
        <w:spacing w:line="360" w:lineRule="auto"/>
        <w:jc w:val="both"/>
        <w:rPr>
          <w:rFonts w:ascii="Palatino Linotype" w:eastAsia="Palatino Linotype" w:hAnsi="Palatino Linotype" w:cs="Palatino Linotype"/>
        </w:rPr>
      </w:pPr>
    </w:p>
    <w:p w14:paraId="3250E937"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“Zumpango, México a 09 de Enero de 2023</w:t>
      </w:r>
    </w:p>
    <w:p w14:paraId="650FA417"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Nombre del solicitante: C. Solicitante</w:t>
      </w:r>
    </w:p>
    <w:p w14:paraId="241700A4"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Folio de la solicitud: 00294/ZUMPANGO/IP/2022</w:t>
      </w:r>
    </w:p>
    <w:p w14:paraId="218057D7"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B698CA"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Se anexa oficio de respuesta EL QUE SUSCRIBE L.C. JOSÉ LUIS JUAREZ GUERRERO TESORERO MUNICIPAL DE ZUMPANGO EN RELACIÓN A LA SOLICITUD 00294/ZUMPANGO/IP/2022 DONDE SOLICITA EN LO QUE A MI CORRESPONDE: COPIA DE LOS PAGOS Y/O ADELANTOS DE LOS CONTRATOS Y CONVOCATORIAS DE LA OBRA PUBLICA REALIZA EN LA ADMINISTRACIÓN 2019-2021 REMITO A USTED EN ARCHIVO PDF COPIA DE LOS PAGOS Y/O ADELANTOS QUE SOLICITA SIN MAS POR EL MOMENTO QUEDO A USTED PARA CUALQUIER DUDA O ACLARACIÓN.</w:t>
      </w:r>
    </w:p>
    <w:p w14:paraId="1F105460"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ATENTAMENTE</w:t>
      </w:r>
    </w:p>
    <w:p w14:paraId="5081BC4B" w14:textId="0A1B58DF" w:rsidR="00123BD7" w:rsidRPr="00171725" w:rsidRDefault="0070358C" w:rsidP="00171725">
      <w:pPr>
        <w:ind w:left="851" w:right="899"/>
        <w:jc w:val="both"/>
        <w:rPr>
          <w:rFonts w:ascii="Palatino Linotype" w:eastAsia="Palatino Linotype" w:hAnsi="Palatino Linotype" w:cs="Palatino Linotype"/>
        </w:rPr>
      </w:pPr>
      <w:r w:rsidRPr="00171725">
        <w:rPr>
          <w:rFonts w:ascii="Palatino Linotype" w:eastAsia="Palatino Linotype" w:hAnsi="Palatino Linotype" w:cs="Palatino Linotype"/>
          <w:i/>
        </w:rPr>
        <w:t xml:space="preserve">LIC. YOSELIN MOCTEZUMA HERNÁNDEZ” </w:t>
      </w:r>
      <w:r w:rsidR="00D76EED" w:rsidRPr="00171725">
        <w:rPr>
          <w:rFonts w:ascii="Palatino Linotype" w:eastAsia="Palatino Linotype" w:hAnsi="Palatino Linotype" w:cs="Palatino Linotype"/>
        </w:rPr>
        <w:t>(S</w:t>
      </w:r>
      <w:r w:rsidRPr="00171725">
        <w:rPr>
          <w:rFonts w:ascii="Palatino Linotype" w:eastAsia="Palatino Linotype" w:hAnsi="Palatino Linotype" w:cs="Palatino Linotype"/>
        </w:rPr>
        <w:t>ic).</w:t>
      </w:r>
    </w:p>
    <w:p w14:paraId="1C2165C9" w14:textId="77777777" w:rsidR="00123BD7" w:rsidRPr="00171725" w:rsidRDefault="00123BD7" w:rsidP="00171725">
      <w:pPr>
        <w:spacing w:line="360" w:lineRule="auto"/>
        <w:ind w:right="49"/>
        <w:jc w:val="both"/>
        <w:rPr>
          <w:rFonts w:ascii="Palatino Linotype" w:eastAsia="Palatino Linotype" w:hAnsi="Palatino Linotype" w:cs="Palatino Linotype"/>
          <w:b/>
        </w:rPr>
      </w:pPr>
    </w:p>
    <w:p w14:paraId="484A9002"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Por otra parte, se anexaron a la respuesta, los documentos digitales que a continuación se describen: </w:t>
      </w:r>
    </w:p>
    <w:p w14:paraId="6F837B35"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221AA255" w14:textId="77777777" w:rsidR="00123BD7" w:rsidRPr="00171725" w:rsidRDefault="0070358C" w:rsidP="00171725">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b/>
          <w:i/>
        </w:rPr>
        <w:lastRenderedPageBreak/>
        <w:t>“Obras 2021 Transparencia.pdf”</w:t>
      </w:r>
      <w:r w:rsidRPr="00171725">
        <w:rPr>
          <w:rFonts w:ascii="Palatino Linotype" w:eastAsia="Palatino Linotype" w:hAnsi="Palatino Linotype" w:cs="Palatino Linotype"/>
          <w:i/>
        </w:rPr>
        <w:t>:</w:t>
      </w:r>
      <w:r w:rsidRPr="00171725">
        <w:rPr>
          <w:rFonts w:ascii="Palatino Linotype" w:eastAsia="Palatino Linotype" w:hAnsi="Palatino Linotype" w:cs="Palatino Linotype"/>
        </w:rPr>
        <w:t xml:space="preserve"> documento constante de 130 fojas útiles, de cuyo contenido se advierten diversos comprobantes de transferencia emitidos por el municipio de Zumpango.</w:t>
      </w:r>
    </w:p>
    <w:p w14:paraId="72D256F1" w14:textId="77777777" w:rsidR="00123BD7" w:rsidRPr="00171725" w:rsidRDefault="0070358C" w:rsidP="00171725">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b/>
          <w:i/>
        </w:rPr>
        <w:t xml:space="preserve">“Obras 2019 Transparencia.pdf”: </w:t>
      </w:r>
      <w:r w:rsidRPr="00171725">
        <w:rPr>
          <w:rFonts w:ascii="Palatino Linotype" w:eastAsia="Palatino Linotype" w:hAnsi="Palatino Linotype" w:cs="Palatino Linotype"/>
        </w:rPr>
        <w:t>documento constante de 209 fojas útiles, de cuyo contenido se advierten diversos comprobantes de transferencia emitidos por el municipio de Zumpango.</w:t>
      </w:r>
    </w:p>
    <w:p w14:paraId="0A5E4102" w14:textId="77777777" w:rsidR="00123BD7" w:rsidRPr="00171725" w:rsidRDefault="0070358C" w:rsidP="00171725">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b/>
          <w:i/>
        </w:rPr>
        <w:t>“Obras 2020 Transparencia.pdf”</w:t>
      </w:r>
      <w:r w:rsidRPr="00171725">
        <w:rPr>
          <w:rFonts w:ascii="Palatino Linotype" w:eastAsia="Palatino Linotype" w:hAnsi="Palatino Linotype" w:cs="Palatino Linotype"/>
        </w:rPr>
        <w:t>: documento constante de 193 fojas útiles, de cuyo contenido se advierten diversos comprobantes de transferencia emitidos por el municipio de Zumpango.</w:t>
      </w:r>
    </w:p>
    <w:p w14:paraId="5CF09B1A" w14:textId="77777777" w:rsidR="00123BD7" w:rsidRPr="00171725" w:rsidRDefault="0070358C" w:rsidP="00171725">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b/>
          <w:i/>
        </w:rPr>
        <w:t>“SOL SAIMEX 0294_003077.pdf”</w:t>
      </w:r>
      <w:r w:rsidRPr="00171725">
        <w:rPr>
          <w:rFonts w:ascii="Palatino Linotype" w:eastAsia="Palatino Linotype" w:hAnsi="Palatino Linotype" w:cs="Palatino Linotype"/>
        </w:rPr>
        <w:t xml:space="preserve">: documento constante de una foja útil, de cuyo contenido se advierte el oficio con número de registro DOP/495/2022, suscrito por el Director de Obras Públicas, por medio del cual indica que la información se intentó a subir a la plataforma SAIMEX, sin tener éxito, debido al peso excesivo de esta, asimismo señaló que las documentales requeridas pueden ser encontradas en el enlace electrónico que proporciona o bien mediante consulta directa </w:t>
      </w:r>
      <w:r w:rsidRPr="00171725">
        <w:rPr>
          <w:rFonts w:ascii="Palatino Linotype" w:eastAsia="Palatino Linotype" w:hAnsi="Palatino Linotype" w:cs="Palatino Linotype"/>
          <w:i/>
        </w:rPr>
        <w:t>in situ.</w:t>
      </w:r>
    </w:p>
    <w:p w14:paraId="157B2930" w14:textId="77777777" w:rsidR="00123BD7" w:rsidRPr="00171725" w:rsidRDefault="00123BD7" w:rsidP="00171725">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30E7C9C4" w14:textId="5424587D" w:rsidR="00123BD7" w:rsidRPr="00171725" w:rsidRDefault="0070358C" w:rsidP="00171725">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V. Del Recurso Revisión.</w:t>
      </w:r>
    </w:p>
    <w:p w14:paraId="473427F0"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Inconforme con la respuesta, el </w:t>
      </w:r>
      <w:r w:rsidRPr="00171725">
        <w:rPr>
          <w:rFonts w:ascii="Palatino Linotype" w:eastAsia="Palatino Linotype" w:hAnsi="Palatino Linotype" w:cs="Palatino Linotype"/>
          <w:b/>
        </w:rPr>
        <w:t>veintitrés de enero de dos mil veintitrés</w:t>
      </w:r>
      <w:r w:rsidRPr="00171725">
        <w:rPr>
          <w:rFonts w:ascii="Palatino Linotype" w:eastAsia="Palatino Linotype" w:hAnsi="Palatino Linotype" w:cs="Palatino Linotype"/>
        </w:rPr>
        <w:t xml:space="preserve">, </w:t>
      </w:r>
      <w:r w:rsidRPr="00171725">
        <w:rPr>
          <w:rFonts w:ascii="Palatino Linotype" w:eastAsia="Palatino Linotype" w:hAnsi="Palatino Linotype" w:cs="Palatino Linotype"/>
          <w:b/>
        </w:rPr>
        <w:t>EL RECURRENTE</w:t>
      </w:r>
      <w:r w:rsidRPr="00171725">
        <w:rPr>
          <w:rFonts w:ascii="Palatino Linotype" w:eastAsia="Palatino Linotype" w:hAnsi="Palatino Linotype" w:cs="Palatino Linotype"/>
        </w:rPr>
        <w:t xml:space="preserve"> interpuso el Recurso Revisión sujeto del presente estudio, al cual se le asignó el número de expediente </w:t>
      </w:r>
      <w:r w:rsidRPr="00171725">
        <w:rPr>
          <w:rFonts w:ascii="Palatino Linotype" w:eastAsia="Palatino Linotype" w:hAnsi="Palatino Linotype" w:cs="Palatino Linotype"/>
          <w:b/>
        </w:rPr>
        <w:t>00382/INFOEM/IP/RR/2024,</w:t>
      </w:r>
      <w:r w:rsidRPr="00171725">
        <w:rPr>
          <w:rFonts w:ascii="Palatino Linotype" w:eastAsia="Palatino Linotype" w:hAnsi="Palatino Linotype" w:cs="Palatino Linotype"/>
        </w:rPr>
        <w:t xml:space="preserve"> en el que señaló como:</w:t>
      </w:r>
    </w:p>
    <w:p w14:paraId="36ED03D2" w14:textId="77777777" w:rsidR="00123BD7" w:rsidRPr="00171725" w:rsidRDefault="00123BD7" w:rsidP="00171725">
      <w:pPr>
        <w:spacing w:line="360" w:lineRule="auto"/>
        <w:jc w:val="both"/>
        <w:rPr>
          <w:rFonts w:ascii="Palatino Linotype" w:eastAsia="Palatino Linotype" w:hAnsi="Palatino Linotype" w:cs="Palatino Linotype"/>
        </w:rPr>
      </w:pPr>
    </w:p>
    <w:p w14:paraId="367946C4" w14:textId="77777777" w:rsidR="00D76EED" w:rsidRPr="00171725" w:rsidRDefault="00D76EED" w:rsidP="00171725">
      <w:pPr>
        <w:spacing w:line="360" w:lineRule="auto"/>
        <w:jc w:val="both"/>
        <w:rPr>
          <w:rFonts w:ascii="Palatino Linotype" w:eastAsia="Palatino Linotype" w:hAnsi="Palatino Linotype" w:cs="Palatino Linotype"/>
        </w:rPr>
      </w:pPr>
    </w:p>
    <w:p w14:paraId="659CA145" w14:textId="77777777" w:rsidR="00D76EED" w:rsidRPr="00171725" w:rsidRDefault="00D76EED" w:rsidP="00171725">
      <w:pPr>
        <w:spacing w:line="360" w:lineRule="auto"/>
        <w:jc w:val="both"/>
        <w:rPr>
          <w:rFonts w:ascii="Palatino Linotype" w:eastAsia="Palatino Linotype" w:hAnsi="Palatino Linotype" w:cs="Palatino Linotype"/>
        </w:rPr>
      </w:pPr>
    </w:p>
    <w:p w14:paraId="3DB85CC4"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lastRenderedPageBreak/>
        <w:t xml:space="preserve">Acto impugnado: </w:t>
      </w:r>
    </w:p>
    <w:p w14:paraId="64CB9DFF" w14:textId="77777777" w:rsidR="00123BD7" w:rsidRPr="00171725" w:rsidRDefault="00123BD7" w:rsidP="00171725">
      <w:pPr>
        <w:spacing w:line="360" w:lineRule="auto"/>
        <w:jc w:val="both"/>
        <w:rPr>
          <w:rFonts w:ascii="Palatino Linotype" w:eastAsia="Palatino Linotype" w:hAnsi="Palatino Linotype" w:cs="Palatino Linotype"/>
          <w:b/>
        </w:rPr>
      </w:pPr>
    </w:p>
    <w:p w14:paraId="727934D2" w14:textId="77777777" w:rsidR="00123BD7" w:rsidRPr="00171725" w:rsidRDefault="0070358C" w:rsidP="00171725">
      <w:pPr>
        <w:tabs>
          <w:tab w:val="left" w:pos="851"/>
        </w:tabs>
        <w:spacing w:line="360" w:lineRule="auto"/>
        <w:ind w:left="851" w:right="901"/>
        <w:jc w:val="both"/>
        <w:rPr>
          <w:rFonts w:ascii="Palatino Linotype" w:eastAsia="Palatino Linotype" w:hAnsi="Palatino Linotype" w:cs="Palatino Linotype"/>
        </w:rPr>
      </w:pPr>
      <w:r w:rsidRPr="00171725">
        <w:rPr>
          <w:rFonts w:ascii="Palatino Linotype" w:eastAsia="Palatino Linotype" w:hAnsi="Palatino Linotype" w:cs="Palatino Linotype"/>
          <w:i/>
        </w:rPr>
        <w:t xml:space="preserve">“La entrega de la información” </w:t>
      </w:r>
      <w:r w:rsidRPr="00171725">
        <w:rPr>
          <w:rFonts w:ascii="Palatino Linotype" w:eastAsia="Palatino Linotype" w:hAnsi="Palatino Linotype" w:cs="Palatino Linotype"/>
        </w:rPr>
        <w:t>(sic).</w:t>
      </w:r>
    </w:p>
    <w:p w14:paraId="2EEC5FCA" w14:textId="77777777" w:rsidR="00123BD7" w:rsidRPr="00171725" w:rsidRDefault="00123BD7" w:rsidP="00171725">
      <w:pPr>
        <w:spacing w:line="360" w:lineRule="auto"/>
        <w:jc w:val="both"/>
        <w:rPr>
          <w:rFonts w:ascii="Palatino Linotype" w:eastAsia="Palatino Linotype" w:hAnsi="Palatino Linotype" w:cs="Palatino Linotype"/>
          <w:b/>
        </w:rPr>
      </w:pPr>
    </w:p>
    <w:p w14:paraId="3D2399D5"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Razones o motivos de inconformidad:</w:t>
      </w:r>
    </w:p>
    <w:p w14:paraId="19D144DE" w14:textId="77777777" w:rsidR="00123BD7" w:rsidRPr="00171725" w:rsidRDefault="0070358C" w:rsidP="00171725">
      <w:pPr>
        <w:tabs>
          <w:tab w:val="left" w:pos="851"/>
        </w:tabs>
        <w:ind w:left="851" w:right="901"/>
        <w:jc w:val="both"/>
        <w:rPr>
          <w:rFonts w:ascii="Palatino Linotype" w:eastAsia="Palatino Linotype" w:hAnsi="Palatino Linotype" w:cs="Palatino Linotype"/>
        </w:rPr>
      </w:pPr>
      <w:r w:rsidRPr="00171725">
        <w:rPr>
          <w:rFonts w:ascii="Palatino Linotype" w:eastAsia="Palatino Linotype" w:hAnsi="Palatino Linotype" w:cs="Palatino Linotype"/>
          <w:i/>
        </w:rPr>
        <w:t xml:space="preserve">“No se adjunta la información solicitada, ya que el sujeto obligado manifiesta que los archivos son muy pesados, sin especificar a que se refiere, y no muestra evidencia de un solo documento, se solicita se entregue la información vía saimex, haciendo su trabajo, ya que refiere que la información se encuentra disoonible, pero al acudir te dicen que desconocen dicha instrucción, y terminan diciendo "ni que fueras el jefe" con burlas por parte de una persona de barba chistosa, chaparrito, tez moreno claro como de 1.50 de estatura que le decían el sam.” </w:t>
      </w:r>
      <w:r w:rsidRPr="00171725">
        <w:rPr>
          <w:rFonts w:ascii="Palatino Linotype" w:eastAsia="Palatino Linotype" w:hAnsi="Palatino Linotype" w:cs="Palatino Linotype"/>
        </w:rPr>
        <w:t>(Sic).</w:t>
      </w:r>
    </w:p>
    <w:p w14:paraId="0C4BACE0" w14:textId="77777777" w:rsidR="00123BD7" w:rsidRPr="00171725" w:rsidRDefault="00123BD7" w:rsidP="00171725">
      <w:pPr>
        <w:jc w:val="both"/>
        <w:rPr>
          <w:rFonts w:ascii="Palatino Linotype" w:eastAsia="Palatino Linotype" w:hAnsi="Palatino Linotype" w:cs="Palatino Linotype"/>
          <w:b/>
        </w:rPr>
      </w:pPr>
    </w:p>
    <w:p w14:paraId="4E33D801" w14:textId="116397E4"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V</w:t>
      </w:r>
      <w:r w:rsidR="003F1B2B" w:rsidRPr="00171725">
        <w:rPr>
          <w:rFonts w:ascii="Palatino Linotype" w:eastAsia="Palatino Linotype" w:hAnsi="Palatino Linotype" w:cs="Palatino Linotype"/>
          <w:b/>
        </w:rPr>
        <w:t>I</w:t>
      </w:r>
      <w:r w:rsidRPr="00171725">
        <w:rPr>
          <w:rFonts w:ascii="Palatino Linotype" w:eastAsia="Palatino Linotype" w:hAnsi="Palatino Linotype" w:cs="Palatino Linotype"/>
          <w:b/>
        </w:rPr>
        <w:t>. Del turno del Recurso Revisión.</w:t>
      </w:r>
    </w:p>
    <w:p w14:paraId="35F274E8"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El </w:t>
      </w:r>
      <w:r w:rsidRPr="00171725">
        <w:rPr>
          <w:rFonts w:ascii="Palatino Linotype" w:eastAsia="Palatino Linotype" w:hAnsi="Palatino Linotype" w:cs="Palatino Linotype"/>
          <w:b/>
        </w:rPr>
        <w:t>veintitrés de enero de dos mil veintitrés</w:t>
      </w:r>
      <w:r w:rsidRPr="00171725">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171725">
        <w:rPr>
          <w:rFonts w:ascii="Palatino Linotype" w:eastAsia="Palatino Linotype" w:hAnsi="Palatino Linotype" w:cs="Palatino Linotype"/>
          <w:b/>
        </w:rPr>
        <w:t>EL SAIMEX</w:t>
      </w:r>
      <w:r w:rsidRPr="00171725">
        <w:rPr>
          <w:rFonts w:ascii="Palatino Linotype" w:eastAsia="Palatino Linotype" w:hAnsi="Palatino Linotype" w:cs="Palatino Linotype"/>
        </w:rPr>
        <w:t xml:space="preserve">, a la </w:t>
      </w:r>
      <w:r w:rsidRPr="00171725">
        <w:rPr>
          <w:rFonts w:ascii="Palatino Linotype" w:eastAsia="Palatino Linotype" w:hAnsi="Palatino Linotype" w:cs="Palatino Linotype"/>
          <w:b/>
        </w:rPr>
        <w:t>Comisionada</w:t>
      </w:r>
      <w:r w:rsidRPr="00171725">
        <w:rPr>
          <w:rFonts w:ascii="Palatino Linotype" w:eastAsia="Palatino Linotype" w:hAnsi="Palatino Linotype" w:cs="Palatino Linotype"/>
        </w:rPr>
        <w:t xml:space="preserve"> </w:t>
      </w:r>
      <w:r w:rsidRPr="00171725">
        <w:rPr>
          <w:rFonts w:ascii="Palatino Linotype" w:eastAsia="Palatino Linotype" w:hAnsi="Palatino Linotype" w:cs="Palatino Linotype"/>
          <w:b/>
        </w:rPr>
        <w:t>Sharon Cristina Morales Martínez</w:t>
      </w:r>
      <w:r w:rsidRPr="00171725">
        <w:rPr>
          <w:rFonts w:ascii="Palatino Linotype" w:eastAsia="Palatino Linotype" w:hAnsi="Palatino Linotype" w:cs="Palatino Linotype"/>
        </w:rPr>
        <w:t xml:space="preserve"> a efecto de decretar su admisión o desechamiento.</w:t>
      </w:r>
    </w:p>
    <w:p w14:paraId="317BBA41" w14:textId="77777777" w:rsidR="00123BD7" w:rsidRPr="00171725" w:rsidRDefault="00123BD7" w:rsidP="00171725">
      <w:pPr>
        <w:spacing w:line="360" w:lineRule="auto"/>
        <w:jc w:val="both"/>
        <w:rPr>
          <w:rFonts w:ascii="Palatino Linotype" w:eastAsia="Palatino Linotype" w:hAnsi="Palatino Linotype" w:cs="Palatino Linotype"/>
        </w:rPr>
      </w:pPr>
    </w:p>
    <w:p w14:paraId="72A51E83" w14:textId="77777777" w:rsidR="00123BD7" w:rsidRPr="00171725" w:rsidRDefault="0070358C" w:rsidP="00171725">
      <w:pPr>
        <w:tabs>
          <w:tab w:val="center" w:pos="4252"/>
          <w:tab w:val="right" w:pos="8504"/>
        </w:tabs>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a) Admisión del Recurso Revisión.</w:t>
      </w:r>
    </w:p>
    <w:p w14:paraId="43906BB2" w14:textId="77777777" w:rsidR="00123BD7" w:rsidRPr="00171725" w:rsidRDefault="0070358C" w:rsidP="00171725">
      <w:pPr>
        <w:tabs>
          <w:tab w:val="center" w:pos="4252"/>
          <w:tab w:val="right" w:pos="8504"/>
        </w:tabs>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De las constancias del expediente electrónico del</w:t>
      </w:r>
      <w:r w:rsidRPr="00171725">
        <w:rPr>
          <w:rFonts w:ascii="Palatino Linotype" w:eastAsia="Palatino Linotype" w:hAnsi="Palatino Linotype" w:cs="Palatino Linotype"/>
          <w:b/>
        </w:rPr>
        <w:t xml:space="preserve"> SAIMEX</w:t>
      </w:r>
      <w:r w:rsidRPr="00171725">
        <w:rPr>
          <w:rFonts w:ascii="Palatino Linotype" w:eastAsia="Palatino Linotype" w:hAnsi="Palatino Linotype" w:cs="Palatino Linotype"/>
        </w:rPr>
        <w:t xml:space="preserve">, se advierte que el </w:t>
      </w:r>
      <w:r w:rsidRPr="00171725">
        <w:rPr>
          <w:rFonts w:ascii="Palatino Linotype" w:eastAsia="Palatino Linotype" w:hAnsi="Palatino Linotype" w:cs="Palatino Linotype"/>
          <w:b/>
        </w:rPr>
        <w:t>veintiséis de enero de dos mil veintitrés</w:t>
      </w:r>
      <w:r w:rsidRPr="00171725">
        <w:rPr>
          <w:rFonts w:ascii="Palatino Linotype" w:eastAsia="Palatino Linotype" w:hAnsi="Palatino Linotype" w:cs="Palatino Linotype"/>
        </w:rPr>
        <w:t xml:space="preserve">, se notificó la admisión a trámite del Recurso Revisión que nos ocupa; así como la integración del expediente respectivo, mismo que </w:t>
      </w:r>
      <w:r w:rsidRPr="00171725">
        <w:rPr>
          <w:rFonts w:ascii="Palatino Linotype" w:eastAsia="Palatino Linotype" w:hAnsi="Palatino Linotype" w:cs="Palatino Linotype"/>
        </w:rPr>
        <w:lastRenderedPageBreak/>
        <w:t xml:space="preserve">se puso a disposición de las partes, para que en un plazo máximo de siete días hábiles conforme a lo dispuesto por el artículo 185 de la Ley de Transparencia y Acceso a la Información Pública del Estado de México y Municipios; </w:t>
      </w:r>
      <w:r w:rsidRPr="00171725">
        <w:rPr>
          <w:rFonts w:ascii="Palatino Linotype" w:eastAsia="Palatino Linotype" w:hAnsi="Palatino Linotype" w:cs="Palatino Linotype"/>
          <w:b/>
        </w:rPr>
        <w:t xml:space="preserve">EL RECURRENTE </w:t>
      </w:r>
      <w:r w:rsidRPr="00171725">
        <w:rPr>
          <w:rFonts w:ascii="Palatino Linotype" w:eastAsia="Palatino Linotype" w:hAnsi="Palatino Linotype" w:cs="Palatino Linotype"/>
        </w:rPr>
        <w:t xml:space="preserve">manifestara lo que a su derecho conviniera, a efecto de presentar pruebas o alegatos y, en su caso, </w:t>
      </w:r>
      <w:r w:rsidRPr="00171725">
        <w:rPr>
          <w:rFonts w:ascii="Palatino Linotype" w:eastAsia="Palatino Linotype" w:hAnsi="Palatino Linotype" w:cs="Palatino Linotype"/>
          <w:b/>
        </w:rPr>
        <w:t xml:space="preserve">EL SUJETO OBLIGADO </w:t>
      </w:r>
      <w:r w:rsidRPr="00171725">
        <w:rPr>
          <w:rFonts w:ascii="Palatino Linotype" w:eastAsia="Palatino Linotype" w:hAnsi="Palatino Linotype" w:cs="Palatino Linotype"/>
        </w:rPr>
        <w:t>rindiera su correspondiente Informe Justificado.</w:t>
      </w:r>
    </w:p>
    <w:p w14:paraId="168058EB" w14:textId="77777777" w:rsidR="00123BD7" w:rsidRPr="00171725" w:rsidRDefault="00123BD7" w:rsidP="00171725">
      <w:pPr>
        <w:tabs>
          <w:tab w:val="center" w:pos="4252"/>
          <w:tab w:val="right" w:pos="8504"/>
        </w:tabs>
        <w:spacing w:line="360" w:lineRule="auto"/>
        <w:jc w:val="both"/>
        <w:rPr>
          <w:rFonts w:ascii="Palatino Linotype" w:eastAsia="Palatino Linotype" w:hAnsi="Palatino Linotype" w:cs="Palatino Linotype"/>
        </w:rPr>
      </w:pPr>
    </w:p>
    <w:p w14:paraId="54DFED43"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b) Informe Justificado y manifestaciones.</w:t>
      </w:r>
    </w:p>
    <w:p w14:paraId="2D9DFE87"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De acuerdo a las constancias digitales que obran en </w:t>
      </w:r>
      <w:r w:rsidRPr="00171725">
        <w:rPr>
          <w:rFonts w:ascii="Palatino Linotype" w:eastAsia="Palatino Linotype" w:hAnsi="Palatino Linotype" w:cs="Palatino Linotype"/>
          <w:b/>
        </w:rPr>
        <w:t>EL</w:t>
      </w:r>
      <w:r w:rsidRPr="00171725">
        <w:rPr>
          <w:rFonts w:ascii="Palatino Linotype" w:eastAsia="Palatino Linotype" w:hAnsi="Palatino Linotype" w:cs="Palatino Linotype"/>
        </w:rPr>
        <w:t xml:space="preserve"> </w:t>
      </w:r>
      <w:r w:rsidRPr="00171725">
        <w:rPr>
          <w:rFonts w:ascii="Palatino Linotype" w:eastAsia="Palatino Linotype" w:hAnsi="Palatino Linotype" w:cs="Palatino Linotype"/>
          <w:b/>
        </w:rPr>
        <w:t>SAIMEX</w:t>
      </w:r>
      <w:r w:rsidRPr="00171725">
        <w:rPr>
          <w:rFonts w:ascii="Palatino Linotype" w:eastAsia="Palatino Linotype" w:hAnsi="Palatino Linotype" w:cs="Palatino Linotype"/>
        </w:rPr>
        <w:t xml:space="preserve"> se desprende que las partes omitieron realizar manifestación alguna.</w:t>
      </w:r>
    </w:p>
    <w:p w14:paraId="213A5D0F" w14:textId="77777777" w:rsidR="00123BD7" w:rsidRPr="00171725" w:rsidRDefault="00123BD7" w:rsidP="00171725">
      <w:pPr>
        <w:spacing w:line="360" w:lineRule="auto"/>
        <w:jc w:val="both"/>
        <w:rPr>
          <w:rFonts w:ascii="Palatino Linotype" w:eastAsia="Palatino Linotype" w:hAnsi="Palatino Linotype" w:cs="Palatino Linotype"/>
        </w:rPr>
      </w:pPr>
    </w:p>
    <w:p w14:paraId="5710BE06"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c) Ampliación del plazo para resolver los Recursos de Revisión.</w:t>
      </w:r>
    </w:p>
    <w:p w14:paraId="3856C126" w14:textId="77777777" w:rsidR="00123BD7" w:rsidRPr="00171725" w:rsidRDefault="0070358C" w:rsidP="00171725">
      <w:pPr>
        <w:spacing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El </w:t>
      </w:r>
      <w:r w:rsidRPr="00171725">
        <w:rPr>
          <w:rFonts w:ascii="Palatino Linotype" w:eastAsia="Palatino Linotype" w:hAnsi="Palatino Linotype" w:cs="Palatino Linotype"/>
          <w:b/>
        </w:rPr>
        <w:t>treinta de marzo de dos mil veintitrés</w:t>
      </w:r>
      <w:r w:rsidRPr="00171725">
        <w:rPr>
          <w:rFonts w:ascii="Palatino Linotype" w:eastAsia="Palatino Linotype" w:hAnsi="Palatino Linotype" w:cs="Palatino Linotype"/>
        </w:rPr>
        <w:t>, se acordó ampliar por un periodo de quince días hábiles, el plazo para resolver los Recursos de Revisión que nos ocupan; acto que fue notificado a las partes, mediante el SAIMEX.</w:t>
      </w:r>
    </w:p>
    <w:p w14:paraId="733CA7E4"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7901D4E7"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w:t>
      </w:r>
      <w:r w:rsidRPr="00171725">
        <w:rPr>
          <w:rFonts w:ascii="Palatino Linotype" w:eastAsia="Palatino Linotype" w:hAnsi="Palatino Linotype" w:cs="Palatino Linotype"/>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651A484"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5214CDF"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98ED696"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37CB0E96"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03FB5F05"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b)     Actividad Procesal del interesado: Acciones u omisiones del interesado.</w:t>
      </w:r>
    </w:p>
    <w:p w14:paraId="5D790414"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c)      Conducta de la Autoridad: Las Acciones u omisiones realizadas en el procedimiento. Así como si la autoridad actuó con la debida diligencia.</w:t>
      </w:r>
    </w:p>
    <w:p w14:paraId="069E5520"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d) La afectación generada en la situación jurídica de la persona involucrada en el proceso: Violación a sus derechos humanos.</w:t>
      </w:r>
    </w:p>
    <w:p w14:paraId="033468A6"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171725">
        <w:rPr>
          <w:rFonts w:ascii="Palatino Linotype" w:eastAsia="Palatino Linotype" w:hAnsi="Palatino Linotype" w:cs="Palatino Linotype"/>
        </w:rPr>
        <w:br/>
      </w:r>
      <w:r w:rsidRPr="00171725">
        <w:rPr>
          <w:rFonts w:ascii="Palatino Linotype" w:eastAsia="Palatino Linotype" w:hAnsi="Palatino Linotype" w:cs="Palatino Linotype"/>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C9F4861"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b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171725">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r w:rsidRPr="00171725">
        <w:rPr>
          <w:rFonts w:ascii="Palatino Linotype" w:eastAsia="Palatino Linotype" w:hAnsi="Palatino Linotype" w:cs="Palatino Linotype"/>
        </w:rPr>
        <w:br/>
      </w:r>
      <w:r w:rsidRPr="00171725">
        <w:rPr>
          <w:rFonts w:ascii="Palatino Linotype" w:eastAsia="Palatino Linotype" w:hAnsi="Palatino Linotype" w:cs="Palatino Linotype"/>
        </w:rPr>
        <w:br/>
        <w:t>Al respecto, también son de considerar los criterios sostenidos por el Cuarto Tribunal Colegiado en Materia Administrativa del Primer Circuito, cuyos rubros y datos de identificación son los siguientes:</w:t>
      </w:r>
    </w:p>
    <w:p w14:paraId="55A85AD3"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i/>
        </w:rPr>
        <w:t>“PLAZO RAZONABLE PARA RESOLVER. DIMENSIÓN Y EFECTOS DE ESTE CONCEPTO CUANDO SE ADUCE EXCESIVA CARGA DE TRABAJO.”</w:t>
      </w:r>
      <w:r w:rsidRPr="00171725">
        <w:rPr>
          <w:rFonts w:ascii="Palatino Linotype" w:eastAsia="Palatino Linotype" w:hAnsi="Palatino Linotype" w:cs="Palatino Linotype"/>
        </w:rPr>
        <w:t xml:space="preserve"> consultable en el Seminario Judicial de la Federación y su gaceta, con el registro digital 2002351.</w:t>
      </w:r>
    </w:p>
    <w:p w14:paraId="36B13A38" w14:textId="77777777" w:rsidR="00123BD7" w:rsidRPr="00171725" w:rsidRDefault="0070358C" w:rsidP="00171725">
      <w:pPr>
        <w:spacing w:before="280" w:after="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i/>
        </w:rPr>
        <w:t>“PLAZO RAZONABLE PARA RESOLVER. CONCEPTO Y ELEMENTOS QUE LO INTEGRAN A LA LUZ DEL DERECHO INTERNACIONAL DE LOS DERECHOS HUMANOS.”,</w:t>
      </w:r>
      <w:r w:rsidRPr="00171725">
        <w:rPr>
          <w:rFonts w:ascii="Palatino Linotype" w:eastAsia="Palatino Linotype" w:hAnsi="Palatino Linotype" w:cs="Palatino Linotype"/>
        </w:rPr>
        <w:t xml:space="preserve"> visible en el Seminario Judicial de la Federación y su gaceta, con el registro digital 2002350.</w:t>
      </w:r>
    </w:p>
    <w:p w14:paraId="48133E46" w14:textId="77777777" w:rsidR="00123BD7" w:rsidRPr="00171725" w:rsidRDefault="0070358C" w:rsidP="00171725">
      <w:pPr>
        <w:spacing w:before="280"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548EBA8" w14:textId="77777777" w:rsidR="00123BD7" w:rsidRPr="00171725" w:rsidRDefault="00123BD7" w:rsidP="00171725">
      <w:pPr>
        <w:spacing w:line="360" w:lineRule="auto"/>
        <w:jc w:val="both"/>
        <w:rPr>
          <w:rFonts w:ascii="Palatino Linotype" w:eastAsia="Palatino Linotype" w:hAnsi="Palatino Linotype" w:cs="Palatino Linotype"/>
        </w:rPr>
      </w:pPr>
    </w:p>
    <w:p w14:paraId="798558E8" w14:textId="77777777" w:rsidR="00123BD7" w:rsidRPr="00171725" w:rsidRDefault="0070358C" w:rsidP="00171725">
      <w:pPr>
        <w:pBdr>
          <w:top w:val="nil"/>
          <w:left w:val="nil"/>
          <w:bottom w:val="nil"/>
          <w:right w:val="nil"/>
          <w:between w:val="nil"/>
        </w:pBd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d) Cierre de Instrucción.</w:t>
      </w:r>
    </w:p>
    <w:p w14:paraId="0BB0A40F"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Una vez analizado el estado procesal que guarda el expediente, el </w:t>
      </w:r>
      <w:r w:rsidRPr="00171725">
        <w:rPr>
          <w:rFonts w:ascii="Palatino Linotype" w:eastAsia="Palatino Linotype" w:hAnsi="Palatino Linotype" w:cs="Palatino Linotype"/>
          <w:b/>
        </w:rPr>
        <w:t>cinco de marzo de dos mil veinticuatro</w:t>
      </w:r>
      <w:r w:rsidRPr="00171725">
        <w:rPr>
          <w:rFonts w:ascii="Palatino Linotype" w:eastAsia="Palatino Linotype" w:hAnsi="Palatino Linotype" w:cs="Palatino Linotype"/>
        </w:rPr>
        <w:t xml:space="preserve">, la </w:t>
      </w:r>
      <w:r w:rsidRPr="00171725">
        <w:rPr>
          <w:rFonts w:ascii="Palatino Linotype" w:eastAsia="Palatino Linotype" w:hAnsi="Palatino Linotype" w:cs="Palatino Linotype"/>
          <w:b/>
        </w:rPr>
        <w:t>Comisionada Sharon Cristina Morales Martínez</w:t>
      </w:r>
      <w:r w:rsidRPr="00171725">
        <w:rPr>
          <w:rFonts w:ascii="Palatino Linotype" w:eastAsia="Palatino Linotype" w:hAnsi="Palatino Linotype" w:cs="Palatino Linotype"/>
        </w:rPr>
        <w:t xml:space="preserve"> acordó el cierre de instrucción; así como, la remisión del mismo a efecto de ser resuelto, de </w:t>
      </w:r>
      <w:r w:rsidRPr="00171725">
        <w:rPr>
          <w:rFonts w:ascii="Palatino Linotype" w:eastAsia="Palatino Linotype" w:hAnsi="Palatino Linotype" w:cs="Palatino Linotype"/>
        </w:rPr>
        <w:lastRenderedPageBreak/>
        <w:t>conformidad con lo establecido en el artículo 185 fracciones VI y VIII de la Ley de Transparencia y Acceso a la Información Pública del Estado de México y Municipios.</w:t>
      </w:r>
    </w:p>
    <w:p w14:paraId="12929CF5" w14:textId="77777777" w:rsidR="00123BD7" w:rsidRPr="00171725" w:rsidRDefault="00123BD7" w:rsidP="00171725">
      <w:pPr>
        <w:spacing w:line="360" w:lineRule="auto"/>
        <w:jc w:val="both"/>
        <w:rPr>
          <w:rFonts w:ascii="Palatino Linotype" w:eastAsia="Palatino Linotype" w:hAnsi="Palatino Linotype" w:cs="Palatino Linotype"/>
        </w:rPr>
      </w:pPr>
    </w:p>
    <w:p w14:paraId="1D9C1DC0" w14:textId="77777777" w:rsidR="00123BD7" w:rsidRPr="00171725" w:rsidRDefault="0070358C" w:rsidP="00171725">
      <w:pPr>
        <w:spacing w:line="360" w:lineRule="auto"/>
        <w:jc w:val="center"/>
        <w:rPr>
          <w:rFonts w:ascii="Palatino Linotype" w:eastAsia="Palatino Linotype" w:hAnsi="Palatino Linotype" w:cs="Palatino Linotype"/>
          <w:b/>
        </w:rPr>
      </w:pPr>
      <w:r w:rsidRPr="00171725">
        <w:rPr>
          <w:rFonts w:ascii="Palatino Linotype" w:eastAsia="Palatino Linotype" w:hAnsi="Palatino Linotype" w:cs="Palatino Linotype"/>
          <w:b/>
        </w:rPr>
        <w:t>CONSIDERANDOS</w:t>
      </w:r>
    </w:p>
    <w:p w14:paraId="092E11D1" w14:textId="77777777" w:rsidR="00123BD7" w:rsidRPr="00171725" w:rsidRDefault="00123BD7" w:rsidP="00171725">
      <w:pPr>
        <w:spacing w:line="360" w:lineRule="auto"/>
        <w:jc w:val="center"/>
        <w:rPr>
          <w:rFonts w:ascii="Palatino Linotype" w:eastAsia="Palatino Linotype" w:hAnsi="Palatino Linotype" w:cs="Palatino Linotype"/>
          <w:b/>
        </w:rPr>
      </w:pPr>
    </w:p>
    <w:p w14:paraId="476E21D8" w14:textId="77777777" w:rsidR="00123BD7" w:rsidRPr="00171725" w:rsidRDefault="0070358C" w:rsidP="00171725">
      <w:pPr>
        <w:spacing w:line="360" w:lineRule="auto"/>
        <w:ind w:right="50"/>
        <w:jc w:val="both"/>
        <w:rPr>
          <w:rFonts w:ascii="Palatino Linotype" w:eastAsia="Palatino Linotype" w:hAnsi="Palatino Linotype" w:cs="Palatino Linotype"/>
          <w:b/>
        </w:rPr>
      </w:pPr>
      <w:r w:rsidRPr="00171725">
        <w:rPr>
          <w:rFonts w:ascii="Palatino Linotype" w:eastAsia="Palatino Linotype" w:hAnsi="Palatino Linotype" w:cs="Palatino Linotype"/>
          <w:b/>
        </w:rPr>
        <w:t>PRIMERO.</w:t>
      </w:r>
      <w:r w:rsidRPr="00171725">
        <w:rPr>
          <w:rFonts w:ascii="Palatino Linotype" w:eastAsia="Palatino Linotype" w:hAnsi="Palatino Linotype" w:cs="Palatino Linotype"/>
        </w:rPr>
        <w:t xml:space="preserve"> </w:t>
      </w:r>
      <w:r w:rsidRPr="00171725">
        <w:rPr>
          <w:rFonts w:ascii="Palatino Linotype" w:eastAsia="Palatino Linotype" w:hAnsi="Palatino Linotype" w:cs="Palatino Linotype"/>
          <w:b/>
        </w:rPr>
        <w:t>Competencia</w:t>
      </w:r>
      <w:r w:rsidRPr="00171725">
        <w:rPr>
          <w:rFonts w:ascii="Palatino Linotype" w:eastAsia="Palatino Linotype" w:hAnsi="Palatino Linotype" w:cs="Palatino Linotype"/>
        </w:rPr>
        <w:t>.</w:t>
      </w:r>
    </w:p>
    <w:p w14:paraId="671527AB" w14:textId="77777777" w:rsidR="00123BD7" w:rsidRPr="00171725" w:rsidRDefault="0070358C" w:rsidP="00171725">
      <w:pPr>
        <w:spacing w:line="360" w:lineRule="auto"/>
        <w:ind w:right="50"/>
        <w:jc w:val="both"/>
        <w:rPr>
          <w:rFonts w:ascii="Palatino Linotype" w:eastAsia="Palatino Linotype" w:hAnsi="Palatino Linotype" w:cs="Palatino Linotype"/>
        </w:rPr>
      </w:pPr>
      <w:r w:rsidRPr="00171725">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19FC0E9" w14:textId="77777777" w:rsidR="00123BD7" w:rsidRPr="00171725" w:rsidRDefault="00123BD7" w:rsidP="00171725">
      <w:pPr>
        <w:spacing w:line="360" w:lineRule="auto"/>
        <w:ind w:right="50"/>
        <w:jc w:val="both"/>
        <w:rPr>
          <w:rFonts w:ascii="Palatino Linotype" w:eastAsia="Palatino Linotype" w:hAnsi="Palatino Linotype" w:cs="Palatino Linotype"/>
        </w:rPr>
      </w:pPr>
    </w:p>
    <w:p w14:paraId="58B872CD"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SEGUNDO. Interés.</w:t>
      </w:r>
    </w:p>
    <w:p w14:paraId="3718F93E"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El Recurso Revisión fue interpuesto por parte legítima, en atención a que se presentó por </w:t>
      </w:r>
      <w:r w:rsidRPr="00171725">
        <w:rPr>
          <w:rFonts w:ascii="Palatino Linotype" w:eastAsia="Palatino Linotype" w:hAnsi="Palatino Linotype" w:cs="Palatino Linotype"/>
          <w:b/>
        </w:rPr>
        <w:t>EL RECURRENTE,</w:t>
      </w:r>
      <w:r w:rsidRPr="00171725">
        <w:rPr>
          <w:rFonts w:ascii="Palatino Linotype" w:eastAsia="Palatino Linotype" w:hAnsi="Palatino Linotype" w:cs="Palatino Linotype"/>
        </w:rPr>
        <w:t xml:space="preserve"> quien es la misma persona que formuló la solicitud de acceso a la Información Pública al </w:t>
      </w:r>
      <w:r w:rsidRPr="00171725">
        <w:rPr>
          <w:rFonts w:ascii="Palatino Linotype" w:eastAsia="Palatino Linotype" w:hAnsi="Palatino Linotype" w:cs="Palatino Linotype"/>
          <w:b/>
        </w:rPr>
        <w:t xml:space="preserve">SUJETO OBLIGADO, </w:t>
      </w:r>
      <w:r w:rsidRPr="00171725">
        <w:rPr>
          <w:rFonts w:ascii="Palatino Linotype" w:eastAsia="Palatino Linotype" w:hAnsi="Palatino Linotype" w:cs="Palatino Linotype"/>
        </w:rPr>
        <w:t xml:space="preserve">pues para ello, es necesario que el particular ingrese al </w:t>
      </w:r>
      <w:r w:rsidRPr="00171725">
        <w:rPr>
          <w:rFonts w:ascii="Palatino Linotype" w:eastAsia="Palatino Linotype" w:hAnsi="Palatino Linotype" w:cs="Palatino Linotype"/>
          <w:b/>
        </w:rPr>
        <w:t xml:space="preserve">SAIMEX </w:t>
      </w:r>
      <w:r w:rsidRPr="00171725">
        <w:rPr>
          <w:rFonts w:ascii="Palatino Linotype" w:eastAsia="Palatino Linotype" w:hAnsi="Palatino Linotype" w:cs="Palatino Linotype"/>
        </w:rPr>
        <w:t>mediante la utilización de su clave de usuario y contraseña.</w:t>
      </w:r>
    </w:p>
    <w:p w14:paraId="3122C22C" w14:textId="77777777" w:rsidR="00123BD7" w:rsidRPr="00171725" w:rsidRDefault="0070358C" w:rsidP="00171725">
      <w:pPr>
        <w:spacing w:line="360" w:lineRule="auto"/>
        <w:ind w:right="49"/>
        <w:jc w:val="both"/>
        <w:rPr>
          <w:rFonts w:ascii="Palatino Linotype" w:eastAsia="Palatino Linotype" w:hAnsi="Palatino Linotype" w:cs="Palatino Linotype"/>
          <w:b/>
        </w:rPr>
      </w:pPr>
      <w:r w:rsidRPr="00171725">
        <w:rPr>
          <w:rFonts w:ascii="Palatino Linotype" w:eastAsia="Palatino Linotype" w:hAnsi="Palatino Linotype" w:cs="Palatino Linotype"/>
          <w:b/>
        </w:rPr>
        <w:lastRenderedPageBreak/>
        <w:t xml:space="preserve">TERCERO. Oportunidad. </w:t>
      </w:r>
    </w:p>
    <w:p w14:paraId="1D7FD0DA"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171725">
        <w:rPr>
          <w:rFonts w:ascii="Palatino Linotype" w:eastAsia="Palatino Linotype" w:hAnsi="Palatino Linotype" w:cs="Palatino Linotype"/>
          <w:b/>
        </w:rPr>
        <w:t>EL RECURRENTE</w:t>
      </w:r>
      <w:r w:rsidRPr="00171725">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4B7BFDE2" w14:textId="77777777" w:rsidR="00123BD7" w:rsidRPr="00171725" w:rsidRDefault="00123BD7" w:rsidP="00171725">
      <w:pPr>
        <w:spacing w:line="360" w:lineRule="auto"/>
        <w:jc w:val="both"/>
        <w:rPr>
          <w:rFonts w:ascii="Palatino Linotype" w:eastAsia="Palatino Linotype" w:hAnsi="Palatino Linotype" w:cs="Palatino Linotype"/>
        </w:rPr>
      </w:pPr>
    </w:p>
    <w:p w14:paraId="6EC793E7"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“Artículo 178</w:t>
      </w:r>
      <w:r w:rsidRPr="00171725">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981E5B9"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756DE20"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171725">
        <w:rPr>
          <w:rFonts w:ascii="Palatino Linotype" w:eastAsia="Palatino Linotype" w:hAnsi="Palatino Linotype" w:cs="Palatino Linotype"/>
        </w:rPr>
        <w:t>(Sic).</w:t>
      </w:r>
    </w:p>
    <w:p w14:paraId="2A94251A" w14:textId="77777777" w:rsidR="00123BD7" w:rsidRPr="00171725" w:rsidRDefault="00123BD7" w:rsidP="00171725">
      <w:pPr>
        <w:spacing w:line="360" w:lineRule="auto"/>
        <w:ind w:left="851" w:right="616"/>
        <w:jc w:val="both"/>
        <w:rPr>
          <w:rFonts w:ascii="Palatino Linotype" w:eastAsia="Palatino Linotype" w:hAnsi="Palatino Linotype" w:cs="Palatino Linotype"/>
          <w:i/>
        </w:rPr>
      </w:pPr>
    </w:p>
    <w:p w14:paraId="1060281F" w14:textId="1F1C3A38"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En esa tesitura, atendiendo a que </w:t>
      </w:r>
      <w:r w:rsidRPr="00171725">
        <w:rPr>
          <w:rFonts w:ascii="Palatino Linotype" w:eastAsia="Palatino Linotype" w:hAnsi="Palatino Linotype" w:cs="Palatino Linotype"/>
          <w:b/>
        </w:rPr>
        <w:t>EL SUJETO OBLIGADO</w:t>
      </w:r>
      <w:r w:rsidRPr="00171725">
        <w:rPr>
          <w:rFonts w:ascii="Palatino Linotype" w:eastAsia="Palatino Linotype" w:hAnsi="Palatino Linotype" w:cs="Palatino Linotype"/>
        </w:rPr>
        <w:t xml:space="preserve"> notificó la respuesta a la solicitud de Acceso a la Información Pública el </w:t>
      </w:r>
      <w:r w:rsidRPr="00171725">
        <w:rPr>
          <w:rFonts w:ascii="Palatino Linotype" w:eastAsia="Palatino Linotype" w:hAnsi="Palatino Linotype" w:cs="Palatino Linotype"/>
          <w:b/>
        </w:rPr>
        <w:t>nueve de enero de dos mil veintitrés</w:t>
      </w:r>
      <w:r w:rsidRPr="00171725">
        <w:rPr>
          <w:rFonts w:ascii="Palatino Linotype" w:eastAsia="Palatino Linotype" w:hAnsi="Palatino Linotype" w:cs="Palatino Linotype"/>
        </w:rPr>
        <w:t>, así, el plazo de quince días hábiles que el artículo 178 d</w:t>
      </w:r>
      <w:r w:rsidR="00171725">
        <w:rPr>
          <w:rFonts w:ascii="Palatino Linotype" w:eastAsia="Palatino Linotype" w:hAnsi="Palatino Linotype" w:cs="Palatino Linotype"/>
        </w:rPr>
        <w:t xml:space="preserve">e la Ley de la materia otorga al </w:t>
      </w:r>
      <w:r w:rsidRPr="00171725">
        <w:rPr>
          <w:rFonts w:ascii="Palatino Linotype" w:eastAsia="Palatino Linotype" w:hAnsi="Palatino Linotype" w:cs="Palatino Linotype"/>
        </w:rPr>
        <w:t xml:space="preserve">hoy </w:t>
      </w:r>
      <w:r w:rsidRPr="00171725">
        <w:rPr>
          <w:rFonts w:ascii="Palatino Linotype" w:eastAsia="Palatino Linotype" w:hAnsi="Palatino Linotype" w:cs="Palatino Linotype"/>
          <w:b/>
        </w:rPr>
        <w:t>RECURRENTE</w:t>
      </w:r>
      <w:r w:rsidRPr="00171725">
        <w:rPr>
          <w:rFonts w:ascii="Palatino Linotype" w:eastAsia="Palatino Linotype" w:hAnsi="Palatino Linotype" w:cs="Palatino Linotype"/>
        </w:rPr>
        <w:t xml:space="preserve"> para presentar el respectivo Recurso de Revisión, transcurrió del </w:t>
      </w:r>
      <w:r w:rsidRPr="00171725">
        <w:rPr>
          <w:rFonts w:ascii="Palatino Linotype" w:eastAsia="Palatino Linotype" w:hAnsi="Palatino Linotype" w:cs="Palatino Linotype"/>
          <w:b/>
        </w:rPr>
        <w:t>diez al treinta de enero de dos mil veintitrés</w:t>
      </w:r>
      <w:r w:rsidRPr="00171725">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53EFE049" w14:textId="77777777" w:rsidR="00123BD7" w:rsidRPr="00171725" w:rsidRDefault="00123BD7" w:rsidP="00171725">
      <w:pPr>
        <w:spacing w:line="360" w:lineRule="auto"/>
        <w:jc w:val="both"/>
        <w:rPr>
          <w:rFonts w:ascii="Palatino Linotype" w:eastAsia="Palatino Linotype" w:hAnsi="Palatino Linotype" w:cs="Palatino Linotype"/>
        </w:rPr>
      </w:pPr>
    </w:p>
    <w:p w14:paraId="347C451C"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Por tanto, si el Recurso de Revisión que nos ocupa, se tuvo por interpuesto el</w:t>
      </w:r>
      <w:r w:rsidRPr="00171725">
        <w:rPr>
          <w:rFonts w:ascii="Palatino Linotype" w:eastAsia="Palatino Linotype" w:hAnsi="Palatino Linotype" w:cs="Palatino Linotype"/>
          <w:b/>
        </w:rPr>
        <w:t xml:space="preserve"> veintitrés de enero de dos mil veintitrés</w:t>
      </w:r>
      <w:r w:rsidRPr="00171725">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E740EED" w14:textId="77777777" w:rsidR="00123BD7" w:rsidRPr="00171725" w:rsidRDefault="00123BD7" w:rsidP="00171725">
      <w:pPr>
        <w:spacing w:line="360" w:lineRule="auto"/>
        <w:jc w:val="both"/>
        <w:rPr>
          <w:rFonts w:ascii="Palatino Linotype" w:eastAsia="Palatino Linotype" w:hAnsi="Palatino Linotype" w:cs="Palatino Linotype"/>
        </w:rPr>
      </w:pPr>
    </w:p>
    <w:p w14:paraId="656D6613" w14:textId="77777777" w:rsidR="00123BD7" w:rsidRPr="00171725" w:rsidRDefault="0070358C" w:rsidP="00171725">
      <w:pPr>
        <w:spacing w:line="360" w:lineRule="auto"/>
        <w:ind w:right="49"/>
        <w:jc w:val="both"/>
        <w:rPr>
          <w:rFonts w:ascii="Palatino Linotype" w:eastAsia="Palatino Linotype" w:hAnsi="Palatino Linotype" w:cs="Palatino Linotype"/>
          <w:b/>
        </w:rPr>
      </w:pPr>
      <w:r w:rsidRPr="00171725">
        <w:rPr>
          <w:rFonts w:ascii="Palatino Linotype" w:eastAsia="Palatino Linotype" w:hAnsi="Palatino Linotype" w:cs="Palatino Linotype"/>
          <w:b/>
        </w:rPr>
        <w:t>CUARTO. Procedibilidad.</w:t>
      </w:r>
    </w:p>
    <w:p w14:paraId="30F1C7C9"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468A3E8A" w14:textId="77777777" w:rsidR="00123BD7" w:rsidRPr="00171725" w:rsidRDefault="00123BD7" w:rsidP="00171725">
      <w:pPr>
        <w:jc w:val="both"/>
        <w:rPr>
          <w:rFonts w:ascii="Palatino Linotype" w:eastAsia="Palatino Linotype" w:hAnsi="Palatino Linotype" w:cs="Palatino Linotype"/>
        </w:rPr>
      </w:pPr>
    </w:p>
    <w:p w14:paraId="408E09C7"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w:t>
      </w:r>
      <w:r w:rsidRPr="00171725">
        <w:rPr>
          <w:rFonts w:ascii="Palatino Linotype" w:eastAsia="Palatino Linotype" w:hAnsi="Palatino Linotype" w:cs="Palatino Linotype"/>
          <w:b/>
          <w:i/>
        </w:rPr>
        <w:t>Artículo 180</w:t>
      </w:r>
      <w:r w:rsidRPr="00171725">
        <w:rPr>
          <w:rFonts w:ascii="Palatino Linotype" w:eastAsia="Palatino Linotype" w:hAnsi="Palatino Linotype" w:cs="Palatino Linotype"/>
          <w:i/>
        </w:rPr>
        <w:t>. El recurso de revisión contendrá:</w:t>
      </w:r>
    </w:p>
    <w:p w14:paraId="2419E260" w14:textId="77777777" w:rsidR="00123BD7" w:rsidRPr="00171725" w:rsidRDefault="00123BD7" w:rsidP="00171725">
      <w:pPr>
        <w:ind w:left="851" w:right="899"/>
        <w:jc w:val="both"/>
        <w:rPr>
          <w:rFonts w:ascii="Palatino Linotype" w:eastAsia="Palatino Linotype" w:hAnsi="Palatino Linotype" w:cs="Palatino Linotype"/>
          <w:i/>
        </w:rPr>
      </w:pPr>
    </w:p>
    <w:p w14:paraId="100E3081"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I</w:t>
      </w:r>
      <w:r w:rsidRPr="00171725">
        <w:rPr>
          <w:rFonts w:ascii="Palatino Linotype" w:eastAsia="Palatino Linotype" w:hAnsi="Palatino Linotype" w:cs="Palatino Linotype"/>
          <w:i/>
        </w:rPr>
        <w:t>. El sujeto obligado ante la cual se presentó la solicitud;</w:t>
      </w:r>
    </w:p>
    <w:p w14:paraId="0B677E1D"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II</w:t>
      </w:r>
      <w:r w:rsidRPr="00171725">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1C5DC952"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III</w:t>
      </w:r>
      <w:r w:rsidRPr="00171725">
        <w:rPr>
          <w:rFonts w:ascii="Palatino Linotype" w:eastAsia="Palatino Linotype" w:hAnsi="Palatino Linotype" w:cs="Palatino Linotype"/>
          <w:i/>
        </w:rPr>
        <w:t>. El número de folio de respuesta de la solicitud de acceso;</w:t>
      </w:r>
    </w:p>
    <w:p w14:paraId="55011DC3"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IV</w:t>
      </w:r>
      <w:r w:rsidRPr="00171725">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26DFACEA"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V</w:t>
      </w:r>
      <w:r w:rsidRPr="00171725">
        <w:rPr>
          <w:rFonts w:ascii="Palatino Linotype" w:eastAsia="Palatino Linotype" w:hAnsi="Palatino Linotype" w:cs="Palatino Linotype"/>
          <w:i/>
        </w:rPr>
        <w:t>. El acto que se recurre;</w:t>
      </w:r>
    </w:p>
    <w:p w14:paraId="6DF95623"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VI</w:t>
      </w:r>
      <w:r w:rsidRPr="00171725">
        <w:rPr>
          <w:rFonts w:ascii="Palatino Linotype" w:eastAsia="Palatino Linotype" w:hAnsi="Palatino Linotype" w:cs="Palatino Linotype"/>
          <w:i/>
        </w:rPr>
        <w:t>. Las razones o motivos de inconformidad;</w:t>
      </w:r>
    </w:p>
    <w:p w14:paraId="116A6159"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VII</w:t>
      </w:r>
      <w:r w:rsidRPr="00171725">
        <w:rPr>
          <w:rFonts w:ascii="Palatino Linotype" w:eastAsia="Palatino Linotype" w:hAnsi="Palatino Linotype" w:cs="Palatino Linotype"/>
          <w:i/>
        </w:rPr>
        <w:t>. La copia de la respuesta que se impugna y, en su caso, de la notificación correspondiente, en el caso de respuesta de la solicitud; y</w:t>
      </w:r>
    </w:p>
    <w:p w14:paraId="392544B6"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VIII.</w:t>
      </w:r>
      <w:r w:rsidRPr="00171725">
        <w:rPr>
          <w:rFonts w:ascii="Palatino Linotype" w:eastAsia="Palatino Linotype" w:hAnsi="Palatino Linotype" w:cs="Palatino Linotype"/>
          <w:i/>
        </w:rPr>
        <w:t xml:space="preserve"> Firma del recurrente, en su caso, cuando se presente por escrito, requisito sin el cual se dará trámite al recurso.</w:t>
      </w:r>
    </w:p>
    <w:p w14:paraId="65C9C87D"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Adicionalmente, se podrán anexar las pruebas y demás elementos que considere procedentes someter a juicio del Instituto.</w:t>
      </w:r>
    </w:p>
    <w:p w14:paraId="091D6377" w14:textId="77777777" w:rsidR="00123BD7" w:rsidRPr="00171725" w:rsidRDefault="0070358C" w:rsidP="00171725">
      <w:pPr>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lastRenderedPageBreak/>
        <w:t>En ningún caso será necesario que el particular ratifique el recurso de revisión interpuesto.</w:t>
      </w:r>
    </w:p>
    <w:p w14:paraId="477D8FF7" w14:textId="77777777" w:rsidR="00123BD7" w:rsidRPr="00171725" w:rsidRDefault="0070358C" w:rsidP="00171725">
      <w:pPr>
        <w:ind w:left="851" w:right="616"/>
        <w:jc w:val="both"/>
        <w:rPr>
          <w:rFonts w:ascii="Palatino Linotype" w:eastAsia="Palatino Linotype" w:hAnsi="Palatino Linotype" w:cs="Palatino Linotype"/>
          <w:i/>
        </w:rPr>
      </w:pPr>
      <w:r w:rsidRPr="00171725">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3708D85D" w14:textId="77777777" w:rsidR="00123BD7" w:rsidRPr="00171725" w:rsidRDefault="00123BD7" w:rsidP="00171725">
      <w:pPr>
        <w:spacing w:line="360" w:lineRule="auto"/>
        <w:ind w:right="899"/>
        <w:jc w:val="both"/>
        <w:rPr>
          <w:rFonts w:ascii="Palatino Linotype" w:eastAsia="Palatino Linotype" w:hAnsi="Palatino Linotype" w:cs="Palatino Linotype"/>
          <w:i/>
        </w:rPr>
      </w:pPr>
    </w:p>
    <w:p w14:paraId="69613542"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QUINTO. Análisis y estudio de la resolución.</w:t>
      </w:r>
    </w:p>
    <w:p w14:paraId="51451E23" w14:textId="77777777" w:rsidR="00123BD7" w:rsidRPr="00171725" w:rsidRDefault="0070358C" w:rsidP="00171725">
      <w:pPr>
        <w:spacing w:line="360" w:lineRule="auto"/>
        <w:jc w:val="both"/>
        <w:rPr>
          <w:rFonts w:ascii="Palatino Linotype" w:eastAsia="Palatino Linotype" w:hAnsi="Palatino Linotype" w:cs="Palatino Linotype"/>
        </w:rPr>
      </w:pPr>
      <w:bookmarkStart w:id="3" w:name="_heading=h.gjdgxs" w:colFirst="0" w:colLast="0"/>
      <w:bookmarkEnd w:id="3"/>
      <w:r w:rsidRPr="00171725">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63A1F38A" w14:textId="77777777" w:rsidR="00123BD7" w:rsidRPr="00171725" w:rsidRDefault="00123BD7" w:rsidP="00171725">
      <w:pPr>
        <w:spacing w:line="360" w:lineRule="auto"/>
        <w:jc w:val="both"/>
        <w:rPr>
          <w:rFonts w:ascii="Palatino Linotype" w:eastAsia="Palatino Linotype" w:hAnsi="Palatino Linotype" w:cs="Palatino Linotype"/>
        </w:rPr>
      </w:pPr>
    </w:p>
    <w:p w14:paraId="5708D245"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al conjunto de datos que posee cualquier autoridad, obtenidos en virtud del ejercicio de sus funciones de derecho público, criterio que ha sostenido la Suprema Corte de Justicia de la Nación</w:t>
      </w:r>
      <w:r w:rsidRPr="00171725">
        <w:rPr>
          <w:rFonts w:ascii="Palatino Linotype" w:eastAsia="Palatino Linotype" w:hAnsi="Palatino Linotype" w:cs="Palatino Linotype"/>
          <w:vertAlign w:val="superscript"/>
        </w:rPr>
        <w:footnoteReference w:id="1"/>
      </w:r>
      <w:r w:rsidRPr="00171725">
        <w:rPr>
          <w:rFonts w:ascii="Palatino Linotype" w:eastAsia="Palatino Linotype" w:hAnsi="Palatino Linotype" w:cs="Palatino Linotype"/>
        </w:rPr>
        <w:t>.</w:t>
      </w:r>
    </w:p>
    <w:p w14:paraId="696E1691"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Por lo tanto, conforme a lo que establece el artículo 24 de la Ley de Transparencia Local, que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3F649763" w14:textId="77777777" w:rsidR="00123BD7" w:rsidRPr="00171725" w:rsidRDefault="00123BD7" w:rsidP="00171725">
      <w:pPr>
        <w:spacing w:line="360" w:lineRule="auto"/>
        <w:jc w:val="both"/>
        <w:rPr>
          <w:rFonts w:ascii="Palatino Linotype" w:eastAsia="Palatino Linotype" w:hAnsi="Palatino Linotype" w:cs="Palatino Linotype"/>
        </w:rPr>
      </w:pPr>
    </w:p>
    <w:p w14:paraId="11107B39"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4053ED68" w14:textId="77777777" w:rsidR="00123BD7" w:rsidRPr="00171725" w:rsidRDefault="00123BD7" w:rsidP="00171725">
      <w:pPr>
        <w:spacing w:line="360" w:lineRule="auto"/>
        <w:jc w:val="both"/>
        <w:rPr>
          <w:rFonts w:ascii="Palatino Linotype" w:eastAsia="Palatino Linotype" w:hAnsi="Palatino Linotype" w:cs="Palatino Linotype"/>
        </w:rPr>
      </w:pPr>
    </w:p>
    <w:p w14:paraId="6EC7955B"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Por consiguiente, una vez fijado el marco constitucional y legal, procederemos al análisis del caso en concreto. Por lo que, con la finalidad de estar en posibilidad de dictar el fallo correspondiente conforme a derecho, el presente estudio se basará en el contenido íntegro de las actuaciones que del expediente electrónico que obra en EL SAIMEX.</w:t>
      </w:r>
    </w:p>
    <w:p w14:paraId="79B9B772"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64BF8620"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 xml:space="preserve">Así las cosas, es indispensable recordar que el particular en uso de su derecho de acceso a la información, requirió del </w:t>
      </w:r>
      <w:r w:rsidRPr="00171725">
        <w:rPr>
          <w:rFonts w:ascii="Palatino Linotype" w:eastAsia="Palatino Linotype" w:hAnsi="Palatino Linotype" w:cs="Palatino Linotype"/>
          <w:b/>
        </w:rPr>
        <w:t>SUJETO OBLIGADO,</w:t>
      </w:r>
      <w:r w:rsidRPr="00171725">
        <w:rPr>
          <w:rFonts w:ascii="Palatino Linotype" w:eastAsia="Palatino Linotype" w:hAnsi="Palatino Linotype" w:cs="Palatino Linotype"/>
        </w:rPr>
        <w:t xml:space="preserve"> lo siguiente:</w:t>
      </w:r>
    </w:p>
    <w:p w14:paraId="22896141"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0B64B61C" w14:textId="77777777" w:rsidR="00123BD7" w:rsidRPr="00171725" w:rsidRDefault="0070358C" w:rsidP="00171725">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Contratos y convocatorias de las obras públicas realizadas en la administración 2019-2021, empresas o personas físicas que hayan realizado dichas obras, así como copia de los pagos y/o adelantos.</w:t>
      </w:r>
    </w:p>
    <w:p w14:paraId="31AB0C31" w14:textId="77777777" w:rsidR="00123BD7" w:rsidRPr="00171725" w:rsidRDefault="0070358C" w:rsidP="00171725">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Contratos de obra pública en el año 2022. </w:t>
      </w:r>
    </w:p>
    <w:p w14:paraId="09FF7A3D" w14:textId="77777777" w:rsidR="00123BD7" w:rsidRPr="00171725" w:rsidRDefault="0070358C" w:rsidP="00171725">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Fundamento mediante el cual el Organismo Público Descentralizado para la Prestación de los Servicios de Agua Potable, Alcantarillado y Saneamiento del Municipio de Zumpango, otorga descuentos, así como el acta de cabildo que los autoriza.</w:t>
      </w:r>
    </w:p>
    <w:p w14:paraId="29011FBF"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2B2BB4F6" w14:textId="77777777" w:rsidR="00123BD7" w:rsidRPr="00171725" w:rsidRDefault="0070358C"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Derivado de lo anterior, </w:t>
      </w:r>
      <w:r w:rsidRPr="00171725">
        <w:rPr>
          <w:rFonts w:ascii="Palatino Linotype" w:eastAsia="Palatino Linotype" w:hAnsi="Palatino Linotype" w:cs="Palatino Linotype"/>
          <w:b/>
        </w:rPr>
        <w:t>EL SUJETO OBLIGADO</w:t>
      </w:r>
      <w:r w:rsidRPr="00171725">
        <w:rPr>
          <w:rFonts w:ascii="Palatino Linotype" w:eastAsia="Palatino Linotype" w:hAnsi="Palatino Linotype" w:cs="Palatino Linotype"/>
        </w:rPr>
        <w:t xml:space="preserve"> remitió su respuesta a través del Director de Obras Públicas, quien señaló que se intentó subir la información solicitada a la plataforma SAIMEX sin éxito, debido al peso de la misma, por lo que puso a disposición las documentales requeridas mediante consulta directa y a través de los enlaces electrónicos que a continuación se transcriben.</w:t>
      </w:r>
    </w:p>
    <w:p w14:paraId="46C9FB49" w14:textId="77777777" w:rsidR="00123BD7" w:rsidRPr="00171725" w:rsidRDefault="00123BD7"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DBA0905" w14:textId="77777777" w:rsidR="002D4F53" w:rsidRPr="00171725" w:rsidRDefault="002D4F53"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https://ipomex.org.mx/ipo3/lgt/indice/ZUMPANGO/art_92_xxix_b.web?token=03ADl1bLBIPrBkGP9_OktXwkDMLC9G8OLZYfOhjh2LtkIuC7K-8K8EH2L0RfDVCnZcXNDGFYpR259dUvZF2egCct86nki—dLh5YH8WFxFUx-</w:t>
      </w:r>
    </w:p>
    <w:p w14:paraId="74F8D510" w14:textId="77777777" w:rsidR="002D4F53" w:rsidRPr="00171725" w:rsidRDefault="002D4F53"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RYK_uI6rGEpGARaWhJBIxQITB3okkIk5D_o_F5PtgPKH2_X0_vl6JPzvrQAHD-</w:t>
      </w:r>
    </w:p>
    <w:p w14:paraId="0912B543" w14:textId="77777777" w:rsidR="002D4F53" w:rsidRPr="00171725" w:rsidRDefault="002D4F53"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ZyENBWtyFF5ifGjojW9zJr5QT0Erc6mUwMqbBAPxAzl4H0O9njBDVGQEsMrvOYNRMLbUawt_dUxC_FDydTWYIdLeEMsCxKfAEvfcTpvHqtVsaM</w:t>
      </w:r>
    </w:p>
    <w:p w14:paraId="2DC074ED" w14:textId="77777777" w:rsidR="002D4F53" w:rsidRPr="00171725" w:rsidRDefault="002D4F53"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BYB478ubl5DXyRzoadliRmyo2li_YbYZqgEy8Bhbt3C-</w:t>
      </w:r>
    </w:p>
    <w:p w14:paraId="4B527AAB" w14:textId="77777777" w:rsidR="00123BD7" w:rsidRPr="00171725" w:rsidRDefault="002D4F53"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rH96bRT9W0TnJol2LigvN5l9pd7vC7MiBZrYCDojiVXu5NaYqB4FlW3Vuo_yhgGd9TlQWGPodmS7XTlive6Y-q2yb2xveNLgeFCitibqOE9G3MKtzac0P6r6wkYNpDIdvbJnt1PMoOFUot3aNxo3HOlcN957vqpZuVFsTnphPxT9U-80pCtmVaytIRMaBXYVbsuf13Dlx</w:t>
      </w:r>
    </w:p>
    <w:p w14:paraId="3638D268" w14:textId="77777777" w:rsidR="00123BD7" w:rsidRPr="00171725" w:rsidRDefault="00123BD7"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3CECA2EB" w14:textId="77777777" w:rsidR="00123BD7" w:rsidRPr="00171725" w:rsidRDefault="0070358C"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https://ipomex.org.mx/ipo3/lgt/indice/ZUMPANGO/art_92_xxix_a.web?token=03AD11bLBLCP4imHcukn2zaN7hyBSHcUJLHAn7JYqLeKs4rJGSQ8_gV</w:t>
      </w:r>
    </w:p>
    <w:p w14:paraId="5D32E19E" w14:textId="77777777" w:rsidR="00123BD7" w:rsidRPr="00171725" w:rsidRDefault="0070358C"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8tBIyfxrvWr42a5BcPpH9rFlrbgI3rjXe8nXq8CJgUwX2ot-</w:t>
      </w:r>
    </w:p>
    <w:p w14:paraId="040658D9" w14:textId="77777777" w:rsidR="00123BD7" w:rsidRPr="00171725" w:rsidRDefault="0070358C"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Wu5JtkNtvcWBqGRvZNjX6_Yzh10Hzr5vCaVAnja2owEWylL7111OoftS6_ITFaABIxhqnRxLfiCbD3sIkA9YBAW1K3kzxxGaere7T1SQyQrqpefTSE4dx</w:t>
      </w:r>
    </w:p>
    <w:p w14:paraId="028B2645" w14:textId="77777777" w:rsidR="00123BD7" w:rsidRPr="00171725" w:rsidRDefault="0070358C"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bah6VEiwURXOLk1zcurpDrTmxOO8PLp0pHxa4JLbMAmMYsNDziFrT3C3k7ie0hZC8zURGhUf-IG9s-</w:t>
      </w:r>
    </w:p>
    <w:p w14:paraId="2F47E9B4" w14:textId="77777777" w:rsidR="00123BD7" w:rsidRPr="00171725" w:rsidRDefault="0070358C"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NTTd6K0ykP2mbpyYL8COgxVB92MGJVIY9Fsh62kVw4vhxu0gpzSUjgmhCc3gwZVRKX1CV2EmHqLApKfTFfqrZEBlqynJYBOECLbRpbnIQQA0D</w:t>
      </w:r>
    </w:p>
    <w:p w14:paraId="74DD608D" w14:textId="77777777" w:rsidR="00123BD7" w:rsidRPr="00171725" w:rsidRDefault="0070358C"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GjHynBQOmkPOlYReiXnmfvd32-RnBFKqsbMZHUexx1LBIuuSK10elQ2nVP93IZLhZsXxBOJOKvMpIl-bH_vPtrfdGntjEWMigx7sh-</w:t>
      </w:r>
    </w:p>
    <w:p w14:paraId="6BCE00F9" w14:textId="77777777" w:rsidR="00123BD7" w:rsidRPr="00171725" w:rsidRDefault="0070358C" w:rsidP="00171725">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UFXLZQzI2RiaDfMZ</w:t>
      </w:r>
    </w:p>
    <w:p w14:paraId="5908451F" w14:textId="77777777" w:rsidR="00123BD7" w:rsidRPr="00171725" w:rsidRDefault="00123BD7" w:rsidP="00171725">
      <w:pPr>
        <w:spacing w:line="360" w:lineRule="auto"/>
        <w:jc w:val="both"/>
        <w:rPr>
          <w:rFonts w:ascii="Palatino Linotype" w:eastAsia="Palatino Linotype" w:hAnsi="Palatino Linotype" w:cs="Palatino Linotype"/>
        </w:rPr>
      </w:pPr>
    </w:p>
    <w:p w14:paraId="2D50890F"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Posterior a la respuesta, el particular se inconformó de la misma, señalando la entrega o puesta a disposición de información en una modalidad o formato distinto al solicitado, actualizándose la causal de procedencia establecida en el artículo 179, fracción VIII de la Ley de Transparencia local.</w:t>
      </w:r>
    </w:p>
    <w:p w14:paraId="6C040190"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Por otra parte, se reitera que las partes omitieron realizar manifestación alguna en la etapa procesal oportuna.</w:t>
      </w:r>
    </w:p>
    <w:p w14:paraId="70BCE90C"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1A455564"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Una vez expuestas las posturas de las partes, es importante partir precisando que para dar atención al requerimiento, se pronunció el servidor público que se estima competente, dada la propia y especial naturaleza de la solicitud del particular y de conformidad con lo establecido en el artículo 63 del Bando Municipal del Ayuntamiento de Zumpango, fragmento normativo que se transcribe para una mayor referencia:</w:t>
      </w:r>
    </w:p>
    <w:p w14:paraId="70E9A3AF"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4E395FEB" w14:textId="77777777" w:rsidR="00123BD7" w:rsidRPr="00171725" w:rsidRDefault="0070358C" w:rsidP="00171725">
      <w:pPr>
        <w:ind w:left="851" w:right="850"/>
        <w:jc w:val="both"/>
        <w:rPr>
          <w:rFonts w:ascii="Palatino Linotype" w:eastAsia="Palatino Linotype" w:hAnsi="Palatino Linotype" w:cs="Palatino Linotype"/>
          <w:b/>
          <w:i/>
        </w:rPr>
      </w:pPr>
      <w:r w:rsidRPr="00171725">
        <w:rPr>
          <w:rFonts w:ascii="Palatino Linotype" w:eastAsia="Palatino Linotype" w:hAnsi="Palatino Linotype" w:cs="Palatino Linotype"/>
          <w:i/>
        </w:rPr>
        <w:t>“</w:t>
      </w:r>
      <w:r w:rsidRPr="00171725">
        <w:rPr>
          <w:rFonts w:ascii="Palatino Linotype" w:eastAsia="Palatino Linotype" w:hAnsi="Palatino Linotype" w:cs="Palatino Linotype"/>
          <w:b/>
          <w:i/>
        </w:rPr>
        <w:t xml:space="preserve">Artículo 63.- </w:t>
      </w:r>
      <w:r w:rsidRPr="00171725">
        <w:rPr>
          <w:rFonts w:ascii="Palatino Linotype" w:eastAsia="Palatino Linotype" w:hAnsi="Palatino Linotype" w:cs="Palatino Linotype"/>
          <w:i/>
        </w:rPr>
        <w:t>La Dirección de Obras Públicas tiene como objeto planear, programar, presupuestar, adjudicar, contratar, ejecutar, vigilar, supervisar, controlar, recepcionar, conservar y mantener las obras públicas municipales, se encargará en el ámbito de su competencia de</w:t>
      </w:r>
      <w:r w:rsidRPr="00171725">
        <w:rPr>
          <w:rFonts w:ascii="Palatino Linotype" w:eastAsia="Palatino Linotype" w:hAnsi="Palatino Linotype" w:cs="Palatino Linotype"/>
          <w:b/>
          <w:i/>
        </w:rPr>
        <w:t xml:space="preserve">: </w:t>
      </w:r>
    </w:p>
    <w:p w14:paraId="0A219137"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 xml:space="preserve">I. </w:t>
      </w:r>
      <w:r w:rsidRPr="00171725">
        <w:rPr>
          <w:rFonts w:ascii="Palatino Linotype" w:eastAsia="Palatino Linotype" w:hAnsi="Palatino Linotype" w:cs="Palatino Linotype"/>
          <w:i/>
        </w:rPr>
        <w:t>Realizar la programación y ejecución de las obras públicas y servicios relacionados, que por orden expresa del Ayuntamiento requiera prioridad. Planear y coordinar los proyectos de obras públicas y servicios relacionados con las mismas que autorice el Ayuntamiento, una vez que se cumplan los requisitos de licitación y otros que determine la ley de la materia;</w:t>
      </w:r>
    </w:p>
    <w:p w14:paraId="44CCB276"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II</w:t>
      </w:r>
      <w:r w:rsidRPr="00171725">
        <w:rPr>
          <w:rFonts w:ascii="Palatino Linotype" w:eastAsia="Palatino Linotype" w:hAnsi="Palatino Linotype" w:cs="Palatino Linotype"/>
          <w:i/>
        </w:rPr>
        <w:t xml:space="preserve">. Proyectar las obras públicas y servicios relacionados, que realice el Municipio, incluyendo la conservación y mantenimiento de edificios, monumentos, calles, parques y jardines; </w:t>
      </w:r>
    </w:p>
    <w:p w14:paraId="7BE73DA4"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III</w:t>
      </w:r>
      <w:r w:rsidRPr="00171725">
        <w:rPr>
          <w:rFonts w:ascii="Palatino Linotype" w:eastAsia="Palatino Linotype" w:hAnsi="Palatino Linotype" w:cs="Palatino Linotype"/>
          <w:i/>
        </w:rPr>
        <w:t xml:space="preserve">. Construir y ejecutar todas aquellas obras públicas y servicios relacionados, que aumenten la infraestructura municipal y que estén consideradas en el programa respectivo; </w:t>
      </w:r>
    </w:p>
    <w:p w14:paraId="7134C88B"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IV</w:t>
      </w:r>
      <w:r w:rsidRPr="00171725">
        <w:rPr>
          <w:rFonts w:ascii="Palatino Linotype" w:eastAsia="Palatino Linotype" w:hAnsi="Palatino Linotype" w:cs="Palatino Linotype"/>
          <w:i/>
        </w:rPr>
        <w:t xml:space="preserve">. Determinar y cuantificar los materiales y trabajos necesarios para programas de construcción y mantenimiento de obras públicas y servicios relacionados; </w:t>
      </w:r>
    </w:p>
    <w:p w14:paraId="10FE6207"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V</w:t>
      </w:r>
      <w:r w:rsidRPr="00171725">
        <w:rPr>
          <w:rFonts w:ascii="Palatino Linotype" w:eastAsia="Palatino Linotype" w:hAnsi="Palatino Linotype" w:cs="Palatino Linotype"/>
          <w:i/>
        </w:rPr>
        <w:t xml:space="preserve">. Vigilar que se cumplan y lleven a cabo los programas de construcción y mantenimiento de obras públicas y servicios relacionados; </w:t>
      </w:r>
    </w:p>
    <w:p w14:paraId="0A035ED1"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lastRenderedPageBreak/>
        <w:t>VI</w:t>
      </w:r>
      <w:r w:rsidRPr="00171725">
        <w:rPr>
          <w:rFonts w:ascii="Palatino Linotype" w:eastAsia="Palatino Linotype" w:hAnsi="Palatino Linotype" w:cs="Palatino Linotype"/>
          <w:i/>
        </w:rPr>
        <w:t xml:space="preserve">. Cuidar que las obras públicas y servicios relacionados cumplan con los requisitos de seguridad y observen las normas de construcción y términos establecidos; </w:t>
      </w:r>
    </w:p>
    <w:p w14:paraId="3E593B36"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VII</w:t>
      </w:r>
      <w:r w:rsidRPr="00171725">
        <w:rPr>
          <w:rFonts w:ascii="Palatino Linotype" w:eastAsia="Palatino Linotype" w:hAnsi="Palatino Linotype" w:cs="Palatino Linotype"/>
          <w:i/>
        </w:rPr>
        <w:t xml:space="preserve">. Vigilar la construcción en las obras por contrato y por administración. </w:t>
      </w:r>
    </w:p>
    <w:p w14:paraId="004164CE"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VIII</w:t>
      </w:r>
      <w:r w:rsidRPr="00171725">
        <w:rPr>
          <w:rFonts w:ascii="Palatino Linotype" w:eastAsia="Palatino Linotype" w:hAnsi="Palatino Linotype" w:cs="Palatino Linotype"/>
          <w:i/>
        </w:rPr>
        <w:t xml:space="preserve">.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 </w:t>
      </w:r>
    </w:p>
    <w:p w14:paraId="67C4F2AC"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IX</w:t>
      </w:r>
      <w:r w:rsidRPr="00171725">
        <w:rPr>
          <w:rFonts w:ascii="Palatino Linotype" w:eastAsia="Palatino Linotype" w:hAnsi="Palatino Linotype" w:cs="Palatino Linotype"/>
          <w:i/>
        </w:rPr>
        <w:t xml:space="preserve">. Verificar que las obras públicas y los servicios relacionados con las mismas, hayan sido programadas, presupuestadas, ejecutadas, adquiridas y contratadas en estricto apego a las disposiciones legales aplicables; </w:t>
      </w:r>
    </w:p>
    <w:p w14:paraId="099EA767"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w:t>
      </w:r>
      <w:r w:rsidRPr="00171725">
        <w:rPr>
          <w:rFonts w:ascii="Palatino Linotype" w:eastAsia="Palatino Linotype" w:hAnsi="Palatino Linotype" w:cs="Palatino Linotype"/>
          <w:i/>
        </w:rPr>
        <w:t xml:space="preserve">. Integrar y verificar que se elaboren de manera correcta y completa las bitácoras y/o expedientes abiertos con motivo de la obra pública y servicios relacionados con las mismas conforme a lo establecido en las disposiciones legales aplicables; </w:t>
      </w:r>
    </w:p>
    <w:p w14:paraId="2688C009"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XI</w:t>
      </w:r>
      <w:r w:rsidRPr="00171725">
        <w:rPr>
          <w:rFonts w:ascii="Palatino Linotype" w:eastAsia="Palatino Linotype" w:hAnsi="Palatino Linotype" w:cs="Palatino Linotype"/>
          <w:i/>
        </w:rPr>
        <w:t xml:space="preserve">. Promover la construcción de urbanización, infraestructura y equipamiento urbano; </w:t>
      </w:r>
    </w:p>
    <w:p w14:paraId="673BD3C9"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XII</w:t>
      </w:r>
      <w:r w:rsidRPr="00171725">
        <w:rPr>
          <w:rFonts w:ascii="Palatino Linotype" w:eastAsia="Palatino Linotype" w:hAnsi="Palatino Linotype" w:cs="Palatino Linotype"/>
          <w:i/>
        </w:rPr>
        <w:t xml:space="preserve">. Formular y conducir la política municipal en materia de obras públicas e infraestructura para el desarrollo; </w:t>
      </w:r>
    </w:p>
    <w:p w14:paraId="7D38C0E6"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XIII</w:t>
      </w:r>
      <w:r w:rsidRPr="00171725">
        <w:rPr>
          <w:rFonts w:ascii="Palatino Linotype" w:eastAsia="Palatino Linotype" w:hAnsi="Palatino Linotype" w:cs="Palatino Linotype"/>
          <w:i/>
        </w:rPr>
        <w:t xml:space="preserve">. Cumplir y hacer cumplir la legislación y normatividad en materia de obra Pública; </w:t>
      </w:r>
    </w:p>
    <w:p w14:paraId="054D3391"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XIV</w:t>
      </w:r>
      <w:r w:rsidRPr="00171725">
        <w:rPr>
          <w:rFonts w:ascii="Palatino Linotype" w:eastAsia="Palatino Linotype" w:hAnsi="Palatino Linotype" w:cs="Palatino Linotype"/>
          <w:i/>
        </w:rPr>
        <w:t xml:space="preserve">. 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 </w:t>
      </w:r>
    </w:p>
    <w:p w14:paraId="7DBFE676"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XV</w:t>
      </w:r>
      <w:r w:rsidRPr="00171725">
        <w:rPr>
          <w:rFonts w:ascii="Palatino Linotype" w:eastAsia="Palatino Linotype" w:hAnsi="Palatino Linotype" w:cs="Palatino Linotype"/>
          <w:i/>
        </w:rPr>
        <w:t>. Dictar las normas generales y ejecutar las obras de reparación, adaptación y demolición de inmuebles propiedad del municipio que le sean asignadas;</w:t>
      </w:r>
    </w:p>
    <w:p w14:paraId="45F94430"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XVI</w:t>
      </w:r>
      <w:r w:rsidRPr="00171725">
        <w:rPr>
          <w:rFonts w:ascii="Palatino Linotype" w:eastAsia="Palatino Linotype" w:hAnsi="Palatino Linotype" w:cs="Palatino Linotype"/>
          <w:i/>
        </w:rPr>
        <w:t xml:space="preserve">. Ejecutar y mantener las obras publicas que acuerde el ayuntamiento, de acuerdo a la legislación y normatividad aplicable, a los planes, presupuestos y programas previamente establecidos, coordinándose en su caso, previo </w:t>
      </w:r>
      <w:r w:rsidRPr="00171725">
        <w:rPr>
          <w:rFonts w:ascii="Palatino Linotype" w:eastAsia="Palatino Linotype" w:hAnsi="Palatino Linotype" w:cs="Palatino Linotype"/>
          <w:i/>
        </w:rPr>
        <w:lastRenderedPageBreak/>
        <w:t xml:space="preserve">acuerdo con el Presidente Municipal, con las autoridades Federales, Estatales y Municipales concurrentes; </w:t>
      </w:r>
    </w:p>
    <w:p w14:paraId="06B9C114"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XVII</w:t>
      </w:r>
      <w:r w:rsidRPr="00171725">
        <w:rPr>
          <w:rFonts w:ascii="Palatino Linotype" w:eastAsia="Palatino Linotype" w:hAnsi="Palatino Linotype" w:cs="Palatino Linotype"/>
          <w:i/>
        </w:rPr>
        <w:t xml:space="preserve">. Vigilar que la ejecución de la obra pública adjudicada y los servicios relacionados con esta, se sujeten a las condiciones contratadas; </w:t>
      </w:r>
    </w:p>
    <w:p w14:paraId="1F30D55D"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XVIII</w:t>
      </w:r>
      <w:r w:rsidRPr="00171725">
        <w:rPr>
          <w:rFonts w:ascii="Palatino Linotype" w:eastAsia="Palatino Linotype" w:hAnsi="Palatino Linotype" w:cs="Palatino Linotype"/>
          <w:i/>
        </w:rPr>
        <w:t xml:space="preserve">. Establecer los lineamientos para la realización de estudios y proyectos de construcción de obras públicas; </w:t>
      </w:r>
    </w:p>
    <w:p w14:paraId="2F7613FF"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XIX</w:t>
      </w:r>
      <w:r w:rsidRPr="00171725">
        <w:rPr>
          <w:rFonts w:ascii="Palatino Linotype" w:eastAsia="Palatino Linotype" w:hAnsi="Palatino Linotype" w:cs="Palatino Linotype"/>
          <w:i/>
        </w:rPr>
        <w:t xml:space="preserve">. Autorizar para su pago, previa validación del avance y calidad de las obras, los presupuestos y estimaciones que presenten los contratistas de obras públicas municipales; </w:t>
      </w:r>
    </w:p>
    <w:p w14:paraId="5FE9F4DA"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XX</w:t>
      </w:r>
      <w:r w:rsidRPr="00171725">
        <w:rPr>
          <w:rFonts w:ascii="Palatino Linotype" w:eastAsia="Palatino Linotype" w:hAnsi="Palatino Linotype" w:cs="Palatino Linotype"/>
          <w:i/>
        </w:rPr>
        <w:t xml:space="preserve">. Formular el inventario de la maquinaria y equipo de construcción a su cuidado o de su propiedad, manteniéndolo en óptimas condiciones de uso. </w:t>
      </w:r>
      <w:r w:rsidRPr="00171725">
        <w:rPr>
          <w:rFonts w:ascii="Palatino Linotype" w:eastAsia="Palatino Linotype" w:hAnsi="Palatino Linotype" w:cs="Palatino Linotype"/>
          <w:b/>
          <w:i/>
        </w:rPr>
        <w:t>XXI</w:t>
      </w:r>
      <w:r w:rsidRPr="00171725">
        <w:rPr>
          <w:rFonts w:ascii="Palatino Linotype" w:eastAsia="Palatino Linotype" w:hAnsi="Palatino Linotype" w:cs="Palatino Linotype"/>
          <w:i/>
        </w:rPr>
        <w:t xml:space="preserve">. Coordinar y supervisar que todo el proceso de las obras públicas que se realicen en el municipio se ejecute conforme a la legislación y normatividad en materia de obra pública; </w:t>
      </w:r>
    </w:p>
    <w:p w14:paraId="2D633985"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XXII</w:t>
      </w:r>
      <w:r w:rsidRPr="00171725">
        <w:rPr>
          <w:rFonts w:ascii="Palatino Linotype" w:eastAsia="Palatino Linotype" w:hAnsi="Palatino Linotype" w:cs="Palatino Linotype"/>
          <w:i/>
        </w:rPr>
        <w:t xml:space="preserve">. Controlar y vigilar el inventario de materiales para construcción; </w:t>
      </w:r>
      <w:r w:rsidRPr="00171725">
        <w:rPr>
          <w:rFonts w:ascii="Palatino Linotype" w:eastAsia="Palatino Linotype" w:hAnsi="Palatino Linotype" w:cs="Palatino Linotype"/>
          <w:b/>
          <w:i/>
        </w:rPr>
        <w:t>XXIII</w:t>
      </w:r>
      <w:r w:rsidRPr="00171725">
        <w:rPr>
          <w:rFonts w:ascii="Palatino Linotype" w:eastAsia="Palatino Linotype" w:hAnsi="Palatino Linotype" w:cs="Palatino Linotype"/>
          <w:i/>
        </w:rPr>
        <w:t xml:space="preserve">. Integrar y autorizar con su firma, la documentación que, en materia de obra pública, deba prestarse al Órgano Superior de Fiscalización del Estado de México; </w:t>
      </w:r>
    </w:p>
    <w:p w14:paraId="52A2737D"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XXIV</w:t>
      </w:r>
      <w:r w:rsidRPr="00171725">
        <w:rPr>
          <w:rFonts w:ascii="Palatino Linotype" w:eastAsia="Palatino Linotype" w:hAnsi="Palatino Linotype" w:cs="Palatino Linotype"/>
          <w:i/>
        </w:rPr>
        <w:t xml:space="preserve">. Formular las bases y expedir la convocatoria a los concursos para la realización de las obras públicas municipales, de acuerdo con los requisitos que para dichos actos señale la legislación y normatividad respectiva, vigilando su correcta ejecución; </w:t>
      </w:r>
    </w:p>
    <w:p w14:paraId="3D3569E3" w14:textId="77777777" w:rsidR="00123BD7" w:rsidRPr="00171725" w:rsidRDefault="0070358C" w:rsidP="00171725">
      <w:pPr>
        <w:ind w:left="851" w:right="850"/>
        <w:jc w:val="both"/>
        <w:rPr>
          <w:rFonts w:ascii="Palatino Linotype" w:eastAsia="Palatino Linotype" w:hAnsi="Palatino Linotype" w:cs="Palatino Linotype"/>
          <w:i/>
        </w:rPr>
      </w:pPr>
      <w:r w:rsidRPr="00171725">
        <w:rPr>
          <w:rFonts w:ascii="Palatino Linotype" w:eastAsia="Palatino Linotype" w:hAnsi="Palatino Linotype" w:cs="Palatino Linotype"/>
          <w:b/>
          <w:i/>
        </w:rPr>
        <w:t>XXV</w:t>
      </w:r>
      <w:r w:rsidRPr="00171725">
        <w:rPr>
          <w:rFonts w:ascii="Palatino Linotype" w:eastAsia="Palatino Linotype" w:hAnsi="Palatino Linotype" w:cs="Palatino Linotype"/>
          <w:i/>
        </w:rPr>
        <w:t>. Las demás que les señalen las disposiciones generales, y la normativa aplicable.”</w:t>
      </w:r>
    </w:p>
    <w:p w14:paraId="452BFD62"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43A4833A"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Ahora bien, resulta oportuno mencionar que de los motivos de inconformidad, se advierte que, el particular solo se inconforma respecto la información que el Sujeto Obligado puso a disposición mediante consulta directa o bien a través de los enlaces digitales que facilitó para tal efecto, asumiendo contar con la información, razonamiento por lo cual, el resto de los requerimientos se declaran como actos consentidos por el propio solicitante, por lo que no pueden producirse efectos jurídicos tendentes a revocar, confirmar o modificar el acto reclamado.</w:t>
      </w:r>
    </w:p>
    <w:p w14:paraId="6F5B7C1A"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 xml:space="preserve">Como se ha aclarado anteriormente, el particular consintió la información proporcionada en respuesta mediante los archivos digitales Obras 2021 </w:t>
      </w:r>
      <w:r w:rsidRPr="00171725">
        <w:rPr>
          <w:rFonts w:ascii="Palatino Linotype" w:eastAsia="Palatino Linotype" w:hAnsi="Palatino Linotype" w:cs="Palatino Linotype"/>
          <w:i/>
        </w:rPr>
        <w:t xml:space="preserve">“Transparencia.pdf”, “Obras 2019 Transparencia.pdf” </w:t>
      </w:r>
      <w:r w:rsidRPr="00171725">
        <w:rPr>
          <w:rFonts w:ascii="Palatino Linotype" w:eastAsia="Palatino Linotype" w:hAnsi="Palatino Linotype" w:cs="Palatino Linotype"/>
        </w:rPr>
        <w:t>y</w:t>
      </w:r>
      <w:r w:rsidRPr="00171725">
        <w:rPr>
          <w:rFonts w:ascii="Palatino Linotype" w:eastAsia="Palatino Linotype" w:hAnsi="Palatino Linotype" w:cs="Palatino Linotype"/>
          <w:i/>
        </w:rPr>
        <w:t xml:space="preserve"> “Obras 2020 Transparencia.pdf</w:t>
      </w:r>
      <w:r w:rsidRPr="00171725">
        <w:rPr>
          <w:rFonts w:ascii="Palatino Linotype" w:eastAsia="Palatino Linotype" w:hAnsi="Palatino Linotype" w:cs="Palatino Linotype"/>
        </w:rPr>
        <w:t>”, relativa a los pagos y transferencias realizadas por el pago de las obras públicas aludidas por el particular, por lo que las documentales relacionadas con los contratos y convocatorias de las obras públicas de la administración 2019 a 2021, así como los contratos del año 2022.</w:t>
      </w:r>
    </w:p>
    <w:p w14:paraId="23B4ED3B"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6EFDA69B"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13ED6EAA"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16BB2808" w14:textId="77777777" w:rsidR="00123BD7" w:rsidRPr="00171725" w:rsidRDefault="0070358C" w:rsidP="00171725">
      <w:pPr>
        <w:spacing w:line="360"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i/>
        </w:rPr>
        <w:t>“</w:t>
      </w:r>
      <w:r w:rsidRPr="00171725">
        <w:rPr>
          <w:rFonts w:ascii="Palatino Linotype" w:eastAsia="Palatino Linotype" w:hAnsi="Palatino Linotype" w:cs="Palatino Linotype"/>
          <w:b/>
          <w:i/>
        </w:rPr>
        <w:t>ACTOS CONSENTIDOS. SON LOS QUE NO SE IMPUGNAN MEDIANTE EL RECURSO IDÓNEO</w:t>
      </w:r>
      <w:r w:rsidRPr="00171725">
        <w:rPr>
          <w:rFonts w:ascii="Palatino Linotype" w:eastAsia="Palatino Linotype" w:hAnsi="Palatino Linotype" w:cs="Palatino Linotype"/>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4FB7E32" w14:textId="77777777" w:rsidR="002D4F53" w:rsidRPr="00171725" w:rsidRDefault="002D4F53" w:rsidP="00171725">
      <w:pPr>
        <w:spacing w:line="360" w:lineRule="auto"/>
        <w:ind w:left="851" w:right="899"/>
        <w:jc w:val="both"/>
        <w:rPr>
          <w:rFonts w:ascii="Palatino Linotype" w:eastAsia="Palatino Linotype" w:hAnsi="Palatino Linotype" w:cs="Palatino Linotype"/>
          <w:i/>
        </w:rPr>
      </w:pPr>
    </w:p>
    <w:p w14:paraId="5F24FBFC"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Es importante destacar que este Instituto en aras de corroborar el dicho del Sujeto obligado, se dio a la tarea de verificar la información contenida en los links antes mencionados en el navegador w</w:t>
      </w:r>
      <w:r w:rsidR="002D4F53" w:rsidRPr="00171725">
        <w:rPr>
          <w:rFonts w:ascii="Palatino Linotype" w:eastAsia="Palatino Linotype" w:hAnsi="Palatino Linotype" w:cs="Palatino Linotype"/>
        </w:rPr>
        <w:t>eb, encontrando respectivamente</w:t>
      </w:r>
      <w:r w:rsidRPr="00171725">
        <w:rPr>
          <w:rFonts w:ascii="Palatino Linotype" w:eastAsia="Palatino Linotype" w:hAnsi="Palatino Linotype" w:cs="Palatino Linotype"/>
        </w:rPr>
        <w:t xml:space="preserve"> lo siguiente:</w:t>
      </w:r>
    </w:p>
    <w:p w14:paraId="28E3D8C0" w14:textId="77777777" w:rsidR="00123BD7" w:rsidRPr="00171725" w:rsidRDefault="00123BD7" w:rsidP="00171725">
      <w:pPr>
        <w:spacing w:line="360" w:lineRule="auto"/>
        <w:jc w:val="both"/>
        <w:rPr>
          <w:rFonts w:ascii="Palatino Linotype" w:eastAsia="Palatino Linotype" w:hAnsi="Palatino Linotype" w:cs="Palatino Linotype"/>
        </w:rPr>
      </w:pPr>
    </w:p>
    <w:p w14:paraId="47FF0E4C" w14:textId="77777777" w:rsidR="00123BD7" w:rsidRPr="00171725" w:rsidRDefault="002D4F53"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noProof/>
        </w:rPr>
        <w:lastRenderedPageBreak/>
        <w:drawing>
          <wp:inline distT="0" distB="0" distL="0" distR="0" wp14:anchorId="261411D7" wp14:editId="6AFD3C8B">
            <wp:extent cx="5760720" cy="2962656"/>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6326" cy="2965539"/>
                    </a:xfrm>
                    <a:prstGeom prst="rect">
                      <a:avLst/>
                    </a:prstGeom>
                  </pic:spPr>
                </pic:pic>
              </a:graphicData>
            </a:graphic>
          </wp:inline>
        </w:drawing>
      </w:r>
    </w:p>
    <w:p w14:paraId="1ED45D91"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noProof/>
        </w:rPr>
        <w:drawing>
          <wp:inline distT="0" distB="0" distL="0" distR="0" wp14:anchorId="10089FBA" wp14:editId="35E46688">
            <wp:extent cx="5760720" cy="403860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60720" cy="4038600"/>
                    </a:xfrm>
                    <a:prstGeom prst="rect">
                      <a:avLst/>
                    </a:prstGeom>
                    <a:ln/>
                  </pic:spPr>
                </pic:pic>
              </a:graphicData>
            </a:graphic>
          </wp:inline>
        </w:drawing>
      </w:r>
    </w:p>
    <w:p w14:paraId="7514D067" w14:textId="16A49F83"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En atención a lo anterior, se precisa que</w:t>
      </w:r>
      <w:r w:rsidR="002D4F53" w:rsidRPr="00171725">
        <w:rPr>
          <w:rFonts w:ascii="Palatino Linotype" w:eastAsia="Palatino Linotype" w:hAnsi="Palatino Linotype" w:cs="Palatino Linotype"/>
        </w:rPr>
        <w:t xml:space="preserve"> si bien</w:t>
      </w:r>
      <w:r w:rsidRPr="00171725">
        <w:rPr>
          <w:rFonts w:ascii="Palatino Linotype" w:eastAsia="Palatino Linotype" w:hAnsi="Palatino Linotype" w:cs="Palatino Linotype"/>
        </w:rPr>
        <w:t xml:space="preserve"> </w:t>
      </w:r>
      <w:r w:rsidR="002D4F53" w:rsidRPr="00171725">
        <w:rPr>
          <w:rFonts w:ascii="Palatino Linotype" w:eastAsia="Palatino Linotype" w:hAnsi="Palatino Linotype" w:cs="Palatino Linotype"/>
        </w:rPr>
        <w:t>los enlaces electrónicos remiten</w:t>
      </w:r>
      <w:r w:rsidRPr="00171725">
        <w:rPr>
          <w:rFonts w:ascii="Palatino Linotype" w:eastAsia="Palatino Linotype" w:hAnsi="Palatino Linotype" w:cs="Palatino Linotype"/>
        </w:rPr>
        <w:t xml:space="preserve"> a la página de IPOMEX del Sujeto Obligado; </w:t>
      </w:r>
      <w:r w:rsidR="002D4F53" w:rsidRPr="00171725">
        <w:rPr>
          <w:rFonts w:ascii="Palatino Linotype" w:eastAsia="Palatino Linotype" w:hAnsi="Palatino Linotype" w:cs="Palatino Linotype"/>
        </w:rPr>
        <w:t>lo cierto es que</w:t>
      </w:r>
      <w:r w:rsidRPr="00171725">
        <w:rPr>
          <w:rFonts w:ascii="Palatino Linotype" w:eastAsia="Palatino Linotype" w:hAnsi="Palatino Linotype" w:cs="Palatino Linotype"/>
        </w:rPr>
        <w:t xml:space="preserve"> la información requerida </w:t>
      </w:r>
      <w:r w:rsidR="00B32021" w:rsidRPr="00171725">
        <w:rPr>
          <w:rFonts w:ascii="Palatino Linotype" w:eastAsia="Palatino Linotype" w:hAnsi="Palatino Linotype" w:cs="Palatino Linotype"/>
        </w:rPr>
        <w:t xml:space="preserve">no se </w:t>
      </w:r>
      <w:r w:rsidR="008743A2" w:rsidRPr="00171725">
        <w:rPr>
          <w:rFonts w:ascii="Palatino Linotype" w:eastAsia="Palatino Linotype" w:hAnsi="Palatino Linotype" w:cs="Palatino Linotype"/>
        </w:rPr>
        <w:t>visualiza directamente</w:t>
      </w:r>
      <w:r w:rsidRPr="00171725">
        <w:rPr>
          <w:rFonts w:ascii="Palatino Linotype" w:eastAsia="Palatino Linotype" w:hAnsi="Palatino Linotype" w:cs="Palatino Linotype"/>
        </w:rPr>
        <w:t>, lo cual implica que el solicitante realice una búsqueda en la totalidad de la información situación que resulta contraria a lo previsto en el artículo 161 de la Ley de Transparencia local</w:t>
      </w:r>
      <w:r w:rsidRPr="00171725">
        <w:rPr>
          <w:rFonts w:ascii="Palatino Linotype" w:eastAsia="Palatino Linotype" w:hAnsi="Palatino Linotype" w:cs="Palatino Linotype"/>
          <w:vertAlign w:val="superscript"/>
        </w:rPr>
        <w:footnoteReference w:id="2"/>
      </w:r>
      <w:r w:rsidR="00154A0F" w:rsidRPr="00171725">
        <w:rPr>
          <w:rFonts w:ascii="Palatino Linotype" w:eastAsia="Palatino Linotype" w:hAnsi="Palatino Linotype" w:cs="Palatino Linotype"/>
        </w:rPr>
        <w:t xml:space="preserve">, pues en los casos en que se ponga a disposición la información mediante consulta directa a través de enlaces electrónicos, la fuente </w:t>
      </w:r>
      <w:r w:rsidR="008743A2" w:rsidRPr="00171725">
        <w:rPr>
          <w:rFonts w:ascii="Palatino Linotype" w:eastAsia="Palatino Linotype" w:hAnsi="Palatino Linotype" w:cs="Palatino Linotype"/>
        </w:rPr>
        <w:t>tendrá que</w:t>
      </w:r>
      <w:r w:rsidR="00154A0F" w:rsidRPr="00171725">
        <w:rPr>
          <w:rFonts w:ascii="Palatino Linotype" w:eastAsia="Palatino Linotype" w:hAnsi="Palatino Linotype" w:cs="Palatino Linotype"/>
        </w:rPr>
        <w:t xml:space="preserve"> ser precisa y deberá conducir concretamente a la documentación solicitada, ya que se aduce que el solicitante no es experto en la materia y no está obligado a conocer los procedimientos o pasos a seguir para allegarse de las constancias que obren en la plat</w:t>
      </w:r>
      <w:r w:rsidR="002D4F53" w:rsidRPr="00171725">
        <w:rPr>
          <w:rFonts w:ascii="Palatino Linotype" w:eastAsia="Palatino Linotype" w:hAnsi="Palatino Linotype" w:cs="Palatino Linotype"/>
        </w:rPr>
        <w:t>aforma digital mencionada</w:t>
      </w:r>
      <w:r w:rsidR="008743A2" w:rsidRPr="00171725">
        <w:rPr>
          <w:rFonts w:ascii="Palatino Linotype" w:eastAsia="Palatino Linotype" w:hAnsi="Palatino Linotype" w:cs="Palatino Linotype"/>
        </w:rPr>
        <w:t>.</w:t>
      </w:r>
    </w:p>
    <w:p w14:paraId="3A8C0038" w14:textId="77777777" w:rsidR="00123BD7" w:rsidRPr="00171725" w:rsidRDefault="00123BD7" w:rsidP="00171725">
      <w:pPr>
        <w:spacing w:line="360" w:lineRule="auto"/>
        <w:jc w:val="both"/>
        <w:rPr>
          <w:rFonts w:ascii="Palatino Linotype" w:eastAsia="Palatino Linotype" w:hAnsi="Palatino Linotype" w:cs="Palatino Linotype"/>
        </w:rPr>
      </w:pPr>
    </w:p>
    <w:p w14:paraId="27F1477A"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Avanzando en estudio, es importante realizar un pronunciamiento especial sobre los medios de impugnación en los que el Sujeto Obligado realiza un cambio de modalidad para la entrega de la información; al respecto resulta relevante señalar que en primera instancia, que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w:t>
      </w:r>
      <w:r w:rsidRPr="00171725">
        <w:rPr>
          <w:rFonts w:ascii="Palatino Linotype" w:eastAsia="Palatino Linotype" w:hAnsi="Palatino Linotype" w:cs="Palatino Linotype"/>
        </w:rPr>
        <w:lastRenderedPageBreak/>
        <w:t xml:space="preserve">orientación, mediante consulta directa, mediante la expedición de copias simples o certificadas o la reproducción en cualquier otro medio, incluidos los electrónicos. </w:t>
      </w:r>
    </w:p>
    <w:p w14:paraId="6E4FD2B5" w14:textId="77777777" w:rsidR="00123BD7" w:rsidRPr="00171725" w:rsidRDefault="00123BD7" w:rsidP="00171725">
      <w:pPr>
        <w:spacing w:line="360" w:lineRule="auto"/>
        <w:jc w:val="both"/>
        <w:rPr>
          <w:rFonts w:ascii="Palatino Linotype" w:eastAsia="Palatino Linotype" w:hAnsi="Palatino Linotype" w:cs="Palatino Linotype"/>
        </w:rPr>
      </w:pPr>
    </w:p>
    <w:p w14:paraId="07535D39"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Por su parte, el artículo 158, dispone que, de manera excepcional,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42C03BD" w14:textId="77777777" w:rsidR="00123BD7" w:rsidRPr="00171725" w:rsidRDefault="00123BD7" w:rsidP="00171725">
      <w:pPr>
        <w:spacing w:line="360" w:lineRule="auto"/>
        <w:jc w:val="both"/>
        <w:rPr>
          <w:rFonts w:ascii="Palatino Linotype" w:eastAsia="Palatino Linotype" w:hAnsi="Palatino Linotype" w:cs="Palatino Linotype"/>
        </w:rPr>
      </w:pPr>
    </w:p>
    <w:p w14:paraId="47982DB2"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171725">
        <w:rPr>
          <w:rFonts w:ascii="Palatino Linotype" w:eastAsia="Palatino Linotype" w:hAnsi="Palatino Linotype" w:cs="Palatino Linotype"/>
          <w:vertAlign w:val="superscript"/>
        </w:rPr>
        <w:t xml:space="preserve"> </w:t>
      </w:r>
      <w:r w:rsidRPr="00171725">
        <w:rPr>
          <w:rFonts w:ascii="Palatino Linotype" w:eastAsia="Palatino Linotype" w:hAnsi="Palatino Linotype" w:cs="Palatino Linotype"/>
          <w:vertAlign w:val="superscript"/>
        </w:rPr>
        <w:footnoteReference w:id="3"/>
      </w:r>
      <w:r w:rsidRPr="00171725">
        <w:rPr>
          <w:rFonts w:ascii="Palatino Linotype" w:eastAsia="Palatino Linotype" w:hAnsi="Palatino Linotype" w:cs="Palatino Linotype"/>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341DDCCF" w14:textId="77777777" w:rsidR="00123BD7" w:rsidRPr="00171725" w:rsidRDefault="00123BD7" w:rsidP="00171725">
      <w:pPr>
        <w:spacing w:line="360" w:lineRule="auto"/>
        <w:jc w:val="both"/>
        <w:rPr>
          <w:rFonts w:ascii="Palatino Linotype" w:eastAsia="Palatino Linotype" w:hAnsi="Palatino Linotype" w:cs="Palatino Linotype"/>
        </w:rPr>
      </w:pPr>
    </w:p>
    <w:p w14:paraId="3F6B936F" w14:textId="77777777" w:rsidR="00D76EED" w:rsidRPr="00171725" w:rsidRDefault="00D76EED" w:rsidP="00171725">
      <w:pPr>
        <w:spacing w:line="360" w:lineRule="auto"/>
        <w:jc w:val="both"/>
        <w:rPr>
          <w:rFonts w:ascii="Palatino Linotype" w:eastAsia="Palatino Linotype" w:hAnsi="Palatino Linotype" w:cs="Palatino Linotype"/>
        </w:rPr>
      </w:pPr>
    </w:p>
    <w:p w14:paraId="78ACAE30" w14:textId="77777777" w:rsidR="00123BD7" w:rsidRPr="00171725" w:rsidRDefault="0070358C" w:rsidP="00171725">
      <w:pPr>
        <w:ind w:left="851" w:right="851"/>
        <w:jc w:val="both"/>
        <w:rPr>
          <w:rFonts w:ascii="Palatino Linotype" w:eastAsia="Palatino Linotype" w:hAnsi="Palatino Linotype" w:cs="Palatino Linotype"/>
          <w:i/>
        </w:rPr>
      </w:pPr>
      <w:r w:rsidRPr="00171725">
        <w:rPr>
          <w:rFonts w:ascii="Palatino Linotype" w:eastAsia="Palatino Linotype" w:hAnsi="Palatino Linotype" w:cs="Palatino Linotype"/>
          <w:b/>
          <w:i/>
        </w:rPr>
        <w:lastRenderedPageBreak/>
        <w:t>“FUNDAMENTACIÓN Y MOTIVACIÓN DE LOS ACTOS ADMINISTRATIVOS</w:t>
      </w:r>
      <w:r w:rsidRPr="00171725">
        <w:rPr>
          <w:rFonts w:ascii="Palatino Linotype" w:eastAsia="Palatino Linotype" w:hAnsi="Palatino Linotype" w:cs="Palatino Linotype"/>
          <w:i/>
        </w:rPr>
        <w:t>.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13A36219" w14:textId="77777777" w:rsidR="00123BD7" w:rsidRPr="00171725" w:rsidRDefault="00123BD7" w:rsidP="00171725">
      <w:pPr>
        <w:spacing w:line="360" w:lineRule="auto"/>
        <w:ind w:left="851" w:right="851"/>
        <w:jc w:val="both"/>
        <w:rPr>
          <w:rFonts w:ascii="Palatino Linotype" w:eastAsia="Palatino Linotype" w:hAnsi="Palatino Linotype" w:cs="Palatino Linotype"/>
          <w:i/>
        </w:rPr>
      </w:pPr>
    </w:p>
    <w:p w14:paraId="7DF719E4"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77B99CB0" w14:textId="77777777" w:rsidR="00123BD7" w:rsidRPr="00171725" w:rsidRDefault="0070358C" w:rsidP="00171725">
      <w:pPr>
        <w:ind w:left="851" w:right="851"/>
        <w:jc w:val="both"/>
        <w:rPr>
          <w:rFonts w:ascii="Palatino Linotype" w:eastAsia="Palatino Linotype" w:hAnsi="Palatino Linotype" w:cs="Palatino Linotype"/>
          <w:i/>
        </w:rPr>
      </w:pPr>
      <w:r w:rsidRPr="00171725">
        <w:rPr>
          <w:rFonts w:ascii="Palatino Linotype" w:eastAsia="Palatino Linotype" w:hAnsi="Palatino Linotype" w:cs="Palatino Linotype"/>
          <w:b/>
          <w:i/>
        </w:rPr>
        <w:lastRenderedPageBreak/>
        <w:t>“Artículo 160.</w:t>
      </w:r>
      <w:r w:rsidRPr="00171725">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6BCF67D" w14:textId="77777777" w:rsidR="00123BD7" w:rsidRPr="00171725" w:rsidRDefault="0070358C" w:rsidP="00171725">
      <w:pPr>
        <w:ind w:left="851" w:right="851"/>
        <w:jc w:val="both"/>
        <w:rPr>
          <w:rFonts w:ascii="Palatino Linotype" w:eastAsia="Palatino Linotype" w:hAnsi="Palatino Linotype" w:cs="Palatino Linotype"/>
          <w:i/>
        </w:rPr>
      </w:pPr>
      <w:r w:rsidRPr="00171725">
        <w:rPr>
          <w:rFonts w:ascii="Palatino Linotype" w:eastAsia="Palatino Linotype" w:hAnsi="Palatino Linotype" w:cs="Palatino Linotype"/>
          <w:b/>
          <w:i/>
        </w:rPr>
        <w:t>Artículo 164.</w:t>
      </w:r>
      <w:r w:rsidRPr="00171725">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171725">
        <w:rPr>
          <w:rFonts w:ascii="Palatino Linotype" w:eastAsia="Palatino Linotype" w:hAnsi="Palatino Linotype" w:cs="Palatino Linotype"/>
          <w:i/>
          <w:u w:val="single"/>
        </w:rPr>
        <w:t>el sujeto obligado deberá ofrecer otra u otras modalidades de entrega.</w:t>
      </w:r>
      <w:r w:rsidRPr="00171725">
        <w:rPr>
          <w:rFonts w:ascii="Palatino Linotype" w:eastAsia="Palatino Linotype" w:hAnsi="Palatino Linotype" w:cs="Palatino Linotype"/>
          <w:i/>
        </w:rPr>
        <w:t xml:space="preserve"> En cualquier caso, se deberá fundar y motivar la necesidad de ofrecer otras modalidades.” (Énfasis añadido)</w:t>
      </w:r>
    </w:p>
    <w:p w14:paraId="3A48D847" w14:textId="77777777" w:rsidR="00123BD7" w:rsidRPr="00171725" w:rsidRDefault="00123BD7" w:rsidP="00171725">
      <w:pPr>
        <w:spacing w:line="276" w:lineRule="auto"/>
        <w:ind w:left="851" w:right="851"/>
        <w:jc w:val="both"/>
        <w:rPr>
          <w:rFonts w:ascii="Palatino Linotype" w:eastAsia="Palatino Linotype" w:hAnsi="Palatino Linotype" w:cs="Palatino Linotype"/>
        </w:rPr>
      </w:pPr>
    </w:p>
    <w:p w14:paraId="179DDE7B"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Por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1E6CE17D" w14:textId="77777777" w:rsidR="00123BD7" w:rsidRPr="00171725" w:rsidRDefault="00123BD7" w:rsidP="00171725">
      <w:pPr>
        <w:spacing w:line="360" w:lineRule="auto"/>
        <w:jc w:val="both"/>
        <w:rPr>
          <w:rFonts w:ascii="Palatino Linotype" w:eastAsia="Palatino Linotype" w:hAnsi="Palatino Linotype" w:cs="Palatino Linotype"/>
        </w:rPr>
      </w:pPr>
    </w:p>
    <w:p w14:paraId="521332DA"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Así, cuando se justifique el impedimento, </w:t>
      </w:r>
      <w:r w:rsidRPr="00171725">
        <w:rPr>
          <w:rFonts w:ascii="Palatino Linotype" w:eastAsia="Palatino Linotype" w:hAnsi="Palatino Linotype" w:cs="Palatino Linotype"/>
          <w:b/>
        </w:rPr>
        <w:t>los Sujetos Obligados deberán ofrecer al particular otras modalidades de entrega que permita la información</w:t>
      </w:r>
      <w:r w:rsidRPr="00171725">
        <w:rPr>
          <w:rFonts w:ascii="Palatino Linotype" w:eastAsia="Palatino Linotype" w:hAnsi="Palatino Linotype" w:cs="Palatino Linotype"/>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4592C91C" w14:textId="77777777" w:rsidR="00123BD7" w:rsidRPr="00171725" w:rsidRDefault="00123BD7" w:rsidP="00171725">
      <w:pPr>
        <w:spacing w:line="360" w:lineRule="auto"/>
        <w:jc w:val="both"/>
        <w:rPr>
          <w:rFonts w:ascii="Palatino Linotype" w:eastAsia="Palatino Linotype" w:hAnsi="Palatino Linotype" w:cs="Palatino Linotype"/>
        </w:rPr>
      </w:pPr>
    </w:p>
    <w:p w14:paraId="3969369A" w14:textId="77777777" w:rsidR="00D76EED" w:rsidRPr="00171725" w:rsidRDefault="00D76EED" w:rsidP="00171725">
      <w:pPr>
        <w:spacing w:line="360" w:lineRule="auto"/>
        <w:jc w:val="both"/>
        <w:rPr>
          <w:rFonts w:ascii="Palatino Linotype" w:eastAsia="Palatino Linotype" w:hAnsi="Palatino Linotype" w:cs="Palatino Linotype"/>
        </w:rPr>
      </w:pPr>
    </w:p>
    <w:p w14:paraId="2B3A10F0" w14:textId="77777777" w:rsidR="00123BD7" w:rsidRPr="00171725" w:rsidRDefault="0070358C" w:rsidP="00171725">
      <w:pPr>
        <w:ind w:left="851" w:right="902"/>
        <w:jc w:val="both"/>
        <w:rPr>
          <w:rFonts w:ascii="Palatino Linotype" w:eastAsia="Palatino Linotype" w:hAnsi="Palatino Linotype" w:cs="Palatino Linotype"/>
          <w:b/>
          <w:i/>
          <w:u w:val="single"/>
        </w:rPr>
      </w:pPr>
      <w:r w:rsidRPr="00171725">
        <w:rPr>
          <w:rFonts w:ascii="Palatino Linotype" w:eastAsia="Palatino Linotype" w:hAnsi="Palatino Linotype" w:cs="Palatino Linotype"/>
          <w:b/>
          <w:i/>
        </w:rPr>
        <w:lastRenderedPageBreak/>
        <w:t>“Modalidad de entrega. Procedencia de proporcionar la información solicitada en una diversa a la elegida por el solicitante.</w:t>
      </w:r>
      <w:r w:rsidRPr="00171725">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171725">
        <w:rPr>
          <w:rFonts w:ascii="Palatino Linotype" w:eastAsia="Palatino Linotype" w:hAnsi="Palatino Linotype" w:cs="Palatino Linotype"/>
          <w:b/>
          <w:i/>
          <w:u w:val="single"/>
        </w:rPr>
        <w:t>en todas las modalidades que permita el documento de que se trate, procurando reducir, en todo momento, los costos de entrega.”</w:t>
      </w:r>
    </w:p>
    <w:p w14:paraId="6DA891E3" w14:textId="77777777" w:rsidR="00123BD7" w:rsidRPr="00171725" w:rsidRDefault="00123BD7" w:rsidP="00171725">
      <w:pPr>
        <w:spacing w:line="276" w:lineRule="auto"/>
        <w:ind w:left="851" w:right="902"/>
        <w:jc w:val="both"/>
        <w:rPr>
          <w:rFonts w:ascii="Palatino Linotype" w:eastAsia="Palatino Linotype" w:hAnsi="Palatino Linotype" w:cs="Palatino Linotype"/>
          <w:u w:val="single"/>
        </w:rPr>
      </w:pPr>
    </w:p>
    <w:p w14:paraId="76F1B556"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Del citado criterio, se desprende que cuando</w:t>
      </w:r>
      <w:r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rPr>
        <w:t>la información no pueda entregarse o enviarse en la modalidad elegida, para que la obligación de acceso a la información se tenga por cumplida, el Sujeto Obligado deberá ofrecer otra u otras modalidades de entrega. En cualquier caso, se deberá fundar y motivar la necesidad de ofrecer otras modalidades que lo permitan, procurando reducir los costos de entrega.</w:t>
      </w:r>
    </w:p>
    <w:p w14:paraId="31C69875" w14:textId="77777777" w:rsidR="00123BD7" w:rsidRPr="00171725" w:rsidRDefault="00123BD7" w:rsidP="00171725">
      <w:pPr>
        <w:spacing w:line="360" w:lineRule="auto"/>
        <w:jc w:val="both"/>
        <w:rPr>
          <w:rFonts w:ascii="Palatino Linotype" w:eastAsia="Palatino Linotype" w:hAnsi="Palatino Linotype" w:cs="Palatino Linotype"/>
          <w:b/>
        </w:rPr>
      </w:pPr>
    </w:p>
    <w:p w14:paraId="2AD38FDB" w14:textId="77777777" w:rsidR="00123BD7" w:rsidRPr="00171725" w:rsidRDefault="0070358C" w:rsidP="00171725">
      <w:pPr>
        <w:widowControl w:val="0"/>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114285C0" w14:textId="77777777" w:rsidR="00123BD7" w:rsidRPr="00171725" w:rsidRDefault="00123BD7" w:rsidP="00171725">
      <w:pPr>
        <w:spacing w:line="360" w:lineRule="auto"/>
        <w:jc w:val="both"/>
        <w:rPr>
          <w:rFonts w:ascii="Palatino Linotype" w:eastAsia="Palatino Linotype" w:hAnsi="Palatino Linotype" w:cs="Palatino Linotype"/>
        </w:rPr>
      </w:pPr>
    </w:p>
    <w:p w14:paraId="4011CB46" w14:textId="77777777" w:rsidR="00123BD7" w:rsidRPr="00171725" w:rsidRDefault="0070358C" w:rsidP="00171725">
      <w:pPr>
        <w:numPr>
          <w:ilvl w:val="0"/>
          <w:numId w:val="2"/>
        </w:num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Las razones por las cuales la información implicaba un análisis, estudio o procesamiento de datos;</w:t>
      </w:r>
    </w:p>
    <w:p w14:paraId="05B022EF" w14:textId="77777777" w:rsidR="00123BD7" w:rsidRPr="00171725" w:rsidRDefault="00123BD7" w:rsidP="00171725">
      <w:pPr>
        <w:spacing w:line="360" w:lineRule="auto"/>
        <w:ind w:left="720"/>
        <w:jc w:val="both"/>
        <w:rPr>
          <w:rFonts w:ascii="Palatino Linotype" w:eastAsia="Palatino Linotype" w:hAnsi="Palatino Linotype" w:cs="Palatino Linotype"/>
        </w:rPr>
      </w:pPr>
    </w:p>
    <w:p w14:paraId="5138F0E2" w14:textId="77777777" w:rsidR="00123BD7" w:rsidRPr="00171725" w:rsidRDefault="0070358C" w:rsidP="00171725">
      <w:pPr>
        <w:numPr>
          <w:ilvl w:val="0"/>
          <w:numId w:val="2"/>
        </w:numPr>
        <w:spacing w:line="360" w:lineRule="auto"/>
        <w:ind w:left="567" w:right="901" w:hanging="141"/>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Por qué motivo el tiempo, que se le otorga al Sujeto Obligado para dar respuesta, en la modalidad elegida a la solicitud de información, no le es suficiente, y</w:t>
      </w:r>
    </w:p>
    <w:p w14:paraId="107DE193" w14:textId="77777777" w:rsidR="00123BD7" w:rsidRPr="00171725" w:rsidRDefault="00123BD7" w:rsidP="00171725">
      <w:pPr>
        <w:spacing w:line="360" w:lineRule="auto"/>
        <w:ind w:left="567" w:right="901" w:hanging="141"/>
        <w:jc w:val="both"/>
        <w:rPr>
          <w:rFonts w:ascii="Palatino Linotype" w:eastAsia="Palatino Linotype" w:hAnsi="Palatino Linotype" w:cs="Palatino Linotype"/>
        </w:rPr>
      </w:pPr>
    </w:p>
    <w:p w14:paraId="48438537" w14:textId="77777777" w:rsidR="00123BD7" w:rsidRPr="00171725" w:rsidRDefault="0070358C" w:rsidP="00171725">
      <w:pPr>
        <w:numPr>
          <w:ilvl w:val="0"/>
          <w:numId w:val="2"/>
        </w:numPr>
        <w:spacing w:line="360" w:lineRule="auto"/>
        <w:ind w:left="567" w:right="901" w:hanging="141"/>
        <w:jc w:val="both"/>
        <w:rPr>
          <w:rFonts w:ascii="Palatino Linotype" w:eastAsia="Palatino Linotype" w:hAnsi="Palatino Linotype" w:cs="Palatino Linotype"/>
        </w:rPr>
      </w:pPr>
      <w:r w:rsidRPr="00171725">
        <w:rPr>
          <w:rFonts w:ascii="Palatino Linotype" w:eastAsia="Palatino Linotype" w:hAnsi="Palatino Linotype" w:cs="Palatino Linotype"/>
        </w:rPr>
        <w:t>La cantidad de recursos humanos y materiales con los que cuenta el Sujeto Obligado son insuficientes.</w:t>
      </w:r>
    </w:p>
    <w:p w14:paraId="615A6D63" w14:textId="77777777" w:rsidR="00123BD7" w:rsidRPr="00171725" w:rsidRDefault="00123BD7" w:rsidP="00171725">
      <w:pPr>
        <w:spacing w:line="360" w:lineRule="auto"/>
        <w:ind w:right="901"/>
        <w:jc w:val="both"/>
        <w:rPr>
          <w:rFonts w:ascii="Palatino Linotype" w:eastAsia="Palatino Linotype" w:hAnsi="Palatino Linotype" w:cs="Palatino Linotype"/>
        </w:rPr>
      </w:pPr>
    </w:p>
    <w:p w14:paraId="65236A12"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Ahora bien, entrando en materia, debe resaltarse que esta Ponencia resolutora, el veintisiete de febrero del año en curso, promovió comunicación con el Sujeto Obligado vía correo electrónico, haciendo un requerimiento para que en un plazo no mayor a tres días informara a este Instituto sobre la imposibilidad de poder cargar en el Sistema de Acceso a la Información Mexiquense (SAIMEX), la información requerida por el solicitante, permitiendo la oportunidad de realizar alguna de las acciones que se mencionan a continuación:</w:t>
      </w:r>
    </w:p>
    <w:p w14:paraId="1AA91F17" w14:textId="77777777" w:rsidR="00123BD7" w:rsidRPr="00171725" w:rsidRDefault="00123BD7" w:rsidP="00171725">
      <w:pPr>
        <w:spacing w:line="360" w:lineRule="auto"/>
        <w:jc w:val="both"/>
        <w:rPr>
          <w:rFonts w:ascii="Palatino Linotype" w:eastAsia="Palatino Linotype" w:hAnsi="Palatino Linotype" w:cs="Palatino Linotype"/>
        </w:rPr>
      </w:pPr>
    </w:p>
    <w:p w14:paraId="651A7412"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1. Solicitar a la Dirección General de Informática de este Instituto, la revisión y validación de la incidencia relativa a que la información a proporcionar excede la capacidad permitida para ser cargada en el Sistema de Acceso a la Información Mexiquense (SAIMEX); o</w:t>
      </w:r>
    </w:p>
    <w:p w14:paraId="42E3B1A7" w14:textId="77777777" w:rsidR="00123BD7" w:rsidRPr="00171725" w:rsidRDefault="00123BD7" w:rsidP="00171725">
      <w:pPr>
        <w:spacing w:line="360" w:lineRule="auto"/>
        <w:jc w:val="both"/>
        <w:rPr>
          <w:rFonts w:ascii="Palatino Linotype" w:eastAsia="Palatino Linotype" w:hAnsi="Palatino Linotype" w:cs="Palatino Linotype"/>
        </w:rPr>
      </w:pPr>
    </w:p>
    <w:p w14:paraId="342328B6"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2. Remitir el acuerdo emitido por el Comité de Transparencia en el cual se apruebe el cambio de modalidad atendiendo de manera particular las solicitudes materia del presente asunto.</w:t>
      </w:r>
    </w:p>
    <w:p w14:paraId="43DDAE2D" w14:textId="77777777" w:rsidR="00123BD7" w:rsidRPr="00171725" w:rsidRDefault="00123BD7" w:rsidP="00171725">
      <w:pPr>
        <w:spacing w:line="360" w:lineRule="auto"/>
        <w:jc w:val="both"/>
        <w:rPr>
          <w:rFonts w:ascii="Palatino Linotype" w:eastAsia="Palatino Linotype" w:hAnsi="Palatino Linotype" w:cs="Palatino Linotype"/>
        </w:rPr>
      </w:pPr>
    </w:p>
    <w:p w14:paraId="2A6FC8F1"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Transcurrido el plazo señalado en párrafos anteriores, se tiene que el Sujeto Obligado no dio respuesta al requerimiento.</w:t>
      </w:r>
    </w:p>
    <w:p w14:paraId="1D7CA22A" w14:textId="77777777" w:rsidR="00123BD7" w:rsidRPr="00171725" w:rsidRDefault="00123BD7" w:rsidP="00171725">
      <w:pPr>
        <w:spacing w:line="360" w:lineRule="auto"/>
        <w:jc w:val="both"/>
        <w:rPr>
          <w:rFonts w:ascii="Palatino Linotype" w:eastAsia="Palatino Linotype" w:hAnsi="Palatino Linotype" w:cs="Palatino Linotype"/>
        </w:rPr>
      </w:pPr>
    </w:p>
    <w:p w14:paraId="5165EC37"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Es importante destacar que, en la misma fecha, se remitió un correo electrónico a la Dirección de Informática de este Instituto, solicitando su apoyo con el fin de saber si se ha reportado alguna incidencia por parte del Sujeto Obligado para validar el cambio de modalidad de entrega de la información materia de la solicitud que dio origen al medio de impugnación en que se actúa, teniendo como respuesta que no se ha registrado incidencia técnica reportada por el Sujeto Obligado, como se aprecia en la imagen que a continuación se inserta:</w:t>
      </w:r>
    </w:p>
    <w:p w14:paraId="4E23D458" w14:textId="77777777" w:rsidR="00123BD7" w:rsidRPr="00171725" w:rsidRDefault="00123BD7" w:rsidP="00171725">
      <w:pPr>
        <w:spacing w:line="360" w:lineRule="auto"/>
        <w:ind w:right="-28"/>
        <w:jc w:val="both"/>
        <w:rPr>
          <w:rFonts w:ascii="Palatino Linotype" w:eastAsia="Palatino Linotype" w:hAnsi="Palatino Linotype" w:cs="Palatino Linotype"/>
        </w:rPr>
      </w:pPr>
    </w:p>
    <w:p w14:paraId="4F96100E" w14:textId="77777777" w:rsidR="00123BD7" w:rsidRPr="00171725" w:rsidRDefault="0070358C" w:rsidP="00171725">
      <w:pPr>
        <w:spacing w:line="360" w:lineRule="auto"/>
        <w:ind w:right="-28"/>
        <w:jc w:val="both"/>
        <w:rPr>
          <w:rFonts w:ascii="Palatino Linotype" w:eastAsia="Palatino Linotype" w:hAnsi="Palatino Linotype" w:cs="Palatino Linotype"/>
        </w:rPr>
      </w:pPr>
      <w:r w:rsidRPr="00171725">
        <w:rPr>
          <w:rFonts w:ascii="Palatino Linotype" w:eastAsia="Palatino Linotype" w:hAnsi="Palatino Linotype" w:cs="Palatino Linotype"/>
          <w:noProof/>
        </w:rPr>
        <w:drawing>
          <wp:inline distT="0" distB="0" distL="0" distR="0" wp14:anchorId="163E3F95" wp14:editId="6D19F83D">
            <wp:extent cx="5760720" cy="310515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760720" cy="3105150"/>
                    </a:xfrm>
                    <a:prstGeom prst="rect">
                      <a:avLst/>
                    </a:prstGeom>
                    <a:ln/>
                  </pic:spPr>
                </pic:pic>
              </a:graphicData>
            </a:graphic>
          </wp:inline>
        </w:drawing>
      </w:r>
    </w:p>
    <w:p w14:paraId="4AF2CBFE" w14:textId="77777777" w:rsidR="00123BD7" w:rsidRPr="00171725" w:rsidRDefault="00123BD7" w:rsidP="00171725">
      <w:pPr>
        <w:spacing w:line="360" w:lineRule="auto"/>
        <w:jc w:val="both"/>
        <w:rPr>
          <w:rFonts w:ascii="Palatino Linotype" w:eastAsia="Palatino Linotype" w:hAnsi="Palatino Linotype" w:cs="Palatino Linotype"/>
        </w:rPr>
      </w:pPr>
    </w:p>
    <w:p w14:paraId="5F88A01F" w14:textId="77777777" w:rsidR="00123BD7" w:rsidRPr="00171725" w:rsidRDefault="0070358C" w:rsidP="00171725">
      <w:pPr>
        <w:spacing w:line="360" w:lineRule="auto"/>
        <w:ind w:right="51"/>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Es así que se determina que el cambio de modalidad propuesto por el Sujeto Obligado no cumple con las formalidades establecidas por los ordenamientos en materia de transparencia, tomando en consideración que se únicamente señaló que la información requerida implica un procesamiento excesivo de trabajo para ser proporcionada, sin señalar otras modalidades de entrega.</w:t>
      </w:r>
    </w:p>
    <w:p w14:paraId="17739EBB" w14:textId="77777777" w:rsidR="00123BD7" w:rsidRPr="00171725" w:rsidRDefault="00123BD7" w:rsidP="00171725">
      <w:pPr>
        <w:spacing w:line="360" w:lineRule="auto"/>
        <w:ind w:right="51"/>
        <w:jc w:val="both"/>
        <w:rPr>
          <w:rFonts w:ascii="Palatino Linotype" w:eastAsia="Palatino Linotype" w:hAnsi="Palatino Linotype" w:cs="Palatino Linotype"/>
        </w:rPr>
      </w:pPr>
    </w:p>
    <w:p w14:paraId="499D1AC3" w14:textId="77777777" w:rsidR="00123BD7" w:rsidRPr="00171725" w:rsidRDefault="0070358C" w:rsidP="00171725">
      <w:pPr>
        <w:spacing w:line="360" w:lineRule="auto"/>
        <w:ind w:right="51"/>
        <w:jc w:val="both"/>
        <w:rPr>
          <w:rFonts w:ascii="Palatino Linotype" w:eastAsia="Palatino Linotype" w:hAnsi="Palatino Linotype" w:cs="Palatino Linotype"/>
        </w:rPr>
      </w:pPr>
      <w:r w:rsidRPr="00171725">
        <w:rPr>
          <w:rFonts w:ascii="Palatino Linotype" w:eastAsia="Palatino Linotype" w:hAnsi="Palatino Linotype" w:cs="Palatino Linotype"/>
        </w:rPr>
        <w:t>Por lo hasta aquí expuesto, se aduce que el Sujeto Obligado cuenta con la información requerida por el particular, por lo que este Órgano Garante determina ordenar las documentales que se pusieron a disposición medite medios distintos a los precisados por el solicitante.</w:t>
      </w:r>
    </w:p>
    <w:p w14:paraId="2B1898D6"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69AC1618" w14:textId="77777777" w:rsidR="00123BD7" w:rsidRPr="00171725" w:rsidRDefault="0070358C" w:rsidP="00171725">
      <w:pPr>
        <w:spacing w:line="360" w:lineRule="auto"/>
        <w:jc w:val="both"/>
        <w:rPr>
          <w:rFonts w:ascii="Palatino Linotype" w:eastAsia="Palatino Linotype" w:hAnsi="Palatino Linotype" w:cs="Palatino Linotype"/>
          <w:b/>
        </w:rPr>
      </w:pPr>
      <w:r w:rsidRPr="00171725">
        <w:rPr>
          <w:rFonts w:ascii="Palatino Linotype" w:eastAsia="Palatino Linotype" w:hAnsi="Palatino Linotype" w:cs="Palatino Linotype"/>
          <w:b/>
        </w:rPr>
        <w:t xml:space="preserve">Versión Pública. </w:t>
      </w:r>
    </w:p>
    <w:p w14:paraId="09D87415"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No se omite comentar que para el caso de que el o los documentos de los cuales se ordenará su entrega, contengan datos personales susceptibles de ser clasificados, deberán ser entregados en </w:t>
      </w:r>
      <w:r w:rsidRPr="00171725">
        <w:rPr>
          <w:rFonts w:ascii="Palatino Linotype" w:eastAsia="Palatino Linotype" w:hAnsi="Palatino Linotype" w:cs="Palatino Linotype"/>
          <w:b/>
        </w:rPr>
        <w:t>versión pública</w:t>
      </w:r>
      <w:r w:rsidRPr="00171725">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FEA098B" w14:textId="77777777" w:rsidR="00123BD7" w:rsidRPr="00171725" w:rsidRDefault="00123BD7" w:rsidP="00171725">
      <w:pPr>
        <w:spacing w:line="360" w:lineRule="auto"/>
        <w:jc w:val="both"/>
        <w:rPr>
          <w:rFonts w:ascii="Palatino Linotype" w:eastAsia="Palatino Linotype" w:hAnsi="Palatino Linotype" w:cs="Palatino Linotype"/>
        </w:rPr>
      </w:pPr>
    </w:p>
    <w:p w14:paraId="607CF103"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A este respecto, los artículos 3, fracciones IX, XX, XXI y XLV; 51 y 52 de la Ley de Transparencia y Acceso a la Información Pública del Estado de México y Municipios establecen:</w:t>
      </w:r>
    </w:p>
    <w:p w14:paraId="3436DFED" w14:textId="77777777" w:rsidR="00123BD7" w:rsidRPr="00171725" w:rsidRDefault="00123BD7" w:rsidP="00171725">
      <w:pPr>
        <w:ind w:right="899"/>
        <w:jc w:val="both"/>
        <w:rPr>
          <w:rFonts w:ascii="Palatino Linotype" w:eastAsia="Palatino Linotype" w:hAnsi="Palatino Linotype" w:cs="Palatino Linotype"/>
        </w:rPr>
      </w:pPr>
    </w:p>
    <w:p w14:paraId="383946CA" w14:textId="77777777" w:rsidR="00123BD7" w:rsidRPr="00171725" w:rsidRDefault="0070358C" w:rsidP="00171725">
      <w:pPr>
        <w:spacing w:line="276" w:lineRule="auto"/>
        <w:ind w:left="851" w:right="901"/>
        <w:jc w:val="both"/>
        <w:rPr>
          <w:rFonts w:ascii="Palatino Linotype" w:eastAsia="Palatino Linotype" w:hAnsi="Palatino Linotype" w:cs="Palatino Linotype"/>
          <w:i/>
        </w:rPr>
      </w:pPr>
      <w:r w:rsidRPr="00171725">
        <w:rPr>
          <w:rFonts w:ascii="Palatino Linotype" w:eastAsia="Palatino Linotype" w:hAnsi="Palatino Linotype" w:cs="Palatino Linotype"/>
          <w:b/>
          <w:i/>
        </w:rPr>
        <w:t xml:space="preserve">“Artículo 3. </w:t>
      </w:r>
      <w:r w:rsidRPr="00171725">
        <w:rPr>
          <w:rFonts w:ascii="Palatino Linotype" w:eastAsia="Palatino Linotype" w:hAnsi="Palatino Linotype" w:cs="Palatino Linotype"/>
          <w:i/>
        </w:rPr>
        <w:t xml:space="preserve">Para los efectos de la presente Ley se entenderá por: </w:t>
      </w:r>
    </w:p>
    <w:p w14:paraId="085D75FF" w14:textId="77777777" w:rsidR="00123BD7" w:rsidRPr="00171725" w:rsidRDefault="00123BD7" w:rsidP="00171725">
      <w:pPr>
        <w:spacing w:line="276" w:lineRule="auto"/>
        <w:ind w:left="851" w:right="901"/>
        <w:jc w:val="both"/>
        <w:rPr>
          <w:rFonts w:ascii="Palatino Linotype" w:eastAsia="Palatino Linotype" w:hAnsi="Palatino Linotype" w:cs="Palatino Linotype"/>
          <w:i/>
        </w:rPr>
      </w:pPr>
    </w:p>
    <w:p w14:paraId="04847D79"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IX.</w:t>
      </w:r>
      <w:r w:rsidRPr="00171725">
        <w:rPr>
          <w:rFonts w:ascii="Palatino Linotype" w:eastAsia="Palatino Linotype" w:hAnsi="Palatino Linotype" w:cs="Palatino Linotype"/>
          <w:i/>
        </w:rPr>
        <w:t xml:space="preserve"> </w:t>
      </w:r>
      <w:r w:rsidRPr="00171725">
        <w:rPr>
          <w:rFonts w:ascii="Palatino Linotype" w:eastAsia="Palatino Linotype" w:hAnsi="Palatino Linotype" w:cs="Palatino Linotype"/>
          <w:b/>
          <w:i/>
        </w:rPr>
        <w:t xml:space="preserve">Datos personales: </w:t>
      </w:r>
      <w:r w:rsidRPr="00171725">
        <w:rPr>
          <w:rFonts w:ascii="Palatino Linotype" w:eastAsia="Palatino Linotype" w:hAnsi="Palatino Linotype" w:cs="Palatino Linotype"/>
          <w:i/>
        </w:rPr>
        <w:t xml:space="preserve">La información concerniente a una persona, identificada o identificable según lo dispuesto por la Ley de Protección de Datos Personales del Estado de México; </w:t>
      </w:r>
    </w:p>
    <w:p w14:paraId="69CE4985"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XX.</w:t>
      </w:r>
      <w:r w:rsidRPr="00171725">
        <w:rPr>
          <w:rFonts w:ascii="Palatino Linotype" w:eastAsia="Palatino Linotype" w:hAnsi="Palatino Linotype" w:cs="Palatino Linotype"/>
          <w:i/>
        </w:rPr>
        <w:t xml:space="preserve"> </w:t>
      </w:r>
      <w:r w:rsidRPr="00171725">
        <w:rPr>
          <w:rFonts w:ascii="Palatino Linotype" w:eastAsia="Palatino Linotype" w:hAnsi="Palatino Linotype" w:cs="Palatino Linotype"/>
          <w:b/>
          <w:i/>
        </w:rPr>
        <w:t>Información clasificada:</w:t>
      </w:r>
      <w:r w:rsidRPr="00171725">
        <w:rPr>
          <w:rFonts w:ascii="Palatino Linotype" w:eastAsia="Palatino Linotype" w:hAnsi="Palatino Linotype" w:cs="Palatino Linotype"/>
          <w:i/>
        </w:rPr>
        <w:t xml:space="preserve"> Aquella considerada por la presente Ley como reservada o confidencial; </w:t>
      </w:r>
    </w:p>
    <w:p w14:paraId="29E766DC"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XXI.</w:t>
      </w:r>
      <w:r w:rsidRPr="00171725">
        <w:rPr>
          <w:rFonts w:ascii="Palatino Linotype" w:eastAsia="Palatino Linotype" w:hAnsi="Palatino Linotype" w:cs="Palatino Linotype"/>
          <w:i/>
        </w:rPr>
        <w:t xml:space="preserve"> </w:t>
      </w:r>
      <w:r w:rsidRPr="00171725">
        <w:rPr>
          <w:rFonts w:ascii="Palatino Linotype" w:eastAsia="Palatino Linotype" w:hAnsi="Palatino Linotype" w:cs="Palatino Linotype"/>
          <w:b/>
          <w:i/>
        </w:rPr>
        <w:t>Información confidencial</w:t>
      </w:r>
      <w:r w:rsidRPr="00171725">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D61BCD9"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XLV. Versión pública:</w:t>
      </w:r>
      <w:r w:rsidRPr="00171725">
        <w:rPr>
          <w:rFonts w:ascii="Palatino Linotype" w:eastAsia="Palatino Linotype" w:hAnsi="Palatino Linotype" w:cs="Palatino Linotype"/>
          <w:i/>
        </w:rPr>
        <w:t xml:space="preserve"> Documento en el que se elimine, suprime o borra la información clasificada como reservada o confidencial para permitir su acceso. </w:t>
      </w:r>
    </w:p>
    <w:p w14:paraId="199689C8" w14:textId="77777777" w:rsidR="00123BD7" w:rsidRPr="00171725" w:rsidRDefault="00123BD7" w:rsidP="00171725">
      <w:pPr>
        <w:spacing w:line="276" w:lineRule="auto"/>
        <w:ind w:left="851" w:right="899"/>
        <w:jc w:val="both"/>
        <w:rPr>
          <w:rFonts w:ascii="Palatino Linotype" w:eastAsia="Palatino Linotype" w:hAnsi="Palatino Linotype" w:cs="Palatino Linotype"/>
          <w:i/>
        </w:rPr>
      </w:pPr>
    </w:p>
    <w:p w14:paraId="3F3072EE"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t>Artículo 51.</w:t>
      </w:r>
      <w:r w:rsidRPr="00171725">
        <w:rPr>
          <w:rFonts w:ascii="Palatino Linotype" w:eastAsia="Palatino Linotype" w:hAnsi="Palatino Linotype" w:cs="Palatino Linotype"/>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71725">
        <w:rPr>
          <w:rFonts w:ascii="Palatino Linotype" w:eastAsia="Palatino Linotype" w:hAnsi="Palatino Linotype" w:cs="Palatino Linotype"/>
          <w:b/>
          <w:i/>
        </w:rPr>
        <w:t xml:space="preserve">y tendrá la responsabilidad de verificar en cada caso que la misma no sea confidencial o reservada. </w:t>
      </w:r>
      <w:r w:rsidRPr="00171725">
        <w:rPr>
          <w:rFonts w:ascii="Palatino Linotype" w:eastAsia="Palatino Linotype" w:hAnsi="Palatino Linotype" w:cs="Palatino Linotype"/>
          <w:i/>
        </w:rPr>
        <w:t xml:space="preserve">Dicha Unidad contará con las facultades internas necesarias para gestionar la atención a las solicitudes de información en los términos de la Ley General y la presente Ley. </w:t>
      </w:r>
    </w:p>
    <w:p w14:paraId="40B5F3EB" w14:textId="77777777" w:rsidR="00123BD7" w:rsidRPr="00171725" w:rsidRDefault="00123BD7" w:rsidP="00171725">
      <w:pPr>
        <w:spacing w:line="276" w:lineRule="auto"/>
        <w:ind w:left="851" w:right="899"/>
        <w:jc w:val="both"/>
        <w:rPr>
          <w:rFonts w:ascii="Palatino Linotype" w:eastAsia="Palatino Linotype" w:hAnsi="Palatino Linotype" w:cs="Palatino Linotype"/>
          <w:i/>
        </w:rPr>
      </w:pPr>
    </w:p>
    <w:p w14:paraId="1F5B67F3" w14:textId="77777777" w:rsidR="00123BD7" w:rsidRPr="00171725" w:rsidRDefault="0070358C" w:rsidP="00171725">
      <w:pPr>
        <w:spacing w:line="276" w:lineRule="auto"/>
        <w:ind w:left="851" w:right="899"/>
        <w:jc w:val="both"/>
        <w:rPr>
          <w:rFonts w:ascii="Palatino Linotype" w:eastAsia="Palatino Linotype" w:hAnsi="Palatino Linotype" w:cs="Palatino Linotype"/>
          <w:i/>
        </w:rPr>
      </w:pPr>
      <w:r w:rsidRPr="00171725">
        <w:rPr>
          <w:rFonts w:ascii="Palatino Linotype" w:eastAsia="Palatino Linotype" w:hAnsi="Palatino Linotype" w:cs="Palatino Linotype"/>
          <w:b/>
          <w:i/>
        </w:rPr>
        <w:lastRenderedPageBreak/>
        <w:t>Artículo 52.</w:t>
      </w:r>
      <w:r w:rsidRPr="00171725">
        <w:rPr>
          <w:rFonts w:ascii="Palatino Linotype" w:eastAsia="Palatino Linotype" w:hAnsi="Palatino Linotype" w:cs="Palatino Linotype"/>
          <w:i/>
        </w:rPr>
        <w:t xml:space="preserve"> Las solicitudes de acceso a la información y las respuestas que se les dé, incluyendo, en su caso, </w:t>
      </w:r>
      <w:r w:rsidRPr="00171725">
        <w:rPr>
          <w:rFonts w:ascii="Palatino Linotype" w:eastAsia="Palatino Linotype" w:hAnsi="Palatino Linotype" w:cs="Palatino Linotype"/>
          <w:i/>
          <w:u w:val="single"/>
        </w:rPr>
        <w:t>la información entregada, así como las resoluciones a los recursos que en su caso se promuevan serán públicas, y de ser el caso que contenga datos personales que deban ser protegidos se podrá dar su acceso en su versión pública</w:t>
      </w:r>
      <w:r w:rsidRPr="00171725">
        <w:rPr>
          <w:rFonts w:ascii="Palatino Linotype" w:eastAsia="Palatino Linotype" w:hAnsi="Palatino Linotype" w:cs="Palatino Linotype"/>
          <w:i/>
        </w:rPr>
        <w:t>, siempre y cuando la resolución de referencia se someta a un proceso de disociación, es decir, no haga identificable al titular de tales datos personales.”</w:t>
      </w:r>
    </w:p>
    <w:p w14:paraId="10AF8622" w14:textId="77777777" w:rsidR="00123BD7" w:rsidRPr="00171725" w:rsidRDefault="00123BD7" w:rsidP="00171725">
      <w:pPr>
        <w:ind w:right="899" w:firstLine="708"/>
        <w:jc w:val="both"/>
        <w:rPr>
          <w:rFonts w:ascii="Palatino Linotype" w:eastAsia="Palatino Linotype" w:hAnsi="Palatino Linotype" w:cs="Palatino Linotype"/>
        </w:rPr>
      </w:pPr>
    </w:p>
    <w:p w14:paraId="38B98A50"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0FBEF3C" w14:textId="77777777" w:rsidR="00123BD7" w:rsidRPr="00171725" w:rsidRDefault="00123BD7" w:rsidP="00171725">
      <w:pPr>
        <w:jc w:val="both"/>
        <w:rPr>
          <w:rFonts w:ascii="Palatino Linotype" w:eastAsia="Palatino Linotype" w:hAnsi="Palatino Linotype" w:cs="Palatino Linotype"/>
        </w:rPr>
      </w:pPr>
    </w:p>
    <w:p w14:paraId="1C15B846" w14:textId="77777777" w:rsidR="00123BD7" w:rsidRPr="00171725" w:rsidRDefault="0070358C" w:rsidP="00171725">
      <w:pPr>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“Artículo 22.</w:t>
      </w:r>
      <w:r w:rsidRPr="00171725">
        <w:rPr>
          <w:rFonts w:ascii="Palatino Linotype" w:eastAsia="Palatino Linotype" w:hAnsi="Palatino Linotype" w:cs="Palatino Linotype"/>
          <w:i/>
        </w:rPr>
        <w:t xml:space="preserve"> Todo tratamiento de datos personales que efectúe el responsable deberá estar justificado por finalidades concretas, lícitas, explícitas y legítimas, relacionadas con las atribuciones que la normatividad aplicable les confiera.</w:t>
      </w:r>
    </w:p>
    <w:p w14:paraId="084B295A" w14:textId="77777777" w:rsidR="00123BD7" w:rsidRPr="00171725" w:rsidRDefault="00123BD7" w:rsidP="00171725">
      <w:pPr>
        <w:ind w:left="851" w:right="902"/>
        <w:jc w:val="both"/>
        <w:rPr>
          <w:rFonts w:ascii="Palatino Linotype" w:eastAsia="Palatino Linotype" w:hAnsi="Palatino Linotype" w:cs="Palatino Linotype"/>
          <w:i/>
        </w:rPr>
      </w:pPr>
    </w:p>
    <w:p w14:paraId="467E25F4" w14:textId="77777777" w:rsidR="00123BD7" w:rsidRPr="00171725" w:rsidRDefault="0070358C" w:rsidP="00171725">
      <w:pPr>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Artículo 38.</w:t>
      </w:r>
      <w:r w:rsidRPr="00171725">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71725">
        <w:rPr>
          <w:rFonts w:ascii="Palatino Linotype" w:eastAsia="Palatino Linotype" w:hAnsi="Palatino Linotype" w:cs="Palatino Linotype"/>
          <w:b/>
          <w:i/>
        </w:rPr>
        <w:t>”</w:t>
      </w:r>
      <w:r w:rsidRPr="00171725">
        <w:rPr>
          <w:rFonts w:ascii="Palatino Linotype" w:eastAsia="Palatino Linotype" w:hAnsi="Palatino Linotype" w:cs="Palatino Linotype"/>
          <w:i/>
        </w:rPr>
        <w:t xml:space="preserve"> </w:t>
      </w:r>
    </w:p>
    <w:p w14:paraId="69E54FED"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D3832F5" w14:textId="77777777" w:rsidR="00123BD7" w:rsidRPr="00171725" w:rsidRDefault="00123BD7" w:rsidP="00171725">
      <w:pPr>
        <w:spacing w:line="360" w:lineRule="auto"/>
        <w:jc w:val="both"/>
        <w:rPr>
          <w:rFonts w:ascii="Palatino Linotype" w:eastAsia="Palatino Linotype" w:hAnsi="Palatino Linotype" w:cs="Palatino Linotype"/>
        </w:rPr>
      </w:pPr>
    </w:p>
    <w:p w14:paraId="10079E26"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71725">
        <w:rPr>
          <w:rFonts w:ascii="Palatino Linotype" w:eastAsia="Palatino Linotype" w:hAnsi="Palatino Linotype" w:cs="Palatino Linotype"/>
          <w:b/>
        </w:rPr>
        <w:t>EL SUJETO OBLIGADO,</w:t>
      </w:r>
      <w:r w:rsidRPr="00171725">
        <w:rPr>
          <w:rFonts w:ascii="Palatino Linotype" w:eastAsia="Palatino Linotype" w:hAnsi="Palatino Linotype" w:cs="Palatino Linotype"/>
        </w:rPr>
        <w:t xml:space="preserve"> por lo que, todo dato personal susceptible de clasificación debe ser protegido.</w:t>
      </w:r>
    </w:p>
    <w:p w14:paraId="0F4AD3AD" w14:textId="77777777" w:rsidR="00123BD7" w:rsidRPr="00171725" w:rsidRDefault="00123BD7" w:rsidP="00171725">
      <w:pPr>
        <w:spacing w:line="360" w:lineRule="auto"/>
        <w:jc w:val="both"/>
        <w:rPr>
          <w:rFonts w:ascii="Palatino Linotype" w:eastAsia="Palatino Linotype" w:hAnsi="Palatino Linotype" w:cs="Palatino Linotype"/>
        </w:rPr>
      </w:pPr>
    </w:p>
    <w:p w14:paraId="44A74C58"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6128A428" w14:textId="77777777" w:rsidR="00123BD7" w:rsidRPr="00171725" w:rsidRDefault="00123BD7" w:rsidP="00171725">
      <w:pPr>
        <w:spacing w:line="360" w:lineRule="auto"/>
        <w:jc w:val="both"/>
        <w:rPr>
          <w:rFonts w:ascii="Palatino Linotype" w:eastAsia="Palatino Linotype" w:hAnsi="Palatino Linotype" w:cs="Palatino Linotype"/>
        </w:rPr>
      </w:pPr>
    </w:p>
    <w:p w14:paraId="6F2E8AB7"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w:t>
      </w:r>
      <w:r w:rsidRPr="00171725">
        <w:rPr>
          <w:rFonts w:ascii="Palatino Linotype" w:eastAsia="Palatino Linotype" w:hAnsi="Palatino Linotype" w:cs="Palatino Linotype"/>
        </w:rPr>
        <w:lastRenderedPageBreak/>
        <w:t>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78C75CE" w14:textId="77777777" w:rsidR="00123BD7" w:rsidRPr="00171725" w:rsidRDefault="00123BD7" w:rsidP="00171725">
      <w:pPr>
        <w:jc w:val="both"/>
        <w:rPr>
          <w:rFonts w:ascii="Palatino Linotype" w:eastAsia="Palatino Linotype" w:hAnsi="Palatino Linotype" w:cs="Palatino Linotype"/>
        </w:rPr>
      </w:pPr>
    </w:p>
    <w:p w14:paraId="12904C43" w14:textId="77777777" w:rsidR="00123BD7" w:rsidRPr="00171725" w:rsidRDefault="0070358C" w:rsidP="00171725">
      <w:pPr>
        <w:tabs>
          <w:tab w:val="left" w:pos="8222"/>
        </w:tabs>
        <w:spacing w:line="276" w:lineRule="auto"/>
        <w:ind w:left="851" w:right="899"/>
        <w:jc w:val="center"/>
        <w:rPr>
          <w:rFonts w:ascii="Palatino Linotype" w:eastAsia="Palatino Linotype" w:hAnsi="Palatino Linotype" w:cs="Palatino Linotype"/>
          <w:b/>
          <w:i/>
        </w:rPr>
      </w:pPr>
      <w:r w:rsidRPr="00171725">
        <w:rPr>
          <w:rFonts w:ascii="Palatino Linotype" w:eastAsia="Palatino Linotype" w:hAnsi="Palatino Linotype" w:cs="Palatino Linotype"/>
          <w:b/>
          <w:i/>
        </w:rPr>
        <w:t>Ley de Transparencia y Acceso a la Información Pública del Estado de México y Municipios</w:t>
      </w:r>
    </w:p>
    <w:p w14:paraId="44CA5372" w14:textId="77777777" w:rsidR="00123BD7" w:rsidRPr="00171725" w:rsidRDefault="00123BD7" w:rsidP="00171725">
      <w:pPr>
        <w:spacing w:line="276" w:lineRule="auto"/>
        <w:jc w:val="both"/>
        <w:rPr>
          <w:rFonts w:ascii="Palatino Linotype" w:eastAsia="Palatino Linotype" w:hAnsi="Palatino Linotype" w:cs="Palatino Linotype"/>
        </w:rPr>
      </w:pPr>
    </w:p>
    <w:p w14:paraId="20F02398"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 xml:space="preserve">“Artículo 49. </w:t>
      </w:r>
      <w:r w:rsidRPr="00171725">
        <w:rPr>
          <w:rFonts w:ascii="Palatino Linotype" w:eastAsia="Palatino Linotype" w:hAnsi="Palatino Linotype" w:cs="Palatino Linotype"/>
          <w:i/>
        </w:rPr>
        <w:t>Los Comités de Transparencia tendrán las siguientes atribuciones:</w:t>
      </w:r>
    </w:p>
    <w:p w14:paraId="37923644"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VIII.</w:t>
      </w:r>
      <w:r w:rsidRPr="00171725">
        <w:rPr>
          <w:rFonts w:ascii="Palatino Linotype" w:eastAsia="Palatino Linotype" w:hAnsi="Palatino Linotype" w:cs="Palatino Linotype"/>
          <w:i/>
        </w:rPr>
        <w:t xml:space="preserve"> Aprobar, modificar o revocar la clasificación de la información;</w:t>
      </w:r>
    </w:p>
    <w:p w14:paraId="7F38A372"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Artículo 132.</w:t>
      </w:r>
      <w:r w:rsidRPr="00171725">
        <w:rPr>
          <w:rFonts w:ascii="Palatino Linotype" w:eastAsia="Palatino Linotype" w:hAnsi="Palatino Linotype" w:cs="Palatino Linotype"/>
          <w:i/>
        </w:rPr>
        <w:t xml:space="preserve"> La clasificación de la información se llevará a cabo en el momento en que:</w:t>
      </w:r>
    </w:p>
    <w:p w14:paraId="3AE336F6"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I.</w:t>
      </w:r>
      <w:r w:rsidRPr="00171725">
        <w:rPr>
          <w:rFonts w:ascii="Palatino Linotype" w:eastAsia="Palatino Linotype" w:hAnsi="Palatino Linotype" w:cs="Palatino Linotype"/>
          <w:i/>
        </w:rPr>
        <w:t xml:space="preserve"> Se reciba una solicitud de acceso a la información;</w:t>
      </w:r>
    </w:p>
    <w:p w14:paraId="39C06099"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II.</w:t>
      </w:r>
      <w:r w:rsidRPr="00171725">
        <w:rPr>
          <w:rFonts w:ascii="Palatino Linotype" w:eastAsia="Palatino Linotype" w:hAnsi="Palatino Linotype" w:cs="Palatino Linotype"/>
          <w:i/>
        </w:rPr>
        <w:t xml:space="preserve"> Se determine mediante resolución de autoridad competente; o</w:t>
      </w:r>
    </w:p>
    <w:p w14:paraId="24469045" w14:textId="77777777" w:rsidR="00123BD7" w:rsidRPr="00171725" w:rsidRDefault="0070358C" w:rsidP="00171725">
      <w:pPr>
        <w:spacing w:line="276" w:lineRule="auto"/>
        <w:ind w:left="851" w:right="902"/>
        <w:jc w:val="both"/>
        <w:rPr>
          <w:rFonts w:ascii="Palatino Linotype" w:eastAsia="Palatino Linotype" w:hAnsi="Palatino Linotype" w:cs="Palatino Linotype"/>
          <w:b/>
          <w:i/>
        </w:rPr>
      </w:pPr>
      <w:r w:rsidRPr="00171725">
        <w:rPr>
          <w:rFonts w:ascii="Palatino Linotype" w:eastAsia="Palatino Linotype" w:hAnsi="Palatino Linotype" w:cs="Palatino Linotype"/>
          <w:i/>
        </w:rPr>
        <w:t>III. Se generen versiones públicas para dar cumplimiento a las obligaciones de transparencia previstas en esta Ley.</w:t>
      </w:r>
      <w:r w:rsidRPr="00171725">
        <w:rPr>
          <w:rFonts w:ascii="Palatino Linotype" w:eastAsia="Palatino Linotype" w:hAnsi="Palatino Linotype" w:cs="Palatino Linotype"/>
          <w:b/>
          <w:i/>
        </w:rPr>
        <w:t>”</w:t>
      </w:r>
    </w:p>
    <w:p w14:paraId="421973DE"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“Segundo.-</w:t>
      </w:r>
      <w:r w:rsidRPr="00171725">
        <w:rPr>
          <w:rFonts w:ascii="Palatino Linotype" w:eastAsia="Palatino Linotype" w:hAnsi="Palatino Linotype" w:cs="Palatino Linotype"/>
          <w:i/>
        </w:rPr>
        <w:t xml:space="preserve"> Para efectos de los presentes Lineamientos Generales, se entenderá por:</w:t>
      </w:r>
    </w:p>
    <w:p w14:paraId="657EEC74"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XVIII.</w:t>
      </w:r>
      <w:r w:rsidRPr="00171725">
        <w:rPr>
          <w:rFonts w:ascii="Palatino Linotype" w:eastAsia="Palatino Linotype" w:hAnsi="Palatino Linotype" w:cs="Palatino Linotype"/>
          <w:i/>
        </w:rPr>
        <w:t xml:space="preserve">  </w:t>
      </w:r>
      <w:r w:rsidRPr="00171725">
        <w:rPr>
          <w:rFonts w:ascii="Palatino Linotype" w:eastAsia="Palatino Linotype" w:hAnsi="Palatino Linotype" w:cs="Palatino Linotype"/>
          <w:b/>
          <w:i/>
        </w:rPr>
        <w:t>Versión pública:</w:t>
      </w:r>
      <w:r w:rsidRPr="00171725">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142120E" w14:textId="77777777" w:rsidR="00123BD7" w:rsidRPr="00171725" w:rsidRDefault="00123BD7" w:rsidP="00171725">
      <w:pPr>
        <w:spacing w:line="276" w:lineRule="auto"/>
        <w:ind w:left="851" w:right="902"/>
        <w:jc w:val="both"/>
        <w:rPr>
          <w:rFonts w:ascii="Palatino Linotype" w:eastAsia="Palatino Linotype" w:hAnsi="Palatino Linotype" w:cs="Palatino Linotype"/>
          <w:i/>
        </w:rPr>
      </w:pPr>
    </w:p>
    <w:p w14:paraId="6EBB7CD9" w14:textId="77777777" w:rsidR="00123BD7" w:rsidRPr="00171725" w:rsidRDefault="0070358C" w:rsidP="00171725">
      <w:pPr>
        <w:tabs>
          <w:tab w:val="left" w:pos="8222"/>
        </w:tabs>
        <w:spacing w:line="276" w:lineRule="auto"/>
        <w:ind w:left="851" w:right="899"/>
        <w:jc w:val="center"/>
        <w:rPr>
          <w:rFonts w:ascii="Palatino Linotype" w:eastAsia="Palatino Linotype" w:hAnsi="Palatino Linotype" w:cs="Palatino Linotype"/>
          <w:b/>
          <w:i/>
        </w:rPr>
      </w:pPr>
      <w:r w:rsidRPr="00171725">
        <w:rPr>
          <w:rFonts w:ascii="Palatino Linotype" w:eastAsia="Palatino Linotype" w:hAnsi="Palatino Linotype" w:cs="Palatino Linotype"/>
          <w:b/>
          <w:i/>
        </w:rPr>
        <w:t>Lineamientos Generales en materia de Clasificación y Desclasificación de la Información</w:t>
      </w:r>
    </w:p>
    <w:p w14:paraId="29B181E7" w14:textId="77777777" w:rsidR="00123BD7" w:rsidRPr="00171725" w:rsidRDefault="00123BD7" w:rsidP="00171725">
      <w:pPr>
        <w:spacing w:line="276" w:lineRule="auto"/>
        <w:ind w:left="851" w:right="902"/>
        <w:jc w:val="both"/>
        <w:rPr>
          <w:rFonts w:ascii="Palatino Linotype" w:eastAsia="Palatino Linotype" w:hAnsi="Palatino Linotype" w:cs="Palatino Linotype"/>
          <w:i/>
        </w:rPr>
      </w:pPr>
    </w:p>
    <w:p w14:paraId="19D13225"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Cuarto.</w:t>
      </w:r>
      <w:r w:rsidRPr="00171725">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w:t>
      </w:r>
      <w:r w:rsidRPr="00171725">
        <w:rPr>
          <w:rFonts w:ascii="Palatino Linotype" w:eastAsia="Palatino Linotype" w:hAnsi="Palatino Linotype" w:cs="Palatino Linotype"/>
          <w:i/>
        </w:rPr>
        <w:lastRenderedPageBreak/>
        <w:t>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97D63E7"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A6E39B6"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Quinto.</w:t>
      </w:r>
      <w:r w:rsidRPr="00171725">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1A8B5B6"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Sexto.</w:t>
      </w:r>
      <w:r w:rsidRPr="00171725">
        <w:rPr>
          <w:rFonts w:ascii="Palatino Linotype" w:eastAsia="Palatino Linotype" w:hAnsi="Palatino Linotype" w:cs="Palatino Linotype"/>
          <w:i/>
        </w:rPr>
        <w:t xml:space="preserve"> Se deroga.</w:t>
      </w:r>
    </w:p>
    <w:p w14:paraId="204FE29B"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Séptimo.</w:t>
      </w:r>
      <w:r w:rsidRPr="00171725">
        <w:rPr>
          <w:rFonts w:ascii="Palatino Linotype" w:eastAsia="Palatino Linotype" w:hAnsi="Palatino Linotype" w:cs="Palatino Linotype"/>
          <w:i/>
        </w:rPr>
        <w:t xml:space="preserve"> La clasificación de la información se llevará a cabo en el momento en que:</w:t>
      </w:r>
    </w:p>
    <w:p w14:paraId="33B525D5"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I.</w:t>
      </w:r>
      <w:r w:rsidRPr="00171725">
        <w:rPr>
          <w:rFonts w:ascii="Palatino Linotype" w:eastAsia="Palatino Linotype" w:hAnsi="Palatino Linotype" w:cs="Palatino Linotype"/>
          <w:i/>
        </w:rPr>
        <w:t xml:space="preserve">        Se reciba una solicitud de acceso a la información;</w:t>
      </w:r>
    </w:p>
    <w:p w14:paraId="477927D5"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II.</w:t>
      </w:r>
      <w:r w:rsidRPr="00171725">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0DF9ECD9"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III.</w:t>
      </w:r>
      <w:r w:rsidRPr="00171725">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8000BD6"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i/>
        </w:rPr>
        <w:t xml:space="preserve">Los titulares de las áreas deberán revisar la información requerida al momento de la recepción de una solicitud de acceso, para verificar, conforme a su naturaleza, si encuadra en una causal de reserva o de confidencialidad. </w:t>
      </w:r>
    </w:p>
    <w:p w14:paraId="44D2E3C3"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Octavo.</w:t>
      </w:r>
      <w:r w:rsidRPr="00171725">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w:t>
      </w:r>
      <w:r w:rsidRPr="00171725">
        <w:rPr>
          <w:rFonts w:ascii="Palatino Linotype" w:eastAsia="Palatino Linotype" w:hAnsi="Palatino Linotype" w:cs="Palatino Linotype"/>
          <w:i/>
        </w:rPr>
        <w:lastRenderedPageBreak/>
        <w:t>suscrito por el Estado mexicano que expresamente le otorga el carácter de reservada o confidencial.</w:t>
      </w:r>
    </w:p>
    <w:p w14:paraId="69789391"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1C218D0"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E3EB610"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Noveno.</w:t>
      </w:r>
      <w:r w:rsidRPr="00171725">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6DB36C3"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b/>
          <w:i/>
        </w:rPr>
        <w:t>Décimo.</w:t>
      </w:r>
      <w:r w:rsidRPr="00171725">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2D0C477" w14:textId="77777777" w:rsidR="00123BD7" w:rsidRPr="00171725" w:rsidRDefault="0070358C" w:rsidP="00171725">
      <w:pPr>
        <w:spacing w:line="276" w:lineRule="auto"/>
        <w:ind w:left="851" w:right="902"/>
        <w:jc w:val="both"/>
        <w:rPr>
          <w:rFonts w:ascii="Palatino Linotype" w:eastAsia="Palatino Linotype" w:hAnsi="Palatino Linotype" w:cs="Palatino Linotype"/>
          <w:i/>
        </w:rPr>
      </w:pPr>
      <w:r w:rsidRPr="00171725">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E0DB2BE" w14:textId="77777777" w:rsidR="00123BD7" w:rsidRPr="00171725" w:rsidRDefault="0070358C" w:rsidP="00171725">
      <w:pPr>
        <w:spacing w:line="276" w:lineRule="auto"/>
        <w:ind w:left="851" w:right="899"/>
        <w:jc w:val="both"/>
        <w:rPr>
          <w:rFonts w:ascii="Palatino Linotype" w:eastAsia="Palatino Linotype" w:hAnsi="Palatino Linotype" w:cs="Palatino Linotype"/>
          <w:b/>
          <w:i/>
        </w:rPr>
      </w:pPr>
      <w:r w:rsidRPr="00171725">
        <w:rPr>
          <w:rFonts w:ascii="Palatino Linotype" w:eastAsia="Palatino Linotype" w:hAnsi="Palatino Linotype" w:cs="Palatino Linotype"/>
          <w:b/>
          <w:i/>
        </w:rPr>
        <w:t>Décimo primero.</w:t>
      </w:r>
      <w:r w:rsidRPr="00171725">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71725">
        <w:rPr>
          <w:rFonts w:ascii="Palatino Linotype" w:eastAsia="Palatino Linotype" w:hAnsi="Palatino Linotype" w:cs="Palatino Linotype"/>
          <w:b/>
          <w:i/>
        </w:rPr>
        <w:t>”</w:t>
      </w:r>
    </w:p>
    <w:p w14:paraId="0E8EEEA2" w14:textId="77777777" w:rsidR="00123BD7" w:rsidRPr="00171725" w:rsidRDefault="00123BD7" w:rsidP="00171725">
      <w:pPr>
        <w:ind w:left="851" w:right="899"/>
        <w:jc w:val="both"/>
        <w:rPr>
          <w:rFonts w:ascii="Palatino Linotype" w:eastAsia="Palatino Linotype" w:hAnsi="Palatino Linotype" w:cs="Palatino Linotype"/>
          <w:b/>
          <w:i/>
        </w:rPr>
      </w:pPr>
    </w:p>
    <w:p w14:paraId="1C656B89"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9DB2076" w14:textId="77777777" w:rsidR="00123BD7" w:rsidRPr="00171725" w:rsidRDefault="00123BD7" w:rsidP="00171725">
      <w:pPr>
        <w:spacing w:line="360" w:lineRule="auto"/>
        <w:jc w:val="both"/>
        <w:rPr>
          <w:rFonts w:ascii="Palatino Linotype" w:eastAsia="Palatino Linotype" w:hAnsi="Palatino Linotype" w:cs="Palatino Linotype"/>
        </w:rPr>
      </w:pPr>
    </w:p>
    <w:p w14:paraId="667949D3" w14:textId="77777777" w:rsidR="00123BD7" w:rsidRPr="00171725" w:rsidRDefault="0070358C" w:rsidP="00171725">
      <w:pPr>
        <w:spacing w:line="360" w:lineRule="auto"/>
        <w:ind w:right="-91"/>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Consecuentemente, se destaca que la versión pública que elabore </w:t>
      </w:r>
      <w:r w:rsidRPr="00171725">
        <w:rPr>
          <w:rFonts w:ascii="Palatino Linotype" w:eastAsia="Palatino Linotype" w:hAnsi="Palatino Linotype" w:cs="Palatino Linotype"/>
          <w:b/>
        </w:rPr>
        <w:t>EL SUJETO OBLIGADO</w:t>
      </w:r>
      <w:r w:rsidRPr="00171725">
        <w:rPr>
          <w:rFonts w:ascii="Palatino Linotype" w:eastAsia="Palatino Linotype" w:hAnsi="Palatino Linotype" w:cs="Palatino Linotype"/>
        </w:rPr>
        <w:t xml:space="preserve"> debe cumplir con las formalidades exigidas en la Ley, por lo que para tal efecto emitirá el </w:t>
      </w:r>
      <w:r w:rsidRPr="00171725">
        <w:rPr>
          <w:rFonts w:ascii="Palatino Linotype" w:eastAsia="Palatino Linotype" w:hAnsi="Palatino Linotype" w:cs="Palatino Linotype"/>
          <w:b/>
        </w:rPr>
        <w:t>Acuerdo del Comité de Transparencia</w:t>
      </w:r>
      <w:r w:rsidRPr="00171725">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6120056" w14:textId="77777777" w:rsidR="00123BD7" w:rsidRPr="00171725" w:rsidRDefault="00123BD7" w:rsidP="00171725">
      <w:pPr>
        <w:spacing w:line="360" w:lineRule="auto"/>
        <w:jc w:val="both"/>
        <w:rPr>
          <w:rFonts w:ascii="Palatino Linotype" w:eastAsia="Palatino Linotype" w:hAnsi="Palatino Linotype" w:cs="Palatino Linotype"/>
        </w:rPr>
      </w:pPr>
    </w:p>
    <w:p w14:paraId="0BA3D789" w14:textId="77777777" w:rsidR="00123BD7" w:rsidRPr="00171725" w:rsidRDefault="0070358C" w:rsidP="00171725">
      <w:pPr>
        <w:widowControl w:val="0"/>
        <w:tabs>
          <w:tab w:val="left" w:pos="1701"/>
          <w:tab w:val="left" w:pos="1843"/>
        </w:tabs>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 xml:space="preserve">En razón de lo anteriormente expuesto, este Instituto estima que las razones o motivos de inconformidad hechos valer por </w:t>
      </w:r>
      <w:r w:rsidRPr="00171725">
        <w:rPr>
          <w:rFonts w:ascii="Palatino Linotype" w:eastAsia="Palatino Linotype" w:hAnsi="Palatino Linotype" w:cs="Palatino Linotype"/>
          <w:b/>
        </w:rPr>
        <w:t>EL RECURRENTE</w:t>
      </w:r>
      <w:r w:rsidRPr="00171725">
        <w:rPr>
          <w:rFonts w:ascii="Palatino Linotype" w:eastAsia="Palatino Linotype" w:hAnsi="Palatino Linotype" w:cs="Palatino Linotype"/>
        </w:rPr>
        <w:t xml:space="preserve"> devienen </w:t>
      </w:r>
      <w:r w:rsidRPr="00171725">
        <w:rPr>
          <w:rFonts w:ascii="Palatino Linotype" w:eastAsia="Palatino Linotype" w:hAnsi="Palatino Linotype" w:cs="Palatino Linotype"/>
          <w:b/>
        </w:rPr>
        <w:t>fundadas</w:t>
      </w:r>
      <w:r w:rsidRPr="00171725">
        <w:rPr>
          <w:rFonts w:ascii="Palatino Linotype" w:eastAsia="Palatino Linotype" w:hAnsi="Palatino Linotype" w:cs="Palatino Linotype"/>
        </w:rPr>
        <w:t xml:space="preserve"> y suficientes para </w:t>
      </w:r>
      <w:r w:rsidRPr="00171725">
        <w:rPr>
          <w:rFonts w:ascii="Palatino Linotype" w:eastAsia="Palatino Linotype" w:hAnsi="Palatino Linotype" w:cs="Palatino Linotype"/>
          <w:b/>
        </w:rPr>
        <w:t>REVOCAR</w:t>
      </w:r>
      <w:r w:rsidRPr="00171725">
        <w:rPr>
          <w:rFonts w:ascii="Palatino Linotype" w:eastAsia="Palatino Linotype" w:hAnsi="Palatino Linotype" w:cs="Palatino Linotype"/>
        </w:rPr>
        <w:t xml:space="preserve"> la respuesta del </w:t>
      </w:r>
      <w:r w:rsidRPr="00171725">
        <w:rPr>
          <w:rFonts w:ascii="Palatino Linotype" w:eastAsia="Palatino Linotype" w:hAnsi="Palatino Linotype" w:cs="Palatino Linotype"/>
          <w:b/>
        </w:rPr>
        <w:t>SUJETO OBLIGADO</w:t>
      </w:r>
      <w:r w:rsidRPr="00171725">
        <w:rPr>
          <w:rFonts w:ascii="Palatino Linotype" w:eastAsia="Palatino Linotype" w:hAnsi="Palatino Linotype" w:cs="Palatino Linotype"/>
        </w:rPr>
        <w:t xml:space="preserve"> y ordenarle haga entrega de la información descrita en el presente Considerando.</w:t>
      </w:r>
    </w:p>
    <w:p w14:paraId="0965581C" w14:textId="2B1AEF09" w:rsidR="00D76EED" w:rsidRPr="00584DDB" w:rsidRDefault="0070358C" w:rsidP="00584DDB">
      <w:pPr>
        <w:spacing w:before="280" w:after="280" w:line="360" w:lineRule="auto"/>
        <w:jc w:val="both"/>
        <w:rPr>
          <w:rFonts w:ascii="Palatino Linotype" w:eastAsia="Palatino Linotype" w:hAnsi="Palatino Linotype" w:cs="Palatino Linotype"/>
        </w:rPr>
      </w:pPr>
      <w:bookmarkStart w:id="4" w:name="_heading=h.30j0zll" w:colFirst="0" w:colLast="0"/>
      <w:bookmarkEnd w:id="4"/>
      <w:r w:rsidRPr="00171725">
        <w:rPr>
          <w:rFonts w:ascii="Palatino Linotype" w:eastAsia="Palatino Linotype" w:hAnsi="Palatino Linotype" w:cs="Palatino Linotype"/>
        </w:rPr>
        <w:lastRenderedPageBreak/>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66BF86C4" w14:textId="0A65B8F5" w:rsidR="00123BD7" w:rsidRPr="00171725" w:rsidRDefault="0070358C" w:rsidP="00171725">
      <w:pPr>
        <w:jc w:val="center"/>
        <w:rPr>
          <w:rFonts w:ascii="Palatino Linotype" w:eastAsia="Palatino Linotype" w:hAnsi="Palatino Linotype" w:cs="Palatino Linotype"/>
          <w:b/>
        </w:rPr>
      </w:pPr>
      <w:r w:rsidRPr="00171725">
        <w:rPr>
          <w:rFonts w:ascii="Palatino Linotype" w:eastAsia="Palatino Linotype" w:hAnsi="Palatino Linotype" w:cs="Palatino Linotype"/>
          <w:b/>
          <w:sz w:val="28"/>
        </w:rPr>
        <w:t>R</w:t>
      </w:r>
      <w:r w:rsidR="00D76EED" w:rsidRPr="00171725">
        <w:rPr>
          <w:rFonts w:ascii="Palatino Linotype" w:eastAsia="Palatino Linotype" w:hAnsi="Palatino Linotype" w:cs="Palatino Linotype"/>
          <w:b/>
          <w:sz w:val="28"/>
        </w:rPr>
        <w:t xml:space="preserve"> </w:t>
      </w:r>
      <w:r w:rsidRPr="00171725">
        <w:rPr>
          <w:rFonts w:ascii="Palatino Linotype" w:eastAsia="Palatino Linotype" w:hAnsi="Palatino Linotype" w:cs="Palatino Linotype"/>
          <w:b/>
          <w:sz w:val="28"/>
        </w:rPr>
        <w:t>E</w:t>
      </w:r>
      <w:r w:rsidR="00D76EED" w:rsidRPr="00171725">
        <w:rPr>
          <w:rFonts w:ascii="Palatino Linotype" w:eastAsia="Palatino Linotype" w:hAnsi="Palatino Linotype" w:cs="Palatino Linotype"/>
          <w:b/>
          <w:sz w:val="28"/>
        </w:rPr>
        <w:t xml:space="preserve"> </w:t>
      </w:r>
      <w:r w:rsidRPr="00171725">
        <w:rPr>
          <w:rFonts w:ascii="Palatino Linotype" w:eastAsia="Palatino Linotype" w:hAnsi="Palatino Linotype" w:cs="Palatino Linotype"/>
          <w:b/>
          <w:sz w:val="28"/>
        </w:rPr>
        <w:t>S</w:t>
      </w:r>
      <w:r w:rsidR="00D76EED" w:rsidRPr="00171725">
        <w:rPr>
          <w:rFonts w:ascii="Palatino Linotype" w:eastAsia="Palatino Linotype" w:hAnsi="Palatino Linotype" w:cs="Palatino Linotype"/>
          <w:b/>
          <w:sz w:val="28"/>
        </w:rPr>
        <w:t xml:space="preserve"> </w:t>
      </w:r>
      <w:r w:rsidRPr="00171725">
        <w:rPr>
          <w:rFonts w:ascii="Palatino Linotype" w:eastAsia="Palatino Linotype" w:hAnsi="Palatino Linotype" w:cs="Palatino Linotype"/>
          <w:b/>
          <w:sz w:val="28"/>
        </w:rPr>
        <w:t>U</w:t>
      </w:r>
      <w:r w:rsidR="00D76EED" w:rsidRPr="00171725">
        <w:rPr>
          <w:rFonts w:ascii="Palatino Linotype" w:eastAsia="Palatino Linotype" w:hAnsi="Palatino Linotype" w:cs="Palatino Linotype"/>
          <w:b/>
          <w:sz w:val="28"/>
        </w:rPr>
        <w:t xml:space="preserve"> </w:t>
      </w:r>
      <w:r w:rsidRPr="00171725">
        <w:rPr>
          <w:rFonts w:ascii="Palatino Linotype" w:eastAsia="Palatino Linotype" w:hAnsi="Palatino Linotype" w:cs="Palatino Linotype"/>
          <w:b/>
          <w:sz w:val="28"/>
        </w:rPr>
        <w:t>E</w:t>
      </w:r>
      <w:r w:rsidR="00D76EED" w:rsidRPr="00171725">
        <w:rPr>
          <w:rFonts w:ascii="Palatino Linotype" w:eastAsia="Palatino Linotype" w:hAnsi="Palatino Linotype" w:cs="Palatino Linotype"/>
          <w:b/>
          <w:sz w:val="28"/>
        </w:rPr>
        <w:t xml:space="preserve"> </w:t>
      </w:r>
      <w:r w:rsidRPr="00171725">
        <w:rPr>
          <w:rFonts w:ascii="Palatino Linotype" w:eastAsia="Palatino Linotype" w:hAnsi="Palatino Linotype" w:cs="Palatino Linotype"/>
          <w:b/>
          <w:sz w:val="28"/>
        </w:rPr>
        <w:t>L</w:t>
      </w:r>
      <w:r w:rsidR="00D76EED" w:rsidRPr="00171725">
        <w:rPr>
          <w:rFonts w:ascii="Palatino Linotype" w:eastAsia="Palatino Linotype" w:hAnsi="Palatino Linotype" w:cs="Palatino Linotype"/>
          <w:b/>
          <w:sz w:val="28"/>
        </w:rPr>
        <w:t xml:space="preserve"> </w:t>
      </w:r>
      <w:r w:rsidRPr="00171725">
        <w:rPr>
          <w:rFonts w:ascii="Palatino Linotype" w:eastAsia="Palatino Linotype" w:hAnsi="Palatino Linotype" w:cs="Palatino Linotype"/>
          <w:b/>
          <w:sz w:val="28"/>
        </w:rPr>
        <w:t>V</w:t>
      </w:r>
      <w:r w:rsidR="00D76EED" w:rsidRPr="00171725">
        <w:rPr>
          <w:rFonts w:ascii="Palatino Linotype" w:eastAsia="Palatino Linotype" w:hAnsi="Palatino Linotype" w:cs="Palatino Linotype"/>
          <w:b/>
          <w:sz w:val="28"/>
        </w:rPr>
        <w:t xml:space="preserve"> </w:t>
      </w:r>
      <w:r w:rsidRPr="00171725">
        <w:rPr>
          <w:rFonts w:ascii="Palatino Linotype" w:eastAsia="Palatino Linotype" w:hAnsi="Palatino Linotype" w:cs="Palatino Linotype"/>
          <w:b/>
          <w:sz w:val="28"/>
        </w:rPr>
        <w:t>E</w:t>
      </w:r>
    </w:p>
    <w:p w14:paraId="5CA1EC96" w14:textId="77777777" w:rsidR="00123BD7" w:rsidRPr="00171725" w:rsidRDefault="00123BD7" w:rsidP="00171725">
      <w:pPr>
        <w:jc w:val="center"/>
        <w:rPr>
          <w:rFonts w:ascii="Palatino Linotype" w:eastAsia="Palatino Linotype" w:hAnsi="Palatino Linotype" w:cs="Palatino Linotype"/>
          <w:b/>
        </w:rPr>
      </w:pPr>
    </w:p>
    <w:p w14:paraId="4AFE1919"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b/>
          <w:sz w:val="28"/>
        </w:rPr>
        <w:t>PRIMERO</w:t>
      </w:r>
      <w:r w:rsidRPr="00171725">
        <w:rPr>
          <w:rFonts w:ascii="Palatino Linotype" w:eastAsia="Palatino Linotype" w:hAnsi="Palatino Linotype" w:cs="Palatino Linotype"/>
        </w:rPr>
        <w:t xml:space="preserve">. Resultan </w:t>
      </w:r>
      <w:r w:rsidRPr="00171725">
        <w:rPr>
          <w:rFonts w:ascii="Palatino Linotype" w:eastAsia="Palatino Linotype" w:hAnsi="Palatino Linotype" w:cs="Palatino Linotype"/>
          <w:b/>
        </w:rPr>
        <w:t>parcialmente</w:t>
      </w:r>
      <w:r w:rsidRPr="00171725">
        <w:rPr>
          <w:rFonts w:ascii="Palatino Linotype" w:eastAsia="Palatino Linotype" w:hAnsi="Palatino Linotype" w:cs="Palatino Linotype"/>
        </w:rPr>
        <w:t xml:space="preserve"> </w:t>
      </w:r>
      <w:r w:rsidRPr="00171725">
        <w:rPr>
          <w:rFonts w:ascii="Palatino Linotype" w:eastAsia="Palatino Linotype" w:hAnsi="Palatino Linotype" w:cs="Palatino Linotype"/>
          <w:b/>
        </w:rPr>
        <w:t>fundadas</w:t>
      </w:r>
      <w:r w:rsidRPr="00171725">
        <w:rPr>
          <w:rFonts w:ascii="Palatino Linotype" w:eastAsia="Palatino Linotype" w:hAnsi="Palatino Linotype" w:cs="Palatino Linotype"/>
        </w:rPr>
        <w:t xml:space="preserve"> las Razones o Motivos de inconformidad planteadas por </w:t>
      </w:r>
      <w:r w:rsidRPr="00171725">
        <w:rPr>
          <w:rFonts w:ascii="Palatino Linotype" w:eastAsia="Palatino Linotype" w:hAnsi="Palatino Linotype" w:cs="Palatino Linotype"/>
          <w:b/>
        </w:rPr>
        <w:t>EL RECURRENTE</w:t>
      </w:r>
      <w:r w:rsidRPr="00171725">
        <w:rPr>
          <w:rFonts w:ascii="Palatino Linotype" w:eastAsia="Palatino Linotype" w:hAnsi="Palatino Linotype" w:cs="Palatino Linotype"/>
        </w:rPr>
        <w:t xml:space="preserve">, en términos del Considerando </w:t>
      </w:r>
      <w:r w:rsidRPr="00171725">
        <w:rPr>
          <w:rFonts w:ascii="Palatino Linotype" w:eastAsia="Palatino Linotype" w:hAnsi="Palatino Linotype" w:cs="Palatino Linotype"/>
          <w:b/>
        </w:rPr>
        <w:t>QUINTO</w:t>
      </w:r>
      <w:r w:rsidRPr="00171725">
        <w:rPr>
          <w:rFonts w:ascii="Palatino Linotype" w:eastAsia="Palatino Linotype" w:hAnsi="Palatino Linotype" w:cs="Palatino Linotype"/>
        </w:rPr>
        <w:t xml:space="preserve"> de la presente resolución.</w:t>
      </w:r>
    </w:p>
    <w:p w14:paraId="1115AF6C" w14:textId="77777777" w:rsidR="00123BD7" w:rsidRPr="00171725" w:rsidRDefault="00123BD7" w:rsidP="00171725">
      <w:pPr>
        <w:spacing w:line="360" w:lineRule="auto"/>
        <w:jc w:val="both"/>
        <w:rPr>
          <w:rFonts w:ascii="Palatino Linotype" w:eastAsia="Palatino Linotype" w:hAnsi="Palatino Linotype" w:cs="Palatino Linotype"/>
          <w:sz w:val="28"/>
        </w:rPr>
      </w:pPr>
    </w:p>
    <w:p w14:paraId="07F785D3"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b/>
          <w:sz w:val="28"/>
        </w:rPr>
        <w:t>SEGUNDO</w:t>
      </w:r>
      <w:r w:rsidRPr="00171725">
        <w:rPr>
          <w:rFonts w:ascii="Palatino Linotype" w:eastAsia="Palatino Linotype" w:hAnsi="Palatino Linotype" w:cs="Palatino Linotype"/>
        </w:rPr>
        <w:t xml:space="preserve">. Se </w:t>
      </w:r>
      <w:r w:rsidRPr="00171725">
        <w:rPr>
          <w:rFonts w:ascii="Palatino Linotype" w:eastAsia="Palatino Linotype" w:hAnsi="Palatino Linotype" w:cs="Palatino Linotype"/>
          <w:b/>
        </w:rPr>
        <w:t xml:space="preserve">REVOCA </w:t>
      </w:r>
      <w:r w:rsidRPr="00171725">
        <w:rPr>
          <w:rFonts w:ascii="Palatino Linotype" w:eastAsia="Palatino Linotype" w:hAnsi="Palatino Linotype" w:cs="Palatino Linotype"/>
        </w:rPr>
        <w:t xml:space="preserve">la respuesta otorgada por </w:t>
      </w:r>
      <w:r w:rsidRPr="00171725">
        <w:rPr>
          <w:rFonts w:ascii="Palatino Linotype" w:eastAsia="Palatino Linotype" w:hAnsi="Palatino Linotype" w:cs="Palatino Linotype"/>
          <w:b/>
        </w:rPr>
        <w:t>EL SUJETO OBLIGADO</w:t>
      </w:r>
      <w:r w:rsidRPr="00171725">
        <w:rPr>
          <w:rFonts w:ascii="Palatino Linotype" w:eastAsia="Palatino Linotype" w:hAnsi="Palatino Linotype" w:cs="Palatino Linotype"/>
        </w:rPr>
        <w:t xml:space="preserve"> a la solicitud de información que dio origen al Recurso de Revisión con número </w:t>
      </w:r>
      <w:r w:rsidRPr="00171725">
        <w:rPr>
          <w:rFonts w:ascii="Palatino Linotype" w:eastAsia="Palatino Linotype" w:hAnsi="Palatino Linotype" w:cs="Palatino Linotype"/>
          <w:b/>
        </w:rPr>
        <w:t xml:space="preserve">00382/INFOEM/IP/RR/2023 </w:t>
      </w:r>
      <w:r w:rsidRPr="00171725">
        <w:rPr>
          <w:rFonts w:ascii="Palatino Linotype" w:eastAsia="Palatino Linotype" w:hAnsi="Palatino Linotype" w:cs="Palatino Linotype"/>
        </w:rPr>
        <w:t xml:space="preserve">y se </w:t>
      </w:r>
      <w:r w:rsidRPr="00171725">
        <w:rPr>
          <w:rFonts w:ascii="Palatino Linotype" w:eastAsia="Palatino Linotype" w:hAnsi="Palatino Linotype" w:cs="Palatino Linotype"/>
          <w:b/>
        </w:rPr>
        <w:t xml:space="preserve">ORDENA </w:t>
      </w:r>
      <w:r w:rsidRPr="00171725">
        <w:rPr>
          <w:rFonts w:ascii="Palatino Linotype" w:eastAsia="Palatino Linotype" w:hAnsi="Palatino Linotype" w:cs="Palatino Linotype"/>
        </w:rPr>
        <w:t xml:space="preserve">que en términos del Considerando </w:t>
      </w:r>
      <w:r w:rsidRPr="00171725">
        <w:rPr>
          <w:rFonts w:ascii="Palatino Linotype" w:eastAsia="Palatino Linotype" w:hAnsi="Palatino Linotype" w:cs="Palatino Linotype"/>
          <w:b/>
        </w:rPr>
        <w:t xml:space="preserve">QUINTO </w:t>
      </w:r>
      <w:r w:rsidRPr="00171725">
        <w:rPr>
          <w:rFonts w:ascii="Palatino Linotype" w:eastAsia="Palatino Linotype" w:hAnsi="Palatino Linotype" w:cs="Palatino Linotype"/>
        </w:rPr>
        <w:t xml:space="preserve">de esta Resolución haga entrega al </w:t>
      </w:r>
      <w:r w:rsidRPr="00171725">
        <w:rPr>
          <w:rFonts w:ascii="Palatino Linotype" w:eastAsia="Palatino Linotype" w:hAnsi="Palatino Linotype" w:cs="Palatino Linotype"/>
          <w:b/>
        </w:rPr>
        <w:t>RECURRENTE</w:t>
      </w:r>
      <w:r w:rsidRPr="00171725">
        <w:rPr>
          <w:rFonts w:ascii="Palatino Linotype" w:eastAsia="Palatino Linotype" w:hAnsi="Palatino Linotype" w:cs="Palatino Linotype"/>
        </w:rPr>
        <w:t xml:space="preserve">, vía Sistema de Acceso a la Información Mexiquense </w:t>
      </w:r>
      <w:r w:rsidRPr="00171725">
        <w:rPr>
          <w:rFonts w:ascii="Palatino Linotype" w:eastAsia="Palatino Linotype" w:hAnsi="Palatino Linotype" w:cs="Palatino Linotype"/>
          <w:b/>
        </w:rPr>
        <w:t>(SAIMEX),</w:t>
      </w:r>
      <w:r w:rsidRPr="00171725">
        <w:rPr>
          <w:rFonts w:ascii="Palatino Linotype" w:eastAsia="Palatino Linotype" w:hAnsi="Palatino Linotype" w:cs="Palatino Linotype"/>
        </w:rPr>
        <w:t xml:space="preserve"> en versión pública de ser procedente,</w:t>
      </w:r>
      <w:r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rPr>
        <w:t>lo siguiente:</w:t>
      </w:r>
    </w:p>
    <w:p w14:paraId="3DD59CFC" w14:textId="77777777" w:rsidR="00123BD7" w:rsidRPr="00171725" w:rsidRDefault="00123BD7" w:rsidP="00171725">
      <w:pPr>
        <w:spacing w:line="360" w:lineRule="auto"/>
        <w:ind w:right="850"/>
        <w:jc w:val="both"/>
        <w:rPr>
          <w:rFonts w:ascii="Palatino Linotype" w:eastAsia="Palatino Linotype" w:hAnsi="Palatino Linotype" w:cs="Palatino Linotype"/>
        </w:rPr>
      </w:pPr>
    </w:p>
    <w:p w14:paraId="46F44544" w14:textId="77777777" w:rsidR="00123BD7" w:rsidRPr="00171725" w:rsidRDefault="0070358C" w:rsidP="00171725">
      <w:pPr>
        <w:numPr>
          <w:ilvl w:val="0"/>
          <w:numId w:val="3"/>
        </w:numPr>
        <w:pBdr>
          <w:top w:val="nil"/>
          <w:left w:val="nil"/>
          <w:bottom w:val="nil"/>
          <w:right w:val="nil"/>
          <w:between w:val="nil"/>
        </w:pBdr>
        <w:spacing w:line="360" w:lineRule="auto"/>
        <w:ind w:right="850"/>
        <w:jc w:val="both"/>
        <w:rPr>
          <w:rFonts w:ascii="Palatino Linotype" w:eastAsia="Palatino Linotype" w:hAnsi="Palatino Linotype" w:cs="Palatino Linotype"/>
          <w:b/>
        </w:rPr>
      </w:pPr>
      <w:r w:rsidRPr="00171725">
        <w:rPr>
          <w:rFonts w:ascii="Palatino Linotype" w:eastAsia="Palatino Linotype" w:hAnsi="Palatino Linotype" w:cs="Palatino Linotype"/>
          <w:b/>
        </w:rPr>
        <w:t>Contratos y convocatorias de obra pública realizadas en la administración 2019-2021.</w:t>
      </w:r>
    </w:p>
    <w:p w14:paraId="241213C0" w14:textId="77777777" w:rsidR="00123BD7" w:rsidRPr="00171725" w:rsidRDefault="0070358C" w:rsidP="00171725">
      <w:pPr>
        <w:numPr>
          <w:ilvl w:val="0"/>
          <w:numId w:val="3"/>
        </w:numPr>
        <w:pBdr>
          <w:top w:val="nil"/>
          <w:left w:val="nil"/>
          <w:bottom w:val="nil"/>
          <w:right w:val="nil"/>
          <w:between w:val="nil"/>
        </w:pBdr>
        <w:spacing w:line="360" w:lineRule="auto"/>
        <w:ind w:right="850"/>
        <w:jc w:val="both"/>
        <w:rPr>
          <w:rFonts w:ascii="Palatino Linotype" w:eastAsia="Palatino Linotype" w:hAnsi="Palatino Linotype" w:cs="Palatino Linotype"/>
          <w:b/>
        </w:rPr>
      </w:pPr>
      <w:r w:rsidRPr="00171725">
        <w:rPr>
          <w:rFonts w:ascii="Palatino Linotype" w:eastAsia="Palatino Linotype" w:hAnsi="Palatino Linotype" w:cs="Palatino Linotype"/>
          <w:b/>
        </w:rPr>
        <w:t>Contratos de obra pública realizadas en el año 202</w:t>
      </w:r>
      <w:r w:rsidR="002D4F53" w:rsidRPr="00171725">
        <w:rPr>
          <w:rFonts w:ascii="Palatino Linotype" w:eastAsia="Palatino Linotype" w:hAnsi="Palatino Linotype" w:cs="Palatino Linotype"/>
          <w:b/>
        </w:rPr>
        <w:t>2</w:t>
      </w:r>
      <w:r w:rsidRPr="00171725">
        <w:rPr>
          <w:rFonts w:ascii="Palatino Linotype" w:eastAsia="Palatino Linotype" w:hAnsi="Palatino Linotype" w:cs="Palatino Linotype"/>
          <w:b/>
        </w:rPr>
        <w:t>.</w:t>
      </w:r>
    </w:p>
    <w:p w14:paraId="648C829E" w14:textId="77777777" w:rsidR="00123BD7" w:rsidRPr="00171725" w:rsidRDefault="00123BD7" w:rsidP="00171725">
      <w:pPr>
        <w:spacing w:line="276" w:lineRule="auto"/>
        <w:ind w:left="850" w:right="899"/>
        <w:jc w:val="both"/>
        <w:rPr>
          <w:rFonts w:ascii="Palatino Linotype" w:eastAsia="Palatino Linotype" w:hAnsi="Palatino Linotype" w:cs="Palatino Linotype"/>
          <w:i/>
        </w:rPr>
      </w:pPr>
    </w:p>
    <w:p w14:paraId="7D7BC761" w14:textId="77777777" w:rsidR="00123BD7" w:rsidRPr="00171725" w:rsidRDefault="0070358C" w:rsidP="00171725">
      <w:pPr>
        <w:tabs>
          <w:tab w:val="left" w:pos="709"/>
        </w:tabs>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rPr>
        <w:lastRenderedPageBreak/>
        <w:t xml:space="preserve">Asimismo, deberá notificar al </w:t>
      </w:r>
      <w:r w:rsidRPr="00171725">
        <w:rPr>
          <w:rFonts w:ascii="Palatino Linotype" w:eastAsia="Palatino Linotype" w:hAnsi="Palatino Linotype" w:cs="Palatino Linotype"/>
          <w:b/>
        </w:rPr>
        <w:t>RECURRENTE</w:t>
      </w:r>
      <w:r w:rsidRPr="00171725">
        <w:rPr>
          <w:rFonts w:ascii="Palatino Linotype" w:eastAsia="Palatino Linotype" w:hAnsi="Palatino Linotype" w:cs="Palatino Linotype"/>
        </w:rPr>
        <w:t xml:space="preserve"> el Acuerdo de Clasificación que emita el Comité de Transparencia, con motivo de la versión pública de ser procedente.</w:t>
      </w:r>
    </w:p>
    <w:p w14:paraId="109CC83B" w14:textId="77777777" w:rsidR="00123BD7" w:rsidRPr="00171725" w:rsidRDefault="00123BD7" w:rsidP="00171725">
      <w:pPr>
        <w:spacing w:line="276" w:lineRule="auto"/>
        <w:ind w:right="899"/>
        <w:jc w:val="both"/>
        <w:rPr>
          <w:rFonts w:ascii="Palatino Linotype" w:eastAsia="Palatino Linotype" w:hAnsi="Palatino Linotype" w:cs="Palatino Linotype"/>
          <w:i/>
        </w:rPr>
      </w:pPr>
    </w:p>
    <w:p w14:paraId="69BA39CD" w14:textId="77777777" w:rsidR="00123BD7" w:rsidRPr="00171725" w:rsidRDefault="0070358C" w:rsidP="00171725">
      <w:pPr>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b/>
          <w:sz w:val="28"/>
        </w:rPr>
        <w:t>TERCERO.</w:t>
      </w:r>
      <w:r w:rsidRPr="00171725">
        <w:rPr>
          <w:rFonts w:ascii="Palatino Linotype" w:eastAsia="Palatino Linotype" w:hAnsi="Palatino Linotype" w:cs="Palatino Linotype"/>
        </w:rPr>
        <w:t xml:space="preserve"> </w:t>
      </w:r>
      <w:r w:rsidRPr="00171725">
        <w:rPr>
          <w:rFonts w:ascii="Palatino Linotype" w:eastAsia="Palatino Linotype" w:hAnsi="Palatino Linotype" w:cs="Palatino Linotype"/>
          <w:b/>
        </w:rPr>
        <w:t xml:space="preserve">Notifíquese </w:t>
      </w:r>
      <w:r w:rsidRPr="00171725">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485A6C" w14:textId="77777777" w:rsidR="00123BD7" w:rsidRPr="00171725" w:rsidRDefault="00123BD7" w:rsidP="00171725">
      <w:pPr>
        <w:spacing w:line="360" w:lineRule="auto"/>
        <w:jc w:val="both"/>
        <w:rPr>
          <w:rFonts w:ascii="Palatino Linotype" w:eastAsia="Palatino Linotype" w:hAnsi="Palatino Linotype" w:cs="Palatino Linotype"/>
        </w:rPr>
      </w:pPr>
    </w:p>
    <w:p w14:paraId="7AC198C1" w14:textId="77777777" w:rsidR="00123BD7" w:rsidRPr="00171725" w:rsidRDefault="0070358C" w:rsidP="00171725">
      <w:pPr>
        <w:spacing w:line="360" w:lineRule="auto"/>
        <w:ind w:right="49"/>
        <w:jc w:val="both"/>
        <w:rPr>
          <w:rFonts w:ascii="Palatino Linotype" w:eastAsia="Palatino Linotype" w:hAnsi="Palatino Linotype" w:cs="Palatino Linotype"/>
          <w:b/>
        </w:rPr>
      </w:pPr>
      <w:bookmarkStart w:id="5" w:name="_heading=h.1fob9te" w:colFirst="0" w:colLast="0"/>
      <w:bookmarkEnd w:id="5"/>
      <w:r w:rsidRPr="00171725">
        <w:rPr>
          <w:rFonts w:ascii="Palatino Linotype" w:eastAsia="Palatino Linotype" w:hAnsi="Palatino Linotype" w:cs="Palatino Linotype"/>
          <w:b/>
          <w:sz w:val="28"/>
        </w:rPr>
        <w:t>CUARTO</w:t>
      </w:r>
      <w:r w:rsidRPr="00171725">
        <w:rPr>
          <w:rFonts w:ascii="Palatino Linotype" w:eastAsia="Palatino Linotype" w:hAnsi="Palatino Linotype" w:cs="Palatino Linotype"/>
          <w:b/>
        </w:rPr>
        <w:t>. Notifíquese</w:t>
      </w:r>
      <w:r w:rsidRPr="00171725">
        <w:rPr>
          <w:rFonts w:ascii="Palatino Linotype" w:eastAsia="Palatino Linotype" w:hAnsi="Palatino Linotype" w:cs="Palatino Linotype"/>
        </w:rPr>
        <w:t xml:space="preserve"> al</w:t>
      </w:r>
      <w:r w:rsidRPr="00171725">
        <w:rPr>
          <w:rFonts w:ascii="Palatino Linotype" w:eastAsia="Palatino Linotype" w:hAnsi="Palatino Linotype" w:cs="Palatino Linotype"/>
          <w:b/>
        </w:rPr>
        <w:t xml:space="preserve"> RECURRENTE</w:t>
      </w:r>
      <w:r w:rsidRPr="00171725">
        <w:rPr>
          <w:rFonts w:ascii="Palatino Linotype" w:eastAsia="Palatino Linotype" w:hAnsi="Palatino Linotype" w:cs="Palatino Linotype"/>
        </w:rPr>
        <w:t xml:space="preserve"> la presente resolución vía Sistema de Acceso a la Información Mexiquense (</w:t>
      </w:r>
      <w:r w:rsidRPr="00171725">
        <w:rPr>
          <w:rFonts w:ascii="Palatino Linotype" w:eastAsia="Palatino Linotype" w:hAnsi="Palatino Linotype" w:cs="Palatino Linotype"/>
          <w:b/>
        </w:rPr>
        <w:t>SAIMEX</w:t>
      </w:r>
      <w:r w:rsidRPr="00171725">
        <w:rPr>
          <w:rFonts w:ascii="Palatino Linotype" w:eastAsia="Palatino Linotype" w:hAnsi="Palatino Linotype" w:cs="Palatino Linotype"/>
        </w:rPr>
        <w:t>)</w:t>
      </w:r>
      <w:r w:rsidRPr="00171725">
        <w:rPr>
          <w:rFonts w:ascii="Palatino Linotype" w:eastAsia="Palatino Linotype" w:hAnsi="Palatino Linotype" w:cs="Palatino Linotype"/>
          <w:b/>
        </w:rPr>
        <w:t xml:space="preserve"> </w:t>
      </w:r>
      <w:r w:rsidRPr="00171725">
        <w:rPr>
          <w:rFonts w:ascii="Palatino Linotype" w:eastAsia="Palatino Linotype" w:hAnsi="Palatino Linotype" w:cs="Palatino Linotype"/>
        </w:rPr>
        <w:t>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700E14CE" w14:textId="77777777" w:rsidR="00123BD7" w:rsidRPr="00171725" w:rsidRDefault="00123BD7" w:rsidP="00171725">
      <w:pPr>
        <w:spacing w:line="360" w:lineRule="auto"/>
        <w:ind w:right="49"/>
        <w:jc w:val="both"/>
        <w:rPr>
          <w:rFonts w:ascii="Palatino Linotype" w:eastAsia="Palatino Linotype" w:hAnsi="Palatino Linotype" w:cs="Palatino Linotype"/>
          <w:b/>
        </w:rPr>
      </w:pPr>
    </w:p>
    <w:p w14:paraId="674103DE" w14:textId="77777777" w:rsidR="00123BD7" w:rsidRPr="00171725" w:rsidRDefault="0070358C" w:rsidP="00171725">
      <w:pPr>
        <w:spacing w:line="360" w:lineRule="auto"/>
        <w:ind w:right="49"/>
        <w:jc w:val="both"/>
        <w:rPr>
          <w:rFonts w:ascii="Palatino Linotype" w:eastAsia="Palatino Linotype" w:hAnsi="Palatino Linotype" w:cs="Palatino Linotype"/>
        </w:rPr>
      </w:pPr>
      <w:r w:rsidRPr="00171725">
        <w:rPr>
          <w:rFonts w:ascii="Palatino Linotype" w:eastAsia="Palatino Linotype" w:hAnsi="Palatino Linotype" w:cs="Palatino Linotype"/>
          <w:b/>
          <w:sz w:val="28"/>
        </w:rPr>
        <w:t>QUINTO</w:t>
      </w:r>
      <w:r w:rsidRPr="00171725">
        <w:rPr>
          <w:rFonts w:ascii="Palatino Linotype" w:eastAsia="Palatino Linotype" w:hAnsi="Palatino Linotype" w:cs="Palatino Linotype"/>
          <w:sz w:val="28"/>
        </w:rPr>
        <w:t>.</w:t>
      </w:r>
      <w:r w:rsidRPr="00171725">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w:t>
      </w:r>
      <w:r w:rsidRPr="00171725">
        <w:rPr>
          <w:rFonts w:ascii="Palatino Linotype" w:eastAsia="Palatino Linotype" w:hAnsi="Palatino Linotype" w:cs="Palatino Linotype"/>
        </w:rPr>
        <w:lastRenderedPageBreak/>
        <w:t>procedente, el Sujeto Obligado de manera fundada y motivada, podrá solicitar una ampliación de plazo para el cumplimiento de la presente resolución.</w:t>
      </w:r>
    </w:p>
    <w:p w14:paraId="443E3E2E"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22E43F15" w14:textId="77777777" w:rsidR="00123BD7" w:rsidRPr="00171725" w:rsidRDefault="00123BD7" w:rsidP="00171725">
      <w:pPr>
        <w:spacing w:line="360" w:lineRule="auto"/>
        <w:ind w:right="49"/>
        <w:jc w:val="both"/>
        <w:rPr>
          <w:rFonts w:ascii="Palatino Linotype" w:eastAsia="Palatino Linotype" w:hAnsi="Palatino Linotype" w:cs="Palatino Linotype"/>
        </w:rPr>
      </w:pPr>
    </w:p>
    <w:p w14:paraId="2954D056" w14:textId="77777777" w:rsidR="00123BD7" w:rsidRPr="00171725" w:rsidRDefault="0070358C" w:rsidP="00171725">
      <w:pPr>
        <w:widowControl w:val="0"/>
        <w:spacing w:line="360" w:lineRule="auto"/>
        <w:jc w:val="both"/>
        <w:rPr>
          <w:rFonts w:ascii="Palatino Linotype" w:eastAsia="Palatino Linotype" w:hAnsi="Palatino Linotype" w:cs="Palatino Linotype"/>
        </w:rPr>
      </w:pPr>
      <w:r w:rsidRPr="0017172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35C94690" w14:textId="77777777" w:rsidR="00123BD7" w:rsidRPr="00171725" w:rsidRDefault="0070358C" w:rsidP="00171725">
      <w:pPr>
        <w:tabs>
          <w:tab w:val="left" w:pos="2325"/>
        </w:tabs>
        <w:spacing w:line="360" w:lineRule="auto"/>
        <w:jc w:val="both"/>
        <w:rPr>
          <w:rFonts w:ascii="Palatino Linotype" w:eastAsia="Palatino Linotype" w:hAnsi="Palatino Linotype" w:cs="Palatino Linotype"/>
          <w:sz w:val="16"/>
          <w:szCs w:val="16"/>
        </w:rPr>
      </w:pPr>
      <w:r w:rsidRPr="00171725">
        <w:rPr>
          <w:rFonts w:ascii="Palatino Linotype" w:eastAsia="Palatino Linotype" w:hAnsi="Palatino Linotype" w:cs="Palatino Linotype"/>
          <w:sz w:val="16"/>
          <w:szCs w:val="16"/>
        </w:rPr>
        <w:t>SCMM/AGZ/DEMF/DLM</w:t>
      </w:r>
    </w:p>
    <w:p w14:paraId="05A4DB8E" w14:textId="77777777" w:rsidR="00123BD7" w:rsidRPr="00171725" w:rsidRDefault="00123BD7" w:rsidP="00171725">
      <w:pPr>
        <w:spacing w:line="360" w:lineRule="auto"/>
        <w:rPr>
          <w:rFonts w:ascii="Palatino Linotype" w:eastAsia="Palatino Linotype" w:hAnsi="Palatino Linotype" w:cs="Palatino Linotype"/>
          <w:b/>
        </w:rPr>
      </w:pPr>
    </w:p>
    <w:p w14:paraId="208796E0" w14:textId="77777777" w:rsidR="00123BD7" w:rsidRPr="00171725" w:rsidRDefault="00123BD7" w:rsidP="00171725">
      <w:pPr>
        <w:spacing w:line="360" w:lineRule="auto"/>
        <w:rPr>
          <w:rFonts w:ascii="Palatino Linotype" w:eastAsia="Palatino Linotype" w:hAnsi="Palatino Linotype" w:cs="Palatino Linotype"/>
          <w:b/>
        </w:rPr>
      </w:pPr>
    </w:p>
    <w:p w14:paraId="0CB3E360" w14:textId="77777777" w:rsidR="00123BD7" w:rsidRPr="00171725" w:rsidRDefault="00123BD7" w:rsidP="00171725">
      <w:pPr>
        <w:spacing w:line="360" w:lineRule="auto"/>
        <w:rPr>
          <w:rFonts w:ascii="Palatino Linotype" w:eastAsia="Palatino Linotype" w:hAnsi="Palatino Linotype" w:cs="Palatino Linotype"/>
          <w:b/>
        </w:rPr>
      </w:pPr>
    </w:p>
    <w:p w14:paraId="6C267EBD" w14:textId="77777777" w:rsidR="00123BD7" w:rsidRPr="00171725" w:rsidRDefault="00123BD7" w:rsidP="00171725">
      <w:pPr>
        <w:spacing w:line="360" w:lineRule="auto"/>
        <w:rPr>
          <w:rFonts w:ascii="Palatino Linotype" w:eastAsia="Palatino Linotype" w:hAnsi="Palatino Linotype" w:cs="Palatino Linotype"/>
          <w:b/>
        </w:rPr>
      </w:pPr>
    </w:p>
    <w:p w14:paraId="1BD90097" w14:textId="77777777" w:rsidR="00123BD7" w:rsidRPr="00171725" w:rsidRDefault="00123BD7" w:rsidP="00171725">
      <w:pPr>
        <w:spacing w:line="360" w:lineRule="auto"/>
        <w:rPr>
          <w:rFonts w:ascii="Palatino Linotype" w:eastAsia="Palatino Linotype" w:hAnsi="Palatino Linotype" w:cs="Palatino Linotype"/>
          <w:b/>
        </w:rPr>
      </w:pPr>
    </w:p>
    <w:p w14:paraId="6EF851EE" w14:textId="77777777" w:rsidR="00123BD7" w:rsidRPr="00171725" w:rsidRDefault="00123BD7" w:rsidP="00171725">
      <w:pPr>
        <w:spacing w:line="360" w:lineRule="auto"/>
        <w:rPr>
          <w:rFonts w:ascii="Palatino Linotype" w:eastAsia="Palatino Linotype" w:hAnsi="Palatino Linotype" w:cs="Palatino Linotype"/>
          <w:b/>
        </w:rPr>
      </w:pPr>
    </w:p>
    <w:p w14:paraId="476C16B0" w14:textId="77777777" w:rsidR="00123BD7" w:rsidRPr="00171725" w:rsidRDefault="00123BD7" w:rsidP="00171725">
      <w:pPr>
        <w:spacing w:line="360" w:lineRule="auto"/>
        <w:rPr>
          <w:rFonts w:ascii="Palatino Linotype" w:eastAsia="Palatino Linotype" w:hAnsi="Palatino Linotype" w:cs="Palatino Linotype"/>
          <w:b/>
        </w:rPr>
      </w:pPr>
    </w:p>
    <w:p w14:paraId="18AF4843" w14:textId="77777777" w:rsidR="00123BD7" w:rsidRPr="00171725" w:rsidRDefault="00123BD7" w:rsidP="00171725">
      <w:pPr>
        <w:spacing w:line="360" w:lineRule="auto"/>
        <w:rPr>
          <w:rFonts w:ascii="Palatino Linotype" w:eastAsia="Palatino Linotype" w:hAnsi="Palatino Linotype" w:cs="Palatino Linotype"/>
          <w:b/>
        </w:rPr>
      </w:pPr>
    </w:p>
    <w:p w14:paraId="17740284" w14:textId="77777777" w:rsidR="00123BD7" w:rsidRPr="00171725" w:rsidRDefault="00123BD7" w:rsidP="00171725">
      <w:pPr>
        <w:spacing w:line="360" w:lineRule="auto"/>
        <w:rPr>
          <w:rFonts w:ascii="Palatino Linotype" w:eastAsia="Palatino Linotype" w:hAnsi="Palatino Linotype" w:cs="Palatino Linotype"/>
          <w:b/>
        </w:rPr>
      </w:pPr>
    </w:p>
    <w:p w14:paraId="58914311" w14:textId="77777777" w:rsidR="00123BD7" w:rsidRPr="00171725" w:rsidRDefault="00123BD7" w:rsidP="00171725">
      <w:pPr>
        <w:spacing w:line="360" w:lineRule="auto"/>
        <w:rPr>
          <w:rFonts w:ascii="Palatino Linotype" w:eastAsia="Palatino Linotype" w:hAnsi="Palatino Linotype" w:cs="Palatino Linotype"/>
          <w:b/>
        </w:rPr>
      </w:pPr>
    </w:p>
    <w:p w14:paraId="57C6B718" w14:textId="77777777" w:rsidR="00123BD7" w:rsidRPr="00171725" w:rsidRDefault="00123BD7" w:rsidP="00171725">
      <w:pPr>
        <w:spacing w:line="360" w:lineRule="auto"/>
        <w:rPr>
          <w:rFonts w:ascii="Palatino Linotype" w:eastAsia="Palatino Linotype" w:hAnsi="Palatino Linotype" w:cs="Palatino Linotype"/>
          <w:b/>
        </w:rPr>
      </w:pPr>
    </w:p>
    <w:p w14:paraId="7D6AFE57" w14:textId="77777777" w:rsidR="00123BD7" w:rsidRPr="00171725" w:rsidRDefault="00123BD7" w:rsidP="00171725">
      <w:pPr>
        <w:spacing w:line="360" w:lineRule="auto"/>
        <w:rPr>
          <w:rFonts w:ascii="Palatino Linotype" w:eastAsia="Palatino Linotype" w:hAnsi="Palatino Linotype" w:cs="Palatino Linotype"/>
          <w:b/>
        </w:rPr>
      </w:pPr>
    </w:p>
    <w:p w14:paraId="0CAC3BA8" w14:textId="77777777" w:rsidR="00123BD7" w:rsidRPr="00171725" w:rsidRDefault="00123BD7" w:rsidP="00171725">
      <w:pPr>
        <w:spacing w:line="360" w:lineRule="auto"/>
        <w:rPr>
          <w:rFonts w:ascii="Palatino Linotype" w:eastAsia="Palatino Linotype" w:hAnsi="Palatino Linotype" w:cs="Palatino Linotype"/>
          <w:b/>
        </w:rPr>
      </w:pPr>
    </w:p>
    <w:p w14:paraId="46794CCF" w14:textId="77777777" w:rsidR="00123BD7" w:rsidRPr="00171725" w:rsidRDefault="00123BD7" w:rsidP="00171725">
      <w:pPr>
        <w:spacing w:line="360" w:lineRule="auto"/>
        <w:rPr>
          <w:rFonts w:ascii="Palatino Linotype" w:eastAsia="Palatino Linotype" w:hAnsi="Palatino Linotype" w:cs="Palatino Linotype"/>
          <w:b/>
        </w:rPr>
      </w:pPr>
    </w:p>
    <w:p w14:paraId="3684848E" w14:textId="77777777" w:rsidR="00123BD7" w:rsidRPr="00171725" w:rsidRDefault="00123BD7" w:rsidP="00171725">
      <w:pPr>
        <w:spacing w:line="360" w:lineRule="auto"/>
        <w:rPr>
          <w:rFonts w:ascii="Palatino Linotype" w:eastAsia="Palatino Linotype" w:hAnsi="Palatino Linotype" w:cs="Palatino Linotype"/>
          <w:b/>
        </w:rPr>
      </w:pPr>
    </w:p>
    <w:p w14:paraId="14DE0FE2" w14:textId="77777777" w:rsidR="00123BD7" w:rsidRPr="00171725" w:rsidRDefault="00123BD7" w:rsidP="00171725">
      <w:pPr>
        <w:spacing w:line="360" w:lineRule="auto"/>
        <w:rPr>
          <w:rFonts w:ascii="Palatino Linotype" w:eastAsia="Palatino Linotype" w:hAnsi="Palatino Linotype" w:cs="Palatino Linotype"/>
          <w:b/>
        </w:rPr>
      </w:pPr>
    </w:p>
    <w:sectPr w:rsidR="00123BD7" w:rsidRPr="00171725">
      <w:headerReference w:type="even" r:id="rId12"/>
      <w:headerReference w:type="default" r:id="rId13"/>
      <w:footerReference w:type="default" r:id="rId14"/>
      <w:headerReference w:type="first" r:id="rId15"/>
      <w:footerReference w:type="first" r:id="rId16"/>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FA42F" w14:textId="77777777" w:rsidR="00713FA1" w:rsidRDefault="00713FA1">
      <w:r>
        <w:separator/>
      </w:r>
    </w:p>
  </w:endnote>
  <w:endnote w:type="continuationSeparator" w:id="0">
    <w:p w14:paraId="124F217B" w14:textId="77777777" w:rsidR="00713FA1" w:rsidRDefault="0071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70E96" w14:textId="77777777" w:rsidR="00123BD7" w:rsidRDefault="0070358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71CCD">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71CCD">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B358A" w14:textId="77777777" w:rsidR="00123BD7" w:rsidRDefault="0070358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71CC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71CCD">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0D857" w14:textId="77777777" w:rsidR="00713FA1" w:rsidRDefault="00713FA1">
      <w:r>
        <w:separator/>
      </w:r>
    </w:p>
  </w:footnote>
  <w:footnote w:type="continuationSeparator" w:id="0">
    <w:p w14:paraId="5CBA2AE8" w14:textId="77777777" w:rsidR="00713FA1" w:rsidRDefault="00713FA1">
      <w:r>
        <w:continuationSeparator/>
      </w:r>
    </w:p>
  </w:footnote>
  <w:footnote w:id="1">
    <w:p w14:paraId="2076E1C7" w14:textId="77777777" w:rsidR="00123BD7" w:rsidRDefault="0070358C">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w:t>
      </w:r>
      <w:r>
        <w:rPr>
          <w:rFonts w:ascii="Palatino Linotype" w:eastAsia="Palatino Linotype" w:hAnsi="Palatino Linotype" w:cs="Palatino Linotype"/>
          <w:color w:val="000000"/>
          <w:sz w:val="20"/>
          <w:szCs w:val="20"/>
        </w:rPr>
        <w:t xml:space="preserve"> (sic).</w:t>
      </w:r>
    </w:p>
  </w:footnote>
  <w:footnote w:id="2">
    <w:p w14:paraId="0BC0452C" w14:textId="77777777" w:rsidR="00123BD7" w:rsidRDefault="0070358C">
      <w:pPr>
        <w:pBdr>
          <w:top w:val="nil"/>
          <w:left w:val="nil"/>
          <w:bottom w:val="nil"/>
          <w:right w:val="nil"/>
          <w:between w:val="nil"/>
        </w:pBdr>
        <w:spacing w:line="276" w:lineRule="auto"/>
        <w:jc w:val="both"/>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b/>
          <w:i/>
          <w:color w:val="000000"/>
          <w:sz w:val="20"/>
          <w:szCs w:val="20"/>
        </w:rPr>
        <w:t>Artículo 161.</w:t>
      </w:r>
      <w:r>
        <w:rPr>
          <w:rFonts w:ascii="Palatino Linotype" w:eastAsia="Palatino Linotype" w:hAnsi="Palatino Linotype" w:cs="Palatino Linotype"/>
          <w:i/>
          <w:color w:val="000000"/>
          <w:sz w:val="20"/>
          <w:szCs w:val="20"/>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 w:id="3">
    <w:p w14:paraId="6A2A4D19" w14:textId="77777777" w:rsidR="00123BD7" w:rsidRDefault="0070358C">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EEC88" w14:textId="77777777" w:rsidR="00123BD7" w:rsidRDefault="00713FA1">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EEC2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BCBBA" w14:textId="77777777" w:rsidR="00123BD7" w:rsidRDefault="00713FA1">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25DFE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3"/>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123BD7" w14:paraId="604A20EE" w14:textId="77777777">
      <w:tc>
        <w:tcPr>
          <w:tcW w:w="3261" w:type="dxa"/>
          <w:vMerge w:val="restart"/>
        </w:tcPr>
        <w:p w14:paraId="62538572" w14:textId="77777777" w:rsidR="00123BD7" w:rsidRDefault="0070358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1A603B" wp14:editId="23EA8416">
                <wp:extent cx="1692162" cy="852673"/>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39334F50" w14:textId="77777777" w:rsidR="00123BD7" w:rsidRDefault="007035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0076954B" w14:textId="77777777" w:rsidR="00123BD7" w:rsidRDefault="007035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00382/INFOEM/IP/RR/2023</w:t>
          </w:r>
        </w:p>
      </w:tc>
    </w:tr>
    <w:tr w:rsidR="00123BD7" w14:paraId="1F2E46EA" w14:textId="77777777">
      <w:tc>
        <w:tcPr>
          <w:tcW w:w="3261" w:type="dxa"/>
          <w:vMerge/>
        </w:tcPr>
        <w:p w14:paraId="16DE3DA1" w14:textId="77777777" w:rsidR="00123BD7" w:rsidRDefault="00123BD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66EF0F65" w14:textId="77777777" w:rsidR="00123BD7" w:rsidRDefault="007035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7C2E8196" w14:textId="77777777" w:rsidR="00123BD7" w:rsidRDefault="007035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Zumpango</w:t>
          </w:r>
        </w:p>
      </w:tc>
    </w:tr>
    <w:tr w:rsidR="00123BD7" w14:paraId="704262A3" w14:textId="77777777">
      <w:trPr>
        <w:trHeight w:val="228"/>
      </w:trPr>
      <w:tc>
        <w:tcPr>
          <w:tcW w:w="3261" w:type="dxa"/>
          <w:vMerge/>
        </w:tcPr>
        <w:p w14:paraId="4D633661" w14:textId="77777777" w:rsidR="00123BD7" w:rsidRDefault="00123BD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22A09FE" w14:textId="77777777" w:rsidR="00123BD7" w:rsidRDefault="007035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51CE3E8C" w14:textId="77777777" w:rsidR="00123BD7" w:rsidRDefault="007035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DCF08FE" w14:textId="77777777" w:rsidR="00123BD7" w:rsidRDefault="00123BD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714CE" w14:textId="77777777" w:rsidR="00123BD7" w:rsidRDefault="00713FA1">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6DA1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3"/>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123BD7" w14:paraId="0452907A" w14:textId="77777777">
      <w:tc>
        <w:tcPr>
          <w:tcW w:w="4253" w:type="dxa"/>
          <w:vMerge w:val="restart"/>
          <w:shd w:val="clear" w:color="auto" w:fill="auto"/>
        </w:tcPr>
        <w:p w14:paraId="4595E419" w14:textId="77777777" w:rsidR="00123BD7" w:rsidRDefault="0070358C">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7127E14" wp14:editId="0B7B9E5C">
                <wp:extent cx="1692162" cy="85267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25C74F1" w14:textId="77777777" w:rsidR="00123BD7" w:rsidRDefault="007035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4FFEFD91" w14:textId="77777777" w:rsidR="00123BD7" w:rsidRDefault="007035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00382/INFOEM/IP/RR/2023</w:t>
          </w:r>
        </w:p>
      </w:tc>
    </w:tr>
    <w:tr w:rsidR="00123BD7" w14:paraId="37A77B90" w14:textId="77777777">
      <w:tc>
        <w:tcPr>
          <w:tcW w:w="4253" w:type="dxa"/>
          <w:vMerge/>
          <w:shd w:val="clear" w:color="auto" w:fill="auto"/>
        </w:tcPr>
        <w:p w14:paraId="6E7D41E7" w14:textId="77777777" w:rsidR="00123BD7" w:rsidRDefault="00123BD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65633DA" w14:textId="77777777" w:rsidR="00123BD7" w:rsidRDefault="007035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441012A1" w14:textId="7CD50FC4" w:rsidR="00123BD7" w:rsidRDefault="00F71CC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 XXXXX</w:t>
          </w:r>
        </w:p>
      </w:tc>
    </w:tr>
    <w:tr w:rsidR="00123BD7" w14:paraId="0352B51C" w14:textId="77777777">
      <w:trPr>
        <w:trHeight w:val="228"/>
      </w:trPr>
      <w:tc>
        <w:tcPr>
          <w:tcW w:w="4253" w:type="dxa"/>
          <w:vMerge/>
          <w:shd w:val="clear" w:color="auto" w:fill="auto"/>
        </w:tcPr>
        <w:p w14:paraId="2F3C0B52" w14:textId="77777777" w:rsidR="00123BD7" w:rsidRDefault="00123BD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D8B119F" w14:textId="77777777" w:rsidR="00123BD7" w:rsidRDefault="007035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4B2FC984" w14:textId="77777777" w:rsidR="00123BD7" w:rsidRDefault="0070358C">
          <w:pPr>
            <w:jc w:val="both"/>
          </w:pPr>
          <w:r>
            <w:rPr>
              <w:rFonts w:ascii="Palatino Linotype" w:eastAsia="Palatino Linotype" w:hAnsi="Palatino Linotype" w:cs="Palatino Linotype"/>
              <w:b/>
              <w:sz w:val="22"/>
              <w:szCs w:val="22"/>
            </w:rPr>
            <w:t>Ayuntamiento de Zumpango</w:t>
          </w:r>
        </w:p>
      </w:tc>
    </w:tr>
    <w:tr w:rsidR="00123BD7" w14:paraId="543D4F34" w14:textId="77777777">
      <w:tc>
        <w:tcPr>
          <w:tcW w:w="4253" w:type="dxa"/>
          <w:vMerge/>
          <w:shd w:val="clear" w:color="auto" w:fill="auto"/>
        </w:tcPr>
        <w:p w14:paraId="16FA92B8" w14:textId="77777777" w:rsidR="00123BD7" w:rsidRDefault="00123BD7">
          <w:pPr>
            <w:widowControl w:val="0"/>
            <w:pBdr>
              <w:top w:val="nil"/>
              <w:left w:val="nil"/>
              <w:bottom w:val="nil"/>
              <w:right w:val="nil"/>
              <w:between w:val="nil"/>
            </w:pBdr>
            <w:spacing w:line="276" w:lineRule="auto"/>
          </w:pPr>
        </w:p>
      </w:tc>
      <w:tc>
        <w:tcPr>
          <w:tcW w:w="2552" w:type="dxa"/>
          <w:shd w:val="clear" w:color="auto" w:fill="auto"/>
        </w:tcPr>
        <w:p w14:paraId="25DB6262" w14:textId="77777777" w:rsidR="00123BD7" w:rsidRDefault="007035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6C5A034B" w14:textId="77777777" w:rsidR="00123BD7" w:rsidRDefault="007035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F145A94" w14:textId="77777777" w:rsidR="00123BD7" w:rsidRDefault="00123BD7">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4AC4"/>
    <w:multiLevelType w:val="multilevel"/>
    <w:tmpl w:val="0DD04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155C78"/>
    <w:multiLevelType w:val="multilevel"/>
    <w:tmpl w:val="766C9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7A1274"/>
    <w:multiLevelType w:val="multilevel"/>
    <w:tmpl w:val="3404C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F35C89"/>
    <w:multiLevelType w:val="multilevel"/>
    <w:tmpl w:val="5DC01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D7"/>
    <w:rsid w:val="001047FE"/>
    <w:rsid w:val="00123BD7"/>
    <w:rsid w:val="00154A0F"/>
    <w:rsid w:val="00171725"/>
    <w:rsid w:val="002D4F53"/>
    <w:rsid w:val="002D6A46"/>
    <w:rsid w:val="00386790"/>
    <w:rsid w:val="003F1B2B"/>
    <w:rsid w:val="00584DDB"/>
    <w:rsid w:val="006A1B4E"/>
    <w:rsid w:val="0070358C"/>
    <w:rsid w:val="00713FA1"/>
    <w:rsid w:val="008743A2"/>
    <w:rsid w:val="00A9532B"/>
    <w:rsid w:val="00B32021"/>
    <w:rsid w:val="00D76EED"/>
    <w:rsid w:val="00E31DE7"/>
    <w:rsid w:val="00F71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630057"/>
  <w15:docId w15:val="{722B7A50-0B3F-4536-809A-495E4B15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yCxY63Cye1ofvuavj2Kie1UDg==">CgMxLjAyCWguM3pueXNoNzIIaC5namRneHMyCWguMzBqMHpsbDIJaC4xZm9iOXRlOAByITE4YXRqYXlKbFlTVVVUZmFnRE9pNGNRUFUzR3p1Z3plYw==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A29DE2-B784-4880-889F-648A0E7E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40</Pages>
  <Words>8753</Words>
  <Characters>48142</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11</cp:revision>
  <cp:lastPrinted>2024-03-08T17:05:00Z</cp:lastPrinted>
  <dcterms:created xsi:type="dcterms:W3CDTF">2024-03-04T21:47:00Z</dcterms:created>
  <dcterms:modified xsi:type="dcterms:W3CDTF">2024-04-04T20:47:00Z</dcterms:modified>
</cp:coreProperties>
</file>