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47B78" w14:textId="3602035D" w:rsidR="005000AA" w:rsidRPr="0095604D" w:rsidRDefault="005000AA" w:rsidP="005000AA">
      <w:pPr>
        <w:spacing w:before="240" w:after="240" w:line="360" w:lineRule="auto"/>
        <w:jc w:val="both"/>
        <w:rPr>
          <w:rFonts w:ascii="Palatino Linotype" w:hAnsi="Palatino Linotype"/>
          <w:sz w:val="24"/>
          <w:szCs w:val="24"/>
        </w:rPr>
      </w:pPr>
      <w:r w:rsidRPr="0095604D">
        <w:rPr>
          <w:rFonts w:ascii="Palatino Linotype" w:hAnsi="Palatino Linotype"/>
          <w:sz w:val="24"/>
          <w:szCs w:val="24"/>
        </w:rPr>
        <w:t>Resolución del Pleno del Instituto de Transparencia, Acceso a la Información Pública y Protección de Datos Personales del Estado de México y Municipios, con domicilio e</w:t>
      </w:r>
      <w:r w:rsidR="00124A99" w:rsidRPr="0095604D">
        <w:rPr>
          <w:rFonts w:ascii="Palatino Linotype" w:hAnsi="Palatino Linotype"/>
          <w:sz w:val="24"/>
          <w:szCs w:val="24"/>
        </w:rPr>
        <w:t xml:space="preserve">n Metepec, </w:t>
      </w:r>
      <w:r w:rsidR="003A501C" w:rsidRPr="0095604D">
        <w:rPr>
          <w:rFonts w:ascii="Palatino Linotype" w:hAnsi="Palatino Linotype"/>
          <w:sz w:val="24"/>
          <w:szCs w:val="24"/>
        </w:rPr>
        <w:t>Estado</w:t>
      </w:r>
      <w:r w:rsidR="00256619" w:rsidRPr="0095604D">
        <w:rPr>
          <w:rFonts w:ascii="Palatino Linotype" w:hAnsi="Palatino Linotype"/>
          <w:sz w:val="24"/>
          <w:szCs w:val="24"/>
        </w:rPr>
        <w:t xml:space="preserve"> de México; de </w:t>
      </w:r>
      <w:r w:rsidR="006E1051" w:rsidRPr="0095604D">
        <w:rPr>
          <w:rFonts w:ascii="Palatino Linotype" w:hAnsi="Palatino Linotype"/>
          <w:sz w:val="24"/>
          <w:szCs w:val="24"/>
        </w:rPr>
        <w:t xml:space="preserve">fecha </w:t>
      </w:r>
      <w:r w:rsidR="00F07CC2" w:rsidRPr="0095604D">
        <w:rPr>
          <w:rFonts w:ascii="Palatino Linotype" w:hAnsi="Palatino Linotype"/>
          <w:sz w:val="24"/>
          <w:szCs w:val="24"/>
        </w:rPr>
        <w:t>once</w:t>
      </w:r>
      <w:r w:rsidRPr="0095604D">
        <w:rPr>
          <w:rFonts w:ascii="Palatino Linotype" w:hAnsi="Palatino Linotype"/>
          <w:sz w:val="24"/>
          <w:szCs w:val="24"/>
        </w:rPr>
        <w:t xml:space="preserve"> (</w:t>
      </w:r>
      <w:r w:rsidR="00256619" w:rsidRPr="0095604D">
        <w:rPr>
          <w:rFonts w:ascii="Palatino Linotype" w:hAnsi="Palatino Linotype"/>
          <w:sz w:val="24"/>
          <w:szCs w:val="24"/>
        </w:rPr>
        <w:t>1</w:t>
      </w:r>
      <w:r w:rsidR="00F07CC2" w:rsidRPr="0095604D">
        <w:rPr>
          <w:rFonts w:ascii="Palatino Linotype" w:hAnsi="Palatino Linotype"/>
          <w:sz w:val="24"/>
          <w:szCs w:val="24"/>
        </w:rPr>
        <w:t>1</w:t>
      </w:r>
      <w:r w:rsidR="00BE6E79" w:rsidRPr="0095604D">
        <w:rPr>
          <w:rFonts w:ascii="Palatino Linotype" w:hAnsi="Palatino Linotype"/>
          <w:sz w:val="24"/>
          <w:szCs w:val="24"/>
        </w:rPr>
        <w:t xml:space="preserve">) de </w:t>
      </w:r>
      <w:r w:rsidR="00F07CC2" w:rsidRPr="0095604D">
        <w:rPr>
          <w:rFonts w:ascii="Palatino Linotype" w:hAnsi="Palatino Linotype"/>
          <w:sz w:val="24"/>
          <w:szCs w:val="24"/>
        </w:rPr>
        <w:t>diciembre</w:t>
      </w:r>
      <w:r w:rsidR="00015FB0" w:rsidRPr="0095604D">
        <w:rPr>
          <w:rFonts w:ascii="Palatino Linotype" w:hAnsi="Palatino Linotype"/>
          <w:sz w:val="24"/>
          <w:szCs w:val="24"/>
        </w:rPr>
        <w:t xml:space="preserve"> </w:t>
      </w:r>
      <w:r w:rsidRPr="0095604D">
        <w:rPr>
          <w:rFonts w:ascii="Palatino Linotype" w:hAnsi="Palatino Linotype"/>
          <w:sz w:val="24"/>
          <w:szCs w:val="24"/>
        </w:rPr>
        <w:t>de dos mil veinti</w:t>
      </w:r>
      <w:r w:rsidR="003A501C" w:rsidRPr="0095604D">
        <w:rPr>
          <w:rFonts w:ascii="Palatino Linotype" w:hAnsi="Palatino Linotype"/>
          <w:sz w:val="24"/>
          <w:szCs w:val="24"/>
        </w:rPr>
        <w:t>cuatro</w:t>
      </w:r>
      <w:r w:rsidRPr="0095604D">
        <w:rPr>
          <w:rFonts w:ascii="Palatino Linotype" w:hAnsi="Palatino Linotype"/>
          <w:sz w:val="24"/>
          <w:szCs w:val="24"/>
        </w:rPr>
        <w:t>.</w:t>
      </w:r>
    </w:p>
    <w:p w14:paraId="4C818016" w14:textId="6244B492" w:rsidR="005000AA" w:rsidRPr="0095604D" w:rsidRDefault="005000AA" w:rsidP="005000AA">
      <w:pPr>
        <w:pStyle w:val="Encabezado"/>
        <w:spacing w:line="360" w:lineRule="auto"/>
        <w:jc w:val="both"/>
        <w:rPr>
          <w:rFonts w:ascii="Palatino Linotype" w:hAnsi="Palatino Linotype"/>
          <w:sz w:val="24"/>
          <w:szCs w:val="24"/>
        </w:rPr>
      </w:pPr>
      <w:r w:rsidRPr="0095604D">
        <w:rPr>
          <w:rFonts w:ascii="Palatino Linotype" w:hAnsi="Palatino Linotype"/>
          <w:b/>
          <w:sz w:val="24"/>
          <w:szCs w:val="24"/>
        </w:rPr>
        <w:t xml:space="preserve">VISTO </w:t>
      </w:r>
      <w:r w:rsidR="00B13121" w:rsidRPr="0095604D">
        <w:rPr>
          <w:rFonts w:ascii="Palatino Linotype" w:hAnsi="Palatino Linotype"/>
          <w:b/>
          <w:sz w:val="24"/>
          <w:szCs w:val="24"/>
        </w:rPr>
        <w:t>e</w:t>
      </w:r>
      <w:r w:rsidR="00F714A9" w:rsidRPr="0095604D">
        <w:rPr>
          <w:rFonts w:ascii="Palatino Linotype" w:hAnsi="Palatino Linotype"/>
          <w:b/>
          <w:sz w:val="24"/>
          <w:szCs w:val="24"/>
        </w:rPr>
        <w:t>l</w:t>
      </w:r>
      <w:r w:rsidRPr="0095604D">
        <w:rPr>
          <w:rFonts w:ascii="Palatino Linotype" w:hAnsi="Palatino Linotype"/>
          <w:sz w:val="24"/>
          <w:szCs w:val="24"/>
        </w:rPr>
        <w:t xml:space="preserve"> expediente electrónico formado</w:t>
      </w:r>
      <w:r w:rsidR="00B13121" w:rsidRPr="0095604D">
        <w:rPr>
          <w:rFonts w:ascii="Palatino Linotype" w:hAnsi="Palatino Linotype"/>
          <w:sz w:val="24"/>
          <w:szCs w:val="24"/>
        </w:rPr>
        <w:t xml:space="preserve"> </w:t>
      </w:r>
      <w:r w:rsidRPr="0095604D">
        <w:rPr>
          <w:rFonts w:ascii="Palatino Linotype" w:hAnsi="Palatino Linotype"/>
          <w:sz w:val="24"/>
          <w:szCs w:val="24"/>
        </w:rPr>
        <w:t>con motivo del</w:t>
      </w:r>
      <w:r w:rsidR="003374B1" w:rsidRPr="0095604D">
        <w:rPr>
          <w:rFonts w:ascii="Palatino Linotype" w:hAnsi="Palatino Linotype"/>
          <w:sz w:val="24"/>
          <w:szCs w:val="24"/>
        </w:rPr>
        <w:t xml:space="preserve"> recurso de revisión</w:t>
      </w:r>
      <w:r w:rsidR="00B13121" w:rsidRPr="0095604D">
        <w:rPr>
          <w:rFonts w:ascii="Palatino Linotype" w:hAnsi="Palatino Linotype"/>
          <w:sz w:val="24"/>
          <w:szCs w:val="24"/>
        </w:rPr>
        <w:t xml:space="preserve"> </w:t>
      </w:r>
      <w:r w:rsidR="00023C06" w:rsidRPr="0095604D">
        <w:rPr>
          <w:rFonts w:ascii="Palatino Linotype" w:eastAsia="Calibri" w:hAnsi="Palatino Linotype" w:cs="Tahoma"/>
          <w:b/>
          <w:sz w:val="24"/>
          <w:lang w:eastAsia="en-US"/>
        </w:rPr>
        <w:t>01508/INFOEM/IP/RR/2024</w:t>
      </w:r>
      <w:r w:rsidR="00174363" w:rsidRPr="0095604D">
        <w:rPr>
          <w:rFonts w:ascii="Palatino Linotype" w:hAnsi="Palatino Linotype"/>
          <w:b/>
          <w:sz w:val="24"/>
          <w:szCs w:val="24"/>
        </w:rPr>
        <w:t xml:space="preserve">, </w:t>
      </w:r>
      <w:r w:rsidRPr="0095604D">
        <w:rPr>
          <w:rFonts w:ascii="Palatino Linotype" w:hAnsi="Palatino Linotype"/>
          <w:sz w:val="24"/>
          <w:szCs w:val="24"/>
        </w:rPr>
        <w:t>promovido por</w:t>
      </w:r>
      <w:r w:rsidR="00396CF5" w:rsidRPr="0095604D">
        <w:rPr>
          <w:rFonts w:ascii="Palatino Linotype" w:hAnsi="Palatino Linotype"/>
          <w:sz w:val="24"/>
          <w:szCs w:val="24"/>
        </w:rPr>
        <w:t xml:space="preserve"> </w:t>
      </w:r>
      <w:r w:rsidR="006E1051" w:rsidRPr="0095604D">
        <w:rPr>
          <w:rFonts w:ascii="Palatino Linotype" w:hAnsi="Palatino Linotype"/>
          <w:b/>
          <w:sz w:val="24"/>
          <w:szCs w:val="24"/>
        </w:rPr>
        <w:t>u</w:t>
      </w:r>
      <w:r w:rsidR="00F07CC2" w:rsidRPr="0095604D">
        <w:rPr>
          <w:rFonts w:ascii="Palatino Linotype" w:hAnsi="Palatino Linotype"/>
          <w:b/>
          <w:sz w:val="24"/>
          <w:szCs w:val="24"/>
        </w:rPr>
        <w:t xml:space="preserve">n </w:t>
      </w:r>
      <w:r w:rsidR="006E1051" w:rsidRPr="0095604D">
        <w:rPr>
          <w:rFonts w:ascii="Palatino Linotype" w:hAnsi="Palatino Linotype"/>
          <w:b/>
          <w:sz w:val="24"/>
          <w:szCs w:val="24"/>
        </w:rPr>
        <w:t>u</w:t>
      </w:r>
      <w:r w:rsidR="00F07CC2" w:rsidRPr="0095604D">
        <w:rPr>
          <w:rFonts w:ascii="Palatino Linotype" w:hAnsi="Palatino Linotype"/>
          <w:b/>
          <w:sz w:val="24"/>
          <w:szCs w:val="24"/>
        </w:rPr>
        <w:t xml:space="preserve">suario que no </w:t>
      </w:r>
      <w:r w:rsidR="006E1051" w:rsidRPr="0095604D">
        <w:rPr>
          <w:rFonts w:ascii="Palatino Linotype" w:hAnsi="Palatino Linotype"/>
          <w:b/>
          <w:sz w:val="24"/>
          <w:szCs w:val="24"/>
        </w:rPr>
        <w:t xml:space="preserve">registró </w:t>
      </w:r>
      <w:r w:rsidR="00F07CC2" w:rsidRPr="0095604D">
        <w:rPr>
          <w:rFonts w:ascii="Palatino Linotype" w:hAnsi="Palatino Linotype"/>
          <w:b/>
          <w:sz w:val="24"/>
          <w:szCs w:val="24"/>
        </w:rPr>
        <w:t>nombre</w:t>
      </w:r>
      <w:r w:rsidR="006E1051" w:rsidRPr="0095604D">
        <w:rPr>
          <w:rFonts w:ascii="Palatino Linotype" w:hAnsi="Palatino Linotype"/>
          <w:b/>
          <w:sz w:val="24"/>
          <w:szCs w:val="24"/>
        </w:rPr>
        <w:t xml:space="preserve"> alguno</w:t>
      </w:r>
      <w:r w:rsidR="00CA3902" w:rsidRPr="0095604D">
        <w:rPr>
          <w:rFonts w:ascii="Palatino Linotype" w:eastAsia="Calibri" w:hAnsi="Palatino Linotype" w:cs="Tahoma"/>
          <w:b/>
          <w:sz w:val="24"/>
          <w:szCs w:val="22"/>
          <w:lang w:eastAsia="en-US"/>
        </w:rPr>
        <w:t>,</w:t>
      </w:r>
      <w:r w:rsidR="005D09C1" w:rsidRPr="0095604D">
        <w:rPr>
          <w:rFonts w:ascii="Palatino Linotype" w:hAnsi="Palatino Linotype"/>
          <w:sz w:val="24"/>
          <w:szCs w:val="24"/>
        </w:rPr>
        <w:t xml:space="preserve"> en su calidad de </w:t>
      </w:r>
      <w:r w:rsidRPr="0095604D">
        <w:rPr>
          <w:rFonts w:ascii="Palatino Linotype" w:hAnsi="Palatino Linotype"/>
          <w:b/>
          <w:sz w:val="24"/>
          <w:szCs w:val="24"/>
        </w:rPr>
        <w:t>RECURRENTE</w:t>
      </w:r>
      <w:r w:rsidRPr="0095604D">
        <w:rPr>
          <w:rFonts w:ascii="Palatino Linotype" w:hAnsi="Palatino Linotype" w:cs="Arial"/>
          <w:sz w:val="24"/>
          <w:szCs w:val="24"/>
        </w:rPr>
        <w:t>, en contra de la</w:t>
      </w:r>
      <w:r w:rsidR="00C56D1A" w:rsidRPr="0095604D">
        <w:rPr>
          <w:rFonts w:ascii="Palatino Linotype" w:hAnsi="Palatino Linotype" w:cs="Arial"/>
          <w:sz w:val="24"/>
          <w:szCs w:val="24"/>
        </w:rPr>
        <w:t xml:space="preserve"> </w:t>
      </w:r>
      <w:r w:rsidRPr="0095604D">
        <w:rPr>
          <w:rFonts w:ascii="Palatino Linotype" w:hAnsi="Palatino Linotype" w:cs="Arial"/>
          <w:sz w:val="24"/>
          <w:szCs w:val="24"/>
        </w:rPr>
        <w:t xml:space="preserve">respuesta del </w:t>
      </w:r>
      <w:r w:rsidR="00F07CC2" w:rsidRPr="0095604D">
        <w:rPr>
          <w:rFonts w:ascii="Palatino Linotype" w:hAnsi="Palatino Linotype" w:cs="Arial"/>
          <w:b/>
          <w:sz w:val="24"/>
          <w:szCs w:val="24"/>
        </w:rPr>
        <w:t>Ayuntamiento de Zinacantepec</w:t>
      </w:r>
      <w:r w:rsidRPr="0095604D">
        <w:rPr>
          <w:rFonts w:ascii="Palatino Linotype" w:hAnsi="Palatino Linotype" w:cs="Arial"/>
          <w:sz w:val="24"/>
          <w:szCs w:val="24"/>
        </w:rPr>
        <w:t>,</w:t>
      </w:r>
      <w:r w:rsidRPr="0095604D">
        <w:rPr>
          <w:rFonts w:ascii="Palatino Linotype" w:hAnsi="Palatino Linotype"/>
          <w:b/>
          <w:sz w:val="24"/>
          <w:szCs w:val="24"/>
        </w:rPr>
        <w:t xml:space="preserve"> </w:t>
      </w:r>
      <w:r w:rsidRPr="0095604D">
        <w:rPr>
          <w:rFonts w:ascii="Palatino Linotype" w:hAnsi="Palatino Linotype"/>
          <w:sz w:val="24"/>
          <w:szCs w:val="24"/>
        </w:rPr>
        <w:t>en lo sucesivo el</w:t>
      </w:r>
      <w:r w:rsidRPr="0095604D">
        <w:rPr>
          <w:rFonts w:ascii="Palatino Linotype" w:hAnsi="Palatino Linotype"/>
          <w:b/>
          <w:sz w:val="24"/>
          <w:szCs w:val="24"/>
        </w:rPr>
        <w:t xml:space="preserve"> SUJETO OBLIGADO, </w:t>
      </w:r>
      <w:r w:rsidRPr="0095604D">
        <w:rPr>
          <w:rFonts w:ascii="Palatino Linotype" w:hAnsi="Palatino Linotype"/>
          <w:sz w:val="24"/>
          <w:szCs w:val="24"/>
        </w:rPr>
        <w:t>se procede a dictar la presente resolución, con base en los siguientes:</w:t>
      </w:r>
    </w:p>
    <w:p w14:paraId="1F1BAF80" w14:textId="31410071" w:rsidR="005000AA" w:rsidRPr="0095604D" w:rsidRDefault="005000AA" w:rsidP="005000AA">
      <w:pPr>
        <w:pStyle w:val="Ttulo1"/>
        <w:jc w:val="center"/>
        <w:rPr>
          <w:rFonts w:ascii="Palatino Linotype" w:hAnsi="Palatino Linotype"/>
          <w:b/>
          <w:color w:val="auto"/>
          <w:sz w:val="24"/>
          <w:szCs w:val="24"/>
        </w:rPr>
      </w:pPr>
      <w:bookmarkStart w:id="0" w:name="_Toc87549671"/>
      <w:r w:rsidRPr="0095604D">
        <w:rPr>
          <w:rFonts w:ascii="Palatino Linotype" w:hAnsi="Palatino Linotype"/>
          <w:b/>
          <w:color w:val="auto"/>
          <w:sz w:val="24"/>
          <w:szCs w:val="24"/>
        </w:rPr>
        <w:t>A</w:t>
      </w:r>
      <w:r w:rsidR="006E1051" w:rsidRPr="0095604D">
        <w:rPr>
          <w:rFonts w:ascii="Palatino Linotype" w:hAnsi="Palatino Linotype"/>
          <w:b/>
          <w:color w:val="auto"/>
          <w:sz w:val="24"/>
          <w:szCs w:val="24"/>
        </w:rPr>
        <w:t xml:space="preserve"> </w:t>
      </w:r>
      <w:r w:rsidRPr="0095604D">
        <w:rPr>
          <w:rFonts w:ascii="Palatino Linotype" w:hAnsi="Palatino Linotype"/>
          <w:b/>
          <w:color w:val="auto"/>
          <w:sz w:val="24"/>
          <w:szCs w:val="24"/>
        </w:rPr>
        <w:t>N</w:t>
      </w:r>
      <w:r w:rsidR="006E1051" w:rsidRPr="0095604D">
        <w:rPr>
          <w:rFonts w:ascii="Palatino Linotype" w:hAnsi="Palatino Linotype"/>
          <w:b/>
          <w:color w:val="auto"/>
          <w:sz w:val="24"/>
          <w:szCs w:val="24"/>
        </w:rPr>
        <w:t xml:space="preserve"> </w:t>
      </w:r>
      <w:r w:rsidRPr="0095604D">
        <w:rPr>
          <w:rFonts w:ascii="Palatino Linotype" w:hAnsi="Palatino Linotype"/>
          <w:b/>
          <w:color w:val="auto"/>
          <w:sz w:val="24"/>
          <w:szCs w:val="24"/>
        </w:rPr>
        <w:t>T</w:t>
      </w:r>
      <w:r w:rsidR="006E1051" w:rsidRPr="0095604D">
        <w:rPr>
          <w:rFonts w:ascii="Palatino Linotype" w:hAnsi="Palatino Linotype"/>
          <w:b/>
          <w:color w:val="auto"/>
          <w:sz w:val="24"/>
          <w:szCs w:val="24"/>
        </w:rPr>
        <w:t xml:space="preserve"> </w:t>
      </w:r>
      <w:r w:rsidRPr="0095604D">
        <w:rPr>
          <w:rFonts w:ascii="Palatino Linotype" w:hAnsi="Palatino Linotype"/>
          <w:b/>
          <w:color w:val="auto"/>
          <w:sz w:val="24"/>
          <w:szCs w:val="24"/>
        </w:rPr>
        <w:t>E</w:t>
      </w:r>
      <w:r w:rsidR="006E1051" w:rsidRPr="0095604D">
        <w:rPr>
          <w:rFonts w:ascii="Palatino Linotype" w:hAnsi="Palatino Linotype"/>
          <w:b/>
          <w:color w:val="auto"/>
          <w:sz w:val="24"/>
          <w:szCs w:val="24"/>
        </w:rPr>
        <w:t xml:space="preserve"> </w:t>
      </w:r>
      <w:r w:rsidRPr="0095604D">
        <w:rPr>
          <w:rFonts w:ascii="Palatino Linotype" w:hAnsi="Palatino Linotype"/>
          <w:b/>
          <w:color w:val="auto"/>
          <w:sz w:val="24"/>
          <w:szCs w:val="24"/>
        </w:rPr>
        <w:t>C</w:t>
      </w:r>
      <w:r w:rsidR="006E1051" w:rsidRPr="0095604D">
        <w:rPr>
          <w:rFonts w:ascii="Palatino Linotype" w:hAnsi="Palatino Linotype"/>
          <w:b/>
          <w:color w:val="auto"/>
          <w:sz w:val="24"/>
          <w:szCs w:val="24"/>
        </w:rPr>
        <w:t xml:space="preserve"> </w:t>
      </w:r>
      <w:r w:rsidRPr="0095604D">
        <w:rPr>
          <w:rFonts w:ascii="Palatino Linotype" w:hAnsi="Palatino Linotype"/>
          <w:b/>
          <w:color w:val="auto"/>
          <w:sz w:val="24"/>
          <w:szCs w:val="24"/>
        </w:rPr>
        <w:t>E</w:t>
      </w:r>
      <w:r w:rsidR="006E1051" w:rsidRPr="0095604D">
        <w:rPr>
          <w:rFonts w:ascii="Palatino Linotype" w:hAnsi="Palatino Linotype"/>
          <w:b/>
          <w:color w:val="auto"/>
          <w:sz w:val="24"/>
          <w:szCs w:val="24"/>
        </w:rPr>
        <w:t xml:space="preserve"> </w:t>
      </w:r>
      <w:r w:rsidRPr="0095604D">
        <w:rPr>
          <w:rFonts w:ascii="Palatino Linotype" w:hAnsi="Palatino Linotype"/>
          <w:b/>
          <w:color w:val="auto"/>
          <w:sz w:val="24"/>
          <w:szCs w:val="24"/>
        </w:rPr>
        <w:t>D</w:t>
      </w:r>
      <w:r w:rsidR="006E1051" w:rsidRPr="0095604D">
        <w:rPr>
          <w:rFonts w:ascii="Palatino Linotype" w:hAnsi="Palatino Linotype"/>
          <w:b/>
          <w:color w:val="auto"/>
          <w:sz w:val="24"/>
          <w:szCs w:val="24"/>
        </w:rPr>
        <w:t xml:space="preserve"> </w:t>
      </w:r>
      <w:r w:rsidRPr="0095604D">
        <w:rPr>
          <w:rFonts w:ascii="Palatino Linotype" w:hAnsi="Palatino Linotype"/>
          <w:b/>
          <w:color w:val="auto"/>
          <w:sz w:val="24"/>
          <w:szCs w:val="24"/>
        </w:rPr>
        <w:t>E</w:t>
      </w:r>
      <w:r w:rsidR="006E1051" w:rsidRPr="0095604D">
        <w:rPr>
          <w:rFonts w:ascii="Palatino Linotype" w:hAnsi="Palatino Linotype"/>
          <w:b/>
          <w:color w:val="auto"/>
          <w:sz w:val="24"/>
          <w:szCs w:val="24"/>
        </w:rPr>
        <w:t xml:space="preserve"> </w:t>
      </w:r>
      <w:r w:rsidRPr="0095604D">
        <w:rPr>
          <w:rFonts w:ascii="Palatino Linotype" w:hAnsi="Palatino Linotype"/>
          <w:b/>
          <w:color w:val="auto"/>
          <w:sz w:val="24"/>
          <w:szCs w:val="24"/>
        </w:rPr>
        <w:t>N</w:t>
      </w:r>
      <w:r w:rsidR="006E1051" w:rsidRPr="0095604D">
        <w:rPr>
          <w:rFonts w:ascii="Palatino Linotype" w:hAnsi="Palatino Linotype"/>
          <w:b/>
          <w:color w:val="auto"/>
          <w:sz w:val="24"/>
          <w:szCs w:val="24"/>
        </w:rPr>
        <w:t xml:space="preserve"> </w:t>
      </w:r>
      <w:r w:rsidRPr="0095604D">
        <w:rPr>
          <w:rFonts w:ascii="Palatino Linotype" w:hAnsi="Palatino Linotype"/>
          <w:b/>
          <w:color w:val="auto"/>
          <w:sz w:val="24"/>
          <w:szCs w:val="24"/>
        </w:rPr>
        <w:t>T</w:t>
      </w:r>
      <w:r w:rsidR="006E1051" w:rsidRPr="0095604D">
        <w:rPr>
          <w:rFonts w:ascii="Palatino Linotype" w:hAnsi="Palatino Linotype"/>
          <w:b/>
          <w:color w:val="auto"/>
          <w:sz w:val="24"/>
          <w:szCs w:val="24"/>
        </w:rPr>
        <w:t xml:space="preserve"> </w:t>
      </w:r>
      <w:r w:rsidRPr="0095604D">
        <w:rPr>
          <w:rFonts w:ascii="Palatino Linotype" w:hAnsi="Palatino Linotype"/>
          <w:b/>
          <w:color w:val="auto"/>
          <w:sz w:val="24"/>
          <w:szCs w:val="24"/>
        </w:rPr>
        <w:t>E</w:t>
      </w:r>
      <w:r w:rsidR="006E1051" w:rsidRPr="0095604D">
        <w:rPr>
          <w:rFonts w:ascii="Palatino Linotype" w:hAnsi="Palatino Linotype"/>
          <w:b/>
          <w:color w:val="auto"/>
          <w:sz w:val="24"/>
          <w:szCs w:val="24"/>
        </w:rPr>
        <w:t xml:space="preserve"> </w:t>
      </w:r>
      <w:r w:rsidRPr="0095604D">
        <w:rPr>
          <w:rFonts w:ascii="Palatino Linotype" w:hAnsi="Palatino Linotype"/>
          <w:b/>
          <w:color w:val="auto"/>
          <w:sz w:val="24"/>
          <w:szCs w:val="24"/>
        </w:rPr>
        <w:t>S</w:t>
      </w:r>
      <w:bookmarkEnd w:id="0"/>
    </w:p>
    <w:p w14:paraId="04287D5F" w14:textId="77777777" w:rsidR="005000AA" w:rsidRPr="0095604D" w:rsidRDefault="005000AA" w:rsidP="005000AA">
      <w:pPr>
        <w:rPr>
          <w:rFonts w:ascii="Palatino Linotype" w:hAnsi="Palatino Linotype"/>
          <w:sz w:val="24"/>
          <w:szCs w:val="24"/>
          <w:lang w:eastAsia="en-US"/>
        </w:rPr>
      </w:pPr>
    </w:p>
    <w:p w14:paraId="5ED33D9B" w14:textId="05C7C50A" w:rsidR="00A87524" w:rsidRPr="0095604D" w:rsidRDefault="00A36BE2" w:rsidP="006C28CC">
      <w:pPr>
        <w:pStyle w:val="Prrafodelista"/>
        <w:numPr>
          <w:ilvl w:val="0"/>
          <w:numId w:val="3"/>
        </w:numPr>
        <w:spacing w:line="360" w:lineRule="auto"/>
        <w:ind w:left="0" w:firstLine="0"/>
        <w:jc w:val="both"/>
        <w:rPr>
          <w:rFonts w:ascii="Palatino Linotype" w:hAnsi="Palatino Linotype" w:cs="Arial"/>
          <w:sz w:val="24"/>
          <w:lang w:val="es-ES"/>
        </w:rPr>
      </w:pPr>
      <w:r w:rsidRPr="0095604D">
        <w:rPr>
          <w:rFonts w:ascii="Palatino Linotype" w:eastAsia="Calibri" w:hAnsi="Palatino Linotype" w:cs="Arial"/>
          <w:sz w:val="24"/>
          <w:lang w:val="es-ES"/>
        </w:rPr>
        <w:t xml:space="preserve">El </w:t>
      </w:r>
      <w:r w:rsidR="00A921DA" w:rsidRPr="0095604D">
        <w:rPr>
          <w:rFonts w:ascii="Palatino Linotype" w:eastAsia="Calibri" w:hAnsi="Palatino Linotype" w:cs="Arial"/>
          <w:b/>
          <w:sz w:val="24"/>
          <w:lang w:val="es-ES"/>
        </w:rPr>
        <w:t>ocho</w:t>
      </w:r>
      <w:r w:rsidR="00492BF2" w:rsidRPr="0095604D">
        <w:rPr>
          <w:rFonts w:ascii="Palatino Linotype" w:eastAsia="Calibri" w:hAnsi="Palatino Linotype" w:cs="Arial"/>
          <w:b/>
          <w:sz w:val="24"/>
          <w:lang w:val="es-ES"/>
        </w:rPr>
        <w:t xml:space="preserve"> (</w:t>
      </w:r>
      <w:r w:rsidR="00A921DA" w:rsidRPr="0095604D">
        <w:rPr>
          <w:rFonts w:ascii="Palatino Linotype" w:eastAsia="Calibri" w:hAnsi="Palatino Linotype" w:cs="Arial"/>
          <w:b/>
          <w:sz w:val="24"/>
          <w:lang w:val="es-ES"/>
        </w:rPr>
        <w:t>8</w:t>
      </w:r>
      <w:r w:rsidR="00492BF2" w:rsidRPr="0095604D">
        <w:rPr>
          <w:rFonts w:ascii="Palatino Linotype" w:eastAsia="Calibri" w:hAnsi="Palatino Linotype" w:cs="Arial"/>
          <w:b/>
          <w:sz w:val="24"/>
          <w:lang w:val="es-ES"/>
        </w:rPr>
        <w:t>)</w:t>
      </w:r>
      <w:r w:rsidR="000904E7" w:rsidRPr="0095604D">
        <w:rPr>
          <w:rFonts w:ascii="Palatino Linotype" w:eastAsia="Calibri" w:hAnsi="Palatino Linotype" w:cs="Arial"/>
          <w:b/>
          <w:sz w:val="24"/>
          <w:lang w:val="es-ES"/>
        </w:rPr>
        <w:t xml:space="preserve"> </w:t>
      </w:r>
      <w:r w:rsidR="00A87524" w:rsidRPr="0095604D">
        <w:rPr>
          <w:rFonts w:ascii="Palatino Linotype" w:eastAsia="Calibri" w:hAnsi="Palatino Linotype" w:cs="Arial"/>
          <w:b/>
          <w:sz w:val="24"/>
          <w:lang w:val="es-ES"/>
        </w:rPr>
        <w:t xml:space="preserve">de </w:t>
      </w:r>
      <w:r w:rsidR="00F07CC2" w:rsidRPr="0095604D">
        <w:rPr>
          <w:rFonts w:ascii="Palatino Linotype" w:eastAsia="Calibri" w:hAnsi="Palatino Linotype" w:cs="Arial"/>
          <w:b/>
          <w:sz w:val="24"/>
          <w:lang w:val="es-ES"/>
        </w:rPr>
        <w:t>febrero</w:t>
      </w:r>
      <w:r w:rsidR="00A526EE" w:rsidRPr="0095604D">
        <w:rPr>
          <w:rFonts w:ascii="Palatino Linotype" w:eastAsia="Calibri" w:hAnsi="Palatino Linotype"/>
          <w:b/>
          <w:sz w:val="24"/>
          <w:lang w:val="es-ES"/>
        </w:rPr>
        <w:t xml:space="preserve"> </w:t>
      </w:r>
      <w:r w:rsidR="005000AA" w:rsidRPr="0095604D">
        <w:rPr>
          <w:rFonts w:ascii="Palatino Linotype" w:eastAsia="Calibri" w:hAnsi="Palatino Linotype"/>
          <w:b/>
          <w:sz w:val="24"/>
          <w:lang w:val="es-ES"/>
        </w:rPr>
        <w:t xml:space="preserve">de dos mil </w:t>
      </w:r>
      <w:r w:rsidR="00F07CC2" w:rsidRPr="0095604D">
        <w:rPr>
          <w:rFonts w:ascii="Palatino Linotype" w:hAnsi="Palatino Linotype" w:cs="Arial"/>
          <w:b/>
          <w:sz w:val="24"/>
          <w:lang w:val="es-ES"/>
        </w:rPr>
        <w:t>veinticuatro</w:t>
      </w:r>
      <w:r w:rsidR="005000AA" w:rsidRPr="0095604D">
        <w:rPr>
          <w:rFonts w:ascii="Palatino Linotype" w:eastAsia="Calibri" w:hAnsi="Palatino Linotype" w:cs="Arial"/>
          <w:sz w:val="24"/>
          <w:lang w:val="es-ES"/>
        </w:rPr>
        <w:t>,</w:t>
      </w:r>
      <w:r w:rsidR="005000AA" w:rsidRPr="0095604D">
        <w:rPr>
          <w:rFonts w:ascii="Palatino Linotype" w:eastAsia="Calibri" w:hAnsi="Palatino Linotype"/>
          <w:sz w:val="24"/>
          <w:lang w:val="es-ES"/>
        </w:rPr>
        <w:t xml:space="preserve"> </w:t>
      </w:r>
      <w:r w:rsidR="005000AA" w:rsidRPr="0095604D">
        <w:rPr>
          <w:rFonts w:ascii="Palatino Linotype" w:eastAsia="Calibri" w:hAnsi="Palatino Linotype"/>
          <w:b/>
          <w:sz w:val="24"/>
          <w:lang w:val="es-ES"/>
        </w:rPr>
        <w:t xml:space="preserve">EL RECURRENTE </w:t>
      </w:r>
      <w:r w:rsidR="005000AA" w:rsidRPr="0095604D">
        <w:rPr>
          <w:rFonts w:ascii="Palatino Linotype" w:eastAsia="Calibri" w:hAnsi="Palatino Linotype"/>
          <w:bCs/>
          <w:sz w:val="24"/>
          <w:lang w:val="es-ES"/>
        </w:rPr>
        <w:t>presentó</w:t>
      </w:r>
      <w:r w:rsidR="005000AA" w:rsidRPr="0095604D">
        <w:rPr>
          <w:rFonts w:ascii="Palatino Linotype" w:hAnsi="Palatino Linotype"/>
          <w:b/>
          <w:sz w:val="24"/>
        </w:rPr>
        <w:t>,</w:t>
      </w:r>
      <w:r w:rsidR="005000AA" w:rsidRPr="0095604D">
        <w:rPr>
          <w:rFonts w:ascii="Palatino Linotype" w:eastAsia="Calibri" w:hAnsi="Palatino Linotype" w:cs="Arial"/>
          <w:sz w:val="24"/>
          <w:lang w:val="es-ES"/>
        </w:rPr>
        <w:t xml:space="preserve"> ante el </w:t>
      </w:r>
      <w:r w:rsidR="005000AA" w:rsidRPr="0095604D">
        <w:rPr>
          <w:rFonts w:ascii="Palatino Linotype" w:eastAsia="Calibri" w:hAnsi="Palatino Linotype" w:cs="Arial"/>
          <w:b/>
          <w:sz w:val="24"/>
          <w:lang w:val="es-ES"/>
        </w:rPr>
        <w:t>SUJETO OBLIGADO</w:t>
      </w:r>
      <w:r w:rsidR="005000AA" w:rsidRPr="0095604D">
        <w:rPr>
          <w:rFonts w:ascii="Palatino Linotype" w:eastAsia="Calibri" w:hAnsi="Palatino Linotype" w:cs="Arial"/>
          <w:sz w:val="24"/>
        </w:rPr>
        <w:t xml:space="preserve"> vía </w:t>
      </w:r>
      <w:r w:rsidR="005000AA" w:rsidRPr="0095604D">
        <w:rPr>
          <w:rFonts w:ascii="Palatino Linotype" w:eastAsia="Calibri" w:hAnsi="Palatino Linotype" w:cs="Arial"/>
          <w:sz w:val="24"/>
          <w:lang w:val="es-ES"/>
        </w:rPr>
        <w:t>Sistema de Acceso a la Información Mexiquense (</w:t>
      </w:r>
      <w:r w:rsidR="005000AA" w:rsidRPr="0095604D">
        <w:rPr>
          <w:rFonts w:ascii="Palatino Linotype" w:eastAsia="Calibri" w:hAnsi="Palatino Linotype" w:cs="Arial"/>
          <w:b/>
          <w:sz w:val="24"/>
          <w:lang w:val="es-ES"/>
        </w:rPr>
        <w:t>SAIMEX)</w:t>
      </w:r>
      <w:r w:rsidR="005000AA" w:rsidRPr="0095604D">
        <w:rPr>
          <w:rFonts w:ascii="Palatino Linotype" w:eastAsia="Calibri" w:hAnsi="Palatino Linotype" w:cs="Arial"/>
          <w:sz w:val="24"/>
          <w:lang w:val="es-ES"/>
        </w:rPr>
        <w:t xml:space="preserve">, la solicitud de información pública registrada con el número </w:t>
      </w:r>
      <w:r w:rsidR="00F07CC2" w:rsidRPr="0095604D">
        <w:rPr>
          <w:rFonts w:ascii="Palatino Linotype" w:eastAsia="Calibri" w:hAnsi="Palatino Linotype"/>
          <w:b/>
          <w:color w:val="000000"/>
          <w:sz w:val="24"/>
          <w:lang w:eastAsia="en-US"/>
        </w:rPr>
        <w:t>00045/ZINACANT/IP/2024</w:t>
      </w:r>
      <w:r w:rsidR="00492BF2" w:rsidRPr="0095604D">
        <w:rPr>
          <w:rFonts w:ascii="Palatino Linotype" w:eastAsia="Calibri" w:hAnsi="Palatino Linotype"/>
          <w:sz w:val="24"/>
          <w:lang w:val="es-ES"/>
        </w:rPr>
        <w:t>,</w:t>
      </w:r>
      <w:r w:rsidR="00B13121" w:rsidRPr="0095604D">
        <w:rPr>
          <w:rFonts w:ascii="Palatino Linotype" w:hAnsi="Palatino Linotype" w:cs="Arial"/>
          <w:b/>
          <w:sz w:val="24"/>
          <w:lang w:val="es-ES"/>
        </w:rPr>
        <w:t xml:space="preserve"> </w:t>
      </w:r>
      <w:r w:rsidR="006E1051" w:rsidRPr="0095604D">
        <w:rPr>
          <w:rFonts w:ascii="Palatino Linotype" w:eastAsia="Calibri" w:hAnsi="Palatino Linotype" w:cs="Arial"/>
          <w:sz w:val="24"/>
          <w:lang w:val="es-ES"/>
        </w:rPr>
        <w:t xml:space="preserve">en la que </w:t>
      </w:r>
      <w:r w:rsidR="008A2519" w:rsidRPr="0095604D">
        <w:rPr>
          <w:rFonts w:ascii="Palatino Linotype" w:eastAsia="Calibri" w:hAnsi="Palatino Linotype" w:cs="Arial"/>
          <w:sz w:val="24"/>
          <w:lang w:val="es-ES"/>
        </w:rPr>
        <w:t>solicitó lo siguiente:</w:t>
      </w:r>
    </w:p>
    <w:p w14:paraId="39EB81E9" w14:textId="77777777" w:rsidR="008A2519" w:rsidRPr="0095604D" w:rsidRDefault="008A2519" w:rsidP="008A2519">
      <w:pPr>
        <w:pStyle w:val="Prrafodelista"/>
        <w:spacing w:line="360" w:lineRule="auto"/>
        <w:ind w:left="0"/>
        <w:jc w:val="both"/>
        <w:rPr>
          <w:rFonts w:ascii="Palatino Linotype" w:hAnsi="Palatino Linotype" w:cs="Arial"/>
          <w:sz w:val="24"/>
          <w:lang w:val="es-ES"/>
        </w:rPr>
      </w:pPr>
    </w:p>
    <w:p w14:paraId="34D96AAB" w14:textId="7A666247" w:rsidR="00AF085A" w:rsidRPr="0095604D" w:rsidRDefault="00124A99" w:rsidP="00334ABA">
      <w:pPr>
        <w:pStyle w:val="Prrafodelista"/>
        <w:spacing w:line="360" w:lineRule="auto"/>
        <w:ind w:left="567" w:right="822"/>
        <w:jc w:val="both"/>
        <w:rPr>
          <w:rFonts w:ascii="Palatino Linotype" w:hAnsi="Palatino Linotype"/>
          <w:i/>
        </w:rPr>
      </w:pPr>
      <w:r w:rsidRPr="0095604D">
        <w:rPr>
          <w:rFonts w:ascii="Palatino Linotype" w:hAnsi="Palatino Linotype"/>
          <w:i/>
        </w:rPr>
        <w:t>“</w:t>
      </w:r>
      <w:r w:rsidR="00F07CC2" w:rsidRPr="0095604D">
        <w:rPr>
          <w:rFonts w:ascii="Palatino Linotype" w:hAnsi="Palatino Linotype"/>
          <w:i/>
        </w:rPr>
        <w:t>SOLICITO EL PASAI DEL 2023, ASÍ COMO DE CADA UNO DE LOS TRIMESTRES DEL 2023, SOLICITO TAMBIEN QUE ME ADJUNTEN LOS ANEXOS QUE CORRESPONDAN A CADA REPORTE</w:t>
      </w:r>
      <w:r w:rsidRPr="0095604D">
        <w:rPr>
          <w:rFonts w:ascii="Palatino Linotype" w:hAnsi="Palatino Linotype"/>
          <w:i/>
        </w:rPr>
        <w:t>”</w:t>
      </w:r>
    </w:p>
    <w:p w14:paraId="32AFC1B0" w14:textId="77777777" w:rsidR="00124A99" w:rsidRPr="0095604D" w:rsidRDefault="00124A99" w:rsidP="00124A99">
      <w:pPr>
        <w:pStyle w:val="Prrafodelista"/>
        <w:spacing w:line="360" w:lineRule="auto"/>
        <w:ind w:left="567"/>
        <w:jc w:val="both"/>
        <w:rPr>
          <w:rFonts w:ascii="Palatino Linotype" w:hAnsi="Palatino Linotype"/>
          <w:i/>
        </w:rPr>
      </w:pPr>
    </w:p>
    <w:p w14:paraId="10A9E574" w14:textId="77777777" w:rsidR="00573C5F" w:rsidRPr="0095604D" w:rsidRDefault="005000AA" w:rsidP="00573C5F">
      <w:pPr>
        <w:pStyle w:val="Prrafodelista"/>
        <w:numPr>
          <w:ilvl w:val="0"/>
          <w:numId w:val="3"/>
        </w:numPr>
        <w:spacing w:line="360" w:lineRule="auto"/>
        <w:ind w:left="0" w:firstLine="0"/>
        <w:jc w:val="both"/>
        <w:rPr>
          <w:rFonts w:ascii="Palatino Linotype" w:hAnsi="Palatino Linotype" w:cs="Arial"/>
          <w:sz w:val="24"/>
          <w:lang w:val="es-ES"/>
        </w:rPr>
      </w:pPr>
      <w:r w:rsidRPr="0095604D">
        <w:rPr>
          <w:rFonts w:ascii="Palatino Linotype" w:hAnsi="Palatino Linotype" w:cs="Arial"/>
          <w:sz w:val="24"/>
          <w:lang w:val="es-ES"/>
        </w:rPr>
        <w:t>Señaló como modalidad de entrega</w:t>
      </w:r>
      <w:r w:rsidR="006C28CC" w:rsidRPr="0095604D">
        <w:rPr>
          <w:rFonts w:ascii="Palatino Linotype" w:hAnsi="Palatino Linotype" w:cs="Arial"/>
          <w:sz w:val="24"/>
          <w:lang w:val="es-ES"/>
        </w:rPr>
        <w:t xml:space="preserve"> de la información a través de</w:t>
      </w:r>
      <w:r w:rsidR="00573C5F" w:rsidRPr="0095604D">
        <w:rPr>
          <w:rFonts w:ascii="Palatino Linotype" w:hAnsi="Palatino Linotype" w:cs="Arial"/>
          <w:sz w:val="24"/>
          <w:lang w:val="es-ES"/>
        </w:rPr>
        <w:t>l</w:t>
      </w:r>
      <w:r w:rsidR="006C28CC" w:rsidRPr="0095604D">
        <w:rPr>
          <w:rFonts w:ascii="Palatino Linotype" w:hAnsi="Palatino Linotype" w:cs="Arial"/>
          <w:sz w:val="24"/>
          <w:lang w:val="es-ES"/>
        </w:rPr>
        <w:t xml:space="preserve"> </w:t>
      </w:r>
      <w:r w:rsidRPr="0095604D">
        <w:rPr>
          <w:rFonts w:ascii="Palatino Linotype" w:hAnsi="Palatino Linotype" w:cs="Arial"/>
          <w:b/>
          <w:sz w:val="24"/>
          <w:lang w:val="es-ES"/>
        </w:rPr>
        <w:t>SAIMEX.</w:t>
      </w:r>
    </w:p>
    <w:p w14:paraId="58D08AB2" w14:textId="77777777" w:rsidR="00B72927" w:rsidRPr="0095604D" w:rsidRDefault="00B72927" w:rsidP="00B72927">
      <w:pPr>
        <w:pStyle w:val="Prrafodelista"/>
        <w:spacing w:line="360" w:lineRule="auto"/>
        <w:ind w:left="0"/>
        <w:jc w:val="both"/>
        <w:rPr>
          <w:rFonts w:ascii="Palatino Linotype" w:hAnsi="Palatino Linotype" w:cs="Arial"/>
          <w:sz w:val="24"/>
          <w:lang w:val="es-ES"/>
        </w:rPr>
      </w:pPr>
    </w:p>
    <w:p w14:paraId="7EDB8493" w14:textId="77777777" w:rsidR="00B72927" w:rsidRPr="0095604D" w:rsidRDefault="00B72927" w:rsidP="00B72927">
      <w:pPr>
        <w:pStyle w:val="Prrafodelista"/>
        <w:rPr>
          <w:rFonts w:ascii="Palatino Linotype" w:hAnsi="Palatino Linotype" w:cs="Arial"/>
          <w:sz w:val="24"/>
          <w:lang w:val="es-ES"/>
        </w:rPr>
      </w:pPr>
    </w:p>
    <w:p w14:paraId="14FA32D3" w14:textId="70A98160" w:rsidR="00F07CC2" w:rsidRPr="0095604D" w:rsidRDefault="00F07CC2" w:rsidP="00B72927">
      <w:pPr>
        <w:pStyle w:val="Prrafodelista"/>
        <w:numPr>
          <w:ilvl w:val="0"/>
          <w:numId w:val="3"/>
        </w:numPr>
        <w:spacing w:line="360" w:lineRule="auto"/>
        <w:ind w:left="0" w:firstLine="0"/>
        <w:jc w:val="both"/>
        <w:rPr>
          <w:rFonts w:ascii="Palatino Linotype" w:hAnsi="Palatino Linotype" w:cs="Arial"/>
          <w:sz w:val="24"/>
          <w:lang w:val="es-ES"/>
        </w:rPr>
      </w:pPr>
      <w:r w:rsidRPr="0095604D">
        <w:rPr>
          <w:rFonts w:ascii="Palatino Linotype" w:hAnsi="Palatino Linotype" w:cs="Arial"/>
          <w:sz w:val="24"/>
          <w:lang w:val="es-ES"/>
        </w:rPr>
        <w:t xml:space="preserve">El </w:t>
      </w:r>
      <w:r w:rsidRPr="0095604D">
        <w:rPr>
          <w:rFonts w:ascii="Palatino Linotype" w:hAnsi="Palatino Linotype" w:cs="Arial"/>
          <w:b/>
          <w:sz w:val="24"/>
          <w:lang w:val="es-ES"/>
        </w:rPr>
        <w:t>veintinueve (29) de febrero de dos mil veinticuatro</w:t>
      </w:r>
      <w:r w:rsidRPr="0095604D">
        <w:rPr>
          <w:rFonts w:ascii="Palatino Linotype" w:hAnsi="Palatino Linotype" w:cs="Arial"/>
          <w:sz w:val="24"/>
          <w:lang w:val="es-ES"/>
        </w:rPr>
        <w:t>, el Sujeto Obligado solicitó una prórroga para dar respuesta a la solicitud.</w:t>
      </w:r>
    </w:p>
    <w:p w14:paraId="3E376108" w14:textId="22B61715" w:rsidR="004B6D60" w:rsidRPr="0095604D" w:rsidRDefault="00C56D1A" w:rsidP="00B72927">
      <w:pPr>
        <w:pStyle w:val="Prrafodelista"/>
        <w:numPr>
          <w:ilvl w:val="0"/>
          <w:numId w:val="3"/>
        </w:numPr>
        <w:spacing w:line="360" w:lineRule="auto"/>
        <w:ind w:left="0" w:firstLine="0"/>
        <w:jc w:val="both"/>
        <w:rPr>
          <w:rFonts w:ascii="Palatino Linotype" w:hAnsi="Palatino Linotype" w:cs="Arial"/>
          <w:sz w:val="24"/>
          <w:lang w:val="es-ES"/>
        </w:rPr>
      </w:pPr>
      <w:r w:rsidRPr="0095604D">
        <w:rPr>
          <w:rFonts w:ascii="Palatino Linotype" w:hAnsi="Palatino Linotype" w:cs="Arial"/>
          <w:sz w:val="24"/>
          <w:lang w:val="es-ES"/>
        </w:rPr>
        <w:lastRenderedPageBreak/>
        <w:t xml:space="preserve">El </w:t>
      </w:r>
      <w:r w:rsidR="00F07CC2" w:rsidRPr="0095604D">
        <w:rPr>
          <w:rFonts w:ascii="Palatino Linotype" w:hAnsi="Palatino Linotype" w:cs="Arial"/>
          <w:sz w:val="24"/>
          <w:lang w:val="es-ES"/>
        </w:rPr>
        <w:t>doce</w:t>
      </w:r>
      <w:r w:rsidR="004B6D60" w:rsidRPr="0095604D">
        <w:rPr>
          <w:rFonts w:ascii="Palatino Linotype" w:hAnsi="Palatino Linotype" w:cs="Arial"/>
          <w:sz w:val="24"/>
          <w:lang w:val="es-ES"/>
        </w:rPr>
        <w:t xml:space="preserve"> (</w:t>
      </w:r>
      <w:r w:rsidR="00F07CC2" w:rsidRPr="0095604D">
        <w:rPr>
          <w:rFonts w:ascii="Palatino Linotype" w:hAnsi="Palatino Linotype" w:cs="Arial"/>
          <w:sz w:val="24"/>
          <w:lang w:val="es-ES"/>
        </w:rPr>
        <w:t>12</w:t>
      </w:r>
      <w:r w:rsidR="004B6D60" w:rsidRPr="0095604D">
        <w:rPr>
          <w:rFonts w:ascii="Palatino Linotype" w:hAnsi="Palatino Linotype" w:cs="Arial"/>
          <w:sz w:val="24"/>
          <w:lang w:val="es-ES"/>
        </w:rPr>
        <w:t xml:space="preserve">) de </w:t>
      </w:r>
      <w:r w:rsidR="00F07CC2" w:rsidRPr="0095604D">
        <w:rPr>
          <w:rFonts w:ascii="Palatino Linotype" w:hAnsi="Palatino Linotype" w:cs="Arial"/>
          <w:sz w:val="24"/>
          <w:lang w:val="es-ES"/>
        </w:rPr>
        <w:t>marzo</w:t>
      </w:r>
      <w:r w:rsidR="004B6D60" w:rsidRPr="0095604D">
        <w:rPr>
          <w:rFonts w:ascii="Palatino Linotype" w:hAnsi="Palatino Linotype" w:cs="Arial"/>
          <w:sz w:val="24"/>
          <w:lang w:val="es-ES"/>
        </w:rPr>
        <w:t xml:space="preserve"> </w:t>
      </w:r>
      <w:r w:rsidRPr="0095604D">
        <w:rPr>
          <w:rFonts w:ascii="Palatino Linotype" w:hAnsi="Palatino Linotype" w:cs="Arial"/>
          <w:sz w:val="24"/>
          <w:lang w:val="es-ES"/>
        </w:rPr>
        <w:t>de dos mil veinti</w:t>
      </w:r>
      <w:r w:rsidR="00F07CC2" w:rsidRPr="0095604D">
        <w:rPr>
          <w:rFonts w:ascii="Palatino Linotype" w:hAnsi="Palatino Linotype" w:cs="Arial"/>
          <w:sz w:val="24"/>
          <w:lang w:val="es-ES"/>
        </w:rPr>
        <w:t>cuatro</w:t>
      </w:r>
      <w:r w:rsidR="00B762EE" w:rsidRPr="0095604D">
        <w:rPr>
          <w:rFonts w:ascii="Palatino Linotype" w:hAnsi="Palatino Linotype" w:cs="Arial"/>
          <w:sz w:val="24"/>
          <w:lang w:val="es-ES"/>
        </w:rPr>
        <w:t xml:space="preserve"> dio respuesta a la solicitud</w:t>
      </w:r>
      <w:r w:rsidR="0023444C" w:rsidRPr="0095604D">
        <w:rPr>
          <w:rFonts w:ascii="Palatino Linotype" w:hAnsi="Palatino Linotype" w:cs="Arial"/>
          <w:sz w:val="24"/>
          <w:lang w:val="es-ES"/>
        </w:rPr>
        <w:t>,</w:t>
      </w:r>
      <w:r w:rsidR="00B762EE" w:rsidRPr="0095604D">
        <w:rPr>
          <w:rFonts w:ascii="Palatino Linotype" w:hAnsi="Palatino Linotype" w:cs="Arial"/>
          <w:sz w:val="24"/>
          <w:lang w:val="es-ES"/>
        </w:rPr>
        <w:t xml:space="preserve"> en los siguientes términos:</w:t>
      </w:r>
    </w:p>
    <w:p w14:paraId="1AC6E23D" w14:textId="77777777" w:rsidR="004B6D60" w:rsidRPr="0095604D" w:rsidRDefault="004B6D60" w:rsidP="004B6D60">
      <w:pPr>
        <w:pStyle w:val="Prrafodelista"/>
        <w:rPr>
          <w:rFonts w:ascii="Palatino Linotype" w:hAnsi="Palatino Linotype" w:cs="Arial"/>
          <w:sz w:val="24"/>
          <w:lang w:val="es-ES"/>
        </w:rPr>
      </w:pPr>
    </w:p>
    <w:p w14:paraId="256D8F2C" w14:textId="77777777" w:rsidR="00F07CC2" w:rsidRPr="0095604D" w:rsidRDefault="00B9698C" w:rsidP="00F07CC2">
      <w:pPr>
        <w:spacing w:line="360" w:lineRule="auto"/>
        <w:ind w:left="567" w:right="822"/>
        <w:jc w:val="both"/>
        <w:rPr>
          <w:rFonts w:ascii="Palatino Linotype" w:hAnsi="Palatino Linotype" w:cs="Arial"/>
          <w:i/>
          <w:sz w:val="22"/>
          <w:lang w:val="es-ES"/>
        </w:rPr>
      </w:pPr>
      <w:r w:rsidRPr="0095604D">
        <w:rPr>
          <w:rFonts w:ascii="Palatino Linotype" w:hAnsi="Palatino Linotype" w:cs="Arial"/>
          <w:i/>
          <w:sz w:val="22"/>
          <w:lang w:val="es-ES"/>
        </w:rPr>
        <w:t>“</w:t>
      </w:r>
      <w:r w:rsidR="00F07CC2" w:rsidRPr="0095604D">
        <w:rPr>
          <w:rFonts w:ascii="Palatino Linotype" w:hAnsi="Palatino Linotype" w:cs="Arial"/>
          <w:i/>
          <w:sz w:val="22"/>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71A50AA" w14:textId="77777777" w:rsidR="00F07CC2" w:rsidRPr="0095604D" w:rsidRDefault="00F07CC2" w:rsidP="00F07CC2">
      <w:pPr>
        <w:spacing w:line="360" w:lineRule="auto"/>
        <w:ind w:left="567" w:right="822"/>
        <w:jc w:val="both"/>
        <w:rPr>
          <w:rFonts w:ascii="Palatino Linotype" w:hAnsi="Palatino Linotype" w:cs="Arial"/>
          <w:i/>
          <w:sz w:val="22"/>
          <w:lang w:val="es-ES"/>
        </w:rPr>
      </w:pPr>
      <w:r w:rsidRPr="0095604D">
        <w:rPr>
          <w:rFonts w:ascii="Palatino Linotype" w:hAnsi="Palatino Linotype" w:cs="Arial"/>
          <w:i/>
          <w:sz w:val="22"/>
          <w:lang w:val="es-ES"/>
        </w:rPr>
        <w:t>En apego a lo establecido su solicitud fue analizada y turnada al área poseedora de la información, por lo que con fundamento en el artículo 12 de la Ley de Transparencia y Acceso a la Información Pública del Estado de México y Municipios, donde se establece que, “Los sujetos obligados sólo proporcionarán la información pública que se le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Por lo anterior, remito la respuesta proporcionada por el área competente.</w:t>
      </w:r>
    </w:p>
    <w:p w14:paraId="4795871D" w14:textId="77777777" w:rsidR="00F07CC2" w:rsidRPr="0095604D" w:rsidRDefault="00F07CC2" w:rsidP="00F07CC2">
      <w:pPr>
        <w:spacing w:line="360" w:lineRule="auto"/>
        <w:ind w:left="567" w:right="822"/>
        <w:jc w:val="both"/>
        <w:rPr>
          <w:rFonts w:ascii="Palatino Linotype" w:hAnsi="Palatino Linotype" w:cs="Arial"/>
          <w:i/>
          <w:sz w:val="22"/>
          <w:lang w:val="es-ES"/>
        </w:rPr>
      </w:pPr>
      <w:r w:rsidRPr="0095604D">
        <w:rPr>
          <w:rFonts w:ascii="Palatino Linotype" w:hAnsi="Palatino Linotype" w:cs="Arial"/>
          <w:i/>
          <w:sz w:val="22"/>
          <w:lang w:val="es-ES"/>
        </w:rPr>
        <w:t>ATENTAMENTE</w:t>
      </w:r>
    </w:p>
    <w:p w14:paraId="3975477E" w14:textId="4E6D3907" w:rsidR="00670CBE" w:rsidRPr="0095604D" w:rsidRDefault="00F07CC2" w:rsidP="00F07CC2">
      <w:pPr>
        <w:spacing w:line="360" w:lineRule="auto"/>
        <w:ind w:left="567" w:right="822"/>
        <w:jc w:val="both"/>
        <w:rPr>
          <w:rFonts w:ascii="Palatino Linotype" w:hAnsi="Palatino Linotype" w:cs="Arial"/>
          <w:sz w:val="28"/>
          <w:lang w:val="es-ES"/>
        </w:rPr>
      </w:pPr>
      <w:r w:rsidRPr="0095604D">
        <w:rPr>
          <w:rFonts w:ascii="Palatino Linotype" w:hAnsi="Palatino Linotype" w:cs="Arial"/>
          <w:i/>
          <w:sz w:val="22"/>
          <w:lang w:val="es-ES"/>
        </w:rPr>
        <w:t>BRENDA SELENE HERNANDEZ LOPEZ</w:t>
      </w:r>
      <w:r w:rsidR="00B9698C" w:rsidRPr="0095604D">
        <w:rPr>
          <w:rFonts w:ascii="Palatino Linotype" w:hAnsi="Palatino Linotype" w:cs="Arial"/>
          <w:i/>
          <w:sz w:val="22"/>
          <w:lang w:val="es-ES"/>
        </w:rPr>
        <w:t xml:space="preserve">” (sic) </w:t>
      </w:r>
    </w:p>
    <w:p w14:paraId="6344766D" w14:textId="77777777" w:rsidR="00670CBE" w:rsidRPr="0095604D" w:rsidRDefault="00670CBE" w:rsidP="004B6D60">
      <w:pPr>
        <w:pStyle w:val="Prrafodelista"/>
        <w:rPr>
          <w:rFonts w:ascii="Palatino Linotype" w:hAnsi="Palatino Linotype" w:cs="Arial"/>
          <w:sz w:val="24"/>
          <w:lang w:val="es-ES"/>
        </w:rPr>
      </w:pPr>
    </w:p>
    <w:p w14:paraId="1BAB9327" w14:textId="4ED9021D" w:rsidR="00607A55" w:rsidRPr="0095604D" w:rsidRDefault="00350DB4" w:rsidP="00350DB4">
      <w:pPr>
        <w:pStyle w:val="Prrafodelista"/>
        <w:numPr>
          <w:ilvl w:val="0"/>
          <w:numId w:val="3"/>
        </w:numPr>
        <w:spacing w:before="240" w:after="240" w:line="360" w:lineRule="auto"/>
        <w:ind w:left="0" w:firstLine="0"/>
        <w:jc w:val="both"/>
        <w:rPr>
          <w:rFonts w:ascii="Palatino Linotype" w:hAnsi="Palatino Linotype" w:cs="Arial"/>
          <w:i/>
          <w:sz w:val="24"/>
        </w:rPr>
      </w:pPr>
      <w:r w:rsidRPr="0095604D">
        <w:rPr>
          <w:rFonts w:ascii="Palatino Linotype" w:hAnsi="Palatino Linotype" w:cs="Arial"/>
          <w:sz w:val="24"/>
        </w:rPr>
        <w:t>El Sujeto O</w:t>
      </w:r>
      <w:r w:rsidR="00607A55" w:rsidRPr="0095604D">
        <w:rPr>
          <w:rFonts w:ascii="Palatino Linotype" w:hAnsi="Palatino Linotype" w:cs="Arial"/>
          <w:sz w:val="24"/>
        </w:rPr>
        <w:t>bl</w:t>
      </w:r>
      <w:r w:rsidR="00DE6720" w:rsidRPr="0095604D">
        <w:rPr>
          <w:rFonts w:ascii="Palatino Linotype" w:hAnsi="Palatino Linotype" w:cs="Arial"/>
          <w:sz w:val="24"/>
        </w:rPr>
        <w:t xml:space="preserve">igado adjuntó a la respuesta </w:t>
      </w:r>
      <w:r w:rsidR="00F07CC2" w:rsidRPr="0095604D">
        <w:rPr>
          <w:rFonts w:ascii="Palatino Linotype" w:hAnsi="Palatino Linotype" w:cs="Arial"/>
          <w:sz w:val="24"/>
        </w:rPr>
        <w:t xml:space="preserve">los </w:t>
      </w:r>
      <w:r w:rsidR="00607A55" w:rsidRPr="0095604D">
        <w:rPr>
          <w:rFonts w:ascii="Palatino Linotype" w:hAnsi="Palatino Linotype" w:cs="Arial"/>
          <w:sz w:val="24"/>
        </w:rPr>
        <w:t>siguiente</w:t>
      </w:r>
      <w:r w:rsidR="00F07CC2" w:rsidRPr="0095604D">
        <w:rPr>
          <w:rFonts w:ascii="Palatino Linotype" w:hAnsi="Palatino Linotype" w:cs="Arial"/>
          <w:sz w:val="24"/>
        </w:rPr>
        <w:t xml:space="preserve">s </w:t>
      </w:r>
      <w:r w:rsidR="00607A55" w:rsidRPr="0095604D">
        <w:rPr>
          <w:rFonts w:ascii="Palatino Linotype" w:hAnsi="Palatino Linotype" w:cs="Arial"/>
          <w:sz w:val="24"/>
        </w:rPr>
        <w:t>documento</w:t>
      </w:r>
      <w:r w:rsidR="00F07CC2" w:rsidRPr="0095604D">
        <w:rPr>
          <w:rFonts w:ascii="Palatino Linotype" w:hAnsi="Palatino Linotype" w:cs="Arial"/>
          <w:sz w:val="24"/>
        </w:rPr>
        <w:t>s</w:t>
      </w:r>
      <w:r w:rsidR="00607A55" w:rsidRPr="0095604D">
        <w:rPr>
          <w:rFonts w:ascii="Palatino Linotype" w:hAnsi="Palatino Linotype" w:cs="Arial"/>
          <w:sz w:val="24"/>
        </w:rPr>
        <w:t xml:space="preserve"> electrónico</w:t>
      </w:r>
      <w:r w:rsidR="00F07CC2" w:rsidRPr="0095604D">
        <w:rPr>
          <w:rFonts w:ascii="Palatino Linotype" w:hAnsi="Palatino Linotype" w:cs="Arial"/>
          <w:sz w:val="24"/>
        </w:rPr>
        <w:t>s</w:t>
      </w:r>
      <w:r w:rsidR="00607A55" w:rsidRPr="0095604D">
        <w:rPr>
          <w:rFonts w:ascii="Palatino Linotype" w:hAnsi="Palatino Linotype" w:cs="Arial"/>
          <w:sz w:val="24"/>
        </w:rPr>
        <w:t>:</w:t>
      </w:r>
    </w:p>
    <w:p w14:paraId="08FA7748" w14:textId="2AA87831" w:rsidR="00F07CC2" w:rsidRPr="0095604D" w:rsidRDefault="00F07CC2" w:rsidP="00AD214F">
      <w:pPr>
        <w:pStyle w:val="Prrafodelista"/>
        <w:numPr>
          <w:ilvl w:val="0"/>
          <w:numId w:val="36"/>
        </w:numPr>
        <w:spacing w:before="240" w:after="240" w:line="360" w:lineRule="auto"/>
        <w:ind w:right="963"/>
        <w:jc w:val="both"/>
        <w:rPr>
          <w:rFonts w:ascii="Palatino Linotype" w:hAnsi="Palatino Linotype" w:cs="Arial"/>
          <w:b/>
          <w:i/>
        </w:rPr>
      </w:pPr>
      <w:proofErr w:type="spellStart"/>
      <w:r w:rsidRPr="0095604D">
        <w:rPr>
          <w:rFonts w:ascii="Palatino Linotype" w:hAnsi="Palatino Linotype" w:cs="Arial"/>
          <w:b/>
        </w:rPr>
        <w:t>AvancesCPSAI</w:t>
      </w:r>
      <w:proofErr w:type="spellEnd"/>
      <w:r w:rsidRPr="0095604D">
        <w:rPr>
          <w:rFonts w:ascii="Palatino Linotype" w:hAnsi="Palatino Linotype" w:cs="Arial"/>
          <w:b/>
        </w:rPr>
        <w:t xml:space="preserve"> TERCER TRIMESTRE.pdf:</w:t>
      </w:r>
      <w:r w:rsidRPr="0095604D">
        <w:rPr>
          <w:rFonts w:ascii="Palatino Linotype" w:hAnsi="Palatino Linotype" w:cs="Arial"/>
          <w:b/>
          <w:i/>
        </w:rPr>
        <w:t xml:space="preserve"> </w:t>
      </w:r>
      <w:r w:rsidRPr="0095604D">
        <w:rPr>
          <w:rFonts w:ascii="Palatino Linotype" w:hAnsi="Palatino Linotype" w:cs="Arial"/>
        </w:rPr>
        <w:t>Contiene el Reporte de Avances de Proyectos de Sistematización y Actualización de Información</w:t>
      </w:r>
      <w:r w:rsidR="004557FE" w:rsidRPr="0095604D">
        <w:rPr>
          <w:rFonts w:ascii="Palatino Linotype" w:hAnsi="Palatino Linotype" w:cs="Arial"/>
        </w:rPr>
        <w:t xml:space="preserve"> del Ayuntamiento de Zinacantepec del trimestre de julio – septiembre de dos mil veintitrés.</w:t>
      </w:r>
    </w:p>
    <w:p w14:paraId="0BBECA8B" w14:textId="2B247CB4" w:rsidR="00F07CC2" w:rsidRPr="0095604D" w:rsidRDefault="00F07CC2" w:rsidP="00AD214F">
      <w:pPr>
        <w:pStyle w:val="Prrafodelista"/>
        <w:numPr>
          <w:ilvl w:val="0"/>
          <w:numId w:val="36"/>
        </w:numPr>
        <w:spacing w:before="240" w:after="240" w:line="360" w:lineRule="auto"/>
        <w:ind w:right="963"/>
        <w:jc w:val="both"/>
        <w:rPr>
          <w:rFonts w:ascii="Palatino Linotype" w:hAnsi="Palatino Linotype" w:cs="Arial"/>
          <w:b/>
          <w:i/>
        </w:rPr>
      </w:pPr>
      <w:r w:rsidRPr="0095604D">
        <w:rPr>
          <w:rFonts w:ascii="Palatino Linotype" w:hAnsi="Palatino Linotype" w:cs="Arial"/>
          <w:b/>
        </w:rPr>
        <w:t>00045 ZINACANT IP 2024.pdf</w:t>
      </w:r>
      <w:r w:rsidR="004557FE" w:rsidRPr="0095604D">
        <w:rPr>
          <w:rFonts w:ascii="Palatino Linotype" w:hAnsi="Palatino Linotype" w:cs="Arial"/>
          <w:b/>
        </w:rPr>
        <w:t>:</w:t>
      </w:r>
      <w:r w:rsidR="004557FE" w:rsidRPr="0095604D">
        <w:rPr>
          <w:rFonts w:ascii="Palatino Linotype" w:hAnsi="Palatino Linotype" w:cs="Arial"/>
          <w:b/>
          <w:i/>
        </w:rPr>
        <w:t xml:space="preserve"> </w:t>
      </w:r>
      <w:r w:rsidR="004557FE" w:rsidRPr="0095604D">
        <w:rPr>
          <w:rFonts w:ascii="Palatino Linotype" w:hAnsi="Palatino Linotype" w:cs="Arial"/>
        </w:rPr>
        <w:t xml:space="preserve">Documento sin número de oficio suscrito por el Titular de la Unidad de Transparencia mediante el cual refiere que se remiten los avances correspondientes al tercer y cuarto trimestre del Programa Anual de Sistematización y Actualización de la información 2023. Asimismo, refirió que no se cuenta con anexos. </w:t>
      </w:r>
    </w:p>
    <w:p w14:paraId="45DBEE8B" w14:textId="650851F6" w:rsidR="00F07CC2" w:rsidRPr="0095604D" w:rsidRDefault="00F07CC2" w:rsidP="00AD214F">
      <w:pPr>
        <w:pStyle w:val="Prrafodelista"/>
        <w:numPr>
          <w:ilvl w:val="0"/>
          <w:numId w:val="36"/>
        </w:numPr>
        <w:spacing w:before="240" w:after="240" w:line="360" w:lineRule="auto"/>
        <w:ind w:right="963"/>
        <w:jc w:val="both"/>
        <w:rPr>
          <w:rFonts w:ascii="Palatino Linotype" w:hAnsi="Palatino Linotype" w:cs="Arial"/>
          <w:b/>
          <w:i/>
        </w:rPr>
      </w:pPr>
      <w:proofErr w:type="spellStart"/>
      <w:r w:rsidRPr="0095604D">
        <w:rPr>
          <w:rFonts w:ascii="Palatino Linotype" w:hAnsi="Palatino Linotype" w:cs="Arial"/>
          <w:b/>
        </w:rPr>
        <w:lastRenderedPageBreak/>
        <w:t>AvancesCPSAI</w:t>
      </w:r>
      <w:proofErr w:type="spellEnd"/>
      <w:r w:rsidRPr="0095604D">
        <w:rPr>
          <w:rFonts w:ascii="Palatino Linotype" w:hAnsi="Palatino Linotype" w:cs="Arial"/>
          <w:b/>
        </w:rPr>
        <w:t xml:space="preserve"> Cuarto Trimestre.pdf</w:t>
      </w:r>
      <w:r w:rsidR="00D03455" w:rsidRPr="0095604D">
        <w:rPr>
          <w:rFonts w:ascii="Palatino Linotype" w:hAnsi="Palatino Linotype" w:cs="Arial"/>
          <w:b/>
        </w:rPr>
        <w:t>:</w:t>
      </w:r>
      <w:r w:rsidR="00D03455" w:rsidRPr="0095604D">
        <w:rPr>
          <w:rFonts w:ascii="Palatino Linotype" w:hAnsi="Palatino Linotype" w:cs="Arial"/>
          <w:b/>
          <w:i/>
        </w:rPr>
        <w:t xml:space="preserve"> </w:t>
      </w:r>
      <w:r w:rsidR="00D03455" w:rsidRPr="0095604D">
        <w:rPr>
          <w:rFonts w:ascii="Palatino Linotype" w:hAnsi="Palatino Linotype" w:cs="Arial"/>
        </w:rPr>
        <w:t>Contiene el Reporte de Avances de Proyectos de Sistematización y Actualización de Información del Ayuntamiento de Zinacantepec del trimestre de octubre – diciembre de dos mil veintitrés.</w:t>
      </w:r>
    </w:p>
    <w:p w14:paraId="0B3D3F55" w14:textId="77777777" w:rsidR="00D03455" w:rsidRPr="0095604D" w:rsidRDefault="00D03455" w:rsidP="00D03455">
      <w:pPr>
        <w:pStyle w:val="Prrafodelista"/>
        <w:spacing w:before="240" w:after="240" w:line="360" w:lineRule="auto"/>
        <w:ind w:left="0"/>
        <w:jc w:val="both"/>
        <w:rPr>
          <w:rFonts w:ascii="Palatino Linotype" w:hAnsi="Palatino Linotype" w:cs="Arial"/>
          <w:i/>
          <w:sz w:val="24"/>
        </w:rPr>
      </w:pPr>
    </w:p>
    <w:p w14:paraId="518CDCD9" w14:textId="751A0919" w:rsidR="005000AA" w:rsidRPr="0095604D" w:rsidRDefault="002A4AE4" w:rsidP="005000AA">
      <w:pPr>
        <w:pStyle w:val="Prrafodelista"/>
        <w:numPr>
          <w:ilvl w:val="0"/>
          <w:numId w:val="3"/>
        </w:numPr>
        <w:spacing w:before="240" w:after="240" w:line="360" w:lineRule="auto"/>
        <w:ind w:left="0" w:firstLine="0"/>
        <w:jc w:val="both"/>
        <w:rPr>
          <w:rFonts w:ascii="Palatino Linotype" w:hAnsi="Palatino Linotype" w:cs="Arial"/>
          <w:i/>
          <w:sz w:val="24"/>
        </w:rPr>
      </w:pPr>
      <w:r w:rsidRPr="0095604D">
        <w:rPr>
          <w:rFonts w:ascii="Palatino Linotype" w:eastAsia="Calibri" w:hAnsi="Palatino Linotype" w:cs="Arial"/>
          <w:sz w:val="24"/>
          <w:lang w:val="es-AR"/>
        </w:rPr>
        <w:t xml:space="preserve">El </w:t>
      </w:r>
      <w:r w:rsidR="00D03455" w:rsidRPr="0095604D">
        <w:rPr>
          <w:rFonts w:ascii="Palatino Linotype" w:eastAsia="Calibri" w:hAnsi="Palatino Linotype" w:cs="Arial"/>
          <w:sz w:val="24"/>
          <w:lang w:val="es-AR"/>
        </w:rPr>
        <w:t>veinte</w:t>
      </w:r>
      <w:r w:rsidR="007273D1" w:rsidRPr="0095604D">
        <w:rPr>
          <w:rFonts w:ascii="Palatino Linotype" w:eastAsia="Calibri" w:hAnsi="Palatino Linotype" w:cs="Arial"/>
          <w:sz w:val="24"/>
          <w:lang w:val="es-AR"/>
        </w:rPr>
        <w:t xml:space="preserve"> (</w:t>
      </w:r>
      <w:r w:rsidR="00D03455" w:rsidRPr="0095604D">
        <w:rPr>
          <w:rFonts w:ascii="Palatino Linotype" w:eastAsia="Calibri" w:hAnsi="Palatino Linotype" w:cs="Arial"/>
          <w:sz w:val="24"/>
          <w:lang w:val="es-AR"/>
        </w:rPr>
        <w:t>20</w:t>
      </w:r>
      <w:r w:rsidR="007273D1" w:rsidRPr="0095604D">
        <w:rPr>
          <w:rFonts w:ascii="Palatino Linotype" w:eastAsia="Calibri" w:hAnsi="Palatino Linotype" w:cs="Arial"/>
          <w:sz w:val="24"/>
          <w:lang w:val="es-AR"/>
        </w:rPr>
        <w:t xml:space="preserve">) de </w:t>
      </w:r>
      <w:r w:rsidR="00D03455" w:rsidRPr="0095604D">
        <w:rPr>
          <w:rFonts w:ascii="Palatino Linotype" w:eastAsia="Calibri" w:hAnsi="Palatino Linotype" w:cs="Arial"/>
          <w:sz w:val="24"/>
          <w:lang w:val="es-AR"/>
        </w:rPr>
        <w:t>marzo</w:t>
      </w:r>
      <w:r w:rsidR="007273D1" w:rsidRPr="0095604D">
        <w:rPr>
          <w:rFonts w:ascii="Palatino Linotype" w:eastAsia="Calibri" w:hAnsi="Palatino Linotype" w:cs="Arial"/>
          <w:sz w:val="24"/>
          <w:lang w:val="es-AR"/>
        </w:rPr>
        <w:t xml:space="preserve"> de dos mil </w:t>
      </w:r>
      <w:r w:rsidR="00F07CC2" w:rsidRPr="0095604D">
        <w:rPr>
          <w:rFonts w:ascii="Palatino Linotype" w:hAnsi="Palatino Linotype" w:cs="Arial"/>
          <w:sz w:val="24"/>
          <w:lang w:val="es-ES"/>
        </w:rPr>
        <w:t>veinticuatro</w:t>
      </w:r>
      <w:r w:rsidR="007273D1" w:rsidRPr="0095604D">
        <w:rPr>
          <w:rFonts w:ascii="Palatino Linotype" w:eastAsia="Calibri" w:hAnsi="Palatino Linotype" w:cs="Arial"/>
          <w:sz w:val="24"/>
          <w:lang w:val="es-AR"/>
        </w:rPr>
        <w:t xml:space="preserve">, </w:t>
      </w:r>
      <w:r w:rsidR="005000AA" w:rsidRPr="0095604D">
        <w:rPr>
          <w:rFonts w:ascii="Palatino Linotype" w:hAnsi="Palatino Linotype"/>
          <w:b/>
          <w:sz w:val="24"/>
        </w:rPr>
        <w:t>EL RECURRENTE</w:t>
      </w:r>
      <w:r w:rsidR="005000AA" w:rsidRPr="0095604D">
        <w:rPr>
          <w:rFonts w:ascii="Palatino Linotype" w:hAnsi="Palatino Linotype" w:cs="Arial"/>
          <w:sz w:val="24"/>
          <w:lang w:val="es-ES"/>
        </w:rPr>
        <w:t xml:space="preserve"> interpuso </w:t>
      </w:r>
      <w:r w:rsidR="00411CE7" w:rsidRPr="0095604D">
        <w:rPr>
          <w:rFonts w:ascii="Palatino Linotype" w:hAnsi="Palatino Linotype" w:cs="Arial"/>
          <w:sz w:val="24"/>
          <w:lang w:val="es-ES"/>
        </w:rPr>
        <w:t>el</w:t>
      </w:r>
      <w:r w:rsidR="005000AA" w:rsidRPr="0095604D">
        <w:rPr>
          <w:rFonts w:ascii="Palatino Linotype" w:hAnsi="Palatino Linotype" w:cs="Arial"/>
          <w:sz w:val="24"/>
          <w:lang w:val="es-ES"/>
        </w:rPr>
        <w:t xml:space="preserve"> recurso de revisión, en contra de la respuesta</w:t>
      </w:r>
      <w:r w:rsidR="00372D0D" w:rsidRPr="0095604D">
        <w:rPr>
          <w:rFonts w:ascii="Palatino Linotype" w:hAnsi="Palatino Linotype" w:cs="Arial"/>
          <w:sz w:val="24"/>
          <w:lang w:val="es-ES"/>
        </w:rPr>
        <w:t xml:space="preserve"> </w:t>
      </w:r>
      <w:r w:rsidR="00411CE7" w:rsidRPr="0095604D">
        <w:rPr>
          <w:rFonts w:ascii="Palatino Linotype" w:hAnsi="Palatino Linotype" w:cs="Arial"/>
          <w:sz w:val="24"/>
          <w:lang w:val="es-ES"/>
        </w:rPr>
        <w:t>y</w:t>
      </w:r>
      <w:r w:rsidR="005000AA" w:rsidRPr="0095604D">
        <w:rPr>
          <w:rFonts w:ascii="Palatino Linotype" w:hAnsi="Palatino Linotype" w:cs="Arial"/>
          <w:sz w:val="24"/>
          <w:lang w:val="es-ES"/>
        </w:rPr>
        <w:t xml:space="preserve"> señaló</w:t>
      </w:r>
      <w:r w:rsidR="00411CE7" w:rsidRPr="0095604D">
        <w:rPr>
          <w:rFonts w:ascii="Palatino Linotype" w:hAnsi="Palatino Linotype" w:cs="Arial"/>
          <w:sz w:val="24"/>
          <w:lang w:val="es-ES"/>
        </w:rPr>
        <w:t xml:space="preserve"> </w:t>
      </w:r>
      <w:r w:rsidR="005000AA" w:rsidRPr="0095604D">
        <w:rPr>
          <w:rFonts w:ascii="Palatino Linotype" w:hAnsi="Palatino Linotype" w:cs="Arial"/>
          <w:sz w:val="24"/>
          <w:lang w:val="es-ES"/>
        </w:rPr>
        <w:t>como:</w:t>
      </w:r>
      <w:bookmarkStart w:id="1" w:name="_Toc462307683"/>
      <w:bookmarkStart w:id="2" w:name="_Toc472427085"/>
      <w:bookmarkStart w:id="3" w:name="_Toc472500652"/>
    </w:p>
    <w:p w14:paraId="0F38B6A1" w14:textId="211E45E8" w:rsidR="001A0283" w:rsidRPr="0095604D" w:rsidRDefault="00F714A9" w:rsidP="00AD214F">
      <w:pPr>
        <w:pStyle w:val="Prrafodelista"/>
        <w:spacing w:line="360" w:lineRule="auto"/>
        <w:ind w:right="963"/>
        <w:jc w:val="both"/>
        <w:rPr>
          <w:rFonts w:ascii="Palatino Linotype" w:hAnsi="Palatino Linotype" w:cstheme="minorBidi"/>
          <w:bCs/>
          <w:i/>
          <w:iCs/>
          <w:szCs w:val="22"/>
        </w:rPr>
      </w:pPr>
      <w:r w:rsidRPr="0095604D">
        <w:rPr>
          <w:rFonts w:ascii="Palatino Linotype" w:hAnsi="Palatino Linotype"/>
          <w:b/>
          <w:szCs w:val="22"/>
        </w:rPr>
        <w:t xml:space="preserve">Acto impugnado: </w:t>
      </w:r>
      <w:r w:rsidRPr="0095604D">
        <w:rPr>
          <w:rFonts w:ascii="Palatino Linotype" w:hAnsi="Palatino Linotype"/>
          <w:bCs/>
          <w:i/>
          <w:iCs/>
          <w:szCs w:val="22"/>
        </w:rPr>
        <w:t>“</w:t>
      </w:r>
      <w:r w:rsidR="00D03455" w:rsidRPr="0095604D">
        <w:rPr>
          <w:rFonts w:ascii="Palatino Linotype" w:hAnsi="Palatino Linotype" w:cs="Arial"/>
          <w:i/>
          <w:szCs w:val="22"/>
          <w:lang w:val="es-ES"/>
        </w:rPr>
        <w:t>NO ADJUNTA LA INFORMACIÓN COMPLETA, HACEN FALTA EL PRIMER Y SEGUNDO TRIMESTRE ASÍ COMO LOS ANEXOS DE SOPORTE DOCUMENTAL</w:t>
      </w:r>
      <w:r w:rsidR="00372D0D" w:rsidRPr="0095604D">
        <w:rPr>
          <w:rFonts w:ascii="Palatino Linotype" w:hAnsi="Palatino Linotype"/>
          <w:b/>
          <w:szCs w:val="22"/>
        </w:rPr>
        <w:t>”</w:t>
      </w:r>
      <w:r w:rsidR="001A0283" w:rsidRPr="0095604D">
        <w:rPr>
          <w:rFonts w:ascii="Palatino Linotype" w:hAnsi="Palatino Linotype" w:cstheme="minorBidi"/>
          <w:bCs/>
          <w:i/>
          <w:iCs/>
          <w:szCs w:val="22"/>
        </w:rPr>
        <w:t xml:space="preserve"> (sic)</w:t>
      </w:r>
    </w:p>
    <w:p w14:paraId="216CA05D" w14:textId="5E1C9CD5" w:rsidR="00D03455" w:rsidRPr="0095604D" w:rsidRDefault="00D03455" w:rsidP="00AD214F">
      <w:pPr>
        <w:pStyle w:val="Prrafodelista"/>
        <w:spacing w:line="360" w:lineRule="auto"/>
        <w:ind w:right="963"/>
        <w:jc w:val="both"/>
        <w:rPr>
          <w:rFonts w:ascii="Palatino Linotype" w:hAnsi="Palatino Linotype"/>
          <w:bCs/>
          <w:i/>
          <w:iCs/>
          <w:szCs w:val="22"/>
        </w:rPr>
      </w:pPr>
      <w:r w:rsidRPr="0095604D">
        <w:rPr>
          <w:rFonts w:ascii="Palatino Linotype" w:hAnsi="Palatino Linotype"/>
          <w:b/>
          <w:szCs w:val="22"/>
        </w:rPr>
        <w:t>Motivo de inconformidad: “</w:t>
      </w:r>
      <w:r w:rsidRPr="0095604D">
        <w:rPr>
          <w:rFonts w:ascii="Palatino Linotype" w:hAnsi="Palatino Linotype"/>
          <w:i/>
          <w:szCs w:val="22"/>
        </w:rPr>
        <w:t>NO ADJUNTA LA INFORMACIÓN COMPLETA, HACEN FALTA EL PRIMER Y SEGUNDO TRIMESTRE ASÍ COMO LOS ANEXOS DE SOPORTE DOCUMENTAL</w:t>
      </w:r>
      <w:r w:rsidRPr="0095604D">
        <w:rPr>
          <w:rFonts w:ascii="Palatino Linotype" w:hAnsi="Palatino Linotype"/>
          <w:b/>
          <w:szCs w:val="22"/>
        </w:rPr>
        <w:t xml:space="preserve">” </w:t>
      </w:r>
      <w:r w:rsidRPr="0095604D">
        <w:rPr>
          <w:rFonts w:ascii="Palatino Linotype" w:hAnsi="Palatino Linotype"/>
          <w:szCs w:val="22"/>
        </w:rPr>
        <w:t>(sic)</w:t>
      </w:r>
      <w:r w:rsidRPr="0095604D">
        <w:rPr>
          <w:rFonts w:ascii="Palatino Linotype" w:hAnsi="Palatino Linotype"/>
          <w:b/>
          <w:szCs w:val="22"/>
        </w:rPr>
        <w:t xml:space="preserve"> </w:t>
      </w:r>
    </w:p>
    <w:p w14:paraId="7CE208EC" w14:textId="77777777" w:rsidR="001A0283" w:rsidRPr="0095604D" w:rsidRDefault="001A0283" w:rsidP="00F714A9">
      <w:pPr>
        <w:pStyle w:val="Prrafodelista"/>
        <w:spacing w:line="360" w:lineRule="auto"/>
        <w:jc w:val="both"/>
        <w:rPr>
          <w:rFonts w:ascii="Palatino Linotype" w:hAnsi="Palatino Linotype" w:cstheme="minorBidi"/>
          <w:bCs/>
          <w:i/>
          <w:iCs/>
          <w:sz w:val="24"/>
        </w:rPr>
      </w:pPr>
    </w:p>
    <w:bookmarkEnd w:id="1"/>
    <w:bookmarkEnd w:id="2"/>
    <w:bookmarkEnd w:id="3"/>
    <w:p w14:paraId="5BE2AC11" w14:textId="2A3BF4C1" w:rsidR="005000AA" w:rsidRPr="0095604D"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95604D">
        <w:rPr>
          <w:rFonts w:ascii="Palatino Linotype" w:hAnsi="Palatino Linotype" w:cs="Arial"/>
          <w:sz w:val="24"/>
          <w:lang w:val="es-ES"/>
        </w:rPr>
        <w:t>Se regist</w:t>
      </w:r>
      <w:r w:rsidR="00043374" w:rsidRPr="0095604D">
        <w:rPr>
          <w:rFonts w:ascii="Palatino Linotype" w:hAnsi="Palatino Linotype" w:cs="Arial"/>
          <w:sz w:val="24"/>
          <w:lang w:val="es-ES"/>
        </w:rPr>
        <w:t>r</w:t>
      </w:r>
      <w:r w:rsidR="00411297" w:rsidRPr="0095604D">
        <w:rPr>
          <w:rFonts w:ascii="Palatino Linotype" w:hAnsi="Palatino Linotype" w:cs="Arial"/>
          <w:sz w:val="24"/>
          <w:lang w:val="es-ES"/>
        </w:rPr>
        <w:t>ó</w:t>
      </w:r>
      <w:r w:rsidRPr="0095604D">
        <w:rPr>
          <w:rFonts w:ascii="Palatino Linotype" w:hAnsi="Palatino Linotype" w:cs="Arial"/>
          <w:sz w:val="24"/>
          <w:lang w:val="es-ES"/>
        </w:rPr>
        <w:t xml:space="preserve"> </w:t>
      </w:r>
      <w:r w:rsidR="00411297" w:rsidRPr="0095604D">
        <w:rPr>
          <w:rFonts w:ascii="Palatino Linotype" w:hAnsi="Palatino Linotype" w:cs="Arial"/>
          <w:sz w:val="24"/>
          <w:lang w:val="es-ES"/>
        </w:rPr>
        <w:t xml:space="preserve">el recurso </w:t>
      </w:r>
      <w:r w:rsidRPr="0095604D">
        <w:rPr>
          <w:rFonts w:ascii="Palatino Linotype" w:hAnsi="Palatino Linotype" w:cs="Arial"/>
          <w:sz w:val="24"/>
          <w:lang w:val="es-ES"/>
        </w:rPr>
        <w:t xml:space="preserve">revisión bajo </w:t>
      </w:r>
      <w:r w:rsidR="00411297" w:rsidRPr="0095604D">
        <w:rPr>
          <w:rFonts w:ascii="Palatino Linotype" w:hAnsi="Palatino Linotype" w:cs="Arial"/>
          <w:sz w:val="24"/>
          <w:lang w:val="es-ES"/>
        </w:rPr>
        <w:t>el</w:t>
      </w:r>
      <w:r w:rsidRPr="0095604D">
        <w:rPr>
          <w:rFonts w:ascii="Palatino Linotype" w:hAnsi="Palatino Linotype" w:cs="Arial"/>
          <w:sz w:val="24"/>
          <w:lang w:val="es-ES"/>
        </w:rPr>
        <w:t xml:space="preserve"> número de expediente </w:t>
      </w:r>
      <w:r w:rsidRPr="0095604D">
        <w:rPr>
          <w:rFonts w:ascii="Palatino Linotype" w:hAnsi="Palatino Linotype" w:cs="Arial"/>
          <w:bCs/>
          <w:sz w:val="24"/>
        </w:rPr>
        <w:t xml:space="preserve">al rubro indicado, asimismo con fundamento en lo dispuesto por el </w:t>
      </w:r>
      <w:r w:rsidRPr="0095604D">
        <w:rPr>
          <w:rFonts w:ascii="Palatino Linotype" w:eastAsia="Calibri" w:hAnsi="Palatino Linotype" w:cs="Arial"/>
          <w:sz w:val="24"/>
          <w:lang w:val="es-ES"/>
        </w:rPr>
        <w:t xml:space="preserve">artículo 185 fracción I de la </w:t>
      </w:r>
      <w:r w:rsidRPr="0095604D">
        <w:rPr>
          <w:rFonts w:ascii="Palatino Linotype" w:eastAsia="Calibri" w:hAnsi="Palatino Linotype" w:cs="Arial"/>
          <w:b/>
          <w:sz w:val="24"/>
          <w:lang w:val="es-ES"/>
        </w:rPr>
        <w:t xml:space="preserve">Ley de Transparencia y Acceso a la Información Pública del Estado de México y Municipios </w:t>
      </w:r>
      <w:r w:rsidR="00AD214F" w:rsidRPr="0095604D">
        <w:rPr>
          <w:rFonts w:ascii="Palatino Linotype" w:hAnsi="Palatino Linotype" w:cs="Arial"/>
          <w:sz w:val="24"/>
          <w:lang w:val="es-ES"/>
        </w:rPr>
        <w:t>se turna</w:t>
      </w:r>
      <w:r w:rsidR="00D31521" w:rsidRPr="0095604D">
        <w:rPr>
          <w:rFonts w:ascii="Palatino Linotype" w:hAnsi="Palatino Linotype" w:cs="Arial"/>
          <w:sz w:val="24"/>
          <w:lang w:val="es-ES"/>
        </w:rPr>
        <w:t xml:space="preserve"> a</w:t>
      </w:r>
      <w:r w:rsidR="00F942BD" w:rsidRPr="0095604D">
        <w:rPr>
          <w:rFonts w:ascii="Palatino Linotype" w:hAnsi="Palatino Linotype" w:cs="Arial"/>
          <w:sz w:val="24"/>
          <w:lang w:val="es-ES"/>
        </w:rPr>
        <w:t xml:space="preserve"> </w:t>
      </w:r>
      <w:r w:rsidRPr="0095604D">
        <w:rPr>
          <w:rFonts w:ascii="Palatino Linotype" w:hAnsi="Palatino Linotype" w:cs="Arial"/>
          <w:sz w:val="24"/>
          <w:lang w:val="es-ES"/>
        </w:rPr>
        <w:t>l</w:t>
      </w:r>
      <w:r w:rsidR="00F942BD" w:rsidRPr="0095604D">
        <w:rPr>
          <w:rFonts w:ascii="Palatino Linotype" w:hAnsi="Palatino Linotype" w:cs="Arial"/>
          <w:sz w:val="24"/>
          <w:lang w:val="es-ES"/>
        </w:rPr>
        <w:t>a</w:t>
      </w:r>
      <w:r w:rsidRPr="0095604D">
        <w:rPr>
          <w:rFonts w:ascii="Palatino Linotype" w:hAnsi="Palatino Linotype" w:cs="Arial"/>
          <w:sz w:val="24"/>
          <w:lang w:val="es-ES"/>
        </w:rPr>
        <w:t xml:space="preserve"> </w:t>
      </w:r>
      <w:r w:rsidR="00F942BD" w:rsidRPr="0095604D">
        <w:rPr>
          <w:rFonts w:ascii="Palatino Linotype" w:hAnsi="Palatino Linotype" w:cs="Arial"/>
          <w:b/>
          <w:sz w:val="24"/>
          <w:lang w:val="es-ES"/>
        </w:rPr>
        <w:t>Comisionada</w:t>
      </w:r>
      <w:r w:rsidRPr="0095604D">
        <w:rPr>
          <w:rFonts w:ascii="Palatino Linotype" w:hAnsi="Palatino Linotype" w:cs="Arial"/>
          <w:b/>
          <w:sz w:val="24"/>
          <w:lang w:val="es-ES"/>
        </w:rPr>
        <w:t xml:space="preserve"> </w:t>
      </w:r>
      <w:r w:rsidR="00F942BD" w:rsidRPr="0095604D">
        <w:rPr>
          <w:rFonts w:ascii="Palatino Linotype" w:hAnsi="Palatino Linotype" w:cs="Arial"/>
          <w:b/>
          <w:sz w:val="24"/>
          <w:lang w:val="es-ES"/>
        </w:rPr>
        <w:t>María del Rosario Mejía Ayala</w:t>
      </w:r>
      <w:r w:rsidRPr="0095604D">
        <w:rPr>
          <w:rFonts w:ascii="Palatino Linotype" w:hAnsi="Palatino Linotype" w:cs="Arial"/>
          <w:b/>
          <w:sz w:val="24"/>
          <w:lang w:val="es-ES"/>
        </w:rPr>
        <w:t xml:space="preserve">, </w:t>
      </w:r>
      <w:r w:rsidR="00AD214F" w:rsidRPr="0095604D">
        <w:rPr>
          <w:rFonts w:ascii="Palatino Linotype" w:hAnsi="Palatino Linotype" w:cs="Arial"/>
          <w:sz w:val="24"/>
          <w:lang w:val="es-ES"/>
        </w:rPr>
        <w:t>para</w:t>
      </w:r>
      <w:r w:rsidRPr="0095604D">
        <w:rPr>
          <w:rFonts w:ascii="Palatino Linotype" w:hAnsi="Palatino Linotype" w:cs="Arial"/>
          <w:sz w:val="24"/>
          <w:lang w:val="es-ES"/>
        </w:rPr>
        <w:t xml:space="preserve"> </w:t>
      </w:r>
      <w:r w:rsidRPr="0095604D">
        <w:rPr>
          <w:rFonts w:ascii="Palatino Linotype" w:hAnsi="Palatino Linotype" w:cs="Arial"/>
          <w:sz w:val="24"/>
        </w:rPr>
        <w:t>su análisis.</w:t>
      </w:r>
    </w:p>
    <w:p w14:paraId="21EFF6B2" w14:textId="77777777" w:rsidR="005000AA" w:rsidRPr="0095604D" w:rsidRDefault="005000AA" w:rsidP="005000AA">
      <w:pPr>
        <w:pStyle w:val="Prrafodelista"/>
        <w:spacing w:before="240" w:after="240" w:line="360" w:lineRule="auto"/>
        <w:ind w:left="0"/>
        <w:jc w:val="both"/>
        <w:rPr>
          <w:rFonts w:ascii="Palatino Linotype" w:eastAsia="Calibri" w:hAnsi="Palatino Linotype" w:cs="Arial"/>
          <w:sz w:val="24"/>
          <w:lang w:val="es-AR"/>
        </w:rPr>
      </w:pPr>
    </w:p>
    <w:p w14:paraId="0DD7E16F" w14:textId="1C80CFCB" w:rsidR="005000AA" w:rsidRPr="0095604D"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95604D">
        <w:rPr>
          <w:rFonts w:ascii="Palatino Linotype" w:eastAsia="Calibri" w:hAnsi="Palatino Linotype" w:cs="Arial"/>
          <w:sz w:val="24"/>
          <w:lang w:val="es-ES"/>
        </w:rPr>
        <w:t>La Comisionada</w:t>
      </w:r>
      <w:r w:rsidR="005000AA" w:rsidRPr="0095604D">
        <w:rPr>
          <w:rFonts w:ascii="Palatino Linotype" w:eastAsia="Calibri" w:hAnsi="Palatino Linotype" w:cs="Arial"/>
          <w:sz w:val="24"/>
          <w:lang w:val="es-ES"/>
        </w:rPr>
        <w:t xml:space="preserve"> Ponente con fundamento en lo dispuesto por el artículo 185 fracción II de la ley de la materia, a través del acuerdo de admisión de fecha</w:t>
      </w:r>
      <w:r w:rsidR="00A871C4" w:rsidRPr="0095604D">
        <w:rPr>
          <w:rFonts w:ascii="Palatino Linotype" w:eastAsia="Calibri" w:hAnsi="Palatino Linotype" w:cs="Arial"/>
          <w:sz w:val="24"/>
          <w:lang w:val="es-ES"/>
        </w:rPr>
        <w:t xml:space="preserve"> </w:t>
      </w:r>
      <w:r w:rsidR="00D03455" w:rsidRPr="0095604D">
        <w:rPr>
          <w:rFonts w:ascii="Palatino Linotype" w:eastAsia="Calibri" w:hAnsi="Palatino Linotype" w:cs="Arial"/>
          <w:sz w:val="24"/>
          <w:lang w:val="es-ES"/>
        </w:rPr>
        <w:t>dos</w:t>
      </w:r>
      <w:r w:rsidR="00522080" w:rsidRPr="0095604D">
        <w:rPr>
          <w:rFonts w:ascii="Palatino Linotype" w:eastAsia="Calibri" w:hAnsi="Palatino Linotype" w:cs="Arial"/>
          <w:sz w:val="24"/>
          <w:lang w:val="es-ES"/>
        </w:rPr>
        <w:t xml:space="preserve"> </w:t>
      </w:r>
      <w:r w:rsidR="00ED737F" w:rsidRPr="0095604D">
        <w:rPr>
          <w:rFonts w:ascii="Palatino Linotype" w:eastAsia="Calibri" w:hAnsi="Palatino Linotype" w:cs="Arial"/>
          <w:sz w:val="24"/>
          <w:lang w:val="es-ES"/>
        </w:rPr>
        <w:t>(</w:t>
      </w:r>
      <w:r w:rsidR="00372D0D" w:rsidRPr="0095604D">
        <w:rPr>
          <w:rFonts w:ascii="Palatino Linotype" w:eastAsia="Calibri" w:hAnsi="Palatino Linotype" w:cs="Arial"/>
          <w:sz w:val="24"/>
          <w:lang w:val="es-ES"/>
        </w:rPr>
        <w:t>2</w:t>
      </w:r>
      <w:r w:rsidR="00ED737F" w:rsidRPr="0095604D">
        <w:rPr>
          <w:rFonts w:ascii="Palatino Linotype" w:eastAsia="Calibri" w:hAnsi="Palatino Linotype" w:cs="Arial"/>
          <w:sz w:val="24"/>
          <w:lang w:val="es-ES"/>
        </w:rPr>
        <w:t xml:space="preserve">) </w:t>
      </w:r>
      <w:r w:rsidR="004B6D60" w:rsidRPr="0095604D">
        <w:rPr>
          <w:rFonts w:ascii="Palatino Linotype" w:eastAsia="Calibri" w:hAnsi="Palatino Linotype" w:cs="Arial"/>
          <w:sz w:val="24"/>
          <w:lang w:val="es-ES"/>
        </w:rPr>
        <w:t xml:space="preserve">de </w:t>
      </w:r>
      <w:r w:rsidR="00D03455" w:rsidRPr="0095604D">
        <w:rPr>
          <w:rFonts w:ascii="Palatino Linotype" w:eastAsia="Calibri" w:hAnsi="Palatino Linotype" w:cs="Arial"/>
          <w:sz w:val="24"/>
          <w:lang w:val="es-ES"/>
        </w:rPr>
        <w:t>abril</w:t>
      </w:r>
      <w:r w:rsidR="005000AA" w:rsidRPr="0095604D">
        <w:rPr>
          <w:rFonts w:ascii="Palatino Linotype" w:eastAsia="Calibri" w:hAnsi="Palatino Linotype" w:cs="Arial"/>
          <w:sz w:val="24"/>
          <w:lang w:val="es-ES"/>
        </w:rPr>
        <w:t xml:space="preserve"> de dos mil </w:t>
      </w:r>
      <w:r w:rsidR="00F07CC2" w:rsidRPr="0095604D">
        <w:rPr>
          <w:rFonts w:ascii="Palatino Linotype" w:hAnsi="Palatino Linotype" w:cs="Arial"/>
          <w:sz w:val="24"/>
          <w:lang w:val="es-ES"/>
        </w:rPr>
        <w:t>veinticuatro</w:t>
      </w:r>
      <w:r w:rsidR="005000AA" w:rsidRPr="0095604D">
        <w:rPr>
          <w:rFonts w:ascii="Palatino Linotype" w:eastAsia="Calibri" w:hAnsi="Palatino Linotype" w:cs="Arial"/>
          <w:sz w:val="24"/>
          <w:lang w:val="es-ES"/>
        </w:rPr>
        <w:t xml:space="preserve">, puso a disposición de las partes el expediente electrónico </w:t>
      </w:r>
      <w:r w:rsidR="005000AA" w:rsidRPr="0095604D">
        <w:rPr>
          <w:rFonts w:ascii="Palatino Linotype" w:eastAsia="Calibri" w:hAnsi="Palatino Linotype" w:cs="Arial"/>
          <w:sz w:val="24"/>
        </w:rPr>
        <w:t xml:space="preserve">vía </w:t>
      </w:r>
      <w:r w:rsidR="005000AA" w:rsidRPr="0095604D">
        <w:rPr>
          <w:rFonts w:ascii="Palatino Linotype" w:eastAsia="Calibri" w:hAnsi="Palatino Linotype" w:cs="Arial"/>
          <w:b/>
          <w:sz w:val="24"/>
          <w:lang w:val="es-ES"/>
        </w:rPr>
        <w:t xml:space="preserve">SAIMEX </w:t>
      </w:r>
      <w:r w:rsidR="005000AA" w:rsidRPr="0095604D">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95604D">
        <w:rPr>
          <w:rFonts w:ascii="Palatino Linotype" w:eastAsia="Calibri" w:hAnsi="Palatino Linotype" w:cs="Arial"/>
          <w:b/>
          <w:sz w:val="24"/>
          <w:lang w:val="es-ES"/>
        </w:rPr>
        <w:t>SUJETO OBLIGADO</w:t>
      </w:r>
      <w:r w:rsidR="005000AA" w:rsidRPr="0095604D">
        <w:rPr>
          <w:rFonts w:ascii="Palatino Linotype" w:eastAsia="Calibri" w:hAnsi="Palatino Linotype" w:cs="Arial"/>
          <w:sz w:val="24"/>
          <w:lang w:val="es-ES"/>
        </w:rPr>
        <w:t xml:space="preserve"> presentara el informe justificado procedente.</w:t>
      </w:r>
    </w:p>
    <w:p w14:paraId="19DFBACF" w14:textId="1D97D1A4" w:rsidR="00D03455" w:rsidRPr="0095604D" w:rsidRDefault="00D03455" w:rsidP="00372D0D">
      <w:pPr>
        <w:numPr>
          <w:ilvl w:val="0"/>
          <w:numId w:val="2"/>
        </w:numPr>
        <w:tabs>
          <w:tab w:val="left" w:pos="284"/>
        </w:tabs>
        <w:spacing w:before="240" w:after="240" w:line="360" w:lineRule="auto"/>
        <w:ind w:left="0" w:firstLine="0"/>
        <w:contextualSpacing/>
        <w:jc w:val="both"/>
        <w:rPr>
          <w:rFonts w:ascii="Palatino Linotype" w:hAnsi="Palatino Linotype"/>
          <w:i/>
          <w:color w:val="000000"/>
          <w:sz w:val="32"/>
          <w:lang w:val="es-ES_tradnl"/>
        </w:rPr>
      </w:pPr>
      <w:r w:rsidRPr="0095604D">
        <w:rPr>
          <w:rFonts w:ascii="Palatino Linotype" w:hAnsi="Palatino Linotype"/>
          <w:color w:val="000000"/>
          <w:sz w:val="24"/>
          <w:lang w:val="es-ES_tradnl"/>
        </w:rPr>
        <w:lastRenderedPageBreak/>
        <w:t xml:space="preserve">De las constancias que obran en el expediente electrónico del SAIMEX, las partes fueron omisos en realizar manifestaciones. </w:t>
      </w:r>
    </w:p>
    <w:p w14:paraId="3EB78DF4" w14:textId="77777777" w:rsidR="00D03455" w:rsidRPr="0095604D" w:rsidRDefault="00D03455" w:rsidP="00D03455">
      <w:pPr>
        <w:tabs>
          <w:tab w:val="left" w:pos="284"/>
        </w:tabs>
        <w:spacing w:before="240" w:after="240" w:line="360" w:lineRule="auto"/>
        <w:contextualSpacing/>
        <w:jc w:val="both"/>
        <w:rPr>
          <w:rFonts w:ascii="Palatino Linotype" w:hAnsi="Palatino Linotype"/>
          <w:i/>
          <w:color w:val="000000"/>
          <w:sz w:val="32"/>
          <w:lang w:val="es-ES_tradnl"/>
        </w:rPr>
      </w:pPr>
    </w:p>
    <w:p w14:paraId="64524AFB" w14:textId="3AFE7910" w:rsidR="00D03455" w:rsidRPr="0095604D" w:rsidRDefault="00D03455" w:rsidP="00D03455">
      <w:pPr>
        <w:tabs>
          <w:tab w:val="left" w:pos="284"/>
        </w:tabs>
        <w:spacing w:before="240" w:after="240" w:line="360" w:lineRule="auto"/>
        <w:contextualSpacing/>
        <w:jc w:val="both"/>
        <w:rPr>
          <w:rFonts w:ascii="Palatino Linotype" w:hAnsi="Palatino Linotype"/>
          <w:i/>
          <w:color w:val="000000"/>
          <w:sz w:val="32"/>
          <w:lang w:val="es-ES_tradnl"/>
        </w:rPr>
      </w:pPr>
      <w:r w:rsidRPr="0095604D">
        <w:rPr>
          <w:rFonts w:ascii="Palatino Linotype" w:hAnsi="Palatino Linotype"/>
          <w:i/>
          <w:noProof/>
          <w:color w:val="000000"/>
          <w:sz w:val="32"/>
          <w:lang w:eastAsia="es-MX"/>
        </w:rPr>
        <w:drawing>
          <wp:inline distT="0" distB="0" distL="0" distR="0" wp14:anchorId="4F773254" wp14:editId="39BB67AD">
            <wp:extent cx="5742940" cy="184150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42940" cy="1841500"/>
                    </a:xfrm>
                    <a:prstGeom prst="rect">
                      <a:avLst/>
                    </a:prstGeom>
                  </pic:spPr>
                </pic:pic>
              </a:graphicData>
            </a:graphic>
          </wp:inline>
        </w:drawing>
      </w:r>
    </w:p>
    <w:p w14:paraId="33E49A66" w14:textId="46891896" w:rsidR="00BB6CA2" w:rsidRPr="0095604D" w:rsidRDefault="00DD7DC3" w:rsidP="00FF2A7C">
      <w:pPr>
        <w:pStyle w:val="Prrafodelista"/>
        <w:numPr>
          <w:ilvl w:val="0"/>
          <w:numId w:val="3"/>
        </w:numPr>
        <w:spacing w:line="360" w:lineRule="auto"/>
        <w:ind w:left="0" w:firstLine="0"/>
        <w:jc w:val="both"/>
        <w:rPr>
          <w:rFonts w:ascii="Palatino Linotype" w:hAnsi="Palatino Linotype" w:cs="Tahoma"/>
          <w:sz w:val="24"/>
        </w:rPr>
      </w:pPr>
      <w:r w:rsidRPr="0095604D">
        <w:rPr>
          <w:rFonts w:ascii="Palatino Linotype" w:eastAsia="Calibri" w:hAnsi="Palatino Linotype" w:cs="Arial"/>
          <w:sz w:val="24"/>
          <w:lang w:val="es-ES"/>
        </w:rPr>
        <w:t xml:space="preserve">El </w:t>
      </w:r>
      <w:r w:rsidR="007D5EE9" w:rsidRPr="0095604D">
        <w:rPr>
          <w:rFonts w:ascii="Palatino Linotype" w:eastAsia="Calibri" w:hAnsi="Palatino Linotype" w:cs="Arial"/>
          <w:sz w:val="24"/>
          <w:lang w:val="es-ES"/>
        </w:rPr>
        <w:t>siete</w:t>
      </w:r>
      <w:r w:rsidR="001F7E3C" w:rsidRPr="0095604D">
        <w:rPr>
          <w:rFonts w:ascii="Palatino Linotype" w:eastAsia="Calibri" w:hAnsi="Palatino Linotype" w:cs="Arial"/>
          <w:sz w:val="24"/>
          <w:lang w:val="es-ES"/>
        </w:rPr>
        <w:t xml:space="preserve"> </w:t>
      </w:r>
      <w:r w:rsidR="004F1E2D" w:rsidRPr="0095604D">
        <w:rPr>
          <w:rFonts w:ascii="Palatino Linotype" w:eastAsia="Calibri" w:hAnsi="Palatino Linotype" w:cs="Arial"/>
          <w:sz w:val="24"/>
          <w:lang w:val="es-ES"/>
        </w:rPr>
        <w:t>(</w:t>
      </w:r>
      <w:r w:rsidR="007D5EE9" w:rsidRPr="0095604D">
        <w:rPr>
          <w:rFonts w:ascii="Palatino Linotype" w:eastAsia="Calibri" w:hAnsi="Palatino Linotype" w:cs="Arial"/>
          <w:sz w:val="24"/>
          <w:lang w:val="es-ES"/>
        </w:rPr>
        <w:t>7</w:t>
      </w:r>
      <w:r w:rsidR="004F1E2D" w:rsidRPr="0095604D">
        <w:rPr>
          <w:rFonts w:ascii="Palatino Linotype" w:eastAsia="Calibri" w:hAnsi="Palatino Linotype" w:cs="Arial"/>
          <w:sz w:val="24"/>
          <w:lang w:val="es-ES"/>
        </w:rPr>
        <w:t xml:space="preserve">) </w:t>
      </w:r>
      <w:r w:rsidR="0012305A" w:rsidRPr="0095604D">
        <w:rPr>
          <w:rFonts w:ascii="Palatino Linotype" w:eastAsia="Calibri" w:hAnsi="Palatino Linotype" w:cs="Arial"/>
          <w:sz w:val="24"/>
          <w:lang w:val="es-ES"/>
        </w:rPr>
        <w:t xml:space="preserve">de </w:t>
      </w:r>
      <w:r w:rsidR="007D5EE9" w:rsidRPr="0095604D">
        <w:rPr>
          <w:rFonts w:ascii="Palatino Linotype" w:eastAsia="Calibri" w:hAnsi="Palatino Linotype" w:cs="Arial"/>
          <w:sz w:val="24"/>
          <w:lang w:val="es-ES"/>
        </w:rPr>
        <w:t>junio</w:t>
      </w:r>
      <w:r w:rsidR="003460D9" w:rsidRPr="0095604D">
        <w:rPr>
          <w:rFonts w:ascii="Palatino Linotype" w:eastAsia="Calibri" w:hAnsi="Palatino Linotype" w:cs="Arial"/>
          <w:sz w:val="24"/>
          <w:lang w:val="es-ES"/>
        </w:rPr>
        <w:t xml:space="preserve"> </w:t>
      </w:r>
      <w:r w:rsidR="001A0283" w:rsidRPr="0095604D">
        <w:rPr>
          <w:rFonts w:ascii="Palatino Linotype" w:eastAsia="Calibri" w:hAnsi="Palatino Linotype" w:cs="Arial"/>
          <w:sz w:val="24"/>
          <w:lang w:val="es-ES"/>
        </w:rPr>
        <w:t>de dos mil veinti</w:t>
      </w:r>
      <w:r w:rsidR="000C6280" w:rsidRPr="0095604D">
        <w:rPr>
          <w:rFonts w:ascii="Palatino Linotype" w:eastAsia="Calibri" w:hAnsi="Palatino Linotype" w:cs="Arial"/>
          <w:sz w:val="24"/>
          <w:lang w:val="es-ES"/>
        </w:rPr>
        <w:t>cuatro</w:t>
      </w:r>
      <w:r w:rsidR="00D73603" w:rsidRPr="0095604D">
        <w:rPr>
          <w:rFonts w:ascii="Palatino Linotype" w:eastAsia="Calibri" w:hAnsi="Palatino Linotype" w:cs="Arial"/>
          <w:sz w:val="24"/>
          <w:lang w:val="es-ES"/>
        </w:rPr>
        <w:t>, la</w:t>
      </w:r>
      <w:r w:rsidR="005000AA" w:rsidRPr="0095604D">
        <w:rPr>
          <w:rFonts w:ascii="Palatino Linotype" w:hAnsi="Palatino Linotype"/>
          <w:sz w:val="24"/>
        </w:rPr>
        <w:t xml:space="preserve"> Comisionad</w:t>
      </w:r>
      <w:r w:rsidR="00D73603" w:rsidRPr="0095604D">
        <w:rPr>
          <w:rFonts w:ascii="Palatino Linotype" w:hAnsi="Palatino Linotype"/>
          <w:sz w:val="24"/>
        </w:rPr>
        <w:t>a</w:t>
      </w:r>
      <w:r w:rsidR="005000AA" w:rsidRPr="0095604D">
        <w:rPr>
          <w:rFonts w:ascii="Palatino Linotype" w:hAnsi="Palatino Linotype"/>
          <w:sz w:val="24"/>
        </w:rPr>
        <w:t xml:space="preserve"> Ponente </w:t>
      </w:r>
      <w:r w:rsidR="00393E30" w:rsidRPr="0095604D">
        <w:rPr>
          <w:rFonts w:ascii="Palatino Linotype" w:hAnsi="Palatino Linotype"/>
          <w:sz w:val="24"/>
        </w:rPr>
        <w:t>notificó el acuerdo de amp</w:t>
      </w:r>
      <w:r w:rsidR="00350DB4" w:rsidRPr="0095604D">
        <w:rPr>
          <w:rFonts w:ascii="Palatino Linotype" w:hAnsi="Palatino Linotype"/>
          <w:sz w:val="24"/>
        </w:rPr>
        <w:t>l</w:t>
      </w:r>
      <w:r w:rsidR="00BB6CA2" w:rsidRPr="0095604D">
        <w:rPr>
          <w:rFonts w:ascii="Palatino Linotype" w:hAnsi="Palatino Linotype"/>
          <w:sz w:val="24"/>
        </w:rPr>
        <w:t>iación para emitir resolución.</w:t>
      </w:r>
    </w:p>
    <w:p w14:paraId="67DFBC10" w14:textId="77777777" w:rsidR="005E012F" w:rsidRPr="0095604D" w:rsidRDefault="005E012F" w:rsidP="005D3327">
      <w:pPr>
        <w:rPr>
          <w:rFonts w:ascii="Palatino Linotype" w:hAnsi="Palatino Linotype"/>
        </w:rPr>
      </w:pPr>
    </w:p>
    <w:p w14:paraId="2E10B351" w14:textId="0A8693C6" w:rsidR="005E012F" w:rsidRPr="0095604D" w:rsidRDefault="005E012F" w:rsidP="005E012F">
      <w:pPr>
        <w:pStyle w:val="Prrafodelista"/>
        <w:numPr>
          <w:ilvl w:val="0"/>
          <w:numId w:val="3"/>
        </w:numPr>
        <w:spacing w:line="360" w:lineRule="auto"/>
        <w:ind w:left="0" w:firstLine="0"/>
        <w:jc w:val="both"/>
        <w:rPr>
          <w:rFonts w:ascii="Palatino Linotype" w:hAnsi="Palatino Linotype" w:cs="Tahoma"/>
          <w:sz w:val="28"/>
        </w:rPr>
      </w:pPr>
      <w:r w:rsidRPr="0095604D">
        <w:rPr>
          <w:rFonts w:ascii="Palatino Linotype" w:hAnsi="Palatino Linotype"/>
          <w:sz w:val="24"/>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14:paraId="3CBA5316" w14:textId="77777777" w:rsidR="005E012F" w:rsidRPr="0095604D" w:rsidRDefault="005E012F" w:rsidP="005E012F">
      <w:pPr>
        <w:pStyle w:val="Prrafodelista"/>
        <w:spacing w:line="360" w:lineRule="auto"/>
        <w:ind w:left="0"/>
        <w:jc w:val="both"/>
        <w:rPr>
          <w:rFonts w:ascii="Palatino Linotype" w:hAnsi="Palatino Linotype" w:cs="Tahoma"/>
          <w:sz w:val="24"/>
        </w:rPr>
      </w:pPr>
    </w:p>
    <w:p w14:paraId="7B5A4FEE" w14:textId="77777777" w:rsidR="00734D59" w:rsidRPr="0095604D"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95604D">
        <w:rPr>
          <w:rFonts w:ascii="Palatino Linotype" w:hAnsi="Palatino Linotype"/>
          <w:sz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89C3EED" w14:textId="77777777" w:rsidR="00734D59" w:rsidRPr="0095604D"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95604D">
        <w:rPr>
          <w:rFonts w:ascii="Palatino Linotype" w:hAnsi="Palatino Linotype"/>
          <w:sz w:val="24"/>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D26CD16" w14:textId="77777777" w:rsidR="00734D59" w:rsidRPr="0095604D" w:rsidRDefault="00734D59" w:rsidP="00734D59">
      <w:pPr>
        <w:pStyle w:val="Prrafodelista"/>
        <w:rPr>
          <w:rFonts w:ascii="Palatino Linotype" w:hAnsi="Palatino Linotype"/>
          <w:sz w:val="24"/>
        </w:rPr>
      </w:pPr>
    </w:p>
    <w:p w14:paraId="2496874E" w14:textId="77777777" w:rsidR="00734D59" w:rsidRPr="0095604D"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95604D">
        <w:rPr>
          <w:rFonts w:ascii="Palatino Linotype" w:hAnsi="Palatino Linotype"/>
          <w:sz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DD18BA9" w14:textId="77777777" w:rsidR="00734D59" w:rsidRPr="0095604D" w:rsidRDefault="00734D59" w:rsidP="00734D59">
      <w:pPr>
        <w:pStyle w:val="Prrafodelista"/>
        <w:spacing w:before="240" w:after="240" w:line="360" w:lineRule="auto"/>
        <w:ind w:left="0"/>
        <w:jc w:val="both"/>
        <w:rPr>
          <w:rFonts w:ascii="Palatino Linotype" w:hAnsi="Palatino Linotype"/>
          <w:sz w:val="24"/>
        </w:rPr>
      </w:pPr>
    </w:p>
    <w:p w14:paraId="2AE7A172" w14:textId="77777777" w:rsidR="00734D59" w:rsidRPr="0095604D"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95604D">
        <w:rPr>
          <w:rFonts w:ascii="Palatino Linotype" w:hAnsi="Palatino Linotype"/>
          <w:sz w:val="24"/>
        </w:rPr>
        <w:t xml:space="preserve">Por ello, excepcionalmente, si un asunto es resuelto con posterioridad a los plazos señalados por la norma debe analizarse la razonabilidad del tiempo necesario para su resolución, atentos a los siguientes criterios:   </w:t>
      </w:r>
    </w:p>
    <w:p w14:paraId="350B83BB" w14:textId="04A2CF22" w:rsidR="00734D59" w:rsidRPr="0095604D" w:rsidRDefault="00AD214F" w:rsidP="00AD214F">
      <w:pPr>
        <w:pStyle w:val="Prrafodelista"/>
        <w:spacing w:before="240" w:after="240" w:line="360" w:lineRule="auto"/>
        <w:ind w:left="284" w:right="963"/>
        <w:jc w:val="both"/>
        <w:rPr>
          <w:rFonts w:ascii="Palatino Linotype" w:hAnsi="Palatino Linotype"/>
        </w:rPr>
      </w:pPr>
      <w:r w:rsidRPr="0095604D">
        <w:rPr>
          <w:rFonts w:ascii="Palatino Linotype" w:hAnsi="Palatino Linotype"/>
        </w:rPr>
        <w:t xml:space="preserve">a)  </w:t>
      </w:r>
      <w:r w:rsidR="00734D59" w:rsidRPr="0095604D">
        <w:rPr>
          <w:rFonts w:ascii="Palatino Linotype" w:hAnsi="Palatino Linotype"/>
        </w:rPr>
        <w:t>Complejidad del asunto: La complejidad de la prueba, la pluralidad de sujetos procesales, el tiempo transcurrido, las características y contexto del recurso.</w:t>
      </w:r>
    </w:p>
    <w:p w14:paraId="15C95B94" w14:textId="1C8A583B" w:rsidR="00734D59" w:rsidRPr="0095604D" w:rsidRDefault="00734D59" w:rsidP="00AD214F">
      <w:pPr>
        <w:pStyle w:val="Prrafodelista"/>
        <w:spacing w:before="240" w:after="240" w:line="360" w:lineRule="auto"/>
        <w:ind w:left="284" w:right="963"/>
        <w:jc w:val="both"/>
        <w:rPr>
          <w:rFonts w:ascii="Palatino Linotype" w:hAnsi="Palatino Linotype"/>
        </w:rPr>
      </w:pPr>
      <w:r w:rsidRPr="0095604D">
        <w:rPr>
          <w:rFonts w:ascii="Palatino Linotype" w:hAnsi="Palatino Linotype"/>
        </w:rPr>
        <w:t>b)    Actividad Procesal del interesado: Acciones u omisiones del interesado.</w:t>
      </w:r>
    </w:p>
    <w:p w14:paraId="68CAEA8B" w14:textId="1DB0A3D8" w:rsidR="00734D59" w:rsidRPr="0095604D" w:rsidRDefault="00AD214F" w:rsidP="00AD214F">
      <w:pPr>
        <w:pStyle w:val="Prrafodelista"/>
        <w:spacing w:before="240" w:after="240" w:line="360" w:lineRule="auto"/>
        <w:ind w:left="284" w:right="963"/>
        <w:jc w:val="both"/>
        <w:rPr>
          <w:rFonts w:ascii="Palatino Linotype" w:hAnsi="Palatino Linotype"/>
        </w:rPr>
      </w:pPr>
      <w:r w:rsidRPr="0095604D">
        <w:rPr>
          <w:rFonts w:ascii="Palatino Linotype" w:hAnsi="Palatino Linotype"/>
        </w:rPr>
        <w:t xml:space="preserve">c)     </w:t>
      </w:r>
      <w:r w:rsidR="00734D59" w:rsidRPr="0095604D">
        <w:rPr>
          <w:rFonts w:ascii="Palatino Linotype" w:hAnsi="Palatino Linotype"/>
        </w:rPr>
        <w:t>Conducta de la Autoridad: Las Acciones u omisiones realizadas en el procedimiento. Así como si la autoridad actuó con la debida diligencia.</w:t>
      </w:r>
    </w:p>
    <w:p w14:paraId="4B94D606" w14:textId="0267A335" w:rsidR="00734D59" w:rsidRPr="0095604D" w:rsidRDefault="00734D59" w:rsidP="00AD214F">
      <w:pPr>
        <w:pStyle w:val="Prrafodelista"/>
        <w:spacing w:before="240" w:after="240" w:line="360" w:lineRule="auto"/>
        <w:ind w:left="284" w:right="963"/>
        <w:jc w:val="both"/>
        <w:rPr>
          <w:rFonts w:ascii="Palatino Linotype" w:hAnsi="Palatino Linotype"/>
        </w:rPr>
      </w:pPr>
      <w:r w:rsidRPr="0095604D">
        <w:rPr>
          <w:rFonts w:ascii="Palatino Linotype" w:hAnsi="Palatino Linotype"/>
        </w:rPr>
        <w:t xml:space="preserve">d) </w:t>
      </w:r>
      <w:r w:rsidR="00AD214F" w:rsidRPr="0095604D">
        <w:rPr>
          <w:rFonts w:ascii="Palatino Linotype" w:hAnsi="Palatino Linotype"/>
        </w:rPr>
        <w:t xml:space="preserve"> </w:t>
      </w:r>
      <w:r w:rsidRPr="0095604D">
        <w:rPr>
          <w:rFonts w:ascii="Palatino Linotype" w:hAnsi="Palatino Linotype"/>
        </w:rPr>
        <w:t>La afectación generada en la situación jurídica de la persona involucrada en el proceso: Violación a sus derechos humanos.</w:t>
      </w:r>
    </w:p>
    <w:p w14:paraId="27E383DD" w14:textId="77777777" w:rsidR="00734D59" w:rsidRPr="0095604D" w:rsidRDefault="00734D59" w:rsidP="00734D59">
      <w:pPr>
        <w:pStyle w:val="Prrafodelista"/>
        <w:spacing w:before="240" w:after="240" w:line="360" w:lineRule="auto"/>
        <w:ind w:left="0"/>
        <w:jc w:val="both"/>
        <w:rPr>
          <w:rFonts w:ascii="Palatino Linotype" w:hAnsi="Palatino Linotype"/>
          <w:sz w:val="24"/>
        </w:rPr>
      </w:pPr>
    </w:p>
    <w:p w14:paraId="5E468D66" w14:textId="77777777" w:rsidR="00734D59" w:rsidRPr="0095604D"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95604D">
        <w:rPr>
          <w:rFonts w:ascii="Palatino Linotype" w:hAnsi="Palatino Linotype"/>
          <w:sz w:val="24"/>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w:t>
      </w:r>
      <w:r w:rsidRPr="0095604D">
        <w:rPr>
          <w:rFonts w:ascii="Palatino Linotype" w:hAnsi="Palatino Linotype"/>
          <w:sz w:val="24"/>
        </w:rPr>
        <w:lastRenderedPageBreak/>
        <w:t>concluirse que es una excluyente de responsabilidad en relación con la actuación del funcionario, como ha acontecido en el caso que nos ocupa.</w:t>
      </w:r>
    </w:p>
    <w:p w14:paraId="53AB7345" w14:textId="77777777" w:rsidR="00734D59" w:rsidRPr="0095604D" w:rsidRDefault="00734D59" w:rsidP="00734D59">
      <w:pPr>
        <w:pStyle w:val="Prrafodelista"/>
        <w:spacing w:before="240" w:after="240" w:line="360" w:lineRule="auto"/>
        <w:ind w:left="0"/>
        <w:jc w:val="both"/>
        <w:rPr>
          <w:rFonts w:ascii="Palatino Linotype" w:hAnsi="Palatino Linotype"/>
          <w:sz w:val="24"/>
        </w:rPr>
      </w:pPr>
    </w:p>
    <w:p w14:paraId="73720983" w14:textId="7742B221" w:rsidR="00734D59" w:rsidRPr="0095604D"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95604D">
        <w:rPr>
          <w:rFonts w:ascii="Palatino Linotype" w:hAnsi="Palatino Linotype"/>
          <w:sz w:val="24"/>
        </w:rPr>
        <w:t>Argumento que encuentra sustento en la jurisprudencia P</w:t>
      </w:r>
      <w:proofErr w:type="gramStart"/>
      <w:r w:rsidRPr="0095604D">
        <w:rPr>
          <w:rFonts w:ascii="Palatino Linotype" w:hAnsi="Palatino Linotype"/>
          <w:sz w:val="24"/>
        </w:rPr>
        <w:t>./</w:t>
      </w:r>
      <w:proofErr w:type="gramEnd"/>
      <w:r w:rsidRPr="0095604D">
        <w:rPr>
          <w:rFonts w:ascii="Palatino Linotype" w:hAnsi="Palatino Linotype"/>
          <w:sz w:val="24"/>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w:t>
      </w:r>
      <w:r w:rsidR="00030948" w:rsidRPr="0095604D">
        <w:rPr>
          <w:rFonts w:ascii="Palatino Linotype" w:hAnsi="Palatino Linotype"/>
          <w:sz w:val="24"/>
        </w:rPr>
        <w:t>”, visible en la Gaceta del Sema</w:t>
      </w:r>
      <w:r w:rsidRPr="0095604D">
        <w:rPr>
          <w:rFonts w:ascii="Palatino Linotype" w:hAnsi="Palatino Linotype"/>
          <w:sz w:val="24"/>
        </w:rPr>
        <w:t>nario Judicial de la Federación con el registro digital 205635.</w:t>
      </w:r>
    </w:p>
    <w:p w14:paraId="78E3D28F" w14:textId="77777777" w:rsidR="00734D59" w:rsidRPr="0095604D" w:rsidRDefault="00734D59" w:rsidP="00734D59">
      <w:pPr>
        <w:pStyle w:val="Prrafodelista"/>
        <w:rPr>
          <w:rFonts w:ascii="Palatino Linotype" w:hAnsi="Palatino Linotype"/>
          <w:sz w:val="24"/>
        </w:rPr>
      </w:pPr>
    </w:p>
    <w:p w14:paraId="5711AE69" w14:textId="77777777" w:rsidR="00734D59" w:rsidRPr="0095604D"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95604D">
        <w:rPr>
          <w:rFonts w:ascii="Palatino Linotype" w:hAnsi="Palatino Linotype"/>
          <w:sz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C5CD2BA" w14:textId="77777777" w:rsidR="00734D59" w:rsidRPr="0095604D" w:rsidRDefault="00734D59" w:rsidP="00734D59">
      <w:pPr>
        <w:pStyle w:val="Prrafodelista"/>
        <w:spacing w:before="240" w:after="240" w:line="360" w:lineRule="auto"/>
        <w:ind w:left="0"/>
        <w:jc w:val="both"/>
        <w:rPr>
          <w:rFonts w:ascii="Palatino Linotype" w:hAnsi="Palatino Linotype"/>
          <w:sz w:val="24"/>
        </w:rPr>
      </w:pPr>
    </w:p>
    <w:p w14:paraId="700D0894" w14:textId="77777777" w:rsidR="00734D59" w:rsidRPr="0095604D"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95604D">
        <w:rPr>
          <w:rFonts w:ascii="Palatino Linotype" w:hAnsi="Palatino Linotype"/>
          <w:sz w:val="24"/>
        </w:rPr>
        <w:t>Al respecto, también son de considerar los criterios sostenidos por el Cuarto Tribunal Colegiado en Materia Administrativa del Primer Circuito, cuyos rubros y datos de identificación son los siguientes:</w:t>
      </w:r>
    </w:p>
    <w:p w14:paraId="3F0EFBE5" w14:textId="77777777" w:rsidR="00734D59" w:rsidRPr="0095604D" w:rsidRDefault="00734D59" w:rsidP="00734D59">
      <w:pPr>
        <w:pStyle w:val="Prrafodelista"/>
        <w:rPr>
          <w:rFonts w:ascii="Palatino Linotype" w:hAnsi="Palatino Linotype"/>
          <w:sz w:val="24"/>
        </w:rPr>
      </w:pPr>
    </w:p>
    <w:p w14:paraId="3CE249D9" w14:textId="23837CE1" w:rsidR="00734D59" w:rsidRPr="0095604D" w:rsidRDefault="00734D59" w:rsidP="00AD214F">
      <w:pPr>
        <w:pStyle w:val="Prrafodelista"/>
        <w:spacing w:before="240" w:after="240" w:line="360" w:lineRule="auto"/>
        <w:ind w:left="567" w:right="963"/>
        <w:jc w:val="both"/>
        <w:rPr>
          <w:rFonts w:ascii="Palatino Linotype" w:hAnsi="Palatino Linotype"/>
        </w:rPr>
      </w:pPr>
      <w:r w:rsidRPr="0095604D">
        <w:rPr>
          <w:rFonts w:ascii="Palatino Linotype" w:hAnsi="Palatino Linotype"/>
        </w:rPr>
        <w:lastRenderedPageBreak/>
        <w:t>“PLAZO RAZONABLE PARA RESOLVER. DIMENSIÓN Y EFECTOS DE ESTE CONCEPTO CUANDO SE ADUCE EXCESIVA CARGA DE TRABAJO.” consultable en el Sem</w:t>
      </w:r>
      <w:r w:rsidR="00AD214F" w:rsidRPr="0095604D">
        <w:rPr>
          <w:rFonts w:ascii="Palatino Linotype" w:hAnsi="Palatino Linotype"/>
        </w:rPr>
        <w:t>a</w:t>
      </w:r>
      <w:r w:rsidRPr="0095604D">
        <w:rPr>
          <w:rFonts w:ascii="Palatino Linotype" w:hAnsi="Palatino Linotype"/>
        </w:rPr>
        <w:t>nario Judicial de la Federación y su gaceta, con el registro digital 2002351.</w:t>
      </w:r>
    </w:p>
    <w:p w14:paraId="08FD23D4" w14:textId="77777777" w:rsidR="00AD214F" w:rsidRPr="0095604D" w:rsidRDefault="00AD214F" w:rsidP="00AD214F">
      <w:pPr>
        <w:pStyle w:val="Prrafodelista"/>
        <w:spacing w:before="240" w:after="240" w:line="360" w:lineRule="auto"/>
        <w:ind w:left="567" w:right="963"/>
        <w:jc w:val="both"/>
        <w:rPr>
          <w:rFonts w:ascii="Palatino Linotype" w:hAnsi="Palatino Linotype"/>
        </w:rPr>
      </w:pPr>
    </w:p>
    <w:p w14:paraId="5037D283" w14:textId="57D5C811" w:rsidR="00734D59" w:rsidRPr="0095604D" w:rsidRDefault="00734D59" w:rsidP="00AD214F">
      <w:pPr>
        <w:pStyle w:val="Prrafodelista"/>
        <w:spacing w:before="240" w:after="240" w:line="360" w:lineRule="auto"/>
        <w:ind w:left="567" w:right="963"/>
        <w:jc w:val="both"/>
        <w:rPr>
          <w:rFonts w:ascii="Palatino Linotype" w:hAnsi="Palatino Linotype"/>
        </w:rPr>
      </w:pPr>
      <w:r w:rsidRPr="0095604D">
        <w:rPr>
          <w:rFonts w:ascii="Palatino Linotype" w:hAnsi="Palatino Linotype"/>
        </w:rPr>
        <w:t>“PLAZO RAZONABLE PARA RESOLVER. CONCEPTO Y ELEMENTOS QUE LO INTEGRAN A LA LUZ DEL DERECHO INTERNACIONAL DE LOS DERECHOS HUMANOS.”, visible en el Sem</w:t>
      </w:r>
      <w:r w:rsidR="00AD214F" w:rsidRPr="0095604D">
        <w:rPr>
          <w:rFonts w:ascii="Palatino Linotype" w:hAnsi="Palatino Linotype"/>
        </w:rPr>
        <w:t>a</w:t>
      </w:r>
      <w:r w:rsidRPr="0095604D">
        <w:rPr>
          <w:rFonts w:ascii="Palatino Linotype" w:hAnsi="Palatino Linotype"/>
        </w:rPr>
        <w:t>nario Judicial de la Federación y su gaceta, con el registro digital 2002350.</w:t>
      </w:r>
    </w:p>
    <w:p w14:paraId="0893CCC7" w14:textId="77777777" w:rsidR="00734D59" w:rsidRPr="0095604D" w:rsidRDefault="00734D59" w:rsidP="00734D59">
      <w:pPr>
        <w:pStyle w:val="Prrafodelista"/>
        <w:spacing w:before="240" w:after="240" w:line="360" w:lineRule="auto"/>
        <w:ind w:left="708"/>
        <w:jc w:val="both"/>
        <w:rPr>
          <w:rFonts w:ascii="Palatino Linotype" w:hAnsi="Palatino Linotype"/>
          <w:sz w:val="24"/>
        </w:rPr>
      </w:pPr>
    </w:p>
    <w:p w14:paraId="5690C9D6" w14:textId="77777777" w:rsidR="005D3327" w:rsidRPr="0095604D" w:rsidRDefault="00734D59" w:rsidP="005D3327">
      <w:pPr>
        <w:pStyle w:val="Prrafodelista"/>
        <w:numPr>
          <w:ilvl w:val="0"/>
          <w:numId w:val="2"/>
        </w:numPr>
        <w:spacing w:line="360" w:lineRule="auto"/>
        <w:ind w:left="0" w:firstLine="0"/>
        <w:jc w:val="both"/>
        <w:rPr>
          <w:rFonts w:ascii="Palatino Linotype" w:hAnsi="Palatino Linotype" w:cs="Tahoma"/>
          <w:sz w:val="28"/>
        </w:rPr>
      </w:pPr>
      <w:r w:rsidRPr="0095604D">
        <w:rPr>
          <w:rFonts w:ascii="Palatino Linotype" w:hAnsi="Palatino Linotype"/>
          <w:sz w:val="24"/>
        </w:rPr>
        <w:t>Por ello, este organismo garante comprometido con la tutela de los derechos humanos confiados, señala que este exceso del plazo legal para resolver el presente asunto, resulta de carácter excepcional.</w:t>
      </w:r>
    </w:p>
    <w:p w14:paraId="11A11D42" w14:textId="77777777" w:rsidR="00AD214F" w:rsidRPr="0095604D" w:rsidRDefault="00AD214F" w:rsidP="00AD214F">
      <w:pPr>
        <w:pStyle w:val="Prrafodelista"/>
        <w:spacing w:line="360" w:lineRule="auto"/>
        <w:ind w:left="0"/>
        <w:jc w:val="both"/>
        <w:rPr>
          <w:rFonts w:ascii="Palatino Linotype" w:hAnsi="Palatino Linotype" w:cs="Tahoma"/>
          <w:sz w:val="28"/>
        </w:rPr>
      </w:pPr>
    </w:p>
    <w:p w14:paraId="35EA3369" w14:textId="0B9BF9A7" w:rsidR="005D3327" w:rsidRPr="0095604D" w:rsidRDefault="005D3327" w:rsidP="005D3327">
      <w:pPr>
        <w:pStyle w:val="Prrafodelista"/>
        <w:numPr>
          <w:ilvl w:val="0"/>
          <w:numId w:val="2"/>
        </w:numPr>
        <w:spacing w:line="360" w:lineRule="auto"/>
        <w:ind w:left="0" w:firstLine="0"/>
        <w:jc w:val="both"/>
        <w:rPr>
          <w:rFonts w:ascii="Palatino Linotype" w:hAnsi="Palatino Linotype" w:cs="Tahoma"/>
          <w:sz w:val="28"/>
        </w:rPr>
      </w:pPr>
      <w:r w:rsidRPr="0095604D">
        <w:rPr>
          <w:rFonts w:ascii="Palatino Linotype" w:hAnsi="Palatino Linotype"/>
          <w:sz w:val="24"/>
        </w:rPr>
        <w:t>El cinco (5) de noviembre de dos mil veinticuatro se notificó el acuerdo mediante el cual se decretó el cierre de instrucción.</w:t>
      </w:r>
    </w:p>
    <w:p w14:paraId="3F6907DF" w14:textId="77777777" w:rsidR="00AD214F" w:rsidRPr="0095604D" w:rsidRDefault="00AD214F" w:rsidP="00AD214F">
      <w:pPr>
        <w:pStyle w:val="Prrafodelista"/>
        <w:spacing w:line="360" w:lineRule="auto"/>
        <w:ind w:left="0"/>
        <w:jc w:val="both"/>
        <w:rPr>
          <w:rFonts w:ascii="Palatino Linotype" w:hAnsi="Palatino Linotype" w:cs="Tahoma"/>
          <w:sz w:val="28"/>
        </w:rPr>
      </w:pPr>
    </w:p>
    <w:p w14:paraId="0F9176A0" w14:textId="23766F86" w:rsidR="005000AA" w:rsidRPr="0095604D" w:rsidRDefault="005000AA" w:rsidP="005000AA">
      <w:pPr>
        <w:pStyle w:val="Ttulo1"/>
        <w:jc w:val="center"/>
        <w:rPr>
          <w:rFonts w:ascii="Palatino Linotype" w:hAnsi="Palatino Linotype"/>
          <w:b/>
          <w:color w:val="auto"/>
          <w:sz w:val="24"/>
          <w:szCs w:val="24"/>
        </w:rPr>
      </w:pPr>
      <w:bookmarkStart w:id="4" w:name="_Toc87549672"/>
      <w:r w:rsidRPr="0095604D">
        <w:rPr>
          <w:rFonts w:ascii="Palatino Linotype" w:hAnsi="Palatino Linotype"/>
          <w:b/>
          <w:color w:val="auto"/>
          <w:sz w:val="24"/>
          <w:szCs w:val="24"/>
        </w:rPr>
        <w:t>C</w:t>
      </w:r>
      <w:r w:rsidR="00AD214F" w:rsidRPr="0095604D">
        <w:rPr>
          <w:rFonts w:ascii="Palatino Linotype" w:hAnsi="Palatino Linotype"/>
          <w:b/>
          <w:color w:val="auto"/>
          <w:sz w:val="24"/>
          <w:szCs w:val="24"/>
        </w:rPr>
        <w:t xml:space="preserve"> </w:t>
      </w:r>
      <w:r w:rsidRPr="0095604D">
        <w:rPr>
          <w:rFonts w:ascii="Palatino Linotype" w:hAnsi="Palatino Linotype"/>
          <w:b/>
          <w:color w:val="auto"/>
          <w:sz w:val="24"/>
          <w:szCs w:val="24"/>
        </w:rPr>
        <w:t>O</w:t>
      </w:r>
      <w:r w:rsidR="00AD214F" w:rsidRPr="0095604D">
        <w:rPr>
          <w:rFonts w:ascii="Palatino Linotype" w:hAnsi="Palatino Linotype"/>
          <w:b/>
          <w:color w:val="auto"/>
          <w:sz w:val="24"/>
          <w:szCs w:val="24"/>
        </w:rPr>
        <w:t xml:space="preserve"> </w:t>
      </w:r>
      <w:r w:rsidRPr="0095604D">
        <w:rPr>
          <w:rFonts w:ascii="Palatino Linotype" w:hAnsi="Palatino Linotype"/>
          <w:b/>
          <w:color w:val="auto"/>
          <w:sz w:val="24"/>
          <w:szCs w:val="24"/>
        </w:rPr>
        <w:t>N</w:t>
      </w:r>
      <w:r w:rsidR="00AD214F" w:rsidRPr="0095604D">
        <w:rPr>
          <w:rFonts w:ascii="Palatino Linotype" w:hAnsi="Palatino Linotype"/>
          <w:b/>
          <w:color w:val="auto"/>
          <w:sz w:val="24"/>
          <w:szCs w:val="24"/>
        </w:rPr>
        <w:t xml:space="preserve"> </w:t>
      </w:r>
      <w:r w:rsidRPr="0095604D">
        <w:rPr>
          <w:rFonts w:ascii="Palatino Linotype" w:hAnsi="Palatino Linotype"/>
          <w:b/>
          <w:color w:val="auto"/>
          <w:sz w:val="24"/>
          <w:szCs w:val="24"/>
        </w:rPr>
        <w:t>S</w:t>
      </w:r>
      <w:r w:rsidR="00AD214F" w:rsidRPr="0095604D">
        <w:rPr>
          <w:rFonts w:ascii="Palatino Linotype" w:hAnsi="Palatino Linotype"/>
          <w:b/>
          <w:color w:val="auto"/>
          <w:sz w:val="24"/>
          <w:szCs w:val="24"/>
        </w:rPr>
        <w:t xml:space="preserve"> </w:t>
      </w:r>
      <w:r w:rsidRPr="0095604D">
        <w:rPr>
          <w:rFonts w:ascii="Palatino Linotype" w:hAnsi="Palatino Linotype"/>
          <w:b/>
          <w:color w:val="auto"/>
          <w:sz w:val="24"/>
          <w:szCs w:val="24"/>
        </w:rPr>
        <w:t>I</w:t>
      </w:r>
      <w:r w:rsidR="00AD214F" w:rsidRPr="0095604D">
        <w:rPr>
          <w:rFonts w:ascii="Palatino Linotype" w:hAnsi="Palatino Linotype"/>
          <w:b/>
          <w:color w:val="auto"/>
          <w:sz w:val="24"/>
          <w:szCs w:val="24"/>
        </w:rPr>
        <w:t xml:space="preserve"> </w:t>
      </w:r>
      <w:r w:rsidRPr="0095604D">
        <w:rPr>
          <w:rFonts w:ascii="Palatino Linotype" w:hAnsi="Palatino Linotype"/>
          <w:b/>
          <w:color w:val="auto"/>
          <w:sz w:val="24"/>
          <w:szCs w:val="24"/>
        </w:rPr>
        <w:t>D</w:t>
      </w:r>
      <w:r w:rsidR="00AD214F" w:rsidRPr="0095604D">
        <w:rPr>
          <w:rFonts w:ascii="Palatino Linotype" w:hAnsi="Palatino Linotype"/>
          <w:b/>
          <w:color w:val="auto"/>
          <w:sz w:val="24"/>
          <w:szCs w:val="24"/>
        </w:rPr>
        <w:t xml:space="preserve"> </w:t>
      </w:r>
      <w:r w:rsidRPr="0095604D">
        <w:rPr>
          <w:rFonts w:ascii="Palatino Linotype" w:hAnsi="Palatino Linotype"/>
          <w:b/>
          <w:color w:val="auto"/>
          <w:sz w:val="24"/>
          <w:szCs w:val="24"/>
        </w:rPr>
        <w:t>E</w:t>
      </w:r>
      <w:r w:rsidR="00AD214F" w:rsidRPr="0095604D">
        <w:rPr>
          <w:rFonts w:ascii="Palatino Linotype" w:hAnsi="Palatino Linotype"/>
          <w:b/>
          <w:color w:val="auto"/>
          <w:sz w:val="24"/>
          <w:szCs w:val="24"/>
        </w:rPr>
        <w:t xml:space="preserve"> </w:t>
      </w:r>
      <w:r w:rsidRPr="0095604D">
        <w:rPr>
          <w:rFonts w:ascii="Palatino Linotype" w:hAnsi="Palatino Linotype"/>
          <w:b/>
          <w:color w:val="auto"/>
          <w:sz w:val="24"/>
          <w:szCs w:val="24"/>
        </w:rPr>
        <w:t>R</w:t>
      </w:r>
      <w:r w:rsidR="00AD214F" w:rsidRPr="0095604D">
        <w:rPr>
          <w:rFonts w:ascii="Palatino Linotype" w:hAnsi="Palatino Linotype"/>
          <w:b/>
          <w:color w:val="auto"/>
          <w:sz w:val="24"/>
          <w:szCs w:val="24"/>
        </w:rPr>
        <w:t xml:space="preserve"> </w:t>
      </w:r>
      <w:r w:rsidRPr="0095604D">
        <w:rPr>
          <w:rFonts w:ascii="Palatino Linotype" w:hAnsi="Palatino Linotype"/>
          <w:b/>
          <w:color w:val="auto"/>
          <w:sz w:val="24"/>
          <w:szCs w:val="24"/>
        </w:rPr>
        <w:t>A</w:t>
      </w:r>
      <w:r w:rsidR="00AD214F" w:rsidRPr="0095604D">
        <w:rPr>
          <w:rFonts w:ascii="Palatino Linotype" w:hAnsi="Palatino Linotype"/>
          <w:b/>
          <w:color w:val="auto"/>
          <w:sz w:val="24"/>
          <w:szCs w:val="24"/>
        </w:rPr>
        <w:t xml:space="preserve"> </w:t>
      </w:r>
      <w:r w:rsidRPr="0095604D">
        <w:rPr>
          <w:rFonts w:ascii="Palatino Linotype" w:hAnsi="Palatino Linotype"/>
          <w:b/>
          <w:color w:val="auto"/>
          <w:sz w:val="24"/>
          <w:szCs w:val="24"/>
        </w:rPr>
        <w:t>N</w:t>
      </w:r>
      <w:r w:rsidR="00AD214F" w:rsidRPr="0095604D">
        <w:rPr>
          <w:rFonts w:ascii="Palatino Linotype" w:hAnsi="Palatino Linotype"/>
          <w:b/>
          <w:color w:val="auto"/>
          <w:sz w:val="24"/>
          <w:szCs w:val="24"/>
        </w:rPr>
        <w:t xml:space="preserve"> </w:t>
      </w:r>
      <w:r w:rsidRPr="0095604D">
        <w:rPr>
          <w:rFonts w:ascii="Palatino Linotype" w:hAnsi="Palatino Linotype"/>
          <w:b/>
          <w:color w:val="auto"/>
          <w:sz w:val="24"/>
          <w:szCs w:val="24"/>
        </w:rPr>
        <w:t>D</w:t>
      </w:r>
      <w:r w:rsidR="00AD214F" w:rsidRPr="0095604D">
        <w:rPr>
          <w:rFonts w:ascii="Palatino Linotype" w:hAnsi="Palatino Linotype"/>
          <w:b/>
          <w:color w:val="auto"/>
          <w:sz w:val="24"/>
          <w:szCs w:val="24"/>
        </w:rPr>
        <w:t xml:space="preserve"> </w:t>
      </w:r>
      <w:r w:rsidRPr="0095604D">
        <w:rPr>
          <w:rFonts w:ascii="Palatino Linotype" w:hAnsi="Palatino Linotype"/>
          <w:b/>
          <w:color w:val="auto"/>
          <w:sz w:val="24"/>
          <w:szCs w:val="24"/>
        </w:rPr>
        <w:t>O</w:t>
      </w:r>
      <w:bookmarkEnd w:id="4"/>
      <w:r w:rsidR="00AD214F" w:rsidRPr="0095604D">
        <w:rPr>
          <w:rFonts w:ascii="Palatino Linotype" w:hAnsi="Palatino Linotype"/>
          <w:b/>
          <w:color w:val="auto"/>
          <w:sz w:val="24"/>
          <w:szCs w:val="24"/>
        </w:rPr>
        <w:t xml:space="preserve"> </w:t>
      </w:r>
      <w:r w:rsidRPr="0095604D">
        <w:rPr>
          <w:rFonts w:ascii="Palatino Linotype" w:hAnsi="Palatino Linotype"/>
          <w:b/>
          <w:color w:val="auto"/>
          <w:sz w:val="24"/>
          <w:szCs w:val="24"/>
        </w:rPr>
        <w:t xml:space="preserve"> </w:t>
      </w:r>
    </w:p>
    <w:p w14:paraId="5A808AC6" w14:textId="77777777" w:rsidR="005000AA" w:rsidRPr="0095604D" w:rsidRDefault="005000AA" w:rsidP="005000AA">
      <w:pPr>
        <w:rPr>
          <w:rFonts w:ascii="Palatino Linotype" w:hAnsi="Palatino Linotype"/>
          <w:sz w:val="24"/>
          <w:szCs w:val="24"/>
          <w:lang w:eastAsia="en-US"/>
        </w:rPr>
      </w:pPr>
    </w:p>
    <w:p w14:paraId="1058C60B" w14:textId="77777777" w:rsidR="005000AA" w:rsidRPr="0095604D" w:rsidRDefault="005000AA" w:rsidP="005000AA">
      <w:pPr>
        <w:pStyle w:val="Ttulo2"/>
        <w:rPr>
          <w:rFonts w:ascii="Palatino Linotype" w:hAnsi="Palatino Linotype"/>
          <w:b/>
          <w:color w:val="auto"/>
          <w:sz w:val="24"/>
          <w:szCs w:val="24"/>
        </w:rPr>
      </w:pPr>
      <w:bookmarkStart w:id="5" w:name="_Toc87549673"/>
      <w:r w:rsidRPr="0095604D">
        <w:rPr>
          <w:rFonts w:ascii="Palatino Linotype" w:hAnsi="Palatino Linotype"/>
          <w:b/>
          <w:color w:val="auto"/>
          <w:sz w:val="24"/>
          <w:szCs w:val="24"/>
        </w:rPr>
        <w:t>PRIMERO. De la competencia</w:t>
      </w:r>
      <w:bookmarkEnd w:id="5"/>
    </w:p>
    <w:p w14:paraId="73FA10B2" w14:textId="77777777" w:rsidR="00BB6CA2" w:rsidRPr="0095604D" w:rsidRDefault="00BB6CA2" w:rsidP="00BB6CA2"/>
    <w:p w14:paraId="16271269" w14:textId="7AC424C5" w:rsidR="00BB6CA2" w:rsidRPr="0095604D" w:rsidRDefault="00BB6CA2" w:rsidP="00BB6CA2">
      <w:pPr>
        <w:pStyle w:val="Prrafodelista"/>
        <w:numPr>
          <w:ilvl w:val="0"/>
          <w:numId w:val="2"/>
        </w:numPr>
        <w:tabs>
          <w:tab w:val="left" w:pos="426"/>
        </w:tabs>
        <w:spacing w:line="360" w:lineRule="auto"/>
        <w:ind w:left="0" w:firstLine="0"/>
        <w:jc w:val="both"/>
        <w:rPr>
          <w:rFonts w:ascii="Palatino Linotype" w:eastAsia="Calibri" w:hAnsi="Palatino Linotype"/>
          <w:b/>
          <w:color w:val="000000" w:themeColor="text1"/>
          <w:sz w:val="24"/>
          <w:lang w:val="es-ES"/>
        </w:rPr>
      </w:pPr>
      <w:r w:rsidRPr="0095604D">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95604D">
        <w:rPr>
          <w:rFonts w:ascii="Palatino Linotype" w:eastAsia="Calibri" w:hAnsi="Palatino Linotype"/>
          <w:b/>
          <w:sz w:val="24"/>
          <w:lang w:val="es-ES"/>
        </w:rPr>
        <w:t>Constitución Política de los Estados Unidos Mexicanos</w:t>
      </w:r>
      <w:r w:rsidRPr="0095604D">
        <w:rPr>
          <w:rFonts w:ascii="Palatino Linotype" w:eastAsia="Calibri" w:hAnsi="Palatino Linotype"/>
          <w:sz w:val="24"/>
          <w:lang w:val="es-ES"/>
        </w:rPr>
        <w:t xml:space="preserve">; 5, párrafos </w:t>
      </w:r>
      <w:r w:rsidRPr="0095604D">
        <w:rPr>
          <w:rFonts w:ascii="Palatino Linotype" w:hAnsi="Palatino Linotype" w:cs="Arial"/>
          <w:bCs/>
          <w:color w:val="222222"/>
          <w:sz w:val="24"/>
          <w:lang w:val="es-ES"/>
        </w:rPr>
        <w:t>trigésimo segundo, trigésimo tercero y trigésimo cuarto fracciones</w:t>
      </w:r>
      <w:r w:rsidRPr="0095604D">
        <w:rPr>
          <w:rFonts w:ascii="Palatino Linotype" w:eastAsia="Calibri" w:hAnsi="Palatino Linotype"/>
          <w:sz w:val="24"/>
          <w:lang w:val="es-ES"/>
        </w:rPr>
        <w:t xml:space="preserve"> IV y V de la </w:t>
      </w:r>
      <w:r w:rsidRPr="0095604D">
        <w:rPr>
          <w:rFonts w:ascii="Palatino Linotype" w:eastAsia="Calibri" w:hAnsi="Palatino Linotype"/>
          <w:b/>
          <w:sz w:val="24"/>
          <w:lang w:val="es-ES"/>
        </w:rPr>
        <w:t xml:space="preserve">Constitución Política del Estado Libre y Soberano </w:t>
      </w:r>
      <w:r w:rsidRPr="0095604D">
        <w:rPr>
          <w:rFonts w:ascii="Palatino Linotype" w:eastAsia="Calibri" w:hAnsi="Palatino Linotype"/>
          <w:b/>
          <w:sz w:val="24"/>
          <w:lang w:val="es-ES"/>
        </w:rPr>
        <w:lastRenderedPageBreak/>
        <w:t>de México</w:t>
      </w:r>
      <w:r w:rsidRPr="0095604D">
        <w:rPr>
          <w:rFonts w:ascii="Palatino Linotype" w:eastAsia="Calibri" w:hAnsi="Palatino Linotype"/>
          <w:sz w:val="24"/>
          <w:lang w:val="es-ES"/>
        </w:rPr>
        <w:t xml:space="preserve">; artículos 1, 2 fracción II, 13, 29, 36 fracciones I y II, 176, 178, 179, 181 párrafo tercero y 185 </w:t>
      </w:r>
      <w:r w:rsidRPr="0095604D">
        <w:rPr>
          <w:rFonts w:ascii="Palatino Linotype" w:eastAsia="Calibri" w:hAnsi="Palatino Linotype" w:cs="Arial"/>
          <w:sz w:val="24"/>
          <w:lang w:val="es-ES"/>
        </w:rPr>
        <w:t xml:space="preserve">de la </w:t>
      </w:r>
      <w:r w:rsidRPr="0095604D">
        <w:rPr>
          <w:rFonts w:ascii="Palatino Linotype" w:eastAsia="Calibri" w:hAnsi="Palatino Linotype" w:cs="Arial"/>
          <w:b/>
          <w:sz w:val="24"/>
          <w:lang w:val="es-ES"/>
        </w:rPr>
        <w:t>Ley de Transparencia y Acceso a la Información Pública del Estado de México y Municipios</w:t>
      </w:r>
      <w:r w:rsidRPr="0095604D">
        <w:rPr>
          <w:rFonts w:ascii="Palatino Linotype" w:eastAsia="Calibri" w:hAnsi="Palatino Linotype" w:cs="Arial"/>
          <w:sz w:val="24"/>
          <w:lang w:val="es-ES"/>
        </w:rPr>
        <w:t>; y 7, 9 fracciones I y XX</w:t>
      </w:r>
      <w:r w:rsidR="005E012F" w:rsidRPr="0095604D">
        <w:rPr>
          <w:rFonts w:ascii="Palatino Linotype" w:eastAsia="Calibri" w:hAnsi="Palatino Linotype" w:cs="Arial"/>
          <w:sz w:val="24"/>
          <w:lang w:val="es-ES"/>
        </w:rPr>
        <w:t>III</w:t>
      </w:r>
      <w:r w:rsidRPr="0095604D">
        <w:rPr>
          <w:rFonts w:ascii="Palatino Linotype" w:eastAsia="Calibri" w:hAnsi="Palatino Linotype" w:cs="Arial"/>
          <w:sz w:val="24"/>
          <w:lang w:val="es-ES"/>
        </w:rPr>
        <w:t xml:space="preserve">, y 11 del </w:t>
      </w:r>
      <w:r w:rsidRPr="0095604D">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r w:rsidRPr="0095604D">
        <w:rPr>
          <w:rFonts w:ascii="Palatino Linotype" w:hAnsi="Palatino Linotype"/>
          <w:sz w:val="24"/>
        </w:rPr>
        <w:t>.</w:t>
      </w:r>
    </w:p>
    <w:p w14:paraId="79C6DE67" w14:textId="77777777" w:rsidR="009E01F8" w:rsidRPr="0095604D" w:rsidRDefault="009E01F8" w:rsidP="009E01F8">
      <w:pPr>
        <w:pStyle w:val="Prrafodelista"/>
        <w:tabs>
          <w:tab w:val="left" w:pos="426"/>
        </w:tabs>
        <w:spacing w:line="360" w:lineRule="auto"/>
        <w:ind w:left="0"/>
        <w:jc w:val="both"/>
        <w:rPr>
          <w:rFonts w:ascii="Palatino Linotype" w:eastAsia="Calibri" w:hAnsi="Palatino Linotype"/>
          <w:b/>
          <w:color w:val="000000" w:themeColor="text1"/>
          <w:sz w:val="24"/>
          <w:lang w:val="es-ES"/>
        </w:rPr>
      </w:pPr>
    </w:p>
    <w:p w14:paraId="6D296A9A" w14:textId="77777777" w:rsidR="005000AA" w:rsidRPr="0095604D" w:rsidRDefault="005000AA" w:rsidP="005000AA">
      <w:pPr>
        <w:pStyle w:val="Ttulo2"/>
        <w:rPr>
          <w:rFonts w:ascii="Palatino Linotype" w:hAnsi="Palatino Linotype"/>
          <w:b/>
          <w:color w:val="auto"/>
          <w:sz w:val="24"/>
          <w:szCs w:val="24"/>
        </w:rPr>
      </w:pPr>
      <w:bookmarkStart w:id="6" w:name="_Toc87549674"/>
      <w:r w:rsidRPr="0095604D">
        <w:rPr>
          <w:rFonts w:ascii="Palatino Linotype" w:hAnsi="Palatino Linotype"/>
          <w:b/>
          <w:color w:val="auto"/>
          <w:sz w:val="24"/>
          <w:szCs w:val="24"/>
        </w:rPr>
        <w:t>SEGUNDO. De la oportunidad y procedencia.</w:t>
      </w:r>
      <w:bookmarkEnd w:id="6"/>
    </w:p>
    <w:p w14:paraId="34A6A51D" w14:textId="77777777" w:rsidR="00DA420D" w:rsidRPr="0095604D" w:rsidRDefault="00DA420D" w:rsidP="00DA420D">
      <w:pPr>
        <w:rPr>
          <w:rFonts w:ascii="Palatino Linotype" w:hAnsi="Palatino Linotype"/>
        </w:rPr>
      </w:pPr>
    </w:p>
    <w:p w14:paraId="7736B178" w14:textId="55180743" w:rsidR="00D604FD" w:rsidRPr="0095604D"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bookmarkStart w:id="7" w:name="_Toc87549675"/>
      <w:r w:rsidRPr="0095604D">
        <w:rPr>
          <w:rFonts w:ascii="Palatino Linotype" w:eastAsia="Calibri" w:hAnsi="Palatino Linotype" w:cs="Arial"/>
          <w:color w:val="000000" w:themeColor="text1"/>
          <w:sz w:val="24"/>
        </w:rPr>
        <w:t xml:space="preserve">El medio de impugnación fue presentado a través del </w:t>
      </w:r>
      <w:r w:rsidRPr="0095604D">
        <w:rPr>
          <w:rFonts w:ascii="Palatino Linotype" w:eastAsia="Calibri" w:hAnsi="Palatino Linotype" w:cs="Arial"/>
          <w:bCs/>
          <w:iCs/>
          <w:color w:val="000000" w:themeColor="text1"/>
          <w:sz w:val="24"/>
        </w:rPr>
        <w:t>SAIMEX</w:t>
      </w:r>
      <w:r w:rsidRPr="0095604D">
        <w:rPr>
          <w:rFonts w:ascii="Palatino Linotype" w:eastAsia="Calibri" w:hAnsi="Palatino Linotype" w:cs="Arial"/>
          <w:color w:val="000000" w:themeColor="text1"/>
          <w:sz w:val="24"/>
        </w:rPr>
        <w:t xml:space="preserve"> en el formato previamente aprobado para tal efecto y dentro del plazo legal de quince días hábiles otorgados; siendo así que el </w:t>
      </w:r>
      <w:r w:rsidRPr="0095604D">
        <w:rPr>
          <w:rFonts w:ascii="Palatino Linotype" w:eastAsia="Calibri" w:hAnsi="Palatino Linotype" w:cs="Arial"/>
          <w:b/>
          <w:color w:val="000000" w:themeColor="text1"/>
          <w:sz w:val="24"/>
        </w:rPr>
        <w:t>SUJETO OBLIGADO</w:t>
      </w:r>
      <w:r w:rsidRPr="0095604D">
        <w:rPr>
          <w:rFonts w:ascii="Palatino Linotype" w:eastAsia="Calibri" w:hAnsi="Palatino Linotype" w:cs="Arial"/>
          <w:color w:val="000000" w:themeColor="text1"/>
          <w:sz w:val="24"/>
        </w:rPr>
        <w:t xml:space="preserve"> entregó respuesta el </w:t>
      </w:r>
      <w:r w:rsidR="007D5EE9" w:rsidRPr="0095604D">
        <w:rPr>
          <w:rFonts w:ascii="Palatino Linotype" w:eastAsia="Calibri" w:hAnsi="Palatino Linotype" w:cs="Arial"/>
          <w:color w:val="000000" w:themeColor="text1"/>
          <w:sz w:val="24"/>
        </w:rPr>
        <w:t>doce</w:t>
      </w:r>
      <w:r w:rsidR="00BB6CA2" w:rsidRPr="0095604D">
        <w:rPr>
          <w:rFonts w:ascii="Palatino Linotype" w:eastAsia="Calibri" w:hAnsi="Palatino Linotype" w:cs="Arial"/>
          <w:color w:val="000000" w:themeColor="text1"/>
          <w:sz w:val="24"/>
        </w:rPr>
        <w:t xml:space="preserve"> (</w:t>
      </w:r>
      <w:r w:rsidR="007D5EE9" w:rsidRPr="0095604D">
        <w:rPr>
          <w:rFonts w:ascii="Palatino Linotype" w:eastAsia="Calibri" w:hAnsi="Palatino Linotype" w:cs="Arial"/>
          <w:color w:val="000000" w:themeColor="text1"/>
          <w:sz w:val="24"/>
        </w:rPr>
        <w:t>12</w:t>
      </w:r>
      <w:r w:rsidR="00BB6CA2" w:rsidRPr="0095604D">
        <w:rPr>
          <w:rFonts w:ascii="Palatino Linotype" w:eastAsia="Calibri" w:hAnsi="Palatino Linotype" w:cs="Arial"/>
          <w:color w:val="000000" w:themeColor="text1"/>
          <w:sz w:val="24"/>
        </w:rPr>
        <w:t xml:space="preserve">) de </w:t>
      </w:r>
      <w:r w:rsidR="007D5EE9" w:rsidRPr="0095604D">
        <w:rPr>
          <w:rFonts w:ascii="Palatino Linotype" w:eastAsia="Calibri" w:hAnsi="Palatino Linotype" w:cs="Arial"/>
          <w:color w:val="000000" w:themeColor="text1"/>
          <w:sz w:val="24"/>
        </w:rPr>
        <w:t>marzo</w:t>
      </w:r>
      <w:r w:rsidRPr="0095604D">
        <w:rPr>
          <w:rFonts w:ascii="Palatino Linotype" w:eastAsia="Calibri" w:hAnsi="Palatino Linotype" w:cs="Arial"/>
          <w:color w:val="000000" w:themeColor="text1"/>
          <w:sz w:val="24"/>
        </w:rPr>
        <w:t xml:space="preserve"> de dos mil </w:t>
      </w:r>
      <w:r w:rsidR="00F07CC2" w:rsidRPr="0095604D">
        <w:rPr>
          <w:rFonts w:ascii="Palatino Linotype" w:hAnsi="Palatino Linotype" w:cs="Arial"/>
          <w:sz w:val="24"/>
          <w:lang w:val="es-ES"/>
        </w:rPr>
        <w:t>veinticuatro</w:t>
      </w:r>
      <w:r w:rsidRPr="0095604D">
        <w:rPr>
          <w:rFonts w:ascii="Palatino Linotype" w:eastAsia="Calibri" w:hAnsi="Palatino Linotype" w:cs="Arial"/>
          <w:color w:val="000000" w:themeColor="text1"/>
          <w:sz w:val="24"/>
        </w:rPr>
        <w:t xml:space="preserve">, de tal forma que el plazo para interponer el recurso de revisión transcurrió del </w:t>
      </w:r>
      <w:r w:rsidR="007D5EE9" w:rsidRPr="0095604D">
        <w:rPr>
          <w:rFonts w:ascii="Palatino Linotype" w:eastAsia="Calibri" w:hAnsi="Palatino Linotype" w:cs="Arial"/>
          <w:color w:val="000000" w:themeColor="text1"/>
          <w:sz w:val="24"/>
        </w:rPr>
        <w:t>trece</w:t>
      </w:r>
      <w:r w:rsidR="00411297" w:rsidRPr="0095604D">
        <w:rPr>
          <w:rFonts w:ascii="Palatino Linotype" w:eastAsia="Calibri" w:hAnsi="Palatino Linotype" w:cs="Arial"/>
          <w:color w:val="000000" w:themeColor="text1"/>
          <w:sz w:val="24"/>
        </w:rPr>
        <w:t xml:space="preserve"> </w:t>
      </w:r>
      <w:r w:rsidRPr="0095604D">
        <w:rPr>
          <w:rFonts w:ascii="Palatino Linotype" w:eastAsia="Calibri" w:hAnsi="Palatino Linotype" w:cs="Arial"/>
          <w:color w:val="000000" w:themeColor="text1"/>
          <w:sz w:val="24"/>
        </w:rPr>
        <w:t>(</w:t>
      </w:r>
      <w:r w:rsidR="007D5EE9" w:rsidRPr="0095604D">
        <w:rPr>
          <w:rFonts w:ascii="Palatino Linotype" w:eastAsia="Calibri" w:hAnsi="Palatino Linotype" w:cs="Arial"/>
          <w:color w:val="000000" w:themeColor="text1"/>
          <w:sz w:val="24"/>
        </w:rPr>
        <w:t>13</w:t>
      </w:r>
      <w:r w:rsidRPr="0095604D">
        <w:rPr>
          <w:rFonts w:ascii="Palatino Linotype" w:eastAsia="Calibri" w:hAnsi="Palatino Linotype" w:cs="Arial"/>
          <w:color w:val="000000" w:themeColor="text1"/>
          <w:sz w:val="24"/>
        </w:rPr>
        <w:t xml:space="preserve">) </w:t>
      </w:r>
      <w:r w:rsidR="005E012F" w:rsidRPr="0095604D">
        <w:rPr>
          <w:rFonts w:ascii="Palatino Linotype" w:eastAsia="Calibri" w:hAnsi="Palatino Linotype" w:cs="Arial"/>
          <w:color w:val="000000" w:themeColor="text1"/>
          <w:sz w:val="24"/>
        </w:rPr>
        <w:t xml:space="preserve">de </w:t>
      </w:r>
      <w:r w:rsidR="007D5EE9" w:rsidRPr="0095604D">
        <w:rPr>
          <w:rFonts w:ascii="Palatino Linotype" w:eastAsia="Calibri" w:hAnsi="Palatino Linotype" w:cs="Arial"/>
          <w:color w:val="000000" w:themeColor="text1"/>
          <w:sz w:val="24"/>
        </w:rPr>
        <w:t>marzo</w:t>
      </w:r>
      <w:r w:rsidR="00037EB9" w:rsidRPr="0095604D">
        <w:rPr>
          <w:rFonts w:ascii="Palatino Linotype" w:eastAsia="Calibri" w:hAnsi="Palatino Linotype" w:cs="Arial"/>
          <w:color w:val="000000" w:themeColor="text1"/>
          <w:sz w:val="24"/>
        </w:rPr>
        <w:t xml:space="preserve"> al </w:t>
      </w:r>
      <w:r w:rsidR="007D5EE9" w:rsidRPr="0095604D">
        <w:rPr>
          <w:rFonts w:ascii="Palatino Linotype" w:eastAsia="Calibri" w:hAnsi="Palatino Linotype" w:cs="Arial"/>
          <w:color w:val="000000" w:themeColor="text1"/>
          <w:sz w:val="24"/>
        </w:rPr>
        <w:t>diez</w:t>
      </w:r>
      <w:r w:rsidR="00342490" w:rsidRPr="0095604D">
        <w:rPr>
          <w:rFonts w:ascii="Palatino Linotype" w:eastAsia="Calibri" w:hAnsi="Palatino Linotype" w:cs="Arial"/>
          <w:color w:val="000000" w:themeColor="text1"/>
          <w:sz w:val="24"/>
        </w:rPr>
        <w:t xml:space="preserve"> (</w:t>
      </w:r>
      <w:r w:rsidR="007D5EE9" w:rsidRPr="0095604D">
        <w:rPr>
          <w:rFonts w:ascii="Palatino Linotype" w:eastAsia="Calibri" w:hAnsi="Palatino Linotype" w:cs="Arial"/>
          <w:color w:val="000000" w:themeColor="text1"/>
          <w:sz w:val="24"/>
        </w:rPr>
        <w:t>10</w:t>
      </w:r>
      <w:r w:rsidR="00342490" w:rsidRPr="0095604D">
        <w:rPr>
          <w:rFonts w:ascii="Palatino Linotype" w:eastAsia="Calibri" w:hAnsi="Palatino Linotype" w:cs="Arial"/>
          <w:color w:val="000000" w:themeColor="text1"/>
          <w:sz w:val="24"/>
        </w:rPr>
        <w:t xml:space="preserve">) </w:t>
      </w:r>
      <w:r w:rsidR="00350DB4" w:rsidRPr="0095604D">
        <w:rPr>
          <w:rFonts w:ascii="Palatino Linotype" w:eastAsia="Calibri" w:hAnsi="Palatino Linotype" w:cs="Arial"/>
          <w:color w:val="000000" w:themeColor="text1"/>
          <w:sz w:val="24"/>
        </w:rPr>
        <w:t xml:space="preserve">de </w:t>
      </w:r>
      <w:r w:rsidR="007D5EE9" w:rsidRPr="0095604D">
        <w:rPr>
          <w:rFonts w:ascii="Palatino Linotype" w:eastAsia="Calibri" w:hAnsi="Palatino Linotype" w:cs="Arial"/>
          <w:color w:val="000000" w:themeColor="text1"/>
          <w:sz w:val="24"/>
        </w:rPr>
        <w:t>abril</w:t>
      </w:r>
      <w:r w:rsidR="008D5964" w:rsidRPr="0095604D">
        <w:rPr>
          <w:rFonts w:ascii="Palatino Linotype" w:eastAsia="Calibri" w:hAnsi="Palatino Linotype" w:cs="Arial"/>
          <w:color w:val="000000" w:themeColor="text1"/>
          <w:sz w:val="24"/>
        </w:rPr>
        <w:t xml:space="preserve"> de dos mil veinticuatro</w:t>
      </w:r>
      <w:r w:rsidRPr="0095604D">
        <w:rPr>
          <w:rFonts w:ascii="Palatino Linotype" w:eastAsia="Calibri" w:hAnsi="Palatino Linotype" w:cs="Arial"/>
          <w:color w:val="000000" w:themeColor="text1"/>
          <w:sz w:val="24"/>
        </w:rPr>
        <w:t xml:space="preserve">, el recurso de revisión </w:t>
      </w:r>
      <w:r w:rsidRPr="0095604D">
        <w:rPr>
          <w:rFonts w:ascii="Palatino Linotype" w:hAnsi="Palatino Linotype"/>
          <w:color w:val="000000" w:themeColor="text1"/>
          <w:sz w:val="24"/>
        </w:rPr>
        <w:t xml:space="preserve">fue interpuesto el </w:t>
      </w:r>
      <w:r w:rsidR="007D5EE9" w:rsidRPr="0095604D">
        <w:rPr>
          <w:rFonts w:ascii="Palatino Linotype" w:hAnsi="Palatino Linotype"/>
          <w:color w:val="000000" w:themeColor="text1"/>
          <w:sz w:val="24"/>
        </w:rPr>
        <w:t>veinte</w:t>
      </w:r>
      <w:r w:rsidR="001F7E3C" w:rsidRPr="0095604D">
        <w:rPr>
          <w:rFonts w:ascii="Palatino Linotype" w:hAnsi="Palatino Linotype"/>
          <w:color w:val="000000" w:themeColor="text1"/>
          <w:sz w:val="24"/>
        </w:rPr>
        <w:t xml:space="preserve"> </w:t>
      </w:r>
      <w:r w:rsidR="00342490" w:rsidRPr="0095604D">
        <w:rPr>
          <w:rFonts w:ascii="Palatino Linotype" w:eastAsia="Calibri" w:hAnsi="Palatino Linotype" w:cs="Arial"/>
          <w:color w:val="000000" w:themeColor="text1"/>
          <w:sz w:val="24"/>
        </w:rPr>
        <w:t>(</w:t>
      </w:r>
      <w:r w:rsidR="007D5EE9" w:rsidRPr="0095604D">
        <w:rPr>
          <w:rFonts w:ascii="Palatino Linotype" w:eastAsia="Calibri" w:hAnsi="Palatino Linotype" w:cs="Arial"/>
          <w:color w:val="000000" w:themeColor="text1"/>
          <w:sz w:val="24"/>
        </w:rPr>
        <w:t>20</w:t>
      </w:r>
      <w:r w:rsidR="00342490" w:rsidRPr="0095604D">
        <w:rPr>
          <w:rFonts w:ascii="Palatino Linotype" w:eastAsia="Calibri" w:hAnsi="Palatino Linotype" w:cs="Arial"/>
          <w:color w:val="000000" w:themeColor="text1"/>
          <w:sz w:val="24"/>
        </w:rPr>
        <w:t xml:space="preserve">) de </w:t>
      </w:r>
      <w:r w:rsidR="007D5EE9" w:rsidRPr="0095604D">
        <w:rPr>
          <w:rFonts w:ascii="Palatino Linotype" w:eastAsia="Calibri" w:hAnsi="Palatino Linotype" w:cs="Arial"/>
          <w:color w:val="000000" w:themeColor="text1"/>
          <w:sz w:val="24"/>
        </w:rPr>
        <w:t>marzo</w:t>
      </w:r>
      <w:r w:rsidR="00342490" w:rsidRPr="0095604D">
        <w:rPr>
          <w:rFonts w:ascii="Palatino Linotype" w:eastAsia="Calibri" w:hAnsi="Palatino Linotype" w:cs="Arial"/>
          <w:color w:val="000000" w:themeColor="text1"/>
          <w:sz w:val="24"/>
        </w:rPr>
        <w:t xml:space="preserve"> de dos mil </w:t>
      </w:r>
      <w:r w:rsidR="00F07CC2" w:rsidRPr="0095604D">
        <w:rPr>
          <w:rFonts w:ascii="Palatino Linotype" w:hAnsi="Palatino Linotype" w:cs="Arial"/>
          <w:sz w:val="24"/>
          <w:lang w:val="es-ES"/>
        </w:rPr>
        <w:t>veinticuatro</w:t>
      </w:r>
      <w:r w:rsidRPr="0095604D">
        <w:rPr>
          <w:rFonts w:ascii="Palatino Linotype" w:hAnsi="Palatino Linotype"/>
          <w:color w:val="000000" w:themeColor="text1"/>
          <w:sz w:val="24"/>
        </w:rPr>
        <w:t>, éste</w:t>
      </w:r>
      <w:r w:rsidRPr="0095604D">
        <w:rPr>
          <w:rFonts w:ascii="Palatino Linotype" w:hAnsi="Palatino Linotype" w:cs="Arial"/>
          <w:color w:val="000000" w:themeColor="text1"/>
          <w:sz w:val="24"/>
        </w:rPr>
        <w:t xml:space="preserve"> se encuentra dentro de los márgenes temporales previstos en el artículo 178 de la Ley de Transparencia y Acceso a la Información Pública del Estado de México y Municipios</w:t>
      </w:r>
      <w:r w:rsidRPr="0095604D">
        <w:rPr>
          <w:rFonts w:ascii="Palatino Linotype" w:hAnsi="Palatino Linotype" w:cs="Arial"/>
          <w:b/>
          <w:color w:val="000000" w:themeColor="text1"/>
          <w:sz w:val="24"/>
        </w:rPr>
        <w:t xml:space="preserve"> </w:t>
      </w:r>
      <w:r w:rsidRPr="0095604D">
        <w:rPr>
          <w:rFonts w:ascii="Palatino Linotype" w:hAnsi="Palatino Linotype" w:cs="Arial"/>
          <w:color w:val="000000" w:themeColor="text1"/>
          <w:sz w:val="24"/>
        </w:rPr>
        <w:t xml:space="preserve">vigente. </w:t>
      </w:r>
    </w:p>
    <w:p w14:paraId="08433B63" w14:textId="77777777" w:rsidR="00D604FD" w:rsidRPr="0095604D" w:rsidRDefault="00D604FD" w:rsidP="00D604FD">
      <w:pPr>
        <w:tabs>
          <w:tab w:val="left" w:pos="426"/>
        </w:tabs>
        <w:spacing w:line="360" w:lineRule="auto"/>
        <w:ind w:right="49"/>
        <w:jc w:val="both"/>
        <w:rPr>
          <w:rFonts w:ascii="Palatino Linotype" w:hAnsi="Palatino Linotype" w:cs="Arial"/>
          <w:bCs/>
          <w:color w:val="000000" w:themeColor="text1"/>
          <w:sz w:val="22"/>
          <w:lang w:eastAsia="es-MX"/>
        </w:rPr>
      </w:pPr>
    </w:p>
    <w:p w14:paraId="164A02EF" w14:textId="77777777" w:rsidR="00D604FD" w:rsidRPr="0095604D"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r w:rsidRPr="0095604D">
        <w:rPr>
          <w:rFonts w:ascii="Palatino Linotype" w:eastAsia="Calibri" w:hAnsi="Palatino Linotype" w:cs="Arial"/>
          <w:color w:val="000000" w:themeColor="text1"/>
          <w:sz w:val="24"/>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12851EBB" w14:textId="415C1767" w:rsidR="005000AA" w:rsidRPr="0095604D" w:rsidRDefault="005000AA" w:rsidP="005000AA">
      <w:pPr>
        <w:pStyle w:val="Ttulo1"/>
        <w:rPr>
          <w:rFonts w:ascii="Palatino Linotype" w:eastAsia="MS Mincho" w:hAnsi="Palatino Linotype" w:cs="Times New Roman"/>
          <w:b/>
          <w:color w:val="auto"/>
          <w:sz w:val="24"/>
          <w:szCs w:val="24"/>
        </w:rPr>
      </w:pPr>
      <w:r w:rsidRPr="0095604D">
        <w:rPr>
          <w:rFonts w:ascii="Palatino Linotype" w:hAnsi="Palatino Linotype"/>
          <w:b/>
          <w:color w:val="auto"/>
          <w:sz w:val="24"/>
          <w:szCs w:val="24"/>
        </w:rPr>
        <w:lastRenderedPageBreak/>
        <w:t>TERCERO. Planteamiento de la Litis</w:t>
      </w:r>
      <w:bookmarkEnd w:id="7"/>
      <w:r w:rsidRPr="0095604D">
        <w:rPr>
          <w:rFonts w:ascii="Palatino Linotype" w:hAnsi="Palatino Linotype"/>
          <w:b/>
          <w:color w:val="auto"/>
          <w:sz w:val="24"/>
          <w:szCs w:val="24"/>
        </w:rPr>
        <w:t xml:space="preserve"> </w:t>
      </w:r>
    </w:p>
    <w:p w14:paraId="07A035C7" w14:textId="1567DE5C" w:rsidR="009F0CE2" w:rsidRPr="0095604D" w:rsidRDefault="005000AA" w:rsidP="005000AA">
      <w:pPr>
        <w:pStyle w:val="Prrafodelista"/>
        <w:numPr>
          <w:ilvl w:val="0"/>
          <w:numId w:val="3"/>
        </w:numPr>
        <w:spacing w:before="240" w:after="240" w:line="360" w:lineRule="auto"/>
        <w:ind w:left="0" w:right="49" w:firstLine="0"/>
        <w:jc w:val="both"/>
        <w:rPr>
          <w:rFonts w:ascii="Palatino Linotype" w:hAnsi="Palatino Linotype"/>
          <w:i/>
          <w:sz w:val="24"/>
          <w:lang w:eastAsia="es-MX"/>
        </w:rPr>
      </w:pPr>
      <w:r w:rsidRPr="0095604D">
        <w:rPr>
          <w:rFonts w:ascii="Palatino Linotype" w:hAnsi="Palatino Linotype"/>
          <w:bCs/>
          <w:sz w:val="24"/>
        </w:rPr>
        <w:t>El recurrente solicitó</w:t>
      </w:r>
      <w:r w:rsidR="003460D9" w:rsidRPr="0095604D">
        <w:rPr>
          <w:rFonts w:ascii="Palatino Linotype" w:hAnsi="Palatino Linotype"/>
          <w:bCs/>
          <w:sz w:val="24"/>
        </w:rPr>
        <w:t xml:space="preserve"> </w:t>
      </w:r>
      <w:r w:rsidR="005E012F" w:rsidRPr="0095604D">
        <w:rPr>
          <w:rFonts w:ascii="Palatino Linotype" w:hAnsi="Palatino Linotype"/>
          <w:bCs/>
          <w:sz w:val="24"/>
        </w:rPr>
        <w:t>la</w:t>
      </w:r>
      <w:r w:rsidR="00C8047F" w:rsidRPr="0095604D">
        <w:rPr>
          <w:rFonts w:ascii="Palatino Linotype" w:hAnsi="Palatino Linotype"/>
          <w:bCs/>
          <w:sz w:val="24"/>
        </w:rPr>
        <w:t xml:space="preserve"> </w:t>
      </w:r>
      <w:r w:rsidR="005E012F" w:rsidRPr="0095604D">
        <w:rPr>
          <w:rFonts w:ascii="Palatino Linotype" w:hAnsi="Palatino Linotype"/>
          <w:bCs/>
          <w:sz w:val="24"/>
        </w:rPr>
        <w:t>siguiente información:</w:t>
      </w:r>
    </w:p>
    <w:p w14:paraId="6FAF3424" w14:textId="4C524B22" w:rsidR="006E10E5" w:rsidRPr="0095604D" w:rsidRDefault="005D3327" w:rsidP="00AD214F">
      <w:pPr>
        <w:pStyle w:val="Prrafodelista"/>
        <w:spacing w:line="360" w:lineRule="auto"/>
        <w:ind w:left="567" w:right="963"/>
        <w:jc w:val="both"/>
        <w:rPr>
          <w:rFonts w:ascii="Palatino Linotype" w:hAnsi="Palatino Linotype"/>
          <w:i/>
          <w:szCs w:val="20"/>
          <w:lang w:eastAsia="es-MX"/>
        </w:rPr>
      </w:pPr>
      <w:r w:rsidRPr="0095604D">
        <w:rPr>
          <w:rFonts w:ascii="Palatino Linotype" w:hAnsi="Palatino Linotype"/>
          <w:i/>
          <w:szCs w:val="20"/>
          <w:lang w:eastAsia="es-MX"/>
        </w:rPr>
        <w:t>“</w:t>
      </w:r>
      <w:r w:rsidR="007D5EE9" w:rsidRPr="0095604D">
        <w:rPr>
          <w:rFonts w:ascii="Palatino Linotype" w:hAnsi="Palatino Linotype"/>
          <w:i/>
          <w:szCs w:val="20"/>
          <w:lang w:eastAsia="es-MX"/>
        </w:rPr>
        <w:t>SOLICITO EL PASAI DEL 2023, ASÍ COMO DE CADA UNO DE LOS TRIMESTRES DEL 2023, SOLICITO TAMBIEN QUE ME ADJUNTEN LOS ANEXOS QUE CORRESPONDAN A CADA REPORTE</w:t>
      </w:r>
      <w:r w:rsidRPr="0095604D">
        <w:rPr>
          <w:rFonts w:ascii="Palatino Linotype" w:hAnsi="Palatino Linotype"/>
          <w:i/>
          <w:szCs w:val="20"/>
          <w:lang w:eastAsia="es-MX"/>
        </w:rPr>
        <w:t>”</w:t>
      </w:r>
    </w:p>
    <w:p w14:paraId="79C52626" w14:textId="77777777" w:rsidR="005D3327" w:rsidRPr="0095604D" w:rsidRDefault="005D3327" w:rsidP="007D5EE9">
      <w:pPr>
        <w:pStyle w:val="Prrafodelista"/>
        <w:spacing w:line="360" w:lineRule="auto"/>
        <w:ind w:left="567"/>
        <w:jc w:val="both"/>
        <w:rPr>
          <w:rFonts w:ascii="Palatino Linotype" w:hAnsi="Palatino Linotype"/>
          <w:i/>
          <w:sz w:val="24"/>
          <w:lang w:eastAsia="es-MX"/>
        </w:rPr>
      </w:pPr>
    </w:p>
    <w:p w14:paraId="5602E3CC" w14:textId="0ADE3D34" w:rsidR="00037EB9" w:rsidRPr="0095604D" w:rsidRDefault="00030C87" w:rsidP="00037EB9">
      <w:pPr>
        <w:pStyle w:val="Prrafodelista"/>
        <w:numPr>
          <w:ilvl w:val="0"/>
          <w:numId w:val="3"/>
        </w:numPr>
        <w:spacing w:before="240" w:after="240" w:line="360" w:lineRule="auto"/>
        <w:ind w:left="0" w:firstLine="0"/>
        <w:jc w:val="both"/>
        <w:rPr>
          <w:rFonts w:ascii="Palatino Linotype" w:hAnsi="Palatino Linotype" w:cs="Arial"/>
          <w:i/>
          <w:sz w:val="24"/>
        </w:rPr>
      </w:pPr>
      <w:r w:rsidRPr="0095604D">
        <w:rPr>
          <w:rFonts w:ascii="Palatino Linotype" w:eastAsiaTheme="minorEastAsia" w:hAnsi="Palatino Linotype"/>
          <w:iCs/>
          <w:sz w:val="24"/>
          <w:lang w:val="es-ES_tradnl"/>
        </w:rPr>
        <w:t>El Sujeto Obligado</w:t>
      </w:r>
      <w:r w:rsidR="00342490" w:rsidRPr="0095604D">
        <w:rPr>
          <w:rFonts w:ascii="Palatino Linotype" w:eastAsiaTheme="minorEastAsia" w:hAnsi="Palatino Linotype"/>
          <w:iCs/>
          <w:sz w:val="24"/>
          <w:lang w:val="es-ES_tradnl"/>
        </w:rPr>
        <w:t xml:space="preserve"> </w:t>
      </w:r>
      <w:r w:rsidR="006E10E5" w:rsidRPr="0095604D">
        <w:rPr>
          <w:rFonts w:ascii="Palatino Linotype" w:eastAsiaTheme="minorEastAsia" w:hAnsi="Palatino Linotype"/>
          <w:iCs/>
          <w:sz w:val="24"/>
          <w:lang w:val="es-ES_tradnl"/>
        </w:rPr>
        <w:t xml:space="preserve">entregó </w:t>
      </w:r>
      <w:r w:rsidR="005D3327" w:rsidRPr="0095604D">
        <w:rPr>
          <w:rFonts w:ascii="Palatino Linotype" w:eastAsiaTheme="minorEastAsia" w:hAnsi="Palatino Linotype"/>
          <w:iCs/>
          <w:sz w:val="24"/>
          <w:lang w:val="es-ES_tradnl"/>
        </w:rPr>
        <w:t>el reporte del tercer y cuart</w:t>
      </w:r>
      <w:r w:rsidR="007D5EE9" w:rsidRPr="0095604D">
        <w:rPr>
          <w:rFonts w:ascii="Palatino Linotype" w:eastAsiaTheme="minorEastAsia" w:hAnsi="Palatino Linotype"/>
          <w:iCs/>
          <w:sz w:val="24"/>
          <w:lang w:val="es-ES_tradnl"/>
        </w:rPr>
        <w:t>o trimestre de dos mil veintitrés, manifestando que no cuenta con los anexos.</w:t>
      </w:r>
    </w:p>
    <w:p w14:paraId="66764A63" w14:textId="65E4AC0A" w:rsidR="00A77AED" w:rsidRPr="0095604D" w:rsidRDefault="006B3FD4" w:rsidP="00B3055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95604D">
        <w:rPr>
          <w:rFonts w:ascii="Palatino Linotype" w:eastAsiaTheme="minorEastAsia" w:hAnsi="Palatino Linotype"/>
          <w:sz w:val="24"/>
          <w:szCs w:val="24"/>
          <w:lang w:val="es-ES_tradnl"/>
        </w:rPr>
        <w:t>El Rec</w:t>
      </w:r>
      <w:r w:rsidR="00A77AED" w:rsidRPr="0095604D">
        <w:rPr>
          <w:rFonts w:ascii="Palatino Linotype" w:eastAsiaTheme="minorEastAsia" w:hAnsi="Palatino Linotype"/>
          <w:sz w:val="24"/>
          <w:szCs w:val="24"/>
          <w:lang w:val="es-ES_tradnl"/>
        </w:rPr>
        <w:t>urrente se inconformó por</w:t>
      </w:r>
      <w:r w:rsidR="00FD2F4F" w:rsidRPr="0095604D">
        <w:rPr>
          <w:rFonts w:ascii="Palatino Linotype" w:eastAsiaTheme="minorEastAsia" w:hAnsi="Palatino Linotype"/>
          <w:sz w:val="24"/>
          <w:szCs w:val="24"/>
          <w:lang w:val="es-ES_tradnl"/>
        </w:rPr>
        <w:t xml:space="preserve"> la </w:t>
      </w:r>
      <w:r w:rsidR="006E10E5" w:rsidRPr="0095604D">
        <w:rPr>
          <w:rFonts w:ascii="Palatino Linotype" w:eastAsiaTheme="minorEastAsia" w:hAnsi="Palatino Linotype"/>
          <w:sz w:val="24"/>
          <w:szCs w:val="24"/>
          <w:lang w:val="es-ES_tradnl"/>
        </w:rPr>
        <w:t>entrega incompleta de la información.</w:t>
      </w:r>
    </w:p>
    <w:p w14:paraId="2E7710E9" w14:textId="77777777" w:rsidR="00393E30" w:rsidRPr="0095604D" w:rsidRDefault="00393E30" w:rsidP="00393E30">
      <w:pPr>
        <w:tabs>
          <w:tab w:val="left" w:pos="284"/>
        </w:tabs>
        <w:spacing w:before="240" w:after="240" w:line="360" w:lineRule="auto"/>
        <w:contextualSpacing/>
        <w:jc w:val="both"/>
        <w:rPr>
          <w:rFonts w:ascii="Palatino Linotype" w:eastAsiaTheme="minorEastAsia" w:hAnsi="Palatino Linotype"/>
          <w:sz w:val="24"/>
          <w:szCs w:val="24"/>
          <w:lang w:val="es-ES_tradnl"/>
        </w:rPr>
      </w:pPr>
    </w:p>
    <w:p w14:paraId="46653142" w14:textId="1E66C97E" w:rsidR="00B30557" w:rsidRPr="0095604D" w:rsidRDefault="00B30557" w:rsidP="002B597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95604D">
        <w:rPr>
          <w:rFonts w:ascii="Palatino Linotype" w:eastAsiaTheme="minorEastAsia" w:hAnsi="Palatino Linotype" w:cs="Arial"/>
          <w:sz w:val="24"/>
          <w:szCs w:val="24"/>
          <w:lang w:val="es-ES_tradnl"/>
        </w:rPr>
        <w:t xml:space="preserve">Por lo tanto, el presente recurso de revisión se circunscribe en determinar si se </w:t>
      </w:r>
      <w:r w:rsidRPr="0095604D">
        <w:rPr>
          <w:rFonts w:ascii="Palatino Linotype" w:hAnsi="Palatino Linotype"/>
          <w:sz w:val="24"/>
          <w:szCs w:val="24"/>
          <w:lang w:val="es-ES_tradnl"/>
        </w:rPr>
        <w:t>actualiza las causales de procedencia</w:t>
      </w:r>
      <w:r w:rsidRPr="0095604D">
        <w:rPr>
          <w:rFonts w:ascii="Palatino Linotype" w:hAnsi="Palatino Linotype"/>
          <w:b/>
          <w:sz w:val="24"/>
          <w:szCs w:val="24"/>
          <w:lang w:val="es-ES_tradnl"/>
        </w:rPr>
        <w:t xml:space="preserve"> </w:t>
      </w:r>
      <w:r w:rsidRPr="0095604D">
        <w:rPr>
          <w:rFonts w:ascii="Palatino Linotype" w:hAnsi="Palatino Linotype" w:cs="Arial"/>
          <w:sz w:val="24"/>
          <w:szCs w:val="24"/>
          <w:lang w:val="es-ES_tradnl" w:eastAsia="es-MX"/>
        </w:rPr>
        <w:t xml:space="preserve">contenidas en </w:t>
      </w:r>
      <w:r w:rsidRPr="0095604D">
        <w:rPr>
          <w:rFonts w:ascii="Palatino Linotype" w:hAnsi="Palatino Linotype" w:cs="Arial"/>
          <w:sz w:val="24"/>
          <w:szCs w:val="24"/>
          <w:lang w:val="es-ES" w:eastAsia="es-MX"/>
        </w:rPr>
        <w:t xml:space="preserve">el artículo 179 fracciones </w:t>
      </w:r>
      <w:r w:rsidR="006E10E5" w:rsidRPr="0095604D">
        <w:rPr>
          <w:rFonts w:ascii="Palatino Linotype" w:hAnsi="Palatino Linotype" w:cs="Arial"/>
          <w:sz w:val="24"/>
          <w:szCs w:val="24"/>
          <w:lang w:val="es-ES" w:eastAsia="es-MX"/>
        </w:rPr>
        <w:t>V</w:t>
      </w:r>
      <w:r w:rsidR="00B35B3B" w:rsidRPr="0095604D">
        <w:rPr>
          <w:rFonts w:ascii="Palatino Linotype" w:hAnsi="Palatino Linotype" w:cs="Arial"/>
          <w:sz w:val="24"/>
          <w:szCs w:val="24"/>
          <w:lang w:val="es-ES" w:eastAsia="es-MX"/>
        </w:rPr>
        <w:t xml:space="preserve">, relativo a la </w:t>
      </w:r>
      <w:r w:rsidR="00037EB9" w:rsidRPr="0095604D">
        <w:rPr>
          <w:rFonts w:ascii="Palatino Linotype" w:hAnsi="Palatino Linotype" w:cs="Arial"/>
          <w:sz w:val="24"/>
          <w:szCs w:val="24"/>
          <w:lang w:val="es-ES" w:eastAsia="es-MX"/>
        </w:rPr>
        <w:t>entrega de información incompleta</w:t>
      </w:r>
      <w:r w:rsidR="00B35B3B" w:rsidRPr="0095604D">
        <w:rPr>
          <w:rFonts w:ascii="Palatino Linotype" w:hAnsi="Palatino Linotype" w:cs="Arial"/>
          <w:sz w:val="24"/>
          <w:szCs w:val="24"/>
          <w:lang w:val="es-ES" w:eastAsia="es-MX"/>
        </w:rPr>
        <w:t>,</w:t>
      </w:r>
      <w:r w:rsidRPr="0095604D">
        <w:rPr>
          <w:rFonts w:ascii="Palatino Linotype" w:hAnsi="Palatino Linotype" w:cs="Arial"/>
          <w:sz w:val="24"/>
          <w:szCs w:val="24"/>
          <w:lang w:val="es-ES" w:eastAsia="es-MX"/>
        </w:rPr>
        <w:t xml:space="preserve"> de la </w:t>
      </w:r>
      <w:r w:rsidRPr="0095604D">
        <w:rPr>
          <w:rFonts w:ascii="Palatino Linotype" w:eastAsia="Calibri" w:hAnsi="Palatino Linotype" w:cs="Arial"/>
          <w:b/>
          <w:sz w:val="24"/>
          <w:szCs w:val="24"/>
          <w:lang w:val="es-ES"/>
        </w:rPr>
        <w:t>Ley de Transparencia y Acceso a la Información Pública del Estado de México y Municipios</w:t>
      </w:r>
      <w:r w:rsidRPr="0095604D">
        <w:rPr>
          <w:rFonts w:ascii="Palatino Linotype" w:hAnsi="Palatino Linotype" w:cs="Arial"/>
          <w:sz w:val="24"/>
          <w:szCs w:val="24"/>
          <w:lang w:val="es-ES" w:eastAsia="es-MX"/>
        </w:rPr>
        <w:t>.</w:t>
      </w:r>
    </w:p>
    <w:p w14:paraId="7F7546DD" w14:textId="77777777" w:rsidR="00601054" w:rsidRPr="0095604D" w:rsidRDefault="00601054" w:rsidP="00030C87">
      <w:pPr>
        <w:tabs>
          <w:tab w:val="left" w:pos="426"/>
        </w:tabs>
        <w:spacing w:line="360" w:lineRule="auto"/>
        <w:ind w:left="567" w:right="616"/>
        <w:jc w:val="both"/>
        <w:rPr>
          <w:rFonts w:ascii="Palatino Linotype" w:hAnsi="Palatino Linotype" w:cs="Arial"/>
          <w:i/>
          <w:iCs/>
          <w:color w:val="000000" w:themeColor="text1"/>
          <w:sz w:val="22"/>
          <w:szCs w:val="22"/>
        </w:rPr>
      </w:pPr>
    </w:p>
    <w:p w14:paraId="5A5C4D9D" w14:textId="77777777" w:rsidR="00030C87" w:rsidRPr="0095604D" w:rsidRDefault="00030C87" w:rsidP="00030C87">
      <w:pPr>
        <w:pStyle w:val="Ttulo2"/>
        <w:tabs>
          <w:tab w:val="left" w:pos="426"/>
        </w:tabs>
        <w:rPr>
          <w:rFonts w:ascii="Palatino Linotype" w:hAnsi="Palatino Linotype" w:cs="Arial"/>
          <w:b/>
          <w:color w:val="000000" w:themeColor="text1"/>
          <w:sz w:val="24"/>
          <w:szCs w:val="24"/>
        </w:rPr>
      </w:pPr>
      <w:bookmarkStart w:id="8" w:name="_Toc87456489"/>
      <w:bookmarkStart w:id="9" w:name="_Toc34911390"/>
      <w:r w:rsidRPr="0095604D">
        <w:rPr>
          <w:rFonts w:ascii="Palatino Linotype" w:hAnsi="Palatino Linotype" w:cs="Arial"/>
          <w:b/>
          <w:color w:val="000000" w:themeColor="text1"/>
          <w:sz w:val="24"/>
          <w:szCs w:val="24"/>
        </w:rPr>
        <w:t>CUARTO. Estudio y Resolución del asunto.</w:t>
      </w:r>
      <w:bookmarkEnd w:id="8"/>
    </w:p>
    <w:p w14:paraId="671F21BF" w14:textId="77777777" w:rsidR="00030C87" w:rsidRPr="0095604D" w:rsidRDefault="00030C87" w:rsidP="00030C87">
      <w:pPr>
        <w:pStyle w:val="Prrafodelista"/>
        <w:tabs>
          <w:tab w:val="left" w:pos="426"/>
        </w:tabs>
        <w:spacing w:before="240" w:after="240" w:line="360" w:lineRule="auto"/>
        <w:ind w:left="0" w:right="51"/>
        <w:jc w:val="both"/>
        <w:outlineLvl w:val="2"/>
        <w:rPr>
          <w:rFonts w:ascii="Palatino Linotype" w:hAnsi="Palatino Linotype"/>
          <w:b/>
          <w:bCs/>
          <w:color w:val="000000" w:themeColor="text1"/>
          <w:sz w:val="24"/>
        </w:rPr>
      </w:pPr>
      <w:bookmarkStart w:id="10" w:name="_Toc87456490"/>
      <w:r w:rsidRPr="0095604D">
        <w:rPr>
          <w:rFonts w:ascii="Palatino Linotype" w:hAnsi="Palatino Linotype"/>
          <w:b/>
          <w:bCs/>
          <w:color w:val="000000" w:themeColor="text1"/>
          <w:sz w:val="24"/>
        </w:rPr>
        <w:t>I. De la atención a la solicitud de información.</w:t>
      </w:r>
      <w:bookmarkEnd w:id="10"/>
    </w:p>
    <w:p w14:paraId="305E77F3" w14:textId="77777777" w:rsidR="00030C87" w:rsidRPr="0095604D" w:rsidRDefault="00030C87" w:rsidP="00030C87">
      <w:pPr>
        <w:pStyle w:val="Ttulo2"/>
        <w:numPr>
          <w:ilvl w:val="1"/>
          <w:numId w:val="2"/>
        </w:numPr>
        <w:spacing w:line="259" w:lineRule="auto"/>
        <w:ind w:left="993" w:hanging="360"/>
        <w:rPr>
          <w:rFonts w:ascii="Palatino Linotype" w:hAnsi="Palatino Linotype"/>
          <w:b/>
          <w:color w:val="auto"/>
          <w:sz w:val="24"/>
          <w:szCs w:val="24"/>
        </w:rPr>
      </w:pPr>
      <w:bookmarkStart w:id="11" w:name="_Toc59195561"/>
      <w:bookmarkStart w:id="12" w:name="_Toc83830727"/>
      <w:bookmarkStart w:id="13" w:name="_Toc85112350"/>
      <w:bookmarkStart w:id="14" w:name="_Toc27141117"/>
      <w:bookmarkStart w:id="15" w:name="_Toc4061684"/>
      <w:r w:rsidRPr="0095604D">
        <w:rPr>
          <w:rFonts w:ascii="Palatino Linotype" w:hAnsi="Palatino Linotype"/>
          <w:b/>
          <w:color w:val="auto"/>
          <w:sz w:val="24"/>
          <w:szCs w:val="24"/>
        </w:rPr>
        <w:t>De la fuente obligacional</w:t>
      </w:r>
      <w:bookmarkEnd w:id="11"/>
      <w:bookmarkEnd w:id="12"/>
      <w:bookmarkEnd w:id="13"/>
    </w:p>
    <w:bookmarkEnd w:id="14"/>
    <w:bookmarkEnd w:id="15"/>
    <w:p w14:paraId="4CE1B5E6" w14:textId="77777777" w:rsidR="00030C87" w:rsidRPr="0095604D" w:rsidRDefault="00030C87" w:rsidP="00030C87">
      <w:pPr>
        <w:numPr>
          <w:ilvl w:val="0"/>
          <w:numId w:val="2"/>
        </w:numPr>
        <w:spacing w:line="360" w:lineRule="auto"/>
        <w:ind w:left="0" w:right="34" w:firstLine="0"/>
        <w:contextualSpacing/>
        <w:jc w:val="both"/>
        <w:rPr>
          <w:rFonts w:ascii="Palatino Linotype" w:eastAsia="MS Mincho" w:hAnsi="Palatino Linotype" w:cs="Arial"/>
          <w:sz w:val="24"/>
          <w:szCs w:val="24"/>
        </w:rPr>
      </w:pPr>
      <w:r w:rsidRPr="0095604D">
        <w:rPr>
          <w:rFonts w:ascii="Palatino Linotype" w:hAnsi="Palatino Linotype" w:cs="Arial"/>
          <w:color w:val="000000"/>
          <w:sz w:val="24"/>
          <w:szCs w:val="24"/>
          <w:lang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95604D">
        <w:rPr>
          <w:rFonts w:ascii="Palatino Linotype" w:hAnsi="Palatino Linotype" w:cs="Arial"/>
          <w:color w:val="000000"/>
          <w:sz w:val="24"/>
          <w:szCs w:val="24"/>
        </w:rPr>
        <w:t xml:space="preserve"> </w:t>
      </w:r>
      <w:r w:rsidRPr="0095604D">
        <w:rPr>
          <w:rFonts w:ascii="Palatino Linotype" w:hAnsi="Palatino Linotype" w:cs="Arial"/>
          <w:b/>
          <w:color w:val="000000"/>
          <w:sz w:val="24"/>
          <w:szCs w:val="24"/>
        </w:rPr>
        <w:t>SUJETO OBLIGADO</w:t>
      </w:r>
      <w:r w:rsidRPr="0095604D">
        <w:rPr>
          <w:rFonts w:ascii="Palatino Linotype" w:hAnsi="Palatino Linotype" w:cs="Arial"/>
          <w:color w:val="000000"/>
          <w:sz w:val="24"/>
          <w:szCs w:val="24"/>
        </w:rPr>
        <w:t xml:space="preserve"> debe ser cuidadoso del debido </w:t>
      </w:r>
      <w:r w:rsidRPr="0095604D">
        <w:rPr>
          <w:rFonts w:ascii="Palatino Linotype" w:hAnsi="Palatino Linotype" w:cs="Arial"/>
          <w:color w:val="000000"/>
          <w:sz w:val="24"/>
          <w:szCs w:val="24"/>
        </w:rPr>
        <w:lastRenderedPageBreak/>
        <w:t xml:space="preserve">cumplimiento de las obligaciones constitucionales que se le imponen, en consecuencia, a todas las autoridades, en el ámbito de su competencia, según lo dispone el tercer párrafo del artículo primero de la </w:t>
      </w:r>
      <w:r w:rsidRPr="0095604D">
        <w:rPr>
          <w:rFonts w:ascii="Palatino Linotype" w:hAnsi="Palatino Linotype" w:cs="Arial"/>
          <w:b/>
          <w:color w:val="000000"/>
          <w:sz w:val="24"/>
          <w:szCs w:val="24"/>
        </w:rPr>
        <w:t xml:space="preserve">Constitución Política de los Estados Unidos Mexicanos </w:t>
      </w:r>
      <w:r w:rsidRPr="0095604D">
        <w:rPr>
          <w:rFonts w:ascii="Palatino Linotype" w:hAnsi="Palatino Linotype" w:cs="Arial"/>
          <w:color w:val="000000"/>
          <w:sz w:val="24"/>
          <w:szCs w:val="24"/>
        </w:rPr>
        <w:t xml:space="preserve">al señalar la obligación de “promover, </w:t>
      </w:r>
      <w:r w:rsidRPr="0095604D">
        <w:rPr>
          <w:rFonts w:ascii="Palatino Linotype" w:hAnsi="Palatino Linotype" w:cs="Arial"/>
          <w:b/>
          <w:color w:val="000000"/>
          <w:sz w:val="24"/>
          <w:szCs w:val="24"/>
        </w:rPr>
        <w:t>respetar</w:t>
      </w:r>
      <w:r w:rsidRPr="0095604D">
        <w:rPr>
          <w:rFonts w:ascii="Palatino Linotype" w:hAnsi="Palatino Linotype" w:cs="Arial"/>
          <w:color w:val="000000"/>
          <w:sz w:val="24"/>
          <w:szCs w:val="24"/>
        </w:rPr>
        <w:t xml:space="preserve">, proteger y </w:t>
      </w:r>
      <w:r w:rsidRPr="0095604D">
        <w:rPr>
          <w:rFonts w:ascii="Palatino Linotype" w:hAnsi="Palatino Linotype" w:cs="Arial"/>
          <w:b/>
          <w:color w:val="000000"/>
          <w:sz w:val="24"/>
          <w:szCs w:val="24"/>
        </w:rPr>
        <w:t>garantizar</w:t>
      </w:r>
      <w:r w:rsidRPr="0095604D">
        <w:rPr>
          <w:rFonts w:ascii="Palatino Linotype" w:hAnsi="Palatino Linotype" w:cs="Arial"/>
          <w:color w:val="000000"/>
          <w:sz w:val="24"/>
          <w:szCs w:val="24"/>
        </w:rPr>
        <w:t xml:space="preserve"> los derechos humanos”, entre los cuales se encuentra dicho derecho. </w:t>
      </w:r>
    </w:p>
    <w:p w14:paraId="0A0C0F66" w14:textId="77777777" w:rsidR="00030C87" w:rsidRPr="0095604D" w:rsidRDefault="00030C87" w:rsidP="00030C87">
      <w:pPr>
        <w:tabs>
          <w:tab w:val="left" w:pos="284"/>
        </w:tabs>
        <w:spacing w:before="240" w:after="240" w:line="360" w:lineRule="auto"/>
        <w:ind w:right="49"/>
        <w:contextualSpacing/>
        <w:jc w:val="both"/>
        <w:rPr>
          <w:rFonts w:ascii="Palatino Linotype" w:eastAsia="MS Mincho" w:hAnsi="Palatino Linotype"/>
          <w:color w:val="000000"/>
          <w:sz w:val="24"/>
          <w:szCs w:val="24"/>
        </w:rPr>
      </w:pPr>
    </w:p>
    <w:p w14:paraId="0BB7838A" w14:textId="77777777" w:rsidR="00030C87" w:rsidRPr="0095604D"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95604D">
        <w:rPr>
          <w:rFonts w:ascii="Palatino Linotype" w:hAnsi="Palatino Linotype"/>
          <w:sz w:val="24"/>
          <w:szCs w:val="24"/>
        </w:rPr>
        <w:t xml:space="preserve">Definiendo el Derecho de Acceso a la Información Pública como: </w:t>
      </w:r>
      <w:r w:rsidRPr="0095604D">
        <w:rPr>
          <w:rFonts w:ascii="Palatino Linotype" w:hAnsi="Palatino Linotype"/>
          <w:i/>
          <w:color w:val="000000"/>
          <w:sz w:val="24"/>
          <w:szCs w:val="24"/>
        </w:rPr>
        <w:t>La igualdad de oportunidades para recibir, buscar e impartir información</w:t>
      </w:r>
      <w:r w:rsidRPr="0095604D">
        <w:rPr>
          <w:rFonts w:ascii="Palatino Linotype" w:hAnsi="Palatino Linotype"/>
          <w:i/>
          <w:color w:val="000000"/>
          <w:sz w:val="24"/>
          <w:szCs w:val="24"/>
          <w:vertAlign w:val="superscript"/>
        </w:rPr>
        <w:footnoteReference w:id="1"/>
      </w:r>
      <w:r w:rsidRPr="0095604D">
        <w:rPr>
          <w:rFonts w:ascii="Palatino Linotype" w:hAnsi="Palatino Linotype"/>
          <w:i/>
          <w:color w:val="000000"/>
          <w:sz w:val="24"/>
          <w:szCs w:val="24"/>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95604D">
        <w:rPr>
          <w:rFonts w:ascii="Palatino Linotype" w:hAnsi="Palatino Linotype"/>
          <w:i/>
          <w:color w:val="000000"/>
          <w:sz w:val="24"/>
          <w:szCs w:val="24"/>
          <w:vertAlign w:val="superscript"/>
        </w:rPr>
        <w:footnoteReference w:id="2"/>
      </w:r>
      <w:r w:rsidRPr="0095604D">
        <w:rPr>
          <w:rFonts w:ascii="Palatino Linotype" w:hAnsi="Palatino Linotype"/>
          <w:color w:val="000000"/>
          <w:sz w:val="24"/>
          <w:szCs w:val="24"/>
        </w:rPr>
        <w:t>que se constituye como una herramienta fundamental para ejercer</w:t>
      </w:r>
      <w:r w:rsidRPr="0095604D">
        <w:rPr>
          <w:rFonts w:ascii="Palatino Linotype" w:hAnsi="Palatino Linotype"/>
          <w:i/>
          <w:color w:val="000000"/>
          <w:sz w:val="24"/>
          <w:szCs w:val="24"/>
        </w:rPr>
        <w:t xml:space="preserve"> el control democrático de las gestiones estatales, de forma tal que puedan cuestionar, indagar y considerar si se está dando un adecuado cumplimiento a las funciones públicas,</w:t>
      </w:r>
      <w:r w:rsidRPr="0095604D">
        <w:rPr>
          <w:rFonts w:ascii="Palatino Linotype" w:hAnsi="Palatino Linotype"/>
          <w:i/>
          <w:color w:val="000000"/>
          <w:sz w:val="24"/>
          <w:szCs w:val="24"/>
          <w:vertAlign w:val="superscript"/>
        </w:rPr>
        <w:footnoteReference w:id="3"/>
      </w:r>
      <w:r w:rsidRPr="0095604D">
        <w:rPr>
          <w:rFonts w:ascii="Palatino Linotype" w:hAnsi="Palatino Linotype"/>
          <w:color w:val="000000"/>
          <w:sz w:val="24"/>
          <w:szCs w:val="24"/>
        </w:rPr>
        <w:t>fomentando</w:t>
      </w:r>
      <w:r w:rsidRPr="0095604D">
        <w:rPr>
          <w:rFonts w:ascii="Palatino Linotype" w:hAnsi="Palatino Linotype"/>
          <w:i/>
          <w:color w:val="000000"/>
          <w:sz w:val="24"/>
          <w:szCs w:val="24"/>
        </w:rPr>
        <w:t xml:space="preserve"> la transparencia de las actividades estatales y </w:t>
      </w:r>
      <w:r w:rsidRPr="0095604D">
        <w:rPr>
          <w:rFonts w:ascii="Palatino Linotype" w:hAnsi="Palatino Linotype"/>
          <w:color w:val="000000"/>
          <w:sz w:val="24"/>
          <w:szCs w:val="24"/>
        </w:rPr>
        <w:t>promoviendo</w:t>
      </w:r>
      <w:r w:rsidRPr="0095604D">
        <w:rPr>
          <w:rFonts w:ascii="Palatino Linotype" w:hAnsi="Palatino Linotype"/>
          <w:i/>
          <w:color w:val="000000"/>
          <w:sz w:val="24"/>
          <w:szCs w:val="24"/>
        </w:rPr>
        <w:t xml:space="preserve"> la responsabilidad de los funcionarios sobre su gestión pública,</w:t>
      </w:r>
      <w:r w:rsidRPr="0095604D">
        <w:rPr>
          <w:rFonts w:ascii="Palatino Linotype" w:hAnsi="Palatino Linotype"/>
          <w:i/>
          <w:color w:val="000000"/>
          <w:sz w:val="24"/>
          <w:szCs w:val="24"/>
          <w:vertAlign w:val="superscript"/>
        </w:rPr>
        <w:footnoteReference w:id="4"/>
      </w:r>
      <w:r w:rsidRPr="0095604D">
        <w:rPr>
          <w:rFonts w:ascii="Palatino Linotype" w:hAnsi="Palatino Linotype"/>
          <w:color w:val="000000"/>
          <w:sz w:val="24"/>
          <w:szCs w:val="24"/>
        </w:rPr>
        <w:t>que permite</w:t>
      </w:r>
      <w:r w:rsidRPr="0095604D">
        <w:rPr>
          <w:rFonts w:ascii="Palatino Linotype" w:hAnsi="Palatino Linotype"/>
          <w:i/>
          <w:color w:val="000000"/>
          <w:sz w:val="24"/>
          <w:szCs w:val="24"/>
        </w:rPr>
        <w:t xml:space="preserve"> saber qué están haciendo los gobiernos por sus pueblos, sin lo cual la verdad languidecería y la participación en el gobierno permanecería fragmentada.</w:t>
      </w:r>
    </w:p>
    <w:p w14:paraId="1A3E038D" w14:textId="77777777" w:rsidR="00030C87" w:rsidRPr="0095604D" w:rsidRDefault="00030C87" w:rsidP="00030C87">
      <w:pPr>
        <w:tabs>
          <w:tab w:val="left" w:pos="284"/>
        </w:tabs>
        <w:contextualSpacing/>
        <w:rPr>
          <w:rFonts w:ascii="Palatino Linotype" w:hAnsi="Palatino Linotype"/>
          <w:sz w:val="24"/>
          <w:szCs w:val="24"/>
        </w:rPr>
      </w:pPr>
    </w:p>
    <w:p w14:paraId="581AF776" w14:textId="77777777" w:rsidR="00030C87" w:rsidRPr="0095604D"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i/>
          <w:sz w:val="24"/>
          <w:szCs w:val="24"/>
        </w:rPr>
      </w:pPr>
      <w:r w:rsidRPr="0095604D">
        <w:rPr>
          <w:rFonts w:ascii="Palatino Linotype" w:hAnsi="Palatino Linotype"/>
          <w:sz w:val="24"/>
          <w:szCs w:val="24"/>
        </w:rPr>
        <w:t xml:space="preserve">Se deduce que el derecho de acceso a la información pública es un derecho humano constitucionalmente reconocido, en consecuencia, todas las autoridades en el ámbito de sus </w:t>
      </w:r>
      <w:r w:rsidRPr="0095604D">
        <w:rPr>
          <w:rFonts w:ascii="Palatino Linotype" w:hAnsi="Palatino Linotype"/>
          <w:sz w:val="24"/>
          <w:szCs w:val="24"/>
        </w:rPr>
        <w:lastRenderedPageBreak/>
        <w:t>competencias, funciones y atribuciones tienen la obligación de respetarlo, protegerlo y garantizarlo.</w:t>
      </w:r>
    </w:p>
    <w:p w14:paraId="1D944F66" w14:textId="77777777" w:rsidR="00030C87" w:rsidRPr="0095604D" w:rsidRDefault="00030C87" w:rsidP="00030C87">
      <w:pPr>
        <w:tabs>
          <w:tab w:val="left" w:pos="284"/>
        </w:tabs>
        <w:spacing w:before="240" w:after="240" w:line="360" w:lineRule="auto"/>
        <w:contextualSpacing/>
        <w:jc w:val="both"/>
        <w:rPr>
          <w:rFonts w:ascii="Palatino Linotype" w:hAnsi="Palatino Linotype"/>
          <w:i/>
          <w:sz w:val="24"/>
          <w:szCs w:val="24"/>
        </w:rPr>
      </w:pPr>
      <w:r w:rsidRPr="0095604D">
        <w:rPr>
          <w:rFonts w:ascii="Palatino Linotype" w:hAnsi="Palatino Linotype"/>
          <w:i/>
          <w:sz w:val="24"/>
          <w:szCs w:val="24"/>
        </w:rPr>
        <w:t xml:space="preserve"> </w:t>
      </w:r>
    </w:p>
    <w:p w14:paraId="5DB6B440" w14:textId="77777777" w:rsidR="00030C87" w:rsidRPr="0095604D" w:rsidRDefault="00030C87" w:rsidP="00030C87">
      <w:pPr>
        <w:numPr>
          <w:ilvl w:val="0"/>
          <w:numId w:val="2"/>
        </w:numPr>
        <w:tabs>
          <w:tab w:val="left" w:pos="284"/>
        </w:tabs>
        <w:spacing w:before="240" w:line="360" w:lineRule="auto"/>
        <w:ind w:left="0" w:firstLine="0"/>
        <w:contextualSpacing/>
        <w:jc w:val="both"/>
        <w:rPr>
          <w:rFonts w:ascii="Palatino Linotype" w:hAnsi="Palatino Linotype"/>
          <w:sz w:val="24"/>
          <w:szCs w:val="24"/>
        </w:rPr>
      </w:pPr>
      <w:r w:rsidRPr="0095604D">
        <w:rPr>
          <w:rFonts w:ascii="Palatino Linotype" w:hAnsi="Palatino Linotype" w:cs="Arial"/>
          <w:sz w:val="24"/>
          <w:szCs w:val="24"/>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95604D">
        <w:rPr>
          <w:rFonts w:ascii="Palatino Linotype" w:hAnsi="Palatino Linotype" w:cs="Arial"/>
          <w:i/>
          <w:sz w:val="24"/>
          <w:szCs w:val="24"/>
        </w:rPr>
        <w:t>por los principios de simplicidad, rapidez gratuidad del procedimiento, auxilio y orientación a los particulares</w:t>
      </w:r>
      <w:r w:rsidRPr="0095604D">
        <w:rPr>
          <w:rFonts w:ascii="Palatino Linotype" w:hAnsi="Palatino Linotype" w:cs="Arial"/>
          <w:sz w:val="24"/>
          <w:szCs w:val="24"/>
        </w:rPr>
        <w:t xml:space="preserve">, contemplando el derecho de las personas con discapacidad y hablantes de lengua indígena. </w:t>
      </w:r>
    </w:p>
    <w:p w14:paraId="452DDDEE" w14:textId="77777777" w:rsidR="00030C87" w:rsidRPr="0095604D" w:rsidRDefault="00030C87" w:rsidP="00030C87">
      <w:pPr>
        <w:tabs>
          <w:tab w:val="left" w:pos="284"/>
        </w:tabs>
        <w:spacing w:before="240" w:after="240" w:line="360" w:lineRule="auto"/>
        <w:contextualSpacing/>
        <w:jc w:val="both"/>
        <w:rPr>
          <w:rFonts w:ascii="Palatino Linotype" w:hAnsi="Palatino Linotype"/>
          <w:sz w:val="24"/>
          <w:szCs w:val="24"/>
        </w:rPr>
      </w:pPr>
    </w:p>
    <w:p w14:paraId="0BA7D5C5" w14:textId="77777777" w:rsidR="00030C87" w:rsidRPr="0095604D"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95604D">
        <w:rPr>
          <w:rFonts w:ascii="Palatino Linotype" w:hAnsi="Palatino Linotype"/>
          <w:sz w:val="24"/>
          <w:szCs w:val="24"/>
        </w:rPr>
        <w:t xml:space="preserve">Es así que la </w:t>
      </w:r>
      <w:r w:rsidRPr="0095604D">
        <w:rPr>
          <w:rFonts w:ascii="Palatino Linotype" w:hAnsi="Palatino Linotype"/>
          <w:b/>
          <w:sz w:val="24"/>
          <w:szCs w:val="24"/>
        </w:rPr>
        <w:t xml:space="preserve">Ley de Transparencia y Acceso a la Información Pública del Estado de México y Municipios, </w:t>
      </w:r>
      <w:r w:rsidRPr="0095604D">
        <w:rPr>
          <w:rFonts w:ascii="Palatino Linotype" w:hAnsi="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sidRPr="0095604D">
        <w:rPr>
          <w:rFonts w:ascii="Palatino Linotype" w:hAnsi="Palatino Linotype"/>
          <w:b/>
          <w:sz w:val="24"/>
          <w:szCs w:val="24"/>
        </w:rPr>
        <w:t xml:space="preserve"> </w:t>
      </w:r>
      <w:r w:rsidRPr="0095604D">
        <w:rPr>
          <w:rFonts w:ascii="Palatino Linotype" w:hAnsi="Palatino Linotype"/>
          <w:sz w:val="24"/>
          <w:szCs w:val="24"/>
        </w:rPr>
        <w:t xml:space="preserve">establece que </w:t>
      </w:r>
      <w:r w:rsidRPr="0095604D">
        <w:rPr>
          <w:rFonts w:ascii="Palatino Linotype" w:hAnsi="Palatino Linotype"/>
          <w:b/>
          <w:i/>
          <w:sz w:val="24"/>
          <w:szCs w:val="24"/>
          <w:u w:val="single"/>
        </w:rPr>
        <w:t>el recurso de revisión es la garantía secundaria</w:t>
      </w:r>
      <w:r w:rsidRPr="0095604D">
        <w:rPr>
          <w:rFonts w:ascii="Palatino Linotype" w:hAnsi="Palatino Linotype"/>
          <w:b/>
          <w:i/>
          <w:sz w:val="24"/>
          <w:szCs w:val="24"/>
        </w:rPr>
        <w:t xml:space="preserve"> mediante la cual se pretende reparar cualquier posible afectación al derecho de acceso a la información pública</w:t>
      </w:r>
      <w:r w:rsidRPr="0095604D">
        <w:rPr>
          <w:rFonts w:ascii="Palatino Linotype" w:hAnsi="Palatino Linotype"/>
          <w:b/>
          <w:sz w:val="24"/>
          <w:szCs w:val="24"/>
        </w:rPr>
        <w:t>, s</w:t>
      </w:r>
      <w:r w:rsidRPr="0095604D">
        <w:rPr>
          <w:rFonts w:ascii="Palatino Linotype" w:hAnsi="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40C0A608" w14:textId="77777777" w:rsidR="00030C87" w:rsidRPr="0095604D" w:rsidRDefault="00030C87" w:rsidP="00030C87">
      <w:pPr>
        <w:tabs>
          <w:tab w:val="left" w:pos="284"/>
        </w:tabs>
        <w:rPr>
          <w:rFonts w:ascii="Palatino Linotype" w:eastAsia="MS Mincho" w:hAnsi="Palatino Linotype" w:cs="Arial"/>
          <w:sz w:val="24"/>
          <w:szCs w:val="24"/>
        </w:rPr>
      </w:pPr>
    </w:p>
    <w:p w14:paraId="39AE54FA" w14:textId="77777777" w:rsidR="00030C87" w:rsidRPr="0095604D" w:rsidRDefault="00030C87" w:rsidP="00030C8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rPr>
      </w:pPr>
      <w:r w:rsidRPr="0095604D">
        <w:rPr>
          <w:rFonts w:ascii="Palatino Linotype" w:eastAsia="Calibri" w:hAnsi="Palatino Linotype"/>
          <w:sz w:val="24"/>
          <w:szCs w:val="24"/>
        </w:rPr>
        <w:t xml:space="preserve">Establecido lo anterior, resulta evidente que las razones o motivos de inconformidad hechos valer en el recurso de revisión resultan </w:t>
      </w:r>
      <w:r w:rsidRPr="0095604D">
        <w:rPr>
          <w:rFonts w:ascii="Palatino Linotype" w:eastAsia="Calibri" w:hAnsi="Palatino Linotype"/>
          <w:b/>
          <w:sz w:val="24"/>
          <w:szCs w:val="24"/>
        </w:rPr>
        <w:t>fundadas y procedentes</w:t>
      </w:r>
      <w:r w:rsidRPr="0095604D">
        <w:rPr>
          <w:rFonts w:ascii="Palatino Linotype" w:eastAsia="Calibri" w:hAnsi="Palatino Linotype"/>
          <w:sz w:val="24"/>
          <w:szCs w:val="24"/>
        </w:rPr>
        <w:t xml:space="preserve">, debido a que el </w:t>
      </w:r>
      <w:r w:rsidRPr="0095604D">
        <w:rPr>
          <w:rFonts w:ascii="Palatino Linotype" w:eastAsia="Calibri" w:hAnsi="Palatino Linotype"/>
          <w:b/>
          <w:sz w:val="24"/>
          <w:szCs w:val="24"/>
        </w:rPr>
        <w:t>SUJETO OBLIGADO</w:t>
      </w:r>
      <w:r w:rsidRPr="0095604D">
        <w:rPr>
          <w:rFonts w:ascii="Palatino Linotype" w:eastAsia="Calibri" w:hAnsi="Palatino Linotype"/>
          <w:sz w:val="24"/>
          <w:szCs w:val="24"/>
        </w:rPr>
        <w:t xml:space="preserve"> proporcionó información que no corresponde con lo solicitado.</w:t>
      </w:r>
    </w:p>
    <w:p w14:paraId="6FFECD04" w14:textId="77777777" w:rsidR="00030C87" w:rsidRPr="0095604D" w:rsidRDefault="00030C87" w:rsidP="00030C87">
      <w:pPr>
        <w:pStyle w:val="Prrafodelista"/>
        <w:numPr>
          <w:ilvl w:val="0"/>
          <w:numId w:val="2"/>
        </w:numPr>
        <w:spacing w:before="240" w:after="360" w:line="360" w:lineRule="auto"/>
        <w:ind w:left="0" w:firstLine="0"/>
        <w:jc w:val="both"/>
        <w:rPr>
          <w:rFonts w:ascii="Palatino Linotype" w:hAnsi="Palatino Linotype" w:cs="Arial"/>
          <w:i/>
          <w:color w:val="000000" w:themeColor="text1"/>
          <w:sz w:val="24"/>
        </w:rPr>
      </w:pPr>
      <w:r w:rsidRPr="0095604D">
        <w:rPr>
          <w:rFonts w:ascii="Palatino Linotype" w:hAnsi="Palatino Linotype" w:cs="Arial"/>
          <w:sz w:val="24"/>
        </w:rPr>
        <w:lastRenderedPageBreak/>
        <w:t xml:space="preserve">Ahora bien, para entender los alcances de la información pública se considera importante citar el criterio </w:t>
      </w:r>
      <w:r w:rsidRPr="0095604D">
        <w:rPr>
          <w:rFonts w:ascii="Palatino Linotype" w:hAnsi="Palatino Linotype" w:cs="Arial"/>
          <w:bCs/>
          <w:sz w:val="24"/>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95604D">
        <w:rPr>
          <w:rFonts w:ascii="Palatino Linotype" w:hAnsi="Palatino Linotype" w:cs="Arial"/>
          <w:sz w:val="24"/>
        </w:rPr>
        <w:t>cuyo rubro y texto dispone:</w:t>
      </w:r>
    </w:p>
    <w:p w14:paraId="6EF319B7" w14:textId="77777777" w:rsidR="00030C87" w:rsidRPr="0095604D" w:rsidRDefault="00030C87" w:rsidP="00030C87">
      <w:pPr>
        <w:autoSpaceDE w:val="0"/>
        <w:autoSpaceDN w:val="0"/>
        <w:adjustRightInd w:val="0"/>
        <w:ind w:left="567" w:right="567"/>
        <w:jc w:val="both"/>
        <w:rPr>
          <w:rFonts w:ascii="Palatino Linotype" w:hAnsi="Palatino Linotype" w:cs="Arial"/>
          <w:b/>
          <w:i/>
          <w:sz w:val="22"/>
          <w:szCs w:val="24"/>
          <w:lang w:eastAsia="es-MX"/>
        </w:rPr>
      </w:pPr>
      <w:r w:rsidRPr="0095604D">
        <w:rPr>
          <w:rFonts w:ascii="Palatino Linotype" w:hAnsi="Palatino Linotype" w:cs="Arial"/>
          <w:b/>
          <w:i/>
          <w:sz w:val="22"/>
          <w:szCs w:val="24"/>
          <w:lang w:eastAsia="es-MX"/>
        </w:rPr>
        <w:t>“CRITERIO 0002-11</w:t>
      </w:r>
    </w:p>
    <w:p w14:paraId="7F2E7637" w14:textId="77777777" w:rsidR="00030C87" w:rsidRPr="0095604D"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95604D">
        <w:rPr>
          <w:rFonts w:ascii="Palatino Linotype" w:hAnsi="Palatino Linotype" w:cs="Arial"/>
          <w:b/>
          <w:i/>
          <w:sz w:val="22"/>
          <w:szCs w:val="24"/>
          <w:lang w:eastAsia="es-MX"/>
        </w:rPr>
        <w:t xml:space="preserve">INFORMACIÓN PÚBLICA, CONCEPTO DE, EN MATERIA DE TRANSPARENCIA. INTERPRETACIÓN TEMÁTICA DE LOS ARTÍCULOS 2, FRACCIÓN </w:t>
      </w:r>
      <w:r w:rsidRPr="0095604D">
        <w:rPr>
          <w:rFonts w:ascii="Palatino Linotype" w:hAnsi="Palatino Linotype" w:cs="Arial"/>
          <w:b/>
          <w:bCs/>
          <w:i/>
          <w:sz w:val="22"/>
          <w:szCs w:val="24"/>
          <w:lang w:eastAsia="es-MX"/>
        </w:rPr>
        <w:t xml:space="preserve">V, XV, Y XVI, </w:t>
      </w:r>
      <w:r w:rsidRPr="0095604D">
        <w:rPr>
          <w:rFonts w:ascii="Palatino Linotype" w:hAnsi="Palatino Linotype" w:cs="Arial"/>
          <w:b/>
          <w:i/>
          <w:sz w:val="22"/>
          <w:szCs w:val="24"/>
          <w:lang w:eastAsia="es-MX"/>
        </w:rPr>
        <w:t>3, 4,11 Y 41.</w:t>
      </w:r>
      <w:r w:rsidRPr="0095604D">
        <w:rPr>
          <w:rFonts w:ascii="Palatino Linotype" w:hAnsi="Palatino Linotype" w:cs="Arial"/>
          <w:i/>
          <w:sz w:val="22"/>
          <w:szCs w:val="24"/>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47A1C2F" w14:textId="77777777" w:rsidR="00030C87" w:rsidRPr="0095604D"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95604D">
        <w:rPr>
          <w:rFonts w:ascii="Palatino Linotype" w:hAnsi="Palatino Linotype" w:cs="Arial"/>
          <w:i/>
          <w:sz w:val="22"/>
          <w:szCs w:val="24"/>
          <w:lang w:eastAsia="es-MX"/>
        </w:rPr>
        <w:t>En consecuencia el acceso a la información se refiere a que se cumplan cualquiera de los siguientes tres supuestos:</w:t>
      </w:r>
    </w:p>
    <w:p w14:paraId="4B9808D2" w14:textId="77777777" w:rsidR="00030C87" w:rsidRPr="0095604D"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95604D">
        <w:rPr>
          <w:rFonts w:ascii="Palatino Linotype" w:hAnsi="Palatino Linotype" w:cs="Arial"/>
          <w:i/>
          <w:sz w:val="22"/>
          <w:szCs w:val="24"/>
          <w:lang w:eastAsia="es-MX"/>
        </w:rPr>
        <w:t>Que se trate de información registrada en cualquier soporte documental, que en ejercicio de las atribuciones conferidas, sea generada por los Sujetos Obligados;</w:t>
      </w:r>
    </w:p>
    <w:p w14:paraId="229740A6" w14:textId="77777777" w:rsidR="00030C87" w:rsidRPr="0095604D"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95604D">
        <w:rPr>
          <w:rFonts w:ascii="Palatino Linotype" w:hAnsi="Palatino Linotype" w:cs="Arial"/>
          <w:i/>
          <w:sz w:val="22"/>
          <w:szCs w:val="24"/>
          <w:lang w:eastAsia="es-MX"/>
        </w:rPr>
        <w:t>Que se trate de información registrada en cualquier soporte documental, que en ejercicio de las atribuciones conferidas, sea administrada por los Sujetos Obligados, y</w:t>
      </w:r>
    </w:p>
    <w:p w14:paraId="1F97EA69" w14:textId="77777777" w:rsidR="00030C87" w:rsidRPr="0095604D" w:rsidRDefault="00030C87" w:rsidP="00030C87">
      <w:pPr>
        <w:ind w:left="567" w:right="567"/>
        <w:jc w:val="both"/>
        <w:rPr>
          <w:rFonts w:ascii="Palatino Linotype" w:hAnsi="Palatino Linotype" w:cs="Arial"/>
          <w:i/>
          <w:color w:val="000000" w:themeColor="text1"/>
          <w:sz w:val="22"/>
          <w:szCs w:val="24"/>
        </w:rPr>
      </w:pPr>
      <w:r w:rsidRPr="0095604D">
        <w:rPr>
          <w:rFonts w:ascii="Palatino Linotype" w:hAnsi="Palatino Linotype" w:cs="Arial"/>
          <w:i/>
          <w:sz w:val="22"/>
          <w:szCs w:val="24"/>
          <w:lang w:eastAsia="es-MX"/>
        </w:rPr>
        <w:t>Que se trate de información registrada en cualquier soporte documental, que en ejercicio de las atribuciones conferidas, se encuentre en posesión de los Sujetos Obligados.”</w:t>
      </w:r>
    </w:p>
    <w:p w14:paraId="22088A46" w14:textId="77777777" w:rsidR="00030C87" w:rsidRPr="0095604D"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3CAD67E3" w14:textId="77777777" w:rsidR="00030C87" w:rsidRPr="0095604D" w:rsidRDefault="00030C87" w:rsidP="00030C87">
      <w:pPr>
        <w:pStyle w:val="Prrafodelista"/>
        <w:numPr>
          <w:ilvl w:val="0"/>
          <w:numId w:val="2"/>
        </w:numPr>
        <w:tabs>
          <w:tab w:val="left" w:pos="851"/>
        </w:tabs>
        <w:spacing w:before="240" w:after="240" w:line="360" w:lineRule="auto"/>
        <w:ind w:left="0" w:right="49" w:firstLine="0"/>
        <w:jc w:val="both"/>
        <w:rPr>
          <w:rFonts w:ascii="Palatino Linotype" w:hAnsi="Palatino Linotype" w:cs="Arial"/>
          <w:sz w:val="24"/>
          <w:lang w:val="es-ES"/>
        </w:rPr>
      </w:pPr>
      <w:r w:rsidRPr="0095604D">
        <w:rPr>
          <w:rFonts w:ascii="Palatino Linotype" w:hAnsi="Palatino Linotype"/>
          <w:sz w:val="24"/>
          <w:lang w:val="es-ES"/>
        </w:rPr>
        <w:t>El derecho de acceso a la información encuentra su materia elemental en los documentos, y la Ley de Transparencia local nos brinda el siguiente concepto, para darnos un mejor panorama:</w:t>
      </w:r>
    </w:p>
    <w:p w14:paraId="63773BBD" w14:textId="77777777" w:rsidR="00030C87" w:rsidRPr="0095604D" w:rsidRDefault="00030C87" w:rsidP="00030C87">
      <w:pPr>
        <w:autoSpaceDE w:val="0"/>
        <w:autoSpaceDN w:val="0"/>
        <w:adjustRightInd w:val="0"/>
        <w:ind w:left="567" w:right="567"/>
        <w:jc w:val="both"/>
        <w:rPr>
          <w:rFonts w:ascii="Palatino Linotype" w:hAnsi="Palatino Linotype"/>
          <w:i/>
          <w:sz w:val="22"/>
          <w:szCs w:val="24"/>
          <w:lang w:val="es-ES"/>
        </w:rPr>
      </w:pPr>
      <w:r w:rsidRPr="0095604D">
        <w:rPr>
          <w:rFonts w:ascii="Palatino Linotype" w:eastAsiaTheme="minorHAnsi" w:hAnsi="Palatino Linotype" w:cs="Bookman Old Style,Bold"/>
          <w:b/>
          <w:bCs/>
          <w:i/>
          <w:sz w:val="22"/>
          <w:szCs w:val="24"/>
          <w:lang w:eastAsia="en-US"/>
        </w:rPr>
        <w:t xml:space="preserve">XI. Documento: </w:t>
      </w:r>
      <w:r w:rsidRPr="0095604D">
        <w:rPr>
          <w:rFonts w:ascii="Palatino Linotype" w:eastAsiaTheme="minorHAnsi" w:hAnsi="Palatino Linotype" w:cs="Bookman Old Style"/>
          <w:i/>
          <w:sz w:val="22"/>
          <w:szCs w:val="24"/>
          <w:lang w:eastAsia="en-US"/>
        </w:rPr>
        <w:t xml:space="preserve">Los expedientes, reportes, estudios, actas, resoluciones, </w:t>
      </w:r>
      <w:r w:rsidRPr="0095604D">
        <w:rPr>
          <w:rFonts w:ascii="Palatino Linotype" w:eastAsiaTheme="minorHAnsi" w:hAnsi="Palatino Linotype" w:cs="Bookman Old Style"/>
          <w:b/>
          <w:i/>
          <w:sz w:val="22"/>
          <w:szCs w:val="24"/>
          <w:lang w:eastAsia="en-US"/>
        </w:rPr>
        <w:t>oficios,</w:t>
      </w:r>
      <w:r w:rsidRPr="0095604D">
        <w:rPr>
          <w:rFonts w:ascii="Palatino Linotype" w:eastAsiaTheme="minorHAnsi" w:hAnsi="Palatino Linotype" w:cs="Bookman Old Style"/>
          <w:i/>
          <w:sz w:val="22"/>
          <w:szCs w:val="24"/>
          <w:lang w:eastAsia="en-US"/>
        </w:rPr>
        <w:t xml:space="preserve"> correspondencia, acuerdos, directivas, directrices, circulares, contratos, convenios, instructivos, notas, memorandos, estadísticas o bien, </w:t>
      </w:r>
      <w:r w:rsidRPr="0095604D">
        <w:rPr>
          <w:rFonts w:ascii="Palatino Linotype" w:eastAsiaTheme="minorHAnsi" w:hAnsi="Palatino Linotype" w:cs="Bookman Old Style"/>
          <w:b/>
          <w:i/>
          <w:sz w:val="22"/>
          <w:szCs w:val="24"/>
          <w:lang w:eastAsia="en-US"/>
        </w:rPr>
        <w:t>cualquier otro registro</w:t>
      </w:r>
      <w:r w:rsidRPr="0095604D">
        <w:rPr>
          <w:rFonts w:ascii="Palatino Linotype" w:eastAsiaTheme="minorHAnsi" w:hAnsi="Palatino Linotype" w:cs="Bookman Old Style"/>
          <w:i/>
          <w:sz w:val="22"/>
          <w:szCs w:val="24"/>
          <w:lang w:eastAsia="en-US"/>
        </w:rPr>
        <w:t xml:space="preserve"> que documente el ejercicio de las facultades, funciones y competencias de los sujetos obligados, sus servidores públicos e integrantes, sin importar su </w:t>
      </w:r>
      <w:r w:rsidRPr="0095604D">
        <w:rPr>
          <w:rFonts w:ascii="Palatino Linotype" w:eastAsiaTheme="minorHAnsi" w:hAnsi="Palatino Linotype" w:cs="Bookman Old Style"/>
          <w:i/>
          <w:sz w:val="22"/>
          <w:szCs w:val="24"/>
          <w:lang w:eastAsia="en-US"/>
        </w:rPr>
        <w:lastRenderedPageBreak/>
        <w:t>fuente o fecha de elaboración. Los documentos podrán estar en cualquier medio, sea escrito, impreso,  sonoro, visual, electrónico, informático u holográfico;</w:t>
      </w:r>
    </w:p>
    <w:p w14:paraId="703BBE6A" w14:textId="77777777" w:rsidR="00030C87" w:rsidRPr="0095604D" w:rsidRDefault="00030C87" w:rsidP="00030C87">
      <w:pPr>
        <w:pStyle w:val="Prrafodelista"/>
        <w:tabs>
          <w:tab w:val="left" w:pos="851"/>
        </w:tabs>
        <w:spacing w:line="360" w:lineRule="auto"/>
        <w:ind w:left="0" w:right="49"/>
        <w:jc w:val="both"/>
        <w:rPr>
          <w:rFonts w:ascii="Palatino Linotype" w:hAnsi="Palatino Linotype"/>
          <w:lang w:val="es-ES"/>
        </w:rPr>
      </w:pPr>
    </w:p>
    <w:p w14:paraId="3F04D2E8" w14:textId="77777777" w:rsidR="00030C87" w:rsidRPr="0095604D"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95604D">
        <w:rPr>
          <w:rFonts w:ascii="Palatino Linotype" w:hAnsi="Palatino Linotype"/>
          <w:sz w:val="24"/>
          <w:lang w:val="es-ES"/>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371BE56C" w14:textId="77777777" w:rsidR="00030C87" w:rsidRPr="0095604D" w:rsidRDefault="00030C87" w:rsidP="00030C87">
      <w:pPr>
        <w:pStyle w:val="Prrafodelista"/>
        <w:spacing w:line="360" w:lineRule="auto"/>
        <w:ind w:left="0"/>
        <w:jc w:val="both"/>
        <w:rPr>
          <w:rFonts w:ascii="Palatino Linotype" w:eastAsia="Calibri" w:hAnsi="Palatino Linotype" w:cs="Arial"/>
          <w:sz w:val="24"/>
        </w:rPr>
      </w:pPr>
    </w:p>
    <w:p w14:paraId="443D4397" w14:textId="77777777" w:rsidR="00030C87" w:rsidRPr="0095604D" w:rsidRDefault="00030C87" w:rsidP="00030C87">
      <w:pPr>
        <w:pStyle w:val="Prrafodelista"/>
        <w:numPr>
          <w:ilvl w:val="0"/>
          <w:numId w:val="2"/>
        </w:numPr>
        <w:spacing w:line="360" w:lineRule="auto"/>
        <w:ind w:left="0" w:firstLine="0"/>
        <w:jc w:val="both"/>
        <w:rPr>
          <w:rFonts w:ascii="Palatino Linotype" w:eastAsia="Calibri" w:hAnsi="Palatino Linotype" w:cs="Arial"/>
          <w:sz w:val="24"/>
        </w:rPr>
      </w:pPr>
      <w:r w:rsidRPr="0095604D">
        <w:rPr>
          <w:rFonts w:ascii="Palatino Linotype" w:hAnsi="Palatino Linotype"/>
          <w:color w:val="000000" w:themeColor="text1"/>
          <w:sz w:val="24"/>
        </w:rPr>
        <w:t xml:space="preserve">Resulta necesario referir que, el </w:t>
      </w:r>
      <w:r w:rsidRPr="0095604D">
        <w:rPr>
          <w:rFonts w:ascii="Palatino Linotype" w:eastAsia="Calibri" w:hAnsi="Palatino Linotype" w:cs="Arial"/>
          <w:sz w:val="24"/>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95604D">
        <w:rPr>
          <w:rFonts w:ascii="Palatino Linotype" w:eastAsia="Calibri" w:hAnsi="Palatino Linotype" w:cs="Arial"/>
          <w:b/>
          <w:sz w:val="24"/>
        </w:rPr>
        <w:t>los Sujetos Obligados deberán documentar todo acto que se derive del ejercicio de sus facultades, competencias o funciones,</w:t>
      </w:r>
      <w:r w:rsidRPr="0095604D">
        <w:rPr>
          <w:rFonts w:ascii="Palatino Linotype" w:eastAsia="Calibri" w:hAnsi="Palatino Linotype" w:cs="Arial"/>
          <w:sz w:val="24"/>
        </w:rPr>
        <w:t xml:space="preserve"> considerando desde su origen la eventual publicidad y reutilización de la información que generen, posean o administren.</w:t>
      </w:r>
    </w:p>
    <w:p w14:paraId="7D56CC25" w14:textId="77777777" w:rsidR="00030C87" w:rsidRPr="0095604D" w:rsidRDefault="00030C87" w:rsidP="00030C87">
      <w:pPr>
        <w:pStyle w:val="Prrafodelista"/>
        <w:rPr>
          <w:rFonts w:ascii="Palatino Linotype" w:eastAsia="Calibri" w:hAnsi="Palatino Linotype" w:cs="Arial"/>
          <w:sz w:val="24"/>
        </w:rPr>
      </w:pPr>
    </w:p>
    <w:p w14:paraId="05E2B4E9" w14:textId="77777777" w:rsidR="00030C87" w:rsidRPr="0095604D" w:rsidRDefault="00030C87" w:rsidP="00030C87">
      <w:pPr>
        <w:pStyle w:val="Prrafodelista"/>
        <w:numPr>
          <w:ilvl w:val="0"/>
          <w:numId w:val="2"/>
        </w:numPr>
        <w:spacing w:line="360" w:lineRule="auto"/>
        <w:ind w:left="0" w:firstLine="0"/>
        <w:jc w:val="both"/>
        <w:rPr>
          <w:rFonts w:ascii="Palatino Linotype" w:eastAsia="Calibri" w:hAnsi="Palatino Linotype" w:cs="Arial"/>
          <w:sz w:val="24"/>
        </w:rPr>
      </w:pPr>
      <w:r w:rsidRPr="0095604D">
        <w:rPr>
          <w:rFonts w:ascii="Palatino Linotype" w:hAnsi="Palatino Linotype" w:cs="Arial"/>
          <w:color w:val="000000"/>
          <w:sz w:val="24"/>
        </w:rPr>
        <w:t>Además, debemos tomar en cuenta los artículos 4 y 12, de la Ley de Transparencia y Acceso a la Información Pública del Estado de México y Municipios, los cuales establecen lo siguiente:</w:t>
      </w:r>
    </w:p>
    <w:p w14:paraId="56593512" w14:textId="77777777" w:rsidR="00030C87" w:rsidRPr="0095604D" w:rsidRDefault="00030C87" w:rsidP="00030C87">
      <w:pPr>
        <w:autoSpaceDE w:val="0"/>
        <w:autoSpaceDN w:val="0"/>
        <w:adjustRightInd w:val="0"/>
        <w:ind w:left="567" w:right="567"/>
        <w:jc w:val="both"/>
        <w:rPr>
          <w:rFonts w:ascii="Palatino Linotype" w:hAnsi="Palatino Linotype" w:cs="Bookman Old Style"/>
          <w:i/>
          <w:sz w:val="22"/>
          <w:szCs w:val="24"/>
        </w:rPr>
      </w:pPr>
      <w:r w:rsidRPr="0095604D">
        <w:rPr>
          <w:rFonts w:ascii="Palatino Linotype" w:hAnsi="Palatino Linotype" w:cs="Bookman Old Style,Bold"/>
          <w:b/>
          <w:bCs/>
          <w:i/>
          <w:sz w:val="22"/>
          <w:szCs w:val="24"/>
        </w:rPr>
        <w:t xml:space="preserve">Artículo 4. </w:t>
      </w:r>
      <w:r w:rsidRPr="0095604D">
        <w:rPr>
          <w:rFonts w:ascii="Palatino Linotype" w:hAnsi="Palatino Linotype" w:cs="Bookman Old Style"/>
          <w:i/>
          <w:sz w:val="22"/>
          <w:szCs w:val="24"/>
        </w:rPr>
        <w:t>El derecho humano de acceso a la información pública es la prerrogativa de las personas para buscar, difundir, investigar, recabar, recibir y solicitar información pública, sin necesidad de acreditar personalidad ni interés jurídico.</w:t>
      </w:r>
    </w:p>
    <w:p w14:paraId="3755DDB7" w14:textId="77777777" w:rsidR="00030C87" w:rsidRPr="0095604D" w:rsidRDefault="00030C87" w:rsidP="00030C87">
      <w:pPr>
        <w:autoSpaceDE w:val="0"/>
        <w:autoSpaceDN w:val="0"/>
        <w:adjustRightInd w:val="0"/>
        <w:ind w:left="567" w:right="567"/>
        <w:jc w:val="both"/>
        <w:rPr>
          <w:rFonts w:ascii="Palatino Linotype" w:hAnsi="Palatino Linotype" w:cs="Bookman Old Style"/>
          <w:i/>
          <w:sz w:val="22"/>
          <w:szCs w:val="24"/>
        </w:rPr>
      </w:pPr>
    </w:p>
    <w:p w14:paraId="742777B7" w14:textId="77777777" w:rsidR="00030C87" w:rsidRPr="0095604D" w:rsidRDefault="00030C87" w:rsidP="00030C87">
      <w:pPr>
        <w:autoSpaceDE w:val="0"/>
        <w:autoSpaceDN w:val="0"/>
        <w:adjustRightInd w:val="0"/>
        <w:ind w:left="567" w:right="567"/>
        <w:jc w:val="both"/>
        <w:rPr>
          <w:rFonts w:ascii="Palatino Linotype" w:hAnsi="Palatino Linotype" w:cs="Bookman Old Style"/>
          <w:i/>
          <w:sz w:val="22"/>
          <w:szCs w:val="24"/>
        </w:rPr>
      </w:pPr>
      <w:r w:rsidRPr="0095604D">
        <w:rPr>
          <w:rFonts w:ascii="Palatino Linotype" w:hAnsi="Palatino Linotype" w:cs="Bookman Old Style"/>
          <w:i/>
          <w:sz w:val="22"/>
          <w:szCs w:val="24"/>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w:t>
      </w:r>
      <w:r w:rsidRPr="0095604D">
        <w:rPr>
          <w:rFonts w:ascii="Palatino Linotype" w:hAnsi="Palatino Linotype" w:cs="Bookman Old Style"/>
          <w:i/>
          <w:sz w:val="22"/>
          <w:szCs w:val="24"/>
        </w:rPr>
        <w:lastRenderedPageBreak/>
        <w:t>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9289733" w14:textId="77777777" w:rsidR="00030C87" w:rsidRPr="0095604D" w:rsidRDefault="00030C87" w:rsidP="00030C87">
      <w:pPr>
        <w:autoSpaceDE w:val="0"/>
        <w:autoSpaceDN w:val="0"/>
        <w:adjustRightInd w:val="0"/>
        <w:ind w:left="567" w:right="567"/>
        <w:jc w:val="both"/>
        <w:rPr>
          <w:rFonts w:ascii="Palatino Linotype" w:hAnsi="Palatino Linotype" w:cs="Bookman Old Style"/>
          <w:i/>
          <w:sz w:val="22"/>
          <w:szCs w:val="24"/>
        </w:rPr>
      </w:pPr>
    </w:p>
    <w:p w14:paraId="153D52C7" w14:textId="77777777" w:rsidR="00030C87" w:rsidRPr="0095604D" w:rsidRDefault="00030C87" w:rsidP="00030C87">
      <w:pPr>
        <w:autoSpaceDE w:val="0"/>
        <w:autoSpaceDN w:val="0"/>
        <w:adjustRightInd w:val="0"/>
        <w:ind w:left="567" w:right="567"/>
        <w:jc w:val="both"/>
        <w:rPr>
          <w:rFonts w:ascii="Palatino Linotype" w:hAnsi="Palatino Linotype" w:cs="Bookman Old Style"/>
          <w:i/>
          <w:sz w:val="22"/>
          <w:szCs w:val="24"/>
        </w:rPr>
      </w:pPr>
      <w:r w:rsidRPr="0095604D">
        <w:rPr>
          <w:rFonts w:ascii="Palatino Linotype" w:hAnsi="Palatino Linotype" w:cs="Bookman Old Style"/>
          <w:i/>
          <w:sz w:val="22"/>
          <w:szCs w:val="24"/>
        </w:rPr>
        <w:t>Los sujetos obligados deben poner en práctica, políticas y programas de acceso a la información que se apeguen a criterios de publicidad, veracidad, oportunidad, precisión y suficiencia en beneficio de los solicitantes.</w:t>
      </w:r>
    </w:p>
    <w:p w14:paraId="6C9D4833" w14:textId="77777777" w:rsidR="00030C87" w:rsidRPr="0095604D" w:rsidRDefault="00030C87" w:rsidP="00030C87">
      <w:pPr>
        <w:autoSpaceDE w:val="0"/>
        <w:autoSpaceDN w:val="0"/>
        <w:adjustRightInd w:val="0"/>
        <w:ind w:left="567" w:right="567"/>
        <w:jc w:val="both"/>
        <w:rPr>
          <w:rFonts w:ascii="Palatino Linotype" w:hAnsi="Palatino Linotype" w:cs="Arial"/>
          <w:i/>
          <w:color w:val="000000"/>
          <w:sz w:val="22"/>
          <w:szCs w:val="24"/>
        </w:rPr>
      </w:pPr>
    </w:p>
    <w:p w14:paraId="68E7B74C" w14:textId="77777777" w:rsidR="00030C87" w:rsidRPr="0095604D" w:rsidRDefault="00030C87" w:rsidP="00030C87">
      <w:pPr>
        <w:autoSpaceDE w:val="0"/>
        <w:autoSpaceDN w:val="0"/>
        <w:adjustRightInd w:val="0"/>
        <w:ind w:left="567" w:right="567"/>
        <w:jc w:val="both"/>
        <w:rPr>
          <w:rFonts w:ascii="Palatino Linotype" w:hAnsi="Palatino Linotype" w:cs="Bookman Old Style"/>
          <w:i/>
          <w:sz w:val="22"/>
          <w:szCs w:val="24"/>
        </w:rPr>
      </w:pPr>
      <w:r w:rsidRPr="0095604D">
        <w:rPr>
          <w:rFonts w:ascii="Palatino Linotype" w:hAnsi="Palatino Linotype" w:cs="Bookman Old Style,Bold"/>
          <w:b/>
          <w:bCs/>
          <w:i/>
          <w:sz w:val="22"/>
          <w:szCs w:val="24"/>
        </w:rPr>
        <w:t xml:space="preserve">Artículo 12. </w:t>
      </w:r>
      <w:r w:rsidRPr="0095604D">
        <w:rPr>
          <w:rFonts w:ascii="Palatino Linotype" w:hAnsi="Palatino Linotype" w:cs="Bookman Old Style"/>
          <w:i/>
          <w:sz w:val="22"/>
          <w:szCs w:val="24"/>
        </w:rPr>
        <w:t xml:space="preserve">Quienes generen, recopilen, administren, manejen, procesen, archiven o conserven información pública serán responsables de la misma en los términos de las disposiciones jurídicas aplicables. </w:t>
      </w:r>
    </w:p>
    <w:p w14:paraId="1C6FD8AC" w14:textId="77777777" w:rsidR="00030C87" w:rsidRPr="0095604D" w:rsidRDefault="00030C87" w:rsidP="00030C87">
      <w:pPr>
        <w:autoSpaceDE w:val="0"/>
        <w:autoSpaceDN w:val="0"/>
        <w:adjustRightInd w:val="0"/>
        <w:ind w:left="567" w:right="567"/>
        <w:jc w:val="both"/>
        <w:rPr>
          <w:rFonts w:ascii="Palatino Linotype" w:hAnsi="Palatino Linotype" w:cs="Bookman Old Style"/>
          <w:i/>
          <w:sz w:val="22"/>
          <w:szCs w:val="24"/>
        </w:rPr>
      </w:pPr>
    </w:p>
    <w:p w14:paraId="09D7EDD8" w14:textId="77777777" w:rsidR="00030C87" w:rsidRPr="0095604D" w:rsidRDefault="00030C87" w:rsidP="00030C87">
      <w:pPr>
        <w:autoSpaceDE w:val="0"/>
        <w:autoSpaceDN w:val="0"/>
        <w:adjustRightInd w:val="0"/>
        <w:ind w:left="567" w:right="567"/>
        <w:jc w:val="both"/>
        <w:rPr>
          <w:rFonts w:ascii="Palatino Linotype" w:hAnsi="Palatino Linotype" w:cs="Bookman Old Style"/>
          <w:b/>
          <w:i/>
          <w:sz w:val="22"/>
          <w:szCs w:val="24"/>
        </w:rPr>
      </w:pPr>
      <w:r w:rsidRPr="0095604D">
        <w:rPr>
          <w:rFonts w:ascii="Palatino Linotype" w:hAnsi="Palatino Linotype" w:cs="Bookman Old Style"/>
          <w:i/>
          <w:sz w:val="22"/>
          <w:szCs w:val="24"/>
        </w:rPr>
        <w:t xml:space="preserve">Los sujetos obligados sólo proporcionarán la información pública que se les requiera y que obre en sus archivos y en el estado en que ésta se encuentre. </w:t>
      </w:r>
      <w:r w:rsidRPr="0095604D">
        <w:rPr>
          <w:rFonts w:ascii="Palatino Linotype" w:hAnsi="Palatino Linotype" w:cs="Bookman Old Style"/>
          <w:b/>
          <w:i/>
          <w:sz w:val="22"/>
          <w:szCs w:val="24"/>
        </w:rPr>
        <w:t>La obligación de proporcionar información no comprende el procesamiento de la misma, ni el presentarla conforme al interés del solicitante; no estarán obligados a generarla, resumirla, efectuar cálculos o practicar investigaciones.</w:t>
      </w:r>
    </w:p>
    <w:p w14:paraId="3BCC2327" w14:textId="77777777" w:rsidR="00030C87" w:rsidRPr="0095604D" w:rsidRDefault="00030C87" w:rsidP="00030C87">
      <w:pPr>
        <w:autoSpaceDE w:val="0"/>
        <w:autoSpaceDN w:val="0"/>
        <w:adjustRightInd w:val="0"/>
        <w:spacing w:line="360" w:lineRule="auto"/>
        <w:ind w:left="567" w:right="567"/>
        <w:jc w:val="both"/>
        <w:rPr>
          <w:rFonts w:ascii="Palatino Linotype" w:hAnsi="Palatino Linotype" w:cs="Bookman Old Style"/>
          <w:i/>
          <w:sz w:val="24"/>
          <w:szCs w:val="24"/>
        </w:rPr>
      </w:pPr>
    </w:p>
    <w:p w14:paraId="216D650A" w14:textId="77777777" w:rsidR="00030C87" w:rsidRPr="0095604D"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95604D">
        <w:rPr>
          <w:rFonts w:ascii="Palatino Linotype" w:hAnsi="Palatino Linotype"/>
          <w:sz w:val="24"/>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95604D">
        <w:rPr>
          <w:rStyle w:val="Refdenotaalpie"/>
          <w:rFonts w:ascii="Palatino Linotype" w:hAnsi="Palatino Linotype"/>
          <w:sz w:val="24"/>
        </w:rPr>
        <w:footnoteReference w:id="5"/>
      </w:r>
      <w:r w:rsidRPr="0095604D">
        <w:rPr>
          <w:rFonts w:ascii="Palatino Linotype" w:hAnsi="Palatino Linotype"/>
          <w:sz w:val="24"/>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7CC9EA40" w14:textId="77777777" w:rsidR="00030C87" w:rsidRPr="0095604D"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692C8D3D" w14:textId="11436181" w:rsidR="00030C87" w:rsidRPr="0095604D"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95604D">
        <w:rPr>
          <w:rFonts w:ascii="Palatino Linotype" w:hAnsi="Palatino Linotype"/>
          <w:sz w:val="24"/>
          <w:lang w:val="es-ES"/>
        </w:rPr>
        <w:lastRenderedPageBreak/>
        <w:t>Robustece lo anterior la Tesis aislada identificada con la clave I.4º.A.40 A del Cuarto Tribunal colegiado en Materia Administrativa del Primer Circuito, p</w:t>
      </w:r>
      <w:r w:rsidR="00030948" w:rsidRPr="0095604D">
        <w:rPr>
          <w:rFonts w:ascii="Palatino Linotype" w:hAnsi="Palatino Linotype"/>
          <w:sz w:val="24"/>
          <w:lang w:val="es-ES"/>
        </w:rPr>
        <w:t>ublicada en el Sema</w:t>
      </w:r>
      <w:r w:rsidRPr="0095604D">
        <w:rPr>
          <w:rFonts w:ascii="Palatino Linotype" w:hAnsi="Palatino Linotype"/>
          <w:sz w:val="24"/>
          <w:lang w:val="es-ES"/>
        </w:rPr>
        <w:t>nario Judicial de la Federación y su Gaceta en el libro XVIII, Marzo 2013, Página 1899.</w:t>
      </w:r>
    </w:p>
    <w:p w14:paraId="61DA40C6" w14:textId="77777777" w:rsidR="00030C87" w:rsidRPr="0095604D" w:rsidRDefault="00030C87" w:rsidP="00030C87">
      <w:pPr>
        <w:pStyle w:val="Prrafodelista"/>
        <w:tabs>
          <w:tab w:val="left" w:pos="851"/>
        </w:tabs>
        <w:ind w:left="567" w:right="567"/>
        <w:jc w:val="both"/>
        <w:rPr>
          <w:rFonts w:ascii="Palatino Linotype" w:hAnsi="Palatino Linotype"/>
          <w:i/>
        </w:rPr>
      </w:pPr>
      <w:r w:rsidRPr="0095604D">
        <w:rPr>
          <w:rFonts w:ascii="Palatino Linotype" w:hAnsi="Palatino Linotype"/>
          <w:b/>
          <w:i/>
        </w:rPr>
        <w:t>ACCESO A LA INFORMACIÓN. IMPLICACIÓN DEL PRINCIPIO DE MÁXIMA PUBLICIDAD EN EL DERECHO FUNDAMENTAL RELATIVO.</w:t>
      </w:r>
      <w:r w:rsidRPr="0095604D">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CF3C9F8" w14:textId="77777777" w:rsidR="00030C87" w:rsidRPr="0095604D" w:rsidRDefault="00030C87" w:rsidP="00030C87">
      <w:pPr>
        <w:pStyle w:val="Prrafodelista"/>
        <w:tabs>
          <w:tab w:val="left" w:pos="851"/>
        </w:tabs>
        <w:ind w:left="567" w:right="567"/>
        <w:jc w:val="both"/>
        <w:rPr>
          <w:rFonts w:ascii="Palatino Linotype" w:hAnsi="Palatino Linotype"/>
          <w:i/>
        </w:rPr>
      </w:pPr>
    </w:p>
    <w:p w14:paraId="7F97E0FE" w14:textId="77777777" w:rsidR="00030C87" w:rsidRPr="0095604D" w:rsidRDefault="00030C87" w:rsidP="00030C87">
      <w:pPr>
        <w:pStyle w:val="Prrafodelista"/>
        <w:tabs>
          <w:tab w:val="left" w:pos="851"/>
        </w:tabs>
        <w:ind w:left="567" w:right="567"/>
        <w:jc w:val="both"/>
        <w:rPr>
          <w:rFonts w:ascii="Palatino Linotype" w:hAnsi="Palatino Linotype"/>
          <w:i/>
        </w:rPr>
      </w:pPr>
      <w:r w:rsidRPr="0095604D">
        <w:rPr>
          <w:rFonts w:ascii="Palatino Linotype" w:hAnsi="Palatino Linotype"/>
          <w:i/>
        </w:rPr>
        <w:t xml:space="preserve">CUARTO TRIBUNAL COLEGIADO EN MATERIA ADMINISTRATIVA DEL PRIMER CIRCUITO. </w:t>
      </w:r>
    </w:p>
    <w:p w14:paraId="009F6F6E" w14:textId="77777777" w:rsidR="00030C87" w:rsidRPr="0095604D" w:rsidRDefault="00030C87" w:rsidP="00030C87">
      <w:pPr>
        <w:pStyle w:val="Prrafodelista"/>
        <w:tabs>
          <w:tab w:val="left" w:pos="851"/>
        </w:tabs>
        <w:ind w:left="567" w:right="567"/>
        <w:jc w:val="both"/>
        <w:rPr>
          <w:rFonts w:ascii="Palatino Linotype" w:hAnsi="Palatino Linotype"/>
          <w:i/>
        </w:rPr>
      </w:pPr>
    </w:p>
    <w:p w14:paraId="7F828BE0" w14:textId="77777777" w:rsidR="00030C87" w:rsidRPr="0095604D" w:rsidRDefault="00030C87" w:rsidP="00030C87">
      <w:pPr>
        <w:pStyle w:val="Prrafodelista"/>
        <w:tabs>
          <w:tab w:val="left" w:pos="851"/>
        </w:tabs>
        <w:ind w:left="567" w:right="567"/>
        <w:jc w:val="both"/>
        <w:rPr>
          <w:rFonts w:ascii="Palatino Linotype" w:hAnsi="Palatino Linotype"/>
          <w:i/>
        </w:rPr>
      </w:pPr>
      <w:r w:rsidRPr="0095604D">
        <w:rPr>
          <w:rFonts w:ascii="Palatino Linotype" w:hAnsi="Palatino Linotype"/>
          <w:i/>
        </w:rPr>
        <w:t xml:space="preserve">Amparo en revisión 257/2012. Ruth Corona Muñoz. 6 de diciembre de 2012. Unanimidad de votos. Ponente: Jean Claude </w:t>
      </w:r>
      <w:proofErr w:type="spellStart"/>
      <w:r w:rsidRPr="0095604D">
        <w:rPr>
          <w:rFonts w:ascii="Palatino Linotype" w:hAnsi="Palatino Linotype"/>
          <w:i/>
        </w:rPr>
        <w:t>Tron</w:t>
      </w:r>
      <w:proofErr w:type="spellEnd"/>
      <w:r w:rsidRPr="0095604D">
        <w:rPr>
          <w:rFonts w:ascii="Palatino Linotype" w:hAnsi="Palatino Linotype"/>
          <w:i/>
        </w:rPr>
        <w:t xml:space="preserve"> </w:t>
      </w:r>
      <w:proofErr w:type="spellStart"/>
      <w:r w:rsidRPr="0095604D">
        <w:rPr>
          <w:rFonts w:ascii="Palatino Linotype" w:hAnsi="Palatino Linotype"/>
          <w:i/>
        </w:rPr>
        <w:t>Petit</w:t>
      </w:r>
      <w:proofErr w:type="spellEnd"/>
      <w:r w:rsidRPr="0095604D">
        <w:rPr>
          <w:rFonts w:ascii="Palatino Linotype" w:hAnsi="Palatino Linotype"/>
          <w:i/>
        </w:rPr>
        <w:t>. Secretaria: Mayra Susana Martínez López.</w:t>
      </w:r>
    </w:p>
    <w:p w14:paraId="4E3D0411" w14:textId="77777777" w:rsidR="00030C87" w:rsidRPr="0095604D" w:rsidRDefault="00030C87" w:rsidP="00030C87">
      <w:pPr>
        <w:pStyle w:val="Prrafodelista"/>
        <w:tabs>
          <w:tab w:val="left" w:pos="851"/>
        </w:tabs>
        <w:ind w:left="567" w:right="567"/>
        <w:jc w:val="both"/>
        <w:rPr>
          <w:rFonts w:ascii="Palatino Linotype" w:hAnsi="Palatino Linotype"/>
          <w:i/>
          <w:sz w:val="24"/>
          <w:lang w:val="es-ES"/>
        </w:rPr>
      </w:pPr>
    </w:p>
    <w:p w14:paraId="15D1D094" w14:textId="77777777" w:rsidR="00030C87" w:rsidRPr="0095604D"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95604D">
        <w:rPr>
          <w:rFonts w:ascii="Palatino Linotype" w:hAnsi="Palatino Linotype"/>
          <w:sz w:val="24"/>
          <w:lang w:val="es-ES"/>
        </w:rPr>
        <w:t xml:space="preserve">Como se ha señalado, los Sujetos Obligados deberán proporcionar toda la información que se encuentre en su posesión bajo los estándares más altos de transparencia y máxima publicidad. </w:t>
      </w:r>
    </w:p>
    <w:p w14:paraId="5BE18FCA" w14:textId="77777777" w:rsidR="00030C87" w:rsidRPr="0095604D" w:rsidRDefault="00030C87" w:rsidP="00030C87">
      <w:pPr>
        <w:pStyle w:val="Prrafodelista"/>
        <w:numPr>
          <w:ilvl w:val="0"/>
          <w:numId w:val="2"/>
        </w:numPr>
        <w:tabs>
          <w:tab w:val="left" w:pos="0"/>
        </w:tabs>
        <w:spacing w:line="360" w:lineRule="auto"/>
        <w:ind w:left="0" w:right="49" w:firstLine="0"/>
        <w:jc w:val="both"/>
        <w:rPr>
          <w:rFonts w:ascii="Palatino Linotype" w:hAnsi="Palatino Linotype" w:cs="Arial"/>
          <w:sz w:val="24"/>
          <w:lang w:eastAsia="es-MX"/>
        </w:rPr>
      </w:pPr>
      <w:r w:rsidRPr="0095604D">
        <w:rPr>
          <w:rFonts w:ascii="Palatino Linotype" w:hAnsi="Palatino Linotype" w:cs="Arial"/>
          <w:sz w:val="24"/>
        </w:rPr>
        <w:lastRenderedPageBreak/>
        <w:t>Es pertinente enfatizar lo que respecto al derecho de acceso a la información pública, refiere el artículo 6° de la Constitución Política de los Estados Unidos Mexicanos, que en su parte conducente señala:</w:t>
      </w:r>
    </w:p>
    <w:p w14:paraId="77562420" w14:textId="77777777" w:rsidR="00030C87" w:rsidRPr="0095604D" w:rsidRDefault="00030C87" w:rsidP="00030C87">
      <w:pPr>
        <w:ind w:left="567" w:right="567"/>
        <w:jc w:val="both"/>
        <w:rPr>
          <w:rFonts w:ascii="Palatino Linotype" w:hAnsi="Palatino Linotype" w:cs="Arial"/>
          <w:i/>
          <w:sz w:val="22"/>
          <w:szCs w:val="24"/>
        </w:rPr>
      </w:pPr>
      <w:r w:rsidRPr="0095604D">
        <w:rPr>
          <w:rFonts w:ascii="Palatino Linotype" w:hAnsi="Palatino Linotype" w:cs="Arial"/>
          <w:b/>
          <w:i/>
          <w:sz w:val="22"/>
          <w:szCs w:val="24"/>
        </w:rPr>
        <w:t>“Artículo 6o.</w:t>
      </w:r>
      <w:r w:rsidRPr="0095604D">
        <w:rPr>
          <w:rFonts w:ascii="Palatino Linotype" w:hAnsi="Palatino Linotype" w:cs="Arial"/>
          <w:i/>
          <w:sz w:val="22"/>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95604D">
        <w:rPr>
          <w:rFonts w:ascii="Palatino Linotype" w:hAnsi="Palatino Linotype" w:cs="Arial"/>
          <w:b/>
          <w:i/>
          <w:sz w:val="22"/>
          <w:szCs w:val="24"/>
        </w:rPr>
        <w:t>El derecho a la información será garantizado por el Estado.</w:t>
      </w:r>
      <w:r w:rsidRPr="0095604D">
        <w:rPr>
          <w:rFonts w:ascii="Palatino Linotype" w:hAnsi="Palatino Linotype" w:cs="Arial"/>
          <w:i/>
          <w:sz w:val="22"/>
          <w:szCs w:val="24"/>
        </w:rPr>
        <w:t xml:space="preserve"> </w:t>
      </w:r>
    </w:p>
    <w:p w14:paraId="3EB4E778" w14:textId="77777777" w:rsidR="00030C87" w:rsidRPr="0095604D" w:rsidRDefault="00030C87" w:rsidP="00030C87">
      <w:pPr>
        <w:ind w:left="567" w:right="567"/>
        <w:jc w:val="both"/>
        <w:rPr>
          <w:rFonts w:ascii="Palatino Linotype" w:hAnsi="Palatino Linotype" w:cs="Arial"/>
          <w:i/>
          <w:sz w:val="22"/>
          <w:szCs w:val="24"/>
        </w:rPr>
      </w:pPr>
    </w:p>
    <w:p w14:paraId="3D20CC92" w14:textId="77777777" w:rsidR="00030C87" w:rsidRPr="0095604D" w:rsidRDefault="00030C87" w:rsidP="00030C87">
      <w:pPr>
        <w:ind w:left="567" w:right="567"/>
        <w:jc w:val="both"/>
        <w:rPr>
          <w:rFonts w:ascii="Palatino Linotype" w:hAnsi="Palatino Linotype" w:cs="Arial"/>
          <w:i/>
          <w:sz w:val="22"/>
          <w:szCs w:val="24"/>
        </w:rPr>
      </w:pPr>
      <w:r w:rsidRPr="0095604D">
        <w:rPr>
          <w:rFonts w:ascii="Palatino Linotype" w:hAnsi="Palatino Linotype" w:cs="Arial"/>
          <w:i/>
          <w:sz w:val="22"/>
          <w:szCs w:val="24"/>
        </w:rPr>
        <w:t>Toda persona tiene derecho al libre acceso a información plural y oportuna, así como a buscar, recibir y difundir información e ideas de toda índole por cualquier medio de expresión.</w:t>
      </w:r>
    </w:p>
    <w:p w14:paraId="2E54DF0C" w14:textId="77777777" w:rsidR="00030C87" w:rsidRPr="0095604D" w:rsidRDefault="00030C87" w:rsidP="00030C87">
      <w:pPr>
        <w:ind w:left="567" w:right="567"/>
        <w:jc w:val="both"/>
        <w:rPr>
          <w:rFonts w:ascii="Palatino Linotype" w:hAnsi="Palatino Linotype" w:cs="Arial"/>
          <w:i/>
          <w:sz w:val="22"/>
          <w:szCs w:val="24"/>
        </w:rPr>
      </w:pPr>
    </w:p>
    <w:p w14:paraId="08FD9951" w14:textId="77777777" w:rsidR="00030C87" w:rsidRPr="0095604D" w:rsidRDefault="00030C87" w:rsidP="00030C87">
      <w:pPr>
        <w:ind w:left="567" w:right="567"/>
        <w:jc w:val="both"/>
        <w:rPr>
          <w:rFonts w:ascii="Palatino Linotype" w:hAnsi="Palatino Linotype" w:cs="Arial"/>
          <w:i/>
          <w:sz w:val="22"/>
          <w:szCs w:val="24"/>
        </w:rPr>
      </w:pPr>
      <w:r w:rsidRPr="0095604D">
        <w:rPr>
          <w:rFonts w:ascii="Palatino Linotype" w:hAnsi="Palatino Linotype" w:cs="Arial"/>
          <w:i/>
          <w:sz w:val="22"/>
          <w:szCs w:val="24"/>
        </w:rPr>
        <w:t>Para efectos de lo dispuesto en el presente artículo se observará lo siguiente:</w:t>
      </w:r>
    </w:p>
    <w:p w14:paraId="03EF769F" w14:textId="77777777" w:rsidR="00030C87" w:rsidRPr="0095604D" w:rsidRDefault="00030C87" w:rsidP="00030C87">
      <w:pPr>
        <w:ind w:left="567" w:right="567"/>
        <w:jc w:val="both"/>
        <w:rPr>
          <w:rFonts w:ascii="Palatino Linotype" w:hAnsi="Palatino Linotype" w:cs="Arial"/>
          <w:i/>
          <w:sz w:val="22"/>
          <w:szCs w:val="24"/>
        </w:rPr>
      </w:pPr>
    </w:p>
    <w:p w14:paraId="14A65C19" w14:textId="77777777" w:rsidR="00030C87" w:rsidRPr="0095604D" w:rsidRDefault="00030C87" w:rsidP="00030C87">
      <w:pPr>
        <w:ind w:left="567" w:right="567"/>
        <w:jc w:val="both"/>
        <w:rPr>
          <w:rFonts w:ascii="Palatino Linotype" w:hAnsi="Palatino Linotype" w:cs="Arial"/>
          <w:i/>
          <w:sz w:val="22"/>
          <w:szCs w:val="24"/>
        </w:rPr>
      </w:pPr>
      <w:r w:rsidRPr="0095604D">
        <w:rPr>
          <w:rFonts w:ascii="Palatino Linotype" w:hAnsi="Palatino Linotype" w:cs="Arial"/>
          <w:i/>
          <w:sz w:val="22"/>
          <w:szCs w:val="24"/>
        </w:rPr>
        <w:t>A. Para el ejercicio del derecho de acceso a la información, la Federación, los Estados y el Distrito Federal, en el ámbito de sus respectivas competencias, se regirán por los siguientes principios y bases:</w:t>
      </w:r>
    </w:p>
    <w:p w14:paraId="4D27F69C" w14:textId="77777777" w:rsidR="00030C87" w:rsidRPr="0095604D" w:rsidRDefault="00030C87" w:rsidP="00030C87">
      <w:pPr>
        <w:ind w:left="567" w:right="567"/>
        <w:jc w:val="both"/>
        <w:rPr>
          <w:rFonts w:ascii="Palatino Linotype" w:hAnsi="Palatino Linotype" w:cs="Arial"/>
          <w:b/>
          <w:i/>
          <w:sz w:val="22"/>
          <w:szCs w:val="24"/>
        </w:rPr>
      </w:pPr>
    </w:p>
    <w:p w14:paraId="112C9C1C" w14:textId="77777777" w:rsidR="00030C87" w:rsidRPr="0095604D" w:rsidRDefault="00030C87" w:rsidP="00030C87">
      <w:pPr>
        <w:ind w:left="567" w:right="567"/>
        <w:jc w:val="both"/>
        <w:rPr>
          <w:rFonts w:ascii="Palatino Linotype" w:hAnsi="Palatino Linotype" w:cs="Arial"/>
          <w:i/>
          <w:sz w:val="22"/>
          <w:szCs w:val="24"/>
        </w:rPr>
      </w:pPr>
      <w:r w:rsidRPr="0095604D">
        <w:rPr>
          <w:rFonts w:ascii="Palatino Linotype" w:hAnsi="Palatino Linotype" w:cs="Arial"/>
          <w:b/>
          <w:i/>
          <w:sz w:val="22"/>
          <w:szCs w:val="24"/>
        </w:rPr>
        <w:t>I. Toda la información en posesión de</w:t>
      </w:r>
      <w:r w:rsidRPr="0095604D">
        <w:rPr>
          <w:rFonts w:ascii="Palatino Linotype" w:hAnsi="Palatino Linotype" w:cs="Arial"/>
          <w:i/>
          <w:sz w:val="22"/>
          <w:szCs w:val="24"/>
        </w:rPr>
        <w:t xml:space="preserve"> </w:t>
      </w:r>
      <w:r w:rsidRPr="0095604D">
        <w:rPr>
          <w:rFonts w:ascii="Palatino Linotype" w:hAnsi="Palatino Linotype" w:cs="Arial"/>
          <w:b/>
          <w:i/>
          <w:sz w:val="22"/>
          <w:szCs w:val="24"/>
        </w:rPr>
        <w:t>cualquier autoridad</w:t>
      </w:r>
      <w:r w:rsidRPr="0095604D">
        <w:rPr>
          <w:rFonts w:ascii="Palatino Linotype" w:hAnsi="Palatino Linotype" w:cs="Arial"/>
          <w:i/>
          <w:sz w:val="22"/>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95604D">
        <w:rPr>
          <w:rFonts w:ascii="Palatino Linotype" w:hAnsi="Palatino Linotype" w:cs="Arial"/>
          <w:b/>
          <w:i/>
          <w:sz w:val="22"/>
          <w:szCs w:val="24"/>
        </w:rPr>
        <w:t>es pública</w:t>
      </w:r>
      <w:r w:rsidRPr="0095604D">
        <w:rPr>
          <w:rFonts w:ascii="Palatino Linotype" w:hAnsi="Palatino Linotype" w:cs="Arial"/>
          <w:i/>
          <w:sz w:val="22"/>
          <w:szCs w:val="24"/>
        </w:rPr>
        <w:t xml:space="preserve"> y sólo podrá ser reservada temporalmente por razones de interés público y seguridad nacional, en los términos que fijen las leyes. En la interpretación de este derecho deberá prevalecer el principio de máxima publicidad. </w:t>
      </w:r>
      <w:r w:rsidRPr="0095604D">
        <w:rPr>
          <w:rFonts w:ascii="Palatino Linotype" w:hAnsi="Palatino Linotype" w:cs="Arial"/>
          <w:b/>
          <w:i/>
          <w:sz w:val="22"/>
          <w:szCs w:val="24"/>
        </w:rPr>
        <w:t>Los sujetos obligados deberán documentar todo acto que derive del ejercicio de sus facultades, competencias o funciones</w:t>
      </w:r>
      <w:r w:rsidRPr="0095604D">
        <w:rPr>
          <w:rFonts w:ascii="Palatino Linotype" w:hAnsi="Palatino Linotype" w:cs="Arial"/>
          <w:i/>
          <w:sz w:val="22"/>
          <w:szCs w:val="24"/>
        </w:rPr>
        <w:t>, la ley determinará los supuestos específicos bajo los cuales procederá la declaración de inexistencia de la información.</w:t>
      </w:r>
    </w:p>
    <w:p w14:paraId="776DA50D" w14:textId="77777777" w:rsidR="00030C87" w:rsidRPr="0095604D" w:rsidRDefault="00030C87" w:rsidP="00030C87">
      <w:pPr>
        <w:ind w:left="567" w:right="567"/>
        <w:jc w:val="both"/>
        <w:rPr>
          <w:rFonts w:ascii="Palatino Linotype" w:hAnsi="Palatino Linotype" w:cs="Arial"/>
          <w:i/>
          <w:sz w:val="22"/>
          <w:szCs w:val="24"/>
        </w:rPr>
      </w:pPr>
    </w:p>
    <w:p w14:paraId="4461DD7B" w14:textId="77777777" w:rsidR="00030C87" w:rsidRPr="0095604D" w:rsidRDefault="00030C87" w:rsidP="00030C87">
      <w:pPr>
        <w:ind w:left="567" w:right="567"/>
        <w:jc w:val="both"/>
        <w:rPr>
          <w:rFonts w:ascii="Palatino Linotype" w:hAnsi="Palatino Linotype" w:cs="Arial"/>
          <w:i/>
          <w:sz w:val="22"/>
          <w:szCs w:val="24"/>
        </w:rPr>
      </w:pPr>
      <w:r w:rsidRPr="0095604D">
        <w:rPr>
          <w:rFonts w:ascii="Palatino Linotype" w:hAnsi="Palatino Linotype" w:cs="Arial"/>
          <w:i/>
          <w:sz w:val="22"/>
          <w:szCs w:val="24"/>
        </w:rPr>
        <w:t>II. La información que se refiere a la vida privada y los datos personales será protegida en los términos y con las excepciones que fijen las leyes.</w:t>
      </w:r>
    </w:p>
    <w:p w14:paraId="797A97F7" w14:textId="77777777" w:rsidR="00030C87" w:rsidRPr="0095604D" w:rsidRDefault="00030C87" w:rsidP="00030C87">
      <w:pPr>
        <w:ind w:left="567" w:right="567"/>
        <w:jc w:val="both"/>
        <w:rPr>
          <w:rFonts w:ascii="Palatino Linotype" w:hAnsi="Palatino Linotype" w:cs="Arial"/>
          <w:i/>
          <w:sz w:val="22"/>
          <w:szCs w:val="24"/>
        </w:rPr>
      </w:pPr>
    </w:p>
    <w:p w14:paraId="6F24C83A" w14:textId="77777777" w:rsidR="00030C87" w:rsidRPr="0095604D" w:rsidRDefault="00030C87" w:rsidP="00030C87">
      <w:pPr>
        <w:ind w:left="567" w:right="567"/>
        <w:jc w:val="both"/>
        <w:rPr>
          <w:rFonts w:ascii="Palatino Linotype" w:hAnsi="Palatino Linotype" w:cs="Arial"/>
          <w:i/>
          <w:sz w:val="22"/>
          <w:szCs w:val="24"/>
        </w:rPr>
      </w:pPr>
      <w:r w:rsidRPr="0095604D">
        <w:rPr>
          <w:rFonts w:ascii="Palatino Linotype" w:hAnsi="Palatino Linotype" w:cs="Arial"/>
          <w:i/>
          <w:sz w:val="22"/>
          <w:szCs w:val="24"/>
        </w:rPr>
        <w:t>III. Toda persona, sin necesidad de acreditar interés alguno o justificar su utilización, tendrá acceso gratuito a la información pública, a sus datos personales o a la rectificación de éstos.</w:t>
      </w:r>
    </w:p>
    <w:p w14:paraId="71224FAE" w14:textId="77777777" w:rsidR="00030C87" w:rsidRPr="0095604D" w:rsidRDefault="00030C87" w:rsidP="00030C87">
      <w:pPr>
        <w:ind w:left="567" w:right="567"/>
        <w:jc w:val="both"/>
        <w:rPr>
          <w:rFonts w:ascii="Palatino Linotype" w:hAnsi="Palatino Linotype" w:cs="Arial"/>
          <w:i/>
          <w:sz w:val="22"/>
          <w:szCs w:val="24"/>
        </w:rPr>
      </w:pPr>
    </w:p>
    <w:p w14:paraId="4C57B4BB" w14:textId="77777777" w:rsidR="00030C87" w:rsidRPr="0095604D" w:rsidRDefault="00030C87" w:rsidP="00030C87">
      <w:pPr>
        <w:ind w:left="567" w:right="567"/>
        <w:jc w:val="both"/>
        <w:rPr>
          <w:rFonts w:ascii="Palatino Linotype" w:hAnsi="Palatino Linotype" w:cs="Arial"/>
          <w:i/>
          <w:sz w:val="22"/>
          <w:szCs w:val="24"/>
        </w:rPr>
      </w:pPr>
      <w:r w:rsidRPr="0095604D">
        <w:rPr>
          <w:rFonts w:ascii="Palatino Linotype" w:hAnsi="Palatino Linotype" w:cs="Arial"/>
          <w:i/>
          <w:sz w:val="22"/>
          <w:szCs w:val="24"/>
        </w:rPr>
        <w:t>IV.   Se establecerán mecanismos de acceso a la información y procedimientos de revisión expeditos que se sustanciarán ante los organismos autónomos especializados e imparciales que establece esta Constitución.</w:t>
      </w:r>
    </w:p>
    <w:p w14:paraId="066AD9C7" w14:textId="77777777" w:rsidR="00030C87" w:rsidRPr="0095604D" w:rsidRDefault="00030C87" w:rsidP="00030C87">
      <w:pPr>
        <w:ind w:left="567" w:right="567"/>
        <w:jc w:val="both"/>
        <w:rPr>
          <w:rFonts w:ascii="Palatino Linotype" w:hAnsi="Palatino Linotype" w:cs="Arial"/>
          <w:i/>
          <w:sz w:val="22"/>
          <w:szCs w:val="24"/>
        </w:rPr>
      </w:pPr>
      <w:r w:rsidRPr="0095604D">
        <w:rPr>
          <w:rFonts w:ascii="Palatino Linotype" w:hAnsi="Palatino Linotype" w:cs="Arial"/>
          <w:b/>
          <w:i/>
          <w:sz w:val="22"/>
          <w:szCs w:val="24"/>
        </w:rPr>
        <w:lastRenderedPageBreak/>
        <w:t>V. Los sujetos obligados deberán preservar sus documentos en archivos administrativos actualizados y publicarán, a través de los medios electrónicos disponibles</w:t>
      </w:r>
      <w:r w:rsidRPr="0095604D">
        <w:rPr>
          <w:rFonts w:ascii="Palatino Linotype" w:hAnsi="Palatino Linotype" w:cs="Arial"/>
          <w:i/>
          <w:sz w:val="22"/>
          <w:szCs w:val="24"/>
        </w:rPr>
        <w:t>, la información completa y actualizada sobre el ejercicio de los recursos públicos y los indicadores que permitan rendir cuenta del cumplimiento de sus objetivos y de los resultados obtenidos.</w:t>
      </w:r>
    </w:p>
    <w:p w14:paraId="4C3165B5" w14:textId="77777777" w:rsidR="00030C87" w:rsidRPr="0095604D" w:rsidRDefault="00030C87" w:rsidP="00030C87">
      <w:pPr>
        <w:ind w:left="567" w:right="567"/>
        <w:jc w:val="both"/>
        <w:rPr>
          <w:rFonts w:ascii="Palatino Linotype" w:hAnsi="Palatino Linotype" w:cs="Arial"/>
          <w:i/>
          <w:sz w:val="22"/>
          <w:szCs w:val="24"/>
        </w:rPr>
      </w:pPr>
    </w:p>
    <w:p w14:paraId="1E17B65C" w14:textId="77777777" w:rsidR="00030C87" w:rsidRPr="0095604D" w:rsidRDefault="00030C87" w:rsidP="00030C87">
      <w:pPr>
        <w:ind w:left="567" w:right="567"/>
        <w:jc w:val="both"/>
        <w:rPr>
          <w:rFonts w:ascii="Palatino Linotype" w:hAnsi="Palatino Linotype" w:cs="Arial"/>
          <w:i/>
          <w:sz w:val="22"/>
          <w:szCs w:val="24"/>
        </w:rPr>
      </w:pPr>
      <w:r w:rsidRPr="0095604D">
        <w:rPr>
          <w:rFonts w:ascii="Palatino Linotype" w:hAnsi="Palatino Linotype" w:cs="Arial"/>
          <w:i/>
          <w:sz w:val="22"/>
          <w:szCs w:val="24"/>
        </w:rPr>
        <w:t>VI. Las leyes determinarán la manera en que los sujetos obligados deberán hacer pública la información relativa a los recursos públicos que entreguen a personas físicas o morales.</w:t>
      </w:r>
    </w:p>
    <w:p w14:paraId="0EBBA697" w14:textId="77777777" w:rsidR="00030C87" w:rsidRPr="0095604D" w:rsidRDefault="00030C87" w:rsidP="00030C87">
      <w:pPr>
        <w:ind w:left="567" w:right="567"/>
        <w:jc w:val="both"/>
        <w:rPr>
          <w:rFonts w:ascii="Palatino Linotype" w:hAnsi="Palatino Linotype" w:cs="Arial"/>
          <w:i/>
          <w:sz w:val="22"/>
          <w:szCs w:val="24"/>
        </w:rPr>
      </w:pPr>
    </w:p>
    <w:p w14:paraId="4FF2A70D" w14:textId="77777777" w:rsidR="00030C87" w:rsidRPr="0095604D" w:rsidRDefault="00030C87" w:rsidP="00030C87">
      <w:pPr>
        <w:ind w:left="567" w:right="567"/>
        <w:jc w:val="both"/>
        <w:rPr>
          <w:rFonts w:ascii="Palatino Linotype" w:hAnsi="Palatino Linotype" w:cs="Arial"/>
          <w:i/>
          <w:sz w:val="22"/>
          <w:szCs w:val="24"/>
        </w:rPr>
      </w:pPr>
      <w:r w:rsidRPr="0095604D">
        <w:rPr>
          <w:rFonts w:ascii="Palatino Linotype" w:hAnsi="Palatino Linotype" w:cs="Arial"/>
          <w:i/>
          <w:sz w:val="22"/>
          <w:szCs w:val="24"/>
        </w:rPr>
        <w:t>VII. La inobservancia a las disposiciones en materia de acceso a la información pública será sancionada en los términos que dispongan las leyes.</w:t>
      </w:r>
    </w:p>
    <w:p w14:paraId="2AFF8068" w14:textId="77777777" w:rsidR="00030C87" w:rsidRPr="0095604D" w:rsidRDefault="00030C87" w:rsidP="00030C87">
      <w:pPr>
        <w:ind w:left="567" w:right="567"/>
        <w:jc w:val="both"/>
        <w:rPr>
          <w:rFonts w:ascii="Palatino Linotype" w:hAnsi="Palatino Linotype" w:cs="Arial"/>
          <w:i/>
          <w:sz w:val="22"/>
          <w:szCs w:val="24"/>
        </w:rPr>
      </w:pPr>
    </w:p>
    <w:p w14:paraId="26EDD1BA" w14:textId="77777777" w:rsidR="00030C87" w:rsidRPr="0095604D" w:rsidRDefault="00030C87" w:rsidP="00030C87">
      <w:pPr>
        <w:ind w:left="567" w:right="567"/>
        <w:jc w:val="both"/>
        <w:rPr>
          <w:rFonts w:ascii="Palatino Linotype" w:hAnsi="Palatino Linotype" w:cs="Arial"/>
          <w:i/>
          <w:sz w:val="22"/>
          <w:szCs w:val="24"/>
        </w:rPr>
      </w:pPr>
      <w:r w:rsidRPr="0095604D">
        <w:rPr>
          <w:rFonts w:ascii="Palatino Linotype" w:hAnsi="Palatino Linotype" w:cs="Arial"/>
          <w:i/>
          <w:sz w:val="22"/>
          <w:szCs w:val="24"/>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C938C0A" w14:textId="77777777" w:rsidR="00030C87" w:rsidRPr="0095604D" w:rsidRDefault="00030C87" w:rsidP="00030C87">
      <w:pPr>
        <w:ind w:left="567" w:right="567"/>
        <w:jc w:val="both"/>
        <w:rPr>
          <w:rFonts w:ascii="Palatino Linotype" w:hAnsi="Palatino Linotype" w:cs="Arial"/>
          <w:i/>
          <w:sz w:val="22"/>
          <w:szCs w:val="24"/>
        </w:rPr>
      </w:pPr>
      <w:r w:rsidRPr="0095604D">
        <w:rPr>
          <w:rFonts w:ascii="Palatino Linotype" w:hAnsi="Palatino Linotype" w:cs="Arial"/>
          <w:i/>
          <w:sz w:val="22"/>
          <w:szCs w:val="24"/>
        </w:rPr>
        <w:t>…</w:t>
      </w:r>
    </w:p>
    <w:p w14:paraId="13700958" w14:textId="77777777" w:rsidR="00030C87" w:rsidRPr="0095604D" w:rsidRDefault="00030C87" w:rsidP="00030C87">
      <w:pPr>
        <w:ind w:left="567" w:right="567"/>
        <w:jc w:val="both"/>
        <w:rPr>
          <w:rFonts w:ascii="Palatino Linotype" w:hAnsi="Palatino Linotype" w:cs="Arial"/>
          <w:i/>
          <w:sz w:val="22"/>
          <w:szCs w:val="24"/>
        </w:rPr>
      </w:pPr>
      <w:r w:rsidRPr="0095604D">
        <w:rPr>
          <w:rFonts w:ascii="Palatino Linotype" w:hAnsi="Palatino Linotype" w:cs="Arial"/>
          <w:i/>
          <w:sz w:val="22"/>
          <w:szCs w:val="24"/>
        </w:rPr>
        <w:t>La ley establecerá aquella información que se considere reservada o confidencial.”</w:t>
      </w:r>
    </w:p>
    <w:p w14:paraId="4C2320CD" w14:textId="77777777" w:rsidR="00030C87" w:rsidRPr="0095604D" w:rsidRDefault="00030C87" w:rsidP="00030C87">
      <w:pPr>
        <w:ind w:left="567" w:right="567"/>
        <w:jc w:val="both"/>
        <w:rPr>
          <w:rFonts w:ascii="Palatino Linotype" w:hAnsi="Palatino Linotype"/>
          <w:i/>
          <w:sz w:val="22"/>
          <w:szCs w:val="24"/>
        </w:rPr>
      </w:pPr>
    </w:p>
    <w:p w14:paraId="7AAE3C46" w14:textId="77777777" w:rsidR="00030C87" w:rsidRPr="0095604D" w:rsidRDefault="00030C87" w:rsidP="00030C87">
      <w:pPr>
        <w:ind w:left="567" w:right="567"/>
        <w:jc w:val="both"/>
        <w:rPr>
          <w:rFonts w:ascii="Palatino Linotype" w:hAnsi="Palatino Linotype"/>
          <w:i/>
          <w:sz w:val="22"/>
          <w:szCs w:val="24"/>
        </w:rPr>
      </w:pPr>
      <w:r w:rsidRPr="0095604D">
        <w:rPr>
          <w:rFonts w:ascii="Palatino Linotype" w:hAnsi="Palatino Linotype"/>
          <w:i/>
          <w:sz w:val="22"/>
          <w:szCs w:val="24"/>
        </w:rPr>
        <w:t>(Énfasis añadido)</w:t>
      </w:r>
    </w:p>
    <w:p w14:paraId="094B478A" w14:textId="77777777" w:rsidR="00030C87" w:rsidRPr="0095604D" w:rsidRDefault="00030C87" w:rsidP="00030C87">
      <w:pPr>
        <w:spacing w:line="360" w:lineRule="auto"/>
        <w:ind w:left="709" w:right="757"/>
        <w:jc w:val="both"/>
        <w:rPr>
          <w:rFonts w:ascii="Palatino Linotype" w:hAnsi="Palatino Linotype"/>
          <w:sz w:val="24"/>
          <w:szCs w:val="24"/>
        </w:rPr>
      </w:pPr>
    </w:p>
    <w:p w14:paraId="28042139" w14:textId="77777777" w:rsidR="00030C87" w:rsidRPr="0095604D"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95604D">
        <w:rPr>
          <w:rFonts w:ascii="Palatino Linotype" w:hAnsi="Palatino Linotype" w:cs="Arial"/>
          <w:sz w:val="24"/>
        </w:rPr>
        <w:t>Por su parte, la Constitución Política del Estado Libre y Soberano de México, en su artículo 5°, dispone en su parte conducente, lo siguiente:</w:t>
      </w:r>
    </w:p>
    <w:p w14:paraId="309FDFFB" w14:textId="77777777" w:rsidR="00030C87" w:rsidRPr="0095604D" w:rsidRDefault="00030C87" w:rsidP="00030C87">
      <w:pPr>
        <w:ind w:left="567" w:right="567"/>
        <w:jc w:val="both"/>
        <w:rPr>
          <w:rFonts w:ascii="Palatino Linotype" w:hAnsi="Palatino Linotype" w:cs="Arial"/>
          <w:b/>
          <w:i/>
          <w:sz w:val="22"/>
          <w:szCs w:val="24"/>
        </w:rPr>
      </w:pPr>
      <w:r w:rsidRPr="0095604D">
        <w:rPr>
          <w:rFonts w:ascii="Palatino Linotype" w:hAnsi="Palatino Linotype" w:cs="Arial"/>
          <w:b/>
          <w:i/>
          <w:sz w:val="22"/>
          <w:szCs w:val="24"/>
        </w:rPr>
        <w:t xml:space="preserve">“Artículo 5. … </w:t>
      </w:r>
    </w:p>
    <w:p w14:paraId="00605BD5" w14:textId="77777777" w:rsidR="00030C87" w:rsidRPr="0095604D" w:rsidRDefault="00030C87" w:rsidP="00030C87">
      <w:pPr>
        <w:ind w:left="567" w:right="567"/>
        <w:jc w:val="both"/>
        <w:rPr>
          <w:rFonts w:ascii="Palatino Linotype" w:hAnsi="Palatino Linotype"/>
          <w:i/>
          <w:sz w:val="22"/>
          <w:szCs w:val="24"/>
        </w:rPr>
      </w:pPr>
      <w:r w:rsidRPr="0095604D">
        <w:rPr>
          <w:rFonts w:ascii="Palatino Linotype" w:hAnsi="Palatino Linotype"/>
          <w:b/>
          <w:i/>
          <w:sz w:val="22"/>
          <w:szCs w:val="24"/>
        </w:rPr>
        <w:t>El derecho a la información será garantizado por el Estado</w:t>
      </w:r>
      <w:r w:rsidRPr="0095604D">
        <w:rPr>
          <w:rFonts w:ascii="Palatino Linotype" w:hAnsi="Palatino Linotype"/>
          <w:i/>
          <w:sz w:val="22"/>
          <w:szCs w:val="24"/>
        </w:rPr>
        <w:t xml:space="preserve">. La ley establecerá las previsiones que permitan asegurar la protección, el respeto y la difusión de este derecho. </w:t>
      </w:r>
    </w:p>
    <w:p w14:paraId="0BAF9DF9" w14:textId="77777777" w:rsidR="00030C87" w:rsidRPr="0095604D" w:rsidRDefault="00030C87" w:rsidP="00030C87">
      <w:pPr>
        <w:ind w:left="567" w:right="567"/>
        <w:jc w:val="both"/>
        <w:rPr>
          <w:rFonts w:ascii="Palatino Linotype" w:hAnsi="Palatino Linotype"/>
          <w:i/>
          <w:sz w:val="22"/>
          <w:szCs w:val="24"/>
        </w:rPr>
      </w:pPr>
      <w:r w:rsidRPr="0095604D">
        <w:rPr>
          <w:rFonts w:ascii="Palatino Linotype" w:hAnsi="Palatino Linotype"/>
          <w:i/>
          <w:sz w:val="22"/>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B4C17A6" w14:textId="77777777" w:rsidR="00030C87" w:rsidRPr="0095604D" w:rsidRDefault="00030C87" w:rsidP="00030C87">
      <w:pPr>
        <w:ind w:left="567" w:right="567"/>
        <w:jc w:val="both"/>
        <w:rPr>
          <w:rFonts w:ascii="Palatino Linotype" w:hAnsi="Palatino Linotype"/>
          <w:i/>
          <w:sz w:val="22"/>
          <w:szCs w:val="24"/>
        </w:rPr>
      </w:pPr>
    </w:p>
    <w:p w14:paraId="61341A61" w14:textId="77777777" w:rsidR="00030C87" w:rsidRPr="0095604D" w:rsidRDefault="00030C87" w:rsidP="00030C87">
      <w:pPr>
        <w:ind w:left="567" w:right="567"/>
        <w:jc w:val="both"/>
        <w:rPr>
          <w:rFonts w:ascii="Palatino Linotype" w:hAnsi="Palatino Linotype"/>
          <w:i/>
          <w:sz w:val="22"/>
          <w:szCs w:val="24"/>
        </w:rPr>
      </w:pPr>
      <w:r w:rsidRPr="0095604D">
        <w:rPr>
          <w:rFonts w:ascii="Palatino Linotype" w:hAnsi="Palatino Linotype"/>
          <w:i/>
          <w:sz w:val="22"/>
          <w:szCs w:val="24"/>
        </w:rPr>
        <w:t>Este derecho se regirá por los principios y bases siguientes:</w:t>
      </w:r>
    </w:p>
    <w:p w14:paraId="26E4D920" w14:textId="77777777" w:rsidR="00030C87" w:rsidRPr="0095604D" w:rsidRDefault="00030C87" w:rsidP="00030C87">
      <w:pPr>
        <w:ind w:left="567" w:right="567"/>
        <w:jc w:val="both"/>
        <w:rPr>
          <w:rFonts w:ascii="Palatino Linotype" w:hAnsi="Palatino Linotype"/>
          <w:b/>
          <w:i/>
          <w:sz w:val="22"/>
          <w:szCs w:val="24"/>
        </w:rPr>
      </w:pPr>
    </w:p>
    <w:p w14:paraId="346A6AF4" w14:textId="77777777" w:rsidR="00030C87" w:rsidRPr="0095604D" w:rsidRDefault="00030C87" w:rsidP="00030C87">
      <w:pPr>
        <w:ind w:left="567" w:right="567"/>
        <w:jc w:val="both"/>
        <w:rPr>
          <w:rFonts w:ascii="Palatino Linotype" w:hAnsi="Palatino Linotype"/>
          <w:i/>
          <w:sz w:val="22"/>
          <w:szCs w:val="24"/>
        </w:rPr>
      </w:pPr>
      <w:r w:rsidRPr="0095604D">
        <w:rPr>
          <w:rFonts w:ascii="Palatino Linotype" w:hAnsi="Palatino Linotype"/>
          <w:b/>
          <w:i/>
          <w:sz w:val="22"/>
          <w:szCs w:val="24"/>
        </w:rPr>
        <w:t xml:space="preserve">I. Toda la información en posesión </w:t>
      </w:r>
      <w:r w:rsidRPr="0095604D">
        <w:rPr>
          <w:rFonts w:ascii="Palatino Linotype" w:hAnsi="Palatino Linotype"/>
          <w:i/>
          <w:sz w:val="22"/>
          <w:szCs w:val="24"/>
        </w:rPr>
        <w:t xml:space="preserve">de cualquier autoridad, entidad, órgano y organismos de los Poderes Ejecutivo, Legislativo y Judicial, órganos autónomos, partidos políticos, fideicomisos y fondos públicos estatales y municipales, así como </w:t>
      </w:r>
      <w:r w:rsidRPr="0095604D">
        <w:rPr>
          <w:rFonts w:ascii="Palatino Linotype" w:hAnsi="Palatino Linotype"/>
          <w:b/>
          <w:i/>
          <w:sz w:val="22"/>
          <w:szCs w:val="24"/>
        </w:rPr>
        <w:t xml:space="preserve">del gobierno y de la administración pública </w:t>
      </w:r>
      <w:r w:rsidRPr="0095604D">
        <w:rPr>
          <w:rFonts w:ascii="Palatino Linotype" w:hAnsi="Palatino Linotype"/>
          <w:b/>
          <w:i/>
          <w:sz w:val="22"/>
          <w:szCs w:val="24"/>
        </w:rPr>
        <w:lastRenderedPageBreak/>
        <w:t>municipal y sus organismos descentralizados</w:t>
      </w:r>
      <w:r w:rsidRPr="0095604D">
        <w:rPr>
          <w:rFonts w:ascii="Palatino Linotype" w:hAnsi="Palatino Linotype"/>
          <w:i/>
          <w:sz w:val="22"/>
          <w:szCs w:val="24"/>
        </w:rPr>
        <w:t xml:space="preserve">, asimismo de cualquier persona física, jurídica colectiva o sindicato que reciba y ejerza recursos públicos o realice actos de autoridad en el ámbito estatal y municipal, </w:t>
      </w:r>
      <w:r w:rsidRPr="0095604D">
        <w:rPr>
          <w:rFonts w:ascii="Palatino Linotype" w:hAnsi="Palatino Linotype"/>
          <w:b/>
          <w:i/>
          <w:sz w:val="22"/>
          <w:szCs w:val="24"/>
        </w:rPr>
        <w:t>es pública</w:t>
      </w:r>
      <w:r w:rsidRPr="0095604D">
        <w:rPr>
          <w:rFonts w:ascii="Palatino Linotype" w:hAnsi="Palatino Linotype"/>
          <w:i/>
          <w:sz w:val="22"/>
          <w:szCs w:val="24"/>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195F3AC" w14:textId="77777777" w:rsidR="00030C87" w:rsidRPr="0095604D" w:rsidRDefault="00030C87" w:rsidP="00030C87">
      <w:pPr>
        <w:ind w:left="567" w:right="567"/>
        <w:jc w:val="both"/>
        <w:rPr>
          <w:rFonts w:ascii="Palatino Linotype" w:hAnsi="Palatino Linotype"/>
          <w:i/>
          <w:sz w:val="22"/>
          <w:szCs w:val="24"/>
        </w:rPr>
      </w:pPr>
    </w:p>
    <w:p w14:paraId="20B1EFF1" w14:textId="77777777" w:rsidR="00030C87" w:rsidRPr="0095604D" w:rsidRDefault="00030C87" w:rsidP="00030C87">
      <w:pPr>
        <w:ind w:left="567" w:right="567"/>
        <w:jc w:val="both"/>
        <w:rPr>
          <w:rFonts w:ascii="Palatino Linotype" w:hAnsi="Palatino Linotype"/>
          <w:i/>
          <w:sz w:val="22"/>
          <w:szCs w:val="24"/>
        </w:rPr>
      </w:pPr>
      <w:r w:rsidRPr="0095604D">
        <w:rPr>
          <w:rFonts w:ascii="Palatino Linotype" w:hAnsi="Palatino Linotype"/>
          <w:i/>
          <w:sz w:val="22"/>
          <w:szCs w:val="24"/>
        </w:rPr>
        <w:t>II. La información referente a la intimidad de la vida privada y la imagen de las personas será protegida a través de un marco jurídico rígido de tratamiento y manejo de datos personales, con las excepciones que establezca la ley reglamentaria.</w:t>
      </w:r>
    </w:p>
    <w:p w14:paraId="654EBE1A" w14:textId="77777777" w:rsidR="00030C87" w:rsidRPr="0095604D" w:rsidRDefault="00030C87" w:rsidP="00030C87">
      <w:pPr>
        <w:ind w:left="567" w:right="567"/>
        <w:jc w:val="both"/>
        <w:rPr>
          <w:rFonts w:ascii="Palatino Linotype" w:hAnsi="Palatino Linotype"/>
          <w:i/>
          <w:sz w:val="22"/>
          <w:szCs w:val="24"/>
        </w:rPr>
      </w:pPr>
    </w:p>
    <w:p w14:paraId="18DFC536" w14:textId="77777777" w:rsidR="00030C87" w:rsidRPr="0095604D" w:rsidRDefault="00030C87" w:rsidP="00030C87">
      <w:pPr>
        <w:ind w:left="567" w:right="567"/>
        <w:jc w:val="both"/>
        <w:rPr>
          <w:rFonts w:ascii="Palatino Linotype" w:hAnsi="Palatino Linotype"/>
          <w:i/>
          <w:sz w:val="22"/>
          <w:szCs w:val="24"/>
        </w:rPr>
      </w:pPr>
      <w:r w:rsidRPr="0095604D">
        <w:rPr>
          <w:rFonts w:ascii="Palatino Linotype" w:hAnsi="Palatino Linotype"/>
          <w:i/>
          <w:sz w:val="22"/>
          <w:szCs w:val="24"/>
        </w:rPr>
        <w:t>III. Toda persona, sin necesidad de acreditar interés alguno o justificar su utilización, tendrá acceso gratuito a la información pública, a sus datos personales o a la rectificación de éstos.</w:t>
      </w:r>
    </w:p>
    <w:p w14:paraId="5B9D7352" w14:textId="77777777" w:rsidR="00030C87" w:rsidRPr="0095604D" w:rsidRDefault="00030C87" w:rsidP="00030C87">
      <w:pPr>
        <w:ind w:left="567" w:right="567"/>
        <w:jc w:val="both"/>
        <w:rPr>
          <w:rFonts w:ascii="Palatino Linotype" w:hAnsi="Palatino Linotype"/>
          <w:i/>
          <w:sz w:val="22"/>
          <w:szCs w:val="24"/>
        </w:rPr>
      </w:pPr>
    </w:p>
    <w:p w14:paraId="425DEE4D" w14:textId="77777777" w:rsidR="00030C87" w:rsidRPr="0095604D" w:rsidRDefault="00030C87" w:rsidP="00030C87">
      <w:pPr>
        <w:ind w:left="567" w:right="567"/>
        <w:jc w:val="both"/>
        <w:rPr>
          <w:rFonts w:ascii="Palatino Linotype" w:hAnsi="Palatino Linotype"/>
          <w:i/>
          <w:sz w:val="22"/>
          <w:szCs w:val="24"/>
        </w:rPr>
      </w:pPr>
      <w:r w:rsidRPr="0095604D">
        <w:rPr>
          <w:rFonts w:ascii="Palatino Linotype" w:hAnsi="Palatino Linotype"/>
          <w:i/>
          <w:sz w:val="22"/>
          <w:szCs w:val="24"/>
        </w:rPr>
        <w:t>IV. Se establecerán mecanismos de acceso a la información y procedimientos de revisión expeditos que se sustanciarán ante el organismo autónomo especializado e imparcial que establece esta Constitución.</w:t>
      </w:r>
    </w:p>
    <w:p w14:paraId="288BCDD3" w14:textId="77777777" w:rsidR="00030C87" w:rsidRPr="0095604D" w:rsidRDefault="00030C87" w:rsidP="00030C87">
      <w:pPr>
        <w:ind w:left="567" w:right="567"/>
        <w:jc w:val="both"/>
        <w:rPr>
          <w:rFonts w:ascii="Palatino Linotype" w:hAnsi="Palatino Linotype"/>
          <w:i/>
          <w:sz w:val="22"/>
          <w:szCs w:val="24"/>
        </w:rPr>
      </w:pPr>
    </w:p>
    <w:p w14:paraId="1663E6EE" w14:textId="77777777" w:rsidR="00030C87" w:rsidRPr="0095604D" w:rsidRDefault="00030C87" w:rsidP="00030C87">
      <w:pPr>
        <w:ind w:left="567" w:right="567"/>
        <w:jc w:val="both"/>
        <w:rPr>
          <w:rFonts w:ascii="Palatino Linotype" w:hAnsi="Palatino Linotype"/>
          <w:i/>
          <w:sz w:val="22"/>
          <w:szCs w:val="24"/>
        </w:rPr>
      </w:pPr>
      <w:r w:rsidRPr="0095604D">
        <w:rPr>
          <w:rFonts w:ascii="Palatino Linotype" w:hAnsi="Palatino Linotype"/>
          <w:i/>
          <w:sz w:val="22"/>
          <w:szCs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119EF2AF" w14:textId="77777777" w:rsidR="00030C87" w:rsidRPr="0095604D" w:rsidRDefault="00030C87" w:rsidP="00030C87">
      <w:pPr>
        <w:ind w:left="567" w:right="567"/>
        <w:jc w:val="both"/>
        <w:rPr>
          <w:rFonts w:ascii="Palatino Linotype" w:hAnsi="Palatino Linotype"/>
          <w:b/>
          <w:i/>
          <w:sz w:val="22"/>
          <w:szCs w:val="24"/>
        </w:rPr>
      </w:pPr>
    </w:p>
    <w:p w14:paraId="19D0DC39" w14:textId="77777777" w:rsidR="00030C87" w:rsidRPr="0095604D" w:rsidRDefault="00030C87" w:rsidP="00030C87">
      <w:pPr>
        <w:ind w:left="567" w:right="567"/>
        <w:jc w:val="both"/>
        <w:rPr>
          <w:rFonts w:ascii="Palatino Linotype" w:hAnsi="Palatino Linotype"/>
          <w:i/>
          <w:sz w:val="22"/>
          <w:szCs w:val="24"/>
        </w:rPr>
      </w:pPr>
      <w:r w:rsidRPr="0095604D">
        <w:rPr>
          <w:rFonts w:ascii="Palatino Linotype" w:hAnsi="Palatino Linotype"/>
          <w:b/>
          <w:i/>
          <w:sz w:val="22"/>
          <w:szCs w:val="24"/>
        </w:rPr>
        <w:t>VI. Los sujetos obligados deberán preservar sus documentos en archivos administrativos actualizados y publicarán, a través de los medios electrónicos disponibles, la información completa y actualizada sobre el ejercicio de los recursos públicos</w:t>
      </w:r>
      <w:r w:rsidRPr="0095604D">
        <w:rPr>
          <w:rFonts w:ascii="Palatino Linotype" w:hAnsi="Palatino Linotype"/>
          <w:i/>
          <w:sz w:val="22"/>
          <w:szCs w:val="24"/>
        </w:rPr>
        <w:t xml:space="preserve"> y los indicadores que permitan rendir cuenta del cumplimiento de sus objetivos y los resultados obtenidos.</w:t>
      </w:r>
    </w:p>
    <w:p w14:paraId="7C9D3678" w14:textId="77777777" w:rsidR="00030C87" w:rsidRPr="0095604D" w:rsidRDefault="00030C87" w:rsidP="00030C87">
      <w:pPr>
        <w:ind w:left="567" w:right="567"/>
        <w:jc w:val="both"/>
        <w:rPr>
          <w:rFonts w:ascii="Palatino Linotype" w:hAnsi="Palatino Linotype"/>
          <w:i/>
          <w:sz w:val="22"/>
          <w:szCs w:val="24"/>
        </w:rPr>
      </w:pPr>
    </w:p>
    <w:p w14:paraId="363F898A" w14:textId="77777777" w:rsidR="00030C87" w:rsidRPr="0095604D" w:rsidRDefault="00030C87" w:rsidP="00030C87">
      <w:pPr>
        <w:ind w:left="567" w:right="567"/>
        <w:jc w:val="both"/>
        <w:rPr>
          <w:rFonts w:ascii="Palatino Linotype" w:hAnsi="Palatino Linotype" w:cs="Arial"/>
          <w:i/>
          <w:sz w:val="22"/>
          <w:szCs w:val="24"/>
        </w:rPr>
      </w:pPr>
      <w:r w:rsidRPr="0095604D">
        <w:rPr>
          <w:rFonts w:ascii="Palatino Linotype" w:hAnsi="Palatino Linotype"/>
          <w:i/>
          <w:sz w:val="22"/>
          <w:szCs w:val="24"/>
        </w:rPr>
        <w:t>VII. La ley reglamentaria, determinará la manera en que los sujetos obligados deberán hacer pública la información relativa a los recursos públicos que entreguen a personas físicas o jurídicas colectivas.”</w:t>
      </w:r>
    </w:p>
    <w:p w14:paraId="3E8C34FF" w14:textId="77777777" w:rsidR="00030C87" w:rsidRPr="0095604D" w:rsidRDefault="00030C87" w:rsidP="00030C87">
      <w:pPr>
        <w:ind w:left="567" w:right="567"/>
        <w:jc w:val="both"/>
        <w:rPr>
          <w:rFonts w:ascii="Palatino Linotype" w:hAnsi="Palatino Linotype"/>
          <w:sz w:val="22"/>
          <w:szCs w:val="24"/>
        </w:rPr>
      </w:pPr>
    </w:p>
    <w:p w14:paraId="23D9E784" w14:textId="77777777" w:rsidR="00030C87" w:rsidRPr="0095604D" w:rsidRDefault="00030C87" w:rsidP="00030C87">
      <w:pPr>
        <w:ind w:left="567" w:right="567"/>
        <w:jc w:val="both"/>
        <w:rPr>
          <w:rFonts w:ascii="Palatino Linotype" w:hAnsi="Palatino Linotype"/>
          <w:sz w:val="22"/>
          <w:szCs w:val="24"/>
        </w:rPr>
      </w:pPr>
      <w:r w:rsidRPr="0095604D">
        <w:rPr>
          <w:rFonts w:ascii="Palatino Linotype" w:hAnsi="Palatino Linotype"/>
          <w:sz w:val="22"/>
          <w:szCs w:val="24"/>
        </w:rPr>
        <w:t>(Énfasis añadido)</w:t>
      </w:r>
    </w:p>
    <w:p w14:paraId="7993745D" w14:textId="77777777" w:rsidR="00030C87" w:rsidRPr="0095604D" w:rsidRDefault="00030C87" w:rsidP="00030C87">
      <w:pPr>
        <w:spacing w:line="360" w:lineRule="auto"/>
        <w:ind w:left="567" w:right="567"/>
        <w:jc w:val="both"/>
        <w:rPr>
          <w:rFonts w:ascii="Palatino Linotype" w:hAnsi="Palatino Linotype"/>
          <w:sz w:val="24"/>
          <w:szCs w:val="24"/>
        </w:rPr>
      </w:pPr>
    </w:p>
    <w:p w14:paraId="28E40394" w14:textId="4C4BB552" w:rsidR="00030C87" w:rsidRPr="0095604D"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95604D">
        <w:rPr>
          <w:rFonts w:ascii="Palatino Linotype" w:hAnsi="Palatino Linotype" w:cs="Arial"/>
          <w:sz w:val="24"/>
        </w:rPr>
        <w:lastRenderedPageBreak/>
        <w:t>Adicional, tenemos que la Ley de Transparencia y Acceso a la Información Pública del Estado de México y Municipios, prevé en su artículo 23 fracción I</w:t>
      </w:r>
      <w:r w:rsidR="007D5EE9" w:rsidRPr="0095604D">
        <w:rPr>
          <w:rFonts w:ascii="Palatino Linotype" w:hAnsi="Palatino Linotype" w:cs="Arial"/>
          <w:sz w:val="24"/>
        </w:rPr>
        <w:t>V</w:t>
      </w:r>
      <w:r w:rsidRPr="0095604D">
        <w:rPr>
          <w:rFonts w:ascii="Palatino Linotype" w:hAnsi="Palatino Linotype" w:cs="Arial"/>
          <w:sz w:val="24"/>
        </w:rPr>
        <w:t>, lo siguiente:</w:t>
      </w:r>
    </w:p>
    <w:p w14:paraId="58307176" w14:textId="77777777" w:rsidR="00030C87" w:rsidRPr="0095604D" w:rsidRDefault="00030C87" w:rsidP="00030C87">
      <w:pPr>
        <w:ind w:left="567" w:right="822"/>
        <w:jc w:val="both"/>
        <w:rPr>
          <w:rFonts w:ascii="Palatino Linotype" w:eastAsia="MS Mincho" w:hAnsi="Palatino Linotype" w:cs="Arial"/>
          <w:i/>
          <w:sz w:val="22"/>
          <w:szCs w:val="24"/>
        </w:rPr>
      </w:pPr>
      <w:r w:rsidRPr="0095604D">
        <w:rPr>
          <w:rFonts w:ascii="Palatino Linotype" w:eastAsia="MS Mincho" w:hAnsi="Palatino Linotype" w:cs="Arial"/>
          <w:b/>
          <w:i/>
          <w:sz w:val="22"/>
          <w:szCs w:val="24"/>
        </w:rPr>
        <w:t xml:space="preserve">“Artículo 23. Son sujetos obligados a transparentar y permitir el acceso a su información y </w:t>
      </w:r>
      <w:r w:rsidRPr="0095604D">
        <w:rPr>
          <w:rFonts w:ascii="Palatino Linotype" w:eastAsia="MS Mincho" w:hAnsi="Palatino Linotype"/>
          <w:b/>
          <w:i/>
          <w:sz w:val="22"/>
          <w:szCs w:val="24"/>
        </w:rPr>
        <w:t>proteger</w:t>
      </w:r>
      <w:r w:rsidRPr="0095604D">
        <w:rPr>
          <w:rFonts w:ascii="Palatino Linotype" w:eastAsia="MS Mincho" w:hAnsi="Palatino Linotype" w:cs="Arial"/>
          <w:b/>
          <w:i/>
          <w:sz w:val="22"/>
          <w:szCs w:val="24"/>
        </w:rPr>
        <w:t xml:space="preserve"> los datos personales que obren en su poder</w:t>
      </w:r>
      <w:r w:rsidRPr="0095604D">
        <w:rPr>
          <w:rFonts w:ascii="Palatino Linotype" w:eastAsia="MS Mincho" w:hAnsi="Palatino Linotype" w:cs="Arial"/>
          <w:i/>
          <w:sz w:val="22"/>
          <w:szCs w:val="24"/>
        </w:rPr>
        <w:t>:</w:t>
      </w:r>
    </w:p>
    <w:p w14:paraId="557DAB22" w14:textId="77777777" w:rsidR="00030C87" w:rsidRPr="0095604D" w:rsidRDefault="00030C87" w:rsidP="00030C87">
      <w:pPr>
        <w:ind w:left="567" w:right="822"/>
        <w:jc w:val="both"/>
        <w:rPr>
          <w:rFonts w:ascii="Palatino Linotype" w:eastAsia="MS Mincho" w:hAnsi="Palatino Linotype" w:cs="Arial"/>
          <w:i/>
          <w:sz w:val="22"/>
          <w:szCs w:val="24"/>
        </w:rPr>
      </w:pPr>
      <w:r w:rsidRPr="0095604D">
        <w:rPr>
          <w:rFonts w:ascii="Palatino Linotype" w:eastAsia="MS Mincho" w:hAnsi="Palatino Linotype" w:cs="Arial"/>
          <w:i/>
          <w:sz w:val="22"/>
          <w:szCs w:val="24"/>
        </w:rPr>
        <w:t>…</w:t>
      </w:r>
    </w:p>
    <w:p w14:paraId="1AAB05B8" w14:textId="47380CB1" w:rsidR="00030C87" w:rsidRPr="0095604D" w:rsidRDefault="007D5EE9" w:rsidP="007D5EE9">
      <w:pPr>
        <w:ind w:left="567" w:right="822"/>
        <w:jc w:val="both"/>
        <w:rPr>
          <w:rFonts w:ascii="Palatino Linotype" w:eastAsia="MS Mincho" w:hAnsi="Palatino Linotype" w:cs="Arial"/>
          <w:b/>
          <w:i/>
          <w:sz w:val="22"/>
          <w:szCs w:val="24"/>
        </w:rPr>
      </w:pPr>
      <w:r w:rsidRPr="0095604D">
        <w:rPr>
          <w:rFonts w:ascii="Palatino Linotype" w:hAnsi="Palatino Linotype"/>
          <w:i/>
          <w:iCs/>
          <w:sz w:val="22"/>
          <w:szCs w:val="24"/>
        </w:rPr>
        <w:t>IV. Los ayuntamientos y las dependencias, organismos, órganos y entidades de la administración municipal;</w:t>
      </w:r>
      <w:r w:rsidRPr="0095604D">
        <w:rPr>
          <w:rFonts w:ascii="Palatino Linotype" w:hAnsi="Palatino Linotype"/>
          <w:i/>
          <w:iCs/>
          <w:sz w:val="22"/>
          <w:szCs w:val="24"/>
        </w:rPr>
        <w:cr/>
      </w:r>
      <w:r w:rsidR="00030C87" w:rsidRPr="0095604D">
        <w:rPr>
          <w:rFonts w:ascii="Palatino Linotype" w:eastAsia="MS Mincho" w:hAnsi="Palatino Linotype" w:cs="Arial"/>
          <w:b/>
          <w:i/>
          <w:sz w:val="22"/>
          <w:szCs w:val="24"/>
        </w:rPr>
        <w:t>…</w:t>
      </w:r>
    </w:p>
    <w:p w14:paraId="2E072A21" w14:textId="77777777" w:rsidR="00030C87" w:rsidRPr="0095604D" w:rsidRDefault="00030C87" w:rsidP="00030C87">
      <w:pPr>
        <w:ind w:left="567" w:right="822"/>
        <w:jc w:val="both"/>
        <w:rPr>
          <w:rFonts w:ascii="Palatino Linotype" w:eastAsia="MS Mincho" w:hAnsi="Palatino Linotype"/>
          <w:b/>
          <w:i/>
          <w:sz w:val="22"/>
          <w:szCs w:val="24"/>
        </w:rPr>
      </w:pPr>
      <w:r w:rsidRPr="0095604D">
        <w:rPr>
          <w:rFonts w:ascii="Palatino Linotype" w:eastAsia="MS Mincho" w:hAnsi="Palatino Linotype"/>
          <w:b/>
          <w:i/>
          <w:sz w:val="22"/>
          <w:szCs w:val="24"/>
        </w:rPr>
        <w:t>Los sujetos obligados deberán hacer pública toda aquella información relativa a los montos y las personas a quienes entreguen, por cualquier motivo, recursos públicos</w:t>
      </w:r>
      <w:r w:rsidRPr="0095604D">
        <w:rPr>
          <w:rFonts w:ascii="Palatino Linotype" w:eastAsia="MS Mincho" w:hAnsi="Palatino Linotype"/>
          <w:i/>
          <w:sz w:val="22"/>
          <w:szCs w:val="24"/>
        </w:rPr>
        <w:t xml:space="preserve">, </w:t>
      </w:r>
      <w:r w:rsidRPr="0095604D">
        <w:rPr>
          <w:rFonts w:ascii="Palatino Linotype" w:eastAsia="MS Mincho" w:hAnsi="Palatino Linotype"/>
          <w:b/>
          <w:i/>
          <w:sz w:val="22"/>
          <w:szCs w:val="24"/>
        </w:rPr>
        <w:t>así como</w:t>
      </w:r>
      <w:r w:rsidRPr="0095604D">
        <w:rPr>
          <w:rFonts w:ascii="Palatino Linotype" w:eastAsia="MS Mincho" w:hAnsi="Palatino Linotype"/>
          <w:i/>
          <w:sz w:val="22"/>
          <w:szCs w:val="24"/>
        </w:rPr>
        <w:t xml:space="preserve"> </w:t>
      </w:r>
      <w:r w:rsidRPr="0095604D">
        <w:rPr>
          <w:rFonts w:ascii="Palatino Linotype" w:eastAsia="MS Mincho" w:hAnsi="Palatino Linotype"/>
          <w:b/>
          <w:i/>
          <w:sz w:val="22"/>
          <w:szCs w:val="24"/>
        </w:rPr>
        <w:t>los informes que dichas personas les entreguen sobre el uso y destino de dichos recursos.</w:t>
      </w:r>
    </w:p>
    <w:p w14:paraId="63E7F600" w14:textId="77777777" w:rsidR="00030C87" w:rsidRPr="0095604D" w:rsidRDefault="00030C87" w:rsidP="00030C87">
      <w:pPr>
        <w:ind w:left="567" w:right="822"/>
        <w:jc w:val="both"/>
        <w:rPr>
          <w:rFonts w:ascii="Palatino Linotype" w:eastAsia="MS Mincho" w:hAnsi="Palatino Linotype"/>
          <w:b/>
          <w:i/>
          <w:sz w:val="22"/>
          <w:szCs w:val="24"/>
        </w:rPr>
      </w:pPr>
    </w:p>
    <w:p w14:paraId="54D538D0" w14:textId="77777777" w:rsidR="00030C87" w:rsidRPr="0095604D" w:rsidRDefault="00030C87" w:rsidP="00030C87">
      <w:pPr>
        <w:ind w:left="567" w:right="822"/>
        <w:jc w:val="both"/>
        <w:rPr>
          <w:rFonts w:ascii="Palatino Linotype" w:eastAsia="MS Mincho" w:hAnsi="Palatino Linotype" w:cs="Arial"/>
          <w:i/>
          <w:sz w:val="22"/>
          <w:szCs w:val="24"/>
        </w:rPr>
      </w:pPr>
      <w:r w:rsidRPr="0095604D">
        <w:rPr>
          <w:rFonts w:ascii="Palatino Linotype" w:eastAsia="MS Mincho" w:hAnsi="Palatino Linotype" w:cs="Arial"/>
          <w:b/>
          <w:i/>
          <w:sz w:val="22"/>
          <w:szCs w:val="24"/>
        </w:rPr>
        <w:t>Los servidores públicos deberán transparentar sus acciones así como garantizar y respetar el derecho de acceso a la información pública.”</w:t>
      </w:r>
    </w:p>
    <w:p w14:paraId="12F16319" w14:textId="77777777" w:rsidR="00030C87" w:rsidRPr="0095604D" w:rsidRDefault="00030C87" w:rsidP="00030C87">
      <w:pPr>
        <w:ind w:left="567" w:right="822"/>
        <w:jc w:val="both"/>
        <w:rPr>
          <w:rFonts w:ascii="Palatino Linotype" w:eastAsia="MS Mincho" w:hAnsi="Palatino Linotype" w:cs="Arial"/>
          <w:i/>
          <w:sz w:val="22"/>
          <w:szCs w:val="24"/>
        </w:rPr>
      </w:pPr>
      <w:r w:rsidRPr="0095604D">
        <w:rPr>
          <w:rFonts w:ascii="Palatino Linotype" w:eastAsia="MS Mincho" w:hAnsi="Palatino Linotype" w:cs="Arial"/>
          <w:i/>
          <w:sz w:val="22"/>
          <w:szCs w:val="24"/>
        </w:rPr>
        <w:t>(Énfasis añadido)</w:t>
      </w:r>
    </w:p>
    <w:p w14:paraId="51738043" w14:textId="77777777" w:rsidR="00030C87" w:rsidRPr="0095604D" w:rsidRDefault="00030C87" w:rsidP="00030C87">
      <w:pPr>
        <w:spacing w:line="360" w:lineRule="auto"/>
        <w:jc w:val="both"/>
        <w:rPr>
          <w:rFonts w:ascii="Palatino Linotype" w:hAnsi="Palatino Linotype" w:cs="Arial"/>
          <w:sz w:val="24"/>
          <w:szCs w:val="24"/>
        </w:rPr>
      </w:pPr>
    </w:p>
    <w:p w14:paraId="570C5D6F" w14:textId="77777777" w:rsidR="00030C87" w:rsidRPr="0095604D"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95604D">
        <w:rPr>
          <w:rFonts w:ascii="Palatino Linotype" w:hAnsi="Palatino Linotype" w:cs="Arial"/>
          <w:sz w:val="24"/>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10695606" w14:textId="77777777" w:rsidR="00030C87" w:rsidRPr="0095604D" w:rsidRDefault="00030C87" w:rsidP="00030C87">
      <w:pPr>
        <w:pStyle w:val="Prrafodelista"/>
        <w:spacing w:line="360" w:lineRule="auto"/>
        <w:ind w:left="0"/>
        <w:jc w:val="both"/>
        <w:rPr>
          <w:rFonts w:ascii="Palatino Linotype" w:hAnsi="Palatino Linotype" w:cs="Arial"/>
          <w:sz w:val="24"/>
        </w:rPr>
      </w:pPr>
    </w:p>
    <w:p w14:paraId="3415F0D5" w14:textId="2892715B" w:rsidR="00030C87" w:rsidRPr="0095604D"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95604D">
        <w:rPr>
          <w:rFonts w:ascii="Palatino Linotype" w:hAnsi="Palatino Linotype" w:cs="Arial"/>
          <w:sz w:val="24"/>
        </w:rPr>
        <w:t>Por lo anterior, es de referir que,</w:t>
      </w:r>
      <w:r w:rsidR="007D5EE9" w:rsidRPr="0095604D">
        <w:rPr>
          <w:rFonts w:ascii="Palatino Linotype" w:hAnsi="Palatino Linotype" w:cs="Arial"/>
          <w:b/>
          <w:sz w:val="24"/>
        </w:rPr>
        <w:t xml:space="preserve"> el</w:t>
      </w:r>
      <w:r w:rsidRPr="0095604D">
        <w:rPr>
          <w:rFonts w:ascii="Palatino Linotype" w:hAnsi="Palatino Linotype"/>
          <w:b/>
          <w:bCs/>
          <w:sz w:val="24"/>
        </w:rPr>
        <w:t xml:space="preserve"> </w:t>
      </w:r>
      <w:r w:rsidR="00F07CC2" w:rsidRPr="0095604D">
        <w:rPr>
          <w:rFonts w:ascii="Palatino Linotype" w:hAnsi="Palatino Linotype" w:cs="Arial"/>
          <w:b/>
          <w:sz w:val="24"/>
        </w:rPr>
        <w:t>Ayuntamiento de Zinacantepec</w:t>
      </w:r>
      <w:r w:rsidRPr="0095604D">
        <w:rPr>
          <w:rFonts w:ascii="Palatino Linotype" w:hAnsi="Palatino Linotype" w:cs="Arial"/>
          <w:sz w:val="24"/>
        </w:rPr>
        <w:t>, al ser un Sujeto Obligado comprendido por la Legislación Local en materia de Transparencia, se encuentra obligado a hacer pública toda aquella información que genere, administre o posea.</w:t>
      </w:r>
    </w:p>
    <w:p w14:paraId="07063518" w14:textId="77777777" w:rsidR="007D5EE9" w:rsidRPr="0095604D" w:rsidRDefault="007D5EE9" w:rsidP="007D5EE9">
      <w:pPr>
        <w:pStyle w:val="Prrafodelista"/>
        <w:rPr>
          <w:rFonts w:ascii="Palatino Linotype" w:hAnsi="Palatino Linotype" w:cs="Arial"/>
          <w:sz w:val="24"/>
        </w:rPr>
      </w:pPr>
    </w:p>
    <w:p w14:paraId="5A2BAD2B" w14:textId="77777777" w:rsidR="00AD214F" w:rsidRPr="0095604D" w:rsidRDefault="00AD214F" w:rsidP="007D5EE9">
      <w:pPr>
        <w:pStyle w:val="Prrafodelista"/>
        <w:rPr>
          <w:rFonts w:ascii="Palatino Linotype" w:hAnsi="Palatino Linotype" w:cs="Arial"/>
          <w:sz w:val="24"/>
        </w:rPr>
      </w:pPr>
    </w:p>
    <w:p w14:paraId="589F2E94" w14:textId="77777777" w:rsidR="00AD214F" w:rsidRPr="0095604D" w:rsidRDefault="00AD214F" w:rsidP="007D5EE9">
      <w:pPr>
        <w:pStyle w:val="Prrafodelista"/>
        <w:rPr>
          <w:rFonts w:ascii="Palatino Linotype" w:hAnsi="Palatino Linotype" w:cs="Arial"/>
          <w:sz w:val="24"/>
        </w:rPr>
      </w:pPr>
    </w:p>
    <w:p w14:paraId="76B669C9" w14:textId="77777777" w:rsidR="00AD214F" w:rsidRPr="0095604D" w:rsidRDefault="00AD214F" w:rsidP="007D5EE9">
      <w:pPr>
        <w:pStyle w:val="Prrafodelista"/>
        <w:rPr>
          <w:rFonts w:ascii="Palatino Linotype" w:hAnsi="Palatino Linotype" w:cs="Arial"/>
          <w:sz w:val="24"/>
        </w:rPr>
      </w:pPr>
    </w:p>
    <w:p w14:paraId="4D502D1C" w14:textId="32C21F9B" w:rsidR="00015FB0" w:rsidRPr="0095604D" w:rsidRDefault="00030C87" w:rsidP="00085010">
      <w:pPr>
        <w:pStyle w:val="Prrafodelista"/>
        <w:tabs>
          <w:tab w:val="left" w:pos="426"/>
        </w:tabs>
        <w:spacing w:before="240" w:after="240" w:line="360" w:lineRule="auto"/>
        <w:ind w:left="0" w:right="51"/>
        <w:jc w:val="both"/>
        <w:outlineLvl w:val="2"/>
        <w:rPr>
          <w:rFonts w:ascii="Palatino Linotype" w:hAnsi="Palatino Linotype"/>
          <w:b/>
          <w:color w:val="000000" w:themeColor="text1"/>
          <w:sz w:val="24"/>
        </w:rPr>
      </w:pPr>
      <w:bookmarkStart w:id="16" w:name="_Toc87456491"/>
      <w:r w:rsidRPr="0095604D">
        <w:rPr>
          <w:rFonts w:ascii="Palatino Linotype" w:hAnsi="Palatino Linotype"/>
          <w:b/>
          <w:color w:val="000000" w:themeColor="text1"/>
          <w:sz w:val="24"/>
        </w:rPr>
        <w:lastRenderedPageBreak/>
        <w:t xml:space="preserve">II. </w:t>
      </w:r>
      <w:bookmarkEnd w:id="16"/>
      <w:r w:rsidR="00ED420A" w:rsidRPr="0095604D">
        <w:rPr>
          <w:rFonts w:ascii="Palatino Linotype" w:hAnsi="Palatino Linotype"/>
          <w:b/>
          <w:color w:val="000000" w:themeColor="text1"/>
          <w:sz w:val="24"/>
        </w:rPr>
        <w:t>De</w:t>
      </w:r>
      <w:r w:rsidR="008D5964" w:rsidRPr="0095604D">
        <w:rPr>
          <w:rFonts w:ascii="Palatino Linotype" w:hAnsi="Palatino Linotype"/>
          <w:b/>
          <w:color w:val="000000" w:themeColor="text1"/>
          <w:sz w:val="24"/>
        </w:rPr>
        <w:t xml:space="preserve"> la información requerida</w:t>
      </w:r>
      <w:r w:rsidR="00ED420A" w:rsidRPr="0095604D">
        <w:rPr>
          <w:rFonts w:ascii="Palatino Linotype" w:hAnsi="Palatino Linotype"/>
          <w:b/>
          <w:color w:val="000000" w:themeColor="text1"/>
          <w:sz w:val="24"/>
        </w:rPr>
        <w:t>.</w:t>
      </w:r>
      <w:r w:rsidR="00AB26B5" w:rsidRPr="0095604D">
        <w:rPr>
          <w:rFonts w:ascii="Palatino Linotype" w:hAnsi="Palatino Linotype"/>
          <w:b/>
          <w:color w:val="000000" w:themeColor="text1"/>
          <w:sz w:val="24"/>
        </w:rPr>
        <w:t xml:space="preserve"> </w:t>
      </w:r>
    </w:p>
    <w:p w14:paraId="1E66A9E2" w14:textId="603C86F9" w:rsidR="00CC001F" w:rsidRPr="0095604D" w:rsidRDefault="00CC001F" w:rsidP="00CC001F">
      <w:pPr>
        <w:pStyle w:val="Prrafodelista"/>
        <w:numPr>
          <w:ilvl w:val="0"/>
          <w:numId w:val="2"/>
        </w:numPr>
        <w:spacing w:line="360" w:lineRule="auto"/>
        <w:ind w:left="0" w:firstLine="0"/>
        <w:jc w:val="both"/>
        <w:rPr>
          <w:rFonts w:ascii="Palatino Linotype" w:hAnsi="Palatino Linotype" w:cs="Arial"/>
          <w:sz w:val="24"/>
          <w:lang w:val="es-ES"/>
        </w:rPr>
      </w:pPr>
      <w:r w:rsidRPr="0095604D">
        <w:rPr>
          <w:rFonts w:ascii="Palatino Linotype" w:eastAsia="MS Mincho" w:hAnsi="Palatino Linotype"/>
          <w:sz w:val="24"/>
        </w:rPr>
        <w:t xml:space="preserve">Conocida la respuesta, el Recurrente promovió recurso de revisión manifestando su inconformidad porque no se entregaron </w:t>
      </w:r>
      <w:r w:rsidR="007D5EE9" w:rsidRPr="0095604D">
        <w:rPr>
          <w:rFonts w:ascii="Palatino Linotype" w:eastAsia="MS Mincho" w:hAnsi="Palatino Linotype"/>
          <w:sz w:val="24"/>
        </w:rPr>
        <w:t>los anexos, así como tampoco los reportes del primer y segundo trimestre</w:t>
      </w:r>
      <w:r w:rsidRPr="0095604D">
        <w:rPr>
          <w:rFonts w:ascii="Palatino Linotype" w:eastAsia="MS Mincho" w:hAnsi="Palatino Linotype"/>
          <w:sz w:val="24"/>
        </w:rPr>
        <w:t xml:space="preserve">. </w:t>
      </w:r>
      <w:r w:rsidR="007D5EE9" w:rsidRPr="0095604D">
        <w:rPr>
          <w:rFonts w:ascii="Palatino Linotype" w:eastAsia="MS Mincho" w:hAnsi="Palatino Linotype"/>
          <w:sz w:val="24"/>
        </w:rPr>
        <w:t xml:space="preserve">Es decir, no mostró agravio por lo que corresponde </w:t>
      </w:r>
      <w:r w:rsidRPr="0095604D">
        <w:rPr>
          <w:rFonts w:ascii="Palatino Linotype" w:eastAsia="MS Mincho" w:hAnsi="Palatino Linotype"/>
          <w:sz w:val="24"/>
        </w:rPr>
        <w:t>la</w:t>
      </w:r>
      <w:r w:rsidR="007D5EE9" w:rsidRPr="0095604D">
        <w:rPr>
          <w:rFonts w:ascii="Palatino Linotype" w:eastAsia="MS Mincho" w:hAnsi="Palatino Linotype"/>
          <w:sz w:val="24"/>
        </w:rPr>
        <w:t xml:space="preserve"> información proporcionada, es decir, los reportes del tercer y cuarto trimestre</w:t>
      </w:r>
      <w:r w:rsidR="00E55AC2" w:rsidRPr="0095604D">
        <w:rPr>
          <w:rFonts w:ascii="Palatino Linotype" w:eastAsia="MS Mincho" w:hAnsi="Palatino Linotype"/>
          <w:sz w:val="24"/>
        </w:rPr>
        <w:t>, así como por el programa anual</w:t>
      </w:r>
      <w:r w:rsidRPr="0095604D">
        <w:rPr>
          <w:rFonts w:ascii="Palatino Linotype" w:eastAsia="MS Mincho" w:hAnsi="Palatino Linotype"/>
          <w:sz w:val="24"/>
        </w:rPr>
        <w:t xml:space="preserve">. </w:t>
      </w:r>
      <w:r w:rsidRPr="0095604D">
        <w:rPr>
          <w:rFonts w:ascii="Palatino Linotype" w:hAnsi="Palatino Linotype"/>
          <w:sz w:val="24"/>
          <w:szCs w:val="20"/>
          <w:lang w:val="es-ES"/>
        </w:rPr>
        <w:t>E</w:t>
      </w:r>
      <w:r w:rsidRPr="0095604D">
        <w:rPr>
          <w:rFonts w:ascii="Palatino Linotype" w:eastAsia="MS Mincho" w:hAnsi="Palatino Linotype"/>
          <w:sz w:val="24"/>
        </w:rPr>
        <w:t xml:space="preserve">n consecuencia, </w:t>
      </w:r>
      <w:r w:rsidRPr="0095604D">
        <w:rPr>
          <w:rFonts w:ascii="Palatino Linotype" w:eastAsia="Calibri" w:hAnsi="Palatino Linotype" w:cs="Arial"/>
          <w:sz w:val="24"/>
        </w:rPr>
        <w:t>dicho</w:t>
      </w:r>
      <w:r w:rsidR="007D5EE9" w:rsidRPr="0095604D">
        <w:rPr>
          <w:rFonts w:ascii="Palatino Linotype" w:eastAsia="Calibri" w:hAnsi="Palatino Linotype" w:cs="Arial"/>
          <w:sz w:val="24"/>
        </w:rPr>
        <w:t>s</w:t>
      </w:r>
      <w:r w:rsidRPr="0095604D">
        <w:rPr>
          <w:rFonts w:ascii="Palatino Linotype" w:eastAsia="Calibri" w:hAnsi="Palatino Linotype" w:cs="Arial"/>
          <w:sz w:val="24"/>
        </w:rPr>
        <w:t xml:space="preserve"> rubro debe declararse atendido</w:t>
      </w:r>
      <w:r w:rsidR="007D5EE9" w:rsidRPr="0095604D">
        <w:rPr>
          <w:rFonts w:ascii="Palatino Linotype" w:eastAsia="Calibri" w:hAnsi="Palatino Linotype" w:cs="Arial"/>
          <w:sz w:val="24"/>
        </w:rPr>
        <w:t>s</w:t>
      </w:r>
      <w:r w:rsidRPr="0095604D">
        <w:rPr>
          <w:rFonts w:ascii="Palatino Linotype" w:eastAsia="Calibri" w:hAnsi="Palatino Linotype" w:cs="Arial"/>
          <w:sz w:val="24"/>
        </w:rPr>
        <w:t>,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639015E5" w14:textId="77777777" w:rsidR="00CC001F" w:rsidRPr="0095604D" w:rsidRDefault="00CC001F" w:rsidP="00CC001F">
      <w:pPr>
        <w:autoSpaceDE w:val="0"/>
        <w:autoSpaceDN w:val="0"/>
        <w:adjustRightInd w:val="0"/>
        <w:spacing w:before="240" w:after="360"/>
        <w:ind w:left="851" w:right="900"/>
        <w:jc w:val="both"/>
        <w:rPr>
          <w:rFonts w:ascii="Palatino Linotype" w:eastAsia="Calibri" w:hAnsi="Palatino Linotype" w:cs="Arial"/>
          <w:bCs/>
          <w:i/>
          <w:iCs/>
          <w:sz w:val="22"/>
        </w:rPr>
      </w:pPr>
      <w:r w:rsidRPr="0095604D">
        <w:rPr>
          <w:rFonts w:ascii="Palatino Linotype" w:eastAsia="Calibri" w:hAnsi="Palatino Linotype" w:cs="Arial"/>
          <w:b/>
          <w:i/>
          <w:sz w:val="22"/>
        </w:rPr>
        <w:t xml:space="preserve">“REVISIÓN EN AMPARO. LOS RESOLUTIVOS NO COMBATIDOS DEBEN DECLARARSE FIRMES. </w:t>
      </w:r>
      <w:r w:rsidRPr="0095604D">
        <w:rPr>
          <w:rFonts w:ascii="Palatino Linotype" w:eastAsia="Calibri" w:hAnsi="Palatino Linotype" w:cs="Arial"/>
          <w:bCs/>
          <w:i/>
          <w:iCs/>
          <w:sz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9A4E762" w14:textId="77777777" w:rsidR="00CC001F" w:rsidRPr="0095604D" w:rsidRDefault="00CC001F" w:rsidP="00CC001F">
      <w:pPr>
        <w:pStyle w:val="Prrafodelista"/>
        <w:numPr>
          <w:ilvl w:val="0"/>
          <w:numId w:val="2"/>
        </w:numPr>
        <w:spacing w:before="240" w:after="240" w:line="360" w:lineRule="auto"/>
        <w:ind w:left="0" w:firstLine="0"/>
        <w:jc w:val="both"/>
        <w:rPr>
          <w:rFonts w:ascii="Palatino Linotype" w:eastAsia="Arial Unicode MS" w:hAnsi="Palatino Linotype" w:cs="Arial"/>
          <w:sz w:val="24"/>
        </w:rPr>
      </w:pPr>
      <w:r w:rsidRPr="0095604D">
        <w:rPr>
          <w:rFonts w:ascii="Palatino Linotype" w:eastAsia="Arial Unicode MS" w:hAnsi="Palatino Linotype" w:cs="Arial"/>
          <w:sz w:val="24"/>
        </w:rPr>
        <w:t xml:space="preserve">Consecuentemente, se reitera, que la parte de la respuesta que no fue impugnada debe declararse consentida por la parte Recurrente, toda vez que no se realizaron manifestaciones de inconformidad, por lo que no pueden producirse efectos jurídicos tendentes a revocar, confirmar o modificar el acto reclamado ya que se infiere un consentimiento ante la falta de impugnación eficaz. </w:t>
      </w:r>
    </w:p>
    <w:p w14:paraId="364D5160" w14:textId="77777777" w:rsidR="00CC001F" w:rsidRPr="0095604D" w:rsidRDefault="00CC001F" w:rsidP="00CC001F">
      <w:pPr>
        <w:pStyle w:val="Prrafodelista"/>
        <w:spacing w:before="240" w:after="240" w:line="360" w:lineRule="auto"/>
        <w:ind w:left="0"/>
        <w:jc w:val="both"/>
        <w:rPr>
          <w:rFonts w:ascii="Palatino Linotype" w:eastAsia="Arial Unicode MS" w:hAnsi="Palatino Linotype" w:cs="Arial"/>
          <w:sz w:val="24"/>
        </w:rPr>
      </w:pPr>
    </w:p>
    <w:p w14:paraId="4F37A13F" w14:textId="77777777" w:rsidR="00CC001F" w:rsidRPr="0095604D" w:rsidRDefault="00CC001F" w:rsidP="00CC001F">
      <w:pPr>
        <w:pStyle w:val="Prrafodelista"/>
        <w:numPr>
          <w:ilvl w:val="0"/>
          <w:numId w:val="2"/>
        </w:numPr>
        <w:spacing w:before="240" w:after="240" w:line="360" w:lineRule="auto"/>
        <w:ind w:left="0" w:firstLine="0"/>
        <w:jc w:val="both"/>
        <w:rPr>
          <w:rFonts w:ascii="Palatino Linotype" w:eastAsia="Arial Unicode MS" w:hAnsi="Palatino Linotype" w:cs="Arial"/>
          <w:sz w:val="24"/>
        </w:rPr>
      </w:pPr>
      <w:r w:rsidRPr="0095604D">
        <w:rPr>
          <w:rFonts w:ascii="Palatino Linotype" w:eastAsia="Arial Unicode MS" w:hAnsi="Palatino Linotype" w:cs="Arial"/>
          <w:sz w:val="24"/>
        </w:rPr>
        <w:lastRenderedPageBreak/>
        <w:t xml:space="preserve">Sirve de sustento a lo anterior por analogía la tesis jurisprudencial número </w:t>
      </w:r>
      <w:r w:rsidRPr="0095604D">
        <w:rPr>
          <w:rFonts w:ascii="Palatino Linotype" w:eastAsia="Calibri" w:hAnsi="Palatino Linotype" w:cs="Arial"/>
          <w:sz w:val="24"/>
        </w:rPr>
        <w:t>VI.3o.C. J/60, publicada en el Semanario Judicial de la Federación y su Gaceta bajo el número de registro 176,608 que a la letra dice:</w:t>
      </w:r>
    </w:p>
    <w:p w14:paraId="2431D1C5" w14:textId="77777777" w:rsidR="00CC001F" w:rsidRPr="0095604D" w:rsidRDefault="00CC001F" w:rsidP="00CC001F">
      <w:pPr>
        <w:pStyle w:val="Prrafodelista"/>
        <w:rPr>
          <w:rFonts w:ascii="Palatino Linotype" w:eastAsia="Arial Unicode MS" w:hAnsi="Palatino Linotype" w:cs="Arial"/>
        </w:rPr>
      </w:pPr>
    </w:p>
    <w:p w14:paraId="26492AEA" w14:textId="77777777" w:rsidR="00CC001F" w:rsidRPr="0095604D" w:rsidRDefault="00CC001F" w:rsidP="00CC001F">
      <w:pPr>
        <w:pStyle w:val="Prrafodelista"/>
        <w:spacing w:line="360" w:lineRule="auto"/>
        <w:ind w:left="567" w:right="616"/>
        <w:jc w:val="both"/>
        <w:rPr>
          <w:rFonts w:ascii="Palatino Linotype" w:hAnsi="Palatino Linotype" w:cs="Arial"/>
          <w:i/>
        </w:rPr>
      </w:pPr>
      <w:r w:rsidRPr="0095604D">
        <w:rPr>
          <w:rFonts w:ascii="Palatino Linotype" w:hAnsi="Palatino Linotype" w:cs="Arial"/>
          <w:b/>
          <w:bCs/>
          <w:i/>
          <w:caps/>
        </w:rPr>
        <w:t xml:space="preserve">“ACTOS CONSENTIDOS. SON LOS QUE NO SE IMPUGNAN MEDIANTE EL RECURSO IDÓNEO. </w:t>
      </w:r>
      <w:r w:rsidRPr="0095604D">
        <w:rPr>
          <w:rFonts w:ascii="Palatino Linotype" w:hAnsi="Palatino Linotype" w:cs="Arial"/>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0001D43" w14:textId="77777777" w:rsidR="00CC001F" w:rsidRPr="0095604D" w:rsidRDefault="00CC001F" w:rsidP="00CC001F">
      <w:pPr>
        <w:pStyle w:val="Prrafodelista"/>
        <w:tabs>
          <w:tab w:val="left" w:pos="851"/>
        </w:tabs>
        <w:spacing w:before="240" w:after="240" w:line="360" w:lineRule="auto"/>
        <w:ind w:left="0" w:right="49"/>
        <w:jc w:val="both"/>
        <w:rPr>
          <w:rFonts w:ascii="Palatino Linotype" w:hAnsi="Palatino Linotype"/>
          <w:lang w:val="es-ES"/>
        </w:rPr>
      </w:pPr>
    </w:p>
    <w:p w14:paraId="66DDA742" w14:textId="71E4835B" w:rsidR="00387E8D" w:rsidRPr="0095604D" w:rsidRDefault="00CC001F" w:rsidP="00387E8D">
      <w:pPr>
        <w:pStyle w:val="Prrafodelista"/>
        <w:numPr>
          <w:ilvl w:val="0"/>
          <w:numId w:val="2"/>
        </w:numPr>
        <w:tabs>
          <w:tab w:val="left" w:pos="851"/>
        </w:tabs>
        <w:spacing w:before="240" w:after="240" w:line="360" w:lineRule="auto"/>
        <w:ind w:left="0" w:right="49" w:firstLine="0"/>
        <w:jc w:val="both"/>
        <w:rPr>
          <w:rFonts w:ascii="Palatino Linotype" w:hAnsi="Palatino Linotype"/>
          <w:sz w:val="24"/>
          <w:lang w:val="es-ES"/>
        </w:rPr>
      </w:pPr>
      <w:r w:rsidRPr="0095604D">
        <w:rPr>
          <w:rFonts w:ascii="Palatino Linotype" w:hAnsi="Palatino Linotype"/>
          <w:sz w:val="24"/>
          <w:lang w:val="es-ES"/>
        </w:rPr>
        <w:t xml:space="preserve">Por lo que el Estudio se centrará únicamente por los puntos de los que el particular mostró agravio, siendo esto, los </w:t>
      </w:r>
      <w:r w:rsidR="007D5EE9" w:rsidRPr="0095604D">
        <w:rPr>
          <w:rFonts w:ascii="Palatino Linotype" w:hAnsi="Palatino Linotype"/>
          <w:sz w:val="24"/>
          <w:lang w:val="es-ES"/>
        </w:rPr>
        <w:t xml:space="preserve">Reportes de Avances </w:t>
      </w:r>
      <w:r w:rsidR="00387E8D" w:rsidRPr="0095604D">
        <w:rPr>
          <w:rFonts w:ascii="Palatino Linotype" w:hAnsi="Palatino Linotype"/>
          <w:sz w:val="24"/>
          <w:lang w:val="es-ES"/>
        </w:rPr>
        <w:t>de Proyectos de Sistematización y Actualización de Información, así como los anexos correspondientes al primer, segundo, tercer y cuarto trimestre.</w:t>
      </w:r>
    </w:p>
    <w:p w14:paraId="476BE0F2" w14:textId="77777777" w:rsidR="00387E8D" w:rsidRPr="0095604D" w:rsidRDefault="00387E8D" w:rsidP="00387E8D">
      <w:pPr>
        <w:pStyle w:val="Prrafodelista"/>
        <w:tabs>
          <w:tab w:val="left" w:pos="851"/>
        </w:tabs>
        <w:spacing w:before="240" w:after="240" w:line="360" w:lineRule="auto"/>
        <w:ind w:left="0" w:right="49"/>
        <w:jc w:val="both"/>
        <w:rPr>
          <w:rFonts w:ascii="Palatino Linotype" w:hAnsi="Palatino Linotype"/>
          <w:sz w:val="24"/>
          <w:lang w:val="es-ES"/>
        </w:rPr>
      </w:pPr>
    </w:p>
    <w:p w14:paraId="669025F4" w14:textId="37BF7308" w:rsidR="00387E8D" w:rsidRPr="0095604D" w:rsidRDefault="00387E8D" w:rsidP="00387E8D">
      <w:pPr>
        <w:pStyle w:val="Prrafodelista"/>
        <w:numPr>
          <w:ilvl w:val="0"/>
          <w:numId w:val="2"/>
        </w:numPr>
        <w:tabs>
          <w:tab w:val="left" w:pos="851"/>
        </w:tabs>
        <w:spacing w:before="240" w:after="240" w:line="360" w:lineRule="auto"/>
        <w:ind w:left="0" w:right="49" w:firstLine="0"/>
        <w:jc w:val="both"/>
        <w:rPr>
          <w:rFonts w:ascii="Palatino Linotype" w:hAnsi="Palatino Linotype"/>
          <w:sz w:val="24"/>
          <w:lang w:val="es-ES"/>
        </w:rPr>
      </w:pPr>
      <w:r w:rsidRPr="0095604D">
        <w:rPr>
          <w:rFonts w:ascii="Palatino Linotype" w:hAnsi="Palatino Linotype"/>
          <w:sz w:val="24"/>
          <w:lang w:val="es-ES"/>
        </w:rPr>
        <w:t xml:space="preserve">Ahora bien, de la respuesta se tiene la certeza de que el Sujeto Obligado genera, administra y posee la información requerida por el Recurrente, relativa al </w:t>
      </w:r>
      <w:r w:rsidR="00E2595C" w:rsidRPr="0095604D">
        <w:rPr>
          <w:rFonts w:ascii="Palatino Linotype" w:hAnsi="Palatino Linotype"/>
          <w:sz w:val="24"/>
          <w:lang w:val="es-ES"/>
        </w:rPr>
        <w:t>Programa Anual de Sistematización y Actualización de la Información (PASAI), tan es así que proporcionó los avances del tercer y cuarto trimestre.</w:t>
      </w:r>
    </w:p>
    <w:p w14:paraId="6E7AE11C" w14:textId="77777777" w:rsidR="00E2595C" w:rsidRPr="0095604D" w:rsidRDefault="00E2595C" w:rsidP="00E2595C">
      <w:pPr>
        <w:pStyle w:val="Prrafodelista"/>
        <w:rPr>
          <w:rFonts w:ascii="Palatino Linotype" w:hAnsi="Palatino Linotype"/>
          <w:sz w:val="24"/>
          <w:lang w:val="es-ES"/>
        </w:rPr>
      </w:pPr>
    </w:p>
    <w:p w14:paraId="46ACCE80" w14:textId="44FCA9B2" w:rsidR="00E2595C" w:rsidRPr="0095604D" w:rsidRDefault="00E2595C" w:rsidP="00387E8D">
      <w:pPr>
        <w:pStyle w:val="Prrafodelista"/>
        <w:numPr>
          <w:ilvl w:val="0"/>
          <w:numId w:val="2"/>
        </w:numPr>
        <w:tabs>
          <w:tab w:val="left" w:pos="851"/>
        </w:tabs>
        <w:spacing w:before="240" w:after="240" w:line="360" w:lineRule="auto"/>
        <w:ind w:left="0" w:right="49" w:firstLine="0"/>
        <w:jc w:val="both"/>
        <w:rPr>
          <w:rFonts w:ascii="Palatino Linotype" w:hAnsi="Palatino Linotype"/>
          <w:sz w:val="24"/>
          <w:lang w:val="es-ES"/>
        </w:rPr>
      </w:pPr>
      <w:r w:rsidRPr="0095604D">
        <w:rPr>
          <w:rFonts w:ascii="Palatino Linotype" w:hAnsi="Palatino Linotype"/>
          <w:sz w:val="24"/>
          <w:lang w:val="es-ES"/>
        </w:rPr>
        <w:t>No obstante, a efecto de ahondar más en la fuente obligacional, es necesario traer a contexto la Ley de Transparencia y Acceso a la Información Pública del Estado de México y Municipios en el artículo 49, fracción X, cuyo contenido es el siguiente:</w:t>
      </w:r>
    </w:p>
    <w:p w14:paraId="1E6EDD98" w14:textId="77777777" w:rsidR="00E2595C" w:rsidRPr="0095604D" w:rsidRDefault="00E2595C" w:rsidP="00E2595C">
      <w:pPr>
        <w:pStyle w:val="Prrafodelista"/>
        <w:rPr>
          <w:rFonts w:ascii="Palatino Linotype" w:hAnsi="Palatino Linotype"/>
          <w:sz w:val="24"/>
          <w:lang w:val="es-ES"/>
        </w:rPr>
      </w:pPr>
    </w:p>
    <w:p w14:paraId="2C06DD91" w14:textId="2EDE6372" w:rsidR="00E2595C" w:rsidRPr="0095604D" w:rsidRDefault="00E2595C" w:rsidP="00E2595C">
      <w:pPr>
        <w:tabs>
          <w:tab w:val="left" w:pos="851"/>
        </w:tabs>
        <w:spacing w:before="240" w:after="240" w:line="360" w:lineRule="auto"/>
        <w:ind w:left="567" w:right="822"/>
        <w:jc w:val="both"/>
        <w:rPr>
          <w:rFonts w:ascii="Palatino Linotype" w:hAnsi="Palatino Linotype"/>
          <w:i/>
          <w:sz w:val="22"/>
        </w:rPr>
      </w:pPr>
      <w:r w:rsidRPr="0095604D">
        <w:rPr>
          <w:rFonts w:ascii="Palatino Linotype" w:hAnsi="Palatino Linotype"/>
          <w:i/>
          <w:sz w:val="22"/>
        </w:rPr>
        <w:lastRenderedPageBreak/>
        <w:t>Artículo 49. Los Comités de Transparencia tendrán las siguientes atribuciones:</w:t>
      </w:r>
    </w:p>
    <w:p w14:paraId="2499CFED" w14:textId="7F11F90F" w:rsidR="00E2595C" w:rsidRPr="0095604D" w:rsidRDefault="00E2595C" w:rsidP="00E2595C">
      <w:pPr>
        <w:tabs>
          <w:tab w:val="left" w:pos="851"/>
        </w:tabs>
        <w:spacing w:before="240" w:after="240" w:line="360" w:lineRule="auto"/>
        <w:ind w:left="567" w:right="822"/>
        <w:jc w:val="both"/>
        <w:rPr>
          <w:rFonts w:ascii="Palatino Linotype" w:hAnsi="Palatino Linotype"/>
          <w:i/>
          <w:sz w:val="22"/>
        </w:rPr>
      </w:pPr>
      <w:r w:rsidRPr="0095604D">
        <w:rPr>
          <w:rFonts w:ascii="Palatino Linotype" w:hAnsi="Palatino Linotype"/>
          <w:i/>
          <w:sz w:val="22"/>
        </w:rPr>
        <w:t>…</w:t>
      </w:r>
    </w:p>
    <w:p w14:paraId="585DA6D0" w14:textId="77777777" w:rsidR="00E2595C" w:rsidRPr="0095604D" w:rsidRDefault="00E2595C" w:rsidP="00E2595C">
      <w:pPr>
        <w:tabs>
          <w:tab w:val="left" w:pos="851"/>
        </w:tabs>
        <w:spacing w:before="240" w:after="240" w:line="360" w:lineRule="auto"/>
        <w:ind w:left="567" w:right="822"/>
        <w:jc w:val="both"/>
        <w:rPr>
          <w:rFonts w:ascii="Palatino Linotype" w:hAnsi="Palatino Linotype"/>
          <w:i/>
          <w:sz w:val="22"/>
        </w:rPr>
      </w:pPr>
      <w:r w:rsidRPr="0095604D">
        <w:rPr>
          <w:rFonts w:ascii="Palatino Linotype" w:hAnsi="Palatino Linotype"/>
          <w:i/>
          <w:sz w:val="22"/>
        </w:rPr>
        <w:t xml:space="preserve">X. Elaborar un programa para facilitar la sistematización y actualización de la información, mismo que deberá remitirse al Instituto dentro de los primeros veinte días de cada año; </w:t>
      </w:r>
    </w:p>
    <w:p w14:paraId="6642F62B" w14:textId="77777777" w:rsidR="00E2595C" w:rsidRPr="0095604D" w:rsidRDefault="00E2595C" w:rsidP="00E2595C">
      <w:pPr>
        <w:tabs>
          <w:tab w:val="left" w:pos="851"/>
        </w:tabs>
        <w:spacing w:before="240" w:after="240" w:line="360" w:lineRule="auto"/>
        <w:ind w:left="567" w:right="822"/>
        <w:jc w:val="both"/>
        <w:rPr>
          <w:rFonts w:ascii="Palatino Linotype" w:hAnsi="Palatino Linotype"/>
          <w:i/>
          <w:sz w:val="22"/>
        </w:rPr>
      </w:pPr>
      <w:r w:rsidRPr="0095604D">
        <w:rPr>
          <w:rFonts w:ascii="Palatino Linotype" w:hAnsi="Palatino Linotype"/>
          <w:i/>
          <w:sz w:val="22"/>
        </w:rPr>
        <w:t xml:space="preserve">XI. Recabar y enviar al Instituto, de conformidad con los lineamientos que éste expida, los datos necesarios para la elaboración del informe anual; </w:t>
      </w:r>
    </w:p>
    <w:p w14:paraId="1818A4DD" w14:textId="31EABD8B" w:rsidR="00E2595C" w:rsidRPr="0095604D" w:rsidRDefault="00E2595C" w:rsidP="00E2595C">
      <w:pPr>
        <w:tabs>
          <w:tab w:val="left" w:pos="851"/>
        </w:tabs>
        <w:spacing w:before="240" w:after="240" w:line="360" w:lineRule="auto"/>
        <w:ind w:left="567" w:right="822"/>
        <w:jc w:val="both"/>
        <w:rPr>
          <w:rFonts w:ascii="Palatino Linotype" w:hAnsi="Palatino Linotype"/>
          <w:i/>
          <w:sz w:val="22"/>
        </w:rPr>
      </w:pPr>
      <w:r w:rsidRPr="0095604D">
        <w:rPr>
          <w:rFonts w:ascii="Palatino Linotype" w:hAnsi="Palatino Linotype"/>
          <w:i/>
          <w:sz w:val="22"/>
        </w:rPr>
        <w:t>…</w:t>
      </w:r>
    </w:p>
    <w:p w14:paraId="20850C50" w14:textId="77777777" w:rsidR="005D3327" w:rsidRPr="0095604D" w:rsidRDefault="00FA1D5F" w:rsidP="00387E8D">
      <w:pPr>
        <w:pStyle w:val="Prrafodelista"/>
        <w:numPr>
          <w:ilvl w:val="0"/>
          <w:numId w:val="2"/>
        </w:numPr>
        <w:tabs>
          <w:tab w:val="left" w:pos="851"/>
        </w:tabs>
        <w:spacing w:before="240" w:after="240" w:line="360" w:lineRule="auto"/>
        <w:ind w:left="0" w:right="49" w:firstLine="0"/>
        <w:jc w:val="both"/>
        <w:rPr>
          <w:rFonts w:ascii="Palatino Linotype" w:hAnsi="Palatino Linotype"/>
          <w:sz w:val="24"/>
          <w:lang w:val="es-ES"/>
        </w:rPr>
      </w:pPr>
      <w:r w:rsidRPr="0095604D">
        <w:rPr>
          <w:rFonts w:ascii="Palatino Linotype" w:hAnsi="Palatino Linotype"/>
          <w:sz w:val="24"/>
          <w:lang w:val="es-ES"/>
        </w:rPr>
        <w:t>Corresponde a cada Comité de Transparencia de los Sujetos Obligados elaborar el Programa Anual de Sistematización  y remitirlo al Instituto de Transparencia, Acceso a la Información Pública y Protección de Datos Personales del Estado de México y Municipios (INFOEM) dentro de los primeros veinte días de cada año.</w:t>
      </w:r>
    </w:p>
    <w:p w14:paraId="583118D7" w14:textId="77777777" w:rsidR="00AD214F" w:rsidRPr="0095604D" w:rsidRDefault="00AD214F" w:rsidP="00AD214F">
      <w:pPr>
        <w:pStyle w:val="Prrafodelista"/>
        <w:tabs>
          <w:tab w:val="left" w:pos="851"/>
        </w:tabs>
        <w:spacing w:before="240" w:after="240" w:line="360" w:lineRule="auto"/>
        <w:ind w:left="0" w:right="49"/>
        <w:jc w:val="both"/>
        <w:rPr>
          <w:rFonts w:ascii="Palatino Linotype" w:hAnsi="Palatino Linotype"/>
          <w:sz w:val="24"/>
          <w:lang w:val="es-ES"/>
        </w:rPr>
      </w:pPr>
    </w:p>
    <w:p w14:paraId="01CE95B8" w14:textId="2B3628DD" w:rsidR="00C1570C" w:rsidRPr="0095604D" w:rsidRDefault="00C1570C" w:rsidP="00387E8D">
      <w:pPr>
        <w:pStyle w:val="Prrafodelista"/>
        <w:numPr>
          <w:ilvl w:val="0"/>
          <w:numId w:val="2"/>
        </w:numPr>
        <w:tabs>
          <w:tab w:val="left" w:pos="851"/>
        </w:tabs>
        <w:spacing w:before="240" w:after="240" w:line="360" w:lineRule="auto"/>
        <w:ind w:left="0" w:right="49" w:firstLine="0"/>
        <w:jc w:val="both"/>
        <w:rPr>
          <w:rFonts w:ascii="Palatino Linotype" w:hAnsi="Palatino Linotype"/>
          <w:sz w:val="24"/>
          <w:lang w:val="es-ES"/>
        </w:rPr>
      </w:pPr>
      <w:r w:rsidRPr="0095604D">
        <w:rPr>
          <w:rFonts w:ascii="Palatino Linotype" w:hAnsi="Palatino Linotype"/>
          <w:sz w:val="24"/>
          <w:lang w:val="es-ES"/>
        </w:rPr>
        <w:t xml:space="preserve">Para tal efecto, el Instituto emitió las bases para facilitar la integración de los Programas Anuales de Sistematización y Actualización de Información, cuyo objetivo es apoyar técnicamente el diseño, instrumentación y evaluación de los Programas Anuales de los Sujetos Obligados que contiene los siguientes elementos: </w:t>
      </w:r>
    </w:p>
    <w:p w14:paraId="0022110F" w14:textId="62AD10EB" w:rsidR="00C1570C" w:rsidRPr="0095604D" w:rsidRDefault="00C1570C" w:rsidP="00C1570C">
      <w:pPr>
        <w:pStyle w:val="Prrafodelista"/>
        <w:numPr>
          <w:ilvl w:val="0"/>
          <w:numId w:val="38"/>
        </w:numPr>
        <w:tabs>
          <w:tab w:val="left" w:pos="851"/>
        </w:tabs>
        <w:spacing w:before="240" w:after="240" w:line="360" w:lineRule="auto"/>
        <w:ind w:left="993" w:right="49" w:hanging="567"/>
        <w:jc w:val="both"/>
        <w:rPr>
          <w:rFonts w:ascii="Palatino Linotype" w:hAnsi="Palatino Linotype"/>
          <w:lang w:val="es-ES"/>
        </w:rPr>
      </w:pPr>
      <w:r w:rsidRPr="0095604D">
        <w:rPr>
          <w:rFonts w:ascii="Palatino Linotype" w:hAnsi="Palatino Linotype"/>
          <w:lang w:val="es-ES"/>
        </w:rPr>
        <w:t>Vertientes de trabajo:</w:t>
      </w:r>
    </w:p>
    <w:p w14:paraId="246F0195" w14:textId="586E18F9" w:rsidR="00C1570C" w:rsidRPr="0095604D" w:rsidRDefault="00C1570C" w:rsidP="00C1570C">
      <w:pPr>
        <w:pStyle w:val="Prrafodelista"/>
        <w:numPr>
          <w:ilvl w:val="0"/>
          <w:numId w:val="37"/>
        </w:numPr>
        <w:tabs>
          <w:tab w:val="left" w:pos="851"/>
        </w:tabs>
        <w:spacing w:before="240" w:after="240" w:line="360" w:lineRule="auto"/>
        <w:ind w:left="1134" w:right="49"/>
        <w:jc w:val="both"/>
        <w:rPr>
          <w:rFonts w:ascii="Palatino Linotype" w:hAnsi="Palatino Linotype"/>
          <w:lang w:val="es-ES"/>
        </w:rPr>
      </w:pPr>
      <w:r w:rsidRPr="0095604D">
        <w:rPr>
          <w:rFonts w:ascii="Palatino Linotype" w:hAnsi="Palatino Linotype"/>
          <w:lang w:val="es-ES"/>
        </w:rPr>
        <w:t>Cumplimiento de obligaciones normativas;</w:t>
      </w:r>
    </w:p>
    <w:p w14:paraId="12C0E692" w14:textId="7D15F918" w:rsidR="00C1570C" w:rsidRPr="0095604D" w:rsidRDefault="00C1570C" w:rsidP="00C1570C">
      <w:pPr>
        <w:pStyle w:val="Prrafodelista"/>
        <w:numPr>
          <w:ilvl w:val="0"/>
          <w:numId w:val="37"/>
        </w:numPr>
        <w:tabs>
          <w:tab w:val="left" w:pos="851"/>
        </w:tabs>
        <w:spacing w:before="240" w:after="240" w:line="360" w:lineRule="auto"/>
        <w:ind w:left="1134" w:right="49"/>
        <w:jc w:val="both"/>
        <w:rPr>
          <w:rFonts w:ascii="Palatino Linotype" w:hAnsi="Palatino Linotype"/>
          <w:lang w:val="es-ES"/>
        </w:rPr>
      </w:pPr>
      <w:r w:rsidRPr="0095604D">
        <w:rPr>
          <w:rFonts w:ascii="Palatino Linotype" w:hAnsi="Palatino Linotype"/>
          <w:lang w:val="es-ES"/>
        </w:rPr>
        <w:t>Demandas sociales de información;</w:t>
      </w:r>
    </w:p>
    <w:p w14:paraId="4F021138" w14:textId="1B1A141E" w:rsidR="00C1570C" w:rsidRPr="0095604D" w:rsidRDefault="00C1570C" w:rsidP="00C1570C">
      <w:pPr>
        <w:pStyle w:val="Prrafodelista"/>
        <w:numPr>
          <w:ilvl w:val="0"/>
          <w:numId w:val="37"/>
        </w:numPr>
        <w:tabs>
          <w:tab w:val="left" w:pos="851"/>
        </w:tabs>
        <w:spacing w:before="240" w:after="240" w:line="360" w:lineRule="auto"/>
        <w:ind w:left="1134" w:right="49"/>
        <w:jc w:val="both"/>
        <w:rPr>
          <w:rFonts w:ascii="Palatino Linotype" w:hAnsi="Palatino Linotype"/>
          <w:lang w:val="es-ES"/>
        </w:rPr>
      </w:pPr>
      <w:r w:rsidRPr="0095604D">
        <w:rPr>
          <w:rFonts w:ascii="Palatino Linotype" w:hAnsi="Palatino Linotype"/>
          <w:lang w:val="es-ES"/>
        </w:rPr>
        <w:t>Modernización de la gestión pública;</w:t>
      </w:r>
    </w:p>
    <w:p w14:paraId="49B2094D" w14:textId="77777777" w:rsidR="00AD214F" w:rsidRPr="0095604D" w:rsidRDefault="00AD214F" w:rsidP="00AD214F">
      <w:pPr>
        <w:tabs>
          <w:tab w:val="left" w:pos="851"/>
        </w:tabs>
        <w:spacing w:before="240" w:after="240" w:line="360" w:lineRule="auto"/>
        <w:ind w:right="49"/>
        <w:jc w:val="both"/>
        <w:rPr>
          <w:rFonts w:ascii="Palatino Linotype" w:hAnsi="Palatino Linotype"/>
          <w:sz w:val="22"/>
          <w:lang w:val="es-ES"/>
        </w:rPr>
      </w:pPr>
    </w:p>
    <w:p w14:paraId="52827121" w14:textId="658F11A8" w:rsidR="00C1570C" w:rsidRPr="0095604D" w:rsidRDefault="00C1570C" w:rsidP="00C1570C">
      <w:pPr>
        <w:pStyle w:val="Prrafodelista"/>
        <w:numPr>
          <w:ilvl w:val="0"/>
          <w:numId w:val="38"/>
        </w:numPr>
        <w:tabs>
          <w:tab w:val="left" w:pos="851"/>
        </w:tabs>
        <w:spacing w:before="240" w:after="240" w:line="360" w:lineRule="auto"/>
        <w:ind w:left="993" w:right="49" w:hanging="567"/>
        <w:jc w:val="both"/>
        <w:rPr>
          <w:rFonts w:ascii="Palatino Linotype" w:hAnsi="Palatino Linotype"/>
          <w:lang w:val="es-ES"/>
        </w:rPr>
      </w:pPr>
      <w:r w:rsidRPr="0095604D">
        <w:rPr>
          <w:rFonts w:ascii="Palatino Linotype" w:hAnsi="Palatino Linotype"/>
          <w:lang w:val="es-ES"/>
        </w:rPr>
        <w:lastRenderedPageBreak/>
        <w:t xml:space="preserve">Líneas de Acción; </w:t>
      </w:r>
    </w:p>
    <w:p w14:paraId="21659097" w14:textId="268FA604" w:rsidR="00C1570C" w:rsidRPr="0095604D" w:rsidRDefault="00C1570C" w:rsidP="00C1570C">
      <w:pPr>
        <w:pStyle w:val="Prrafodelista"/>
        <w:numPr>
          <w:ilvl w:val="0"/>
          <w:numId w:val="38"/>
        </w:numPr>
        <w:tabs>
          <w:tab w:val="left" w:pos="851"/>
        </w:tabs>
        <w:spacing w:before="240" w:after="240" w:line="360" w:lineRule="auto"/>
        <w:ind w:left="993" w:right="49" w:hanging="567"/>
        <w:jc w:val="both"/>
        <w:rPr>
          <w:rFonts w:ascii="Palatino Linotype" w:hAnsi="Palatino Linotype"/>
          <w:lang w:val="es-ES"/>
        </w:rPr>
      </w:pPr>
      <w:r w:rsidRPr="0095604D">
        <w:rPr>
          <w:rFonts w:ascii="Palatino Linotype" w:hAnsi="Palatino Linotype"/>
          <w:lang w:val="es-ES"/>
        </w:rPr>
        <w:t>Proyectos a Ejecutar;</w:t>
      </w:r>
    </w:p>
    <w:p w14:paraId="1996ED5F" w14:textId="34AA3D57" w:rsidR="00C1570C" w:rsidRPr="0095604D" w:rsidRDefault="00C1570C" w:rsidP="00C1570C">
      <w:pPr>
        <w:pStyle w:val="Prrafodelista"/>
        <w:numPr>
          <w:ilvl w:val="0"/>
          <w:numId w:val="39"/>
        </w:numPr>
        <w:tabs>
          <w:tab w:val="left" w:pos="851"/>
        </w:tabs>
        <w:spacing w:before="240" w:after="240" w:line="360" w:lineRule="auto"/>
        <w:ind w:left="1134" w:right="49"/>
        <w:jc w:val="both"/>
        <w:rPr>
          <w:rFonts w:ascii="Palatino Linotype" w:hAnsi="Palatino Linotype"/>
          <w:lang w:val="es-ES"/>
        </w:rPr>
      </w:pPr>
      <w:r w:rsidRPr="0095604D">
        <w:rPr>
          <w:rFonts w:ascii="Palatino Linotype" w:hAnsi="Palatino Linotype"/>
          <w:lang w:val="es-ES"/>
        </w:rPr>
        <w:t>Diagnóstico de la situación actual;</w:t>
      </w:r>
    </w:p>
    <w:p w14:paraId="24E7139E" w14:textId="07291197" w:rsidR="00C1570C" w:rsidRPr="0095604D" w:rsidRDefault="00C1570C" w:rsidP="00C1570C">
      <w:pPr>
        <w:pStyle w:val="Prrafodelista"/>
        <w:numPr>
          <w:ilvl w:val="0"/>
          <w:numId w:val="39"/>
        </w:numPr>
        <w:tabs>
          <w:tab w:val="left" w:pos="851"/>
        </w:tabs>
        <w:spacing w:before="240" w:after="240" w:line="360" w:lineRule="auto"/>
        <w:ind w:left="1134" w:right="49"/>
        <w:jc w:val="both"/>
        <w:rPr>
          <w:rFonts w:ascii="Palatino Linotype" w:hAnsi="Palatino Linotype"/>
          <w:lang w:val="es-ES"/>
        </w:rPr>
      </w:pPr>
      <w:r w:rsidRPr="0095604D">
        <w:rPr>
          <w:rFonts w:ascii="Palatino Linotype" w:hAnsi="Palatino Linotype"/>
          <w:lang w:val="es-ES"/>
        </w:rPr>
        <w:t>Establecer el objetivo general del proyecto; y,</w:t>
      </w:r>
    </w:p>
    <w:p w14:paraId="0C9955B2" w14:textId="57D8DC1E" w:rsidR="00C1570C" w:rsidRPr="0095604D" w:rsidRDefault="00C1570C" w:rsidP="00C1570C">
      <w:pPr>
        <w:pStyle w:val="Prrafodelista"/>
        <w:numPr>
          <w:ilvl w:val="0"/>
          <w:numId w:val="39"/>
        </w:numPr>
        <w:tabs>
          <w:tab w:val="left" w:pos="851"/>
        </w:tabs>
        <w:spacing w:before="240" w:after="240" w:line="360" w:lineRule="auto"/>
        <w:ind w:left="1134" w:right="49"/>
        <w:jc w:val="both"/>
        <w:rPr>
          <w:rFonts w:ascii="Palatino Linotype" w:hAnsi="Palatino Linotype"/>
          <w:lang w:val="es-ES"/>
        </w:rPr>
      </w:pPr>
      <w:r w:rsidRPr="0095604D">
        <w:rPr>
          <w:rFonts w:ascii="Palatino Linotype" w:hAnsi="Palatino Linotype"/>
          <w:lang w:val="es-ES"/>
        </w:rPr>
        <w:t>Actividades a realizar;</w:t>
      </w:r>
    </w:p>
    <w:p w14:paraId="6FE0C017" w14:textId="217766EE" w:rsidR="00C1570C" w:rsidRPr="0095604D" w:rsidRDefault="00C1570C" w:rsidP="00C1570C">
      <w:pPr>
        <w:pStyle w:val="Prrafodelista"/>
        <w:numPr>
          <w:ilvl w:val="0"/>
          <w:numId w:val="38"/>
        </w:numPr>
        <w:tabs>
          <w:tab w:val="left" w:pos="851"/>
        </w:tabs>
        <w:spacing w:before="240" w:after="240" w:line="360" w:lineRule="auto"/>
        <w:ind w:left="993" w:right="49" w:hanging="567"/>
        <w:jc w:val="both"/>
        <w:rPr>
          <w:rFonts w:ascii="Palatino Linotype" w:hAnsi="Palatino Linotype"/>
          <w:lang w:val="es-ES"/>
        </w:rPr>
      </w:pPr>
      <w:r w:rsidRPr="0095604D">
        <w:rPr>
          <w:rFonts w:ascii="Palatino Linotype" w:hAnsi="Palatino Linotype"/>
          <w:lang w:val="es-ES"/>
        </w:rPr>
        <w:t>Seguimiento y Evaluación;</w:t>
      </w:r>
    </w:p>
    <w:p w14:paraId="7CB46CD5" w14:textId="6F2C827D" w:rsidR="00C1570C" w:rsidRPr="0095604D" w:rsidRDefault="00C1570C" w:rsidP="00C1570C">
      <w:pPr>
        <w:pStyle w:val="Prrafodelista"/>
        <w:numPr>
          <w:ilvl w:val="0"/>
          <w:numId w:val="38"/>
        </w:numPr>
        <w:tabs>
          <w:tab w:val="left" w:pos="851"/>
        </w:tabs>
        <w:spacing w:before="240" w:after="240" w:line="360" w:lineRule="auto"/>
        <w:ind w:left="993" w:right="49" w:hanging="567"/>
        <w:jc w:val="both"/>
        <w:rPr>
          <w:rFonts w:ascii="Palatino Linotype" w:hAnsi="Palatino Linotype"/>
          <w:lang w:val="es-ES"/>
        </w:rPr>
      </w:pPr>
      <w:r w:rsidRPr="0095604D">
        <w:rPr>
          <w:rFonts w:ascii="Palatino Linotype" w:hAnsi="Palatino Linotype"/>
          <w:lang w:val="es-ES"/>
        </w:rPr>
        <w:t>Informes; y</w:t>
      </w:r>
    </w:p>
    <w:p w14:paraId="72BA57F1" w14:textId="1E8C9D77" w:rsidR="00C1570C" w:rsidRPr="0095604D" w:rsidRDefault="00C1570C" w:rsidP="00C1570C">
      <w:pPr>
        <w:pStyle w:val="Prrafodelista"/>
        <w:numPr>
          <w:ilvl w:val="0"/>
          <w:numId w:val="38"/>
        </w:numPr>
        <w:tabs>
          <w:tab w:val="left" w:pos="851"/>
        </w:tabs>
        <w:spacing w:before="240" w:after="240" w:line="360" w:lineRule="auto"/>
        <w:ind w:left="993" w:right="49" w:hanging="567"/>
        <w:jc w:val="both"/>
        <w:rPr>
          <w:rFonts w:ascii="Palatino Linotype" w:hAnsi="Palatino Linotype"/>
          <w:lang w:val="es-ES"/>
        </w:rPr>
      </w:pPr>
      <w:r w:rsidRPr="0095604D">
        <w:rPr>
          <w:rFonts w:ascii="Palatino Linotype" w:hAnsi="Palatino Linotype"/>
          <w:lang w:val="es-ES"/>
        </w:rPr>
        <w:t>Asesoría y Apoyo Técnico.</w:t>
      </w:r>
    </w:p>
    <w:p w14:paraId="3883AE07" w14:textId="77777777" w:rsidR="00C1570C" w:rsidRPr="0095604D" w:rsidRDefault="00C1570C" w:rsidP="00387E8D">
      <w:pPr>
        <w:pStyle w:val="Prrafodelista"/>
        <w:tabs>
          <w:tab w:val="left" w:pos="851"/>
        </w:tabs>
        <w:spacing w:before="240" w:after="240" w:line="360" w:lineRule="auto"/>
        <w:ind w:left="0" w:right="49"/>
        <w:jc w:val="both"/>
        <w:rPr>
          <w:rFonts w:ascii="Palatino Linotype" w:hAnsi="Palatino Linotype"/>
          <w:sz w:val="24"/>
          <w:lang w:val="es-ES"/>
        </w:rPr>
      </w:pPr>
    </w:p>
    <w:p w14:paraId="4C1C95BD" w14:textId="1673389E" w:rsidR="00C1570C" w:rsidRPr="0095604D" w:rsidRDefault="00C1570C" w:rsidP="00CC001F">
      <w:pPr>
        <w:pStyle w:val="Prrafodelista"/>
        <w:numPr>
          <w:ilvl w:val="0"/>
          <w:numId w:val="2"/>
        </w:numPr>
        <w:tabs>
          <w:tab w:val="left" w:pos="851"/>
        </w:tabs>
        <w:spacing w:before="240" w:after="240" w:line="360" w:lineRule="auto"/>
        <w:ind w:left="0" w:right="49" w:firstLine="0"/>
        <w:jc w:val="both"/>
        <w:rPr>
          <w:rFonts w:ascii="Palatino Linotype" w:hAnsi="Palatino Linotype"/>
          <w:sz w:val="24"/>
          <w:lang w:val="es-ES"/>
        </w:rPr>
      </w:pPr>
      <w:r w:rsidRPr="0095604D">
        <w:rPr>
          <w:rFonts w:ascii="Palatino Linotype" w:hAnsi="Palatino Linotype"/>
          <w:sz w:val="24"/>
          <w:lang w:val="es-ES"/>
        </w:rPr>
        <w:t xml:space="preserve">En el mismo sentido, </w:t>
      </w:r>
      <w:r w:rsidR="00E3569F" w:rsidRPr="0095604D">
        <w:rPr>
          <w:rFonts w:ascii="Palatino Linotype" w:hAnsi="Palatino Linotype"/>
          <w:sz w:val="24"/>
          <w:lang w:val="es-ES"/>
        </w:rPr>
        <w:t xml:space="preserve">el Instituto </w:t>
      </w:r>
      <w:r w:rsidRPr="0095604D">
        <w:rPr>
          <w:rFonts w:ascii="Palatino Linotype" w:hAnsi="Palatino Linotype"/>
          <w:sz w:val="24"/>
          <w:lang w:val="es-ES"/>
        </w:rPr>
        <w:t xml:space="preserve">emitió dos formatos, siendo los siguientes: </w:t>
      </w:r>
    </w:p>
    <w:p w14:paraId="2E3BEED0" w14:textId="58A2A92A" w:rsidR="00C1570C" w:rsidRPr="0095604D" w:rsidRDefault="00C1570C" w:rsidP="00AD214F">
      <w:pPr>
        <w:pStyle w:val="Prrafodelista"/>
        <w:numPr>
          <w:ilvl w:val="0"/>
          <w:numId w:val="40"/>
        </w:numPr>
        <w:tabs>
          <w:tab w:val="left" w:pos="851"/>
        </w:tabs>
        <w:spacing w:before="240" w:after="240" w:line="360" w:lineRule="auto"/>
        <w:ind w:left="567" w:right="963"/>
        <w:jc w:val="both"/>
        <w:rPr>
          <w:rFonts w:ascii="Palatino Linotype" w:hAnsi="Palatino Linotype"/>
          <w:lang w:val="es-ES"/>
        </w:rPr>
      </w:pPr>
      <w:r w:rsidRPr="0095604D">
        <w:rPr>
          <w:rFonts w:ascii="Palatino Linotype" w:hAnsi="Palatino Linotype"/>
          <w:lang w:val="es-ES"/>
        </w:rPr>
        <w:t>Cedula de Proyectos de Sistematización y Actualización de Información.</w:t>
      </w:r>
    </w:p>
    <w:p w14:paraId="1AE15243" w14:textId="35D30FE0" w:rsidR="00C1570C" w:rsidRPr="0095604D" w:rsidRDefault="00C1570C" w:rsidP="00AD214F">
      <w:pPr>
        <w:pStyle w:val="Prrafodelista"/>
        <w:numPr>
          <w:ilvl w:val="0"/>
          <w:numId w:val="40"/>
        </w:numPr>
        <w:tabs>
          <w:tab w:val="left" w:pos="851"/>
        </w:tabs>
        <w:spacing w:before="240" w:after="240" w:line="360" w:lineRule="auto"/>
        <w:ind w:left="567" w:right="963"/>
        <w:jc w:val="both"/>
        <w:rPr>
          <w:rFonts w:ascii="Palatino Linotype" w:hAnsi="Palatino Linotype"/>
          <w:lang w:val="es-ES"/>
        </w:rPr>
      </w:pPr>
      <w:r w:rsidRPr="0095604D">
        <w:rPr>
          <w:rFonts w:ascii="Palatino Linotype" w:hAnsi="Palatino Linotype"/>
          <w:lang w:val="es-ES"/>
        </w:rPr>
        <w:t>Reporte de Avances de Proyectos de Sistematización y Actualización de Información.</w:t>
      </w:r>
    </w:p>
    <w:p w14:paraId="4FC5FBC6" w14:textId="7087B62E" w:rsidR="00C1570C" w:rsidRPr="0095604D" w:rsidRDefault="00E3569F" w:rsidP="00C1570C">
      <w:pPr>
        <w:pStyle w:val="Prrafodelista"/>
        <w:tabs>
          <w:tab w:val="left" w:pos="851"/>
        </w:tabs>
        <w:spacing w:before="240" w:after="240" w:line="360" w:lineRule="auto"/>
        <w:ind w:left="0" w:right="49"/>
        <w:jc w:val="both"/>
        <w:rPr>
          <w:rFonts w:ascii="Palatino Linotype" w:hAnsi="Palatino Linotype"/>
          <w:sz w:val="24"/>
          <w:lang w:val="es-ES"/>
        </w:rPr>
      </w:pPr>
      <w:r w:rsidRPr="0095604D">
        <w:rPr>
          <w:rFonts w:ascii="Palatino Linotype" w:hAnsi="Palatino Linotype"/>
          <w:noProof/>
          <w:sz w:val="24"/>
          <w:lang w:eastAsia="es-MX"/>
        </w:rPr>
        <w:lastRenderedPageBreak/>
        <w:drawing>
          <wp:inline distT="0" distB="0" distL="0" distR="0" wp14:anchorId="2164FD5F" wp14:editId="6305E4B5">
            <wp:extent cx="5742940" cy="463296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42940" cy="4632960"/>
                    </a:xfrm>
                    <a:prstGeom prst="rect">
                      <a:avLst/>
                    </a:prstGeom>
                  </pic:spPr>
                </pic:pic>
              </a:graphicData>
            </a:graphic>
          </wp:inline>
        </w:drawing>
      </w:r>
    </w:p>
    <w:p w14:paraId="5D4FC22A" w14:textId="77777777" w:rsidR="00E3569F" w:rsidRPr="0095604D" w:rsidRDefault="00E3569F" w:rsidP="00C1570C">
      <w:pPr>
        <w:pStyle w:val="Prrafodelista"/>
        <w:tabs>
          <w:tab w:val="left" w:pos="851"/>
        </w:tabs>
        <w:spacing w:before="240" w:after="240" w:line="360" w:lineRule="auto"/>
        <w:ind w:left="0" w:right="49"/>
        <w:jc w:val="both"/>
        <w:rPr>
          <w:rFonts w:ascii="Palatino Linotype" w:hAnsi="Palatino Linotype"/>
          <w:sz w:val="24"/>
          <w:lang w:val="es-ES"/>
        </w:rPr>
      </w:pPr>
    </w:p>
    <w:p w14:paraId="57D8AB02" w14:textId="612EBECF" w:rsidR="00E3569F" w:rsidRPr="0095604D" w:rsidRDefault="00E3569F" w:rsidP="00C1570C">
      <w:pPr>
        <w:pStyle w:val="Prrafodelista"/>
        <w:tabs>
          <w:tab w:val="left" w:pos="851"/>
        </w:tabs>
        <w:spacing w:before="240" w:after="240" w:line="360" w:lineRule="auto"/>
        <w:ind w:left="0" w:right="49"/>
        <w:jc w:val="both"/>
        <w:rPr>
          <w:rFonts w:ascii="Palatino Linotype" w:hAnsi="Palatino Linotype"/>
          <w:sz w:val="24"/>
          <w:lang w:val="es-ES"/>
        </w:rPr>
      </w:pPr>
      <w:r w:rsidRPr="0095604D">
        <w:rPr>
          <w:rFonts w:ascii="Palatino Linotype" w:hAnsi="Palatino Linotype"/>
          <w:noProof/>
          <w:sz w:val="24"/>
          <w:lang w:eastAsia="es-MX"/>
        </w:rPr>
        <w:lastRenderedPageBreak/>
        <w:drawing>
          <wp:inline distT="0" distB="0" distL="0" distR="0" wp14:anchorId="595AFC91" wp14:editId="5D387BE0">
            <wp:extent cx="5742940" cy="475043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42940" cy="4750435"/>
                    </a:xfrm>
                    <a:prstGeom prst="rect">
                      <a:avLst/>
                    </a:prstGeom>
                  </pic:spPr>
                </pic:pic>
              </a:graphicData>
            </a:graphic>
          </wp:inline>
        </w:drawing>
      </w:r>
    </w:p>
    <w:p w14:paraId="2E255F31" w14:textId="77777777" w:rsidR="00E3569F" w:rsidRPr="0095604D" w:rsidRDefault="00E3569F" w:rsidP="00C1570C">
      <w:pPr>
        <w:pStyle w:val="Prrafodelista"/>
        <w:tabs>
          <w:tab w:val="left" w:pos="851"/>
        </w:tabs>
        <w:spacing w:before="240" w:after="240" w:line="360" w:lineRule="auto"/>
        <w:ind w:left="0" w:right="49"/>
        <w:jc w:val="both"/>
        <w:rPr>
          <w:rFonts w:ascii="Palatino Linotype" w:hAnsi="Palatino Linotype"/>
          <w:sz w:val="24"/>
          <w:lang w:val="es-ES"/>
        </w:rPr>
      </w:pPr>
    </w:p>
    <w:p w14:paraId="6AC1B11E" w14:textId="77777777" w:rsidR="00E3569F" w:rsidRPr="0095604D" w:rsidRDefault="00E3569F" w:rsidP="00C1570C">
      <w:pPr>
        <w:pStyle w:val="Prrafodelista"/>
        <w:tabs>
          <w:tab w:val="left" w:pos="851"/>
        </w:tabs>
        <w:spacing w:before="240" w:after="240" w:line="360" w:lineRule="auto"/>
        <w:ind w:left="0" w:right="49"/>
        <w:jc w:val="both"/>
        <w:rPr>
          <w:rFonts w:ascii="Palatino Linotype" w:hAnsi="Palatino Linotype"/>
          <w:sz w:val="24"/>
          <w:lang w:val="es-ES"/>
        </w:rPr>
      </w:pPr>
    </w:p>
    <w:p w14:paraId="7D535CD5" w14:textId="0F439A50" w:rsidR="00E3569F" w:rsidRPr="0095604D" w:rsidRDefault="00E3569F" w:rsidP="00CC001F">
      <w:pPr>
        <w:pStyle w:val="Prrafodelista"/>
        <w:numPr>
          <w:ilvl w:val="0"/>
          <w:numId w:val="2"/>
        </w:numPr>
        <w:tabs>
          <w:tab w:val="left" w:pos="851"/>
        </w:tabs>
        <w:spacing w:before="240" w:after="240" w:line="360" w:lineRule="auto"/>
        <w:ind w:left="0" w:right="49" w:firstLine="0"/>
        <w:jc w:val="both"/>
        <w:rPr>
          <w:rFonts w:ascii="Palatino Linotype" w:hAnsi="Palatino Linotype"/>
          <w:sz w:val="24"/>
          <w:lang w:val="es-ES"/>
        </w:rPr>
      </w:pPr>
      <w:r w:rsidRPr="0095604D">
        <w:rPr>
          <w:rFonts w:ascii="Palatino Linotype" w:hAnsi="Palatino Linotype"/>
          <w:sz w:val="24"/>
          <w:lang w:val="es-ES"/>
        </w:rPr>
        <w:t xml:space="preserve">Tal y como se aprecia en las imágenes de referencia, un formato corresponde a la cédula del Proyecto, mientras que el segundo corresponde a </w:t>
      </w:r>
      <w:r w:rsidRPr="0095604D">
        <w:rPr>
          <w:rFonts w:ascii="Palatino Linotype" w:hAnsi="Palatino Linotype"/>
          <w:b/>
          <w:sz w:val="24"/>
          <w:lang w:val="es-ES"/>
        </w:rPr>
        <w:t>avances trimestrales</w:t>
      </w:r>
      <w:r w:rsidRPr="0095604D">
        <w:rPr>
          <w:rFonts w:ascii="Palatino Linotype" w:hAnsi="Palatino Linotype"/>
          <w:sz w:val="24"/>
          <w:lang w:val="es-ES"/>
        </w:rPr>
        <w:t xml:space="preserve">, por lo que este último brinda certeza sobre la generación de la información de manera trimestral, como lo solicitó el Recurrente. </w:t>
      </w:r>
    </w:p>
    <w:p w14:paraId="2F83A34A" w14:textId="52674E63" w:rsidR="00E3569F" w:rsidRPr="0095604D" w:rsidRDefault="00E3569F" w:rsidP="00CC001F">
      <w:pPr>
        <w:pStyle w:val="Prrafodelista"/>
        <w:numPr>
          <w:ilvl w:val="0"/>
          <w:numId w:val="2"/>
        </w:numPr>
        <w:tabs>
          <w:tab w:val="left" w:pos="851"/>
        </w:tabs>
        <w:spacing w:before="240" w:after="240" w:line="360" w:lineRule="auto"/>
        <w:ind w:left="0" w:right="49" w:firstLine="0"/>
        <w:jc w:val="both"/>
        <w:rPr>
          <w:rFonts w:ascii="Palatino Linotype" w:hAnsi="Palatino Linotype"/>
          <w:sz w:val="24"/>
          <w:lang w:val="es-ES"/>
        </w:rPr>
      </w:pPr>
      <w:r w:rsidRPr="0095604D">
        <w:rPr>
          <w:rFonts w:ascii="Palatino Linotype" w:hAnsi="Palatino Linotype"/>
          <w:sz w:val="24"/>
          <w:lang w:val="es-ES"/>
        </w:rPr>
        <w:lastRenderedPageBreak/>
        <w:t xml:space="preserve">En consecuencia, se ORDENA al Sujeto Obligado entregar los Reportes del primer y segundo trimestre de 2023 de los Avances de Proyecto de Sistematización y Actualización de Información. </w:t>
      </w:r>
    </w:p>
    <w:p w14:paraId="5E113A94" w14:textId="77777777" w:rsidR="00D43116" w:rsidRPr="0095604D" w:rsidRDefault="00D43116" w:rsidP="00D43116">
      <w:pPr>
        <w:pStyle w:val="Prrafodelista"/>
        <w:tabs>
          <w:tab w:val="left" w:pos="851"/>
        </w:tabs>
        <w:spacing w:before="240" w:after="240" w:line="360" w:lineRule="auto"/>
        <w:ind w:left="0" w:right="49"/>
        <w:jc w:val="both"/>
        <w:rPr>
          <w:rFonts w:ascii="Palatino Linotype" w:hAnsi="Palatino Linotype"/>
          <w:sz w:val="24"/>
          <w:lang w:val="es-ES"/>
        </w:rPr>
      </w:pPr>
    </w:p>
    <w:p w14:paraId="25B2F1CE" w14:textId="65F94904" w:rsidR="003313AF" w:rsidRPr="0095604D" w:rsidRDefault="00D43116" w:rsidP="003313AF">
      <w:pPr>
        <w:pStyle w:val="Prrafodelista"/>
        <w:numPr>
          <w:ilvl w:val="0"/>
          <w:numId w:val="2"/>
        </w:numPr>
        <w:tabs>
          <w:tab w:val="left" w:pos="851"/>
        </w:tabs>
        <w:spacing w:before="240" w:after="240" w:line="360" w:lineRule="auto"/>
        <w:ind w:left="0" w:right="49" w:firstLine="0"/>
        <w:jc w:val="both"/>
        <w:rPr>
          <w:rFonts w:ascii="Palatino Linotype" w:hAnsi="Palatino Linotype"/>
          <w:sz w:val="24"/>
          <w:lang w:val="es-ES"/>
        </w:rPr>
      </w:pPr>
      <w:r w:rsidRPr="0095604D">
        <w:rPr>
          <w:rFonts w:ascii="Palatino Linotype" w:hAnsi="Palatino Linotype"/>
          <w:sz w:val="24"/>
          <w:lang w:val="es-ES"/>
        </w:rPr>
        <w:t xml:space="preserve">Ahora bien, respecto a los </w:t>
      </w:r>
      <w:r w:rsidR="003313AF" w:rsidRPr="0095604D">
        <w:rPr>
          <w:rFonts w:ascii="Palatino Linotype" w:hAnsi="Palatino Linotype"/>
          <w:sz w:val="24"/>
          <w:lang w:val="es-ES"/>
        </w:rPr>
        <w:t xml:space="preserve">anexos que corresponden a cada reporte, el Sujeto Obligado indicó </w:t>
      </w:r>
      <w:r w:rsidR="003313AF" w:rsidRPr="0095604D">
        <w:rPr>
          <w:rFonts w:ascii="Palatino Linotype" w:hAnsi="Palatino Linotype"/>
          <w:i/>
          <w:sz w:val="24"/>
          <w:lang w:val="es-ES"/>
        </w:rPr>
        <w:t>“no omito mencionar que no se cuenta con los anexos”</w:t>
      </w:r>
      <w:r w:rsidR="003313AF" w:rsidRPr="0095604D">
        <w:rPr>
          <w:rFonts w:ascii="Palatino Linotype" w:hAnsi="Palatino Linotype"/>
          <w:sz w:val="24"/>
          <w:lang w:val="es-ES"/>
        </w:rPr>
        <w:t xml:space="preserve"> tal manifestación no brinda certeza jurídica al Recurrente, ya que no especifica si la información no se generó, o bien, se generó y no obra en sus archivos.</w:t>
      </w:r>
    </w:p>
    <w:p w14:paraId="052FB2EF" w14:textId="77777777" w:rsidR="003313AF" w:rsidRPr="0095604D" w:rsidRDefault="003313AF" w:rsidP="003313AF">
      <w:pPr>
        <w:pStyle w:val="Prrafodelista"/>
        <w:rPr>
          <w:rFonts w:ascii="Palatino Linotype" w:hAnsi="Palatino Linotype"/>
          <w:sz w:val="24"/>
          <w:lang w:val="es-ES"/>
        </w:rPr>
      </w:pPr>
    </w:p>
    <w:p w14:paraId="2773166A" w14:textId="41CE7AFE" w:rsidR="003313AF" w:rsidRPr="0095604D" w:rsidRDefault="003313AF" w:rsidP="003313AF">
      <w:pPr>
        <w:pStyle w:val="Prrafodelista"/>
        <w:numPr>
          <w:ilvl w:val="0"/>
          <w:numId w:val="2"/>
        </w:numPr>
        <w:tabs>
          <w:tab w:val="left" w:pos="851"/>
        </w:tabs>
        <w:spacing w:before="240" w:after="240" w:line="360" w:lineRule="auto"/>
        <w:ind w:left="0" w:right="49" w:firstLine="0"/>
        <w:jc w:val="both"/>
        <w:rPr>
          <w:rFonts w:ascii="Palatino Linotype" w:hAnsi="Palatino Linotype"/>
          <w:sz w:val="24"/>
          <w:lang w:val="es-ES"/>
        </w:rPr>
      </w:pPr>
      <w:r w:rsidRPr="0095604D">
        <w:rPr>
          <w:rFonts w:ascii="Palatino Linotype" w:hAnsi="Palatino Linotype"/>
          <w:sz w:val="24"/>
          <w:lang w:val="es-ES"/>
        </w:rPr>
        <w:t>Al respecto, es necesario traer a contexto de nueva cuenta las Bases para Facilitar la Integración de los Programas de Sistematización y Actualización de la Información</w:t>
      </w:r>
      <w:r w:rsidR="00BA4FDA" w:rsidRPr="0095604D">
        <w:rPr>
          <w:rFonts w:ascii="Palatino Linotype" w:hAnsi="Palatino Linotype"/>
          <w:sz w:val="24"/>
          <w:lang w:val="es-ES"/>
        </w:rPr>
        <w:t>, en el apartado de Líneas de Acción y Proyectos a Ejecutar, los cuales disponen lo siguiente:</w:t>
      </w:r>
    </w:p>
    <w:p w14:paraId="2A934C32" w14:textId="77777777" w:rsidR="00BA4FDA" w:rsidRPr="0095604D" w:rsidRDefault="00BA4FDA" w:rsidP="00BA4FDA">
      <w:pPr>
        <w:pStyle w:val="Prrafodelista"/>
        <w:rPr>
          <w:rFonts w:ascii="Palatino Linotype" w:hAnsi="Palatino Linotype"/>
          <w:sz w:val="24"/>
          <w:lang w:val="es-ES"/>
        </w:rPr>
      </w:pPr>
    </w:p>
    <w:p w14:paraId="7CB7B53A" w14:textId="77777777" w:rsidR="00BA4FDA" w:rsidRPr="0095604D" w:rsidRDefault="00BA4FDA" w:rsidP="00BA4FDA">
      <w:pPr>
        <w:pStyle w:val="Prrafodelista"/>
        <w:spacing w:line="360" w:lineRule="auto"/>
        <w:ind w:left="567" w:right="822"/>
        <w:jc w:val="both"/>
        <w:rPr>
          <w:rFonts w:ascii="Palatino Linotype" w:hAnsi="Palatino Linotype"/>
          <w:i/>
        </w:rPr>
      </w:pPr>
      <w:r w:rsidRPr="0095604D">
        <w:rPr>
          <w:rFonts w:ascii="Palatino Linotype" w:hAnsi="Palatino Linotype"/>
          <w:b/>
          <w:i/>
        </w:rPr>
        <w:t>III. LÍNEAS DE ACCIÓN.</w:t>
      </w:r>
      <w:r w:rsidRPr="0095604D">
        <w:rPr>
          <w:rFonts w:ascii="Palatino Linotype" w:hAnsi="Palatino Linotype"/>
          <w:i/>
        </w:rPr>
        <w:t xml:space="preserve"> </w:t>
      </w:r>
    </w:p>
    <w:p w14:paraId="41B81DA1" w14:textId="77777777" w:rsidR="00BA4FDA" w:rsidRPr="0095604D" w:rsidRDefault="00BA4FDA" w:rsidP="00BA4FDA">
      <w:pPr>
        <w:pStyle w:val="Prrafodelista"/>
        <w:spacing w:line="360" w:lineRule="auto"/>
        <w:ind w:left="567" w:right="822"/>
        <w:jc w:val="both"/>
        <w:rPr>
          <w:rFonts w:ascii="Palatino Linotype" w:hAnsi="Palatino Linotype"/>
          <w:i/>
        </w:rPr>
      </w:pPr>
    </w:p>
    <w:p w14:paraId="4F5579A9" w14:textId="77777777" w:rsidR="00BA4FDA" w:rsidRPr="0095604D" w:rsidRDefault="00BA4FDA" w:rsidP="00BA4FDA">
      <w:pPr>
        <w:pStyle w:val="Prrafodelista"/>
        <w:spacing w:line="360" w:lineRule="auto"/>
        <w:ind w:left="567" w:right="822"/>
        <w:jc w:val="both"/>
        <w:rPr>
          <w:rFonts w:ascii="Palatino Linotype" w:hAnsi="Palatino Linotype"/>
          <w:i/>
        </w:rPr>
      </w:pPr>
      <w:r w:rsidRPr="0095604D">
        <w:rPr>
          <w:rFonts w:ascii="Palatino Linotype" w:hAnsi="Palatino Linotype"/>
          <w:i/>
        </w:rPr>
        <w:t xml:space="preserve">Con base en las vertientes mencionadas, se establecen las líneas de acción siguientes, con un propósito enunciativo más que limitativo, para atender adecuadamente la sistematización y actualización de la información, con el propósito de garantizar el acceso de la información a los solicitantes, cuando sea de oficio y pública; y asegurar la protección de datos personales que estén al cuidado de los sujetos obligados. </w:t>
      </w:r>
    </w:p>
    <w:p w14:paraId="501E51EE" w14:textId="77777777" w:rsidR="00BA4FDA" w:rsidRPr="0095604D" w:rsidRDefault="00BA4FDA" w:rsidP="00BA4FDA">
      <w:pPr>
        <w:pStyle w:val="Prrafodelista"/>
        <w:spacing w:line="360" w:lineRule="auto"/>
        <w:ind w:left="567" w:right="822"/>
        <w:jc w:val="both"/>
        <w:rPr>
          <w:rFonts w:ascii="Palatino Linotype" w:hAnsi="Palatino Linotype"/>
          <w:i/>
        </w:rPr>
      </w:pPr>
    </w:p>
    <w:p w14:paraId="363A0216" w14:textId="77777777" w:rsidR="00BA4FDA" w:rsidRPr="0095604D" w:rsidRDefault="00BA4FDA" w:rsidP="00BA4FDA">
      <w:pPr>
        <w:pStyle w:val="Prrafodelista"/>
        <w:spacing w:line="360" w:lineRule="auto"/>
        <w:ind w:left="567" w:right="822"/>
        <w:jc w:val="both"/>
        <w:rPr>
          <w:rFonts w:ascii="Palatino Linotype" w:hAnsi="Palatino Linotype"/>
          <w:i/>
        </w:rPr>
      </w:pPr>
      <w:r w:rsidRPr="0095604D">
        <w:rPr>
          <w:rFonts w:ascii="Palatino Linotype" w:hAnsi="Palatino Linotype"/>
          <w:i/>
        </w:rPr>
        <w:t xml:space="preserve">a) Ordenamiento y resguardo de archivos y expedientes ya existentes, y la actualización de archivos con datos personales, considerando lo dispuesto en los artículos 122 y 123 de la Ley de Transparencia, Acceso a la Información Pública del Estado de México y Municipios. </w:t>
      </w:r>
    </w:p>
    <w:p w14:paraId="0B104787" w14:textId="77777777" w:rsidR="00BA4FDA" w:rsidRPr="0095604D" w:rsidRDefault="00BA4FDA" w:rsidP="00BA4FDA">
      <w:pPr>
        <w:pStyle w:val="Prrafodelista"/>
        <w:spacing w:line="360" w:lineRule="auto"/>
        <w:ind w:left="567" w:right="822"/>
        <w:jc w:val="both"/>
        <w:rPr>
          <w:rFonts w:ascii="Palatino Linotype" w:hAnsi="Palatino Linotype"/>
          <w:i/>
        </w:rPr>
      </w:pPr>
      <w:r w:rsidRPr="0095604D">
        <w:rPr>
          <w:rFonts w:ascii="Palatino Linotype" w:hAnsi="Palatino Linotype"/>
          <w:i/>
        </w:rPr>
        <w:lastRenderedPageBreak/>
        <w:t xml:space="preserve">b) Generación de información necesaria y útil a través de reportes, estadísticas, informes, etc., definiendo materias y unidades administrativas intervinientes (Ejemplo: Padrón de beneficiarios del Programa X) </w:t>
      </w:r>
    </w:p>
    <w:p w14:paraId="07057056" w14:textId="77777777" w:rsidR="00BA4FDA" w:rsidRPr="0095604D" w:rsidRDefault="00BA4FDA" w:rsidP="00BA4FDA">
      <w:pPr>
        <w:pStyle w:val="Prrafodelista"/>
        <w:spacing w:line="360" w:lineRule="auto"/>
        <w:ind w:left="567" w:right="822"/>
        <w:jc w:val="both"/>
        <w:rPr>
          <w:rFonts w:ascii="Palatino Linotype" w:hAnsi="Palatino Linotype"/>
          <w:i/>
        </w:rPr>
      </w:pPr>
      <w:r w:rsidRPr="0095604D">
        <w:rPr>
          <w:rFonts w:ascii="Palatino Linotype" w:hAnsi="Palatino Linotype"/>
          <w:i/>
        </w:rPr>
        <w:t xml:space="preserve">c) Diseño de metodologías y de contenidos ordenados de expedientes o documentos que sean comunes y cuya generación sea recurrente (Ejemplo: Expedientes de obra pública, de auditoría, etc.). </w:t>
      </w:r>
    </w:p>
    <w:p w14:paraId="575F0A7F" w14:textId="77777777" w:rsidR="00BA4FDA" w:rsidRPr="0095604D" w:rsidRDefault="00BA4FDA" w:rsidP="00BA4FDA">
      <w:pPr>
        <w:pStyle w:val="Prrafodelista"/>
        <w:spacing w:line="360" w:lineRule="auto"/>
        <w:ind w:left="567" w:right="822"/>
        <w:jc w:val="both"/>
        <w:rPr>
          <w:rFonts w:ascii="Palatino Linotype" w:hAnsi="Palatino Linotype"/>
          <w:i/>
        </w:rPr>
      </w:pPr>
      <w:r w:rsidRPr="0095604D">
        <w:rPr>
          <w:rFonts w:ascii="Palatino Linotype" w:hAnsi="Palatino Linotype"/>
          <w:i/>
        </w:rPr>
        <w:t xml:space="preserve">d) Diseño y elaboración de inventarios o catálogos de información (Ejemplo: Inventario de fideicomisos; catálogo de convenios, etc.), los que incluirán la relación de expedientes de información clasificados establecidos en el artículo 55 de la Ley de Transparencia, Acceso a la Información Pública del Estado de México y Municipios. </w:t>
      </w:r>
    </w:p>
    <w:p w14:paraId="3B1D815D" w14:textId="77777777" w:rsidR="00BA4FDA" w:rsidRPr="0095604D" w:rsidRDefault="00BA4FDA" w:rsidP="00BA4FDA">
      <w:pPr>
        <w:pStyle w:val="Prrafodelista"/>
        <w:spacing w:line="360" w:lineRule="auto"/>
        <w:ind w:left="567" w:right="822"/>
        <w:jc w:val="both"/>
        <w:rPr>
          <w:rFonts w:ascii="Palatino Linotype" w:hAnsi="Palatino Linotype"/>
          <w:i/>
        </w:rPr>
      </w:pPr>
      <w:r w:rsidRPr="0095604D">
        <w:rPr>
          <w:rFonts w:ascii="Palatino Linotype" w:hAnsi="Palatino Linotype"/>
          <w:i/>
        </w:rPr>
        <w:t>e) Acciones de divulgación de la información pública de oficio o cualquier otra que no esté restringida en términos de Ley, conforme los lineamientos que correspondan.</w:t>
      </w:r>
    </w:p>
    <w:p w14:paraId="6D10C9C3" w14:textId="6022AE07" w:rsidR="00BA4FDA" w:rsidRPr="0095604D" w:rsidRDefault="00BA4FDA" w:rsidP="00BA4FDA">
      <w:pPr>
        <w:pStyle w:val="Prrafodelista"/>
        <w:spacing w:line="360" w:lineRule="auto"/>
        <w:ind w:left="567" w:right="822"/>
        <w:jc w:val="both"/>
        <w:rPr>
          <w:rFonts w:ascii="Palatino Linotype" w:hAnsi="Palatino Linotype"/>
          <w:i/>
        </w:rPr>
      </w:pPr>
      <w:r w:rsidRPr="0095604D">
        <w:rPr>
          <w:rFonts w:ascii="Palatino Linotype" w:hAnsi="Palatino Linotype"/>
          <w:i/>
        </w:rPr>
        <w:t xml:space="preserve">f) Diseño y elaboración de bases de datos automatizados y/o actualización de las ya existentes y, en su caso, de archivos y expedientes. </w:t>
      </w:r>
    </w:p>
    <w:p w14:paraId="2D7B24A0" w14:textId="77777777" w:rsidR="00BA4FDA" w:rsidRPr="0095604D" w:rsidRDefault="00BA4FDA" w:rsidP="00BA4FDA">
      <w:pPr>
        <w:pStyle w:val="Prrafodelista"/>
        <w:spacing w:line="360" w:lineRule="auto"/>
        <w:ind w:left="567" w:right="822"/>
        <w:jc w:val="both"/>
        <w:rPr>
          <w:rFonts w:ascii="Palatino Linotype" w:hAnsi="Palatino Linotype"/>
          <w:i/>
        </w:rPr>
      </w:pPr>
      <w:r w:rsidRPr="0095604D">
        <w:rPr>
          <w:rFonts w:ascii="Palatino Linotype" w:hAnsi="Palatino Linotype"/>
          <w:i/>
        </w:rPr>
        <w:t xml:space="preserve">g) Diseño y/o actualización de sistemas integrales de información que faciliten la consolidación de datos, su acceso y la generación de reportes que la hagan actual, confiable y consistente. </w:t>
      </w:r>
    </w:p>
    <w:p w14:paraId="413EE1A8" w14:textId="6838DF0C" w:rsidR="00BA4FDA" w:rsidRPr="0095604D" w:rsidRDefault="00BA4FDA" w:rsidP="00BA4FDA">
      <w:pPr>
        <w:pStyle w:val="Prrafodelista"/>
        <w:spacing w:line="360" w:lineRule="auto"/>
        <w:ind w:left="567" w:right="822"/>
        <w:jc w:val="both"/>
        <w:rPr>
          <w:rFonts w:ascii="Palatino Linotype" w:hAnsi="Palatino Linotype"/>
          <w:i/>
          <w:sz w:val="24"/>
          <w:lang w:val="es-ES"/>
        </w:rPr>
      </w:pPr>
      <w:r w:rsidRPr="0095604D">
        <w:rPr>
          <w:rFonts w:ascii="Palatino Linotype" w:hAnsi="Palatino Linotype"/>
          <w:i/>
        </w:rPr>
        <w:t>h) Todas aquellas acciones que faciliten la generación, resguardo y actualización de la información, sea esta pública de oficio o la clasificada como reservada o confidencial.</w:t>
      </w:r>
    </w:p>
    <w:p w14:paraId="060A02D4" w14:textId="77777777" w:rsidR="00BA4FDA" w:rsidRPr="0095604D" w:rsidRDefault="00BA4FDA" w:rsidP="00BA4FDA">
      <w:pPr>
        <w:tabs>
          <w:tab w:val="left" w:pos="851"/>
        </w:tabs>
        <w:spacing w:before="240" w:after="240" w:line="360" w:lineRule="auto"/>
        <w:ind w:left="567" w:right="822"/>
        <w:jc w:val="both"/>
        <w:rPr>
          <w:rFonts w:ascii="Palatino Linotype" w:hAnsi="Palatino Linotype"/>
          <w:b/>
          <w:i/>
          <w:sz w:val="22"/>
        </w:rPr>
      </w:pPr>
      <w:r w:rsidRPr="0095604D">
        <w:rPr>
          <w:rFonts w:ascii="Palatino Linotype" w:hAnsi="Palatino Linotype"/>
          <w:b/>
          <w:i/>
          <w:sz w:val="22"/>
        </w:rPr>
        <w:t xml:space="preserve">IV. PROYECTOS A EJECUTAR. </w:t>
      </w:r>
    </w:p>
    <w:p w14:paraId="30B25CDF" w14:textId="77777777" w:rsidR="00BA4FDA" w:rsidRPr="0095604D" w:rsidRDefault="00BA4FDA" w:rsidP="00BA4FDA">
      <w:pPr>
        <w:tabs>
          <w:tab w:val="left" w:pos="851"/>
        </w:tabs>
        <w:spacing w:before="240" w:after="240" w:line="360" w:lineRule="auto"/>
        <w:ind w:left="567" w:right="822"/>
        <w:jc w:val="both"/>
        <w:rPr>
          <w:rFonts w:ascii="Palatino Linotype" w:hAnsi="Palatino Linotype"/>
          <w:i/>
          <w:sz w:val="22"/>
        </w:rPr>
      </w:pPr>
      <w:r w:rsidRPr="0095604D">
        <w:rPr>
          <w:rFonts w:ascii="Palatino Linotype" w:hAnsi="Palatino Linotype"/>
          <w:i/>
          <w:sz w:val="22"/>
        </w:rPr>
        <w:t xml:space="preserve">El desarrollo de las líneas de acción establecidas, dará lugar a la definición de proyectos que faciliten el acceso a la información pública y su divulgación, cuyo contenido básico, por cada uno de ellos, será el siguiente: </w:t>
      </w:r>
    </w:p>
    <w:p w14:paraId="679186C9" w14:textId="77777777" w:rsidR="00BA4FDA" w:rsidRPr="0095604D" w:rsidRDefault="00BA4FDA" w:rsidP="00BA4FDA">
      <w:pPr>
        <w:tabs>
          <w:tab w:val="left" w:pos="851"/>
        </w:tabs>
        <w:spacing w:before="240" w:after="240" w:line="360" w:lineRule="auto"/>
        <w:ind w:left="567" w:right="822"/>
        <w:jc w:val="both"/>
        <w:rPr>
          <w:rFonts w:ascii="Palatino Linotype" w:hAnsi="Palatino Linotype"/>
          <w:i/>
          <w:sz w:val="22"/>
        </w:rPr>
      </w:pPr>
      <w:r w:rsidRPr="0095604D">
        <w:rPr>
          <w:rFonts w:ascii="Palatino Linotype" w:hAnsi="Palatino Linotype"/>
          <w:i/>
          <w:sz w:val="22"/>
        </w:rPr>
        <w:t xml:space="preserve">a) Diagnóstico de la situación actual: En este apartado se describirá brevemente la problemática que se enfrenta, considerando las vertientes enunciadas anteriormente. Será conveniente </w:t>
      </w:r>
      <w:r w:rsidRPr="0095604D">
        <w:rPr>
          <w:rFonts w:ascii="Palatino Linotype" w:hAnsi="Palatino Linotype"/>
          <w:i/>
          <w:sz w:val="22"/>
        </w:rPr>
        <w:lastRenderedPageBreak/>
        <w:t xml:space="preserve">cuantificar estimativa y razonablemente, las condiciones, necesidades, volumen de información, áreas intervinientes, etc., que permitan valorar la dimensión y circunstancia del problema a atender. </w:t>
      </w:r>
    </w:p>
    <w:p w14:paraId="1B30B964" w14:textId="77777777" w:rsidR="00BA4FDA" w:rsidRPr="0095604D" w:rsidRDefault="00BA4FDA" w:rsidP="00BA4FDA">
      <w:pPr>
        <w:tabs>
          <w:tab w:val="left" w:pos="851"/>
        </w:tabs>
        <w:spacing w:before="240" w:after="240" w:line="360" w:lineRule="auto"/>
        <w:ind w:left="567" w:right="822"/>
        <w:jc w:val="both"/>
        <w:rPr>
          <w:rFonts w:ascii="Palatino Linotype" w:hAnsi="Palatino Linotype"/>
          <w:i/>
          <w:sz w:val="22"/>
        </w:rPr>
      </w:pPr>
      <w:r w:rsidRPr="0095604D">
        <w:rPr>
          <w:rFonts w:ascii="Palatino Linotype" w:hAnsi="Palatino Linotype"/>
          <w:i/>
          <w:sz w:val="22"/>
        </w:rPr>
        <w:t xml:space="preserve">b) Establecer el objetivo general del proyecto. Definir el propósito y alcance del proyecto, estableciendo la acción genérica a realizar, su ámbito y alcance del mismo y el beneficio que se espera con dicho proyecto. De ser necesario se podrán establecer objetivos específicos. </w:t>
      </w:r>
    </w:p>
    <w:p w14:paraId="29512F60" w14:textId="3744F105" w:rsidR="00BA4FDA" w:rsidRPr="0095604D" w:rsidRDefault="00BA4FDA" w:rsidP="00BA4FDA">
      <w:pPr>
        <w:tabs>
          <w:tab w:val="left" w:pos="851"/>
        </w:tabs>
        <w:spacing w:before="240" w:after="240" w:line="360" w:lineRule="auto"/>
        <w:ind w:left="567" w:right="822"/>
        <w:jc w:val="both"/>
        <w:rPr>
          <w:rFonts w:ascii="Palatino Linotype" w:hAnsi="Palatino Linotype"/>
          <w:i/>
          <w:sz w:val="22"/>
        </w:rPr>
      </w:pPr>
      <w:r w:rsidRPr="0095604D">
        <w:rPr>
          <w:rFonts w:ascii="Palatino Linotype" w:hAnsi="Palatino Linotype"/>
          <w:i/>
          <w:sz w:val="22"/>
        </w:rPr>
        <w:t>c) Actividades a realizar. Una vez definido el objetivo, se enlistarán las principales actividades a desarrollar para cumplir o alcanzar dicho objetivo. Las actividades podrán desagregarse en tareas específicas, cuya ejecución deberá calendarizarse en periodos mensuales no mayores a un año, determinándose el responsable o responsables de su realización. Será necesario fijar metas cuantitativas que permitan medir los avances correspondientes.</w:t>
      </w:r>
    </w:p>
    <w:p w14:paraId="0A5FB4CC" w14:textId="4B9C6AEA" w:rsidR="00BA4FDA" w:rsidRPr="0095604D" w:rsidRDefault="00BA4FDA" w:rsidP="00BA4FDA">
      <w:pPr>
        <w:tabs>
          <w:tab w:val="left" w:pos="851"/>
        </w:tabs>
        <w:spacing w:before="240" w:after="240" w:line="360" w:lineRule="auto"/>
        <w:ind w:left="567" w:right="822"/>
        <w:jc w:val="both"/>
        <w:rPr>
          <w:rFonts w:ascii="Palatino Linotype" w:hAnsi="Palatino Linotype"/>
          <w:i/>
          <w:sz w:val="32"/>
          <w:lang w:val="es-ES"/>
        </w:rPr>
      </w:pPr>
      <w:r w:rsidRPr="0095604D">
        <w:rPr>
          <w:rFonts w:ascii="Palatino Linotype" w:hAnsi="Palatino Linotype"/>
          <w:i/>
          <w:sz w:val="22"/>
        </w:rPr>
        <w:t xml:space="preserve">Para facilitar la identificación de cada proyecto y sus objetivos, tareas y responsables, se anexa modelo del formato “Cédula de Proyectos de Sistematización y Actualización de Información” con los datos que son necesarios. Se recomienda </w:t>
      </w:r>
      <w:proofErr w:type="spellStart"/>
      <w:r w:rsidRPr="0095604D">
        <w:rPr>
          <w:rFonts w:ascii="Palatino Linotype" w:hAnsi="Palatino Linotype"/>
          <w:i/>
          <w:sz w:val="22"/>
        </w:rPr>
        <w:t>requisitar</w:t>
      </w:r>
      <w:proofErr w:type="spellEnd"/>
      <w:r w:rsidRPr="0095604D">
        <w:rPr>
          <w:rFonts w:ascii="Palatino Linotype" w:hAnsi="Palatino Linotype"/>
          <w:i/>
          <w:sz w:val="22"/>
        </w:rPr>
        <w:t xml:space="preserve"> cada proyecto en un formato individual. </w:t>
      </w:r>
    </w:p>
    <w:p w14:paraId="2DB4F846" w14:textId="38BB2A41" w:rsidR="00A02181" w:rsidRPr="0095604D" w:rsidRDefault="00A02181" w:rsidP="00CC001F">
      <w:pPr>
        <w:pStyle w:val="Prrafodelista"/>
        <w:numPr>
          <w:ilvl w:val="0"/>
          <w:numId w:val="2"/>
        </w:numPr>
        <w:tabs>
          <w:tab w:val="left" w:pos="851"/>
        </w:tabs>
        <w:spacing w:before="240" w:after="240" w:line="360" w:lineRule="auto"/>
        <w:ind w:left="0" w:right="49" w:firstLine="0"/>
        <w:jc w:val="both"/>
        <w:rPr>
          <w:rFonts w:ascii="Palatino Linotype" w:hAnsi="Palatino Linotype"/>
          <w:sz w:val="24"/>
          <w:lang w:val="es-ES"/>
        </w:rPr>
      </w:pPr>
      <w:r w:rsidRPr="0095604D">
        <w:rPr>
          <w:rFonts w:ascii="Palatino Linotype" w:hAnsi="Palatino Linotype"/>
          <w:sz w:val="24"/>
          <w:lang w:val="es-ES"/>
        </w:rPr>
        <w:t xml:space="preserve">El documento emitido por el Instituto que sirve como guía para que los Sujetos Obligados formulen sus programas anuales y los reportes de avances, contempla una serie de líneas de acción que consideran la elaboración de diversos documentos, así como los proyectos a ejecutar, por lo que, el Sujeto Obligado deberá realizar una búsqueda exhaustiva y razonable a efecto de localizar y poner a disposición los anexos de los reportes de avances del primer, segundo, tercer y cuarto trimestre </w:t>
      </w:r>
      <w:r w:rsidR="00653F30" w:rsidRPr="0095604D">
        <w:rPr>
          <w:rFonts w:ascii="Palatino Linotype" w:hAnsi="Palatino Linotype"/>
          <w:sz w:val="24"/>
          <w:lang w:val="es-ES"/>
        </w:rPr>
        <w:t>del Programa de Sistematización y Actualización de la Información correspondientes al año 2023.</w:t>
      </w:r>
    </w:p>
    <w:p w14:paraId="705CB3B8" w14:textId="77777777" w:rsidR="00A02181" w:rsidRPr="0095604D" w:rsidRDefault="00A02181" w:rsidP="00A02181">
      <w:pPr>
        <w:pStyle w:val="Prrafodelista"/>
        <w:tabs>
          <w:tab w:val="left" w:pos="851"/>
        </w:tabs>
        <w:spacing w:before="240" w:after="240" w:line="360" w:lineRule="auto"/>
        <w:ind w:left="0" w:right="49"/>
        <w:jc w:val="both"/>
        <w:rPr>
          <w:rFonts w:ascii="Palatino Linotype" w:hAnsi="Palatino Linotype"/>
          <w:sz w:val="24"/>
          <w:lang w:val="es-ES"/>
        </w:rPr>
      </w:pPr>
    </w:p>
    <w:p w14:paraId="2F678046" w14:textId="5A4B9242" w:rsidR="00A02181" w:rsidRPr="0095604D" w:rsidRDefault="00023C06" w:rsidP="00CC001F">
      <w:pPr>
        <w:pStyle w:val="Prrafodelista"/>
        <w:numPr>
          <w:ilvl w:val="0"/>
          <w:numId w:val="2"/>
        </w:numPr>
        <w:tabs>
          <w:tab w:val="left" w:pos="851"/>
        </w:tabs>
        <w:spacing w:before="240" w:after="240" w:line="360" w:lineRule="auto"/>
        <w:ind w:left="0" w:right="49" w:firstLine="0"/>
        <w:jc w:val="both"/>
        <w:rPr>
          <w:rFonts w:ascii="Palatino Linotype" w:hAnsi="Palatino Linotype"/>
          <w:sz w:val="24"/>
          <w:lang w:val="es-ES"/>
        </w:rPr>
      </w:pPr>
      <w:r w:rsidRPr="0095604D">
        <w:rPr>
          <w:rFonts w:ascii="Palatino Linotype" w:hAnsi="Palatino Linotype"/>
          <w:sz w:val="24"/>
          <w:lang w:val="es-ES"/>
        </w:rPr>
        <w:lastRenderedPageBreak/>
        <w:t>Si como resultado de la búsqueda exhaustiva y razonable de la información, esta no es localizada, por no haberse generado, el Sujeto Obligado deberá manifestar tal circunstancia en términos del artículo 19, segundo párrafo de la Ley de Transparencia y Acceso a la Información Pública del Estado de México.</w:t>
      </w:r>
    </w:p>
    <w:p w14:paraId="0FAA205D" w14:textId="736E3C61" w:rsidR="007F241C" w:rsidRPr="0095604D" w:rsidRDefault="00023C06" w:rsidP="00655A93">
      <w:pPr>
        <w:numPr>
          <w:ilvl w:val="0"/>
          <w:numId w:val="2"/>
        </w:numPr>
        <w:autoSpaceDE w:val="0"/>
        <w:autoSpaceDN w:val="0"/>
        <w:adjustRightInd w:val="0"/>
        <w:spacing w:line="360" w:lineRule="auto"/>
        <w:ind w:left="0" w:firstLine="0"/>
        <w:jc w:val="both"/>
        <w:rPr>
          <w:rFonts w:ascii="Palatino Linotype" w:eastAsia="MS Mincho" w:hAnsi="Palatino Linotype" w:cs="PalatinoLinotype-Roman"/>
          <w:sz w:val="24"/>
        </w:rPr>
      </w:pPr>
      <w:r w:rsidRPr="0095604D">
        <w:rPr>
          <w:rFonts w:ascii="Palatino Linotype" w:eastAsia="MS Mincho" w:hAnsi="Palatino Linotype" w:cs="PalatinoLinotype-Roman"/>
          <w:sz w:val="24"/>
        </w:rPr>
        <w:t xml:space="preserve">De ser el caso de que la información que se ordena entregar contenga datos personales susceptibles de clasificarse como confidenciales, </w:t>
      </w:r>
      <w:r w:rsidR="007F241C" w:rsidRPr="0095604D">
        <w:rPr>
          <w:rFonts w:ascii="Palatino Linotype" w:eastAsia="MS Mincho" w:hAnsi="Palatino Linotype" w:cs="PalatinoLinotype-Roman"/>
          <w:sz w:val="24"/>
        </w:rPr>
        <w:t>es necesario que el Sujeto Obligado esté a lo dispuesto en el Considerando QUINTO de la presente resolución.</w:t>
      </w:r>
    </w:p>
    <w:p w14:paraId="2D56B9FC" w14:textId="77777777" w:rsidR="00C75205" w:rsidRPr="0095604D" w:rsidRDefault="00C75205" w:rsidP="00C75205">
      <w:pPr>
        <w:pStyle w:val="Prrafodelista"/>
        <w:rPr>
          <w:rFonts w:ascii="Palatino Linotype" w:eastAsia="MS Mincho" w:hAnsi="Palatino Linotype" w:cs="PalatinoLinotype-Roman"/>
          <w:sz w:val="24"/>
        </w:rPr>
      </w:pPr>
    </w:p>
    <w:p w14:paraId="27C18B0D" w14:textId="77777777" w:rsidR="00537E5A" w:rsidRPr="0095604D" w:rsidRDefault="00537E5A" w:rsidP="00537E5A">
      <w:pPr>
        <w:pStyle w:val="Ttulo1"/>
        <w:rPr>
          <w:rFonts w:ascii="Palatino Linotype" w:hAnsi="Palatino Linotype"/>
          <w:b/>
          <w:color w:val="auto"/>
          <w:sz w:val="24"/>
          <w:lang w:val="es-ES_tradnl"/>
        </w:rPr>
      </w:pPr>
      <w:bookmarkStart w:id="17" w:name="_Toc87549682"/>
      <w:r w:rsidRPr="0095604D">
        <w:rPr>
          <w:rFonts w:ascii="Palatino Linotype" w:hAnsi="Palatino Linotype"/>
          <w:b/>
          <w:color w:val="auto"/>
          <w:sz w:val="24"/>
          <w:lang w:val="es-ES_tradnl"/>
        </w:rPr>
        <w:t>QUINTO. De la versión pública.</w:t>
      </w:r>
      <w:bookmarkEnd w:id="17"/>
    </w:p>
    <w:p w14:paraId="4700468B" w14:textId="77777777" w:rsidR="00537E5A" w:rsidRPr="0095604D" w:rsidRDefault="00537E5A" w:rsidP="00537E5A">
      <w:pPr>
        <w:rPr>
          <w:rFonts w:ascii="Palatino Linotype" w:hAnsi="Palatino Linotype"/>
          <w:sz w:val="16"/>
          <w:lang w:val="es-ES_tradnl"/>
        </w:rPr>
      </w:pPr>
    </w:p>
    <w:p w14:paraId="1EEE37FB" w14:textId="77777777" w:rsidR="00537E5A" w:rsidRPr="0095604D" w:rsidRDefault="00537E5A" w:rsidP="00537E5A">
      <w:pPr>
        <w:pStyle w:val="Prrafodelista"/>
        <w:numPr>
          <w:ilvl w:val="0"/>
          <w:numId w:val="2"/>
        </w:numPr>
        <w:tabs>
          <w:tab w:val="left" w:pos="284"/>
        </w:tabs>
        <w:spacing w:line="360" w:lineRule="auto"/>
        <w:ind w:left="0" w:right="49" w:firstLine="0"/>
        <w:jc w:val="both"/>
        <w:rPr>
          <w:rFonts w:ascii="Palatino Linotype" w:hAnsi="Palatino Linotype" w:cs="Arial"/>
          <w:color w:val="000000"/>
          <w:sz w:val="24"/>
        </w:rPr>
      </w:pPr>
      <w:r w:rsidRPr="0095604D">
        <w:rPr>
          <w:rFonts w:ascii="Palatino Linotype" w:hAnsi="Palatino Linotype" w:cs="Arial"/>
          <w:color w:val="000000"/>
          <w:sz w:val="24"/>
        </w:rPr>
        <w:t>Debe destacarse que, debido a la naturaleza de la información solicitada</w:t>
      </w:r>
      <w:r w:rsidRPr="0095604D">
        <w:rPr>
          <w:rFonts w:ascii="Palatino Linotype" w:hAnsi="Palatino Linotype" w:cs="Arial"/>
          <w:b/>
          <w:color w:val="000000"/>
          <w:sz w:val="24"/>
        </w:rPr>
        <w:t xml:space="preserve">, </w:t>
      </w:r>
      <w:r w:rsidRPr="0095604D">
        <w:rPr>
          <w:rFonts w:ascii="Palatino Linotype" w:hAnsi="Palatino Linotype" w:cs="Arial"/>
          <w:color w:val="000000"/>
          <w:sz w:val="24"/>
        </w:rPr>
        <w:t xml:space="preserve">eventualmente pudiera obrar datos personales susceptibles de protegerse, así como información susceptible de clasificarse como reservada, el </w:t>
      </w:r>
      <w:r w:rsidRPr="0095604D">
        <w:rPr>
          <w:rFonts w:ascii="Palatino Linotype" w:hAnsi="Palatino Linotype" w:cs="Arial"/>
          <w:b/>
          <w:bCs/>
          <w:color w:val="000000"/>
          <w:sz w:val="24"/>
        </w:rPr>
        <w:t xml:space="preserve">Sujeto Obligado </w:t>
      </w:r>
      <w:r w:rsidRPr="0095604D">
        <w:rPr>
          <w:rFonts w:ascii="Palatino Linotype" w:hAnsi="Palatino Linotype" w:cs="Arial"/>
          <w:color w:val="000000"/>
          <w:sz w:val="24"/>
        </w:rPr>
        <w:t xml:space="preserve">deberá de hacer la adecuada versión pública, protegiendo los datos que no son susceptibles de ser proporcionados. </w:t>
      </w:r>
    </w:p>
    <w:p w14:paraId="33E65148" w14:textId="77777777" w:rsidR="00537E5A" w:rsidRPr="0095604D" w:rsidRDefault="00537E5A" w:rsidP="00537E5A">
      <w:pPr>
        <w:pStyle w:val="Prrafodelista"/>
        <w:tabs>
          <w:tab w:val="left" w:pos="0"/>
          <w:tab w:val="left" w:pos="284"/>
        </w:tabs>
        <w:spacing w:line="360" w:lineRule="auto"/>
        <w:ind w:left="0" w:right="49"/>
        <w:jc w:val="both"/>
        <w:rPr>
          <w:rFonts w:ascii="Palatino Linotype" w:eastAsia="MS Mincho" w:hAnsi="Palatino Linotype"/>
          <w:sz w:val="24"/>
          <w:lang w:val="es-ES"/>
        </w:rPr>
      </w:pPr>
    </w:p>
    <w:p w14:paraId="25C8FA5E" w14:textId="77777777" w:rsidR="00537E5A" w:rsidRPr="0095604D" w:rsidRDefault="00537E5A" w:rsidP="00537E5A">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rPr>
      </w:pPr>
      <w:r w:rsidRPr="0095604D">
        <w:rPr>
          <w:rFonts w:ascii="Palatino Linotype" w:hAnsi="Palatino Linotype" w:cs="Arial"/>
          <w:color w:val="000000"/>
          <w:sz w:val="24"/>
          <w:szCs w:val="24"/>
        </w:rPr>
        <w:t xml:space="preserve">No pasa desapercibido para este Órgano Garante que los </w:t>
      </w:r>
      <w:r w:rsidRPr="0095604D">
        <w:rPr>
          <w:rFonts w:ascii="Palatino Linotype" w:hAnsi="Palatino Linotype" w:cs="Arial"/>
          <w:b/>
          <w:bCs/>
          <w:color w:val="000000"/>
          <w:sz w:val="24"/>
          <w:szCs w:val="24"/>
        </w:rPr>
        <w:t xml:space="preserve">Sujetos Obligados </w:t>
      </w:r>
      <w:r w:rsidRPr="0095604D">
        <w:rPr>
          <w:rFonts w:ascii="Palatino Linotype" w:hAnsi="Palatino Linotype" w:cs="Arial"/>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2A39BF5E" w14:textId="77777777" w:rsidR="00537E5A" w:rsidRPr="0095604D" w:rsidRDefault="00537E5A" w:rsidP="00537E5A">
      <w:pPr>
        <w:tabs>
          <w:tab w:val="left" w:pos="284"/>
        </w:tabs>
        <w:spacing w:line="360" w:lineRule="auto"/>
        <w:ind w:right="49"/>
        <w:contextualSpacing/>
        <w:jc w:val="both"/>
        <w:rPr>
          <w:rFonts w:ascii="Palatino Linotype" w:hAnsi="Palatino Linotype" w:cs="Arial"/>
          <w:color w:val="000000"/>
        </w:rPr>
      </w:pPr>
    </w:p>
    <w:tbl>
      <w:tblPr>
        <w:tblStyle w:val="Tablanormal1"/>
        <w:tblW w:w="9497" w:type="dxa"/>
        <w:tblInd w:w="137" w:type="dxa"/>
        <w:tblLook w:val="04A0" w:firstRow="1" w:lastRow="0" w:firstColumn="1" w:lastColumn="0" w:noHBand="0" w:noVBand="1"/>
      </w:tblPr>
      <w:tblGrid>
        <w:gridCol w:w="2126"/>
        <w:gridCol w:w="7371"/>
      </w:tblGrid>
      <w:tr w:rsidR="00537E5A" w:rsidRPr="0095604D" w14:paraId="49AF448C" w14:textId="77777777" w:rsidTr="000309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hideMark/>
          </w:tcPr>
          <w:p w14:paraId="046F3D1D" w14:textId="77777777" w:rsidR="00537E5A" w:rsidRPr="0095604D" w:rsidRDefault="00537E5A" w:rsidP="00030948">
            <w:pPr>
              <w:spacing w:line="360" w:lineRule="auto"/>
              <w:rPr>
                <w:rFonts w:ascii="Palatino Linotype" w:hAnsi="Palatino Linotype"/>
                <w:bCs w:val="0"/>
                <w:sz w:val="20"/>
              </w:rPr>
            </w:pPr>
            <w:r w:rsidRPr="0095604D">
              <w:rPr>
                <w:rFonts w:ascii="Palatino Linotype" w:hAnsi="Palatino Linotype" w:cstheme="majorBidi"/>
                <w:sz w:val="20"/>
              </w:rPr>
              <w:lastRenderedPageBreak/>
              <w:t>a) Requisitos previos.</w:t>
            </w:r>
          </w:p>
        </w:tc>
        <w:tc>
          <w:tcPr>
            <w:tcW w:w="7371" w:type="dxa"/>
            <w:hideMark/>
          </w:tcPr>
          <w:p w14:paraId="3A882B59" w14:textId="77777777" w:rsidR="00537E5A" w:rsidRPr="0095604D" w:rsidRDefault="00537E5A" w:rsidP="00030948">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95604D">
              <w:rPr>
                <w:rFonts w:ascii="Palatino Linotype" w:hAnsi="Palatino Linotype" w:cs="Arial"/>
                <w:color w:val="000000"/>
                <w:sz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14F3B673" w14:textId="77777777" w:rsidR="00537E5A" w:rsidRPr="0095604D" w:rsidRDefault="00537E5A" w:rsidP="00030948">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95604D">
              <w:rPr>
                <w:rFonts w:ascii="Palatino Linotype" w:hAnsi="Palatino Linotype" w:cs="Arial"/>
                <w:color w:val="000000"/>
                <w:sz w:val="20"/>
              </w:rPr>
              <w:t>Al hacerlo tienen que precisar de qué información se trata, señalando el supuesto de clasificación (confidencialidad o reserva).</w:t>
            </w:r>
          </w:p>
          <w:p w14:paraId="64AB0755" w14:textId="77777777" w:rsidR="00537E5A" w:rsidRPr="0095604D" w:rsidRDefault="00537E5A" w:rsidP="00030948">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95604D">
              <w:rPr>
                <w:rFonts w:ascii="Palatino Linotype" w:hAnsi="Palatino Linotype" w:cs="Arial"/>
                <w:color w:val="000000"/>
                <w:sz w:val="20"/>
              </w:rPr>
              <w:t>Además, se debe señalar el procedimiento, de los tres que establecen los artículos 132 y 106 de la Ley Estatal y General, respectivamente.</w:t>
            </w:r>
          </w:p>
          <w:p w14:paraId="10453281" w14:textId="77777777" w:rsidR="00537E5A" w:rsidRPr="0095604D" w:rsidRDefault="00537E5A" w:rsidP="00030948">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rPr>
            </w:pPr>
            <w:r w:rsidRPr="0095604D">
              <w:rPr>
                <w:rFonts w:ascii="Palatino Linotype" w:hAnsi="Palatino Linotype" w:cs="Arial"/>
                <w:color w:val="000000"/>
                <w:sz w:val="20"/>
              </w:rPr>
              <w:t xml:space="preserve">El último de estos requisitos previos consiste en que no se pueden emitir acuerdos de carácter general ni particular, esto es, </w:t>
            </w:r>
            <w:r w:rsidRPr="0095604D">
              <w:rPr>
                <w:rFonts w:ascii="Palatino Linotype" w:hAnsi="Palatino Linotype" w:cs="Arial"/>
                <w:color w:val="000000"/>
                <w:sz w:val="20"/>
                <w:u w:val="single"/>
              </w:rPr>
              <w:t>no se puede hacer un acuerdo para clasificar de manera general todos los documentos de un expediente o área, sin</w:t>
            </w:r>
            <w:r w:rsidRPr="0095604D">
              <w:rPr>
                <w:rFonts w:ascii="Palatino Linotype" w:hAnsi="Palatino Linotype" w:cs="Arial"/>
                <w:color w:val="000000"/>
                <w:sz w:val="20"/>
              </w:rPr>
              <w:t xml:space="preserve"> individualizar su análisis y tampoco se puede hacer un acuerdo por cada dato que se vaya a clasificar dentro de un documento con diez datos, por ejemplo, susceptibles de ser clasificados.</w:t>
            </w:r>
          </w:p>
        </w:tc>
      </w:tr>
      <w:tr w:rsidR="00537E5A" w:rsidRPr="0095604D" w14:paraId="44BBD5AF" w14:textId="77777777" w:rsidTr="00030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hideMark/>
          </w:tcPr>
          <w:p w14:paraId="63E585D9" w14:textId="77777777" w:rsidR="00537E5A" w:rsidRPr="0095604D" w:rsidRDefault="00537E5A" w:rsidP="00030948">
            <w:pPr>
              <w:spacing w:line="360" w:lineRule="auto"/>
              <w:rPr>
                <w:rFonts w:ascii="Palatino Linotype" w:hAnsi="Palatino Linotype"/>
                <w:bCs w:val="0"/>
                <w:sz w:val="20"/>
              </w:rPr>
            </w:pPr>
            <w:r w:rsidRPr="0095604D">
              <w:rPr>
                <w:rFonts w:ascii="Palatino Linotype" w:hAnsi="Palatino Linotype" w:cstheme="majorBidi"/>
                <w:sz w:val="20"/>
              </w:rPr>
              <w:t>b) Supuestos de clasificación.</w:t>
            </w:r>
          </w:p>
        </w:tc>
        <w:tc>
          <w:tcPr>
            <w:tcW w:w="7371" w:type="dxa"/>
            <w:hideMark/>
          </w:tcPr>
          <w:p w14:paraId="774CD19C" w14:textId="77777777" w:rsidR="00537E5A" w:rsidRPr="0095604D" w:rsidRDefault="00537E5A" w:rsidP="00030948">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95604D">
              <w:rPr>
                <w:rFonts w:ascii="Palatino Linotype" w:hAnsi="Palatino Linotype" w:cs="Arial"/>
                <w:color w:val="000000"/>
                <w:sz w:val="20"/>
              </w:rPr>
              <w:t>Las disposiciones constitucionales y legales en la materia establecen los dos supuestos generales para clasificar la información: por reserva y por confidencialidad.</w:t>
            </w:r>
          </w:p>
          <w:p w14:paraId="59125092" w14:textId="77777777" w:rsidR="00537E5A" w:rsidRPr="0095604D" w:rsidRDefault="00537E5A" w:rsidP="00030948">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95604D">
              <w:rPr>
                <w:rFonts w:ascii="Palatino Linotype" w:hAnsi="Palatino Linotype" w:cs="Arial"/>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2EA9D778" w14:textId="77777777" w:rsidR="00537E5A" w:rsidRPr="0095604D" w:rsidRDefault="00537E5A" w:rsidP="00030948">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95604D">
              <w:rPr>
                <w:rFonts w:ascii="Palatino Linotype" w:hAnsi="Palatino Linotype" w:cs="Arial"/>
                <w:color w:val="000000"/>
                <w:sz w:val="20"/>
              </w:rPr>
              <w:t xml:space="preserve">El </w:t>
            </w:r>
            <w:r w:rsidRPr="0095604D">
              <w:rPr>
                <w:rFonts w:ascii="Palatino Linotype" w:hAnsi="Palatino Linotype" w:cs="Arial"/>
                <w:b/>
                <w:color w:val="000000"/>
                <w:sz w:val="20"/>
              </w:rPr>
              <w:t>Sujeto Obligado</w:t>
            </w:r>
            <w:r w:rsidRPr="0095604D">
              <w:rPr>
                <w:rFonts w:ascii="Palatino Linotype"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537E5A" w:rsidRPr="0095604D" w14:paraId="27C1C22B" w14:textId="77777777" w:rsidTr="00030948">
        <w:tc>
          <w:tcPr>
            <w:cnfStyle w:val="001000000000" w:firstRow="0" w:lastRow="0" w:firstColumn="1" w:lastColumn="0" w:oddVBand="0" w:evenVBand="0" w:oddHBand="0" w:evenHBand="0" w:firstRowFirstColumn="0" w:firstRowLastColumn="0" w:lastRowFirstColumn="0" w:lastRowLastColumn="0"/>
            <w:tcW w:w="2126" w:type="dxa"/>
            <w:hideMark/>
          </w:tcPr>
          <w:p w14:paraId="7501722A" w14:textId="77777777" w:rsidR="00537E5A" w:rsidRPr="0095604D" w:rsidRDefault="00537E5A" w:rsidP="00030948">
            <w:pPr>
              <w:spacing w:line="360" w:lineRule="auto"/>
              <w:rPr>
                <w:rFonts w:ascii="Palatino Linotype" w:hAnsi="Palatino Linotype"/>
                <w:bCs w:val="0"/>
                <w:sz w:val="20"/>
              </w:rPr>
            </w:pPr>
            <w:r w:rsidRPr="0095604D">
              <w:rPr>
                <w:rFonts w:ascii="Palatino Linotype" w:hAnsi="Palatino Linotype" w:cstheme="majorBidi"/>
                <w:sz w:val="20"/>
              </w:rPr>
              <w:lastRenderedPageBreak/>
              <w:t>c) Formalidades para emitir el acuerdo de clasificación.</w:t>
            </w:r>
          </w:p>
        </w:tc>
        <w:tc>
          <w:tcPr>
            <w:tcW w:w="7371" w:type="dxa"/>
            <w:hideMark/>
          </w:tcPr>
          <w:p w14:paraId="53859C0F" w14:textId="77777777" w:rsidR="00537E5A" w:rsidRPr="0095604D" w:rsidRDefault="00537E5A" w:rsidP="00030948">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95604D">
              <w:rPr>
                <w:rFonts w:ascii="Palatino Linotype"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47C0CD61" w14:textId="77777777" w:rsidR="00537E5A" w:rsidRPr="0095604D" w:rsidRDefault="00537E5A" w:rsidP="00030948">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95604D">
              <w:rPr>
                <w:rFonts w:ascii="Palatino Linotype" w:hAnsi="Palatino Linotype" w:cs="Arial"/>
                <w:color w:val="000000"/>
                <w:sz w:val="20"/>
              </w:rPr>
              <w:t xml:space="preserve">Es necesario que </w:t>
            </w:r>
            <w:r w:rsidRPr="0095604D">
              <w:rPr>
                <w:rFonts w:ascii="Palatino Linotype" w:hAnsi="Palatino Linotype" w:cs="Arial"/>
                <w:b/>
                <w:color w:val="000000"/>
                <w:sz w:val="20"/>
                <w:u w:val="single"/>
              </w:rPr>
              <w:t>el acto reúna con los requisitos elementales</w:t>
            </w:r>
            <w:r w:rsidRPr="0095604D">
              <w:rPr>
                <w:rFonts w:ascii="Palatino Linotype" w:hAnsi="Palatino Linotype" w:cs="Arial"/>
                <w:color w:val="000000"/>
                <w:sz w:val="20"/>
              </w:rPr>
              <w:t>, entre ellos, que la autoridad que va a emitir el acto de autoridad sea la legalmente facultada para ello.</w:t>
            </w:r>
          </w:p>
          <w:p w14:paraId="4A93EB96" w14:textId="77777777" w:rsidR="00537E5A" w:rsidRPr="0095604D" w:rsidRDefault="00537E5A" w:rsidP="00030948">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95604D">
              <w:rPr>
                <w:rFonts w:ascii="Palatino Linotype" w:hAnsi="Palatino Linotype" w:cs="Arial"/>
                <w:color w:val="000000"/>
                <w:sz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537E5A" w:rsidRPr="0095604D" w14:paraId="599300DA" w14:textId="77777777" w:rsidTr="00030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4F42BBF2" w14:textId="77777777" w:rsidR="00537E5A" w:rsidRPr="0095604D" w:rsidRDefault="00537E5A" w:rsidP="00030948">
            <w:pPr>
              <w:spacing w:line="360" w:lineRule="auto"/>
              <w:rPr>
                <w:rFonts w:ascii="Palatino Linotype" w:hAnsi="Palatino Linotype"/>
                <w:b w:val="0"/>
                <w:sz w:val="20"/>
              </w:rPr>
            </w:pPr>
          </w:p>
          <w:p w14:paraId="4E3101F6" w14:textId="77777777" w:rsidR="00537E5A" w:rsidRPr="0095604D" w:rsidRDefault="00537E5A" w:rsidP="00030948">
            <w:pPr>
              <w:spacing w:line="360" w:lineRule="auto"/>
              <w:jc w:val="both"/>
              <w:rPr>
                <w:rFonts w:ascii="Palatino Linotype" w:hAnsi="Palatino Linotype"/>
                <w:bCs w:val="0"/>
                <w:sz w:val="20"/>
              </w:rPr>
            </w:pPr>
            <w:r w:rsidRPr="0095604D">
              <w:rPr>
                <w:rFonts w:ascii="Palatino Linotype" w:hAnsi="Palatino Linotype" w:cs="Arial"/>
                <w:color w:val="000000"/>
                <w:sz w:val="20"/>
              </w:rPr>
              <w:t xml:space="preserve">d) Requisitos de fondo del acuerdo de clasificación. </w:t>
            </w:r>
          </w:p>
        </w:tc>
        <w:tc>
          <w:tcPr>
            <w:tcW w:w="7371" w:type="dxa"/>
            <w:hideMark/>
          </w:tcPr>
          <w:p w14:paraId="49252C68" w14:textId="77777777" w:rsidR="00537E5A" w:rsidRPr="0095604D" w:rsidRDefault="00537E5A" w:rsidP="00030948">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95604D">
              <w:rPr>
                <w:rFonts w:ascii="Palatino Linotype"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95604D">
              <w:rPr>
                <w:rFonts w:ascii="Palatino Linotype" w:hAnsi="Palatino Linotype" w:cs="Arial"/>
                <w:b/>
                <w:color w:val="000000"/>
                <w:sz w:val="20"/>
              </w:rPr>
              <w:t>Sujetos Obligados</w:t>
            </w:r>
            <w:r w:rsidRPr="0095604D">
              <w:rPr>
                <w:rFonts w:ascii="Palatino Linotype" w:hAnsi="Palatino Linotype" w:cs="Arial"/>
                <w:color w:val="000000"/>
                <w:sz w:val="20"/>
              </w:rPr>
              <w:t xml:space="preserve">, por lo que deberán fundar y motivar debidamente la clasificación. </w:t>
            </w:r>
          </w:p>
          <w:p w14:paraId="32257D28" w14:textId="77777777" w:rsidR="00537E5A" w:rsidRPr="0095604D" w:rsidRDefault="00537E5A" w:rsidP="00030948">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95604D">
              <w:rPr>
                <w:rFonts w:ascii="Palatino Linotype" w:hAnsi="Palatino Linotype" w:cs="Arial"/>
                <w:color w:val="000000"/>
                <w:sz w:val="20"/>
              </w:rPr>
              <w:t xml:space="preserve">De lo anterior, se desprende que para una correcta </w:t>
            </w:r>
            <w:r w:rsidRPr="0095604D">
              <w:rPr>
                <w:rFonts w:ascii="Palatino Linotype" w:hAnsi="Palatino Linotype" w:cs="Arial"/>
                <w:b/>
                <w:color w:val="000000"/>
                <w:sz w:val="20"/>
              </w:rPr>
              <w:t>clasificación total o parcial</w:t>
            </w:r>
            <w:r w:rsidRPr="0095604D">
              <w:rPr>
                <w:rFonts w:ascii="Palatino Linotype" w:hAnsi="Palatino Linotype" w:cs="Arial"/>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33F262B" w14:textId="77777777" w:rsidR="00537E5A" w:rsidRPr="0095604D" w:rsidRDefault="00537E5A" w:rsidP="00030948">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95604D">
              <w:rPr>
                <w:rFonts w:ascii="Palatino Linotype" w:hAnsi="Palatino Linotype" w:cs="Arial"/>
                <w:color w:val="000000"/>
                <w:sz w:val="20"/>
              </w:rPr>
              <w:t xml:space="preserve">Así, en un acto de autoridad se cumple con la debida fundamentación cuando se cita el precepto legal aplicable al caso concreto y la debida motivación cuando se </w:t>
            </w:r>
            <w:r w:rsidRPr="0095604D">
              <w:rPr>
                <w:rFonts w:ascii="Palatino Linotype" w:hAnsi="Palatino Linotype" w:cs="Arial"/>
                <w:color w:val="000000"/>
                <w:sz w:val="20"/>
              </w:rPr>
              <w:lastRenderedPageBreak/>
              <w:t>expresan las razones, motivos o circunstancias que tomó en cuenta la autoridad para adecuar el hecho a los fundamentos de derecho. De este modo, la persona que se sienta afectada pueda impugnar la decisión, permitiéndole una real y auténtica defensa.</w:t>
            </w:r>
          </w:p>
          <w:p w14:paraId="08A83A22" w14:textId="77777777" w:rsidR="00537E5A" w:rsidRPr="0095604D" w:rsidRDefault="00537E5A" w:rsidP="00030948">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95604D">
              <w:rPr>
                <w:rFonts w:ascii="Palatino Linotype"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38CADD27" w14:textId="77777777" w:rsidR="00537E5A" w:rsidRPr="0095604D" w:rsidRDefault="00537E5A" w:rsidP="00030948">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95604D">
              <w:rPr>
                <w:rFonts w:ascii="Palatino Linotype" w:hAnsi="Palatino Linotype" w:cs="Arial"/>
                <w:color w:val="000000"/>
                <w:sz w:val="20"/>
              </w:rPr>
              <w:t xml:space="preserve">Ahora bien, </w:t>
            </w:r>
            <w:r w:rsidRPr="0095604D">
              <w:rPr>
                <w:rFonts w:ascii="Palatino Linotype" w:hAnsi="Palatino Linotype" w:cs="Arial"/>
                <w:b/>
                <w:color w:val="000000"/>
                <w:sz w:val="20"/>
                <w:u w:val="single"/>
              </w:rPr>
              <w:t>para cada caso además de fundar y motivar</w:t>
            </w:r>
            <w:r w:rsidRPr="0095604D">
              <w:rPr>
                <w:rFonts w:ascii="Palatino Linotype" w:hAnsi="Palatino Linotype" w:cs="Arial"/>
                <w:color w:val="000000"/>
                <w:sz w:val="20"/>
              </w:rPr>
              <w:t xml:space="preserve">, se debe identificar con claridad que datos contenidos en las documentales que son susceptibles de suprimirse, por ejemplo; </w:t>
            </w:r>
            <w:r w:rsidRPr="0095604D">
              <w:rPr>
                <w:rFonts w:ascii="Palatino Linotype"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537E5A" w:rsidRPr="0095604D" w14:paraId="558E9A73" w14:textId="77777777" w:rsidTr="00030948">
        <w:tc>
          <w:tcPr>
            <w:cnfStyle w:val="001000000000" w:firstRow="0" w:lastRow="0" w:firstColumn="1" w:lastColumn="0" w:oddVBand="0" w:evenVBand="0" w:oddHBand="0" w:evenHBand="0" w:firstRowFirstColumn="0" w:firstRowLastColumn="0" w:lastRowFirstColumn="0" w:lastRowLastColumn="0"/>
            <w:tcW w:w="2126" w:type="dxa"/>
          </w:tcPr>
          <w:p w14:paraId="7794834F" w14:textId="77777777" w:rsidR="00537E5A" w:rsidRPr="0095604D" w:rsidRDefault="00537E5A" w:rsidP="00030948">
            <w:pPr>
              <w:spacing w:line="360" w:lineRule="auto"/>
              <w:ind w:right="49"/>
              <w:jc w:val="both"/>
              <w:rPr>
                <w:rFonts w:ascii="Palatino Linotype" w:hAnsi="Palatino Linotype" w:cs="Arial"/>
                <w:bCs w:val="0"/>
                <w:sz w:val="20"/>
              </w:rPr>
            </w:pPr>
            <w:r w:rsidRPr="0095604D">
              <w:rPr>
                <w:rFonts w:ascii="Palatino Linotype" w:eastAsia="MS Gothic" w:hAnsi="Palatino Linotype" w:cs="Times New Roman"/>
                <w:sz w:val="20"/>
              </w:rPr>
              <w:lastRenderedPageBreak/>
              <w:t xml:space="preserve">e) Condiciones especiales de la clasificación de la información como confidencial. </w:t>
            </w:r>
          </w:p>
        </w:tc>
        <w:tc>
          <w:tcPr>
            <w:tcW w:w="7371" w:type="dxa"/>
            <w:hideMark/>
          </w:tcPr>
          <w:p w14:paraId="177E5EEB" w14:textId="77777777" w:rsidR="00537E5A" w:rsidRPr="0095604D" w:rsidRDefault="00537E5A" w:rsidP="00030948">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95604D">
              <w:rPr>
                <w:rFonts w:ascii="Palatino Linotype" w:hAnsi="Palatino Linotype" w:cs="Arial"/>
                <w:color w:val="000000"/>
                <w:sz w:val="20"/>
              </w:rPr>
              <w:t xml:space="preserve">Los artículos 148 y 120 de la Ley Estatal y de la Ley General, respectivamente, establecen que aun tratándose de datos personales, se podrán proporcionar, incluso sin solicitar el consentimiento de su titular. </w:t>
            </w:r>
          </w:p>
          <w:p w14:paraId="660C2287" w14:textId="77777777" w:rsidR="00537E5A" w:rsidRPr="0095604D" w:rsidRDefault="00537E5A" w:rsidP="00030948">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95604D">
              <w:rPr>
                <w:rFonts w:ascii="Palatino Linotype"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A9587FB" w14:textId="77777777" w:rsidR="00537E5A" w:rsidRPr="0095604D" w:rsidRDefault="00537E5A" w:rsidP="00030948">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95604D">
              <w:rPr>
                <w:rFonts w:ascii="Palatino Linotype" w:hAnsi="Palatino Linotype" w:cs="Arial"/>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5AC807C4" w14:textId="77777777" w:rsidR="00537E5A" w:rsidRPr="0095604D" w:rsidRDefault="00537E5A" w:rsidP="00537E5A">
      <w:pPr>
        <w:pStyle w:val="Prrafodelista"/>
        <w:tabs>
          <w:tab w:val="left" w:pos="284"/>
        </w:tabs>
        <w:ind w:left="0"/>
        <w:rPr>
          <w:rFonts w:ascii="Palatino Linotype" w:hAnsi="Palatino Linotype" w:cs="Arial"/>
          <w:color w:val="000000"/>
        </w:rPr>
      </w:pPr>
    </w:p>
    <w:p w14:paraId="7DBE0E72" w14:textId="77777777" w:rsidR="00030948" w:rsidRPr="0095604D" w:rsidRDefault="00030948" w:rsidP="00537E5A">
      <w:pPr>
        <w:pStyle w:val="Prrafodelista"/>
        <w:tabs>
          <w:tab w:val="left" w:pos="284"/>
        </w:tabs>
        <w:ind w:left="0"/>
        <w:rPr>
          <w:rFonts w:ascii="Palatino Linotype" w:hAnsi="Palatino Linotype" w:cs="Arial"/>
          <w:color w:val="000000"/>
        </w:rPr>
      </w:pPr>
    </w:p>
    <w:p w14:paraId="46DEC9D0" w14:textId="77777777" w:rsidR="00537E5A" w:rsidRPr="0095604D" w:rsidRDefault="00537E5A" w:rsidP="00537E5A">
      <w:pPr>
        <w:pStyle w:val="Prrafodelista"/>
        <w:numPr>
          <w:ilvl w:val="0"/>
          <w:numId w:val="2"/>
        </w:numPr>
        <w:spacing w:line="360" w:lineRule="auto"/>
        <w:ind w:left="0" w:firstLine="0"/>
        <w:jc w:val="both"/>
        <w:rPr>
          <w:rFonts w:ascii="Palatino Linotype" w:hAnsi="Palatino Linotype" w:cs="Arial"/>
          <w:sz w:val="24"/>
          <w:lang w:val="es-ES"/>
        </w:rPr>
      </w:pPr>
      <w:r w:rsidRPr="0095604D">
        <w:rPr>
          <w:rFonts w:ascii="Palatino Linotype" w:hAnsi="Palatino Linotype" w:cs="Arial"/>
        </w:rPr>
        <w:lastRenderedPageBreak/>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6BF101B5" w14:textId="77777777" w:rsidR="00537E5A" w:rsidRPr="0095604D" w:rsidRDefault="00537E5A" w:rsidP="00537E5A">
      <w:pPr>
        <w:pStyle w:val="Prrafodelista"/>
        <w:tabs>
          <w:tab w:val="left" w:pos="567"/>
        </w:tabs>
        <w:spacing w:line="360" w:lineRule="auto"/>
        <w:ind w:left="0"/>
        <w:jc w:val="both"/>
        <w:rPr>
          <w:rFonts w:ascii="Palatino Linotype" w:eastAsia="MS Mincho" w:hAnsi="Palatino Linotype"/>
          <w:sz w:val="24"/>
        </w:rPr>
      </w:pPr>
    </w:p>
    <w:p w14:paraId="17DB7218" w14:textId="77777777" w:rsidR="00537E5A" w:rsidRPr="0095604D" w:rsidRDefault="00537E5A" w:rsidP="00537E5A">
      <w:pPr>
        <w:pStyle w:val="Prrafodelista"/>
        <w:numPr>
          <w:ilvl w:val="0"/>
          <w:numId w:val="2"/>
        </w:numPr>
        <w:spacing w:line="360" w:lineRule="auto"/>
        <w:ind w:left="0" w:firstLine="0"/>
        <w:jc w:val="both"/>
        <w:rPr>
          <w:rFonts w:ascii="Palatino Linotype" w:hAnsi="Palatino Linotype" w:cs="Arial"/>
          <w:sz w:val="24"/>
        </w:rPr>
      </w:pPr>
      <w:r w:rsidRPr="0095604D">
        <w:rPr>
          <w:rFonts w:ascii="Palatino Linotype" w:hAnsi="Palatino Linotype" w:cs="Arial"/>
          <w:color w:val="222222"/>
          <w:sz w:val="24"/>
          <w:lang w:eastAsia="es-MX"/>
        </w:rPr>
        <w:t xml:space="preserve">Por lo anteriormente expuesto y fundado, este </w:t>
      </w:r>
      <w:r w:rsidRPr="0095604D">
        <w:rPr>
          <w:rFonts w:ascii="Palatino Linotype" w:hAnsi="Palatino Linotype" w:cs="Arial"/>
          <w:b/>
          <w:bCs/>
          <w:color w:val="222222"/>
          <w:sz w:val="24"/>
          <w:lang w:eastAsia="es-MX"/>
        </w:rPr>
        <w:t>ÓRGANO GARANTE</w:t>
      </w:r>
      <w:r w:rsidRPr="0095604D">
        <w:rPr>
          <w:rFonts w:ascii="Palatino Linotype" w:hAnsi="Palatino Linotype" w:cs="Arial"/>
          <w:color w:val="222222"/>
          <w:sz w:val="24"/>
          <w:lang w:eastAsia="es-MX"/>
        </w:rPr>
        <w:t xml:space="preserve"> emite los siguientes:</w:t>
      </w:r>
    </w:p>
    <w:p w14:paraId="58B4C794" w14:textId="77777777" w:rsidR="00537E5A" w:rsidRPr="0095604D" w:rsidRDefault="00537E5A" w:rsidP="00537E5A">
      <w:pPr>
        <w:pStyle w:val="Ttulo1"/>
        <w:jc w:val="center"/>
        <w:rPr>
          <w:rFonts w:ascii="Palatino Linotype" w:hAnsi="Palatino Linotype"/>
          <w:b/>
          <w:color w:val="auto"/>
          <w:sz w:val="24"/>
          <w:szCs w:val="24"/>
        </w:rPr>
      </w:pPr>
      <w:bookmarkStart w:id="18" w:name="_Toc4061692"/>
      <w:bookmarkStart w:id="19" w:name="_Toc486525261"/>
      <w:bookmarkStart w:id="20" w:name="_Toc445745148"/>
      <w:bookmarkStart w:id="21" w:name="_Toc447699324"/>
      <w:bookmarkStart w:id="22" w:name="_Toc87549684"/>
      <w:r w:rsidRPr="0095604D">
        <w:rPr>
          <w:rFonts w:ascii="Palatino Linotype" w:hAnsi="Palatino Linotype"/>
          <w:b/>
          <w:color w:val="auto"/>
          <w:sz w:val="24"/>
          <w:szCs w:val="24"/>
        </w:rPr>
        <w:t>R E S O L U T I V O S</w:t>
      </w:r>
      <w:bookmarkEnd w:id="18"/>
      <w:bookmarkEnd w:id="19"/>
      <w:bookmarkEnd w:id="20"/>
      <w:bookmarkEnd w:id="21"/>
      <w:bookmarkEnd w:id="22"/>
    </w:p>
    <w:p w14:paraId="2A594FD5" w14:textId="77777777" w:rsidR="00537E5A" w:rsidRPr="0095604D" w:rsidRDefault="00537E5A" w:rsidP="00537E5A">
      <w:pPr>
        <w:keepNext/>
        <w:keepLines/>
        <w:spacing w:line="360" w:lineRule="auto"/>
        <w:jc w:val="center"/>
        <w:outlineLvl w:val="0"/>
        <w:rPr>
          <w:rFonts w:ascii="Palatino Linotype" w:hAnsi="Palatino Linotype" w:cstheme="majorBidi"/>
          <w:b/>
          <w:bCs/>
          <w:sz w:val="24"/>
          <w:szCs w:val="24"/>
        </w:rPr>
      </w:pPr>
    </w:p>
    <w:p w14:paraId="3F587AC4" w14:textId="06D6F02E" w:rsidR="00537E5A" w:rsidRPr="0095604D" w:rsidRDefault="00537E5A" w:rsidP="00537E5A">
      <w:pPr>
        <w:spacing w:line="360" w:lineRule="auto"/>
        <w:jc w:val="both"/>
        <w:rPr>
          <w:rFonts w:ascii="Palatino Linotype" w:hAnsi="Palatino Linotype"/>
          <w:sz w:val="24"/>
          <w:szCs w:val="24"/>
        </w:rPr>
      </w:pPr>
      <w:r w:rsidRPr="0095604D">
        <w:rPr>
          <w:rFonts w:ascii="Palatino Linotype" w:hAnsi="Palatino Linotype" w:cs="Arial"/>
          <w:b/>
          <w:sz w:val="24"/>
          <w:szCs w:val="24"/>
        </w:rPr>
        <w:t xml:space="preserve">PRIMERO. </w:t>
      </w:r>
      <w:r w:rsidR="005D3327" w:rsidRPr="0095604D">
        <w:rPr>
          <w:rFonts w:ascii="Palatino Linotype" w:hAnsi="Palatino Linotype" w:cs="Arial"/>
          <w:sz w:val="24"/>
          <w:szCs w:val="24"/>
        </w:rPr>
        <w:t xml:space="preserve">Resultan </w:t>
      </w:r>
      <w:r w:rsidRPr="0095604D">
        <w:rPr>
          <w:rFonts w:ascii="Palatino Linotype" w:hAnsi="Palatino Linotype" w:cs="Arial"/>
          <w:sz w:val="24"/>
          <w:szCs w:val="24"/>
        </w:rPr>
        <w:t>fundadas las</w:t>
      </w:r>
      <w:r w:rsidRPr="0095604D">
        <w:rPr>
          <w:rFonts w:ascii="Palatino Linotype" w:hAnsi="Palatino Linotype" w:cs="Arial"/>
          <w:b/>
          <w:sz w:val="24"/>
          <w:szCs w:val="24"/>
        </w:rPr>
        <w:t xml:space="preserve"> </w:t>
      </w:r>
      <w:r w:rsidRPr="0095604D">
        <w:rPr>
          <w:rFonts w:ascii="Palatino Linotype" w:hAnsi="Palatino Linotype" w:cs="Arial"/>
          <w:sz w:val="24"/>
          <w:szCs w:val="24"/>
          <w:lang w:val="es-ES"/>
        </w:rPr>
        <w:t xml:space="preserve">razones o motivos de inconformidad hechos valer </w:t>
      </w:r>
      <w:r w:rsidRPr="0095604D">
        <w:rPr>
          <w:rFonts w:ascii="Palatino Linotype" w:eastAsia="Calibri" w:hAnsi="Palatino Linotype" w:cs="Arial"/>
          <w:sz w:val="24"/>
          <w:szCs w:val="24"/>
          <w:lang w:val="es-ES"/>
        </w:rPr>
        <w:t xml:space="preserve">en el recurso de revisión </w:t>
      </w:r>
      <w:r w:rsidR="00F07CC2" w:rsidRPr="0095604D">
        <w:rPr>
          <w:rFonts w:ascii="Palatino Linotype" w:eastAsia="Calibri" w:hAnsi="Palatino Linotype" w:cs="Tahoma"/>
          <w:b/>
          <w:sz w:val="24"/>
          <w:lang w:eastAsia="en-US"/>
        </w:rPr>
        <w:t>01508/INFOEM/IP/RR/202</w:t>
      </w:r>
      <w:r w:rsidR="00023C06" w:rsidRPr="0095604D">
        <w:rPr>
          <w:rFonts w:ascii="Palatino Linotype" w:eastAsia="Calibri" w:hAnsi="Palatino Linotype" w:cs="Tahoma"/>
          <w:b/>
          <w:sz w:val="24"/>
          <w:lang w:eastAsia="en-US"/>
        </w:rPr>
        <w:t>4</w:t>
      </w:r>
      <w:r w:rsidRPr="0095604D">
        <w:rPr>
          <w:rFonts w:ascii="Palatino Linotype" w:hAnsi="Palatino Linotype"/>
          <w:b/>
          <w:sz w:val="24"/>
          <w:szCs w:val="24"/>
        </w:rPr>
        <w:t xml:space="preserve"> </w:t>
      </w:r>
      <w:r w:rsidRPr="0095604D">
        <w:rPr>
          <w:rFonts w:ascii="Palatino Linotype" w:hAnsi="Palatino Linotype"/>
          <w:sz w:val="24"/>
          <w:szCs w:val="24"/>
        </w:rPr>
        <w:t>en términos de los</w:t>
      </w:r>
      <w:r w:rsidRPr="0095604D">
        <w:rPr>
          <w:rFonts w:ascii="Palatino Linotype" w:hAnsi="Palatino Linotype"/>
          <w:b/>
          <w:bCs/>
          <w:sz w:val="24"/>
          <w:szCs w:val="24"/>
        </w:rPr>
        <w:t xml:space="preserve"> Considerandos</w:t>
      </w:r>
      <w:r w:rsidRPr="0095604D">
        <w:rPr>
          <w:rFonts w:ascii="Palatino Linotype" w:hAnsi="Palatino Linotype"/>
          <w:sz w:val="24"/>
          <w:szCs w:val="24"/>
        </w:rPr>
        <w:t xml:space="preserve"> </w:t>
      </w:r>
      <w:r w:rsidRPr="0095604D">
        <w:rPr>
          <w:rFonts w:ascii="Palatino Linotype" w:hAnsi="Palatino Linotype"/>
          <w:b/>
          <w:sz w:val="24"/>
          <w:szCs w:val="24"/>
        </w:rPr>
        <w:t>CUARTO y QUINTO</w:t>
      </w:r>
      <w:r w:rsidRPr="0095604D">
        <w:rPr>
          <w:rFonts w:ascii="Palatino Linotype" w:hAnsi="Palatino Linotype"/>
          <w:sz w:val="24"/>
          <w:szCs w:val="24"/>
        </w:rPr>
        <w:t xml:space="preserve"> de la presente resolución.</w:t>
      </w:r>
    </w:p>
    <w:p w14:paraId="406A899E" w14:textId="77777777" w:rsidR="00537E5A" w:rsidRPr="0095604D" w:rsidRDefault="00537E5A" w:rsidP="00537E5A">
      <w:pPr>
        <w:spacing w:line="360" w:lineRule="auto"/>
        <w:contextualSpacing/>
        <w:jc w:val="both"/>
        <w:rPr>
          <w:rFonts w:ascii="Palatino Linotype" w:eastAsia="Calibri" w:hAnsi="Palatino Linotype" w:cs="Arial"/>
          <w:b/>
          <w:bCs/>
          <w:sz w:val="24"/>
          <w:szCs w:val="24"/>
          <w:lang w:val="es-ES"/>
        </w:rPr>
      </w:pPr>
    </w:p>
    <w:p w14:paraId="522E5920" w14:textId="1549CAB9" w:rsidR="00537E5A" w:rsidRPr="0095604D" w:rsidRDefault="00537E5A" w:rsidP="00537E5A">
      <w:pPr>
        <w:pStyle w:val="Sinespaciado"/>
        <w:spacing w:line="360" w:lineRule="auto"/>
        <w:ind w:left="0" w:right="0"/>
        <w:rPr>
          <w:rFonts w:ascii="Palatino Linotype" w:eastAsia="Calibri" w:hAnsi="Palatino Linotype" w:cs="Arial"/>
          <w:bCs/>
          <w:sz w:val="24"/>
          <w:lang w:val="es-ES"/>
        </w:rPr>
      </w:pPr>
      <w:r w:rsidRPr="0095604D">
        <w:rPr>
          <w:rFonts w:ascii="Palatino Linotype" w:eastAsia="Calibri" w:hAnsi="Palatino Linotype" w:cs="Arial"/>
          <w:b/>
          <w:bCs/>
          <w:sz w:val="24"/>
          <w:lang w:val="es-ES"/>
        </w:rPr>
        <w:t xml:space="preserve">SEGUNDO. </w:t>
      </w:r>
      <w:r w:rsidRPr="0095604D">
        <w:rPr>
          <w:rFonts w:ascii="Palatino Linotype" w:eastAsia="Calibri" w:hAnsi="Palatino Linotype" w:cs="Arial"/>
          <w:bCs/>
          <w:sz w:val="24"/>
          <w:lang w:val="es-ES"/>
        </w:rPr>
        <w:t xml:space="preserve">Se </w:t>
      </w:r>
      <w:r w:rsidRPr="0095604D">
        <w:rPr>
          <w:rFonts w:ascii="Palatino Linotype" w:eastAsia="Calibri" w:hAnsi="Palatino Linotype" w:cs="Arial"/>
          <w:b/>
          <w:bCs/>
          <w:sz w:val="24"/>
          <w:lang w:val="es-ES"/>
        </w:rPr>
        <w:t>MODIFICA</w:t>
      </w:r>
      <w:r w:rsidRPr="0095604D">
        <w:rPr>
          <w:rFonts w:ascii="Palatino Linotype" w:eastAsia="Calibri" w:hAnsi="Palatino Linotype" w:cs="Arial"/>
          <w:bCs/>
          <w:sz w:val="24"/>
          <w:lang w:val="es-ES"/>
        </w:rPr>
        <w:t xml:space="preserve"> la respuesta y se </w:t>
      </w:r>
      <w:r w:rsidRPr="0095604D">
        <w:rPr>
          <w:rFonts w:ascii="Palatino Linotype" w:eastAsia="Calibri" w:hAnsi="Palatino Linotype" w:cs="Arial"/>
          <w:b/>
          <w:bCs/>
          <w:sz w:val="24"/>
          <w:lang w:val="es-ES"/>
        </w:rPr>
        <w:t xml:space="preserve">ORDENA </w:t>
      </w:r>
      <w:r w:rsidR="00F07CC2" w:rsidRPr="0095604D">
        <w:rPr>
          <w:rFonts w:ascii="Palatino Linotype" w:eastAsia="Calibri" w:hAnsi="Palatino Linotype" w:cs="Arial"/>
          <w:bCs/>
          <w:sz w:val="24"/>
          <w:lang w:val="es-ES"/>
        </w:rPr>
        <w:t>a</w:t>
      </w:r>
      <w:r w:rsidRPr="0095604D">
        <w:rPr>
          <w:rFonts w:ascii="Palatino Linotype" w:eastAsia="Calibri" w:hAnsi="Palatino Linotype" w:cs="Arial"/>
          <w:bCs/>
          <w:sz w:val="24"/>
          <w:lang w:val="es-ES"/>
        </w:rPr>
        <w:t xml:space="preserve">l </w:t>
      </w:r>
      <w:r w:rsidR="00F07CC2" w:rsidRPr="0095604D">
        <w:rPr>
          <w:rFonts w:ascii="Palatino Linotype" w:hAnsi="Palatino Linotype" w:cs="Arial"/>
          <w:b/>
          <w:sz w:val="24"/>
        </w:rPr>
        <w:t>Ayuntamiento de Zinacantepec</w:t>
      </w:r>
      <w:r w:rsidR="00F07CC2" w:rsidRPr="0095604D">
        <w:rPr>
          <w:rFonts w:ascii="Palatino Linotype" w:eastAsia="Calibri" w:hAnsi="Palatino Linotype" w:cs="Arial"/>
          <w:b/>
          <w:sz w:val="24"/>
        </w:rPr>
        <w:t xml:space="preserve"> </w:t>
      </w:r>
      <w:r w:rsidRPr="0095604D">
        <w:rPr>
          <w:rFonts w:ascii="Palatino Linotype" w:eastAsia="Calibri" w:hAnsi="Palatino Linotype" w:cs="Arial"/>
          <w:bCs/>
          <w:sz w:val="24"/>
          <w:lang w:val="es-ES"/>
        </w:rPr>
        <w:t xml:space="preserve">entregar, vía Sistema de Acceso a la Información Mexiquense </w:t>
      </w:r>
      <w:r w:rsidRPr="0095604D">
        <w:rPr>
          <w:rFonts w:ascii="Palatino Linotype" w:eastAsia="Calibri" w:hAnsi="Palatino Linotype" w:cs="Arial"/>
          <w:b/>
          <w:bCs/>
          <w:sz w:val="24"/>
          <w:lang w:val="es-ES"/>
        </w:rPr>
        <w:t>(SAIMEX),</w:t>
      </w:r>
      <w:r w:rsidRPr="0095604D">
        <w:rPr>
          <w:rFonts w:ascii="Palatino Linotype" w:eastAsia="Calibri" w:hAnsi="Palatino Linotype" w:cs="Arial"/>
          <w:bCs/>
          <w:sz w:val="24"/>
          <w:lang w:val="es-ES"/>
        </w:rPr>
        <w:t xml:space="preserve"> </w:t>
      </w:r>
      <w:r w:rsidR="00023C06" w:rsidRPr="0095604D">
        <w:rPr>
          <w:rFonts w:ascii="Palatino Linotype" w:eastAsia="Calibri" w:hAnsi="Palatino Linotype" w:cs="Arial"/>
          <w:bCs/>
          <w:sz w:val="24"/>
          <w:lang w:val="es-ES"/>
        </w:rPr>
        <w:t xml:space="preserve">de ser el caso </w:t>
      </w:r>
      <w:r w:rsidRPr="0095604D">
        <w:rPr>
          <w:rFonts w:ascii="Palatino Linotype" w:eastAsia="Calibri" w:hAnsi="Palatino Linotype" w:cs="Arial"/>
          <w:bCs/>
          <w:sz w:val="24"/>
          <w:lang w:val="es-ES"/>
        </w:rPr>
        <w:t>en versión pública</w:t>
      </w:r>
      <w:r w:rsidR="00FD517F" w:rsidRPr="0095604D">
        <w:rPr>
          <w:rFonts w:ascii="Palatino Linotype" w:eastAsia="MS Mincho" w:hAnsi="Palatino Linotype" w:cs="Arial"/>
          <w:b/>
          <w:sz w:val="24"/>
        </w:rPr>
        <w:t>,</w:t>
      </w:r>
      <w:r w:rsidR="00FD517F" w:rsidRPr="0095604D">
        <w:rPr>
          <w:rFonts w:ascii="Palatino Linotype" w:eastAsia="Calibri" w:hAnsi="Palatino Linotype" w:cs="Arial"/>
          <w:bCs/>
          <w:sz w:val="24"/>
          <w:lang w:val="es-ES"/>
        </w:rPr>
        <w:t xml:space="preserve"> </w:t>
      </w:r>
      <w:r w:rsidRPr="0095604D">
        <w:rPr>
          <w:rFonts w:ascii="Palatino Linotype" w:eastAsia="Calibri" w:hAnsi="Palatino Linotype" w:cs="Arial"/>
          <w:bCs/>
          <w:sz w:val="24"/>
          <w:lang w:val="es-ES"/>
        </w:rPr>
        <w:t>l</w:t>
      </w:r>
      <w:r w:rsidR="00023C06" w:rsidRPr="0095604D">
        <w:rPr>
          <w:rFonts w:ascii="Palatino Linotype" w:eastAsia="Calibri" w:hAnsi="Palatino Linotype" w:cs="Arial"/>
          <w:bCs/>
          <w:sz w:val="24"/>
          <w:lang w:val="es-ES"/>
        </w:rPr>
        <w:t>os documentos donde conste l</w:t>
      </w:r>
      <w:r w:rsidRPr="0095604D">
        <w:rPr>
          <w:rFonts w:ascii="Palatino Linotype" w:eastAsia="Calibri" w:hAnsi="Palatino Linotype" w:cs="Arial"/>
          <w:bCs/>
          <w:sz w:val="24"/>
          <w:lang w:val="es-ES"/>
        </w:rPr>
        <w:t>a siguiente información:</w:t>
      </w:r>
    </w:p>
    <w:p w14:paraId="5087C6A9" w14:textId="77777777" w:rsidR="002B20C8" w:rsidRPr="0095604D" w:rsidRDefault="002B20C8" w:rsidP="00537E5A">
      <w:pPr>
        <w:pStyle w:val="Sinespaciado"/>
        <w:spacing w:line="360" w:lineRule="auto"/>
        <w:ind w:left="0" w:right="0"/>
        <w:rPr>
          <w:rFonts w:ascii="Palatino Linotype" w:eastAsia="Calibri" w:hAnsi="Palatino Linotype" w:cs="Arial"/>
          <w:bCs/>
          <w:sz w:val="24"/>
          <w:lang w:val="es-ES"/>
        </w:rPr>
      </w:pPr>
    </w:p>
    <w:p w14:paraId="1BF143F4" w14:textId="4F8EB144" w:rsidR="00023C06" w:rsidRPr="0095604D" w:rsidRDefault="00023C06" w:rsidP="00C75205">
      <w:pPr>
        <w:pStyle w:val="Prrafodelista"/>
        <w:numPr>
          <w:ilvl w:val="0"/>
          <w:numId w:val="35"/>
        </w:numPr>
        <w:spacing w:after="160" w:line="360" w:lineRule="auto"/>
        <w:ind w:right="616"/>
        <w:jc w:val="both"/>
        <w:rPr>
          <w:rFonts w:ascii="Palatino Linotype" w:eastAsia="Calibri" w:hAnsi="Palatino Linotype"/>
          <w:b/>
          <w:color w:val="000000"/>
          <w:sz w:val="24"/>
          <w:lang w:eastAsia="en-US"/>
        </w:rPr>
      </w:pPr>
      <w:r w:rsidRPr="0095604D">
        <w:rPr>
          <w:rFonts w:ascii="Palatino Linotype" w:eastAsia="MS Mincho" w:hAnsi="Palatino Linotype"/>
          <w:b/>
          <w:sz w:val="24"/>
        </w:rPr>
        <w:t>Reportes de Avances de Proyectos de Sistematización y Actualización de Información correspondientes al primer y segundo trimestre de dos mil veintitrés; y</w:t>
      </w:r>
    </w:p>
    <w:p w14:paraId="5B211AF8" w14:textId="1D6013FC" w:rsidR="00023C06" w:rsidRPr="0095604D" w:rsidRDefault="00023C06" w:rsidP="00C75205">
      <w:pPr>
        <w:pStyle w:val="Prrafodelista"/>
        <w:numPr>
          <w:ilvl w:val="0"/>
          <w:numId w:val="35"/>
        </w:numPr>
        <w:spacing w:after="160" w:line="360" w:lineRule="auto"/>
        <w:ind w:right="616"/>
        <w:jc w:val="both"/>
        <w:rPr>
          <w:rFonts w:ascii="Palatino Linotype" w:eastAsia="Calibri" w:hAnsi="Palatino Linotype"/>
          <w:b/>
          <w:color w:val="000000"/>
          <w:sz w:val="24"/>
          <w:lang w:eastAsia="en-US"/>
        </w:rPr>
      </w:pPr>
      <w:r w:rsidRPr="0095604D">
        <w:rPr>
          <w:rFonts w:ascii="Palatino Linotype" w:eastAsia="Calibri" w:hAnsi="Palatino Linotype"/>
          <w:b/>
          <w:color w:val="000000"/>
          <w:sz w:val="24"/>
          <w:lang w:eastAsia="en-US"/>
        </w:rPr>
        <w:t xml:space="preserve">Anexos de los </w:t>
      </w:r>
      <w:r w:rsidRPr="0095604D">
        <w:rPr>
          <w:rFonts w:ascii="Palatino Linotype" w:eastAsia="MS Mincho" w:hAnsi="Palatino Linotype"/>
          <w:b/>
          <w:sz w:val="24"/>
        </w:rPr>
        <w:t>Reportes de Avances de Proyectos de Sistematización y Actualización de Información del primer, segundo, tercer y cuarto trimestre de dos mil veintitrés.</w:t>
      </w:r>
    </w:p>
    <w:p w14:paraId="063143AC" w14:textId="77777777" w:rsidR="00537E5A" w:rsidRPr="0095604D" w:rsidRDefault="00537E5A" w:rsidP="00537E5A">
      <w:pPr>
        <w:pStyle w:val="Prrafodelista"/>
        <w:spacing w:line="360" w:lineRule="auto"/>
        <w:ind w:left="426" w:right="397"/>
        <w:jc w:val="both"/>
        <w:rPr>
          <w:rFonts w:ascii="Palatino Linotype" w:hAnsi="Palatino Linotype" w:cs="Arial"/>
          <w:b/>
          <w:sz w:val="24"/>
          <w:lang w:val="es-ES"/>
        </w:rPr>
      </w:pPr>
    </w:p>
    <w:p w14:paraId="2AFDCAF8" w14:textId="77777777" w:rsidR="00537E5A" w:rsidRPr="0095604D" w:rsidRDefault="00537E5A" w:rsidP="00537E5A">
      <w:pPr>
        <w:spacing w:line="360" w:lineRule="auto"/>
        <w:jc w:val="both"/>
        <w:rPr>
          <w:rFonts w:ascii="Palatino Linotype" w:eastAsia="Calibri" w:hAnsi="Palatino Linotype" w:cs="Arial"/>
          <w:sz w:val="24"/>
        </w:rPr>
      </w:pPr>
      <w:r w:rsidRPr="0095604D">
        <w:rPr>
          <w:rFonts w:ascii="Palatino Linotype" w:eastAsia="Calibri" w:hAnsi="Palatino Linotype" w:cs="Arial"/>
          <w:sz w:val="24"/>
        </w:rPr>
        <w:lastRenderedPageBreak/>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 </w:t>
      </w:r>
    </w:p>
    <w:p w14:paraId="15A3600B" w14:textId="77777777" w:rsidR="00313672" w:rsidRPr="0095604D" w:rsidRDefault="00313672" w:rsidP="00537E5A">
      <w:pPr>
        <w:spacing w:line="360" w:lineRule="auto"/>
        <w:jc w:val="both"/>
        <w:rPr>
          <w:rFonts w:ascii="Palatino Linotype" w:eastAsia="Calibri" w:hAnsi="Palatino Linotype" w:cs="Arial"/>
          <w:sz w:val="24"/>
        </w:rPr>
      </w:pPr>
    </w:p>
    <w:p w14:paraId="7D95BC20" w14:textId="7EC8C08A" w:rsidR="002B20C8" w:rsidRPr="0095604D" w:rsidRDefault="00023C06" w:rsidP="005D3327">
      <w:pPr>
        <w:pStyle w:val="Prrafodelista"/>
        <w:spacing w:line="360" w:lineRule="auto"/>
        <w:ind w:left="0"/>
        <w:jc w:val="both"/>
        <w:rPr>
          <w:rFonts w:ascii="Palatino Linotype" w:hAnsi="Palatino Linotype"/>
          <w:color w:val="000000"/>
          <w:sz w:val="24"/>
          <w:szCs w:val="22"/>
        </w:rPr>
      </w:pPr>
      <w:r w:rsidRPr="0095604D">
        <w:rPr>
          <w:rFonts w:ascii="Palatino Linotype" w:hAnsi="Palatino Linotype"/>
          <w:color w:val="000000"/>
          <w:sz w:val="24"/>
          <w:szCs w:val="22"/>
        </w:rPr>
        <w:t>D</w:t>
      </w:r>
      <w:r w:rsidR="00313672" w:rsidRPr="0095604D">
        <w:rPr>
          <w:rFonts w:ascii="Palatino Linotype" w:hAnsi="Palatino Linotype"/>
          <w:color w:val="000000"/>
          <w:sz w:val="24"/>
          <w:szCs w:val="22"/>
        </w:rPr>
        <w:t>e ser el caso de que no se cuente</w:t>
      </w:r>
      <w:r w:rsidRPr="0095604D">
        <w:rPr>
          <w:rFonts w:ascii="Palatino Linotype" w:hAnsi="Palatino Linotype"/>
          <w:color w:val="000000"/>
          <w:sz w:val="24"/>
          <w:szCs w:val="22"/>
        </w:rPr>
        <w:t xml:space="preserve"> con información</w:t>
      </w:r>
      <w:r w:rsidR="00386382" w:rsidRPr="0095604D">
        <w:rPr>
          <w:rFonts w:ascii="Palatino Linotype" w:hAnsi="Palatino Linotype"/>
          <w:color w:val="000000"/>
          <w:sz w:val="24"/>
          <w:szCs w:val="22"/>
        </w:rPr>
        <w:t xml:space="preserve"> del inciso b)</w:t>
      </w:r>
      <w:r w:rsidRPr="0095604D">
        <w:rPr>
          <w:rFonts w:ascii="Palatino Linotype" w:hAnsi="Palatino Linotype"/>
          <w:color w:val="000000"/>
          <w:sz w:val="24"/>
          <w:szCs w:val="22"/>
        </w:rPr>
        <w:t xml:space="preserve"> relativa </w:t>
      </w:r>
      <w:r w:rsidR="00386382" w:rsidRPr="0095604D">
        <w:rPr>
          <w:rFonts w:ascii="Palatino Linotype" w:hAnsi="Palatino Linotype"/>
          <w:color w:val="000000"/>
          <w:sz w:val="24"/>
          <w:szCs w:val="22"/>
        </w:rPr>
        <w:t xml:space="preserve">a los </w:t>
      </w:r>
      <w:r w:rsidRPr="0095604D">
        <w:rPr>
          <w:rFonts w:ascii="Palatino Linotype" w:hAnsi="Palatino Linotype"/>
          <w:color w:val="000000"/>
          <w:sz w:val="24"/>
          <w:szCs w:val="22"/>
        </w:rPr>
        <w:t>anexos</w:t>
      </w:r>
      <w:r w:rsidR="00386382" w:rsidRPr="0095604D">
        <w:rPr>
          <w:rFonts w:ascii="Palatino Linotype" w:hAnsi="Palatino Linotype"/>
          <w:color w:val="000000"/>
          <w:sz w:val="24"/>
          <w:szCs w:val="22"/>
        </w:rPr>
        <w:t xml:space="preserve"> de los reportes</w:t>
      </w:r>
      <w:r w:rsidRPr="0095604D">
        <w:rPr>
          <w:rFonts w:ascii="Palatino Linotype" w:hAnsi="Palatino Linotype"/>
          <w:color w:val="000000"/>
          <w:sz w:val="24"/>
          <w:szCs w:val="22"/>
        </w:rPr>
        <w:t xml:space="preserve"> </w:t>
      </w:r>
      <w:r w:rsidR="00313672" w:rsidRPr="0095604D">
        <w:rPr>
          <w:rFonts w:ascii="Palatino Linotype" w:hAnsi="Palatino Linotype"/>
          <w:color w:val="000000"/>
          <w:sz w:val="24"/>
          <w:szCs w:val="22"/>
        </w:rPr>
        <w:t>por</w:t>
      </w:r>
      <w:r w:rsidRPr="0095604D">
        <w:rPr>
          <w:rFonts w:ascii="Palatino Linotype" w:hAnsi="Palatino Linotype"/>
          <w:color w:val="000000"/>
          <w:sz w:val="24"/>
          <w:szCs w:val="22"/>
        </w:rPr>
        <w:t xml:space="preserve"> no </w:t>
      </w:r>
      <w:r w:rsidR="00313672" w:rsidRPr="0095604D">
        <w:rPr>
          <w:rFonts w:ascii="Palatino Linotype" w:hAnsi="Palatino Linotype"/>
          <w:color w:val="000000"/>
          <w:sz w:val="24"/>
          <w:szCs w:val="22"/>
        </w:rPr>
        <w:t xml:space="preserve">haberse </w:t>
      </w:r>
      <w:r w:rsidRPr="0095604D">
        <w:rPr>
          <w:rFonts w:ascii="Palatino Linotype" w:hAnsi="Palatino Linotype"/>
          <w:color w:val="000000"/>
          <w:sz w:val="24"/>
          <w:szCs w:val="22"/>
        </w:rPr>
        <w:t>generado</w:t>
      </w:r>
      <w:r w:rsidR="00313672" w:rsidRPr="0095604D">
        <w:rPr>
          <w:rFonts w:ascii="Palatino Linotype" w:hAnsi="Palatino Linotype"/>
          <w:color w:val="000000"/>
          <w:sz w:val="24"/>
          <w:szCs w:val="22"/>
        </w:rPr>
        <w:t>, el Sujeto Obligado deberá manifestar tal circunstancia en términos del artículo 19, segundo párrafo de la Ley de Transparencia y Acceso a la Información Pública del Estado de México y Municipios.</w:t>
      </w:r>
    </w:p>
    <w:p w14:paraId="7F3D24B8" w14:textId="77777777" w:rsidR="00030948" w:rsidRPr="0095604D" w:rsidRDefault="00030948" w:rsidP="005D3327">
      <w:pPr>
        <w:pStyle w:val="Prrafodelista"/>
        <w:spacing w:line="360" w:lineRule="auto"/>
        <w:ind w:left="0"/>
        <w:jc w:val="both"/>
        <w:rPr>
          <w:rFonts w:ascii="Palatino Linotype" w:hAnsi="Palatino Linotype"/>
          <w:color w:val="000000"/>
          <w:sz w:val="24"/>
          <w:szCs w:val="22"/>
        </w:rPr>
      </w:pPr>
    </w:p>
    <w:p w14:paraId="39EC24C5" w14:textId="77777777" w:rsidR="00537E5A" w:rsidRPr="0095604D" w:rsidRDefault="00537E5A" w:rsidP="00537E5A">
      <w:pPr>
        <w:tabs>
          <w:tab w:val="left" w:pos="284"/>
          <w:tab w:val="left" w:pos="8080"/>
        </w:tabs>
        <w:spacing w:line="360" w:lineRule="auto"/>
        <w:ind w:right="49"/>
        <w:contextualSpacing/>
        <w:jc w:val="both"/>
        <w:rPr>
          <w:rFonts w:ascii="Palatino Linotype" w:hAnsi="Palatino Linotype" w:cs="Arial"/>
          <w:color w:val="222222"/>
          <w:shd w:val="clear" w:color="auto" w:fill="FFFFFF"/>
        </w:rPr>
      </w:pPr>
      <w:r w:rsidRPr="0095604D">
        <w:rPr>
          <w:rFonts w:ascii="Palatino Linotype" w:eastAsia="Palatino Linotype" w:hAnsi="Palatino Linotype" w:cs="Palatino Linotype"/>
          <w:b/>
          <w:sz w:val="24"/>
          <w:szCs w:val="24"/>
          <w:lang w:val="es-ES_tradnl"/>
        </w:rPr>
        <w:t xml:space="preserve">TERCERO. </w:t>
      </w:r>
      <w:r w:rsidRPr="0095604D">
        <w:rPr>
          <w:rFonts w:ascii="Palatino Linotype" w:hAnsi="Palatino Linotype" w:cs="Arial"/>
          <w:b/>
          <w:color w:val="222222"/>
          <w:sz w:val="24"/>
          <w:shd w:val="clear" w:color="auto" w:fill="FFFFFF"/>
        </w:rPr>
        <w:t>NOTIFÍQUESE</w:t>
      </w:r>
      <w:r w:rsidRPr="0095604D">
        <w:rPr>
          <w:rFonts w:ascii="Palatino Linotype" w:hAnsi="Palatino Linotype" w:cs="Arial"/>
          <w:color w:val="222222"/>
          <w:sz w:val="24"/>
          <w:shd w:val="clear" w:color="auto" w:fill="FFFFFF"/>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95604D">
        <w:rPr>
          <w:rFonts w:ascii="Palatino Linotype" w:hAnsi="Palatino Linotype" w:cs="Arial"/>
          <w:b/>
          <w:color w:val="222222"/>
          <w:sz w:val="24"/>
          <w:shd w:val="clear" w:color="auto" w:fill="FFFFFF"/>
        </w:rPr>
        <w:t>dé cumplimiento a lo ordenado dentro del plazo de diez días hábiles,</w:t>
      </w:r>
      <w:r w:rsidRPr="0095604D">
        <w:rPr>
          <w:rFonts w:ascii="Palatino Linotype" w:hAnsi="Palatino Linotype" w:cs="Arial"/>
          <w:color w:val="222222"/>
          <w:sz w:val="24"/>
          <w:shd w:val="clear" w:color="auto" w:fill="FFFFFF"/>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34B702F" w14:textId="77777777" w:rsidR="00537E5A" w:rsidRPr="0095604D" w:rsidRDefault="00537E5A" w:rsidP="00537E5A">
      <w:pPr>
        <w:tabs>
          <w:tab w:val="left" w:pos="284"/>
          <w:tab w:val="left" w:pos="8080"/>
        </w:tabs>
        <w:spacing w:line="360" w:lineRule="auto"/>
        <w:ind w:right="49"/>
        <w:contextualSpacing/>
        <w:jc w:val="both"/>
        <w:rPr>
          <w:rFonts w:ascii="Palatino Linotype" w:eastAsiaTheme="minorEastAsia" w:hAnsi="Palatino Linotype"/>
          <w:color w:val="222222"/>
          <w:sz w:val="24"/>
          <w:szCs w:val="24"/>
          <w:shd w:val="clear" w:color="auto" w:fill="FFFFFF"/>
          <w:lang w:val="es-ES_tradnl"/>
        </w:rPr>
      </w:pPr>
    </w:p>
    <w:p w14:paraId="701B9403" w14:textId="77777777" w:rsidR="00537E5A" w:rsidRPr="0095604D" w:rsidRDefault="00537E5A" w:rsidP="00537E5A">
      <w:pPr>
        <w:shd w:val="clear" w:color="auto" w:fill="FFFFFF"/>
        <w:tabs>
          <w:tab w:val="left" w:pos="284"/>
        </w:tabs>
        <w:spacing w:line="360" w:lineRule="auto"/>
        <w:jc w:val="both"/>
        <w:rPr>
          <w:rFonts w:ascii="Palatino Linotype" w:eastAsia="MS Mincho" w:hAnsi="Palatino Linotype"/>
          <w:sz w:val="24"/>
          <w:szCs w:val="24"/>
          <w:lang w:val="es-ES_tradnl"/>
        </w:rPr>
      </w:pPr>
      <w:r w:rsidRPr="0095604D">
        <w:rPr>
          <w:rFonts w:ascii="Palatino Linotype" w:hAnsi="Palatino Linotype" w:cs="Arial"/>
          <w:b/>
          <w:sz w:val="24"/>
          <w:szCs w:val="24"/>
          <w:lang w:val="es-ES_tradnl"/>
        </w:rPr>
        <w:lastRenderedPageBreak/>
        <w:t xml:space="preserve">CUARTO. </w:t>
      </w:r>
      <w:r w:rsidRPr="0095604D">
        <w:rPr>
          <w:rFonts w:ascii="Palatino Linotype" w:hAnsi="Palatino Linotype"/>
          <w:b/>
          <w:bCs/>
          <w:color w:val="222222"/>
          <w:sz w:val="24"/>
          <w:szCs w:val="24"/>
          <w:lang w:val="es-ES"/>
        </w:rPr>
        <w:t xml:space="preserve">Notifíquese </w:t>
      </w:r>
      <w:r w:rsidRPr="0095604D">
        <w:rPr>
          <w:rFonts w:ascii="Palatino Linotype" w:hAnsi="Palatino Linotype"/>
          <w:bCs/>
          <w:color w:val="222222"/>
          <w:sz w:val="24"/>
          <w:szCs w:val="24"/>
          <w:lang w:val="es-ES"/>
        </w:rPr>
        <w:t xml:space="preserve">al </w:t>
      </w:r>
      <w:r w:rsidRPr="0095604D">
        <w:rPr>
          <w:rFonts w:ascii="Palatino Linotype" w:hAnsi="Palatino Linotype"/>
          <w:b/>
          <w:bCs/>
          <w:color w:val="222222"/>
          <w:sz w:val="24"/>
          <w:szCs w:val="24"/>
          <w:lang w:val="es-ES"/>
        </w:rPr>
        <w:t>RECURRENTE</w:t>
      </w:r>
      <w:r w:rsidRPr="0095604D">
        <w:rPr>
          <w:rFonts w:ascii="Palatino Linotype" w:hAnsi="Palatino Linotype"/>
          <w:b/>
          <w:color w:val="222222"/>
          <w:sz w:val="24"/>
          <w:szCs w:val="24"/>
          <w:lang w:val="es-ES"/>
        </w:rPr>
        <w:t xml:space="preserve"> </w:t>
      </w:r>
      <w:r w:rsidRPr="0095604D">
        <w:rPr>
          <w:rFonts w:ascii="Palatino Linotype" w:eastAsiaTheme="minorEastAsia" w:hAnsi="Palatino Linotype"/>
          <w:sz w:val="24"/>
          <w:szCs w:val="24"/>
          <w:lang w:val="es-ES_tradnl"/>
        </w:rPr>
        <w:t>la presente resolución</w:t>
      </w:r>
      <w:r w:rsidRPr="0095604D">
        <w:rPr>
          <w:rFonts w:ascii="Palatino Linotype" w:eastAsia="MS Mincho" w:hAnsi="Palatino Linotype"/>
          <w:sz w:val="24"/>
          <w:szCs w:val="24"/>
          <w:lang w:val="es-ES_tradnl"/>
        </w:rPr>
        <w:t xml:space="preserve"> a través del Sistema de Acceso a la Información Mexiquense (SAIMEX).</w:t>
      </w:r>
    </w:p>
    <w:p w14:paraId="6D0A283B" w14:textId="77777777" w:rsidR="00537E5A" w:rsidRPr="0095604D" w:rsidRDefault="00537E5A" w:rsidP="00537E5A">
      <w:pPr>
        <w:shd w:val="clear" w:color="auto" w:fill="FFFFFF"/>
        <w:tabs>
          <w:tab w:val="left" w:pos="284"/>
        </w:tabs>
        <w:spacing w:line="360" w:lineRule="auto"/>
        <w:jc w:val="both"/>
        <w:rPr>
          <w:rFonts w:ascii="Palatino Linotype" w:eastAsia="MS Mincho" w:hAnsi="Palatino Linotype"/>
          <w:sz w:val="24"/>
          <w:szCs w:val="24"/>
          <w:lang w:val="es-ES_tradnl"/>
        </w:rPr>
      </w:pPr>
    </w:p>
    <w:p w14:paraId="39B64410" w14:textId="77777777" w:rsidR="00537E5A" w:rsidRPr="0095604D" w:rsidRDefault="00537E5A" w:rsidP="00537E5A">
      <w:pPr>
        <w:spacing w:line="360" w:lineRule="auto"/>
        <w:jc w:val="both"/>
        <w:rPr>
          <w:rFonts w:ascii="Palatino Linotype" w:eastAsia="Calibri" w:hAnsi="Palatino Linotype" w:cs="Arial"/>
          <w:bCs/>
          <w:sz w:val="24"/>
        </w:rPr>
      </w:pPr>
      <w:r w:rsidRPr="0095604D">
        <w:rPr>
          <w:rFonts w:ascii="Palatino Linotype" w:hAnsi="Palatino Linotype" w:cs="Arial"/>
          <w:b/>
          <w:sz w:val="24"/>
        </w:rPr>
        <w:t xml:space="preserve">QUINTO. </w:t>
      </w:r>
      <w:r w:rsidRPr="0095604D">
        <w:rPr>
          <w:rFonts w:ascii="Palatino Linotype" w:eastAsia="Calibri" w:hAnsi="Palatino Linotype" w:cs="Arial"/>
          <w:bCs/>
          <w:sz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E7E7C87" w14:textId="5CFCF5DE" w:rsidR="00FD517F" w:rsidRPr="0095604D" w:rsidRDefault="00537E5A" w:rsidP="00537E5A">
      <w:pPr>
        <w:shd w:val="clear" w:color="auto" w:fill="FFFFFF"/>
        <w:spacing w:before="240" w:after="360" w:line="360" w:lineRule="auto"/>
        <w:jc w:val="both"/>
        <w:rPr>
          <w:rFonts w:ascii="Palatino Linotype" w:hAnsi="Palatino Linotype"/>
          <w:color w:val="222222"/>
          <w:sz w:val="24"/>
          <w:lang w:val="es-ES" w:eastAsia="es-MX"/>
        </w:rPr>
      </w:pPr>
      <w:r w:rsidRPr="0095604D">
        <w:rPr>
          <w:rFonts w:ascii="Palatino Linotype" w:hAnsi="Palatino Linotype"/>
          <w:b/>
          <w:sz w:val="24"/>
        </w:rPr>
        <w:t>SEXTO.</w:t>
      </w:r>
      <w:r w:rsidR="00FD517F" w:rsidRPr="0095604D">
        <w:rPr>
          <w:rFonts w:ascii="Palatino Linotype" w:hAnsi="Palatino Linotype"/>
          <w:color w:val="222222"/>
          <w:sz w:val="24"/>
          <w:lang w:val="es-ES" w:eastAsia="es-MX"/>
        </w:rPr>
        <w:t xml:space="preserve"> </w:t>
      </w:r>
      <w:r w:rsidR="00FD517F" w:rsidRPr="0095604D">
        <w:rPr>
          <w:rFonts w:ascii="Palatino Linotype" w:eastAsia="MS Mincho" w:hAnsi="Palatino Linotype"/>
          <w:sz w:val="24"/>
          <w:lang w:val="es-ES"/>
        </w:rPr>
        <w:t xml:space="preserve">Se hace del conocimiento de </w:t>
      </w:r>
      <w:r w:rsidR="00FD517F" w:rsidRPr="0095604D">
        <w:rPr>
          <w:rFonts w:ascii="Palatino Linotype" w:hAnsi="Palatino Linotype"/>
          <w:b/>
          <w:sz w:val="24"/>
        </w:rPr>
        <w:t>RECURRENTE</w:t>
      </w:r>
      <w:r w:rsidR="00FD517F" w:rsidRPr="0095604D">
        <w:rPr>
          <w:rFonts w:ascii="Palatino Linotype" w:hAnsi="Palatino Linotype"/>
          <w:sz w:val="24"/>
        </w:rPr>
        <w:t xml:space="preserve"> </w:t>
      </w:r>
      <w:r w:rsidR="00FD517F" w:rsidRPr="0095604D">
        <w:rPr>
          <w:rFonts w:ascii="Palatino Linotype" w:eastAsia="MS Mincho" w:hAnsi="Palatino Linotype"/>
          <w:sz w:val="24"/>
          <w:lang w:val="es-ES"/>
        </w:rPr>
        <w:t xml:space="preserve">que, de conformidad con lo establecido en el artículo 196 de la Ley de Transparencia y Acceso a la Información Pública del Estado de México y Municipios, </w:t>
      </w:r>
      <w:r w:rsidR="00FD517F" w:rsidRPr="0095604D">
        <w:rPr>
          <w:rFonts w:ascii="Palatino Linotype" w:hAnsi="Palatino Linotype"/>
          <w:color w:val="000000"/>
          <w:sz w:val="24"/>
        </w:rPr>
        <w:t xml:space="preserve">en caso de que considere que la resolución le cause algún perjuicio podrá impugnarla vía </w:t>
      </w:r>
      <w:r w:rsidR="00FD517F" w:rsidRPr="0095604D">
        <w:rPr>
          <w:rFonts w:ascii="Palatino Linotype" w:eastAsia="MS Mincho" w:hAnsi="Palatino Linotype"/>
          <w:bCs/>
          <w:sz w:val="24"/>
          <w:lang w:val="es-ES"/>
        </w:rPr>
        <w:t>juicio de amparo</w:t>
      </w:r>
      <w:r w:rsidR="00FD517F" w:rsidRPr="0095604D">
        <w:rPr>
          <w:rFonts w:ascii="Palatino Linotype" w:eastAsia="MS Mincho" w:hAnsi="Palatino Linotype"/>
          <w:sz w:val="24"/>
          <w:lang w:val="es-ES"/>
        </w:rPr>
        <w:t> en los términos de las leyes aplicables.</w:t>
      </w:r>
    </w:p>
    <w:bookmarkEnd w:id="9"/>
    <w:p w14:paraId="1CEF17D7" w14:textId="77777777" w:rsidR="00CB5458" w:rsidRPr="00CB5458" w:rsidRDefault="00CB5458" w:rsidP="00CB5458">
      <w:pPr>
        <w:spacing w:line="360" w:lineRule="auto"/>
        <w:ind w:left="-142" w:right="-234" w:firstLine="1"/>
        <w:jc w:val="both"/>
        <w:rPr>
          <w:rFonts w:ascii="Palatino Linotype" w:hAnsi="Palatino Linotype"/>
          <w:sz w:val="24"/>
        </w:rPr>
      </w:pPr>
      <w:r w:rsidRPr="0095604D">
        <w:rPr>
          <w:rFonts w:ascii="Palatino Linotype" w:hAnsi="Palatino Linotype"/>
          <w:sz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TERCERA SESIÓN ORDINARIA CELEBRADA EL ONCE (11) DE DICIEMBRE DE DOS MIL VEINTICUATRO, ANTE EL SECRETARIO TÉCNICO DEL PLENO ALEXIS TAPIA RAMÍREZ.</w:t>
      </w:r>
      <w:bookmarkStart w:id="23" w:name="_GoBack"/>
      <w:bookmarkEnd w:id="23"/>
      <w:r w:rsidRPr="00CB5458">
        <w:rPr>
          <w:rFonts w:ascii="Palatino Linotype" w:hAnsi="Palatino Linotype"/>
          <w:sz w:val="24"/>
        </w:rPr>
        <w:t xml:space="preserve"> </w:t>
      </w:r>
    </w:p>
    <w:p w14:paraId="1B725ABD" w14:textId="77777777" w:rsidR="00CB5458" w:rsidRPr="00CB5458" w:rsidRDefault="00CB5458" w:rsidP="00CB5458">
      <w:pPr>
        <w:widowControl w:val="0"/>
        <w:autoSpaceDE w:val="0"/>
        <w:autoSpaceDN w:val="0"/>
        <w:adjustRightInd w:val="0"/>
        <w:spacing w:after="200" w:line="276" w:lineRule="auto"/>
        <w:ind w:left="-142" w:right="-234"/>
        <w:rPr>
          <w:rFonts w:ascii="Calibri" w:hAnsi="Calibri" w:cs="Calibri"/>
          <w:sz w:val="24"/>
        </w:rPr>
      </w:pPr>
    </w:p>
    <w:p w14:paraId="613D5394" w14:textId="77777777" w:rsidR="00DF54E4" w:rsidRPr="00CB5458" w:rsidRDefault="00DF54E4" w:rsidP="005000AA">
      <w:pPr>
        <w:spacing w:before="240" w:after="360" w:line="360" w:lineRule="auto"/>
        <w:jc w:val="both"/>
        <w:rPr>
          <w:rFonts w:ascii="Palatino Linotype" w:hAnsi="Palatino Linotype"/>
          <w:color w:val="222222"/>
          <w:sz w:val="32"/>
          <w:szCs w:val="24"/>
          <w:lang w:val="es-ES" w:eastAsia="es-MX"/>
        </w:rPr>
      </w:pPr>
    </w:p>
    <w:p w14:paraId="08BC2E9C"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sectPr w:rsidR="00DF54E4" w:rsidRPr="00030C87" w:rsidSect="006E1051">
      <w:headerReference w:type="even" r:id="rId12"/>
      <w:headerReference w:type="default" r:id="rId13"/>
      <w:footerReference w:type="default" r:id="rId14"/>
      <w:headerReference w:type="first" r:id="rId15"/>
      <w:footerReference w:type="first" r:id="rId16"/>
      <w:type w:val="continuous"/>
      <w:pgSz w:w="12240" w:h="15840"/>
      <w:pgMar w:top="80" w:right="900"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D8CEA" w14:textId="77777777" w:rsidR="008559B8" w:rsidRDefault="008559B8">
      <w:r>
        <w:separator/>
      </w:r>
    </w:p>
  </w:endnote>
  <w:endnote w:type="continuationSeparator" w:id="0">
    <w:p w14:paraId="1BE2D382" w14:textId="77777777" w:rsidR="008559B8" w:rsidRDefault="0085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Linotype-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80448"/>
      <w:docPartObj>
        <w:docPartGallery w:val="AutoText"/>
      </w:docPartObj>
    </w:sdtPr>
    <w:sdtEndPr/>
    <w:sdtContent>
      <w:sdt>
        <w:sdtPr>
          <w:id w:val="935561987"/>
          <w:docPartObj>
            <w:docPartGallery w:val="AutoText"/>
          </w:docPartObj>
        </w:sdtPr>
        <w:sdtEndPr/>
        <w:sdtContent>
          <w:p w14:paraId="2020A581" w14:textId="42058121" w:rsidR="00023C06" w:rsidRDefault="00023C06">
            <w:pPr>
              <w:pStyle w:val="Piedepgina"/>
              <w:jc w:val="right"/>
            </w:pPr>
          </w:p>
          <w:p w14:paraId="1F7A191C" w14:textId="2A69F491" w:rsidR="00023C06" w:rsidRDefault="00023C0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5604D">
              <w:rPr>
                <w:b/>
                <w:bCs/>
                <w:noProof/>
              </w:rPr>
              <w:t>34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5604D">
              <w:rPr>
                <w:b/>
                <w:bCs/>
                <w:noProof/>
              </w:rPr>
              <w:t>36</w:t>
            </w:r>
            <w:r>
              <w:rPr>
                <w:b/>
                <w:bCs/>
                <w:sz w:val="24"/>
                <w:szCs w:val="24"/>
              </w:rPr>
              <w:fldChar w:fldCharType="end"/>
            </w:r>
          </w:p>
        </w:sdtContent>
      </w:sdt>
    </w:sdtContent>
  </w:sdt>
  <w:p w14:paraId="2A221972" w14:textId="77777777" w:rsidR="00023C06" w:rsidRDefault="00023C06">
    <w:pPr>
      <w:pStyle w:val="Piedepgina"/>
    </w:pPr>
  </w:p>
  <w:p w14:paraId="1D6FF208" w14:textId="77777777" w:rsidR="00023C06" w:rsidRDefault="00023C06"/>
  <w:p w14:paraId="70055CD7" w14:textId="77777777" w:rsidR="00023C06" w:rsidRDefault="00023C06"/>
  <w:p w14:paraId="5452645F" w14:textId="77777777" w:rsidR="00023C06" w:rsidRDefault="00023C0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533840"/>
      <w:docPartObj>
        <w:docPartGallery w:val="AutoText"/>
      </w:docPartObj>
    </w:sdtPr>
    <w:sdtEndPr/>
    <w:sdtContent>
      <w:sdt>
        <w:sdtPr>
          <w:id w:val="1068300638"/>
          <w:docPartObj>
            <w:docPartGallery w:val="AutoText"/>
          </w:docPartObj>
        </w:sdtPr>
        <w:sdtEndPr/>
        <w:sdtContent>
          <w:p w14:paraId="696399DD" w14:textId="598BCC50" w:rsidR="00023C06" w:rsidRDefault="00023C0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5604D">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5604D">
              <w:rPr>
                <w:b/>
                <w:bCs/>
                <w:noProof/>
              </w:rPr>
              <w:t>36</w:t>
            </w:r>
            <w:r>
              <w:rPr>
                <w:b/>
                <w:bCs/>
                <w:sz w:val="24"/>
                <w:szCs w:val="24"/>
              </w:rPr>
              <w:fldChar w:fldCharType="end"/>
            </w:r>
          </w:p>
        </w:sdtContent>
      </w:sdt>
    </w:sdtContent>
  </w:sdt>
  <w:p w14:paraId="2D12AEB2" w14:textId="77777777" w:rsidR="00023C06" w:rsidRDefault="00023C06">
    <w:pPr>
      <w:pStyle w:val="Piedepgina"/>
    </w:pPr>
  </w:p>
  <w:p w14:paraId="54227169" w14:textId="77777777" w:rsidR="00023C06" w:rsidRDefault="00023C06"/>
  <w:p w14:paraId="7DE40FB1" w14:textId="77777777" w:rsidR="00023C06" w:rsidRDefault="00023C06"/>
  <w:p w14:paraId="33755E87" w14:textId="77777777" w:rsidR="00023C06" w:rsidRDefault="00023C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BC050" w14:textId="77777777" w:rsidR="008559B8" w:rsidRDefault="008559B8">
      <w:r>
        <w:separator/>
      </w:r>
    </w:p>
  </w:footnote>
  <w:footnote w:type="continuationSeparator" w:id="0">
    <w:p w14:paraId="66A53C46" w14:textId="77777777" w:rsidR="008559B8" w:rsidRDefault="008559B8">
      <w:r>
        <w:continuationSeparator/>
      </w:r>
    </w:p>
  </w:footnote>
  <w:footnote w:id="1">
    <w:p w14:paraId="625BCC19" w14:textId="77777777" w:rsidR="00023C06" w:rsidRDefault="00023C06" w:rsidP="00030C87">
      <w:pPr>
        <w:pStyle w:val="Textonotapie"/>
      </w:pPr>
      <w:r>
        <w:rPr>
          <w:rStyle w:val="Refdenotaalpie"/>
        </w:rPr>
        <w:footnoteRef/>
      </w:r>
      <w:r>
        <w:t xml:space="preserve"> Convención Americana sobre Derechos Humanos. Artículo 13.</w:t>
      </w:r>
    </w:p>
  </w:footnote>
  <w:footnote w:id="2">
    <w:p w14:paraId="76B1CB8C" w14:textId="77777777" w:rsidR="00023C06" w:rsidRDefault="00023C06" w:rsidP="00030C87">
      <w:pPr>
        <w:pStyle w:val="Textonotapie"/>
      </w:pPr>
      <w:r>
        <w:rPr>
          <w:rStyle w:val="Refdenotaalpie"/>
        </w:rPr>
        <w:footnoteRef/>
      </w:r>
      <w:r>
        <w:t xml:space="preserve"> Constitución Política de los Estados Unidos Mexicanos. Artículo sexto, sección A, fracción I.</w:t>
      </w:r>
    </w:p>
  </w:footnote>
  <w:footnote w:id="3">
    <w:p w14:paraId="1DDAAC5A" w14:textId="77777777" w:rsidR="00023C06" w:rsidRDefault="00023C06" w:rsidP="00030C87">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912C126" w14:textId="77777777" w:rsidR="00023C06" w:rsidRDefault="00023C06" w:rsidP="00030C87">
      <w:pPr>
        <w:pStyle w:val="Textonotapie"/>
      </w:pPr>
      <w:r>
        <w:rPr>
          <w:rStyle w:val="Refdenotaalpie"/>
        </w:rPr>
        <w:footnoteRef/>
      </w:r>
      <w:r>
        <w:t xml:space="preserve"> Ibídem. </w:t>
      </w:r>
      <w:proofErr w:type="spellStart"/>
      <w:r>
        <w:t>Parr</w:t>
      </w:r>
      <w:proofErr w:type="spellEnd"/>
      <w:r>
        <w:t>. 87.</w:t>
      </w:r>
    </w:p>
  </w:footnote>
  <w:footnote w:id="5">
    <w:p w14:paraId="0F88C173" w14:textId="77777777" w:rsidR="00023C06" w:rsidRDefault="00023C06" w:rsidP="00030C87">
      <w:pPr>
        <w:pStyle w:val="Textonotapie"/>
      </w:pPr>
      <w:r>
        <w:rPr>
          <w:rStyle w:val="Refdenotaalpie"/>
        </w:rPr>
        <w:footnoteRef/>
      </w:r>
      <w:r>
        <w:t xml:space="preserve"> Ley de Transparencia y Acceso a la Información Pública del Estado de México y Municipios. Artículo 9. …</w:t>
      </w:r>
    </w:p>
    <w:p w14:paraId="0C7208CF" w14:textId="77777777" w:rsidR="00023C06" w:rsidRDefault="00023C06" w:rsidP="00030C87">
      <w:pPr>
        <w:pStyle w:val="Textonotapie"/>
      </w:pPr>
      <w:r>
        <w:t>II. Eficacia: Obligación del Instituto para tutelar, de manera efectiva, el derecho de acceso a la información;</w:t>
      </w:r>
    </w:p>
    <w:p w14:paraId="0DC8B13D" w14:textId="77777777" w:rsidR="00023C06" w:rsidRDefault="00023C06" w:rsidP="00030C87">
      <w:pPr>
        <w:pStyle w:val="Textonotapie"/>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70EE7" w14:textId="0AFD4CA4" w:rsidR="00023C06" w:rsidRDefault="008559B8">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2050"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023C06" w:rsidRDefault="00023C06"/>
  <w:p w14:paraId="77B719CE" w14:textId="77777777" w:rsidR="00023C06" w:rsidRDefault="00023C06"/>
  <w:p w14:paraId="50A3AAAA" w14:textId="77777777" w:rsidR="00023C06" w:rsidRDefault="00023C0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843"/>
      <w:gridCol w:w="8505"/>
    </w:tblGrid>
    <w:tr w:rsidR="00023C06" w14:paraId="6255E3A4" w14:textId="77777777" w:rsidTr="006E1051">
      <w:trPr>
        <w:trHeight w:val="1435"/>
      </w:trPr>
      <w:tc>
        <w:tcPr>
          <w:tcW w:w="1843" w:type="dxa"/>
          <w:shd w:val="clear" w:color="auto" w:fill="auto"/>
        </w:tcPr>
        <w:p w14:paraId="3E05202F" w14:textId="72A96B01" w:rsidR="00023C06" w:rsidRDefault="00023C06">
          <w:pPr>
            <w:tabs>
              <w:tab w:val="right" w:pos="4273"/>
            </w:tabs>
            <w:rPr>
              <w:rFonts w:ascii="Garamond" w:eastAsia="Calibri" w:hAnsi="Garamond"/>
              <w:sz w:val="16"/>
              <w:szCs w:val="16"/>
              <w:lang w:eastAsia="en-US"/>
            </w:rPr>
          </w:pPr>
        </w:p>
      </w:tc>
      <w:tc>
        <w:tcPr>
          <w:tcW w:w="8505" w:type="dxa"/>
          <w:shd w:val="clear" w:color="auto" w:fill="auto"/>
        </w:tcPr>
        <w:tbl>
          <w:tblPr>
            <w:tblStyle w:val="Tablaconcuadrcula"/>
            <w:tblW w:w="6520" w:type="dxa"/>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3969"/>
          </w:tblGrid>
          <w:tr w:rsidR="00023C06" w14:paraId="727F90BF" w14:textId="77777777" w:rsidTr="006E1051">
            <w:trPr>
              <w:trHeight w:val="338"/>
            </w:trPr>
            <w:tc>
              <w:tcPr>
                <w:tcW w:w="2551" w:type="dxa"/>
              </w:tcPr>
              <w:p w14:paraId="410A3741" w14:textId="535C9D39" w:rsidR="00023C06" w:rsidRDefault="00023C06">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3969" w:type="dxa"/>
              </w:tcPr>
              <w:p w14:paraId="3FF69A05" w14:textId="5E891E99" w:rsidR="00023C06" w:rsidRPr="00256619" w:rsidRDefault="00023C06" w:rsidP="006E1051">
                <w:pPr>
                  <w:tabs>
                    <w:tab w:val="right" w:pos="8838"/>
                  </w:tabs>
                  <w:ind w:right="-105" w:hanging="101"/>
                  <w:rPr>
                    <w:rFonts w:ascii="Palatino Linotype" w:eastAsia="Calibri" w:hAnsi="Palatino Linotype" w:cs="Tahoma"/>
                    <w:bCs/>
                    <w:sz w:val="22"/>
                    <w:szCs w:val="22"/>
                    <w:lang w:eastAsia="en-US"/>
                  </w:rPr>
                </w:pPr>
                <w:r w:rsidRPr="00256619">
                  <w:rPr>
                    <w:rFonts w:ascii="Palatino Linotype" w:eastAsia="Calibri" w:hAnsi="Palatino Linotype" w:cs="Tahoma"/>
                    <w:sz w:val="22"/>
                    <w:lang w:eastAsia="en-US"/>
                  </w:rPr>
                  <w:t>0</w:t>
                </w:r>
                <w:r>
                  <w:rPr>
                    <w:rFonts w:ascii="Palatino Linotype" w:eastAsia="Calibri" w:hAnsi="Palatino Linotype" w:cs="Tahoma"/>
                    <w:sz w:val="22"/>
                    <w:lang w:eastAsia="en-US"/>
                  </w:rPr>
                  <w:t>1508/INFOEM/IP/RR/2024</w:t>
                </w:r>
              </w:p>
            </w:tc>
          </w:tr>
          <w:tr w:rsidR="00023C06" w14:paraId="1389436A" w14:textId="128385F2" w:rsidTr="006E1051">
            <w:trPr>
              <w:trHeight w:val="283"/>
            </w:trPr>
            <w:tc>
              <w:tcPr>
                <w:tcW w:w="2551" w:type="dxa"/>
              </w:tcPr>
              <w:p w14:paraId="22E0F4E9" w14:textId="77777777" w:rsidR="00023C06" w:rsidRDefault="00023C06">
                <w:pPr>
                  <w:tabs>
                    <w:tab w:val="right" w:pos="8838"/>
                  </w:tabs>
                  <w:ind w:right="-105"/>
                  <w:rPr>
                    <w:rFonts w:ascii="Palatino Linotype" w:eastAsia="Calibri" w:hAnsi="Palatino Linotype" w:cs="Tahoma"/>
                    <w:b/>
                    <w:sz w:val="22"/>
                    <w:szCs w:val="22"/>
                    <w:lang w:eastAsia="en-US"/>
                  </w:rPr>
                </w:pPr>
                <w:bookmarkStart w:id="24" w:name="_Hlk33010189"/>
                <w:r>
                  <w:rPr>
                    <w:rFonts w:ascii="Palatino Linotype" w:eastAsia="Calibri" w:hAnsi="Palatino Linotype" w:cs="Tahoma"/>
                    <w:b/>
                    <w:sz w:val="22"/>
                    <w:szCs w:val="22"/>
                    <w:lang w:eastAsia="en-US"/>
                  </w:rPr>
                  <w:t>Sujeto Obligado:</w:t>
                </w:r>
              </w:p>
            </w:tc>
            <w:tc>
              <w:tcPr>
                <w:tcW w:w="3969" w:type="dxa"/>
              </w:tcPr>
              <w:p w14:paraId="2B205C7F" w14:textId="77420D1B" w:rsidR="00023C06" w:rsidRPr="00F07CC2" w:rsidRDefault="00023C06" w:rsidP="006E1051">
                <w:pPr>
                  <w:tabs>
                    <w:tab w:val="left" w:pos="2834"/>
                    <w:tab w:val="right" w:pos="8838"/>
                  </w:tabs>
                  <w:ind w:left="-113" w:right="-107"/>
                  <w:rPr>
                    <w:rFonts w:ascii="Palatino Linotype" w:eastAsia="Calibri" w:hAnsi="Palatino Linotype" w:cs="Tahoma"/>
                    <w:sz w:val="22"/>
                    <w:szCs w:val="22"/>
                    <w:lang w:eastAsia="en-US"/>
                  </w:rPr>
                </w:pPr>
                <w:r w:rsidRPr="00F07CC2">
                  <w:rPr>
                    <w:rFonts w:ascii="Palatino Linotype" w:hAnsi="Palatino Linotype" w:cs="Arial"/>
                    <w:sz w:val="22"/>
                    <w:szCs w:val="24"/>
                  </w:rPr>
                  <w:t>Ayuntamiento de Zinacantepec</w:t>
                </w:r>
              </w:p>
            </w:tc>
          </w:tr>
          <w:bookmarkEnd w:id="24"/>
          <w:tr w:rsidR="00023C06" w14:paraId="28CCE4E5" w14:textId="77777777" w:rsidTr="006E1051">
            <w:trPr>
              <w:trHeight w:val="283"/>
            </w:trPr>
            <w:tc>
              <w:tcPr>
                <w:tcW w:w="2551" w:type="dxa"/>
              </w:tcPr>
              <w:p w14:paraId="13EBF3BB" w14:textId="6E4ECE4B" w:rsidR="00023C06" w:rsidRDefault="00023C06">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3969" w:type="dxa"/>
              </w:tcPr>
              <w:p w14:paraId="5DF20594" w14:textId="1A6CDEA4" w:rsidR="00023C06" w:rsidRDefault="00023C06" w:rsidP="006E1051">
                <w:pPr>
                  <w:tabs>
                    <w:tab w:val="right" w:pos="8838"/>
                  </w:tabs>
                  <w:ind w:left="-113" w:right="-105"/>
                  <w:rPr>
                    <w:rFonts w:ascii="Palatino Linotype" w:eastAsia="Calibri" w:hAnsi="Palatino Linotype" w:cs="Tahoma"/>
                    <w:b/>
                    <w:sz w:val="22"/>
                    <w:szCs w:val="22"/>
                    <w:lang w:eastAsia="en-US"/>
                  </w:rPr>
                </w:pPr>
                <w:r>
                  <w:rPr>
                    <w:rFonts w:ascii="Palatino Linotype" w:eastAsia="Calibri" w:hAnsi="Palatino Linotype" w:cs="Tahoma"/>
                    <w:sz w:val="22"/>
                    <w:szCs w:val="22"/>
                    <w:lang w:eastAsia="en-US"/>
                  </w:rPr>
                  <w:t>María del Rosario Mejía Ayala</w:t>
                </w:r>
              </w:p>
            </w:tc>
          </w:tr>
        </w:tbl>
        <w:p w14:paraId="5775EEC5" w14:textId="77777777" w:rsidR="00023C06" w:rsidRDefault="00023C06">
          <w:pPr>
            <w:tabs>
              <w:tab w:val="right" w:pos="8838"/>
            </w:tabs>
            <w:ind w:left="-28"/>
            <w:jc w:val="both"/>
            <w:rPr>
              <w:rFonts w:ascii="Arial" w:eastAsia="Calibri" w:hAnsi="Arial" w:cs="Arial"/>
              <w:b/>
              <w:sz w:val="22"/>
              <w:szCs w:val="22"/>
              <w:lang w:eastAsia="en-US"/>
            </w:rPr>
          </w:pPr>
        </w:p>
      </w:tc>
    </w:tr>
  </w:tbl>
  <w:p w14:paraId="60A3E393" w14:textId="7EF27E73" w:rsidR="00023C06" w:rsidRPr="006E1051" w:rsidRDefault="008559B8" w:rsidP="006E1051">
    <w:pPr>
      <w:pStyle w:val="Encabezado"/>
      <w:tabs>
        <w:tab w:val="clear" w:pos="4419"/>
      </w:tabs>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2051" type="#_x0000_t75" style="position:absolute;margin-left:-50.6pt;margin-top:-135.15pt;width:663.5pt;height:12in;z-index:-251656192;mso-position-horizontal-relative:margin;mso-position-vertical-relative:margin" o:allowincell="f">
          <v:imagedata r:id="rId1" o:title="marcaaguaINFOE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Layout w:type="fixed"/>
      <w:tblLook w:val="04A0" w:firstRow="1" w:lastRow="0" w:firstColumn="1" w:lastColumn="0" w:noHBand="0" w:noVBand="1"/>
    </w:tblPr>
    <w:tblGrid>
      <w:gridCol w:w="1560"/>
      <w:gridCol w:w="8505"/>
    </w:tblGrid>
    <w:tr w:rsidR="00023C06" w14:paraId="61517A1D" w14:textId="77777777" w:rsidTr="006E1051">
      <w:trPr>
        <w:trHeight w:val="1435"/>
      </w:trPr>
      <w:tc>
        <w:tcPr>
          <w:tcW w:w="1560" w:type="dxa"/>
          <w:shd w:val="clear" w:color="auto" w:fill="auto"/>
        </w:tcPr>
        <w:p w14:paraId="4B74E846" w14:textId="1E0D62B9" w:rsidR="00023C06" w:rsidRDefault="00023C06">
          <w:pPr>
            <w:tabs>
              <w:tab w:val="right" w:pos="4273"/>
            </w:tabs>
            <w:rPr>
              <w:rFonts w:ascii="Garamond" w:eastAsia="Calibri" w:hAnsi="Garamond"/>
              <w:sz w:val="22"/>
              <w:szCs w:val="22"/>
              <w:lang w:eastAsia="en-US"/>
            </w:rPr>
          </w:pPr>
        </w:p>
      </w:tc>
      <w:tc>
        <w:tcPr>
          <w:tcW w:w="8505" w:type="dxa"/>
          <w:shd w:val="clear" w:color="auto" w:fill="auto"/>
        </w:tcPr>
        <w:tbl>
          <w:tblPr>
            <w:tblStyle w:val="Tablaconcuadrcula"/>
            <w:tblW w:w="10203" w:type="dxa"/>
            <w:tblInd w:w="2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4357"/>
            <w:gridCol w:w="3402"/>
          </w:tblGrid>
          <w:tr w:rsidR="00023C06" w14:paraId="7F59E1EF" w14:textId="77777777" w:rsidTr="006E1051">
            <w:trPr>
              <w:trHeight w:val="144"/>
            </w:trPr>
            <w:tc>
              <w:tcPr>
                <w:tcW w:w="2444" w:type="dxa"/>
              </w:tcPr>
              <w:p w14:paraId="5EFF942E" w14:textId="77777777" w:rsidR="00023C06" w:rsidRDefault="00023C06" w:rsidP="000D485D">
                <w:pPr>
                  <w:tabs>
                    <w:tab w:val="right" w:pos="8838"/>
                  </w:tabs>
                  <w:ind w:left="-74" w:right="-105"/>
                  <w:rPr>
                    <w:rFonts w:ascii="Palatino Linotype" w:eastAsia="Calibri" w:hAnsi="Palatino Linotype" w:cs="Tahoma"/>
                    <w:b/>
                    <w:sz w:val="22"/>
                    <w:szCs w:val="22"/>
                    <w:lang w:eastAsia="en-US"/>
                  </w:rPr>
                </w:pPr>
                <w:bookmarkStart w:id="25" w:name="_Hlk12526980"/>
                <w:r>
                  <w:rPr>
                    <w:rFonts w:ascii="Palatino Linotype" w:eastAsia="Calibri" w:hAnsi="Palatino Linotype" w:cs="Tahoma"/>
                    <w:b/>
                    <w:sz w:val="22"/>
                    <w:szCs w:val="22"/>
                    <w:lang w:eastAsia="en-US"/>
                  </w:rPr>
                  <w:t>Recurso de Revisión:</w:t>
                </w:r>
              </w:p>
            </w:tc>
            <w:tc>
              <w:tcPr>
                <w:tcW w:w="4357" w:type="dxa"/>
              </w:tcPr>
              <w:p w14:paraId="0DE47EE2" w14:textId="4A024534" w:rsidR="00023C06" w:rsidRPr="00350DB4" w:rsidRDefault="00023C06" w:rsidP="006E1051">
                <w:pPr>
                  <w:tabs>
                    <w:tab w:val="right" w:pos="8838"/>
                  </w:tabs>
                  <w:ind w:left="-3" w:right="-105"/>
                  <w:rPr>
                    <w:rFonts w:ascii="Palatino Linotype" w:eastAsia="Calibri" w:hAnsi="Palatino Linotype" w:cs="Tahoma"/>
                    <w:sz w:val="22"/>
                    <w:szCs w:val="22"/>
                    <w:lang w:eastAsia="en-US"/>
                  </w:rPr>
                </w:pPr>
                <w:r w:rsidRPr="00256619">
                  <w:rPr>
                    <w:rFonts w:ascii="Palatino Linotype" w:eastAsia="Calibri" w:hAnsi="Palatino Linotype" w:cs="Tahoma"/>
                    <w:sz w:val="22"/>
                    <w:lang w:eastAsia="en-US"/>
                  </w:rPr>
                  <w:t>0</w:t>
                </w:r>
                <w:r>
                  <w:rPr>
                    <w:rFonts w:ascii="Palatino Linotype" w:eastAsia="Calibri" w:hAnsi="Palatino Linotype" w:cs="Tahoma"/>
                    <w:sz w:val="22"/>
                    <w:lang w:eastAsia="en-US"/>
                  </w:rPr>
                  <w:t>1508/INFOEM/IP/RR/2024</w:t>
                </w:r>
                <w:r w:rsidRPr="00350DB4">
                  <w:rPr>
                    <w:rFonts w:ascii="Palatino Linotype" w:eastAsia="Calibri" w:hAnsi="Palatino Linotype" w:cs="Tahoma"/>
                    <w:sz w:val="16"/>
                    <w:lang w:eastAsia="en-US"/>
                  </w:rPr>
                  <w:t xml:space="preserve"> </w:t>
                </w:r>
              </w:p>
            </w:tc>
            <w:tc>
              <w:tcPr>
                <w:tcW w:w="3402" w:type="dxa"/>
              </w:tcPr>
              <w:p w14:paraId="11E4533C" w14:textId="3B21362A" w:rsidR="00023C06" w:rsidRDefault="00023C06">
                <w:pPr>
                  <w:tabs>
                    <w:tab w:val="right" w:pos="8838"/>
                  </w:tabs>
                  <w:ind w:left="-74" w:right="-105"/>
                  <w:jc w:val="both"/>
                  <w:rPr>
                    <w:rFonts w:ascii="Palatino Linotype" w:eastAsia="Calibri" w:hAnsi="Palatino Linotype" w:cs="Tahoma"/>
                    <w:bCs/>
                    <w:sz w:val="22"/>
                    <w:szCs w:val="22"/>
                    <w:lang w:eastAsia="en-US"/>
                  </w:rPr>
                </w:pPr>
              </w:p>
            </w:tc>
          </w:tr>
          <w:tr w:rsidR="00023C06" w14:paraId="3FC4FA7D" w14:textId="77777777" w:rsidTr="006E1051">
            <w:trPr>
              <w:trHeight w:val="144"/>
            </w:trPr>
            <w:tc>
              <w:tcPr>
                <w:tcW w:w="2444" w:type="dxa"/>
              </w:tcPr>
              <w:p w14:paraId="363D966B" w14:textId="77777777" w:rsidR="00023C06" w:rsidRDefault="00023C06" w:rsidP="000D485D">
                <w:pPr>
                  <w:tabs>
                    <w:tab w:val="right" w:pos="8838"/>
                  </w:tabs>
                  <w:ind w:left="-74" w:right="-105"/>
                  <w:rPr>
                    <w:rFonts w:ascii="Palatino Linotype" w:eastAsia="Calibri" w:hAnsi="Palatino Linotype" w:cs="Tahoma"/>
                    <w:b/>
                    <w:sz w:val="22"/>
                    <w:szCs w:val="22"/>
                    <w:lang w:eastAsia="en-US"/>
                  </w:rPr>
                </w:pPr>
                <w:bookmarkStart w:id="26" w:name="_Hlk10641523"/>
                <w:bookmarkEnd w:id="25"/>
                <w:r>
                  <w:rPr>
                    <w:rFonts w:ascii="Palatino Linotype" w:eastAsia="Calibri" w:hAnsi="Palatino Linotype" w:cs="Tahoma"/>
                    <w:b/>
                    <w:sz w:val="22"/>
                    <w:szCs w:val="22"/>
                    <w:lang w:eastAsia="en-US"/>
                  </w:rPr>
                  <w:t>Recurrente:</w:t>
                </w:r>
              </w:p>
            </w:tc>
            <w:tc>
              <w:tcPr>
                <w:tcW w:w="4357" w:type="dxa"/>
              </w:tcPr>
              <w:p w14:paraId="73C065CD" w14:textId="60C02C0E" w:rsidR="00023C06" w:rsidRPr="00B9698C" w:rsidRDefault="00023C06" w:rsidP="006E1051">
                <w:pPr>
                  <w:tabs>
                    <w:tab w:val="left" w:pos="3122"/>
                    <w:tab w:val="right" w:pos="8838"/>
                  </w:tabs>
                  <w:ind w:right="745"/>
                  <w:rPr>
                    <w:rFonts w:ascii="Palatino Linotype" w:eastAsia="Calibri" w:hAnsi="Palatino Linotype" w:cs="Tahoma"/>
                    <w:sz w:val="22"/>
                    <w:szCs w:val="22"/>
                    <w:lang w:eastAsia="en-US"/>
                  </w:rPr>
                </w:pPr>
              </w:p>
            </w:tc>
            <w:tc>
              <w:tcPr>
                <w:tcW w:w="3402" w:type="dxa"/>
              </w:tcPr>
              <w:p w14:paraId="370E6EFF" w14:textId="4050217D" w:rsidR="00023C06" w:rsidRDefault="00023C06" w:rsidP="003037E1">
                <w:pPr>
                  <w:tabs>
                    <w:tab w:val="left" w:pos="3122"/>
                    <w:tab w:val="right" w:pos="8838"/>
                  </w:tabs>
                  <w:ind w:right="-105"/>
                  <w:jc w:val="both"/>
                  <w:rPr>
                    <w:rFonts w:ascii="Palatino Linotype" w:eastAsia="Calibri" w:hAnsi="Palatino Linotype" w:cs="Tahoma"/>
                    <w:sz w:val="22"/>
                    <w:szCs w:val="22"/>
                    <w:lang w:eastAsia="en-US"/>
                  </w:rPr>
                </w:pPr>
              </w:p>
            </w:tc>
          </w:tr>
          <w:bookmarkEnd w:id="26"/>
          <w:tr w:rsidR="00023C06" w14:paraId="4D832A43" w14:textId="77777777" w:rsidTr="006E1051">
            <w:trPr>
              <w:trHeight w:val="283"/>
            </w:trPr>
            <w:tc>
              <w:tcPr>
                <w:tcW w:w="2444" w:type="dxa"/>
              </w:tcPr>
              <w:p w14:paraId="02CA5CB0" w14:textId="77777777" w:rsidR="00023C06" w:rsidRDefault="00023C06"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4357" w:type="dxa"/>
              </w:tcPr>
              <w:p w14:paraId="28528629" w14:textId="5A380FA1" w:rsidR="00023C06" w:rsidRPr="00F07CC2" w:rsidRDefault="00023C06" w:rsidP="006E1051">
                <w:pPr>
                  <w:tabs>
                    <w:tab w:val="right" w:pos="8838"/>
                  </w:tabs>
                  <w:ind w:left="-3" w:right="-105"/>
                  <w:rPr>
                    <w:rFonts w:ascii="Palatino Linotype" w:eastAsia="Calibri" w:hAnsi="Palatino Linotype" w:cs="Tahoma"/>
                    <w:sz w:val="22"/>
                    <w:szCs w:val="22"/>
                    <w:lang w:eastAsia="en-US"/>
                  </w:rPr>
                </w:pPr>
                <w:r w:rsidRPr="00F07CC2">
                  <w:rPr>
                    <w:rFonts w:ascii="Palatino Linotype" w:hAnsi="Palatino Linotype" w:cs="Arial"/>
                    <w:sz w:val="22"/>
                    <w:szCs w:val="24"/>
                  </w:rPr>
                  <w:t>Ayuntamiento de Zinacantepec</w:t>
                </w:r>
              </w:p>
            </w:tc>
            <w:tc>
              <w:tcPr>
                <w:tcW w:w="3402" w:type="dxa"/>
              </w:tcPr>
              <w:p w14:paraId="00F18B8C" w14:textId="77777777" w:rsidR="00023C06" w:rsidRDefault="00023C06">
                <w:pPr>
                  <w:tabs>
                    <w:tab w:val="left" w:pos="2834"/>
                    <w:tab w:val="right" w:pos="8838"/>
                  </w:tabs>
                  <w:ind w:left="-74" w:right="-105"/>
                  <w:jc w:val="both"/>
                  <w:rPr>
                    <w:rFonts w:ascii="Palatino Linotype" w:eastAsia="Calibri" w:hAnsi="Palatino Linotype" w:cs="Tahoma"/>
                    <w:sz w:val="22"/>
                    <w:szCs w:val="22"/>
                    <w:lang w:eastAsia="en-US"/>
                  </w:rPr>
                </w:pPr>
              </w:p>
            </w:tc>
          </w:tr>
          <w:tr w:rsidR="00023C06" w14:paraId="7BC74D7A" w14:textId="77777777" w:rsidTr="006E1051">
            <w:trPr>
              <w:trHeight w:val="283"/>
            </w:trPr>
            <w:tc>
              <w:tcPr>
                <w:tcW w:w="2444" w:type="dxa"/>
              </w:tcPr>
              <w:p w14:paraId="3BF93338" w14:textId="01E84F2D" w:rsidR="00023C06" w:rsidRDefault="00023C06"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4357" w:type="dxa"/>
              </w:tcPr>
              <w:p w14:paraId="3589422E" w14:textId="64278750" w:rsidR="00023C06" w:rsidRPr="003037E1" w:rsidRDefault="00023C06" w:rsidP="006E1051">
                <w:pPr>
                  <w:tabs>
                    <w:tab w:val="right" w:pos="8838"/>
                  </w:tabs>
                  <w:ind w:left="-3" w:right="-105"/>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María del Rosario Mejía Ayala</w:t>
                </w:r>
              </w:p>
            </w:tc>
            <w:tc>
              <w:tcPr>
                <w:tcW w:w="3402" w:type="dxa"/>
              </w:tcPr>
              <w:p w14:paraId="6DBCB70D" w14:textId="77777777" w:rsidR="00023C06" w:rsidRDefault="00023C06">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023C06" w:rsidRDefault="00023C06">
          <w:pPr>
            <w:tabs>
              <w:tab w:val="right" w:pos="8838"/>
            </w:tabs>
            <w:ind w:left="-28"/>
            <w:jc w:val="both"/>
            <w:rPr>
              <w:rFonts w:ascii="Arial" w:eastAsia="Calibri" w:hAnsi="Arial" w:cs="Arial"/>
              <w:b/>
              <w:sz w:val="22"/>
              <w:szCs w:val="22"/>
              <w:lang w:eastAsia="en-US"/>
            </w:rPr>
          </w:pPr>
        </w:p>
      </w:tc>
    </w:tr>
  </w:tbl>
  <w:p w14:paraId="69AC6122" w14:textId="5487A3F2" w:rsidR="00023C06" w:rsidRDefault="008559B8" w:rsidP="006E1051">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2049" type="#_x0000_t75" style="position:absolute;margin-left:-57.45pt;margin-top:-132.25pt;width:663.5pt;height:12in;z-index:-251658240;mso-position-horizontal-relative:margin;mso-position-vertical-relative:margin" o:allowincell="f">
          <v:imagedata r:id="rId1" o:title="marcaagua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07F43F07"/>
    <w:multiLevelType w:val="hybridMultilevel"/>
    <w:tmpl w:val="DDC8C1F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915205"/>
    <w:multiLevelType w:val="hybridMultilevel"/>
    <w:tmpl w:val="0786E1E2"/>
    <w:lvl w:ilvl="0" w:tplc="2EE8E97E">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0A285391"/>
    <w:multiLevelType w:val="hybridMultilevel"/>
    <w:tmpl w:val="0C2090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A263A3"/>
    <w:multiLevelType w:val="hybridMultilevel"/>
    <w:tmpl w:val="4658241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1F5F5B"/>
    <w:multiLevelType w:val="hybridMultilevel"/>
    <w:tmpl w:val="D778AD3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8" w15:restartNumberingAfterBreak="0">
    <w:nsid w:val="124176C2"/>
    <w:multiLevelType w:val="hybridMultilevel"/>
    <w:tmpl w:val="158277C0"/>
    <w:lvl w:ilvl="0" w:tplc="9E5E1D02">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6E3E65"/>
    <w:multiLevelType w:val="hybridMultilevel"/>
    <w:tmpl w:val="AA82C2A8"/>
    <w:lvl w:ilvl="0" w:tplc="2DC417EC">
      <w:start w:val="1"/>
      <w:numFmt w:val="decimal"/>
      <w:lvlText w:val="%1."/>
      <w:lvlJc w:val="left"/>
      <w:pPr>
        <w:ind w:left="720" w:hanging="360"/>
      </w:pPr>
      <w:rPr>
        <w:b/>
        <w:i w:val="0"/>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3600"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0942BE"/>
    <w:multiLevelType w:val="hybridMultilevel"/>
    <w:tmpl w:val="91563AA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7AD7E19"/>
    <w:multiLevelType w:val="hybridMultilevel"/>
    <w:tmpl w:val="1856F3B0"/>
    <w:lvl w:ilvl="0" w:tplc="080A0015">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19AD3ECA"/>
    <w:multiLevelType w:val="hybridMultilevel"/>
    <w:tmpl w:val="2E781B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AC10809"/>
    <w:multiLevelType w:val="hybridMultilevel"/>
    <w:tmpl w:val="F0B01B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04B0319"/>
    <w:multiLevelType w:val="hybridMultilevel"/>
    <w:tmpl w:val="23BC70B2"/>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23C61CF9"/>
    <w:multiLevelType w:val="hybridMultilevel"/>
    <w:tmpl w:val="142C5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3DE3425"/>
    <w:multiLevelType w:val="hybridMultilevel"/>
    <w:tmpl w:val="7AD85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5D05A36"/>
    <w:multiLevelType w:val="hybridMultilevel"/>
    <w:tmpl w:val="45B49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72A2203"/>
    <w:multiLevelType w:val="hybridMultilevel"/>
    <w:tmpl w:val="ECDEC5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9277A4A"/>
    <w:multiLevelType w:val="hybridMultilevel"/>
    <w:tmpl w:val="66D678B2"/>
    <w:lvl w:ilvl="0" w:tplc="B562EA2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A9C596E"/>
    <w:multiLevelType w:val="hybridMultilevel"/>
    <w:tmpl w:val="9852044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D777506"/>
    <w:multiLevelType w:val="hybridMultilevel"/>
    <w:tmpl w:val="B8C62624"/>
    <w:lvl w:ilvl="0" w:tplc="A7B8E14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300856AF"/>
    <w:multiLevelType w:val="hybridMultilevel"/>
    <w:tmpl w:val="711CAF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06015B7"/>
    <w:multiLevelType w:val="hybridMultilevel"/>
    <w:tmpl w:val="908E03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644"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B7D6AE9"/>
    <w:multiLevelType w:val="hybridMultilevel"/>
    <w:tmpl w:val="717408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F7B7FFC"/>
    <w:multiLevelType w:val="hybridMultilevel"/>
    <w:tmpl w:val="6688DD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0704C75"/>
    <w:multiLevelType w:val="hybridMultilevel"/>
    <w:tmpl w:val="B52CC85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8" w15:restartNumberingAfterBreak="0">
    <w:nsid w:val="425B71D1"/>
    <w:multiLevelType w:val="hybridMultilevel"/>
    <w:tmpl w:val="63261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2FC72D3"/>
    <w:multiLevelType w:val="hybridMultilevel"/>
    <w:tmpl w:val="9A0AEE6A"/>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0" w15:restartNumberingAfterBreak="0">
    <w:nsid w:val="48827568"/>
    <w:multiLevelType w:val="hybridMultilevel"/>
    <w:tmpl w:val="DEDAF0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6025585"/>
    <w:multiLevelType w:val="hybridMultilevel"/>
    <w:tmpl w:val="4BF66AB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3" w15:restartNumberingAfterBreak="0">
    <w:nsid w:val="56E1400A"/>
    <w:multiLevelType w:val="hybridMultilevel"/>
    <w:tmpl w:val="B226D3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D8B630B"/>
    <w:multiLevelType w:val="hybridMultilevel"/>
    <w:tmpl w:val="098ED5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D2F04"/>
    <w:multiLevelType w:val="hybridMultilevel"/>
    <w:tmpl w:val="C602D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8374AB5"/>
    <w:multiLevelType w:val="hybridMultilevel"/>
    <w:tmpl w:val="60C6E0EA"/>
    <w:lvl w:ilvl="0" w:tplc="3A646C4A">
      <w:start w:val="9"/>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2270B05"/>
    <w:multiLevelType w:val="hybridMultilevel"/>
    <w:tmpl w:val="0BE82DC2"/>
    <w:lvl w:ilvl="0" w:tplc="F3743484">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num w:numId="1">
    <w:abstractNumId w:val="0"/>
  </w:num>
  <w:num w:numId="2">
    <w:abstractNumId w:val="24"/>
  </w:num>
  <w:num w:numId="3">
    <w:abstractNumId w:val="24"/>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20"/>
  </w:num>
  <w:num w:numId="6">
    <w:abstractNumId w:val="23"/>
  </w:num>
  <w:num w:numId="7">
    <w:abstractNumId w:val="13"/>
  </w:num>
  <w:num w:numId="8">
    <w:abstractNumId w:val="8"/>
  </w:num>
  <w:num w:numId="9">
    <w:abstractNumId w:val="6"/>
  </w:num>
  <w:num w:numId="10">
    <w:abstractNumId w:val="35"/>
  </w:num>
  <w:num w:numId="11">
    <w:abstractNumId w:val="26"/>
  </w:num>
  <w:num w:numId="12">
    <w:abstractNumId w:val="18"/>
  </w:num>
  <w:num w:numId="13">
    <w:abstractNumId w:val="15"/>
  </w:num>
  <w:num w:numId="14">
    <w:abstractNumId w:val="2"/>
  </w:num>
  <w:num w:numId="15">
    <w:abstractNumId w:val="28"/>
  </w:num>
  <w:num w:numId="16">
    <w:abstractNumId w:val="33"/>
  </w:num>
  <w:num w:numId="17">
    <w:abstractNumId w:val="22"/>
  </w:num>
  <w:num w:numId="18">
    <w:abstractNumId w:val="31"/>
  </w:num>
  <w:num w:numId="19">
    <w:abstractNumId w:val="9"/>
  </w:num>
  <w:num w:numId="20">
    <w:abstractNumId w:val="30"/>
  </w:num>
  <w:num w:numId="21">
    <w:abstractNumId w:val="7"/>
  </w:num>
  <w:num w:numId="22">
    <w:abstractNumId w:val="32"/>
  </w:num>
  <w:num w:numId="23">
    <w:abstractNumId w:val="29"/>
  </w:num>
  <w:num w:numId="24">
    <w:abstractNumId w:val="11"/>
  </w:num>
  <w:num w:numId="25">
    <w:abstractNumId w:val="1"/>
  </w:num>
  <w:num w:numId="26">
    <w:abstractNumId w:val="12"/>
  </w:num>
  <w:num w:numId="27">
    <w:abstractNumId w:val="37"/>
  </w:num>
  <w:num w:numId="28">
    <w:abstractNumId w:val="38"/>
  </w:num>
  <w:num w:numId="29">
    <w:abstractNumId w:val="14"/>
  </w:num>
  <w:num w:numId="30">
    <w:abstractNumId w:val="27"/>
  </w:num>
  <w:num w:numId="31">
    <w:abstractNumId w:val="21"/>
  </w:num>
  <w:num w:numId="32">
    <w:abstractNumId w:val="16"/>
  </w:num>
  <w:num w:numId="33">
    <w:abstractNumId w:val="4"/>
  </w:num>
  <w:num w:numId="34">
    <w:abstractNumId w:val="3"/>
  </w:num>
  <w:num w:numId="35">
    <w:abstractNumId w:val="19"/>
  </w:num>
  <w:num w:numId="36">
    <w:abstractNumId w:val="25"/>
  </w:num>
  <w:num w:numId="37">
    <w:abstractNumId w:val="17"/>
  </w:num>
  <w:num w:numId="38">
    <w:abstractNumId w:val="10"/>
  </w:num>
  <w:num w:numId="39">
    <w:abstractNumId w:val="5"/>
  </w:num>
  <w:num w:numId="40">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AF6"/>
    <w:rsid w:val="000016AA"/>
    <w:rsid w:val="00001EA7"/>
    <w:rsid w:val="00002485"/>
    <w:rsid w:val="000027EB"/>
    <w:rsid w:val="00002B33"/>
    <w:rsid w:val="0000485A"/>
    <w:rsid w:val="000048DD"/>
    <w:rsid w:val="00006543"/>
    <w:rsid w:val="00006EB8"/>
    <w:rsid w:val="000077E8"/>
    <w:rsid w:val="00010B0D"/>
    <w:rsid w:val="00012CD0"/>
    <w:rsid w:val="00013639"/>
    <w:rsid w:val="00013A19"/>
    <w:rsid w:val="00013DD9"/>
    <w:rsid w:val="000143FA"/>
    <w:rsid w:val="00014465"/>
    <w:rsid w:val="000159F0"/>
    <w:rsid w:val="00015A4E"/>
    <w:rsid w:val="00015FB0"/>
    <w:rsid w:val="00017348"/>
    <w:rsid w:val="00017858"/>
    <w:rsid w:val="00017D26"/>
    <w:rsid w:val="00020818"/>
    <w:rsid w:val="00020CAE"/>
    <w:rsid w:val="00020CF1"/>
    <w:rsid w:val="000212E5"/>
    <w:rsid w:val="0002163A"/>
    <w:rsid w:val="000217A4"/>
    <w:rsid w:val="00021C64"/>
    <w:rsid w:val="00022835"/>
    <w:rsid w:val="00023C06"/>
    <w:rsid w:val="00024052"/>
    <w:rsid w:val="000241C5"/>
    <w:rsid w:val="00024D74"/>
    <w:rsid w:val="00025941"/>
    <w:rsid w:val="00025F1B"/>
    <w:rsid w:val="00025F5D"/>
    <w:rsid w:val="00030948"/>
    <w:rsid w:val="00030C87"/>
    <w:rsid w:val="000313A7"/>
    <w:rsid w:val="000321C5"/>
    <w:rsid w:val="0003260C"/>
    <w:rsid w:val="00032F5B"/>
    <w:rsid w:val="00033079"/>
    <w:rsid w:val="00033881"/>
    <w:rsid w:val="00033BCA"/>
    <w:rsid w:val="00033BE7"/>
    <w:rsid w:val="00034777"/>
    <w:rsid w:val="00034E9D"/>
    <w:rsid w:val="00035F9E"/>
    <w:rsid w:val="0003659E"/>
    <w:rsid w:val="000373BC"/>
    <w:rsid w:val="000378BC"/>
    <w:rsid w:val="00037B34"/>
    <w:rsid w:val="00037EB9"/>
    <w:rsid w:val="00037F4B"/>
    <w:rsid w:val="0004017A"/>
    <w:rsid w:val="00041201"/>
    <w:rsid w:val="000415F1"/>
    <w:rsid w:val="00041629"/>
    <w:rsid w:val="00042AF5"/>
    <w:rsid w:val="00043374"/>
    <w:rsid w:val="00043C4B"/>
    <w:rsid w:val="000441A1"/>
    <w:rsid w:val="000441C4"/>
    <w:rsid w:val="000444CE"/>
    <w:rsid w:val="000446B3"/>
    <w:rsid w:val="0004646B"/>
    <w:rsid w:val="00050224"/>
    <w:rsid w:val="000527B4"/>
    <w:rsid w:val="000528E6"/>
    <w:rsid w:val="00052AB3"/>
    <w:rsid w:val="00052EB7"/>
    <w:rsid w:val="00053EEF"/>
    <w:rsid w:val="000542F8"/>
    <w:rsid w:val="0005574A"/>
    <w:rsid w:val="00057250"/>
    <w:rsid w:val="00057E50"/>
    <w:rsid w:val="0006017B"/>
    <w:rsid w:val="00060323"/>
    <w:rsid w:val="000605D1"/>
    <w:rsid w:val="00060855"/>
    <w:rsid w:val="00061502"/>
    <w:rsid w:val="000620E1"/>
    <w:rsid w:val="00062CA2"/>
    <w:rsid w:val="00062E51"/>
    <w:rsid w:val="00064855"/>
    <w:rsid w:val="00064EC4"/>
    <w:rsid w:val="00065B48"/>
    <w:rsid w:val="00066328"/>
    <w:rsid w:val="000663F6"/>
    <w:rsid w:val="00066AD8"/>
    <w:rsid w:val="000677C5"/>
    <w:rsid w:val="0007134D"/>
    <w:rsid w:val="00071A4A"/>
    <w:rsid w:val="00071F02"/>
    <w:rsid w:val="00072BFF"/>
    <w:rsid w:val="000741E2"/>
    <w:rsid w:val="000758B2"/>
    <w:rsid w:val="0007605E"/>
    <w:rsid w:val="00076B09"/>
    <w:rsid w:val="0008033A"/>
    <w:rsid w:val="000813B0"/>
    <w:rsid w:val="0008148B"/>
    <w:rsid w:val="00082026"/>
    <w:rsid w:val="000827E1"/>
    <w:rsid w:val="00082B18"/>
    <w:rsid w:val="00084E6C"/>
    <w:rsid w:val="00085010"/>
    <w:rsid w:val="00085032"/>
    <w:rsid w:val="00085304"/>
    <w:rsid w:val="00085D14"/>
    <w:rsid w:val="000904E7"/>
    <w:rsid w:val="00090643"/>
    <w:rsid w:val="0009197A"/>
    <w:rsid w:val="00092475"/>
    <w:rsid w:val="00092518"/>
    <w:rsid w:val="00093BA0"/>
    <w:rsid w:val="00094A1D"/>
    <w:rsid w:val="00095E71"/>
    <w:rsid w:val="00097211"/>
    <w:rsid w:val="0009748A"/>
    <w:rsid w:val="000A0518"/>
    <w:rsid w:val="000A0861"/>
    <w:rsid w:val="000A0C91"/>
    <w:rsid w:val="000A2009"/>
    <w:rsid w:val="000A20A4"/>
    <w:rsid w:val="000A2577"/>
    <w:rsid w:val="000A2DB6"/>
    <w:rsid w:val="000A4AC7"/>
    <w:rsid w:val="000A5058"/>
    <w:rsid w:val="000A5C6A"/>
    <w:rsid w:val="000A60ED"/>
    <w:rsid w:val="000A7211"/>
    <w:rsid w:val="000A77A3"/>
    <w:rsid w:val="000A7E5D"/>
    <w:rsid w:val="000B12E2"/>
    <w:rsid w:val="000B1D37"/>
    <w:rsid w:val="000B2C93"/>
    <w:rsid w:val="000B36DD"/>
    <w:rsid w:val="000B5711"/>
    <w:rsid w:val="000B6020"/>
    <w:rsid w:val="000B6107"/>
    <w:rsid w:val="000B6CBA"/>
    <w:rsid w:val="000B7F48"/>
    <w:rsid w:val="000C1986"/>
    <w:rsid w:val="000C2283"/>
    <w:rsid w:val="000C2347"/>
    <w:rsid w:val="000C27CA"/>
    <w:rsid w:val="000C2D70"/>
    <w:rsid w:val="000C36A4"/>
    <w:rsid w:val="000C469B"/>
    <w:rsid w:val="000C4A20"/>
    <w:rsid w:val="000C59CB"/>
    <w:rsid w:val="000C6280"/>
    <w:rsid w:val="000C782B"/>
    <w:rsid w:val="000D0B08"/>
    <w:rsid w:val="000D1A29"/>
    <w:rsid w:val="000D1DDF"/>
    <w:rsid w:val="000D2A27"/>
    <w:rsid w:val="000D485D"/>
    <w:rsid w:val="000D5156"/>
    <w:rsid w:val="000D5383"/>
    <w:rsid w:val="000D60B0"/>
    <w:rsid w:val="000D62EF"/>
    <w:rsid w:val="000D67AF"/>
    <w:rsid w:val="000D686E"/>
    <w:rsid w:val="000D68C7"/>
    <w:rsid w:val="000D6CF8"/>
    <w:rsid w:val="000D77A7"/>
    <w:rsid w:val="000E008A"/>
    <w:rsid w:val="000E0BEA"/>
    <w:rsid w:val="000E36AB"/>
    <w:rsid w:val="000E3BE8"/>
    <w:rsid w:val="000E5550"/>
    <w:rsid w:val="000E56F3"/>
    <w:rsid w:val="000E6FEE"/>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0DF"/>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87C"/>
    <w:rsid w:val="00106FD4"/>
    <w:rsid w:val="00107C57"/>
    <w:rsid w:val="00107D2F"/>
    <w:rsid w:val="00107EB6"/>
    <w:rsid w:val="001112C9"/>
    <w:rsid w:val="00112144"/>
    <w:rsid w:val="001130E0"/>
    <w:rsid w:val="001133D5"/>
    <w:rsid w:val="001136D1"/>
    <w:rsid w:val="001139FD"/>
    <w:rsid w:val="00114068"/>
    <w:rsid w:val="00114BD2"/>
    <w:rsid w:val="001150E9"/>
    <w:rsid w:val="001152B7"/>
    <w:rsid w:val="00115958"/>
    <w:rsid w:val="001166C8"/>
    <w:rsid w:val="00116F92"/>
    <w:rsid w:val="001171BD"/>
    <w:rsid w:val="00117E18"/>
    <w:rsid w:val="00120F28"/>
    <w:rsid w:val="001221B8"/>
    <w:rsid w:val="0012305A"/>
    <w:rsid w:val="001237D5"/>
    <w:rsid w:val="00124A99"/>
    <w:rsid w:val="00127757"/>
    <w:rsid w:val="001279BF"/>
    <w:rsid w:val="00127E43"/>
    <w:rsid w:val="00127FF6"/>
    <w:rsid w:val="001301F3"/>
    <w:rsid w:val="001313F8"/>
    <w:rsid w:val="00132573"/>
    <w:rsid w:val="001328AC"/>
    <w:rsid w:val="00132A80"/>
    <w:rsid w:val="00132F95"/>
    <w:rsid w:val="00132FE8"/>
    <w:rsid w:val="00134409"/>
    <w:rsid w:val="0013647C"/>
    <w:rsid w:val="00137147"/>
    <w:rsid w:val="00137824"/>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8BE"/>
    <w:rsid w:val="00150E21"/>
    <w:rsid w:val="00151053"/>
    <w:rsid w:val="001519CC"/>
    <w:rsid w:val="00151DCA"/>
    <w:rsid w:val="00151FBB"/>
    <w:rsid w:val="00153143"/>
    <w:rsid w:val="0015381E"/>
    <w:rsid w:val="00155F96"/>
    <w:rsid w:val="001561CB"/>
    <w:rsid w:val="00156408"/>
    <w:rsid w:val="00156A6B"/>
    <w:rsid w:val="00156B34"/>
    <w:rsid w:val="00156BFA"/>
    <w:rsid w:val="001573DF"/>
    <w:rsid w:val="001605E6"/>
    <w:rsid w:val="00160677"/>
    <w:rsid w:val="00161C05"/>
    <w:rsid w:val="00161DF9"/>
    <w:rsid w:val="001621C4"/>
    <w:rsid w:val="00162383"/>
    <w:rsid w:val="00162CCE"/>
    <w:rsid w:val="00163D82"/>
    <w:rsid w:val="0016457B"/>
    <w:rsid w:val="00164DB0"/>
    <w:rsid w:val="00165221"/>
    <w:rsid w:val="00165253"/>
    <w:rsid w:val="00165891"/>
    <w:rsid w:val="00166286"/>
    <w:rsid w:val="00167567"/>
    <w:rsid w:val="001679B4"/>
    <w:rsid w:val="00170545"/>
    <w:rsid w:val="00171ADD"/>
    <w:rsid w:val="00172D4F"/>
    <w:rsid w:val="00174363"/>
    <w:rsid w:val="0017459B"/>
    <w:rsid w:val="00174A74"/>
    <w:rsid w:val="00175428"/>
    <w:rsid w:val="00175BB6"/>
    <w:rsid w:val="00175CEB"/>
    <w:rsid w:val="00176367"/>
    <w:rsid w:val="00176773"/>
    <w:rsid w:val="00176E8E"/>
    <w:rsid w:val="001773E2"/>
    <w:rsid w:val="00180118"/>
    <w:rsid w:val="001807FF"/>
    <w:rsid w:val="0018081B"/>
    <w:rsid w:val="00181CD0"/>
    <w:rsid w:val="00182D6C"/>
    <w:rsid w:val="00182DCE"/>
    <w:rsid w:val="00182F0F"/>
    <w:rsid w:val="0018331B"/>
    <w:rsid w:val="00183D2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96DD3"/>
    <w:rsid w:val="001A0283"/>
    <w:rsid w:val="001A0C96"/>
    <w:rsid w:val="001A1B94"/>
    <w:rsid w:val="001A22F5"/>
    <w:rsid w:val="001A32CB"/>
    <w:rsid w:val="001A3EA6"/>
    <w:rsid w:val="001A3EE2"/>
    <w:rsid w:val="001A4B83"/>
    <w:rsid w:val="001A6DA3"/>
    <w:rsid w:val="001A7FD2"/>
    <w:rsid w:val="001B0041"/>
    <w:rsid w:val="001B01AD"/>
    <w:rsid w:val="001B107D"/>
    <w:rsid w:val="001B1108"/>
    <w:rsid w:val="001B1E95"/>
    <w:rsid w:val="001B20A8"/>
    <w:rsid w:val="001B260A"/>
    <w:rsid w:val="001B2CD9"/>
    <w:rsid w:val="001B38FF"/>
    <w:rsid w:val="001B39C2"/>
    <w:rsid w:val="001B59D2"/>
    <w:rsid w:val="001B62A0"/>
    <w:rsid w:val="001B64C9"/>
    <w:rsid w:val="001B7973"/>
    <w:rsid w:val="001C066E"/>
    <w:rsid w:val="001C17B0"/>
    <w:rsid w:val="001C2293"/>
    <w:rsid w:val="001C2357"/>
    <w:rsid w:val="001C282F"/>
    <w:rsid w:val="001C2D8D"/>
    <w:rsid w:val="001C2F9F"/>
    <w:rsid w:val="001C3087"/>
    <w:rsid w:val="001C62E6"/>
    <w:rsid w:val="001C6A89"/>
    <w:rsid w:val="001C7F97"/>
    <w:rsid w:val="001D0086"/>
    <w:rsid w:val="001D0094"/>
    <w:rsid w:val="001D00D6"/>
    <w:rsid w:val="001D0E37"/>
    <w:rsid w:val="001D10E0"/>
    <w:rsid w:val="001D230D"/>
    <w:rsid w:val="001D2908"/>
    <w:rsid w:val="001D3F3F"/>
    <w:rsid w:val="001D43DB"/>
    <w:rsid w:val="001D4965"/>
    <w:rsid w:val="001D4A5C"/>
    <w:rsid w:val="001D51A3"/>
    <w:rsid w:val="001D67AC"/>
    <w:rsid w:val="001D6F55"/>
    <w:rsid w:val="001D7012"/>
    <w:rsid w:val="001D7BD2"/>
    <w:rsid w:val="001E0C62"/>
    <w:rsid w:val="001E12D9"/>
    <w:rsid w:val="001E1AF6"/>
    <w:rsid w:val="001E2A4D"/>
    <w:rsid w:val="001E3272"/>
    <w:rsid w:val="001E53C2"/>
    <w:rsid w:val="001E57C1"/>
    <w:rsid w:val="001E6927"/>
    <w:rsid w:val="001E6CF0"/>
    <w:rsid w:val="001E6FC5"/>
    <w:rsid w:val="001E756F"/>
    <w:rsid w:val="001F0E9C"/>
    <w:rsid w:val="001F0EB8"/>
    <w:rsid w:val="001F1540"/>
    <w:rsid w:val="001F176D"/>
    <w:rsid w:val="001F2768"/>
    <w:rsid w:val="001F2DB2"/>
    <w:rsid w:val="001F2FF9"/>
    <w:rsid w:val="001F3D1A"/>
    <w:rsid w:val="001F652C"/>
    <w:rsid w:val="001F67A1"/>
    <w:rsid w:val="001F7690"/>
    <w:rsid w:val="001F78D9"/>
    <w:rsid w:val="001F7E3C"/>
    <w:rsid w:val="0020044B"/>
    <w:rsid w:val="00201349"/>
    <w:rsid w:val="00202766"/>
    <w:rsid w:val="00202DB8"/>
    <w:rsid w:val="00204265"/>
    <w:rsid w:val="00205934"/>
    <w:rsid w:val="00205F0B"/>
    <w:rsid w:val="002060B4"/>
    <w:rsid w:val="0020681A"/>
    <w:rsid w:val="00206E74"/>
    <w:rsid w:val="00207736"/>
    <w:rsid w:val="00207CD6"/>
    <w:rsid w:val="00210A50"/>
    <w:rsid w:val="002122CB"/>
    <w:rsid w:val="00212460"/>
    <w:rsid w:val="002127CA"/>
    <w:rsid w:val="002127E0"/>
    <w:rsid w:val="00213D51"/>
    <w:rsid w:val="00214224"/>
    <w:rsid w:val="0021453D"/>
    <w:rsid w:val="0021599D"/>
    <w:rsid w:val="00215D0D"/>
    <w:rsid w:val="00215E41"/>
    <w:rsid w:val="00217551"/>
    <w:rsid w:val="00217AEF"/>
    <w:rsid w:val="00217ED8"/>
    <w:rsid w:val="002207D3"/>
    <w:rsid w:val="00221BB6"/>
    <w:rsid w:val="00221EC9"/>
    <w:rsid w:val="00222731"/>
    <w:rsid w:val="002229C6"/>
    <w:rsid w:val="002232D9"/>
    <w:rsid w:val="002238DF"/>
    <w:rsid w:val="00223C6D"/>
    <w:rsid w:val="00223ECD"/>
    <w:rsid w:val="002241A6"/>
    <w:rsid w:val="002241E8"/>
    <w:rsid w:val="002244D2"/>
    <w:rsid w:val="00224774"/>
    <w:rsid w:val="002247B0"/>
    <w:rsid w:val="00224F7A"/>
    <w:rsid w:val="00225152"/>
    <w:rsid w:val="002260D8"/>
    <w:rsid w:val="002275FF"/>
    <w:rsid w:val="00230E81"/>
    <w:rsid w:val="002312EA"/>
    <w:rsid w:val="00231D7C"/>
    <w:rsid w:val="00232673"/>
    <w:rsid w:val="0023301D"/>
    <w:rsid w:val="0023444C"/>
    <w:rsid w:val="002348E4"/>
    <w:rsid w:val="00236863"/>
    <w:rsid w:val="00236B3F"/>
    <w:rsid w:val="00237659"/>
    <w:rsid w:val="00237C1F"/>
    <w:rsid w:val="00237D0D"/>
    <w:rsid w:val="00241116"/>
    <w:rsid w:val="002417D7"/>
    <w:rsid w:val="00242711"/>
    <w:rsid w:val="00242C30"/>
    <w:rsid w:val="002432D8"/>
    <w:rsid w:val="002433A4"/>
    <w:rsid w:val="002435DC"/>
    <w:rsid w:val="0024366B"/>
    <w:rsid w:val="00243EAA"/>
    <w:rsid w:val="00246501"/>
    <w:rsid w:val="00246DC9"/>
    <w:rsid w:val="002475C7"/>
    <w:rsid w:val="00247B17"/>
    <w:rsid w:val="00250389"/>
    <w:rsid w:val="00251439"/>
    <w:rsid w:val="00251FF7"/>
    <w:rsid w:val="00252669"/>
    <w:rsid w:val="00254209"/>
    <w:rsid w:val="00254288"/>
    <w:rsid w:val="0025469C"/>
    <w:rsid w:val="00254BE7"/>
    <w:rsid w:val="00256619"/>
    <w:rsid w:val="0025667F"/>
    <w:rsid w:val="00256ED9"/>
    <w:rsid w:val="002579CE"/>
    <w:rsid w:val="00260492"/>
    <w:rsid w:val="00260FEC"/>
    <w:rsid w:val="00261231"/>
    <w:rsid w:val="002613A0"/>
    <w:rsid w:val="00261DD6"/>
    <w:rsid w:val="0026202D"/>
    <w:rsid w:val="00262A50"/>
    <w:rsid w:val="002631C9"/>
    <w:rsid w:val="002657E2"/>
    <w:rsid w:val="002670FB"/>
    <w:rsid w:val="00267FAA"/>
    <w:rsid w:val="0027054C"/>
    <w:rsid w:val="00271D68"/>
    <w:rsid w:val="00271E0B"/>
    <w:rsid w:val="002727CC"/>
    <w:rsid w:val="0027324C"/>
    <w:rsid w:val="00273679"/>
    <w:rsid w:val="00275CC4"/>
    <w:rsid w:val="0027611A"/>
    <w:rsid w:val="002767EE"/>
    <w:rsid w:val="00277A5F"/>
    <w:rsid w:val="00281A35"/>
    <w:rsid w:val="00281AD9"/>
    <w:rsid w:val="00281DA5"/>
    <w:rsid w:val="00282956"/>
    <w:rsid w:val="00283276"/>
    <w:rsid w:val="00283568"/>
    <w:rsid w:val="00284486"/>
    <w:rsid w:val="00285118"/>
    <w:rsid w:val="00285644"/>
    <w:rsid w:val="0028581E"/>
    <w:rsid w:val="00287034"/>
    <w:rsid w:val="00287DB9"/>
    <w:rsid w:val="00291497"/>
    <w:rsid w:val="0029198A"/>
    <w:rsid w:val="00291D61"/>
    <w:rsid w:val="0029209D"/>
    <w:rsid w:val="00293491"/>
    <w:rsid w:val="002934DF"/>
    <w:rsid w:val="00294301"/>
    <w:rsid w:val="00295F53"/>
    <w:rsid w:val="00296AE5"/>
    <w:rsid w:val="00296D46"/>
    <w:rsid w:val="00297035"/>
    <w:rsid w:val="00297D7D"/>
    <w:rsid w:val="002A0FB8"/>
    <w:rsid w:val="002A19D4"/>
    <w:rsid w:val="002A1B97"/>
    <w:rsid w:val="002A1FC1"/>
    <w:rsid w:val="002A3A25"/>
    <w:rsid w:val="002A42EA"/>
    <w:rsid w:val="002A4AE4"/>
    <w:rsid w:val="002A5191"/>
    <w:rsid w:val="002A520F"/>
    <w:rsid w:val="002A57D2"/>
    <w:rsid w:val="002A6193"/>
    <w:rsid w:val="002A623C"/>
    <w:rsid w:val="002A66CD"/>
    <w:rsid w:val="002A79BF"/>
    <w:rsid w:val="002A7BD4"/>
    <w:rsid w:val="002A7F32"/>
    <w:rsid w:val="002B0CFC"/>
    <w:rsid w:val="002B0F44"/>
    <w:rsid w:val="002B1648"/>
    <w:rsid w:val="002B2042"/>
    <w:rsid w:val="002B20A1"/>
    <w:rsid w:val="002B20C8"/>
    <w:rsid w:val="002B226E"/>
    <w:rsid w:val="002B3E72"/>
    <w:rsid w:val="002B41E5"/>
    <w:rsid w:val="002B46D4"/>
    <w:rsid w:val="002B4993"/>
    <w:rsid w:val="002B531B"/>
    <w:rsid w:val="002B54CF"/>
    <w:rsid w:val="002B592B"/>
    <w:rsid w:val="002B5977"/>
    <w:rsid w:val="002B61C0"/>
    <w:rsid w:val="002B6533"/>
    <w:rsid w:val="002B68BD"/>
    <w:rsid w:val="002C02B9"/>
    <w:rsid w:val="002C0440"/>
    <w:rsid w:val="002C06E4"/>
    <w:rsid w:val="002C0DC2"/>
    <w:rsid w:val="002C255D"/>
    <w:rsid w:val="002C2EA7"/>
    <w:rsid w:val="002C33B4"/>
    <w:rsid w:val="002C4046"/>
    <w:rsid w:val="002C458A"/>
    <w:rsid w:val="002C51B6"/>
    <w:rsid w:val="002C711A"/>
    <w:rsid w:val="002C7F7E"/>
    <w:rsid w:val="002D15E8"/>
    <w:rsid w:val="002D1819"/>
    <w:rsid w:val="002D1BE4"/>
    <w:rsid w:val="002D1D6C"/>
    <w:rsid w:val="002D4AE8"/>
    <w:rsid w:val="002D7463"/>
    <w:rsid w:val="002E1C06"/>
    <w:rsid w:val="002E1E21"/>
    <w:rsid w:val="002E2418"/>
    <w:rsid w:val="002E4F9B"/>
    <w:rsid w:val="002E5015"/>
    <w:rsid w:val="002E55B9"/>
    <w:rsid w:val="002E5C3A"/>
    <w:rsid w:val="002E647A"/>
    <w:rsid w:val="002E6AD8"/>
    <w:rsid w:val="002E6BF7"/>
    <w:rsid w:val="002E78B1"/>
    <w:rsid w:val="002E7ACF"/>
    <w:rsid w:val="002F02B9"/>
    <w:rsid w:val="002F0C1A"/>
    <w:rsid w:val="002F0CE9"/>
    <w:rsid w:val="002F0FC5"/>
    <w:rsid w:val="002F3BD0"/>
    <w:rsid w:val="002F3DBF"/>
    <w:rsid w:val="002F58D8"/>
    <w:rsid w:val="002F5FCB"/>
    <w:rsid w:val="002F69C1"/>
    <w:rsid w:val="002F6F44"/>
    <w:rsid w:val="002F77DA"/>
    <w:rsid w:val="002F7B29"/>
    <w:rsid w:val="0030032A"/>
    <w:rsid w:val="003005D5"/>
    <w:rsid w:val="003007B1"/>
    <w:rsid w:val="003008B8"/>
    <w:rsid w:val="00300A0B"/>
    <w:rsid w:val="003014A1"/>
    <w:rsid w:val="00301F46"/>
    <w:rsid w:val="003026E8"/>
    <w:rsid w:val="003037E1"/>
    <w:rsid w:val="00303CAD"/>
    <w:rsid w:val="00303CD6"/>
    <w:rsid w:val="00303E71"/>
    <w:rsid w:val="00304E7C"/>
    <w:rsid w:val="00306418"/>
    <w:rsid w:val="003074B3"/>
    <w:rsid w:val="003100F3"/>
    <w:rsid w:val="003107D9"/>
    <w:rsid w:val="00310B76"/>
    <w:rsid w:val="00310C11"/>
    <w:rsid w:val="00310FA6"/>
    <w:rsid w:val="00311D8B"/>
    <w:rsid w:val="00312456"/>
    <w:rsid w:val="00313672"/>
    <w:rsid w:val="003149B9"/>
    <w:rsid w:val="00315604"/>
    <w:rsid w:val="00315651"/>
    <w:rsid w:val="00316600"/>
    <w:rsid w:val="0031664C"/>
    <w:rsid w:val="00316EEE"/>
    <w:rsid w:val="003172EC"/>
    <w:rsid w:val="00320F16"/>
    <w:rsid w:val="00321293"/>
    <w:rsid w:val="0032170B"/>
    <w:rsid w:val="00321C43"/>
    <w:rsid w:val="003221F7"/>
    <w:rsid w:val="003225B5"/>
    <w:rsid w:val="00322AF7"/>
    <w:rsid w:val="00323325"/>
    <w:rsid w:val="00323F56"/>
    <w:rsid w:val="00324372"/>
    <w:rsid w:val="003243B0"/>
    <w:rsid w:val="00324B8B"/>
    <w:rsid w:val="003256A6"/>
    <w:rsid w:val="00325EC0"/>
    <w:rsid w:val="0032692F"/>
    <w:rsid w:val="00326A39"/>
    <w:rsid w:val="00330729"/>
    <w:rsid w:val="00330DA7"/>
    <w:rsid w:val="003313AF"/>
    <w:rsid w:val="00332F55"/>
    <w:rsid w:val="00333116"/>
    <w:rsid w:val="003340EC"/>
    <w:rsid w:val="003345D8"/>
    <w:rsid w:val="00334811"/>
    <w:rsid w:val="00334ABA"/>
    <w:rsid w:val="00334E1A"/>
    <w:rsid w:val="00334F60"/>
    <w:rsid w:val="003350FF"/>
    <w:rsid w:val="0033581B"/>
    <w:rsid w:val="00335E24"/>
    <w:rsid w:val="0033623A"/>
    <w:rsid w:val="003374B1"/>
    <w:rsid w:val="0034057C"/>
    <w:rsid w:val="003407FA"/>
    <w:rsid w:val="00340D51"/>
    <w:rsid w:val="00341DA8"/>
    <w:rsid w:val="00342490"/>
    <w:rsid w:val="00342BF2"/>
    <w:rsid w:val="00343417"/>
    <w:rsid w:val="00345880"/>
    <w:rsid w:val="003460D9"/>
    <w:rsid w:val="00346926"/>
    <w:rsid w:val="003472DE"/>
    <w:rsid w:val="003479BD"/>
    <w:rsid w:val="00350142"/>
    <w:rsid w:val="00350D3D"/>
    <w:rsid w:val="00350DB4"/>
    <w:rsid w:val="003514F4"/>
    <w:rsid w:val="00352BAE"/>
    <w:rsid w:val="003535F4"/>
    <w:rsid w:val="00353724"/>
    <w:rsid w:val="00353B6D"/>
    <w:rsid w:val="00354920"/>
    <w:rsid w:val="00355DC6"/>
    <w:rsid w:val="00357700"/>
    <w:rsid w:val="003604D7"/>
    <w:rsid w:val="00360D94"/>
    <w:rsid w:val="00361176"/>
    <w:rsid w:val="0036164E"/>
    <w:rsid w:val="0036194F"/>
    <w:rsid w:val="003627C6"/>
    <w:rsid w:val="0036351E"/>
    <w:rsid w:val="00363615"/>
    <w:rsid w:val="00364521"/>
    <w:rsid w:val="003648F8"/>
    <w:rsid w:val="00365026"/>
    <w:rsid w:val="0036506C"/>
    <w:rsid w:val="00366353"/>
    <w:rsid w:val="00367F82"/>
    <w:rsid w:val="003705C2"/>
    <w:rsid w:val="00370CB0"/>
    <w:rsid w:val="003717CF"/>
    <w:rsid w:val="00372798"/>
    <w:rsid w:val="00372803"/>
    <w:rsid w:val="00372D0D"/>
    <w:rsid w:val="00373387"/>
    <w:rsid w:val="003749EC"/>
    <w:rsid w:val="003752FF"/>
    <w:rsid w:val="003756AF"/>
    <w:rsid w:val="00375815"/>
    <w:rsid w:val="003758FD"/>
    <w:rsid w:val="00375E9B"/>
    <w:rsid w:val="00377383"/>
    <w:rsid w:val="003778BD"/>
    <w:rsid w:val="00380441"/>
    <w:rsid w:val="00380BDB"/>
    <w:rsid w:val="003811BA"/>
    <w:rsid w:val="00381431"/>
    <w:rsid w:val="00381447"/>
    <w:rsid w:val="00382696"/>
    <w:rsid w:val="00382E61"/>
    <w:rsid w:val="0038358D"/>
    <w:rsid w:val="00383D33"/>
    <w:rsid w:val="0038438A"/>
    <w:rsid w:val="00386382"/>
    <w:rsid w:val="003864D2"/>
    <w:rsid w:val="00387E8D"/>
    <w:rsid w:val="00390249"/>
    <w:rsid w:val="00390BF8"/>
    <w:rsid w:val="00390C8F"/>
    <w:rsid w:val="00390D40"/>
    <w:rsid w:val="0039109D"/>
    <w:rsid w:val="00392877"/>
    <w:rsid w:val="00392E12"/>
    <w:rsid w:val="0039353B"/>
    <w:rsid w:val="00393E30"/>
    <w:rsid w:val="003942BA"/>
    <w:rsid w:val="00394B72"/>
    <w:rsid w:val="00394C37"/>
    <w:rsid w:val="00394D7E"/>
    <w:rsid w:val="00395297"/>
    <w:rsid w:val="003956E9"/>
    <w:rsid w:val="00395809"/>
    <w:rsid w:val="00395EB4"/>
    <w:rsid w:val="003963CA"/>
    <w:rsid w:val="003965EC"/>
    <w:rsid w:val="00396BA0"/>
    <w:rsid w:val="00396CF5"/>
    <w:rsid w:val="00397543"/>
    <w:rsid w:val="00397BC9"/>
    <w:rsid w:val="003A009D"/>
    <w:rsid w:val="003A0927"/>
    <w:rsid w:val="003A0E17"/>
    <w:rsid w:val="003A0EBA"/>
    <w:rsid w:val="003A24F5"/>
    <w:rsid w:val="003A349F"/>
    <w:rsid w:val="003A357E"/>
    <w:rsid w:val="003A461D"/>
    <w:rsid w:val="003A47A3"/>
    <w:rsid w:val="003A501C"/>
    <w:rsid w:val="003A6126"/>
    <w:rsid w:val="003A6663"/>
    <w:rsid w:val="003A6E62"/>
    <w:rsid w:val="003A6E68"/>
    <w:rsid w:val="003A78B5"/>
    <w:rsid w:val="003A7B37"/>
    <w:rsid w:val="003A7BE8"/>
    <w:rsid w:val="003A7C85"/>
    <w:rsid w:val="003A7FBE"/>
    <w:rsid w:val="003B0074"/>
    <w:rsid w:val="003B0450"/>
    <w:rsid w:val="003B0B01"/>
    <w:rsid w:val="003B0D09"/>
    <w:rsid w:val="003B0EDD"/>
    <w:rsid w:val="003B14CB"/>
    <w:rsid w:val="003B165A"/>
    <w:rsid w:val="003B1828"/>
    <w:rsid w:val="003B1A7B"/>
    <w:rsid w:val="003B2140"/>
    <w:rsid w:val="003B5897"/>
    <w:rsid w:val="003B5AD4"/>
    <w:rsid w:val="003B5D41"/>
    <w:rsid w:val="003B6BEF"/>
    <w:rsid w:val="003B7134"/>
    <w:rsid w:val="003B794E"/>
    <w:rsid w:val="003C0AFA"/>
    <w:rsid w:val="003C1B21"/>
    <w:rsid w:val="003C2625"/>
    <w:rsid w:val="003C28B8"/>
    <w:rsid w:val="003C36D7"/>
    <w:rsid w:val="003C37CC"/>
    <w:rsid w:val="003C497F"/>
    <w:rsid w:val="003C52A2"/>
    <w:rsid w:val="003C5327"/>
    <w:rsid w:val="003C5753"/>
    <w:rsid w:val="003C5C01"/>
    <w:rsid w:val="003C6934"/>
    <w:rsid w:val="003C792F"/>
    <w:rsid w:val="003C798E"/>
    <w:rsid w:val="003C7FD0"/>
    <w:rsid w:val="003D0268"/>
    <w:rsid w:val="003D118A"/>
    <w:rsid w:val="003D1A43"/>
    <w:rsid w:val="003D1A64"/>
    <w:rsid w:val="003D1BFF"/>
    <w:rsid w:val="003D5FF4"/>
    <w:rsid w:val="003D624F"/>
    <w:rsid w:val="003D75E8"/>
    <w:rsid w:val="003D778F"/>
    <w:rsid w:val="003E1166"/>
    <w:rsid w:val="003E2723"/>
    <w:rsid w:val="003E31E5"/>
    <w:rsid w:val="003E32ED"/>
    <w:rsid w:val="003E3A39"/>
    <w:rsid w:val="003E47E0"/>
    <w:rsid w:val="003E4CA3"/>
    <w:rsid w:val="003E58C9"/>
    <w:rsid w:val="003E5AD4"/>
    <w:rsid w:val="003E61DD"/>
    <w:rsid w:val="003E655E"/>
    <w:rsid w:val="003E68B5"/>
    <w:rsid w:val="003E7C65"/>
    <w:rsid w:val="003F0DFC"/>
    <w:rsid w:val="003F164F"/>
    <w:rsid w:val="003F1A16"/>
    <w:rsid w:val="003F2E95"/>
    <w:rsid w:val="003F41A2"/>
    <w:rsid w:val="003F41CE"/>
    <w:rsid w:val="003F5505"/>
    <w:rsid w:val="003F5558"/>
    <w:rsid w:val="003F5B65"/>
    <w:rsid w:val="003F650B"/>
    <w:rsid w:val="003F7D12"/>
    <w:rsid w:val="003F7E89"/>
    <w:rsid w:val="004004E9"/>
    <w:rsid w:val="004005A1"/>
    <w:rsid w:val="004011BD"/>
    <w:rsid w:val="0040185F"/>
    <w:rsid w:val="00401E7C"/>
    <w:rsid w:val="004030F5"/>
    <w:rsid w:val="004052C5"/>
    <w:rsid w:val="004059FB"/>
    <w:rsid w:val="00406B9B"/>
    <w:rsid w:val="00407715"/>
    <w:rsid w:val="00407A93"/>
    <w:rsid w:val="004100AA"/>
    <w:rsid w:val="00410CD2"/>
    <w:rsid w:val="00411297"/>
    <w:rsid w:val="00411CE7"/>
    <w:rsid w:val="00412203"/>
    <w:rsid w:val="004134C9"/>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B6E"/>
    <w:rsid w:val="00427B9F"/>
    <w:rsid w:val="00430482"/>
    <w:rsid w:val="0043142A"/>
    <w:rsid w:val="00431C6D"/>
    <w:rsid w:val="00431CE3"/>
    <w:rsid w:val="004321C5"/>
    <w:rsid w:val="004324CF"/>
    <w:rsid w:val="0043257A"/>
    <w:rsid w:val="00432FB6"/>
    <w:rsid w:val="00433645"/>
    <w:rsid w:val="004339FC"/>
    <w:rsid w:val="00433B88"/>
    <w:rsid w:val="00434202"/>
    <w:rsid w:val="004344E2"/>
    <w:rsid w:val="00435661"/>
    <w:rsid w:val="004356F7"/>
    <w:rsid w:val="00436FD3"/>
    <w:rsid w:val="00437789"/>
    <w:rsid w:val="004406CF"/>
    <w:rsid w:val="00441804"/>
    <w:rsid w:val="004435B4"/>
    <w:rsid w:val="00443A63"/>
    <w:rsid w:val="004448B0"/>
    <w:rsid w:val="00444B20"/>
    <w:rsid w:val="0044550A"/>
    <w:rsid w:val="0044673F"/>
    <w:rsid w:val="00447F7D"/>
    <w:rsid w:val="00451065"/>
    <w:rsid w:val="0045504F"/>
    <w:rsid w:val="004554D7"/>
    <w:rsid w:val="004557FE"/>
    <w:rsid w:val="00456223"/>
    <w:rsid w:val="00460032"/>
    <w:rsid w:val="0046048A"/>
    <w:rsid w:val="00460BA0"/>
    <w:rsid w:val="00461357"/>
    <w:rsid w:val="004620FE"/>
    <w:rsid w:val="00463AE9"/>
    <w:rsid w:val="00463D81"/>
    <w:rsid w:val="004641EB"/>
    <w:rsid w:val="00465632"/>
    <w:rsid w:val="00465C75"/>
    <w:rsid w:val="00466346"/>
    <w:rsid w:val="00466604"/>
    <w:rsid w:val="004702B0"/>
    <w:rsid w:val="00472003"/>
    <w:rsid w:val="0047317B"/>
    <w:rsid w:val="00473210"/>
    <w:rsid w:val="00473374"/>
    <w:rsid w:val="004751D6"/>
    <w:rsid w:val="00475E6B"/>
    <w:rsid w:val="00476BA1"/>
    <w:rsid w:val="00476E2C"/>
    <w:rsid w:val="004777D3"/>
    <w:rsid w:val="00477DBA"/>
    <w:rsid w:val="00477E20"/>
    <w:rsid w:val="00480707"/>
    <w:rsid w:val="004807FA"/>
    <w:rsid w:val="00480938"/>
    <w:rsid w:val="00480BB8"/>
    <w:rsid w:val="00480C3C"/>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2BF2"/>
    <w:rsid w:val="00494593"/>
    <w:rsid w:val="00495773"/>
    <w:rsid w:val="00495DAC"/>
    <w:rsid w:val="00496768"/>
    <w:rsid w:val="00497C24"/>
    <w:rsid w:val="004A071D"/>
    <w:rsid w:val="004A0A7B"/>
    <w:rsid w:val="004A0A93"/>
    <w:rsid w:val="004A0BB0"/>
    <w:rsid w:val="004A0D7E"/>
    <w:rsid w:val="004A1646"/>
    <w:rsid w:val="004A260B"/>
    <w:rsid w:val="004A26CD"/>
    <w:rsid w:val="004A2C97"/>
    <w:rsid w:val="004A300B"/>
    <w:rsid w:val="004A3584"/>
    <w:rsid w:val="004A466C"/>
    <w:rsid w:val="004A5121"/>
    <w:rsid w:val="004A577A"/>
    <w:rsid w:val="004A5780"/>
    <w:rsid w:val="004A61D0"/>
    <w:rsid w:val="004A6ECB"/>
    <w:rsid w:val="004A76C5"/>
    <w:rsid w:val="004A7990"/>
    <w:rsid w:val="004B1796"/>
    <w:rsid w:val="004B1CC2"/>
    <w:rsid w:val="004B1DF4"/>
    <w:rsid w:val="004B372C"/>
    <w:rsid w:val="004B591D"/>
    <w:rsid w:val="004B6078"/>
    <w:rsid w:val="004B63BD"/>
    <w:rsid w:val="004B6AD4"/>
    <w:rsid w:val="004B6D60"/>
    <w:rsid w:val="004B7542"/>
    <w:rsid w:val="004B7668"/>
    <w:rsid w:val="004B769A"/>
    <w:rsid w:val="004B7AFA"/>
    <w:rsid w:val="004B7B78"/>
    <w:rsid w:val="004B7D50"/>
    <w:rsid w:val="004B7DB2"/>
    <w:rsid w:val="004C14AC"/>
    <w:rsid w:val="004C201C"/>
    <w:rsid w:val="004C3224"/>
    <w:rsid w:val="004C36E5"/>
    <w:rsid w:val="004C4ACC"/>
    <w:rsid w:val="004C531C"/>
    <w:rsid w:val="004C6556"/>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62F9"/>
    <w:rsid w:val="004D6918"/>
    <w:rsid w:val="004D6BFF"/>
    <w:rsid w:val="004D7AB5"/>
    <w:rsid w:val="004D7B0B"/>
    <w:rsid w:val="004E1DCE"/>
    <w:rsid w:val="004E2126"/>
    <w:rsid w:val="004E24D9"/>
    <w:rsid w:val="004E345F"/>
    <w:rsid w:val="004E3B47"/>
    <w:rsid w:val="004E3BBA"/>
    <w:rsid w:val="004E401B"/>
    <w:rsid w:val="004E41C7"/>
    <w:rsid w:val="004E4274"/>
    <w:rsid w:val="004E4726"/>
    <w:rsid w:val="004E59B8"/>
    <w:rsid w:val="004E5EAD"/>
    <w:rsid w:val="004E6A3B"/>
    <w:rsid w:val="004E7DB7"/>
    <w:rsid w:val="004F1A6A"/>
    <w:rsid w:val="004F1E2D"/>
    <w:rsid w:val="004F2D88"/>
    <w:rsid w:val="004F3D21"/>
    <w:rsid w:val="004F44D0"/>
    <w:rsid w:val="004F47CE"/>
    <w:rsid w:val="004F583D"/>
    <w:rsid w:val="004F60EF"/>
    <w:rsid w:val="004F66B6"/>
    <w:rsid w:val="004F6BB7"/>
    <w:rsid w:val="004F7B6E"/>
    <w:rsid w:val="005000AA"/>
    <w:rsid w:val="005034EE"/>
    <w:rsid w:val="00506429"/>
    <w:rsid w:val="00506E71"/>
    <w:rsid w:val="005070C3"/>
    <w:rsid w:val="00507A11"/>
    <w:rsid w:val="00507C00"/>
    <w:rsid w:val="0051008E"/>
    <w:rsid w:val="00510AB7"/>
    <w:rsid w:val="0051276F"/>
    <w:rsid w:val="00512D06"/>
    <w:rsid w:val="005130AC"/>
    <w:rsid w:val="005130CC"/>
    <w:rsid w:val="00514382"/>
    <w:rsid w:val="005148FA"/>
    <w:rsid w:val="00514DC1"/>
    <w:rsid w:val="0051676E"/>
    <w:rsid w:val="005167AB"/>
    <w:rsid w:val="005178F8"/>
    <w:rsid w:val="00520212"/>
    <w:rsid w:val="00522080"/>
    <w:rsid w:val="005220BE"/>
    <w:rsid w:val="00522CC8"/>
    <w:rsid w:val="005244D0"/>
    <w:rsid w:val="0052453F"/>
    <w:rsid w:val="005248FB"/>
    <w:rsid w:val="00526575"/>
    <w:rsid w:val="00527195"/>
    <w:rsid w:val="00531DFA"/>
    <w:rsid w:val="00532546"/>
    <w:rsid w:val="00532842"/>
    <w:rsid w:val="005334E8"/>
    <w:rsid w:val="00533B79"/>
    <w:rsid w:val="00533FD4"/>
    <w:rsid w:val="00534258"/>
    <w:rsid w:val="00534815"/>
    <w:rsid w:val="00535F37"/>
    <w:rsid w:val="00536006"/>
    <w:rsid w:val="005370F3"/>
    <w:rsid w:val="00537E5A"/>
    <w:rsid w:val="005411EA"/>
    <w:rsid w:val="00541AD6"/>
    <w:rsid w:val="005421AC"/>
    <w:rsid w:val="00542B5F"/>
    <w:rsid w:val="00542D5F"/>
    <w:rsid w:val="005435DE"/>
    <w:rsid w:val="00543AD3"/>
    <w:rsid w:val="005441AD"/>
    <w:rsid w:val="00544916"/>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60410"/>
    <w:rsid w:val="00563BEB"/>
    <w:rsid w:val="00566849"/>
    <w:rsid w:val="00566F49"/>
    <w:rsid w:val="00570981"/>
    <w:rsid w:val="00571CE1"/>
    <w:rsid w:val="00571D56"/>
    <w:rsid w:val="00571EF1"/>
    <w:rsid w:val="0057318B"/>
    <w:rsid w:val="00573C5F"/>
    <w:rsid w:val="00573D0B"/>
    <w:rsid w:val="005740F6"/>
    <w:rsid w:val="005743D2"/>
    <w:rsid w:val="00575905"/>
    <w:rsid w:val="00576CA3"/>
    <w:rsid w:val="00577102"/>
    <w:rsid w:val="005774D1"/>
    <w:rsid w:val="00577C65"/>
    <w:rsid w:val="005802BD"/>
    <w:rsid w:val="00580BBC"/>
    <w:rsid w:val="005810EF"/>
    <w:rsid w:val="00581A10"/>
    <w:rsid w:val="00581ABD"/>
    <w:rsid w:val="005825DD"/>
    <w:rsid w:val="00583D42"/>
    <w:rsid w:val="00584F84"/>
    <w:rsid w:val="0058655A"/>
    <w:rsid w:val="00586586"/>
    <w:rsid w:val="00586C18"/>
    <w:rsid w:val="00586FA8"/>
    <w:rsid w:val="00587A4C"/>
    <w:rsid w:val="00587F23"/>
    <w:rsid w:val="0059068D"/>
    <w:rsid w:val="00591E3A"/>
    <w:rsid w:val="00592397"/>
    <w:rsid w:val="00592977"/>
    <w:rsid w:val="00593673"/>
    <w:rsid w:val="00593CB4"/>
    <w:rsid w:val="00593E68"/>
    <w:rsid w:val="00594652"/>
    <w:rsid w:val="005948CA"/>
    <w:rsid w:val="0059552A"/>
    <w:rsid w:val="00595939"/>
    <w:rsid w:val="00597B3C"/>
    <w:rsid w:val="005A0362"/>
    <w:rsid w:val="005A11E2"/>
    <w:rsid w:val="005A184C"/>
    <w:rsid w:val="005A237B"/>
    <w:rsid w:val="005A474A"/>
    <w:rsid w:val="005A52AC"/>
    <w:rsid w:val="005A5EB9"/>
    <w:rsid w:val="005A5F83"/>
    <w:rsid w:val="005A62BE"/>
    <w:rsid w:val="005A7188"/>
    <w:rsid w:val="005B0028"/>
    <w:rsid w:val="005B051B"/>
    <w:rsid w:val="005B08E6"/>
    <w:rsid w:val="005B0D7C"/>
    <w:rsid w:val="005B0D93"/>
    <w:rsid w:val="005B0E86"/>
    <w:rsid w:val="005B185D"/>
    <w:rsid w:val="005B1914"/>
    <w:rsid w:val="005B1ADD"/>
    <w:rsid w:val="005B2307"/>
    <w:rsid w:val="005B290B"/>
    <w:rsid w:val="005B3306"/>
    <w:rsid w:val="005B34BE"/>
    <w:rsid w:val="005B5CB1"/>
    <w:rsid w:val="005B5CC4"/>
    <w:rsid w:val="005B6157"/>
    <w:rsid w:val="005B6585"/>
    <w:rsid w:val="005B6854"/>
    <w:rsid w:val="005B7C23"/>
    <w:rsid w:val="005B7D18"/>
    <w:rsid w:val="005B7EA6"/>
    <w:rsid w:val="005C1943"/>
    <w:rsid w:val="005C2452"/>
    <w:rsid w:val="005C2EF8"/>
    <w:rsid w:val="005C2FFD"/>
    <w:rsid w:val="005C37A0"/>
    <w:rsid w:val="005C3851"/>
    <w:rsid w:val="005C4034"/>
    <w:rsid w:val="005C483A"/>
    <w:rsid w:val="005C4E3D"/>
    <w:rsid w:val="005C5A57"/>
    <w:rsid w:val="005C5FED"/>
    <w:rsid w:val="005C651C"/>
    <w:rsid w:val="005C656A"/>
    <w:rsid w:val="005C7FA3"/>
    <w:rsid w:val="005D015C"/>
    <w:rsid w:val="005D05E0"/>
    <w:rsid w:val="005D09C1"/>
    <w:rsid w:val="005D120B"/>
    <w:rsid w:val="005D1427"/>
    <w:rsid w:val="005D2178"/>
    <w:rsid w:val="005D22D3"/>
    <w:rsid w:val="005D2411"/>
    <w:rsid w:val="005D3327"/>
    <w:rsid w:val="005D457F"/>
    <w:rsid w:val="005D49C8"/>
    <w:rsid w:val="005D5607"/>
    <w:rsid w:val="005D5DA0"/>
    <w:rsid w:val="005D602C"/>
    <w:rsid w:val="005D63F4"/>
    <w:rsid w:val="005D687E"/>
    <w:rsid w:val="005D6A2B"/>
    <w:rsid w:val="005D6AD9"/>
    <w:rsid w:val="005D72F9"/>
    <w:rsid w:val="005D7A98"/>
    <w:rsid w:val="005E012F"/>
    <w:rsid w:val="005E1560"/>
    <w:rsid w:val="005E1EE5"/>
    <w:rsid w:val="005E3248"/>
    <w:rsid w:val="005E37E9"/>
    <w:rsid w:val="005E4402"/>
    <w:rsid w:val="005E4B8C"/>
    <w:rsid w:val="005E50A8"/>
    <w:rsid w:val="005E512C"/>
    <w:rsid w:val="005E750A"/>
    <w:rsid w:val="005F001D"/>
    <w:rsid w:val="005F03DB"/>
    <w:rsid w:val="005F2C8A"/>
    <w:rsid w:val="005F3B37"/>
    <w:rsid w:val="005F48F1"/>
    <w:rsid w:val="005F5564"/>
    <w:rsid w:val="005F605D"/>
    <w:rsid w:val="005F6158"/>
    <w:rsid w:val="005F71AB"/>
    <w:rsid w:val="005F761F"/>
    <w:rsid w:val="0060008D"/>
    <w:rsid w:val="0060077A"/>
    <w:rsid w:val="00601011"/>
    <w:rsid w:val="00601054"/>
    <w:rsid w:val="00601DD1"/>
    <w:rsid w:val="00601DEF"/>
    <w:rsid w:val="00601E59"/>
    <w:rsid w:val="00602CC0"/>
    <w:rsid w:val="006034C1"/>
    <w:rsid w:val="00603A46"/>
    <w:rsid w:val="00604510"/>
    <w:rsid w:val="00604E52"/>
    <w:rsid w:val="00606194"/>
    <w:rsid w:val="00607A55"/>
    <w:rsid w:val="0061115C"/>
    <w:rsid w:val="00611550"/>
    <w:rsid w:val="00611A49"/>
    <w:rsid w:val="00613017"/>
    <w:rsid w:val="00613A54"/>
    <w:rsid w:val="00614819"/>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404F"/>
    <w:rsid w:val="00624AAD"/>
    <w:rsid w:val="00625BD5"/>
    <w:rsid w:val="00625C0E"/>
    <w:rsid w:val="00625DFB"/>
    <w:rsid w:val="006277B7"/>
    <w:rsid w:val="00627A01"/>
    <w:rsid w:val="00630438"/>
    <w:rsid w:val="006318F7"/>
    <w:rsid w:val="00631A09"/>
    <w:rsid w:val="00632139"/>
    <w:rsid w:val="006325E4"/>
    <w:rsid w:val="00633E0D"/>
    <w:rsid w:val="006342A2"/>
    <w:rsid w:val="00634D1A"/>
    <w:rsid w:val="00637120"/>
    <w:rsid w:val="00637179"/>
    <w:rsid w:val="00637D3A"/>
    <w:rsid w:val="006407AA"/>
    <w:rsid w:val="00640BD8"/>
    <w:rsid w:val="00640EF8"/>
    <w:rsid w:val="00641804"/>
    <w:rsid w:val="006418ED"/>
    <w:rsid w:val="00641BA8"/>
    <w:rsid w:val="00641C5F"/>
    <w:rsid w:val="00642A9E"/>
    <w:rsid w:val="00642B13"/>
    <w:rsid w:val="006431FF"/>
    <w:rsid w:val="0064345F"/>
    <w:rsid w:val="00643C2B"/>
    <w:rsid w:val="00645F7D"/>
    <w:rsid w:val="00646100"/>
    <w:rsid w:val="006476CA"/>
    <w:rsid w:val="006520BC"/>
    <w:rsid w:val="00653F30"/>
    <w:rsid w:val="006544EC"/>
    <w:rsid w:val="00654855"/>
    <w:rsid w:val="00654967"/>
    <w:rsid w:val="00654D3C"/>
    <w:rsid w:val="006552AE"/>
    <w:rsid w:val="00655773"/>
    <w:rsid w:val="00655A93"/>
    <w:rsid w:val="00656364"/>
    <w:rsid w:val="006563CA"/>
    <w:rsid w:val="0065686E"/>
    <w:rsid w:val="00656A7B"/>
    <w:rsid w:val="006578FC"/>
    <w:rsid w:val="00657AAB"/>
    <w:rsid w:val="006608AB"/>
    <w:rsid w:val="00660E52"/>
    <w:rsid w:val="0066143F"/>
    <w:rsid w:val="006620DA"/>
    <w:rsid w:val="00662BCC"/>
    <w:rsid w:val="00662C42"/>
    <w:rsid w:val="0066370E"/>
    <w:rsid w:val="00664587"/>
    <w:rsid w:val="006659D8"/>
    <w:rsid w:val="00666BD7"/>
    <w:rsid w:val="00666F25"/>
    <w:rsid w:val="00667C1C"/>
    <w:rsid w:val="0067001E"/>
    <w:rsid w:val="0067001F"/>
    <w:rsid w:val="00670A43"/>
    <w:rsid w:val="00670CBE"/>
    <w:rsid w:val="00671495"/>
    <w:rsid w:val="006725FC"/>
    <w:rsid w:val="0067273A"/>
    <w:rsid w:val="00673510"/>
    <w:rsid w:val="00673A41"/>
    <w:rsid w:val="00673B95"/>
    <w:rsid w:val="00673DD4"/>
    <w:rsid w:val="006740FC"/>
    <w:rsid w:val="00674AEB"/>
    <w:rsid w:val="0067655A"/>
    <w:rsid w:val="0067785F"/>
    <w:rsid w:val="006811F2"/>
    <w:rsid w:val="00681785"/>
    <w:rsid w:val="006828D8"/>
    <w:rsid w:val="00682AD1"/>
    <w:rsid w:val="0068455C"/>
    <w:rsid w:val="00684887"/>
    <w:rsid w:val="0068490F"/>
    <w:rsid w:val="006850CE"/>
    <w:rsid w:val="006867FA"/>
    <w:rsid w:val="00687C4D"/>
    <w:rsid w:val="00691804"/>
    <w:rsid w:val="00691B69"/>
    <w:rsid w:val="00692778"/>
    <w:rsid w:val="00692779"/>
    <w:rsid w:val="00692F47"/>
    <w:rsid w:val="00693AAD"/>
    <w:rsid w:val="00693BD3"/>
    <w:rsid w:val="00693C8E"/>
    <w:rsid w:val="00695D91"/>
    <w:rsid w:val="006969BA"/>
    <w:rsid w:val="00696C0F"/>
    <w:rsid w:val="00697FF1"/>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2A0C"/>
    <w:rsid w:val="006B3FD4"/>
    <w:rsid w:val="006B490F"/>
    <w:rsid w:val="006B49BC"/>
    <w:rsid w:val="006B4CDA"/>
    <w:rsid w:val="006B5493"/>
    <w:rsid w:val="006B580F"/>
    <w:rsid w:val="006B72E4"/>
    <w:rsid w:val="006B7584"/>
    <w:rsid w:val="006B77E2"/>
    <w:rsid w:val="006C10C0"/>
    <w:rsid w:val="006C1136"/>
    <w:rsid w:val="006C1B1D"/>
    <w:rsid w:val="006C28CC"/>
    <w:rsid w:val="006C32BB"/>
    <w:rsid w:val="006C3747"/>
    <w:rsid w:val="006C3DED"/>
    <w:rsid w:val="006C41A8"/>
    <w:rsid w:val="006C47C8"/>
    <w:rsid w:val="006C6AD3"/>
    <w:rsid w:val="006C7015"/>
    <w:rsid w:val="006C713F"/>
    <w:rsid w:val="006C7760"/>
    <w:rsid w:val="006C7776"/>
    <w:rsid w:val="006C79C0"/>
    <w:rsid w:val="006C7EEA"/>
    <w:rsid w:val="006D052F"/>
    <w:rsid w:val="006D07CA"/>
    <w:rsid w:val="006D174B"/>
    <w:rsid w:val="006D1DEB"/>
    <w:rsid w:val="006D1F0C"/>
    <w:rsid w:val="006D233A"/>
    <w:rsid w:val="006D3356"/>
    <w:rsid w:val="006D3563"/>
    <w:rsid w:val="006D4785"/>
    <w:rsid w:val="006D522C"/>
    <w:rsid w:val="006D56AA"/>
    <w:rsid w:val="006D579A"/>
    <w:rsid w:val="006D6D9B"/>
    <w:rsid w:val="006D7795"/>
    <w:rsid w:val="006D7ACB"/>
    <w:rsid w:val="006E00EF"/>
    <w:rsid w:val="006E06BB"/>
    <w:rsid w:val="006E1051"/>
    <w:rsid w:val="006E10E5"/>
    <w:rsid w:val="006E1355"/>
    <w:rsid w:val="006E190A"/>
    <w:rsid w:val="006E1A7A"/>
    <w:rsid w:val="006E39D8"/>
    <w:rsid w:val="006E4723"/>
    <w:rsid w:val="006E477D"/>
    <w:rsid w:val="006E5844"/>
    <w:rsid w:val="006E695D"/>
    <w:rsid w:val="006E716F"/>
    <w:rsid w:val="006E7D89"/>
    <w:rsid w:val="006E7DA9"/>
    <w:rsid w:val="006E7DEE"/>
    <w:rsid w:val="006F01B4"/>
    <w:rsid w:val="006F01E7"/>
    <w:rsid w:val="006F07D9"/>
    <w:rsid w:val="006F13AA"/>
    <w:rsid w:val="006F1C3A"/>
    <w:rsid w:val="006F1F3A"/>
    <w:rsid w:val="006F20CD"/>
    <w:rsid w:val="006F260B"/>
    <w:rsid w:val="006F3C5E"/>
    <w:rsid w:val="006F4101"/>
    <w:rsid w:val="006F61D7"/>
    <w:rsid w:val="006F70DE"/>
    <w:rsid w:val="006F785E"/>
    <w:rsid w:val="006F7EB8"/>
    <w:rsid w:val="007003A9"/>
    <w:rsid w:val="0070094A"/>
    <w:rsid w:val="00700AA4"/>
    <w:rsid w:val="00702DD7"/>
    <w:rsid w:val="007047D3"/>
    <w:rsid w:val="00705663"/>
    <w:rsid w:val="00705C40"/>
    <w:rsid w:val="007102EC"/>
    <w:rsid w:val="00710757"/>
    <w:rsid w:val="0071087E"/>
    <w:rsid w:val="00710E1B"/>
    <w:rsid w:val="00711898"/>
    <w:rsid w:val="00714066"/>
    <w:rsid w:val="0071444D"/>
    <w:rsid w:val="007147C2"/>
    <w:rsid w:val="00715B8D"/>
    <w:rsid w:val="00716894"/>
    <w:rsid w:val="007169A8"/>
    <w:rsid w:val="00717A74"/>
    <w:rsid w:val="00720311"/>
    <w:rsid w:val="0072114C"/>
    <w:rsid w:val="00721648"/>
    <w:rsid w:val="007218DF"/>
    <w:rsid w:val="007229A1"/>
    <w:rsid w:val="00722F18"/>
    <w:rsid w:val="0072347B"/>
    <w:rsid w:val="007235AA"/>
    <w:rsid w:val="00723CD1"/>
    <w:rsid w:val="00725AEB"/>
    <w:rsid w:val="00725B49"/>
    <w:rsid w:val="00725E35"/>
    <w:rsid w:val="0072644D"/>
    <w:rsid w:val="007273D1"/>
    <w:rsid w:val="00730151"/>
    <w:rsid w:val="00730D35"/>
    <w:rsid w:val="00732289"/>
    <w:rsid w:val="00732408"/>
    <w:rsid w:val="00732BBB"/>
    <w:rsid w:val="0073374F"/>
    <w:rsid w:val="00734267"/>
    <w:rsid w:val="007343FD"/>
    <w:rsid w:val="0073449B"/>
    <w:rsid w:val="0073473F"/>
    <w:rsid w:val="007347F3"/>
    <w:rsid w:val="00734C8F"/>
    <w:rsid w:val="00734D59"/>
    <w:rsid w:val="00735915"/>
    <w:rsid w:val="00735C21"/>
    <w:rsid w:val="0073614A"/>
    <w:rsid w:val="00736158"/>
    <w:rsid w:val="007365D5"/>
    <w:rsid w:val="00736E5B"/>
    <w:rsid w:val="00736FF2"/>
    <w:rsid w:val="00736FF9"/>
    <w:rsid w:val="007372A8"/>
    <w:rsid w:val="00740030"/>
    <w:rsid w:val="00740927"/>
    <w:rsid w:val="00740C8C"/>
    <w:rsid w:val="00740E16"/>
    <w:rsid w:val="00741048"/>
    <w:rsid w:val="00741683"/>
    <w:rsid w:val="007416C6"/>
    <w:rsid w:val="00741AC4"/>
    <w:rsid w:val="007421DC"/>
    <w:rsid w:val="00742CA5"/>
    <w:rsid w:val="007433E5"/>
    <w:rsid w:val="007441D8"/>
    <w:rsid w:val="00744DE1"/>
    <w:rsid w:val="007451C1"/>
    <w:rsid w:val="007460D7"/>
    <w:rsid w:val="00746730"/>
    <w:rsid w:val="00750566"/>
    <w:rsid w:val="007513F0"/>
    <w:rsid w:val="007515BC"/>
    <w:rsid w:val="00752606"/>
    <w:rsid w:val="0075402E"/>
    <w:rsid w:val="00756B83"/>
    <w:rsid w:val="00756D3D"/>
    <w:rsid w:val="007573B2"/>
    <w:rsid w:val="007574BB"/>
    <w:rsid w:val="0075764C"/>
    <w:rsid w:val="00757897"/>
    <w:rsid w:val="007616E5"/>
    <w:rsid w:val="0076204C"/>
    <w:rsid w:val="00762198"/>
    <w:rsid w:val="00762D65"/>
    <w:rsid w:val="00763B8F"/>
    <w:rsid w:val="00763CE8"/>
    <w:rsid w:val="007647AF"/>
    <w:rsid w:val="00765E5E"/>
    <w:rsid w:val="007705F9"/>
    <w:rsid w:val="00770792"/>
    <w:rsid w:val="007709DD"/>
    <w:rsid w:val="007737B5"/>
    <w:rsid w:val="00774BF5"/>
    <w:rsid w:val="00774FFE"/>
    <w:rsid w:val="00775638"/>
    <w:rsid w:val="00775677"/>
    <w:rsid w:val="0077599A"/>
    <w:rsid w:val="00776811"/>
    <w:rsid w:val="0077724D"/>
    <w:rsid w:val="00777353"/>
    <w:rsid w:val="00780CD6"/>
    <w:rsid w:val="00781A40"/>
    <w:rsid w:val="00781A64"/>
    <w:rsid w:val="00782EA4"/>
    <w:rsid w:val="00782F1B"/>
    <w:rsid w:val="00785461"/>
    <w:rsid w:val="00785985"/>
    <w:rsid w:val="00786FF3"/>
    <w:rsid w:val="007876CF"/>
    <w:rsid w:val="00787B77"/>
    <w:rsid w:val="00791204"/>
    <w:rsid w:val="00791665"/>
    <w:rsid w:val="00792298"/>
    <w:rsid w:val="00792BE5"/>
    <w:rsid w:val="00793090"/>
    <w:rsid w:val="00795BA7"/>
    <w:rsid w:val="00796C9B"/>
    <w:rsid w:val="00796F2A"/>
    <w:rsid w:val="0079788B"/>
    <w:rsid w:val="007A0176"/>
    <w:rsid w:val="007A0314"/>
    <w:rsid w:val="007A0390"/>
    <w:rsid w:val="007A0F2A"/>
    <w:rsid w:val="007A1D1B"/>
    <w:rsid w:val="007A2362"/>
    <w:rsid w:val="007A2A17"/>
    <w:rsid w:val="007A2F67"/>
    <w:rsid w:val="007A323F"/>
    <w:rsid w:val="007A3349"/>
    <w:rsid w:val="007A3918"/>
    <w:rsid w:val="007A4DF6"/>
    <w:rsid w:val="007A5398"/>
    <w:rsid w:val="007A5B6E"/>
    <w:rsid w:val="007A5D0E"/>
    <w:rsid w:val="007A5D9B"/>
    <w:rsid w:val="007A5E69"/>
    <w:rsid w:val="007A75DF"/>
    <w:rsid w:val="007B0CD9"/>
    <w:rsid w:val="007B0E33"/>
    <w:rsid w:val="007B0E89"/>
    <w:rsid w:val="007B1272"/>
    <w:rsid w:val="007B136D"/>
    <w:rsid w:val="007B2C38"/>
    <w:rsid w:val="007B2E54"/>
    <w:rsid w:val="007B56A8"/>
    <w:rsid w:val="007B66A9"/>
    <w:rsid w:val="007B7498"/>
    <w:rsid w:val="007B7AEE"/>
    <w:rsid w:val="007C1D65"/>
    <w:rsid w:val="007C1FD9"/>
    <w:rsid w:val="007C28D5"/>
    <w:rsid w:val="007C32D5"/>
    <w:rsid w:val="007C3593"/>
    <w:rsid w:val="007C500F"/>
    <w:rsid w:val="007C575C"/>
    <w:rsid w:val="007C5B51"/>
    <w:rsid w:val="007C5C9B"/>
    <w:rsid w:val="007C5F5E"/>
    <w:rsid w:val="007C6589"/>
    <w:rsid w:val="007C6C24"/>
    <w:rsid w:val="007C751E"/>
    <w:rsid w:val="007C7EB6"/>
    <w:rsid w:val="007C7FFD"/>
    <w:rsid w:val="007D03A1"/>
    <w:rsid w:val="007D1E16"/>
    <w:rsid w:val="007D2702"/>
    <w:rsid w:val="007D2A5D"/>
    <w:rsid w:val="007D2F75"/>
    <w:rsid w:val="007D3839"/>
    <w:rsid w:val="007D3967"/>
    <w:rsid w:val="007D3DAA"/>
    <w:rsid w:val="007D5424"/>
    <w:rsid w:val="007D5EE9"/>
    <w:rsid w:val="007D6473"/>
    <w:rsid w:val="007D710E"/>
    <w:rsid w:val="007D7952"/>
    <w:rsid w:val="007D7E3A"/>
    <w:rsid w:val="007E1177"/>
    <w:rsid w:val="007E1CCA"/>
    <w:rsid w:val="007E21DA"/>
    <w:rsid w:val="007E22E7"/>
    <w:rsid w:val="007E2893"/>
    <w:rsid w:val="007E3507"/>
    <w:rsid w:val="007E4078"/>
    <w:rsid w:val="007E4232"/>
    <w:rsid w:val="007E43A0"/>
    <w:rsid w:val="007E5C74"/>
    <w:rsid w:val="007E5F16"/>
    <w:rsid w:val="007E69BB"/>
    <w:rsid w:val="007E6AB8"/>
    <w:rsid w:val="007E6B23"/>
    <w:rsid w:val="007E7E96"/>
    <w:rsid w:val="007F0DF4"/>
    <w:rsid w:val="007F0F93"/>
    <w:rsid w:val="007F2109"/>
    <w:rsid w:val="007F21C5"/>
    <w:rsid w:val="007F241C"/>
    <w:rsid w:val="007F2562"/>
    <w:rsid w:val="007F26EE"/>
    <w:rsid w:val="007F324F"/>
    <w:rsid w:val="007F366D"/>
    <w:rsid w:val="007F3849"/>
    <w:rsid w:val="007F3EF1"/>
    <w:rsid w:val="007F5179"/>
    <w:rsid w:val="007F56C5"/>
    <w:rsid w:val="007F7004"/>
    <w:rsid w:val="0080056E"/>
    <w:rsid w:val="00801457"/>
    <w:rsid w:val="00801BCE"/>
    <w:rsid w:val="00801E7D"/>
    <w:rsid w:val="00802515"/>
    <w:rsid w:val="00803A3F"/>
    <w:rsid w:val="00803BFF"/>
    <w:rsid w:val="008047B6"/>
    <w:rsid w:val="008051F8"/>
    <w:rsid w:val="008057BD"/>
    <w:rsid w:val="00805BE2"/>
    <w:rsid w:val="00806A8E"/>
    <w:rsid w:val="00806ABD"/>
    <w:rsid w:val="00807232"/>
    <w:rsid w:val="008079E5"/>
    <w:rsid w:val="0081059B"/>
    <w:rsid w:val="00810F06"/>
    <w:rsid w:val="0081144C"/>
    <w:rsid w:val="008115EE"/>
    <w:rsid w:val="0081283F"/>
    <w:rsid w:val="00812C0C"/>
    <w:rsid w:val="00812CD7"/>
    <w:rsid w:val="00813194"/>
    <w:rsid w:val="00813257"/>
    <w:rsid w:val="0081347B"/>
    <w:rsid w:val="008139F1"/>
    <w:rsid w:val="00814079"/>
    <w:rsid w:val="0081480A"/>
    <w:rsid w:val="00814EAD"/>
    <w:rsid w:val="0081576A"/>
    <w:rsid w:val="008169C5"/>
    <w:rsid w:val="00817774"/>
    <w:rsid w:val="008202EB"/>
    <w:rsid w:val="008205C0"/>
    <w:rsid w:val="00820F86"/>
    <w:rsid w:val="00821092"/>
    <w:rsid w:val="00821199"/>
    <w:rsid w:val="008233F6"/>
    <w:rsid w:val="00824238"/>
    <w:rsid w:val="008242C5"/>
    <w:rsid w:val="00824600"/>
    <w:rsid w:val="0082664E"/>
    <w:rsid w:val="00827AEB"/>
    <w:rsid w:val="00827F88"/>
    <w:rsid w:val="008315CE"/>
    <w:rsid w:val="0083185A"/>
    <w:rsid w:val="008336A5"/>
    <w:rsid w:val="00833DE9"/>
    <w:rsid w:val="00835474"/>
    <w:rsid w:val="00836DF1"/>
    <w:rsid w:val="008373C0"/>
    <w:rsid w:val="0084105A"/>
    <w:rsid w:val="0084145F"/>
    <w:rsid w:val="008419E9"/>
    <w:rsid w:val="00841DA2"/>
    <w:rsid w:val="00843026"/>
    <w:rsid w:val="00843890"/>
    <w:rsid w:val="00844AE0"/>
    <w:rsid w:val="00844CB5"/>
    <w:rsid w:val="00844F78"/>
    <w:rsid w:val="008450BE"/>
    <w:rsid w:val="008458F6"/>
    <w:rsid w:val="00845AED"/>
    <w:rsid w:val="0084708E"/>
    <w:rsid w:val="00851AE4"/>
    <w:rsid w:val="00852697"/>
    <w:rsid w:val="008528FF"/>
    <w:rsid w:val="008531E9"/>
    <w:rsid w:val="00853E98"/>
    <w:rsid w:val="0085492C"/>
    <w:rsid w:val="00855019"/>
    <w:rsid w:val="0085532E"/>
    <w:rsid w:val="008554B6"/>
    <w:rsid w:val="008554E1"/>
    <w:rsid w:val="0085598D"/>
    <w:rsid w:val="008559B8"/>
    <w:rsid w:val="00855DD6"/>
    <w:rsid w:val="00856919"/>
    <w:rsid w:val="00856CB2"/>
    <w:rsid w:val="008576F6"/>
    <w:rsid w:val="00857E1C"/>
    <w:rsid w:val="00857FF2"/>
    <w:rsid w:val="00860941"/>
    <w:rsid w:val="00860B59"/>
    <w:rsid w:val="0086155C"/>
    <w:rsid w:val="00861AD3"/>
    <w:rsid w:val="00862771"/>
    <w:rsid w:val="008633B1"/>
    <w:rsid w:val="00863A1C"/>
    <w:rsid w:val="008650B4"/>
    <w:rsid w:val="0086682F"/>
    <w:rsid w:val="00867328"/>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F54"/>
    <w:rsid w:val="00877292"/>
    <w:rsid w:val="0087754A"/>
    <w:rsid w:val="0087766C"/>
    <w:rsid w:val="00880552"/>
    <w:rsid w:val="00880C7E"/>
    <w:rsid w:val="008839DA"/>
    <w:rsid w:val="00884089"/>
    <w:rsid w:val="00884EE8"/>
    <w:rsid w:val="00885168"/>
    <w:rsid w:val="0088615F"/>
    <w:rsid w:val="0089048E"/>
    <w:rsid w:val="0089173B"/>
    <w:rsid w:val="00891E76"/>
    <w:rsid w:val="0089220F"/>
    <w:rsid w:val="008924C1"/>
    <w:rsid w:val="008935AA"/>
    <w:rsid w:val="0089384F"/>
    <w:rsid w:val="00894E66"/>
    <w:rsid w:val="008951CA"/>
    <w:rsid w:val="00895C4B"/>
    <w:rsid w:val="008963F0"/>
    <w:rsid w:val="00896BD5"/>
    <w:rsid w:val="00897444"/>
    <w:rsid w:val="008978CF"/>
    <w:rsid w:val="0089799E"/>
    <w:rsid w:val="008A03A5"/>
    <w:rsid w:val="008A06D7"/>
    <w:rsid w:val="008A0DF3"/>
    <w:rsid w:val="008A12E2"/>
    <w:rsid w:val="008A1919"/>
    <w:rsid w:val="008A1B76"/>
    <w:rsid w:val="008A2519"/>
    <w:rsid w:val="008A282C"/>
    <w:rsid w:val="008A3765"/>
    <w:rsid w:val="008A4138"/>
    <w:rsid w:val="008A44D6"/>
    <w:rsid w:val="008A4CC2"/>
    <w:rsid w:val="008A4DB1"/>
    <w:rsid w:val="008A5D96"/>
    <w:rsid w:val="008A6E96"/>
    <w:rsid w:val="008A7BB5"/>
    <w:rsid w:val="008B0922"/>
    <w:rsid w:val="008B1DF8"/>
    <w:rsid w:val="008B2357"/>
    <w:rsid w:val="008B3B7F"/>
    <w:rsid w:val="008B4826"/>
    <w:rsid w:val="008B5AB3"/>
    <w:rsid w:val="008B5CCB"/>
    <w:rsid w:val="008B666C"/>
    <w:rsid w:val="008B6765"/>
    <w:rsid w:val="008B6848"/>
    <w:rsid w:val="008B7265"/>
    <w:rsid w:val="008B76E8"/>
    <w:rsid w:val="008C2BBC"/>
    <w:rsid w:val="008C2FA1"/>
    <w:rsid w:val="008C3245"/>
    <w:rsid w:val="008C37E5"/>
    <w:rsid w:val="008C3F59"/>
    <w:rsid w:val="008C57C2"/>
    <w:rsid w:val="008C58DF"/>
    <w:rsid w:val="008D0090"/>
    <w:rsid w:val="008D1369"/>
    <w:rsid w:val="008D189A"/>
    <w:rsid w:val="008D2C4C"/>
    <w:rsid w:val="008D36ED"/>
    <w:rsid w:val="008D41B3"/>
    <w:rsid w:val="008D5964"/>
    <w:rsid w:val="008D5C70"/>
    <w:rsid w:val="008D60EF"/>
    <w:rsid w:val="008D7AB7"/>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19BD"/>
    <w:rsid w:val="008F23E5"/>
    <w:rsid w:val="008F35BB"/>
    <w:rsid w:val="008F4298"/>
    <w:rsid w:val="008F46C2"/>
    <w:rsid w:val="008F5209"/>
    <w:rsid w:val="008F6F29"/>
    <w:rsid w:val="008F7068"/>
    <w:rsid w:val="008F7974"/>
    <w:rsid w:val="009021B9"/>
    <w:rsid w:val="009022A6"/>
    <w:rsid w:val="00902912"/>
    <w:rsid w:val="00902D00"/>
    <w:rsid w:val="00903049"/>
    <w:rsid w:val="0090360E"/>
    <w:rsid w:val="00903D37"/>
    <w:rsid w:val="0090553A"/>
    <w:rsid w:val="00906F91"/>
    <w:rsid w:val="009079D1"/>
    <w:rsid w:val="0091055D"/>
    <w:rsid w:val="00911958"/>
    <w:rsid w:val="00912F1D"/>
    <w:rsid w:val="009141C6"/>
    <w:rsid w:val="0091468B"/>
    <w:rsid w:val="00914C61"/>
    <w:rsid w:val="009157D9"/>
    <w:rsid w:val="00916923"/>
    <w:rsid w:val="00917B3F"/>
    <w:rsid w:val="00917D6F"/>
    <w:rsid w:val="0092007F"/>
    <w:rsid w:val="009201C9"/>
    <w:rsid w:val="0092073B"/>
    <w:rsid w:val="00920E85"/>
    <w:rsid w:val="00921B1A"/>
    <w:rsid w:val="00921B7F"/>
    <w:rsid w:val="00921DDA"/>
    <w:rsid w:val="00921EBC"/>
    <w:rsid w:val="00922DE1"/>
    <w:rsid w:val="00923A73"/>
    <w:rsid w:val="0092411C"/>
    <w:rsid w:val="00925941"/>
    <w:rsid w:val="0092600D"/>
    <w:rsid w:val="009264D6"/>
    <w:rsid w:val="009276AD"/>
    <w:rsid w:val="00930345"/>
    <w:rsid w:val="0093039D"/>
    <w:rsid w:val="00931E4F"/>
    <w:rsid w:val="00932B86"/>
    <w:rsid w:val="0093364D"/>
    <w:rsid w:val="009337E6"/>
    <w:rsid w:val="0093395C"/>
    <w:rsid w:val="009340E4"/>
    <w:rsid w:val="0093429F"/>
    <w:rsid w:val="00934788"/>
    <w:rsid w:val="009347EC"/>
    <w:rsid w:val="00935ED9"/>
    <w:rsid w:val="00936574"/>
    <w:rsid w:val="00937EC5"/>
    <w:rsid w:val="00937EE1"/>
    <w:rsid w:val="00940C2D"/>
    <w:rsid w:val="00943BCE"/>
    <w:rsid w:val="009445C3"/>
    <w:rsid w:val="00944EB0"/>
    <w:rsid w:val="00945902"/>
    <w:rsid w:val="00945B7E"/>
    <w:rsid w:val="00945DBE"/>
    <w:rsid w:val="00946662"/>
    <w:rsid w:val="00946F7F"/>
    <w:rsid w:val="009508A0"/>
    <w:rsid w:val="00953EDC"/>
    <w:rsid w:val="00953FF0"/>
    <w:rsid w:val="009542F5"/>
    <w:rsid w:val="00954950"/>
    <w:rsid w:val="00955432"/>
    <w:rsid w:val="00955963"/>
    <w:rsid w:val="0095604D"/>
    <w:rsid w:val="00956474"/>
    <w:rsid w:val="009566A5"/>
    <w:rsid w:val="00957702"/>
    <w:rsid w:val="00960346"/>
    <w:rsid w:val="009617D3"/>
    <w:rsid w:val="009628E9"/>
    <w:rsid w:val="009629BE"/>
    <w:rsid w:val="00962C63"/>
    <w:rsid w:val="00964061"/>
    <w:rsid w:val="0096463B"/>
    <w:rsid w:val="00964EAA"/>
    <w:rsid w:val="00967869"/>
    <w:rsid w:val="0096796E"/>
    <w:rsid w:val="00967DA5"/>
    <w:rsid w:val="00971A1B"/>
    <w:rsid w:val="00971A46"/>
    <w:rsid w:val="00971BF7"/>
    <w:rsid w:val="00971F24"/>
    <w:rsid w:val="00971F54"/>
    <w:rsid w:val="009725C5"/>
    <w:rsid w:val="00972AEA"/>
    <w:rsid w:val="00972B4E"/>
    <w:rsid w:val="00973F40"/>
    <w:rsid w:val="00976F59"/>
    <w:rsid w:val="00977299"/>
    <w:rsid w:val="0097736F"/>
    <w:rsid w:val="00977520"/>
    <w:rsid w:val="0098056C"/>
    <w:rsid w:val="0098072E"/>
    <w:rsid w:val="00980900"/>
    <w:rsid w:val="009823AF"/>
    <w:rsid w:val="009831DB"/>
    <w:rsid w:val="00983D6A"/>
    <w:rsid w:val="00983EDC"/>
    <w:rsid w:val="00983EED"/>
    <w:rsid w:val="009849EF"/>
    <w:rsid w:val="009850C9"/>
    <w:rsid w:val="00986909"/>
    <w:rsid w:val="00986DB7"/>
    <w:rsid w:val="009870A5"/>
    <w:rsid w:val="00987252"/>
    <w:rsid w:val="00987465"/>
    <w:rsid w:val="00987917"/>
    <w:rsid w:val="0099041F"/>
    <w:rsid w:val="00990B6C"/>
    <w:rsid w:val="00990C3A"/>
    <w:rsid w:val="00991FA0"/>
    <w:rsid w:val="009934CF"/>
    <w:rsid w:val="00994396"/>
    <w:rsid w:val="00994FB1"/>
    <w:rsid w:val="0099663C"/>
    <w:rsid w:val="0099730E"/>
    <w:rsid w:val="009A0031"/>
    <w:rsid w:val="009A0BCC"/>
    <w:rsid w:val="009A0D75"/>
    <w:rsid w:val="009A2459"/>
    <w:rsid w:val="009A306D"/>
    <w:rsid w:val="009A323E"/>
    <w:rsid w:val="009A33E6"/>
    <w:rsid w:val="009A347A"/>
    <w:rsid w:val="009A3DF5"/>
    <w:rsid w:val="009A3F45"/>
    <w:rsid w:val="009A54B4"/>
    <w:rsid w:val="009A620E"/>
    <w:rsid w:val="009A6606"/>
    <w:rsid w:val="009A6658"/>
    <w:rsid w:val="009A7B89"/>
    <w:rsid w:val="009B1289"/>
    <w:rsid w:val="009B2395"/>
    <w:rsid w:val="009B33A1"/>
    <w:rsid w:val="009B37D1"/>
    <w:rsid w:val="009B3DD8"/>
    <w:rsid w:val="009B3DF9"/>
    <w:rsid w:val="009B610E"/>
    <w:rsid w:val="009B6452"/>
    <w:rsid w:val="009B662C"/>
    <w:rsid w:val="009B6A6F"/>
    <w:rsid w:val="009C031C"/>
    <w:rsid w:val="009C0B58"/>
    <w:rsid w:val="009C0CAA"/>
    <w:rsid w:val="009C1AFE"/>
    <w:rsid w:val="009C295D"/>
    <w:rsid w:val="009C3E33"/>
    <w:rsid w:val="009C447D"/>
    <w:rsid w:val="009C5F24"/>
    <w:rsid w:val="009C7B35"/>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E01F8"/>
    <w:rsid w:val="009E10E1"/>
    <w:rsid w:val="009E110C"/>
    <w:rsid w:val="009E49AA"/>
    <w:rsid w:val="009E5419"/>
    <w:rsid w:val="009E5A6E"/>
    <w:rsid w:val="009E613C"/>
    <w:rsid w:val="009E70E7"/>
    <w:rsid w:val="009F074A"/>
    <w:rsid w:val="009F0CE2"/>
    <w:rsid w:val="009F2492"/>
    <w:rsid w:val="009F25A8"/>
    <w:rsid w:val="009F3A6A"/>
    <w:rsid w:val="009F3B33"/>
    <w:rsid w:val="009F46DC"/>
    <w:rsid w:val="009F4C58"/>
    <w:rsid w:val="009F58BE"/>
    <w:rsid w:val="009F65AF"/>
    <w:rsid w:val="00A01666"/>
    <w:rsid w:val="00A01C00"/>
    <w:rsid w:val="00A02181"/>
    <w:rsid w:val="00A02488"/>
    <w:rsid w:val="00A025B1"/>
    <w:rsid w:val="00A03A1B"/>
    <w:rsid w:val="00A05E6F"/>
    <w:rsid w:val="00A06A67"/>
    <w:rsid w:val="00A06CC5"/>
    <w:rsid w:val="00A06FAC"/>
    <w:rsid w:val="00A07EDA"/>
    <w:rsid w:val="00A07F30"/>
    <w:rsid w:val="00A07F71"/>
    <w:rsid w:val="00A10699"/>
    <w:rsid w:val="00A11CAD"/>
    <w:rsid w:val="00A131FA"/>
    <w:rsid w:val="00A13224"/>
    <w:rsid w:val="00A15DB7"/>
    <w:rsid w:val="00A1620D"/>
    <w:rsid w:val="00A16AC0"/>
    <w:rsid w:val="00A16DC1"/>
    <w:rsid w:val="00A1738B"/>
    <w:rsid w:val="00A2035C"/>
    <w:rsid w:val="00A2054B"/>
    <w:rsid w:val="00A228D6"/>
    <w:rsid w:val="00A22D45"/>
    <w:rsid w:val="00A23D31"/>
    <w:rsid w:val="00A24C9B"/>
    <w:rsid w:val="00A24EE8"/>
    <w:rsid w:val="00A24F2A"/>
    <w:rsid w:val="00A24F33"/>
    <w:rsid w:val="00A25083"/>
    <w:rsid w:val="00A26ECD"/>
    <w:rsid w:val="00A275DE"/>
    <w:rsid w:val="00A27D2B"/>
    <w:rsid w:val="00A30176"/>
    <w:rsid w:val="00A301A7"/>
    <w:rsid w:val="00A30545"/>
    <w:rsid w:val="00A30C34"/>
    <w:rsid w:val="00A30FD3"/>
    <w:rsid w:val="00A32266"/>
    <w:rsid w:val="00A33434"/>
    <w:rsid w:val="00A34223"/>
    <w:rsid w:val="00A344F1"/>
    <w:rsid w:val="00A349AA"/>
    <w:rsid w:val="00A34F11"/>
    <w:rsid w:val="00A35E2F"/>
    <w:rsid w:val="00A36013"/>
    <w:rsid w:val="00A36977"/>
    <w:rsid w:val="00A36BE2"/>
    <w:rsid w:val="00A37891"/>
    <w:rsid w:val="00A37A88"/>
    <w:rsid w:val="00A400AE"/>
    <w:rsid w:val="00A40503"/>
    <w:rsid w:val="00A40A51"/>
    <w:rsid w:val="00A415BA"/>
    <w:rsid w:val="00A437EC"/>
    <w:rsid w:val="00A43816"/>
    <w:rsid w:val="00A43CD2"/>
    <w:rsid w:val="00A4540F"/>
    <w:rsid w:val="00A4594F"/>
    <w:rsid w:val="00A47054"/>
    <w:rsid w:val="00A47916"/>
    <w:rsid w:val="00A47B0A"/>
    <w:rsid w:val="00A5088B"/>
    <w:rsid w:val="00A526EE"/>
    <w:rsid w:val="00A536DA"/>
    <w:rsid w:val="00A53E11"/>
    <w:rsid w:val="00A5406C"/>
    <w:rsid w:val="00A54720"/>
    <w:rsid w:val="00A54801"/>
    <w:rsid w:val="00A55271"/>
    <w:rsid w:val="00A5596D"/>
    <w:rsid w:val="00A56F39"/>
    <w:rsid w:val="00A571CD"/>
    <w:rsid w:val="00A57C3D"/>
    <w:rsid w:val="00A60A2E"/>
    <w:rsid w:val="00A62ED6"/>
    <w:rsid w:val="00A6309E"/>
    <w:rsid w:val="00A64F18"/>
    <w:rsid w:val="00A65FFD"/>
    <w:rsid w:val="00A66808"/>
    <w:rsid w:val="00A6697B"/>
    <w:rsid w:val="00A67022"/>
    <w:rsid w:val="00A67F68"/>
    <w:rsid w:val="00A71340"/>
    <w:rsid w:val="00A719AA"/>
    <w:rsid w:val="00A73DE3"/>
    <w:rsid w:val="00A73DF6"/>
    <w:rsid w:val="00A74C2D"/>
    <w:rsid w:val="00A74D33"/>
    <w:rsid w:val="00A7556B"/>
    <w:rsid w:val="00A7564A"/>
    <w:rsid w:val="00A75BBA"/>
    <w:rsid w:val="00A76B34"/>
    <w:rsid w:val="00A77AED"/>
    <w:rsid w:val="00A8015B"/>
    <w:rsid w:val="00A828B2"/>
    <w:rsid w:val="00A83487"/>
    <w:rsid w:val="00A84A8E"/>
    <w:rsid w:val="00A84E9E"/>
    <w:rsid w:val="00A8522F"/>
    <w:rsid w:val="00A852AC"/>
    <w:rsid w:val="00A854FF"/>
    <w:rsid w:val="00A86DF4"/>
    <w:rsid w:val="00A86E30"/>
    <w:rsid w:val="00A87035"/>
    <w:rsid w:val="00A871C4"/>
    <w:rsid w:val="00A8745D"/>
    <w:rsid w:val="00A87524"/>
    <w:rsid w:val="00A90573"/>
    <w:rsid w:val="00A908DA"/>
    <w:rsid w:val="00A90B7A"/>
    <w:rsid w:val="00A90F9B"/>
    <w:rsid w:val="00A918FA"/>
    <w:rsid w:val="00A921DA"/>
    <w:rsid w:val="00A92694"/>
    <w:rsid w:val="00A93072"/>
    <w:rsid w:val="00A94965"/>
    <w:rsid w:val="00A9629C"/>
    <w:rsid w:val="00A96514"/>
    <w:rsid w:val="00A966F6"/>
    <w:rsid w:val="00A96E80"/>
    <w:rsid w:val="00A97448"/>
    <w:rsid w:val="00A977A8"/>
    <w:rsid w:val="00AA04D2"/>
    <w:rsid w:val="00AA0581"/>
    <w:rsid w:val="00AA184C"/>
    <w:rsid w:val="00AA18DB"/>
    <w:rsid w:val="00AA2289"/>
    <w:rsid w:val="00AA2AFF"/>
    <w:rsid w:val="00AA2E00"/>
    <w:rsid w:val="00AA35D5"/>
    <w:rsid w:val="00AA417B"/>
    <w:rsid w:val="00AA533F"/>
    <w:rsid w:val="00AA58C8"/>
    <w:rsid w:val="00AA5A86"/>
    <w:rsid w:val="00AA6CCD"/>
    <w:rsid w:val="00AA7F48"/>
    <w:rsid w:val="00AB0073"/>
    <w:rsid w:val="00AB010D"/>
    <w:rsid w:val="00AB0749"/>
    <w:rsid w:val="00AB0CBB"/>
    <w:rsid w:val="00AB26B5"/>
    <w:rsid w:val="00AB273B"/>
    <w:rsid w:val="00AB51B1"/>
    <w:rsid w:val="00AB5239"/>
    <w:rsid w:val="00AB5765"/>
    <w:rsid w:val="00AB61AD"/>
    <w:rsid w:val="00AB75E2"/>
    <w:rsid w:val="00AB7659"/>
    <w:rsid w:val="00AB76D8"/>
    <w:rsid w:val="00AB76F6"/>
    <w:rsid w:val="00AB7A1A"/>
    <w:rsid w:val="00AB7ABB"/>
    <w:rsid w:val="00AB7E6A"/>
    <w:rsid w:val="00AC1B50"/>
    <w:rsid w:val="00AC1B61"/>
    <w:rsid w:val="00AC2C6E"/>
    <w:rsid w:val="00AC3DB7"/>
    <w:rsid w:val="00AC5EE6"/>
    <w:rsid w:val="00AC5F9E"/>
    <w:rsid w:val="00AC7DC1"/>
    <w:rsid w:val="00AC7E1F"/>
    <w:rsid w:val="00AD0D24"/>
    <w:rsid w:val="00AD0E38"/>
    <w:rsid w:val="00AD1923"/>
    <w:rsid w:val="00AD1F60"/>
    <w:rsid w:val="00AD214F"/>
    <w:rsid w:val="00AD2195"/>
    <w:rsid w:val="00AD2611"/>
    <w:rsid w:val="00AD27D6"/>
    <w:rsid w:val="00AD38FD"/>
    <w:rsid w:val="00AD390B"/>
    <w:rsid w:val="00AD3AC5"/>
    <w:rsid w:val="00AD3AD9"/>
    <w:rsid w:val="00AD3D57"/>
    <w:rsid w:val="00AD43A4"/>
    <w:rsid w:val="00AD497C"/>
    <w:rsid w:val="00AD4A8A"/>
    <w:rsid w:val="00AD50F9"/>
    <w:rsid w:val="00AD7C5E"/>
    <w:rsid w:val="00AE0B4B"/>
    <w:rsid w:val="00AE0CDB"/>
    <w:rsid w:val="00AE265F"/>
    <w:rsid w:val="00AE3BE3"/>
    <w:rsid w:val="00AE47BF"/>
    <w:rsid w:val="00AE489D"/>
    <w:rsid w:val="00AE4BD1"/>
    <w:rsid w:val="00AE552E"/>
    <w:rsid w:val="00AE65EB"/>
    <w:rsid w:val="00AE7132"/>
    <w:rsid w:val="00AF085A"/>
    <w:rsid w:val="00AF08DA"/>
    <w:rsid w:val="00AF0A77"/>
    <w:rsid w:val="00AF19F2"/>
    <w:rsid w:val="00AF28C8"/>
    <w:rsid w:val="00AF3B03"/>
    <w:rsid w:val="00AF3DDB"/>
    <w:rsid w:val="00AF4C29"/>
    <w:rsid w:val="00AF51A8"/>
    <w:rsid w:val="00AF550F"/>
    <w:rsid w:val="00AF5EA5"/>
    <w:rsid w:val="00AF6432"/>
    <w:rsid w:val="00AF6D3D"/>
    <w:rsid w:val="00AF6DED"/>
    <w:rsid w:val="00AF7502"/>
    <w:rsid w:val="00AF79BD"/>
    <w:rsid w:val="00AF7DB8"/>
    <w:rsid w:val="00B007F7"/>
    <w:rsid w:val="00B00D00"/>
    <w:rsid w:val="00B0103F"/>
    <w:rsid w:val="00B01191"/>
    <w:rsid w:val="00B01BB6"/>
    <w:rsid w:val="00B02445"/>
    <w:rsid w:val="00B03392"/>
    <w:rsid w:val="00B03A25"/>
    <w:rsid w:val="00B04CD6"/>
    <w:rsid w:val="00B04D3E"/>
    <w:rsid w:val="00B05A03"/>
    <w:rsid w:val="00B06882"/>
    <w:rsid w:val="00B077ED"/>
    <w:rsid w:val="00B07F12"/>
    <w:rsid w:val="00B07FE3"/>
    <w:rsid w:val="00B103D7"/>
    <w:rsid w:val="00B10BAE"/>
    <w:rsid w:val="00B116CC"/>
    <w:rsid w:val="00B13121"/>
    <w:rsid w:val="00B1369F"/>
    <w:rsid w:val="00B14154"/>
    <w:rsid w:val="00B1415B"/>
    <w:rsid w:val="00B15278"/>
    <w:rsid w:val="00B15525"/>
    <w:rsid w:val="00B16975"/>
    <w:rsid w:val="00B200CA"/>
    <w:rsid w:val="00B222A2"/>
    <w:rsid w:val="00B234EC"/>
    <w:rsid w:val="00B235FB"/>
    <w:rsid w:val="00B2564D"/>
    <w:rsid w:val="00B26C66"/>
    <w:rsid w:val="00B274AE"/>
    <w:rsid w:val="00B274BF"/>
    <w:rsid w:val="00B27BE1"/>
    <w:rsid w:val="00B30557"/>
    <w:rsid w:val="00B31222"/>
    <w:rsid w:val="00B318C9"/>
    <w:rsid w:val="00B31FDB"/>
    <w:rsid w:val="00B323EF"/>
    <w:rsid w:val="00B330C9"/>
    <w:rsid w:val="00B33258"/>
    <w:rsid w:val="00B35B3B"/>
    <w:rsid w:val="00B37DE4"/>
    <w:rsid w:val="00B40EE4"/>
    <w:rsid w:val="00B4114B"/>
    <w:rsid w:val="00B41DF3"/>
    <w:rsid w:val="00B42006"/>
    <w:rsid w:val="00B4291A"/>
    <w:rsid w:val="00B42C7F"/>
    <w:rsid w:val="00B42E81"/>
    <w:rsid w:val="00B4329D"/>
    <w:rsid w:val="00B44FF5"/>
    <w:rsid w:val="00B45BEE"/>
    <w:rsid w:val="00B46F7A"/>
    <w:rsid w:val="00B5076A"/>
    <w:rsid w:val="00B520F9"/>
    <w:rsid w:val="00B52684"/>
    <w:rsid w:val="00B52812"/>
    <w:rsid w:val="00B5495A"/>
    <w:rsid w:val="00B54A9C"/>
    <w:rsid w:val="00B564B1"/>
    <w:rsid w:val="00B568D8"/>
    <w:rsid w:val="00B56994"/>
    <w:rsid w:val="00B56F24"/>
    <w:rsid w:val="00B577A3"/>
    <w:rsid w:val="00B5785F"/>
    <w:rsid w:val="00B60C10"/>
    <w:rsid w:val="00B6144B"/>
    <w:rsid w:val="00B6170F"/>
    <w:rsid w:val="00B62A2F"/>
    <w:rsid w:val="00B643AF"/>
    <w:rsid w:val="00B64641"/>
    <w:rsid w:val="00B647DE"/>
    <w:rsid w:val="00B65BCE"/>
    <w:rsid w:val="00B66F8B"/>
    <w:rsid w:val="00B7262F"/>
    <w:rsid w:val="00B727C5"/>
    <w:rsid w:val="00B72927"/>
    <w:rsid w:val="00B72A66"/>
    <w:rsid w:val="00B73267"/>
    <w:rsid w:val="00B7364D"/>
    <w:rsid w:val="00B73FD4"/>
    <w:rsid w:val="00B74FC5"/>
    <w:rsid w:val="00B750FC"/>
    <w:rsid w:val="00B75A6C"/>
    <w:rsid w:val="00B762EE"/>
    <w:rsid w:val="00B7795B"/>
    <w:rsid w:val="00B779F7"/>
    <w:rsid w:val="00B80C3D"/>
    <w:rsid w:val="00B80E90"/>
    <w:rsid w:val="00B82F2D"/>
    <w:rsid w:val="00B82F76"/>
    <w:rsid w:val="00B83E2A"/>
    <w:rsid w:val="00B83E38"/>
    <w:rsid w:val="00B83EE1"/>
    <w:rsid w:val="00B8408A"/>
    <w:rsid w:val="00B84F85"/>
    <w:rsid w:val="00B85299"/>
    <w:rsid w:val="00B85DF3"/>
    <w:rsid w:val="00B86101"/>
    <w:rsid w:val="00B867DC"/>
    <w:rsid w:val="00B86C19"/>
    <w:rsid w:val="00B87167"/>
    <w:rsid w:val="00B90737"/>
    <w:rsid w:val="00B90F3B"/>
    <w:rsid w:val="00B9113E"/>
    <w:rsid w:val="00B91CE1"/>
    <w:rsid w:val="00B929E9"/>
    <w:rsid w:val="00B92EDF"/>
    <w:rsid w:val="00B9316E"/>
    <w:rsid w:val="00B93510"/>
    <w:rsid w:val="00B93640"/>
    <w:rsid w:val="00B9398A"/>
    <w:rsid w:val="00B93E33"/>
    <w:rsid w:val="00B93FFB"/>
    <w:rsid w:val="00B94957"/>
    <w:rsid w:val="00B94B67"/>
    <w:rsid w:val="00B954F3"/>
    <w:rsid w:val="00B95BCD"/>
    <w:rsid w:val="00B95CDC"/>
    <w:rsid w:val="00B95CE5"/>
    <w:rsid w:val="00B96107"/>
    <w:rsid w:val="00B9614C"/>
    <w:rsid w:val="00B9698C"/>
    <w:rsid w:val="00B96F60"/>
    <w:rsid w:val="00B97BD4"/>
    <w:rsid w:val="00B97DCD"/>
    <w:rsid w:val="00BA0D0B"/>
    <w:rsid w:val="00BA0D3C"/>
    <w:rsid w:val="00BA1099"/>
    <w:rsid w:val="00BA10DC"/>
    <w:rsid w:val="00BA1732"/>
    <w:rsid w:val="00BA1D50"/>
    <w:rsid w:val="00BA206A"/>
    <w:rsid w:val="00BA4CE5"/>
    <w:rsid w:val="00BA4FDA"/>
    <w:rsid w:val="00BA688A"/>
    <w:rsid w:val="00BA6D03"/>
    <w:rsid w:val="00BB18B8"/>
    <w:rsid w:val="00BB1B3C"/>
    <w:rsid w:val="00BB2848"/>
    <w:rsid w:val="00BB375D"/>
    <w:rsid w:val="00BB391B"/>
    <w:rsid w:val="00BB3D85"/>
    <w:rsid w:val="00BB40A3"/>
    <w:rsid w:val="00BB49A0"/>
    <w:rsid w:val="00BB515F"/>
    <w:rsid w:val="00BB531C"/>
    <w:rsid w:val="00BB532B"/>
    <w:rsid w:val="00BB545D"/>
    <w:rsid w:val="00BB6CA2"/>
    <w:rsid w:val="00BC0924"/>
    <w:rsid w:val="00BC1FA5"/>
    <w:rsid w:val="00BC2592"/>
    <w:rsid w:val="00BC2C0C"/>
    <w:rsid w:val="00BC3C5F"/>
    <w:rsid w:val="00BC4DAC"/>
    <w:rsid w:val="00BC6FDD"/>
    <w:rsid w:val="00BC732A"/>
    <w:rsid w:val="00BC758B"/>
    <w:rsid w:val="00BD2EAC"/>
    <w:rsid w:val="00BD4059"/>
    <w:rsid w:val="00BD455F"/>
    <w:rsid w:val="00BD4617"/>
    <w:rsid w:val="00BD4BB3"/>
    <w:rsid w:val="00BD782A"/>
    <w:rsid w:val="00BD798E"/>
    <w:rsid w:val="00BE17C6"/>
    <w:rsid w:val="00BE183F"/>
    <w:rsid w:val="00BE25DE"/>
    <w:rsid w:val="00BE2BD3"/>
    <w:rsid w:val="00BE4105"/>
    <w:rsid w:val="00BE47E2"/>
    <w:rsid w:val="00BE4843"/>
    <w:rsid w:val="00BE4865"/>
    <w:rsid w:val="00BE5595"/>
    <w:rsid w:val="00BE5735"/>
    <w:rsid w:val="00BE5D9E"/>
    <w:rsid w:val="00BE69BF"/>
    <w:rsid w:val="00BE6C99"/>
    <w:rsid w:val="00BE6E79"/>
    <w:rsid w:val="00BE725A"/>
    <w:rsid w:val="00BE73C1"/>
    <w:rsid w:val="00BE7430"/>
    <w:rsid w:val="00BE7B48"/>
    <w:rsid w:val="00BE7C6B"/>
    <w:rsid w:val="00BF03EB"/>
    <w:rsid w:val="00BF08AA"/>
    <w:rsid w:val="00BF1B9F"/>
    <w:rsid w:val="00BF28E7"/>
    <w:rsid w:val="00BF3381"/>
    <w:rsid w:val="00BF3AEA"/>
    <w:rsid w:val="00BF45F2"/>
    <w:rsid w:val="00BF475C"/>
    <w:rsid w:val="00BF48AB"/>
    <w:rsid w:val="00BF4FA4"/>
    <w:rsid w:val="00BF5322"/>
    <w:rsid w:val="00BF60B6"/>
    <w:rsid w:val="00BF667D"/>
    <w:rsid w:val="00BF75D9"/>
    <w:rsid w:val="00BF799D"/>
    <w:rsid w:val="00C004B6"/>
    <w:rsid w:val="00C01579"/>
    <w:rsid w:val="00C03922"/>
    <w:rsid w:val="00C03AA9"/>
    <w:rsid w:val="00C04EE0"/>
    <w:rsid w:val="00C06AEE"/>
    <w:rsid w:val="00C076CE"/>
    <w:rsid w:val="00C103DA"/>
    <w:rsid w:val="00C10FCF"/>
    <w:rsid w:val="00C12810"/>
    <w:rsid w:val="00C13112"/>
    <w:rsid w:val="00C145CF"/>
    <w:rsid w:val="00C14B76"/>
    <w:rsid w:val="00C14EE1"/>
    <w:rsid w:val="00C1570C"/>
    <w:rsid w:val="00C1588B"/>
    <w:rsid w:val="00C15903"/>
    <w:rsid w:val="00C16B4B"/>
    <w:rsid w:val="00C16D1C"/>
    <w:rsid w:val="00C16E51"/>
    <w:rsid w:val="00C17427"/>
    <w:rsid w:val="00C20337"/>
    <w:rsid w:val="00C20A16"/>
    <w:rsid w:val="00C20C00"/>
    <w:rsid w:val="00C210FD"/>
    <w:rsid w:val="00C21A0D"/>
    <w:rsid w:val="00C22183"/>
    <w:rsid w:val="00C22901"/>
    <w:rsid w:val="00C233A3"/>
    <w:rsid w:val="00C25238"/>
    <w:rsid w:val="00C26B6F"/>
    <w:rsid w:val="00C2734F"/>
    <w:rsid w:val="00C305F2"/>
    <w:rsid w:val="00C30A56"/>
    <w:rsid w:val="00C31AF4"/>
    <w:rsid w:val="00C32A89"/>
    <w:rsid w:val="00C3345C"/>
    <w:rsid w:val="00C3426A"/>
    <w:rsid w:val="00C3678D"/>
    <w:rsid w:val="00C36A0F"/>
    <w:rsid w:val="00C36BB3"/>
    <w:rsid w:val="00C40653"/>
    <w:rsid w:val="00C407E5"/>
    <w:rsid w:val="00C40D52"/>
    <w:rsid w:val="00C41F64"/>
    <w:rsid w:val="00C42DAC"/>
    <w:rsid w:val="00C4342B"/>
    <w:rsid w:val="00C436E3"/>
    <w:rsid w:val="00C44026"/>
    <w:rsid w:val="00C443B2"/>
    <w:rsid w:val="00C44666"/>
    <w:rsid w:val="00C44A1F"/>
    <w:rsid w:val="00C459A9"/>
    <w:rsid w:val="00C4752A"/>
    <w:rsid w:val="00C477E7"/>
    <w:rsid w:val="00C502A5"/>
    <w:rsid w:val="00C521F7"/>
    <w:rsid w:val="00C53008"/>
    <w:rsid w:val="00C5413A"/>
    <w:rsid w:val="00C54600"/>
    <w:rsid w:val="00C5509C"/>
    <w:rsid w:val="00C55151"/>
    <w:rsid w:val="00C5575D"/>
    <w:rsid w:val="00C558FF"/>
    <w:rsid w:val="00C55B3A"/>
    <w:rsid w:val="00C560FA"/>
    <w:rsid w:val="00C56772"/>
    <w:rsid w:val="00C56D1A"/>
    <w:rsid w:val="00C56E02"/>
    <w:rsid w:val="00C57C74"/>
    <w:rsid w:val="00C57FF9"/>
    <w:rsid w:val="00C60B87"/>
    <w:rsid w:val="00C6187E"/>
    <w:rsid w:val="00C61CCF"/>
    <w:rsid w:val="00C61D80"/>
    <w:rsid w:val="00C62178"/>
    <w:rsid w:val="00C62694"/>
    <w:rsid w:val="00C633FF"/>
    <w:rsid w:val="00C64026"/>
    <w:rsid w:val="00C64434"/>
    <w:rsid w:val="00C64A51"/>
    <w:rsid w:val="00C64B27"/>
    <w:rsid w:val="00C65C4D"/>
    <w:rsid w:val="00C65FBE"/>
    <w:rsid w:val="00C65FED"/>
    <w:rsid w:val="00C6600C"/>
    <w:rsid w:val="00C66442"/>
    <w:rsid w:val="00C66EEB"/>
    <w:rsid w:val="00C67AC2"/>
    <w:rsid w:val="00C700DA"/>
    <w:rsid w:val="00C7063C"/>
    <w:rsid w:val="00C714C9"/>
    <w:rsid w:val="00C7150A"/>
    <w:rsid w:val="00C71F4C"/>
    <w:rsid w:val="00C73C57"/>
    <w:rsid w:val="00C746D9"/>
    <w:rsid w:val="00C74D12"/>
    <w:rsid w:val="00C74D43"/>
    <w:rsid w:val="00C75205"/>
    <w:rsid w:val="00C75CA7"/>
    <w:rsid w:val="00C7683D"/>
    <w:rsid w:val="00C772A0"/>
    <w:rsid w:val="00C80440"/>
    <w:rsid w:val="00C8047F"/>
    <w:rsid w:val="00C80751"/>
    <w:rsid w:val="00C80BC9"/>
    <w:rsid w:val="00C80D06"/>
    <w:rsid w:val="00C81EB6"/>
    <w:rsid w:val="00C8257A"/>
    <w:rsid w:val="00C82FB7"/>
    <w:rsid w:val="00C8362F"/>
    <w:rsid w:val="00C83CDA"/>
    <w:rsid w:val="00C83F2A"/>
    <w:rsid w:val="00C8485E"/>
    <w:rsid w:val="00C84D57"/>
    <w:rsid w:val="00C84FD3"/>
    <w:rsid w:val="00C860A8"/>
    <w:rsid w:val="00C86432"/>
    <w:rsid w:val="00C86478"/>
    <w:rsid w:val="00C86FC6"/>
    <w:rsid w:val="00C901BB"/>
    <w:rsid w:val="00C9024D"/>
    <w:rsid w:val="00C90CD3"/>
    <w:rsid w:val="00C9116A"/>
    <w:rsid w:val="00C91637"/>
    <w:rsid w:val="00C92552"/>
    <w:rsid w:val="00C92C27"/>
    <w:rsid w:val="00C92DDB"/>
    <w:rsid w:val="00C939E8"/>
    <w:rsid w:val="00C93F1B"/>
    <w:rsid w:val="00C94EF0"/>
    <w:rsid w:val="00C95093"/>
    <w:rsid w:val="00C95AB0"/>
    <w:rsid w:val="00C96DFE"/>
    <w:rsid w:val="00C9709F"/>
    <w:rsid w:val="00C976D1"/>
    <w:rsid w:val="00C97851"/>
    <w:rsid w:val="00CA123D"/>
    <w:rsid w:val="00CA2419"/>
    <w:rsid w:val="00CA2DFC"/>
    <w:rsid w:val="00CA308F"/>
    <w:rsid w:val="00CA3902"/>
    <w:rsid w:val="00CA41D3"/>
    <w:rsid w:val="00CA69DB"/>
    <w:rsid w:val="00CA6F0D"/>
    <w:rsid w:val="00CA71D4"/>
    <w:rsid w:val="00CA7CCC"/>
    <w:rsid w:val="00CA7D7D"/>
    <w:rsid w:val="00CB1A0D"/>
    <w:rsid w:val="00CB2836"/>
    <w:rsid w:val="00CB5458"/>
    <w:rsid w:val="00CB5D29"/>
    <w:rsid w:val="00CB675A"/>
    <w:rsid w:val="00CB6EC8"/>
    <w:rsid w:val="00CB782B"/>
    <w:rsid w:val="00CC001F"/>
    <w:rsid w:val="00CC082B"/>
    <w:rsid w:val="00CC0E77"/>
    <w:rsid w:val="00CC2092"/>
    <w:rsid w:val="00CC285C"/>
    <w:rsid w:val="00CC29E8"/>
    <w:rsid w:val="00CC327E"/>
    <w:rsid w:val="00CC34C5"/>
    <w:rsid w:val="00CC3B5D"/>
    <w:rsid w:val="00CC4C0B"/>
    <w:rsid w:val="00CC5595"/>
    <w:rsid w:val="00CC5680"/>
    <w:rsid w:val="00CC5E76"/>
    <w:rsid w:val="00CC6730"/>
    <w:rsid w:val="00CC69E7"/>
    <w:rsid w:val="00CC6C08"/>
    <w:rsid w:val="00CC7BB6"/>
    <w:rsid w:val="00CC7D3E"/>
    <w:rsid w:val="00CD0214"/>
    <w:rsid w:val="00CD02C2"/>
    <w:rsid w:val="00CD049D"/>
    <w:rsid w:val="00CD1770"/>
    <w:rsid w:val="00CD3A5D"/>
    <w:rsid w:val="00CD51ED"/>
    <w:rsid w:val="00CD5FD4"/>
    <w:rsid w:val="00CD6A36"/>
    <w:rsid w:val="00CE0A60"/>
    <w:rsid w:val="00CE0DCE"/>
    <w:rsid w:val="00CE1B6A"/>
    <w:rsid w:val="00CE1BC9"/>
    <w:rsid w:val="00CE321D"/>
    <w:rsid w:val="00CE33C1"/>
    <w:rsid w:val="00CE4DD6"/>
    <w:rsid w:val="00CE597A"/>
    <w:rsid w:val="00CE6763"/>
    <w:rsid w:val="00CE70BC"/>
    <w:rsid w:val="00CE7442"/>
    <w:rsid w:val="00CE76FF"/>
    <w:rsid w:val="00CE79DD"/>
    <w:rsid w:val="00CE7FF4"/>
    <w:rsid w:val="00CF1CF7"/>
    <w:rsid w:val="00CF2954"/>
    <w:rsid w:val="00CF3BFD"/>
    <w:rsid w:val="00CF3C35"/>
    <w:rsid w:val="00CF4012"/>
    <w:rsid w:val="00CF43D5"/>
    <w:rsid w:val="00CF474E"/>
    <w:rsid w:val="00CF5EC7"/>
    <w:rsid w:val="00CF76A8"/>
    <w:rsid w:val="00CF7D0F"/>
    <w:rsid w:val="00D01836"/>
    <w:rsid w:val="00D01F75"/>
    <w:rsid w:val="00D02BC6"/>
    <w:rsid w:val="00D02CFC"/>
    <w:rsid w:val="00D0310D"/>
    <w:rsid w:val="00D03455"/>
    <w:rsid w:val="00D04099"/>
    <w:rsid w:val="00D041C8"/>
    <w:rsid w:val="00D045F7"/>
    <w:rsid w:val="00D047A7"/>
    <w:rsid w:val="00D051FE"/>
    <w:rsid w:val="00D05803"/>
    <w:rsid w:val="00D05C7C"/>
    <w:rsid w:val="00D05CA7"/>
    <w:rsid w:val="00D06906"/>
    <w:rsid w:val="00D07742"/>
    <w:rsid w:val="00D10A0F"/>
    <w:rsid w:val="00D10EF0"/>
    <w:rsid w:val="00D10F9D"/>
    <w:rsid w:val="00D1202D"/>
    <w:rsid w:val="00D1276A"/>
    <w:rsid w:val="00D131D5"/>
    <w:rsid w:val="00D14DB7"/>
    <w:rsid w:val="00D14F18"/>
    <w:rsid w:val="00D15ED5"/>
    <w:rsid w:val="00D15F1A"/>
    <w:rsid w:val="00D16656"/>
    <w:rsid w:val="00D172C9"/>
    <w:rsid w:val="00D200AB"/>
    <w:rsid w:val="00D20B81"/>
    <w:rsid w:val="00D20E72"/>
    <w:rsid w:val="00D22AD2"/>
    <w:rsid w:val="00D23ACA"/>
    <w:rsid w:val="00D244BD"/>
    <w:rsid w:val="00D2465A"/>
    <w:rsid w:val="00D24EFC"/>
    <w:rsid w:val="00D24F48"/>
    <w:rsid w:val="00D26C9C"/>
    <w:rsid w:val="00D307D7"/>
    <w:rsid w:val="00D30834"/>
    <w:rsid w:val="00D31521"/>
    <w:rsid w:val="00D31CD5"/>
    <w:rsid w:val="00D31DC6"/>
    <w:rsid w:val="00D32B96"/>
    <w:rsid w:val="00D32E24"/>
    <w:rsid w:val="00D3354D"/>
    <w:rsid w:val="00D33CA9"/>
    <w:rsid w:val="00D340C6"/>
    <w:rsid w:val="00D34402"/>
    <w:rsid w:val="00D344D5"/>
    <w:rsid w:val="00D348F7"/>
    <w:rsid w:val="00D35065"/>
    <w:rsid w:val="00D3564E"/>
    <w:rsid w:val="00D360CE"/>
    <w:rsid w:val="00D364D3"/>
    <w:rsid w:val="00D36EF4"/>
    <w:rsid w:val="00D3700A"/>
    <w:rsid w:val="00D371D0"/>
    <w:rsid w:val="00D403A3"/>
    <w:rsid w:val="00D4062A"/>
    <w:rsid w:val="00D407D3"/>
    <w:rsid w:val="00D40BC3"/>
    <w:rsid w:val="00D41A35"/>
    <w:rsid w:val="00D42F2E"/>
    <w:rsid w:val="00D43116"/>
    <w:rsid w:val="00D431F4"/>
    <w:rsid w:val="00D434EC"/>
    <w:rsid w:val="00D43E69"/>
    <w:rsid w:val="00D44E9D"/>
    <w:rsid w:val="00D454A6"/>
    <w:rsid w:val="00D466D0"/>
    <w:rsid w:val="00D472A7"/>
    <w:rsid w:val="00D51515"/>
    <w:rsid w:val="00D53731"/>
    <w:rsid w:val="00D538C7"/>
    <w:rsid w:val="00D54BD5"/>
    <w:rsid w:val="00D55BB1"/>
    <w:rsid w:val="00D575F0"/>
    <w:rsid w:val="00D575F1"/>
    <w:rsid w:val="00D57A95"/>
    <w:rsid w:val="00D603BA"/>
    <w:rsid w:val="00D604FD"/>
    <w:rsid w:val="00D60578"/>
    <w:rsid w:val="00D61A0E"/>
    <w:rsid w:val="00D62751"/>
    <w:rsid w:val="00D62B63"/>
    <w:rsid w:val="00D634BD"/>
    <w:rsid w:val="00D63FD4"/>
    <w:rsid w:val="00D64F30"/>
    <w:rsid w:val="00D71685"/>
    <w:rsid w:val="00D71CF9"/>
    <w:rsid w:val="00D72264"/>
    <w:rsid w:val="00D731A8"/>
    <w:rsid w:val="00D73603"/>
    <w:rsid w:val="00D74DC2"/>
    <w:rsid w:val="00D7675E"/>
    <w:rsid w:val="00D768D8"/>
    <w:rsid w:val="00D77263"/>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5B5F"/>
    <w:rsid w:val="00D96FC3"/>
    <w:rsid w:val="00D97C58"/>
    <w:rsid w:val="00DA0839"/>
    <w:rsid w:val="00DA0FE1"/>
    <w:rsid w:val="00DA12C3"/>
    <w:rsid w:val="00DA22B5"/>
    <w:rsid w:val="00DA23F1"/>
    <w:rsid w:val="00DA25DF"/>
    <w:rsid w:val="00DA267B"/>
    <w:rsid w:val="00DA2C00"/>
    <w:rsid w:val="00DA420D"/>
    <w:rsid w:val="00DA495D"/>
    <w:rsid w:val="00DA4F15"/>
    <w:rsid w:val="00DA5512"/>
    <w:rsid w:val="00DA568E"/>
    <w:rsid w:val="00DA57BE"/>
    <w:rsid w:val="00DA5DCA"/>
    <w:rsid w:val="00DA7095"/>
    <w:rsid w:val="00DA70B4"/>
    <w:rsid w:val="00DA7BA0"/>
    <w:rsid w:val="00DB0CCD"/>
    <w:rsid w:val="00DB1C80"/>
    <w:rsid w:val="00DB2180"/>
    <w:rsid w:val="00DB42F5"/>
    <w:rsid w:val="00DB469A"/>
    <w:rsid w:val="00DB4B01"/>
    <w:rsid w:val="00DB4B8A"/>
    <w:rsid w:val="00DB52C3"/>
    <w:rsid w:val="00DB5454"/>
    <w:rsid w:val="00DB5CBE"/>
    <w:rsid w:val="00DB5DA3"/>
    <w:rsid w:val="00DB7E5F"/>
    <w:rsid w:val="00DC10B0"/>
    <w:rsid w:val="00DC1246"/>
    <w:rsid w:val="00DC1594"/>
    <w:rsid w:val="00DC2884"/>
    <w:rsid w:val="00DC2B02"/>
    <w:rsid w:val="00DC4770"/>
    <w:rsid w:val="00DC4BCD"/>
    <w:rsid w:val="00DC4C30"/>
    <w:rsid w:val="00DC6770"/>
    <w:rsid w:val="00DC68D6"/>
    <w:rsid w:val="00DC770A"/>
    <w:rsid w:val="00DC7ECE"/>
    <w:rsid w:val="00DD086D"/>
    <w:rsid w:val="00DD0FEA"/>
    <w:rsid w:val="00DD1107"/>
    <w:rsid w:val="00DD11AC"/>
    <w:rsid w:val="00DD178F"/>
    <w:rsid w:val="00DD1A82"/>
    <w:rsid w:val="00DD1FE4"/>
    <w:rsid w:val="00DD2332"/>
    <w:rsid w:val="00DD2E71"/>
    <w:rsid w:val="00DD30C6"/>
    <w:rsid w:val="00DD5221"/>
    <w:rsid w:val="00DD7DC3"/>
    <w:rsid w:val="00DE0808"/>
    <w:rsid w:val="00DE1688"/>
    <w:rsid w:val="00DE1C03"/>
    <w:rsid w:val="00DE2065"/>
    <w:rsid w:val="00DE2966"/>
    <w:rsid w:val="00DE29E6"/>
    <w:rsid w:val="00DE3A0C"/>
    <w:rsid w:val="00DE3AF1"/>
    <w:rsid w:val="00DE40E0"/>
    <w:rsid w:val="00DE4107"/>
    <w:rsid w:val="00DE4F8D"/>
    <w:rsid w:val="00DE5B03"/>
    <w:rsid w:val="00DE6720"/>
    <w:rsid w:val="00DE70AE"/>
    <w:rsid w:val="00DE7D92"/>
    <w:rsid w:val="00DF0353"/>
    <w:rsid w:val="00DF04ED"/>
    <w:rsid w:val="00DF06B6"/>
    <w:rsid w:val="00DF0B5E"/>
    <w:rsid w:val="00DF0ED5"/>
    <w:rsid w:val="00DF140A"/>
    <w:rsid w:val="00DF18E0"/>
    <w:rsid w:val="00DF39C6"/>
    <w:rsid w:val="00DF54E4"/>
    <w:rsid w:val="00DF6537"/>
    <w:rsid w:val="00DF6A00"/>
    <w:rsid w:val="00DF6F8B"/>
    <w:rsid w:val="00DF72D9"/>
    <w:rsid w:val="00DF7C06"/>
    <w:rsid w:val="00DF7DF3"/>
    <w:rsid w:val="00DF7EC8"/>
    <w:rsid w:val="00E00EC3"/>
    <w:rsid w:val="00E028ED"/>
    <w:rsid w:val="00E02901"/>
    <w:rsid w:val="00E02A5D"/>
    <w:rsid w:val="00E034E6"/>
    <w:rsid w:val="00E0499F"/>
    <w:rsid w:val="00E04AA7"/>
    <w:rsid w:val="00E0682E"/>
    <w:rsid w:val="00E06E31"/>
    <w:rsid w:val="00E079D7"/>
    <w:rsid w:val="00E104F6"/>
    <w:rsid w:val="00E10748"/>
    <w:rsid w:val="00E109BD"/>
    <w:rsid w:val="00E11282"/>
    <w:rsid w:val="00E123CC"/>
    <w:rsid w:val="00E12ED3"/>
    <w:rsid w:val="00E12F57"/>
    <w:rsid w:val="00E14282"/>
    <w:rsid w:val="00E155D8"/>
    <w:rsid w:val="00E156F2"/>
    <w:rsid w:val="00E16D4D"/>
    <w:rsid w:val="00E17436"/>
    <w:rsid w:val="00E17728"/>
    <w:rsid w:val="00E17D55"/>
    <w:rsid w:val="00E17FA7"/>
    <w:rsid w:val="00E208B2"/>
    <w:rsid w:val="00E2250E"/>
    <w:rsid w:val="00E22FE4"/>
    <w:rsid w:val="00E24BF5"/>
    <w:rsid w:val="00E25494"/>
    <w:rsid w:val="00E256C4"/>
    <w:rsid w:val="00E2595C"/>
    <w:rsid w:val="00E25982"/>
    <w:rsid w:val="00E2674B"/>
    <w:rsid w:val="00E272DC"/>
    <w:rsid w:val="00E27DDF"/>
    <w:rsid w:val="00E27E01"/>
    <w:rsid w:val="00E30469"/>
    <w:rsid w:val="00E30A90"/>
    <w:rsid w:val="00E32C71"/>
    <w:rsid w:val="00E32DBA"/>
    <w:rsid w:val="00E34B25"/>
    <w:rsid w:val="00E3553C"/>
    <w:rsid w:val="00E35655"/>
    <w:rsid w:val="00E3569F"/>
    <w:rsid w:val="00E401D4"/>
    <w:rsid w:val="00E40B85"/>
    <w:rsid w:val="00E40E02"/>
    <w:rsid w:val="00E4236F"/>
    <w:rsid w:val="00E433BE"/>
    <w:rsid w:val="00E43469"/>
    <w:rsid w:val="00E4369C"/>
    <w:rsid w:val="00E43A0F"/>
    <w:rsid w:val="00E445DA"/>
    <w:rsid w:val="00E45379"/>
    <w:rsid w:val="00E465CB"/>
    <w:rsid w:val="00E47C0D"/>
    <w:rsid w:val="00E47D4C"/>
    <w:rsid w:val="00E50B22"/>
    <w:rsid w:val="00E51263"/>
    <w:rsid w:val="00E51E18"/>
    <w:rsid w:val="00E5287B"/>
    <w:rsid w:val="00E52F9B"/>
    <w:rsid w:val="00E533BD"/>
    <w:rsid w:val="00E53706"/>
    <w:rsid w:val="00E55AC2"/>
    <w:rsid w:val="00E56FE1"/>
    <w:rsid w:val="00E57CE2"/>
    <w:rsid w:val="00E6096D"/>
    <w:rsid w:val="00E60E5A"/>
    <w:rsid w:val="00E617BD"/>
    <w:rsid w:val="00E61CA8"/>
    <w:rsid w:val="00E61E05"/>
    <w:rsid w:val="00E63FA6"/>
    <w:rsid w:val="00E64BD9"/>
    <w:rsid w:val="00E6519C"/>
    <w:rsid w:val="00E65B7C"/>
    <w:rsid w:val="00E66073"/>
    <w:rsid w:val="00E660AA"/>
    <w:rsid w:val="00E661F3"/>
    <w:rsid w:val="00E67E50"/>
    <w:rsid w:val="00E67FDE"/>
    <w:rsid w:val="00E70331"/>
    <w:rsid w:val="00E705B4"/>
    <w:rsid w:val="00E71C8B"/>
    <w:rsid w:val="00E7233D"/>
    <w:rsid w:val="00E72967"/>
    <w:rsid w:val="00E740A0"/>
    <w:rsid w:val="00E75472"/>
    <w:rsid w:val="00E75AF7"/>
    <w:rsid w:val="00E75E8F"/>
    <w:rsid w:val="00E773B4"/>
    <w:rsid w:val="00E77E5E"/>
    <w:rsid w:val="00E80DA7"/>
    <w:rsid w:val="00E8155D"/>
    <w:rsid w:val="00E816C6"/>
    <w:rsid w:val="00E82615"/>
    <w:rsid w:val="00E82F06"/>
    <w:rsid w:val="00E84132"/>
    <w:rsid w:val="00E84A66"/>
    <w:rsid w:val="00E84AD7"/>
    <w:rsid w:val="00E85CC0"/>
    <w:rsid w:val="00E861B4"/>
    <w:rsid w:val="00E905B8"/>
    <w:rsid w:val="00E90627"/>
    <w:rsid w:val="00E9193D"/>
    <w:rsid w:val="00E958AD"/>
    <w:rsid w:val="00E96E1A"/>
    <w:rsid w:val="00EA0E04"/>
    <w:rsid w:val="00EA1A98"/>
    <w:rsid w:val="00EA200D"/>
    <w:rsid w:val="00EA216F"/>
    <w:rsid w:val="00EA220D"/>
    <w:rsid w:val="00EA3156"/>
    <w:rsid w:val="00EA34A1"/>
    <w:rsid w:val="00EA40A2"/>
    <w:rsid w:val="00EA4CD5"/>
    <w:rsid w:val="00EA5D2C"/>
    <w:rsid w:val="00EA5D8E"/>
    <w:rsid w:val="00EA5D9F"/>
    <w:rsid w:val="00EA7E07"/>
    <w:rsid w:val="00EB07CF"/>
    <w:rsid w:val="00EB0D0E"/>
    <w:rsid w:val="00EB1363"/>
    <w:rsid w:val="00EB1D06"/>
    <w:rsid w:val="00EB25E3"/>
    <w:rsid w:val="00EB266C"/>
    <w:rsid w:val="00EB3337"/>
    <w:rsid w:val="00EB36EC"/>
    <w:rsid w:val="00EB3B88"/>
    <w:rsid w:val="00EB3BB1"/>
    <w:rsid w:val="00EB4A02"/>
    <w:rsid w:val="00EB5718"/>
    <w:rsid w:val="00EB5C3C"/>
    <w:rsid w:val="00EB6288"/>
    <w:rsid w:val="00EC0928"/>
    <w:rsid w:val="00EC0C14"/>
    <w:rsid w:val="00EC2B42"/>
    <w:rsid w:val="00EC3B8F"/>
    <w:rsid w:val="00EC5CA0"/>
    <w:rsid w:val="00EC7372"/>
    <w:rsid w:val="00ED00D7"/>
    <w:rsid w:val="00ED0ADC"/>
    <w:rsid w:val="00ED107F"/>
    <w:rsid w:val="00ED19D1"/>
    <w:rsid w:val="00ED1A47"/>
    <w:rsid w:val="00ED2AC0"/>
    <w:rsid w:val="00ED30E8"/>
    <w:rsid w:val="00ED36D0"/>
    <w:rsid w:val="00ED3892"/>
    <w:rsid w:val="00ED3B69"/>
    <w:rsid w:val="00ED3CF9"/>
    <w:rsid w:val="00ED3ECA"/>
    <w:rsid w:val="00ED3F39"/>
    <w:rsid w:val="00ED420A"/>
    <w:rsid w:val="00ED4492"/>
    <w:rsid w:val="00ED63AE"/>
    <w:rsid w:val="00ED646D"/>
    <w:rsid w:val="00ED6CD1"/>
    <w:rsid w:val="00ED6EE7"/>
    <w:rsid w:val="00ED737F"/>
    <w:rsid w:val="00ED76D1"/>
    <w:rsid w:val="00ED7A42"/>
    <w:rsid w:val="00EE0395"/>
    <w:rsid w:val="00EE1D80"/>
    <w:rsid w:val="00EE1EE0"/>
    <w:rsid w:val="00EE2BFB"/>
    <w:rsid w:val="00EE2EEA"/>
    <w:rsid w:val="00EE42EC"/>
    <w:rsid w:val="00EE5F2E"/>
    <w:rsid w:val="00EE5F55"/>
    <w:rsid w:val="00EF07AB"/>
    <w:rsid w:val="00EF16DB"/>
    <w:rsid w:val="00EF1F54"/>
    <w:rsid w:val="00EF2C2D"/>
    <w:rsid w:val="00EF4537"/>
    <w:rsid w:val="00EF4A64"/>
    <w:rsid w:val="00EF4D52"/>
    <w:rsid w:val="00EF54EA"/>
    <w:rsid w:val="00EF799D"/>
    <w:rsid w:val="00F016F0"/>
    <w:rsid w:val="00F02171"/>
    <w:rsid w:val="00F0260C"/>
    <w:rsid w:val="00F03228"/>
    <w:rsid w:val="00F033EF"/>
    <w:rsid w:val="00F04076"/>
    <w:rsid w:val="00F044A8"/>
    <w:rsid w:val="00F04B15"/>
    <w:rsid w:val="00F0528B"/>
    <w:rsid w:val="00F05CCB"/>
    <w:rsid w:val="00F061A6"/>
    <w:rsid w:val="00F06B3A"/>
    <w:rsid w:val="00F0710C"/>
    <w:rsid w:val="00F07A3A"/>
    <w:rsid w:val="00F07A69"/>
    <w:rsid w:val="00F07C58"/>
    <w:rsid w:val="00F07CC2"/>
    <w:rsid w:val="00F11AB3"/>
    <w:rsid w:val="00F11E70"/>
    <w:rsid w:val="00F1286E"/>
    <w:rsid w:val="00F12B32"/>
    <w:rsid w:val="00F14017"/>
    <w:rsid w:val="00F14D17"/>
    <w:rsid w:val="00F15243"/>
    <w:rsid w:val="00F1608F"/>
    <w:rsid w:val="00F1684C"/>
    <w:rsid w:val="00F16DC0"/>
    <w:rsid w:val="00F16EA7"/>
    <w:rsid w:val="00F20570"/>
    <w:rsid w:val="00F20633"/>
    <w:rsid w:val="00F21A93"/>
    <w:rsid w:val="00F21DD6"/>
    <w:rsid w:val="00F225C9"/>
    <w:rsid w:val="00F24372"/>
    <w:rsid w:val="00F249E5"/>
    <w:rsid w:val="00F24CE9"/>
    <w:rsid w:val="00F251E7"/>
    <w:rsid w:val="00F25CFE"/>
    <w:rsid w:val="00F26CC2"/>
    <w:rsid w:val="00F302FE"/>
    <w:rsid w:val="00F31CC8"/>
    <w:rsid w:val="00F321B1"/>
    <w:rsid w:val="00F32ACB"/>
    <w:rsid w:val="00F33758"/>
    <w:rsid w:val="00F33D92"/>
    <w:rsid w:val="00F346C1"/>
    <w:rsid w:val="00F35243"/>
    <w:rsid w:val="00F36E9F"/>
    <w:rsid w:val="00F40D6E"/>
    <w:rsid w:val="00F41B19"/>
    <w:rsid w:val="00F41BBB"/>
    <w:rsid w:val="00F41BDB"/>
    <w:rsid w:val="00F425D5"/>
    <w:rsid w:val="00F42AB5"/>
    <w:rsid w:val="00F42F01"/>
    <w:rsid w:val="00F43E6E"/>
    <w:rsid w:val="00F43EBF"/>
    <w:rsid w:val="00F44423"/>
    <w:rsid w:val="00F454F8"/>
    <w:rsid w:val="00F4653F"/>
    <w:rsid w:val="00F466DE"/>
    <w:rsid w:val="00F47677"/>
    <w:rsid w:val="00F50BE6"/>
    <w:rsid w:val="00F51236"/>
    <w:rsid w:val="00F51438"/>
    <w:rsid w:val="00F516D0"/>
    <w:rsid w:val="00F51CBF"/>
    <w:rsid w:val="00F533AB"/>
    <w:rsid w:val="00F533AD"/>
    <w:rsid w:val="00F5374C"/>
    <w:rsid w:val="00F541B8"/>
    <w:rsid w:val="00F55329"/>
    <w:rsid w:val="00F5572B"/>
    <w:rsid w:val="00F55D63"/>
    <w:rsid w:val="00F56368"/>
    <w:rsid w:val="00F56B6D"/>
    <w:rsid w:val="00F56CC2"/>
    <w:rsid w:val="00F57689"/>
    <w:rsid w:val="00F57CD4"/>
    <w:rsid w:val="00F60105"/>
    <w:rsid w:val="00F60B07"/>
    <w:rsid w:val="00F60BC0"/>
    <w:rsid w:val="00F615A8"/>
    <w:rsid w:val="00F61B7F"/>
    <w:rsid w:val="00F62140"/>
    <w:rsid w:val="00F62370"/>
    <w:rsid w:val="00F62750"/>
    <w:rsid w:val="00F628D3"/>
    <w:rsid w:val="00F62EF2"/>
    <w:rsid w:val="00F638C3"/>
    <w:rsid w:val="00F64394"/>
    <w:rsid w:val="00F6497E"/>
    <w:rsid w:val="00F65227"/>
    <w:rsid w:val="00F65512"/>
    <w:rsid w:val="00F66047"/>
    <w:rsid w:val="00F66B06"/>
    <w:rsid w:val="00F671D1"/>
    <w:rsid w:val="00F677E2"/>
    <w:rsid w:val="00F67B74"/>
    <w:rsid w:val="00F70830"/>
    <w:rsid w:val="00F70C89"/>
    <w:rsid w:val="00F70FBD"/>
    <w:rsid w:val="00F71320"/>
    <w:rsid w:val="00F714A9"/>
    <w:rsid w:val="00F717E6"/>
    <w:rsid w:val="00F73515"/>
    <w:rsid w:val="00F73751"/>
    <w:rsid w:val="00F73DC5"/>
    <w:rsid w:val="00F75EAD"/>
    <w:rsid w:val="00F76073"/>
    <w:rsid w:val="00F76813"/>
    <w:rsid w:val="00F77154"/>
    <w:rsid w:val="00F772D5"/>
    <w:rsid w:val="00F779B0"/>
    <w:rsid w:val="00F77C76"/>
    <w:rsid w:val="00F77E2E"/>
    <w:rsid w:val="00F80243"/>
    <w:rsid w:val="00F80F33"/>
    <w:rsid w:val="00F84001"/>
    <w:rsid w:val="00F846D6"/>
    <w:rsid w:val="00F86059"/>
    <w:rsid w:val="00F86997"/>
    <w:rsid w:val="00F86C20"/>
    <w:rsid w:val="00F871D7"/>
    <w:rsid w:val="00F9173A"/>
    <w:rsid w:val="00F91800"/>
    <w:rsid w:val="00F93469"/>
    <w:rsid w:val="00F93AF9"/>
    <w:rsid w:val="00F942BD"/>
    <w:rsid w:val="00F94E99"/>
    <w:rsid w:val="00F9540C"/>
    <w:rsid w:val="00F960D5"/>
    <w:rsid w:val="00F9650A"/>
    <w:rsid w:val="00F967C7"/>
    <w:rsid w:val="00F97985"/>
    <w:rsid w:val="00FA0437"/>
    <w:rsid w:val="00FA1166"/>
    <w:rsid w:val="00FA1A3E"/>
    <w:rsid w:val="00FA1D5F"/>
    <w:rsid w:val="00FA206B"/>
    <w:rsid w:val="00FA233F"/>
    <w:rsid w:val="00FA2E05"/>
    <w:rsid w:val="00FA30E8"/>
    <w:rsid w:val="00FA31B0"/>
    <w:rsid w:val="00FA3DF0"/>
    <w:rsid w:val="00FA55DC"/>
    <w:rsid w:val="00FA7547"/>
    <w:rsid w:val="00FA7D57"/>
    <w:rsid w:val="00FB0008"/>
    <w:rsid w:val="00FB029E"/>
    <w:rsid w:val="00FB05EB"/>
    <w:rsid w:val="00FB071C"/>
    <w:rsid w:val="00FB1030"/>
    <w:rsid w:val="00FB1ACE"/>
    <w:rsid w:val="00FB1B08"/>
    <w:rsid w:val="00FB22C0"/>
    <w:rsid w:val="00FB2A36"/>
    <w:rsid w:val="00FB3EA0"/>
    <w:rsid w:val="00FB55F4"/>
    <w:rsid w:val="00FB58D8"/>
    <w:rsid w:val="00FB5C1A"/>
    <w:rsid w:val="00FB5E6F"/>
    <w:rsid w:val="00FB677F"/>
    <w:rsid w:val="00FB7115"/>
    <w:rsid w:val="00FB7140"/>
    <w:rsid w:val="00FC0B63"/>
    <w:rsid w:val="00FC12ED"/>
    <w:rsid w:val="00FC1748"/>
    <w:rsid w:val="00FC1EEB"/>
    <w:rsid w:val="00FC2209"/>
    <w:rsid w:val="00FC2803"/>
    <w:rsid w:val="00FC4367"/>
    <w:rsid w:val="00FC6F8C"/>
    <w:rsid w:val="00FC7531"/>
    <w:rsid w:val="00FC7EAA"/>
    <w:rsid w:val="00FD05F2"/>
    <w:rsid w:val="00FD2F4F"/>
    <w:rsid w:val="00FD3753"/>
    <w:rsid w:val="00FD3C34"/>
    <w:rsid w:val="00FD49A2"/>
    <w:rsid w:val="00FD4FA5"/>
    <w:rsid w:val="00FD5166"/>
    <w:rsid w:val="00FD517F"/>
    <w:rsid w:val="00FD5C6C"/>
    <w:rsid w:val="00FD6CDE"/>
    <w:rsid w:val="00FD758C"/>
    <w:rsid w:val="00FE19D5"/>
    <w:rsid w:val="00FE3D58"/>
    <w:rsid w:val="00FE62DC"/>
    <w:rsid w:val="00FE731D"/>
    <w:rsid w:val="00FF05B9"/>
    <w:rsid w:val="00FF0EB1"/>
    <w:rsid w:val="00FF2A7C"/>
    <w:rsid w:val="00FF30DE"/>
    <w:rsid w:val="00FF456A"/>
    <w:rsid w:val="00FF46FD"/>
    <w:rsid w:val="00FF4D34"/>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1C92F87A"/>
  <w15:docId w15:val="{467684DB-AC52-4BFA-AE46-54BECAAE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Puesto">
    <w:name w:val="Title"/>
    <w:basedOn w:val="Normal"/>
    <w:next w:val="Normal"/>
    <w:link w:val="Puest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PuestoCar">
    <w:name w:val="Puesto Car"/>
    <w:basedOn w:val="Fuentedeprrafopredeter"/>
    <w:link w:val="Puest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de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de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character" w:styleId="Referenciasutil">
    <w:name w:val="Subtle Reference"/>
    <w:basedOn w:val="Fuentedeprrafopredeter"/>
    <w:uiPriority w:val="31"/>
    <w:qFormat/>
    <w:rsid w:val="00030948"/>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6833043">
      <w:bodyDiv w:val="1"/>
      <w:marLeft w:val="0"/>
      <w:marRight w:val="0"/>
      <w:marTop w:val="0"/>
      <w:marBottom w:val="0"/>
      <w:divBdr>
        <w:top w:val="none" w:sz="0" w:space="0" w:color="auto"/>
        <w:left w:val="none" w:sz="0" w:space="0" w:color="auto"/>
        <w:bottom w:val="none" w:sz="0" w:space="0" w:color="auto"/>
        <w:right w:val="none" w:sz="0" w:space="0" w:color="auto"/>
      </w:divBdr>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0330046">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4378831">
      <w:bodyDiv w:val="1"/>
      <w:marLeft w:val="0"/>
      <w:marRight w:val="0"/>
      <w:marTop w:val="0"/>
      <w:marBottom w:val="0"/>
      <w:divBdr>
        <w:top w:val="none" w:sz="0" w:space="0" w:color="auto"/>
        <w:left w:val="none" w:sz="0" w:space="0" w:color="auto"/>
        <w:bottom w:val="none" w:sz="0" w:space="0" w:color="auto"/>
        <w:right w:val="none" w:sz="0" w:space="0" w:color="auto"/>
      </w:divBdr>
    </w:div>
    <w:div w:id="47145389">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50618154">
      <w:bodyDiv w:val="1"/>
      <w:marLeft w:val="0"/>
      <w:marRight w:val="0"/>
      <w:marTop w:val="0"/>
      <w:marBottom w:val="0"/>
      <w:divBdr>
        <w:top w:val="none" w:sz="0" w:space="0" w:color="auto"/>
        <w:left w:val="none" w:sz="0" w:space="0" w:color="auto"/>
        <w:bottom w:val="none" w:sz="0" w:space="0" w:color="auto"/>
        <w:right w:val="none" w:sz="0" w:space="0" w:color="auto"/>
      </w:divBdr>
    </w:div>
    <w:div w:id="6010729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83695522">
      <w:bodyDiv w:val="1"/>
      <w:marLeft w:val="0"/>
      <w:marRight w:val="0"/>
      <w:marTop w:val="0"/>
      <w:marBottom w:val="0"/>
      <w:divBdr>
        <w:top w:val="none" w:sz="0" w:space="0" w:color="auto"/>
        <w:left w:val="none" w:sz="0" w:space="0" w:color="auto"/>
        <w:bottom w:val="none" w:sz="0" w:space="0" w:color="auto"/>
        <w:right w:val="none" w:sz="0" w:space="0" w:color="auto"/>
      </w:divBdr>
    </w:div>
    <w:div w:id="95175533">
      <w:bodyDiv w:val="1"/>
      <w:marLeft w:val="0"/>
      <w:marRight w:val="0"/>
      <w:marTop w:val="0"/>
      <w:marBottom w:val="0"/>
      <w:divBdr>
        <w:top w:val="none" w:sz="0" w:space="0" w:color="auto"/>
        <w:left w:val="none" w:sz="0" w:space="0" w:color="auto"/>
        <w:bottom w:val="none" w:sz="0" w:space="0" w:color="auto"/>
        <w:right w:val="none" w:sz="0" w:space="0" w:color="auto"/>
      </w:divBdr>
    </w:div>
    <w:div w:id="104423338">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9737937">
      <w:bodyDiv w:val="1"/>
      <w:marLeft w:val="0"/>
      <w:marRight w:val="0"/>
      <w:marTop w:val="0"/>
      <w:marBottom w:val="0"/>
      <w:divBdr>
        <w:top w:val="none" w:sz="0" w:space="0" w:color="auto"/>
        <w:left w:val="none" w:sz="0" w:space="0" w:color="auto"/>
        <w:bottom w:val="none" w:sz="0" w:space="0" w:color="auto"/>
        <w:right w:val="none" w:sz="0" w:space="0" w:color="auto"/>
      </w:divBdr>
    </w:div>
    <w:div w:id="141973752">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55734722">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61548164">
      <w:bodyDiv w:val="1"/>
      <w:marLeft w:val="0"/>
      <w:marRight w:val="0"/>
      <w:marTop w:val="0"/>
      <w:marBottom w:val="0"/>
      <w:divBdr>
        <w:top w:val="none" w:sz="0" w:space="0" w:color="auto"/>
        <w:left w:val="none" w:sz="0" w:space="0" w:color="auto"/>
        <w:bottom w:val="none" w:sz="0" w:space="0" w:color="auto"/>
        <w:right w:val="none" w:sz="0" w:space="0" w:color="auto"/>
      </w:divBdr>
    </w:div>
    <w:div w:id="17381278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654307">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2159239">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196434838">
      <w:bodyDiv w:val="1"/>
      <w:marLeft w:val="0"/>
      <w:marRight w:val="0"/>
      <w:marTop w:val="0"/>
      <w:marBottom w:val="0"/>
      <w:divBdr>
        <w:top w:val="none" w:sz="0" w:space="0" w:color="auto"/>
        <w:left w:val="none" w:sz="0" w:space="0" w:color="auto"/>
        <w:bottom w:val="none" w:sz="0" w:space="0" w:color="auto"/>
        <w:right w:val="none" w:sz="0" w:space="0" w:color="auto"/>
      </w:divBdr>
    </w:div>
    <w:div w:id="202249434">
      <w:bodyDiv w:val="1"/>
      <w:marLeft w:val="0"/>
      <w:marRight w:val="0"/>
      <w:marTop w:val="0"/>
      <w:marBottom w:val="0"/>
      <w:divBdr>
        <w:top w:val="none" w:sz="0" w:space="0" w:color="auto"/>
        <w:left w:val="none" w:sz="0" w:space="0" w:color="auto"/>
        <w:bottom w:val="none" w:sz="0" w:space="0" w:color="auto"/>
        <w:right w:val="none" w:sz="0" w:space="0" w:color="auto"/>
      </w:divBdr>
    </w:div>
    <w:div w:id="207449975">
      <w:bodyDiv w:val="1"/>
      <w:marLeft w:val="0"/>
      <w:marRight w:val="0"/>
      <w:marTop w:val="0"/>
      <w:marBottom w:val="0"/>
      <w:divBdr>
        <w:top w:val="none" w:sz="0" w:space="0" w:color="auto"/>
        <w:left w:val="none" w:sz="0" w:space="0" w:color="auto"/>
        <w:bottom w:val="none" w:sz="0" w:space="0" w:color="auto"/>
        <w:right w:val="none" w:sz="0" w:space="0" w:color="auto"/>
      </w:divBdr>
    </w:div>
    <w:div w:id="218133327">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38636194">
      <w:bodyDiv w:val="1"/>
      <w:marLeft w:val="0"/>
      <w:marRight w:val="0"/>
      <w:marTop w:val="0"/>
      <w:marBottom w:val="0"/>
      <w:divBdr>
        <w:top w:val="none" w:sz="0" w:space="0" w:color="auto"/>
        <w:left w:val="none" w:sz="0" w:space="0" w:color="auto"/>
        <w:bottom w:val="none" w:sz="0" w:space="0" w:color="auto"/>
        <w:right w:val="none" w:sz="0" w:space="0" w:color="auto"/>
      </w:divBdr>
    </w:div>
    <w:div w:id="239826588">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47737561">
      <w:bodyDiv w:val="1"/>
      <w:marLeft w:val="0"/>
      <w:marRight w:val="0"/>
      <w:marTop w:val="0"/>
      <w:marBottom w:val="0"/>
      <w:divBdr>
        <w:top w:val="none" w:sz="0" w:space="0" w:color="auto"/>
        <w:left w:val="none" w:sz="0" w:space="0" w:color="auto"/>
        <w:bottom w:val="none" w:sz="0" w:space="0" w:color="auto"/>
        <w:right w:val="none" w:sz="0" w:space="0" w:color="auto"/>
      </w:divBdr>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258100924">
      <w:bodyDiv w:val="1"/>
      <w:marLeft w:val="0"/>
      <w:marRight w:val="0"/>
      <w:marTop w:val="0"/>
      <w:marBottom w:val="0"/>
      <w:divBdr>
        <w:top w:val="none" w:sz="0" w:space="0" w:color="auto"/>
        <w:left w:val="none" w:sz="0" w:space="0" w:color="auto"/>
        <w:bottom w:val="none" w:sz="0" w:space="0" w:color="auto"/>
        <w:right w:val="none" w:sz="0" w:space="0" w:color="auto"/>
      </w:divBdr>
    </w:div>
    <w:div w:id="2697777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81964772">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2007968">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1397133">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59554611">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70695610">
      <w:bodyDiv w:val="1"/>
      <w:marLeft w:val="0"/>
      <w:marRight w:val="0"/>
      <w:marTop w:val="0"/>
      <w:marBottom w:val="0"/>
      <w:divBdr>
        <w:top w:val="none" w:sz="0" w:space="0" w:color="auto"/>
        <w:left w:val="none" w:sz="0" w:space="0" w:color="auto"/>
        <w:bottom w:val="none" w:sz="0" w:space="0" w:color="auto"/>
        <w:right w:val="none" w:sz="0" w:space="0" w:color="auto"/>
      </w:divBdr>
    </w:div>
    <w:div w:id="376055543">
      <w:bodyDiv w:val="1"/>
      <w:marLeft w:val="0"/>
      <w:marRight w:val="0"/>
      <w:marTop w:val="0"/>
      <w:marBottom w:val="0"/>
      <w:divBdr>
        <w:top w:val="none" w:sz="0" w:space="0" w:color="auto"/>
        <w:left w:val="none" w:sz="0" w:space="0" w:color="auto"/>
        <w:bottom w:val="none" w:sz="0" w:space="0" w:color="auto"/>
        <w:right w:val="none" w:sz="0" w:space="0" w:color="auto"/>
      </w:divBdr>
    </w:div>
    <w:div w:id="38700035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8178860">
      <w:bodyDiv w:val="1"/>
      <w:marLeft w:val="0"/>
      <w:marRight w:val="0"/>
      <w:marTop w:val="0"/>
      <w:marBottom w:val="0"/>
      <w:divBdr>
        <w:top w:val="none" w:sz="0" w:space="0" w:color="auto"/>
        <w:left w:val="none" w:sz="0" w:space="0" w:color="auto"/>
        <w:bottom w:val="none" w:sz="0" w:space="0" w:color="auto"/>
        <w:right w:val="none" w:sz="0" w:space="0" w:color="auto"/>
      </w:divBdr>
    </w:div>
    <w:div w:id="472256329">
      <w:bodyDiv w:val="1"/>
      <w:marLeft w:val="0"/>
      <w:marRight w:val="0"/>
      <w:marTop w:val="0"/>
      <w:marBottom w:val="0"/>
      <w:divBdr>
        <w:top w:val="none" w:sz="0" w:space="0" w:color="auto"/>
        <w:left w:val="none" w:sz="0" w:space="0" w:color="auto"/>
        <w:bottom w:val="none" w:sz="0" w:space="0" w:color="auto"/>
        <w:right w:val="none" w:sz="0" w:space="0" w:color="auto"/>
      </w:divBdr>
    </w:div>
    <w:div w:id="48543414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04323226">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4776948">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66377477">
      <w:bodyDiv w:val="1"/>
      <w:marLeft w:val="0"/>
      <w:marRight w:val="0"/>
      <w:marTop w:val="0"/>
      <w:marBottom w:val="0"/>
      <w:divBdr>
        <w:top w:val="none" w:sz="0" w:space="0" w:color="auto"/>
        <w:left w:val="none" w:sz="0" w:space="0" w:color="auto"/>
        <w:bottom w:val="none" w:sz="0" w:space="0" w:color="auto"/>
        <w:right w:val="none" w:sz="0" w:space="0" w:color="auto"/>
      </w:divBdr>
    </w:div>
    <w:div w:id="568610676">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4169158">
      <w:bodyDiv w:val="1"/>
      <w:marLeft w:val="0"/>
      <w:marRight w:val="0"/>
      <w:marTop w:val="0"/>
      <w:marBottom w:val="0"/>
      <w:divBdr>
        <w:top w:val="none" w:sz="0" w:space="0" w:color="auto"/>
        <w:left w:val="none" w:sz="0" w:space="0" w:color="auto"/>
        <w:bottom w:val="none" w:sz="0" w:space="0" w:color="auto"/>
        <w:right w:val="none" w:sz="0" w:space="0" w:color="auto"/>
      </w:divBdr>
    </w:div>
    <w:div w:id="576089458">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09556190">
      <w:bodyDiv w:val="1"/>
      <w:marLeft w:val="0"/>
      <w:marRight w:val="0"/>
      <w:marTop w:val="0"/>
      <w:marBottom w:val="0"/>
      <w:divBdr>
        <w:top w:val="none" w:sz="0" w:space="0" w:color="auto"/>
        <w:left w:val="none" w:sz="0" w:space="0" w:color="auto"/>
        <w:bottom w:val="none" w:sz="0" w:space="0" w:color="auto"/>
        <w:right w:val="none" w:sz="0" w:space="0" w:color="auto"/>
      </w:divBdr>
    </w:div>
    <w:div w:id="610432743">
      <w:bodyDiv w:val="1"/>
      <w:marLeft w:val="0"/>
      <w:marRight w:val="0"/>
      <w:marTop w:val="0"/>
      <w:marBottom w:val="0"/>
      <w:divBdr>
        <w:top w:val="none" w:sz="0" w:space="0" w:color="auto"/>
        <w:left w:val="none" w:sz="0" w:space="0" w:color="auto"/>
        <w:bottom w:val="none" w:sz="0" w:space="0" w:color="auto"/>
        <w:right w:val="none" w:sz="0" w:space="0" w:color="auto"/>
      </w:divBdr>
    </w:div>
    <w:div w:id="625546537">
      <w:bodyDiv w:val="1"/>
      <w:marLeft w:val="0"/>
      <w:marRight w:val="0"/>
      <w:marTop w:val="0"/>
      <w:marBottom w:val="0"/>
      <w:divBdr>
        <w:top w:val="none" w:sz="0" w:space="0" w:color="auto"/>
        <w:left w:val="none" w:sz="0" w:space="0" w:color="auto"/>
        <w:bottom w:val="none" w:sz="0" w:space="0" w:color="auto"/>
        <w:right w:val="none" w:sz="0" w:space="0" w:color="auto"/>
      </w:divBdr>
    </w:div>
    <w:div w:id="631523462">
      <w:bodyDiv w:val="1"/>
      <w:marLeft w:val="0"/>
      <w:marRight w:val="0"/>
      <w:marTop w:val="0"/>
      <w:marBottom w:val="0"/>
      <w:divBdr>
        <w:top w:val="none" w:sz="0" w:space="0" w:color="auto"/>
        <w:left w:val="none" w:sz="0" w:space="0" w:color="auto"/>
        <w:bottom w:val="none" w:sz="0" w:space="0" w:color="auto"/>
        <w:right w:val="none" w:sz="0" w:space="0" w:color="auto"/>
      </w:divBdr>
    </w:div>
    <w:div w:id="633175003">
      <w:bodyDiv w:val="1"/>
      <w:marLeft w:val="0"/>
      <w:marRight w:val="0"/>
      <w:marTop w:val="0"/>
      <w:marBottom w:val="0"/>
      <w:divBdr>
        <w:top w:val="none" w:sz="0" w:space="0" w:color="auto"/>
        <w:left w:val="none" w:sz="0" w:space="0" w:color="auto"/>
        <w:bottom w:val="none" w:sz="0" w:space="0" w:color="auto"/>
        <w:right w:val="none" w:sz="0" w:space="0" w:color="auto"/>
      </w:divBdr>
    </w:div>
    <w:div w:id="639116113">
      <w:bodyDiv w:val="1"/>
      <w:marLeft w:val="0"/>
      <w:marRight w:val="0"/>
      <w:marTop w:val="0"/>
      <w:marBottom w:val="0"/>
      <w:divBdr>
        <w:top w:val="none" w:sz="0" w:space="0" w:color="auto"/>
        <w:left w:val="none" w:sz="0" w:space="0" w:color="auto"/>
        <w:bottom w:val="none" w:sz="0" w:space="0" w:color="auto"/>
        <w:right w:val="none" w:sz="0" w:space="0" w:color="auto"/>
      </w:divBdr>
    </w:div>
    <w:div w:id="639193226">
      <w:bodyDiv w:val="1"/>
      <w:marLeft w:val="0"/>
      <w:marRight w:val="0"/>
      <w:marTop w:val="0"/>
      <w:marBottom w:val="0"/>
      <w:divBdr>
        <w:top w:val="none" w:sz="0" w:space="0" w:color="auto"/>
        <w:left w:val="none" w:sz="0" w:space="0" w:color="auto"/>
        <w:bottom w:val="none" w:sz="0" w:space="0" w:color="auto"/>
        <w:right w:val="none" w:sz="0" w:space="0" w:color="auto"/>
      </w:divBdr>
    </w:div>
    <w:div w:id="648482256">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787027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09380737">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206570758">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 w:id="471336215">
          <w:marLeft w:val="0"/>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sChild>
    </w:div>
    <w:div w:id="727070157">
      <w:bodyDiv w:val="1"/>
      <w:marLeft w:val="0"/>
      <w:marRight w:val="0"/>
      <w:marTop w:val="0"/>
      <w:marBottom w:val="0"/>
      <w:divBdr>
        <w:top w:val="none" w:sz="0" w:space="0" w:color="auto"/>
        <w:left w:val="none" w:sz="0" w:space="0" w:color="auto"/>
        <w:bottom w:val="none" w:sz="0" w:space="0" w:color="auto"/>
        <w:right w:val="none" w:sz="0" w:space="0" w:color="auto"/>
      </w:divBdr>
    </w:div>
    <w:div w:id="733623360">
      <w:bodyDiv w:val="1"/>
      <w:marLeft w:val="0"/>
      <w:marRight w:val="0"/>
      <w:marTop w:val="0"/>
      <w:marBottom w:val="0"/>
      <w:divBdr>
        <w:top w:val="none" w:sz="0" w:space="0" w:color="auto"/>
        <w:left w:val="none" w:sz="0" w:space="0" w:color="auto"/>
        <w:bottom w:val="none" w:sz="0" w:space="0" w:color="auto"/>
        <w:right w:val="none" w:sz="0" w:space="0" w:color="auto"/>
      </w:divBdr>
    </w:div>
    <w:div w:id="740102458">
      <w:bodyDiv w:val="1"/>
      <w:marLeft w:val="0"/>
      <w:marRight w:val="0"/>
      <w:marTop w:val="0"/>
      <w:marBottom w:val="0"/>
      <w:divBdr>
        <w:top w:val="none" w:sz="0" w:space="0" w:color="auto"/>
        <w:left w:val="none" w:sz="0" w:space="0" w:color="auto"/>
        <w:bottom w:val="none" w:sz="0" w:space="0" w:color="auto"/>
        <w:right w:val="none" w:sz="0" w:space="0" w:color="auto"/>
      </w:divBdr>
    </w:div>
    <w:div w:id="759957181">
      <w:bodyDiv w:val="1"/>
      <w:marLeft w:val="0"/>
      <w:marRight w:val="0"/>
      <w:marTop w:val="0"/>
      <w:marBottom w:val="0"/>
      <w:divBdr>
        <w:top w:val="none" w:sz="0" w:space="0" w:color="auto"/>
        <w:left w:val="none" w:sz="0" w:space="0" w:color="auto"/>
        <w:bottom w:val="none" w:sz="0" w:space="0" w:color="auto"/>
        <w:right w:val="none" w:sz="0" w:space="0" w:color="auto"/>
      </w:divBdr>
    </w:div>
    <w:div w:id="761338565">
      <w:bodyDiv w:val="1"/>
      <w:marLeft w:val="0"/>
      <w:marRight w:val="0"/>
      <w:marTop w:val="0"/>
      <w:marBottom w:val="0"/>
      <w:divBdr>
        <w:top w:val="none" w:sz="0" w:space="0" w:color="auto"/>
        <w:left w:val="none" w:sz="0" w:space="0" w:color="auto"/>
        <w:bottom w:val="none" w:sz="0" w:space="0" w:color="auto"/>
        <w:right w:val="none" w:sz="0" w:space="0" w:color="auto"/>
      </w:divBdr>
    </w:div>
    <w:div w:id="763961113">
      <w:bodyDiv w:val="1"/>
      <w:marLeft w:val="0"/>
      <w:marRight w:val="0"/>
      <w:marTop w:val="0"/>
      <w:marBottom w:val="0"/>
      <w:divBdr>
        <w:top w:val="none" w:sz="0" w:space="0" w:color="auto"/>
        <w:left w:val="none" w:sz="0" w:space="0" w:color="auto"/>
        <w:bottom w:val="none" w:sz="0" w:space="0" w:color="auto"/>
        <w:right w:val="none" w:sz="0" w:space="0" w:color="auto"/>
      </w:divBdr>
    </w:div>
    <w:div w:id="765031404">
      <w:bodyDiv w:val="1"/>
      <w:marLeft w:val="0"/>
      <w:marRight w:val="0"/>
      <w:marTop w:val="0"/>
      <w:marBottom w:val="0"/>
      <w:divBdr>
        <w:top w:val="none" w:sz="0" w:space="0" w:color="auto"/>
        <w:left w:val="none" w:sz="0" w:space="0" w:color="auto"/>
        <w:bottom w:val="none" w:sz="0" w:space="0" w:color="auto"/>
        <w:right w:val="none" w:sz="0" w:space="0" w:color="auto"/>
      </w:divBdr>
    </w:div>
    <w:div w:id="775101071">
      <w:bodyDiv w:val="1"/>
      <w:marLeft w:val="0"/>
      <w:marRight w:val="0"/>
      <w:marTop w:val="0"/>
      <w:marBottom w:val="0"/>
      <w:divBdr>
        <w:top w:val="none" w:sz="0" w:space="0" w:color="auto"/>
        <w:left w:val="none" w:sz="0" w:space="0" w:color="auto"/>
        <w:bottom w:val="none" w:sz="0" w:space="0" w:color="auto"/>
        <w:right w:val="none" w:sz="0" w:space="0" w:color="auto"/>
      </w:divBdr>
    </w:div>
    <w:div w:id="779644870">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1006520419">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2057773598">
          <w:marLeft w:val="0"/>
          <w:marRight w:val="0"/>
          <w:marTop w:val="0"/>
          <w:marBottom w:val="82"/>
          <w:divBdr>
            <w:top w:val="none" w:sz="0" w:space="0" w:color="auto"/>
            <w:left w:val="none" w:sz="0" w:space="0" w:color="auto"/>
            <w:bottom w:val="none" w:sz="0" w:space="0" w:color="auto"/>
            <w:right w:val="none" w:sz="0" w:space="0" w:color="auto"/>
          </w:divBdr>
        </w:div>
      </w:divsChild>
    </w:div>
    <w:div w:id="793475896">
      <w:bodyDiv w:val="1"/>
      <w:marLeft w:val="0"/>
      <w:marRight w:val="0"/>
      <w:marTop w:val="0"/>
      <w:marBottom w:val="0"/>
      <w:divBdr>
        <w:top w:val="none" w:sz="0" w:space="0" w:color="auto"/>
        <w:left w:val="none" w:sz="0" w:space="0" w:color="auto"/>
        <w:bottom w:val="none" w:sz="0" w:space="0" w:color="auto"/>
        <w:right w:val="none" w:sz="0" w:space="0" w:color="auto"/>
      </w:divBdr>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12720751">
      <w:bodyDiv w:val="1"/>
      <w:marLeft w:val="0"/>
      <w:marRight w:val="0"/>
      <w:marTop w:val="0"/>
      <w:marBottom w:val="0"/>
      <w:divBdr>
        <w:top w:val="none" w:sz="0" w:space="0" w:color="auto"/>
        <w:left w:val="none" w:sz="0" w:space="0" w:color="auto"/>
        <w:bottom w:val="none" w:sz="0" w:space="0" w:color="auto"/>
        <w:right w:val="none" w:sz="0" w:space="0" w:color="auto"/>
      </w:divBdr>
    </w:div>
    <w:div w:id="813370620">
      <w:bodyDiv w:val="1"/>
      <w:marLeft w:val="0"/>
      <w:marRight w:val="0"/>
      <w:marTop w:val="0"/>
      <w:marBottom w:val="0"/>
      <w:divBdr>
        <w:top w:val="none" w:sz="0" w:space="0" w:color="auto"/>
        <w:left w:val="none" w:sz="0" w:space="0" w:color="auto"/>
        <w:bottom w:val="none" w:sz="0" w:space="0" w:color="auto"/>
        <w:right w:val="none" w:sz="0" w:space="0" w:color="auto"/>
      </w:divBdr>
    </w:div>
    <w:div w:id="816801856">
      <w:bodyDiv w:val="1"/>
      <w:marLeft w:val="0"/>
      <w:marRight w:val="0"/>
      <w:marTop w:val="0"/>
      <w:marBottom w:val="0"/>
      <w:divBdr>
        <w:top w:val="none" w:sz="0" w:space="0" w:color="auto"/>
        <w:left w:val="none" w:sz="0" w:space="0" w:color="auto"/>
        <w:bottom w:val="none" w:sz="0" w:space="0" w:color="auto"/>
        <w:right w:val="none" w:sz="0" w:space="0" w:color="auto"/>
      </w:divBdr>
    </w:div>
    <w:div w:id="817571829">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30171857">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45560468">
      <w:bodyDiv w:val="1"/>
      <w:marLeft w:val="0"/>
      <w:marRight w:val="0"/>
      <w:marTop w:val="0"/>
      <w:marBottom w:val="0"/>
      <w:divBdr>
        <w:top w:val="none" w:sz="0" w:space="0" w:color="auto"/>
        <w:left w:val="none" w:sz="0" w:space="0" w:color="auto"/>
        <w:bottom w:val="none" w:sz="0" w:space="0" w:color="auto"/>
        <w:right w:val="none" w:sz="0" w:space="0" w:color="auto"/>
      </w:divBdr>
    </w:div>
    <w:div w:id="846409297">
      <w:bodyDiv w:val="1"/>
      <w:marLeft w:val="0"/>
      <w:marRight w:val="0"/>
      <w:marTop w:val="0"/>
      <w:marBottom w:val="0"/>
      <w:divBdr>
        <w:top w:val="none" w:sz="0" w:space="0" w:color="auto"/>
        <w:left w:val="none" w:sz="0" w:space="0" w:color="auto"/>
        <w:bottom w:val="none" w:sz="0" w:space="0" w:color="auto"/>
        <w:right w:val="none" w:sz="0" w:space="0" w:color="auto"/>
      </w:divBdr>
    </w:div>
    <w:div w:id="846791831">
      <w:bodyDiv w:val="1"/>
      <w:marLeft w:val="0"/>
      <w:marRight w:val="0"/>
      <w:marTop w:val="0"/>
      <w:marBottom w:val="0"/>
      <w:divBdr>
        <w:top w:val="none" w:sz="0" w:space="0" w:color="auto"/>
        <w:left w:val="none" w:sz="0" w:space="0" w:color="auto"/>
        <w:bottom w:val="none" w:sz="0" w:space="0" w:color="auto"/>
        <w:right w:val="none" w:sz="0" w:space="0" w:color="auto"/>
      </w:divBdr>
    </w:div>
    <w:div w:id="857352946">
      <w:bodyDiv w:val="1"/>
      <w:marLeft w:val="0"/>
      <w:marRight w:val="0"/>
      <w:marTop w:val="0"/>
      <w:marBottom w:val="0"/>
      <w:divBdr>
        <w:top w:val="none" w:sz="0" w:space="0" w:color="auto"/>
        <w:left w:val="none" w:sz="0" w:space="0" w:color="auto"/>
        <w:bottom w:val="none" w:sz="0" w:space="0" w:color="auto"/>
        <w:right w:val="none" w:sz="0" w:space="0" w:color="auto"/>
      </w:divBdr>
    </w:div>
    <w:div w:id="861362186">
      <w:bodyDiv w:val="1"/>
      <w:marLeft w:val="0"/>
      <w:marRight w:val="0"/>
      <w:marTop w:val="0"/>
      <w:marBottom w:val="0"/>
      <w:divBdr>
        <w:top w:val="none" w:sz="0" w:space="0" w:color="auto"/>
        <w:left w:val="none" w:sz="0" w:space="0" w:color="auto"/>
        <w:bottom w:val="none" w:sz="0" w:space="0" w:color="auto"/>
        <w:right w:val="none" w:sz="0" w:space="0" w:color="auto"/>
      </w:divBdr>
    </w:div>
    <w:div w:id="882256641">
      <w:bodyDiv w:val="1"/>
      <w:marLeft w:val="0"/>
      <w:marRight w:val="0"/>
      <w:marTop w:val="0"/>
      <w:marBottom w:val="0"/>
      <w:divBdr>
        <w:top w:val="none" w:sz="0" w:space="0" w:color="auto"/>
        <w:left w:val="none" w:sz="0" w:space="0" w:color="auto"/>
        <w:bottom w:val="none" w:sz="0" w:space="0" w:color="auto"/>
        <w:right w:val="none" w:sz="0" w:space="0" w:color="auto"/>
      </w:divBdr>
    </w:div>
    <w:div w:id="887954049">
      <w:bodyDiv w:val="1"/>
      <w:marLeft w:val="0"/>
      <w:marRight w:val="0"/>
      <w:marTop w:val="0"/>
      <w:marBottom w:val="0"/>
      <w:divBdr>
        <w:top w:val="none" w:sz="0" w:space="0" w:color="auto"/>
        <w:left w:val="none" w:sz="0" w:space="0" w:color="auto"/>
        <w:bottom w:val="none" w:sz="0" w:space="0" w:color="auto"/>
        <w:right w:val="none" w:sz="0" w:space="0" w:color="auto"/>
      </w:divBdr>
    </w:div>
    <w:div w:id="891038541">
      <w:bodyDiv w:val="1"/>
      <w:marLeft w:val="0"/>
      <w:marRight w:val="0"/>
      <w:marTop w:val="0"/>
      <w:marBottom w:val="0"/>
      <w:divBdr>
        <w:top w:val="none" w:sz="0" w:space="0" w:color="auto"/>
        <w:left w:val="none" w:sz="0" w:space="0" w:color="auto"/>
        <w:bottom w:val="none" w:sz="0" w:space="0" w:color="auto"/>
        <w:right w:val="none" w:sz="0" w:space="0" w:color="auto"/>
      </w:divBdr>
    </w:div>
    <w:div w:id="897327700">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36670918">
      <w:bodyDiv w:val="1"/>
      <w:marLeft w:val="0"/>
      <w:marRight w:val="0"/>
      <w:marTop w:val="0"/>
      <w:marBottom w:val="0"/>
      <w:divBdr>
        <w:top w:val="none" w:sz="0" w:space="0" w:color="auto"/>
        <w:left w:val="none" w:sz="0" w:space="0" w:color="auto"/>
        <w:bottom w:val="none" w:sz="0" w:space="0" w:color="auto"/>
        <w:right w:val="none" w:sz="0" w:space="0" w:color="auto"/>
      </w:divBdr>
    </w:div>
    <w:div w:id="940919116">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73408026">
      <w:bodyDiv w:val="1"/>
      <w:marLeft w:val="0"/>
      <w:marRight w:val="0"/>
      <w:marTop w:val="0"/>
      <w:marBottom w:val="0"/>
      <w:divBdr>
        <w:top w:val="none" w:sz="0" w:space="0" w:color="auto"/>
        <w:left w:val="none" w:sz="0" w:space="0" w:color="auto"/>
        <w:bottom w:val="none" w:sz="0" w:space="0" w:color="auto"/>
        <w:right w:val="none" w:sz="0" w:space="0" w:color="auto"/>
      </w:divBdr>
    </w:div>
    <w:div w:id="990989193">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997416328">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24281478">
      <w:bodyDiv w:val="1"/>
      <w:marLeft w:val="0"/>
      <w:marRight w:val="0"/>
      <w:marTop w:val="0"/>
      <w:marBottom w:val="0"/>
      <w:divBdr>
        <w:top w:val="none" w:sz="0" w:space="0" w:color="auto"/>
        <w:left w:val="none" w:sz="0" w:space="0" w:color="auto"/>
        <w:bottom w:val="none" w:sz="0" w:space="0" w:color="auto"/>
        <w:right w:val="none" w:sz="0" w:space="0" w:color="auto"/>
      </w:divBdr>
    </w:div>
    <w:div w:id="1033966617">
      <w:bodyDiv w:val="1"/>
      <w:marLeft w:val="0"/>
      <w:marRight w:val="0"/>
      <w:marTop w:val="0"/>
      <w:marBottom w:val="0"/>
      <w:divBdr>
        <w:top w:val="none" w:sz="0" w:space="0" w:color="auto"/>
        <w:left w:val="none" w:sz="0" w:space="0" w:color="auto"/>
        <w:bottom w:val="none" w:sz="0" w:space="0" w:color="auto"/>
        <w:right w:val="none" w:sz="0" w:space="0" w:color="auto"/>
      </w:divBdr>
    </w:div>
    <w:div w:id="104139508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3774524">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1054690">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6298772">
      <w:bodyDiv w:val="1"/>
      <w:marLeft w:val="0"/>
      <w:marRight w:val="0"/>
      <w:marTop w:val="0"/>
      <w:marBottom w:val="0"/>
      <w:divBdr>
        <w:top w:val="none" w:sz="0" w:space="0" w:color="auto"/>
        <w:left w:val="none" w:sz="0" w:space="0" w:color="auto"/>
        <w:bottom w:val="none" w:sz="0" w:space="0" w:color="auto"/>
        <w:right w:val="none" w:sz="0" w:space="0" w:color="auto"/>
      </w:divBdr>
    </w:div>
    <w:div w:id="1091975619">
      <w:bodyDiv w:val="1"/>
      <w:marLeft w:val="0"/>
      <w:marRight w:val="0"/>
      <w:marTop w:val="0"/>
      <w:marBottom w:val="0"/>
      <w:divBdr>
        <w:top w:val="none" w:sz="0" w:space="0" w:color="auto"/>
        <w:left w:val="none" w:sz="0" w:space="0" w:color="auto"/>
        <w:bottom w:val="none" w:sz="0" w:space="0" w:color="auto"/>
        <w:right w:val="none" w:sz="0" w:space="0" w:color="auto"/>
      </w:divBdr>
    </w:div>
    <w:div w:id="1100681983">
      <w:bodyDiv w:val="1"/>
      <w:marLeft w:val="0"/>
      <w:marRight w:val="0"/>
      <w:marTop w:val="0"/>
      <w:marBottom w:val="0"/>
      <w:divBdr>
        <w:top w:val="none" w:sz="0" w:space="0" w:color="auto"/>
        <w:left w:val="none" w:sz="0" w:space="0" w:color="auto"/>
        <w:bottom w:val="none" w:sz="0" w:space="0" w:color="auto"/>
        <w:right w:val="none" w:sz="0" w:space="0" w:color="auto"/>
      </w:divBdr>
    </w:div>
    <w:div w:id="1103839501">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08695413">
      <w:bodyDiv w:val="1"/>
      <w:marLeft w:val="0"/>
      <w:marRight w:val="0"/>
      <w:marTop w:val="0"/>
      <w:marBottom w:val="0"/>
      <w:divBdr>
        <w:top w:val="none" w:sz="0" w:space="0" w:color="auto"/>
        <w:left w:val="none" w:sz="0" w:space="0" w:color="auto"/>
        <w:bottom w:val="none" w:sz="0" w:space="0" w:color="auto"/>
        <w:right w:val="none" w:sz="0" w:space="0" w:color="auto"/>
      </w:divBdr>
    </w:div>
    <w:div w:id="1113750838">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30855729">
      <w:bodyDiv w:val="1"/>
      <w:marLeft w:val="0"/>
      <w:marRight w:val="0"/>
      <w:marTop w:val="0"/>
      <w:marBottom w:val="0"/>
      <w:divBdr>
        <w:top w:val="none" w:sz="0" w:space="0" w:color="auto"/>
        <w:left w:val="none" w:sz="0" w:space="0" w:color="auto"/>
        <w:bottom w:val="none" w:sz="0" w:space="0" w:color="auto"/>
        <w:right w:val="none" w:sz="0" w:space="0" w:color="auto"/>
      </w:divBdr>
    </w:div>
    <w:div w:id="1138887132">
      <w:bodyDiv w:val="1"/>
      <w:marLeft w:val="0"/>
      <w:marRight w:val="0"/>
      <w:marTop w:val="0"/>
      <w:marBottom w:val="0"/>
      <w:divBdr>
        <w:top w:val="none" w:sz="0" w:space="0" w:color="auto"/>
        <w:left w:val="none" w:sz="0" w:space="0" w:color="auto"/>
        <w:bottom w:val="none" w:sz="0" w:space="0" w:color="auto"/>
        <w:right w:val="none" w:sz="0" w:space="0" w:color="auto"/>
      </w:divBdr>
    </w:div>
    <w:div w:id="1149857459">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81745903">
      <w:bodyDiv w:val="1"/>
      <w:marLeft w:val="0"/>
      <w:marRight w:val="0"/>
      <w:marTop w:val="0"/>
      <w:marBottom w:val="0"/>
      <w:divBdr>
        <w:top w:val="none" w:sz="0" w:space="0" w:color="auto"/>
        <w:left w:val="none" w:sz="0" w:space="0" w:color="auto"/>
        <w:bottom w:val="none" w:sz="0" w:space="0" w:color="auto"/>
        <w:right w:val="none" w:sz="0" w:space="0" w:color="auto"/>
      </w:divBdr>
    </w:div>
    <w:div w:id="1189222591">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05143397">
      <w:bodyDiv w:val="1"/>
      <w:marLeft w:val="0"/>
      <w:marRight w:val="0"/>
      <w:marTop w:val="0"/>
      <w:marBottom w:val="0"/>
      <w:divBdr>
        <w:top w:val="none" w:sz="0" w:space="0" w:color="auto"/>
        <w:left w:val="none" w:sz="0" w:space="0" w:color="auto"/>
        <w:bottom w:val="none" w:sz="0" w:space="0" w:color="auto"/>
        <w:right w:val="none" w:sz="0" w:space="0" w:color="auto"/>
      </w:divBdr>
    </w:div>
    <w:div w:id="1206791794">
      <w:bodyDiv w:val="1"/>
      <w:marLeft w:val="0"/>
      <w:marRight w:val="0"/>
      <w:marTop w:val="0"/>
      <w:marBottom w:val="0"/>
      <w:divBdr>
        <w:top w:val="none" w:sz="0" w:space="0" w:color="auto"/>
        <w:left w:val="none" w:sz="0" w:space="0" w:color="auto"/>
        <w:bottom w:val="none" w:sz="0" w:space="0" w:color="auto"/>
        <w:right w:val="none" w:sz="0" w:space="0" w:color="auto"/>
      </w:divBdr>
    </w:div>
    <w:div w:id="1206983508">
      <w:bodyDiv w:val="1"/>
      <w:marLeft w:val="0"/>
      <w:marRight w:val="0"/>
      <w:marTop w:val="0"/>
      <w:marBottom w:val="0"/>
      <w:divBdr>
        <w:top w:val="none" w:sz="0" w:space="0" w:color="auto"/>
        <w:left w:val="none" w:sz="0" w:space="0" w:color="auto"/>
        <w:bottom w:val="none" w:sz="0" w:space="0" w:color="auto"/>
        <w:right w:val="none" w:sz="0" w:space="0" w:color="auto"/>
      </w:divBdr>
    </w:div>
    <w:div w:id="1219437849">
      <w:bodyDiv w:val="1"/>
      <w:marLeft w:val="0"/>
      <w:marRight w:val="0"/>
      <w:marTop w:val="0"/>
      <w:marBottom w:val="0"/>
      <w:divBdr>
        <w:top w:val="none" w:sz="0" w:space="0" w:color="auto"/>
        <w:left w:val="none" w:sz="0" w:space="0" w:color="auto"/>
        <w:bottom w:val="none" w:sz="0" w:space="0" w:color="auto"/>
        <w:right w:val="none" w:sz="0" w:space="0" w:color="auto"/>
      </w:divBdr>
    </w:div>
    <w:div w:id="1230186640">
      <w:bodyDiv w:val="1"/>
      <w:marLeft w:val="0"/>
      <w:marRight w:val="0"/>
      <w:marTop w:val="0"/>
      <w:marBottom w:val="0"/>
      <w:divBdr>
        <w:top w:val="none" w:sz="0" w:space="0" w:color="auto"/>
        <w:left w:val="none" w:sz="0" w:space="0" w:color="auto"/>
        <w:bottom w:val="none" w:sz="0" w:space="0" w:color="auto"/>
        <w:right w:val="none" w:sz="0" w:space="0" w:color="auto"/>
      </w:divBdr>
    </w:div>
    <w:div w:id="1230573741">
      <w:bodyDiv w:val="1"/>
      <w:marLeft w:val="0"/>
      <w:marRight w:val="0"/>
      <w:marTop w:val="0"/>
      <w:marBottom w:val="0"/>
      <w:divBdr>
        <w:top w:val="none" w:sz="0" w:space="0" w:color="auto"/>
        <w:left w:val="none" w:sz="0" w:space="0" w:color="auto"/>
        <w:bottom w:val="none" w:sz="0" w:space="0" w:color="auto"/>
        <w:right w:val="none" w:sz="0" w:space="0" w:color="auto"/>
      </w:divBdr>
    </w:div>
    <w:div w:id="1232079861">
      <w:bodyDiv w:val="1"/>
      <w:marLeft w:val="0"/>
      <w:marRight w:val="0"/>
      <w:marTop w:val="0"/>
      <w:marBottom w:val="0"/>
      <w:divBdr>
        <w:top w:val="none" w:sz="0" w:space="0" w:color="auto"/>
        <w:left w:val="none" w:sz="0" w:space="0" w:color="auto"/>
        <w:bottom w:val="none" w:sz="0" w:space="0" w:color="auto"/>
        <w:right w:val="none" w:sz="0" w:space="0" w:color="auto"/>
      </w:divBdr>
    </w:div>
    <w:div w:id="1236352625">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64610040">
      <w:bodyDiv w:val="1"/>
      <w:marLeft w:val="0"/>
      <w:marRight w:val="0"/>
      <w:marTop w:val="0"/>
      <w:marBottom w:val="0"/>
      <w:divBdr>
        <w:top w:val="none" w:sz="0" w:space="0" w:color="auto"/>
        <w:left w:val="none" w:sz="0" w:space="0" w:color="auto"/>
        <w:bottom w:val="none" w:sz="0" w:space="0" w:color="auto"/>
        <w:right w:val="none" w:sz="0" w:space="0" w:color="auto"/>
      </w:divBdr>
    </w:div>
    <w:div w:id="1273632831">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7821717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83075729">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1305963">
      <w:bodyDiv w:val="1"/>
      <w:marLeft w:val="0"/>
      <w:marRight w:val="0"/>
      <w:marTop w:val="0"/>
      <w:marBottom w:val="0"/>
      <w:divBdr>
        <w:top w:val="none" w:sz="0" w:space="0" w:color="auto"/>
        <w:left w:val="none" w:sz="0" w:space="0" w:color="auto"/>
        <w:bottom w:val="none" w:sz="0" w:space="0" w:color="auto"/>
        <w:right w:val="none" w:sz="0" w:space="0" w:color="auto"/>
      </w:divBdr>
    </w:div>
    <w:div w:id="1306473537">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49991246">
      <w:bodyDiv w:val="1"/>
      <w:marLeft w:val="0"/>
      <w:marRight w:val="0"/>
      <w:marTop w:val="0"/>
      <w:marBottom w:val="0"/>
      <w:divBdr>
        <w:top w:val="none" w:sz="0" w:space="0" w:color="auto"/>
        <w:left w:val="none" w:sz="0" w:space="0" w:color="auto"/>
        <w:bottom w:val="none" w:sz="0" w:space="0" w:color="auto"/>
        <w:right w:val="none" w:sz="0" w:space="0" w:color="auto"/>
      </w:divBdr>
    </w:div>
    <w:div w:id="1357342308">
      <w:bodyDiv w:val="1"/>
      <w:marLeft w:val="0"/>
      <w:marRight w:val="0"/>
      <w:marTop w:val="0"/>
      <w:marBottom w:val="0"/>
      <w:divBdr>
        <w:top w:val="none" w:sz="0" w:space="0" w:color="auto"/>
        <w:left w:val="none" w:sz="0" w:space="0" w:color="auto"/>
        <w:bottom w:val="none" w:sz="0" w:space="0" w:color="auto"/>
        <w:right w:val="none" w:sz="0" w:space="0" w:color="auto"/>
      </w:divBdr>
    </w:div>
    <w:div w:id="1358315837">
      <w:bodyDiv w:val="1"/>
      <w:marLeft w:val="0"/>
      <w:marRight w:val="0"/>
      <w:marTop w:val="0"/>
      <w:marBottom w:val="0"/>
      <w:divBdr>
        <w:top w:val="none" w:sz="0" w:space="0" w:color="auto"/>
        <w:left w:val="none" w:sz="0" w:space="0" w:color="auto"/>
        <w:bottom w:val="none" w:sz="0" w:space="0" w:color="auto"/>
        <w:right w:val="none" w:sz="0" w:space="0" w:color="auto"/>
      </w:divBdr>
    </w:div>
    <w:div w:id="1361391860">
      <w:bodyDiv w:val="1"/>
      <w:marLeft w:val="0"/>
      <w:marRight w:val="0"/>
      <w:marTop w:val="0"/>
      <w:marBottom w:val="0"/>
      <w:divBdr>
        <w:top w:val="none" w:sz="0" w:space="0" w:color="auto"/>
        <w:left w:val="none" w:sz="0" w:space="0" w:color="auto"/>
        <w:bottom w:val="none" w:sz="0" w:space="0" w:color="auto"/>
        <w:right w:val="none" w:sz="0" w:space="0" w:color="auto"/>
      </w:divBdr>
    </w:div>
    <w:div w:id="1361510596">
      <w:bodyDiv w:val="1"/>
      <w:marLeft w:val="0"/>
      <w:marRight w:val="0"/>
      <w:marTop w:val="0"/>
      <w:marBottom w:val="0"/>
      <w:divBdr>
        <w:top w:val="none" w:sz="0" w:space="0" w:color="auto"/>
        <w:left w:val="none" w:sz="0" w:space="0" w:color="auto"/>
        <w:bottom w:val="none" w:sz="0" w:space="0" w:color="auto"/>
        <w:right w:val="none" w:sz="0" w:space="0" w:color="auto"/>
      </w:divBdr>
    </w:div>
    <w:div w:id="1363282170">
      <w:bodyDiv w:val="1"/>
      <w:marLeft w:val="0"/>
      <w:marRight w:val="0"/>
      <w:marTop w:val="0"/>
      <w:marBottom w:val="0"/>
      <w:divBdr>
        <w:top w:val="none" w:sz="0" w:space="0" w:color="auto"/>
        <w:left w:val="none" w:sz="0" w:space="0" w:color="auto"/>
        <w:bottom w:val="none" w:sz="0" w:space="0" w:color="auto"/>
        <w:right w:val="none" w:sz="0" w:space="0" w:color="auto"/>
      </w:divBdr>
    </w:div>
    <w:div w:id="1365205606">
      <w:bodyDiv w:val="1"/>
      <w:marLeft w:val="0"/>
      <w:marRight w:val="0"/>
      <w:marTop w:val="0"/>
      <w:marBottom w:val="0"/>
      <w:divBdr>
        <w:top w:val="none" w:sz="0" w:space="0" w:color="auto"/>
        <w:left w:val="none" w:sz="0" w:space="0" w:color="auto"/>
        <w:bottom w:val="none" w:sz="0" w:space="0" w:color="auto"/>
        <w:right w:val="none" w:sz="0" w:space="0" w:color="auto"/>
      </w:divBdr>
    </w:div>
    <w:div w:id="1367178120">
      <w:bodyDiv w:val="1"/>
      <w:marLeft w:val="0"/>
      <w:marRight w:val="0"/>
      <w:marTop w:val="0"/>
      <w:marBottom w:val="0"/>
      <w:divBdr>
        <w:top w:val="none" w:sz="0" w:space="0" w:color="auto"/>
        <w:left w:val="none" w:sz="0" w:space="0" w:color="auto"/>
        <w:bottom w:val="none" w:sz="0" w:space="0" w:color="auto"/>
        <w:right w:val="none" w:sz="0" w:space="0" w:color="auto"/>
      </w:divBdr>
    </w:div>
    <w:div w:id="1369337094">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
    <w:div w:id="1389378162">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7778221">
      <w:bodyDiv w:val="1"/>
      <w:marLeft w:val="0"/>
      <w:marRight w:val="0"/>
      <w:marTop w:val="0"/>
      <w:marBottom w:val="0"/>
      <w:divBdr>
        <w:top w:val="none" w:sz="0" w:space="0" w:color="auto"/>
        <w:left w:val="none" w:sz="0" w:space="0" w:color="auto"/>
        <w:bottom w:val="none" w:sz="0" w:space="0" w:color="auto"/>
        <w:right w:val="none" w:sz="0" w:space="0" w:color="auto"/>
      </w:divBdr>
    </w:div>
    <w:div w:id="1399093868">
      <w:bodyDiv w:val="1"/>
      <w:marLeft w:val="0"/>
      <w:marRight w:val="0"/>
      <w:marTop w:val="0"/>
      <w:marBottom w:val="0"/>
      <w:divBdr>
        <w:top w:val="none" w:sz="0" w:space="0" w:color="auto"/>
        <w:left w:val="none" w:sz="0" w:space="0" w:color="auto"/>
        <w:bottom w:val="none" w:sz="0" w:space="0" w:color="auto"/>
        <w:right w:val="none" w:sz="0" w:space="0" w:color="auto"/>
      </w:divBdr>
    </w:div>
    <w:div w:id="1407335789">
      <w:bodyDiv w:val="1"/>
      <w:marLeft w:val="0"/>
      <w:marRight w:val="0"/>
      <w:marTop w:val="0"/>
      <w:marBottom w:val="0"/>
      <w:divBdr>
        <w:top w:val="none" w:sz="0" w:space="0" w:color="auto"/>
        <w:left w:val="none" w:sz="0" w:space="0" w:color="auto"/>
        <w:bottom w:val="none" w:sz="0" w:space="0" w:color="auto"/>
        <w:right w:val="none" w:sz="0" w:space="0" w:color="auto"/>
      </w:divBdr>
    </w:div>
    <w:div w:id="1414936101">
      <w:bodyDiv w:val="1"/>
      <w:marLeft w:val="0"/>
      <w:marRight w:val="0"/>
      <w:marTop w:val="0"/>
      <w:marBottom w:val="0"/>
      <w:divBdr>
        <w:top w:val="none" w:sz="0" w:space="0" w:color="auto"/>
        <w:left w:val="none" w:sz="0" w:space="0" w:color="auto"/>
        <w:bottom w:val="none" w:sz="0" w:space="0" w:color="auto"/>
        <w:right w:val="none" w:sz="0" w:space="0" w:color="auto"/>
      </w:divBdr>
    </w:div>
    <w:div w:id="1438721648">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1608862">
      <w:bodyDiv w:val="1"/>
      <w:marLeft w:val="0"/>
      <w:marRight w:val="0"/>
      <w:marTop w:val="0"/>
      <w:marBottom w:val="0"/>
      <w:divBdr>
        <w:top w:val="none" w:sz="0" w:space="0" w:color="auto"/>
        <w:left w:val="none" w:sz="0" w:space="0" w:color="auto"/>
        <w:bottom w:val="none" w:sz="0" w:space="0" w:color="auto"/>
        <w:right w:val="none" w:sz="0" w:space="0" w:color="auto"/>
      </w:divBdr>
    </w:div>
    <w:div w:id="1451128548">
      <w:bodyDiv w:val="1"/>
      <w:marLeft w:val="0"/>
      <w:marRight w:val="0"/>
      <w:marTop w:val="0"/>
      <w:marBottom w:val="0"/>
      <w:divBdr>
        <w:top w:val="none" w:sz="0" w:space="0" w:color="auto"/>
        <w:left w:val="none" w:sz="0" w:space="0" w:color="auto"/>
        <w:bottom w:val="none" w:sz="0" w:space="0" w:color="auto"/>
        <w:right w:val="none" w:sz="0" w:space="0" w:color="auto"/>
      </w:divBdr>
    </w:div>
    <w:div w:id="1454709245">
      <w:bodyDiv w:val="1"/>
      <w:marLeft w:val="0"/>
      <w:marRight w:val="0"/>
      <w:marTop w:val="0"/>
      <w:marBottom w:val="0"/>
      <w:divBdr>
        <w:top w:val="none" w:sz="0" w:space="0" w:color="auto"/>
        <w:left w:val="none" w:sz="0" w:space="0" w:color="auto"/>
        <w:bottom w:val="none" w:sz="0" w:space="0" w:color="auto"/>
        <w:right w:val="none" w:sz="0" w:space="0" w:color="auto"/>
      </w:divBdr>
    </w:div>
    <w:div w:id="146296104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2766493">
      <w:bodyDiv w:val="1"/>
      <w:marLeft w:val="0"/>
      <w:marRight w:val="0"/>
      <w:marTop w:val="0"/>
      <w:marBottom w:val="0"/>
      <w:divBdr>
        <w:top w:val="none" w:sz="0" w:space="0" w:color="auto"/>
        <w:left w:val="none" w:sz="0" w:space="0" w:color="auto"/>
        <w:bottom w:val="none" w:sz="0" w:space="0" w:color="auto"/>
        <w:right w:val="none" w:sz="0" w:space="0" w:color="auto"/>
      </w:divBdr>
    </w:div>
    <w:div w:id="1483305739">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293753">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20316161">
      <w:bodyDiv w:val="1"/>
      <w:marLeft w:val="0"/>
      <w:marRight w:val="0"/>
      <w:marTop w:val="0"/>
      <w:marBottom w:val="0"/>
      <w:divBdr>
        <w:top w:val="none" w:sz="0" w:space="0" w:color="auto"/>
        <w:left w:val="none" w:sz="0" w:space="0" w:color="auto"/>
        <w:bottom w:val="none" w:sz="0" w:space="0" w:color="auto"/>
        <w:right w:val="none" w:sz="0" w:space="0" w:color="auto"/>
      </w:divBdr>
    </w:div>
    <w:div w:id="1525826027">
      <w:bodyDiv w:val="1"/>
      <w:marLeft w:val="0"/>
      <w:marRight w:val="0"/>
      <w:marTop w:val="0"/>
      <w:marBottom w:val="0"/>
      <w:divBdr>
        <w:top w:val="none" w:sz="0" w:space="0" w:color="auto"/>
        <w:left w:val="none" w:sz="0" w:space="0" w:color="auto"/>
        <w:bottom w:val="none" w:sz="0" w:space="0" w:color="auto"/>
        <w:right w:val="none" w:sz="0" w:space="0" w:color="auto"/>
      </w:divBdr>
    </w:div>
    <w:div w:id="1530145323">
      <w:bodyDiv w:val="1"/>
      <w:marLeft w:val="0"/>
      <w:marRight w:val="0"/>
      <w:marTop w:val="0"/>
      <w:marBottom w:val="0"/>
      <w:divBdr>
        <w:top w:val="none" w:sz="0" w:space="0" w:color="auto"/>
        <w:left w:val="none" w:sz="0" w:space="0" w:color="auto"/>
        <w:bottom w:val="none" w:sz="0" w:space="0" w:color="auto"/>
        <w:right w:val="none" w:sz="0" w:space="0" w:color="auto"/>
      </w:divBdr>
    </w:div>
    <w:div w:id="1530293582">
      <w:bodyDiv w:val="1"/>
      <w:marLeft w:val="0"/>
      <w:marRight w:val="0"/>
      <w:marTop w:val="0"/>
      <w:marBottom w:val="0"/>
      <w:divBdr>
        <w:top w:val="none" w:sz="0" w:space="0" w:color="auto"/>
        <w:left w:val="none" w:sz="0" w:space="0" w:color="auto"/>
        <w:bottom w:val="none" w:sz="0" w:space="0" w:color="auto"/>
        <w:right w:val="none" w:sz="0" w:space="0" w:color="auto"/>
      </w:divBdr>
    </w:div>
    <w:div w:id="1535770988">
      <w:bodyDiv w:val="1"/>
      <w:marLeft w:val="0"/>
      <w:marRight w:val="0"/>
      <w:marTop w:val="0"/>
      <w:marBottom w:val="0"/>
      <w:divBdr>
        <w:top w:val="none" w:sz="0" w:space="0" w:color="auto"/>
        <w:left w:val="none" w:sz="0" w:space="0" w:color="auto"/>
        <w:bottom w:val="none" w:sz="0" w:space="0" w:color="auto"/>
        <w:right w:val="none" w:sz="0" w:space="0" w:color="auto"/>
      </w:divBdr>
    </w:div>
    <w:div w:id="1537427882">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5942265">
      <w:bodyDiv w:val="1"/>
      <w:marLeft w:val="0"/>
      <w:marRight w:val="0"/>
      <w:marTop w:val="0"/>
      <w:marBottom w:val="0"/>
      <w:divBdr>
        <w:top w:val="none" w:sz="0" w:space="0" w:color="auto"/>
        <w:left w:val="none" w:sz="0" w:space="0" w:color="auto"/>
        <w:bottom w:val="none" w:sz="0" w:space="0" w:color="auto"/>
        <w:right w:val="none" w:sz="0" w:space="0" w:color="auto"/>
      </w:divBdr>
    </w:div>
    <w:div w:id="1549561722">
      <w:bodyDiv w:val="1"/>
      <w:marLeft w:val="0"/>
      <w:marRight w:val="0"/>
      <w:marTop w:val="0"/>
      <w:marBottom w:val="0"/>
      <w:divBdr>
        <w:top w:val="none" w:sz="0" w:space="0" w:color="auto"/>
        <w:left w:val="none" w:sz="0" w:space="0" w:color="auto"/>
        <w:bottom w:val="none" w:sz="0" w:space="0" w:color="auto"/>
        <w:right w:val="none" w:sz="0" w:space="0" w:color="auto"/>
      </w:divBdr>
    </w:div>
    <w:div w:id="1552040631">
      <w:bodyDiv w:val="1"/>
      <w:marLeft w:val="0"/>
      <w:marRight w:val="0"/>
      <w:marTop w:val="0"/>
      <w:marBottom w:val="0"/>
      <w:divBdr>
        <w:top w:val="none" w:sz="0" w:space="0" w:color="auto"/>
        <w:left w:val="none" w:sz="0" w:space="0" w:color="auto"/>
        <w:bottom w:val="none" w:sz="0" w:space="0" w:color="auto"/>
        <w:right w:val="none" w:sz="0" w:space="0" w:color="auto"/>
      </w:divBdr>
    </w:div>
    <w:div w:id="1558513674">
      <w:bodyDiv w:val="1"/>
      <w:marLeft w:val="0"/>
      <w:marRight w:val="0"/>
      <w:marTop w:val="0"/>
      <w:marBottom w:val="0"/>
      <w:divBdr>
        <w:top w:val="none" w:sz="0" w:space="0" w:color="auto"/>
        <w:left w:val="none" w:sz="0" w:space="0" w:color="auto"/>
        <w:bottom w:val="none" w:sz="0" w:space="0" w:color="auto"/>
        <w:right w:val="none" w:sz="0" w:space="0" w:color="auto"/>
      </w:divBdr>
    </w:div>
    <w:div w:id="1575235150">
      <w:bodyDiv w:val="1"/>
      <w:marLeft w:val="0"/>
      <w:marRight w:val="0"/>
      <w:marTop w:val="0"/>
      <w:marBottom w:val="0"/>
      <w:divBdr>
        <w:top w:val="none" w:sz="0" w:space="0" w:color="auto"/>
        <w:left w:val="none" w:sz="0" w:space="0" w:color="auto"/>
        <w:bottom w:val="none" w:sz="0" w:space="0" w:color="auto"/>
        <w:right w:val="none" w:sz="0" w:space="0" w:color="auto"/>
      </w:divBdr>
    </w:div>
    <w:div w:id="1580401747">
      <w:bodyDiv w:val="1"/>
      <w:marLeft w:val="0"/>
      <w:marRight w:val="0"/>
      <w:marTop w:val="0"/>
      <w:marBottom w:val="0"/>
      <w:divBdr>
        <w:top w:val="none" w:sz="0" w:space="0" w:color="auto"/>
        <w:left w:val="none" w:sz="0" w:space="0" w:color="auto"/>
        <w:bottom w:val="none" w:sz="0" w:space="0" w:color="auto"/>
        <w:right w:val="none" w:sz="0" w:space="0" w:color="auto"/>
      </w:divBdr>
    </w:div>
    <w:div w:id="1589578481">
      <w:bodyDiv w:val="1"/>
      <w:marLeft w:val="0"/>
      <w:marRight w:val="0"/>
      <w:marTop w:val="0"/>
      <w:marBottom w:val="0"/>
      <w:divBdr>
        <w:top w:val="none" w:sz="0" w:space="0" w:color="auto"/>
        <w:left w:val="none" w:sz="0" w:space="0" w:color="auto"/>
        <w:bottom w:val="none" w:sz="0" w:space="0" w:color="auto"/>
        <w:right w:val="none" w:sz="0" w:space="0" w:color="auto"/>
      </w:divBdr>
    </w:div>
    <w:div w:id="1593778705">
      <w:bodyDiv w:val="1"/>
      <w:marLeft w:val="0"/>
      <w:marRight w:val="0"/>
      <w:marTop w:val="0"/>
      <w:marBottom w:val="0"/>
      <w:divBdr>
        <w:top w:val="none" w:sz="0" w:space="0" w:color="auto"/>
        <w:left w:val="none" w:sz="0" w:space="0" w:color="auto"/>
        <w:bottom w:val="none" w:sz="0" w:space="0" w:color="auto"/>
        <w:right w:val="none" w:sz="0" w:space="0" w:color="auto"/>
      </w:divBdr>
    </w:div>
    <w:div w:id="1596403438">
      <w:bodyDiv w:val="1"/>
      <w:marLeft w:val="0"/>
      <w:marRight w:val="0"/>
      <w:marTop w:val="0"/>
      <w:marBottom w:val="0"/>
      <w:divBdr>
        <w:top w:val="none" w:sz="0" w:space="0" w:color="auto"/>
        <w:left w:val="none" w:sz="0" w:space="0" w:color="auto"/>
        <w:bottom w:val="none" w:sz="0" w:space="0" w:color="auto"/>
        <w:right w:val="none" w:sz="0" w:space="0" w:color="auto"/>
      </w:divBdr>
    </w:div>
    <w:div w:id="1597860267">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6281505">
      <w:bodyDiv w:val="1"/>
      <w:marLeft w:val="0"/>
      <w:marRight w:val="0"/>
      <w:marTop w:val="0"/>
      <w:marBottom w:val="0"/>
      <w:divBdr>
        <w:top w:val="none" w:sz="0" w:space="0" w:color="auto"/>
        <w:left w:val="none" w:sz="0" w:space="0" w:color="auto"/>
        <w:bottom w:val="none" w:sz="0" w:space="0" w:color="auto"/>
        <w:right w:val="none" w:sz="0" w:space="0" w:color="auto"/>
      </w:divBdr>
    </w:div>
    <w:div w:id="1661881022">
      <w:bodyDiv w:val="1"/>
      <w:marLeft w:val="0"/>
      <w:marRight w:val="0"/>
      <w:marTop w:val="0"/>
      <w:marBottom w:val="0"/>
      <w:divBdr>
        <w:top w:val="none" w:sz="0" w:space="0" w:color="auto"/>
        <w:left w:val="none" w:sz="0" w:space="0" w:color="auto"/>
        <w:bottom w:val="none" w:sz="0" w:space="0" w:color="auto"/>
        <w:right w:val="none" w:sz="0" w:space="0" w:color="auto"/>
      </w:divBdr>
    </w:div>
    <w:div w:id="1664091182">
      <w:bodyDiv w:val="1"/>
      <w:marLeft w:val="0"/>
      <w:marRight w:val="0"/>
      <w:marTop w:val="0"/>
      <w:marBottom w:val="0"/>
      <w:divBdr>
        <w:top w:val="none" w:sz="0" w:space="0" w:color="auto"/>
        <w:left w:val="none" w:sz="0" w:space="0" w:color="auto"/>
        <w:bottom w:val="none" w:sz="0" w:space="0" w:color="auto"/>
        <w:right w:val="none" w:sz="0" w:space="0" w:color="auto"/>
      </w:divBdr>
    </w:div>
    <w:div w:id="1681929754">
      <w:bodyDiv w:val="1"/>
      <w:marLeft w:val="0"/>
      <w:marRight w:val="0"/>
      <w:marTop w:val="0"/>
      <w:marBottom w:val="0"/>
      <w:divBdr>
        <w:top w:val="none" w:sz="0" w:space="0" w:color="auto"/>
        <w:left w:val="none" w:sz="0" w:space="0" w:color="auto"/>
        <w:bottom w:val="none" w:sz="0" w:space="0" w:color="auto"/>
        <w:right w:val="none" w:sz="0" w:space="0" w:color="auto"/>
      </w:divBdr>
    </w:div>
    <w:div w:id="1693845462">
      <w:bodyDiv w:val="1"/>
      <w:marLeft w:val="0"/>
      <w:marRight w:val="0"/>
      <w:marTop w:val="0"/>
      <w:marBottom w:val="0"/>
      <w:divBdr>
        <w:top w:val="none" w:sz="0" w:space="0" w:color="auto"/>
        <w:left w:val="none" w:sz="0" w:space="0" w:color="auto"/>
        <w:bottom w:val="none" w:sz="0" w:space="0" w:color="auto"/>
        <w:right w:val="none" w:sz="0" w:space="0" w:color="auto"/>
      </w:divBdr>
    </w:div>
    <w:div w:id="1707676001">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16000282">
      <w:bodyDiv w:val="1"/>
      <w:marLeft w:val="0"/>
      <w:marRight w:val="0"/>
      <w:marTop w:val="0"/>
      <w:marBottom w:val="0"/>
      <w:divBdr>
        <w:top w:val="none" w:sz="0" w:space="0" w:color="auto"/>
        <w:left w:val="none" w:sz="0" w:space="0" w:color="auto"/>
        <w:bottom w:val="none" w:sz="0" w:space="0" w:color="auto"/>
        <w:right w:val="none" w:sz="0" w:space="0" w:color="auto"/>
      </w:divBdr>
    </w:div>
    <w:div w:id="1720593982">
      <w:bodyDiv w:val="1"/>
      <w:marLeft w:val="0"/>
      <w:marRight w:val="0"/>
      <w:marTop w:val="0"/>
      <w:marBottom w:val="0"/>
      <w:divBdr>
        <w:top w:val="none" w:sz="0" w:space="0" w:color="auto"/>
        <w:left w:val="none" w:sz="0" w:space="0" w:color="auto"/>
        <w:bottom w:val="none" w:sz="0" w:space="0" w:color="auto"/>
        <w:right w:val="none" w:sz="0" w:space="0" w:color="auto"/>
      </w:divBdr>
    </w:div>
    <w:div w:id="1731465373">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37163037">
      <w:bodyDiv w:val="1"/>
      <w:marLeft w:val="0"/>
      <w:marRight w:val="0"/>
      <w:marTop w:val="0"/>
      <w:marBottom w:val="0"/>
      <w:divBdr>
        <w:top w:val="none" w:sz="0" w:space="0" w:color="auto"/>
        <w:left w:val="none" w:sz="0" w:space="0" w:color="auto"/>
        <w:bottom w:val="none" w:sz="0" w:space="0" w:color="auto"/>
        <w:right w:val="none" w:sz="0" w:space="0" w:color="auto"/>
      </w:divBdr>
    </w:div>
    <w:div w:id="1744331751">
      <w:bodyDiv w:val="1"/>
      <w:marLeft w:val="0"/>
      <w:marRight w:val="0"/>
      <w:marTop w:val="0"/>
      <w:marBottom w:val="0"/>
      <w:divBdr>
        <w:top w:val="none" w:sz="0" w:space="0" w:color="auto"/>
        <w:left w:val="none" w:sz="0" w:space="0" w:color="auto"/>
        <w:bottom w:val="none" w:sz="0" w:space="0" w:color="auto"/>
        <w:right w:val="none" w:sz="0" w:space="0" w:color="auto"/>
      </w:divBdr>
    </w:div>
    <w:div w:id="1745686692">
      <w:bodyDiv w:val="1"/>
      <w:marLeft w:val="0"/>
      <w:marRight w:val="0"/>
      <w:marTop w:val="0"/>
      <w:marBottom w:val="0"/>
      <w:divBdr>
        <w:top w:val="none" w:sz="0" w:space="0" w:color="auto"/>
        <w:left w:val="none" w:sz="0" w:space="0" w:color="auto"/>
        <w:bottom w:val="none" w:sz="0" w:space="0" w:color="auto"/>
        <w:right w:val="none" w:sz="0" w:space="0" w:color="auto"/>
      </w:divBdr>
    </w:div>
    <w:div w:id="1750998212">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0004084">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76516693">
      <w:bodyDiv w:val="1"/>
      <w:marLeft w:val="0"/>
      <w:marRight w:val="0"/>
      <w:marTop w:val="0"/>
      <w:marBottom w:val="0"/>
      <w:divBdr>
        <w:top w:val="none" w:sz="0" w:space="0" w:color="auto"/>
        <w:left w:val="none" w:sz="0" w:space="0" w:color="auto"/>
        <w:bottom w:val="none" w:sz="0" w:space="0" w:color="auto"/>
        <w:right w:val="none" w:sz="0" w:space="0" w:color="auto"/>
      </w:divBdr>
    </w:div>
    <w:div w:id="1798990704">
      <w:bodyDiv w:val="1"/>
      <w:marLeft w:val="0"/>
      <w:marRight w:val="0"/>
      <w:marTop w:val="0"/>
      <w:marBottom w:val="0"/>
      <w:divBdr>
        <w:top w:val="none" w:sz="0" w:space="0" w:color="auto"/>
        <w:left w:val="none" w:sz="0" w:space="0" w:color="auto"/>
        <w:bottom w:val="none" w:sz="0" w:space="0" w:color="auto"/>
        <w:right w:val="none" w:sz="0" w:space="0" w:color="auto"/>
      </w:divBdr>
    </w:div>
    <w:div w:id="1804694842">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4299013">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6895626">
      <w:bodyDiv w:val="1"/>
      <w:marLeft w:val="0"/>
      <w:marRight w:val="0"/>
      <w:marTop w:val="0"/>
      <w:marBottom w:val="0"/>
      <w:divBdr>
        <w:top w:val="none" w:sz="0" w:space="0" w:color="auto"/>
        <w:left w:val="none" w:sz="0" w:space="0" w:color="auto"/>
        <w:bottom w:val="none" w:sz="0" w:space="0" w:color="auto"/>
        <w:right w:val="none" w:sz="0" w:space="0" w:color="auto"/>
      </w:divBdr>
    </w:div>
    <w:div w:id="1835992791">
      <w:bodyDiv w:val="1"/>
      <w:marLeft w:val="0"/>
      <w:marRight w:val="0"/>
      <w:marTop w:val="0"/>
      <w:marBottom w:val="0"/>
      <w:divBdr>
        <w:top w:val="none" w:sz="0" w:space="0" w:color="auto"/>
        <w:left w:val="none" w:sz="0" w:space="0" w:color="auto"/>
        <w:bottom w:val="none" w:sz="0" w:space="0" w:color="auto"/>
        <w:right w:val="none" w:sz="0" w:space="0" w:color="auto"/>
      </w:divBdr>
    </w:div>
    <w:div w:id="1856377809">
      <w:bodyDiv w:val="1"/>
      <w:marLeft w:val="0"/>
      <w:marRight w:val="0"/>
      <w:marTop w:val="0"/>
      <w:marBottom w:val="0"/>
      <w:divBdr>
        <w:top w:val="none" w:sz="0" w:space="0" w:color="auto"/>
        <w:left w:val="none" w:sz="0" w:space="0" w:color="auto"/>
        <w:bottom w:val="none" w:sz="0" w:space="0" w:color="auto"/>
        <w:right w:val="none" w:sz="0" w:space="0" w:color="auto"/>
      </w:divBdr>
    </w:div>
    <w:div w:id="1861164541">
      <w:bodyDiv w:val="1"/>
      <w:marLeft w:val="0"/>
      <w:marRight w:val="0"/>
      <w:marTop w:val="0"/>
      <w:marBottom w:val="0"/>
      <w:divBdr>
        <w:top w:val="none" w:sz="0" w:space="0" w:color="auto"/>
        <w:left w:val="none" w:sz="0" w:space="0" w:color="auto"/>
        <w:bottom w:val="none" w:sz="0" w:space="0" w:color="auto"/>
        <w:right w:val="none" w:sz="0" w:space="0" w:color="auto"/>
      </w:divBdr>
    </w:div>
    <w:div w:id="1861578163">
      <w:bodyDiv w:val="1"/>
      <w:marLeft w:val="0"/>
      <w:marRight w:val="0"/>
      <w:marTop w:val="0"/>
      <w:marBottom w:val="0"/>
      <w:divBdr>
        <w:top w:val="none" w:sz="0" w:space="0" w:color="auto"/>
        <w:left w:val="none" w:sz="0" w:space="0" w:color="auto"/>
        <w:bottom w:val="none" w:sz="0" w:space="0" w:color="auto"/>
        <w:right w:val="none" w:sz="0" w:space="0" w:color="auto"/>
      </w:divBdr>
    </w:div>
    <w:div w:id="1864399987">
      <w:bodyDiv w:val="1"/>
      <w:marLeft w:val="0"/>
      <w:marRight w:val="0"/>
      <w:marTop w:val="0"/>
      <w:marBottom w:val="0"/>
      <w:divBdr>
        <w:top w:val="none" w:sz="0" w:space="0" w:color="auto"/>
        <w:left w:val="none" w:sz="0" w:space="0" w:color="auto"/>
        <w:bottom w:val="none" w:sz="0" w:space="0" w:color="auto"/>
        <w:right w:val="none" w:sz="0" w:space="0" w:color="auto"/>
      </w:divBdr>
    </w:div>
    <w:div w:id="1870221290">
      <w:bodyDiv w:val="1"/>
      <w:marLeft w:val="0"/>
      <w:marRight w:val="0"/>
      <w:marTop w:val="0"/>
      <w:marBottom w:val="0"/>
      <w:divBdr>
        <w:top w:val="none" w:sz="0" w:space="0" w:color="auto"/>
        <w:left w:val="none" w:sz="0" w:space="0" w:color="auto"/>
        <w:bottom w:val="none" w:sz="0" w:space="0" w:color="auto"/>
        <w:right w:val="none" w:sz="0" w:space="0" w:color="auto"/>
      </w:divBdr>
    </w:div>
    <w:div w:id="1887374731">
      <w:bodyDiv w:val="1"/>
      <w:marLeft w:val="0"/>
      <w:marRight w:val="0"/>
      <w:marTop w:val="0"/>
      <w:marBottom w:val="0"/>
      <w:divBdr>
        <w:top w:val="none" w:sz="0" w:space="0" w:color="auto"/>
        <w:left w:val="none" w:sz="0" w:space="0" w:color="auto"/>
        <w:bottom w:val="none" w:sz="0" w:space="0" w:color="auto"/>
        <w:right w:val="none" w:sz="0" w:space="0" w:color="auto"/>
      </w:divBdr>
    </w:div>
    <w:div w:id="1908756446">
      <w:bodyDiv w:val="1"/>
      <w:marLeft w:val="0"/>
      <w:marRight w:val="0"/>
      <w:marTop w:val="0"/>
      <w:marBottom w:val="0"/>
      <w:divBdr>
        <w:top w:val="none" w:sz="0" w:space="0" w:color="auto"/>
        <w:left w:val="none" w:sz="0" w:space="0" w:color="auto"/>
        <w:bottom w:val="none" w:sz="0" w:space="0" w:color="auto"/>
        <w:right w:val="none" w:sz="0" w:space="0" w:color="auto"/>
      </w:divBdr>
    </w:div>
    <w:div w:id="191007577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27760989">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40984973">
      <w:bodyDiv w:val="1"/>
      <w:marLeft w:val="0"/>
      <w:marRight w:val="0"/>
      <w:marTop w:val="0"/>
      <w:marBottom w:val="0"/>
      <w:divBdr>
        <w:top w:val="none" w:sz="0" w:space="0" w:color="auto"/>
        <w:left w:val="none" w:sz="0" w:space="0" w:color="auto"/>
        <w:bottom w:val="none" w:sz="0" w:space="0" w:color="auto"/>
        <w:right w:val="none" w:sz="0" w:space="0" w:color="auto"/>
      </w:divBdr>
    </w:div>
    <w:div w:id="1943297473">
      <w:bodyDiv w:val="1"/>
      <w:marLeft w:val="0"/>
      <w:marRight w:val="0"/>
      <w:marTop w:val="0"/>
      <w:marBottom w:val="0"/>
      <w:divBdr>
        <w:top w:val="none" w:sz="0" w:space="0" w:color="auto"/>
        <w:left w:val="none" w:sz="0" w:space="0" w:color="auto"/>
        <w:bottom w:val="none" w:sz="0" w:space="0" w:color="auto"/>
        <w:right w:val="none" w:sz="0" w:space="0" w:color="auto"/>
      </w:divBdr>
    </w:div>
    <w:div w:id="1947692327">
      <w:bodyDiv w:val="1"/>
      <w:marLeft w:val="0"/>
      <w:marRight w:val="0"/>
      <w:marTop w:val="0"/>
      <w:marBottom w:val="0"/>
      <w:divBdr>
        <w:top w:val="none" w:sz="0" w:space="0" w:color="auto"/>
        <w:left w:val="none" w:sz="0" w:space="0" w:color="auto"/>
        <w:bottom w:val="none" w:sz="0" w:space="0" w:color="auto"/>
        <w:right w:val="none" w:sz="0" w:space="0" w:color="auto"/>
      </w:divBdr>
    </w:div>
    <w:div w:id="1961565658">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91714911">
      <w:bodyDiv w:val="1"/>
      <w:marLeft w:val="0"/>
      <w:marRight w:val="0"/>
      <w:marTop w:val="0"/>
      <w:marBottom w:val="0"/>
      <w:divBdr>
        <w:top w:val="none" w:sz="0" w:space="0" w:color="auto"/>
        <w:left w:val="none" w:sz="0" w:space="0" w:color="auto"/>
        <w:bottom w:val="none" w:sz="0" w:space="0" w:color="auto"/>
        <w:right w:val="none" w:sz="0" w:space="0" w:color="auto"/>
      </w:divBdr>
    </w:div>
    <w:div w:id="2006350110">
      <w:bodyDiv w:val="1"/>
      <w:marLeft w:val="0"/>
      <w:marRight w:val="0"/>
      <w:marTop w:val="0"/>
      <w:marBottom w:val="0"/>
      <w:divBdr>
        <w:top w:val="none" w:sz="0" w:space="0" w:color="auto"/>
        <w:left w:val="none" w:sz="0" w:space="0" w:color="auto"/>
        <w:bottom w:val="none" w:sz="0" w:space="0" w:color="auto"/>
        <w:right w:val="none" w:sz="0" w:space="0" w:color="auto"/>
      </w:divBdr>
    </w:div>
    <w:div w:id="2030720933">
      <w:bodyDiv w:val="1"/>
      <w:marLeft w:val="0"/>
      <w:marRight w:val="0"/>
      <w:marTop w:val="0"/>
      <w:marBottom w:val="0"/>
      <w:divBdr>
        <w:top w:val="none" w:sz="0" w:space="0" w:color="auto"/>
        <w:left w:val="none" w:sz="0" w:space="0" w:color="auto"/>
        <w:bottom w:val="none" w:sz="0" w:space="0" w:color="auto"/>
        <w:right w:val="none" w:sz="0" w:space="0" w:color="auto"/>
      </w:divBdr>
    </w:div>
    <w:div w:id="2031027847">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49598345">
      <w:bodyDiv w:val="1"/>
      <w:marLeft w:val="0"/>
      <w:marRight w:val="0"/>
      <w:marTop w:val="0"/>
      <w:marBottom w:val="0"/>
      <w:divBdr>
        <w:top w:val="none" w:sz="0" w:space="0" w:color="auto"/>
        <w:left w:val="none" w:sz="0" w:space="0" w:color="auto"/>
        <w:bottom w:val="none" w:sz="0" w:space="0" w:color="auto"/>
        <w:right w:val="none" w:sz="0" w:space="0" w:color="auto"/>
      </w:divBdr>
    </w:div>
    <w:div w:id="2068799551">
      <w:bodyDiv w:val="1"/>
      <w:marLeft w:val="0"/>
      <w:marRight w:val="0"/>
      <w:marTop w:val="0"/>
      <w:marBottom w:val="0"/>
      <w:divBdr>
        <w:top w:val="none" w:sz="0" w:space="0" w:color="auto"/>
        <w:left w:val="none" w:sz="0" w:space="0" w:color="auto"/>
        <w:bottom w:val="none" w:sz="0" w:space="0" w:color="auto"/>
        <w:right w:val="none" w:sz="0" w:space="0" w:color="auto"/>
      </w:divBdr>
    </w:div>
    <w:div w:id="2069919575">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081556657">
      <w:bodyDiv w:val="1"/>
      <w:marLeft w:val="0"/>
      <w:marRight w:val="0"/>
      <w:marTop w:val="0"/>
      <w:marBottom w:val="0"/>
      <w:divBdr>
        <w:top w:val="none" w:sz="0" w:space="0" w:color="auto"/>
        <w:left w:val="none" w:sz="0" w:space="0" w:color="auto"/>
        <w:bottom w:val="none" w:sz="0" w:space="0" w:color="auto"/>
        <w:right w:val="none" w:sz="0" w:space="0" w:color="auto"/>
      </w:divBdr>
    </w:div>
    <w:div w:id="2083063394">
      <w:bodyDiv w:val="1"/>
      <w:marLeft w:val="0"/>
      <w:marRight w:val="0"/>
      <w:marTop w:val="0"/>
      <w:marBottom w:val="0"/>
      <w:divBdr>
        <w:top w:val="none" w:sz="0" w:space="0" w:color="auto"/>
        <w:left w:val="none" w:sz="0" w:space="0" w:color="auto"/>
        <w:bottom w:val="none" w:sz="0" w:space="0" w:color="auto"/>
        <w:right w:val="none" w:sz="0" w:space="0" w:color="auto"/>
      </w:divBdr>
    </w:div>
    <w:div w:id="2084178195">
      <w:bodyDiv w:val="1"/>
      <w:marLeft w:val="0"/>
      <w:marRight w:val="0"/>
      <w:marTop w:val="0"/>
      <w:marBottom w:val="0"/>
      <w:divBdr>
        <w:top w:val="none" w:sz="0" w:space="0" w:color="auto"/>
        <w:left w:val="none" w:sz="0" w:space="0" w:color="auto"/>
        <w:bottom w:val="none" w:sz="0" w:space="0" w:color="auto"/>
        <w:right w:val="none" w:sz="0" w:space="0" w:color="auto"/>
      </w:divBdr>
    </w:div>
    <w:div w:id="2093773651">
      <w:bodyDiv w:val="1"/>
      <w:marLeft w:val="0"/>
      <w:marRight w:val="0"/>
      <w:marTop w:val="0"/>
      <w:marBottom w:val="0"/>
      <w:divBdr>
        <w:top w:val="none" w:sz="0" w:space="0" w:color="auto"/>
        <w:left w:val="none" w:sz="0" w:space="0" w:color="auto"/>
        <w:bottom w:val="none" w:sz="0" w:space="0" w:color="auto"/>
        <w:right w:val="none" w:sz="0" w:space="0" w:color="auto"/>
      </w:divBdr>
    </w:div>
    <w:div w:id="2094007621">
      <w:bodyDiv w:val="1"/>
      <w:marLeft w:val="0"/>
      <w:marRight w:val="0"/>
      <w:marTop w:val="0"/>
      <w:marBottom w:val="0"/>
      <w:divBdr>
        <w:top w:val="none" w:sz="0" w:space="0" w:color="auto"/>
        <w:left w:val="none" w:sz="0" w:space="0" w:color="auto"/>
        <w:bottom w:val="none" w:sz="0" w:space="0" w:color="auto"/>
        <w:right w:val="none" w:sz="0" w:space="0" w:color="auto"/>
      </w:divBdr>
    </w:div>
    <w:div w:id="2102792571">
      <w:bodyDiv w:val="1"/>
      <w:marLeft w:val="0"/>
      <w:marRight w:val="0"/>
      <w:marTop w:val="0"/>
      <w:marBottom w:val="0"/>
      <w:divBdr>
        <w:top w:val="none" w:sz="0" w:space="0" w:color="auto"/>
        <w:left w:val="none" w:sz="0" w:space="0" w:color="auto"/>
        <w:bottom w:val="none" w:sz="0" w:space="0" w:color="auto"/>
        <w:right w:val="none" w:sz="0" w:space="0" w:color="auto"/>
      </w:divBdr>
    </w:div>
    <w:div w:id="2114934425">
      <w:bodyDiv w:val="1"/>
      <w:marLeft w:val="0"/>
      <w:marRight w:val="0"/>
      <w:marTop w:val="0"/>
      <w:marBottom w:val="0"/>
      <w:divBdr>
        <w:top w:val="none" w:sz="0" w:space="0" w:color="auto"/>
        <w:left w:val="none" w:sz="0" w:space="0" w:color="auto"/>
        <w:bottom w:val="none" w:sz="0" w:space="0" w:color="auto"/>
        <w:right w:val="none" w:sz="0" w:space="0" w:color="auto"/>
      </w:divBdr>
    </w:div>
    <w:div w:id="2115125011">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 w:id="2141997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645E25-9FB3-460A-87F2-BCEE1D132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36</Pages>
  <Words>8453</Words>
  <Characters>46492</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Fernado Lobato Rodríguez</dc:creator>
  <cp:keywords/>
  <dc:description/>
  <cp:lastModifiedBy>INFOEM403</cp:lastModifiedBy>
  <cp:revision>6</cp:revision>
  <cp:lastPrinted>2021-08-18T17:12:00Z</cp:lastPrinted>
  <dcterms:created xsi:type="dcterms:W3CDTF">2024-12-05T20:16:00Z</dcterms:created>
  <dcterms:modified xsi:type="dcterms:W3CDTF">2025-01-22T00:02:00Z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