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EA4" w:rsidRPr="0019433B" w:rsidRDefault="001F5EA4" w:rsidP="002E7612">
      <w:pPr>
        <w:widowControl w:val="0"/>
        <w:pBdr>
          <w:top w:val="nil"/>
          <w:left w:val="nil"/>
          <w:bottom w:val="nil"/>
          <w:right w:val="nil"/>
          <w:between w:val="nil"/>
        </w:pBdr>
        <w:spacing w:line="276" w:lineRule="auto"/>
        <w:ind w:right="-234"/>
        <w:rPr>
          <w:rFonts w:ascii="Palatino Linotype" w:hAnsi="Palatino Linotype"/>
        </w:rPr>
      </w:pPr>
    </w:p>
    <w:p w:rsidR="001F5EA4" w:rsidRPr="007A1CB5" w:rsidRDefault="000C42A7" w:rsidP="002E7612">
      <w:pPr>
        <w:tabs>
          <w:tab w:val="left" w:pos="3465"/>
        </w:tabs>
        <w:spacing w:line="360" w:lineRule="auto"/>
        <w:ind w:right="-234"/>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0D42F0">
        <w:rPr>
          <w:rFonts w:ascii="Palatino Linotype" w:eastAsia="Palatino Linotype" w:hAnsi="Palatino Linotype" w:cs="Palatino Linotype"/>
        </w:rPr>
        <w:t>trece</w:t>
      </w:r>
      <w:r w:rsidR="00F53D72">
        <w:rPr>
          <w:rFonts w:ascii="Palatino Linotype" w:eastAsia="Palatino Linotype" w:hAnsi="Palatino Linotype" w:cs="Palatino Linotype"/>
        </w:rPr>
        <w:t xml:space="preserve"> </w:t>
      </w:r>
      <w:r w:rsidR="00FC4EBD">
        <w:rPr>
          <w:rFonts w:ascii="Palatino Linotype" w:eastAsia="Palatino Linotype" w:hAnsi="Palatino Linotype" w:cs="Palatino Linotype"/>
        </w:rPr>
        <w:t xml:space="preserve">(13) </w:t>
      </w:r>
      <w:r w:rsidR="00F53D72">
        <w:rPr>
          <w:rFonts w:ascii="Palatino Linotype" w:eastAsia="Palatino Linotype" w:hAnsi="Palatino Linotype" w:cs="Palatino Linotype"/>
        </w:rPr>
        <w:t>de noviembre</w:t>
      </w:r>
      <w:r w:rsidRPr="007A1CB5">
        <w:rPr>
          <w:rFonts w:ascii="Palatino Linotype" w:eastAsia="Palatino Linotype" w:hAnsi="Palatino Linotype" w:cs="Palatino Linotype"/>
        </w:rPr>
        <w:t xml:space="preserve"> de dos mil veinticuatro.</w:t>
      </w:r>
    </w:p>
    <w:p w:rsidR="001F5EA4" w:rsidRDefault="001F5EA4" w:rsidP="002E7612">
      <w:pPr>
        <w:tabs>
          <w:tab w:val="left" w:pos="3465"/>
        </w:tabs>
        <w:spacing w:line="360" w:lineRule="auto"/>
        <w:ind w:right="-234"/>
        <w:jc w:val="both"/>
        <w:rPr>
          <w:rFonts w:ascii="Palatino Linotype" w:eastAsia="Palatino Linotype" w:hAnsi="Palatino Linotype" w:cs="Palatino Linotype"/>
        </w:rPr>
      </w:pPr>
    </w:p>
    <w:p w:rsidR="000D42F0" w:rsidRPr="002D176E" w:rsidRDefault="000D42F0" w:rsidP="000D42F0">
      <w:pPr>
        <w:spacing w:line="360" w:lineRule="auto"/>
        <w:jc w:val="both"/>
        <w:rPr>
          <w:rFonts w:ascii="Palatino Linotype" w:eastAsia="Palatino Linotype" w:hAnsi="Palatino Linotype" w:cs="Palatino Linotype"/>
        </w:rPr>
      </w:pPr>
      <w:r w:rsidRPr="002D176E">
        <w:rPr>
          <w:rFonts w:ascii="Palatino Linotype" w:eastAsia="Palatino Linotype" w:hAnsi="Palatino Linotype" w:cs="Palatino Linotype"/>
          <w:b/>
        </w:rPr>
        <w:t>VISTO</w:t>
      </w:r>
      <w:r>
        <w:rPr>
          <w:rFonts w:ascii="Palatino Linotype" w:eastAsia="Palatino Linotype" w:hAnsi="Palatino Linotype" w:cs="Palatino Linotype"/>
          <w:b/>
        </w:rPr>
        <w:t>S</w:t>
      </w:r>
      <w:r>
        <w:rPr>
          <w:rFonts w:ascii="Palatino Linotype" w:eastAsia="Palatino Linotype" w:hAnsi="Palatino Linotype" w:cs="Palatino Linotype"/>
        </w:rPr>
        <w:t xml:space="preserve"> los </w:t>
      </w:r>
      <w:r w:rsidRPr="002D176E">
        <w:rPr>
          <w:rFonts w:ascii="Palatino Linotype" w:eastAsia="Palatino Linotype" w:hAnsi="Palatino Linotype" w:cs="Palatino Linotype"/>
        </w:rPr>
        <w:t>expediente</w:t>
      </w:r>
      <w:r>
        <w:rPr>
          <w:rFonts w:ascii="Palatino Linotype" w:eastAsia="Palatino Linotype" w:hAnsi="Palatino Linotype" w:cs="Palatino Linotype"/>
        </w:rPr>
        <w:t>s</w:t>
      </w:r>
      <w:r w:rsidRPr="002D176E">
        <w:rPr>
          <w:rFonts w:ascii="Palatino Linotype" w:eastAsia="Palatino Linotype" w:hAnsi="Palatino Linotype" w:cs="Palatino Linotype"/>
        </w:rPr>
        <w:t xml:space="preserve"> ele</w:t>
      </w:r>
      <w:r>
        <w:rPr>
          <w:rFonts w:ascii="Palatino Linotype" w:eastAsia="Palatino Linotype" w:hAnsi="Palatino Linotype" w:cs="Palatino Linotype"/>
        </w:rPr>
        <w:t xml:space="preserve">ctrónicos formados con motivo de los </w:t>
      </w:r>
      <w:r w:rsidRPr="002D176E">
        <w:rPr>
          <w:rFonts w:ascii="Palatino Linotype" w:eastAsia="Palatino Linotype" w:hAnsi="Palatino Linotype" w:cs="Palatino Linotype"/>
        </w:rPr>
        <w:t>recurso</w:t>
      </w:r>
      <w:r>
        <w:rPr>
          <w:rFonts w:ascii="Palatino Linotype" w:eastAsia="Palatino Linotype" w:hAnsi="Palatino Linotype" w:cs="Palatino Linotype"/>
        </w:rPr>
        <w:t>s</w:t>
      </w:r>
      <w:r w:rsidRPr="002D176E">
        <w:rPr>
          <w:rFonts w:ascii="Palatino Linotype" w:eastAsia="Palatino Linotype" w:hAnsi="Palatino Linotype" w:cs="Palatino Linotype"/>
        </w:rPr>
        <w:t xml:space="preserve"> de revisión </w:t>
      </w:r>
      <w:r w:rsidRPr="000D42F0">
        <w:rPr>
          <w:rFonts w:ascii="Palatino Linotype" w:eastAsia="Palatino Linotype" w:hAnsi="Palatino Linotype" w:cs="Palatino Linotype"/>
          <w:b/>
          <w:bCs/>
        </w:rPr>
        <w:t>03608/INFOEM/IP/RR/2024</w:t>
      </w:r>
      <w:r>
        <w:rPr>
          <w:rFonts w:ascii="Palatino Linotype" w:eastAsia="Palatino Linotype" w:hAnsi="Palatino Linotype" w:cs="Palatino Linotype"/>
          <w:b/>
          <w:bCs/>
        </w:rPr>
        <w:t>,</w:t>
      </w:r>
      <w:r w:rsidRPr="000D42F0">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bCs/>
        </w:rPr>
        <w:t>03609</w:t>
      </w:r>
      <w:r w:rsidRPr="000D42F0">
        <w:rPr>
          <w:rFonts w:ascii="Palatino Linotype" w:eastAsia="Palatino Linotype" w:hAnsi="Palatino Linotype" w:cs="Palatino Linotype"/>
          <w:b/>
          <w:bCs/>
        </w:rPr>
        <w:t xml:space="preserve">/INFOEM/IP/RR/2024 </w:t>
      </w:r>
      <w:r>
        <w:rPr>
          <w:rFonts w:ascii="Palatino Linotype" w:eastAsia="Palatino Linotype" w:hAnsi="Palatino Linotype" w:cs="Palatino Linotype"/>
          <w:b/>
          <w:bCs/>
        </w:rPr>
        <w:t>y 04859</w:t>
      </w:r>
      <w:r w:rsidRPr="000D42F0">
        <w:rPr>
          <w:rFonts w:ascii="Palatino Linotype" w:eastAsia="Palatino Linotype" w:hAnsi="Palatino Linotype" w:cs="Palatino Linotype"/>
          <w:b/>
          <w:bCs/>
        </w:rPr>
        <w:t>/INFOEM/IP/RR/2024</w:t>
      </w:r>
      <w:r w:rsidRPr="002D176E">
        <w:rPr>
          <w:rFonts w:ascii="Palatino Linotype" w:eastAsia="Palatino Linotype" w:hAnsi="Palatino Linotype" w:cs="Palatino Linotype"/>
        </w:rPr>
        <w:t>,</w:t>
      </w:r>
      <w:r w:rsidRPr="002D176E">
        <w:rPr>
          <w:rFonts w:ascii="Palatino Linotype" w:eastAsia="Palatino Linotype" w:hAnsi="Palatino Linotype" w:cs="Palatino Linotype"/>
          <w:b/>
        </w:rPr>
        <w:t xml:space="preserve"> </w:t>
      </w:r>
      <w:r w:rsidRPr="002D176E">
        <w:rPr>
          <w:rFonts w:ascii="Palatino Linotype" w:eastAsia="Palatino Linotype" w:hAnsi="Palatino Linotype" w:cs="Palatino Linotype"/>
        </w:rPr>
        <w:t>promovido por</w:t>
      </w:r>
      <w:r>
        <w:rPr>
          <w:rFonts w:ascii="Palatino Linotype" w:eastAsia="Palatino Linotype" w:hAnsi="Palatino Linotype" w:cs="Palatino Linotype"/>
          <w:b/>
          <w:bCs/>
        </w:rPr>
        <w:t xml:space="preserve"> </w:t>
      </w:r>
      <w:r w:rsidRPr="007A1CB5">
        <w:rPr>
          <w:rFonts w:ascii="Palatino Linotype" w:eastAsia="Palatino Linotype" w:hAnsi="Palatino Linotype" w:cs="Palatino Linotype"/>
          <w:b/>
        </w:rPr>
        <w:t>una persona que no proporción datos de identificación</w:t>
      </w:r>
      <w:r w:rsidRPr="002D176E">
        <w:rPr>
          <w:rFonts w:ascii="Palatino Linotype" w:eastAsia="Palatino Linotype" w:hAnsi="Palatino Linotype" w:cs="Palatino Linotype"/>
        </w:rPr>
        <w:t xml:space="preserve">, a quien en lo sucesivo se le identificará como </w:t>
      </w:r>
      <w:r w:rsidRPr="002D176E">
        <w:rPr>
          <w:rFonts w:ascii="Palatino Linotype" w:eastAsia="Palatino Linotype" w:hAnsi="Palatino Linotype" w:cs="Palatino Linotype"/>
          <w:b/>
        </w:rPr>
        <w:t>EL RECURRENTE</w:t>
      </w:r>
      <w:r w:rsidRPr="002D176E">
        <w:rPr>
          <w:rFonts w:ascii="Palatino Linotype" w:eastAsia="Palatino Linotype" w:hAnsi="Palatino Linotype" w:cs="Palatino Linotype"/>
        </w:rPr>
        <w:t xml:space="preserve">, en contra de la respuesta del </w:t>
      </w:r>
      <w:r w:rsidRPr="000D42F0">
        <w:rPr>
          <w:rFonts w:ascii="Palatino Linotype" w:eastAsia="Palatino Linotype" w:hAnsi="Palatino Linotype" w:cs="Palatino Linotype"/>
          <w:b/>
          <w:bCs/>
        </w:rPr>
        <w:t>Ayuntamiento de Naucalpan de Juárez</w:t>
      </w:r>
      <w:r w:rsidRPr="002D176E">
        <w:rPr>
          <w:rFonts w:ascii="Palatino Linotype" w:eastAsia="Palatino Linotype" w:hAnsi="Palatino Linotype" w:cs="Palatino Linotype"/>
          <w:b/>
        </w:rPr>
        <w:t xml:space="preserve">, </w:t>
      </w:r>
      <w:r w:rsidRPr="002D176E">
        <w:rPr>
          <w:rFonts w:ascii="Palatino Linotype" w:eastAsia="Palatino Linotype" w:hAnsi="Palatino Linotype" w:cs="Palatino Linotype"/>
        </w:rPr>
        <w:t>en adelante el</w:t>
      </w:r>
      <w:r w:rsidRPr="002D176E">
        <w:rPr>
          <w:rFonts w:ascii="Palatino Linotype" w:eastAsia="Palatino Linotype" w:hAnsi="Palatino Linotype" w:cs="Palatino Linotype"/>
          <w:b/>
        </w:rPr>
        <w:t xml:space="preserve"> SUJETO OBLIGADO</w:t>
      </w:r>
      <w:r w:rsidRPr="002D176E">
        <w:rPr>
          <w:rFonts w:ascii="Palatino Linotype" w:eastAsia="Palatino Linotype" w:hAnsi="Palatino Linotype" w:cs="Palatino Linotype"/>
        </w:rPr>
        <w:t>, se procede a dictar la presente resolución, con base en los siguientes:</w:t>
      </w:r>
    </w:p>
    <w:p w:rsidR="001F5EA4" w:rsidRPr="007A1CB5" w:rsidRDefault="001F5EA4" w:rsidP="002E7612">
      <w:pPr>
        <w:spacing w:line="360" w:lineRule="auto"/>
        <w:ind w:right="-234"/>
        <w:jc w:val="both"/>
        <w:rPr>
          <w:rFonts w:ascii="Palatino Linotype" w:eastAsia="Palatino Linotype" w:hAnsi="Palatino Linotype" w:cs="Palatino Linotype"/>
        </w:rPr>
      </w:pPr>
    </w:p>
    <w:p w:rsidR="001F5EA4" w:rsidRPr="007A1CB5" w:rsidRDefault="000C42A7" w:rsidP="002E7612">
      <w:pPr>
        <w:pStyle w:val="Ttulo1"/>
        <w:spacing w:before="0" w:line="360" w:lineRule="auto"/>
        <w:ind w:right="-234"/>
        <w:jc w:val="center"/>
        <w:rPr>
          <w:rFonts w:ascii="Palatino Linotype" w:eastAsia="Palatino Linotype" w:hAnsi="Palatino Linotype" w:cs="Palatino Linotype"/>
          <w:b/>
          <w:color w:val="auto"/>
          <w:sz w:val="24"/>
          <w:szCs w:val="24"/>
        </w:rPr>
      </w:pPr>
      <w:bookmarkStart w:id="0" w:name="_heading=h.gjdgxs" w:colFirst="0" w:colLast="0"/>
      <w:bookmarkEnd w:id="0"/>
      <w:r w:rsidRPr="007A1CB5">
        <w:rPr>
          <w:rFonts w:ascii="Palatino Linotype" w:eastAsia="Palatino Linotype" w:hAnsi="Palatino Linotype" w:cs="Palatino Linotype"/>
          <w:b/>
          <w:color w:val="auto"/>
          <w:sz w:val="24"/>
          <w:szCs w:val="24"/>
        </w:rPr>
        <w:t>A N T E C E D E N T E S</w:t>
      </w:r>
    </w:p>
    <w:p w:rsidR="001F5EA4" w:rsidRPr="007A1CB5" w:rsidRDefault="001F5EA4" w:rsidP="002E7612">
      <w:pPr>
        <w:pBdr>
          <w:top w:val="nil"/>
          <w:left w:val="nil"/>
          <w:bottom w:val="nil"/>
          <w:right w:val="nil"/>
          <w:between w:val="nil"/>
        </w:pBdr>
        <w:spacing w:line="360" w:lineRule="auto"/>
        <w:ind w:right="-234"/>
        <w:jc w:val="both"/>
        <w:rPr>
          <w:rFonts w:ascii="Palatino Linotype" w:eastAsia="Palatino Linotype" w:hAnsi="Palatino Linotype" w:cs="Palatino Linotype"/>
          <w:b/>
          <w:u w:val="single"/>
        </w:rPr>
      </w:pPr>
    </w:p>
    <w:p w:rsidR="007C1A72" w:rsidRDefault="000C42A7" w:rsidP="00413781">
      <w:pPr>
        <w:numPr>
          <w:ilvl w:val="0"/>
          <w:numId w:val="4"/>
        </w:numPr>
        <w:pBdr>
          <w:top w:val="nil"/>
          <w:left w:val="nil"/>
          <w:bottom w:val="nil"/>
          <w:right w:val="nil"/>
          <w:between w:val="nil"/>
        </w:pBdr>
        <w:tabs>
          <w:tab w:val="left" w:pos="0"/>
        </w:tabs>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t>El día</w:t>
      </w:r>
      <w:r w:rsidRPr="007A1CB5">
        <w:rPr>
          <w:rFonts w:ascii="Palatino Linotype" w:eastAsia="Palatino Linotype" w:hAnsi="Palatino Linotype" w:cs="Palatino Linotype"/>
          <w:b/>
        </w:rPr>
        <w:t xml:space="preserve"> </w:t>
      </w:r>
      <w:r w:rsidR="007F0B82" w:rsidRPr="007A1CB5">
        <w:rPr>
          <w:rFonts w:ascii="Palatino Linotype" w:eastAsia="Palatino Linotype" w:hAnsi="Palatino Linotype" w:cs="Palatino Linotype"/>
          <w:b/>
        </w:rPr>
        <w:t xml:space="preserve">treinta de abril </w:t>
      </w:r>
      <w:r w:rsidR="002E7612" w:rsidRPr="007A1CB5">
        <w:rPr>
          <w:rFonts w:ascii="Palatino Linotype" w:eastAsia="Palatino Linotype" w:hAnsi="Palatino Linotype" w:cs="Palatino Linotype"/>
          <w:b/>
        </w:rPr>
        <w:t xml:space="preserve">y trece de junio </w:t>
      </w:r>
      <w:r w:rsidR="007F0B82" w:rsidRPr="007A1CB5">
        <w:rPr>
          <w:rFonts w:ascii="Palatino Linotype" w:eastAsia="Palatino Linotype" w:hAnsi="Palatino Linotype" w:cs="Palatino Linotype"/>
          <w:b/>
        </w:rPr>
        <w:t>de dos mil veinticuatro</w:t>
      </w:r>
      <w:r w:rsidRPr="007A1CB5">
        <w:rPr>
          <w:rFonts w:ascii="Palatino Linotype" w:eastAsia="Palatino Linotype" w:hAnsi="Palatino Linotype" w:cs="Palatino Linotype"/>
        </w:rPr>
        <w:t>,</w:t>
      </w:r>
      <w:r w:rsidRPr="007A1CB5">
        <w:rPr>
          <w:rFonts w:ascii="Palatino Linotype" w:eastAsia="Palatino Linotype" w:hAnsi="Palatino Linotype" w:cs="Palatino Linotype"/>
          <w:b/>
        </w:rPr>
        <w:t xml:space="preserve"> </w:t>
      </w:r>
      <w:r w:rsidR="007F0B82" w:rsidRPr="007A1CB5">
        <w:rPr>
          <w:rFonts w:ascii="Palatino Linotype" w:eastAsia="Palatino Linotype" w:hAnsi="Palatino Linotype" w:cs="Palatino Linotype"/>
        </w:rPr>
        <w:t xml:space="preserve">se presentaron </w:t>
      </w:r>
      <w:r w:rsidRPr="007A1CB5">
        <w:rPr>
          <w:rFonts w:ascii="Palatino Linotype" w:eastAsia="Palatino Linotype" w:hAnsi="Palatino Linotype" w:cs="Palatino Linotype"/>
        </w:rPr>
        <w:t>ante el Sujeto Obligado vía Sistema de Acceso a la Información Mexiquense, en adelante SAIMEX, la</w:t>
      </w:r>
      <w:r w:rsidR="007F0B82" w:rsidRPr="007A1CB5">
        <w:rPr>
          <w:rFonts w:ascii="Palatino Linotype" w:eastAsia="Palatino Linotype" w:hAnsi="Palatino Linotype" w:cs="Palatino Linotype"/>
        </w:rPr>
        <w:t xml:space="preserve">s siguientes </w:t>
      </w:r>
      <w:r w:rsidRPr="007A1CB5">
        <w:rPr>
          <w:rFonts w:ascii="Palatino Linotype" w:eastAsia="Palatino Linotype" w:hAnsi="Palatino Linotype" w:cs="Palatino Linotype"/>
        </w:rPr>
        <w:t>solicitud</w:t>
      </w:r>
      <w:r w:rsidR="007F0B82" w:rsidRPr="007A1CB5">
        <w:rPr>
          <w:rFonts w:ascii="Palatino Linotype" w:eastAsia="Palatino Linotype" w:hAnsi="Palatino Linotype" w:cs="Palatino Linotype"/>
        </w:rPr>
        <w:t>es</w:t>
      </w:r>
      <w:r w:rsidRPr="007A1CB5">
        <w:rPr>
          <w:rFonts w:ascii="Palatino Linotype" w:eastAsia="Palatino Linotype" w:hAnsi="Palatino Linotype" w:cs="Palatino Linotype"/>
        </w:rPr>
        <w:t xml:space="preserve"> de información pública:</w:t>
      </w:r>
    </w:p>
    <w:p w:rsidR="00413781" w:rsidRPr="00413781" w:rsidRDefault="00413781" w:rsidP="00413781">
      <w:pPr>
        <w:pBdr>
          <w:top w:val="nil"/>
          <w:left w:val="nil"/>
          <w:bottom w:val="nil"/>
          <w:right w:val="nil"/>
          <w:between w:val="nil"/>
        </w:pBdr>
        <w:tabs>
          <w:tab w:val="left" w:pos="0"/>
        </w:tabs>
        <w:spacing w:line="360" w:lineRule="auto"/>
        <w:ind w:right="-234"/>
        <w:jc w:val="both"/>
        <w:rPr>
          <w:rFonts w:ascii="Palatino Linotype" w:hAnsi="Palatino Linotype"/>
        </w:rPr>
      </w:pPr>
    </w:p>
    <w:tbl>
      <w:tblPr>
        <w:tblStyle w:val="Tablaconcuadrcula"/>
        <w:tblW w:w="8789" w:type="dxa"/>
        <w:jc w:val="center"/>
        <w:tblLook w:val="04A0" w:firstRow="1" w:lastRow="0" w:firstColumn="1" w:lastColumn="0" w:noHBand="0" w:noVBand="1"/>
      </w:tblPr>
      <w:tblGrid>
        <w:gridCol w:w="8789"/>
      </w:tblGrid>
      <w:tr w:rsidR="0019433B" w:rsidRPr="005F5B8E" w:rsidTr="00413781">
        <w:trPr>
          <w:trHeight w:val="627"/>
          <w:jc w:val="center"/>
        </w:trPr>
        <w:tc>
          <w:tcPr>
            <w:tcW w:w="8789" w:type="dxa"/>
            <w:shd w:val="clear" w:color="auto" w:fill="D5DCE4" w:themeFill="text2" w:themeFillTint="33"/>
            <w:vAlign w:val="center"/>
          </w:tcPr>
          <w:p w:rsidR="009E53CC" w:rsidRPr="005F5B8E" w:rsidRDefault="009E53CC" w:rsidP="007C1A72">
            <w:pPr>
              <w:tabs>
                <w:tab w:val="left" w:pos="0"/>
              </w:tabs>
              <w:spacing w:line="276" w:lineRule="auto"/>
              <w:ind w:right="33"/>
              <w:jc w:val="center"/>
              <w:rPr>
                <w:rFonts w:ascii="Palatino Linotype" w:hAnsi="Palatino Linotype"/>
                <w:b/>
                <w:bCs/>
                <w:sz w:val="22"/>
                <w:szCs w:val="22"/>
              </w:rPr>
            </w:pPr>
            <w:r w:rsidRPr="005F5B8E">
              <w:rPr>
                <w:rFonts w:ascii="Palatino Linotype" w:hAnsi="Palatino Linotype"/>
                <w:b/>
                <w:bCs/>
                <w:sz w:val="22"/>
                <w:szCs w:val="22"/>
              </w:rPr>
              <w:t>00341/NAUCALPA/IP/2024</w:t>
            </w:r>
          </w:p>
        </w:tc>
      </w:tr>
      <w:tr w:rsidR="0019433B" w:rsidRPr="005F5B8E" w:rsidTr="007F6F9B">
        <w:trPr>
          <w:jc w:val="center"/>
        </w:trPr>
        <w:tc>
          <w:tcPr>
            <w:tcW w:w="8789" w:type="dxa"/>
            <w:vAlign w:val="center"/>
          </w:tcPr>
          <w:p w:rsidR="007C1A72" w:rsidRPr="005F5B8E" w:rsidRDefault="007C1A72" w:rsidP="002E7612">
            <w:pPr>
              <w:tabs>
                <w:tab w:val="left" w:pos="0"/>
              </w:tabs>
              <w:spacing w:line="276" w:lineRule="auto"/>
              <w:ind w:right="33"/>
              <w:jc w:val="both"/>
              <w:rPr>
                <w:rFonts w:ascii="Palatino Linotype" w:hAnsi="Palatino Linotype"/>
                <w:i/>
                <w:sz w:val="22"/>
                <w:szCs w:val="22"/>
              </w:rPr>
            </w:pPr>
          </w:p>
          <w:p w:rsidR="009E53CC" w:rsidRPr="005F5B8E" w:rsidRDefault="009E53CC" w:rsidP="007C1A72">
            <w:pPr>
              <w:tabs>
                <w:tab w:val="left" w:pos="0"/>
              </w:tabs>
              <w:ind w:right="33"/>
              <w:jc w:val="both"/>
              <w:rPr>
                <w:rFonts w:ascii="Palatino Linotype" w:hAnsi="Palatino Linotype"/>
                <w:i/>
                <w:sz w:val="22"/>
                <w:szCs w:val="22"/>
              </w:rPr>
            </w:pPr>
            <w:r w:rsidRPr="005F5B8E">
              <w:rPr>
                <w:rFonts w:ascii="Palatino Linotype" w:hAnsi="Palatino Linotype"/>
                <w:i/>
                <w:sz w:val="22"/>
                <w:szCs w:val="22"/>
              </w:rPr>
              <w:t xml:space="preserve">“Se solicita el cargo y sueldo, expediente laboral y funciones, cargo y manifestación de bienes de todas las </w:t>
            </w:r>
            <w:proofErr w:type="spellStart"/>
            <w:r w:rsidRPr="005F5B8E">
              <w:rPr>
                <w:rFonts w:ascii="Palatino Linotype" w:hAnsi="Palatino Linotype"/>
                <w:i/>
                <w:sz w:val="22"/>
                <w:szCs w:val="22"/>
              </w:rPr>
              <w:t>policias</w:t>
            </w:r>
            <w:proofErr w:type="spellEnd"/>
            <w:r w:rsidRPr="005F5B8E">
              <w:rPr>
                <w:rFonts w:ascii="Palatino Linotype" w:hAnsi="Palatino Linotype"/>
                <w:i/>
                <w:sz w:val="22"/>
                <w:szCs w:val="22"/>
              </w:rPr>
              <w:t xml:space="preserve"> o personal que este adscrito a la Dirección de Seguridad de </w:t>
            </w:r>
            <w:proofErr w:type="spellStart"/>
            <w:r w:rsidRPr="005F5B8E">
              <w:rPr>
                <w:rFonts w:ascii="Palatino Linotype" w:hAnsi="Palatino Linotype"/>
                <w:i/>
                <w:sz w:val="22"/>
                <w:szCs w:val="22"/>
              </w:rPr>
              <w:t>Naucalpande</w:t>
            </w:r>
            <w:proofErr w:type="spellEnd"/>
            <w:r w:rsidRPr="005F5B8E">
              <w:rPr>
                <w:rFonts w:ascii="Palatino Linotype" w:hAnsi="Palatino Linotype"/>
                <w:i/>
                <w:sz w:val="22"/>
                <w:szCs w:val="22"/>
              </w:rPr>
              <w:t xml:space="preserve"> nombre Martín </w:t>
            </w:r>
            <w:proofErr w:type="spellStart"/>
            <w:r w:rsidRPr="005F5B8E">
              <w:rPr>
                <w:rFonts w:ascii="Palatino Linotype" w:hAnsi="Palatino Linotype"/>
                <w:i/>
                <w:sz w:val="22"/>
                <w:szCs w:val="22"/>
              </w:rPr>
              <w:t>Ramirez</w:t>
            </w:r>
            <w:proofErr w:type="spellEnd"/>
            <w:r w:rsidRPr="005F5B8E">
              <w:rPr>
                <w:rFonts w:ascii="Palatino Linotype" w:hAnsi="Palatino Linotype"/>
                <w:i/>
                <w:sz w:val="22"/>
                <w:szCs w:val="22"/>
              </w:rPr>
              <w:t>”</w:t>
            </w:r>
          </w:p>
          <w:p w:rsidR="007C1A72" w:rsidRPr="005F5B8E" w:rsidRDefault="007C1A72" w:rsidP="002E7612">
            <w:pPr>
              <w:tabs>
                <w:tab w:val="left" w:pos="0"/>
              </w:tabs>
              <w:spacing w:line="276" w:lineRule="auto"/>
              <w:ind w:right="33"/>
              <w:jc w:val="both"/>
              <w:rPr>
                <w:rFonts w:ascii="Palatino Linotype" w:hAnsi="Palatino Linotype"/>
                <w:i/>
                <w:sz w:val="22"/>
                <w:szCs w:val="22"/>
              </w:rPr>
            </w:pPr>
          </w:p>
        </w:tc>
      </w:tr>
      <w:tr w:rsidR="0019433B" w:rsidRPr="005F5B8E" w:rsidTr="00413781">
        <w:trPr>
          <w:jc w:val="center"/>
        </w:trPr>
        <w:tc>
          <w:tcPr>
            <w:tcW w:w="8789" w:type="dxa"/>
            <w:shd w:val="clear" w:color="auto" w:fill="D5DCE4" w:themeFill="text2" w:themeFillTint="33"/>
            <w:vAlign w:val="center"/>
          </w:tcPr>
          <w:p w:rsidR="00413781" w:rsidRPr="005F5B8E" w:rsidRDefault="009E53CC" w:rsidP="00413781">
            <w:pPr>
              <w:tabs>
                <w:tab w:val="left" w:pos="0"/>
              </w:tabs>
              <w:spacing w:line="276" w:lineRule="auto"/>
              <w:ind w:right="33"/>
              <w:jc w:val="center"/>
              <w:rPr>
                <w:rFonts w:ascii="Palatino Linotype" w:hAnsi="Palatino Linotype"/>
                <w:b/>
                <w:bCs/>
                <w:sz w:val="22"/>
                <w:szCs w:val="22"/>
              </w:rPr>
            </w:pPr>
            <w:r w:rsidRPr="005F5B8E">
              <w:rPr>
                <w:rFonts w:ascii="Palatino Linotype" w:hAnsi="Palatino Linotype"/>
                <w:b/>
                <w:bCs/>
                <w:sz w:val="22"/>
                <w:szCs w:val="22"/>
              </w:rPr>
              <w:t>00340/NAUCALPA/IP/2024</w:t>
            </w:r>
          </w:p>
        </w:tc>
      </w:tr>
      <w:tr w:rsidR="0019433B" w:rsidRPr="005F5B8E" w:rsidTr="007F6F9B">
        <w:trPr>
          <w:jc w:val="center"/>
        </w:trPr>
        <w:tc>
          <w:tcPr>
            <w:tcW w:w="8789" w:type="dxa"/>
            <w:vAlign w:val="center"/>
          </w:tcPr>
          <w:p w:rsidR="007C1A72" w:rsidRPr="005F5B8E" w:rsidRDefault="007C1A72" w:rsidP="007C1A72">
            <w:pPr>
              <w:tabs>
                <w:tab w:val="left" w:pos="0"/>
              </w:tabs>
              <w:ind w:right="33"/>
              <w:jc w:val="both"/>
              <w:rPr>
                <w:rFonts w:ascii="Palatino Linotype" w:hAnsi="Palatino Linotype"/>
                <w:i/>
                <w:sz w:val="22"/>
                <w:szCs w:val="22"/>
              </w:rPr>
            </w:pPr>
          </w:p>
          <w:p w:rsidR="009E53CC" w:rsidRPr="005F5B8E" w:rsidRDefault="009E53CC" w:rsidP="007C1A72">
            <w:pPr>
              <w:tabs>
                <w:tab w:val="left" w:pos="0"/>
              </w:tabs>
              <w:ind w:right="33"/>
              <w:jc w:val="both"/>
              <w:rPr>
                <w:rFonts w:ascii="Palatino Linotype" w:hAnsi="Palatino Linotype"/>
                <w:i/>
                <w:sz w:val="22"/>
                <w:szCs w:val="22"/>
              </w:rPr>
            </w:pPr>
            <w:r w:rsidRPr="005F5B8E">
              <w:rPr>
                <w:rFonts w:ascii="Palatino Linotype" w:hAnsi="Palatino Linotype"/>
                <w:i/>
                <w:sz w:val="22"/>
                <w:szCs w:val="22"/>
              </w:rPr>
              <w:t xml:space="preserve">“Se solicita el cargo y sueldo, expediente laboral y funciones de todas las </w:t>
            </w:r>
            <w:proofErr w:type="spellStart"/>
            <w:r w:rsidRPr="005F5B8E">
              <w:rPr>
                <w:rFonts w:ascii="Palatino Linotype" w:hAnsi="Palatino Linotype"/>
                <w:i/>
                <w:sz w:val="22"/>
                <w:szCs w:val="22"/>
              </w:rPr>
              <w:t>policias</w:t>
            </w:r>
            <w:proofErr w:type="spellEnd"/>
            <w:r w:rsidRPr="005F5B8E">
              <w:rPr>
                <w:rFonts w:ascii="Palatino Linotype" w:hAnsi="Palatino Linotype"/>
                <w:i/>
                <w:sz w:val="22"/>
                <w:szCs w:val="22"/>
              </w:rPr>
              <w:t xml:space="preserve"> </w:t>
            </w:r>
            <w:proofErr w:type="spellStart"/>
            <w:r w:rsidRPr="005F5B8E">
              <w:rPr>
                <w:rFonts w:ascii="Palatino Linotype" w:hAnsi="Palatino Linotype"/>
                <w:i/>
                <w:sz w:val="22"/>
                <w:szCs w:val="22"/>
              </w:rPr>
              <w:t>opersonal</w:t>
            </w:r>
            <w:proofErr w:type="spellEnd"/>
            <w:r w:rsidRPr="005F5B8E">
              <w:rPr>
                <w:rFonts w:ascii="Palatino Linotype" w:hAnsi="Palatino Linotype"/>
                <w:i/>
                <w:sz w:val="22"/>
                <w:szCs w:val="22"/>
              </w:rPr>
              <w:t xml:space="preserve"> que este adscrito a la Dirección de Seguridad de </w:t>
            </w:r>
            <w:proofErr w:type="spellStart"/>
            <w:r w:rsidRPr="005F5B8E">
              <w:rPr>
                <w:rFonts w:ascii="Palatino Linotype" w:hAnsi="Palatino Linotype"/>
                <w:i/>
                <w:sz w:val="22"/>
                <w:szCs w:val="22"/>
              </w:rPr>
              <w:t>Naucalpande</w:t>
            </w:r>
            <w:proofErr w:type="spellEnd"/>
            <w:r w:rsidRPr="005F5B8E">
              <w:rPr>
                <w:rFonts w:ascii="Palatino Linotype" w:hAnsi="Palatino Linotype"/>
                <w:i/>
                <w:sz w:val="22"/>
                <w:szCs w:val="22"/>
              </w:rPr>
              <w:t xml:space="preserve"> nombre Adela Estudillo y </w:t>
            </w:r>
            <w:proofErr w:type="spellStart"/>
            <w:r w:rsidRPr="005F5B8E">
              <w:rPr>
                <w:rFonts w:ascii="Palatino Linotype" w:hAnsi="Palatino Linotype"/>
                <w:i/>
                <w:sz w:val="22"/>
                <w:szCs w:val="22"/>
              </w:rPr>
              <w:t>Elyna</w:t>
            </w:r>
            <w:proofErr w:type="spellEnd"/>
            <w:r w:rsidRPr="005F5B8E">
              <w:rPr>
                <w:rFonts w:ascii="Palatino Linotype" w:hAnsi="Palatino Linotype"/>
                <w:i/>
                <w:sz w:val="22"/>
                <w:szCs w:val="22"/>
              </w:rPr>
              <w:t xml:space="preserve"> Pérez Estudillo”</w:t>
            </w:r>
          </w:p>
          <w:p w:rsidR="007C1A72" w:rsidRPr="005F5B8E" w:rsidRDefault="007C1A72" w:rsidP="002E7612">
            <w:pPr>
              <w:tabs>
                <w:tab w:val="left" w:pos="0"/>
              </w:tabs>
              <w:spacing w:line="276" w:lineRule="auto"/>
              <w:ind w:right="33"/>
              <w:jc w:val="both"/>
              <w:rPr>
                <w:rFonts w:ascii="Palatino Linotype" w:hAnsi="Palatino Linotype"/>
                <w:i/>
                <w:sz w:val="22"/>
                <w:szCs w:val="22"/>
              </w:rPr>
            </w:pPr>
          </w:p>
        </w:tc>
      </w:tr>
      <w:tr w:rsidR="0019433B" w:rsidRPr="005F5B8E" w:rsidTr="00413781">
        <w:trPr>
          <w:jc w:val="center"/>
        </w:trPr>
        <w:tc>
          <w:tcPr>
            <w:tcW w:w="8789" w:type="dxa"/>
            <w:shd w:val="clear" w:color="auto" w:fill="D5DCE4" w:themeFill="text2" w:themeFillTint="33"/>
            <w:vAlign w:val="center"/>
          </w:tcPr>
          <w:p w:rsidR="00413781" w:rsidRPr="005F5B8E" w:rsidRDefault="009E53CC" w:rsidP="00413781">
            <w:pPr>
              <w:tabs>
                <w:tab w:val="left" w:pos="0"/>
              </w:tabs>
              <w:ind w:right="33"/>
              <w:jc w:val="center"/>
              <w:rPr>
                <w:rFonts w:ascii="Palatino Linotype" w:hAnsi="Palatino Linotype"/>
                <w:b/>
                <w:bCs/>
                <w:sz w:val="22"/>
                <w:szCs w:val="22"/>
              </w:rPr>
            </w:pPr>
            <w:r w:rsidRPr="005F5B8E">
              <w:rPr>
                <w:rFonts w:ascii="Palatino Linotype" w:hAnsi="Palatino Linotype"/>
                <w:b/>
                <w:bCs/>
                <w:sz w:val="22"/>
                <w:szCs w:val="22"/>
              </w:rPr>
              <w:t>00476/NAUCALPA/IP/2024</w:t>
            </w:r>
          </w:p>
        </w:tc>
      </w:tr>
      <w:tr w:rsidR="0019433B" w:rsidRPr="005F5B8E" w:rsidTr="007F6F9B">
        <w:trPr>
          <w:jc w:val="center"/>
        </w:trPr>
        <w:tc>
          <w:tcPr>
            <w:tcW w:w="8789" w:type="dxa"/>
            <w:vAlign w:val="center"/>
          </w:tcPr>
          <w:p w:rsidR="007C1A72" w:rsidRPr="005F5B8E" w:rsidRDefault="007C1A72" w:rsidP="007F6F9B">
            <w:pPr>
              <w:tabs>
                <w:tab w:val="left" w:pos="0"/>
              </w:tabs>
              <w:spacing w:line="276" w:lineRule="auto"/>
              <w:ind w:right="33"/>
              <w:jc w:val="both"/>
              <w:rPr>
                <w:rFonts w:ascii="Palatino Linotype" w:hAnsi="Palatino Linotype"/>
                <w:i/>
                <w:sz w:val="22"/>
                <w:szCs w:val="22"/>
              </w:rPr>
            </w:pPr>
          </w:p>
          <w:p w:rsidR="009E53CC" w:rsidRPr="005F5B8E" w:rsidRDefault="009E53CC" w:rsidP="007C1A72">
            <w:pPr>
              <w:tabs>
                <w:tab w:val="left" w:pos="0"/>
              </w:tabs>
              <w:ind w:right="33"/>
              <w:jc w:val="both"/>
              <w:rPr>
                <w:rFonts w:ascii="Palatino Linotype" w:hAnsi="Palatino Linotype"/>
                <w:i/>
                <w:sz w:val="22"/>
                <w:szCs w:val="22"/>
              </w:rPr>
            </w:pPr>
            <w:r w:rsidRPr="005F5B8E">
              <w:rPr>
                <w:rFonts w:ascii="Palatino Linotype" w:hAnsi="Palatino Linotype"/>
                <w:i/>
                <w:sz w:val="22"/>
                <w:szCs w:val="22"/>
              </w:rPr>
              <w:t xml:space="preserve">“Se solicita el cargo, sueldo área de adscripción, fecha de ingreso, promisiones durante su permanencia </w:t>
            </w:r>
            <w:proofErr w:type="spellStart"/>
            <w:r w:rsidRPr="005F5B8E">
              <w:rPr>
                <w:rFonts w:ascii="Palatino Linotype" w:hAnsi="Palatino Linotype"/>
                <w:i/>
                <w:sz w:val="22"/>
                <w:szCs w:val="22"/>
              </w:rPr>
              <w:t>horaraio</w:t>
            </w:r>
            <w:proofErr w:type="spellEnd"/>
            <w:r w:rsidRPr="005F5B8E">
              <w:rPr>
                <w:rFonts w:ascii="Palatino Linotype" w:hAnsi="Palatino Linotype"/>
                <w:i/>
                <w:sz w:val="22"/>
                <w:szCs w:val="22"/>
              </w:rPr>
              <w:t xml:space="preserve"> de trabajo de todas las servidoras pública incluyendo de la Dirección General de Seguridad Pública de apellido </w:t>
            </w:r>
            <w:proofErr w:type="spellStart"/>
            <w:r w:rsidRPr="005F5B8E">
              <w:rPr>
                <w:rFonts w:ascii="Palatino Linotype" w:hAnsi="Palatino Linotype"/>
                <w:i/>
                <w:sz w:val="22"/>
                <w:szCs w:val="22"/>
              </w:rPr>
              <w:t>Perez</w:t>
            </w:r>
            <w:proofErr w:type="spellEnd"/>
            <w:r w:rsidRPr="005F5B8E">
              <w:rPr>
                <w:rFonts w:ascii="Palatino Linotype" w:hAnsi="Palatino Linotype"/>
                <w:i/>
                <w:sz w:val="22"/>
                <w:szCs w:val="22"/>
              </w:rPr>
              <w:t xml:space="preserve"> Estudillo, Estudillo </w:t>
            </w:r>
            <w:proofErr w:type="gramStart"/>
            <w:r w:rsidRPr="005F5B8E">
              <w:rPr>
                <w:rFonts w:ascii="Palatino Linotype" w:hAnsi="Palatino Linotype"/>
                <w:i/>
                <w:sz w:val="22"/>
                <w:szCs w:val="22"/>
              </w:rPr>
              <w:t>Pérez .”</w:t>
            </w:r>
            <w:proofErr w:type="gramEnd"/>
          </w:p>
          <w:p w:rsidR="007C1A72" w:rsidRPr="005F5B8E" w:rsidRDefault="007C1A72" w:rsidP="007F6F9B">
            <w:pPr>
              <w:tabs>
                <w:tab w:val="left" w:pos="0"/>
              </w:tabs>
              <w:spacing w:line="276" w:lineRule="auto"/>
              <w:ind w:right="33"/>
              <w:jc w:val="both"/>
              <w:rPr>
                <w:rFonts w:ascii="Palatino Linotype" w:hAnsi="Palatino Linotype"/>
                <w:i/>
                <w:sz w:val="22"/>
                <w:szCs w:val="22"/>
              </w:rPr>
            </w:pPr>
          </w:p>
        </w:tc>
      </w:tr>
    </w:tbl>
    <w:p w:rsidR="007F0B82" w:rsidRPr="007A1CB5" w:rsidRDefault="007F0B82" w:rsidP="002E7612">
      <w:pPr>
        <w:pBdr>
          <w:top w:val="nil"/>
          <w:left w:val="nil"/>
          <w:bottom w:val="nil"/>
          <w:right w:val="nil"/>
          <w:between w:val="nil"/>
        </w:pBdr>
        <w:tabs>
          <w:tab w:val="left" w:pos="0"/>
        </w:tabs>
        <w:spacing w:line="360" w:lineRule="auto"/>
        <w:ind w:right="-234"/>
        <w:jc w:val="both"/>
        <w:rPr>
          <w:rFonts w:ascii="Palatino Linotype" w:hAnsi="Palatino Linotype"/>
        </w:rPr>
      </w:pPr>
    </w:p>
    <w:p w:rsidR="001F5EA4" w:rsidRPr="007A1CB5" w:rsidRDefault="000C42A7" w:rsidP="00F53D72">
      <w:pPr>
        <w:numPr>
          <w:ilvl w:val="0"/>
          <w:numId w:val="3"/>
        </w:numPr>
        <w:pBdr>
          <w:top w:val="nil"/>
          <w:left w:val="nil"/>
          <w:bottom w:val="nil"/>
          <w:right w:val="nil"/>
          <w:between w:val="nil"/>
        </w:pBdr>
        <w:tabs>
          <w:tab w:val="left" w:pos="0"/>
        </w:tabs>
        <w:spacing w:line="360" w:lineRule="auto"/>
        <w:ind w:left="709" w:right="191"/>
        <w:jc w:val="both"/>
        <w:rPr>
          <w:rFonts w:ascii="Palatino Linotype" w:eastAsia="Palatino Linotype" w:hAnsi="Palatino Linotype" w:cs="Palatino Linotype"/>
        </w:rPr>
      </w:pPr>
      <w:r w:rsidRPr="007A1CB5">
        <w:rPr>
          <w:rFonts w:ascii="Palatino Linotype" w:eastAsia="Palatino Linotype" w:hAnsi="Palatino Linotype" w:cs="Palatino Linotype"/>
        </w:rPr>
        <w:t>Se eligió como modalidad</w:t>
      </w:r>
      <w:r w:rsidR="00F53D72">
        <w:rPr>
          <w:rFonts w:ascii="Palatino Linotype" w:eastAsia="Palatino Linotype" w:hAnsi="Palatino Linotype" w:cs="Palatino Linotype"/>
        </w:rPr>
        <w:t xml:space="preserve"> de entrega de la información en las tres solicitudes, a</w:t>
      </w:r>
      <w:r w:rsidRPr="007A1CB5">
        <w:rPr>
          <w:rFonts w:ascii="Palatino Linotype" w:eastAsia="Palatino Linotype" w:hAnsi="Palatino Linotype" w:cs="Palatino Linotype"/>
        </w:rPr>
        <w:t xml:space="preserve"> través del </w:t>
      </w:r>
      <w:r w:rsidRPr="007A1CB5">
        <w:rPr>
          <w:rFonts w:ascii="Palatino Linotype" w:eastAsia="Palatino Linotype" w:hAnsi="Palatino Linotype" w:cs="Palatino Linotype"/>
          <w:b/>
        </w:rPr>
        <w:t>SAIMEX.</w:t>
      </w:r>
    </w:p>
    <w:p w:rsidR="001F5EA4" w:rsidRPr="007A1CB5" w:rsidRDefault="001F5EA4" w:rsidP="002E7612">
      <w:pPr>
        <w:pBdr>
          <w:top w:val="nil"/>
          <w:left w:val="nil"/>
          <w:bottom w:val="nil"/>
          <w:right w:val="nil"/>
          <w:between w:val="nil"/>
        </w:pBdr>
        <w:tabs>
          <w:tab w:val="left" w:pos="0"/>
        </w:tabs>
        <w:spacing w:line="360" w:lineRule="auto"/>
        <w:ind w:right="-234"/>
        <w:jc w:val="both"/>
        <w:rPr>
          <w:rFonts w:ascii="Palatino Linotype" w:eastAsia="Palatino Linotype" w:hAnsi="Palatino Linotype" w:cs="Palatino Linotype"/>
          <w:b/>
          <w:u w:val="single"/>
        </w:rPr>
      </w:pPr>
    </w:p>
    <w:p w:rsidR="005F5B8E" w:rsidRPr="000D42F0" w:rsidRDefault="000C42A7" w:rsidP="005F5B8E">
      <w:pPr>
        <w:numPr>
          <w:ilvl w:val="0"/>
          <w:numId w:val="4"/>
        </w:numPr>
        <w:pBdr>
          <w:top w:val="nil"/>
          <w:left w:val="nil"/>
          <w:bottom w:val="nil"/>
          <w:right w:val="nil"/>
          <w:between w:val="nil"/>
        </w:pBdr>
        <w:tabs>
          <w:tab w:val="left" w:pos="0"/>
        </w:tabs>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t>El</w:t>
      </w:r>
      <w:r w:rsidRPr="007A1CB5">
        <w:rPr>
          <w:rFonts w:ascii="Palatino Linotype" w:eastAsia="Palatino Linotype" w:hAnsi="Palatino Linotype" w:cs="Palatino Linotype"/>
          <w:b/>
        </w:rPr>
        <w:t xml:space="preserve"> </w:t>
      </w:r>
      <w:r w:rsidR="002E7612" w:rsidRPr="007A1CB5">
        <w:rPr>
          <w:rFonts w:ascii="Palatino Linotype" w:eastAsia="Palatino Linotype" w:hAnsi="Palatino Linotype" w:cs="Palatino Linotype"/>
          <w:b/>
        </w:rPr>
        <w:t>ocho de m</w:t>
      </w:r>
      <w:r w:rsidR="00EA48B4" w:rsidRPr="007A1CB5">
        <w:rPr>
          <w:rFonts w:ascii="Palatino Linotype" w:eastAsia="Palatino Linotype" w:hAnsi="Palatino Linotype" w:cs="Palatino Linotype"/>
          <w:b/>
        </w:rPr>
        <w:t xml:space="preserve">ayo de dos mil veinticuatro, </w:t>
      </w:r>
      <w:r w:rsidR="00EA48B4" w:rsidRPr="007A1CB5">
        <w:rPr>
          <w:rFonts w:ascii="Palatino Linotype" w:eastAsia="Palatino Linotype" w:hAnsi="Palatino Linotype" w:cs="Palatino Linotype"/>
          <w:bCs/>
        </w:rPr>
        <w:t>se soli</w:t>
      </w:r>
      <w:r w:rsidR="000D42F0">
        <w:rPr>
          <w:rFonts w:ascii="Palatino Linotype" w:eastAsia="Palatino Linotype" w:hAnsi="Palatino Linotype" w:cs="Palatino Linotype"/>
          <w:bCs/>
        </w:rPr>
        <w:t>citó aclaración en el siguiente sentido:</w:t>
      </w:r>
    </w:p>
    <w:p w:rsidR="000D42F0" w:rsidRPr="000D42F0" w:rsidRDefault="000D42F0" w:rsidP="000D42F0">
      <w:pPr>
        <w:pBdr>
          <w:top w:val="nil"/>
          <w:left w:val="nil"/>
          <w:bottom w:val="nil"/>
          <w:right w:val="nil"/>
          <w:between w:val="nil"/>
        </w:pBdr>
        <w:tabs>
          <w:tab w:val="left" w:pos="0"/>
        </w:tabs>
        <w:spacing w:line="360" w:lineRule="auto"/>
        <w:ind w:right="-234"/>
        <w:jc w:val="both"/>
        <w:rPr>
          <w:rFonts w:ascii="Palatino Linotype" w:hAnsi="Palatino Linotype"/>
        </w:rPr>
      </w:pPr>
    </w:p>
    <w:p w:rsidR="000D42F0" w:rsidRPr="000D42F0" w:rsidRDefault="000D42F0" w:rsidP="000D42F0">
      <w:pPr>
        <w:pStyle w:val="Prrafodelista"/>
        <w:numPr>
          <w:ilvl w:val="0"/>
          <w:numId w:val="33"/>
        </w:numPr>
        <w:pBdr>
          <w:top w:val="nil"/>
          <w:left w:val="nil"/>
          <w:bottom w:val="nil"/>
          <w:right w:val="nil"/>
          <w:between w:val="nil"/>
        </w:pBdr>
        <w:spacing w:line="360" w:lineRule="auto"/>
        <w:ind w:left="709" w:right="-234" w:hanging="142"/>
        <w:jc w:val="both"/>
        <w:rPr>
          <w:rFonts w:ascii="Palatino Linotype" w:hAnsi="Palatino Linotype"/>
        </w:rPr>
      </w:pPr>
      <w:r w:rsidRPr="000D42F0">
        <w:rPr>
          <w:rFonts w:ascii="Palatino Linotype" w:eastAsia="Palatino Linotype" w:hAnsi="Palatino Linotype" w:cs="Palatino Linotype"/>
          <w:b/>
          <w:bCs/>
        </w:rPr>
        <w:t xml:space="preserve">00341/NAUCALPA/IP/2024  </w:t>
      </w:r>
    </w:p>
    <w:p w:rsidR="005F5B8E" w:rsidRDefault="005F5B8E" w:rsidP="000D42F0">
      <w:pPr>
        <w:pBdr>
          <w:top w:val="nil"/>
          <w:left w:val="nil"/>
          <w:bottom w:val="nil"/>
          <w:right w:val="nil"/>
          <w:between w:val="nil"/>
        </w:pBdr>
        <w:tabs>
          <w:tab w:val="left" w:pos="426"/>
        </w:tabs>
        <w:spacing w:line="276" w:lineRule="auto"/>
        <w:ind w:left="709" w:right="758" w:hanging="142"/>
        <w:jc w:val="both"/>
        <w:rPr>
          <w:rFonts w:ascii="Palatino Linotype" w:eastAsia="Palatino Linotype" w:hAnsi="Palatino Linotype" w:cs="Palatino Linotype"/>
          <w:bCs/>
          <w:i/>
        </w:rPr>
      </w:pPr>
      <w:r w:rsidRPr="005F5B8E">
        <w:rPr>
          <w:rFonts w:ascii="Palatino Linotype" w:eastAsia="Palatino Linotype" w:hAnsi="Palatino Linotype" w:cs="Palatino Linotype"/>
          <w:bCs/>
          <w:i/>
        </w:rPr>
        <w:t>“Si se requiere: La información de todas las policías; o del personal adscrito a la Dirección General de Seguridad Ciudadana, o solo de las personas detalladas en la solicitud y que se refiere a Adela Estudillo. Esto con lo finalidad de atender a lo que se solicita. Gracias.”</w:t>
      </w:r>
    </w:p>
    <w:p w:rsidR="000D42F0" w:rsidRDefault="000D42F0" w:rsidP="000D42F0">
      <w:pPr>
        <w:pBdr>
          <w:top w:val="nil"/>
          <w:left w:val="nil"/>
          <w:bottom w:val="nil"/>
          <w:right w:val="nil"/>
          <w:between w:val="nil"/>
        </w:pBdr>
        <w:tabs>
          <w:tab w:val="left" w:pos="426"/>
        </w:tabs>
        <w:spacing w:line="276" w:lineRule="auto"/>
        <w:ind w:left="709" w:right="758" w:hanging="142"/>
        <w:jc w:val="both"/>
        <w:rPr>
          <w:rFonts w:ascii="Palatino Linotype" w:eastAsia="Palatino Linotype" w:hAnsi="Palatino Linotype" w:cs="Palatino Linotype"/>
          <w:bCs/>
          <w:i/>
        </w:rPr>
      </w:pPr>
    </w:p>
    <w:p w:rsidR="000D42F0" w:rsidRPr="000D42F0" w:rsidRDefault="000D42F0" w:rsidP="000D42F0">
      <w:pPr>
        <w:pStyle w:val="Prrafodelista"/>
        <w:numPr>
          <w:ilvl w:val="0"/>
          <w:numId w:val="33"/>
        </w:numPr>
        <w:pBdr>
          <w:top w:val="nil"/>
          <w:left w:val="nil"/>
          <w:bottom w:val="nil"/>
          <w:right w:val="nil"/>
          <w:between w:val="nil"/>
        </w:pBdr>
        <w:tabs>
          <w:tab w:val="left" w:pos="426"/>
        </w:tabs>
        <w:spacing w:line="276" w:lineRule="auto"/>
        <w:ind w:left="709" w:right="758" w:hanging="142"/>
        <w:jc w:val="both"/>
        <w:rPr>
          <w:rFonts w:ascii="Palatino Linotype" w:eastAsia="Palatino Linotype" w:hAnsi="Palatino Linotype" w:cs="Palatino Linotype"/>
          <w:bCs/>
          <w:i/>
        </w:rPr>
      </w:pPr>
      <w:r w:rsidRPr="000D42F0">
        <w:rPr>
          <w:rFonts w:ascii="Palatino Linotype" w:eastAsia="Palatino Linotype" w:hAnsi="Palatino Linotype" w:cs="Palatino Linotype"/>
          <w:b/>
          <w:bCs/>
          <w:i/>
        </w:rPr>
        <w:t>00340/NAUCALPA/IP/2024,</w:t>
      </w:r>
    </w:p>
    <w:p w:rsidR="005F5B8E" w:rsidRPr="005F5B8E" w:rsidRDefault="005F5B8E" w:rsidP="000D42F0">
      <w:pPr>
        <w:pBdr>
          <w:top w:val="nil"/>
          <w:left w:val="nil"/>
          <w:bottom w:val="nil"/>
          <w:right w:val="nil"/>
          <w:between w:val="nil"/>
        </w:pBdr>
        <w:tabs>
          <w:tab w:val="left" w:pos="426"/>
        </w:tabs>
        <w:spacing w:line="276" w:lineRule="auto"/>
        <w:ind w:left="709" w:right="758" w:hanging="142"/>
        <w:jc w:val="both"/>
        <w:rPr>
          <w:rFonts w:ascii="Palatino Linotype" w:eastAsia="Palatino Linotype" w:hAnsi="Palatino Linotype" w:cs="Palatino Linotype"/>
          <w:bCs/>
          <w:i/>
        </w:rPr>
      </w:pPr>
      <w:r>
        <w:rPr>
          <w:rFonts w:ascii="Palatino Linotype" w:eastAsia="Palatino Linotype" w:hAnsi="Palatino Linotype" w:cs="Palatino Linotype"/>
          <w:bCs/>
          <w:i/>
        </w:rPr>
        <w:t>“</w:t>
      </w:r>
      <w:r w:rsidRPr="005F5B8E">
        <w:rPr>
          <w:rFonts w:ascii="Palatino Linotype" w:eastAsia="Palatino Linotype" w:hAnsi="Palatino Linotype" w:cs="Palatino Linotype"/>
          <w:bCs/>
          <w:i/>
        </w:rPr>
        <w:t>La Dirección General de Administración, solicita se aclare lo siguiente. Si se requiere: La información de todas las policías; o del personal adscrito a la Dirección General de Seguridad Ciudadana, o solo de la persona detallada en la solicitud y que se refiere a Martín Ramírez. Esto con la finalidad de atender a lo que se solicita. Gracias.</w:t>
      </w:r>
      <w:r>
        <w:rPr>
          <w:rFonts w:ascii="Palatino Linotype" w:eastAsia="Palatino Linotype" w:hAnsi="Palatino Linotype" w:cs="Palatino Linotype"/>
          <w:bCs/>
          <w:i/>
        </w:rPr>
        <w:t>”</w:t>
      </w:r>
    </w:p>
    <w:p w:rsidR="001F5EA4" w:rsidRPr="007A1CB5" w:rsidRDefault="001F5EA4" w:rsidP="000D42F0">
      <w:pPr>
        <w:pBdr>
          <w:top w:val="nil"/>
          <w:left w:val="nil"/>
          <w:bottom w:val="nil"/>
          <w:right w:val="nil"/>
          <w:between w:val="nil"/>
        </w:pBdr>
        <w:spacing w:line="360" w:lineRule="auto"/>
        <w:ind w:left="709" w:right="-234" w:hanging="142"/>
        <w:jc w:val="both"/>
        <w:rPr>
          <w:rFonts w:ascii="Palatino Linotype" w:eastAsia="Palatino Linotype" w:hAnsi="Palatino Linotype" w:cs="Palatino Linotype"/>
          <w:i/>
          <w:u w:val="single"/>
        </w:rPr>
      </w:pPr>
    </w:p>
    <w:p w:rsidR="00602A6B" w:rsidRPr="007C1A72" w:rsidRDefault="00EA48B4" w:rsidP="002D69FF">
      <w:pPr>
        <w:numPr>
          <w:ilvl w:val="0"/>
          <w:numId w:val="4"/>
        </w:numPr>
        <w:pBdr>
          <w:top w:val="nil"/>
          <w:left w:val="nil"/>
          <w:bottom w:val="nil"/>
          <w:right w:val="nil"/>
          <w:between w:val="nil"/>
        </w:pBdr>
        <w:tabs>
          <w:tab w:val="left" w:pos="0"/>
        </w:tabs>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lastRenderedPageBreak/>
        <w:t>El</w:t>
      </w:r>
      <w:r w:rsidRPr="007A1CB5">
        <w:rPr>
          <w:rFonts w:ascii="Palatino Linotype" w:eastAsia="Palatino Linotype" w:hAnsi="Palatino Linotype" w:cs="Palatino Linotype"/>
          <w:b/>
        </w:rPr>
        <w:t xml:space="preserve"> ocho de mayo de dos mil veinticuatro, </w:t>
      </w:r>
      <w:r w:rsidRPr="007A1CB5">
        <w:rPr>
          <w:rFonts w:ascii="Palatino Linotype" w:eastAsia="Palatino Linotype" w:hAnsi="Palatino Linotype" w:cs="Palatino Linotype"/>
        </w:rPr>
        <w:t xml:space="preserve">en las solicitudes </w:t>
      </w:r>
      <w:r w:rsidRPr="007A1CB5">
        <w:rPr>
          <w:rFonts w:ascii="Palatino Linotype" w:eastAsia="Palatino Linotype" w:hAnsi="Palatino Linotype" w:cs="Palatino Linotype"/>
          <w:b/>
          <w:bCs/>
        </w:rPr>
        <w:t xml:space="preserve">00341/NAUCALPA/IP/2024 y 00340/NAUCALPA/IP/2024, </w:t>
      </w:r>
      <w:r w:rsidR="007C1A72">
        <w:rPr>
          <w:rFonts w:ascii="Palatino Linotype" w:eastAsia="Palatino Linotype" w:hAnsi="Palatino Linotype" w:cs="Palatino Linotype"/>
          <w:bCs/>
        </w:rPr>
        <w:t xml:space="preserve">el </w:t>
      </w:r>
      <w:r w:rsidR="007C1A72">
        <w:rPr>
          <w:rFonts w:ascii="Palatino Linotype" w:eastAsia="Palatino Linotype" w:hAnsi="Palatino Linotype" w:cs="Palatino Linotype"/>
          <w:b/>
          <w:bCs/>
        </w:rPr>
        <w:t xml:space="preserve">PARTICULAR, </w:t>
      </w:r>
      <w:r w:rsidR="007C1A72">
        <w:rPr>
          <w:rFonts w:ascii="Palatino Linotype" w:eastAsia="Palatino Linotype" w:hAnsi="Palatino Linotype" w:cs="Palatino Linotype"/>
          <w:bCs/>
        </w:rPr>
        <w:t>realizo</w:t>
      </w:r>
      <w:r w:rsidRPr="007A1CB5">
        <w:rPr>
          <w:rFonts w:ascii="Palatino Linotype" w:eastAsia="Palatino Linotype" w:hAnsi="Palatino Linotype" w:cs="Palatino Linotype"/>
          <w:bCs/>
        </w:rPr>
        <w:t xml:space="preserve"> las aclaraciones </w:t>
      </w:r>
      <w:r w:rsidR="000C42A7" w:rsidRPr="007A1CB5">
        <w:rPr>
          <w:rFonts w:ascii="Palatino Linotype" w:eastAsia="Palatino Linotype" w:hAnsi="Palatino Linotype" w:cs="Palatino Linotype"/>
          <w:bCs/>
        </w:rPr>
        <w:t>solicitadas, en el siguiente sentido:</w:t>
      </w:r>
    </w:p>
    <w:p w:rsidR="007C1A72" w:rsidRPr="007C1A72" w:rsidRDefault="007C1A72" w:rsidP="007C1A72">
      <w:pPr>
        <w:pBdr>
          <w:top w:val="nil"/>
          <w:left w:val="nil"/>
          <w:bottom w:val="nil"/>
          <w:right w:val="nil"/>
          <w:between w:val="nil"/>
        </w:pBdr>
        <w:tabs>
          <w:tab w:val="left" w:pos="0"/>
        </w:tabs>
        <w:spacing w:line="360" w:lineRule="auto"/>
        <w:ind w:right="-234"/>
        <w:jc w:val="both"/>
        <w:rPr>
          <w:rFonts w:ascii="Palatino Linotype" w:hAnsi="Palatino Linotype"/>
        </w:rPr>
      </w:pPr>
    </w:p>
    <w:p w:rsidR="000D42F0" w:rsidRPr="000D42F0" w:rsidRDefault="000D42F0" w:rsidP="000D42F0">
      <w:pPr>
        <w:pStyle w:val="Prrafodelista"/>
        <w:numPr>
          <w:ilvl w:val="0"/>
          <w:numId w:val="33"/>
        </w:numPr>
        <w:pBdr>
          <w:top w:val="nil"/>
          <w:left w:val="nil"/>
          <w:bottom w:val="nil"/>
          <w:right w:val="nil"/>
          <w:between w:val="nil"/>
        </w:pBdr>
        <w:spacing w:line="360" w:lineRule="auto"/>
        <w:ind w:left="709" w:right="-234" w:hanging="142"/>
        <w:jc w:val="both"/>
        <w:rPr>
          <w:rFonts w:ascii="Palatino Linotype" w:hAnsi="Palatino Linotype"/>
        </w:rPr>
      </w:pPr>
      <w:r w:rsidRPr="000D42F0">
        <w:rPr>
          <w:rFonts w:ascii="Palatino Linotype" w:eastAsia="Palatino Linotype" w:hAnsi="Palatino Linotype" w:cs="Palatino Linotype"/>
          <w:b/>
          <w:bCs/>
        </w:rPr>
        <w:t xml:space="preserve">00341/NAUCALPA/IP/2024  </w:t>
      </w:r>
    </w:p>
    <w:p w:rsidR="000D42F0" w:rsidRDefault="000D42F0" w:rsidP="000D42F0">
      <w:pPr>
        <w:pBdr>
          <w:top w:val="nil"/>
          <w:left w:val="nil"/>
          <w:bottom w:val="nil"/>
          <w:right w:val="nil"/>
          <w:between w:val="nil"/>
        </w:pBdr>
        <w:tabs>
          <w:tab w:val="left" w:pos="426"/>
        </w:tabs>
        <w:spacing w:line="276" w:lineRule="auto"/>
        <w:ind w:left="709" w:right="758" w:hanging="142"/>
        <w:jc w:val="both"/>
        <w:rPr>
          <w:rFonts w:ascii="Palatino Linotype" w:eastAsia="Palatino Linotype" w:hAnsi="Palatino Linotype" w:cs="Palatino Linotype"/>
          <w:bCs/>
          <w:i/>
        </w:rPr>
      </w:pPr>
      <w:r w:rsidRPr="005F5B8E">
        <w:rPr>
          <w:rFonts w:ascii="Palatino Linotype" w:eastAsia="Palatino Linotype" w:hAnsi="Palatino Linotype" w:cs="Palatino Linotype"/>
          <w:bCs/>
          <w:i/>
        </w:rPr>
        <w:t>“</w:t>
      </w:r>
      <w:r w:rsidRPr="000D42F0">
        <w:rPr>
          <w:rFonts w:ascii="Palatino Linotype" w:eastAsia="Palatino Linotype" w:hAnsi="Palatino Linotype" w:cs="Palatino Linotype"/>
          <w:bCs/>
          <w:i/>
        </w:rPr>
        <w:t xml:space="preserve">De todos los </w:t>
      </w:r>
      <w:proofErr w:type="spellStart"/>
      <w:r w:rsidRPr="000D42F0">
        <w:rPr>
          <w:rFonts w:ascii="Palatino Linotype" w:eastAsia="Palatino Linotype" w:hAnsi="Palatino Linotype" w:cs="Palatino Linotype"/>
          <w:bCs/>
          <w:i/>
        </w:rPr>
        <w:t>policias</w:t>
      </w:r>
      <w:proofErr w:type="spellEnd"/>
      <w:r w:rsidRPr="000D42F0">
        <w:rPr>
          <w:rFonts w:ascii="Palatino Linotype" w:eastAsia="Palatino Linotype" w:hAnsi="Palatino Linotype" w:cs="Palatino Linotype"/>
          <w:bCs/>
          <w:i/>
        </w:rPr>
        <w:t xml:space="preserve"> con ese nombre no traten de evadir</w:t>
      </w:r>
      <w:r w:rsidRPr="005F5B8E">
        <w:rPr>
          <w:rFonts w:ascii="Palatino Linotype" w:eastAsia="Palatino Linotype" w:hAnsi="Palatino Linotype" w:cs="Palatino Linotype"/>
          <w:bCs/>
          <w:i/>
        </w:rPr>
        <w:t>”</w:t>
      </w:r>
    </w:p>
    <w:p w:rsidR="000D42F0" w:rsidRDefault="000D42F0" w:rsidP="000D42F0">
      <w:pPr>
        <w:pBdr>
          <w:top w:val="nil"/>
          <w:left w:val="nil"/>
          <w:bottom w:val="nil"/>
          <w:right w:val="nil"/>
          <w:between w:val="nil"/>
        </w:pBdr>
        <w:tabs>
          <w:tab w:val="left" w:pos="426"/>
        </w:tabs>
        <w:spacing w:line="276" w:lineRule="auto"/>
        <w:ind w:left="709" w:right="758" w:hanging="142"/>
        <w:jc w:val="both"/>
        <w:rPr>
          <w:rFonts w:ascii="Palatino Linotype" w:eastAsia="Palatino Linotype" w:hAnsi="Palatino Linotype" w:cs="Palatino Linotype"/>
          <w:bCs/>
          <w:i/>
        </w:rPr>
      </w:pPr>
    </w:p>
    <w:p w:rsidR="000D42F0" w:rsidRPr="000D42F0" w:rsidRDefault="000D42F0" w:rsidP="000D42F0">
      <w:pPr>
        <w:pStyle w:val="Prrafodelista"/>
        <w:numPr>
          <w:ilvl w:val="0"/>
          <w:numId w:val="33"/>
        </w:numPr>
        <w:pBdr>
          <w:top w:val="nil"/>
          <w:left w:val="nil"/>
          <w:bottom w:val="nil"/>
          <w:right w:val="nil"/>
          <w:between w:val="nil"/>
        </w:pBdr>
        <w:tabs>
          <w:tab w:val="left" w:pos="426"/>
        </w:tabs>
        <w:spacing w:line="276" w:lineRule="auto"/>
        <w:ind w:left="709" w:right="758" w:hanging="142"/>
        <w:jc w:val="both"/>
        <w:rPr>
          <w:rFonts w:ascii="Palatino Linotype" w:eastAsia="Palatino Linotype" w:hAnsi="Palatino Linotype" w:cs="Palatino Linotype"/>
          <w:bCs/>
          <w:i/>
        </w:rPr>
      </w:pPr>
      <w:r w:rsidRPr="000D42F0">
        <w:rPr>
          <w:rFonts w:ascii="Palatino Linotype" w:eastAsia="Palatino Linotype" w:hAnsi="Palatino Linotype" w:cs="Palatino Linotype"/>
          <w:b/>
          <w:bCs/>
          <w:i/>
        </w:rPr>
        <w:t>00340/NAUCALPA/IP/2024,</w:t>
      </w:r>
    </w:p>
    <w:p w:rsidR="00EA48B4" w:rsidRDefault="000D42F0" w:rsidP="000D42F0">
      <w:pPr>
        <w:pBdr>
          <w:top w:val="nil"/>
          <w:left w:val="nil"/>
          <w:bottom w:val="nil"/>
          <w:right w:val="nil"/>
          <w:between w:val="nil"/>
        </w:pBdr>
        <w:tabs>
          <w:tab w:val="left" w:pos="426"/>
        </w:tabs>
        <w:spacing w:line="276" w:lineRule="auto"/>
        <w:ind w:left="709" w:right="758" w:hanging="142"/>
        <w:jc w:val="both"/>
        <w:rPr>
          <w:rFonts w:ascii="Palatino Linotype" w:eastAsia="Palatino Linotype" w:hAnsi="Palatino Linotype" w:cs="Palatino Linotype"/>
          <w:bCs/>
          <w:i/>
        </w:rPr>
      </w:pPr>
      <w:r>
        <w:rPr>
          <w:rFonts w:ascii="Palatino Linotype" w:eastAsia="Palatino Linotype" w:hAnsi="Palatino Linotype" w:cs="Palatino Linotype"/>
          <w:bCs/>
          <w:i/>
        </w:rPr>
        <w:t>“</w:t>
      </w:r>
      <w:proofErr w:type="spellStart"/>
      <w:r w:rsidRPr="000D42F0">
        <w:rPr>
          <w:rFonts w:ascii="Palatino Linotype" w:eastAsia="Palatino Linotype" w:hAnsi="Palatino Linotype" w:cs="Palatino Linotype"/>
          <w:bCs/>
          <w:i/>
        </w:rPr>
        <w:t>ue</w:t>
      </w:r>
      <w:proofErr w:type="spellEnd"/>
      <w:r w:rsidRPr="000D42F0">
        <w:rPr>
          <w:rFonts w:ascii="Palatino Linotype" w:eastAsia="Palatino Linotype" w:hAnsi="Palatino Linotype" w:cs="Palatino Linotype"/>
          <w:bCs/>
          <w:i/>
        </w:rPr>
        <w:t xml:space="preserve"> forma de evadir mejor digan que no saben trabajar y no quieren hacer la </w:t>
      </w:r>
      <w:proofErr w:type="spellStart"/>
      <w:r w:rsidRPr="000D42F0">
        <w:rPr>
          <w:rFonts w:ascii="Palatino Linotype" w:eastAsia="Palatino Linotype" w:hAnsi="Palatino Linotype" w:cs="Palatino Linotype"/>
          <w:bCs/>
          <w:i/>
        </w:rPr>
        <w:t>busqueda</w:t>
      </w:r>
      <w:proofErr w:type="spellEnd"/>
      <w:r w:rsidRPr="000D42F0">
        <w:rPr>
          <w:rFonts w:ascii="Palatino Linotype" w:eastAsia="Palatino Linotype" w:hAnsi="Palatino Linotype" w:cs="Palatino Linotype"/>
          <w:bCs/>
          <w:i/>
        </w:rPr>
        <w:t xml:space="preserve"> es </w:t>
      </w:r>
      <w:proofErr w:type="spellStart"/>
      <w:r w:rsidRPr="000D42F0">
        <w:rPr>
          <w:rFonts w:ascii="Palatino Linotype" w:eastAsia="Palatino Linotype" w:hAnsi="Palatino Linotype" w:cs="Palatino Linotype"/>
          <w:bCs/>
          <w:i/>
        </w:rPr>
        <w:t>muc</w:t>
      </w:r>
      <w:proofErr w:type="spellEnd"/>
      <w:r w:rsidRPr="000D42F0">
        <w:rPr>
          <w:rFonts w:ascii="Palatino Linotype" w:eastAsia="Palatino Linotype" w:hAnsi="Palatino Linotype" w:cs="Palatino Linotype"/>
          <w:bCs/>
          <w:i/>
        </w:rPr>
        <w:t xml:space="preserve"> clara se </w:t>
      </w:r>
      <w:proofErr w:type="spellStart"/>
      <w:r w:rsidRPr="000D42F0">
        <w:rPr>
          <w:rFonts w:ascii="Palatino Linotype" w:eastAsia="Palatino Linotype" w:hAnsi="Palatino Linotype" w:cs="Palatino Linotype"/>
          <w:bCs/>
          <w:i/>
        </w:rPr>
        <w:t>olicita</w:t>
      </w:r>
      <w:proofErr w:type="spellEnd"/>
      <w:r w:rsidRPr="000D42F0">
        <w:rPr>
          <w:rFonts w:ascii="Palatino Linotype" w:eastAsia="Palatino Linotype" w:hAnsi="Palatino Linotype" w:cs="Palatino Linotype"/>
          <w:bCs/>
          <w:i/>
        </w:rPr>
        <w:t xml:space="preserve"> de las personas que se mencionan en la </w:t>
      </w:r>
      <w:proofErr w:type="spellStart"/>
      <w:r w:rsidRPr="000D42F0">
        <w:rPr>
          <w:rFonts w:ascii="Palatino Linotype" w:eastAsia="Palatino Linotype" w:hAnsi="Palatino Linotype" w:cs="Palatino Linotype"/>
          <w:bCs/>
          <w:i/>
        </w:rPr>
        <w:t>solciitud</w:t>
      </w:r>
      <w:proofErr w:type="spellEnd"/>
      <w:r w:rsidRPr="000D42F0">
        <w:rPr>
          <w:rFonts w:ascii="Palatino Linotype" w:eastAsia="Palatino Linotype" w:hAnsi="Palatino Linotype" w:cs="Palatino Linotype"/>
          <w:bCs/>
          <w:i/>
        </w:rPr>
        <w:t xml:space="preserve"> es muy claro el nombre</w:t>
      </w:r>
      <w:r w:rsidRPr="005F5B8E">
        <w:rPr>
          <w:rFonts w:ascii="Palatino Linotype" w:eastAsia="Palatino Linotype" w:hAnsi="Palatino Linotype" w:cs="Palatino Linotype"/>
          <w:bCs/>
          <w:i/>
        </w:rPr>
        <w:t>.</w:t>
      </w:r>
      <w:r>
        <w:rPr>
          <w:rFonts w:ascii="Palatino Linotype" w:eastAsia="Palatino Linotype" w:hAnsi="Palatino Linotype" w:cs="Palatino Linotype"/>
          <w:bCs/>
          <w:i/>
        </w:rPr>
        <w:t>”</w:t>
      </w:r>
    </w:p>
    <w:p w:rsidR="000D42F0" w:rsidRPr="000D42F0" w:rsidRDefault="000D42F0" w:rsidP="000D42F0">
      <w:pPr>
        <w:pBdr>
          <w:top w:val="nil"/>
          <w:left w:val="nil"/>
          <w:bottom w:val="nil"/>
          <w:right w:val="nil"/>
          <w:between w:val="nil"/>
        </w:pBdr>
        <w:tabs>
          <w:tab w:val="left" w:pos="426"/>
        </w:tabs>
        <w:spacing w:line="276" w:lineRule="auto"/>
        <w:ind w:right="758"/>
        <w:jc w:val="both"/>
        <w:rPr>
          <w:rFonts w:ascii="Palatino Linotype" w:eastAsia="Palatino Linotype" w:hAnsi="Palatino Linotype" w:cs="Palatino Linotype"/>
          <w:bCs/>
          <w:i/>
        </w:rPr>
      </w:pPr>
    </w:p>
    <w:p w:rsidR="000C42A7" w:rsidRPr="007A1CB5" w:rsidRDefault="000C42A7" w:rsidP="002E7612">
      <w:pPr>
        <w:numPr>
          <w:ilvl w:val="0"/>
          <w:numId w:val="4"/>
        </w:numPr>
        <w:pBdr>
          <w:top w:val="nil"/>
          <w:left w:val="nil"/>
          <w:bottom w:val="nil"/>
          <w:right w:val="nil"/>
          <w:between w:val="nil"/>
        </w:pBdr>
        <w:tabs>
          <w:tab w:val="left" w:pos="0"/>
        </w:tabs>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t xml:space="preserve">El </w:t>
      </w:r>
      <w:r w:rsidRPr="007A1CB5">
        <w:rPr>
          <w:rFonts w:ascii="Palatino Linotype" w:eastAsia="Palatino Linotype" w:hAnsi="Palatino Linotype" w:cs="Palatino Linotype"/>
          <w:b/>
        </w:rPr>
        <w:t xml:space="preserve">veintinueve de mayo y cuatro de julio de dos mil veinticuatro, </w:t>
      </w:r>
      <w:r w:rsidRPr="007A1CB5">
        <w:rPr>
          <w:rFonts w:ascii="Palatino Linotype" w:eastAsia="Palatino Linotype" w:hAnsi="Palatino Linotype" w:cs="Palatino Linotype"/>
        </w:rPr>
        <w:t>se autorizó la prórroga por siete días para dar contestación a las solicitudes de información.</w:t>
      </w:r>
    </w:p>
    <w:p w:rsidR="000C42A7" w:rsidRPr="007A1CB5" w:rsidRDefault="000C42A7" w:rsidP="000C42A7">
      <w:pPr>
        <w:pBdr>
          <w:top w:val="nil"/>
          <w:left w:val="nil"/>
          <w:bottom w:val="nil"/>
          <w:right w:val="nil"/>
          <w:between w:val="nil"/>
        </w:pBdr>
        <w:tabs>
          <w:tab w:val="left" w:pos="0"/>
        </w:tabs>
        <w:spacing w:line="360" w:lineRule="auto"/>
        <w:ind w:right="-234"/>
        <w:jc w:val="both"/>
        <w:rPr>
          <w:rFonts w:ascii="Palatino Linotype" w:hAnsi="Palatino Linotype"/>
        </w:rPr>
      </w:pPr>
    </w:p>
    <w:p w:rsidR="000C42A7" w:rsidRPr="007A1CB5" w:rsidRDefault="000C42A7" w:rsidP="002E7612">
      <w:pPr>
        <w:numPr>
          <w:ilvl w:val="0"/>
          <w:numId w:val="4"/>
        </w:numPr>
        <w:pBdr>
          <w:top w:val="nil"/>
          <w:left w:val="nil"/>
          <w:bottom w:val="nil"/>
          <w:right w:val="nil"/>
          <w:between w:val="nil"/>
        </w:pBdr>
        <w:tabs>
          <w:tab w:val="left" w:pos="0"/>
        </w:tabs>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b/>
        </w:rPr>
        <w:t xml:space="preserve"> </w:t>
      </w:r>
      <w:r w:rsidRPr="007A1CB5">
        <w:rPr>
          <w:rFonts w:ascii="Palatino Linotype" w:eastAsia="Palatino Linotype" w:hAnsi="Palatino Linotype" w:cs="Palatino Linotype"/>
        </w:rPr>
        <w:t xml:space="preserve">El </w:t>
      </w:r>
      <w:r w:rsidRPr="007A1CB5">
        <w:rPr>
          <w:rFonts w:ascii="Palatino Linotype" w:eastAsia="Palatino Linotype" w:hAnsi="Palatino Linotype" w:cs="Palatino Linotype"/>
          <w:b/>
        </w:rPr>
        <w:t xml:space="preserve">siete de junio </w:t>
      </w:r>
      <w:r w:rsidR="0029224C" w:rsidRPr="007A1CB5">
        <w:rPr>
          <w:rFonts w:ascii="Palatino Linotype" w:eastAsia="Palatino Linotype" w:hAnsi="Palatino Linotype" w:cs="Palatino Linotype"/>
          <w:b/>
        </w:rPr>
        <w:t xml:space="preserve">y quince de julio de dos mil veinticuatro, </w:t>
      </w:r>
      <w:r w:rsidR="0029224C" w:rsidRPr="007A1CB5">
        <w:rPr>
          <w:rFonts w:ascii="Palatino Linotype" w:hAnsi="Palatino Linotype"/>
        </w:rPr>
        <w:t xml:space="preserve">el </w:t>
      </w:r>
      <w:r w:rsidR="0029224C" w:rsidRPr="007A1CB5">
        <w:rPr>
          <w:rFonts w:ascii="Palatino Linotype" w:hAnsi="Palatino Linotype"/>
          <w:b/>
        </w:rPr>
        <w:t xml:space="preserve">SUJETO OBLIGADO </w:t>
      </w:r>
      <w:r w:rsidR="0029224C" w:rsidRPr="007A1CB5">
        <w:rPr>
          <w:rFonts w:ascii="Palatino Linotype" w:hAnsi="Palatino Linotype"/>
        </w:rPr>
        <w:t>dio respuesta a las solicitudes de información de la siguiente manera:</w:t>
      </w:r>
    </w:p>
    <w:p w:rsidR="00F53D72" w:rsidRDefault="00F53D72" w:rsidP="00F53D72">
      <w:pPr>
        <w:rPr>
          <w:rFonts w:ascii="Palatino Linotype" w:hAnsi="Palatino Linotype"/>
        </w:rPr>
      </w:pPr>
    </w:p>
    <w:tbl>
      <w:tblPr>
        <w:tblStyle w:val="Tablaconcuadrcula"/>
        <w:tblW w:w="8926" w:type="dxa"/>
        <w:tblLook w:val="04A0" w:firstRow="1" w:lastRow="0" w:firstColumn="1" w:lastColumn="0" w:noHBand="0" w:noVBand="1"/>
      </w:tblPr>
      <w:tblGrid>
        <w:gridCol w:w="8951"/>
      </w:tblGrid>
      <w:tr w:rsidR="00F53D72" w:rsidRPr="00F53D72" w:rsidTr="00413781">
        <w:tc>
          <w:tcPr>
            <w:tcW w:w="8926" w:type="dxa"/>
            <w:shd w:val="clear" w:color="auto" w:fill="D5DCE4" w:themeFill="text2" w:themeFillTint="33"/>
          </w:tcPr>
          <w:p w:rsidR="00F56BC7" w:rsidRPr="00413781" w:rsidRDefault="00F56BC7" w:rsidP="00413781">
            <w:pPr>
              <w:jc w:val="center"/>
              <w:rPr>
                <w:rFonts w:ascii="Palatino Linotype" w:hAnsi="Palatino Linotype"/>
                <w:b/>
                <w:sz w:val="22"/>
              </w:rPr>
            </w:pPr>
          </w:p>
          <w:p w:rsidR="00F53D72" w:rsidRPr="00413781" w:rsidRDefault="00F53D72" w:rsidP="000A40DE">
            <w:pPr>
              <w:jc w:val="center"/>
              <w:rPr>
                <w:rFonts w:ascii="Palatino Linotype" w:hAnsi="Palatino Linotype"/>
                <w:b/>
                <w:sz w:val="22"/>
              </w:rPr>
            </w:pPr>
            <w:r w:rsidRPr="00413781">
              <w:rPr>
                <w:rFonts w:ascii="Palatino Linotype" w:hAnsi="Palatino Linotype"/>
                <w:b/>
                <w:sz w:val="22"/>
              </w:rPr>
              <w:t>Solicitud de info</w:t>
            </w:r>
            <w:r w:rsidR="000A40DE">
              <w:rPr>
                <w:rFonts w:ascii="Palatino Linotype" w:hAnsi="Palatino Linotype"/>
                <w:b/>
                <w:sz w:val="22"/>
              </w:rPr>
              <w:t>rmación: 00341/NAUCALPA/IP/2024</w:t>
            </w:r>
          </w:p>
          <w:p w:rsidR="00F53D72" w:rsidRPr="00F53D72" w:rsidRDefault="00F53D72" w:rsidP="00F53D72">
            <w:pPr>
              <w:jc w:val="center"/>
              <w:rPr>
                <w:rFonts w:ascii="Palatino Linotype" w:hAnsi="Palatino Linotype"/>
                <w:b/>
              </w:rPr>
            </w:pPr>
          </w:p>
        </w:tc>
      </w:tr>
      <w:tr w:rsidR="00F53D72" w:rsidRPr="00F53D72" w:rsidTr="00F53D72">
        <w:tc>
          <w:tcPr>
            <w:tcW w:w="8926" w:type="dxa"/>
          </w:tcPr>
          <w:p w:rsidR="00F56BC7" w:rsidRPr="00CA09BD" w:rsidRDefault="00F56BC7" w:rsidP="00CA09BD">
            <w:pPr>
              <w:pStyle w:val="Prrafodelista"/>
              <w:tabs>
                <w:tab w:val="left" w:pos="0"/>
              </w:tabs>
              <w:rPr>
                <w:rFonts w:ascii="Palatino Linotype" w:hAnsi="Palatino Linotype"/>
                <w:b/>
                <w:bCs/>
                <w:sz w:val="22"/>
                <w:szCs w:val="22"/>
              </w:rPr>
            </w:pPr>
          </w:p>
          <w:p w:rsidR="00F53D72" w:rsidRPr="00CA09BD" w:rsidRDefault="00F53D72" w:rsidP="00CA09BD">
            <w:pPr>
              <w:pStyle w:val="Prrafodelista"/>
              <w:numPr>
                <w:ilvl w:val="0"/>
                <w:numId w:val="6"/>
              </w:numPr>
              <w:tabs>
                <w:tab w:val="left" w:pos="0"/>
              </w:tabs>
              <w:rPr>
                <w:rFonts w:ascii="Palatino Linotype" w:hAnsi="Palatino Linotype"/>
                <w:b/>
                <w:bCs/>
                <w:sz w:val="22"/>
                <w:szCs w:val="22"/>
              </w:rPr>
            </w:pPr>
            <w:r w:rsidRPr="00CA09BD">
              <w:rPr>
                <w:rFonts w:ascii="Palatino Linotype" w:hAnsi="Palatino Linotype"/>
                <w:b/>
                <w:bCs/>
                <w:sz w:val="22"/>
                <w:szCs w:val="22"/>
              </w:rPr>
              <w:t>NAUCALPAN.pdf</w:t>
            </w:r>
            <w:r w:rsidR="00F56BC7" w:rsidRPr="00CA09BD">
              <w:rPr>
                <w:rFonts w:ascii="Palatino Linotype" w:hAnsi="Palatino Linotype"/>
                <w:b/>
                <w:bCs/>
                <w:sz w:val="22"/>
                <w:szCs w:val="22"/>
              </w:rPr>
              <w:t>:</w:t>
            </w:r>
          </w:p>
          <w:p w:rsidR="00F56BC7" w:rsidRPr="00CA09BD" w:rsidRDefault="00F56BC7" w:rsidP="00CA09BD">
            <w:pPr>
              <w:pStyle w:val="Prrafodelista"/>
              <w:tabs>
                <w:tab w:val="left" w:pos="0"/>
              </w:tabs>
              <w:rPr>
                <w:rFonts w:ascii="Palatino Linotype" w:hAnsi="Palatino Linotype"/>
                <w:b/>
                <w:bCs/>
                <w:sz w:val="22"/>
                <w:szCs w:val="22"/>
              </w:rPr>
            </w:pPr>
          </w:p>
          <w:p w:rsidR="00F53D72" w:rsidRPr="00CA09BD" w:rsidRDefault="00F53D72" w:rsidP="00CA09BD">
            <w:pPr>
              <w:tabs>
                <w:tab w:val="left" w:pos="0"/>
              </w:tabs>
              <w:ind w:right="78"/>
              <w:jc w:val="both"/>
              <w:rPr>
                <w:rFonts w:ascii="Palatino Linotype" w:hAnsi="Palatino Linotype"/>
                <w:bCs/>
                <w:i/>
                <w:sz w:val="22"/>
                <w:szCs w:val="22"/>
              </w:rPr>
            </w:pPr>
            <w:r w:rsidRPr="00CA09BD">
              <w:rPr>
                <w:rFonts w:ascii="Palatino Linotype" w:hAnsi="Palatino Linotype"/>
                <w:bCs/>
                <w:sz w:val="22"/>
                <w:szCs w:val="22"/>
              </w:rPr>
              <w:t xml:space="preserve">Oficio de veintiuno de mayo de dos mil veinticuatro, firmado por el </w:t>
            </w:r>
            <w:proofErr w:type="spellStart"/>
            <w:r w:rsidRPr="00CA09BD">
              <w:rPr>
                <w:rFonts w:ascii="Palatino Linotype" w:hAnsi="Palatino Linotype"/>
                <w:bCs/>
                <w:sz w:val="22"/>
                <w:szCs w:val="22"/>
              </w:rPr>
              <w:t>Subcontralor</w:t>
            </w:r>
            <w:proofErr w:type="spellEnd"/>
            <w:r w:rsidRPr="00CA09BD">
              <w:rPr>
                <w:rFonts w:ascii="Palatino Linotype" w:hAnsi="Palatino Linotype"/>
                <w:bCs/>
                <w:sz w:val="22"/>
                <w:szCs w:val="22"/>
              </w:rPr>
              <w:t xml:space="preserve"> de Evaluación e Investigación, en el que informo que “… </w:t>
            </w:r>
            <w:r w:rsidRPr="00CA09BD">
              <w:rPr>
                <w:rFonts w:ascii="Palatino Linotype" w:hAnsi="Palatino Linotype"/>
                <w:bCs/>
                <w:i/>
                <w:sz w:val="22"/>
                <w:szCs w:val="22"/>
              </w:rPr>
              <w:t xml:space="preserve">deberá re direccionar su solicitud a la Secretaria de la </w:t>
            </w:r>
            <w:proofErr w:type="spellStart"/>
            <w:r w:rsidRPr="00CA09BD">
              <w:rPr>
                <w:rFonts w:ascii="Palatino Linotype" w:hAnsi="Palatino Linotype"/>
                <w:bCs/>
                <w:i/>
                <w:sz w:val="22"/>
                <w:szCs w:val="22"/>
              </w:rPr>
              <w:t>Contraloria</w:t>
            </w:r>
            <w:proofErr w:type="spellEnd"/>
            <w:r w:rsidRPr="00CA09BD">
              <w:rPr>
                <w:rFonts w:ascii="Palatino Linotype" w:hAnsi="Palatino Linotype"/>
                <w:bCs/>
                <w:i/>
                <w:sz w:val="22"/>
                <w:szCs w:val="22"/>
              </w:rPr>
              <w:t xml:space="preserve"> del Gobierno del Estado de </w:t>
            </w:r>
            <w:proofErr w:type="spellStart"/>
            <w:r w:rsidRPr="00CA09BD">
              <w:rPr>
                <w:rFonts w:ascii="Palatino Linotype" w:hAnsi="Palatino Linotype"/>
                <w:bCs/>
                <w:i/>
                <w:sz w:val="22"/>
                <w:szCs w:val="22"/>
              </w:rPr>
              <w:t>Mexico</w:t>
            </w:r>
            <w:proofErr w:type="spellEnd"/>
            <w:r w:rsidRPr="00CA09BD">
              <w:rPr>
                <w:rFonts w:ascii="Palatino Linotype" w:hAnsi="Palatino Linotype"/>
                <w:bCs/>
                <w:i/>
                <w:sz w:val="22"/>
                <w:szCs w:val="22"/>
              </w:rPr>
              <w:t xml:space="preserve">, (SECOGEM), toda vez que es el ente </w:t>
            </w:r>
            <w:proofErr w:type="spellStart"/>
            <w:r w:rsidRPr="00CA09BD">
              <w:rPr>
                <w:rFonts w:ascii="Palatino Linotype" w:hAnsi="Palatino Linotype"/>
                <w:bCs/>
                <w:i/>
                <w:sz w:val="22"/>
                <w:szCs w:val="22"/>
              </w:rPr>
              <w:t>publico</w:t>
            </w:r>
            <w:proofErr w:type="spellEnd"/>
            <w:r w:rsidRPr="00CA09BD">
              <w:rPr>
                <w:rFonts w:ascii="Palatino Linotype" w:hAnsi="Palatino Linotype"/>
                <w:bCs/>
                <w:i/>
                <w:sz w:val="22"/>
                <w:szCs w:val="22"/>
              </w:rPr>
              <w:t xml:space="preserve"> que, en todo caso, podrá </w:t>
            </w:r>
            <w:proofErr w:type="spellStart"/>
            <w:r w:rsidRPr="00CA09BD">
              <w:rPr>
                <w:rFonts w:ascii="Palatino Linotype" w:hAnsi="Palatino Linotype"/>
                <w:bCs/>
                <w:i/>
                <w:sz w:val="22"/>
                <w:szCs w:val="22"/>
              </w:rPr>
              <w:t>porprocionarle</w:t>
            </w:r>
            <w:proofErr w:type="spellEnd"/>
            <w:r w:rsidRPr="00CA09BD">
              <w:rPr>
                <w:rFonts w:ascii="Palatino Linotype" w:hAnsi="Palatino Linotype"/>
                <w:bCs/>
                <w:i/>
                <w:sz w:val="22"/>
                <w:szCs w:val="22"/>
              </w:rPr>
              <w:t xml:space="preserve"> la declaración </w:t>
            </w:r>
            <w:proofErr w:type="spellStart"/>
            <w:r w:rsidRPr="00CA09BD">
              <w:rPr>
                <w:rFonts w:ascii="Palatino Linotype" w:hAnsi="Palatino Linotype"/>
                <w:bCs/>
                <w:i/>
                <w:sz w:val="22"/>
                <w:szCs w:val="22"/>
              </w:rPr>
              <w:t>pratrimonial</w:t>
            </w:r>
            <w:proofErr w:type="spellEnd"/>
            <w:r w:rsidRPr="00CA09BD">
              <w:rPr>
                <w:rFonts w:ascii="Palatino Linotype" w:hAnsi="Palatino Linotype"/>
                <w:bCs/>
                <w:i/>
                <w:sz w:val="22"/>
                <w:szCs w:val="22"/>
              </w:rPr>
              <w:t xml:space="preserve"> del servidor </w:t>
            </w:r>
            <w:proofErr w:type="spellStart"/>
            <w:r w:rsidRPr="00CA09BD">
              <w:rPr>
                <w:rFonts w:ascii="Palatino Linotype" w:hAnsi="Palatino Linotype"/>
                <w:bCs/>
                <w:i/>
                <w:sz w:val="22"/>
                <w:szCs w:val="22"/>
              </w:rPr>
              <w:t>publico</w:t>
            </w:r>
            <w:proofErr w:type="spellEnd"/>
            <w:r w:rsidRPr="00CA09BD">
              <w:rPr>
                <w:rFonts w:ascii="Palatino Linotype" w:hAnsi="Palatino Linotype"/>
                <w:bCs/>
                <w:i/>
                <w:sz w:val="22"/>
                <w:szCs w:val="22"/>
              </w:rPr>
              <w:t xml:space="preserve"> que refiere en su solicitud, toda vez que es la dependencia encargada del manejo de la plataforma denominada </w:t>
            </w:r>
            <w:r w:rsidRPr="00CA09BD">
              <w:rPr>
                <w:rFonts w:ascii="Palatino Linotype" w:hAnsi="Palatino Linotype"/>
                <w:b/>
                <w:bCs/>
                <w:i/>
                <w:sz w:val="22"/>
                <w:szCs w:val="22"/>
              </w:rPr>
              <w:t xml:space="preserve">Declarante, </w:t>
            </w:r>
            <w:r w:rsidRPr="00CA09BD">
              <w:rPr>
                <w:rFonts w:ascii="Palatino Linotype" w:hAnsi="Palatino Linotype"/>
                <w:bCs/>
                <w:i/>
                <w:sz w:val="22"/>
                <w:szCs w:val="22"/>
              </w:rPr>
              <w:t>que es en donde se suben todas las declaraciones en sus diferentes modalidades por parte de los servidores municipales.</w:t>
            </w:r>
          </w:p>
          <w:p w:rsidR="00F53D72" w:rsidRPr="00CA09BD" w:rsidRDefault="00F53D72" w:rsidP="00CA09BD">
            <w:pPr>
              <w:tabs>
                <w:tab w:val="left" w:pos="0"/>
              </w:tabs>
              <w:ind w:right="78"/>
              <w:jc w:val="both"/>
              <w:rPr>
                <w:rFonts w:ascii="Palatino Linotype" w:hAnsi="Palatino Linotype"/>
                <w:bCs/>
                <w:i/>
                <w:sz w:val="22"/>
                <w:szCs w:val="22"/>
              </w:rPr>
            </w:pPr>
            <w:r w:rsidRPr="00CA09BD">
              <w:rPr>
                <w:rFonts w:ascii="Palatino Linotype" w:hAnsi="Palatino Linotype"/>
                <w:bCs/>
                <w:i/>
                <w:sz w:val="22"/>
                <w:szCs w:val="22"/>
              </w:rPr>
              <w:lastRenderedPageBreak/>
              <w:t xml:space="preserve">De lo anterior, se sugiere que dirija su </w:t>
            </w:r>
            <w:proofErr w:type="spellStart"/>
            <w:r w:rsidRPr="00CA09BD">
              <w:rPr>
                <w:rFonts w:ascii="Palatino Linotype" w:hAnsi="Palatino Linotype"/>
                <w:bCs/>
                <w:i/>
                <w:sz w:val="22"/>
                <w:szCs w:val="22"/>
              </w:rPr>
              <w:t>solcitud</w:t>
            </w:r>
            <w:proofErr w:type="spellEnd"/>
            <w:r w:rsidRPr="00CA09BD">
              <w:rPr>
                <w:rFonts w:ascii="Palatino Linotype" w:hAnsi="Palatino Linotype"/>
                <w:bCs/>
                <w:i/>
                <w:sz w:val="22"/>
                <w:szCs w:val="22"/>
              </w:rPr>
              <w:t xml:space="preserve"> a la </w:t>
            </w:r>
            <w:proofErr w:type="spellStart"/>
            <w:r w:rsidRPr="00CA09BD">
              <w:rPr>
                <w:rFonts w:ascii="Palatino Linotype" w:hAnsi="Palatino Linotype"/>
                <w:bCs/>
                <w:i/>
                <w:sz w:val="22"/>
                <w:szCs w:val="22"/>
              </w:rPr>
              <w:t>Unidasd</w:t>
            </w:r>
            <w:proofErr w:type="spellEnd"/>
            <w:r w:rsidRPr="00CA09BD">
              <w:rPr>
                <w:rFonts w:ascii="Palatino Linotype" w:hAnsi="Palatino Linotype"/>
                <w:bCs/>
                <w:i/>
                <w:sz w:val="22"/>
                <w:szCs w:val="22"/>
              </w:rPr>
              <w:t xml:space="preserve"> de Transparencia de la Secretaria de la </w:t>
            </w:r>
            <w:proofErr w:type="spellStart"/>
            <w:r w:rsidRPr="00CA09BD">
              <w:rPr>
                <w:rFonts w:ascii="Palatino Linotype" w:hAnsi="Palatino Linotype"/>
                <w:bCs/>
                <w:i/>
                <w:sz w:val="22"/>
                <w:szCs w:val="22"/>
              </w:rPr>
              <w:t>Contraloria</w:t>
            </w:r>
            <w:proofErr w:type="spellEnd"/>
            <w:r w:rsidRPr="00CA09BD">
              <w:rPr>
                <w:rFonts w:ascii="Palatino Linotype" w:hAnsi="Palatino Linotype"/>
                <w:bCs/>
                <w:i/>
                <w:sz w:val="22"/>
                <w:szCs w:val="22"/>
              </w:rPr>
              <w:t xml:space="preserve"> del Gobierno del Estado de </w:t>
            </w:r>
            <w:proofErr w:type="spellStart"/>
            <w:r w:rsidRPr="00CA09BD">
              <w:rPr>
                <w:rFonts w:ascii="Palatino Linotype" w:hAnsi="Palatino Linotype"/>
                <w:bCs/>
                <w:i/>
                <w:sz w:val="22"/>
                <w:szCs w:val="22"/>
              </w:rPr>
              <w:t>Mexico</w:t>
            </w:r>
            <w:proofErr w:type="spellEnd"/>
            <w:r w:rsidRPr="00CA09BD">
              <w:rPr>
                <w:rFonts w:ascii="Palatino Linotype" w:hAnsi="Palatino Linotype"/>
                <w:bCs/>
                <w:i/>
                <w:sz w:val="22"/>
                <w:szCs w:val="22"/>
              </w:rPr>
              <w:t xml:space="preserve"> (SECOGEM)</w:t>
            </w:r>
            <w:proofErr w:type="gramStart"/>
            <w:r w:rsidRPr="00CA09BD">
              <w:rPr>
                <w:rFonts w:ascii="Palatino Linotype" w:hAnsi="Palatino Linotype"/>
                <w:bCs/>
                <w:i/>
                <w:sz w:val="22"/>
                <w:szCs w:val="22"/>
              </w:rPr>
              <w:t>,.,</w:t>
            </w:r>
            <w:proofErr w:type="gramEnd"/>
            <w:r w:rsidRPr="00CA09BD">
              <w:rPr>
                <w:rFonts w:ascii="Palatino Linotype" w:hAnsi="Palatino Linotype"/>
                <w:bCs/>
                <w:i/>
                <w:sz w:val="22"/>
                <w:szCs w:val="22"/>
              </w:rPr>
              <w:t>”</w:t>
            </w:r>
          </w:p>
          <w:p w:rsidR="00F53D72" w:rsidRPr="00CA09BD" w:rsidRDefault="00F53D72" w:rsidP="00CA09BD">
            <w:pPr>
              <w:tabs>
                <w:tab w:val="left" w:pos="0"/>
              </w:tabs>
              <w:ind w:right="78"/>
              <w:jc w:val="both"/>
              <w:rPr>
                <w:rFonts w:ascii="Palatino Linotype" w:hAnsi="Palatino Linotype"/>
                <w:bCs/>
                <w:i/>
                <w:sz w:val="22"/>
                <w:szCs w:val="22"/>
              </w:rPr>
            </w:pPr>
          </w:p>
          <w:p w:rsidR="00F53D72" w:rsidRPr="00CA09BD" w:rsidRDefault="00F53D72" w:rsidP="00CA09BD">
            <w:pPr>
              <w:pStyle w:val="Prrafodelista"/>
              <w:numPr>
                <w:ilvl w:val="0"/>
                <w:numId w:val="6"/>
              </w:numPr>
              <w:tabs>
                <w:tab w:val="left" w:pos="0"/>
              </w:tabs>
              <w:rPr>
                <w:rFonts w:ascii="Palatino Linotype" w:hAnsi="Palatino Linotype"/>
                <w:b/>
                <w:bCs/>
                <w:sz w:val="22"/>
                <w:szCs w:val="22"/>
              </w:rPr>
            </w:pPr>
            <w:r w:rsidRPr="00CA09BD">
              <w:rPr>
                <w:rFonts w:ascii="Palatino Linotype" w:hAnsi="Palatino Linotype"/>
                <w:b/>
                <w:bCs/>
                <w:sz w:val="22"/>
                <w:szCs w:val="22"/>
              </w:rPr>
              <w:t>Respuesta 00341-NAUCALPA-IP-2024.pdf</w:t>
            </w:r>
            <w:r w:rsidR="00F56BC7" w:rsidRPr="00CA09BD">
              <w:rPr>
                <w:rFonts w:ascii="Palatino Linotype" w:hAnsi="Palatino Linotype"/>
                <w:b/>
                <w:bCs/>
                <w:sz w:val="22"/>
                <w:szCs w:val="22"/>
              </w:rPr>
              <w:t>:</w:t>
            </w:r>
          </w:p>
          <w:p w:rsidR="00F56BC7" w:rsidRPr="00CA09BD" w:rsidRDefault="00F56BC7" w:rsidP="00CA09BD">
            <w:pPr>
              <w:pStyle w:val="Prrafodelista"/>
              <w:tabs>
                <w:tab w:val="left" w:pos="0"/>
              </w:tabs>
              <w:rPr>
                <w:rFonts w:ascii="Palatino Linotype" w:hAnsi="Palatino Linotype"/>
                <w:b/>
                <w:bCs/>
                <w:sz w:val="22"/>
                <w:szCs w:val="22"/>
              </w:rPr>
            </w:pPr>
          </w:p>
          <w:p w:rsidR="00F53D72" w:rsidRPr="00CA09BD" w:rsidRDefault="00F53D72" w:rsidP="00CA09BD">
            <w:pPr>
              <w:tabs>
                <w:tab w:val="left" w:pos="0"/>
              </w:tabs>
              <w:jc w:val="both"/>
              <w:rPr>
                <w:rFonts w:ascii="Palatino Linotype" w:hAnsi="Palatino Linotype"/>
                <w:bCs/>
                <w:sz w:val="22"/>
                <w:szCs w:val="22"/>
              </w:rPr>
            </w:pPr>
            <w:r w:rsidRPr="00CA09BD">
              <w:rPr>
                <w:rFonts w:ascii="Palatino Linotype" w:hAnsi="Palatino Linotype"/>
                <w:bCs/>
                <w:sz w:val="22"/>
                <w:szCs w:val="22"/>
              </w:rPr>
              <w:t>Escrito de cinco de junio de dos mil veinticuatro, firmado por el Director de Recursos Humanos, en el que se informó lo siguiente:</w:t>
            </w:r>
          </w:p>
          <w:p w:rsidR="00F53D72" w:rsidRPr="00CA09BD" w:rsidRDefault="00F53D72" w:rsidP="00CA09BD">
            <w:pPr>
              <w:tabs>
                <w:tab w:val="left" w:pos="0"/>
              </w:tabs>
              <w:jc w:val="both"/>
              <w:rPr>
                <w:rFonts w:ascii="Palatino Linotype" w:hAnsi="Palatino Linotype"/>
                <w:bCs/>
                <w:sz w:val="22"/>
                <w:szCs w:val="22"/>
              </w:rPr>
            </w:pPr>
          </w:p>
          <w:p w:rsidR="00F53D72" w:rsidRPr="00CA09BD" w:rsidRDefault="00F53D72" w:rsidP="00CA09BD">
            <w:pPr>
              <w:tabs>
                <w:tab w:val="left" w:pos="0"/>
              </w:tabs>
              <w:jc w:val="both"/>
              <w:rPr>
                <w:rFonts w:ascii="Palatino Linotype" w:hAnsi="Palatino Linotype"/>
                <w:bCs/>
                <w:i/>
                <w:sz w:val="22"/>
                <w:szCs w:val="22"/>
              </w:rPr>
            </w:pPr>
            <w:r w:rsidRPr="00CA09BD">
              <w:rPr>
                <w:rFonts w:ascii="Palatino Linotype" w:hAnsi="Palatino Linotype"/>
                <w:bCs/>
                <w:sz w:val="22"/>
                <w:szCs w:val="22"/>
              </w:rPr>
              <w:t>“…</w:t>
            </w:r>
            <w:r w:rsidRPr="00CA09BD">
              <w:rPr>
                <w:rFonts w:ascii="Palatino Linotype" w:hAnsi="Palatino Linotype"/>
                <w:bCs/>
                <w:i/>
                <w:sz w:val="22"/>
                <w:szCs w:val="22"/>
              </w:rPr>
              <w:t>dos Servidores Públicos, cumplen con las condiciones detalladas en la solicitud y con la finalidad de atender a la misma, se adjunta  a la presente solicitud, la documentación que obra en los expedientes de cada uno de ellos, en su versión publica autorizada en la DÉCIMA PRIMER sesión ORDINARIA del comité de transparencia, bajo el número de acuerdo CT/NAU/ACTA-ORD-0011/2024/0064.</w:t>
            </w:r>
          </w:p>
          <w:p w:rsidR="00F53D72" w:rsidRPr="00CA09BD" w:rsidRDefault="00F53D72" w:rsidP="00CA09BD">
            <w:pPr>
              <w:tabs>
                <w:tab w:val="left" w:pos="0"/>
              </w:tabs>
              <w:jc w:val="both"/>
              <w:rPr>
                <w:rFonts w:ascii="Palatino Linotype" w:hAnsi="Palatino Linotype"/>
                <w:bCs/>
                <w:i/>
                <w:sz w:val="22"/>
                <w:szCs w:val="22"/>
              </w:rPr>
            </w:pPr>
            <w:r w:rsidRPr="00CA09BD">
              <w:rPr>
                <w:rFonts w:ascii="Palatino Linotype" w:hAnsi="Palatino Linotype"/>
                <w:bCs/>
                <w:i/>
                <w:sz w:val="22"/>
                <w:szCs w:val="22"/>
              </w:rPr>
              <w:t>“Así mismo, se adjuntan los recibos de nómina, en su versión publica autorizada en la DECIMA PRIMER sesión del Comité de transparencia, bajo el número de acuerdo CT/NAU/ACTA-ORD-0011/2024/64 de los Servidores Públicos, en cuestión, en donde se puede observar la información correspondiente a “cargo” y “sueldo”, atendiendo a la solicitud de información.</w:t>
            </w:r>
          </w:p>
          <w:p w:rsidR="00F53D72" w:rsidRPr="00CA09BD" w:rsidRDefault="00F53D72" w:rsidP="00CA09BD">
            <w:pPr>
              <w:tabs>
                <w:tab w:val="left" w:pos="0"/>
              </w:tabs>
              <w:jc w:val="both"/>
              <w:rPr>
                <w:rFonts w:ascii="Palatino Linotype" w:hAnsi="Palatino Linotype"/>
                <w:bCs/>
                <w:i/>
                <w:sz w:val="22"/>
                <w:szCs w:val="22"/>
              </w:rPr>
            </w:pPr>
            <w:r w:rsidRPr="00CA09BD">
              <w:rPr>
                <w:rFonts w:ascii="Palatino Linotype" w:hAnsi="Palatino Linotype"/>
                <w:bCs/>
                <w:i/>
                <w:sz w:val="22"/>
                <w:szCs w:val="22"/>
              </w:rPr>
              <w:t>En cuanto a las funciones, son aquellas que se establecen el Titulo Quinto, Capitulo primero, Articulo 100 de la Ley de Seguridad del Estado de México, publicada en el Periódico Oficial “Gaceta del Gobierno” el 19 de octubre de 2011.</w:t>
            </w:r>
          </w:p>
          <w:p w:rsidR="00F53D72" w:rsidRPr="00CA09BD" w:rsidRDefault="00F53D72" w:rsidP="00CA09BD">
            <w:pPr>
              <w:tabs>
                <w:tab w:val="left" w:pos="0"/>
              </w:tabs>
              <w:jc w:val="both"/>
              <w:rPr>
                <w:rFonts w:ascii="Palatino Linotype" w:hAnsi="Palatino Linotype"/>
                <w:bCs/>
                <w:i/>
                <w:sz w:val="22"/>
                <w:szCs w:val="22"/>
              </w:rPr>
            </w:pPr>
          </w:p>
          <w:p w:rsidR="00F53D72" w:rsidRPr="00CA09BD" w:rsidRDefault="00F53D72" w:rsidP="00CA09BD">
            <w:pPr>
              <w:tabs>
                <w:tab w:val="left" w:pos="0"/>
              </w:tabs>
              <w:jc w:val="both"/>
              <w:rPr>
                <w:rFonts w:ascii="Palatino Linotype" w:hAnsi="Palatino Linotype"/>
                <w:bCs/>
                <w:sz w:val="22"/>
                <w:szCs w:val="22"/>
              </w:rPr>
            </w:pPr>
            <w:r w:rsidRPr="00CA09BD">
              <w:rPr>
                <w:rFonts w:ascii="Palatino Linotype" w:hAnsi="Palatino Linotype"/>
                <w:bCs/>
                <w:sz w:val="22"/>
                <w:szCs w:val="22"/>
              </w:rPr>
              <w:t>Al oficio se adjuntaron los siguientes documentos:</w:t>
            </w:r>
          </w:p>
          <w:p w:rsidR="00F53D72" w:rsidRPr="00CA09BD" w:rsidRDefault="00F53D72" w:rsidP="00CA09BD">
            <w:pPr>
              <w:tabs>
                <w:tab w:val="left" w:pos="0"/>
              </w:tabs>
              <w:jc w:val="both"/>
              <w:rPr>
                <w:rFonts w:ascii="Palatino Linotype" w:hAnsi="Palatino Linotype"/>
                <w:bCs/>
                <w:sz w:val="22"/>
                <w:szCs w:val="22"/>
              </w:rPr>
            </w:pPr>
          </w:p>
          <w:p w:rsidR="00F53D72" w:rsidRPr="00CA09BD" w:rsidRDefault="00F53D72" w:rsidP="00CA09BD">
            <w:pPr>
              <w:tabs>
                <w:tab w:val="left" w:pos="0"/>
              </w:tabs>
              <w:jc w:val="both"/>
              <w:rPr>
                <w:rFonts w:ascii="Palatino Linotype" w:hAnsi="Palatino Linotype"/>
                <w:bCs/>
                <w:sz w:val="22"/>
                <w:szCs w:val="22"/>
              </w:rPr>
            </w:pPr>
            <w:r w:rsidRPr="00CA09BD">
              <w:rPr>
                <w:rFonts w:ascii="Palatino Linotype" w:hAnsi="Palatino Linotype"/>
                <w:bCs/>
                <w:sz w:val="22"/>
                <w:szCs w:val="22"/>
                <w:u w:val="single"/>
              </w:rPr>
              <w:t xml:space="preserve">Movimiento de personal, </w:t>
            </w:r>
            <w:r w:rsidRPr="00CA09BD">
              <w:rPr>
                <w:rFonts w:ascii="Palatino Linotype" w:hAnsi="Palatino Linotype"/>
                <w:bCs/>
                <w:sz w:val="22"/>
                <w:szCs w:val="22"/>
              </w:rPr>
              <w:t>del que se observa la siguiente información testada:</w:t>
            </w:r>
          </w:p>
          <w:p w:rsidR="00F53D72" w:rsidRPr="00CA09BD" w:rsidRDefault="00F53D72" w:rsidP="00CA09BD">
            <w:pPr>
              <w:tabs>
                <w:tab w:val="left" w:pos="0"/>
              </w:tabs>
              <w:jc w:val="both"/>
              <w:rPr>
                <w:rFonts w:ascii="Palatino Linotype" w:hAnsi="Palatino Linotype"/>
                <w:bCs/>
                <w:sz w:val="22"/>
                <w:szCs w:val="22"/>
              </w:rPr>
            </w:pP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-Nombre</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-RFC</w:t>
            </w:r>
          </w:p>
          <w:p w:rsidR="00F53D72" w:rsidRPr="00CA09BD" w:rsidRDefault="00F53D72" w:rsidP="00CA09BD">
            <w:pPr>
              <w:tabs>
                <w:tab w:val="left" w:pos="0"/>
              </w:tabs>
              <w:ind w:firstLine="317"/>
              <w:jc w:val="both"/>
              <w:rPr>
                <w:rFonts w:ascii="Palatino Linotype" w:hAnsi="Palatino Linotype"/>
                <w:bCs/>
                <w:sz w:val="22"/>
                <w:szCs w:val="22"/>
              </w:rPr>
            </w:pPr>
          </w:p>
          <w:p w:rsidR="00F53D72" w:rsidRPr="00CA09BD" w:rsidRDefault="00F53D72" w:rsidP="00CA09BD">
            <w:pPr>
              <w:tabs>
                <w:tab w:val="left" w:pos="0"/>
              </w:tabs>
              <w:jc w:val="both"/>
              <w:rPr>
                <w:rFonts w:ascii="Palatino Linotype" w:hAnsi="Palatino Linotype"/>
                <w:bCs/>
                <w:sz w:val="22"/>
                <w:szCs w:val="22"/>
              </w:rPr>
            </w:pPr>
            <w:r w:rsidRPr="00CA09BD">
              <w:rPr>
                <w:rFonts w:ascii="Palatino Linotype" w:hAnsi="Palatino Linotype"/>
                <w:bCs/>
                <w:sz w:val="22"/>
                <w:szCs w:val="22"/>
                <w:u w:val="single"/>
              </w:rPr>
              <w:t>Cartilla de Servicio Militar Nacional,</w:t>
            </w:r>
            <w:r w:rsidRPr="00CA09BD">
              <w:rPr>
                <w:rFonts w:ascii="Palatino Linotype" w:hAnsi="Palatino Linotype"/>
                <w:bCs/>
                <w:sz w:val="22"/>
                <w:szCs w:val="22"/>
              </w:rPr>
              <w:t xml:space="preserve"> del que se observa la siguiente información testada:</w:t>
            </w:r>
          </w:p>
          <w:p w:rsidR="00F53D72" w:rsidRPr="00CA09BD" w:rsidRDefault="00F53D72" w:rsidP="00CA09BD">
            <w:pPr>
              <w:tabs>
                <w:tab w:val="left" w:pos="0"/>
              </w:tabs>
              <w:jc w:val="both"/>
              <w:rPr>
                <w:rFonts w:ascii="Palatino Linotype" w:hAnsi="Palatino Linotype"/>
                <w:bCs/>
                <w:sz w:val="22"/>
                <w:szCs w:val="22"/>
              </w:rPr>
            </w:pP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 xml:space="preserve">-Nombre </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-Matrícula</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-Fecha de nacimiento</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-Lugar de nacimiento</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-Nombre de los padres</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-Estado civil</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-Información respecto si sabe leer o escribir</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-Grado máximo de estudios</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-Domicilio</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lastRenderedPageBreak/>
              <w:t>-Foto de frente</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-Huella digital</w:t>
            </w:r>
          </w:p>
          <w:p w:rsidR="00F53D72" w:rsidRPr="00CA09BD" w:rsidRDefault="00F53D72" w:rsidP="00CA09BD">
            <w:pPr>
              <w:tabs>
                <w:tab w:val="left" w:pos="0"/>
              </w:tabs>
              <w:jc w:val="both"/>
              <w:rPr>
                <w:rFonts w:ascii="Palatino Linotype" w:hAnsi="Palatino Linotype"/>
                <w:bCs/>
                <w:sz w:val="22"/>
                <w:szCs w:val="22"/>
              </w:rPr>
            </w:pPr>
          </w:p>
          <w:p w:rsidR="00F53D72" w:rsidRPr="00CA09BD" w:rsidRDefault="00F53D72" w:rsidP="00CA09BD">
            <w:pPr>
              <w:tabs>
                <w:tab w:val="left" w:pos="0"/>
              </w:tabs>
              <w:jc w:val="both"/>
              <w:rPr>
                <w:rFonts w:ascii="Palatino Linotype" w:hAnsi="Palatino Linotype"/>
                <w:bCs/>
                <w:sz w:val="22"/>
                <w:szCs w:val="22"/>
              </w:rPr>
            </w:pPr>
            <w:r w:rsidRPr="00CA09BD">
              <w:rPr>
                <w:rFonts w:ascii="Palatino Linotype" w:hAnsi="Palatino Linotype"/>
                <w:bCs/>
                <w:sz w:val="22"/>
                <w:szCs w:val="22"/>
                <w:u w:val="single"/>
              </w:rPr>
              <w:t xml:space="preserve">Certificado de NO Antecedentes Penales, </w:t>
            </w:r>
            <w:r w:rsidRPr="00CA09BD">
              <w:rPr>
                <w:rFonts w:ascii="Palatino Linotype" w:hAnsi="Palatino Linotype"/>
                <w:bCs/>
                <w:sz w:val="22"/>
                <w:szCs w:val="22"/>
              </w:rPr>
              <w:t>del que se observa la siguiente información testada:</w:t>
            </w:r>
          </w:p>
          <w:p w:rsidR="00F53D72" w:rsidRPr="00CA09BD" w:rsidRDefault="00F53D72" w:rsidP="00CA09BD">
            <w:pPr>
              <w:tabs>
                <w:tab w:val="left" w:pos="0"/>
              </w:tabs>
              <w:ind w:firstLine="317"/>
              <w:jc w:val="both"/>
              <w:rPr>
                <w:rFonts w:ascii="Palatino Linotype" w:hAnsi="Palatino Linotype"/>
                <w:bCs/>
                <w:sz w:val="22"/>
                <w:szCs w:val="22"/>
                <w:u w:val="single"/>
              </w:rPr>
            </w:pP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-Fotografía</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-Nombre de la persona a favor de quien se expide</w:t>
            </w:r>
          </w:p>
          <w:p w:rsidR="00F53D72" w:rsidRPr="00CA09BD" w:rsidRDefault="00F53D72" w:rsidP="00CA09BD">
            <w:pPr>
              <w:tabs>
                <w:tab w:val="left" w:pos="0"/>
              </w:tabs>
              <w:jc w:val="both"/>
              <w:rPr>
                <w:rFonts w:ascii="Palatino Linotype" w:hAnsi="Palatino Linotype"/>
                <w:bCs/>
                <w:sz w:val="22"/>
                <w:szCs w:val="22"/>
              </w:rPr>
            </w:pPr>
          </w:p>
          <w:p w:rsidR="00F53D72" w:rsidRPr="00CA09BD" w:rsidRDefault="00F53D72" w:rsidP="00CA09BD">
            <w:pPr>
              <w:tabs>
                <w:tab w:val="left" w:pos="0"/>
              </w:tabs>
              <w:jc w:val="both"/>
              <w:rPr>
                <w:rFonts w:ascii="Palatino Linotype" w:hAnsi="Palatino Linotype"/>
                <w:bCs/>
                <w:sz w:val="22"/>
                <w:szCs w:val="22"/>
              </w:rPr>
            </w:pPr>
            <w:r w:rsidRPr="00CA09BD">
              <w:rPr>
                <w:rFonts w:ascii="Palatino Linotype" w:hAnsi="Palatino Linotype"/>
                <w:bCs/>
                <w:sz w:val="22"/>
                <w:szCs w:val="22"/>
                <w:u w:val="single"/>
              </w:rPr>
              <w:t xml:space="preserve">Certificado Médico, </w:t>
            </w:r>
            <w:r w:rsidRPr="00CA09BD">
              <w:rPr>
                <w:rFonts w:ascii="Palatino Linotype" w:hAnsi="Palatino Linotype"/>
                <w:bCs/>
                <w:sz w:val="22"/>
                <w:szCs w:val="22"/>
              </w:rPr>
              <w:t>del que se observan los siguientes datos testados:</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 xml:space="preserve">-Nombre de la persona a favor de quien se expidió </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-Fecha de nacimiento</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 xml:space="preserve">-Edad </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 xml:space="preserve">-Grupo sanguíneo </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-Nombre del tutor</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-Teléfono</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-Domicilio</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 xml:space="preserve">-Municipio </w:t>
            </w:r>
          </w:p>
          <w:p w:rsidR="00F53D72" w:rsidRPr="00CA09BD" w:rsidRDefault="00F53D72" w:rsidP="00CA09BD">
            <w:pPr>
              <w:tabs>
                <w:tab w:val="left" w:pos="0"/>
              </w:tabs>
              <w:jc w:val="both"/>
              <w:rPr>
                <w:rFonts w:ascii="Palatino Linotype" w:hAnsi="Palatino Linotype"/>
                <w:bCs/>
                <w:sz w:val="22"/>
                <w:szCs w:val="22"/>
              </w:rPr>
            </w:pPr>
          </w:p>
          <w:p w:rsidR="00F53D72" w:rsidRPr="00CA09BD" w:rsidRDefault="00F53D72" w:rsidP="00CA09BD">
            <w:pPr>
              <w:tabs>
                <w:tab w:val="left" w:pos="0"/>
              </w:tabs>
              <w:jc w:val="both"/>
              <w:rPr>
                <w:rFonts w:ascii="Palatino Linotype" w:hAnsi="Palatino Linotype"/>
                <w:bCs/>
                <w:sz w:val="22"/>
                <w:szCs w:val="22"/>
              </w:rPr>
            </w:pPr>
            <w:r w:rsidRPr="00CA09BD">
              <w:rPr>
                <w:rFonts w:ascii="Palatino Linotype" w:hAnsi="Palatino Linotype"/>
                <w:bCs/>
                <w:sz w:val="22"/>
                <w:szCs w:val="22"/>
                <w:u w:val="single"/>
              </w:rPr>
              <w:t>Clave Única de Registro de Población,</w:t>
            </w:r>
            <w:r w:rsidRPr="00CA09BD">
              <w:rPr>
                <w:rFonts w:ascii="Palatino Linotype" w:hAnsi="Palatino Linotype"/>
                <w:bCs/>
                <w:sz w:val="22"/>
                <w:szCs w:val="22"/>
              </w:rPr>
              <w:t xml:space="preserve"> de las que se observa la siguiente información testada:</w:t>
            </w:r>
          </w:p>
          <w:p w:rsidR="00F53D72" w:rsidRPr="00CA09BD" w:rsidRDefault="00F53D72" w:rsidP="00CA09BD">
            <w:pPr>
              <w:tabs>
                <w:tab w:val="left" w:pos="0"/>
              </w:tabs>
              <w:jc w:val="both"/>
              <w:rPr>
                <w:rFonts w:ascii="Palatino Linotype" w:hAnsi="Palatino Linotype"/>
                <w:bCs/>
                <w:sz w:val="22"/>
                <w:szCs w:val="22"/>
              </w:rPr>
            </w:pP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 xml:space="preserve">-Clave </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-Nombre</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-Código QR</w:t>
            </w:r>
          </w:p>
          <w:p w:rsidR="00F53D72" w:rsidRPr="00CA09BD" w:rsidRDefault="00F53D72" w:rsidP="00CA09BD">
            <w:pPr>
              <w:tabs>
                <w:tab w:val="left" w:pos="0"/>
              </w:tabs>
              <w:ind w:firstLine="317"/>
              <w:jc w:val="both"/>
              <w:rPr>
                <w:rFonts w:ascii="Palatino Linotype" w:hAnsi="Palatino Linotype"/>
                <w:bCs/>
                <w:sz w:val="22"/>
                <w:szCs w:val="22"/>
              </w:rPr>
            </w:pPr>
          </w:p>
          <w:p w:rsidR="00F53D72" w:rsidRPr="00CA09BD" w:rsidRDefault="00F53D72" w:rsidP="00CA09BD">
            <w:pPr>
              <w:tabs>
                <w:tab w:val="left" w:pos="0"/>
              </w:tabs>
              <w:jc w:val="both"/>
              <w:rPr>
                <w:rFonts w:ascii="Palatino Linotype" w:hAnsi="Palatino Linotype"/>
                <w:bCs/>
                <w:sz w:val="22"/>
                <w:szCs w:val="22"/>
              </w:rPr>
            </w:pPr>
            <w:r w:rsidRPr="00CA09BD">
              <w:rPr>
                <w:rFonts w:ascii="Palatino Linotype" w:hAnsi="Palatino Linotype"/>
                <w:bCs/>
                <w:sz w:val="22"/>
                <w:szCs w:val="22"/>
                <w:u w:val="single"/>
              </w:rPr>
              <w:t>Constancia de Situación Fiscal</w:t>
            </w:r>
            <w:r w:rsidRPr="00CA09BD">
              <w:rPr>
                <w:rFonts w:ascii="Palatino Linotype" w:hAnsi="Palatino Linotype"/>
                <w:bCs/>
                <w:sz w:val="22"/>
                <w:szCs w:val="22"/>
              </w:rPr>
              <w:t>,  de fecha 08 de junio de 2022, de la que se observa la siguiente información testada:</w:t>
            </w:r>
          </w:p>
          <w:p w:rsidR="00F53D72" w:rsidRPr="00CA09BD" w:rsidRDefault="00F53D72" w:rsidP="00CA09BD">
            <w:pPr>
              <w:tabs>
                <w:tab w:val="left" w:pos="0"/>
              </w:tabs>
              <w:jc w:val="both"/>
              <w:rPr>
                <w:rFonts w:ascii="Palatino Linotype" w:hAnsi="Palatino Linotype"/>
                <w:bCs/>
                <w:sz w:val="22"/>
                <w:szCs w:val="22"/>
              </w:rPr>
            </w:pP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-RFC</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-Código QR</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-Nombre, denominación o razón social</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 xml:space="preserve">-Nombre de la persona a favor de quien se expidió </w:t>
            </w:r>
          </w:p>
          <w:p w:rsidR="00F53D72" w:rsidRPr="00CA09BD" w:rsidRDefault="00F53D72"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 xml:space="preserve">-Apellido materno y paterno </w:t>
            </w:r>
          </w:p>
          <w:p w:rsidR="00F53D72" w:rsidRPr="00CA09BD" w:rsidRDefault="00F53D72" w:rsidP="00CA09BD">
            <w:pPr>
              <w:tabs>
                <w:tab w:val="left" w:pos="0"/>
              </w:tabs>
              <w:jc w:val="both"/>
              <w:rPr>
                <w:rFonts w:ascii="Palatino Linotype" w:hAnsi="Palatino Linotype"/>
                <w:bCs/>
                <w:sz w:val="22"/>
                <w:szCs w:val="22"/>
              </w:rPr>
            </w:pPr>
          </w:p>
          <w:p w:rsidR="00F53D72" w:rsidRPr="00CA09BD" w:rsidRDefault="00F53D72" w:rsidP="00CA09BD">
            <w:pPr>
              <w:tabs>
                <w:tab w:val="left" w:pos="0"/>
              </w:tabs>
              <w:jc w:val="both"/>
              <w:rPr>
                <w:rFonts w:ascii="Palatino Linotype" w:hAnsi="Palatino Linotype"/>
                <w:bCs/>
                <w:sz w:val="22"/>
                <w:szCs w:val="22"/>
              </w:rPr>
            </w:pPr>
            <w:r w:rsidRPr="00CA09BD">
              <w:rPr>
                <w:rFonts w:ascii="Palatino Linotype" w:hAnsi="Palatino Linotype"/>
                <w:bCs/>
                <w:sz w:val="22"/>
                <w:szCs w:val="22"/>
                <w:u w:val="single"/>
              </w:rPr>
              <w:t xml:space="preserve">Dos Recibos de nómina, </w:t>
            </w:r>
            <w:r w:rsidRPr="00CA09BD">
              <w:rPr>
                <w:rFonts w:ascii="Palatino Linotype" w:hAnsi="Palatino Linotype"/>
                <w:bCs/>
                <w:sz w:val="22"/>
                <w:szCs w:val="22"/>
              </w:rPr>
              <w:t>de los que se observa la siguiente información testada:</w:t>
            </w:r>
          </w:p>
          <w:p w:rsidR="00F53D72" w:rsidRPr="00CA09BD" w:rsidRDefault="00F53D72" w:rsidP="00CA09BD">
            <w:pPr>
              <w:tabs>
                <w:tab w:val="left" w:pos="0"/>
              </w:tabs>
              <w:jc w:val="both"/>
              <w:rPr>
                <w:rFonts w:ascii="Palatino Linotype" w:hAnsi="Palatino Linotype"/>
                <w:bCs/>
                <w:sz w:val="22"/>
                <w:szCs w:val="22"/>
              </w:rPr>
            </w:pPr>
          </w:p>
          <w:p w:rsidR="00F53D72" w:rsidRPr="00CA09BD" w:rsidRDefault="00F53D72"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-Nombre del trabajador</w:t>
            </w:r>
          </w:p>
          <w:p w:rsidR="00F53D72" w:rsidRPr="00CA09BD" w:rsidRDefault="00F53D72"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-RFC</w:t>
            </w:r>
          </w:p>
          <w:p w:rsidR="00F53D72" w:rsidRPr="00CA09BD" w:rsidRDefault="00F53D72"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lastRenderedPageBreak/>
              <w:t>-CURP</w:t>
            </w:r>
          </w:p>
          <w:p w:rsidR="00F53D72" w:rsidRPr="00CA09BD" w:rsidRDefault="00F53D72"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-ISSEMYM</w:t>
            </w:r>
          </w:p>
          <w:p w:rsidR="00F53D72" w:rsidRPr="00CA09BD" w:rsidRDefault="00F53D72" w:rsidP="00CA09BD">
            <w:pPr>
              <w:tabs>
                <w:tab w:val="left" w:pos="0"/>
              </w:tabs>
              <w:jc w:val="both"/>
              <w:rPr>
                <w:rFonts w:ascii="Palatino Linotype" w:hAnsi="Palatino Linotype"/>
                <w:bCs/>
                <w:sz w:val="22"/>
                <w:szCs w:val="22"/>
                <w:u w:val="single"/>
              </w:rPr>
            </w:pPr>
          </w:p>
          <w:p w:rsidR="00F53D72" w:rsidRPr="00CA09BD" w:rsidRDefault="00F53D72" w:rsidP="00CA09BD">
            <w:pPr>
              <w:tabs>
                <w:tab w:val="left" w:pos="0"/>
              </w:tabs>
              <w:jc w:val="both"/>
              <w:rPr>
                <w:rFonts w:ascii="Palatino Linotype" w:hAnsi="Palatino Linotype"/>
                <w:bCs/>
                <w:sz w:val="22"/>
                <w:szCs w:val="22"/>
              </w:rPr>
            </w:pPr>
            <w:r w:rsidRPr="00CA09BD">
              <w:rPr>
                <w:rFonts w:ascii="Palatino Linotype" w:hAnsi="Palatino Linotype"/>
                <w:bCs/>
                <w:sz w:val="22"/>
                <w:szCs w:val="22"/>
                <w:u w:val="single"/>
              </w:rPr>
              <w:t xml:space="preserve">Movimiento de personal, </w:t>
            </w:r>
            <w:r w:rsidRPr="00CA09BD">
              <w:rPr>
                <w:rFonts w:ascii="Palatino Linotype" w:hAnsi="Palatino Linotype"/>
                <w:bCs/>
                <w:sz w:val="22"/>
                <w:szCs w:val="22"/>
              </w:rPr>
              <w:t>del que se observa la siguiente información testada:</w:t>
            </w:r>
          </w:p>
          <w:p w:rsidR="00F53D72" w:rsidRPr="00CA09BD" w:rsidRDefault="00F53D72"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-Nombre</w:t>
            </w:r>
          </w:p>
          <w:p w:rsidR="00F53D72" w:rsidRPr="00CA09BD" w:rsidRDefault="00F53D72"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-RFC</w:t>
            </w:r>
          </w:p>
          <w:p w:rsidR="00F53D72" w:rsidRPr="00CA09BD" w:rsidRDefault="00F53D72"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-CLAVE</w:t>
            </w:r>
          </w:p>
          <w:p w:rsidR="00F53D72" w:rsidRPr="00CA09BD" w:rsidRDefault="00F53D72" w:rsidP="00CA09BD">
            <w:pPr>
              <w:tabs>
                <w:tab w:val="left" w:pos="459"/>
              </w:tabs>
              <w:ind w:firstLine="317"/>
              <w:jc w:val="both"/>
              <w:rPr>
                <w:rFonts w:ascii="Palatino Linotype" w:hAnsi="Palatino Linotype"/>
                <w:bCs/>
                <w:sz w:val="22"/>
                <w:szCs w:val="22"/>
              </w:rPr>
            </w:pPr>
          </w:p>
          <w:p w:rsidR="00F53D72" w:rsidRPr="00CA09BD" w:rsidRDefault="00F53D72" w:rsidP="00CA09BD">
            <w:pPr>
              <w:tabs>
                <w:tab w:val="left" w:pos="0"/>
              </w:tabs>
              <w:jc w:val="both"/>
              <w:rPr>
                <w:rFonts w:ascii="Palatino Linotype" w:hAnsi="Palatino Linotype"/>
                <w:bCs/>
                <w:sz w:val="22"/>
                <w:szCs w:val="22"/>
              </w:rPr>
            </w:pPr>
            <w:r w:rsidRPr="00CA09BD">
              <w:rPr>
                <w:rFonts w:ascii="Palatino Linotype" w:hAnsi="Palatino Linotype"/>
                <w:bCs/>
                <w:sz w:val="22"/>
                <w:szCs w:val="22"/>
                <w:u w:val="single"/>
              </w:rPr>
              <w:t>Constancia de Situación Fiscal</w:t>
            </w:r>
            <w:r w:rsidRPr="00CA09BD">
              <w:rPr>
                <w:rFonts w:ascii="Palatino Linotype" w:hAnsi="Palatino Linotype"/>
                <w:bCs/>
                <w:sz w:val="22"/>
                <w:szCs w:val="22"/>
              </w:rPr>
              <w:t>,  de fecha 04 de junio de 2022, de la que se observa la siguiente información testada:</w:t>
            </w:r>
          </w:p>
          <w:p w:rsidR="00F53D72" w:rsidRPr="00CA09BD" w:rsidRDefault="00F53D72" w:rsidP="00CA09BD">
            <w:pPr>
              <w:tabs>
                <w:tab w:val="left" w:pos="0"/>
              </w:tabs>
              <w:jc w:val="both"/>
              <w:rPr>
                <w:rFonts w:ascii="Palatino Linotype" w:hAnsi="Palatino Linotype"/>
                <w:bCs/>
                <w:sz w:val="22"/>
                <w:szCs w:val="22"/>
              </w:rPr>
            </w:pPr>
          </w:p>
          <w:p w:rsidR="00F53D72" w:rsidRPr="00CA09BD" w:rsidRDefault="00F53D72"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-RFC</w:t>
            </w:r>
          </w:p>
          <w:p w:rsidR="00F53D72" w:rsidRPr="00CA09BD" w:rsidRDefault="00F53D72"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-Código QR</w:t>
            </w:r>
          </w:p>
          <w:p w:rsidR="00F53D72" w:rsidRPr="00CA09BD" w:rsidRDefault="00F53D72"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-Nombre, denominación o razón social</w:t>
            </w:r>
          </w:p>
          <w:p w:rsidR="00F53D72" w:rsidRPr="00CA09BD" w:rsidRDefault="00F53D72"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 xml:space="preserve">-Nombre de la persona a favor de quien se expidió </w:t>
            </w:r>
          </w:p>
          <w:p w:rsidR="00F53D72" w:rsidRPr="00CA09BD" w:rsidRDefault="00F53D72"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 xml:space="preserve">-Apellido materno y paterno </w:t>
            </w:r>
          </w:p>
          <w:p w:rsidR="00F53D72" w:rsidRPr="00CA09BD" w:rsidRDefault="00F53D72"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-Datos del domicilio registrado (código postal, nombre de vialidad, número interior, nombre de entidad federativa, número exterior, colonia, municipio o demarcación territorial.</w:t>
            </w:r>
          </w:p>
          <w:p w:rsidR="00F53D72" w:rsidRPr="00CA09BD" w:rsidRDefault="00F53D72" w:rsidP="00CA09BD">
            <w:pPr>
              <w:tabs>
                <w:tab w:val="left" w:pos="459"/>
              </w:tabs>
              <w:ind w:firstLine="317"/>
              <w:jc w:val="both"/>
              <w:rPr>
                <w:rFonts w:ascii="Palatino Linotype" w:hAnsi="Palatino Linotype"/>
                <w:bCs/>
                <w:sz w:val="22"/>
                <w:szCs w:val="22"/>
              </w:rPr>
            </w:pPr>
          </w:p>
          <w:p w:rsidR="00F53D72" w:rsidRPr="00CA09BD" w:rsidRDefault="00F53D72" w:rsidP="00CA09BD">
            <w:pPr>
              <w:tabs>
                <w:tab w:val="left" w:pos="0"/>
              </w:tabs>
              <w:jc w:val="both"/>
              <w:rPr>
                <w:rFonts w:ascii="Palatino Linotype" w:hAnsi="Palatino Linotype"/>
                <w:bCs/>
                <w:sz w:val="22"/>
                <w:szCs w:val="22"/>
              </w:rPr>
            </w:pPr>
            <w:r w:rsidRPr="00CA09BD">
              <w:rPr>
                <w:rFonts w:ascii="Palatino Linotype" w:hAnsi="Palatino Linotype"/>
                <w:bCs/>
                <w:sz w:val="22"/>
                <w:szCs w:val="22"/>
                <w:u w:val="single"/>
              </w:rPr>
              <w:t xml:space="preserve">Dos Recibos de nómina, </w:t>
            </w:r>
            <w:r w:rsidRPr="00CA09BD">
              <w:rPr>
                <w:rFonts w:ascii="Palatino Linotype" w:hAnsi="Palatino Linotype"/>
                <w:bCs/>
                <w:sz w:val="22"/>
                <w:szCs w:val="22"/>
              </w:rPr>
              <w:t>de los que se observa la siguiente información testada:</w:t>
            </w:r>
          </w:p>
          <w:p w:rsidR="00F53D72" w:rsidRPr="00CA09BD" w:rsidRDefault="00F53D72" w:rsidP="00CA09BD">
            <w:pPr>
              <w:tabs>
                <w:tab w:val="left" w:pos="0"/>
              </w:tabs>
              <w:jc w:val="both"/>
              <w:rPr>
                <w:rFonts w:ascii="Palatino Linotype" w:hAnsi="Palatino Linotype"/>
                <w:bCs/>
                <w:sz w:val="22"/>
                <w:szCs w:val="22"/>
              </w:rPr>
            </w:pPr>
          </w:p>
          <w:p w:rsidR="00F53D72" w:rsidRPr="00CA09BD" w:rsidRDefault="00F53D72"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-Nombre del trabajador</w:t>
            </w:r>
          </w:p>
          <w:p w:rsidR="00F53D72" w:rsidRPr="00CA09BD" w:rsidRDefault="00F53D72"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-RFC</w:t>
            </w:r>
          </w:p>
          <w:p w:rsidR="00F53D72" w:rsidRPr="00CA09BD" w:rsidRDefault="00F53D72"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-CURP</w:t>
            </w:r>
          </w:p>
          <w:p w:rsidR="00F53D72" w:rsidRPr="00CA09BD" w:rsidRDefault="00F53D72"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-ISSEMYM</w:t>
            </w:r>
          </w:p>
          <w:p w:rsidR="00F53D72" w:rsidRPr="00CA09BD" w:rsidRDefault="00F53D72" w:rsidP="00CA09BD">
            <w:pPr>
              <w:tabs>
                <w:tab w:val="left" w:pos="0"/>
              </w:tabs>
              <w:ind w:firstLine="317"/>
              <w:jc w:val="both"/>
              <w:rPr>
                <w:rFonts w:ascii="Palatino Linotype" w:hAnsi="Palatino Linotype"/>
                <w:bCs/>
                <w:sz w:val="22"/>
                <w:szCs w:val="22"/>
              </w:rPr>
            </w:pPr>
          </w:p>
          <w:p w:rsidR="00F53D72" w:rsidRPr="00CA09BD" w:rsidRDefault="00F53D72" w:rsidP="00CA09BD">
            <w:pPr>
              <w:pStyle w:val="Prrafodelista"/>
              <w:numPr>
                <w:ilvl w:val="0"/>
                <w:numId w:val="6"/>
              </w:numPr>
              <w:tabs>
                <w:tab w:val="left" w:pos="0"/>
              </w:tabs>
              <w:rPr>
                <w:rFonts w:ascii="Palatino Linotype" w:hAnsi="Palatino Linotype"/>
                <w:sz w:val="22"/>
                <w:szCs w:val="22"/>
              </w:rPr>
            </w:pPr>
            <w:r w:rsidRPr="00CA09BD">
              <w:rPr>
                <w:rFonts w:ascii="Palatino Linotype" w:hAnsi="Palatino Linotype"/>
                <w:b/>
                <w:bCs/>
                <w:sz w:val="22"/>
                <w:szCs w:val="22"/>
              </w:rPr>
              <w:t>Acta 10°Sesion Ordinaria Punto 4. Sol. 341.24.pdf</w:t>
            </w:r>
            <w:r w:rsidR="00F56BC7" w:rsidRPr="00CA09BD">
              <w:rPr>
                <w:rFonts w:ascii="Palatino Linotype" w:hAnsi="Palatino Linotype"/>
                <w:b/>
                <w:bCs/>
                <w:sz w:val="22"/>
                <w:szCs w:val="22"/>
              </w:rPr>
              <w:t>:</w:t>
            </w:r>
          </w:p>
          <w:p w:rsidR="00F56BC7" w:rsidRPr="00CA09BD" w:rsidRDefault="00F56BC7" w:rsidP="00CA09BD">
            <w:pPr>
              <w:pStyle w:val="Prrafodelista"/>
              <w:tabs>
                <w:tab w:val="left" w:pos="0"/>
              </w:tabs>
              <w:rPr>
                <w:rFonts w:ascii="Palatino Linotype" w:hAnsi="Palatino Linotype"/>
                <w:sz w:val="22"/>
                <w:szCs w:val="22"/>
              </w:rPr>
            </w:pPr>
          </w:p>
          <w:p w:rsidR="00F53D72" w:rsidRPr="00CA09BD" w:rsidRDefault="00F53D72" w:rsidP="00CA09BD">
            <w:pPr>
              <w:tabs>
                <w:tab w:val="left" w:pos="0"/>
              </w:tabs>
              <w:rPr>
                <w:rFonts w:ascii="Palatino Linotype" w:hAnsi="Palatino Linotype"/>
                <w:sz w:val="22"/>
                <w:szCs w:val="22"/>
              </w:rPr>
            </w:pPr>
            <w:r w:rsidRPr="00CA09BD">
              <w:rPr>
                <w:rFonts w:ascii="Palatino Linotype" w:hAnsi="Palatino Linotype"/>
                <w:sz w:val="22"/>
                <w:szCs w:val="22"/>
              </w:rPr>
              <w:t>Acuerdo CT/NAU/ACTA/ORD-0011/2024/0064, relativo a:</w:t>
            </w:r>
          </w:p>
          <w:p w:rsidR="00F56BC7" w:rsidRPr="00CA09BD" w:rsidRDefault="00F56BC7" w:rsidP="00CA09BD">
            <w:pPr>
              <w:tabs>
                <w:tab w:val="left" w:pos="0"/>
              </w:tabs>
              <w:rPr>
                <w:rFonts w:ascii="Palatino Linotype" w:hAnsi="Palatino Linotype"/>
                <w:sz w:val="22"/>
                <w:szCs w:val="22"/>
              </w:rPr>
            </w:pPr>
          </w:p>
          <w:p w:rsidR="00F53D72" w:rsidRPr="00CA09BD" w:rsidRDefault="00F53D72" w:rsidP="00CA09BD">
            <w:pPr>
              <w:tabs>
                <w:tab w:val="left" w:pos="0"/>
              </w:tabs>
              <w:rPr>
                <w:rFonts w:ascii="Palatino Linotype" w:hAnsi="Palatino Linotype"/>
                <w:sz w:val="22"/>
                <w:szCs w:val="22"/>
              </w:rPr>
            </w:pPr>
            <w:r w:rsidRPr="00CA09BD">
              <w:rPr>
                <w:rFonts w:ascii="Palatino Linotype" w:hAnsi="Palatino Linotype"/>
                <w:noProof/>
                <w:sz w:val="22"/>
                <w:szCs w:val="22"/>
                <w:lang w:val="es-MX" w:eastAsia="es-MX"/>
              </w:rPr>
              <w:drawing>
                <wp:inline distT="0" distB="0" distL="0" distR="0" wp14:anchorId="0604637F" wp14:editId="7169BFF2">
                  <wp:extent cx="5400000" cy="1138360"/>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00" cy="1138360"/>
                          </a:xfrm>
                          <a:prstGeom prst="rect">
                            <a:avLst/>
                          </a:prstGeom>
                        </pic:spPr>
                      </pic:pic>
                    </a:graphicData>
                  </a:graphic>
                </wp:inline>
              </w:drawing>
            </w:r>
          </w:p>
          <w:p w:rsidR="00F53D72" w:rsidRPr="00CA09BD" w:rsidRDefault="00F53D72" w:rsidP="00CA09BD">
            <w:pPr>
              <w:rPr>
                <w:rFonts w:ascii="Palatino Linotype" w:hAnsi="Palatino Linotype"/>
                <w:i/>
                <w:sz w:val="22"/>
                <w:szCs w:val="22"/>
              </w:rPr>
            </w:pPr>
          </w:p>
          <w:p w:rsidR="009E53CC" w:rsidRPr="00CA09BD" w:rsidRDefault="009E53CC" w:rsidP="00CA09BD">
            <w:pPr>
              <w:ind w:left="720"/>
              <w:jc w:val="center"/>
              <w:rPr>
                <w:rFonts w:ascii="Palatino Linotype" w:hAnsi="Palatino Linotype"/>
                <w:i/>
                <w:sz w:val="22"/>
                <w:szCs w:val="22"/>
              </w:rPr>
            </w:pPr>
          </w:p>
        </w:tc>
      </w:tr>
      <w:tr w:rsidR="00F53D72" w:rsidRPr="00F53D72" w:rsidTr="00413781">
        <w:tc>
          <w:tcPr>
            <w:tcW w:w="8926" w:type="dxa"/>
            <w:shd w:val="clear" w:color="auto" w:fill="D5DCE4" w:themeFill="text2" w:themeFillTint="33"/>
          </w:tcPr>
          <w:p w:rsidR="00F56BC7" w:rsidRPr="00CA09BD" w:rsidRDefault="00F56BC7" w:rsidP="00CA09BD">
            <w:pPr>
              <w:jc w:val="center"/>
              <w:rPr>
                <w:rFonts w:ascii="Palatino Linotype" w:hAnsi="Palatino Linotype"/>
                <w:b/>
                <w:sz w:val="22"/>
                <w:szCs w:val="22"/>
              </w:rPr>
            </w:pPr>
          </w:p>
          <w:p w:rsidR="00F53D72" w:rsidRPr="00CA09BD" w:rsidRDefault="00F53D72" w:rsidP="00CA09BD">
            <w:pPr>
              <w:jc w:val="center"/>
              <w:rPr>
                <w:rFonts w:ascii="Palatino Linotype" w:hAnsi="Palatino Linotype"/>
                <w:b/>
                <w:sz w:val="22"/>
                <w:szCs w:val="22"/>
              </w:rPr>
            </w:pPr>
            <w:r w:rsidRPr="00CA09BD">
              <w:rPr>
                <w:rFonts w:ascii="Palatino Linotype" w:hAnsi="Palatino Linotype"/>
                <w:b/>
                <w:sz w:val="22"/>
                <w:szCs w:val="22"/>
              </w:rPr>
              <w:t>Solicitud de información: 00340/NAUCALPA/IP/2024</w:t>
            </w:r>
          </w:p>
          <w:p w:rsidR="00F56BC7" w:rsidRPr="00CA09BD" w:rsidRDefault="00F56BC7" w:rsidP="000A40DE">
            <w:pPr>
              <w:rPr>
                <w:rFonts w:ascii="Palatino Linotype" w:hAnsi="Palatino Linotype"/>
                <w:b/>
                <w:sz w:val="22"/>
                <w:szCs w:val="22"/>
              </w:rPr>
            </w:pPr>
          </w:p>
        </w:tc>
      </w:tr>
      <w:tr w:rsidR="00F53D72" w:rsidRPr="00F53D72" w:rsidTr="00F53D72">
        <w:tc>
          <w:tcPr>
            <w:tcW w:w="8926" w:type="dxa"/>
          </w:tcPr>
          <w:p w:rsidR="00F56BC7" w:rsidRPr="00CA09BD" w:rsidRDefault="00F56BC7" w:rsidP="00CA09BD">
            <w:pPr>
              <w:pStyle w:val="Prrafodelista"/>
              <w:tabs>
                <w:tab w:val="left" w:pos="0"/>
              </w:tabs>
              <w:ind w:right="-234"/>
              <w:jc w:val="both"/>
              <w:rPr>
                <w:rFonts w:ascii="Palatino Linotype" w:hAnsi="Palatino Linotype"/>
                <w:b/>
                <w:sz w:val="22"/>
                <w:szCs w:val="22"/>
              </w:rPr>
            </w:pPr>
          </w:p>
          <w:p w:rsidR="00F56BC7" w:rsidRPr="00CA09BD" w:rsidRDefault="00F56BC7" w:rsidP="00CA09BD">
            <w:pPr>
              <w:pStyle w:val="Prrafodelista"/>
              <w:numPr>
                <w:ilvl w:val="0"/>
                <w:numId w:val="7"/>
              </w:numPr>
              <w:tabs>
                <w:tab w:val="left" w:pos="0"/>
              </w:tabs>
              <w:ind w:right="-234"/>
              <w:jc w:val="both"/>
              <w:rPr>
                <w:rFonts w:ascii="Palatino Linotype" w:hAnsi="Palatino Linotype"/>
                <w:b/>
                <w:sz w:val="22"/>
                <w:szCs w:val="22"/>
              </w:rPr>
            </w:pPr>
            <w:r w:rsidRPr="00CA09BD">
              <w:rPr>
                <w:rFonts w:ascii="Palatino Linotype" w:hAnsi="Palatino Linotype"/>
                <w:b/>
                <w:sz w:val="22"/>
                <w:szCs w:val="22"/>
              </w:rPr>
              <w:t>Respuesta 00340-NAUCALPA-IP-2024.pdf:</w:t>
            </w:r>
          </w:p>
          <w:p w:rsidR="00F56BC7" w:rsidRPr="00CA09BD" w:rsidRDefault="00F56BC7" w:rsidP="00CA09BD">
            <w:pPr>
              <w:pStyle w:val="Prrafodelista"/>
              <w:tabs>
                <w:tab w:val="left" w:pos="0"/>
              </w:tabs>
              <w:ind w:right="-234"/>
              <w:jc w:val="both"/>
              <w:rPr>
                <w:rFonts w:ascii="Palatino Linotype" w:hAnsi="Palatino Linotype"/>
                <w:b/>
                <w:sz w:val="22"/>
                <w:szCs w:val="22"/>
              </w:rPr>
            </w:pPr>
          </w:p>
          <w:p w:rsidR="00F56BC7" w:rsidRPr="00CA09BD" w:rsidRDefault="00F56BC7" w:rsidP="00CA09BD">
            <w:pPr>
              <w:tabs>
                <w:tab w:val="left" w:pos="0"/>
              </w:tabs>
              <w:jc w:val="both"/>
              <w:rPr>
                <w:rFonts w:ascii="Palatino Linotype" w:hAnsi="Palatino Linotype"/>
                <w:bCs/>
                <w:i/>
                <w:sz w:val="22"/>
                <w:szCs w:val="22"/>
              </w:rPr>
            </w:pPr>
            <w:r w:rsidRPr="00CA09BD">
              <w:rPr>
                <w:rFonts w:ascii="Palatino Linotype" w:hAnsi="Palatino Linotype"/>
                <w:bCs/>
                <w:sz w:val="22"/>
                <w:szCs w:val="22"/>
              </w:rPr>
              <w:t>Oficio de seis de junio de dos mil veinticuatro, firmado por el Subdirector de Recursos Humanos, en el que se informó que, “</w:t>
            </w:r>
            <w:r w:rsidRPr="00CA09BD">
              <w:rPr>
                <w:rFonts w:ascii="Palatino Linotype" w:hAnsi="Palatino Linotype"/>
                <w:bCs/>
                <w:i/>
                <w:sz w:val="22"/>
                <w:szCs w:val="22"/>
              </w:rPr>
              <w:t>solo una de las personas detalladas en la solicitud, se encuentra registrada en la nómina del Ayuntamiento de Naucalpan de Juárez y con La finalidad de atender la solicitud, se adjunta la documentación que obra en el expediente, en su versión pública autorizada en la DECIMA PRIMER SESION ORDINARIOA del comité de transparencia, bajo el número de acuerdo ACT/NAU/ACTA-ORD-0011/2024/0063..”</w:t>
            </w:r>
          </w:p>
          <w:p w:rsidR="00F56BC7" w:rsidRPr="00CA09BD" w:rsidRDefault="00F56BC7" w:rsidP="00CA09BD">
            <w:pPr>
              <w:tabs>
                <w:tab w:val="left" w:pos="0"/>
              </w:tabs>
              <w:jc w:val="both"/>
              <w:rPr>
                <w:rFonts w:ascii="Palatino Linotype" w:hAnsi="Palatino Linotype"/>
                <w:bCs/>
                <w:i/>
                <w:sz w:val="22"/>
                <w:szCs w:val="22"/>
              </w:rPr>
            </w:pPr>
          </w:p>
          <w:p w:rsidR="00F56BC7" w:rsidRPr="00CA09BD" w:rsidRDefault="00F56BC7" w:rsidP="00CA09BD">
            <w:pPr>
              <w:tabs>
                <w:tab w:val="left" w:pos="0"/>
              </w:tabs>
              <w:jc w:val="both"/>
              <w:rPr>
                <w:rFonts w:ascii="Palatino Linotype" w:hAnsi="Palatino Linotype"/>
                <w:bCs/>
                <w:i/>
                <w:sz w:val="22"/>
                <w:szCs w:val="22"/>
              </w:rPr>
            </w:pPr>
            <w:r w:rsidRPr="00CA09BD">
              <w:rPr>
                <w:rFonts w:ascii="Palatino Linotype" w:hAnsi="Palatino Linotype"/>
                <w:bCs/>
                <w:i/>
                <w:sz w:val="22"/>
                <w:szCs w:val="22"/>
              </w:rPr>
              <w:t>“Así mismo, se adjuntan los recibos de nómina, en su versión pública autorizada en la DECIMA PRIMER SESION ORDINARIOA del comité de transparencia, bajo el número de acuerdo ACT/NAU/ACTA-ORD-0011/2024/63 de la Servidora Pública, en cuestión, en donde se puede observar la información correspondiente a “cargo” y “sueldo”, atendiendo a la solicitud de información”</w:t>
            </w:r>
          </w:p>
          <w:p w:rsidR="00F56BC7" w:rsidRPr="00CA09BD" w:rsidRDefault="00F56BC7" w:rsidP="00CA09BD">
            <w:pPr>
              <w:tabs>
                <w:tab w:val="left" w:pos="0"/>
              </w:tabs>
              <w:jc w:val="both"/>
              <w:rPr>
                <w:rFonts w:ascii="Palatino Linotype" w:hAnsi="Palatino Linotype"/>
                <w:bCs/>
                <w:i/>
                <w:sz w:val="22"/>
                <w:szCs w:val="22"/>
              </w:rPr>
            </w:pPr>
          </w:p>
          <w:p w:rsidR="00F56BC7" w:rsidRPr="00CA09BD" w:rsidRDefault="00F56BC7" w:rsidP="00CA09BD">
            <w:pPr>
              <w:tabs>
                <w:tab w:val="left" w:pos="0"/>
              </w:tabs>
              <w:jc w:val="both"/>
              <w:rPr>
                <w:rFonts w:ascii="Palatino Linotype" w:hAnsi="Palatino Linotype"/>
                <w:bCs/>
                <w:sz w:val="22"/>
                <w:szCs w:val="22"/>
              </w:rPr>
            </w:pPr>
            <w:r w:rsidRPr="00CA09BD">
              <w:rPr>
                <w:rFonts w:ascii="Palatino Linotype" w:hAnsi="Palatino Linotype"/>
                <w:bCs/>
                <w:sz w:val="22"/>
                <w:szCs w:val="22"/>
              </w:rPr>
              <w:t>Al oficio se adjuntó lo siguiente:</w:t>
            </w:r>
          </w:p>
          <w:p w:rsidR="00F56BC7" w:rsidRPr="00CA09BD" w:rsidRDefault="00F56BC7" w:rsidP="00CA09BD">
            <w:pPr>
              <w:tabs>
                <w:tab w:val="left" w:pos="0"/>
              </w:tabs>
              <w:jc w:val="both"/>
              <w:rPr>
                <w:rFonts w:ascii="Palatino Linotype" w:hAnsi="Palatino Linotype"/>
                <w:bCs/>
                <w:sz w:val="22"/>
                <w:szCs w:val="22"/>
              </w:rPr>
            </w:pPr>
          </w:p>
          <w:p w:rsidR="00F56BC7" w:rsidRPr="00CA09BD" w:rsidRDefault="00F56BC7" w:rsidP="00CA09BD">
            <w:pPr>
              <w:tabs>
                <w:tab w:val="left" w:pos="0"/>
              </w:tabs>
              <w:jc w:val="both"/>
              <w:rPr>
                <w:rFonts w:ascii="Palatino Linotype" w:hAnsi="Palatino Linotype"/>
                <w:bCs/>
                <w:sz w:val="22"/>
                <w:szCs w:val="22"/>
              </w:rPr>
            </w:pPr>
            <w:r w:rsidRPr="00CA09BD">
              <w:rPr>
                <w:rFonts w:ascii="Palatino Linotype" w:hAnsi="Palatino Linotype"/>
                <w:bCs/>
                <w:sz w:val="22"/>
                <w:szCs w:val="22"/>
                <w:u w:val="single"/>
              </w:rPr>
              <w:t>Constancia de Situación Fiscal</w:t>
            </w:r>
            <w:r w:rsidRPr="00CA09BD">
              <w:rPr>
                <w:rFonts w:ascii="Palatino Linotype" w:hAnsi="Palatino Linotype"/>
                <w:bCs/>
                <w:sz w:val="22"/>
                <w:szCs w:val="22"/>
              </w:rPr>
              <w:t>,  de las que se observa la siguiente información testada:</w:t>
            </w:r>
          </w:p>
          <w:p w:rsidR="00F56BC7" w:rsidRPr="00CA09BD" w:rsidRDefault="00F56BC7" w:rsidP="00CA09BD">
            <w:pPr>
              <w:tabs>
                <w:tab w:val="left" w:pos="0"/>
              </w:tabs>
              <w:jc w:val="both"/>
              <w:rPr>
                <w:rFonts w:ascii="Palatino Linotype" w:hAnsi="Palatino Linotype"/>
                <w:bCs/>
                <w:sz w:val="22"/>
                <w:szCs w:val="22"/>
              </w:rPr>
            </w:pPr>
          </w:p>
          <w:p w:rsidR="00F56BC7" w:rsidRPr="00CA09BD" w:rsidRDefault="00F56BC7"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-RFC</w:t>
            </w:r>
          </w:p>
          <w:p w:rsidR="00F56BC7" w:rsidRPr="00CA09BD" w:rsidRDefault="00F56BC7"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-Código QR</w:t>
            </w:r>
          </w:p>
          <w:p w:rsidR="00F56BC7" w:rsidRPr="00CA09BD" w:rsidRDefault="00F56BC7"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-Nombre, denominación o razón social</w:t>
            </w:r>
          </w:p>
          <w:p w:rsidR="00F56BC7" w:rsidRPr="00CA09BD" w:rsidRDefault="00F56BC7"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-Nombre</w:t>
            </w:r>
          </w:p>
          <w:p w:rsidR="00F56BC7" w:rsidRPr="00CA09BD" w:rsidRDefault="00F56BC7"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 xml:space="preserve">-Apellido materno y paterno </w:t>
            </w:r>
          </w:p>
          <w:p w:rsidR="00F56BC7" w:rsidRPr="00CA09BD" w:rsidRDefault="00F56BC7" w:rsidP="00CA09BD">
            <w:pPr>
              <w:tabs>
                <w:tab w:val="left" w:pos="0"/>
              </w:tabs>
              <w:jc w:val="both"/>
              <w:rPr>
                <w:rFonts w:ascii="Palatino Linotype" w:hAnsi="Palatino Linotype"/>
                <w:bCs/>
                <w:sz w:val="22"/>
                <w:szCs w:val="22"/>
              </w:rPr>
            </w:pPr>
          </w:p>
          <w:p w:rsidR="00F56BC7" w:rsidRPr="00CA09BD" w:rsidRDefault="00F56BC7" w:rsidP="00CA09BD">
            <w:pPr>
              <w:tabs>
                <w:tab w:val="left" w:pos="0"/>
              </w:tabs>
              <w:jc w:val="both"/>
              <w:rPr>
                <w:rFonts w:ascii="Palatino Linotype" w:hAnsi="Palatino Linotype"/>
                <w:bCs/>
                <w:sz w:val="22"/>
                <w:szCs w:val="22"/>
              </w:rPr>
            </w:pPr>
            <w:r w:rsidRPr="00CA09BD">
              <w:rPr>
                <w:rFonts w:ascii="Palatino Linotype" w:hAnsi="Palatino Linotype"/>
                <w:bCs/>
                <w:sz w:val="22"/>
                <w:szCs w:val="22"/>
                <w:u w:val="single"/>
              </w:rPr>
              <w:t>Clave Única de Registro de Población,</w:t>
            </w:r>
            <w:r w:rsidRPr="00CA09BD">
              <w:rPr>
                <w:rFonts w:ascii="Palatino Linotype" w:hAnsi="Palatino Linotype"/>
                <w:bCs/>
                <w:sz w:val="22"/>
                <w:szCs w:val="22"/>
              </w:rPr>
              <w:t xml:space="preserve"> de las que se observa la siguiente información testada:</w:t>
            </w:r>
          </w:p>
          <w:p w:rsidR="00F56BC7" w:rsidRPr="00CA09BD" w:rsidRDefault="00F56BC7" w:rsidP="00CA09BD">
            <w:pPr>
              <w:tabs>
                <w:tab w:val="left" w:pos="0"/>
              </w:tabs>
              <w:jc w:val="both"/>
              <w:rPr>
                <w:rFonts w:ascii="Palatino Linotype" w:hAnsi="Palatino Linotype"/>
                <w:bCs/>
                <w:sz w:val="22"/>
                <w:szCs w:val="22"/>
              </w:rPr>
            </w:pPr>
          </w:p>
          <w:p w:rsidR="00F56BC7" w:rsidRPr="00CA09BD" w:rsidRDefault="00F56BC7"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 xml:space="preserve">-Clave </w:t>
            </w:r>
          </w:p>
          <w:p w:rsidR="00F56BC7" w:rsidRPr="00CA09BD" w:rsidRDefault="00F56BC7"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-Nombre</w:t>
            </w:r>
          </w:p>
          <w:p w:rsidR="00F56BC7" w:rsidRPr="00CA09BD" w:rsidRDefault="00F56BC7"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-Municipio</w:t>
            </w:r>
          </w:p>
          <w:p w:rsidR="00F56BC7" w:rsidRPr="00CA09BD" w:rsidRDefault="00F56BC7"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-Año de registro</w:t>
            </w:r>
          </w:p>
          <w:p w:rsidR="00F56BC7" w:rsidRPr="00CA09BD" w:rsidRDefault="00F56BC7"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-Número de libro</w:t>
            </w:r>
          </w:p>
          <w:p w:rsidR="00F56BC7" w:rsidRPr="00CA09BD" w:rsidRDefault="00F56BC7"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-Número de acta</w:t>
            </w:r>
          </w:p>
          <w:p w:rsidR="00F56BC7" w:rsidRPr="00CA09BD" w:rsidRDefault="00F56BC7" w:rsidP="00CA09BD">
            <w:pPr>
              <w:tabs>
                <w:tab w:val="left" w:pos="0"/>
              </w:tabs>
              <w:jc w:val="both"/>
              <w:rPr>
                <w:rFonts w:ascii="Palatino Linotype" w:hAnsi="Palatino Linotype"/>
                <w:bCs/>
                <w:sz w:val="22"/>
                <w:szCs w:val="22"/>
              </w:rPr>
            </w:pPr>
          </w:p>
          <w:p w:rsidR="00F56BC7" w:rsidRPr="00CA09BD" w:rsidRDefault="00F56BC7" w:rsidP="00CA09BD">
            <w:pPr>
              <w:tabs>
                <w:tab w:val="left" w:pos="0"/>
              </w:tabs>
              <w:jc w:val="both"/>
              <w:rPr>
                <w:rFonts w:ascii="Palatino Linotype" w:hAnsi="Palatino Linotype"/>
                <w:bCs/>
                <w:sz w:val="22"/>
                <w:szCs w:val="22"/>
              </w:rPr>
            </w:pPr>
            <w:r w:rsidRPr="00CA09BD">
              <w:rPr>
                <w:rFonts w:ascii="Palatino Linotype" w:hAnsi="Palatino Linotype"/>
                <w:bCs/>
                <w:sz w:val="22"/>
                <w:szCs w:val="22"/>
                <w:u w:val="single"/>
              </w:rPr>
              <w:lastRenderedPageBreak/>
              <w:t xml:space="preserve">Recibo telefónico, </w:t>
            </w:r>
            <w:r w:rsidRPr="00CA09BD">
              <w:rPr>
                <w:rFonts w:ascii="Palatino Linotype" w:hAnsi="Palatino Linotype"/>
                <w:bCs/>
                <w:sz w:val="22"/>
                <w:szCs w:val="22"/>
              </w:rPr>
              <w:t>de las que se observa la siguiente información testada:</w:t>
            </w:r>
          </w:p>
          <w:p w:rsidR="00F56BC7" w:rsidRPr="00CA09BD" w:rsidRDefault="00F56BC7" w:rsidP="00CA09BD">
            <w:pPr>
              <w:tabs>
                <w:tab w:val="left" w:pos="0"/>
              </w:tabs>
              <w:jc w:val="both"/>
              <w:rPr>
                <w:rFonts w:ascii="Palatino Linotype" w:hAnsi="Palatino Linotype"/>
                <w:bCs/>
                <w:sz w:val="22"/>
                <w:szCs w:val="22"/>
                <w:u w:val="single"/>
              </w:rPr>
            </w:pPr>
          </w:p>
          <w:p w:rsidR="00F56BC7" w:rsidRPr="00CA09BD" w:rsidRDefault="00F56BC7" w:rsidP="00CA09BD">
            <w:pPr>
              <w:tabs>
                <w:tab w:val="left" w:pos="0"/>
              </w:tabs>
              <w:ind w:firstLine="317"/>
              <w:jc w:val="both"/>
              <w:rPr>
                <w:rFonts w:ascii="Palatino Linotype" w:hAnsi="Palatino Linotype"/>
                <w:bCs/>
                <w:sz w:val="22"/>
                <w:szCs w:val="22"/>
                <w:u w:val="single"/>
              </w:rPr>
            </w:pPr>
            <w:r w:rsidRPr="00CA09BD">
              <w:rPr>
                <w:rFonts w:ascii="Palatino Linotype" w:hAnsi="Palatino Linotype"/>
                <w:bCs/>
                <w:sz w:val="22"/>
                <w:szCs w:val="22"/>
              </w:rPr>
              <w:t>-Teléfono</w:t>
            </w:r>
            <w:r w:rsidRPr="00CA09BD">
              <w:rPr>
                <w:rFonts w:ascii="Palatino Linotype" w:hAnsi="Palatino Linotype"/>
                <w:bCs/>
                <w:sz w:val="22"/>
                <w:szCs w:val="22"/>
                <w:u w:val="single"/>
              </w:rPr>
              <w:t xml:space="preserve"> </w:t>
            </w:r>
          </w:p>
          <w:p w:rsidR="00F56BC7" w:rsidRPr="00CA09BD" w:rsidRDefault="00F56BC7" w:rsidP="00CA09BD">
            <w:pPr>
              <w:tabs>
                <w:tab w:val="left" w:pos="0"/>
              </w:tabs>
              <w:ind w:firstLine="317"/>
              <w:jc w:val="both"/>
              <w:rPr>
                <w:rFonts w:ascii="Palatino Linotype" w:hAnsi="Palatino Linotype"/>
                <w:bCs/>
                <w:sz w:val="22"/>
                <w:szCs w:val="22"/>
              </w:rPr>
            </w:pPr>
            <w:r w:rsidRPr="00CA09BD">
              <w:rPr>
                <w:rFonts w:ascii="Palatino Linotype" w:hAnsi="Palatino Linotype"/>
                <w:bCs/>
                <w:sz w:val="22"/>
                <w:szCs w:val="22"/>
              </w:rPr>
              <w:t xml:space="preserve">-Otros datos de los cuales no se aprecia a que       información corresponde </w:t>
            </w:r>
          </w:p>
          <w:p w:rsidR="00F56BC7" w:rsidRPr="00CA09BD" w:rsidRDefault="00F56BC7" w:rsidP="00CA09BD">
            <w:pPr>
              <w:tabs>
                <w:tab w:val="left" w:pos="0"/>
              </w:tabs>
              <w:ind w:firstLine="317"/>
              <w:jc w:val="both"/>
              <w:rPr>
                <w:rFonts w:ascii="Palatino Linotype" w:hAnsi="Palatino Linotype"/>
                <w:bCs/>
                <w:sz w:val="22"/>
                <w:szCs w:val="22"/>
              </w:rPr>
            </w:pPr>
          </w:p>
          <w:p w:rsidR="00F56BC7" w:rsidRPr="00CA09BD" w:rsidRDefault="00F56BC7" w:rsidP="00CA09BD">
            <w:pPr>
              <w:tabs>
                <w:tab w:val="left" w:pos="0"/>
              </w:tabs>
              <w:jc w:val="both"/>
              <w:rPr>
                <w:rFonts w:ascii="Palatino Linotype" w:hAnsi="Palatino Linotype"/>
                <w:bCs/>
                <w:sz w:val="22"/>
                <w:szCs w:val="22"/>
              </w:rPr>
            </w:pPr>
            <w:r w:rsidRPr="00CA09BD">
              <w:rPr>
                <w:rFonts w:ascii="Palatino Linotype" w:hAnsi="Palatino Linotype"/>
                <w:bCs/>
                <w:sz w:val="22"/>
                <w:szCs w:val="22"/>
                <w:u w:val="single"/>
              </w:rPr>
              <w:t xml:space="preserve">Dos Recibos de nómina, </w:t>
            </w:r>
            <w:r w:rsidRPr="00CA09BD">
              <w:rPr>
                <w:rFonts w:ascii="Palatino Linotype" w:hAnsi="Palatino Linotype"/>
                <w:bCs/>
                <w:sz w:val="22"/>
                <w:szCs w:val="22"/>
              </w:rPr>
              <w:t>de los que se observa la siguiente información testada:</w:t>
            </w:r>
          </w:p>
          <w:p w:rsidR="00F56BC7" w:rsidRPr="00CA09BD" w:rsidRDefault="00F56BC7" w:rsidP="00CA09BD">
            <w:pPr>
              <w:tabs>
                <w:tab w:val="left" w:pos="0"/>
              </w:tabs>
              <w:jc w:val="both"/>
              <w:rPr>
                <w:rFonts w:ascii="Palatino Linotype" w:hAnsi="Palatino Linotype"/>
                <w:bCs/>
                <w:sz w:val="22"/>
                <w:szCs w:val="22"/>
              </w:rPr>
            </w:pPr>
          </w:p>
          <w:p w:rsidR="00F56BC7" w:rsidRPr="00CA09BD" w:rsidRDefault="00F56BC7"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-Nombre del trabajador</w:t>
            </w:r>
          </w:p>
          <w:p w:rsidR="00F56BC7" w:rsidRPr="00CA09BD" w:rsidRDefault="00F56BC7"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-RFC</w:t>
            </w:r>
          </w:p>
          <w:p w:rsidR="00F56BC7" w:rsidRPr="00CA09BD" w:rsidRDefault="00F56BC7"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-CURP</w:t>
            </w:r>
          </w:p>
          <w:p w:rsidR="00F56BC7" w:rsidRPr="00CA09BD" w:rsidRDefault="00F56BC7" w:rsidP="00CA09BD">
            <w:pPr>
              <w:tabs>
                <w:tab w:val="left" w:pos="459"/>
              </w:tabs>
              <w:ind w:firstLine="317"/>
              <w:jc w:val="both"/>
              <w:rPr>
                <w:rFonts w:ascii="Palatino Linotype" w:hAnsi="Palatino Linotype"/>
                <w:bCs/>
                <w:sz w:val="22"/>
                <w:szCs w:val="22"/>
              </w:rPr>
            </w:pPr>
            <w:r w:rsidRPr="00CA09BD">
              <w:rPr>
                <w:rFonts w:ascii="Palatino Linotype" w:hAnsi="Palatino Linotype"/>
                <w:bCs/>
                <w:sz w:val="22"/>
                <w:szCs w:val="22"/>
              </w:rPr>
              <w:t>-ISSEMYM</w:t>
            </w:r>
          </w:p>
          <w:p w:rsidR="00F56BC7" w:rsidRPr="00CA09BD" w:rsidRDefault="00F56BC7" w:rsidP="00CA09BD">
            <w:pPr>
              <w:tabs>
                <w:tab w:val="left" w:pos="0"/>
              </w:tabs>
              <w:jc w:val="both"/>
              <w:rPr>
                <w:rFonts w:ascii="Palatino Linotype" w:hAnsi="Palatino Linotype"/>
                <w:bCs/>
                <w:sz w:val="22"/>
                <w:szCs w:val="22"/>
                <w:u w:val="single"/>
              </w:rPr>
            </w:pPr>
          </w:p>
          <w:p w:rsidR="00F56BC7" w:rsidRPr="00CA09BD" w:rsidRDefault="00F56BC7" w:rsidP="00CA09BD">
            <w:pPr>
              <w:tabs>
                <w:tab w:val="left" w:pos="0"/>
              </w:tabs>
              <w:jc w:val="both"/>
              <w:rPr>
                <w:rFonts w:ascii="Palatino Linotype" w:hAnsi="Palatino Linotype"/>
                <w:bCs/>
                <w:i/>
                <w:sz w:val="22"/>
                <w:szCs w:val="22"/>
              </w:rPr>
            </w:pPr>
          </w:p>
          <w:p w:rsidR="00F56BC7" w:rsidRPr="00CA09BD" w:rsidRDefault="00F56BC7" w:rsidP="00CA09BD">
            <w:pPr>
              <w:pStyle w:val="Prrafodelista"/>
              <w:numPr>
                <w:ilvl w:val="0"/>
                <w:numId w:val="7"/>
              </w:numPr>
              <w:tabs>
                <w:tab w:val="left" w:pos="0"/>
              </w:tabs>
              <w:ind w:right="-234"/>
              <w:jc w:val="both"/>
              <w:rPr>
                <w:rFonts w:ascii="Palatino Linotype" w:hAnsi="Palatino Linotype"/>
                <w:b/>
                <w:sz w:val="22"/>
                <w:szCs w:val="22"/>
              </w:rPr>
            </w:pPr>
            <w:r w:rsidRPr="00CA09BD">
              <w:rPr>
                <w:rFonts w:ascii="Palatino Linotype" w:hAnsi="Palatino Linotype"/>
                <w:b/>
                <w:sz w:val="22"/>
                <w:szCs w:val="22"/>
              </w:rPr>
              <w:t>PROYECTO SOL 00340-NAUCALPA-IP-2024.pdf:</w:t>
            </w:r>
          </w:p>
          <w:p w:rsidR="00F56BC7" w:rsidRPr="00CA09BD" w:rsidRDefault="00F56BC7" w:rsidP="00CA09BD">
            <w:pPr>
              <w:pStyle w:val="Prrafodelista"/>
              <w:tabs>
                <w:tab w:val="left" w:pos="0"/>
              </w:tabs>
              <w:ind w:right="-234"/>
              <w:jc w:val="both"/>
              <w:rPr>
                <w:rFonts w:ascii="Palatino Linotype" w:hAnsi="Palatino Linotype"/>
                <w:b/>
                <w:sz w:val="22"/>
                <w:szCs w:val="22"/>
              </w:rPr>
            </w:pPr>
          </w:p>
          <w:p w:rsidR="00F56BC7" w:rsidRPr="00CA09BD" w:rsidRDefault="00F56BC7" w:rsidP="00CA09BD">
            <w:pPr>
              <w:tabs>
                <w:tab w:val="left" w:pos="0"/>
              </w:tabs>
              <w:ind w:right="175"/>
              <w:jc w:val="both"/>
              <w:rPr>
                <w:rFonts w:ascii="Palatino Linotype" w:hAnsi="Palatino Linotype"/>
                <w:i/>
                <w:sz w:val="22"/>
                <w:szCs w:val="22"/>
              </w:rPr>
            </w:pPr>
            <w:r w:rsidRPr="00CA09BD">
              <w:rPr>
                <w:rFonts w:ascii="Palatino Linotype" w:hAnsi="Palatino Linotype"/>
                <w:sz w:val="22"/>
                <w:szCs w:val="22"/>
              </w:rPr>
              <w:t>“</w:t>
            </w:r>
            <w:r w:rsidRPr="00CA09BD">
              <w:rPr>
                <w:rFonts w:ascii="Palatino Linotype" w:hAnsi="Palatino Linotype"/>
                <w:i/>
                <w:sz w:val="22"/>
                <w:szCs w:val="22"/>
              </w:rPr>
              <w:t xml:space="preserve">Proyecto de acuerdo través del cual, la Dirección General de Seguridad Ciudadana y Movilidad Segura solicita la clasificación total de la información solicitada en su modalidad de reservada para atender la solicitud identificada con el folio 00340/NAUCALPA/IPO/2024, lo anterior por actualizarse las cuales descritas en las fracciones I Y IV del artículo 140 de la Ley de Transparencia y Acceso a la Información </w:t>
            </w:r>
            <w:proofErr w:type="spellStart"/>
            <w:r w:rsidRPr="00CA09BD">
              <w:rPr>
                <w:rFonts w:ascii="Palatino Linotype" w:hAnsi="Palatino Linotype"/>
                <w:i/>
                <w:sz w:val="22"/>
                <w:szCs w:val="22"/>
              </w:rPr>
              <w:t>Publica</w:t>
            </w:r>
            <w:proofErr w:type="spellEnd"/>
            <w:r w:rsidRPr="00CA09BD">
              <w:rPr>
                <w:rFonts w:ascii="Palatino Linotype" w:hAnsi="Palatino Linotype"/>
                <w:i/>
                <w:sz w:val="22"/>
                <w:szCs w:val="22"/>
              </w:rPr>
              <w:t xml:space="preserve"> del Estado de México y Municipios”</w:t>
            </w:r>
          </w:p>
          <w:p w:rsidR="00F56BC7" w:rsidRPr="00CA09BD" w:rsidRDefault="00F56BC7" w:rsidP="00CA09BD">
            <w:pPr>
              <w:tabs>
                <w:tab w:val="left" w:pos="0"/>
              </w:tabs>
              <w:ind w:right="175"/>
              <w:jc w:val="both"/>
              <w:rPr>
                <w:rFonts w:ascii="Palatino Linotype" w:hAnsi="Palatino Linotype"/>
                <w:i/>
                <w:sz w:val="22"/>
                <w:szCs w:val="22"/>
              </w:rPr>
            </w:pPr>
          </w:p>
          <w:p w:rsidR="00F56BC7" w:rsidRPr="00CA09BD" w:rsidRDefault="00F56BC7" w:rsidP="00CA09BD">
            <w:pPr>
              <w:pStyle w:val="Prrafodelista"/>
              <w:numPr>
                <w:ilvl w:val="0"/>
                <w:numId w:val="7"/>
              </w:numPr>
              <w:tabs>
                <w:tab w:val="left" w:pos="0"/>
              </w:tabs>
              <w:ind w:right="-234"/>
              <w:jc w:val="both"/>
              <w:rPr>
                <w:rFonts w:ascii="Palatino Linotype" w:hAnsi="Palatino Linotype"/>
                <w:sz w:val="22"/>
                <w:szCs w:val="22"/>
              </w:rPr>
            </w:pPr>
            <w:r w:rsidRPr="00CA09BD">
              <w:rPr>
                <w:rFonts w:ascii="Palatino Linotype" w:hAnsi="Palatino Linotype"/>
                <w:b/>
                <w:sz w:val="22"/>
                <w:szCs w:val="22"/>
              </w:rPr>
              <w:t>Acta 10 Sesión Ordinaria Punto 3. Sol. 340.24.pdf:</w:t>
            </w:r>
          </w:p>
          <w:p w:rsidR="00F56BC7" w:rsidRPr="00CA09BD" w:rsidRDefault="00F56BC7" w:rsidP="00CA09BD">
            <w:pPr>
              <w:pStyle w:val="Prrafodelista"/>
              <w:tabs>
                <w:tab w:val="left" w:pos="0"/>
              </w:tabs>
              <w:ind w:right="-234"/>
              <w:jc w:val="both"/>
              <w:rPr>
                <w:rFonts w:ascii="Palatino Linotype" w:hAnsi="Palatino Linotype"/>
                <w:sz w:val="22"/>
                <w:szCs w:val="22"/>
              </w:rPr>
            </w:pPr>
          </w:p>
          <w:p w:rsidR="00F56BC7" w:rsidRPr="00CA09BD" w:rsidRDefault="00F56BC7" w:rsidP="00CA09BD">
            <w:pPr>
              <w:tabs>
                <w:tab w:val="left" w:pos="0"/>
              </w:tabs>
              <w:ind w:right="175"/>
              <w:jc w:val="both"/>
              <w:rPr>
                <w:rFonts w:ascii="Palatino Linotype" w:hAnsi="Palatino Linotype"/>
                <w:sz w:val="22"/>
                <w:szCs w:val="22"/>
              </w:rPr>
            </w:pPr>
            <w:r w:rsidRPr="00CA09BD">
              <w:rPr>
                <w:rFonts w:ascii="Palatino Linotype" w:hAnsi="Palatino Linotype"/>
                <w:sz w:val="22"/>
                <w:szCs w:val="22"/>
              </w:rPr>
              <w:t>Acuerdo: CT/NAU/ACTA-ORD-0011/2024/0063, Decima Primera Sesión Ordinaria relativo a lo siguiente:</w:t>
            </w:r>
          </w:p>
          <w:p w:rsidR="00F56BC7" w:rsidRPr="00CA09BD" w:rsidRDefault="00F56BC7" w:rsidP="00CA09BD">
            <w:pPr>
              <w:tabs>
                <w:tab w:val="left" w:pos="0"/>
              </w:tabs>
              <w:ind w:right="175"/>
              <w:jc w:val="both"/>
              <w:rPr>
                <w:rFonts w:ascii="Palatino Linotype" w:hAnsi="Palatino Linotype"/>
                <w:sz w:val="22"/>
                <w:szCs w:val="22"/>
              </w:rPr>
            </w:pPr>
          </w:p>
          <w:p w:rsidR="00F56BC7" w:rsidRPr="00CA09BD" w:rsidRDefault="00F56BC7" w:rsidP="00CA09BD">
            <w:pPr>
              <w:tabs>
                <w:tab w:val="left" w:pos="0"/>
              </w:tabs>
              <w:ind w:right="175"/>
              <w:jc w:val="both"/>
              <w:rPr>
                <w:rFonts w:ascii="Palatino Linotype" w:hAnsi="Palatino Linotype"/>
                <w:sz w:val="22"/>
                <w:szCs w:val="22"/>
              </w:rPr>
            </w:pPr>
            <w:r w:rsidRPr="00CA09BD">
              <w:rPr>
                <w:rFonts w:ascii="Palatino Linotype" w:hAnsi="Palatino Linotype"/>
                <w:noProof/>
                <w:sz w:val="22"/>
                <w:szCs w:val="22"/>
                <w:lang w:val="es-MX" w:eastAsia="es-MX"/>
              </w:rPr>
              <w:drawing>
                <wp:inline distT="0" distB="0" distL="0" distR="0" wp14:anchorId="4980C587" wp14:editId="6C26A8CD">
                  <wp:extent cx="5436000" cy="113185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6000" cy="1131854"/>
                          </a:xfrm>
                          <a:prstGeom prst="rect">
                            <a:avLst/>
                          </a:prstGeom>
                        </pic:spPr>
                      </pic:pic>
                    </a:graphicData>
                  </a:graphic>
                </wp:inline>
              </w:drawing>
            </w:r>
          </w:p>
          <w:p w:rsidR="00F53D72" w:rsidRPr="00CA09BD" w:rsidRDefault="00F53D72" w:rsidP="00CA09BD">
            <w:pPr>
              <w:ind w:left="360"/>
              <w:rPr>
                <w:rFonts w:ascii="Palatino Linotype" w:hAnsi="Palatino Linotype"/>
                <w:i/>
                <w:sz w:val="22"/>
                <w:szCs w:val="22"/>
              </w:rPr>
            </w:pPr>
          </w:p>
        </w:tc>
      </w:tr>
      <w:tr w:rsidR="00F53D72" w:rsidRPr="00F53D72" w:rsidTr="00413781">
        <w:tc>
          <w:tcPr>
            <w:tcW w:w="8926" w:type="dxa"/>
            <w:shd w:val="clear" w:color="auto" w:fill="D5DCE4" w:themeFill="text2" w:themeFillTint="33"/>
          </w:tcPr>
          <w:p w:rsidR="00413781" w:rsidRDefault="00413781" w:rsidP="00CA09BD">
            <w:pPr>
              <w:jc w:val="center"/>
              <w:rPr>
                <w:rFonts w:ascii="Palatino Linotype" w:hAnsi="Palatino Linotype"/>
                <w:b/>
                <w:sz w:val="22"/>
                <w:szCs w:val="22"/>
              </w:rPr>
            </w:pPr>
          </w:p>
          <w:p w:rsidR="00F53D72" w:rsidRPr="00CA09BD" w:rsidRDefault="00F53D72" w:rsidP="00CA09BD">
            <w:pPr>
              <w:jc w:val="center"/>
              <w:rPr>
                <w:rFonts w:ascii="Palatino Linotype" w:hAnsi="Palatino Linotype"/>
                <w:b/>
                <w:sz w:val="22"/>
                <w:szCs w:val="22"/>
              </w:rPr>
            </w:pPr>
            <w:r w:rsidRPr="00CA09BD">
              <w:rPr>
                <w:rFonts w:ascii="Palatino Linotype" w:hAnsi="Palatino Linotype"/>
                <w:b/>
                <w:sz w:val="22"/>
                <w:szCs w:val="22"/>
              </w:rPr>
              <w:t>Solicitud de información:  00476/NAUCALPA/IP/2024</w:t>
            </w:r>
          </w:p>
          <w:p w:rsidR="00413781" w:rsidRPr="00CA09BD" w:rsidRDefault="00413781" w:rsidP="000A40DE">
            <w:pPr>
              <w:rPr>
                <w:rFonts w:ascii="Palatino Linotype" w:hAnsi="Palatino Linotype"/>
                <w:b/>
                <w:sz w:val="22"/>
                <w:szCs w:val="22"/>
              </w:rPr>
            </w:pPr>
          </w:p>
        </w:tc>
      </w:tr>
      <w:tr w:rsidR="00F53D72" w:rsidRPr="00F53D72" w:rsidTr="00F53D72">
        <w:tc>
          <w:tcPr>
            <w:tcW w:w="8926" w:type="dxa"/>
          </w:tcPr>
          <w:p w:rsidR="00F53D72" w:rsidRPr="00CA09BD" w:rsidRDefault="00F53D72" w:rsidP="00CA09BD">
            <w:pPr>
              <w:rPr>
                <w:rFonts w:ascii="Palatino Linotype" w:hAnsi="Palatino Linotype"/>
                <w:b/>
                <w:i/>
                <w:sz w:val="22"/>
                <w:szCs w:val="22"/>
              </w:rPr>
            </w:pPr>
          </w:p>
          <w:p w:rsidR="00F56BC7" w:rsidRPr="00CA09BD" w:rsidRDefault="00F42EE7" w:rsidP="00CA09BD">
            <w:pPr>
              <w:pStyle w:val="Prrafodelista"/>
              <w:numPr>
                <w:ilvl w:val="0"/>
                <w:numId w:val="7"/>
              </w:numPr>
              <w:tabs>
                <w:tab w:val="left" w:pos="0"/>
              </w:tabs>
              <w:ind w:right="-234"/>
              <w:jc w:val="both"/>
              <w:rPr>
                <w:rFonts w:ascii="Palatino Linotype" w:hAnsi="Palatino Linotype"/>
                <w:b/>
                <w:sz w:val="22"/>
                <w:szCs w:val="22"/>
              </w:rPr>
            </w:pPr>
            <w:hyperlink r:id="rId10" w:tgtFrame="_blank" w:history="1">
              <w:r w:rsidR="00F56BC7" w:rsidRPr="00CA09BD">
                <w:rPr>
                  <w:rFonts w:ascii="Palatino Linotype" w:hAnsi="Palatino Linotype"/>
                  <w:b/>
                  <w:sz w:val="22"/>
                  <w:szCs w:val="22"/>
                </w:rPr>
                <w:t>Respuesta 00476-NAUCALPA-IP-2024 (2).pdf</w:t>
              </w:r>
            </w:hyperlink>
          </w:p>
          <w:p w:rsidR="00F56BC7" w:rsidRPr="00CA09BD" w:rsidRDefault="00F56BC7" w:rsidP="00CA09BD">
            <w:pPr>
              <w:tabs>
                <w:tab w:val="left" w:pos="0"/>
              </w:tabs>
              <w:ind w:right="175"/>
              <w:jc w:val="both"/>
              <w:rPr>
                <w:rFonts w:ascii="Palatino Linotype" w:hAnsi="Palatino Linotype"/>
                <w:i/>
                <w:sz w:val="22"/>
                <w:szCs w:val="22"/>
              </w:rPr>
            </w:pPr>
            <w:r w:rsidRPr="00CA09BD">
              <w:rPr>
                <w:rFonts w:ascii="Palatino Linotype" w:hAnsi="Palatino Linotype"/>
                <w:sz w:val="22"/>
                <w:szCs w:val="22"/>
              </w:rPr>
              <w:lastRenderedPageBreak/>
              <w:t>Escrito de ocho de julio de dos mil veinticuatro, firmado por el Subdirector de Recursos Humanos, por el que  informo que, “</w:t>
            </w:r>
            <w:r w:rsidRPr="00CA09BD">
              <w:rPr>
                <w:rFonts w:ascii="Palatino Linotype" w:hAnsi="Palatino Linotype"/>
                <w:i/>
                <w:sz w:val="22"/>
                <w:szCs w:val="22"/>
              </w:rPr>
              <w:t xml:space="preserve">después de llevar a cabo una búsqueda exhaustiva y razonable en los archivos físicos y electrónicos que obran en la Subdirección de Recursos Humanos y con fundamento en el Artículo 12 de la Ley de Transparencia y Acceso a la información </w:t>
            </w:r>
            <w:proofErr w:type="spellStart"/>
            <w:r w:rsidRPr="00CA09BD">
              <w:rPr>
                <w:rFonts w:ascii="Palatino Linotype" w:hAnsi="Palatino Linotype"/>
                <w:i/>
                <w:sz w:val="22"/>
                <w:szCs w:val="22"/>
              </w:rPr>
              <w:t>Publica</w:t>
            </w:r>
            <w:proofErr w:type="spellEnd"/>
            <w:r w:rsidRPr="00CA09BD">
              <w:rPr>
                <w:rFonts w:ascii="Palatino Linotype" w:hAnsi="Palatino Linotype"/>
                <w:i/>
                <w:sz w:val="22"/>
                <w:szCs w:val="22"/>
              </w:rPr>
              <w:t xml:space="preserve"> del Estado de México y Municipio, Se identificó personal en el Ayuntamiento de Naucalpan de Juárez con las condiciones detalladas en la solicitud. Con los siguientes datos:</w:t>
            </w:r>
          </w:p>
          <w:p w:rsidR="00F56BC7" w:rsidRPr="00CA09BD" w:rsidRDefault="00F56BC7" w:rsidP="00CA09BD">
            <w:pPr>
              <w:tabs>
                <w:tab w:val="left" w:pos="0"/>
              </w:tabs>
              <w:ind w:right="175"/>
              <w:jc w:val="both"/>
              <w:rPr>
                <w:rFonts w:ascii="Palatino Linotype" w:hAnsi="Palatino Linotype"/>
                <w:i/>
                <w:sz w:val="22"/>
                <w:szCs w:val="22"/>
              </w:rPr>
            </w:pPr>
          </w:p>
          <w:p w:rsidR="00F56BC7" w:rsidRPr="00CA09BD" w:rsidRDefault="00F56BC7" w:rsidP="00CA09BD">
            <w:pPr>
              <w:tabs>
                <w:tab w:val="left" w:pos="0"/>
              </w:tabs>
              <w:ind w:right="-234"/>
              <w:jc w:val="both"/>
              <w:rPr>
                <w:rFonts w:ascii="Palatino Linotype" w:hAnsi="Palatino Linotype"/>
                <w:i/>
                <w:sz w:val="22"/>
                <w:szCs w:val="22"/>
              </w:rPr>
            </w:pPr>
            <w:r w:rsidRPr="00CA09BD">
              <w:rPr>
                <w:rFonts w:ascii="Palatino Linotype" w:hAnsi="Palatino Linotype"/>
                <w:i/>
                <w:noProof/>
                <w:sz w:val="22"/>
                <w:szCs w:val="22"/>
                <w:lang w:val="es-MX" w:eastAsia="es-MX"/>
              </w:rPr>
              <w:drawing>
                <wp:inline distT="0" distB="0" distL="0" distR="0" wp14:anchorId="0B7200DD" wp14:editId="2F97D895">
                  <wp:extent cx="5400000" cy="122510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00" cy="1225102"/>
                          </a:xfrm>
                          <a:prstGeom prst="rect">
                            <a:avLst/>
                          </a:prstGeom>
                        </pic:spPr>
                      </pic:pic>
                    </a:graphicData>
                  </a:graphic>
                </wp:inline>
              </w:drawing>
            </w:r>
          </w:p>
          <w:p w:rsidR="00F53D72" w:rsidRPr="00CA09BD" w:rsidRDefault="00F53D72" w:rsidP="00CA09BD">
            <w:pPr>
              <w:ind w:left="360"/>
              <w:rPr>
                <w:rFonts w:ascii="Palatino Linotype" w:hAnsi="Palatino Linotype"/>
                <w:b/>
                <w:i/>
                <w:sz w:val="22"/>
                <w:szCs w:val="22"/>
              </w:rPr>
            </w:pPr>
          </w:p>
        </w:tc>
      </w:tr>
    </w:tbl>
    <w:p w:rsidR="0029224C" w:rsidRPr="007A1CB5" w:rsidRDefault="0029224C" w:rsidP="0029224C">
      <w:pPr>
        <w:pBdr>
          <w:top w:val="nil"/>
          <w:left w:val="nil"/>
          <w:bottom w:val="nil"/>
          <w:right w:val="nil"/>
          <w:between w:val="nil"/>
        </w:pBdr>
        <w:tabs>
          <w:tab w:val="left" w:pos="0"/>
        </w:tabs>
        <w:spacing w:line="360" w:lineRule="auto"/>
        <w:ind w:right="-234"/>
        <w:jc w:val="both"/>
        <w:rPr>
          <w:rFonts w:ascii="Palatino Linotype" w:hAnsi="Palatino Linotype"/>
        </w:rPr>
      </w:pPr>
    </w:p>
    <w:p w:rsidR="009E53CC" w:rsidRPr="007A1CB5" w:rsidRDefault="002B4E7C" w:rsidP="009E53CC">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i/>
        </w:rPr>
      </w:pPr>
      <w:r w:rsidRPr="007A1CB5">
        <w:rPr>
          <w:rFonts w:ascii="Palatino Linotype" w:eastAsia="Palatino Linotype" w:hAnsi="Palatino Linotype" w:cs="Palatino Linotype"/>
        </w:rPr>
        <w:t xml:space="preserve">Inconforme con las respuestas proporcionadas, </w:t>
      </w:r>
      <w:r w:rsidRPr="007A1CB5">
        <w:rPr>
          <w:rFonts w:ascii="Palatino Linotype" w:eastAsia="Palatino Linotype" w:hAnsi="Palatino Linotype" w:cs="Palatino Linotype"/>
          <w:b/>
        </w:rPr>
        <w:t xml:space="preserve">EL PARTICULAR </w:t>
      </w:r>
      <w:r w:rsidR="000C42A7" w:rsidRPr="007A1CB5">
        <w:rPr>
          <w:rFonts w:ascii="Palatino Linotype" w:eastAsia="Palatino Linotype" w:hAnsi="Palatino Linotype" w:cs="Palatino Linotype"/>
        </w:rPr>
        <w:t>int</w:t>
      </w:r>
      <w:r w:rsidRPr="007A1CB5">
        <w:rPr>
          <w:rFonts w:ascii="Palatino Linotype" w:eastAsia="Palatino Linotype" w:hAnsi="Palatino Linotype" w:cs="Palatino Linotype"/>
        </w:rPr>
        <w:t>erpuso los recursos</w:t>
      </w:r>
      <w:r w:rsidR="000C42A7" w:rsidRPr="007A1CB5">
        <w:rPr>
          <w:rFonts w:ascii="Palatino Linotype" w:eastAsia="Palatino Linotype" w:hAnsi="Palatino Linotype" w:cs="Palatino Linotype"/>
        </w:rPr>
        <w:t xml:space="preserve"> de revisión</w:t>
      </w:r>
      <w:r w:rsidR="009E53CC" w:rsidRPr="007A1CB5">
        <w:rPr>
          <w:rFonts w:ascii="Palatino Linotype" w:eastAsia="Palatino Linotype" w:hAnsi="Palatino Linotype" w:cs="Palatino Linotype"/>
        </w:rPr>
        <w:t xml:space="preserve"> el </w:t>
      </w:r>
      <w:r w:rsidR="009E53CC" w:rsidRPr="007A1CB5">
        <w:rPr>
          <w:rFonts w:ascii="Palatino Linotype" w:eastAsia="Palatino Linotype" w:hAnsi="Palatino Linotype" w:cs="Palatino Linotype"/>
          <w:b/>
        </w:rPr>
        <w:t xml:space="preserve">trece de junio de dos mil veinticuatro, </w:t>
      </w:r>
      <w:r w:rsidR="009E53CC" w:rsidRPr="007A1CB5">
        <w:rPr>
          <w:rFonts w:ascii="Palatino Linotype" w:eastAsia="Palatino Linotype" w:hAnsi="Palatino Linotype" w:cs="Palatino Linotype"/>
        </w:rPr>
        <w:t>de la siguiente manera:</w:t>
      </w:r>
    </w:p>
    <w:p w:rsidR="009E53CC" w:rsidRPr="007A1CB5" w:rsidRDefault="009E53CC" w:rsidP="009E53CC">
      <w:pPr>
        <w:pBdr>
          <w:top w:val="nil"/>
          <w:left w:val="nil"/>
          <w:bottom w:val="nil"/>
          <w:right w:val="nil"/>
          <w:between w:val="nil"/>
        </w:pBdr>
        <w:spacing w:line="360" w:lineRule="auto"/>
        <w:ind w:right="-234"/>
        <w:jc w:val="both"/>
        <w:rPr>
          <w:rFonts w:ascii="Palatino Linotype" w:eastAsia="Palatino Linotype" w:hAnsi="Palatino Linotype" w:cs="Palatino Linotype"/>
          <w:i/>
        </w:rPr>
      </w:pPr>
    </w:p>
    <w:tbl>
      <w:tblPr>
        <w:tblStyle w:val="Tablaconcuadrcula"/>
        <w:tblW w:w="8926" w:type="dxa"/>
        <w:tblLook w:val="04A0" w:firstRow="1" w:lastRow="0" w:firstColumn="1" w:lastColumn="0" w:noHBand="0" w:noVBand="1"/>
      </w:tblPr>
      <w:tblGrid>
        <w:gridCol w:w="8926"/>
      </w:tblGrid>
      <w:tr w:rsidR="0019433B" w:rsidRPr="007A1CB5" w:rsidTr="00413781">
        <w:tc>
          <w:tcPr>
            <w:tcW w:w="8926" w:type="dxa"/>
            <w:shd w:val="clear" w:color="auto" w:fill="D5DCE4" w:themeFill="text2" w:themeFillTint="33"/>
          </w:tcPr>
          <w:p w:rsidR="00413781" w:rsidRDefault="00413781" w:rsidP="00602A6B">
            <w:pPr>
              <w:ind w:right="-234"/>
              <w:jc w:val="center"/>
              <w:rPr>
                <w:rFonts w:ascii="Palatino Linotype" w:eastAsia="Palatino Linotype" w:hAnsi="Palatino Linotype" w:cs="Palatino Linotype"/>
                <w:b/>
                <w:sz w:val="22"/>
              </w:rPr>
            </w:pPr>
          </w:p>
          <w:p w:rsidR="009E53CC" w:rsidRPr="00413781" w:rsidRDefault="009E53CC" w:rsidP="00602A6B">
            <w:pPr>
              <w:ind w:right="-234"/>
              <w:jc w:val="center"/>
              <w:rPr>
                <w:rFonts w:ascii="Palatino Linotype" w:eastAsia="Palatino Linotype" w:hAnsi="Palatino Linotype" w:cs="Palatino Linotype"/>
                <w:b/>
                <w:sz w:val="22"/>
              </w:rPr>
            </w:pPr>
            <w:r w:rsidRPr="00413781">
              <w:rPr>
                <w:rFonts w:ascii="Palatino Linotype" w:eastAsia="Palatino Linotype" w:hAnsi="Palatino Linotype" w:cs="Palatino Linotype"/>
                <w:b/>
                <w:sz w:val="22"/>
              </w:rPr>
              <w:t>Solicitud de información: 00341/NAUCALPA/IP/2024</w:t>
            </w:r>
          </w:p>
          <w:p w:rsidR="00602A6B" w:rsidRDefault="009E53CC" w:rsidP="00602A6B">
            <w:pPr>
              <w:ind w:right="-234"/>
              <w:jc w:val="center"/>
              <w:rPr>
                <w:rFonts w:ascii="Palatino Linotype" w:eastAsia="Palatino Linotype" w:hAnsi="Palatino Linotype" w:cs="Palatino Linotype"/>
                <w:b/>
                <w:sz w:val="22"/>
              </w:rPr>
            </w:pPr>
            <w:r w:rsidRPr="00413781">
              <w:rPr>
                <w:rFonts w:ascii="Palatino Linotype" w:eastAsia="Palatino Linotype" w:hAnsi="Palatino Linotype" w:cs="Palatino Linotype"/>
                <w:b/>
                <w:sz w:val="22"/>
              </w:rPr>
              <w:t>Recurso de revisión</w:t>
            </w:r>
            <w:r w:rsidRPr="00413781">
              <w:rPr>
                <w:rFonts w:ascii="Palatino Linotype" w:eastAsia="Palatino Linotype" w:hAnsi="Palatino Linotype" w:cs="Palatino Linotype"/>
                <w:b/>
                <w:sz w:val="22"/>
              </w:rPr>
              <w:tab/>
              <w:t>: 03608/INFOEM/IP/RR/2024</w:t>
            </w:r>
          </w:p>
          <w:p w:rsidR="00413781" w:rsidRPr="00413781" w:rsidRDefault="00413781" w:rsidP="00602A6B">
            <w:pPr>
              <w:ind w:right="-234"/>
              <w:jc w:val="center"/>
              <w:rPr>
                <w:rFonts w:ascii="Palatino Linotype" w:eastAsia="Palatino Linotype" w:hAnsi="Palatino Linotype" w:cs="Palatino Linotype"/>
                <w:b/>
                <w:sz w:val="22"/>
              </w:rPr>
            </w:pPr>
          </w:p>
        </w:tc>
      </w:tr>
      <w:tr w:rsidR="0019433B" w:rsidRPr="007A1CB5" w:rsidTr="007F6F9B">
        <w:tc>
          <w:tcPr>
            <w:tcW w:w="8926" w:type="dxa"/>
          </w:tcPr>
          <w:p w:rsidR="009E53CC" w:rsidRPr="00413781" w:rsidRDefault="009E53CC" w:rsidP="007F6F9B">
            <w:pPr>
              <w:spacing w:line="276" w:lineRule="auto"/>
              <w:ind w:right="220"/>
              <w:jc w:val="both"/>
              <w:rPr>
                <w:rFonts w:ascii="Palatino Linotype" w:eastAsia="Palatino Linotype" w:hAnsi="Palatino Linotype" w:cs="Palatino Linotype"/>
                <w:i/>
                <w:sz w:val="22"/>
              </w:rPr>
            </w:pPr>
          </w:p>
          <w:p w:rsidR="009E53CC" w:rsidRPr="00413781" w:rsidRDefault="009E53CC" w:rsidP="002D69FF">
            <w:pPr>
              <w:pStyle w:val="Prrafodelista"/>
              <w:numPr>
                <w:ilvl w:val="0"/>
                <w:numId w:val="7"/>
              </w:numPr>
              <w:ind w:right="220"/>
              <w:jc w:val="both"/>
              <w:rPr>
                <w:rFonts w:ascii="Palatino Linotype" w:eastAsia="Palatino Linotype" w:hAnsi="Palatino Linotype" w:cs="Palatino Linotype"/>
                <w:i/>
                <w:sz w:val="22"/>
              </w:rPr>
            </w:pPr>
            <w:r w:rsidRPr="00413781">
              <w:rPr>
                <w:rFonts w:ascii="Palatino Linotype" w:eastAsia="Palatino Linotype" w:hAnsi="Palatino Linotype" w:cs="Palatino Linotype"/>
                <w:b/>
                <w:i/>
                <w:sz w:val="22"/>
              </w:rPr>
              <w:t xml:space="preserve">Acto impugnado: </w:t>
            </w:r>
            <w:r w:rsidRPr="00413781">
              <w:rPr>
                <w:rFonts w:ascii="Palatino Linotype" w:eastAsia="Palatino Linotype" w:hAnsi="Palatino Linotype" w:cs="Palatino Linotype"/>
                <w:i/>
                <w:sz w:val="22"/>
              </w:rPr>
              <w:t xml:space="preserve">“primero </w:t>
            </w:r>
            <w:proofErr w:type="spellStart"/>
            <w:r w:rsidRPr="00413781">
              <w:rPr>
                <w:rFonts w:ascii="Palatino Linotype" w:eastAsia="Palatino Linotype" w:hAnsi="Palatino Linotype" w:cs="Palatino Linotype"/>
                <w:i/>
                <w:sz w:val="22"/>
              </w:rPr>
              <w:t>despues</w:t>
            </w:r>
            <w:proofErr w:type="spellEnd"/>
            <w:r w:rsidRPr="00413781">
              <w:rPr>
                <w:rFonts w:ascii="Palatino Linotype" w:eastAsia="Palatino Linotype" w:hAnsi="Palatino Linotype" w:cs="Palatino Linotype"/>
                <w:i/>
                <w:sz w:val="22"/>
              </w:rPr>
              <w:t xml:space="preserve"> de 22 días contestan que se colige que es información de otra Secretaría por lo que </w:t>
            </w:r>
            <w:proofErr w:type="spellStart"/>
            <w:r w:rsidRPr="00413781">
              <w:rPr>
                <w:rFonts w:ascii="Palatino Linotype" w:eastAsia="Palatino Linotype" w:hAnsi="Palatino Linotype" w:cs="Palatino Linotype"/>
                <w:i/>
                <w:sz w:val="22"/>
              </w:rPr>
              <w:t>estan</w:t>
            </w:r>
            <w:proofErr w:type="spellEnd"/>
            <w:r w:rsidRPr="00413781">
              <w:rPr>
                <w:rFonts w:ascii="Palatino Linotype" w:eastAsia="Palatino Linotype" w:hAnsi="Palatino Linotype" w:cs="Palatino Linotype"/>
                <w:i/>
                <w:sz w:val="22"/>
              </w:rPr>
              <w:t xml:space="preserve"> </w:t>
            </w:r>
            <w:proofErr w:type="spellStart"/>
            <w:r w:rsidRPr="00413781">
              <w:rPr>
                <w:rFonts w:ascii="Palatino Linotype" w:eastAsia="Palatino Linotype" w:hAnsi="Palatino Linotype" w:cs="Palatino Linotype"/>
                <w:i/>
                <w:sz w:val="22"/>
              </w:rPr>
              <w:t>violendando</w:t>
            </w:r>
            <w:proofErr w:type="spellEnd"/>
            <w:r w:rsidRPr="00413781">
              <w:rPr>
                <w:rFonts w:ascii="Palatino Linotype" w:eastAsia="Palatino Linotype" w:hAnsi="Palatino Linotype" w:cs="Palatino Linotype"/>
                <w:i/>
                <w:sz w:val="22"/>
              </w:rPr>
              <w:t xml:space="preserve"> mi derecho que dice la LTAYP </w:t>
            </w:r>
            <w:proofErr w:type="spellStart"/>
            <w:r w:rsidRPr="00413781">
              <w:rPr>
                <w:rFonts w:ascii="Palatino Linotype" w:eastAsia="Palatino Linotype" w:hAnsi="Palatino Linotype" w:cs="Palatino Linotype"/>
                <w:i/>
                <w:sz w:val="22"/>
              </w:rPr>
              <w:t>por que</w:t>
            </w:r>
            <w:proofErr w:type="spellEnd"/>
            <w:r w:rsidRPr="00413781">
              <w:rPr>
                <w:rFonts w:ascii="Palatino Linotype" w:eastAsia="Palatino Linotype" w:hAnsi="Palatino Linotype" w:cs="Palatino Linotype"/>
                <w:i/>
                <w:sz w:val="22"/>
              </w:rPr>
              <w:t xml:space="preserve"> los términos son otros. Segundo no entrega la información de los sueldo, funciones </w:t>
            </w:r>
            <w:proofErr w:type="spellStart"/>
            <w:r w:rsidRPr="00413781">
              <w:rPr>
                <w:rFonts w:ascii="Palatino Linotype" w:eastAsia="Palatino Linotype" w:hAnsi="Palatino Linotype" w:cs="Palatino Linotype"/>
                <w:i/>
                <w:sz w:val="22"/>
              </w:rPr>
              <w:t>etc</w:t>
            </w:r>
            <w:proofErr w:type="spellEnd"/>
            <w:r w:rsidRPr="00413781">
              <w:rPr>
                <w:rFonts w:ascii="Palatino Linotype" w:eastAsia="Palatino Linotype" w:hAnsi="Palatino Linotype" w:cs="Palatino Linotype"/>
                <w:i/>
                <w:sz w:val="22"/>
              </w:rPr>
              <w:t xml:space="preserve"> como se </w:t>
            </w:r>
            <w:proofErr w:type="spellStart"/>
            <w:r w:rsidRPr="00413781">
              <w:rPr>
                <w:rFonts w:ascii="Palatino Linotype" w:eastAsia="Palatino Linotype" w:hAnsi="Palatino Linotype" w:cs="Palatino Linotype"/>
                <w:i/>
                <w:sz w:val="22"/>
              </w:rPr>
              <w:t>solicito</w:t>
            </w:r>
            <w:proofErr w:type="spellEnd"/>
            <w:r w:rsidRPr="00413781">
              <w:rPr>
                <w:rFonts w:ascii="Palatino Linotype" w:eastAsia="Palatino Linotype" w:hAnsi="Palatino Linotype" w:cs="Palatino Linotype"/>
                <w:i/>
                <w:sz w:val="22"/>
              </w:rPr>
              <w:t xml:space="preserve"> no </w:t>
            </w:r>
            <w:proofErr w:type="spellStart"/>
            <w:r w:rsidRPr="00413781">
              <w:rPr>
                <w:rFonts w:ascii="Palatino Linotype" w:eastAsia="Palatino Linotype" w:hAnsi="Palatino Linotype" w:cs="Palatino Linotype"/>
                <w:i/>
                <w:sz w:val="22"/>
              </w:rPr>
              <w:t>estan</w:t>
            </w:r>
            <w:proofErr w:type="spellEnd"/>
            <w:r w:rsidRPr="00413781">
              <w:rPr>
                <w:rFonts w:ascii="Palatino Linotype" w:eastAsia="Palatino Linotype" w:hAnsi="Palatino Linotype" w:cs="Palatino Linotype"/>
                <w:i/>
                <w:sz w:val="22"/>
              </w:rPr>
              <w:t xml:space="preserve"> garantizando mi derecho de acceso a la información.”</w:t>
            </w:r>
          </w:p>
          <w:p w:rsidR="009E53CC" w:rsidRPr="00413781" w:rsidRDefault="009E53CC" w:rsidP="002D69FF">
            <w:pPr>
              <w:pStyle w:val="Prrafodelista"/>
              <w:numPr>
                <w:ilvl w:val="0"/>
                <w:numId w:val="7"/>
              </w:numPr>
              <w:ind w:right="220"/>
              <w:jc w:val="both"/>
              <w:rPr>
                <w:rFonts w:ascii="Palatino Linotype" w:eastAsia="Palatino Linotype" w:hAnsi="Palatino Linotype" w:cs="Palatino Linotype"/>
                <w:i/>
                <w:sz w:val="22"/>
              </w:rPr>
            </w:pPr>
            <w:r w:rsidRPr="00413781">
              <w:rPr>
                <w:rFonts w:ascii="Palatino Linotype" w:eastAsia="Palatino Linotype" w:hAnsi="Palatino Linotype" w:cs="Palatino Linotype"/>
                <w:b/>
                <w:i/>
                <w:sz w:val="22"/>
              </w:rPr>
              <w:t xml:space="preserve">Razones o Motivos de inconformidad: </w:t>
            </w:r>
            <w:r w:rsidRPr="00413781">
              <w:rPr>
                <w:rFonts w:ascii="Palatino Linotype" w:eastAsia="Palatino Linotype" w:hAnsi="Palatino Linotype" w:cs="Palatino Linotype"/>
                <w:i/>
                <w:sz w:val="22"/>
              </w:rPr>
              <w:t xml:space="preserve">“Violan los derechos de acceso a la </w:t>
            </w:r>
            <w:proofErr w:type="spellStart"/>
            <w:r w:rsidRPr="00413781">
              <w:rPr>
                <w:rFonts w:ascii="Palatino Linotype" w:eastAsia="Palatino Linotype" w:hAnsi="Palatino Linotype" w:cs="Palatino Linotype"/>
                <w:i/>
                <w:sz w:val="22"/>
              </w:rPr>
              <w:t>informaicón</w:t>
            </w:r>
            <w:proofErr w:type="spellEnd"/>
            <w:r w:rsidRPr="00413781">
              <w:rPr>
                <w:rFonts w:ascii="Palatino Linotype" w:eastAsia="Palatino Linotype" w:hAnsi="Palatino Linotype" w:cs="Palatino Linotype"/>
                <w:i/>
                <w:sz w:val="22"/>
              </w:rPr>
              <w:t xml:space="preserve"> no entregan lo solicita </w:t>
            </w:r>
            <w:proofErr w:type="spellStart"/>
            <w:r w:rsidRPr="00413781">
              <w:rPr>
                <w:rFonts w:ascii="Palatino Linotype" w:eastAsia="Palatino Linotype" w:hAnsi="Palatino Linotype" w:cs="Palatino Linotype"/>
                <w:i/>
                <w:sz w:val="22"/>
              </w:rPr>
              <w:t>contestandos</w:t>
            </w:r>
            <w:proofErr w:type="spellEnd"/>
            <w:r w:rsidRPr="00413781">
              <w:rPr>
                <w:rFonts w:ascii="Palatino Linotype" w:eastAsia="Palatino Linotype" w:hAnsi="Palatino Linotype" w:cs="Palatino Linotype"/>
                <w:i/>
                <w:sz w:val="22"/>
              </w:rPr>
              <w:t xml:space="preserve"> en 22 </w:t>
            </w:r>
            <w:proofErr w:type="spellStart"/>
            <w:r w:rsidRPr="00413781">
              <w:rPr>
                <w:rFonts w:ascii="Palatino Linotype" w:eastAsia="Palatino Linotype" w:hAnsi="Palatino Linotype" w:cs="Palatino Linotype"/>
                <w:i/>
                <w:sz w:val="22"/>
              </w:rPr>
              <w:t>dias</w:t>
            </w:r>
            <w:proofErr w:type="spellEnd"/>
            <w:r w:rsidRPr="00413781">
              <w:rPr>
                <w:rFonts w:ascii="Palatino Linotype" w:eastAsia="Palatino Linotype" w:hAnsi="Palatino Linotype" w:cs="Palatino Linotype"/>
                <w:i/>
                <w:sz w:val="22"/>
              </w:rPr>
              <w:t xml:space="preserve"> para decir que no tienen la </w:t>
            </w:r>
            <w:proofErr w:type="spellStart"/>
            <w:r w:rsidRPr="00413781">
              <w:rPr>
                <w:rFonts w:ascii="Palatino Linotype" w:eastAsia="Palatino Linotype" w:hAnsi="Palatino Linotype" w:cs="Palatino Linotype"/>
                <w:i/>
                <w:sz w:val="22"/>
              </w:rPr>
              <w:t>informaicón</w:t>
            </w:r>
            <w:proofErr w:type="spellEnd"/>
            <w:r w:rsidRPr="00413781">
              <w:rPr>
                <w:rFonts w:ascii="Palatino Linotype" w:eastAsia="Palatino Linotype" w:hAnsi="Palatino Linotype" w:cs="Palatino Linotype"/>
                <w:i/>
                <w:sz w:val="22"/>
              </w:rPr>
              <w:t>.”</w:t>
            </w:r>
          </w:p>
          <w:p w:rsidR="00602A6B" w:rsidRPr="00413781" w:rsidRDefault="00602A6B" w:rsidP="00602A6B">
            <w:pPr>
              <w:pStyle w:val="Prrafodelista"/>
              <w:spacing w:line="276" w:lineRule="auto"/>
              <w:ind w:right="220"/>
              <w:jc w:val="both"/>
              <w:rPr>
                <w:rFonts w:ascii="Palatino Linotype" w:eastAsia="Palatino Linotype" w:hAnsi="Palatino Linotype" w:cs="Palatino Linotype"/>
                <w:i/>
                <w:sz w:val="22"/>
              </w:rPr>
            </w:pPr>
          </w:p>
        </w:tc>
      </w:tr>
      <w:tr w:rsidR="0019433B" w:rsidRPr="007A1CB5" w:rsidTr="00413781">
        <w:tc>
          <w:tcPr>
            <w:tcW w:w="8926" w:type="dxa"/>
            <w:shd w:val="clear" w:color="auto" w:fill="D5DCE4" w:themeFill="text2" w:themeFillTint="33"/>
          </w:tcPr>
          <w:p w:rsidR="00413781" w:rsidRDefault="00413781" w:rsidP="00602A6B">
            <w:pPr>
              <w:ind w:right="-234"/>
              <w:jc w:val="center"/>
              <w:rPr>
                <w:rFonts w:ascii="Palatino Linotype" w:eastAsia="Palatino Linotype" w:hAnsi="Palatino Linotype" w:cs="Palatino Linotype"/>
                <w:b/>
                <w:sz w:val="22"/>
              </w:rPr>
            </w:pPr>
          </w:p>
          <w:p w:rsidR="009E53CC" w:rsidRPr="00413781" w:rsidRDefault="009E53CC" w:rsidP="00602A6B">
            <w:pPr>
              <w:ind w:right="-234"/>
              <w:jc w:val="center"/>
              <w:rPr>
                <w:rFonts w:ascii="Palatino Linotype" w:eastAsia="Palatino Linotype" w:hAnsi="Palatino Linotype" w:cs="Palatino Linotype"/>
                <w:b/>
                <w:sz w:val="22"/>
              </w:rPr>
            </w:pPr>
            <w:r w:rsidRPr="00413781">
              <w:rPr>
                <w:rFonts w:ascii="Palatino Linotype" w:eastAsia="Palatino Linotype" w:hAnsi="Palatino Linotype" w:cs="Palatino Linotype"/>
                <w:b/>
                <w:sz w:val="22"/>
              </w:rPr>
              <w:t>Solicitud de información: 00340/NAUCALPA/IP/2024</w:t>
            </w:r>
          </w:p>
          <w:p w:rsidR="00602A6B" w:rsidRDefault="009E53CC" w:rsidP="00602A6B">
            <w:pPr>
              <w:ind w:right="-234"/>
              <w:jc w:val="center"/>
              <w:rPr>
                <w:rFonts w:ascii="Palatino Linotype" w:eastAsia="Palatino Linotype" w:hAnsi="Palatino Linotype" w:cs="Palatino Linotype"/>
                <w:b/>
                <w:sz w:val="22"/>
              </w:rPr>
            </w:pPr>
            <w:r w:rsidRPr="00413781">
              <w:rPr>
                <w:rFonts w:ascii="Palatino Linotype" w:eastAsia="Palatino Linotype" w:hAnsi="Palatino Linotype" w:cs="Palatino Linotype"/>
                <w:b/>
                <w:sz w:val="22"/>
              </w:rPr>
              <w:t>Recurso de revisión</w:t>
            </w:r>
            <w:r w:rsidRPr="00413781">
              <w:rPr>
                <w:rFonts w:ascii="Palatino Linotype" w:eastAsia="Palatino Linotype" w:hAnsi="Palatino Linotype" w:cs="Palatino Linotype"/>
                <w:b/>
                <w:sz w:val="22"/>
              </w:rPr>
              <w:tab/>
              <w:t>: 03609/INFOEM/IP/RR/2024</w:t>
            </w:r>
          </w:p>
          <w:p w:rsidR="00413781" w:rsidRPr="00413781" w:rsidRDefault="00413781" w:rsidP="00602A6B">
            <w:pPr>
              <w:ind w:right="-234"/>
              <w:jc w:val="center"/>
              <w:rPr>
                <w:rFonts w:ascii="Palatino Linotype" w:eastAsia="Palatino Linotype" w:hAnsi="Palatino Linotype" w:cs="Palatino Linotype"/>
                <w:b/>
                <w:sz w:val="22"/>
              </w:rPr>
            </w:pPr>
          </w:p>
        </w:tc>
      </w:tr>
      <w:tr w:rsidR="0019433B" w:rsidRPr="007A1CB5" w:rsidTr="007F6F9B">
        <w:tc>
          <w:tcPr>
            <w:tcW w:w="8926" w:type="dxa"/>
          </w:tcPr>
          <w:p w:rsidR="009E53CC" w:rsidRPr="00413781" w:rsidRDefault="009E53CC" w:rsidP="002D69FF">
            <w:pPr>
              <w:ind w:right="220" w:firstLine="171"/>
              <w:jc w:val="both"/>
              <w:rPr>
                <w:rFonts w:ascii="Palatino Linotype" w:eastAsia="Palatino Linotype" w:hAnsi="Palatino Linotype" w:cs="Palatino Linotype"/>
                <w:i/>
                <w:sz w:val="22"/>
              </w:rPr>
            </w:pPr>
          </w:p>
          <w:p w:rsidR="009E53CC" w:rsidRPr="00413781" w:rsidRDefault="009E53CC" w:rsidP="002D69FF">
            <w:pPr>
              <w:pStyle w:val="Prrafodelista"/>
              <w:numPr>
                <w:ilvl w:val="0"/>
                <w:numId w:val="10"/>
              </w:numPr>
              <w:ind w:left="738" w:right="220" w:hanging="284"/>
              <w:jc w:val="both"/>
              <w:rPr>
                <w:rFonts w:ascii="Palatino Linotype" w:eastAsia="Palatino Linotype" w:hAnsi="Palatino Linotype" w:cs="Palatino Linotype"/>
                <w:i/>
                <w:sz w:val="22"/>
              </w:rPr>
            </w:pPr>
            <w:r w:rsidRPr="00413781">
              <w:rPr>
                <w:rFonts w:ascii="Palatino Linotype" w:eastAsia="Palatino Linotype" w:hAnsi="Palatino Linotype" w:cs="Palatino Linotype"/>
                <w:b/>
                <w:i/>
                <w:sz w:val="22"/>
              </w:rPr>
              <w:lastRenderedPageBreak/>
              <w:t xml:space="preserve">Acto impugnado: </w:t>
            </w:r>
            <w:r w:rsidRPr="00413781">
              <w:rPr>
                <w:rFonts w:ascii="Palatino Linotype" w:eastAsia="Palatino Linotype" w:hAnsi="Palatino Linotype" w:cs="Palatino Linotype"/>
                <w:i/>
                <w:sz w:val="22"/>
              </w:rPr>
              <w:t xml:space="preserve">“Violenta del derecho de acceso a la información al no entregar la información solicita sin razón que demuestre en una versión pública que las servidoras </w:t>
            </w:r>
            <w:proofErr w:type="spellStart"/>
            <w:r w:rsidRPr="00413781">
              <w:rPr>
                <w:rFonts w:ascii="Palatino Linotype" w:eastAsia="Palatino Linotype" w:hAnsi="Palatino Linotype" w:cs="Palatino Linotype"/>
                <w:i/>
                <w:sz w:val="22"/>
              </w:rPr>
              <w:t>publicas</w:t>
            </w:r>
            <w:proofErr w:type="spellEnd"/>
            <w:r w:rsidRPr="00413781">
              <w:rPr>
                <w:rFonts w:ascii="Palatino Linotype" w:eastAsia="Palatino Linotype" w:hAnsi="Palatino Linotype" w:cs="Palatino Linotype"/>
                <w:i/>
                <w:sz w:val="22"/>
              </w:rPr>
              <w:t xml:space="preserve"> que se solicitan son personal operativo de la Dirección de </w:t>
            </w:r>
            <w:proofErr w:type="spellStart"/>
            <w:r w:rsidRPr="00413781">
              <w:rPr>
                <w:rFonts w:ascii="Palatino Linotype" w:eastAsia="Palatino Linotype" w:hAnsi="Palatino Linotype" w:cs="Palatino Linotype"/>
                <w:i/>
                <w:sz w:val="22"/>
              </w:rPr>
              <w:t>Segruidad</w:t>
            </w:r>
            <w:proofErr w:type="spellEnd"/>
            <w:r w:rsidRPr="00413781">
              <w:rPr>
                <w:rFonts w:ascii="Palatino Linotype" w:eastAsia="Palatino Linotype" w:hAnsi="Palatino Linotype" w:cs="Palatino Linotype"/>
                <w:i/>
                <w:sz w:val="22"/>
              </w:rPr>
              <w:t>”</w:t>
            </w:r>
          </w:p>
          <w:p w:rsidR="009E53CC" w:rsidRPr="00413781" w:rsidRDefault="009E53CC" w:rsidP="002D69FF">
            <w:pPr>
              <w:pStyle w:val="Prrafodelista"/>
              <w:numPr>
                <w:ilvl w:val="0"/>
                <w:numId w:val="10"/>
              </w:numPr>
              <w:ind w:left="738" w:right="220" w:hanging="284"/>
              <w:jc w:val="both"/>
              <w:rPr>
                <w:rFonts w:ascii="Palatino Linotype" w:eastAsia="Palatino Linotype" w:hAnsi="Palatino Linotype" w:cs="Palatino Linotype"/>
                <w:i/>
                <w:sz w:val="22"/>
              </w:rPr>
            </w:pPr>
            <w:r w:rsidRPr="00413781">
              <w:rPr>
                <w:rFonts w:ascii="Palatino Linotype" w:eastAsia="Palatino Linotype" w:hAnsi="Palatino Linotype" w:cs="Palatino Linotype"/>
                <w:b/>
                <w:i/>
                <w:sz w:val="22"/>
              </w:rPr>
              <w:t xml:space="preserve">Razones o Motivos de inconformidad: </w:t>
            </w:r>
            <w:r w:rsidRPr="00413781">
              <w:rPr>
                <w:rFonts w:ascii="Palatino Linotype" w:eastAsia="Palatino Linotype" w:hAnsi="Palatino Linotype" w:cs="Palatino Linotype"/>
                <w:i/>
                <w:sz w:val="22"/>
              </w:rPr>
              <w:t xml:space="preserve">“Niega la información </w:t>
            </w:r>
            <w:proofErr w:type="spellStart"/>
            <w:r w:rsidRPr="00413781">
              <w:rPr>
                <w:rFonts w:ascii="Palatino Linotype" w:eastAsia="Palatino Linotype" w:hAnsi="Palatino Linotype" w:cs="Palatino Linotype"/>
                <w:i/>
                <w:sz w:val="22"/>
              </w:rPr>
              <w:t>cuendo</w:t>
            </w:r>
            <w:proofErr w:type="spellEnd"/>
            <w:r w:rsidRPr="00413781">
              <w:rPr>
                <w:rFonts w:ascii="Palatino Linotype" w:eastAsia="Palatino Linotype" w:hAnsi="Palatino Linotype" w:cs="Palatino Linotype"/>
                <w:i/>
                <w:sz w:val="22"/>
              </w:rPr>
              <w:t xml:space="preserve"> entregar sueldo no es una vulneración”</w:t>
            </w:r>
          </w:p>
          <w:p w:rsidR="009E53CC" w:rsidRPr="00413781" w:rsidRDefault="009E53CC" w:rsidP="007F6F9B">
            <w:pPr>
              <w:spacing w:line="276" w:lineRule="auto"/>
              <w:ind w:right="220"/>
              <w:jc w:val="both"/>
              <w:rPr>
                <w:rFonts w:ascii="Palatino Linotype" w:eastAsia="Palatino Linotype" w:hAnsi="Palatino Linotype" w:cs="Palatino Linotype"/>
                <w:i/>
                <w:sz w:val="22"/>
              </w:rPr>
            </w:pPr>
          </w:p>
        </w:tc>
      </w:tr>
      <w:tr w:rsidR="0019433B" w:rsidRPr="007A1CB5" w:rsidTr="00413781">
        <w:tc>
          <w:tcPr>
            <w:tcW w:w="8926" w:type="dxa"/>
            <w:shd w:val="clear" w:color="auto" w:fill="D5DCE4" w:themeFill="text2" w:themeFillTint="33"/>
          </w:tcPr>
          <w:p w:rsidR="00413781" w:rsidRDefault="00413781" w:rsidP="00602A6B">
            <w:pPr>
              <w:ind w:right="-234"/>
              <w:jc w:val="center"/>
              <w:rPr>
                <w:rFonts w:ascii="Palatino Linotype" w:eastAsia="Palatino Linotype" w:hAnsi="Palatino Linotype" w:cs="Palatino Linotype"/>
                <w:b/>
                <w:sz w:val="22"/>
              </w:rPr>
            </w:pPr>
          </w:p>
          <w:p w:rsidR="009E53CC" w:rsidRPr="00413781" w:rsidRDefault="009E53CC" w:rsidP="00602A6B">
            <w:pPr>
              <w:ind w:right="-234"/>
              <w:jc w:val="center"/>
              <w:rPr>
                <w:rFonts w:ascii="Palatino Linotype" w:eastAsia="Palatino Linotype" w:hAnsi="Palatino Linotype" w:cs="Palatino Linotype"/>
                <w:b/>
                <w:sz w:val="22"/>
              </w:rPr>
            </w:pPr>
            <w:r w:rsidRPr="00413781">
              <w:rPr>
                <w:rFonts w:ascii="Palatino Linotype" w:eastAsia="Palatino Linotype" w:hAnsi="Palatino Linotype" w:cs="Palatino Linotype"/>
                <w:b/>
                <w:sz w:val="22"/>
              </w:rPr>
              <w:t xml:space="preserve">Solicitud de información: </w:t>
            </w:r>
            <w:r w:rsidR="001019D4" w:rsidRPr="00413781">
              <w:rPr>
                <w:rFonts w:ascii="Palatino Linotype" w:eastAsia="Palatino Linotype" w:hAnsi="Palatino Linotype" w:cs="Palatino Linotype"/>
                <w:b/>
                <w:sz w:val="22"/>
              </w:rPr>
              <w:t> 00476/NAUCALPA/IP/2024</w:t>
            </w:r>
          </w:p>
          <w:p w:rsidR="00602A6B" w:rsidRDefault="009E53CC" w:rsidP="00602A6B">
            <w:pPr>
              <w:ind w:right="-234"/>
              <w:jc w:val="center"/>
              <w:rPr>
                <w:rFonts w:ascii="Palatino Linotype" w:eastAsia="Palatino Linotype" w:hAnsi="Palatino Linotype" w:cs="Palatino Linotype"/>
                <w:b/>
                <w:sz w:val="22"/>
              </w:rPr>
            </w:pPr>
            <w:r w:rsidRPr="00413781">
              <w:rPr>
                <w:rFonts w:ascii="Palatino Linotype" w:eastAsia="Palatino Linotype" w:hAnsi="Palatino Linotype" w:cs="Palatino Linotype"/>
                <w:b/>
                <w:sz w:val="22"/>
              </w:rPr>
              <w:t>Recurso de revisión</w:t>
            </w:r>
            <w:r w:rsidRPr="00413781">
              <w:rPr>
                <w:rFonts w:ascii="Palatino Linotype" w:eastAsia="Palatino Linotype" w:hAnsi="Palatino Linotype" w:cs="Palatino Linotype"/>
                <w:b/>
                <w:sz w:val="22"/>
              </w:rPr>
              <w:tab/>
              <w:t xml:space="preserve">: </w:t>
            </w:r>
            <w:r w:rsidR="001019D4" w:rsidRPr="00413781">
              <w:rPr>
                <w:rFonts w:ascii="Palatino Linotype" w:eastAsia="Palatino Linotype" w:hAnsi="Palatino Linotype" w:cs="Palatino Linotype"/>
                <w:b/>
                <w:sz w:val="22"/>
              </w:rPr>
              <w:t>04859/INFOEM/IP/RR/2024</w:t>
            </w:r>
          </w:p>
          <w:p w:rsidR="00413781" w:rsidRPr="00413781" w:rsidRDefault="00413781" w:rsidP="00602A6B">
            <w:pPr>
              <w:ind w:right="-234"/>
              <w:jc w:val="center"/>
              <w:rPr>
                <w:rFonts w:ascii="Palatino Linotype" w:eastAsia="Palatino Linotype" w:hAnsi="Palatino Linotype" w:cs="Palatino Linotype"/>
                <w:b/>
                <w:sz w:val="22"/>
              </w:rPr>
            </w:pPr>
          </w:p>
        </w:tc>
      </w:tr>
      <w:tr w:rsidR="009E53CC" w:rsidRPr="007A1CB5" w:rsidTr="007F6F9B">
        <w:tc>
          <w:tcPr>
            <w:tcW w:w="8926" w:type="dxa"/>
          </w:tcPr>
          <w:p w:rsidR="009E53CC" w:rsidRPr="00413781" w:rsidRDefault="009E53CC" w:rsidP="002D69FF">
            <w:pPr>
              <w:ind w:right="220"/>
              <w:jc w:val="both"/>
              <w:rPr>
                <w:rFonts w:ascii="Palatino Linotype" w:eastAsia="Palatino Linotype" w:hAnsi="Palatino Linotype" w:cs="Palatino Linotype"/>
                <w:b/>
                <w:i/>
                <w:sz w:val="22"/>
              </w:rPr>
            </w:pPr>
          </w:p>
          <w:p w:rsidR="009E53CC" w:rsidRPr="00413781" w:rsidRDefault="009E53CC" w:rsidP="002D69FF">
            <w:pPr>
              <w:pStyle w:val="Prrafodelista"/>
              <w:numPr>
                <w:ilvl w:val="0"/>
                <w:numId w:val="11"/>
              </w:numPr>
              <w:ind w:right="220" w:hanging="47"/>
              <w:jc w:val="both"/>
              <w:rPr>
                <w:rFonts w:ascii="Palatino Linotype" w:eastAsia="Palatino Linotype" w:hAnsi="Palatino Linotype" w:cs="Palatino Linotype"/>
                <w:b/>
                <w:i/>
                <w:sz w:val="22"/>
              </w:rPr>
            </w:pPr>
            <w:r w:rsidRPr="00413781">
              <w:rPr>
                <w:rFonts w:ascii="Palatino Linotype" w:eastAsia="Palatino Linotype" w:hAnsi="Palatino Linotype" w:cs="Palatino Linotype"/>
                <w:b/>
                <w:i/>
                <w:sz w:val="22"/>
              </w:rPr>
              <w:t xml:space="preserve">Acto impugnado: </w:t>
            </w:r>
            <w:r w:rsidRPr="00413781">
              <w:rPr>
                <w:rFonts w:ascii="Palatino Linotype" w:eastAsia="Palatino Linotype" w:hAnsi="Palatino Linotype" w:cs="Palatino Linotype"/>
                <w:i/>
                <w:sz w:val="22"/>
              </w:rPr>
              <w:t xml:space="preserve">“información </w:t>
            </w:r>
            <w:proofErr w:type="spellStart"/>
            <w:r w:rsidRPr="00413781">
              <w:rPr>
                <w:rFonts w:ascii="Palatino Linotype" w:eastAsia="Palatino Linotype" w:hAnsi="Palatino Linotype" w:cs="Palatino Linotype"/>
                <w:i/>
                <w:sz w:val="22"/>
              </w:rPr>
              <w:t>cincompleta</w:t>
            </w:r>
            <w:proofErr w:type="spellEnd"/>
            <w:r w:rsidRPr="00413781">
              <w:rPr>
                <w:rFonts w:ascii="Palatino Linotype" w:eastAsia="Palatino Linotype" w:hAnsi="Palatino Linotype" w:cs="Palatino Linotype"/>
                <w:i/>
                <w:sz w:val="22"/>
              </w:rPr>
              <w:t>”</w:t>
            </w:r>
          </w:p>
          <w:p w:rsidR="009E53CC" w:rsidRPr="00413781" w:rsidRDefault="009E53CC" w:rsidP="002D69FF">
            <w:pPr>
              <w:pStyle w:val="Prrafodelista"/>
              <w:numPr>
                <w:ilvl w:val="0"/>
                <w:numId w:val="11"/>
              </w:numPr>
              <w:ind w:left="738" w:right="220" w:hanging="425"/>
              <w:jc w:val="both"/>
              <w:rPr>
                <w:rFonts w:ascii="Palatino Linotype" w:eastAsia="Palatino Linotype" w:hAnsi="Palatino Linotype" w:cs="Palatino Linotype"/>
                <w:b/>
                <w:i/>
                <w:sz w:val="22"/>
              </w:rPr>
            </w:pPr>
            <w:r w:rsidRPr="00413781">
              <w:rPr>
                <w:rFonts w:ascii="Palatino Linotype" w:eastAsia="Palatino Linotype" w:hAnsi="Palatino Linotype" w:cs="Palatino Linotype"/>
                <w:b/>
                <w:i/>
                <w:sz w:val="22"/>
              </w:rPr>
              <w:t xml:space="preserve">Razones o Motivos de inconformidad: </w:t>
            </w:r>
            <w:r w:rsidRPr="00413781">
              <w:rPr>
                <w:rFonts w:ascii="Palatino Linotype" w:eastAsia="Palatino Linotype" w:hAnsi="Palatino Linotype" w:cs="Palatino Linotype"/>
                <w:i/>
                <w:sz w:val="22"/>
              </w:rPr>
              <w:t xml:space="preserve">“no es todo lo que solicite por favor </w:t>
            </w:r>
            <w:proofErr w:type="spellStart"/>
            <w:r w:rsidRPr="00413781">
              <w:rPr>
                <w:rFonts w:ascii="Palatino Linotype" w:eastAsia="Palatino Linotype" w:hAnsi="Palatino Linotype" w:cs="Palatino Linotype"/>
                <w:i/>
                <w:sz w:val="22"/>
              </w:rPr>
              <w:t>leea</w:t>
            </w:r>
            <w:proofErr w:type="spellEnd"/>
            <w:r w:rsidRPr="00413781">
              <w:rPr>
                <w:rFonts w:ascii="Palatino Linotype" w:eastAsia="Palatino Linotype" w:hAnsi="Palatino Linotype" w:cs="Palatino Linotype"/>
                <w:i/>
                <w:sz w:val="22"/>
              </w:rPr>
              <w:t xml:space="preserve"> correctamente y </w:t>
            </w:r>
            <w:proofErr w:type="spellStart"/>
            <w:r w:rsidRPr="00413781">
              <w:rPr>
                <w:rFonts w:ascii="Palatino Linotype" w:eastAsia="Palatino Linotype" w:hAnsi="Palatino Linotype" w:cs="Palatino Linotype"/>
                <w:i/>
                <w:sz w:val="22"/>
              </w:rPr>
              <w:t>ateidna</w:t>
            </w:r>
            <w:proofErr w:type="spellEnd"/>
            <w:r w:rsidRPr="00413781">
              <w:rPr>
                <w:rFonts w:ascii="Palatino Linotype" w:eastAsia="Palatino Linotype" w:hAnsi="Palatino Linotype" w:cs="Palatino Linotype"/>
                <w:i/>
                <w:sz w:val="22"/>
              </w:rPr>
              <w:t xml:space="preserve"> mi solicitud no anexa los documentos que lo acredite”</w:t>
            </w:r>
          </w:p>
          <w:p w:rsidR="009E53CC" w:rsidRPr="00413781" w:rsidRDefault="009E53CC" w:rsidP="007F6F9B">
            <w:pPr>
              <w:spacing w:line="276" w:lineRule="auto"/>
              <w:ind w:right="220"/>
              <w:jc w:val="both"/>
              <w:rPr>
                <w:rFonts w:ascii="Palatino Linotype" w:eastAsia="Palatino Linotype" w:hAnsi="Palatino Linotype" w:cs="Palatino Linotype"/>
                <w:b/>
                <w:i/>
                <w:sz w:val="22"/>
              </w:rPr>
            </w:pPr>
          </w:p>
        </w:tc>
      </w:tr>
    </w:tbl>
    <w:p w:rsidR="009E53CC" w:rsidRPr="007A1CB5" w:rsidRDefault="009E53CC" w:rsidP="009E53CC">
      <w:pPr>
        <w:pBdr>
          <w:top w:val="nil"/>
          <w:left w:val="nil"/>
          <w:bottom w:val="nil"/>
          <w:right w:val="nil"/>
          <w:between w:val="nil"/>
        </w:pBdr>
        <w:spacing w:line="360" w:lineRule="auto"/>
        <w:ind w:right="-234"/>
        <w:jc w:val="both"/>
        <w:rPr>
          <w:rFonts w:ascii="Palatino Linotype" w:eastAsia="Palatino Linotype" w:hAnsi="Palatino Linotype" w:cs="Palatino Linotype"/>
          <w:i/>
        </w:rPr>
      </w:pPr>
    </w:p>
    <w:p w:rsidR="001F5EA4" w:rsidRPr="007A1CB5" w:rsidRDefault="001F5EA4" w:rsidP="007F6F9B">
      <w:pPr>
        <w:pBdr>
          <w:top w:val="nil"/>
          <w:left w:val="nil"/>
          <w:bottom w:val="nil"/>
          <w:right w:val="nil"/>
          <w:between w:val="nil"/>
        </w:pBdr>
        <w:ind w:right="-234"/>
        <w:jc w:val="both"/>
        <w:rPr>
          <w:rFonts w:ascii="Palatino Linotype" w:eastAsia="Palatino Linotype" w:hAnsi="Palatino Linotype" w:cs="Palatino Linotype"/>
          <w:i/>
          <w:u w:val="single"/>
        </w:rPr>
      </w:pPr>
      <w:bookmarkStart w:id="1" w:name="_heading=h.30j0zll" w:colFirst="0" w:colLast="0"/>
      <w:bookmarkEnd w:id="1"/>
    </w:p>
    <w:p w:rsidR="007F6F9B" w:rsidRPr="007A1CB5" w:rsidRDefault="007F6F9B" w:rsidP="007F6F9B">
      <w:pPr>
        <w:numPr>
          <w:ilvl w:val="0"/>
          <w:numId w:val="4"/>
        </w:numPr>
        <w:pBdr>
          <w:top w:val="nil"/>
          <w:left w:val="nil"/>
          <w:bottom w:val="nil"/>
          <w:right w:val="nil"/>
          <w:between w:val="nil"/>
        </w:pBdr>
        <w:spacing w:line="360" w:lineRule="auto"/>
        <w:ind w:left="0" w:right="-234" w:firstLine="0"/>
        <w:jc w:val="both"/>
        <w:rPr>
          <w:rFonts w:ascii="Palatino Linotype" w:eastAsia="Calibri" w:hAnsi="Palatino Linotype" w:cs="Arial"/>
        </w:rPr>
      </w:pPr>
      <w:r w:rsidRPr="007A1CB5">
        <w:rPr>
          <w:rFonts w:ascii="Palatino Linotype" w:eastAsia="Calibri" w:hAnsi="Palatino Linotype" w:cs="Arial"/>
        </w:rPr>
        <w:t xml:space="preserve">Se </w:t>
      </w:r>
      <w:r w:rsidRPr="007A1CB5">
        <w:rPr>
          <w:rFonts w:ascii="Palatino Linotype" w:hAnsi="Palatino Linotype" w:cs="Arial"/>
        </w:rPr>
        <w:t>registró</w:t>
      </w:r>
      <w:r w:rsidRPr="007A1CB5">
        <w:rPr>
          <w:rFonts w:ascii="Palatino Linotype" w:eastAsia="Calibri" w:hAnsi="Palatino Linotype" w:cs="Arial"/>
        </w:rPr>
        <w:t xml:space="preserve"> el recurso de revisión bajo los números de expediente al rubro indicado, y con fundamento en lo dispuesto por el artículo 185 fracción I de la Ley de Transparencia y Acceso a la Información Pública del Estado de México y Municipios, se </w:t>
      </w:r>
      <w:r w:rsidRPr="007A1CB5">
        <w:rPr>
          <w:rFonts w:ascii="Palatino Linotype" w:eastAsia="Calibri" w:hAnsi="Palatino Linotype" w:cs="Arial"/>
          <w:b/>
        </w:rPr>
        <w:t>turnaron</w:t>
      </w:r>
      <w:r w:rsidRPr="007A1CB5">
        <w:rPr>
          <w:rFonts w:ascii="Palatino Linotype" w:eastAsia="Calibri" w:hAnsi="Palatino Linotype" w:cs="Arial"/>
        </w:rPr>
        <w:t xml:space="preserve"> a la </w:t>
      </w:r>
      <w:r w:rsidRPr="007A1CB5">
        <w:rPr>
          <w:rFonts w:ascii="Palatino Linotype" w:eastAsia="Calibri" w:hAnsi="Palatino Linotype" w:cs="Arial"/>
          <w:b/>
        </w:rPr>
        <w:t xml:space="preserve">Comisionada María del Rosario Mejía Ayala </w:t>
      </w:r>
      <w:r w:rsidRPr="007A1CB5">
        <w:rPr>
          <w:rFonts w:ascii="Palatino Linotype" w:eastAsia="Calibri" w:hAnsi="Palatino Linotype" w:cs="Arial"/>
          <w:bCs/>
        </w:rPr>
        <w:t xml:space="preserve">y a la </w:t>
      </w:r>
      <w:r w:rsidRPr="007A1CB5">
        <w:rPr>
          <w:rFonts w:ascii="Palatino Linotype" w:eastAsia="Calibri" w:hAnsi="Palatino Linotype" w:cs="Arial"/>
          <w:b/>
        </w:rPr>
        <w:t>Comisionada Guadalupe Ramírez Peña,</w:t>
      </w:r>
      <w:r w:rsidRPr="007A1CB5">
        <w:rPr>
          <w:rFonts w:ascii="Palatino Linotype" w:eastAsia="Calibri" w:hAnsi="Palatino Linotype" w:cs="Arial"/>
        </w:rPr>
        <w:t xml:space="preserve"> con el objeto de su análisis.</w:t>
      </w:r>
    </w:p>
    <w:p w:rsidR="007F6F9B" w:rsidRPr="007A1CB5" w:rsidRDefault="007F6F9B" w:rsidP="007F6F9B">
      <w:pPr>
        <w:pBdr>
          <w:top w:val="nil"/>
          <w:left w:val="nil"/>
          <w:bottom w:val="nil"/>
          <w:right w:val="nil"/>
          <w:between w:val="nil"/>
        </w:pBdr>
        <w:spacing w:line="360" w:lineRule="auto"/>
        <w:ind w:right="-234"/>
        <w:jc w:val="both"/>
        <w:rPr>
          <w:rFonts w:ascii="Palatino Linotype" w:hAnsi="Palatino Linotype"/>
        </w:rPr>
      </w:pPr>
    </w:p>
    <w:p w:rsidR="007F6F9B" w:rsidRPr="007A1CB5" w:rsidRDefault="007F6F9B" w:rsidP="007F6F9B">
      <w:pPr>
        <w:numPr>
          <w:ilvl w:val="0"/>
          <w:numId w:val="4"/>
        </w:numPr>
        <w:pBdr>
          <w:top w:val="nil"/>
          <w:left w:val="nil"/>
          <w:bottom w:val="nil"/>
          <w:right w:val="nil"/>
          <w:between w:val="nil"/>
        </w:pBdr>
        <w:spacing w:line="360" w:lineRule="auto"/>
        <w:ind w:left="0" w:right="-234" w:firstLine="0"/>
        <w:jc w:val="both"/>
        <w:rPr>
          <w:rFonts w:ascii="Palatino Linotype" w:hAnsi="Palatino Linotype"/>
        </w:rPr>
      </w:pPr>
      <w:r w:rsidRPr="007A1CB5">
        <w:rPr>
          <w:rFonts w:ascii="Palatino Linotype" w:hAnsi="Palatino Linotype"/>
        </w:rPr>
        <w:t xml:space="preserve">Las Comisionadas Ponentes con fundamento en lo dispuesto por el artículo 185 fracción II de la ley de la materia, a través de los </w:t>
      </w:r>
      <w:r w:rsidRPr="007A1CB5">
        <w:rPr>
          <w:rFonts w:ascii="Palatino Linotype" w:hAnsi="Palatino Linotype"/>
          <w:b/>
        </w:rPr>
        <w:t>ACUERDO</w:t>
      </w:r>
      <w:r w:rsidR="001019D4" w:rsidRPr="007A1CB5">
        <w:rPr>
          <w:rFonts w:ascii="Palatino Linotype" w:hAnsi="Palatino Linotype"/>
          <w:b/>
        </w:rPr>
        <w:t>S</w:t>
      </w:r>
      <w:r w:rsidRPr="007A1CB5">
        <w:rPr>
          <w:rFonts w:ascii="Palatino Linotype" w:hAnsi="Palatino Linotype"/>
          <w:b/>
        </w:rPr>
        <w:t xml:space="preserve"> DE ADMISIÓN, </w:t>
      </w:r>
      <w:r w:rsidRPr="007A1CB5">
        <w:rPr>
          <w:rFonts w:ascii="Palatino Linotype" w:hAnsi="Palatino Linotype"/>
        </w:rPr>
        <w:t xml:space="preserve">notificados el  </w:t>
      </w:r>
      <w:r w:rsidRPr="007A1CB5">
        <w:rPr>
          <w:rFonts w:ascii="Palatino Linotype" w:hAnsi="Palatino Linotype"/>
          <w:b/>
        </w:rPr>
        <w:t>dieciocho y veinticuatro de junio de</w:t>
      </w:r>
      <w:r w:rsidRPr="007A1CB5">
        <w:rPr>
          <w:rFonts w:ascii="Palatino Linotype" w:hAnsi="Palatino Linotype"/>
        </w:rPr>
        <w:t xml:space="preserve"> </w:t>
      </w:r>
      <w:r w:rsidRPr="007A1CB5">
        <w:rPr>
          <w:rFonts w:ascii="Palatino Linotype" w:hAnsi="Palatino Linotype"/>
          <w:b/>
        </w:rPr>
        <w:t>dos mil veinticuatro</w:t>
      </w:r>
      <w:r w:rsidRPr="007A1CB5">
        <w:rPr>
          <w:rFonts w:ascii="Palatino Linotype" w:hAnsi="Palatino Linotype"/>
        </w:rPr>
        <w:t xml:space="preserve"> y </w:t>
      </w:r>
      <w:r w:rsidRPr="007A1CB5">
        <w:rPr>
          <w:rFonts w:ascii="Palatino Linotype" w:hAnsi="Palatino Linotype"/>
          <w:b/>
        </w:rPr>
        <w:t>veinte de agosto de dos mil veinticuatro,</w:t>
      </w:r>
      <w:r w:rsidRPr="007A1CB5">
        <w:rPr>
          <w:rFonts w:ascii="Palatino Linotype" w:hAnsi="Palatino Linotype"/>
        </w:rPr>
        <w:t xml:space="preserve"> puso a disposición de las partes el expediente electrónico vía SAIMEX a efecto de que en un plazo máximo de siete días manifestaran lo que a su derecho conviniera, ofrecieran pruebas y alegatos según corresponda al </w:t>
      </w:r>
      <w:r w:rsidRPr="007A1CB5">
        <w:rPr>
          <w:rFonts w:ascii="Palatino Linotype" w:hAnsi="Palatino Linotype"/>
        </w:rPr>
        <w:lastRenderedPageBreak/>
        <w:t xml:space="preserve">caso concreto, de esta forma para que el </w:t>
      </w:r>
      <w:r w:rsidRPr="007A1CB5">
        <w:rPr>
          <w:rFonts w:ascii="Palatino Linotype" w:hAnsi="Palatino Linotype"/>
          <w:b/>
        </w:rPr>
        <w:t>SUJETO OBLIGADO</w:t>
      </w:r>
      <w:r w:rsidRPr="007A1CB5">
        <w:rPr>
          <w:rFonts w:ascii="Palatino Linotype" w:hAnsi="Palatino Linotype"/>
        </w:rPr>
        <w:t xml:space="preserve"> presentara el Informe Justificado procedente.</w:t>
      </w:r>
    </w:p>
    <w:p w:rsidR="001F5EA4" w:rsidRPr="007A1CB5" w:rsidRDefault="001F5EA4" w:rsidP="002E7612">
      <w:pPr>
        <w:pBdr>
          <w:top w:val="nil"/>
          <w:left w:val="nil"/>
          <w:bottom w:val="nil"/>
          <w:right w:val="nil"/>
          <w:between w:val="nil"/>
        </w:pBdr>
        <w:spacing w:line="360" w:lineRule="auto"/>
        <w:ind w:right="-234"/>
        <w:jc w:val="both"/>
        <w:rPr>
          <w:rFonts w:ascii="Palatino Linotype" w:eastAsia="Palatino Linotype" w:hAnsi="Palatino Linotype" w:cs="Palatino Linotype"/>
          <w:i/>
        </w:rPr>
      </w:pPr>
    </w:p>
    <w:p w:rsidR="00B33244" w:rsidRPr="007A1CB5" w:rsidRDefault="001019D4" w:rsidP="00B33244">
      <w:pPr>
        <w:numPr>
          <w:ilvl w:val="0"/>
          <w:numId w:val="4"/>
        </w:numPr>
        <w:pBdr>
          <w:top w:val="nil"/>
          <w:left w:val="nil"/>
          <w:bottom w:val="nil"/>
          <w:right w:val="nil"/>
          <w:between w:val="nil"/>
        </w:pBdr>
        <w:spacing w:line="360" w:lineRule="auto"/>
        <w:ind w:left="0" w:right="-234" w:firstLine="0"/>
        <w:jc w:val="both"/>
        <w:rPr>
          <w:rFonts w:ascii="Palatino Linotype" w:hAnsi="Palatino Linotype"/>
        </w:rPr>
      </w:pPr>
      <w:r w:rsidRPr="007A1CB5">
        <w:rPr>
          <w:rFonts w:ascii="Palatino Linotype" w:hAnsi="Palatino Linotype"/>
        </w:rPr>
        <w:t xml:space="preserve">El </w:t>
      </w:r>
      <w:r w:rsidRPr="007A1CB5">
        <w:rPr>
          <w:rFonts w:ascii="Palatino Linotype" w:hAnsi="Palatino Linotype"/>
          <w:b/>
        </w:rPr>
        <w:t>SUJETO OBLIGADO</w:t>
      </w:r>
      <w:r w:rsidRPr="007A1CB5">
        <w:rPr>
          <w:rFonts w:ascii="Palatino Linotype" w:hAnsi="Palatino Linotype"/>
        </w:rPr>
        <w:t xml:space="preserve"> en fecha </w:t>
      </w:r>
      <w:r w:rsidR="00B33244" w:rsidRPr="007A1CB5">
        <w:rPr>
          <w:rFonts w:ascii="Palatino Linotype" w:hAnsi="Palatino Linotype"/>
          <w:b/>
        </w:rPr>
        <w:t>veintiséis</w:t>
      </w:r>
      <w:r w:rsidRPr="007A1CB5">
        <w:rPr>
          <w:rFonts w:ascii="Palatino Linotype" w:hAnsi="Palatino Linotype"/>
          <w:b/>
        </w:rPr>
        <w:t xml:space="preserve"> de junio de dos mil veinticuatro</w:t>
      </w:r>
      <w:r w:rsidRPr="007A1CB5">
        <w:rPr>
          <w:rFonts w:ascii="Palatino Linotype" w:hAnsi="Palatino Linotype"/>
        </w:rPr>
        <w:t xml:space="preserve">, rindió el </w:t>
      </w:r>
      <w:r w:rsidRPr="007A1CB5">
        <w:rPr>
          <w:rFonts w:ascii="Palatino Linotype" w:hAnsi="Palatino Linotype"/>
          <w:b/>
        </w:rPr>
        <w:t>INFORME JUSTIFICADO</w:t>
      </w:r>
      <w:r w:rsidRPr="007A1CB5">
        <w:rPr>
          <w:rFonts w:ascii="Palatino Linotype" w:hAnsi="Palatino Linotype"/>
        </w:rPr>
        <w:t xml:space="preserve"> dentro de los recursos que nos ocupan, en el tenor siguiente:</w:t>
      </w:r>
    </w:p>
    <w:p w:rsidR="00B33244" w:rsidRPr="007A1CB5" w:rsidRDefault="00B33244" w:rsidP="00B33244">
      <w:pPr>
        <w:pBdr>
          <w:top w:val="nil"/>
          <w:left w:val="nil"/>
          <w:bottom w:val="nil"/>
          <w:right w:val="nil"/>
          <w:between w:val="nil"/>
        </w:pBdr>
        <w:spacing w:line="360" w:lineRule="auto"/>
        <w:ind w:right="-234"/>
        <w:jc w:val="both"/>
        <w:rPr>
          <w:rFonts w:ascii="Palatino Linotype" w:hAnsi="Palatino Linotype"/>
        </w:rPr>
      </w:pPr>
    </w:p>
    <w:tbl>
      <w:tblPr>
        <w:tblStyle w:val="Tablaconcuadrcula"/>
        <w:tblW w:w="8926" w:type="dxa"/>
        <w:tblLook w:val="04A0" w:firstRow="1" w:lastRow="0" w:firstColumn="1" w:lastColumn="0" w:noHBand="0" w:noVBand="1"/>
      </w:tblPr>
      <w:tblGrid>
        <w:gridCol w:w="8926"/>
      </w:tblGrid>
      <w:tr w:rsidR="0019433B" w:rsidRPr="007A1CB5" w:rsidTr="00413781">
        <w:tc>
          <w:tcPr>
            <w:tcW w:w="8926" w:type="dxa"/>
            <w:shd w:val="clear" w:color="auto" w:fill="D5DCE4" w:themeFill="text2" w:themeFillTint="33"/>
          </w:tcPr>
          <w:p w:rsidR="00413781" w:rsidRDefault="00413781" w:rsidP="00413781">
            <w:pPr>
              <w:ind w:right="-234"/>
              <w:jc w:val="center"/>
              <w:rPr>
                <w:rFonts w:ascii="Palatino Linotype" w:eastAsia="Palatino Linotype" w:hAnsi="Palatino Linotype" w:cs="Palatino Linotype"/>
                <w:b/>
                <w:sz w:val="22"/>
              </w:rPr>
            </w:pPr>
          </w:p>
          <w:p w:rsidR="001019D4" w:rsidRPr="00413781" w:rsidRDefault="001019D4" w:rsidP="00413781">
            <w:pPr>
              <w:ind w:right="-234"/>
              <w:jc w:val="center"/>
              <w:rPr>
                <w:rFonts w:ascii="Palatino Linotype" w:eastAsia="Palatino Linotype" w:hAnsi="Palatino Linotype" w:cs="Palatino Linotype"/>
                <w:b/>
                <w:sz w:val="22"/>
              </w:rPr>
            </w:pPr>
            <w:r w:rsidRPr="00413781">
              <w:rPr>
                <w:rFonts w:ascii="Palatino Linotype" w:eastAsia="Palatino Linotype" w:hAnsi="Palatino Linotype" w:cs="Palatino Linotype"/>
                <w:b/>
                <w:sz w:val="22"/>
              </w:rPr>
              <w:t>Solicitud de información: 00341/NAUCALPA/IP/2024</w:t>
            </w:r>
          </w:p>
          <w:p w:rsidR="001019D4" w:rsidRDefault="001019D4" w:rsidP="00413781">
            <w:pPr>
              <w:ind w:right="-234"/>
              <w:jc w:val="center"/>
              <w:rPr>
                <w:rFonts w:ascii="Palatino Linotype" w:eastAsia="Palatino Linotype" w:hAnsi="Palatino Linotype" w:cs="Palatino Linotype"/>
                <w:b/>
                <w:sz w:val="22"/>
              </w:rPr>
            </w:pPr>
            <w:r w:rsidRPr="00413781">
              <w:rPr>
                <w:rFonts w:ascii="Palatino Linotype" w:eastAsia="Palatino Linotype" w:hAnsi="Palatino Linotype" w:cs="Palatino Linotype"/>
                <w:b/>
                <w:sz w:val="22"/>
              </w:rPr>
              <w:t>Recurso de revisión</w:t>
            </w:r>
            <w:r w:rsidRPr="00413781">
              <w:rPr>
                <w:rFonts w:ascii="Palatino Linotype" w:eastAsia="Palatino Linotype" w:hAnsi="Palatino Linotype" w:cs="Palatino Linotype"/>
                <w:b/>
                <w:sz w:val="22"/>
              </w:rPr>
              <w:tab/>
              <w:t>: 03608/INFOEM/IP/RR/2024</w:t>
            </w:r>
          </w:p>
          <w:p w:rsidR="00413781" w:rsidRPr="00413781" w:rsidRDefault="00413781" w:rsidP="00413781">
            <w:pPr>
              <w:ind w:right="-234"/>
              <w:jc w:val="center"/>
              <w:rPr>
                <w:rFonts w:ascii="Palatino Linotype" w:eastAsia="Palatino Linotype" w:hAnsi="Palatino Linotype" w:cs="Palatino Linotype"/>
                <w:sz w:val="22"/>
              </w:rPr>
            </w:pPr>
          </w:p>
        </w:tc>
      </w:tr>
      <w:tr w:rsidR="001019D4" w:rsidRPr="007A1CB5" w:rsidTr="001019D4">
        <w:tc>
          <w:tcPr>
            <w:tcW w:w="8926" w:type="dxa"/>
          </w:tcPr>
          <w:p w:rsidR="00B33244" w:rsidRPr="00413781" w:rsidRDefault="00B33244" w:rsidP="00413781">
            <w:pPr>
              <w:ind w:right="220"/>
              <w:jc w:val="both"/>
              <w:rPr>
                <w:rFonts w:ascii="Palatino Linotype" w:eastAsia="Palatino Linotype" w:hAnsi="Palatino Linotype" w:cs="Palatino Linotype"/>
                <w:b/>
                <w:i/>
                <w:sz w:val="22"/>
              </w:rPr>
            </w:pPr>
          </w:p>
          <w:p w:rsidR="001019D4" w:rsidRPr="00413781" w:rsidRDefault="00B33244" w:rsidP="00413781">
            <w:pPr>
              <w:jc w:val="both"/>
              <w:rPr>
                <w:rFonts w:ascii="Palatino Linotype" w:eastAsia="Palatino Linotype" w:hAnsi="Palatino Linotype" w:cs="Palatino Linotype"/>
                <w:sz w:val="22"/>
              </w:rPr>
            </w:pPr>
            <w:r w:rsidRPr="00413781">
              <w:rPr>
                <w:rFonts w:ascii="Palatino Linotype" w:eastAsia="Palatino Linotype" w:hAnsi="Palatino Linotype" w:cs="Palatino Linotype"/>
                <w:b/>
                <w:i/>
                <w:sz w:val="22"/>
              </w:rPr>
              <w:t xml:space="preserve">CIM-SEI-2899-2024.pdf: </w:t>
            </w:r>
            <w:r w:rsidRPr="00413781">
              <w:rPr>
                <w:rFonts w:ascii="Palatino Linotype" w:eastAsia="Palatino Linotype" w:hAnsi="Palatino Linotype" w:cs="Palatino Linotype"/>
                <w:sz w:val="22"/>
              </w:rPr>
              <w:t xml:space="preserve">Oficio de diecinueve de junio de dos mil veinticuatro, firmado por el </w:t>
            </w:r>
            <w:proofErr w:type="spellStart"/>
            <w:r w:rsidRPr="00413781">
              <w:rPr>
                <w:rFonts w:ascii="Palatino Linotype" w:eastAsia="Palatino Linotype" w:hAnsi="Palatino Linotype" w:cs="Palatino Linotype"/>
                <w:sz w:val="22"/>
              </w:rPr>
              <w:t>Subcontralor</w:t>
            </w:r>
            <w:proofErr w:type="spellEnd"/>
            <w:r w:rsidRPr="00413781">
              <w:rPr>
                <w:rFonts w:ascii="Palatino Linotype" w:eastAsia="Palatino Linotype" w:hAnsi="Palatino Linotype" w:cs="Palatino Linotype"/>
                <w:sz w:val="22"/>
              </w:rPr>
              <w:t xml:space="preserve"> de Evaluación e Investigación confirmando su respuesta primigenia.</w:t>
            </w:r>
          </w:p>
          <w:p w:rsidR="001019D4" w:rsidRPr="00413781" w:rsidRDefault="001019D4" w:rsidP="00413781">
            <w:pPr>
              <w:ind w:right="220"/>
              <w:jc w:val="both"/>
              <w:rPr>
                <w:rFonts w:ascii="Palatino Linotype" w:eastAsia="Palatino Linotype" w:hAnsi="Palatino Linotype" w:cs="Palatino Linotype"/>
                <w:i/>
                <w:sz w:val="22"/>
              </w:rPr>
            </w:pPr>
          </w:p>
        </w:tc>
      </w:tr>
      <w:tr w:rsidR="0019433B" w:rsidRPr="007A1CB5" w:rsidTr="00413781">
        <w:tc>
          <w:tcPr>
            <w:tcW w:w="8926" w:type="dxa"/>
            <w:shd w:val="clear" w:color="auto" w:fill="D5DCE4" w:themeFill="text2" w:themeFillTint="33"/>
          </w:tcPr>
          <w:p w:rsidR="00413781" w:rsidRDefault="00413781" w:rsidP="00413781">
            <w:pPr>
              <w:ind w:right="-234"/>
              <w:jc w:val="center"/>
              <w:rPr>
                <w:rFonts w:ascii="Palatino Linotype" w:eastAsia="Palatino Linotype" w:hAnsi="Palatino Linotype" w:cs="Palatino Linotype"/>
                <w:b/>
                <w:sz w:val="22"/>
              </w:rPr>
            </w:pPr>
          </w:p>
          <w:p w:rsidR="001019D4" w:rsidRPr="00413781" w:rsidRDefault="001019D4" w:rsidP="00413781">
            <w:pPr>
              <w:ind w:right="-234"/>
              <w:jc w:val="center"/>
              <w:rPr>
                <w:rFonts w:ascii="Palatino Linotype" w:eastAsia="Palatino Linotype" w:hAnsi="Palatino Linotype" w:cs="Palatino Linotype"/>
                <w:b/>
                <w:sz w:val="22"/>
              </w:rPr>
            </w:pPr>
            <w:r w:rsidRPr="00413781">
              <w:rPr>
                <w:rFonts w:ascii="Palatino Linotype" w:eastAsia="Palatino Linotype" w:hAnsi="Palatino Linotype" w:cs="Palatino Linotype"/>
                <w:b/>
                <w:sz w:val="22"/>
              </w:rPr>
              <w:t>Solicitud de información: 00340/NAUCALPA/IP/2024</w:t>
            </w:r>
          </w:p>
          <w:p w:rsidR="001019D4" w:rsidRDefault="001019D4" w:rsidP="00413781">
            <w:pPr>
              <w:ind w:right="-234"/>
              <w:jc w:val="center"/>
              <w:rPr>
                <w:rFonts w:ascii="Palatino Linotype" w:eastAsia="Palatino Linotype" w:hAnsi="Palatino Linotype" w:cs="Palatino Linotype"/>
                <w:b/>
                <w:sz w:val="22"/>
              </w:rPr>
            </w:pPr>
            <w:r w:rsidRPr="00413781">
              <w:rPr>
                <w:rFonts w:ascii="Palatino Linotype" w:eastAsia="Palatino Linotype" w:hAnsi="Palatino Linotype" w:cs="Palatino Linotype"/>
                <w:b/>
                <w:sz w:val="22"/>
              </w:rPr>
              <w:t>Recurso de revisión</w:t>
            </w:r>
            <w:r w:rsidRPr="00413781">
              <w:rPr>
                <w:rFonts w:ascii="Palatino Linotype" w:eastAsia="Palatino Linotype" w:hAnsi="Palatino Linotype" w:cs="Palatino Linotype"/>
                <w:b/>
                <w:sz w:val="22"/>
              </w:rPr>
              <w:tab/>
              <w:t>: 03609/INFOEM/IP/RR/2024</w:t>
            </w:r>
          </w:p>
          <w:p w:rsidR="00413781" w:rsidRPr="00413781" w:rsidRDefault="00413781" w:rsidP="00413781">
            <w:pPr>
              <w:ind w:right="-234"/>
              <w:jc w:val="center"/>
              <w:rPr>
                <w:rFonts w:ascii="Palatino Linotype" w:eastAsia="Palatino Linotype" w:hAnsi="Palatino Linotype" w:cs="Palatino Linotype"/>
                <w:i/>
                <w:sz w:val="22"/>
              </w:rPr>
            </w:pPr>
          </w:p>
        </w:tc>
      </w:tr>
      <w:tr w:rsidR="0019433B" w:rsidRPr="007A1CB5" w:rsidTr="001019D4">
        <w:tc>
          <w:tcPr>
            <w:tcW w:w="8926" w:type="dxa"/>
          </w:tcPr>
          <w:p w:rsidR="00602A6B" w:rsidRPr="00413781" w:rsidRDefault="00602A6B" w:rsidP="00413781">
            <w:pPr>
              <w:ind w:right="220"/>
              <w:jc w:val="center"/>
              <w:rPr>
                <w:rFonts w:ascii="Palatino Linotype" w:eastAsia="Palatino Linotype" w:hAnsi="Palatino Linotype" w:cs="Palatino Linotype"/>
                <w:sz w:val="22"/>
              </w:rPr>
            </w:pPr>
          </w:p>
          <w:p w:rsidR="001019D4" w:rsidRPr="00413781" w:rsidRDefault="00EC5F09" w:rsidP="00413781">
            <w:pPr>
              <w:ind w:right="220"/>
              <w:jc w:val="center"/>
              <w:rPr>
                <w:rFonts w:ascii="Palatino Linotype" w:eastAsia="Palatino Linotype" w:hAnsi="Palatino Linotype" w:cs="Palatino Linotype"/>
                <w:sz w:val="22"/>
              </w:rPr>
            </w:pPr>
            <w:r w:rsidRPr="00413781">
              <w:rPr>
                <w:rFonts w:ascii="Palatino Linotype" w:eastAsia="Palatino Linotype" w:hAnsi="Palatino Linotype" w:cs="Palatino Linotype"/>
                <w:sz w:val="22"/>
              </w:rPr>
              <w:t>No se realizaron</w:t>
            </w:r>
          </w:p>
          <w:p w:rsidR="00602A6B" w:rsidRPr="00413781" w:rsidRDefault="00602A6B" w:rsidP="00413781">
            <w:pPr>
              <w:ind w:right="220"/>
              <w:jc w:val="center"/>
              <w:rPr>
                <w:rFonts w:ascii="Palatino Linotype" w:eastAsia="Palatino Linotype" w:hAnsi="Palatino Linotype" w:cs="Palatino Linotype"/>
                <w:sz w:val="22"/>
              </w:rPr>
            </w:pPr>
          </w:p>
        </w:tc>
      </w:tr>
      <w:tr w:rsidR="0019433B" w:rsidRPr="007A1CB5" w:rsidTr="00413781">
        <w:tc>
          <w:tcPr>
            <w:tcW w:w="8926" w:type="dxa"/>
            <w:shd w:val="clear" w:color="auto" w:fill="D5DCE4" w:themeFill="text2" w:themeFillTint="33"/>
          </w:tcPr>
          <w:p w:rsidR="001019D4" w:rsidRPr="00413781" w:rsidRDefault="001019D4" w:rsidP="00413781">
            <w:pPr>
              <w:ind w:right="-234"/>
              <w:jc w:val="center"/>
              <w:rPr>
                <w:rFonts w:ascii="Palatino Linotype" w:eastAsia="Palatino Linotype" w:hAnsi="Palatino Linotype" w:cs="Palatino Linotype"/>
                <w:b/>
                <w:sz w:val="22"/>
              </w:rPr>
            </w:pPr>
            <w:r w:rsidRPr="00413781">
              <w:rPr>
                <w:rFonts w:ascii="Palatino Linotype" w:eastAsia="Palatino Linotype" w:hAnsi="Palatino Linotype" w:cs="Palatino Linotype"/>
                <w:b/>
                <w:sz w:val="22"/>
              </w:rPr>
              <w:t>Solicitud de información:  00476/NAUCALPA/IP/2024</w:t>
            </w:r>
          </w:p>
          <w:p w:rsidR="001019D4" w:rsidRDefault="001019D4" w:rsidP="00413781">
            <w:pPr>
              <w:ind w:right="-234"/>
              <w:jc w:val="center"/>
              <w:rPr>
                <w:rFonts w:ascii="Palatino Linotype" w:eastAsia="Palatino Linotype" w:hAnsi="Palatino Linotype" w:cs="Palatino Linotype"/>
                <w:b/>
                <w:sz w:val="22"/>
              </w:rPr>
            </w:pPr>
            <w:r w:rsidRPr="00413781">
              <w:rPr>
                <w:rFonts w:ascii="Palatino Linotype" w:eastAsia="Palatino Linotype" w:hAnsi="Palatino Linotype" w:cs="Palatino Linotype"/>
                <w:b/>
                <w:sz w:val="22"/>
              </w:rPr>
              <w:t>Recurso de revisión</w:t>
            </w:r>
            <w:r w:rsidRPr="00413781">
              <w:rPr>
                <w:rFonts w:ascii="Palatino Linotype" w:eastAsia="Palatino Linotype" w:hAnsi="Palatino Linotype" w:cs="Palatino Linotype"/>
                <w:b/>
                <w:sz w:val="22"/>
              </w:rPr>
              <w:tab/>
              <w:t>: 04859/INFOEM/IP/RR/2024</w:t>
            </w:r>
          </w:p>
          <w:p w:rsidR="00413781" w:rsidRPr="00413781" w:rsidRDefault="00413781" w:rsidP="00413781">
            <w:pPr>
              <w:ind w:right="-234"/>
              <w:jc w:val="center"/>
              <w:rPr>
                <w:rFonts w:ascii="Palatino Linotype" w:eastAsia="Palatino Linotype" w:hAnsi="Palatino Linotype" w:cs="Palatino Linotype"/>
                <w:i/>
                <w:sz w:val="22"/>
              </w:rPr>
            </w:pPr>
          </w:p>
        </w:tc>
      </w:tr>
      <w:tr w:rsidR="001019D4" w:rsidRPr="007A1CB5" w:rsidTr="001019D4">
        <w:tc>
          <w:tcPr>
            <w:tcW w:w="8926" w:type="dxa"/>
          </w:tcPr>
          <w:p w:rsidR="00EC5F09" w:rsidRPr="00413781" w:rsidRDefault="00EC5F09" w:rsidP="00413781">
            <w:pPr>
              <w:jc w:val="both"/>
              <w:rPr>
                <w:rFonts w:ascii="Palatino Linotype" w:eastAsia="Palatino Linotype" w:hAnsi="Palatino Linotype" w:cs="Palatino Linotype"/>
                <w:b/>
                <w:sz w:val="22"/>
              </w:rPr>
            </w:pPr>
          </w:p>
          <w:p w:rsidR="00602A6B" w:rsidRPr="00413781" w:rsidRDefault="00602A6B" w:rsidP="00413781">
            <w:pPr>
              <w:jc w:val="both"/>
              <w:rPr>
                <w:rFonts w:ascii="Palatino Linotype" w:eastAsia="Palatino Linotype" w:hAnsi="Palatino Linotype" w:cs="Palatino Linotype"/>
                <w:b/>
                <w:sz w:val="22"/>
              </w:rPr>
            </w:pPr>
          </w:p>
          <w:p w:rsidR="001019D4" w:rsidRPr="00413781" w:rsidRDefault="00EC5F09" w:rsidP="00413781">
            <w:pPr>
              <w:jc w:val="both"/>
              <w:rPr>
                <w:rFonts w:ascii="Palatino Linotype" w:eastAsia="Palatino Linotype" w:hAnsi="Palatino Linotype" w:cs="Palatino Linotype"/>
                <w:sz w:val="22"/>
              </w:rPr>
            </w:pPr>
            <w:r w:rsidRPr="00413781">
              <w:rPr>
                <w:rFonts w:ascii="Palatino Linotype" w:eastAsia="Palatino Linotype" w:hAnsi="Palatino Linotype" w:cs="Palatino Linotype"/>
                <w:b/>
                <w:i/>
                <w:sz w:val="22"/>
              </w:rPr>
              <w:t>DGA-CEJ-5436-2023.pdf</w:t>
            </w:r>
            <w:r w:rsidRPr="00413781">
              <w:rPr>
                <w:rFonts w:ascii="Palatino Linotype" w:eastAsia="Palatino Linotype" w:hAnsi="Palatino Linotype" w:cs="Palatino Linotype"/>
                <w:b/>
                <w:sz w:val="22"/>
              </w:rPr>
              <w:t>:</w:t>
            </w:r>
            <w:r w:rsidRPr="00413781">
              <w:rPr>
                <w:rFonts w:ascii="Palatino Linotype" w:eastAsia="Palatino Linotype" w:hAnsi="Palatino Linotype" w:cs="Palatino Linotype"/>
                <w:sz w:val="22"/>
              </w:rPr>
              <w:t xml:space="preserve"> Oficio de veintitrés de agosto de dos mil veinticuatro, firmado por el Director General de Administración del Ayuntamiento de Naucalpan de Juárez, en donde medularmente confirma su respuesta primigenia.</w:t>
            </w:r>
          </w:p>
          <w:p w:rsidR="00EC5F09" w:rsidRPr="00413781" w:rsidRDefault="00EC5F09" w:rsidP="00413781">
            <w:pPr>
              <w:jc w:val="both"/>
              <w:rPr>
                <w:rFonts w:ascii="Palatino Linotype" w:eastAsia="Palatino Linotype" w:hAnsi="Palatino Linotype" w:cs="Palatino Linotype"/>
                <w:sz w:val="22"/>
              </w:rPr>
            </w:pPr>
          </w:p>
        </w:tc>
      </w:tr>
    </w:tbl>
    <w:p w:rsidR="001019D4" w:rsidRPr="007A1CB5" w:rsidRDefault="001019D4" w:rsidP="001019D4">
      <w:pPr>
        <w:pBdr>
          <w:top w:val="nil"/>
          <w:left w:val="nil"/>
          <w:bottom w:val="nil"/>
          <w:right w:val="nil"/>
          <w:between w:val="nil"/>
        </w:pBdr>
        <w:spacing w:line="360" w:lineRule="auto"/>
        <w:ind w:right="-234"/>
        <w:jc w:val="both"/>
        <w:rPr>
          <w:rFonts w:ascii="Palatino Linotype" w:hAnsi="Palatino Linotype"/>
        </w:rPr>
      </w:pPr>
    </w:p>
    <w:p w:rsidR="001019D4" w:rsidRPr="007A1CB5" w:rsidRDefault="00EC5F09" w:rsidP="00EC5F09">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lastRenderedPageBreak/>
        <w:t xml:space="preserve">El </w:t>
      </w:r>
      <w:r w:rsidRPr="007A1CB5">
        <w:rPr>
          <w:rFonts w:ascii="Palatino Linotype" w:eastAsia="Palatino Linotype" w:hAnsi="Palatino Linotype" w:cs="Palatino Linotype"/>
          <w:b/>
        </w:rPr>
        <w:t xml:space="preserve">PARTICULAR, </w:t>
      </w:r>
      <w:r w:rsidRPr="007A1CB5">
        <w:rPr>
          <w:rFonts w:ascii="Palatino Linotype" w:eastAsia="Palatino Linotype" w:hAnsi="Palatino Linotype" w:cs="Palatino Linotype"/>
        </w:rPr>
        <w:t xml:space="preserve">dentro de los tres recursos que integran el presente proyecto, fue omiso en realizar manifestaciones conforme a su derecho conviniera y asistiera.  </w:t>
      </w:r>
    </w:p>
    <w:p w:rsidR="00602A6B" w:rsidRPr="007A1CB5" w:rsidRDefault="00602A6B" w:rsidP="00602A6B">
      <w:pPr>
        <w:pBdr>
          <w:top w:val="nil"/>
          <w:left w:val="nil"/>
          <w:bottom w:val="nil"/>
          <w:right w:val="nil"/>
          <w:between w:val="nil"/>
        </w:pBdr>
        <w:spacing w:line="360" w:lineRule="auto"/>
        <w:ind w:right="-234"/>
        <w:jc w:val="both"/>
        <w:rPr>
          <w:rFonts w:ascii="Palatino Linotype" w:eastAsia="Palatino Linotype" w:hAnsi="Palatino Linotype" w:cs="Palatino Linotype"/>
        </w:rPr>
      </w:pPr>
    </w:p>
    <w:p w:rsidR="000D42F0" w:rsidRDefault="002155F0" w:rsidP="000D42F0">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Posteriormente el Pleno de este Órgano Autónomo, en la</w:t>
      </w:r>
      <w:r w:rsidR="000D42F0">
        <w:rPr>
          <w:rFonts w:ascii="Palatino Linotype" w:eastAsia="Palatino Linotype" w:hAnsi="Palatino Linotype" w:cs="Palatino Linotype"/>
          <w:b/>
        </w:rPr>
        <w:t xml:space="preserve">  23</w:t>
      </w:r>
      <w:r w:rsidRPr="007A1CB5">
        <w:rPr>
          <w:rFonts w:ascii="Palatino Linotype" w:eastAsia="Palatino Linotype" w:hAnsi="Palatino Linotype" w:cs="Palatino Linotype"/>
          <w:b/>
        </w:rPr>
        <w:t xml:space="preserve">va sesión ordinaria </w:t>
      </w:r>
      <w:r w:rsidRPr="007A1CB5">
        <w:rPr>
          <w:rFonts w:ascii="Palatino Linotype" w:eastAsia="Palatino Linotype" w:hAnsi="Palatino Linotype" w:cs="Palatino Linotype"/>
        </w:rPr>
        <w:t>de fecha</w:t>
      </w:r>
      <w:r w:rsidRPr="007A1CB5">
        <w:rPr>
          <w:rFonts w:ascii="Palatino Linotype" w:eastAsia="Palatino Linotype" w:hAnsi="Palatino Linotype" w:cs="Palatino Linotype"/>
          <w:b/>
        </w:rPr>
        <w:t xml:space="preserve"> </w:t>
      </w:r>
      <w:r w:rsidR="000D42F0" w:rsidRPr="000D42F0">
        <w:rPr>
          <w:rFonts w:ascii="Palatino Linotype" w:eastAsia="Palatino Linotype" w:hAnsi="Palatino Linotype" w:cs="Palatino Linotype"/>
          <w:b/>
        </w:rPr>
        <w:t>veintiséis de junio de dos mil veinticuatro</w:t>
      </w:r>
      <w:r w:rsidRPr="007A1CB5">
        <w:rPr>
          <w:rFonts w:ascii="Palatino Linotype" w:eastAsia="Palatino Linotype" w:hAnsi="Palatino Linotype" w:cs="Palatino Linotype"/>
        </w:rPr>
        <w:t xml:space="preserve">, </w:t>
      </w:r>
      <w:r w:rsidRPr="007A1CB5">
        <w:rPr>
          <w:rFonts w:ascii="Palatino Linotype" w:eastAsia="Palatino Linotype" w:hAnsi="Palatino Linotype" w:cs="Palatino Linotype"/>
          <w:b/>
        </w:rPr>
        <w:t xml:space="preserve">decretó </w:t>
      </w:r>
      <w:r w:rsidRPr="007A1CB5">
        <w:rPr>
          <w:rFonts w:ascii="Palatino Linotype" w:eastAsia="Palatino Linotype" w:hAnsi="Palatino Linotype" w:cs="Palatino Linotype"/>
        </w:rPr>
        <w:t xml:space="preserve">la acumulación de los Recursos de Revisión </w:t>
      </w:r>
      <w:r w:rsidRPr="007A1CB5">
        <w:rPr>
          <w:rFonts w:ascii="Palatino Linotype" w:eastAsia="Palatino Linotype" w:hAnsi="Palatino Linotype" w:cs="Palatino Linotype"/>
          <w:b/>
        </w:rPr>
        <w:t>03608/INFOEM/IP/RR/2024</w:t>
      </w:r>
      <w:r w:rsidRPr="007A1CB5">
        <w:rPr>
          <w:rFonts w:ascii="Palatino Linotype" w:eastAsia="Palatino Linotype" w:hAnsi="Palatino Linotype" w:cs="Palatino Linotype"/>
        </w:rPr>
        <w:t xml:space="preserve">  </w:t>
      </w:r>
      <w:r w:rsidR="000D42F0">
        <w:rPr>
          <w:rFonts w:ascii="Palatino Linotype" w:eastAsia="Palatino Linotype" w:hAnsi="Palatino Linotype" w:cs="Palatino Linotype"/>
        </w:rPr>
        <w:t>y</w:t>
      </w:r>
      <w:r w:rsidRPr="007A1CB5">
        <w:rPr>
          <w:rFonts w:ascii="Palatino Linotype" w:eastAsia="Palatino Linotype" w:hAnsi="Palatino Linotype" w:cs="Palatino Linotype"/>
        </w:rPr>
        <w:t xml:space="preserve"> </w:t>
      </w:r>
      <w:r w:rsidRPr="007A1CB5">
        <w:rPr>
          <w:rFonts w:ascii="Palatino Linotype" w:eastAsia="Palatino Linotype" w:hAnsi="Palatino Linotype" w:cs="Palatino Linotype"/>
          <w:b/>
        </w:rPr>
        <w:t>03609/INFOEM/IP/RR/2024</w:t>
      </w:r>
      <w:r w:rsidR="000D42F0">
        <w:rPr>
          <w:rFonts w:ascii="Palatino Linotype" w:eastAsia="Palatino Linotype" w:hAnsi="Palatino Linotype" w:cs="Palatino Linotype"/>
        </w:rPr>
        <w:t>.</w:t>
      </w:r>
    </w:p>
    <w:p w:rsidR="000D42F0" w:rsidRDefault="000D42F0" w:rsidP="000D42F0">
      <w:pPr>
        <w:pStyle w:val="Prrafodelista"/>
        <w:rPr>
          <w:rFonts w:ascii="Palatino Linotype" w:eastAsia="Palatino Linotype" w:hAnsi="Palatino Linotype" w:cs="Palatino Linotype"/>
        </w:rPr>
      </w:pPr>
    </w:p>
    <w:p w:rsidR="002155F0" w:rsidRPr="000D42F0" w:rsidRDefault="000D42F0" w:rsidP="000D42F0">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Pr>
          <w:rFonts w:ascii="Palatino Linotype" w:eastAsia="Palatino Linotype" w:hAnsi="Palatino Linotype" w:cs="Palatino Linotype"/>
        </w:rPr>
        <w:t>Acto seguido, e</w:t>
      </w:r>
      <w:r w:rsidR="002155F0" w:rsidRPr="000D42F0">
        <w:rPr>
          <w:rFonts w:ascii="Palatino Linotype" w:eastAsia="Palatino Linotype" w:hAnsi="Palatino Linotype" w:cs="Palatino Linotype"/>
        </w:rPr>
        <w:t xml:space="preserve">n la </w:t>
      </w:r>
      <w:r>
        <w:rPr>
          <w:rFonts w:ascii="Palatino Linotype" w:eastAsia="Palatino Linotype" w:hAnsi="Palatino Linotype" w:cs="Palatino Linotype"/>
          <w:b/>
        </w:rPr>
        <w:t>30</w:t>
      </w:r>
      <w:r w:rsidR="002155F0" w:rsidRPr="000D42F0">
        <w:rPr>
          <w:rFonts w:ascii="Palatino Linotype" w:eastAsia="Palatino Linotype" w:hAnsi="Palatino Linotype" w:cs="Palatino Linotype"/>
          <w:b/>
        </w:rPr>
        <w:t>va Sesión ordinaria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 </w:t>
      </w:r>
      <w:r>
        <w:rPr>
          <w:rFonts w:ascii="Palatino Linotype" w:eastAsia="Palatino Linotype" w:hAnsi="Palatino Linotype" w:cs="Palatino Linotype"/>
          <w:b/>
        </w:rPr>
        <w:t>veinticuatro de agosto de dos mil veinticuatro,</w:t>
      </w:r>
      <w:r w:rsidR="002155F0" w:rsidRPr="000D42F0">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se decretó la acumulación del recurso </w:t>
      </w:r>
      <w:r w:rsidR="002155F0" w:rsidRPr="000D42F0">
        <w:rPr>
          <w:rFonts w:ascii="Palatino Linotype" w:eastAsia="Palatino Linotype" w:hAnsi="Palatino Linotype" w:cs="Palatino Linotype"/>
          <w:b/>
        </w:rPr>
        <w:t>04859/INFOEM/IP/RR/2024</w:t>
      </w:r>
      <w:r>
        <w:rPr>
          <w:rFonts w:ascii="Palatino Linotype" w:eastAsia="Palatino Linotype" w:hAnsi="Palatino Linotype" w:cs="Palatino Linotype"/>
        </w:rPr>
        <w:t xml:space="preserve"> a los </w:t>
      </w:r>
      <w:r w:rsidRPr="000D42F0">
        <w:rPr>
          <w:rFonts w:ascii="Palatino Linotype" w:eastAsia="Palatino Linotype" w:hAnsi="Palatino Linotype" w:cs="Palatino Linotype"/>
        </w:rPr>
        <w:t xml:space="preserve">Recursos de Revisión </w:t>
      </w:r>
      <w:r w:rsidRPr="000D42F0">
        <w:rPr>
          <w:rFonts w:ascii="Palatino Linotype" w:eastAsia="Palatino Linotype" w:hAnsi="Palatino Linotype" w:cs="Palatino Linotype"/>
          <w:b/>
        </w:rPr>
        <w:t>03608/INFOEM/IP/RR/2024</w:t>
      </w:r>
      <w:r w:rsidRPr="000D42F0">
        <w:rPr>
          <w:rFonts w:ascii="Palatino Linotype" w:eastAsia="Palatino Linotype" w:hAnsi="Palatino Linotype" w:cs="Palatino Linotype"/>
        </w:rPr>
        <w:t xml:space="preserve">  y </w:t>
      </w:r>
      <w:r w:rsidRPr="000D42F0">
        <w:rPr>
          <w:rFonts w:ascii="Palatino Linotype" w:eastAsia="Palatino Linotype" w:hAnsi="Palatino Linotype" w:cs="Palatino Linotype"/>
          <w:b/>
        </w:rPr>
        <w:t>03609/INFOEM/IP/RR/2024</w:t>
      </w:r>
      <w:r>
        <w:rPr>
          <w:rFonts w:ascii="Palatino Linotype" w:eastAsia="Palatino Linotype" w:hAnsi="Palatino Linotype" w:cs="Palatino Linotype"/>
          <w:b/>
        </w:rPr>
        <w:t xml:space="preserve">, </w:t>
      </w:r>
      <w:r w:rsidR="002155F0" w:rsidRPr="000D42F0">
        <w:rPr>
          <w:rFonts w:ascii="Palatino Linotype" w:eastAsia="Palatino Linotype" w:hAnsi="Palatino Linotype" w:cs="Palatino Linotype"/>
        </w:rPr>
        <w:t xml:space="preserve">y remitió a la Ponencia de la </w:t>
      </w:r>
      <w:r w:rsidR="002155F0" w:rsidRPr="000D42F0">
        <w:rPr>
          <w:rFonts w:ascii="Palatino Linotype" w:eastAsia="Palatino Linotype" w:hAnsi="Palatino Linotype" w:cs="Palatino Linotype"/>
          <w:b/>
        </w:rPr>
        <w:t xml:space="preserve">Comisionada María del Rosario Mejía Ayala </w:t>
      </w:r>
      <w:r w:rsidR="002155F0" w:rsidRPr="000D42F0">
        <w:rPr>
          <w:rFonts w:ascii="Palatino Linotype" w:eastAsia="Palatino Linotype" w:hAnsi="Palatino Linotype" w:cs="Palatino Linotype"/>
        </w:rPr>
        <w:t>para que 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002155F0" w:rsidRPr="007A1CB5">
        <w:rPr>
          <w:rFonts w:ascii="Palatino Linotype" w:eastAsia="Palatino Linotype" w:hAnsi="Palatino Linotype" w:cs="Palatino Linotype"/>
          <w:i/>
          <w:vertAlign w:val="superscript"/>
        </w:rPr>
        <w:footnoteReference w:id="1"/>
      </w:r>
      <w:r w:rsidR="002155F0" w:rsidRPr="000D42F0">
        <w:rPr>
          <w:rFonts w:ascii="Palatino Linotype" w:eastAsia="Palatino Linotype" w:hAnsi="Palatino Linotype" w:cs="Palatino Linotype"/>
        </w:rPr>
        <w:t>, que señala:</w:t>
      </w:r>
    </w:p>
    <w:p w:rsidR="002155F0" w:rsidRPr="007A1CB5" w:rsidRDefault="002155F0" w:rsidP="002155F0">
      <w:pPr>
        <w:pStyle w:val="Prrafodelista"/>
        <w:rPr>
          <w:rFonts w:ascii="Palatino Linotype" w:eastAsia="Palatino Linotype" w:hAnsi="Palatino Linotype" w:cs="Palatino Linotype"/>
        </w:rPr>
      </w:pPr>
    </w:p>
    <w:p w:rsidR="002155F0" w:rsidRPr="007A1CB5" w:rsidRDefault="002155F0" w:rsidP="002155F0">
      <w:pPr>
        <w:pBdr>
          <w:top w:val="nil"/>
          <w:left w:val="nil"/>
          <w:bottom w:val="nil"/>
          <w:right w:val="nil"/>
          <w:between w:val="nil"/>
        </w:pBdr>
        <w:spacing w:line="360" w:lineRule="auto"/>
        <w:jc w:val="both"/>
        <w:rPr>
          <w:rFonts w:ascii="Palatino Linotype" w:eastAsia="Palatino Linotype" w:hAnsi="Palatino Linotype" w:cs="Palatino Linotype"/>
        </w:rPr>
      </w:pPr>
    </w:p>
    <w:p w:rsidR="002155F0" w:rsidRPr="007A1CB5" w:rsidRDefault="002155F0" w:rsidP="002155F0">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rPr>
      </w:pPr>
      <w:r w:rsidRPr="007A1CB5">
        <w:rPr>
          <w:rFonts w:ascii="Palatino Linotype" w:eastAsia="Palatino Linotype" w:hAnsi="Palatino Linotype" w:cs="Palatino Linotype"/>
          <w:b/>
          <w:i/>
        </w:rPr>
        <w:t>“ONCE.</w:t>
      </w:r>
      <w:r w:rsidRPr="007A1CB5">
        <w:rPr>
          <w:rFonts w:ascii="Palatino Linotype" w:eastAsia="Palatino Linotype" w:hAnsi="Palatino Linotype" w:cs="Palatino Linotype"/>
          <w:i/>
        </w:rPr>
        <w:t xml:space="preserve"> El Instituto, para mejor resolver y evitar la emisión de resoluciones contradictorias, podrá acordar la acumulación de los expedientes de recursos de revisión, de oficio o a petición de parte cuando:</w:t>
      </w:r>
    </w:p>
    <w:p w:rsidR="002155F0" w:rsidRPr="007A1CB5" w:rsidRDefault="002155F0" w:rsidP="002155F0">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rPr>
      </w:pPr>
      <w:r w:rsidRPr="007A1CB5">
        <w:rPr>
          <w:rFonts w:ascii="Palatino Linotype" w:eastAsia="Palatino Linotype" w:hAnsi="Palatino Linotype" w:cs="Palatino Linotype"/>
          <w:i/>
        </w:rPr>
        <w:t>…</w:t>
      </w:r>
      <w:r w:rsidRPr="007A1CB5">
        <w:rPr>
          <w:rFonts w:ascii="Palatino Linotype" w:eastAsia="Palatino Linotype" w:hAnsi="Palatino Linotype" w:cs="Palatino Linotype"/>
          <w:i/>
        </w:rPr>
        <w:tab/>
      </w:r>
    </w:p>
    <w:p w:rsidR="002155F0" w:rsidRPr="007A1CB5" w:rsidRDefault="002155F0" w:rsidP="002155F0">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rPr>
      </w:pPr>
      <w:r w:rsidRPr="007A1CB5">
        <w:rPr>
          <w:rFonts w:ascii="Palatino Linotype" w:eastAsia="Palatino Linotype" w:hAnsi="Palatino Linotype" w:cs="Palatino Linotype"/>
          <w:i/>
        </w:rPr>
        <w:t>b) Las partes o los actos impugnados sean iguales</w:t>
      </w:r>
    </w:p>
    <w:p w:rsidR="002155F0" w:rsidRPr="007A1CB5" w:rsidRDefault="002155F0" w:rsidP="002155F0">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rPr>
      </w:pPr>
      <w:r w:rsidRPr="007A1CB5">
        <w:rPr>
          <w:rFonts w:ascii="Palatino Linotype" w:eastAsia="Palatino Linotype" w:hAnsi="Palatino Linotype" w:cs="Palatino Linotype"/>
          <w:i/>
        </w:rPr>
        <w:lastRenderedPageBreak/>
        <w:t>c) Cuando se trate del mismo solicitante, el mismo SUJETO OBLIGADO, aunque se trate de solicitudes diversas;</w:t>
      </w:r>
    </w:p>
    <w:p w:rsidR="002155F0" w:rsidRPr="007A1CB5" w:rsidRDefault="002155F0" w:rsidP="002155F0">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rPr>
      </w:pPr>
      <w:r w:rsidRPr="007A1CB5">
        <w:rPr>
          <w:rFonts w:ascii="Palatino Linotype" w:eastAsia="Palatino Linotype" w:hAnsi="Palatino Linotype" w:cs="Palatino Linotype"/>
          <w:i/>
        </w:rPr>
        <w:t>(…)”</w:t>
      </w:r>
    </w:p>
    <w:p w:rsidR="002155F0" w:rsidRPr="007A1CB5" w:rsidRDefault="002155F0" w:rsidP="002155F0">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rPr>
      </w:pPr>
    </w:p>
    <w:p w:rsidR="002155F0" w:rsidRPr="007A1CB5" w:rsidRDefault="002155F0" w:rsidP="002155F0">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Es así que,</w:t>
      </w:r>
      <w:r w:rsidRPr="007A1CB5">
        <w:rPr>
          <w:rFonts w:ascii="Palatino Linotype" w:eastAsia="Palatino Linotype" w:hAnsi="Palatino Linotype" w:cs="Palatino Linotype"/>
          <w:i/>
        </w:rPr>
        <w:t xml:space="preserve"> </w:t>
      </w:r>
      <w:r w:rsidRPr="007A1CB5">
        <w:rPr>
          <w:rFonts w:ascii="Palatino Linotype" w:eastAsia="Palatino Linotype" w:hAnsi="Palatino Linotype" w:cs="Palatino Linotype"/>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2155F0" w:rsidRPr="007A1CB5" w:rsidRDefault="002155F0" w:rsidP="002155F0">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rPr>
      </w:pPr>
    </w:p>
    <w:p w:rsidR="002155F0" w:rsidRPr="007A1CB5" w:rsidRDefault="002155F0" w:rsidP="002155F0">
      <w:pPr>
        <w:tabs>
          <w:tab w:val="left" w:pos="567"/>
        </w:tabs>
        <w:spacing w:line="360" w:lineRule="auto"/>
        <w:ind w:left="567" w:right="616"/>
        <w:jc w:val="center"/>
        <w:rPr>
          <w:rFonts w:ascii="Palatino Linotype" w:eastAsia="Palatino Linotype" w:hAnsi="Palatino Linotype" w:cs="Palatino Linotype"/>
          <w:b/>
          <w:i/>
        </w:rPr>
      </w:pPr>
      <w:r w:rsidRPr="007A1CB5">
        <w:rPr>
          <w:rFonts w:ascii="Palatino Linotype" w:eastAsia="Palatino Linotype" w:hAnsi="Palatino Linotype" w:cs="Palatino Linotype"/>
          <w:b/>
          <w:i/>
        </w:rPr>
        <w:t>Código de Procedimientos Administrativos del Estado de México.</w:t>
      </w:r>
    </w:p>
    <w:p w:rsidR="002155F0" w:rsidRPr="007A1CB5" w:rsidRDefault="002155F0" w:rsidP="002155F0">
      <w:pPr>
        <w:spacing w:line="360" w:lineRule="auto"/>
        <w:ind w:left="567" w:right="616"/>
        <w:jc w:val="both"/>
        <w:rPr>
          <w:rFonts w:ascii="Palatino Linotype" w:eastAsia="Palatino Linotype" w:hAnsi="Palatino Linotype" w:cs="Palatino Linotype"/>
          <w:i/>
        </w:rPr>
      </w:pPr>
      <w:r w:rsidRPr="007A1CB5">
        <w:rPr>
          <w:rFonts w:ascii="Palatino Linotype" w:eastAsia="Palatino Linotype" w:hAnsi="Palatino Linotype" w:cs="Palatino Linotype"/>
          <w:b/>
          <w:i/>
        </w:rPr>
        <w:t>“Artículo 18.-</w:t>
      </w:r>
      <w:r w:rsidRPr="007A1CB5">
        <w:rPr>
          <w:rFonts w:ascii="Palatino Linotype" w:eastAsia="Palatino Linotype" w:hAnsi="Palatino Linotype" w:cs="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2155F0" w:rsidRPr="007A1CB5" w:rsidRDefault="002155F0" w:rsidP="002155F0">
      <w:pPr>
        <w:tabs>
          <w:tab w:val="left" w:pos="567"/>
        </w:tabs>
        <w:spacing w:line="360" w:lineRule="auto"/>
        <w:ind w:right="616"/>
        <w:jc w:val="both"/>
        <w:rPr>
          <w:rFonts w:ascii="Palatino Linotype" w:eastAsia="Palatino Linotype" w:hAnsi="Palatino Linotype" w:cs="Palatino Linotype"/>
          <w:i/>
        </w:rPr>
      </w:pPr>
    </w:p>
    <w:p w:rsidR="002155F0" w:rsidRPr="007A1CB5" w:rsidRDefault="002155F0" w:rsidP="002155F0">
      <w:pPr>
        <w:spacing w:line="360" w:lineRule="auto"/>
        <w:ind w:left="567" w:right="618"/>
        <w:jc w:val="both"/>
        <w:rPr>
          <w:rFonts w:ascii="Palatino Linotype" w:eastAsia="Palatino Linotype" w:hAnsi="Palatino Linotype" w:cs="Palatino Linotype"/>
          <w:b/>
          <w:i/>
        </w:rPr>
      </w:pPr>
      <w:r w:rsidRPr="007A1CB5">
        <w:rPr>
          <w:rFonts w:ascii="Palatino Linotype" w:eastAsia="Palatino Linotype" w:hAnsi="Palatino Linotype" w:cs="Palatino Linotype"/>
          <w:b/>
          <w:i/>
        </w:rPr>
        <w:t>Ley de Transparencia y Acceso a la Información Pública del Estado de México y Municipios</w:t>
      </w:r>
    </w:p>
    <w:p w:rsidR="002155F0" w:rsidRPr="007A1CB5" w:rsidRDefault="002155F0" w:rsidP="002155F0">
      <w:pPr>
        <w:spacing w:line="360" w:lineRule="auto"/>
        <w:ind w:left="567" w:right="618"/>
        <w:jc w:val="both"/>
        <w:rPr>
          <w:rFonts w:ascii="Palatino Linotype" w:eastAsia="Palatino Linotype" w:hAnsi="Palatino Linotype" w:cs="Palatino Linotype"/>
          <w:i/>
        </w:rPr>
      </w:pPr>
      <w:r w:rsidRPr="007A1CB5">
        <w:rPr>
          <w:rFonts w:ascii="Palatino Linotype" w:eastAsia="Palatino Linotype" w:hAnsi="Palatino Linotype" w:cs="Palatino Linotype"/>
          <w:b/>
          <w:i/>
        </w:rPr>
        <w:lastRenderedPageBreak/>
        <w:t>“Artículo 195.</w:t>
      </w:r>
      <w:r w:rsidRPr="007A1CB5">
        <w:rPr>
          <w:rFonts w:ascii="Palatino Linotype" w:eastAsia="Palatino Linotype" w:hAnsi="Palatino Linotype" w:cs="Palatino Linotype"/>
          <w:i/>
        </w:rPr>
        <w:t xml:space="preserve"> En la tramitación del recurso de revisión se aplicarán supletoriamente las disposiciones contenidas en el Código de Procedimientos Administrativos del Estado de México.”</w:t>
      </w:r>
    </w:p>
    <w:p w:rsidR="002155F0" w:rsidRPr="007A1CB5" w:rsidRDefault="002155F0" w:rsidP="002155F0">
      <w:pPr>
        <w:spacing w:line="360" w:lineRule="auto"/>
        <w:ind w:left="567" w:right="618"/>
        <w:jc w:val="both"/>
        <w:rPr>
          <w:rFonts w:ascii="Palatino Linotype" w:eastAsia="Palatino Linotype" w:hAnsi="Palatino Linotype" w:cs="Palatino Linotype"/>
          <w:i/>
        </w:rPr>
      </w:pPr>
    </w:p>
    <w:p w:rsidR="002155F0" w:rsidRPr="007A1CB5" w:rsidRDefault="002155F0" w:rsidP="002155F0">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b/>
        </w:rPr>
      </w:pPr>
      <w:r w:rsidRPr="007A1CB5">
        <w:rPr>
          <w:rFonts w:ascii="Palatino Linotype" w:eastAsia="Palatino Linotype" w:hAnsi="Palatino Linotype" w:cs="Palatino Linotype"/>
        </w:rPr>
        <w:t xml:space="preserve">En fecha </w:t>
      </w:r>
      <w:r w:rsidRPr="007A1CB5">
        <w:rPr>
          <w:rFonts w:ascii="Palatino Linotype" w:eastAsia="Palatino Linotype" w:hAnsi="Palatino Linotype" w:cs="Palatino Linotype"/>
          <w:b/>
          <w:bCs/>
        </w:rPr>
        <w:t>veintiuno de agosto y veintinueve de octubre de dos mil veinticuatro</w:t>
      </w:r>
      <w:r w:rsidRPr="007A1CB5">
        <w:rPr>
          <w:rFonts w:ascii="Palatino Linotype" w:eastAsia="Palatino Linotype" w:hAnsi="Palatino Linotype" w:cs="Palatino Linotype"/>
        </w:rPr>
        <w:t>, se amplió el término para resolver; al respecto es menester realizar las siguientes precisiones.</w:t>
      </w:r>
    </w:p>
    <w:p w:rsidR="002155F0" w:rsidRPr="007A1CB5" w:rsidRDefault="002155F0" w:rsidP="002155F0">
      <w:pPr>
        <w:pBdr>
          <w:top w:val="nil"/>
          <w:left w:val="nil"/>
          <w:bottom w:val="nil"/>
          <w:right w:val="nil"/>
          <w:between w:val="nil"/>
        </w:pBdr>
        <w:spacing w:line="360" w:lineRule="auto"/>
        <w:jc w:val="both"/>
        <w:rPr>
          <w:rFonts w:ascii="Palatino Linotype" w:eastAsia="Palatino Linotype" w:hAnsi="Palatino Linotype" w:cs="Palatino Linotype"/>
          <w:b/>
        </w:rPr>
      </w:pPr>
    </w:p>
    <w:p w:rsidR="002155F0" w:rsidRPr="007A1CB5" w:rsidRDefault="002155F0" w:rsidP="002155F0">
      <w:pPr>
        <w:numPr>
          <w:ilvl w:val="0"/>
          <w:numId w:val="4"/>
        </w:numPr>
        <w:pBdr>
          <w:top w:val="nil"/>
          <w:left w:val="nil"/>
          <w:bottom w:val="nil"/>
          <w:right w:val="nil"/>
          <w:between w:val="nil"/>
        </w:pBdr>
        <w:spacing w:line="360" w:lineRule="auto"/>
        <w:ind w:left="0" w:right="-234" w:firstLine="0"/>
        <w:jc w:val="both"/>
        <w:rPr>
          <w:rFonts w:ascii="Palatino Linotype" w:hAnsi="Palatino Linotype" w:cs="Arial"/>
          <w:b/>
        </w:rPr>
      </w:pPr>
      <w:r w:rsidRPr="007A1CB5">
        <w:rPr>
          <w:rFonts w:ascii="Palatino Linotype" w:hAnsi="Palatino Linotype" w:cs="Arial"/>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2155F0" w:rsidRPr="007A1CB5" w:rsidRDefault="002155F0" w:rsidP="002155F0">
      <w:pPr>
        <w:pBdr>
          <w:top w:val="nil"/>
          <w:left w:val="nil"/>
          <w:bottom w:val="nil"/>
          <w:right w:val="nil"/>
          <w:between w:val="nil"/>
        </w:pBdr>
        <w:spacing w:line="360" w:lineRule="auto"/>
        <w:jc w:val="both"/>
        <w:rPr>
          <w:rFonts w:ascii="Palatino Linotype" w:eastAsia="Palatino Linotype" w:hAnsi="Palatino Linotype" w:cs="Palatino Linotype"/>
        </w:rPr>
      </w:pPr>
    </w:p>
    <w:p w:rsidR="002155F0" w:rsidRPr="007A1CB5" w:rsidRDefault="002155F0" w:rsidP="002155F0">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2155F0" w:rsidRPr="007A1CB5" w:rsidRDefault="002155F0" w:rsidP="002155F0">
      <w:pPr>
        <w:pBdr>
          <w:top w:val="nil"/>
          <w:left w:val="nil"/>
          <w:bottom w:val="nil"/>
          <w:right w:val="nil"/>
          <w:between w:val="nil"/>
        </w:pBdr>
        <w:spacing w:line="360" w:lineRule="auto"/>
        <w:ind w:left="720"/>
        <w:rPr>
          <w:rFonts w:ascii="Palatino Linotype" w:eastAsia="Palatino Linotype" w:hAnsi="Palatino Linotype" w:cs="Palatino Linotype"/>
        </w:rPr>
      </w:pPr>
    </w:p>
    <w:p w:rsidR="002155F0" w:rsidRPr="007A1CB5" w:rsidRDefault="002155F0" w:rsidP="002155F0">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w:t>
      </w:r>
      <w:r w:rsidRPr="007A1CB5">
        <w:rPr>
          <w:rFonts w:ascii="Palatino Linotype" w:eastAsia="Palatino Linotype" w:hAnsi="Palatino Linotype" w:cs="Palatino Linotype"/>
        </w:rPr>
        <w:lastRenderedPageBreak/>
        <w:t>el menor tiempo posible, tomando en consideración la dilación total del procedimiento; esto es, en un plazo razonable.</w:t>
      </w:r>
    </w:p>
    <w:p w:rsidR="002155F0" w:rsidRPr="007A1CB5" w:rsidRDefault="002155F0" w:rsidP="002155F0">
      <w:pPr>
        <w:pStyle w:val="Prrafodelista"/>
        <w:spacing w:line="360" w:lineRule="auto"/>
        <w:ind w:left="0"/>
        <w:jc w:val="both"/>
        <w:rPr>
          <w:rFonts w:ascii="Palatino Linotype" w:eastAsia="Palatino Linotype" w:hAnsi="Palatino Linotype" w:cs="Palatino Linotype"/>
        </w:rPr>
      </w:pPr>
    </w:p>
    <w:p w:rsidR="002155F0" w:rsidRPr="007A1CB5" w:rsidRDefault="002155F0" w:rsidP="002155F0">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2155F0" w:rsidRPr="007A1CB5" w:rsidRDefault="002155F0" w:rsidP="002155F0">
      <w:pPr>
        <w:pBdr>
          <w:top w:val="nil"/>
          <w:left w:val="nil"/>
          <w:bottom w:val="nil"/>
          <w:right w:val="nil"/>
          <w:between w:val="nil"/>
        </w:pBdr>
        <w:spacing w:line="360" w:lineRule="auto"/>
        <w:ind w:left="720"/>
        <w:rPr>
          <w:rFonts w:ascii="Palatino Linotype" w:eastAsia="Palatino Linotype" w:hAnsi="Palatino Linotype" w:cs="Palatino Linotype"/>
        </w:rPr>
      </w:pPr>
    </w:p>
    <w:p w:rsidR="002155F0" w:rsidRPr="007A1CB5" w:rsidRDefault="002155F0" w:rsidP="002155F0">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2155F0" w:rsidRPr="007A1CB5" w:rsidRDefault="002155F0" w:rsidP="002155F0">
      <w:pPr>
        <w:spacing w:line="360" w:lineRule="auto"/>
        <w:jc w:val="both"/>
        <w:rPr>
          <w:rFonts w:ascii="Palatino Linotype" w:eastAsia="Palatino Linotype" w:hAnsi="Palatino Linotype" w:cs="Palatino Linotype"/>
        </w:rPr>
      </w:pPr>
    </w:p>
    <w:p w:rsidR="002155F0" w:rsidRPr="007A1CB5" w:rsidRDefault="002155F0" w:rsidP="002155F0">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rsidR="002155F0" w:rsidRPr="007A1CB5" w:rsidRDefault="002155F0" w:rsidP="002155F0">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rPr>
      </w:pPr>
      <w:r w:rsidRPr="007A1CB5">
        <w:rPr>
          <w:rFonts w:ascii="Palatino Linotype" w:eastAsia="Palatino Linotype" w:hAnsi="Palatino Linotype" w:cs="Palatino Linotype"/>
        </w:rPr>
        <w:t>Actividad Procesal del interesado. Acciones u omisiones del interesado.</w:t>
      </w:r>
    </w:p>
    <w:p w:rsidR="002155F0" w:rsidRPr="007A1CB5" w:rsidRDefault="002155F0" w:rsidP="002155F0">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rPr>
      </w:pPr>
      <w:r w:rsidRPr="007A1CB5">
        <w:rPr>
          <w:rFonts w:ascii="Palatino Linotype" w:eastAsia="Palatino Linotype" w:hAnsi="Palatino Linotype" w:cs="Palatino Linotype"/>
        </w:rPr>
        <w:t>Conducta de la Autoridad: Las Acciones u omisiones realizadas en el procedimiento. Así como si la autoridad actuó con la debida diligencia.</w:t>
      </w:r>
    </w:p>
    <w:p w:rsidR="002155F0" w:rsidRPr="007A1CB5" w:rsidRDefault="002155F0" w:rsidP="002155F0">
      <w:pPr>
        <w:spacing w:line="360" w:lineRule="auto"/>
        <w:ind w:left="851" w:hanging="284"/>
        <w:jc w:val="both"/>
        <w:rPr>
          <w:rFonts w:ascii="Palatino Linotype" w:eastAsia="Palatino Linotype" w:hAnsi="Palatino Linotype" w:cs="Palatino Linotype"/>
        </w:rPr>
      </w:pPr>
      <w:r w:rsidRPr="007A1CB5">
        <w:rPr>
          <w:rFonts w:ascii="Palatino Linotype" w:eastAsia="Palatino Linotype" w:hAnsi="Palatino Linotype" w:cs="Palatino Linotype"/>
        </w:rPr>
        <w:t>d) La afectación generada en la situación jurídica de la persona involucrada en el proceso: Violación a sus derechos humanos.</w:t>
      </w:r>
    </w:p>
    <w:p w:rsidR="002155F0" w:rsidRPr="007A1CB5" w:rsidRDefault="002155F0" w:rsidP="002155F0">
      <w:pPr>
        <w:spacing w:line="360" w:lineRule="auto"/>
        <w:ind w:left="851" w:hanging="284"/>
        <w:jc w:val="both"/>
        <w:rPr>
          <w:rFonts w:ascii="Palatino Linotype" w:eastAsia="Palatino Linotype" w:hAnsi="Palatino Linotype" w:cs="Palatino Linotype"/>
        </w:rPr>
      </w:pPr>
    </w:p>
    <w:p w:rsidR="002155F0" w:rsidRPr="007A1CB5" w:rsidRDefault="002155F0" w:rsidP="002155F0">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7A1CB5">
        <w:rPr>
          <w:rFonts w:ascii="Palatino Linotype" w:eastAsia="Palatino Linotype" w:hAnsi="Palatino Linotype" w:cs="Palatino Linotype"/>
        </w:rPr>
        <w:lastRenderedPageBreak/>
        <w:t>considerarse normal, debe concluirse que es una excluyente de responsabilidad en relación con la actuación del funcionario, como ha acontecido en el caso que nos ocupa.</w:t>
      </w:r>
    </w:p>
    <w:p w:rsidR="002155F0" w:rsidRPr="007A1CB5" w:rsidRDefault="002155F0" w:rsidP="002155F0">
      <w:pPr>
        <w:pBdr>
          <w:top w:val="nil"/>
          <w:left w:val="nil"/>
          <w:bottom w:val="nil"/>
          <w:right w:val="nil"/>
          <w:between w:val="nil"/>
        </w:pBdr>
        <w:spacing w:line="360" w:lineRule="auto"/>
        <w:jc w:val="both"/>
        <w:rPr>
          <w:rFonts w:ascii="Palatino Linotype" w:eastAsia="Palatino Linotype" w:hAnsi="Palatino Linotype" w:cs="Palatino Linotype"/>
        </w:rPr>
      </w:pPr>
    </w:p>
    <w:p w:rsidR="002155F0" w:rsidRPr="007A1CB5" w:rsidRDefault="002155F0" w:rsidP="002155F0">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b/>
        </w:rPr>
      </w:pPr>
      <w:r w:rsidRPr="007A1CB5">
        <w:rPr>
          <w:rFonts w:ascii="Palatino Linotype" w:eastAsia="Palatino Linotype" w:hAnsi="Palatino Linotype" w:cs="Palatino Linotype"/>
        </w:rPr>
        <w:t>Argumento que encuentra sustento en la jurisprudencia P</w:t>
      </w:r>
      <w:proofErr w:type="gramStart"/>
      <w:r w:rsidRPr="007A1CB5">
        <w:rPr>
          <w:rFonts w:ascii="Palatino Linotype" w:eastAsia="Palatino Linotype" w:hAnsi="Palatino Linotype" w:cs="Palatino Linotype"/>
        </w:rPr>
        <w:t>./</w:t>
      </w:r>
      <w:proofErr w:type="gramEnd"/>
      <w:r w:rsidRPr="007A1CB5">
        <w:rPr>
          <w:rFonts w:ascii="Palatino Linotype" w:eastAsia="Palatino Linotype" w:hAnsi="Palatino Linotype" w:cs="Palatino Linotype"/>
        </w:rPr>
        <w:t xml:space="preserve">J. 32/92 emitida por el Pleno de la Suprema Corte de Justicia de la Nación de rubro </w:t>
      </w:r>
      <w:r w:rsidRPr="007A1CB5">
        <w:rPr>
          <w:rFonts w:ascii="Palatino Linotype" w:eastAsia="Palatino Linotype" w:hAnsi="Palatino Linotype" w:cs="Palatino Linotype"/>
          <w:i/>
        </w:rPr>
        <w:t xml:space="preserve">“TÉRMINOS PROCESALES. PARA DETERMINAR SI UN FUNCIONARIO JUDICIAL ACTUÓ </w:t>
      </w:r>
      <w:r w:rsidRPr="007A1CB5">
        <w:rPr>
          <w:rFonts w:ascii="Palatino Linotype" w:eastAsia="Palatino Linotype" w:hAnsi="Palatino Linotype" w:cs="Palatino Linotype"/>
        </w:rPr>
        <w:t>INDEBIDAMENTE</w:t>
      </w:r>
      <w:r w:rsidRPr="007A1CB5">
        <w:rPr>
          <w:rFonts w:ascii="Palatino Linotype" w:eastAsia="Palatino Linotype" w:hAnsi="Palatino Linotype" w:cs="Palatino Linotype"/>
          <w:i/>
        </w:rPr>
        <w:t xml:space="preserve"> POR NO RESPETARLOS SE DEBE ATENDER AL PRESUPUESTO QUE CONSIDERÓ EL LEGISLADOR AL FIJARLOS Y LAS CARACTERÍSTICAS DEL CASO.”</w:t>
      </w:r>
      <w:r w:rsidRPr="007A1CB5">
        <w:rPr>
          <w:rFonts w:ascii="Palatino Linotype" w:eastAsia="Palatino Linotype" w:hAnsi="Palatino Linotype" w:cs="Palatino Linotype"/>
        </w:rPr>
        <w:t>, visible en la Gaceta del Seminario Judicial de la Federación con el registro digital 205635.</w:t>
      </w:r>
    </w:p>
    <w:p w:rsidR="002155F0" w:rsidRPr="007A1CB5" w:rsidRDefault="002155F0" w:rsidP="002155F0">
      <w:pPr>
        <w:spacing w:line="360" w:lineRule="auto"/>
        <w:jc w:val="both"/>
        <w:rPr>
          <w:rFonts w:ascii="Palatino Linotype" w:eastAsia="Palatino Linotype" w:hAnsi="Palatino Linotype" w:cs="Palatino Linotype"/>
        </w:rPr>
      </w:pPr>
    </w:p>
    <w:p w:rsidR="002155F0" w:rsidRPr="007A1CB5" w:rsidRDefault="002155F0" w:rsidP="002155F0">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2155F0" w:rsidRPr="007A1CB5" w:rsidRDefault="002155F0" w:rsidP="002155F0">
      <w:pPr>
        <w:pBdr>
          <w:top w:val="nil"/>
          <w:left w:val="nil"/>
          <w:bottom w:val="nil"/>
          <w:right w:val="nil"/>
          <w:between w:val="nil"/>
        </w:pBdr>
        <w:spacing w:line="360" w:lineRule="auto"/>
        <w:ind w:left="720"/>
        <w:rPr>
          <w:rFonts w:ascii="Palatino Linotype" w:eastAsia="Palatino Linotype" w:hAnsi="Palatino Linotype" w:cs="Palatino Linotype"/>
        </w:rPr>
      </w:pPr>
    </w:p>
    <w:p w:rsidR="002155F0" w:rsidRPr="007A1CB5" w:rsidRDefault="002155F0" w:rsidP="002155F0">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rsidR="002155F0" w:rsidRPr="007A1CB5" w:rsidRDefault="002155F0" w:rsidP="002155F0">
      <w:pPr>
        <w:spacing w:line="360" w:lineRule="auto"/>
        <w:jc w:val="both"/>
        <w:rPr>
          <w:rFonts w:ascii="Palatino Linotype" w:eastAsia="Palatino Linotype" w:hAnsi="Palatino Linotype" w:cs="Palatino Linotype"/>
        </w:rPr>
      </w:pPr>
    </w:p>
    <w:p w:rsidR="002155F0" w:rsidRPr="007A1CB5" w:rsidRDefault="002155F0" w:rsidP="002155F0">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2155F0" w:rsidRPr="007A1CB5" w:rsidRDefault="002155F0" w:rsidP="002155F0">
      <w:pPr>
        <w:spacing w:line="360" w:lineRule="auto"/>
        <w:jc w:val="both"/>
        <w:rPr>
          <w:rFonts w:ascii="Palatino Linotype" w:eastAsia="Palatino Linotype" w:hAnsi="Palatino Linotype" w:cs="Palatino Linotype"/>
        </w:rPr>
      </w:pPr>
    </w:p>
    <w:p w:rsidR="002155F0" w:rsidRPr="007A1CB5" w:rsidRDefault="002155F0" w:rsidP="002155F0">
      <w:pPr>
        <w:spacing w:line="360" w:lineRule="auto"/>
        <w:ind w:left="425" w:right="476"/>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 </w:t>
      </w:r>
      <w:r w:rsidRPr="007A1CB5">
        <w:rPr>
          <w:rFonts w:ascii="Palatino Linotype" w:eastAsia="Palatino Linotype" w:hAnsi="Palatino Linotype" w:cs="Palatino Linotype"/>
          <w:i/>
        </w:rPr>
        <w:t>“PLAZO RAZONABLE PARA RESOLVER. DIMENSIÓN Y EFECTOS DE ESTE CONCEPTO CUANDO SE ADUCE EXCESIVA CARGA DE TRABAJO.”</w:t>
      </w:r>
      <w:r w:rsidRPr="007A1CB5">
        <w:rPr>
          <w:rFonts w:ascii="Palatino Linotype" w:eastAsia="Palatino Linotype" w:hAnsi="Palatino Linotype" w:cs="Palatino Linotype"/>
        </w:rPr>
        <w:t xml:space="preserve"> consultable en el Seminario Judicial de la Federación y su gaceta, con el registro digital 2002351.</w:t>
      </w:r>
    </w:p>
    <w:p w:rsidR="002155F0" w:rsidRPr="007A1CB5" w:rsidRDefault="002155F0" w:rsidP="002155F0">
      <w:pPr>
        <w:spacing w:line="360" w:lineRule="auto"/>
        <w:ind w:left="425" w:right="476"/>
        <w:jc w:val="both"/>
        <w:rPr>
          <w:rFonts w:ascii="Palatino Linotype" w:eastAsia="Palatino Linotype" w:hAnsi="Palatino Linotype" w:cs="Palatino Linotype"/>
          <w:b/>
        </w:rPr>
      </w:pPr>
    </w:p>
    <w:p w:rsidR="002155F0" w:rsidRPr="007A1CB5" w:rsidRDefault="002155F0" w:rsidP="002155F0">
      <w:pPr>
        <w:pBdr>
          <w:top w:val="nil"/>
          <w:left w:val="nil"/>
          <w:bottom w:val="nil"/>
          <w:right w:val="nil"/>
          <w:between w:val="nil"/>
        </w:pBdr>
        <w:spacing w:line="360" w:lineRule="auto"/>
        <w:ind w:left="425" w:right="397" w:firstLine="1"/>
        <w:jc w:val="both"/>
        <w:rPr>
          <w:rFonts w:ascii="Palatino Linotype" w:eastAsia="Palatino Linotype" w:hAnsi="Palatino Linotype" w:cs="Palatino Linotype"/>
        </w:rPr>
      </w:pPr>
      <w:r w:rsidRPr="007A1CB5">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rsidR="002155F0" w:rsidRPr="007A1CB5" w:rsidRDefault="002155F0" w:rsidP="002155F0">
      <w:pPr>
        <w:spacing w:line="360" w:lineRule="auto"/>
        <w:rPr>
          <w:rFonts w:ascii="Palatino Linotype" w:hAnsi="Palatino Linotype"/>
        </w:rPr>
      </w:pPr>
    </w:p>
    <w:p w:rsidR="002155F0" w:rsidRPr="007A1CB5" w:rsidRDefault="002155F0" w:rsidP="002155F0">
      <w:pPr>
        <w:numPr>
          <w:ilvl w:val="0"/>
          <w:numId w:val="4"/>
        </w:numPr>
        <w:pBdr>
          <w:top w:val="nil"/>
          <w:left w:val="nil"/>
          <w:bottom w:val="nil"/>
          <w:right w:val="nil"/>
          <w:between w:val="nil"/>
        </w:pBdr>
        <w:spacing w:line="360" w:lineRule="auto"/>
        <w:ind w:left="0" w:right="-234" w:firstLine="0"/>
        <w:jc w:val="both"/>
        <w:rPr>
          <w:rFonts w:ascii="Palatino Linotype" w:hAnsi="Palatino Linotype"/>
        </w:rPr>
      </w:pPr>
      <w:r w:rsidRPr="007A1CB5">
        <w:rPr>
          <w:rFonts w:ascii="Palatino Linotype" w:hAnsi="Palatino Linotype"/>
        </w:rPr>
        <w:t xml:space="preserve">La Comisionada Ponente mediante acuerdo notificado el </w:t>
      </w:r>
      <w:r w:rsidRPr="007A1CB5">
        <w:rPr>
          <w:rFonts w:ascii="Palatino Linotype" w:hAnsi="Palatino Linotype"/>
          <w:b/>
        </w:rPr>
        <w:t>cinco de noviembre de dos mil veinticuatro</w:t>
      </w:r>
      <w:r w:rsidRPr="007A1CB5">
        <w:rPr>
          <w:rFonts w:ascii="Palatino Linotype" w:hAnsi="Palatino Linotype"/>
        </w:rPr>
        <w:t xml:space="preserve">, decretó el </w:t>
      </w:r>
      <w:r w:rsidRPr="007A1CB5">
        <w:rPr>
          <w:rFonts w:ascii="Palatino Linotype" w:hAnsi="Palatino Linotype"/>
          <w:b/>
        </w:rPr>
        <w:t>CIERRE DE INSTRUCCIÓN</w:t>
      </w:r>
      <w:r w:rsidRPr="007A1CB5">
        <w:rPr>
          <w:rFonts w:ascii="Palatino Linotype" w:hAnsi="Palatino Linotype"/>
        </w:rPr>
        <w:t xml:space="preserve"> </w:t>
      </w:r>
      <w:r w:rsidRPr="007A1CB5">
        <w:rPr>
          <w:rFonts w:ascii="Palatino Linotype" w:hAnsi="Palatino Linotype" w:cs="Arial"/>
        </w:rPr>
        <w:t>por lo que no habiendo más que hacer constar, y ------------------------------------------------------------------------------------------------------------------------------------------------------------------------------------</w:t>
      </w:r>
    </w:p>
    <w:p w:rsidR="001F5EA4" w:rsidRPr="007A1CB5" w:rsidRDefault="001F5EA4" w:rsidP="002E7612">
      <w:pPr>
        <w:pBdr>
          <w:top w:val="nil"/>
          <w:left w:val="nil"/>
          <w:bottom w:val="nil"/>
          <w:right w:val="nil"/>
          <w:between w:val="nil"/>
        </w:pBdr>
        <w:ind w:left="720" w:right="-234"/>
        <w:rPr>
          <w:rFonts w:ascii="Palatino Linotype" w:eastAsia="Palatino Linotype" w:hAnsi="Palatino Linotype" w:cs="Palatino Linotype"/>
          <w:b/>
        </w:rPr>
      </w:pPr>
      <w:bookmarkStart w:id="2" w:name="_heading=h.3ktv3mul5gt2" w:colFirst="0" w:colLast="0"/>
      <w:bookmarkStart w:id="3" w:name="_heading=h.7s3nh32l7owv" w:colFirst="0" w:colLast="0"/>
      <w:bookmarkEnd w:id="2"/>
      <w:bookmarkEnd w:id="3"/>
    </w:p>
    <w:p w:rsidR="001F5EA4" w:rsidRPr="007A1CB5" w:rsidRDefault="000C42A7" w:rsidP="002E7612">
      <w:pPr>
        <w:pBdr>
          <w:top w:val="nil"/>
          <w:left w:val="nil"/>
          <w:bottom w:val="nil"/>
          <w:right w:val="nil"/>
          <w:between w:val="nil"/>
        </w:pBdr>
        <w:spacing w:line="360" w:lineRule="auto"/>
        <w:ind w:right="-234"/>
        <w:jc w:val="center"/>
        <w:rPr>
          <w:rFonts w:ascii="Palatino Linotype" w:eastAsia="Palatino Linotype" w:hAnsi="Palatino Linotype" w:cs="Palatino Linotype"/>
          <w:b/>
        </w:rPr>
      </w:pPr>
      <w:r w:rsidRPr="007A1CB5">
        <w:rPr>
          <w:rFonts w:ascii="Palatino Linotype" w:eastAsia="Palatino Linotype" w:hAnsi="Palatino Linotype" w:cs="Palatino Linotype"/>
          <w:b/>
        </w:rPr>
        <w:t>C O N S I D E R A C I O N E S</w:t>
      </w:r>
    </w:p>
    <w:p w:rsidR="001F5EA4" w:rsidRPr="007A1CB5" w:rsidRDefault="001F5EA4" w:rsidP="002E7612">
      <w:pPr>
        <w:pBdr>
          <w:top w:val="nil"/>
          <w:left w:val="nil"/>
          <w:bottom w:val="nil"/>
          <w:right w:val="nil"/>
          <w:between w:val="nil"/>
        </w:pBdr>
        <w:spacing w:line="360" w:lineRule="auto"/>
        <w:ind w:right="-234"/>
        <w:jc w:val="center"/>
        <w:rPr>
          <w:rFonts w:ascii="Palatino Linotype" w:eastAsia="Palatino Linotype" w:hAnsi="Palatino Linotype" w:cs="Palatino Linotype"/>
          <w:b/>
        </w:rPr>
      </w:pPr>
    </w:p>
    <w:p w:rsidR="0019433B" w:rsidRPr="007A1CB5" w:rsidRDefault="0019433B" w:rsidP="0019433B">
      <w:pPr>
        <w:pStyle w:val="Ttulo1"/>
        <w:tabs>
          <w:tab w:val="left" w:pos="567"/>
        </w:tabs>
        <w:spacing w:before="0" w:line="360" w:lineRule="auto"/>
        <w:rPr>
          <w:rFonts w:ascii="Palatino Linotype" w:hAnsi="Palatino Linotype"/>
          <w:b/>
          <w:color w:val="auto"/>
          <w:sz w:val="24"/>
        </w:rPr>
      </w:pPr>
      <w:bookmarkStart w:id="4" w:name="_heading=h.2et92p0" w:colFirst="0" w:colLast="0"/>
      <w:bookmarkEnd w:id="4"/>
      <w:r w:rsidRPr="007A1CB5">
        <w:rPr>
          <w:rFonts w:ascii="Palatino Linotype" w:hAnsi="Palatino Linotype"/>
          <w:b/>
          <w:color w:val="auto"/>
          <w:sz w:val="24"/>
        </w:rPr>
        <w:lastRenderedPageBreak/>
        <w:t>PRIMERO. De la competencia</w:t>
      </w:r>
    </w:p>
    <w:p w:rsidR="0019433B" w:rsidRPr="007A1CB5" w:rsidRDefault="0019433B" w:rsidP="0019433B"/>
    <w:p w:rsidR="0019433B" w:rsidRPr="007A1CB5" w:rsidRDefault="0019433B" w:rsidP="0019433B">
      <w:pPr>
        <w:numPr>
          <w:ilvl w:val="0"/>
          <w:numId w:val="4"/>
        </w:numPr>
        <w:pBdr>
          <w:top w:val="nil"/>
          <w:left w:val="nil"/>
          <w:bottom w:val="nil"/>
          <w:right w:val="nil"/>
          <w:between w:val="nil"/>
        </w:pBdr>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19433B" w:rsidRPr="007A1CB5" w:rsidRDefault="0019433B" w:rsidP="0019433B">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rPr>
      </w:pPr>
    </w:p>
    <w:p w:rsidR="0019433B" w:rsidRPr="007A1CB5" w:rsidRDefault="0019433B" w:rsidP="0019433B">
      <w:pPr>
        <w:pStyle w:val="Ttulo1"/>
        <w:tabs>
          <w:tab w:val="left" w:pos="567"/>
        </w:tabs>
        <w:spacing w:before="0" w:line="360" w:lineRule="auto"/>
        <w:rPr>
          <w:rFonts w:ascii="Palatino Linotype" w:hAnsi="Palatino Linotype"/>
          <w:b/>
          <w:color w:val="auto"/>
          <w:sz w:val="24"/>
        </w:rPr>
      </w:pPr>
      <w:bookmarkStart w:id="5" w:name="_heading=h.3dy6vkm" w:colFirst="0" w:colLast="0"/>
      <w:bookmarkEnd w:id="5"/>
      <w:r w:rsidRPr="007A1CB5">
        <w:rPr>
          <w:rFonts w:ascii="Palatino Linotype" w:hAnsi="Palatino Linotype"/>
          <w:b/>
          <w:color w:val="auto"/>
          <w:sz w:val="24"/>
        </w:rPr>
        <w:t>SEGUNDO. De la oportunidad y procedencia.</w:t>
      </w:r>
    </w:p>
    <w:p w:rsidR="0019433B" w:rsidRPr="007A1CB5" w:rsidRDefault="0019433B" w:rsidP="0019433B"/>
    <w:p w:rsidR="00BA01B3" w:rsidRPr="007A1CB5" w:rsidRDefault="0019433B" w:rsidP="0019433B">
      <w:pPr>
        <w:numPr>
          <w:ilvl w:val="0"/>
          <w:numId w:val="4"/>
        </w:numPr>
        <w:pBdr>
          <w:top w:val="nil"/>
          <w:left w:val="nil"/>
          <w:bottom w:val="nil"/>
          <w:right w:val="nil"/>
          <w:between w:val="nil"/>
        </w:pBdr>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t xml:space="preserve">El medio de impugnación fue presentado a través del </w:t>
      </w:r>
      <w:r w:rsidRPr="007A1CB5">
        <w:rPr>
          <w:rFonts w:ascii="Palatino Linotype" w:eastAsia="Palatino Linotype" w:hAnsi="Palatino Linotype" w:cs="Palatino Linotype"/>
          <w:b/>
        </w:rPr>
        <w:t>SAIMEX,</w:t>
      </w:r>
      <w:r w:rsidRPr="007A1CB5">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7A1CB5">
        <w:rPr>
          <w:rFonts w:ascii="Palatino Linotype" w:eastAsia="Palatino Linotype" w:hAnsi="Palatino Linotype" w:cs="Palatino Linotype"/>
          <w:b/>
        </w:rPr>
        <w:t>SUJETO OBLIGADO</w:t>
      </w:r>
      <w:r w:rsidRPr="007A1CB5">
        <w:rPr>
          <w:rFonts w:ascii="Palatino Linotype" w:eastAsia="Palatino Linotype" w:hAnsi="Palatino Linotype" w:cs="Palatino Linotype"/>
        </w:rPr>
        <w:t xml:space="preserve"> entregó su respuesta </w:t>
      </w:r>
      <w:r w:rsidR="00BA01B3" w:rsidRPr="007A1CB5">
        <w:rPr>
          <w:rFonts w:ascii="Palatino Linotype" w:eastAsia="Palatino Linotype" w:hAnsi="Palatino Linotype" w:cs="Palatino Linotype"/>
        </w:rPr>
        <w:t>a los recursos de revisión de la siguiente manera:</w:t>
      </w:r>
    </w:p>
    <w:p w:rsidR="00BA01B3" w:rsidRPr="007A1CB5" w:rsidRDefault="00BA01B3" w:rsidP="00BA01B3">
      <w:pPr>
        <w:pBdr>
          <w:top w:val="nil"/>
          <w:left w:val="nil"/>
          <w:bottom w:val="nil"/>
          <w:right w:val="nil"/>
          <w:between w:val="nil"/>
        </w:pBdr>
        <w:spacing w:line="360" w:lineRule="auto"/>
        <w:ind w:right="-234"/>
        <w:jc w:val="both"/>
        <w:rPr>
          <w:rFonts w:ascii="Palatino Linotype" w:hAnsi="Palatino Linotype"/>
        </w:rPr>
      </w:pPr>
    </w:p>
    <w:tbl>
      <w:tblPr>
        <w:tblStyle w:val="Tablaconcuadrcula"/>
        <w:tblW w:w="8926" w:type="dxa"/>
        <w:tblLook w:val="04A0" w:firstRow="1" w:lastRow="0" w:firstColumn="1" w:lastColumn="0" w:noHBand="0" w:noVBand="1"/>
      </w:tblPr>
      <w:tblGrid>
        <w:gridCol w:w="8926"/>
      </w:tblGrid>
      <w:tr w:rsidR="00BA01B3" w:rsidRPr="007A1CB5" w:rsidTr="00413781">
        <w:tc>
          <w:tcPr>
            <w:tcW w:w="8926" w:type="dxa"/>
            <w:shd w:val="clear" w:color="auto" w:fill="D5DCE4" w:themeFill="text2" w:themeFillTint="33"/>
          </w:tcPr>
          <w:p w:rsidR="00BA01B3" w:rsidRPr="007A1CB5" w:rsidRDefault="00BA01B3" w:rsidP="00BA01B3">
            <w:pPr>
              <w:ind w:right="-234"/>
              <w:jc w:val="center"/>
              <w:rPr>
                <w:rFonts w:ascii="Palatino Linotype" w:eastAsia="Palatino Linotype" w:hAnsi="Palatino Linotype" w:cs="Palatino Linotype"/>
                <w:b/>
              </w:rPr>
            </w:pPr>
            <w:r w:rsidRPr="007A1CB5">
              <w:rPr>
                <w:rFonts w:ascii="Palatino Linotype" w:eastAsia="Palatino Linotype" w:hAnsi="Palatino Linotype" w:cs="Palatino Linotype"/>
                <w:b/>
              </w:rPr>
              <w:t>Solicitud de información: 00341/NAUCALPA/IP/2024</w:t>
            </w:r>
          </w:p>
          <w:p w:rsidR="00BA01B3" w:rsidRPr="007A1CB5" w:rsidRDefault="00BA01B3" w:rsidP="00BA01B3">
            <w:pPr>
              <w:ind w:right="-234"/>
              <w:jc w:val="center"/>
              <w:rPr>
                <w:rFonts w:ascii="Palatino Linotype" w:eastAsia="Palatino Linotype" w:hAnsi="Palatino Linotype" w:cs="Palatino Linotype"/>
              </w:rPr>
            </w:pPr>
            <w:r w:rsidRPr="007A1CB5">
              <w:rPr>
                <w:rFonts w:ascii="Palatino Linotype" w:eastAsia="Palatino Linotype" w:hAnsi="Palatino Linotype" w:cs="Palatino Linotype"/>
                <w:b/>
              </w:rPr>
              <w:t>Recurso de revisión</w:t>
            </w:r>
            <w:r w:rsidRPr="007A1CB5">
              <w:rPr>
                <w:rFonts w:ascii="Palatino Linotype" w:eastAsia="Palatino Linotype" w:hAnsi="Palatino Linotype" w:cs="Palatino Linotype"/>
                <w:b/>
              </w:rPr>
              <w:tab/>
              <w:t>: 03608/INFOEM/IP/RR/2024</w:t>
            </w:r>
          </w:p>
        </w:tc>
      </w:tr>
      <w:tr w:rsidR="00BA01B3" w:rsidRPr="007A1CB5" w:rsidTr="00BA01B3">
        <w:tc>
          <w:tcPr>
            <w:tcW w:w="8926" w:type="dxa"/>
          </w:tcPr>
          <w:p w:rsidR="00BA01B3" w:rsidRPr="007C1A72" w:rsidRDefault="00BA01B3" w:rsidP="00BA01B3">
            <w:pPr>
              <w:spacing w:line="276" w:lineRule="auto"/>
              <w:ind w:right="220"/>
              <w:jc w:val="both"/>
              <w:rPr>
                <w:rFonts w:ascii="Palatino Linotype" w:eastAsia="Palatino Linotype" w:hAnsi="Palatino Linotype" w:cs="Palatino Linotype"/>
                <w:b/>
                <w:i/>
                <w:sz w:val="22"/>
              </w:rPr>
            </w:pPr>
          </w:p>
          <w:p w:rsidR="00BA01B3" w:rsidRPr="007C1A72" w:rsidRDefault="00BA01B3" w:rsidP="0047028E">
            <w:pPr>
              <w:ind w:left="313" w:right="220"/>
              <w:jc w:val="both"/>
              <w:rPr>
                <w:rFonts w:ascii="Palatino Linotype" w:eastAsia="Palatino Linotype" w:hAnsi="Palatino Linotype" w:cs="Palatino Linotype"/>
                <w:sz w:val="22"/>
              </w:rPr>
            </w:pPr>
            <w:r w:rsidRPr="007C1A72">
              <w:rPr>
                <w:rFonts w:ascii="Palatino Linotype" w:eastAsia="Palatino Linotype" w:hAnsi="Palatino Linotype" w:cs="Palatino Linotype"/>
                <w:b/>
                <w:sz w:val="22"/>
              </w:rPr>
              <w:t xml:space="preserve">Fecha de respuesta: </w:t>
            </w:r>
            <w:r w:rsidRPr="007C1A72">
              <w:rPr>
                <w:rFonts w:ascii="Palatino Linotype" w:eastAsia="Palatino Linotype" w:hAnsi="Palatino Linotype" w:cs="Palatino Linotype"/>
                <w:sz w:val="22"/>
              </w:rPr>
              <w:t xml:space="preserve">siete de junio de dos mil veinticuatro </w:t>
            </w:r>
          </w:p>
          <w:p w:rsidR="00BA01B3" w:rsidRPr="007C1A72" w:rsidRDefault="00BA01B3" w:rsidP="0047028E">
            <w:pPr>
              <w:ind w:left="313" w:right="220"/>
              <w:jc w:val="both"/>
              <w:rPr>
                <w:rFonts w:ascii="Palatino Linotype" w:eastAsia="Palatino Linotype" w:hAnsi="Palatino Linotype" w:cs="Palatino Linotype"/>
                <w:sz w:val="22"/>
              </w:rPr>
            </w:pPr>
            <w:r w:rsidRPr="007C1A72">
              <w:rPr>
                <w:rFonts w:ascii="Palatino Linotype" w:eastAsia="Palatino Linotype" w:hAnsi="Palatino Linotype" w:cs="Palatino Linotype"/>
                <w:b/>
                <w:sz w:val="22"/>
              </w:rPr>
              <w:t xml:space="preserve">Plazo para interponer el recurso: </w:t>
            </w:r>
            <w:r w:rsidRPr="007C1A72">
              <w:rPr>
                <w:rFonts w:ascii="Palatino Linotype" w:eastAsia="Palatino Linotype" w:hAnsi="Palatino Linotype" w:cs="Palatino Linotype"/>
                <w:sz w:val="22"/>
              </w:rPr>
              <w:t xml:space="preserve">diez de junio al veintiocho de junio de dos mil veinticuatro </w:t>
            </w:r>
          </w:p>
          <w:p w:rsidR="00BA01B3" w:rsidRPr="007C1A72" w:rsidRDefault="00BA01B3" w:rsidP="0047028E">
            <w:pPr>
              <w:ind w:left="313" w:right="220"/>
              <w:jc w:val="both"/>
              <w:rPr>
                <w:rFonts w:ascii="Palatino Linotype" w:eastAsia="Palatino Linotype" w:hAnsi="Palatino Linotype" w:cs="Palatino Linotype"/>
                <w:sz w:val="22"/>
              </w:rPr>
            </w:pPr>
            <w:r w:rsidRPr="007C1A72">
              <w:rPr>
                <w:rFonts w:ascii="Palatino Linotype" w:eastAsia="Palatino Linotype" w:hAnsi="Palatino Linotype" w:cs="Palatino Linotype"/>
                <w:b/>
                <w:sz w:val="22"/>
              </w:rPr>
              <w:lastRenderedPageBreak/>
              <w:t xml:space="preserve">Fecha de interposición del recurso: </w:t>
            </w:r>
            <w:r w:rsidRPr="007C1A72">
              <w:rPr>
                <w:rFonts w:ascii="Palatino Linotype" w:eastAsia="Palatino Linotype" w:hAnsi="Palatino Linotype" w:cs="Palatino Linotype"/>
                <w:sz w:val="22"/>
              </w:rPr>
              <w:t>trece de junio de dos mil veinticuatro</w:t>
            </w:r>
          </w:p>
          <w:p w:rsidR="00BA01B3" w:rsidRPr="007C1A72" w:rsidRDefault="00BA01B3" w:rsidP="00BA01B3">
            <w:pPr>
              <w:jc w:val="both"/>
              <w:rPr>
                <w:rFonts w:ascii="Palatino Linotype" w:eastAsia="Palatino Linotype" w:hAnsi="Palatino Linotype" w:cs="Palatino Linotype"/>
                <w:i/>
                <w:sz w:val="22"/>
              </w:rPr>
            </w:pPr>
          </w:p>
        </w:tc>
      </w:tr>
      <w:tr w:rsidR="00BA01B3" w:rsidRPr="007A1CB5" w:rsidTr="00413781">
        <w:tc>
          <w:tcPr>
            <w:tcW w:w="8926" w:type="dxa"/>
            <w:shd w:val="clear" w:color="auto" w:fill="D5DCE4" w:themeFill="text2" w:themeFillTint="33"/>
          </w:tcPr>
          <w:p w:rsidR="00BA01B3" w:rsidRPr="007C1A72" w:rsidRDefault="00BA01B3" w:rsidP="00BA01B3">
            <w:pPr>
              <w:spacing w:line="276" w:lineRule="auto"/>
              <w:ind w:right="-234"/>
              <w:jc w:val="center"/>
              <w:rPr>
                <w:rFonts w:ascii="Palatino Linotype" w:eastAsia="Palatino Linotype" w:hAnsi="Palatino Linotype" w:cs="Palatino Linotype"/>
                <w:b/>
                <w:sz w:val="22"/>
              </w:rPr>
            </w:pPr>
            <w:r w:rsidRPr="007C1A72">
              <w:rPr>
                <w:rFonts w:ascii="Palatino Linotype" w:eastAsia="Palatino Linotype" w:hAnsi="Palatino Linotype" w:cs="Palatino Linotype"/>
                <w:b/>
                <w:sz w:val="22"/>
              </w:rPr>
              <w:lastRenderedPageBreak/>
              <w:t>Solicitud de información: 00340/NAUCALPA/IP/2024</w:t>
            </w:r>
          </w:p>
          <w:p w:rsidR="00BA01B3" w:rsidRPr="007C1A72" w:rsidRDefault="00BA01B3" w:rsidP="00BA01B3">
            <w:pPr>
              <w:spacing w:line="276" w:lineRule="auto"/>
              <w:ind w:right="-234"/>
              <w:jc w:val="center"/>
              <w:rPr>
                <w:rFonts w:ascii="Palatino Linotype" w:eastAsia="Palatino Linotype" w:hAnsi="Palatino Linotype" w:cs="Palatino Linotype"/>
                <w:i/>
                <w:sz w:val="22"/>
              </w:rPr>
            </w:pPr>
            <w:r w:rsidRPr="007C1A72">
              <w:rPr>
                <w:rFonts w:ascii="Palatino Linotype" w:eastAsia="Palatino Linotype" w:hAnsi="Palatino Linotype" w:cs="Palatino Linotype"/>
                <w:b/>
                <w:sz w:val="22"/>
              </w:rPr>
              <w:t>Recurso de revisión</w:t>
            </w:r>
            <w:r w:rsidRPr="007C1A72">
              <w:rPr>
                <w:rFonts w:ascii="Palatino Linotype" w:eastAsia="Palatino Linotype" w:hAnsi="Palatino Linotype" w:cs="Palatino Linotype"/>
                <w:b/>
                <w:sz w:val="22"/>
              </w:rPr>
              <w:tab/>
              <w:t>: 03609/INFOEM/IP/RR/2024</w:t>
            </w:r>
          </w:p>
        </w:tc>
      </w:tr>
      <w:tr w:rsidR="00BA01B3" w:rsidRPr="007A1CB5" w:rsidTr="00BA01B3">
        <w:tc>
          <w:tcPr>
            <w:tcW w:w="8926" w:type="dxa"/>
          </w:tcPr>
          <w:p w:rsidR="00BA01B3" w:rsidRPr="007C1A72" w:rsidRDefault="00BA01B3" w:rsidP="00D1615D">
            <w:pPr>
              <w:ind w:right="220"/>
              <w:jc w:val="both"/>
              <w:rPr>
                <w:rFonts w:ascii="Palatino Linotype" w:eastAsia="Palatino Linotype" w:hAnsi="Palatino Linotype" w:cs="Palatino Linotype"/>
                <w:b/>
                <w:sz w:val="22"/>
              </w:rPr>
            </w:pPr>
          </w:p>
          <w:p w:rsidR="00BA01B3" w:rsidRPr="007C1A72" w:rsidRDefault="00BA01B3" w:rsidP="0047028E">
            <w:pPr>
              <w:ind w:left="171" w:right="220"/>
              <w:jc w:val="both"/>
              <w:rPr>
                <w:rFonts w:ascii="Palatino Linotype" w:eastAsia="Palatino Linotype" w:hAnsi="Palatino Linotype" w:cs="Palatino Linotype"/>
                <w:sz w:val="22"/>
              </w:rPr>
            </w:pPr>
            <w:r w:rsidRPr="007C1A72">
              <w:rPr>
                <w:rFonts w:ascii="Palatino Linotype" w:eastAsia="Palatino Linotype" w:hAnsi="Palatino Linotype" w:cs="Palatino Linotype"/>
                <w:b/>
                <w:sz w:val="22"/>
              </w:rPr>
              <w:t xml:space="preserve">Fecha de respuesta: </w:t>
            </w:r>
            <w:r w:rsidRPr="007C1A72">
              <w:rPr>
                <w:rFonts w:ascii="Palatino Linotype" w:eastAsia="Palatino Linotype" w:hAnsi="Palatino Linotype" w:cs="Palatino Linotype"/>
                <w:sz w:val="22"/>
              </w:rPr>
              <w:t xml:space="preserve">siete de junio de dos mil veinticuatro </w:t>
            </w:r>
          </w:p>
          <w:p w:rsidR="00BA01B3" w:rsidRPr="007C1A72" w:rsidRDefault="00BA01B3" w:rsidP="0047028E">
            <w:pPr>
              <w:ind w:left="171" w:right="220"/>
              <w:jc w:val="both"/>
              <w:rPr>
                <w:rFonts w:ascii="Palatino Linotype" w:eastAsia="Palatino Linotype" w:hAnsi="Palatino Linotype" w:cs="Palatino Linotype"/>
                <w:sz w:val="22"/>
              </w:rPr>
            </w:pPr>
            <w:r w:rsidRPr="007C1A72">
              <w:rPr>
                <w:rFonts w:ascii="Palatino Linotype" w:eastAsia="Palatino Linotype" w:hAnsi="Palatino Linotype" w:cs="Palatino Linotype"/>
                <w:b/>
                <w:sz w:val="22"/>
              </w:rPr>
              <w:t xml:space="preserve">Plazo para interponer el recurso: </w:t>
            </w:r>
            <w:r w:rsidRPr="007C1A72">
              <w:rPr>
                <w:rFonts w:ascii="Palatino Linotype" w:eastAsia="Palatino Linotype" w:hAnsi="Palatino Linotype" w:cs="Palatino Linotype"/>
                <w:sz w:val="22"/>
              </w:rPr>
              <w:t xml:space="preserve">diez de junio al veintiocho de junio de dos mil veinticuatro </w:t>
            </w:r>
          </w:p>
          <w:p w:rsidR="00BA01B3" w:rsidRPr="007C1A72" w:rsidRDefault="00BA01B3" w:rsidP="0047028E">
            <w:pPr>
              <w:ind w:left="171" w:right="220"/>
              <w:jc w:val="both"/>
              <w:rPr>
                <w:rFonts w:ascii="Palatino Linotype" w:eastAsia="Palatino Linotype" w:hAnsi="Palatino Linotype" w:cs="Palatino Linotype"/>
                <w:sz w:val="22"/>
              </w:rPr>
            </w:pPr>
            <w:r w:rsidRPr="007C1A72">
              <w:rPr>
                <w:rFonts w:ascii="Palatino Linotype" w:eastAsia="Palatino Linotype" w:hAnsi="Palatino Linotype" w:cs="Palatino Linotype"/>
                <w:b/>
                <w:sz w:val="22"/>
              </w:rPr>
              <w:t xml:space="preserve">Fecha de interposición del recurso: </w:t>
            </w:r>
            <w:r w:rsidRPr="007C1A72">
              <w:rPr>
                <w:rFonts w:ascii="Palatino Linotype" w:eastAsia="Palatino Linotype" w:hAnsi="Palatino Linotype" w:cs="Palatino Linotype"/>
                <w:sz w:val="22"/>
              </w:rPr>
              <w:t>trece de junio de dos mil veinticuatro</w:t>
            </w:r>
          </w:p>
          <w:p w:rsidR="00BA01B3" w:rsidRPr="007C1A72" w:rsidRDefault="00BA01B3" w:rsidP="00BA01B3">
            <w:pPr>
              <w:spacing w:line="276" w:lineRule="auto"/>
              <w:ind w:right="220"/>
              <w:jc w:val="center"/>
              <w:rPr>
                <w:rFonts w:ascii="Palatino Linotype" w:eastAsia="Palatino Linotype" w:hAnsi="Palatino Linotype" w:cs="Palatino Linotype"/>
                <w:sz w:val="22"/>
              </w:rPr>
            </w:pPr>
          </w:p>
        </w:tc>
      </w:tr>
      <w:tr w:rsidR="00BA01B3" w:rsidRPr="007A1CB5" w:rsidTr="00413781">
        <w:tc>
          <w:tcPr>
            <w:tcW w:w="8926" w:type="dxa"/>
            <w:shd w:val="clear" w:color="auto" w:fill="D5DCE4" w:themeFill="text2" w:themeFillTint="33"/>
          </w:tcPr>
          <w:p w:rsidR="00BA01B3" w:rsidRPr="007C1A72" w:rsidRDefault="00BA01B3" w:rsidP="00BA01B3">
            <w:pPr>
              <w:spacing w:line="276" w:lineRule="auto"/>
              <w:ind w:right="-234"/>
              <w:jc w:val="center"/>
              <w:rPr>
                <w:rFonts w:ascii="Palatino Linotype" w:eastAsia="Palatino Linotype" w:hAnsi="Palatino Linotype" w:cs="Palatino Linotype"/>
                <w:b/>
                <w:sz w:val="22"/>
              </w:rPr>
            </w:pPr>
            <w:r w:rsidRPr="007C1A72">
              <w:rPr>
                <w:rFonts w:ascii="Palatino Linotype" w:eastAsia="Palatino Linotype" w:hAnsi="Palatino Linotype" w:cs="Palatino Linotype"/>
                <w:b/>
                <w:sz w:val="22"/>
              </w:rPr>
              <w:t>Solicitud de información:  00476/NAUCALPA/IP/2024</w:t>
            </w:r>
          </w:p>
          <w:p w:rsidR="00BA01B3" w:rsidRPr="007C1A72" w:rsidRDefault="00BA01B3" w:rsidP="00BA01B3">
            <w:pPr>
              <w:spacing w:line="276" w:lineRule="auto"/>
              <w:ind w:right="-234"/>
              <w:jc w:val="center"/>
              <w:rPr>
                <w:rFonts w:ascii="Palatino Linotype" w:eastAsia="Palatino Linotype" w:hAnsi="Palatino Linotype" w:cs="Palatino Linotype"/>
                <w:i/>
                <w:sz w:val="22"/>
              </w:rPr>
            </w:pPr>
            <w:r w:rsidRPr="007C1A72">
              <w:rPr>
                <w:rFonts w:ascii="Palatino Linotype" w:eastAsia="Palatino Linotype" w:hAnsi="Palatino Linotype" w:cs="Palatino Linotype"/>
                <w:b/>
                <w:sz w:val="22"/>
              </w:rPr>
              <w:t>Recurso de revisión</w:t>
            </w:r>
            <w:r w:rsidRPr="007C1A72">
              <w:rPr>
                <w:rFonts w:ascii="Palatino Linotype" w:eastAsia="Palatino Linotype" w:hAnsi="Palatino Linotype" w:cs="Palatino Linotype"/>
                <w:b/>
                <w:sz w:val="22"/>
              </w:rPr>
              <w:tab/>
              <w:t>: 04859/INFOEM/IP/RR/2024</w:t>
            </w:r>
          </w:p>
        </w:tc>
      </w:tr>
      <w:tr w:rsidR="00BA01B3" w:rsidRPr="007A1CB5" w:rsidTr="00BA01B3">
        <w:tc>
          <w:tcPr>
            <w:tcW w:w="8926" w:type="dxa"/>
          </w:tcPr>
          <w:p w:rsidR="00D1615D" w:rsidRPr="007C1A72" w:rsidRDefault="00D1615D" w:rsidP="00BA01B3">
            <w:pPr>
              <w:spacing w:line="276" w:lineRule="auto"/>
              <w:ind w:right="220"/>
              <w:jc w:val="both"/>
              <w:rPr>
                <w:rFonts w:ascii="Palatino Linotype" w:eastAsia="Palatino Linotype" w:hAnsi="Palatino Linotype" w:cs="Palatino Linotype"/>
                <w:b/>
                <w:sz w:val="22"/>
              </w:rPr>
            </w:pPr>
          </w:p>
          <w:p w:rsidR="00BA01B3" w:rsidRPr="007C1A72" w:rsidRDefault="00BA01B3" w:rsidP="0047028E">
            <w:pPr>
              <w:ind w:left="171" w:right="220"/>
              <w:jc w:val="both"/>
              <w:rPr>
                <w:rFonts w:ascii="Palatino Linotype" w:eastAsia="Palatino Linotype" w:hAnsi="Palatino Linotype" w:cs="Palatino Linotype"/>
                <w:sz w:val="22"/>
              </w:rPr>
            </w:pPr>
            <w:r w:rsidRPr="007C1A72">
              <w:rPr>
                <w:rFonts w:ascii="Palatino Linotype" w:eastAsia="Palatino Linotype" w:hAnsi="Palatino Linotype" w:cs="Palatino Linotype"/>
                <w:b/>
                <w:sz w:val="22"/>
              </w:rPr>
              <w:t xml:space="preserve">Fecha de respuesta: </w:t>
            </w:r>
            <w:r w:rsidRPr="007C1A72">
              <w:rPr>
                <w:rFonts w:ascii="Palatino Linotype" w:eastAsia="Palatino Linotype" w:hAnsi="Palatino Linotype" w:cs="Palatino Linotype"/>
                <w:sz w:val="22"/>
              </w:rPr>
              <w:t>quince de julio de dos mil veinticuatro</w:t>
            </w:r>
          </w:p>
          <w:p w:rsidR="00BA01B3" w:rsidRPr="007C1A72" w:rsidRDefault="00BA01B3" w:rsidP="0047028E">
            <w:pPr>
              <w:ind w:left="171" w:right="220"/>
              <w:jc w:val="both"/>
              <w:rPr>
                <w:rFonts w:ascii="Palatino Linotype" w:eastAsia="Palatino Linotype" w:hAnsi="Palatino Linotype" w:cs="Palatino Linotype"/>
                <w:sz w:val="22"/>
              </w:rPr>
            </w:pPr>
            <w:r w:rsidRPr="007C1A72">
              <w:rPr>
                <w:rFonts w:ascii="Palatino Linotype" w:eastAsia="Palatino Linotype" w:hAnsi="Palatino Linotype" w:cs="Palatino Linotype"/>
                <w:b/>
                <w:sz w:val="22"/>
              </w:rPr>
              <w:t xml:space="preserve">Plazo para interponer el recurso: </w:t>
            </w:r>
            <w:r w:rsidRPr="007C1A72">
              <w:rPr>
                <w:rFonts w:ascii="Palatino Linotype" w:eastAsia="Palatino Linotype" w:hAnsi="Palatino Linotype" w:cs="Palatino Linotype"/>
                <w:sz w:val="22"/>
              </w:rPr>
              <w:t>dieciséis de julio al quince de agosto de dos mil veinticuatro</w:t>
            </w:r>
          </w:p>
          <w:p w:rsidR="00BA01B3" w:rsidRPr="007C1A72" w:rsidRDefault="00BA01B3" w:rsidP="0047028E">
            <w:pPr>
              <w:ind w:left="171" w:right="220"/>
              <w:jc w:val="both"/>
              <w:rPr>
                <w:rFonts w:ascii="Palatino Linotype" w:eastAsia="Palatino Linotype" w:hAnsi="Palatino Linotype" w:cs="Palatino Linotype"/>
                <w:sz w:val="22"/>
              </w:rPr>
            </w:pPr>
            <w:r w:rsidRPr="007C1A72">
              <w:rPr>
                <w:rFonts w:ascii="Palatino Linotype" w:eastAsia="Palatino Linotype" w:hAnsi="Palatino Linotype" w:cs="Palatino Linotype"/>
                <w:b/>
                <w:sz w:val="22"/>
              </w:rPr>
              <w:t xml:space="preserve">Fecha de interposición del recurso: </w:t>
            </w:r>
            <w:r w:rsidRPr="007C1A72">
              <w:rPr>
                <w:rFonts w:ascii="Palatino Linotype" w:eastAsia="Palatino Linotype" w:hAnsi="Palatino Linotype" w:cs="Palatino Linotype"/>
                <w:sz w:val="22"/>
              </w:rPr>
              <w:t>quince de agosto de dos mil veinticuatro</w:t>
            </w:r>
          </w:p>
          <w:p w:rsidR="00BA01B3" w:rsidRPr="007C1A72" w:rsidRDefault="00BA01B3" w:rsidP="00BA01B3">
            <w:pPr>
              <w:jc w:val="both"/>
              <w:rPr>
                <w:rFonts w:ascii="Palatino Linotype" w:eastAsia="Palatino Linotype" w:hAnsi="Palatino Linotype" w:cs="Palatino Linotype"/>
                <w:b/>
                <w:sz w:val="22"/>
              </w:rPr>
            </w:pPr>
          </w:p>
          <w:p w:rsidR="00BA01B3" w:rsidRPr="007C1A72" w:rsidRDefault="00BA01B3" w:rsidP="00BA01B3">
            <w:pPr>
              <w:jc w:val="both"/>
              <w:rPr>
                <w:rFonts w:ascii="Palatino Linotype" w:eastAsia="Palatino Linotype" w:hAnsi="Palatino Linotype" w:cs="Palatino Linotype"/>
                <w:sz w:val="22"/>
              </w:rPr>
            </w:pPr>
          </w:p>
        </w:tc>
      </w:tr>
    </w:tbl>
    <w:p w:rsidR="00BA01B3" w:rsidRPr="007A1CB5" w:rsidRDefault="00BA01B3" w:rsidP="00BA01B3">
      <w:pPr>
        <w:pBdr>
          <w:top w:val="nil"/>
          <w:left w:val="nil"/>
          <w:bottom w:val="nil"/>
          <w:right w:val="nil"/>
          <w:between w:val="nil"/>
        </w:pBdr>
        <w:spacing w:line="360" w:lineRule="auto"/>
        <w:ind w:right="-234"/>
        <w:jc w:val="both"/>
        <w:rPr>
          <w:rFonts w:ascii="Palatino Linotype" w:eastAsia="Palatino Linotype" w:hAnsi="Palatino Linotype" w:cs="Palatino Linotype"/>
          <w:sz w:val="22"/>
        </w:rPr>
      </w:pPr>
    </w:p>
    <w:p w:rsidR="00BA01B3" w:rsidRPr="007A1CB5" w:rsidRDefault="00BA01B3" w:rsidP="00BA01B3">
      <w:pPr>
        <w:pBdr>
          <w:top w:val="nil"/>
          <w:left w:val="nil"/>
          <w:bottom w:val="nil"/>
          <w:right w:val="nil"/>
          <w:between w:val="nil"/>
        </w:pBdr>
        <w:spacing w:line="360" w:lineRule="auto"/>
        <w:ind w:right="-234"/>
        <w:jc w:val="both"/>
        <w:rPr>
          <w:rFonts w:ascii="Palatino Linotype" w:eastAsia="Palatino Linotype" w:hAnsi="Palatino Linotype" w:cs="Palatino Linotype"/>
        </w:rPr>
      </w:pPr>
    </w:p>
    <w:p w:rsidR="0019433B" w:rsidRPr="007A1CB5" w:rsidRDefault="00BD6915" w:rsidP="00BD6915">
      <w:pPr>
        <w:numPr>
          <w:ilvl w:val="0"/>
          <w:numId w:val="4"/>
        </w:numPr>
        <w:pBdr>
          <w:top w:val="nil"/>
          <w:left w:val="nil"/>
          <w:bottom w:val="nil"/>
          <w:right w:val="nil"/>
          <w:between w:val="nil"/>
        </w:pBdr>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t>E</w:t>
      </w:r>
      <w:r w:rsidR="0019433B" w:rsidRPr="007A1CB5">
        <w:rPr>
          <w:rFonts w:ascii="Palatino Linotype" w:eastAsia="Palatino Linotype" w:hAnsi="Palatino Linotype" w:cs="Palatino Linotype"/>
        </w:rPr>
        <w:t>n consecuencia</w:t>
      </w:r>
      <w:r w:rsidRPr="007A1CB5">
        <w:rPr>
          <w:rFonts w:ascii="Palatino Linotype" w:eastAsia="Palatino Linotype" w:hAnsi="Palatino Linotype" w:cs="Palatino Linotype"/>
        </w:rPr>
        <w:t xml:space="preserve"> de lo anterior</w:t>
      </w:r>
      <w:r w:rsidR="0019433B" w:rsidRPr="007A1CB5">
        <w:rPr>
          <w:rFonts w:ascii="Palatino Linotype" w:eastAsia="Palatino Linotype" w:hAnsi="Palatino Linotype" w:cs="Palatino Linotype"/>
        </w:rPr>
        <w:t xml:space="preserve">, el ahora </w:t>
      </w:r>
      <w:r w:rsidR="0019433B" w:rsidRPr="007A1CB5">
        <w:rPr>
          <w:rFonts w:ascii="Palatino Linotype" w:eastAsia="Palatino Linotype" w:hAnsi="Palatino Linotype" w:cs="Palatino Linotype"/>
          <w:b/>
        </w:rPr>
        <w:t>RECURRENTE</w:t>
      </w:r>
      <w:r w:rsidR="0019433B" w:rsidRPr="007A1CB5">
        <w:rPr>
          <w:rFonts w:ascii="Palatino Linotype" w:eastAsia="Palatino Linotype" w:hAnsi="Palatino Linotype" w:cs="Palatino Linotype"/>
        </w:rPr>
        <w:t xml:space="preserve"> se estima que la inconformidad se presentó dentro del lapso legalmente establecido para tal efecto.</w:t>
      </w:r>
    </w:p>
    <w:p w:rsidR="0019433B" w:rsidRPr="007A1CB5" w:rsidRDefault="0019433B" w:rsidP="00BA01B3">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rPr>
      </w:pPr>
    </w:p>
    <w:p w:rsidR="0019433B" w:rsidRPr="007A1CB5" w:rsidRDefault="0019433B" w:rsidP="00BA01B3">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rPr>
      </w:pPr>
      <w:bookmarkStart w:id="6" w:name="_heading=h.1t3h5sf" w:colFirst="0" w:colLast="0"/>
      <w:bookmarkEnd w:id="6"/>
      <w:r w:rsidRPr="007A1CB5">
        <w:rPr>
          <w:rFonts w:ascii="Palatino Linotype" w:eastAsia="Palatino Linotype" w:hAnsi="Palatino Linotype" w:cs="Palatino Linotype"/>
          <w:b/>
        </w:rPr>
        <w:t>TERCERO. Del planteamiento de la Litis.</w:t>
      </w:r>
    </w:p>
    <w:p w:rsidR="00BD6915" w:rsidRPr="007A1CB5" w:rsidRDefault="00BD6915" w:rsidP="00BA01B3">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rPr>
      </w:pPr>
    </w:p>
    <w:p w:rsidR="00BD6915" w:rsidRPr="007A1CB5" w:rsidRDefault="0019433B" w:rsidP="0019433B">
      <w:pPr>
        <w:numPr>
          <w:ilvl w:val="0"/>
          <w:numId w:val="4"/>
        </w:numPr>
        <w:pBdr>
          <w:top w:val="nil"/>
          <w:left w:val="nil"/>
          <w:bottom w:val="nil"/>
          <w:right w:val="nil"/>
          <w:between w:val="nil"/>
        </w:pBdr>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t>Se solicitó tener acceso, a la información:</w:t>
      </w:r>
    </w:p>
    <w:p w:rsidR="00BD6915" w:rsidRPr="007A1CB5" w:rsidRDefault="00BD6915" w:rsidP="00BD6915">
      <w:pPr>
        <w:pBdr>
          <w:top w:val="nil"/>
          <w:left w:val="nil"/>
          <w:bottom w:val="nil"/>
          <w:right w:val="nil"/>
          <w:between w:val="nil"/>
        </w:pBdr>
        <w:spacing w:line="360" w:lineRule="auto"/>
        <w:ind w:right="-234"/>
        <w:jc w:val="both"/>
        <w:rPr>
          <w:rFonts w:ascii="Palatino Linotype" w:hAnsi="Palatino Linotype"/>
        </w:rPr>
      </w:pPr>
    </w:p>
    <w:p w:rsidR="00BD6915" w:rsidRDefault="00BD6915" w:rsidP="00F56BC7">
      <w:pPr>
        <w:pBdr>
          <w:top w:val="nil"/>
          <w:left w:val="nil"/>
          <w:bottom w:val="nil"/>
          <w:right w:val="nil"/>
          <w:between w:val="nil"/>
        </w:pBdr>
        <w:spacing w:line="276" w:lineRule="auto"/>
        <w:ind w:left="284" w:right="49"/>
        <w:jc w:val="both"/>
        <w:rPr>
          <w:rFonts w:ascii="Palatino Linotype" w:eastAsia="Palatino Linotype" w:hAnsi="Palatino Linotype" w:cs="Palatino Linotype"/>
        </w:rPr>
      </w:pPr>
      <w:r w:rsidRPr="007A1CB5">
        <w:rPr>
          <w:rFonts w:ascii="Palatino Linotype" w:eastAsia="Palatino Linotype" w:hAnsi="Palatino Linotype" w:cs="Palatino Linotype"/>
        </w:rPr>
        <w:t>De los policías o personal adscrito a la Dirección de Seguridad de Naucalpan, de nombre Martín Ramírez, lo siguiente:</w:t>
      </w:r>
    </w:p>
    <w:p w:rsidR="00F56BC7" w:rsidRPr="007A1CB5" w:rsidRDefault="00F56BC7" w:rsidP="00F56BC7">
      <w:pPr>
        <w:pBdr>
          <w:top w:val="nil"/>
          <w:left w:val="nil"/>
          <w:bottom w:val="nil"/>
          <w:right w:val="nil"/>
          <w:between w:val="nil"/>
        </w:pBdr>
        <w:spacing w:line="276" w:lineRule="auto"/>
        <w:ind w:left="284" w:right="49"/>
        <w:jc w:val="both"/>
        <w:rPr>
          <w:rFonts w:ascii="Palatino Linotype" w:hAnsi="Palatino Linotype"/>
        </w:rPr>
      </w:pPr>
    </w:p>
    <w:p w:rsidR="00BD6915" w:rsidRPr="007A1CB5" w:rsidRDefault="00BD6915" w:rsidP="00BD6915">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el cargo</w:t>
      </w:r>
    </w:p>
    <w:p w:rsidR="00BD6915" w:rsidRPr="007A1CB5" w:rsidRDefault="00BD6915" w:rsidP="00BD6915">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lastRenderedPageBreak/>
        <w:t xml:space="preserve"> sueldo</w:t>
      </w:r>
    </w:p>
    <w:p w:rsidR="00BD6915" w:rsidRPr="007A1CB5" w:rsidRDefault="00BD6915" w:rsidP="00BD6915">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 expediente laboral </w:t>
      </w:r>
    </w:p>
    <w:p w:rsidR="00BD6915" w:rsidRPr="007A1CB5" w:rsidRDefault="00BD6915" w:rsidP="00BD6915">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 Funciones</w:t>
      </w:r>
    </w:p>
    <w:p w:rsidR="00BD6915" w:rsidRPr="007A1CB5" w:rsidRDefault="00BD6915" w:rsidP="00BD6915">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cargo y</w:t>
      </w:r>
    </w:p>
    <w:p w:rsidR="00BD6915" w:rsidRPr="007A1CB5" w:rsidRDefault="00BD6915" w:rsidP="00BD6915">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manifestación de bienes </w:t>
      </w:r>
    </w:p>
    <w:p w:rsidR="00BD6915" w:rsidRPr="007A1CB5" w:rsidRDefault="00BD6915" w:rsidP="00BD6915">
      <w:pPr>
        <w:pStyle w:val="Prrafodelista"/>
        <w:pBdr>
          <w:top w:val="nil"/>
          <w:left w:val="nil"/>
          <w:bottom w:val="nil"/>
          <w:right w:val="nil"/>
          <w:between w:val="nil"/>
        </w:pBdr>
        <w:spacing w:line="276" w:lineRule="auto"/>
        <w:ind w:left="1440" w:right="474"/>
        <w:jc w:val="both"/>
        <w:rPr>
          <w:rFonts w:ascii="Palatino Linotype" w:eastAsia="Palatino Linotype" w:hAnsi="Palatino Linotype" w:cs="Palatino Linotype"/>
        </w:rPr>
      </w:pPr>
    </w:p>
    <w:p w:rsidR="00BD6915" w:rsidRPr="00F56BC7" w:rsidRDefault="00BD6915" w:rsidP="00F56BC7">
      <w:pPr>
        <w:pBdr>
          <w:top w:val="nil"/>
          <w:left w:val="nil"/>
          <w:bottom w:val="nil"/>
          <w:right w:val="nil"/>
          <w:between w:val="nil"/>
        </w:pBdr>
        <w:spacing w:line="276" w:lineRule="auto"/>
        <w:ind w:left="426" w:right="333"/>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De los policías o personal adscrito a la Dirección de Seguridad de Naucalpan, </w:t>
      </w:r>
      <w:r w:rsidR="002D69FF" w:rsidRPr="007A1CB5">
        <w:rPr>
          <w:rFonts w:ascii="Palatino Linotype" w:eastAsia="Palatino Linotype" w:hAnsi="Palatino Linotype" w:cs="Palatino Linotype"/>
        </w:rPr>
        <w:t xml:space="preserve">de </w:t>
      </w:r>
      <w:r w:rsidRPr="007A1CB5">
        <w:rPr>
          <w:rFonts w:ascii="Palatino Linotype" w:eastAsia="Palatino Linotype" w:hAnsi="Palatino Linotype" w:cs="Palatino Linotype"/>
        </w:rPr>
        <w:t xml:space="preserve">nombre Adela Estudillo y </w:t>
      </w:r>
      <w:proofErr w:type="spellStart"/>
      <w:r w:rsidRPr="007A1CB5">
        <w:rPr>
          <w:rFonts w:ascii="Palatino Linotype" w:eastAsia="Palatino Linotype" w:hAnsi="Palatino Linotype" w:cs="Palatino Linotype"/>
        </w:rPr>
        <w:t>Elyna</w:t>
      </w:r>
      <w:proofErr w:type="spellEnd"/>
      <w:r w:rsidRPr="007A1CB5">
        <w:rPr>
          <w:rFonts w:ascii="Palatino Linotype" w:eastAsia="Palatino Linotype" w:hAnsi="Palatino Linotype" w:cs="Palatino Linotype"/>
        </w:rPr>
        <w:t xml:space="preserve"> Pérez Estudillo, lo siguiente:</w:t>
      </w:r>
    </w:p>
    <w:p w:rsidR="00BD6915" w:rsidRPr="007A1CB5" w:rsidRDefault="00BD6915" w:rsidP="00BD6915">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cargo </w:t>
      </w:r>
    </w:p>
    <w:p w:rsidR="00BD6915" w:rsidRPr="007A1CB5" w:rsidRDefault="00BD6915" w:rsidP="00BD6915">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sueldo</w:t>
      </w:r>
    </w:p>
    <w:p w:rsidR="00BD6915" w:rsidRPr="007A1CB5" w:rsidRDefault="00BD6915" w:rsidP="00BD6915">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expediente laboral </w:t>
      </w:r>
    </w:p>
    <w:p w:rsidR="00BD6915" w:rsidRPr="007A1CB5" w:rsidRDefault="00BD6915" w:rsidP="0047028E">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 funciones </w:t>
      </w:r>
    </w:p>
    <w:p w:rsidR="00BD6915" w:rsidRPr="007A1CB5" w:rsidRDefault="00BD6915" w:rsidP="00BD6915">
      <w:pPr>
        <w:pBdr>
          <w:top w:val="nil"/>
          <w:left w:val="nil"/>
          <w:bottom w:val="nil"/>
          <w:right w:val="nil"/>
          <w:between w:val="nil"/>
        </w:pBdr>
        <w:spacing w:line="276" w:lineRule="auto"/>
        <w:ind w:right="474"/>
        <w:jc w:val="both"/>
        <w:rPr>
          <w:rFonts w:ascii="Palatino Linotype" w:eastAsia="Palatino Linotype" w:hAnsi="Palatino Linotype" w:cs="Palatino Linotype"/>
        </w:rPr>
      </w:pPr>
    </w:p>
    <w:p w:rsidR="00BD6915" w:rsidRPr="007A1CB5" w:rsidRDefault="00BD6915" w:rsidP="00F56BC7">
      <w:pPr>
        <w:pBdr>
          <w:top w:val="nil"/>
          <w:left w:val="nil"/>
          <w:bottom w:val="nil"/>
          <w:right w:val="nil"/>
          <w:between w:val="nil"/>
        </w:pBdr>
        <w:spacing w:line="276" w:lineRule="auto"/>
        <w:ind w:left="567" w:right="474"/>
        <w:jc w:val="both"/>
        <w:rPr>
          <w:rFonts w:ascii="Palatino Linotype" w:eastAsia="Palatino Linotype" w:hAnsi="Palatino Linotype" w:cs="Palatino Linotype"/>
        </w:rPr>
      </w:pPr>
      <w:r w:rsidRPr="007A1CB5">
        <w:rPr>
          <w:rFonts w:ascii="Palatino Linotype" w:eastAsia="Palatino Linotype" w:hAnsi="Palatino Linotype" w:cs="Palatino Linotype"/>
        </w:rPr>
        <w:t>De</w:t>
      </w:r>
      <w:r w:rsidR="00400054" w:rsidRPr="007A1CB5">
        <w:rPr>
          <w:rFonts w:ascii="Palatino Linotype" w:eastAsia="Palatino Linotype" w:hAnsi="Palatino Linotype" w:cs="Palatino Linotype"/>
        </w:rPr>
        <w:t xml:space="preserve"> los servidores públicos adscritos al Ayuntamiento de Naucalpan de Juárez y de</w:t>
      </w:r>
      <w:r w:rsidRPr="007A1CB5">
        <w:rPr>
          <w:rFonts w:ascii="Palatino Linotype" w:eastAsia="Palatino Linotype" w:hAnsi="Palatino Linotype" w:cs="Palatino Linotype"/>
        </w:rPr>
        <w:t xml:space="preserve"> la Dirección General de Seguridad Pública, de</w:t>
      </w:r>
      <w:r w:rsidR="00400054" w:rsidRPr="007A1CB5">
        <w:rPr>
          <w:rFonts w:ascii="Palatino Linotype" w:eastAsia="Palatino Linotype" w:hAnsi="Palatino Linotype" w:cs="Palatino Linotype"/>
        </w:rPr>
        <w:t xml:space="preserve"> las personas con</w:t>
      </w:r>
      <w:r w:rsidRPr="007A1CB5">
        <w:rPr>
          <w:rFonts w:ascii="Palatino Linotype" w:eastAsia="Palatino Linotype" w:hAnsi="Palatino Linotype" w:cs="Palatino Linotype"/>
        </w:rPr>
        <w:t xml:space="preserve"> apellido </w:t>
      </w:r>
      <w:proofErr w:type="spellStart"/>
      <w:r w:rsidRPr="007A1CB5">
        <w:rPr>
          <w:rFonts w:ascii="Palatino Linotype" w:eastAsia="Palatino Linotype" w:hAnsi="Palatino Linotype" w:cs="Palatino Linotype"/>
        </w:rPr>
        <w:t>Perez</w:t>
      </w:r>
      <w:proofErr w:type="spellEnd"/>
      <w:r w:rsidRPr="007A1CB5">
        <w:rPr>
          <w:rFonts w:ascii="Palatino Linotype" w:eastAsia="Palatino Linotype" w:hAnsi="Palatino Linotype" w:cs="Palatino Linotype"/>
        </w:rPr>
        <w:t xml:space="preserve"> Estudillo, Estudillo Pérez</w:t>
      </w:r>
      <w:r w:rsidR="00400054" w:rsidRPr="007A1CB5">
        <w:rPr>
          <w:rFonts w:ascii="Palatino Linotype" w:eastAsia="Palatino Linotype" w:hAnsi="Palatino Linotype" w:cs="Palatino Linotype"/>
        </w:rPr>
        <w:t>, lo siguiente:</w:t>
      </w:r>
    </w:p>
    <w:p w:rsidR="002D69FF" w:rsidRPr="007A1CB5" w:rsidRDefault="002D69FF" w:rsidP="00BD6915">
      <w:pPr>
        <w:pBdr>
          <w:top w:val="nil"/>
          <w:left w:val="nil"/>
          <w:bottom w:val="nil"/>
          <w:right w:val="nil"/>
          <w:between w:val="nil"/>
        </w:pBdr>
        <w:spacing w:line="276" w:lineRule="auto"/>
        <w:ind w:right="474"/>
        <w:jc w:val="both"/>
        <w:rPr>
          <w:rFonts w:ascii="Palatino Linotype" w:eastAsia="Palatino Linotype" w:hAnsi="Palatino Linotype" w:cs="Palatino Linotype"/>
        </w:rPr>
      </w:pPr>
    </w:p>
    <w:p w:rsidR="00400054" w:rsidRPr="007A1CB5" w:rsidRDefault="00400054" w:rsidP="00400054">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Cargo</w:t>
      </w:r>
    </w:p>
    <w:p w:rsidR="00400054" w:rsidRPr="007A1CB5" w:rsidRDefault="00BD6915" w:rsidP="00400054">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sueldo </w:t>
      </w:r>
    </w:p>
    <w:p w:rsidR="00400054" w:rsidRPr="007A1CB5" w:rsidRDefault="00400054" w:rsidP="00400054">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área de adscripción</w:t>
      </w:r>
    </w:p>
    <w:p w:rsidR="00400054" w:rsidRPr="007A1CB5" w:rsidRDefault="00400054" w:rsidP="00400054">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fecha de ingreso</w:t>
      </w:r>
    </w:p>
    <w:p w:rsidR="00400054" w:rsidRPr="007A1CB5" w:rsidRDefault="00BD6915" w:rsidP="00400054">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 promisiones durante su permanencia </w:t>
      </w:r>
    </w:p>
    <w:p w:rsidR="00BD6915" w:rsidRPr="007A1CB5" w:rsidRDefault="00400054" w:rsidP="00400054">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horario de trabajo</w:t>
      </w:r>
    </w:p>
    <w:p w:rsidR="00BD6915" w:rsidRPr="007A1CB5" w:rsidRDefault="00BD6915" w:rsidP="00BD6915">
      <w:pPr>
        <w:pBdr>
          <w:top w:val="nil"/>
          <w:left w:val="nil"/>
          <w:bottom w:val="nil"/>
          <w:right w:val="nil"/>
          <w:between w:val="nil"/>
        </w:pBdr>
        <w:ind w:left="720"/>
        <w:jc w:val="both"/>
        <w:rPr>
          <w:rFonts w:ascii="Palatino Linotype" w:eastAsia="Palatino Linotype" w:hAnsi="Palatino Linotype" w:cs="Palatino Linotype"/>
          <w:i/>
        </w:rPr>
      </w:pPr>
    </w:p>
    <w:p w:rsidR="00BD6915" w:rsidRPr="007A1CB5" w:rsidRDefault="00BD6915" w:rsidP="00BD6915">
      <w:pPr>
        <w:pBdr>
          <w:top w:val="nil"/>
          <w:left w:val="nil"/>
          <w:bottom w:val="nil"/>
          <w:right w:val="nil"/>
          <w:between w:val="nil"/>
        </w:pBdr>
        <w:ind w:left="720"/>
        <w:jc w:val="both"/>
        <w:rPr>
          <w:rFonts w:ascii="Palatino Linotype" w:eastAsia="Palatino Linotype" w:hAnsi="Palatino Linotype" w:cs="Palatino Linotype"/>
        </w:rPr>
      </w:pPr>
    </w:p>
    <w:p w:rsidR="002D69FF" w:rsidRPr="00E91FE7" w:rsidRDefault="00F41B6A" w:rsidP="002D69FF">
      <w:pPr>
        <w:numPr>
          <w:ilvl w:val="0"/>
          <w:numId w:val="4"/>
        </w:numPr>
        <w:pBdr>
          <w:top w:val="nil"/>
          <w:left w:val="nil"/>
          <w:bottom w:val="nil"/>
          <w:right w:val="nil"/>
          <w:between w:val="nil"/>
        </w:pBdr>
        <w:spacing w:line="360" w:lineRule="auto"/>
        <w:ind w:left="0" w:right="-234" w:firstLine="0"/>
        <w:jc w:val="both"/>
        <w:rPr>
          <w:rFonts w:ascii="Palatino Linotype" w:hAnsi="Palatino Linotype"/>
        </w:rPr>
      </w:pPr>
      <w:r w:rsidRPr="00E91FE7">
        <w:rPr>
          <w:rFonts w:ascii="Palatino Linotype" w:eastAsia="Palatino Linotype" w:hAnsi="Palatino Linotype" w:cs="Palatino Linotype"/>
        </w:rPr>
        <w:t>El</w:t>
      </w:r>
      <w:r w:rsidR="0019433B" w:rsidRPr="00E91FE7">
        <w:rPr>
          <w:rFonts w:ascii="Palatino Linotype" w:eastAsia="Palatino Linotype" w:hAnsi="Palatino Linotype" w:cs="Palatino Linotype"/>
        </w:rPr>
        <w:t xml:space="preserve"> </w:t>
      </w:r>
      <w:r w:rsidR="0019433B" w:rsidRPr="00E91FE7">
        <w:rPr>
          <w:rFonts w:ascii="Palatino Linotype" w:eastAsia="Palatino Linotype" w:hAnsi="Palatino Linotype" w:cs="Palatino Linotype"/>
          <w:b/>
        </w:rPr>
        <w:t>SUJETO OBLIGADO</w:t>
      </w:r>
      <w:r w:rsidRPr="00E91FE7">
        <w:rPr>
          <w:rFonts w:ascii="Palatino Linotype" w:eastAsia="Palatino Linotype" w:hAnsi="Palatino Linotype" w:cs="Palatino Linotype"/>
          <w:b/>
        </w:rPr>
        <w:t xml:space="preserve">, </w:t>
      </w:r>
      <w:r w:rsidRPr="00E91FE7">
        <w:rPr>
          <w:rFonts w:ascii="Palatino Linotype" w:eastAsia="Palatino Linotype" w:hAnsi="Palatino Linotype" w:cs="Palatino Linotype"/>
        </w:rPr>
        <w:t>dio respuesta como ya ha quedado</w:t>
      </w:r>
      <w:r w:rsidR="002D69FF" w:rsidRPr="00E91FE7">
        <w:rPr>
          <w:rFonts w:ascii="Palatino Linotype" w:eastAsia="Palatino Linotype" w:hAnsi="Palatino Linotype" w:cs="Palatino Linotype"/>
        </w:rPr>
        <w:t xml:space="preserve"> referido en el numeral 5 de la presente resolución.</w:t>
      </w:r>
    </w:p>
    <w:p w:rsidR="0019433B" w:rsidRPr="007A1CB5" w:rsidRDefault="0019433B" w:rsidP="0019433B">
      <w:pPr>
        <w:spacing w:line="360" w:lineRule="auto"/>
        <w:jc w:val="both"/>
        <w:rPr>
          <w:rFonts w:ascii="Palatino Linotype" w:eastAsia="Palatino Linotype" w:hAnsi="Palatino Linotype" w:cs="Palatino Linotype"/>
        </w:rPr>
      </w:pPr>
    </w:p>
    <w:p w:rsidR="0019433B" w:rsidRPr="007A1CB5" w:rsidRDefault="0019433B" w:rsidP="002D69FF">
      <w:pPr>
        <w:numPr>
          <w:ilvl w:val="0"/>
          <w:numId w:val="4"/>
        </w:numPr>
        <w:pBdr>
          <w:top w:val="nil"/>
          <w:left w:val="nil"/>
          <w:bottom w:val="nil"/>
          <w:right w:val="nil"/>
          <w:between w:val="nil"/>
        </w:pBdr>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t xml:space="preserve">En consecuencia de lo anterior que el ahora recurrente arguyó como acto impugnado que se le niega la información solicitada, por lo que, la </w:t>
      </w:r>
      <w:r w:rsidRPr="007A1CB5">
        <w:rPr>
          <w:rFonts w:ascii="Palatino Linotype" w:eastAsia="Palatino Linotype" w:hAnsi="Palatino Linotype" w:cs="Palatino Linotype"/>
          <w:i/>
        </w:rPr>
        <w:t>Litis</w:t>
      </w:r>
      <w:r w:rsidRPr="007A1CB5">
        <w:rPr>
          <w:rFonts w:ascii="Palatino Linotype" w:eastAsia="Palatino Linotype" w:hAnsi="Palatino Linotype" w:cs="Palatino Linotype"/>
        </w:rPr>
        <w:t xml:space="preserve"> a resolver en </w:t>
      </w:r>
      <w:r w:rsidRPr="007A1CB5">
        <w:rPr>
          <w:rFonts w:ascii="Palatino Linotype" w:eastAsia="Palatino Linotype" w:hAnsi="Palatino Linotype" w:cs="Palatino Linotype"/>
        </w:rPr>
        <w:lastRenderedPageBreak/>
        <w:t xml:space="preserve">este recurso se circunscribe a determinar si se actualiza la causal de procedencia prevista en el artículo 179, </w:t>
      </w:r>
      <w:r w:rsidR="002D69FF" w:rsidRPr="007A1CB5">
        <w:rPr>
          <w:rFonts w:ascii="Palatino Linotype" w:eastAsia="Palatino Linotype" w:hAnsi="Palatino Linotype" w:cs="Palatino Linotype"/>
          <w:b/>
        </w:rPr>
        <w:t>fracción V</w:t>
      </w:r>
      <w:r w:rsidRPr="007A1CB5">
        <w:rPr>
          <w:rFonts w:ascii="Palatino Linotype" w:eastAsia="Palatino Linotype" w:hAnsi="Palatino Linotype" w:cs="Palatino Linotype"/>
        </w:rPr>
        <w:t xml:space="preserve"> de la </w:t>
      </w:r>
      <w:r w:rsidRPr="007A1CB5">
        <w:rPr>
          <w:rFonts w:ascii="Palatino Linotype" w:eastAsia="Palatino Linotype" w:hAnsi="Palatino Linotype" w:cs="Palatino Linotype"/>
          <w:b/>
        </w:rPr>
        <w:t>Ley de Transparencia y Acceso a la Información Pública del Estado de México y Municipios</w:t>
      </w:r>
      <w:r w:rsidRPr="007A1CB5">
        <w:rPr>
          <w:rFonts w:ascii="Palatino Linotype" w:eastAsia="Palatino Linotype" w:hAnsi="Palatino Linotype" w:cs="Palatino Linotype"/>
        </w:rPr>
        <w:t xml:space="preserve">; fracción que determina la hipótesis jurídica relativa a </w:t>
      </w:r>
      <w:r w:rsidR="002D69FF" w:rsidRPr="007A1CB5">
        <w:rPr>
          <w:rFonts w:ascii="Palatino Linotype" w:eastAsia="Palatino Linotype" w:hAnsi="Palatino Linotype" w:cs="Palatino Linotype"/>
        </w:rPr>
        <w:t>la entrega de información incompleta</w:t>
      </w:r>
      <w:r w:rsidRPr="007A1CB5">
        <w:rPr>
          <w:rFonts w:ascii="Palatino Linotype" w:eastAsia="Palatino Linotype" w:hAnsi="Palatino Linotype" w:cs="Palatino Linotype"/>
        </w:rPr>
        <w:t xml:space="preserve">; contexto del cual se dolió </w:t>
      </w:r>
      <w:r w:rsidRPr="007A1CB5">
        <w:rPr>
          <w:rFonts w:ascii="Palatino Linotype" w:eastAsia="Palatino Linotype" w:hAnsi="Palatino Linotype" w:cs="Palatino Linotype"/>
          <w:b/>
        </w:rPr>
        <w:t xml:space="preserve">EL RECURRENTE </w:t>
      </w:r>
      <w:r w:rsidRPr="007A1CB5">
        <w:rPr>
          <w:rFonts w:ascii="Palatino Linotype" w:eastAsia="Palatino Linotype" w:hAnsi="Palatino Linotype" w:cs="Palatino Linotype"/>
        </w:rPr>
        <w:t>al momento d</w:t>
      </w:r>
      <w:r w:rsidR="002D69FF" w:rsidRPr="007A1CB5">
        <w:rPr>
          <w:rFonts w:ascii="Palatino Linotype" w:eastAsia="Palatino Linotype" w:hAnsi="Palatino Linotype" w:cs="Palatino Linotype"/>
        </w:rPr>
        <w:t>e interponer su inconformidad, d</w:t>
      </w:r>
      <w:r w:rsidRPr="007A1CB5">
        <w:rPr>
          <w:rFonts w:ascii="Palatino Linotype" w:eastAsia="Palatino Linotype" w:hAnsi="Palatino Linotype" w:cs="Palatino Linotype"/>
        </w:rPr>
        <w:t xml:space="preserve">e modo tal que el presente recurso de revisión se abocará en determinar si el </w:t>
      </w:r>
      <w:r w:rsidRPr="007A1CB5">
        <w:rPr>
          <w:rFonts w:ascii="Palatino Linotype" w:eastAsia="Palatino Linotype" w:hAnsi="Palatino Linotype" w:cs="Palatino Linotype"/>
          <w:b/>
        </w:rPr>
        <w:t>SUJETO</w:t>
      </w:r>
      <w:r w:rsidRPr="007A1CB5">
        <w:rPr>
          <w:rFonts w:ascii="Palatino Linotype" w:eastAsia="Palatino Linotype" w:hAnsi="Palatino Linotype" w:cs="Palatino Linotype"/>
        </w:rPr>
        <w:t xml:space="preserve"> </w:t>
      </w:r>
      <w:r w:rsidRPr="007A1CB5">
        <w:rPr>
          <w:rFonts w:ascii="Palatino Linotype" w:eastAsia="Palatino Linotype" w:hAnsi="Palatino Linotype" w:cs="Palatino Linotype"/>
          <w:b/>
        </w:rPr>
        <w:t>OBLIGADO</w:t>
      </w:r>
      <w:r w:rsidRPr="007A1CB5">
        <w:rPr>
          <w:rFonts w:ascii="Palatino Linotype" w:eastAsia="Palatino Linotype" w:hAnsi="Palatino Linotype" w:cs="Palatino Linotype"/>
        </w:rPr>
        <w:t xml:space="preserve"> con su</w:t>
      </w:r>
      <w:r w:rsidR="002D69FF" w:rsidRPr="007A1CB5">
        <w:rPr>
          <w:rFonts w:ascii="Palatino Linotype" w:eastAsia="Palatino Linotype" w:hAnsi="Palatino Linotype" w:cs="Palatino Linotype"/>
        </w:rPr>
        <w:t>s</w:t>
      </w:r>
      <w:r w:rsidRPr="007A1CB5">
        <w:rPr>
          <w:rFonts w:ascii="Palatino Linotype" w:eastAsia="Palatino Linotype" w:hAnsi="Palatino Linotype" w:cs="Palatino Linotype"/>
        </w:rPr>
        <w:t xml:space="preserve"> respuesta</w:t>
      </w:r>
      <w:r w:rsidR="002D69FF" w:rsidRPr="007A1CB5">
        <w:rPr>
          <w:rFonts w:ascii="Palatino Linotype" w:eastAsia="Palatino Linotype" w:hAnsi="Palatino Linotype" w:cs="Palatino Linotype"/>
        </w:rPr>
        <w:t>s</w:t>
      </w:r>
      <w:r w:rsidRPr="007A1CB5">
        <w:rPr>
          <w:rFonts w:ascii="Palatino Linotype" w:eastAsia="Palatino Linotype" w:hAnsi="Palatino Linotype" w:cs="Palatino Linotype"/>
        </w:rPr>
        <w:t xml:space="preserve"> ciertamente actualiza la</w:t>
      </w:r>
      <w:r w:rsidR="002D69FF" w:rsidRPr="007A1CB5">
        <w:rPr>
          <w:rFonts w:ascii="Palatino Linotype" w:eastAsia="Palatino Linotype" w:hAnsi="Palatino Linotype" w:cs="Palatino Linotype"/>
        </w:rPr>
        <w:t>s</w:t>
      </w:r>
      <w:r w:rsidRPr="007A1CB5">
        <w:rPr>
          <w:rFonts w:ascii="Palatino Linotype" w:eastAsia="Palatino Linotype" w:hAnsi="Palatino Linotype" w:cs="Palatino Linotype"/>
        </w:rPr>
        <w:t xml:space="preserve"> causal de procedencia</w:t>
      </w:r>
      <w:r w:rsidRPr="007A1CB5">
        <w:rPr>
          <w:rFonts w:ascii="Palatino Linotype" w:eastAsia="Palatino Linotype" w:hAnsi="Palatino Linotype" w:cs="Palatino Linotype"/>
          <w:b/>
        </w:rPr>
        <w:t xml:space="preserve"> </w:t>
      </w:r>
      <w:r w:rsidRPr="007A1CB5">
        <w:rPr>
          <w:rFonts w:ascii="Palatino Linotype" w:eastAsia="Palatino Linotype" w:hAnsi="Palatino Linotype" w:cs="Palatino Linotype"/>
        </w:rPr>
        <w:t xml:space="preserve">antes señalada. </w:t>
      </w:r>
    </w:p>
    <w:p w:rsidR="0019433B" w:rsidRPr="007A1CB5" w:rsidRDefault="0019433B" w:rsidP="0019433B">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sz w:val="22"/>
        </w:rPr>
      </w:pPr>
    </w:p>
    <w:p w:rsidR="0019433B" w:rsidRPr="007A1CB5" w:rsidRDefault="0019433B" w:rsidP="0019433B">
      <w:pPr>
        <w:pStyle w:val="Ttulo2"/>
        <w:spacing w:before="0" w:line="360" w:lineRule="auto"/>
        <w:rPr>
          <w:rFonts w:ascii="Palatino Linotype" w:hAnsi="Palatino Linotype"/>
          <w:b/>
          <w:color w:val="auto"/>
          <w:sz w:val="24"/>
        </w:rPr>
      </w:pPr>
      <w:r w:rsidRPr="007A1CB5">
        <w:rPr>
          <w:rFonts w:ascii="Palatino Linotype" w:hAnsi="Palatino Linotype"/>
          <w:b/>
          <w:color w:val="auto"/>
          <w:sz w:val="24"/>
        </w:rPr>
        <w:t>CUARTO. Del estudio y resolución del asunto.</w:t>
      </w:r>
    </w:p>
    <w:p w:rsidR="0019433B" w:rsidRPr="007A1CB5" w:rsidRDefault="0019433B" w:rsidP="0019433B">
      <w:pPr>
        <w:rPr>
          <w:rFonts w:ascii="Palatino Linotype" w:hAnsi="Palatino Linotype"/>
          <w:lang w:eastAsia="en-US"/>
        </w:rPr>
      </w:pPr>
    </w:p>
    <w:p w:rsidR="00D47F0C" w:rsidRPr="00113CB5" w:rsidRDefault="0019433B" w:rsidP="00D47F0C">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Acotada la </w:t>
      </w:r>
      <w:r w:rsidRPr="007A1CB5">
        <w:rPr>
          <w:rFonts w:ascii="Palatino Linotype" w:eastAsia="Palatino Linotype" w:hAnsi="Palatino Linotype" w:cs="Palatino Linotype"/>
          <w:i/>
        </w:rPr>
        <w:t>Litis</w:t>
      </w:r>
      <w:r w:rsidRPr="007A1CB5">
        <w:rPr>
          <w:rFonts w:ascii="Palatino Linotype" w:eastAsia="Palatino Linotype" w:hAnsi="Palatino Linotype" w:cs="Palatino Linotype"/>
        </w:rPr>
        <w:t xml:space="preserve"> del presente asunto, </w:t>
      </w:r>
      <w:r w:rsidR="00D1615D" w:rsidRPr="007A1CB5">
        <w:rPr>
          <w:rFonts w:ascii="Palatino Linotype" w:eastAsia="Palatino Linotype" w:hAnsi="Palatino Linotype" w:cs="Palatino Linotype"/>
        </w:rPr>
        <w:t xml:space="preserve">esta Ponencia realizara el estudio rubro a rubro de la información solicitada con el objetivo de poder determinar si resultan procedentes los motivos de inconformidad hechos valer por el ahora </w:t>
      </w:r>
      <w:r w:rsidR="00D1615D" w:rsidRPr="007A1CB5">
        <w:rPr>
          <w:rFonts w:ascii="Palatino Linotype" w:eastAsia="Palatino Linotype" w:hAnsi="Palatino Linotype" w:cs="Palatino Linotype"/>
          <w:b/>
        </w:rPr>
        <w:t>RECURRENTE.</w:t>
      </w:r>
    </w:p>
    <w:p w:rsidR="00413781" w:rsidRPr="007A1CB5" w:rsidRDefault="00413781" w:rsidP="00413781">
      <w:pPr>
        <w:pBdr>
          <w:top w:val="nil"/>
          <w:left w:val="nil"/>
          <w:bottom w:val="nil"/>
          <w:right w:val="nil"/>
          <w:between w:val="nil"/>
        </w:pBdr>
        <w:spacing w:line="360" w:lineRule="auto"/>
        <w:ind w:right="-234"/>
        <w:jc w:val="both"/>
        <w:rPr>
          <w:rFonts w:ascii="Palatino Linotype" w:eastAsia="Palatino Linotype" w:hAnsi="Palatino Linotype" w:cs="Palatino Linotype"/>
        </w:rPr>
      </w:pPr>
    </w:p>
    <w:p w:rsidR="00D47F0C" w:rsidRDefault="00D47F0C" w:rsidP="00413781">
      <w:pPr>
        <w:pBdr>
          <w:top w:val="nil"/>
          <w:left w:val="nil"/>
          <w:bottom w:val="nil"/>
          <w:right w:val="nil"/>
          <w:between w:val="nil"/>
        </w:pBdr>
        <w:ind w:right="-234"/>
        <w:jc w:val="both"/>
        <w:rPr>
          <w:rFonts w:ascii="Palatino Linotype" w:eastAsia="Palatino Linotype" w:hAnsi="Palatino Linotype" w:cs="Palatino Linotype"/>
        </w:rPr>
      </w:pPr>
    </w:p>
    <w:p w:rsidR="00413781" w:rsidRDefault="00413781" w:rsidP="00413781">
      <w:pPr>
        <w:pBdr>
          <w:top w:val="nil"/>
          <w:left w:val="nil"/>
          <w:bottom w:val="nil"/>
          <w:right w:val="nil"/>
          <w:between w:val="nil"/>
        </w:pBdr>
        <w:ind w:right="-234"/>
        <w:jc w:val="center"/>
        <w:rPr>
          <w:rFonts w:ascii="Palatino Linotype" w:eastAsia="Palatino Linotype" w:hAnsi="Palatino Linotype" w:cs="Palatino Linotype"/>
          <w:b/>
          <w:lang w:val="es-MX"/>
        </w:rPr>
      </w:pPr>
      <w:r w:rsidRPr="00413781">
        <w:rPr>
          <w:rFonts w:ascii="Palatino Linotype" w:eastAsia="Palatino Linotype" w:hAnsi="Palatino Linotype" w:cs="Palatino Linotype"/>
          <w:b/>
          <w:lang w:val="es-MX"/>
        </w:rPr>
        <w:t>Recurso de revisión</w:t>
      </w:r>
      <w:r w:rsidRPr="00413781">
        <w:rPr>
          <w:rFonts w:ascii="Palatino Linotype" w:eastAsia="Palatino Linotype" w:hAnsi="Palatino Linotype" w:cs="Palatino Linotype"/>
          <w:b/>
          <w:lang w:val="es-MX"/>
        </w:rPr>
        <w:tab/>
        <w:t>: 03608/INFOEM/IP/RR/2024</w:t>
      </w:r>
    </w:p>
    <w:p w:rsidR="00413781" w:rsidRDefault="00113CB5" w:rsidP="00413781">
      <w:pPr>
        <w:pBdr>
          <w:top w:val="nil"/>
          <w:left w:val="nil"/>
          <w:bottom w:val="nil"/>
          <w:right w:val="nil"/>
          <w:between w:val="nil"/>
        </w:pBdr>
        <w:ind w:right="-234"/>
        <w:jc w:val="center"/>
        <w:rPr>
          <w:rFonts w:ascii="Palatino Linotype" w:eastAsia="Palatino Linotype" w:hAnsi="Palatino Linotype" w:cs="Palatino Linotype"/>
          <w:lang w:val="es-MX"/>
        </w:rPr>
      </w:pPr>
      <w:proofErr w:type="gramStart"/>
      <w:r>
        <w:rPr>
          <w:rFonts w:ascii="Palatino Linotype" w:eastAsia="Palatino Linotype" w:hAnsi="Palatino Linotype" w:cs="Palatino Linotype"/>
          <w:lang w:val="es-MX"/>
        </w:rPr>
        <w:t>y</w:t>
      </w:r>
      <w:proofErr w:type="gramEnd"/>
    </w:p>
    <w:p w:rsidR="00413781" w:rsidRDefault="00413781" w:rsidP="00413781">
      <w:pPr>
        <w:pBdr>
          <w:top w:val="nil"/>
          <w:left w:val="nil"/>
          <w:bottom w:val="nil"/>
          <w:right w:val="nil"/>
          <w:between w:val="nil"/>
        </w:pBdr>
        <w:ind w:right="-234"/>
        <w:jc w:val="center"/>
        <w:rPr>
          <w:rFonts w:ascii="Palatino Linotype" w:eastAsia="Palatino Linotype" w:hAnsi="Palatino Linotype" w:cs="Palatino Linotype"/>
          <w:b/>
          <w:lang w:val="es-MX"/>
        </w:rPr>
      </w:pPr>
      <w:r w:rsidRPr="00413781">
        <w:rPr>
          <w:rFonts w:ascii="Palatino Linotype" w:eastAsia="Palatino Linotype" w:hAnsi="Palatino Linotype" w:cs="Palatino Linotype"/>
          <w:b/>
          <w:lang w:val="es-MX"/>
        </w:rPr>
        <w:t>Recurso de revisión</w:t>
      </w:r>
      <w:r w:rsidRPr="00413781">
        <w:rPr>
          <w:rFonts w:ascii="Palatino Linotype" w:eastAsia="Palatino Linotype" w:hAnsi="Palatino Linotype" w:cs="Palatino Linotype"/>
          <w:b/>
          <w:lang w:val="es-MX"/>
        </w:rPr>
        <w:tab/>
        <w:t>: 03609/INFOEM/IP/RR/2024</w:t>
      </w:r>
    </w:p>
    <w:p w:rsidR="00413781" w:rsidRDefault="00413781" w:rsidP="00413781">
      <w:pPr>
        <w:pBdr>
          <w:top w:val="nil"/>
          <w:left w:val="nil"/>
          <w:bottom w:val="nil"/>
          <w:right w:val="nil"/>
          <w:between w:val="nil"/>
        </w:pBdr>
        <w:ind w:right="-234"/>
        <w:jc w:val="center"/>
        <w:rPr>
          <w:rFonts w:ascii="Palatino Linotype" w:eastAsia="Palatino Linotype" w:hAnsi="Palatino Linotype" w:cs="Palatino Linotype"/>
        </w:rPr>
      </w:pPr>
    </w:p>
    <w:p w:rsidR="00413781" w:rsidRPr="007A1CB5" w:rsidRDefault="00413781" w:rsidP="00413781">
      <w:pPr>
        <w:pBdr>
          <w:top w:val="nil"/>
          <w:left w:val="nil"/>
          <w:bottom w:val="nil"/>
          <w:right w:val="nil"/>
          <w:between w:val="nil"/>
        </w:pBdr>
        <w:ind w:right="-234"/>
        <w:jc w:val="center"/>
        <w:rPr>
          <w:rFonts w:ascii="Palatino Linotype" w:eastAsia="Palatino Linotype" w:hAnsi="Palatino Linotype" w:cs="Palatino Linotype"/>
        </w:rPr>
      </w:pPr>
    </w:p>
    <w:p w:rsidR="00D47F0C" w:rsidRPr="007A1CB5" w:rsidRDefault="00D47F0C" w:rsidP="00D1615D">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Primeramente, se advierte que las solicitudes versan sobre información de policías,</w:t>
      </w:r>
      <w:r w:rsidR="00DD5279" w:rsidRPr="007A1CB5">
        <w:rPr>
          <w:rFonts w:ascii="Palatino Linotype" w:eastAsia="Palatino Linotype" w:hAnsi="Palatino Linotype" w:cs="Palatino Linotype"/>
        </w:rPr>
        <w:t xml:space="preserve"> de los cuales en la solicitud de información, se proporcionaron los nombres a fin de que el </w:t>
      </w:r>
      <w:r w:rsidR="00DD5279" w:rsidRPr="007A1CB5">
        <w:rPr>
          <w:rFonts w:ascii="Palatino Linotype" w:eastAsia="Palatino Linotype" w:hAnsi="Palatino Linotype" w:cs="Palatino Linotype"/>
          <w:b/>
        </w:rPr>
        <w:t xml:space="preserve">SUJETO OBLIGADO </w:t>
      </w:r>
      <w:r w:rsidR="00DD5279" w:rsidRPr="007A1CB5">
        <w:rPr>
          <w:rFonts w:ascii="Palatino Linotype" w:eastAsia="Palatino Linotype" w:hAnsi="Palatino Linotype" w:cs="Palatino Linotype"/>
        </w:rPr>
        <w:t>se pronunciara al respecto y ent</w:t>
      </w:r>
      <w:r w:rsidR="00CF7213" w:rsidRPr="007A1CB5">
        <w:rPr>
          <w:rFonts w:ascii="Palatino Linotype" w:eastAsia="Palatino Linotype" w:hAnsi="Palatino Linotype" w:cs="Palatino Linotype"/>
        </w:rPr>
        <w:t>regue la información solicitada, por lo que al respecto se precisa lo siguiente:</w:t>
      </w:r>
    </w:p>
    <w:p w:rsidR="00CF7213" w:rsidRPr="007A1CB5" w:rsidRDefault="00CF7213" w:rsidP="00CF7213">
      <w:pPr>
        <w:pBdr>
          <w:top w:val="nil"/>
          <w:left w:val="nil"/>
          <w:bottom w:val="nil"/>
          <w:right w:val="nil"/>
          <w:between w:val="nil"/>
        </w:pBdr>
        <w:spacing w:line="360" w:lineRule="auto"/>
        <w:ind w:right="-234"/>
        <w:jc w:val="both"/>
        <w:rPr>
          <w:rFonts w:ascii="Palatino Linotype" w:eastAsia="Palatino Linotype" w:hAnsi="Palatino Linotype" w:cs="Palatino Linotype"/>
        </w:rPr>
      </w:pPr>
    </w:p>
    <w:p w:rsidR="00CF7213" w:rsidRDefault="00CF7213" w:rsidP="00CF7213">
      <w:pPr>
        <w:numPr>
          <w:ilvl w:val="0"/>
          <w:numId w:val="27"/>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7A1CB5">
        <w:rPr>
          <w:rFonts w:ascii="Palatino Linotype" w:eastAsia="Palatino Linotype" w:hAnsi="Palatino Linotype" w:cs="Palatino Linotype"/>
          <w:b/>
          <w:color w:val="000000"/>
        </w:rPr>
        <w:t>Nombre de Policías</w:t>
      </w:r>
      <w:r w:rsidRPr="007A1CB5">
        <w:rPr>
          <w:rFonts w:ascii="Palatino Linotype" w:eastAsia="Palatino Linotype" w:hAnsi="Palatino Linotype" w:cs="Palatino Linotype"/>
          <w:color w:val="000000"/>
        </w:rPr>
        <w:t xml:space="preserve">. </w:t>
      </w:r>
    </w:p>
    <w:p w:rsidR="00F56BC7" w:rsidRPr="007A1CB5" w:rsidRDefault="00F56BC7" w:rsidP="00F56BC7">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rPr>
      </w:pPr>
    </w:p>
    <w:p w:rsidR="00CF7213" w:rsidRPr="007A1CB5" w:rsidRDefault="00CF7213" w:rsidP="00F56BC7">
      <w:pPr>
        <w:pBdr>
          <w:top w:val="nil"/>
          <w:left w:val="nil"/>
          <w:bottom w:val="nil"/>
          <w:right w:val="nil"/>
          <w:between w:val="nil"/>
        </w:pBdr>
        <w:spacing w:line="360" w:lineRule="auto"/>
        <w:ind w:right="-234"/>
        <w:jc w:val="both"/>
        <w:rPr>
          <w:rFonts w:ascii="Palatino Linotype" w:eastAsia="Palatino Linotype" w:hAnsi="Palatino Linotype" w:cs="Palatino Linotype"/>
          <w:b/>
        </w:rPr>
      </w:pPr>
      <w:r w:rsidRPr="007A1CB5">
        <w:rPr>
          <w:rFonts w:ascii="Palatino Linotype" w:eastAsia="Palatino Linotype" w:hAnsi="Palatino Linotype" w:cs="Palatino Linotype"/>
        </w:rPr>
        <w:t xml:space="preserve">Al respecto se destaca que, el personal de Seguridad ha sido clasificado en dos rubros, aludiendo al personal operativo y al personal administrativo, destacando que el personal operativo combate directamente a la delincuencia, mientras que el personal administrativo desempeña actividades diversas a las realizadas por el personal operativo. </w:t>
      </w:r>
    </w:p>
    <w:p w:rsidR="00CF7213" w:rsidRPr="007A1CB5" w:rsidRDefault="00CF7213" w:rsidP="00CF7213">
      <w:pPr>
        <w:pBdr>
          <w:top w:val="nil"/>
          <w:left w:val="nil"/>
          <w:bottom w:val="nil"/>
          <w:right w:val="nil"/>
          <w:between w:val="nil"/>
        </w:pBdr>
        <w:spacing w:line="360" w:lineRule="auto"/>
        <w:ind w:right="-234"/>
        <w:jc w:val="both"/>
        <w:rPr>
          <w:rFonts w:ascii="Palatino Linotype" w:eastAsia="Palatino Linotype" w:hAnsi="Palatino Linotype" w:cs="Palatino Linotype"/>
          <w:b/>
        </w:rPr>
      </w:pPr>
    </w:p>
    <w:p w:rsidR="00CF7213" w:rsidRPr="007A1CB5" w:rsidRDefault="00CF7213" w:rsidP="00CF7213">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b/>
        </w:rPr>
      </w:pPr>
      <w:r w:rsidRPr="007A1CB5">
        <w:rPr>
          <w:rFonts w:ascii="Palatino Linotype" w:eastAsia="Palatino Linotype" w:hAnsi="Palatino Linotype" w:cs="Palatino Linotype"/>
        </w:rPr>
        <w:t xml:space="preserve">Bajo este contexto, es menester puntualizar que por regla general existe un interés público por conocer quién es el responsable de ejercer actos de autoridad, recibir recursos públicos o incluso generar actos de molestia. Ciertamente tan claro e indiscutible es dicho interés público que dicha información figura dentro de las obligaciones de transparencia común de los Sujetos Obligados, lo anterior con fundamento en el numeral 92, fracción VII de la Ley de Transparencia local “Directorio de servidores públicos”. </w:t>
      </w:r>
    </w:p>
    <w:p w:rsidR="00CF7213" w:rsidRPr="007A1CB5" w:rsidRDefault="00CF7213" w:rsidP="00CF7213">
      <w:pPr>
        <w:spacing w:line="360" w:lineRule="auto"/>
        <w:jc w:val="both"/>
        <w:rPr>
          <w:rFonts w:ascii="Palatino Linotype" w:eastAsia="Palatino Linotype" w:hAnsi="Palatino Linotype" w:cs="Palatino Linotype"/>
        </w:rPr>
      </w:pPr>
    </w:p>
    <w:p w:rsidR="00CF7213" w:rsidRPr="007A1CB5" w:rsidRDefault="00CF7213" w:rsidP="00CF7213">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color w:val="000000"/>
        </w:rPr>
      </w:pPr>
      <w:r w:rsidRPr="007A1CB5">
        <w:rPr>
          <w:rFonts w:ascii="Palatino Linotype" w:eastAsia="Palatino Linotype" w:hAnsi="Palatino Linotype" w:cs="Palatino Linotype"/>
        </w:rPr>
        <w:t xml:space="preserve">No obstante, se advierte que la información relativa a servidores públicos cuyas atribuciones se encuentran encauzadas a la prevención o persecución de los delitos y combate directo de la delincuencia, su nombre requiere de un tratamiento diverso en comparación al resto de los servidores públicos, ya que su divulgación puede comprometer el ejercicio de sus facultades y poner en riesgo la vida, seguridad y salud de la persona física, actualizándose con ello lo estipulado </w:t>
      </w:r>
      <w:r w:rsidRPr="007A1CB5">
        <w:rPr>
          <w:rFonts w:ascii="Palatino Linotype" w:eastAsia="Palatino Linotype" w:hAnsi="Palatino Linotype" w:cs="Palatino Linotype"/>
          <w:color w:val="000000"/>
        </w:rPr>
        <w:t>por los artículos 113 fracción V de la Ley General de Transparencia y Acceso a la Información Pública y 140, Fracciones IV, de la Ley de Transparencia Estatal, que a la letra establecen lo siguiente:</w:t>
      </w:r>
    </w:p>
    <w:p w:rsidR="00CF7213" w:rsidRPr="007A1CB5" w:rsidRDefault="00CF7213" w:rsidP="00CF7213">
      <w:pPr>
        <w:spacing w:line="360" w:lineRule="auto"/>
        <w:jc w:val="both"/>
        <w:rPr>
          <w:rFonts w:ascii="Palatino Linotype" w:eastAsia="Palatino Linotype" w:hAnsi="Palatino Linotype" w:cs="Palatino Linotype"/>
          <w:color w:val="000000"/>
        </w:rPr>
      </w:pPr>
    </w:p>
    <w:p w:rsidR="00CF7213" w:rsidRPr="007A1CB5" w:rsidRDefault="00CF7213" w:rsidP="00CF7213">
      <w:pPr>
        <w:pBdr>
          <w:top w:val="nil"/>
          <w:left w:val="nil"/>
          <w:bottom w:val="nil"/>
          <w:right w:val="nil"/>
          <w:between w:val="nil"/>
        </w:pBdr>
        <w:ind w:left="851" w:right="616"/>
        <w:jc w:val="both"/>
        <w:rPr>
          <w:rFonts w:ascii="Palatino Linotype" w:eastAsia="Palatino Linotype" w:hAnsi="Palatino Linotype" w:cs="Palatino Linotype"/>
          <w:i/>
          <w:color w:val="000000"/>
          <w:u w:val="single"/>
        </w:rPr>
      </w:pPr>
      <w:r w:rsidRPr="007A1CB5">
        <w:rPr>
          <w:rFonts w:ascii="Palatino Linotype" w:eastAsia="Palatino Linotype" w:hAnsi="Palatino Linotype" w:cs="Palatino Linotype"/>
          <w:i/>
          <w:color w:val="000000"/>
          <w:u w:val="single"/>
        </w:rPr>
        <w:lastRenderedPageBreak/>
        <w:t>“Artículo 113. Como información reservada podrá clasificarse aquella cuya publicación:</w:t>
      </w:r>
    </w:p>
    <w:p w:rsidR="00CF7213" w:rsidRPr="007A1CB5" w:rsidRDefault="00CF7213" w:rsidP="00CF7213">
      <w:pPr>
        <w:pBdr>
          <w:top w:val="nil"/>
          <w:left w:val="nil"/>
          <w:bottom w:val="nil"/>
          <w:right w:val="nil"/>
          <w:between w:val="nil"/>
        </w:pBdr>
        <w:ind w:left="851" w:right="616"/>
        <w:jc w:val="both"/>
        <w:rPr>
          <w:rFonts w:ascii="Palatino Linotype" w:eastAsia="Palatino Linotype" w:hAnsi="Palatino Linotype" w:cs="Palatino Linotype"/>
          <w:i/>
          <w:color w:val="000000"/>
          <w:u w:val="single"/>
        </w:rPr>
      </w:pPr>
      <w:r w:rsidRPr="007A1CB5">
        <w:rPr>
          <w:rFonts w:ascii="Palatino Linotype" w:eastAsia="Palatino Linotype" w:hAnsi="Palatino Linotype" w:cs="Palatino Linotype"/>
          <w:i/>
          <w:color w:val="000000"/>
          <w:u w:val="single"/>
        </w:rPr>
        <w:t>…</w:t>
      </w:r>
    </w:p>
    <w:p w:rsidR="00CF7213" w:rsidRPr="007A1CB5" w:rsidRDefault="00CF7213" w:rsidP="00CF7213">
      <w:pPr>
        <w:pBdr>
          <w:top w:val="nil"/>
          <w:left w:val="nil"/>
          <w:bottom w:val="nil"/>
          <w:right w:val="nil"/>
          <w:between w:val="nil"/>
        </w:pBdr>
        <w:ind w:left="851" w:right="616"/>
        <w:jc w:val="both"/>
        <w:rPr>
          <w:rFonts w:ascii="Palatino Linotype" w:eastAsia="Palatino Linotype" w:hAnsi="Palatino Linotype" w:cs="Palatino Linotype"/>
          <w:i/>
          <w:color w:val="000000"/>
          <w:u w:val="single"/>
        </w:rPr>
      </w:pPr>
      <w:r w:rsidRPr="007A1CB5">
        <w:rPr>
          <w:rFonts w:ascii="Palatino Linotype" w:eastAsia="Palatino Linotype" w:hAnsi="Palatino Linotype" w:cs="Palatino Linotype"/>
          <w:i/>
          <w:color w:val="000000"/>
          <w:u w:val="single"/>
        </w:rPr>
        <w:t>V. Pueda poner en riesgo la vida, seguridad o salud de una persona física;</w:t>
      </w:r>
    </w:p>
    <w:p w:rsidR="00CF7213" w:rsidRPr="007A1CB5" w:rsidRDefault="00CF7213" w:rsidP="00CF7213">
      <w:pPr>
        <w:pBdr>
          <w:top w:val="nil"/>
          <w:left w:val="nil"/>
          <w:bottom w:val="nil"/>
          <w:right w:val="nil"/>
          <w:between w:val="nil"/>
        </w:pBdr>
        <w:ind w:left="851" w:right="616"/>
        <w:jc w:val="both"/>
        <w:rPr>
          <w:rFonts w:ascii="Palatino Linotype" w:eastAsia="Palatino Linotype" w:hAnsi="Palatino Linotype" w:cs="Palatino Linotype"/>
          <w:i/>
          <w:color w:val="000000"/>
          <w:u w:val="single"/>
        </w:rPr>
      </w:pPr>
    </w:p>
    <w:p w:rsidR="00CF7213" w:rsidRPr="007A1CB5" w:rsidRDefault="00CF7213" w:rsidP="00CF7213">
      <w:pPr>
        <w:pBdr>
          <w:top w:val="nil"/>
          <w:left w:val="nil"/>
          <w:bottom w:val="nil"/>
          <w:right w:val="nil"/>
          <w:between w:val="nil"/>
        </w:pBdr>
        <w:ind w:left="851" w:right="616"/>
        <w:jc w:val="both"/>
        <w:rPr>
          <w:rFonts w:ascii="Palatino Linotype" w:eastAsia="Palatino Linotype" w:hAnsi="Palatino Linotype" w:cs="Palatino Linotype"/>
          <w:i/>
          <w:color w:val="000000"/>
        </w:rPr>
      </w:pPr>
      <w:r w:rsidRPr="007A1CB5">
        <w:rPr>
          <w:rFonts w:ascii="Palatino Linotype" w:eastAsia="Palatino Linotype" w:hAnsi="Palatino Linotype" w:cs="Palatino Linotype"/>
          <w:b/>
          <w:i/>
          <w:color w:val="000000"/>
        </w:rPr>
        <w:t>Artículo 140.</w:t>
      </w:r>
      <w:r w:rsidRPr="007A1CB5">
        <w:rPr>
          <w:rFonts w:ascii="Palatino Linotype" w:eastAsia="Palatino Linotype" w:hAnsi="Palatino Linotype" w:cs="Palatino Linotype"/>
          <w:i/>
          <w:color w:val="000000"/>
        </w:rPr>
        <w:t xml:space="preserve"> </w:t>
      </w:r>
      <w:r w:rsidRPr="007A1CB5">
        <w:rPr>
          <w:rFonts w:ascii="Palatino Linotype" w:eastAsia="Palatino Linotype" w:hAnsi="Palatino Linotype" w:cs="Palatino Linotype"/>
          <w:i/>
          <w:color w:val="000000"/>
          <w:u w:val="single"/>
        </w:rPr>
        <w:t>El acceso a la información pública será restringido excepcionalmente, cuando por razones de interés público, ésta sea clasificada como reservada, conforme a los criterios siguientes:</w:t>
      </w:r>
    </w:p>
    <w:p w:rsidR="00CF7213" w:rsidRPr="007A1CB5" w:rsidRDefault="00CF7213" w:rsidP="00CF7213">
      <w:pPr>
        <w:pBdr>
          <w:top w:val="nil"/>
          <w:left w:val="nil"/>
          <w:bottom w:val="nil"/>
          <w:right w:val="nil"/>
          <w:between w:val="nil"/>
        </w:pBdr>
        <w:ind w:left="851" w:right="616"/>
        <w:jc w:val="both"/>
        <w:rPr>
          <w:rFonts w:ascii="Palatino Linotype" w:eastAsia="Palatino Linotype" w:hAnsi="Palatino Linotype" w:cs="Palatino Linotype"/>
          <w:i/>
          <w:color w:val="000000"/>
        </w:rPr>
      </w:pPr>
      <w:r w:rsidRPr="007A1CB5">
        <w:rPr>
          <w:rFonts w:ascii="Palatino Linotype" w:eastAsia="Palatino Linotype" w:hAnsi="Palatino Linotype" w:cs="Palatino Linotype"/>
          <w:i/>
          <w:color w:val="000000"/>
        </w:rPr>
        <w:t xml:space="preserve">(…) </w:t>
      </w:r>
    </w:p>
    <w:p w:rsidR="00CF7213" w:rsidRPr="007A1CB5" w:rsidRDefault="00CF7213" w:rsidP="00CF7213">
      <w:pPr>
        <w:pBdr>
          <w:top w:val="nil"/>
          <w:left w:val="nil"/>
          <w:bottom w:val="nil"/>
          <w:right w:val="nil"/>
          <w:between w:val="nil"/>
        </w:pBdr>
        <w:ind w:left="851" w:right="616"/>
        <w:jc w:val="both"/>
        <w:rPr>
          <w:rFonts w:ascii="Palatino Linotype" w:eastAsia="Palatino Linotype" w:hAnsi="Palatino Linotype" w:cs="Palatino Linotype"/>
          <w:i/>
          <w:color w:val="000000"/>
          <w:u w:val="single"/>
        </w:rPr>
      </w:pPr>
      <w:r w:rsidRPr="007A1CB5">
        <w:rPr>
          <w:rFonts w:ascii="Palatino Linotype" w:eastAsia="Palatino Linotype" w:hAnsi="Palatino Linotype" w:cs="Palatino Linotype"/>
          <w:i/>
          <w:color w:val="000000"/>
          <w:u w:val="single"/>
        </w:rPr>
        <w:t>IV. Ponga en riesgo la vida, la seguridad o la salud de una persona física;</w:t>
      </w:r>
    </w:p>
    <w:p w:rsidR="00CF7213" w:rsidRPr="007A1CB5" w:rsidRDefault="00CF7213" w:rsidP="00CF7213">
      <w:pPr>
        <w:pBdr>
          <w:top w:val="nil"/>
          <w:left w:val="nil"/>
          <w:bottom w:val="nil"/>
          <w:right w:val="nil"/>
          <w:between w:val="nil"/>
        </w:pBdr>
        <w:ind w:left="851" w:right="616"/>
        <w:jc w:val="both"/>
        <w:rPr>
          <w:rFonts w:ascii="Palatino Linotype" w:eastAsia="Palatino Linotype" w:hAnsi="Palatino Linotype" w:cs="Palatino Linotype"/>
          <w:i/>
          <w:color w:val="000000"/>
        </w:rPr>
      </w:pPr>
      <w:r w:rsidRPr="007A1CB5">
        <w:rPr>
          <w:rFonts w:ascii="Palatino Linotype" w:eastAsia="Palatino Linotype" w:hAnsi="Palatino Linotype" w:cs="Palatino Linotype"/>
          <w:i/>
          <w:color w:val="000000"/>
        </w:rPr>
        <w:t>(…).”(Sic)</w:t>
      </w:r>
    </w:p>
    <w:p w:rsidR="00CF7213" w:rsidRPr="007A1CB5" w:rsidRDefault="00CF7213" w:rsidP="00CF7213">
      <w:pPr>
        <w:spacing w:line="360" w:lineRule="auto"/>
        <w:jc w:val="both"/>
        <w:rPr>
          <w:rFonts w:ascii="Palatino Linotype" w:eastAsia="Palatino Linotype" w:hAnsi="Palatino Linotype" w:cs="Palatino Linotype"/>
        </w:rPr>
      </w:pPr>
    </w:p>
    <w:p w:rsidR="00CF7213" w:rsidRPr="007A1CB5" w:rsidRDefault="00CF7213" w:rsidP="00CF7213">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Al respecto, el Pleno del Órgano Garante Nacional ha sostenido el criterio número </w:t>
      </w:r>
      <w:r w:rsidRPr="007A1CB5">
        <w:rPr>
          <w:rFonts w:ascii="Palatino Linotype" w:eastAsia="Palatino Linotype" w:hAnsi="Palatino Linotype" w:cs="Palatino Linotype"/>
          <w:b/>
        </w:rPr>
        <w:t xml:space="preserve">006/2009 </w:t>
      </w:r>
      <w:r w:rsidRPr="007A1CB5">
        <w:rPr>
          <w:rFonts w:ascii="Palatino Linotype" w:eastAsia="Palatino Linotype" w:hAnsi="Palatino Linotype" w:cs="Palatino Linotype"/>
        </w:rPr>
        <w:t xml:space="preserve">cuyo rubro y texto disponen a la literalidad lo siguiente: </w:t>
      </w:r>
    </w:p>
    <w:p w:rsidR="00CF7213" w:rsidRPr="007A1CB5" w:rsidRDefault="00CF7213" w:rsidP="00CF7213">
      <w:pPr>
        <w:pBdr>
          <w:top w:val="nil"/>
          <w:left w:val="nil"/>
          <w:bottom w:val="nil"/>
          <w:right w:val="nil"/>
          <w:between w:val="nil"/>
        </w:pBdr>
        <w:spacing w:line="360" w:lineRule="auto"/>
        <w:ind w:right="-234"/>
        <w:jc w:val="both"/>
        <w:rPr>
          <w:rFonts w:ascii="Palatino Linotype" w:eastAsia="Palatino Linotype" w:hAnsi="Palatino Linotype" w:cs="Palatino Linotype"/>
        </w:rPr>
      </w:pPr>
    </w:p>
    <w:p w:rsidR="00CF7213" w:rsidRPr="007A1CB5" w:rsidRDefault="00CF7213" w:rsidP="00CF7213">
      <w:pPr>
        <w:pBdr>
          <w:top w:val="nil"/>
          <w:left w:val="nil"/>
          <w:bottom w:val="nil"/>
          <w:right w:val="nil"/>
          <w:between w:val="nil"/>
        </w:pBdr>
        <w:spacing w:line="276" w:lineRule="auto"/>
        <w:ind w:left="851" w:right="616"/>
        <w:jc w:val="both"/>
        <w:rPr>
          <w:rFonts w:ascii="Palatino Linotype" w:eastAsia="Palatino Linotype" w:hAnsi="Palatino Linotype" w:cs="Palatino Linotype"/>
          <w:b/>
          <w:i/>
          <w:color w:val="000000"/>
        </w:rPr>
      </w:pPr>
      <w:r w:rsidRPr="007A1CB5">
        <w:rPr>
          <w:rFonts w:ascii="Palatino Linotype" w:eastAsia="Palatino Linotype" w:hAnsi="Palatino Linotype" w:cs="Palatino Linotype"/>
          <w:i/>
          <w:color w:val="000000"/>
        </w:rPr>
        <w:t>“</w:t>
      </w:r>
      <w:r w:rsidRPr="007A1CB5">
        <w:rPr>
          <w:rFonts w:ascii="Palatino Linotype" w:eastAsia="Palatino Linotype" w:hAnsi="Palatino Linotype" w:cs="Palatino Linotype"/>
          <w:b/>
          <w:i/>
          <w:color w:val="000000"/>
        </w:rPr>
        <w:t>NOMBRES DE SERVIDORES PÚBLICOS DEDICADOS A ACTIVIDADES EN MATERIA DE SEGURIDAD, POR EXCEPCIÓN PUEDEN CONSIDERARSE INFORMACIÓN RESERVADA.</w:t>
      </w:r>
    </w:p>
    <w:p w:rsidR="00CF7213" w:rsidRPr="007A1CB5" w:rsidRDefault="00CF7213" w:rsidP="00CF7213">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rPr>
      </w:pPr>
      <w:r w:rsidRPr="007A1CB5">
        <w:rPr>
          <w:rFonts w:ascii="Palatino Linotype" w:eastAsia="Palatino Linotype" w:hAnsi="Palatino Linotype" w:cs="Palatino Linotype"/>
          <w:i/>
          <w:color w:val="000000"/>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w:t>
      </w:r>
      <w:r w:rsidRPr="007A1CB5">
        <w:rPr>
          <w:rFonts w:ascii="Palatino Linotype" w:eastAsia="Palatino Linotype" w:hAnsi="Palatino Linotype" w:cs="Palatino Linotype"/>
          <w:i/>
          <w:color w:val="000000"/>
        </w:rPr>
        <w:lastRenderedPageBreak/>
        <w:t>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rsidR="00CF7213" w:rsidRPr="007A1CB5" w:rsidRDefault="00CF7213" w:rsidP="00CF7213">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rPr>
      </w:pPr>
      <w:r w:rsidRPr="007A1CB5">
        <w:rPr>
          <w:rFonts w:ascii="Palatino Linotype" w:eastAsia="Palatino Linotype" w:hAnsi="Palatino Linotype" w:cs="Palatino Linotype"/>
          <w:i/>
          <w:color w:val="000000"/>
        </w:rPr>
        <w:t>Precedentes:</w:t>
      </w:r>
    </w:p>
    <w:p w:rsidR="00CF7213" w:rsidRPr="007A1CB5" w:rsidRDefault="00CF7213" w:rsidP="00CF7213">
      <w:pPr>
        <w:numPr>
          <w:ilvl w:val="0"/>
          <w:numId w:val="28"/>
        </w:numPr>
        <w:pBdr>
          <w:top w:val="nil"/>
          <w:left w:val="nil"/>
          <w:bottom w:val="nil"/>
          <w:right w:val="nil"/>
          <w:between w:val="nil"/>
        </w:pBdr>
        <w:spacing w:line="276" w:lineRule="auto"/>
        <w:ind w:left="851" w:right="616" w:firstLine="0"/>
        <w:jc w:val="both"/>
        <w:rPr>
          <w:rFonts w:ascii="Palatino Linotype" w:eastAsia="Palatino Linotype" w:hAnsi="Palatino Linotype" w:cs="Palatino Linotype"/>
        </w:rPr>
      </w:pPr>
      <w:r w:rsidRPr="007A1CB5">
        <w:rPr>
          <w:rFonts w:ascii="Palatino Linotype" w:eastAsia="Palatino Linotype" w:hAnsi="Palatino Linotype" w:cs="Palatino Linotype"/>
          <w:i/>
          <w:color w:val="000000"/>
        </w:rPr>
        <w:t>Acceso a la información pública. 4548/07. Sesión del 13 de febrero de 2008. Votación por unanimidad. Sin votos disidentes o particulares. Centro de Investigación y Seguridad Nacional. Comisionado Ponente Alonso Gómez-Robledo V.</w:t>
      </w:r>
    </w:p>
    <w:p w:rsidR="00CF7213" w:rsidRPr="007A1CB5" w:rsidRDefault="00CF7213" w:rsidP="00CF7213">
      <w:pPr>
        <w:numPr>
          <w:ilvl w:val="0"/>
          <w:numId w:val="28"/>
        </w:numPr>
        <w:pBdr>
          <w:top w:val="nil"/>
          <w:left w:val="nil"/>
          <w:bottom w:val="nil"/>
          <w:right w:val="nil"/>
          <w:between w:val="nil"/>
        </w:pBdr>
        <w:spacing w:line="276" w:lineRule="auto"/>
        <w:ind w:left="851" w:right="616" w:firstLine="0"/>
        <w:jc w:val="both"/>
        <w:rPr>
          <w:rFonts w:ascii="Palatino Linotype" w:eastAsia="Palatino Linotype" w:hAnsi="Palatino Linotype" w:cs="Palatino Linotype"/>
        </w:rPr>
      </w:pPr>
      <w:r w:rsidRPr="007A1CB5">
        <w:rPr>
          <w:rFonts w:ascii="Palatino Linotype" w:eastAsia="Palatino Linotype" w:hAnsi="Palatino Linotype" w:cs="Palatino Linotype"/>
          <w:i/>
          <w:color w:val="000000"/>
        </w:rPr>
        <w:t xml:space="preserve">Acceso a la información pública. 4130/08. Sesión del 17 de diciembre de 2008. Votación por unanimidad. Sin votos disidentes o particulares. Policía Federal Preventiva. Comisionada Ponente Jacqueline </w:t>
      </w:r>
      <w:proofErr w:type="spellStart"/>
      <w:r w:rsidRPr="007A1CB5">
        <w:rPr>
          <w:rFonts w:ascii="Palatino Linotype" w:eastAsia="Palatino Linotype" w:hAnsi="Palatino Linotype" w:cs="Palatino Linotype"/>
          <w:i/>
          <w:color w:val="000000"/>
        </w:rPr>
        <w:t>Peschard</w:t>
      </w:r>
      <w:proofErr w:type="spellEnd"/>
      <w:r w:rsidRPr="007A1CB5">
        <w:rPr>
          <w:rFonts w:ascii="Palatino Linotype" w:eastAsia="Palatino Linotype" w:hAnsi="Palatino Linotype" w:cs="Palatino Linotype"/>
          <w:i/>
          <w:color w:val="000000"/>
        </w:rPr>
        <w:t xml:space="preserve"> Mariscal.</w:t>
      </w:r>
    </w:p>
    <w:p w:rsidR="00CF7213" w:rsidRPr="007A1CB5" w:rsidRDefault="00CF7213" w:rsidP="00CF7213">
      <w:pPr>
        <w:numPr>
          <w:ilvl w:val="0"/>
          <w:numId w:val="28"/>
        </w:numPr>
        <w:pBdr>
          <w:top w:val="nil"/>
          <w:left w:val="nil"/>
          <w:bottom w:val="nil"/>
          <w:right w:val="nil"/>
          <w:between w:val="nil"/>
        </w:pBdr>
        <w:spacing w:line="276" w:lineRule="auto"/>
        <w:ind w:left="851" w:right="616" w:firstLine="0"/>
        <w:jc w:val="both"/>
        <w:rPr>
          <w:rFonts w:ascii="Palatino Linotype" w:eastAsia="Palatino Linotype" w:hAnsi="Palatino Linotype" w:cs="Palatino Linotype"/>
        </w:rPr>
      </w:pPr>
      <w:r w:rsidRPr="007A1CB5">
        <w:rPr>
          <w:rFonts w:ascii="Palatino Linotype" w:eastAsia="Palatino Linotype" w:hAnsi="Palatino Linotype" w:cs="Palatino Linotype"/>
          <w:i/>
          <w:color w:val="000000"/>
        </w:rPr>
        <w:t>Acceso a la información pública. 4441/08. Sesión del 14 de enero de 2009. Votación por unanimidad. Sin votos disidentes o particulares. Policía Federal Preventiva. Comisionado Ponente Alonso Gómez-Robledo V.</w:t>
      </w:r>
    </w:p>
    <w:p w:rsidR="00CF7213" w:rsidRPr="007A1CB5" w:rsidRDefault="00CF7213" w:rsidP="00CF7213">
      <w:pPr>
        <w:numPr>
          <w:ilvl w:val="0"/>
          <w:numId w:val="28"/>
        </w:numPr>
        <w:pBdr>
          <w:top w:val="nil"/>
          <w:left w:val="nil"/>
          <w:bottom w:val="nil"/>
          <w:right w:val="nil"/>
          <w:between w:val="nil"/>
        </w:pBdr>
        <w:spacing w:line="276" w:lineRule="auto"/>
        <w:ind w:left="851" w:right="616" w:firstLine="0"/>
        <w:jc w:val="both"/>
        <w:rPr>
          <w:rFonts w:ascii="Palatino Linotype" w:eastAsia="Palatino Linotype" w:hAnsi="Palatino Linotype" w:cs="Palatino Linotype"/>
        </w:rPr>
      </w:pPr>
      <w:r w:rsidRPr="007A1CB5">
        <w:rPr>
          <w:rFonts w:ascii="Palatino Linotype" w:eastAsia="Palatino Linotype" w:hAnsi="Palatino Linotype" w:cs="Palatino Linotype"/>
          <w:i/>
          <w:color w:val="000000"/>
        </w:rPr>
        <w:t xml:space="preserve">Acceso a la información pública. 5235/08. Sesión del 11 de febrero de 2009. Votación por unanimidad. Sin votos disidentes o particulares. Secretaría de la Defensa Nacional. Comisionada Ponente Jacqueline </w:t>
      </w:r>
      <w:proofErr w:type="spellStart"/>
      <w:r w:rsidRPr="007A1CB5">
        <w:rPr>
          <w:rFonts w:ascii="Palatino Linotype" w:eastAsia="Palatino Linotype" w:hAnsi="Palatino Linotype" w:cs="Palatino Linotype"/>
          <w:i/>
          <w:color w:val="000000"/>
        </w:rPr>
        <w:t>Peschard</w:t>
      </w:r>
      <w:proofErr w:type="spellEnd"/>
      <w:r w:rsidRPr="007A1CB5">
        <w:rPr>
          <w:rFonts w:ascii="Palatino Linotype" w:eastAsia="Palatino Linotype" w:hAnsi="Palatino Linotype" w:cs="Palatino Linotype"/>
          <w:i/>
          <w:color w:val="000000"/>
        </w:rPr>
        <w:t xml:space="preserve"> Mariscal.</w:t>
      </w:r>
    </w:p>
    <w:p w:rsidR="00CF7213" w:rsidRPr="007A1CB5" w:rsidRDefault="00CF7213" w:rsidP="00CF7213">
      <w:pPr>
        <w:numPr>
          <w:ilvl w:val="0"/>
          <w:numId w:val="28"/>
        </w:numPr>
        <w:pBdr>
          <w:top w:val="nil"/>
          <w:left w:val="nil"/>
          <w:bottom w:val="nil"/>
          <w:right w:val="nil"/>
          <w:between w:val="nil"/>
        </w:pBdr>
        <w:spacing w:line="276" w:lineRule="auto"/>
        <w:ind w:left="851" w:right="616" w:firstLine="0"/>
        <w:jc w:val="both"/>
        <w:rPr>
          <w:rFonts w:ascii="Palatino Linotype" w:eastAsia="Palatino Linotype" w:hAnsi="Palatino Linotype" w:cs="Palatino Linotype"/>
          <w:b/>
          <w:i/>
          <w:color w:val="000000"/>
        </w:rPr>
      </w:pPr>
      <w:r w:rsidRPr="007A1CB5">
        <w:rPr>
          <w:rFonts w:ascii="Palatino Linotype" w:eastAsia="Palatino Linotype" w:hAnsi="Palatino Linotype" w:cs="Palatino Linotype"/>
          <w:i/>
          <w:color w:val="000000"/>
        </w:rPr>
        <w:t xml:space="preserve">Acceso a la información pública. 2166/09. Sesión del 19 de agosto de 2009. Votación por unanimidad. Sin votos disidentes o particulares. Secretaría de Seguridad Pública. Comisionado Ponente Juan Pablo Guerrero </w:t>
      </w:r>
      <w:proofErr w:type="spellStart"/>
      <w:r w:rsidRPr="007A1CB5">
        <w:rPr>
          <w:rFonts w:ascii="Palatino Linotype" w:eastAsia="Palatino Linotype" w:hAnsi="Palatino Linotype" w:cs="Palatino Linotype"/>
          <w:i/>
          <w:color w:val="000000"/>
        </w:rPr>
        <w:t>Amparán</w:t>
      </w:r>
      <w:proofErr w:type="spellEnd"/>
      <w:r w:rsidRPr="007A1CB5">
        <w:rPr>
          <w:rFonts w:ascii="Palatino Linotype" w:eastAsia="Palatino Linotype" w:hAnsi="Palatino Linotype" w:cs="Palatino Linotype"/>
          <w:i/>
          <w:color w:val="000000"/>
        </w:rPr>
        <w:t>.” (Sic)</w:t>
      </w:r>
    </w:p>
    <w:p w:rsidR="00CF7213" w:rsidRPr="007A1CB5" w:rsidRDefault="00CF7213" w:rsidP="00CF7213">
      <w:pPr>
        <w:pBdr>
          <w:top w:val="nil"/>
          <w:left w:val="nil"/>
          <w:bottom w:val="nil"/>
          <w:right w:val="nil"/>
          <w:between w:val="nil"/>
        </w:pBdr>
        <w:spacing w:line="276" w:lineRule="auto"/>
        <w:ind w:left="851" w:right="616"/>
        <w:jc w:val="both"/>
        <w:rPr>
          <w:rFonts w:ascii="Palatino Linotype" w:eastAsia="Palatino Linotype" w:hAnsi="Palatino Linotype" w:cs="Palatino Linotype"/>
          <w:b/>
          <w:i/>
          <w:color w:val="000000"/>
        </w:rPr>
      </w:pPr>
    </w:p>
    <w:p w:rsidR="00CF7213" w:rsidRPr="007A1CB5" w:rsidRDefault="00CF7213" w:rsidP="00CF7213">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Así, el personal operativo se ocupa de garantizar </w:t>
      </w:r>
      <w:r w:rsidRPr="007A1CB5">
        <w:rPr>
          <w:rFonts w:ascii="Palatino Linotype" w:eastAsia="Palatino Linotype" w:hAnsi="Palatino Linotype" w:cs="Palatino Linotype"/>
          <w:color w:val="000000"/>
        </w:rPr>
        <w:t xml:space="preserve">la seguridad pública, a través de acciones preventivas y correctivas, encaminadas a </w:t>
      </w:r>
      <w:r w:rsidRPr="007A1CB5">
        <w:rPr>
          <w:rFonts w:ascii="Palatino Linotype" w:eastAsia="Palatino Linotype" w:hAnsi="Palatino Linotype" w:cs="Palatino Linotype"/>
        </w:rPr>
        <w:t xml:space="preserve">la prevención o persecución de </w:t>
      </w:r>
      <w:r w:rsidRPr="007A1CB5">
        <w:rPr>
          <w:rFonts w:ascii="Palatino Linotype" w:eastAsia="Palatino Linotype" w:hAnsi="Palatino Linotype" w:cs="Palatino Linotype"/>
        </w:rPr>
        <w:lastRenderedPageBreak/>
        <w:t xml:space="preserve">los delitos y combate a </w:t>
      </w:r>
      <w:r w:rsidRPr="007A1CB5">
        <w:rPr>
          <w:rFonts w:ascii="Palatino Linotype" w:eastAsia="Palatino Linotype" w:hAnsi="Palatino Linotype" w:cs="Palatino Linotype"/>
          <w:color w:val="000000"/>
        </w:rPr>
        <w:t xml:space="preserve">la delincuencia en sus diversas manifestaciones, y en ese sentido, una de las formas en que la delincuencia puede llegar a poner en riesgo la seguridad es precisamente anulando, impidiendo, obstaculizando la actuación de los servidores públicos que realizan funciones de carácter operativo. </w:t>
      </w:r>
      <w:r w:rsidRPr="007A1CB5">
        <w:rPr>
          <w:rFonts w:ascii="Palatino Linotype" w:eastAsia="Palatino Linotype" w:hAnsi="Palatino Linotype" w:cs="Palatino Linotype"/>
        </w:rPr>
        <w:t xml:space="preserve"> </w:t>
      </w:r>
    </w:p>
    <w:p w:rsidR="00CF7213" w:rsidRPr="007A1CB5" w:rsidRDefault="00CF7213" w:rsidP="00CF7213">
      <w:pPr>
        <w:pBdr>
          <w:top w:val="nil"/>
          <w:left w:val="nil"/>
          <w:bottom w:val="nil"/>
          <w:right w:val="nil"/>
          <w:between w:val="nil"/>
        </w:pBdr>
        <w:spacing w:line="360" w:lineRule="auto"/>
        <w:ind w:right="-234"/>
        <w:jc w:val="both"/>
        <w:rPr>
          <w:rFonts w:ascii="Palatino Linotype" w:eastAsia="Palatino Linotype" w:hAnsi="Palatino Linotype" w:cs="Palatino Linotype"/>
        </w:rPr>
      </w:pPr>
    </w:p>
    <w:p w:rsidR="00CF7213" w:rsidRPr="007A1CB5" w:rsidRDefault="00CF7213" w:rsidP="00CF7213">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De tal forma que revelar </w:t>
      </w:r>
      <w:r w:rsidRPr="007A1CB5">
        <w:rPr>
          <w:rFonts w:ascii="Palatino Linotype" w:eastAsia="Palatino Linotype" w:hAnsi="Palatino Linotype" w:cs="Palatino Linotype"/>
          <w:color w:val="000000"/>
        </w:rPr>
        <w:t>la información de personal operativo atenta de forma directa contra sus funciones de independencia y autonomía, a su libertad de actuación libre de coacción o interferencia, incluso, los inhibe a actuar bajo el criterio de objetividad.</w:t>
      </w:r>
    </w:p>
    <w:p w:rsidR="00CF7213" w:rsidRPr="007A1CB5" w:rsidRDefault="00CF7213" w:rsidP="00CF7213">
      <w:pPr>
        <w:pStyle w:val="Prrafodelista"/>
        <w:rPr>
          <w:rFonts w:ascii="Palatino Linotype" w:eastAsia="Palatino Linotype" w:hAnsi="Palatino Linotype" w:cs="Palatino Linotype"/>
          <w:color w:val="000000"/>
        </w:rPr>
      </w:pPr>
    </w:p>
    <w:p w:rsidR="00CF7213" w:rsidRPr="007A1CB5" w:rsidRDefault="00CF7213" w:rsidP="00CF7213">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color w:val="000000"/>
        </w:rPr>
        <w:t xml:space="preserve">En sentido contrario, el personal de seguridad que desempeña funciones administrativas invariablemente deberá de recibir un tratamiento menos riguroso, puesto que sus funciones no involucran riesgo a la vida, seguridad o salud, por lo que conocer el nombre de los servidores públicos con funciones administrativas adscritos al Sujeto Obligado es de interés general y alcance público, toda vez que al servicio a la sociedad a través de un empleo, cargo o comisión, al que le corresponden determinadas obligaciones a las que quedan constreñidos, y sujetos de que se les exijan determinadas responsabilidades, todo lo cual corresponde a cualquier persona física que preste sus servicios </w:t>
      </w:r>
      <w:r w:rsidRPr="007A1CB5">
        <w:rPr>
          <w:rFonts w:ascii="Palatino Linotype" w:eastAsia="Palatino Linotype" w:hAnsi="Palatino Linotype" w:cs="Palatino Linotype"/>
          <w:b/>
          <w:color w:val="000000"/>
          <w:u w:val="single"/>
        </w:rPr>
        <w:t>bajo cualquier forma en que se sirva al interés público y a cualquier nivel de gobierno</w:t>
      </w:r>
      <w:r w:rsidRPr="007A1CB5">
        <w:rPr>
          <w:rFonts w:ascii="Palatino Linotype" w:eastAsia="Palatino Linotype" w:hAnsi="Palatino Linotype" w:cs="Palatino Linotype"/>
          <w:color w:val="000000"/>
        </w:rPr>
        <w:t xml:space="preserve">, razón por la que es de explorado derecho que su nombre, sin duda alguna, debe ser público ya que es la condición esencial de todo el sistema de una efectiva rendición de cuentas, al que la transparencia y el derecho de acceso a la información contribuyen. </w:t>
      </w:r>
    </w:p>
    <w:p w:rsidR="00CF7213" w:rsidRPr="007A1CB5" w:rsidRDefault="00CF7213" w:rsidP="00CF7213">
      <w:pPr>
        <w:pStyle w:val="Prrafodelista"/>
        <w:rPr>
          <w:rFonts w:ascii="Palatino Linotype" w:eastAsia="Palatino Linotype" w:hAnsi="Palatino Linotype" w:cs="Palatino Linotype"/>
          <w:color w:val="000000"/>
        </w:rPr>
      </w:pPr>
    </w:p>
    <w:p w:rsidR="00CF7213" w:rsidRPr="007A1CB5" w:rsidRDefault="00CF7213" w:rsidP="00CF7213">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color w:val="000000"/>
        </w:rPr>
        <w:lastRenderedPageBreak/>
        <w:t xml:space="preserve">Por lo tanto, los nombres de los servidores públicos con funciones administrativas, son información a la que le reviste el carácter de pública y la misma no actualiza los supuestos establecidos en los artículos 140 de la Ley de Transparencia y Acceso a la Información Pública del Estado de México y Municipios y 113 de la Ley General para ser </w:t>
      </w:r>
      <w:r w:rsidRPr="007A1CB5">
        <w:rPr>
          <w:rFonts w:ascii="Palatino Linotype" w:eastAsia="Palatino Linotype" w:hAnsi="Palatino Linotype" w:cs="Palatino Linotype"/>
          <w:color w:val="000000"/>
          <w:u w:val="single"/>
        </w:rPr>
        <w:t>clasificada como información reservada.</w:t>
      </w:r>
    </w:p>
    <w:p w:rsidR="00CF7213" w:rsidRPr="007A1CB5" w:rsidRDefault="00CF7213" w:rsidP="00CF7213">
      <w:pPr>
        <w:pStyle w:val="Prrafodelista"/>
        <w:rPr>
          <w:rFonts w:ascii="Palatino Linotype" w:eastAsia="Palatino Linotype" w:hAnsi="Palatino Linotype" w:cs="Palatino Linotype"/>
        </w:rPr>
      </w:pPr>
    </w:p>
    <w:p w:rsidR="00DD5279" w:rsidRPr="007A1CB5" w:rsidRDefault="00DD5279" w:rsidP="00DD5279">
      <w:pPr>
        <w:pStyle w:val="Prrafodelista"/>
        <w:rPr>
          <w:rFonts w:ascii="Palatino Linotype" w:eastAsia="Palatino Linotype" w:hAnsi="Palatino Linotype" w:cs="Palatino Linotype"/>
        </w:rPr>
      </w:pPr>
    </w:p>
    <w:p w:rsidR="00DD5279" w:rsidRPr="007A1CB5" w:rsidRDefault="00DD5279" w:rsidP="00DD5279">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Por lo que dar a conocer el nombre de las personas,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rsidR="00DD5279" w:rsidRPr="007A1CB5" w:rsidRDefault="00DD5279" w:rsidP="00DD5279">
      <w:pPr>
        <w:pStyle w:val="Prrafodelista"/>
        <w:rPr>
          <w:rFonts w:ascii="Palatino Linotype" w:eastAsia="Palatino Linotype" w:hAnsi="Palatino Linotype" w:cs="Palatino Linotype"/>
        </w:rPr>
      </w:pPr>
    </w:p>
    <w:p w:rsidR="00DD5279" w:rsidRPr="007A1CB5" w:rsidRDefault="00DD5279" w:rsidP="00DD5279">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De tal situación, se considera que dar a conocer el nombre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w:t>
      </w:r>
      <w:r w:rsidRPr="007A1CB5">
        <w:rPr>
          <w:rFonts w:ascii="Palatino Linotype" w:eastAsia="Palatino Linotype" w:hAnsi="Palatino Linotype" w:cs="Palatino Linotype"/>
        </w:rPr>
        <w:lastRenderedPageBreak/>
        <w:t>fin de entorpecer o disminuir la seguridad pública y aumentar la comisión de actos ilícitos.</w:t>
      </w:r>
    </w:p>
    <w:p w:rsidR="00DD5279" w:rsidRPr="007A1CB5" w:rsidRDefault="00DD5279" w:rsidP="00DD5279">
      <w:pPr>
        <w:pStyle w:val="Prrafodelista"/>
        <w:rPr>
          <w:rFonts w:ascii="Palatino Linotype" w:eastAsia="Palatino Linotype" w:hAnsi="Palatino Linotype" w:cs="Palatino Linotype"/>
        </w:rPr>
      </w:pPr>
    </w:p>
    <w:p w:rsidR="000B0ECD" w:rsidRDefault="00DD5279" w:rsidP="000B0ECD">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No obstante, el caso que nos ocupa, tiene la particularidad de que en las solicitudes se refiere el nombre de los policías, en respuesta el </w:t>
      </w:r>
      <w:r w:rsidRPr="007A1CB5">
        <w:rPr>
          <w:rFonts w:ascii="Palatino Linotype" w:eastAsia="Palatino Linotype" w:hAnsi="Palatino Linotype" w:cs="Palatino Linotype"/>
          <w:b/>
        </w:rPr>
        <w:t xml:space="preserve">SUJETO OBLIGADO, </w:t>
      </w:r>
      <w:r w:rsidRPr="007A1CB5">
        <w:rPr>
          <w:rFonts w:ascii="Palatino Linotype" w:eastAsia="Palatino Linotype" w:hAnsi="Palatino Linotype" w:cs="Palatino Linotype"/>
        </w:rPr>
        <w:t>remite la información, sin embargo, a pesar de haberse remitido con datos susceptibles de ser testados</w:t>
      </w:r>
      <w:r w:rsidR="000B0ECD">
        <w:rPr>
          <w:rFonts w:ascii="Palatino Linotype" w:eastAsia="Palatino Linotype" w:hAnsi="Palatino Linotype" w:cs="Palatino Linotype"/>
        </w:rPr>
        <w:t xml:space="preserve"> que de manera enunciativa, más no limitativa, lo</w:t>
      </w:r>
      <w:r w:rsidR="00CF7213" w:rsidRPr="007A1CB5">
        <w:rPr>
          <w:rFonts w:ascii="Palatino Linotype" w:eastAsia="Palatino Linotype" w:hAnsi="Palatino Linotype" w:cs="Palatino Linotype"/>
        </w:rPr>
        <w:t xml:space="preserve"> es el nombre en la </w:t>
      </w:r>
      <w:r w:rsidR="0041152C" w:rsidRPr="007A1CB5">
        <w:rPr>
          <w:rFonts w:ascii="Palatino Linotype" w:eastAsia="Palatino Linotype" w:hAnsi="Palatino Linotype" w:cs="Palatino Linotype"/>
        </w:rPr>
        <w:t>documentación</w:t>
      </w:r>
      <w:r w:rsidR="00CF7213" w:rsidRPr="007A1CB5">
        <w:rPr>
          <w:rFonts w:ascii="Palatino Linotype" w:eastAsia="Palatino Linotype" w:hAnsi="Palatino Linotype" w:cs="Palatino Linotype"/>
        </w:rPr>
        <w:t xml:space="preserve"> remitida en respuesta</w:t>
      </w:r>
      <w:r w:rsidRPr="007A1CB5">
        <w:rPr>
          <w:rFonts w:ascii="Palatino Linotype" w:eastAsia="Palatino Linotype" w:hAnsi="Palatino Linotype" w:cs="Palatino Linotype"/>
        </w:rPr>
        <w:t xml:space="preserve">, el </w:t>
      </w:r>
      <w:r w:rsidRPr="007A1CB5">
        <w:rPr>
          <w:rFonts w:ascii="Palatino Linotype" w:eastAsia="Palatino Linotype" w:hAnsi="Palatino Linotype" w:cs="Palatino Linotype"/>
          <w:b/>
        </w:rPr>
        <w:t xml:space="preserve">SUJETO OBLIGADO, </w:t>
      </w:r>
      <w:r w:rsidRPr="007A1CB5">
        <w:rPr>
          <w:rFonts w:ascii="Palatino Linotype" w:eastAsia="Palatino Linotype" w:hAnsi="Palatino Linotype" w:cs="Palatino Linotype"/>
        </w:rPr>
        <w:t xml:space="preserve">debió haber clasificado el pronunciamiento, pues al proporcionar la información solicitada y habiéndose estableciendo los nombres de los elementos, son circunstancias que permiten que sean identificados. </w:t>
      </w:r>
    </w:p>
    <w:p w:rsidR="000D58A0" w:rsidRDefault="000D58A0" w:rsidP="000D58A0">
      <w:pPr>
        <w:pStyle w:val="Prrafodelista"/>
        <w:rPr>
          <w:rFonts w:ascii="Palatino Linotype" w:eastAsia="Palatino Linotype" w:hAnsi="Palatino Linotype" w:cs="Palatino Linotype"/>
        </w:rPr>
      </w:pPr>
    </w:p>
    <w:p w:rsidR="000D58A0" w:rsidRPr="007A1CB5" w:rsidRDefault="000D58A0" w:rsidP="000D58A0">
      <w:pPr>
        <w:numPr>
          <w:ilvl w:val="0"/>
          <w:numId w:val="4"/>
        </w:numPr>
        <w:pBdr>
          <w:top w:val="nil"/>
          <w:left w:val="nil"/>
          <w:bottom w:val="nil"/>
          <w:right w:val="nil"/>
          <w:between w:val="nil"/>
        </w:pBdr>
        <w:spacing w:line="360" w:lineRule="auto"/>
        <w:ind w:left="0" w:right="-234" w:firstLine="0"/>
        <w:jc w:val="both"/>
        <w:rPr>
          <w:rFonts w:ascii="Palatino Linotype" w:eastAsia="Times New Roman" w:hAnsi="Palatino Linotype" w:cs="Arial"/>
          <w:color w:val="000000"/>
        </w:rPr>
      </w:pPr>
      <w:r w:rsidRPr="007A1CB5">
        <w:rPr>
          <w:rFonts w:ascii="Palatino Linotype" w:eastAsia="Palatino Linotype" w:hAnsi="Palatino Linotype" w:cs="Palatino Linotype"/>
        </w:rPr>
        <w:t xml:space="preserve">Es así que por lo que hace a los recursos </w:t>
      </w:r>
      <w:r w:rsidRPr="007A1CB5">
        <w:rPr>
          <w:rFonts w:ascii="Palatino Linotype" w:eastAsia="Palatino Linotype" w:hAnsi="Palatino Linotype" w:cs="Palatino Linotype"/>
          <w:b/>
          <w:lang w:val="es-MX"/>
        </w:rPr>
        <w:t xml:space="preserve">03608/INFOEM/IP/RR/2024 y 03609/INFOEM/IP/RR/2024, </w:t>
      </w:r>
      <w:r w:rsidRPr="007A1CB5">
        <w:rPr>
          <w:rFonts w:ascii="Palatino Linotype" w:eastAsia="Palatino Linotype" w:hAnsi="Palatino Linotype" w:cs="Palatino Linotype"/>
          <w:lang w:val="es-MX"/>
        </w:rPr>
        <w:t>resulta dable sobreseerlos, por haberse quedado sin materia y en consecuencia las razones o motivos de inconformidad, devienen inatendibles</w:t>
      </w:r>
      <w:r w:rsidR="007C1A72">
        <w:rPr>
          <w:rFonts w:ascii="Palatino Linotype" w:eastAsia="Times New Roman" w:hAnsi="Palatino Linotype" w:cs="Arial"/>
          <w:b/>
          <w:color w:val="000000"/>
          <w:lang w:val="es-MX"/>
        </w:rPr>
        <w:t>,</w:t>
      </w:r>
      <w:r w:rsidR="00413781">
        <w:rPr>
          <w:rFonts w:ascii="Palatino Linotype" w:eastAsia="Times New Roman" w:hAnsi="Palatino Linotype" w:cs="Arial"/>
          <w:b/>
          <w:color w:val="000000"/>
          <w:lang w:val="es-MX"/>
        </w:rPr>
        <w:t xml:space="preserve"> </w:t>
      </w:r>
      <w:r w:rsidR="00413781">
        <w:rPr>
          <w:rFonts w:ascii="Palatino Linotype" w:eastAsia="Times New Roman" w:hAnsi="Palatino Linotype" w:cs="Arial"/>
          <w:color w:val="000000"/>
          <w:lang w:val="es-MX"/>
        </w:rPr>
        <w:t xml:space="preserve">lo anterior, </w:t>
      </w:r>
      <w:r w:rsidRPr="007A1CB5">
        <w:rPr>
          <w:rFonts w:ascii="Palatino Linotype" w:eastAsia="Palatino Linotype" w:hAnsi="Palatino Linotype" w:cs="Palatino Linotype"/>
          <w:lang w:val="es-MX"/>
        </w:rPr>
        <w:t xml:space="preserve">con fundamento en la fracción V del artículo 192, de la Ley de Transparencia y Acceso a la Información Pública del Estado de México y Municipios, </w:t>
      </w:r>
      <w:r w:rsidRPr="007A1CB5">
        <w:rPr>
          <w:rFonts w:ascii="Palatino Linotype" w:eastAsia="Palatino Linotype" w:hAnsi="Palatino Linotype" w:cs="Palatino Linotype"/>
          <w:b/>
          <w:lang w:val="es-MX"/>
        </w:rPr>
        <w:t>por quedar sin materia.</w:t>
      </w:r>
    </w:p>
    <w:p w:rsidR="000D58A0" w:rsidRPr="007A1CB5" w:rsidRDefault="000D58A0" w:rsidP="000D58A0">
      <w:pPr>
        <w:pBdr>
          <w:top w:val="nil"/>
          <w:left w:val="nil"/>
          <w:bottom w:val="nil"/>
          <w:right w:val="nil"/>
          <w:between w:val="nil"/>
        </w:pBdr>
        <w:spacing w:line="360" w:lineRule="auto"/>
        <w:ind w:right="-234"/>
        <w:jc w:val="both"/>
        <w:rPr>
          <w:rFonts w:ascii="Palatino Linotype" w:eastAsia="Palatino Linotype" w:hAnsi="Palatino Linotype" w:cs="Palatino Linotype"/>
        </w:rPr>
      </w:pPr>
    </w:p>
    <w:p w:rsidR="000D58A0" w:rsidRPr="007A1CB5" w:rsidRDefault="000D58A0" w:rsidP="000D58A0">
      <w:pPr>
        <w:pBdr>
          <w:top w:val="nil"/>
          <w:left w:val="nil"/>
          <w:bottom w:val="nil"/>
          <w:right w:val="nil"/>
          <w:between w:val="nil"/>
        </w:pBdr>
        <w:spacing w:line="276" w:lineRule="auto"/>
        <w:ind w:left="709" w:right="191"/>
        <w:jc w:val="both"/>
        <w:rPr>
          <w:rFonts w:ascii="Palatino Linotype" w:eastAsia="Palatino Linotype" w:hAnsi="Palatino Linotype" w:cs="Palatino Linotype"/>
          <w:i/>
        </w:rPr>
      </w:pPr>
      <w:r w:rsidRPr="000D58A0">
        <w:rPr>
          <w:rFonts w:ascii="Palatino Linotype" w:eastAsia="Palatino Linotype" w:hAnsi="Palatino Linotype" w:cs="Palatino Linotype"/>
          <w:b/>
          <w:i/>
        </w:rPr>
        <w:t>Artículo 192.</w:t>
      </w:r>
      <w:r w:rsidRPr="007A1CB5">
        <w:rPr>
          <w:rFonts w:ascii="Palatino Linotype" w:eastAsia="Palatino Linotype" w:hAnsi="Palatino Linotype" w:cs="Palatino Linotype"/>
          <w:i/>
        </w:rPr>
        <w:t xml:space="preserve"> El recurso será sobreseído, en todo o en parte, cuando una vez admitido, se actualicen alguno de los siguientes supuestos:</w:t>
      </w:r>
      <w:r w:rsidRPr="007A1CB5">
        <w:rPr>
          <w:rFonts w:ascii="Palatino Linotype" w:eastAsia="Palatino Linotype" w:hAnsi="Palatino Linotype" w:cs="Palatino Linotype"/>
          <w:i/>
        </w:rPr>
        <w:cr/>
        <w:t>(…)</w:t>
      </w:r>
    </w:p>
    <w:p w:rsidR="000D58A0" w:rsidRPr="007A1CB5" w:rsidRDefault="000D58A0" w:rsidP="000D58A0">
      <w:pPr>
        <w:pBdr>
          <w:top w:val="nil"/>
          <w:left w:val="nil"/>
          <w:bottom w:val="nil"/>
          <w:right w:val="nil"/>
          <w:between w:val="nil"/>
        </w:pBdr>
        <w:spacing w:line="276" w:lineRule="auto"/>
        <w:ind w:left="709" w:right="191"/>
        <w:jc w:val="both"/>
        <w:rPr>
          <w:rFonts w:ascii="Palatino Linotype" w:hAnsi="Palatino Linotype"/>
          <w:i/>
        </w:rPr>
      </w:pPr>
      <w:r w:rsidRPr="007A1CB5">
        <w:rPr>
          <w:rFonts w:ascii="Palatino Linotype" w:hAnsi="Palatino Linotype"/>
          <w:i/>
        </w:rPr>
        <w:t>V. Cuando por cualquier motivo quede sin materia el recurso.</w:t>
      </w:r>
    </w:p>
    <w:p w:rsidR="000D58A0" w:rsidRDefault="000D58A0" w:rsidP="000D58A0">
      <w:pPr>
        <w:pBdr>
          <w:top w:val="nil"/>
          <w:left w:val="nil"/>
          <w:bottom w:val="nil"/>
          <w:right w:val="nil"/>
          <w:between w:val="nil"/>
        </w:pBdr>
        <w:spacing w:line="276" w:lineRule="auto"/>
        <w:ind w:left="709" w:right="191"/>
        <w:jc w:val="both"/>
        <w:rPr>
          <w:rFonts w:ascii="Palatino Linotype" w:hAnsi="Palatino Linotype"/>
          <w:i/>
        </w:rPr>
      </w:pPr>
      <w:r w:rsidRPr="007A1CB5">
        <w:rPr>
          <w:rFonts w:ascii="Palatino Linotype" w:hAnsi="Palatino Linotype"/>
          <w:i/>
        </w:rPr>
        <w:t>(…)</w:t>
      </w:r>
    </w:p>
    <w:p w:rsidR="000D58A0" w:rsidRPr="007A1CB5" w:rsidRDefault="000D58A0" w:rsidP="000D58A0">
      <w:pPr>
        <w:pBdr>
          <w:top w:val="nil"/>
          <w:left w:val="nil"/>
          <w:bottom w:val="nil"/>
          <w:right w:val="nil"/>
          <w:between w:val="nil"/>
        </w:pBdr>
        <w:spacing w:line="276" w:lineRule="auto"/>
        <w:ind w:left="709" w:right="191"/>
        <w:jc w:val="both"/>
        <w:rPr>
          <w:rFonts w:ascii="Palatino Linotype" w:hAnsi="Palatino Linotype"/>
          <w:i/>
        </w:rPr>
      </w:pPr>
    </w:p>
    <w:p w:rsidR="000D58A0" w:rsidRPr="00F53D72" w:rsidRDefault="000D58A0" w:rsidP="000D58A0">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Asimismo,</w:t>
      </w:r>
      <w:r w:rsidRPr="000D58A0">
        <w:rPr>
          <w:rFonts w:ascii="Palatino Linotype" w:eastAsia="Palatino Linotype" w:hAnsi="Palatino Linotype" w:cs="Palatino Linotype"/>
        </w:rPr>
        <w:t xml:space="preserve"> se hace de conocimiento que en atención a la naturaleza de la información, resulta dable no poner a la vista los Informes Justificad</w:t>
      </w:r>
      <w:r>
        <w:rPr>
          <w:rFonts w:ascii="Palatino Linotype" w:eastAsia="Palatino Linotype" w:hAnsi="Palatino Linotype" w:cs="Palatino Linotype"/>
        </w:rPr>
        <w:t xml:space="preserve">os y no entrar al estudio de la información </w:t>
      </w:r>
      <w:r w:rsidR="00F53D72">
        <w:rPr>
          <w:rFonts w:ascii="Palatino Linotype" w:eastAsia="Palatino Linotype" w:hAnsi="Palatino Linotype" w:cs="Palatino Linotype"/>
        </w:rPr>
        <w:t xml:space="preserve">proporcionada en respuesta, así como al estudio relativo a la correcta clasificación de la información remitida, pues como ya se refirió, esta información no debió proporcionarse y debió realizarse la clasificación del pronunciamiento. </w:t>
      </w:r>
    </w:p>
    <w:p w:rsidR="005647BE" w:rsidRPr="007A1CB5" w:rsidRDefault="005647BE" w:rsidP="005647BE">
      <w:pPr>
        <w:pStyle w:val="Prrafodelista"/>
        <w:rPr>
          <w:rFonts w:ascii="Palatino Linotype" w:eastAsia="Palatino Linotype" w:hAnsi="Palatino Linotype" w:cs="Palatino Linotype"/>
        </w:rPr>
      </w:pPr>
    </w:p>
    <w:p w:rsidR="00413781" w:rsidRPr="00E91FE7" w:rsidRDefault="00F53D72" w:rsidP="00413781">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atención a </w:t>
      </w:r>
      <w:r w:rsidR="005647BE" w:rsidRPr="007A1CB5">
        <w:rPr>
          <w:rFonts w:ascii="Palatino Linotype" w:eastAsia="Palatino Linotype" w:hAnsi="Palatino Linotype" w:cs="Palatino Linotype"/>
        </w:rPr>
        <w:t xml:space="preserve">lo anterior, ante la omisión del </w:t>
      </w:r>
      <w:r w:rsidR="005647BE" w:rsidRPr="007A1CB5">
        <w:rPr>
          <w:rFonts w:ascii="Palatino Linotype" w:eastAsia="Palatino Linotype" w:hAnsi="Palatino Linotype" w:cs="Palatino Linotype"/>
          <w:b/>
        </w:rPr>
        <w:t xml:space="preserve">SUJETO OBLIGADO, </w:t>
      </w:r>
      <w:r w:rsidR="005647BE" w:rsidRPr="007A1CB5">
        <w:rPr>
          <w:rFonts w:ascii="Palatino Linotype" w:hAnsi="Palatino Linotype"/>
          <w:lang w:val="es-MX"/>
        </w:rPr>
        <w:t>resulta conducente dar vista a la Secretaría Técnica del Pleno</w:t>
      </w:r>
      <w:r w:rsidR="007A1CB5" w:rsidRPr="007A1CB5">
        <w:rPr>
          <w:rFonts w:ascii="Palatino Linotype" w:hAnsi="Palatino Linotype"/>
          <w:lang w:val="es-MX"/>
        </w:rPr>
        <w:t xml:space="preserve">, </w:t>
      </w:r>
      <w:r w:rsidR="005647BE" w:rsidRPr="007A1CB5">
        <w:rPr>
          <w:rFonts w:ascii="Palatino Linotype" w:hAnsi="Palatino Linotype"/>
          <w:lang w:val="es-MX"/>
        </w:rPr>
        <w:t xml:space="preserve"> para que en el ejercicio de las competencias reservadas integre y remita al Órgano Interno de Control un expediente formado con motivo de las presuntas infracciones de carácter </w:t>
      </w:r>
      <w:proofErr w:type="spellStart"/>
      <w:r w:rsidR="005647BE" w:rsidRPr="007A1CB5">
        <w:rPr>
          <w:rFonts w:ascii="Palatino Linotype" w:hAnsi="Palatino Linotype"/>
          <w:lang w:val="es-MX"/>
        </w:rPr>
        <w:t>omisivo</w:t>
      </w:r>
      <w:proofErr w:type="spellEnd"/>
      <w:r w:rsidR="005647BE" w:rsidRPr="007A1CB5">
        <w:rPr>
          <w:rFonts w:ascii="Palatino Linotype" w:hAnsi="Palatino Linotype"/>
          <w:lang w:val="es-MX"/>
        </w:rPr>
        <w:t xml:space="preserve"> cometidas en detrimento al derecho de acceso a la información.  </w:t>
      </w:r>
    </w:p>
    <w:p w:rsidR="00F53D72" w:rsidRDefault="00F53D72" w:rsidP="00F53D72">
      <w:pPr>
        <w:pStyle w:val="Prrafodelista"/>
        <w:rPr>
          <w:rFonts w:ascii="Palatino Linotype" w:eastAsia="Palatino Linotype" w:hAnsi="Palatino Linotype" w:cs="Palatino Linotype"/>
        </w:rPr>
      </w:pPr>
    </w:p>
    <w:p w:rsidR="00DD5279" w:rsidRDefault="00F53D72" w:rsidP="00F53D72">
      <w:pPr>
        <w:jc w:val="center"/>
        <w:rPr>
          <w:rFonts w:ascii="Palatino Linotype" w:eastAsia="Palatino Linotype" w:hAnsi="Palatino Linotype" w:cs="Palatino Linotype"/>
          <w:b/>
        </w:rPr>
      </w:pPr>
      <w:r w:rsidRPr="00413781">
        <w:rPr>
          <w:rFonts w:ascii="Palatino Linotype" w:eastAsia="Palatino Linotype" w:hAnsi="Palatino Linotype" w:cs="Palatino Linotype"/>
          <w:b/>
        </w:rPr>
        <w:t>Recurso de revisión</w:t>
      </w:r>
      <w:r w:rsidRPr="00413781">
        <w:rPr>
          <w:rFonts w:ascii="Palatino Linotype" w:eastAsia="Palatino Linotype" w:hAnsi="Palatino Linotype" w:cs="Palatino Linotype"/>
          <w:b/>
        </w:rPr>
        <w:tab/>
        <w:t>: 04859/INFOEM/IP/RR/2024</w:t>
      </w:r>
    </w:p>
    <w:p w:rsidR="00413781" w:rsidRPr="00413781" w:rsidRDefault="00413781" w:rsidP="00F53D72">
      <w:pPr>
        <w:jc w:val="center"/>
        <w:rPr>
          <w:rFonts w:ascii="Palatino Linotype" w:eastAsia="Palatino Linotype" w:hAnsi="Palatino Linotype" w:cs="Palatino Linotype"/>
          <w:b/>
        </w:rPr>
      </w:pPr>
    </w:p>
    <w:p w:rsidR="00C74E46" w:rsidRPr="007A1CB5" w:rsidRDefault="00C74E46" w:rsidP="00C74E46">
      <w:pPr>
        <w:pBdr>
          <w:top w:val="nil"/>
          <w:left w:val="nil"/>
          <w:bottom w:val="nil"/>
          <w:right w:val="nil"/>
          <w:between w:val="nil"/>
        </w:pBdr>
        <w:spacing w:line="276" w:lineRule="auto"/>
        <w:ind w:right="191"/>
        <w:jc w:val="both"/>
        <w:rPr>
          <w:rFonts w:ascii="Palatino Linotype" w:hAnsi="Palatino Linotype"/>
          <w:i/>
        </w:rPr>
      </w:pPr>
    </w:p>
    <w:p w:rsidR="00C74E46" w:rsidRPr="007A1CB5" w:rsidRDefault="0042000E" w:rsidP="00C74E46">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Por lo que hace al recurso de revisión </w:t>
      </w:r>
      <w:r w:rsidRPr="007A1CB5">
        <w:rPr>
          <w:rFonts w:ascii="Palatino Linotype" w:eastAsia="Palatino Linotype" w:hAnsi="Palatino Linotype" w:cs="Palatino Linotype"/>
          <w:b/>
        </w:rPr>
        <w:t>04859/INFOEM/IP/RR/2024</w:t>
      </w:r>
      <w:r w:rsidRPr="007A1CB5">
        <w:rPr>
          <w:rFonts w:ascii="Palatino Linotype" w:eastAsia="Palatino Linotype" w:hAnsi="Palatino Linotype" w:cs="Palatino Linotype"/>
        </w:rPr>
        <w:t xml:space="preserve">, se observa que también se requiere información relativa a un </w:t>
      </w:r>
      <w:r w:rsidR="00F53D72">
        <w:rPr>
          <w:rFonts w:ascii="Palatino Linotype" w:eastAsia="Palatino Linotype" w:hAnsi="Palatino Linotype" w:cs="Palatino Linotype"/>
        </w:rPr>
        <w:t>elemento policial</w:t>
      </w:r>
      <w:r w:rsidRPr="007A1CB5">
        <w:rPr>
          <w:rFonts w:ascii="Palatino Linotype" w:eastAsia="Palatino Linotype" w:hAnsi="Palatino Linotype" w:cs="Palatino Linotype"/>
        </w:rPr>
        <w:t>, en respuesta el Subdirector de Recursos Humanos, informo lo siguiente:</w:t>
      </w:r>
    </w:p>
    <w:p w:rsidR="0042000E" w:rsidRPr="007A1CB5" w:rsidRDefault="0042000E" w:rsidP="0042000E">
      <w:pPr>
        <w:pBdr>
          <w:top w:val="nil"/>
          <w:left w:val="nil"/>
          <w:bottom w:val="nil"/>
          <w:right w:val="nil"/>
          <w:between w:val="nil"/>
        </w:pBdr>
        <w:spacing w:line="360" w:lineRule="auto"/>
        <w:ind w:right="-234"/>
        <w:jc w:val="center"/>
        <w:rPr>
          <w:rFonts w:ascii="Palatino Linotype" w:eastAsia="Palatino Linotype" w:hAnsi="Palatino Linotype" w:cs="Palatino Linotype"/>
        </w:rPr>
      </w:pPr>
      <w:r w:rsidRPr="007A1CB5">
        <w:rPr>
          <w:rFonts w:ascii="Palatino Linotype" w:eastAsia="Palatino Linotype" w:hAnsi="Palatino Linotype" w:cs="Palatino Linotype"/>
          <w:noProof/>
          <w:lang w:val="es-MX" w:eastAsia="es-MX"/>
        </w:rPr>
        <w:drawing>
          <wp:inline distT="0" distB="0" distL="0" distR="0" wp14:anchorId="3488765A" wp14:editId="2393D95B">
            <wp:extent cx="5612130" cy="1360805"/>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360805"/>
                    </a:xfrm>
                    <a:prstGeom prst="rect">
                      <a:avLst/>
                    </a:prstGeom>
                  </pic:spPr>
                </pic:pic>
              </a:graphicData>
            </a:graphic>
          </wp:inline>
        </w:drawing>
      </w:r>
    </w:p>
    <w:p w:rsidR="00273F0F" w:rsidRPr="00273F0F" w:rsidRDefault="0042000E" w:rsidP="00273F0F">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De lo anterior se observa que el policía tuvo fecha de baja fue el 18/04/2024, por lo que no corre la misma suerte que los operativos anteriores de los que se presume </w:t>
      </w:r>
      <w:r w:rsidRPr="007A1CB5">
        <w:rPr>
          <w:rFonts w:ascii="Palatino Linotype" w:eastAsia="Palatino Linotype" w:hAnsi="Palatino Linotype" w:cs="Palatino Linotype"/>
        </w:rPr>
        <w:lastRenderedPageBreak/>
        <w:t>son</w:t>
      </w:r>
      <w:r w:rsidR="00F53D72">
        <w:rPr>
          <w:rFonts w:ascii="Palatino Linotype" w:eastAsia="Palatino Linotype" w:hAnsi="Palatino Linotype" w:cs="Palatino Linotype"/>
        </w:rPr>
        <w:t xml:space="preserve"> elementos activos, por lo que, esta</w:t>
      </w:r>
      <w:r w:rsidRPr="00F53D72">
        <w:rPr>
          <w:rFonts w:ascii="Palatino Linotype" w:eastAsia="Palatino Linotype" w:hAnsi="Palatino Linotype" w:cs="Palatino Linotype"/>
        </w:rPr>
        <w:t xml:space="preserve"> esta ponencia, entrara al fondo del estudio a fin de poder determinar si con la respuesta proporcionada se colma en su totalidad la solicitud de información </w:t>
      </w:r>
      <w:r w:rsidRPr="00F53D72">
        <w:rPr>
          <w:rFonts w:ascii="Palatino Linotype" w:eastAsia="Palatino Linotype" w:hAnsi="Palatino Linotype" w:cs="Palatino Linotype"/>
          <w:b/>
          <w:bCs/>
        </w:rPr>
        <w:t>00476/NAUCALPA/IP/2024</w:t>
      </w:r>
      <w:r w:rsidR="00F53D72">
        <w:rPr>
          <w:rFonts w:ascii="Palatino Linotype" w:eastAsia="Palatino Linotype" w:hAnsi="Palatino Linotype" w:cs="Palatino Linotype"/>
          <w:b/>
          <w:bCs/>
        </w:rPr>
        <w:t>.</w:t>
      </w:r>
    </w:p>
    <w:p w:rsidR="0042000E" w:rsidRPr="00F53D72" w:rsidRDefault="0042000E" w:rsidP="00F53D72">
      <w:pPr>
        <w:rPr>
          <w:rFonts w:ascii="Palatino Linotype" w:eastAsia="Palatino Linotype" w:hAnsi="Palatino Linotype" w:cs="Palatino Linotype"/>
        </w:rPr>
      </w:pPr>
    </w:p>
    <w:p w:rsidR="00E40B48" w:rsidRPr="007A1CB5" w:rsidRDefault="00E40B48" w:rsidP="00E40B48">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 De la solicitud de inf</w:t>
      </w:r>
      <w:r w:rsidR="00F53D72">
        <w:rPr>
          <w:rFonts w:ascii="Palatino Linotype" w:eastAsia="Palatino Linotype" w:hAnsi="Palatino Linotype" w:cs="Palatino Linotype"/>
        </w:rPr>
        <w:t>ormación en comento, se requirió</w:t>
      </w:r>
      <w:r w:rsidRPr="007A1CB5">
        <w:rPr>
          <w:rFonts w:ascii="Palatino Linotype" w:eastAsia="Palatino Linotype" w:hAnsi="Palatino Linotype" w:cs="Palatino Linotype"/>
        </w:rPr>
        <w:t xml:space="preserve"> de los servidores públicos adscritos al Ayuntamiento de Naucalpan de Juárez y de la Dirección General de Seguridad Pública, de las personas con apellido </w:t>
      </w:r>
      <w:proofErr w:type="spellStart"/>
      <w:r w:rsidRPr="007A1CB5">
        <w:rPr>
          <w:rFonts w:ascii="Palatino Linotype" w:eastAsia="Palatino Linotype" w:hAnsi="Palatino Linotype" w:cs="Palatino Linotype"/>
        </w:rPr>
        <w:t>Perez</w:t>
      </w:r>
      <w:proofErr w:type="spellEnd"/>
      <w:r w:rsidRPr="007A1CB5">
        <w:rPr>
          <w:rFonts w:ascii="Palatino Linotype" w:eastAsia="Palatino Linotype" w:hAnsi="Palatino Linotype" w:cs="Palatino Linotype"/>
        </w:rPr>
        <w:t xml:space="preserve"> Estudillo, Estudillo Pérez, lo siguiente:</w:t>
      </w:r>
    </w:p>
    <w:p w:rsidR="00E40B48" w:rsidRPr="007A1CB5" w:rsidRDefault="00E40B48" w:rsidP="00E40B48">
      <w:pPr>
        <w:pBdr>
          <w:top w:val="nil"/>
          <w:left w:val="nil"/>
          <w:bottom w:val="nil"/>
          <w:right w:val="nil"/>
          <w:between w:val="nil"/>
        </w:pBdr>
        <w:spacing w:line="276" w:lineRule="auto"/>
        <w:ind w:right="474"/>
        <w:jc w:val="both"/>
        <w:rPr>
          <w:rFonts w:ascii="Palatino Linotype" w:eastAsia="Palatino Linotype" w:hAnsi="Palatino Linotype" w:cs="Palatino Linotype"/>
        </w:rPr>
      </w:pPr>
    </w:p>
    <w:p w:rsidR="00E40B48" w:rsidRPr="007A1CB5" w:rsidRDefault="00E40B48" w:rsidP="00413781">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Cargo</w:t>
      </w:r>
    </w:p>
    <w:p w:rsidR="00E40B48" w:rsidRPr="007A1CB5" w:rsidRDefault="00E40B48" w:rsidP="00413781">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sueldo </w:t>
      </w:r>
    </w:p>
    <w:p w:rsidR="00E40B48" w:rsidRPr="007A1CB5" w:rsidRDefault="00E40B48" w:rsidP="00413781">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área de adscripción</w:t>
      </w:r>
    </w:p>
    <w:p w:rsidR="00E40B48" w:rsidRPr="007A1CB5" w:rsidRDefault="00E40B48" w:rsidP="00413781">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fecha de ingreso</w:t>
      </w:r>
    </w:p>
    <w:p w:rsidR="00E40B48" w:rsidRPr="007A1CB5" w:rsidRDefault="00E40B48" w:rsidP="00413781">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 promisiones durante su permanencia </w:t>
      </w:r>
    </w:p>
    <w:p w:rsidR="00E40B48" w:rsidRPr="007A1CB5" w:rsidRDefault="00E40B48" w:rsidP="00413781">
      <w:pPr>
        <w:pStyle w:val="Prrafodelista"/>
        <w:numPr>
          <w:ilvl w:val="0"/>
          <w:numId w:val="21"/>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7A1CB5">
        <w:rPr>
          <w:rFonts w:ascii="Palatino Linotype" w:eastAsia="Palatino Linotype" w:hAnsi="Palatino Linotype" w:cs="Palatino Linotype"/>
        </w:rPr>
        <w:t>horario de trabajo</w:t>
      </w:r>
    </w:p>
    <w:p w:rsidR="00E40B48" w:rsidRPr="007A1CB5" w:rsidRDefault="00E40B48" w:rsidP="00E40B48">
      <w:pPr>
        <w:pStyle w:val="Prrafodelista"/>
        <w:pBdr>
          <w:top w:val="nil"/>
          <w:left w:val="nil"/>
          <w:bottom w:val="nil"/>
          <w:right w:val="nil"/>
          <w:between w:val="nil"/>
        </w:pBdr>
        <w:spacing w:line="276" w:lineRule="auto"/>
        <w:ind w:left="1440" w:right="474"/>
        <w:jc w:val="both"/>
        <w:rPr>
          <w:rFonts w:ascii="Palatino Linotype" w:eastAsia="Palatino Linotype" w:hAnsi="Palatino Linotype" w:cs="Palatino Linotype"/>
        </w:rPr>
      </w:pPr>
    </w:p>
    <w:p w:rsidR="00E40B48" w:rsidRPr="007A1CB5" w:rsidRDefault="00E40B48" w:rsidP="00E40B48">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En respuesta se informó lo solicitado como ha quedado referido en líneas superiores.</w:t>
      </w:r>
    </w:p>
    <w:p w:rsidR="00E40B48" w:rsidRPr="007A1CB5" w:rsidRDefault="00E40B48" w:rsidP="00E40B48">
      <w:pPr>
        <w:pBdr>
          <w:top w:val="nil"/>
          <w:left w:val="nil"/>
          <w:bottom w:val="nil"/>
          <w:right w:val="nil"/>
          <w:between w:val="nil"/>
        </w:pBdr>
        <w:spacing w:line="360" w:lineRule="auto"/>
        <w:ind w:right="-234"/>
        <w:jc w:val="both"/>
        <w:rPr>
          <w:rFonts w:ascii="Palatino Linotype" w:eastAsia="Palatino Linotype" w:hAnsi="Palatino Linotype" w:cs="Palatino Linotype"/>
        </w:rPr>
      </w:pPr>
    </w:p>
    <w:p w:rsidR="00E40B48" w:rsidRDefault="00E40B48" w:rsidP="00E40B48">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Inconforme, el </w:t>
      </w:r>
      <w:r w:rsidRPr="007A1CB5">
        <w:rPr>
          <w:rFonts w:ascii="Palatino Linotype" w:eastAsia="Palatino Linotype" w:hAnsi="Palatino Linotype" w:cs="Palatino Linotype"/>
          <w:b/>
        </w:rPr>
        <w:t xml:space="preserve">PARTICULAR </w:t>
      </w:r>
      <w:r w:rsidR="00F53D72">
        <w:rPr>
          <w:rFonts w:ascii="Palatino Linotype" w:eastAsia="Palatino Linotype" w:hAnsi="Palatino Linotype" w:cs="Palatino Linotype"/>
        </w:rPr>
        <w:t xml:space="preserve">presento el recurso de inconformidad correspondiente arguyendo  </w:t>
      </w:r>
      <w:r w:rsidRPr="007A1CB5">
        <w:rPr>
          <w:rFonts w:ascii="Palatino Linotype" w:eastAsia="Palatino Linotype" w:hAnsi="Palatino Linotype" w:cs="Palatino Linotype"/>
        </w:rPr>
        <w:t>que no se le entrego la documentación que acredite la información.</w:t>
      </w:r>
    </w:p>
    <w:p w:rsidR="00273F0F" w:rsidRDefault="00273F0F" w:rsidP="00273F0F">
      <w:pPr>
        <w:pStyle w:val="Prrafodelista"/>
        <w:rPr>
          <w:rFonts w:ascii="Palatino Linotype" w:eastAsia="Palatino Linotype" w:hAnsi="Palatino Linotype" w:cs="Palatino Linotype"/>
        </w:rPr>
      </w:pPr>
    </w:p>
    <w:p w:rsidR="00273F0F" w:rsidRPr="007A1CB5" w:rsidRDefault="00273F0F" w:rsidP="00E40B48">
      <w:pPr>
        <w:numPr>
          <w:ilvl w:val="0"/>
          <w:numId w:val="4"/>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w:t>
      </w:r>
      <w:r w:rsidRPr="00273F0F">
        <w:rPr>
          <w:rFonts w:ascii="Palatino Linotype" w:eastAsia="Palatino Linotype" w:hAnsi="Palatino Linotype" w:cs="Palatino Linotype"/>
        </w:rPr>
        <w:t xml:space="preserve">etapa de manifestaciones se remitió el informe justificado correspondiente, por medio del cual, el </w:t>
      </w:r>
      <w:r w:rsidRPr="00273F0F">
        <w:rPr>
          <w:rFonts w:ascii="Palatino Linotype" w:eastAsia="Palatino Linotype" w:hAnsi="Palatino Linotype" w:cs="Palatino Linotype"/>
          <w:b/>
        </w:rPr>
        <w:t>SUJETO OBLIGADO</w:t>
      </w:r>
      <w:r w:rsidRPr="00273F0F">
        <w:rPr>
          <w:rFonts w:ascii="Palatino Linotype" w:hAnsi="Palatino Linotype"/>
          <w:b/>
        </w:rPr>
        <w:t xml:space="preserve"> </w:t>
      </w:r>
      <w:r w:rsidRPr="00273F0F">
        <w:rPr>
          <w:rFonts w:ascii="Palatino Linotype" w:hAnsi="Palatino Linotype"/>
        </w:rPr>
        <w:t>ratifica su respuesta inicial</w:t>
      </w:r>
      <w:r>
        <w:rPr>
          <w:rFonts w:ascii="Palatino Linotype" w:hAnsi="Palatino Linotype"/>
        </w:rPr>
        <w:t xml:space="preserve"> y mismo que fue puesto a la vista de las partes el </w:t>
      </w:r>
      <w:r>
        <w:rPr>
          <w:rFonts w:ascii="Palatino Linotype" w:hAnsi="Palatino Linotype"/>
          <w:b/>
        </w:rPr>
        <w:t>seis de noviembre del año dos mil veinticuatro.</w:t>
      </w:r>
    </w:p>
    <w:p w:rsidR="00E40B48" w:rsidRPr="007A1CB5" w:rsidRDefault="00E40B48" w:rsidP="00E40B48">
      <w:pPr>
        <w:pStyle w:val="Prrafodelista"/>
        <w:rPr>
          <w:rFonts w:ascii="Palatino Linotype" w:eastAsia="Palatino Linotype" w:hAnsi="Palatino Linotype" w:cs="Palatino Linotype"/>
        </w:rPr>
      </w:pPr>
    </w:p>
    <w:p w:rsidR="00E40B48" w:rsidRPr="007A1CB5" w:rsidRDefault="00E40B48" w:rsidP="00E40B48">
      <w:pPr>
        <w:numPr>
          <w:ilvl w:val="0"/>
          <w:numId w:val="4"/>
        </w:numPr>
        <w:spacing w:line="360" w:lineRule="auto"/>
        <w:ind w:left="0" w:right="-234" w:firstLine="0"/>
        <w:jc w:val="both"/>
        <w:rPr>
          <w:rFonts w:ascii="Palatino Linotype" w:eastAsia="Palatino Linotype" w:hAnsi="Palatino Linotype" w:cs="Palatino Linotype"/>
          <w:bCs/>
        </w:rPr>
      </w:pPr>
      <w:r w:rsidRPr="007A1CB5">
        <w:rPr>
          <w:rFonts w:ascii="Palatino Linotype" w:eastAsia="Palatino Linotype" w:hAnsi="Palatino Linotype" w:cs="Palatino Linotype"/>
        </w:rPr>
        <w:lastRenderedPageBreak/>
        <w:t xml:space="preserve">Es así que del estudio de todas y cada una de las constancias que obran en el SAIMEX, se concluye que con la información proporcionada en respuesta se tiene por colmada en su totalidad la solicitud de información </w:t>
      </w:r>
      <w:r w:rsidRPr="007A1CB5">
        <w:rPr>
          <w:rFonts w:ascii="Palatino Linotype" w:eastAsia="Palatino Linotype" w:hAnsi="Palatino Linotype" w:cs="Palatino Linotype"/>
          <w:b/>
          <w:bCs/>
        </w:rPr>
        <w:t xml:space="preserve">00476/NAUCALPA/IP/2024, </w:t>
      </w:r>
      <w:r w:rsidRPr="007A1CB5">
        <w:rPr>
          <w:rFonts w:ascii="Palatino Linotype" w:eastAsia="Palatino Linotype" w:hAnsi="Palatino Linotype" w:cs="Palatino Linotype"/>
          <w:bCs/>
        </w:rPr>
        <w:t xml:space="preserve">ya que el </w:t>
      </w:r>
      <w:r w:rsidRPr="007A1CB5">
        <w:rPr>
          <w:rFonts w:ascii="Palatino Linotype" w:eastAsia="Palatino Linotype" w:hAnsi="Palatino Linotype" w:cs="Palatino Linotype"/>
          <w:b/>
          <w:bCs/>
        </w:rPr>
        <w:t xml:space="preserve">SUJETO OBLIGADO, </w:t>
      </w:r>
      <w:r w:rsidRPr="007A1CB5">
        <w:rPr>
          <w:rFonts w:ascii="Palatino Linotype" w:eastAsia="Palatino Linotype" w:hAnsi="Palatino Linotype" w:cs="Palatino Linotype"/>
          <w:bCs/>
        </w:rPr>
        <w:t>fue preciso en requerir el cargo, sueldo, área de adscripción, fecha de ingreso, promisiones durante su permanencia y horario de trabajo, información que fue remitida en respuesta.</w:t>
      </w:r>
    </w:p>
    <w:p w:rsidR="00E40B48" w:rsidRPr="007A1CB5" w:rsidRDefault="00E40B48" w:rsidP="00E40B48">
      <w:pPr>
        <w:pStyle w:val="Prrafodelista"/>
        <w:rPr>
          <w:rFonts w:ascii="Palatino Linotype" w:eastAsia="Palatino Linotype" w:hAnsi="Palatino Linotype" w:cs="Palatino Linotype"/>
          <w:bCs/>
        </w:rPr>
      </w:pPr>
    </w:p>
    <w:p w:rsidR="00E40B48" w:rsidRPr="007A1CB5" w:rsidRDefault="00E40B48" w:rsidP="00E40B48">
      <w:pPr>
        <w:numPr>
          <w:ilvl w:val="0"/>
          <w:numId w:val="4"/>
        </w:numPr>
        <w:spacing w:line="360" w:lineRule="auto"/>
        <w:ind w:left="0" w:right="-234" w:firstLine="0"/>
        <w:jc w:val="both"/>
        <w:rPr>
          <w:rFonts w:ascii="Palatino Linotype" w:eastAsia="Palatino Linotype" w:hAnsi="Palatino Linotype" w:cs="Palatino Linotype"/>
          <w:bCs/>
        </w:rPr>
      </w:pPr>
      <w:r w:rsidRPr="007A1CB5">
        <w:rPr>
          <w:rFonts w:ascii="Palatino Linotype" w:eastAsia="Palatino Linotype" w:hAnsi="Palatino Linotype" w:cs="Palatino Linotype"/>
          <w:bCs/>
        </w:rPr>
        <w:t>Es por lo anterior que los motivos de in</w:t>
      </w:r>
      <w:r w:rsidR="000A0639" w:rsidRPr="007A1CB5">
        <w:rPr>
          <w:rFonts w:ascii="Palatino Linotype" w:eastAsia="Palatino Linotype" w:hAnsi="Palatino Linotype" w:cs="Palatino Linotype"/>
          <w:bCs/>
        </w:rPr>
        <w:t xml:space="preserve">conformidad resultan infundados, pues no se advierte que se haya solicitado en solicitud primigenia el documento que acredite la información, pues –se reitera- fue preciso en requerir información específica, resultando dable </w:t>
      </w:r>
      <w:r w:rsidR="000A0639" w:rsidRPr="007A1CB5">
        <w:rPr>
          <w:rFonts w:ascii="Palatino Linotype" w:eastAsia="Palatino Linotype" w:hAnsi="Palatino Linotype" w:cs="Palatino Linotype"/>
          <w:b/>
          <w:bCs/>
        </w:rPr>
        <w:t xml:space="preserve">CONFIRMAR </w:t>
      </w:r>
      <w:r w:rsidR="000A0639" w:rsidRPr="007A1CB5">
        <w:rPr>
          <w:rFonts w:ascii="Palatino Linotype" w:eastAsia="Palatino Linotype" w:hAnsi="Palatino Linotype" w:cs="Palatino Linotype"/>
          <w:bCs/>
        </w:rPr>
        <w:t xml:space="preserve">la respuesta proporcionada por el </w:t>
      </w:r>
      <w:r w:rsidR="000A0639" w:rsidRPr="007A1CB5">
        <w:rPr>
          <w:rFonts w:ascii="Palatino Linotype" w:eastAsia="Palatino Linotype" w:hAnsi="Palatino Linotype" w:cs="Palatino Linotype"/>
          <w:b/>
          <w:bCs/>
        </w:rPr>
        <w:t>SUJETO OBLIGADO.</w:t>
      </w:r>
    </w:p>
    <w:p w:rsidR="000A0639" w:rsidRPr="007A1CB5" w:rsidRDefault="000A0639" w:rsidP="000A0639">
      <w:pPr>
        <w:pStyle w:val="Prrafodelista"/>
        <w:rPr>
          <w:rFonts w:ascii="Palatino Linotype" w:eastAsia="Palatino Linotype" w:hAnsi="Palatino Linotype" w:cs="Palatino Linotype"/>
          <w:bCs/>
        </w:rPr>
      </w:pPr>
    </w:p>
    <w:p w:rsidR="000A0639" w:rsidRPr="007A1CB5" w:rsidRDefault="000A0639" w:rsidP="000A0639">
      <w:pPr>
        <w:spacing w:line="360" w:lineRule="auto"/>
        <w:ind w:right="-234"/>
        <w:jc w:val="both"/>
        <w:rPr>
          <w:rFonts w:ascii="Palatino Linotype" w:eastAsia="Palatino Linotype" w:hAnsi="Palatino Linotype" w:cs="Palatino Linotype"/>
          <w:bCs/>
        </w:rPr>
      </w:pPr>
    </w:p>
    <w:p w:rsidR="000A0639" w:rsidRPr="007A1CB5" w:rsidRDefault="000A0639" w:rsidP="000A0639">
      <w:pPr>
        <w:spacing w:line="360" w:lineRule="auto"/>
        <w:ind w:right="-787"/>
        <w:jc w:val="both"/>
        <w:rPr>
          <w:rFonts w:ascii="Palatino Linotype" w:hAnsi="Palatino Linotype"/>
          <w:b/>
          <w:lang w:val="es-MX"/>
        </w:rPr>
      </w:pPr>
      <w:r w:rsidRPr="007A1CB5">
        <w:rPr>
          <w:rFonts w:ascii="Palatino Linotype" w:hAnsi="Palatino Linotype"/>
          <w:b/>
          <w:lang w:val="es-MX"/>
        </w:rPr>
        <w:t>QUINTO.- VISTA A LA SECRETARÍA TÉCNICA</w:t>
      </w:r>
    </w:p>
    <w:p w:rsidR="000A0639" w:rsidRPr="007A1CB5" w:rsidRDefault="000A0639" w:rsidP="000A0639">
      <w:pPr>
        <w:spacing w:line="360" w:lineRule="auto"/>
        <w:ind w:right="-787"/>
        <w:jc w:val="both"/>
        <w:rPr>
          <w:rFonts w:ascii="Palatino Linotype" w:hAnsi="Palatino Linotype"/>
          <w:b/>
          <w:lang w:val="es-MX"/>
        </w:rPr>
      </w:pPr>
    </w:p>
    <w:p w:rsidR="000A0639" w:rsidRPr="007A1CB5" w:rsidRDefault="000A0639" w:rsidP="000A0639">
      <w:pPr>
        <w:numPr>
          <w:ilvl w:val="0"/>
          <w:numId w:val="4"/>
        </w:numPr>
        <w:spacing w:line="360" w:lineRule="auto"/>
        <w:ind w:left="0" w:right="-234" w:firstLine="0"/>
        <w:jc w:val="both"/>
        <w:rPr>
          <w:rFonts w:ascii="Palatino Linotype" w:hAnsi="Palatino Linotype"/>
          <w:lang w:val="es-MX"/>
        </w:rPr>
      </w:pPr>
      <w:r w:rsidRPr="007A1CB5">
        <w:rPr>
          <w:rFonts w:ascii="Palatino Linotype" w:hAnsi="Palatino Linotype"/>
          <w:lang w:val="es-MX"/>
        </w:rPr>
        <w:t xml:space="preserve">Así  mismo, resulta conducente dar vista a la Secretaría Técnica del Pleno toda vez que el </w:t>
      </w:r>
      <w:r w:rsidRPr="007A1CB5">
        <w:rPr>
          <w:rFonts w:ascii="Palatino Linotype" w:hAnsi="Palatino Linotype"/>
          <w:b/>
          <w:lang w:val="es-MX"/>
        </w:rPr>
        <w:t xml:space="preserve">SUJETO OBLIGADO </w:t>
      </w:r>
      <w:r w:rsidR="005647BE" w:rsidRPr="007A1CB5">
        <w:rPr>
          <w:rFonts w:ascii="Palatino Linotype" w:hAnsi="Palatino Linotype"/>
          <w:lang w:val="es-MX"/>
        </w:rPr>
        <w:t xml:space="preserve">remitió información de los elementos como ya ha quedado referido en el presente estudio </w:t>
      </w:r>
      <w:r w:rsidRPr="007A1CB5">
        <w:rPr>
          <w:rFonts w:ascii="Palatino Linotype" w:hAnsi="Palatino Linotype"/>
          <w:lang w:val="es-MX"/>
        </w:rPr>
        <w:t xml:space="preserve"> </w:t>
      </w:r>
    </w:p>
    <w:p w:rsidR="000A0639" w:rsidRPr="007A1CB5" w:rsidRDefault="000A0639" w:rsidP="000A0639">
      <w:pPr>
        <w:spacing w:line="360" w:lineRule="auto"/>
        <w:ind w:right="-787"/>
        <w:jc w:val="both"/>
        <w:rPr>
          <w:rFonts w:ascii="Palatino Linotype" w:hAnsi="Palatino Linotype"/>
          <w:lang w:val="es-MX"/>
        </w:rPr>
      </w:pPr>
    </w:p>
    <w:p w:rsidR="000A0639" w:rsidRPr="007A1CB5" w:rsidRDefault="000A0639" w:rsidP="000A0639">
      <w:pPr>
        <w:numPr>
          <w:ilvl w:val="0"/>
          <w:numId w:val="4"/>
        </w:numPr>
        <w:spacing w:line="360" w:lineRule="auto"/>
        <w:ind w:left="0" w:right="-234" w:firstLine="0"/>
        <w:jc w:val="both"/>
        <w:rPr>
          <w:rFonts w:ascii="Palatino Linotype" w:hAnsi="Palatino Linotype"/>
          <w:lang w:val="es-MX"/>
        </w:rPr>
      </w:pPr>
      <w:r w:rsidRPr="007A1CB5">
        <w:rPr>
          <w:rFonts w:ascii="Palatino Linotype" w:hAnsi="Palatino Linotype"/>
          <w:lang w:val="es-MX"/>
        </w:rPr>
        <w:t xml:space="preserve">Lo anterior, para que en el ejercicio de las competencias reservadas integre y remita al Órgano Interno de Control un expediente formado con motivo de las presuntas infracciones de carácter </w:t>
      </w:r>
      <w:proofErr w:type="spellStart"/>
      <w:r w:rsidRPr="007A1CB5">
        <w:rPr>
          <w:rFonts w:ascii="Palatino Linotype" w:hAnsi="Palatino Linotype"/>
          <w:lang w:val="es-MX"/>
        </w:rPr>
        <w:t>omisivo</w:t>
      </w:r>
      <w:proofErr w:type="spellEnd"/>
      <w:r w:rsidRPr="007A1CB5">
        <w:rPr>
          <w:rFonts w:ascii="Palatino Linotype" w:hAnsi="Palatino Linotype"/>
          <w:lang w:val="es-MX"/>
        </w:rPr>
        <w:t xml:space="preserve"> cometidas en detrimento al derecho de acceso a la información.  </w:t>
      </w:r>
    </w:p>
    <w:p w:rsidR="000A0639" w:rsidRPr="007A1CB5" w:rsidRDefault="000A0639" w:rsidP="000A0639">
      <w:pPr>
        <w:spacing w:line="360" w:lineRule="auto"/>
        <w:ind w:left="360"/>
        <w:contextualSpacing/>
        <w:jc w:val="both"/>
        <w:rPr>
          <w:rFonts w:ascii="Palatino Linotype" w:hAnsi="Palatino Linotype"/>
          <w:lang w:val="es-MX"/>
        </w:rPr>
      </w:pPr>
    </w:p>
    <w:p w:rsidR="000A0639" w:rsidRPr="007A1CB5" w:rsidRDefault="000A0639" w:rsidP="000A0639">
      <w:pPr>
        <w:numPr>
          <w:ilvl w:val="0"/>
          <w:numId w:val="4"/>
        </w:numPr>
        <w:spacing w:line="360" w:lineRule="auto"/>
        <w:ind w:left="0" w:right="-234" w:firstLine="0"/>
        <w:jc w:val="both"/>
        <w:rPr>
          <w:rFonts w:ascii="Palatino Linotype" w:hAnsi="Palatino Linotype"/>
          <w:lang w:val="es-MX"/>
        </w:rPr>
      </w:pPr>
      <w:r w:rsidRPr="007A1CB5">
        <w:rPr>
          <w:rFonts w:ascii="Palatino Linotype" w:hAnsi="Palatino Linotype"/>
          <w:lang w:val="es-MX"/>
        </w:rPr>
        <w:lastRenderedPageBreak/>
        <w:t>En efecto, la Secretaría técnica del Pleno hará del conocimiento del órgano de control de este Instituto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rsidR="000A0639" w:rsidRPr="007A1CB5" w:rsidRDefault="000A0639" w:rsidP="000A0639">
      <w:pPr>
        <w:ind w:left="1134" w:right="900"/>
        <w:contextualSpacing/>
        <w:rPr>
          <w:rFonts w:ascii="Century Gothic" w:hAnsi="Century Gothic"/>
          <w:sz w:val="22"/>
          <w:szCs w:val="22"/>
          <w:lang w:val="es-MX"/>
        </w:rPr>
      </w:pPr>
    </w:p>
    <w:p w:rsidR="000A0639" w:rsidRPr="007A1CB5" w:rsidRDefault="000A0639" w:rsidP="000A0639">
      <w:pPr>
        <w:spacing w:line="276" w:lineRule="auto"/>
        <w:ind w:left="1134" w:right="900"/>
        <w:contextualSpacing/>
        <w:jc w:val="both"/>
        <w:rPr>
          <w:rFonts w:ascii="Palatino Linotype" w:hAnsi="Palatino Linotype"/>
          <w:i/>
          <w:sz w:val="22"/>
          <w:szCs w:val="22"/>
          <w:lang w:val="es-MX"/>
        </w:rPr>
      </w:pPr>
      <w:r w:rsidRPr="007A1CB5">
        <w:rPr>
          <w:rFonts w:ascii="Palatino Linotype" w:hAnsi="Palatino Linotype"/>
          <w:i/>
          <w:sz w:val="22"/>
          <w:szCs w:val="22"/>
          <w:lang w:val="es-MX"/>
        </w:rPr>
        <w:t>“Artículo 190.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rsidR="000A0639" w:rsidRPr="007A1CB5" w:rsidRDefault="000A0639" w:rsidP="000A0639">
      <w:pPr>
        <w:spacing w:line="276" w:lineRule="auto"/>
        <w:ind w:left="1134" w:right="900"/>
        <w:contextualSpacing/>
        <w:jc w:val="both"/>
        <w:rPr>
          <w:rFonts w:ascii="Palatino Linotype" w:hAnsi="Palatino Linotype"/>
          <w:i/>
          <w:sz w:val="22"/>
          <w:szCs w:val="22"/>
          <w:lang w:val="es-MX"/>
        </w:rPr>
      </w:pPr>
    </w:p>
    <w:p w:rsidR="000A0639" w:rsidRPr="007A1CB5" w:rsidRDefault="000A0639" w:rsidP="000A0639">
      <w:pPr>
        <w:spacing w:line="276" w:lineRule="auto"/>
        <w:ind w:left="1134" w:right="900"/>
        <w:contextualSpacing/>
        <w:jc w:val="both"/>
        <w:rPr>
          <w:rFonts w:ascii="Palatino Linotype" w:hAnsi="Palatino Linotype"/>
          <w:i/>
          <w:sz w:val="22"/>
          <w:szCs w:val="22"/>
          <w:lang w:val="es-MX"/>
        </w:rPr>
      </w:pPr>
      <w:r w:rsidRPr="007A1CB5">
        <w:rPr>
          <w:rFonts w:ascii="Palatino Linotype" w:hAnsi="Palatino Linotype"/>
          <w:i/>
          <w:sz w:val="22"/>
          <w:szCs w:val="22"/>
          <w:lang w:val="es-MX"/>
        </w:rPr>
        <w:t>Artículo 222. Son causas de responsabilidad administrativa de los servidores públicos de los sujetos obligados, por incumplimiento de las obligaciones establecidas en la materia de la presente Ley, las siguientes:</w:t>
      </w:r>
    </w:p>
    <w:p w:rsidR="000A0639" w:rsidRPr="007A1CB5" w:rsidRDefault="000A0639" w:rsidP="000A0639">
      <w:pPr>
        <w:spacing w:line="276" w:lineRule="auto"/>
        <w:ind w:left="1134" w:right="900"/>
        <w:contextualSpacing/>
        <w:jc w:val="both"/>
        <w:rPr>
          <w:rFonts w:ascii="Palatino Linotype" w:hAnsi="Palatino Linotype"/>
          <w:i/>
          <w:sz w:val="22"/>
          <w:szCs w:val="22"/>
          <w:lang w:val="es-MX"/>
        </w:rPr>
      </w:pPr>
      <w:r w:rsidRPr="007A1CB5">
        <w:rPr>
          <w:rFonts w:ascii="Palatino Linotype" w:hAnsi="Palatino Linotype"/>
          <w:i/>
          <w:sz w:val="22"/>
          <w:szCs w:val="22"/>
          <w:lang w:val="es-MX"/>
        </w:rPr>
        <w:t>(…)</w:t>
      </w:r>
    </w:p>
    <w:p w:rsidR="000A0639" w:rsidRPr="007A1CB5" w:rsidRDefault="000A0639" w:rsidP="000A0639">
      <w:pPr>
        <w:spacing w:line="276" w:lineRule="auto"/>
        <w:ind w:left="1134" w:right="900"/>
        <w:contextualSpacing/>
        <w:jc w:val="both"/>
        <w:rPr>
          <w:rFonts w:ascii="Palatino Linotype" w:hAnsi="Palatino Linotype"/>
          <w:i/>
          <w:sz w:val="22"/>
          <w:szCs w:val="22"/>
          <w:lang w:val="es-MX"/>
        </w:rPr>
      </w:pPr>
      <w:r w:rsidRPr="007A1CB5">
        <w:rPr>
          <w:rFonts w:ascii="Palatino Linotype" w:hAnsi="Palatino Linotype"/>
          <w:i/>
          <w:sz w:val="22"/>
          <w:szCs w:val="22"/>
          <w:lang w:val="es-MX"/>
        </w:rPr>
        <w:t>I. Cualquier acto u omisión que provoque la suspensión o deficiencia en la atención de las solicitudes de información;</w:t>
      </w:r>
    </w:p>
    <w:p w:rsidR="000A0639" w:rsidRPr="007A1CB5" w:rsidRDefault="000A0639" w:rsidP="000A0639">
      <w:pPr>
        <w:spacing w:line="276" w:lineRule="auto"/>
        <w:ind w:left="1134" w:right="900"/>
        <w:contextualSpacing/>
        <w:jc w:val="both"/>
        <w:rPr>
          <w:rFonts w:ascii="Palatino Linotype" w:hAnsi="Palatino Linotype"/>
          <w:i/>
          <w:sz w:val="22"/>
          <w:szCs w:val="22"/>
          <w:lang w:val="es-MX"/>
        </w:rPr>
      </w:pPr>
      <w:r w:rsidRPr="007A1CB5">
        <w:rPr>
          <w:rFonts w:ascii="Palatino Linotype" w:hAnsi="Palatino Linotype"/>
          <w:i/>
          <w:sz w:val="22"/>
          <w:szCs w:val="22"/>
          <w:lang w:val="es-MX"/>
        </w:rPr>
        <w:t>…</w:t>
      </w:r>
    </w:p>
    <w:p w:rsidR="000A0639" w:rsidRPr="007A1CB5" w:rsidRDefault="000A0639" w:rsidP="000A0639">
      <w:pPr>
        <w:spacing w:line="276" w:lineRule="auto"/>
        <w:ind w:left="1134" w:right="900"/>
        <w:contextualSpacing/>
        <w:rPr>
          <w:rFonts w:ascii="Palatino Linotype" w:hAnsi="Palatino Linotype"/>
          <w:i/>
          <w:sz w:val="22"/>
          <w:szCs w:val="22"/>
          <w:lang w:val="es-MX"/>
        </w:rPr>
      </w:pPr>
      <w:r w:rsidRPr="007A1CB5">
        <w:rPr>
          <w:rFonts w:ascii="Palatino Linotype" w:hAnsi="Palatino Linotype"/>
          <w:i/>
          <w:sz w:val="22"/>
          <w:szCs w:val="22"/>
          <w:lang w:val="es-MX"/>
        </w:rPr>
        <w:t>IV. Entregar información clasificada como reservada;</w:t>
      </w:r>
    </w:p>
    <w:p w:rsidR="000A0639" w:rsidRPr="007A1CB5" w:rsidRDefault="000A0639" w:rsidP="000A0639">
      <w:pPr>
        <w:spacing w:line="276" w:lineRule="auto"/>
        <w:ind w:left="1134" w:right="900"/>
        <w:contextualSpacing/>
        <w:jc w:val="both"/>
        <w:rPr>
          <w:rFonts w:ascii="Palatino Linotype" w:hAnsi="Palatino Linotype"/>
          <w:i/>
          <w:sz w:val="22"/>
          <w:szCs w:val="22"/>
          <w:lang w:val="es-MX"/>
        </w:rPr>
      </w:pPr>
      <w:r w:rsidRPr="007A1CB5">
        <w:rPr>
          <w:rFonts w:ascii="Palatino Linotype" w:hAnsi="Palatino Linotype"/>
          <w:i/>
          <w:sz w:val="22"/>
          <w:szCs w:val="22"/>
          <w:lang w:val="es-MX"/>
        </w:rPr>
        <w:t xml:space="preserve">(…)” </w:t>
      </w:r>
    </w:p>
    <w:p w:rsidR="000A0639" w:rsidRPr="007A1CB5" w:rsidRDefault="000A0639" w:rsidP="000A0639">
      <w:pPr>
        <w:tabs>
          <w:tab w:val="left" w:pos="0"/>
        </w:tabs>
        <w:spacing w:after="160" w:line="360" w:lineRule="auto"/>
        <w:ind w:left="1134" w:right="900"/>
        <w:contextualSpacing/>
        <w:jc w:val="both"/>
        <w:rPr>
          <w:rFonts w:ascii="Palatino Linotype" w:hAnsi="Palatino Linotype"/>
          <w:sz w:val="22"/>
          <w:szCs w:val="22"/>
          <w:lang w:val="es-MX"/>
        </w:rPr>
      </w:pPr>
    </w:p>
    <w:p w:rsidR="000A0639" w:rsidRPr="007A1CB5" w:rsidRDefault="000A0639" w:rsidP="000A0639">
      <w:pPr>
        <w:numPr>
          <w:ilvl w:val="0"/>
          <w:numId w:val="4"/>
        </w:numPr>
        <w:spacing w:line="360" w:lineRule="auto"/>
        <w:ind w:left="0" w:right="-234" w:firstLine="0"/>
        <w:jc w:val="both"/>
        <w:rPr>
          <w:rFonts w:ascii="Palatino Linotype" w:hAnsi="Palatino Linotype"/>
          <w:szCs w:val="22"/>
          <w:lang w:val="es-MX" w:eastAsia="en-US"/>
        </w:rPr>
      </w:pPr>
      <w:r w:rsidRPr="007A1CB5">
        <w:rPr>
          <w:rFonts w:ascii="Palatino Linotype" w:hAnsi="Palatino Linotype"/>
          <w:lang w:val="es-MX"/>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rsidR="000A0639" w:rsidRPr="007A1CB5" w:rsidRDefault="000A0639" w:rsidP="000A0639">
      <w:pPr>
        <w:spacing w:line="360" w:lineRule="auto"/>
        <w:contextualSpacing/>
        <w:jc w:val="both"/>
        <w:rPr>
          <w:rFonts w:ascii="Palatino Linotype" w:hAnsi="Palatino Linotype"/>
          <w:szCs w:val="22"/>
          <w:lang w:val="es-MX" w:eastAsia="en-US"/>
        </w:rPr>
      </w:pPr>
    </w:p>
    <w:p w:rsidR="000A0639" w:rsidRPr="007A1CB5" w:rsidRDefault="000A0639" w:rsidP="000A0639">
      <w:pPr>
        <w:spacing w:after="160" w:line="360" w:lineRule="auto"/>
        <w:ind w:left="1134" w:right="900"/>
        <w:contextualSpacing/>
        <w:jc w:val="both"/>
        <w:rPr>
          <w:rFonts w:ascii="Palatino Linotype" w:hAnsi="Palatino Linotype"/>
          <w:lang w:val="es-MX"/>
        </w:rPr>
      </w:pPr>
      <w:r w:rsidRPr="007A1CB5">
        <w:rPr>
          <w:rFonts w:ascii="Palatino Linotype" w:hAnsi="Palatino Linotype"/>
          <w:i/>
          <w:lang w:val="es-MX"/>
        </w:rPr>
        <w:t>“Artículo 19. Corresponde a la Secretaría Técnica del Pleno ejercer las atribuciones siguientes:</w:t>
      </w:r>
    </w:p>
    <w:p w:rsidR="000A0639" w:rsidRPr="007A1CB5" w:rsidRDefault="000A0639" w:rsidP="000A0639">
      <w:pPr>
        <w:spacing w:before="240" w:after="240" w:line="360" w:lineRule="auto"/>
        <w:ind w:left="1134" w:right="900"/>
        <w:contextualSpacing/>
        <w:jc w:val="both"/>
        <w:rPr>
          <w:rFonts w:ascii="Palatino Linotype" w:hAnsi="Palatino Linotype"/>
          <w:i/>
          <w:sz w:val="22"/>
          <w:lang w:val="es-MX"/>
        </w:rPr>
      </w:pPr>
      <w:r w:rsidRPr="007A1CB5">
        <w:rPr>
          <w:rFonts w:ascii="Palatino Linotype" w:hAnsi="Palatino Linotype"/>
          <w:i/>
          <w:sz w:val="22"/>
          <w:lang w:val="es-MX"/>
        </w:rPr>
        <w:t>…</w:t>
      </w:r>
    </w:p>
    <w:p w:rsidR="000A0639" w:rsidRPr="007A1CB5" w:rsidRDefault="000A0639" w:rsidP="000A0639">
      <w:pPr>
        <w:spacing w:before="240" w:after="240" w:line="360" w:lineRule="auto"/>
        <w:ind w:left="1134" w:right="900"/>
        <w:contextualSpacing/>
        <w:jc w:val="both"/>
        <w:rPr>
          <w:rFonts w:ascii="Palatino Linotype" w:hAnsi="Palatino Linotype"/>
          <w:i/>
          <w:sz w:val="22"/>
          <w:lang w:val="es-MX"/>
        </w:rPr>
      </w:pPr>
      <w:r w:rsidRPr="007A1CB5">
        <w:rPr>
          <w:rFonts w:ascii="Palatino Linotype" w:hAnsi="Palatino Linotype"/>
          <w:i/>
          <w:sz w:val="22"/>
          <w:lang w:val="es-MX"/>
        </w:rPr>
        <w:t>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w:t>
      </w:r>
    </w:p>
    <w:p w:rsidR="000A0639" w:rsidRPr="007A1CB5" w:rsidRDefault="000A0639" w:rsidP="000A0639">
      <w:pPr>
        <w:spacing w:before="240" w:after="240" w:line="360" w:lineRule="auto"/>
        <w:ind w:left="1134" w:right="900"/>
        <w:contextualSpacing/>
        <w:jc w:val="both"/>
        <w:rPr>
          <w:rFonts w:ascii="Palatino Linotype" w:hAnsi="Palatino Linotype"/>
          <w:i/>
          <w:sz w:val="22"/>
          <w:lang w:val="es-MX"/>
        </w:rPr>
      </w:pPr>
      <w:r w:rsidRPr="007A1CB5">
        <w:rPr>
          <w:rFonts w:ascii="Palatino Linotype" w:hAnsi="Palatino Linotype"/>
          <w:i/>
          <w:sz w:val="22"/>
          <w:lang w:val="es-MX"/>
        </w:rPr>
        <w:t>…”</w:t>
      </w:r>
    </w:p>
    <w:p w:rsidR="000A0639" w:rsidRPr="007A1CB5" w:rsidRDefault="000A0639" w:rsidP="000A0639">
      <w:pPr>
        <w:spacing w:before="240" w:after="240" w:line="360" w:lineRule="auto"/>
        <w:ind w:left="851" w:right="822"/>
        <w:contextualSpacing/>
        <w:jc w:val="both"/>
        <w:rPr>
          <w:rFonts w:ascii="Palatino Linotype" w:hAnsi="Palatino Linotype"/>
          <w:i/>
          <w:color w:val="000000" w:themeColor="text1"/>
          <w:sz w:val="28"/>
          <w:lang w:val="es-MX"/>
        </w:rPr>
      </w:pPr>
    </w:p>
    <w:p w:rsidR="000A0639" w:rsidRPr="007A1CB5" w:rsidRDefault="000A0639" w:rsidP="000A0639">
      <w:pPr>
        <w:numPr>
          <w:ilvl w:val="0"/>
          <w:numId w:val="4"/>
        </w:numPr>
        <w:spacing w:line="360" w:lineRule="auto"/>
        <w:ind w:left="0" w:right="-234" w:firstLine="0"/>
        <w:jc w:val="both"/>
        <w:rPr>
          <w:rFonts w:ascii="Palatino Linotype" w:hAnsi="Palatino Linotype"/>
          <w:szCs w:val="22"/>
          <w:lang w:val="es-MX" w:eastAsia="en-US"/>
        </w:rPr>
      </w:pPr>
      <w:r w:rsidRPr="007A1CB5">
        <w:rPr>
          <w:rFonts w:ascii="Palatino Linotype" w:hAnsi="Palatino Linotype"/>
          <w:lang w:val="es-MX"/>
        </w:rPr>
        <w:t>Por lo que es menester en este asunto, dar vista a la Secretaría Técnica del Pleno a efecto de que ejerza las atribuciones previstas en la normatividad aplicable y comunique al  Órgano de Control Interno de este Instituto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rsidR="000A0639" w:rsidRPr="007A1CB5" w:rsidRDefault="000A0639" w:rsidP="000A0639">
      <w:pPr>
        <w:spacing w:line="360" w:lineRule="auto"/>
        <w:ind w:right="-234"/>
        <w:jc w:val="both"/>
        <w:rPr>
          <w:rFonts w:ascii="Palatino Linotype" w:hAnsi="Palatino Linotype"/>
          <w:szCs w:val="22"/>
          <w:lang w:val="es-MX" w:eastAsia="en-US"/>
        </w:rPr>
      </w:pPr>
    </w:p>
    <w:p w:rsidR="007A1CB5" w:rsidRPr="007A1CB5" w:rsidRDefault="007A1CB5" w:rsidP="007A1CB5">
      <w:pPr>
        <w:numPr>
          <w:ilvl w:val="0"/>
          <w:numId w:val="4"/>
        </w:numPr>
        <w:spacing w:line="360" w:lineRule="auto"/>
        <w:ind w:left="0" w:right="-234" w:firstLine="0"/>
        <w:jc w:val="both"/>
        <w:rPr>
          <w:rFonts w:ascii="Palatino Linotype" w:eastAsia="Palatino Linotype" w:hAnsi="Palatino Linotype" w:cs="Palatino Linotype"/>
          <w:color w:val="000000"/>
        </w:rPr>
      </w:pPr>
      <w:r w:rsidRPr="007A1CB5">
        <w:rPr>
          <w:rFonts w:ascii="Palatino Linotype" w:eastAsia="Palatino Linotype" w:hAnsi="Palatino Linotype" w:cs="Palatino Linotype"/>
          <w:color w:val="000000"/>
        </w:rPr>
        <w:t xml:space="preserve">Por lo anteriormente expuesto y fundado, este </w:t>
      </w:r>
      <w:r w:rsidRPr="007A1CB5">
        <w:rPr>
          <w:rFonts w:ascii="Palatino Linotype" w:eastAsia="Palatino Linotype" w:hAnsi="Palatino Linotype" w:cs="Palatino Linotype"/>
          <w:b/>
          <w:color w:val="000000"/>
        </w:rPr>
        <w:t>ÓRGANO GARANTE</w:t>
      </w:r>
      <w:r w:rsidRPr="007A1CB5">
        <w:rPr>
          <w:rFonts w:ascii="Palatino Linotype" w:eastAsia="Palatino Linotype" w:hAnsi="Palatino Linotype" w:cs="Palatino Linotype"/>
          <w:color w:val="000000"/>
        </w:rPr>
        <w:t xml:space="preserve"> emite los siguientes:</w:t>
      </w:r>
    </w:p>
    <w:p w:rsidR="007A1CB5" w:rsidRPr="007A1CB5" w:rsidRDefault="007A1CB5" w:rsidP="007A1CB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7A1CB5" w:rsidRPr="007A1CB5" w:rsidRDefault="007A1CB5" w:rsidP="007A1CB5">
      <w:pPr>
        <w:pStyle w:val="Ttulo1"/>
        <w:spacing w:before="0" w:line="360" w:lineRule="auto"/>
        <w:jc w:val="center"/>
        <w:rPr>
          <w:rFonts w:ascii="Palatino Linotype" w:eastAsia="Palatino Linotype" w:hAnsi="Palatino Linotype" w:cs="Palatino Linotype"/>
          <w:b/>
          <w:color w:val="000000"/>
          <w:sz w:val="24"/>
          <w:szCs w:val="24"/>
        </w:rPr>
      </w:pPr>
      <w:bookmarkStart w:id="7" w:name="_heading=h.2s8eyo1" w:colFirst="0" w:colLast="0"/>
      <w:bookmarkEnd w:id="7"/>
      <w:r w:rsidRPr="007A1CB5">
        <w:rPr>
          <w:rFonts w:ascii="Palatino Linotype" w:eastAsia="Palatino Linotype" w:hAnsi="Palatino Linotype" w:cs="Palatino Linotype"/>
          <w:b/>
          <w:color w:val="000000"/>
          <w:sz w:val="24"/>
          <w:szCs w:val="24"/>
        </w:rPr>
        <w:t>R E S O L U T I V O S</w:t>
      </w:r>
    </w:p>
    <w:p w:rsidR="007A1CB5" w:rsidRPr="007A1CB5" w:rsidRDefault="007A1CB5" w:rsidP="007A1CB5">
      <w:pPr>
        <w:spacing w:line="360" w:lineRule="auto"/>
        <w:jc w:val="both"/>
        <w:rPr>
          <w:rFonts w:ascii="Palatino Linotype" w:eastAsia="Palatino Linotype" w:hAnsi="Palatino Linotype" w:cs="Palatino Linotype"/>
          <w:color w:val="000000"/>
        </w:rPr>
      </w:pPr>
    </w:p>
    <w:p w:rsidR="007A1CB5" w:rsidRPr="007A1CB5" w:rsidRDefault="007A1CB5" w:rsidP="007A1CB5">
      <w:pPr>
        <w:spacing w:line="360" w:lineRule="auto"/>
        <w:jc w:val="both"/>
        <w:rPr>
          <w:rFonts w:ascii="Palatino Linotype" w:eastAsia="Palatino Linotype" w:hAnsi="Palatino Linotype" w:cs="Palatino Linotype"/>
        </w:rPr>
      </w:pPr>
      <w:r w:rsidRPr="007A1CB5">
        <w:rPr>
          <w:rFonts w:ascii="Palatino Linotype" w:eastAsia="Palatino Linotype" w:hAnsi="Palatino Linotype" w:cs="Palatino Linotype"/>
          <w:b/>
        </w:rPr>
        <w:t>PRIMERO</w:t>
      </w:r>
      <w:r w:rsidRPr="007A1CB5">
        <w:rPr>
          <w:rFonts w:ascii="Palatino Linotype" w:eastAsia="Palatino Linotype" w:hAnsi="Palatino Linotype" w:cs="Palatino Linotype"/>
        </w:rPr>
        <w:t xml:space="preserve">. </w:t>
      </w:r>
      <w:r w:rsidRPr="007A1CB5">
        <w:rPr>
          <w:rFonts w:ascii="Palatino Linotype" w:eastAsia="Palatino Linotype" w:hAnsi="Palatino Linotype" w:cs="Palatino Linotype"/>
          <w:lang w:val="es-MX"/>
        </w:rPr>
        <w:t xml:space="preserve">Se </w:t>
      </w:r>
      <w:r w:rsidRPr="007A1CB5">
        <w:rPr>
          <w:rFonts w:ascii="Palatino Linotype" w:eastAsia="Palatino Linotype" w:hAnsi="Palatino Linotype" w:cs="Palatino Linotype"/>
          <w:b/>
          <w:lang w:val="es-MX"/>
        </w:rPr>
        <w:t xml:space="preserve">SOBRESEEN </w:t>
      </w:r>
      <w:r w:rsidRPr="007A1CB5">
        <w:rPr>
          <w:rFonts w:ascii="Palatino Linotype" w:eastAsia="Palatino Linotype" w:hAnsi="Palatino Linotype" w:cs="Palatino Linotype"/>
          <w:lang w:val="es-MX"/>
        </w:rPr>
        <w:t xml:space="preserve">los recursos de revisión números </w:t>
      </w:r>
      <w:r w:rsidRPr="007A1CB5">
        <w:rPr>
          <w:rFonts w:ascii="Palatino Linotype" w:eastAsia="Palatino Linotype" w:hAnsi="Palatino Linotype" w:cs="Palatino Linotype"/>
          <w:b/>
          <w:lang w:val="es-MX"/>
        </w:rPr>
        <w:t xml:space="preserve">03608/INFOEM/IP/RR/2024 y 03609/INFOEM/IP/RR/2024, </w:t>
      </w:r>
      <w:r w:rsidRPr="007A1CB5">
        <w:rPr>
          <w:rFonts w:ascii="Palatino Linotype" w:eastAsia="Palatino Linotype" w:hAnsi="Palatino Linotype" w:cs="Palatino Linotype"/>
          <w:bCs/>
          <w:lang w:val="es-MX"/>
        </w:rPr>
        <w:t>de conformidad con la fracción V</w:t>
      </w:r>
      <w:r w:rsidR="00FC4EBD">
        <w:rPr>
          <w:rFonts w:ascii="Palatino Linotype" w:eastAsia="Palatino Linotype" w:hAnsi="Palatino Linotype" w:cs="Palatino Linotype"/>
          <w:bCs/>
          <w:lang w:val="es-MX"/>
        </w:rPr>
        <w:t>,</w:t>
      </w:r>
      <w:r w:rsidRPr="007A1CB5">
        <w:rPr>
          <w:rFonts w:ascii="Palatino Linotype" w:eastAsia="Palatino Linotype" w:hAnsi="Palatino Linotype" w:cs="Palatino Linotype"/>
          <w:bCs/>
          <w:lang w:val="es-MX"/>
        </w:rPr>
        <w:t xml:space="preserve"> del artículo 192</w:t>
      </w:r>
      <w:r w:rsidR="00FC4EBD">
        <w:rPr>
          <w:rFonts w:ascii="Palatino Linotype" w:eastAsia="Palatino Linotype" w:hAnsi="Palatino Linotype" w:cs="Palatino Linotype"/>
          <w:bCs/>
          <w:lang w:val="es-MX"/>
        </w:rPr>
        <w:t>,</w:t>
      </w:r>
      <w:r w:rsidRPr="007A1CB5">
        <w:rPr>
          <w:rFonts w:ascii="Palatino Linotype" w:eastAsia="Palatino Linotype" w:hAnsi="Palatino Linotype" w:cs="Palatino Linotype"/>
          <w:bCs/>
          <w:lang w:val="es-MX"/>
        </w:rPr>
        <w:t xml:space="preserve"> de la Ley de Transparencia y Acceso a la Información Pública del Estado de México y Municipios</w:t>
      </w:r>
      <w:r w:rsidRPr="007A1CB5">
        <w:rPr>
          <w:rFonts w:ascii="Palatino Linotype" w:eastAsia="Palatino Linotype" w:hAnsi="Palatino Linotype" w:cs="Palatino Linotype"/>
          <w:lang w:val="es-MX"/>
        </w:rPr>
        <w:t xml:space="preserve">, en términos del </w:t>
      </w:r>
      <w:r w:rsidRPr="007A1CB5">
        <w:rPr>
          <w:rFonts w:ascii="Palatino Linotype" w:eastAsia="Palatino Linotype" w:hAnsi="Palatino Linotype" w:cs="Palatino Linotype"/>
          <w:b/>
          <w:lang w:val="es-MX"/>
        </w:rPr>
        <w:t>Considerando CUARTO</w:t>
      </w:r>
      <w:r w:rsidRPr="007A1CB5">
        <w:rPr>
          <w:rFonts w:ascii="Palatino Linotype" w:eastAsia="Palatino Linotype" w:hAnsi="Palatino Linotype" w:cs="Palatino Linotype"/>
          <w:lang w:val="es-MX"/>
        </w:rPr>
        <w:t xml:space="preserve"> de la presente resolución.</w:t>
      </w:r>
    </w:p>
    <w:p w:rsidR="007A1CB5" w:rsidRPr="007A1CB5" w:rsidRDefault="007A1CB5" w:rsidP="007A1CB5">
      <w:pPr>
        <w:spacing w:line="360" w:lineRule="auto"/>
        <w:jc w:val="both"/>
        <w:rPr>
          <w:rFonts w:ascii="Palatino Linotype" w:eastAsia="Palatino Linotype" w:hAnsi="Palatino Linotype" w:cs="Palatino Linotype"/>
        </w:rPr>
      </w:pPr>
    </w:p>
    <w:p w:rsidR="007A1CB5" w:rsidRDefault="007A1CB5" w:rsidP="007A1CB5">
      <w:pPr>
        <w:spacing w:line="360" w:lineRule="auto"/>
        <w:jc w:val="both"/>
        <w:rPr>
          <w:rFonts w:ascii="Palatino Linotype" w:eastAsia="Palatino Linotype" w:hAnsi="Palatino Linotype" w:cs="Palatino Linotype"/>
          <w:b/>
          <w:color w:val="000000"/>
          <w:lang w:val="es-MX"/>
        </w:rPr>
      </w:pPr>
      <w:r w:rsidRPr="007A1CB5">
        <w:rPr>
          <w:rFonts w:ascii="Palatino Linotype" w:eastAsia="Palatino Linotype" w:hAnsi="Palatino Linotype" w:cs="Palatino Linotype"/>
          <w:b/>
        </w:rPr>
        <w:t xml:space="preserve">SEGUNDO. </w:t>
      </w:r>
      <w:r w:rsidRPr="007A1CB5">
        <w:rPr>
          <w:rFonts w:ascii="Palatino Linotype" w:eastAsia="Palatino Linotype" w:hAnsi="Palatino Linotype" w:cs="Palatino Linotype"/>
          <w:color w:val="000000"/>
        </w:rPr>
        <w:t xml:space="preserve">Se </w:t>
      </w:r>
      <w:r w:rsidRPr="007A1CB5">
        <w:rPr>
          <w:rFonts w:ascii="Palatino Linotype" w:eastAsia="Palatino Linotype" w:hAnsi="Palatino Linotype" w:cs="Palatino Linotype"/>
          <w:b/>
          <w:color w:val="000000"/>
        </w:rPr>
        <w:t xml:space="preserve">CONFIRMA </w:t>
      </w:r>
      <w:r w:rsidRPr="007A1CB5">
        <w:rPr>
          <w:rFonts w:ascii="Palatino Linotype" w:eastAsia="Palatino Linotype" w:hAnsi="Palatino Linotype" w:cs="Palatino Linotype"/>
          <w:color w:val="000000"/>
        </w:rPr>
        <w:t xml:space="preserve">la respuesta emitida por el </w:t>
      </w:r>
      <w:r w:rsidRPr="007A1CB5">
        <w:rPr>
          <w:rFonts w:ascii="Palatino Linotype" w:eastAsia="Palatino Linotype" w:hAnsi="Palatino Linotype" w:cs="Palatino Linotype"/>
          <w:b/>
          <w:color w:val="000000"/>
        </w:rPr>
        <w:t xml:space="preserve">Ayuntamiento de Naucalpan de Juárez </w:t>
      </w:r>
      <w:r w:rsidRPr="007A1CB5">
        <w:rPr>
          <w:rFonts w:ascii="Palatino Linotype" w:eastAsia="Palatino Linotype" w:hAnsi="Palatino Linotype" w:cs="Palatino Linotype"/>
          <w:color w:val="000000"/>
        </w:rPr>
        <w:t xml:space="preserve">a la solicitud de información </w:t>
      </w:r>
      <w:r w:rsidR="000B0ECD" w:rsidRPr="000B0ECD">
        <w:rPr>
          <w:rFonts w:ascii="Palatino Linotype" w:eastAsia="Palatino Linotype" w:hAnsi="Palatino Linotype" w:cs="Palatino Linotype"/>
          <w:b/>
          <w:color w:val="000000"/>
          <w:lang w:val="es-MX"/>
        </w:rPr>
        <w:t>00476/NAUCALPA/IP/2024</w:t>
      </w:r>
      <w:r w:rsidR="000B0ECD">
        <w:rPr>
          <w:rFonts w:ascii="Palatino Linotype" w:eastAsia="Palatino Linotype" w:hAnsi="Palatino Linotype" w:cs="Palatino Linotype"/>
          <w:b/>
          <w:color w:val="000000"/>
          <w:lang w:val="es-MX"/>
        </w:rPr>
        <w:t>.</w:t>
      </w:r>
    </w:p>
    <w:p w:rsidR="00F53D72" w:rsidRPr="007A1CB5" w:rsidRDefault="00F53D72" w:rsidP="007A1CB5">
      <w:pPr>
        <w:spacing w:line="360" w:lineRule="auto"/>
        <w:jc w:val="both"/>
        <w:rPr>
          <w:rFonts w:ascii="Palatino Linotype" w:eastAsia="Palatino Linotype" w:hAnsi="Palatino Linotype" w:cs="Palatino Linotype"/>
        </w:rPr>
      </w:pPr>
    </w:p>
    <w:p w:rsidR="007A1CB5" w:rsidRPr="007A1CB5" w:rsidRDefault="007A1CB5" w:rsidP="007A1CB5">
      <w:pPr>
        <w:shd w:val="clear" w:color="auto" w:fill="FFFFFF"/>
        <w:spacing w:line="360" w:lineRule="auto"/>
        <w:jc w:val="both"/>
        <w:rPr>
          <w:rFonts w:ascii="Palatino Linotype" w:eastAsia="Palatino Linotype" w:hAnsi="Palatino Linotype" w:cs="Palatino Linotype"/>
        </w:rPr>
      </w:pPr>
      <w:r w:rsidRPr="007A1CB5">
        <w:rPr>
          <w:rFonts w:ascii="Palatino Linotype" w:eastAsia="Palatino Linotype" w:hAnsi="Palatino Linotype" w:cs="Palatino Linotype"/>
          <w:b/>
        </w:rPr>
        <w:t>TERCERO.</w:t>
      </w:r>
      <w:r w:rsidRPr="007A1CB5">
        <w:rPr>
          <w:rFonts w:ascii="Palatino Linotype" w:eastAsia="Palatino Linotype" w:hAnsi="Palatino Linotype" w:cs="Palatino Linotype"/>
        </w:rPr>
        <w:t xml:space="preserve"> Notifíquese al Titular de la Unidad de Transparencia del</w:t>
      </w:r>
      <w:r w:rsidRPr="007A1CB5">
        <w:rPr>
          <w:rFonts w:ascii="Palatino Linotype" w:eastAsia="Palatino Linotype" w:hAnsi="Palatino Linotype" w:cs="Palatino Linotype"/>
          <w:b/>
        </w:rPr>
        <w:t xml:space="preserve"> SUJETO OBLIGADO</w:t>
      </w:r>
      <w:r w:rsidRPr="007A1CB5">
        <w:rPr>
          <w:rFonts w:ascii="Palatino Linotype" w:eastAsia="Palatino Linotype" w:hAnsi="Palatino Linotype" w:cs="Palatino Linotype"/>
        </w:rPr>
        <w:t xml:space="preserve"> vía SAIMEX, para su conocimiento.</w:t>
      </w:r>
    </w:p>
    <w:p w:rsidR="007A1CB5" w:rsidRPr="007A1CB5" w:rsidRDefault="007A1CB5" w:rsidP="007A1CB5">
      <w:pPr>
        <w:shd w:val="clear" w:color="auto" w:fill="FFFFFF"/>
        <w:spacing w:line="360" w:lineRule="auto"/>
        <w:jc w:val="both"/>
        <w:rPr>
          <w:rFonts w:ascii="Palatino Linotype" w:eastAsia="Palatino Linotype" w:hAnsi="Palatino Linotype" w:cs="Palatino Linotype"/>
        </w:rPr>
      </w:pPr>
    </w:p>
    <w:p w:rsidR="007A1CB5" w:rsidRPr="007A1CB5" w:rsidRDefault="007A1CB5" w:rsidP="007A1CB5">
      <w:pPr>
        <w:shd w:val="clear" w:color="auto" w:fill="FFFFFF"/>
        <w:spacing w:line="360" w:lineRule="auto"/>
        <w:jc w:val="both"/>
        <w:rPr>
          <w:rFonts w:ascii="Palatino Linotype" w:eastAsia="Palatino Linotype" w:hAnsi="Palatino Linotype" w:cs="Palatino Linotype"/>
        </w:rPr>
      </w:pPr>
      <w:r w:rsidRPr="007A1CB5">
        <w:rPr>
          <w:rFonts w:ascii="Palatino Linotype" w:eastAsia="Palatino Linotype" w:hAnsi="Palatino Linotype" w:cs="Palatino Linotype"/>
          <w:b/>
        </w:rPr>
        <w:t>CUARTO.</w:t>
      </w:r>
      <w:r w:rsidRPr="007A1CB5">
        <w:rPr>
          <w:rFonts w:ascii="Palatino Linotype" w:eastAsia="Palatino Linotype" w:hAnsi="Palatino Linotype" w:cs="Palatino Linotype"/>
        </w:rPr>
        <w:t xml:space="preserve"> Notifíquese a </w:t>
      </w:r>
      <w:r w:rsidRPr="007A1CB5">
        <w:rPr>
          <w:rFonts w:ascii="Palatino Linotype" w:eastAsia="Palatino Linotype" w:hAnsi="Palatino Linotype" w:cs="Palatino Linotype"/>
          <w:b/>
        </w:rPr>
        <w:t>EL RECURRENTE</w:t>
      </w:r>
      <w:r w:rsidRPr="007A1CB5">
        <w:rPr>
          <w:rFonts w:ascii="Palatino Linotype" w:eastAsia="Palatino Linotype" w:hAnsi="Palatino Linotype" w:cs="Palatino Linotype"/>
        </w:rPr>
        <w:t xml:space="preserve"> la presente resolución vía SAIMEX.</w:t>
      </w:r>
    </w:p>
    <w:p w:rsidR="007A1CB5" w:rsidRPr="007A1CB5" w:rsidRDefault="007A1CB5" w:rsidP="007A1CB5">
      <w:pPr>
        <w:shd w:val="clear" w:color="auto" w:fill="FFFFFF"/>
        <w:spacing w:line="360" w:lineRule="auto"/>
        <w:jc w:val="both"/>
        <w:rPr>
          <w:rFonts w:ascii="Palatino Linotype" w:eastAsia="Palatino Linotype" w:hAnsi="Palatino Linotype" w:cs="Palatino Linotype"/>
        </w:rPr>
      </w:pPr>
    </w:p>
    <w:p w:rsidR="00F56BC7" w:rsidRDefault="007A1CB5" w:rsidP="007A1CB5">
      <w:pPr>
        <w:shd w:val="clear" w:color="auto" w:fill="FFFFFF"/>
        <w:spacing w:line="360" w:lineRule="auto"/>
        <w:jc w:val="both"/>
        <w:rPr>
          <w:rFonts w:ascii="Palatino Linotype" w:eastAsia="Palatino Linotype" w:hAnsi="Palatino Linotype" w:cs="Palatino Linotype"/>
        </w:rPr>
      </w:pPr>
      <w:r w:rsidRPr="007A1CB5">
        <w:rPr>
          <w:rFonts w:ascii="Palatino Linotype" w:eastAsia="Palatino Linotype" w:hAnsi="Palatino Linotype" w:cs="Palatino Linotype"/>
          <w:b/>
        </w:rPr>
        <w:t>QUINTO.</w:t>
      </w:r>
      <w:r w:rsidRPr="007A1CB5">
        <w:rPr>
          <w:rFonts w:ascii="Palatino Linotype" w:eastAsia="Palatino Linotype" w:hAnsi="Palatino Linotype" w:cs="Palatino Linotype"/>
        </w:rPr>
        <w:t xml:space="preserve"> Se hace del conocimiento de </w:t>
      </w:r>
      <w:r w:rsidRPr="007A1CB5">
        <w:rPr>
          <w:rFonts w:ascii="Palatino Linotype" w:eastAsia="Palatino Linotype" w:hAnsi="Palatino Linotype" w:cs="Palatino Linotype"/>
          <w:b/>
        </w:rPr>
        <w:t>EL RECURRENTE</w:t>
      </w:r>
      <w:r w:rsidRPr="007A1CB5">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F56BC7" w:rsidRDefault="00F56BC7" w:rsidP="007A1CB5">
      <w:pPr>
        <w:shd w:val="clear" w:color="auto" w:fill="FFFFFF"/>
        <w:spacing w:line="360" w:lineRule="auto"/>
        <w:jc w:val="both"/>
        <w:rPr>
          <w:rFonts w:ascii="Palatino Linotype" w:eastAsia="Palatino Linotype" w:hAnsi="Palatino Linotype" w:cs="Palatino Linotype"/>
        </w:rPr>
      </w:pPr>
    </w:p>
    <w:p w:rsidR="00CA09BD" w:rsidRPr="00CA09BD" w:rsidRDefault="00F56BC7" w:rsidP="007C1A72">
      <w:pPr>
        <w:shd w:val="clear" w:color="auto" w:fill="FFFFFF"/>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lastRenderedPageBreak/>
        <w:t>SEXTO.</w:t>
      </w:r>
      <w:r w:rsidR="00CA09BD">
        <w:rPr>
          <w:rFonts w:ascii="Palatino Linotype" w:eastAsia="Palatino Linotype" w:hAnsi="Palatino Linotype" w:cs="Palatino Linotype"/>
          <w:b/>
        </w:rPr>
        <w:t xml:space="preserve"> </w:t>
      </w:r>
      <w:r w:rsidR="00CA09BD" w:rsidRPr="00CA09BD">
        <w:rPr>
          <w:rFonts w:ascii="Palatino Linotype" w:eastAsiaTheme="minorHAnsi" w:hAnsi="Palatino Linotype" w:cstheme="minorBidi"/>
          <w:lang w:eastAsia="es-ES_tradnl"/>
        </w:rPr>
        <w:t>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rsidR="00F56BC7" w:rsidRPr="00F56BC7" w:rsidRDefault="00F56BC7" w:rsidP="007A1CB5">
      <w:pPr>
        <w:shd w:val="clear" w:color="auto" w:fill="FFFFFF"/>
        <w:spacing w:line="360" w:lineRule="auto"/>
        <w:jc w:val="both"/>
        <w:rPr>
          <w:rFonts w:ascii="Palatino Linotype" w:eastAsia="Palatino Linotype" w:hAnsi="Palatino Linotype" w:cs="Palatino Linotype"/>
          <w:b/>
        </w:rPr>
      </w:pPr>
    </w:p>
    <w:p w:rsidR="00E91FE7" w:rsidRDefault="00FC4EBD" w:rsidP="00FC4EBD">
      <w:pPr>
        <w:spacing w:line="360" w:lineRule="auto"/>
        <w:ind w:left="-142" w:right="-234" w:firstLine="1"/>
        <w:jc w:val="both"/>
        <w:rPr>
          <w:rFonts w:ascii="Palatino Linotype" w:hAnsi="Palatino Linotype"/>
        </w:rPr>
      </w:pPr>
      <w:bookmarkStart w:id="8" w:name="_heading=h.tyjcwt" w:colFirst="0" w:colLast="0"/>
      <w:bookmarkEnd w:id="8"/>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w:t>
      </w:r>
      <w:bookmarkStart w:id="9" w:name="_GoBack"/>
      <w:bookmarkEnd w:id="9"/>
      <w:r w:rsidRPr="003C7186">
        <w:rPr>
          <w:rFonts w:ascii="Palatino Linotype" w:hAnsi="Palatino Linotype"/>
        </w:rPr>
        <w:t>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(13) DE NOVIEMBRE</w:t>
      </w:r>
      <w:r w:rsidRPr="003C7186">
        <w:rPr>
          <w:rFonts w:ascii="Palatino Linotype" w:hAnsi="Palatino Linotype"/>
        </w:rPr>
        <w:t xml:space="preserve"> DE DOS MIL VEINTICUATRO, ANTE EL SECRETARIO TÉCNICO DEL PLENO ALEXIS TAPIA RAMÍREZ. </w:t>
      </w:r>
    </w:p>
    <w:p w:rsidR="00E91FE7" w:rsidRDefault="00E91FE7">
      <w:pPr>
        <w:rPr>
          <w:rFonts w:ascii="Palatino Linotype" w:hAnsi="Palatino Linotype"/>
        </w:rPr>
      </w:pPr>
      <w:r>
        <w:rPr>
          <w:rFonts w:ascii="Palatino Linotype" w:hAnsi="Palatino Linotype"/>
        </w:rPr>
        <w:br w:type="page"/>
      </w:r>
    </w:p>
    <w:p w:rsidR="00FC4EBD" w:rsidRPr="003C7186" w:rsidRDefault="00FC4EBD" w:rsidP="00FC4EBD">
      <w:pPr>
        <w:spacing w:line="360" w:lineRule="auto"/>
        <w:ind w:left="-142" w:right="-234" w:firstLine="1"/>
        <w:jc w:val="both"/>
        <w:rPr>
          <w:rFonts w:ascii="Palatino Linotype" w:hAnsi="Palatino Linotype"/>
        </w:rPr>
      </w:pPr>
    </w:p>
    <w:p w:rsidR="00FC4EBD" w:rsidRPr="00902BA4" w:rsidRDefault="00FC4EBD" w:rsidP="00FC4EBD">
      <w:pPr>
        <w:widowControl w:val="0"/>
        <w:autoSpaceDE w:val="0"/>
        <w:autoSpaceDN w:val="0"/>
        <w:adjustRightInd w:val="0"/>
        <w:spacing w:after="200" w:line="276" w:lineRule="auto"/>
        <w:ind w:left="-142" w:right="-234"/>
      </w:pPr>
    </w:p>
    <w:p w:rsidR="00E40B48" w:rsidRPr="0042000E" w:rsidRDefault="00E40B48" w:rsidP="007A1CB5">
      <w:pPr>
        <w:spacing w:line="360" w:lineRule="auto"/>
        <w:ind w:right="-234"/>
        <w:jc w:val="both"/>
        <w:rPr>
          <w:rFonts w:ascii="Palatino Linotype" w:eastAsia="Palatino Linotype" w:hAnsi="Palatino Linotype" w:cs="Palatino Linotype"/>
        </w:rPr>
      </w:pPr>
    </w:p>
    <w:sectPr w:rsidR="00E40B48" w:rsidRPr="0042000E">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EE7" w:rsidRDefault="00F42EE7">
      <w:r>
        <w:separator/>
      </w:r>
    </w:p>
  </w:endnote>
  <w:endnote w:type="continuationSeparator" w:id="0">
    <w:p w:rsidR="00F42EE7" w:rsidRDefault="00F4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8E" w:rsidRDefault="005F5B8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05CBE">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05CBE">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p>
  <w:p w:rsidR="005F5B8E" w:rsidRDefault="005F5B8E">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8E" w:rsidRDefault="005F5B8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05CBE">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05CBE">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p>
  <w:p w:rsidR="005F5B8E" w:rsidRDefault="005F5B8E">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EE7" w:rsidRDefault="00F42EE7">
      <w:r>
        <w:separator/>
      </w:r>
    </w:p>
  </w:footnote>
  <w:footnote w:type="continuationSeparator" w:id="0">
    <w:p w:rsidR="00F42EE7" w:rsidRDefault="00F42EE7">
      <w:r>
        <w:continuationSeparator/>
      </w:r>
    </w:p>
  </w:footnote>
  <w:footnote w:id="1">
    <w:p w:rsidR="005F5B8E" w:rsidRDefault="005F5B8E" w:rsidP="002155F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8E" w:rsidRDefault="00F42EE7">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8E" w:rsidRDefault="005F5B8E">
    <w:pPr>
      <w:widowControl w:val="0"/>
      <w:pBdr>
        <w:top w:val="nil"/>
        <w:left w:val="nil"/>
        <w:bottom w:val="nil"/>
        <w:right w:val="nil"/>
        <w:between w:val="nil"/>
      </w:pBdr>
      <w:spacing w:line="276" w:lineRule="auto"/>
      <w:rPr>
        <w:rFonts w:eastAsia="Calibri"/>
        <w:color w:val="000000"/>
      </w:rPr>
    </w:pPr>
  </w:p>
  <w:tbl>
    <w:tblPr>
      <w:tblStyle w:val="a"/>
      <w:tblW w:w="7380" w:type="dxa"/>
      <w:tblInd w:w="2088" w:type="dxa"/>
      <w:tblLayout w:type="fixed"/>
      <w:tblLook w:val="0400" w:firstRow="0" w:lastRow="0" w:firstColumn="0" w:lastColumn="0" w:noHBand="0" w:noVBand="1"/>
    </w:tblPr>
    <w:tblGrid>
      <w:gridCol w:w="2970"/>
      <w:gridCol w:w="4410"/>
    </w:tblGrid>
    <w:tr w:rsidR="005F5B8E" w:rsidTr="007A1CB5">
      <w:trPr>
        <w:trHeight w:val="227"/>
      </w:trPr>
      <w:tc>
        <w:tcPr>
          <w:tcW w:w="2970" w:type="dxa"/>
          <w:vAlign w:val="center"/>
        </w:tcPr>
        <w:p w:rsidR="005F5B8E" w:rsidRDefault="005F5B8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10" w:type="dxa"/>
          <w:vAlign w:val="center"/>
        </w:tcPr>
        <w:p w:rsidR="005F5B8E" w:rsidRDefault="005F5B8E">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color w:val="000000"/>
              <w:sz w:val="22"/>
              <w:szCs w:val="22"/>
              <w:highlight w:val="green"/>
            </w:rPr>
          </w:pPr>
          <w:r w:rsidRPr="007F0B82">
            <w:rPr>
              <w:rFonts w:ascii="Palatino Linotype" w:eastAsia="Palatino Linotype" w:hAnsi="Palatino Linotype" w:cs="Palatino Linotype"/>
              <w:color w:val="000000"/>
              <w:sz w:val="22"/>
              <w:szCs w:val="22"/>
            </w:rPr>
            <w:t>03608/INFOEM/IP/RR/2024 y acumulados</w:t>
          </w:r>
        </w:p>
      </w:tc>
    </w:tr>
    <w:tr w:rsidR="005F5B8E" w:rsidTr="007A1CB5">
      <w:trPr>
        <w:trHeight w:val="242"/>
      </w:trPr>
      <w:tc>
        <w:tcPr>
          <w:tcW w:w="2970" w:type="dxa"/>
          <w:vAlign w:val="center"/>
        </w:tcPr>
        <w:p w:rsidR="005F5B8E" w:rsidRDefault="005F5B8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10" w:type="dxa"/>
          <w:vAlign w:val="center"/>
        </w:tcPr>
        <w:p w:rsidR="005F5B8E" w:rsidRDefault="005F5B8E">
          <w:pPr>
            <w:pBdr>
              <w:top w:val="nil"/>
              <w:left w:val="nil"/>
              <w:bottom w:val="nil"/>
              <w:right w:val="nil"/>
              <w:between w:val="nil"/>
            </w:pBdr>
            <w:tabs>
              <w:tab w:val="center" w:pos="4419"/>
              <w:tab w:val="right" w:pos="8838"/>
            </w:tabs>
            <w:ind w:right="-1003"/>
            <w:jc w:val="both"/>
            <w:rPr>
              <w:rFonts w:ascii="Palatino Linotype" w:eastAsia="Palatino Linotype" w:hAnsi="Palatino Linotype" w:cs="Palatino Linotype"/>
              <w:color w:val="000000"/>
              <w:sz w:val="22"/>
              <w:szCs w:val="22"/>
              <w:highlight w:val="green"/>
            </w:rPr>
          </w:pPr>
          <w:r w:rsidRPr="007F0B82">
            <w:rPr>
              <w:rFonts w:ascii="Palatino Linotype" w:eastAsia="Palatino Linotype" w:hAnsi="Palatino Linotype" w:cs="Palatino Linotype"/>
              <w:color w:val="000000"/>
              <w:sz w:val="22"/>
              <w:szCs w:val="22"/>
            </w:rPr>
            <w:t>Ayuntamiento de Naucalpan de Juárez</w:t>
          </w:r>
        </w:p>
      </w:tc>
    </w:tr>
    <w:tr w:rsidR="005F5B8E" w:rsidTr="007A1CB5">
      <w:trPr>
        <w:trHeight w:val="342"/>
      </w:trPr>
      <w:tc>
        <w:tcPr>
          <w:tcW w:w="2970" w:type="dxa"/>
          <w:vAlign w:val="center"/>
        </w:tcPr>
        <w:p w:rsidR="005F5B8E" w:rsidRDefault="005F5B8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10" w:type="dxa"/>
          <w:vAlign w:val="center"/>
        </w:tcPr>
        <w:p w:rsidR="005F5B8E" w:rsidRDefault="005F5B8E">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5F5B8E" w:rsidRDefault="00F42EE7">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B8E" w:rsidRDefault="005F5B8E">
    <w:pPr>
      <w:widowControl w:val="0"/>
      <w:pBdr>
        <w:top w:val="nil"/>
        <w:left w:val="nil"/>
        <w:bottom w:val="nil"/>
        <w:right w:val="nil"/>
        <w:between w:val="nil"/>
      </w:pBdr>
      <w:spacing w:line="276" w:lineRule="auto"/>
      <w:rPr>
        <w:rFonts w:eastAsia="Calibri"/>
        <w:color w:val="000000"/>
        <w:sz w:val="14"/>
        <w:szCs w:val="14"/>
      </w:rPr>
    </w:pPr>
  </w:p>
  <w:tbl>
    <w:tblPr>
      <w:tblStyle w:val="a0"/>
      <w:tblW w:w="7275" w:type="dxa"/>
      <w:tblInd w:w="2552" w:type="dxa"/>
      <w:tblLayout w:type="fixed"/>
      <w:tblLook w:val="0400" w:firstRow="0" w:lastRow="0" w:firstColumn="0" w:lastColumn="0" w:noHBand="0" w:noVBand="1"/>
    </w:tblPr>
    <w:tblGrid>
      <w:gridCol w:w="2970"/>
      <w:gridCol w:w="4305"/>
    </w:tblGrid>
    <w:tr w:rsidR="005F5B8E">
      <w:trPr>
        <w:trHeight w:val="227"/>
      </w:trPr>
      <w:tc>
        <w:tcPr>
          <w:tcW w:w="2970" w:type="dxa"/>
          <w:vAlign w:val="center"/>
        </w:tcPr>
        <w:p w:rsidR="005F5B8E" w:rsidRDefault="005F5B8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05" w:type="dxa"/>
          <w:vAlign w:val="center"/>
        </w:tcPr>
        <w:p w:rsidR="005F5B8E" w:rsidRDefault="005F5B8E">
          <w:pPr>
            <w:pBdr>
              <w:top w:val="nil"/>
              <w:left w:val="nil"/>
              <w:bottom w:val="nil"/>
              <w:right w:val="nil"/>
              <w:between w:val="nil"/>
            </w:pBdr>
            <w:tabs>
              <w:tab w:val="center" w:pos="4419"/>
              <w:tab w:val="right" w:pos="8838"/>
            </w:tabs>
            <w:ind w:right="-85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03608/INFOEM/IP/RR/2024 y acumulados </w:t>
          </w:r>
        </w:p>
      </w:tc>
    </w:tr>
    <w:tr w:rsidR="005F5B8E">
      <w:trPr>
        <w:trHeight w:val="242"/>
      </w:trPr>
      <w:tc>
        <w:tcPr>
          <w:tcW w:w="2970" w:type="dxa"/>
          <w:vAlign w:val="center"/>
        </w:tcPr>
        <w:p w:rsidR="005F5B8E" w:rsidRDefault="005F5B8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05" w:type="dxa"/>
        </w:tcPr>
        <w:p w:rsidR="005F5B8E" w:rsidRDefault="005F5B8E">
          <w:pPr>
            <w:pBdr>
              <w:top w:val="nil"/>
              <w:left w:val="nil"/>
              <w:bottom w:val="nil"/>
              <w:right w:val="nil"/>
              <w:between w:val="nil"/>
            </w:pBdr>
            <w:tabs>
              <w:tab w:val="center" w:pos="4419"/>
              <w:tab w:val="right" w:pos="8838"/>
              <w:tab w:val="left" w:pos="521"/>
            </w:tabs>
            <w:ind w:right="-853"/>
            <w:rPr>
              <w:rFonts w:ascii="Palatino Linotype" w:eastAsia="Palatino Linotype" w:hAnsi="Palatino Linotype" w:cs="Palatino Linotype"/>
              <w:color w:val="000000"/>
              <w:sz w:val="22"/>
              <w:szCs w:val="22"/>
              <w:highlight w:val="green"/>
            </w:rPr>
          </w:pPr>
        </w:p>
      </w:tc>
    </w:tr>
    <w:tr w:rsidR="005F5B8E">
      <w:trPr>
        <w:trHeight w:val="342"/>
      </w:trPr>
      <w:tc>
        <w:tcPr>
          <w:tcW w:w="2970" w:type="dxa"/>
          <w:vAlign w:val="center"/>
        </w:tcPr>
        <w:p w:rsidR="005F5B8E" w:rsidRDefault="005F5B8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05" w:type="dxa"/>
          <w:vAlign w:val="center"/>
        </w:tcPr>
        <w:p w:rsidR="005F5B8E" w:rsidRDefault="005F5B8E">
          <w:pPr>
            <w:pBdr>
              <w:top w:val="nil"/>
              <w:left w:val="nil"/>
              <w:bottom w:val="nil"/>
              <w:right w:val="nil"/>
              <w:between w:val="nil"/>
            </w:pBdr>
            <w:tabs>
              <w:tab w:val="center" w:pos="4419"/>
              <w:tab w:val="right" w:pos="8838"/>
            </w:tabs>
            <w:ind w:right="-853"/>
            <w:rPr>
              <w:rFonts w:ascii="Palatino Linotype" w:eastAsia="Palatino Linotype" w:hAnsi="Palatino Linotype" w:cs="Palatino Linotype"/>
              <w:color w:val="000000"/>
              <w:sz w:val="22"/>
              <w:szCs w:val="22"/>
              <w:highlight w:val="green"/>
            </w:rPr>
          </w:pPr>
          <w:r w:rsidRPr="007F0B82">
            <w:rPr>
              <w:rFonts w:ascii="Palatino Linotype" w:eastAsia="Palatino Linotype" w:hAnsi="Palatino Linotype" w:cs="Palatino Linotype"/>
              <w:color w:val="000000"/>
              <w:sz w:val="22"/>
              <w:szCs w:val="22"/>
            </w:rPr>
            <w:t>Ayuntamiento de Naucalpan de Juárez</w:t>
          </w:r>
        </w:p>
      </w:tc>
    </w:tr>
    <w:tr w:rsidR="005F5B8E">
      <w:trPr>
        <w:trHeight w:val="342"/>
      </w:trPr>
      <w:tc>
        <w:tcPr>
          <w:tcW w:w="2970" w:type="dxa"/>
          <w:vAlign w:val="center"/>
        </w:tcPr>
        <w:p w:rsidR="005F5B8E" w:rsidRDefault="005F5B8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05" w:type="dxa"/>
          <w:vAlign w:val="center"/>
        </w:tcPr>
        <w:p w:rsidR="005F5B8E" w:rsidRDefault="005F5B8E">
          <w:pPr>
            <w:pBdr>
              <w:top w:val="nil"/>
              <w:left w:val="nil"/>
              <w:bottom w:val="nil"/>
              <w:right w:val="nil"/>
              <w:between w:val="nil"/>
            </w:pBdr>
            <w:tabs>
              <w:tab w:val="center" w:pos="4419"/>
              <w:tab w:val="right" w:pos="8838"/>
            </w:tabs>
            <w:ind w:right="-85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5F5B8E" w:rsidRDefault="00F42EE7">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33781"/>
    <w:multiLevelType w:val="hybridMultilevel"/>
    <w:tmpl w:val="1C901D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885D5F"/>
    <w:multiLevelType w:val="multilevel"/>
    <w:tmpl w:val="9142081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1101E2"/>
    <w:multiLevelType w:val="hybridMultilevel"/>
    <w:tmpl w:val="5EB49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821EC9"/>
    <w:multiLevelType w:val="multilevel"/>
    <w:tmpl w:val="75828CC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7B44B9A"/>
    <w:multiLevelType w:val="multilevel"/>
    <w:tmpl w:val="4434F7B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2E0F39BB"/>
    <w:multiLevelType w:val="multilevel"/>
    <w:tmpl w:val="D4C4E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E7502F2"/>
    <w:multiLevelType w:val="multilevel"/>
    <w:tmpl w:val="43069FEC"/>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1927E11"/>
    <w:multiLevelType w:val="multilevel"/>
    <w:tmpl w:val="70748E70"/>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EC69CA"/>
    <w:multiLevelType w:val="multilevel"/>
    <w:tmpl w:val="530C4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35E6ACA"/>
    <w:multiLevelType w:val="hybridMultilevel"/>
    <w:tmpl w:val="1D50D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90A0206"/>
    <w:multiLevelType w:val="hybridMultilevel"/>
    <w:tmpl w:val="9F7CC10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39360506"/>
    <w:multiLevelType w:val="multilevel"/>
    <w:tmpl w:val="CB701E2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E4F0FDE"/>
    <w:multiLevelType w:val="multilevel"/>
    <w:tmpl w:val="E19E23EA"/>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5952E04"/>
    <w:multiLevelType w:val="multilevel"/>
    <w:tmpl w:val="384AD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7292C84"/>
    <w:multiLevelType w:val="hybridMultilevel"/>
    <w:tmpl w:val="F9C82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CEE0ADC"/>
    <w:multiLevelType w:val="multilevel"/>
    <w:tmpl w:val="B798C1A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507859ED"/>
    <w:multiLevelType w:val="multilevel"/>
    <w:tmpl w:val="2AAEC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3180F32"/>
    <w:multiLevelType w:val="hybridMultilevel"/>
    <w:tmpl w:val="28B624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532D3621"/>
    <w:multiLevelType w:val="hybridMultilevel"/>
    <w:tmpl w:val="D8C0EBA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54B320B8"/>
    <w:multiLevelType w:val="multilevel"/>
    <w:tmpl w:val="D1B6C4D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nsid w:val="54F33AEE"/>
    <w:multiLevelType w:val="multilevel"/>
    <w:tmpl w:val="E7C625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60839D1"/>
    <w:multiLevelType w:val="hybridMultilevel"/>
    <w:tmpl w:val="334C5C00"/>
    <w:lvl w:ilvl="0" w:tplc="C302A056">
      <w:start w:val="1"/>
      <w:numFmt w:val="decimal"/>
      <w:lvlText w:val="%1."/>
      <w:lvlJc w:val="left"/>
      <w:pPr>
        <w:ind w:left="502"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8E17212"/>
    <w:multiLevelType w:val="hybridMultilevel"/>
    <w:tmpl w:val="3E7A4D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841049"/>
    <w:multiLevelType w:val="multilevel"/>
    <w:tmpl w:val="ED28B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D6709A5"/>
    <w:multiLevelType w:val="multilevel"/>
    <w:tmpl w:val="4EA0A78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7">
    <w:nsid w:val="61C929C2"/>
    <w:multiLevelType w:val="hybridMultilevel"/>
    <w:tmpl w:val="983470E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63864508"/>
    <w:multiLevelType w:val="hybridMultilevel"/>
    <w:tmpl w:val="355C51A0"/>
    <w:lvl w:ilvl="0" w:tplc="9B00BD9A">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BCC3FB1"/>
    <w:multiLevelType w:val="multilevel"/>
    <w:tmpl w:val="7682D74A"/>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0">
    <w:nsid w:val="73A301F6"/>
    <w:multiLevelType w:val="hybridMultilevel"/>
    <w:tmpl w:val="C3A077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4F23FBC"/>
    <w:multiLevelType w:val="hybridMultilevel"/>
    <w:tmpl w:val="E8405BCC"/>
    <w:lvl w:ilvl="0" w:tplc="C840F468">
      <w:start w:val="2"/>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nsid w:val="7A1D6D88"/>
    <w:multiLevelType w:val="multilevel"/>
    <w:tmpl w:val="A7107A14"/>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num w:numId="1">
    <w:abstractNumId w:val="21"/>
  </w:num>
  <w:num w:numId="2">
    <w:abstractNumId w:val="32"/>
  </w:num>
  <w:num w:numId="3">
    <w:abstractNumId w:val="26"/>
  </w:num>
  <w:num w:numId="4">
    <w:abstractNumId w:val="14"/>
  </w:num>
  <w:num w:numId="5">
    <w:abstractNumId w:val="5"/>
  </w:num>
  <w:num w:numId="6">
    <w:abstractNumId w:val="30"/>
  </w:num>
  <w:num w:numId="7">
    <w:abstractNumId w:val="24"/>
  </w:num>
  <w:num w:numId="8">
    <w:abstractNumId w:val="23"/>
  </w:num>
  <w:num w:numId="9">
    <w:abstractNumId w:val="17"/>
  </w:num>
  <w:num w:numId="10">
    <w:abstractNumId w:val="20"/>
  </w:num>
  <w:num w:numId="11">
    <w:abstractNumId w:val="27"/>
  </w:num>
  <w:num w:numId="12">
    <w:abstractNumId w:val="15"/>
  </w:num>
  <w:num w:numId="13">
    <w:abstractNumId w:val="13"/>
  </w:num>
  <w:num w:numId="14">
    <w:abstractNumId w:val="9"/>
  </w:num>
  <w:num w:numId="15">
    <w:abstractNumId w:val="25"/>
  </w:num>
  <w:num w:numId="16">
    <w:abstractNumId w:val="6"/>
  </w:num>
  <w:num w:numId="17">
    <w:abstractNumId w:val="22"/>
  </w:num>
  <w:num w:numId="18">
    <w:abstractNumId w:val="0"/>
  </w:num>
  <w:num w:numId="19">
    <w:abstractNumId w:val="2"/>
  </w:num>
  <w:num w:numId="20">
    <w:abstractNumId w:val="19"/>
  </w:num>
  <w:num w:numId="21">
    <w:abstractNumId w:val="12"/>
  </w:num>
  <w:num w:numId="22">
    <w:abstractNumId w:val="10"/>
  </w:num>
  <w:num w:numId="23">
    <w:abstractNumId w:val="31"/>
  </w:num>
  <w:num w:numId="24">
    <w:abstractNumId w:val="28"/>
  </w:num>
  <w:num w:numId="25">
    <w:abstractNumId w:val="11"/>
  </w:num>
  <w:num w:numId="26">
    <w:abstractNumId w:val="16"/>
  </w:num>
  <w:num w:numId="27">
    <w:abstractNumId w:val="18"/>
  </w:num>
  <w:num w:numId="28">
    <w:abstractNumId w:val="29"/>
  </w:num>
  <w:num w:numId="29">
    <w:abstractNumId w:val="8"/>
  </w:num>
  <w:num w:numId="30">
    <w:abstractNumId w:val="7"/>
  </w:num>
  <w:num w:numId="31">
    <w:abstractNumId w:val="1"/>
  </w:num>
  <w:num w:numId="32">
    <w:abstractNumId w:val="4"/>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A4"/>
    <w:rsid w:val="000A0639"/>
    <w:rsid w:val="000A40DE"/>
    <w:rsid w:val="000B0ECD"/>
    <w:rsid w:val="000C42A7"/>
    <w:rsid w:val="000D42F0"/>
    <w:rsid w:val="000D58A0"/>
    <w:rsid w:val="000D7596"/>
    <w:rsid w:val="001019D4"/>
    <w:rsid w:val="00113CB5"/>
    <w:rsid w:val="00123E50"/>
    <w:rsid w:val="0019433B"/>
    <w:rsid w:val="001A5106"/>
    <w:rsid w:val="001F0D18"/>
    <w:rsid w:val="001F5EA4"/>
    <w:rsid w:val="002155F0"/>
    <w:rsid w:val="00273F0F"/>
    <w:rsid w:val="0029224C"/>
    <w:rsid w:val="002B0C07"/>
    <w:rsid w:val="002B4E7C"/>
    <w:rsid w:val="002D69FF"/>
    <w:rsid w:val="002E7612"/>
    <w:rsid w:val="003A5E35"/>
    <w:rsid w:val="003C75F8"/>
    <w:rsid w:val="00400054"/>
    <w:rsid w:val="0041152C"/>
    <w:rsid w:val="00413781"/>
    <w:rsid w:val="0042000E"/>
    <w:rsid w:val="004514D3"/>
    <w:rsid w:val="0047028E"/>
    <w:rsid w:val="00536C86"/>
    <w:rsid w:val="005647BE"/>
    <w:rsid w:val="005F5B8E"/>
    <w:rsid w:val="00602A6B"/>
    <w:rsid w:val="00640CD0"/>
    <w:rsid w:val="00705CBE"/>
    <w:rsid w:val="007A1CB5"/>
    <w:rsid w:val="007C1A72"/>
    <w:rsid w:val="007F0B82"/>
    <w:rsid w:val="007F6F9B"/>
    <w:rsid w:val="00926B02"/>
    <w:rsid w:val="00952E75"/>
    <w:rsid w:val="0099151C"/>
    <w:rsid w:val="009E53CC"/>
    <w:rsid w:val="00A05F4A"/>
    <w:rsid w:val="00A878A2"/>
    <w:rsid w:val="00B33244"/>
    <w:rsid w:val="00B41F6C"/>
    <w:rsid w:val="00BA01B3"/>
    <w:rsid w:val="00BD6915"/>
    <w:rsid w:val="00C034DE"/>
    <w:rsid w:val="00C4795A"/>
    <w:rsid w:val="00C74E46"/>
    <w:rsid w:val="00CA09BD"/>
    <w:rsid w:val="00CF7213"/>
    <w:rsid w:val="00D1615D"/>
    <w:rsid w:val="00D47F0C"/>
    <w:rsid w:val="00D839C3"/>
    <w:rsid w:val="00DD3506"/>
    <w:rsid w:val="00DD5279"/>
    <w:rsid w:val="00DD7D47"/>
    <w:rsid w:val="00E16A9E"/>
    <w:rsid w:val="00E40B48"/>
    <w:rsid w:val="00E91FE7"/>
    <w:rsid w:val="00EA48B4"/>
    <w:rsid w:val="00EC5F09"/>
    <w:rsid w:val="00F41B6A"/>
    <w:rsid w:val="00F42EE7"/>
    <w:rsid w:val="00F53D72"/>
    <w:rsid w:val="00F56BC7"/>
    <w:rsid w:val="00F74C90"/>
    <w:rsid w:val="00FC4E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2374D18-04A9-413F-8908-97E3F1B2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Fundamentos,INAI"/>
    <w:link w:val="SinespaciadoCar"/>
    <w:uiPriority w:val="1"/>
    <w:qFormat/>
    <w:rsid w:val="00EE056A"/>
    <w:rPr>
      <w:rFonts w:eastAsiaTheme="minorEastAsia"/>
      <w:lang w:eastAsia="es-ES"/>
    </w:rPr>
  </w:style>
  <w:style w:type="character" w:customStyle="1" w:styleId="SinespaciadoCar">
    <w:name w:val="Sin espaciado Car"/>
    <w:aliases w:val="Francesa Car,Fundamentos Car,INAI Car"/>
    <w:link w:val="Sinespaciado"/>
    <w:uiPriority w:val="1"/>
    <w:qFormat/>
    <w:locked/>
    <w:rsid w:val="00EE056A"/>
    <w:rPr>
      <w:rFonts w:eastAsiaTheme="minorEastAsia"/>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Tablanormal12">
    <w:name w:val="Tabla normal 12"/>
    <w:basedOn w:val="Tablanormal"/>
    <w:next w:val="Tablanormal1"/>
    <w:uiPriority w:val="41"/>
    <w:rsid w:val="0019433B"/>
    <w:rPr>
      <w:rFonts w:ascii="Times New Roman" w:eastAsiaTheme="minorHAnsi" w:hAnsi="Times New Roman" w:cs="Times New Roman"/>
      <w:sz w:val="22"/>
      <w:szCs w:val="22"/>
      <w:lang w:val="es-MX"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161">
      <w:bodyDiv w:val="1"/>
      <w:marLeft w:val="0"/>
      <w:marRight w:val="0"/>
      <w:marTop w:val="0"/>
      <w:marBottom w:val="0"/>
      <w:divBdr>
        <w:top w:val="none" w:sz="0" w:space="0" w:color="auto"/>
        <w:left w:val="none" w:sz="0" w:space="0" w:color="auto"/>
        <w:bottom w:val="none" w:sz="0" w:space="0" w:color="auto"/>
        <w:right w:val="none" w:sz="0" w:space="0" w:color="auto"/>
      </w:divBdr>
    </w:div>
    <w:div w:id="50621731">
      <w:bodyDiv w:val="1"/>
      <w:marLeft w:val="0"/>
      <w:marRight w:val="0"/>
      <w:marTop w:val="0"/>
      <w:marBottom w:val="0"/>
      <w:divBdr>
        <w:top w:val="none" w:sz="0" w:space="0" w:color="auto"/>
        <w:left w:val="none" w:sz="0" w:space="0" w:color="auto"/>
        <w:bottom w:val="none" w:sz="0" w:space="0" w:color="auto"/>
        <w:right w:val="none" w:sz="0" w:space="0" w:color="auto"/>
      </w:divBdr>
    </w:div>
    <w:div w:id="322511400">
      <w:bodyDiv w:val="1"/>
      <w:marLeft w:val="0"/>
      <w:marRight w:val="0"/>
      <w:marTop w:val="0"/>
      <w:marBottom w:val="0"/>
      <w:divBdr>
        <w:top w:val="none" w:sz="0" w:space="0" w:color="auto"/>
        <w:left w:val="none" w:sz="0" w:space="0" w:color="auto"/>
        <w:bottom w:val="none" w:sz="0" w:space="0" w:color="auto"/>
        <w:right w:val="none" w:sz="0" w:space="0" w:color="auto"/>
      </w:divBdr>
    </w:div>
    <w:div w:id="777606403">
      <w:bodyDiv w:val="1"/>
      <w:marLeft w:val="0"/>
      <w:marRight w:val="0"/>
      <w:marTop w:val="0"/>
      <w:marBottom w:val="0"/>
      <w:divBdr>
        <w:top w:val="none" w:sz="0" w:space="0" w:color="auto"/>
        <w:left w:val="none" w:sz="0" w:space="0" w:color="auto"/>
        <w:bottom w:val="none" w:sz="0" w:space="0" w:color="auto"/>
        <w:right w:val="none" w:sz="0" w:space="0" w:color="auto"/>
      </w:divBdr>
      <w:divsChild>
        <w:div w:id="100497147">
          <w:marLeft w:val="0"/>
          <w:marRight w:val="0"/>
          <w:marTop w:val="0"/>
          <w:marBottom w:val="0"/>
          <w:divBdr>
            <w:top w:val="none" w:sz="0" w:space="0" w:color="auto"/>
            <w:left w:val="none" w:sz="0" w:space="0" w:color="auto"/>
            <w:bottom w:val="none" w:sz="0" w:space="0" w:color="auto"/>
            <w:right w:val="none" w:sz="0" w:space="0" w:color="auto"/>
          </w:divBdr>
        </w:div>
      </w:divsChild>
    </w:div>
    <w:div w:id="1020815878">
      <w:bodyDiv w:val="1"/>
      <w:marLeft w:val="0"/>
      <w:marRight w:val="0"/>
      <w:marTop w:val="0"/>
      <w:marBottom w:val="0"/>
      <w:divBdr>
        <w:top w:val="none" w:sz="0" w:space="0" w:color="auto"/>
        <w:left w:val="none" w:sz="0" w:space="0" w:color="auto"/>
        <w:bottom w:val="none" w:sz="0" w:space="0" w:color="auto"/>
        <w:right w:val="none" w:sz="0" w:space="0" w:color="auto"/>
      </w:divBdr>
    </w:div>
    <w:div w:id="1714305968">
      <w:bodyDiv w:val="1"/>
      <w:marLeft w:val="0"/>
      <w:marRight w:val="0"/>
      <w:marTop w:val="0"/>
      <w:marBottom w:val="0"/>
      <w:divBdr>
        <w:top w:val="none" w:sz="0" w:space="0" w:color="auto"/>
        <w:left w:val="none" w:sz="0" w:space="0" w:color="auto"/>
        <w:bottom w:val="none" w:sz="0" w:space="0" w:color="auto"/>
        <w:right w:val="none" w:sz="0" w:space="0" w:color="auto"/>
      </w:divBdr>
    </w:div>
    <w:div w:id="1948389214">
      <w:bodyDiv w:val="1"/>
      <w:marLeft w:val="0"/>
      <w:marRight w:val="0"/>
      <w:marTop w:val="0"/>
      <w:marBottom w:val="0"/>
      <w:divBdr>
        <w:top w:val="none" w:sz="0" w:space="0" w:color="auto"/>
        <w:left w:val="none" w:sz="0" w:space="0" w:color="auto"/>
        <w:bottom w:val="none" w:sz="0" w:space="0" w:color="auto"/>
        <w:right w:val="none" w:sz="0" w:space="0" w:color="auto"/>
      </w:divBdr>
    </w:div>
    <w:div w:id="207507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2168374.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uEX1aMMeK+3747jX6BkmsY6C/w==">CgMxLjAyCGguZ2pkZ3hzMgloLjMwajB6bGwyCWguMWZvYjl0ZTIJaC4zem55c2g3Mg5oLnJuZnk3dDRjaHdleDIOaC52dm12NGt3N3Y2a3UyDmguM2t0djNtdWw1Z3QyMg5oLjdzM25oMzJsN293djIJaC4yZXQ5MnAwMghoLnR5amN3dDIJaC4zZHk2dmttMgloLjF0M2g1c2YyCWguNGQzNG9nODIJaC4yczhleW8xOAByITFBWG95YVBqb1FnS0czUjBiOW9jRlItUmtIZzdQTmpo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6916</Words>
  <Characters>38041</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USUARIO</cp:lastModifiedBy>
  <cp:revision>5</cp:revision>
  <cp:lastPrinted>2024-11-14T23:39:00Z</cp:lastPrinted>
  <dcterms:created xsi:type="dcterms:W3CDTF">2024-11-12T00:50:00Z</dcterms:created>
  <dcterms:modified xsi:type="dcterms:W3CDTF">2024-11-14T23:39:00Z</dcterms:modified>
</cp:coreProperties>
</file>