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551F6" w:rsidRDefault="00AE3DA7" w:rsidP="008551F6">
          <w:pPr>
            <w:pStyle w:val="TtulodeTDC"/>
            <w:spacing w:before="0" w:line="360" w:lineRule="auto"/>
            <w:rPr>
              <w:rFonts w:ascii="Palatino Linotype" w:hAnsi="Palatino Linotype"/>
              <w:color w:val="auto"/>
              <w:sz w:val="24"/>
              <w:szCs w:val="24"/>
              <w:lang w:val="es-ES"/>
            </w:rPr>
          </w:pPr>
          <w:r w:rsidRPr="008551F6">
            <w:rPr>
              <w:rFonts w:ascii="Palatino Linotype" w:hAnsi="Palatino Linotype"/>
              <w:color w:val="auto"/>
              <w:sz w:val="24"/>
              <w:szCs w:val="24"/>
              <w:lang w:val="es-ES"/>
            </w:rPr>
            <w:t>Contenido</w:t>
          </w:r>
        </w:p>
        <w:p w14:paraId="3EB312A7" w14:textId="77777777" w:rsidR="00AA6EA9" w:rsidRPr="008551F6" w:rsidRDefault="00AA6EA9" w:rsidP="008551F6">
          <w:pPr>
            <w:rPr>
              <w:sz w:val="16"/>
              <w:szCs w:val="16"/>
              <w:lang w:val="es-ES" w:eastAsia="es-MX"/>
            </w:rPr>
          </w:pPr>
        </w:p>
        <w:p w14:paraId="60F5D495" w14:textId="77777777" w:rsidR="00970A9E" w:rsidRPr="008551F6" w:rsidRDefault="00AE3DA7" w:rsidP="008551F6">
          <w:pPr>
            <w:pStyle w:val="TDC1"/>
            <w:tabs>
              <w:tab w:val="right" w:leader="dot" w:pos="9034"/>
            </w:tabs>
            <w:rPr>
              <w:rFonts w:asciiTheme="minorHAnsi" w:eastAsiaTheme="minorEastAsia" w:hAnsiTheme="minorHAnsi" w:cstheme="minorBidi"/>
              <w:noProof/>
              <w:szCs w:val="22"/>
              <w:lang w:eastAsia="es-MX"/>
            </w:rPr>
          </w:pPr>
          <w:r w:rsidRPr="008551F6">
            <w:rPr>
              <w:sz w:val="16"/>
              <w:szCs w:val="16"/>
            </w:rPr>
            <w:fldChar w:fldCharType="begin"/>
          </w:r>
          <w:r w:rsidRPr="008551F6">
            <w:rPr>
              <w:sz w:val="16"/>
              <w:szCs w:val="16"/>
            </w:rPr>
            <w:instrText xml:space="preserve"> TOC \o "1-3" \h \z \u </w:instrText>
          </w:r>
          <w:r w:rsidRPr="008551F6">
            <w:rPr>
              <w:sz w:val="16"/>
              <w:szCs w:val="16"/>
            </w:rPr>
            <w:fldChar w:fldCharType="separate"/>
          </w:r>
          <w:hyperlink w:anchor="_Toc175051793" w:history="1">
            <w:r w:rsidR="00970A9E" w:rsidRPr="008551F6">
              <w:rPr>
                <w:rStyle w:val="Hipervnculo"/>
                <w:noProof/>
                <w:color w:val="auto"/>
              </w:rPr>
              <w:t>ANTECEDENTES</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_Toc175051793 \h </w:instrText>
            </w:r>
            <w:r w:rsidR="00970A9E" w:rsidRPr="008551F6">
              <w:rPr>
                <w:noProof/>
                <w:webHidden/>
              </w:rPr>
            </w:r>
            <w:r w:rsidR="00970A9E" w:rsidRPr="008551F6">
              <w:rPr>
                <w:noProof/>
                <w:webHidden/>
              </w:rPr>
              <w:fldChar w:fldCharType="separate"/>
            </w:r>
            <w:r w:rsidR="00F05B40">
              <w:rPr>
                <w:noProof/>
                <w:webHidden/>
              </w:rPr>
              <w:t>1</w:t>
            </w:r>
            <w:r w:rsidR="00970A9E" w:rsidRPr="008551F6">
              <w:rPr>
                <w:noProof/>
                <w:webHidden/>
              </w:rPr>
              <w:fldChar w:fldCharType="end"/>
            </w:r>
          </w:hyperlink>
        </w:p>
        <w:p w14:paraId="51E9527C" w14:textId="77777777" w:rsidR="00970A9E" w:rsidRPr="008551F6" w:rsidRDefault="008629DB" w:rsidP="008551F6">
          <w:pPr>
            <w:pStyle w:val="TDC2"/>
            <w:rPr>
              <w:rFonts w:asciiTheme="minorHAnsi" w:eastAsiaTheme="minorEastAsia" w:hAnsiTheme="minorHAnsi" w:cstheme="minorBidi"/>
              <w:noProof/>
              <w:szCs w:val="22"/>
              <w:lang w:eastAsia="es-MX"/>
            </w:rPr>
          </w:pPr>
          <w:hyperlink w:anchor="_Toc175051794" w:history="1">
            <w:r w:rsidR="00970A9E" w:rsidRPr="008551F6">
              <w:rPr>
                <w:rStyle w:val="Hipervnculo"/>
                <w:noProof/>
                <w:color w:val="auto"/>
              </w:rPr>
              <w:t>DE LA SOLICITUD DE INFORMACIÓN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_Toc175051794 \h </w:instrText>
            </w:r>
            <w:r w:rsidR="00970A9E" w:rsidRPr="008551F6">
              <w:rPr>
                <w:noProof/>
                <w:webHidden/>
              </w:rPr>
            </w:r>
            <w:r w:rsidR="00970A9E" w:rsidRPr="008551F6">
              <w:rPr>
                <w:noProof/>
                <w:webHidden/>
              </w:rPr>
              <w:fldChar w:fldCharType="separate"/>
            </w:r>
            <w:r w:rsidR="00F05B40">
              <w:rPr>
                <w:noProof/>
                <w:webHidden/>
              </w:rPr>
              <w:t>1</w:t>
            </w:r>
            <w:r w:rsidR="00970A9E" w:rsidRPr="008551F6">
              <w:rPr>
                <w:noProof/>
                <w:webHidden/>
              </w:rPr>
              <w:fldChar w:fldCharType="end"/>
            </w:r>
          </w:hyperlink>
        </w:p>
        <w:p w14:paraId="7F0E50A2"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795" w:history="1">
            <w:r w:rsidR="00970A9E" w:rsidRPr="008551F6">
              <w:rPr>
                <w:rStyle w:val="Hipervnculo"/>
                <w:noProof/>
                <w:color w:val="auto"/>
              </w:rPr>
              <w:t>a) Solicitud de información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_Toc175051795 \h </w:instrText>
            </w:r>
            <w:r w:rsidR="00970A9E" w:rsidRPr="008551F6">
              <w:rPr>
                <w:noProof/>
                <w:webHidden/>
              </w:rPr>
            </w:r>
            <w:r w:rsidR="00970A9E" w:rsidRPr="008551F6">
              <w:rPr>
                <w:noProof/>
                <w:webHidden/>
              </w:rPr>
              <w:fldChar w:fldCharType="separate"/>
            </w:r>
            <w:r w:rsidR="00F05B40">
              <w:rPr>
                <w:noProof/>
                <w:webHidden/>
              </w:rPr>
              <w:t>1</w:t>
            </w:r>
            <w:r w:rsidR="00970A9E" w:rsidRPr="008551F6">
              <w:rPr>
                <w:noProof/>
                <w:webHidden/>
              </w:rPr>
              <w:fldChar w:fldCharType="end"/>
            </w:r>
          </w:hyperlink>
        </w:p>
        <w:p w14:paraId="63386523"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796" w:history="1">
            <w:r w:rsidR="00970A9E" w:rsidRPr="008551F6">
              <w:rPr>
                <w:rStyle w:val="Hipervnculo"/>
                <w:noProof/>
                <w:color w:val="auto"/>
              </w:rPr>
              <w:t>b) Turno de la solicitud de información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_Toc175051796 \h </w:instrText>
            </w:r>
            <w:r w:rsidR="00970A9E" w:rsidRPr="008551F6">
              <w:rPr>
                <w:noProof/>
                <w:webHidden/>
              </w:rPr>
            </w:r>
            <w:r w:rsidR="00970A9E" w:rsidRPr="008551F6">
              <w:rPr>
                <w:noProof/>
                <w:webHidden/>
              </w:rPr>
              <w:fldChar w:fldCharType="separate"/>
            </w:r>
            <w:r w:rsidR="00F05B40">
              <w:rPr>
                <w:noProof/>
                <w:webHidden/>
              </w:rPr>
              <w:t>2</w:t>
            </w:r>
            <w:r w:rsidR="00970A9E" w:rsidRPr="008551F6">
              <w:rPr>
                <w:noProof/>
                <w:webHidden/>
              </w:rPr>
              <w:fldChar w:fldCharType="end"/>
            </w:r>
          </w:hyperlink>
        </w:p>
        <w:p w14:paraId="058CED86"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797" w:history="1">
            <w:r w:rsidR="00970A9E" w:rsidRPr="008551F6">
              <w:rPr>
                <w:rStyle w:val="Hipervnculo"/>
                <w:noProof/>
                <w:color w:val="auto"/>
              </w:rPr>
              <w:t xml:space="preserve">c) </w:t>
            </w:r>
            <w:r w:rsidR="00970A9E" w:rsidRPr="008551F6">
              <w:rPr>
                <w:rStyle w:val="Hipervnculo"/>
                <w:noProof/>
                <w:color w:val="auto"/>
                <w:lang w:val="es-ES"/>
              </w:rPr>
              <w:t xml:space="preserve">Respuesta </w:t>
            </w:r>
            <w:r w:rsidR="00970A9E" w:rsidRPr="008551F6">
              <w:rPr>
                <w:rStyle w:val="Hipervnculo"/>
                <w:rFonts w:eastAsia="Calibri"/>
                <w:noProof/>
                <w:color w:val="auto"/>
                <w:lang w:eastAsia="en-US"/>
              </w:rPr>
              <w:t>del Sujeto Obligado</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_Toc175051797 \h </w:instrText>
            </w:r>
            <w:r w:rsidR="00970A9E" w:rsidRPr="008551F6">
              <w:rPr>
                <w:noProof/>
                <w:webHidden/>
              </w:rPr>
            </w:r>
            <w:r w:rsidR="00970A9E" w:rsidRPr="008551F6">
              <w:rPr>
                <w:noProof/>
                <w:webHidden/>
              </w:rPr>
              <w:fldChar w:fldCharType="separate"/>
            </w:r>
            <w:r w:rsidR="00F05B40">
              <w:rPr>
                <w:noProof/>
                <w:webHidden/>
              </w:rPr>
              <w:t>2</w:t>
            </w:r>
            <w:r w:rsidR="00970A9E" w:rsidRPr="008551F6">
              <w:rPr>
                <w:noProof/>
                <w:webHidden/>
              </w:rPr>
              <w:fldChar w:fldCharType="end"/>
            </w:r>
          </w:hyperlink>
        </w:p>
        <w:p w14:paraId="0A80E02F" w14:textId="77777777" w:rsidR="00970A9E" w:rsidRPr="008551F6" w:rsidRDefault="008629DB" w:rsidP="008551F6">
          <w:pPr>
            <w:pStyle w:val="TDC2"/>
            <w:rPr>
              <w:rFonts w:asciiTheme="minorHAnsi" w:eastAsiaTheme="minorEastAsia" w:hAnsiTheme="minorHAnsi" w:cstheme="minorBidi"/>
              <w:noProof/>
              <w:szCs w:val="22"/>
              <w:lang w:eastAsia="es-MX"/>
            </w:rPr>
          </w:pPr>
          <w:hyperlink w:anchor="_Toc175051798" w:history="1">
            <w:r w:rsidR="00970A9E" w:rsidRPr="008551F6">
              <w:rPr>
                <w:rStyle w:val="Hipervnculo"/>
                <w:noProof/>
                <w:color w:val="auto"/>
              </w:rPr>
              <w:t>DEL RECURSO DE REVISIÓN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_Toc175051798 \h </w:instrText>
            </w:r>
            <w:r w:rsidR="00970A9E" w:rsidRPr="008551F6">
              <w:rPr>
                <w:noProof/>
                <w:webHidden/>
              </w:rPr>
            </w:r>
            <w:r w:rsidR="00970A9E" w:rsidRPr="008551F6">
              <w:rPr>
                <w:noProof/>
                <w:webHidden/>
              </w:rPr>
              <w:fldChar w:fldCharType="separate"/>
            </w:r>
            <w:r w:rsidR="00F05B40">
              <w:rPr>
                <w:noProof/>
                <w:webHidden/>
              </w:rPr>
              <w:t>3</w:t>
            </w:r>
            <w:r w:rsidR="00970A9E" w:rsidRPr="008551F6">
              <w:rPr>
                <w:noProof/>
                <w:webHidden/>
              </w:rPr>
              <w:fldChar w:fldCharType="end"/>
            </w:r>
          </w:hyperlink>
        </w:p>
        <w:p w14:paraId="0D252EE3"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799" w:history="1">
            <w:r w:rsidR="00970A9E" w:rsidRPr="008551F6">
              <w:rPr>
                <w:rStyle w:val="Hipervnculo"/>
                <w:noProof/>
                <w:color w:val="auto"/>
              </w:rPr>
              <w:t>a) Interposición del Recurso de Revisión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_Toc175051799 \h </w:instrText>
            </w:r>
            <w:r w:rsidR="00970A9E" w:rsidRPr="008551F6">
              <w:rPr>
                <w:noProof/>
                <w:webHidden/>
              </w:rPr>
            </w:r>
            <w:r w:rsidR="00970A9E" w:rsidRPr="008551F6">
              <w:rPr>
                <w:noProof/>
                <w:webHidden/>
              </w:rPr>
              <w:fldChar w:fldCharType="separate"/>
            </w:r>
            <w:r w:rsidR="00F05B40">
              <w:rPr>
                <w:noProof/>
                <w:webHidden/>
              </w:rPr>
              <w:t>3</w:t>
            </w:r>
            <w:r w:rsidR="00970A9E" w:rsidRPr="008551F6">
              <w:rPr>
                <w:noProof/>
                <w:webHidden/>
              </w:rPr>
              <w:fldChar w:fldCharType="end"/>
            </w:r>
          </w:hyperlink>
        </w:p>
        <w:p w14:paraId="66847CB3"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00" w:history="1">
            <w:r w:rsidR="00970A9E" w:rsidRPr="008551F6">
              <w:rPr>
                <w:rStyle w:val="Hipervnculo"/>
                <w:noProof/>
                <w:color w:val="auto"/>
              </w:rPr>
              <w:t>b) Turno del Recurso de Revisión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_Toc175051800 \h </w:instrText>
            </w:r>
            <w:r w:rsidR="00970A9E" w:rsidRPr="008551F6">
              <w:rPr>
                <w:noProof/>
                <w:webHidden/>
              </w:rPr>
            </w:r>
            <w:r w:rsidR="00970A9E" w:rsidRPr="008551F6">
              <w:rPr>
                <w:noProof/>
                <w:webHidden/>
              </w:rPr>
              <w:fldChar w:fldCharType="separate"/>
            </w:r>
            <w:r w:rsidR="00F05B40">
              <w:rPr>
                <w:noProof/>
                <w:webHidden/>
              </w:rPr>
              <w:t>4</w:t>
            </w:r>
            <w:r w:rsidR="00970A9E" w:rsidRPr="008551F6">
              <w:rPr>
                <w:noProof/>
                <w:webHidden/>
              </w:rPr>
              <w:fldChar w:fldCharType="end"/>
            </w:r>
          </w:hyperlink>
        </w:p>
        <w:p w14:paraId="03B0CEC0"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01" w:history="1">
            <w:r w:rsidR="00970A9E" w:rsidRPr="008551F6">
              <w:rPr>
                <w:rStyle w:val="Hipervnculo"/>
                <w:noProof/>
                <w:color w:val="auto"/>
              </w:rPr>
              <w:t>c) Admisión del Recurso de Revisión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_Toc175051801 \h </w:instrText>
            </w:r>
            <w:r w:rsidR="00970A9E" w:rsidRPr="008551F6">
              <w:rPr>
                <w:noProof/>
                <w:webHidden/>
              </w:rPr>
            </w:r>
            <w:r w:rsidR="00970A9E" w:rsidRPr="008551F6">
              <w:rPr>
                <w:noProof/>
                <w:webHidden/>
              </w:rPr>
              <w:fldChar w:fldCharType="separate"/>
            </w:r>
            <w:r w:rsidR="00F05B40">
              <w:rPr>
                <w:noProof/>
                <w:webHidden/>
              </w:rPr>
              <w:t>4</w:t>
            </w:r>
            <w:r w:rsidR="00970A9E" w:rsidRPr="008551F6">
              <w:rPr>
                <w:noProof/>
                <w:webHidden/>
              </w:rPr>
              <w:fldChar w:fldCharType="end"/>
            </w:r>
          </w:hyperlink>
        </w:p>
        <w:p w14:paraId="30F8488F"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02" w:history="1">
            <w:r w:rsidR="00970A9E" w:rsidRPr="008551F6">
              <w:rPr>
                <w:rStyle w:val="Hipervnculo"/>
                <w:noProof/>
                <w:color w:val="auto"/>
              </w:rPr>
              <w:t>d) Informe Justificado del Sujeto Obligado</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_Toc175051802 \h </w:instrText>
            </w:r>
            <w:r w:rsidR="00970A9E" w:rsidRPr="008551F6">
              <w:rPr>
                <w:noProof/>
                <w:webHidden/>
              </w:rPr>
            </w:r>
            <w:r w:rsidR="00970A9E" w:rsidRPr="008551F6">
              <w:rPr>
                <w:noProof/>
                <w:webHidden/>
              </w:rPr>
              <w:fldChar w:fldCharType="separate"/>
            </w:r>
            <w:r w:rsidR="00F05B40">
              <w:rPr>
                <w:noProof/>
                <w:webHidden/>
              </w:rPr>
              <w:t>5</w:t>
            </w:r>
            <w:r w:rsidR="00970A9E" w:rsidRPr="008551F6">
              <w:rPr>
                <w:noProof/>
                <w:webHidden/>
              </w:rPr>
              <w:fldChar w:fldCharType="end"/>
            </w:r>
          </w:hyperlink>
        </w:p>
        <w:p w14:paraId="40046141"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03" w:history="1">
            <w:r w:rsidR="00970A9E" w:rsidRPr="008551F6">
              <w:rPr>
                <w:rStyle w:val="Hipervnculo"/>
                <w:rFonts w:eastAsia="Calibri"/>
                <w:bCs/>
                <w:noProof/>
                <w:color w:val="auto"/>
                <w:lang w:eastAsia="en-US"/>
              </w:rPr>
              <w:t>f)</w:t>
            </w:r>
            <w:r w:rsidR="00970A9E" w:rsidRPr="008551F6">
              <w:rPr>
                <w:rStyle w:val="Hipervnculo"/>
                <w:noProof/>
                <w:color w:val="auto"/>
              </w:rPr>
              <w:t xml:space="preserve"> </w:t>
            </w:r>
            <w:r w:rsidR="00970A9E" w:rsidRPr="008551F6">
              <w:rPr>
                <w:rStyle w:val="Hipervnculo"/>
                <w:noProof/>
                <w:color w:val="auto"/>
                <w:lang w:val="es-ES"/>
              </w:rPr>
              <w:t>Manifestaciones de la Parte Recurrente</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_Toc175051803 \h </w:instrText>
            </w:r>
            <w:r w:rsidR="00970A9E" w:rsidRPr="008551F6">
              <w:rPr>
                <w:noProof/>
                <w:webHidden/>
              </w:rPr>
            </w:r>
            <w:r w:rsidR="00970A9E" w:rsidRPr="008551F6">
              <w:rPr>
                <w:noProof/>
                <w:webHidden/>
              </w:rPr>
              <w:fldChar w:fldCharType="separate"/>
            </w:r>
            <w:r w:rsidR="00F05B40">
              <w:rPr>
                <w:noProof/>
                <w:webHidden/>
              </w:rPr>
              <w:t>5</w:t>
            </w:r>
            <w:r w:rsidR="00970A9E" w:rsidRPr="008551F6">
              <w:rPr>
                <w:noProof/>
                <w:webHidden/>
              </w:rPr>
              <w:fldChar w:fldCharType="end"/>
            </w:r>
          </w:hyperlink>
        </w:p>
        <w:p w14:paraId="0313C326"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04" w:history="1">
            <w:r w:rsidR="00970A9E" w:rsidRPr="008551F6">
              <w:rPr>
                <w:rStyle w:val="Hipervnculo"/>
                <w:noProof/>
                <w:color w:val="auto"/>
              </w:rPr>
              <w:t>g) Cierre de instrucción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_Toc175051804 \h </w:instrText>
            </w:r>
            <w:r w:rsidR="00970A9E" w:rsidRPr="008551F6">
              <w:rPr>
                <w:noProof/>
                <w:webHidden/>
              </w:rPr>
            </w:r>
            <w:r w:rsidR="00970A9E" w:rsidRPr="008551F6">
              <w:rPr>
                <w:noProof/>
                <w:webHidden/>
              </w:rPr>
              <w:fldChar w:fldCharType="separate"/>
            </w:r>
            <w:r w:rsidR="00F05B40">
              <w:rPr>
                <w:noProof/>
                <w:webHidden/>
              </w:rPr>
              <w:t>6</w:t>
            </w:r>
            <w:r w:rsidR="00970A9E" w:rsidRPr="008551F6">
              <w:rPr>
                <w:noProof/>
                <w:webHidden/>
              </w:rPr>
              <w:fldChar w:fldCharType="end"/>
            </w:r>
          </w:hyperlink>
        </w:p>
        <w:p w14:paraId="283235B0" w14:textId="77777777" w:rsidR="00970A9E" w:rsidRPr="008551F6" w:rsidRDefault="008629DB" w:rsidP="008551F6">
          <w:pPr>
            <w:pStyle w:val="TDC1"/>
            <w:tabs>
              <w:tab w:val="right" w:leader="dot" w:pos="9034"/>
            </w:tabs>
            <w:rPr>
              <w:rFonts w:asciiTheme="minorHAnsi" w:eastAsiaTheme="minorEastAsia" w:hAnsiTheme="minorHAnsi" w:cstheme="minorBidi"/>
              <w:noProof/>
              <w:szCs w:val="22"/>
              <w:lang w:eastAsia="es-MX"/>
            </w:rPr>
          </w:pPr>
          <w:hyperlink w:anchor="_Toc175051805" w:history="1">
            <w:r w:rsidR="00970A9E" w:rsidRPr="008551F6">
              <w:rPr>
                <w:rStyle w:val="Hipervnculo"/>
                <w:rFonts w:eastAsiaTheme="minorHAnsi"/>
                <w:noProof/>
                <w:color w:val="auto"/>
                <w:lang w:eastAsia="en-US"/>
              </w:rPr>
              <w:t>CONSIDERANDOS</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_Toc175051805 \h </w:instrText>
            </w:r>
            <w:r w:rsidR="00970A9E" w:rsidRPr="008551F6">
              <w:rPr>
                <w:noProof/>
                <w:webHidden/>
              </w:rPr>
            </w:r>
            <w:r w:rsidR="00970A9E" w:rsidRPr="008551F6">
              <w:rPr>
                <w:noProof/>
                <w:webHidden/>
              </w:rPr>
              <w:fldChar w:fldCharType="separate"/>
            </w:r>
            <w:r w:rsidR="00F05B40">
              <w:rPr>
                <w:noProof/>
                <w:webHidden/>
              </w:rPr>
              <w:t>6</w:t>
            </w:r>
            <w:r w:rsidR="00970A9E" w:rsidRPr="008551F6">
              <w:rPr>
                <w:noProof/>
                <w:webHidden/>
              </w:rPr>
              <w:fldChar w:fldCharType="end"/>
            </w:r>
          </w:hyperlink>
        </w:p>
        <w:p w14:paraId="29427336" w14:textId="77777777" w:rsidR="00970A9E" w:rsidRPr="008551F6" w:rsidRDefault="008629DB" w:rsidP="008551F6">
          <w:pPr>
            <w:pStyle w:val="TDC2"/>
            <w:rPr>
              <w:rFonts w:asciiTheme="minorHAnsi" w:eastAsiaTheme="minorEastAsia" w:hAnsiTheme="minorHAnsi" w:cstheme="minorBidi"/>
              <w:noProof/>
              <w:szCs w:val="22"/>
              <w:lang w:eastAsia="es-MX"/>
            </w:rPr>
          </w:pPr>
          <w:hyperlink w:anchor="_Toc175051806" w:history="1">
            <w:r w:rsidR="00970A9E" w:rsidRPr="008551F6">
              <w:rPr>
                <w:rStyle w:val="Hipervnculo"/>
                <w:rFonts w:eastAsia="Batang"/>
                <w:noProof/>
                <w:color w:val="auto"/>
              </w:rPr>
              <w:t>PRIMERO. Procedibilidad</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_Toc175051806 \h </w:instrText>
            </w:r>
            <w:r w:rsidR="00970A9E" w:rsidRPr="008551F6">
              <w:rPr>
                <w:noProof/>
                <w:webHidden/>
              </w:rPr>
            </w:r>
            <w:r w:rsidR="00970A9E" w:rsidRPr="008551F6">
              <w:rPr>
                <w:noProof/>
                <w:webHidden/>
              </w:rPr>
              <w:fldChar w:fldCharType="separate"/>
            </w:r>
            <w:r w:rsidR="00F05B40">
              <w:rPr>
                <w:noProof/>
                <w:webHidden/>
              </w:rPr>
              <w:t>6</w:t>
            </w:r>
            <w:r w:rsidR="00970A9E" w:rsidRPr="008551F6">
              <w:rPr>
                <w:noProof/>
                <w:webHidden/>
              </w:rPr>
              <w:fldChar w:fldCharType="end"/>
            </w:r>
          </w:hyperlink>
        </w:p>
        <w:p w14:paraId="754ABA07"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07" w:history="1">
            <w:r w:rsidR="00970A9E" w:rsidRPr="008551F6">
              <w:rPr>
                <w:rStyle w:val="Hipervnculo"/>
                <w:noProof/>
                <w:color w:val="auto"/>
              </w:rPr>
              <w:t>a) Competencia del Instituto</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_Toc175051807 \h </w:instrText>
            </w:r>
            <w:r w:rsidR="00970A9E" w:rsidRPr="008551F6">
              <w:rPr>
                <w:noProof/>
                <w:webHidden/>
              </w:rPr>
            </w:r>
            <w:r w:rsidR="00970A9E" w:rsidRPr="008551F6">
              <w:rPr>
                <w:noProof/>
                <w:webHidden/>
              </w:rPr>
              <w:fldChar w:fldCharType="separate"/>
            </w:r>
            <w:r w:rsidR="00F05B40">
              <w:rPr>
                <w:noProof/>
                <w:webHidden/>
              </w:rPr>
              <w:t>6</w:t>
            </w:r>
            <w:r w:rsidR="00970A9E" w:rsidRPr="008551F6">
              <w:rPr>
                <w:noProof/>
                <w:webHidden/>
              </w:rPr>
              <w:fldChar w:fldCharType="end"/>
            </w:r>
          </w:hyperlink>
        </w:p>
        <w:p w14:paraId="4ECF8F76"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08" w:history="1">
            <w:r w:rsidR="00970A9E" w:rsidRPr="008551F6">
              <w:rPr>
                <w:rStyle w:val="Hipervnculo"/>
                <w:noProof/>
                <w:color w:val="auto"/>
              </w:rPr>
              <w:t>b) Legitimidad de la parte recurrente</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_Toc175051808 \h </w:instrText>
            </w:r>
            <w:r w:rsidR="00970A9E" w:rsidRPr="008551F6">
              <w:rPr>
                <w:noProof/>
                <w:webHidden/>
              </w:rPr>
            </w:r>
            <w:r w:rsidR="00970A9E" w:rsidRPr="008551F6">
              <w:rPr>
                <w:noProof/>
                <w:webHidden/>
              </w:rPr>
              <w:fldChar w:fldCharType="separate"/>
            </w:r>
            <w:r w:rsidR="00F05B40">
              <w:rPr>
                <w:noProof/>
                <w:webHidden/>
              </w:rPr>
              <w:t>7</w:t>
            </w:r>
            <w:r w:rsidR="00970A9E" w:rsidRPr="008551F6">
              <w:rPr>
                <w:noProof/>
                <w:webHidden/>
              </w:rPr>
              <w:fldChar w:fldCharType="end"/>
            </w:r>
          </w:hyperlink>
        </w:p>
        <w:p w14:paraId="0BBF7185"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09" w:history="1">
            <w:r w:rsidR="00970A9E" w:rsidRPr="008551F6">
              <w:rPr>
                <w:rStyle w:val="Hipervnculo"/>
                <w:rFonts w:eastAsia="Calibri"/>
                <w:noProof/>
                <w:color w:val="auto"/>
                <w:lang w:eastAsia="es-ES_tradnl"/>
              </w:rPr>
              <w:t>c) Plazo para interponer el recurso</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_Toc175051809 \h </w:instrText>
            </w:r>
            <w:r w:rsidR="00970A9E" w:rsidRPr="008551F6">
              <w:rPr>
                <w:noProof/>
                <w:webHidden/>
              </w:rPr>
            </w:r>
            <w:r w:rsidR="00970A9E" w:rsidRPr="008551F6">
              <w:rPr>
                <w:noProof/>
                <w:webHidden/>
              </w:rPr>
              <w:fldChar w:fldCharType="separate"/>
            </w:r>
            <w:r w:rsidR="00F05B40">
              <w:rPr>
                <w:noProof/>
                <w:webHidden/>
              </w:rPr>
              <w:t>7</w:t>
            </w:r>
            <w:r w:rsidR="00970A9E" w:rsidRPr="008551F6">
              <w:rPr>
                <w:noProof/>
                <w:webHidden/>
              </w:rPr>
              <w:fldChar w:fldCharType="end"/>
            </w:r>
          </w:hyperlink>
        </w:p>
        <w:p w14:paraId="4A72B204"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10" w:history="1">
            <w:r w:rsidR="00970A9E" w:rsidRPr="008551F6">
              <w:rPr>
                <w:rStyle w:val="Hipervnculo"/>
                <w:rFonts w:eastAsia="Calibri"/>
                <w:noProof/>
                <w:color w:val="auto"/>
                <w:lang w:eastAsia="es-ES_tradnl"/>
              </w:rPr>
              <w:t>d) Causal de Procedencia</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_Toc175051810 \h </w:instrText>
            </w:r>
            <w:r w:rsidR="00970A9E" w:rsidRPr="008551F6">
              <w:rPr>
                <w:noProof/>
                <w:webHidden/>
              </w:rPr>
            </w:r>
            <w:r w:rsidR="00970A9E" w:rsidRPr="008551F6">
              <w:rPr>
                <w:noProof/>
                <w:webHidden/>
              </w:rPr>
              <w:fldChar w:fldCharType="separate"/>
            </w:r>
            <w:r w:rsidR="00F05B40">
              <w:rPr>
                <w:noProof/>
                <w:webHidden/>
              </w:rPr>
              <w:t>7</w:t>
            </w:r>
            <w:r w:rsidR="00970A9E" w:rsidRPr="008551F6">
              <w:rPr>
                <w:noProof/>
                <w:webHidden/>
              </w:rPr>
              <w:fldChar w:fldCharType="end"/>
            </w:r>
          </w:hyperlink>
        </w:p>
        <w:p w14:paraId="2D240DDC"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11" w:history="1">
            <w:r w:rsidR="00970A9E" w:rsidRPr="008551F6">
              <w:rPr>
                <w:rStyle w:val="Hipervnculo"/>
                <w:noProof/>
                <w:color w:val="auto"/>
              </w:rPr>
              <w:t>e) Requisitos formales para la interposición del recurso</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_Toc175051811 \h </w:instrText>
            </w:r>
            <w:r w:rsidR="00970A9E" w:rsidRPr="008551F6">
              <w:rPr>
                <w:noProof/>
                <w:webHidden/>
              </w:rPr>
            </w:r>
            <w:r w:rsidR="00970A9E" w:rsidRPr="008551F6">
              <w:rPr>
                <w:noProof/>
                <w:webHidden/>
              </w:rPr>
              <w:fldChar w:fldCharType="separate"/>
            </w:r>
            <w:r w:rsidR="00F05B40">
              <w:rPr>
                <w:noProof/>
                <w:webHidden/>
              </w:rPr>
              <w:t>7</w:t>
            </w:r>
            <w:r w:rsidR="00970A9E" w:rsidRPr="008551F6">
              <w:rPr>
                <w:noProof/>
                <w:webHidden/>
              </w:rPr>
              <w:fldChar w:fldCharType="end"/>
            </w:r>
          </w:hyperlink>
        </w:p>
        <w:p w14:paraId="5B34728F" w14:textId="77777777" w:rsidR="00970A9E" w:rsidRPr="008551F6" w:rsidRDefault="008629DB" w:rsidP="008551F6">
          <w:pPr>
            <w:pStyle w:val="TDC2"/>
            <w:rPr>
              <w:rFonts w:asciiTheme="minorHAnsi" w:eastAsiaTheme="minorEastAsia" w:hAnsiTheme="minorHAnsi" w:cstheme="minorBidi"/>
              <w:noProof/>
              <w:szCs w:val="22"/>
              <w:lang w:eastAsia="es-MX"/>
            </w:rPr>
          </w:pPr>
          <w:hyperlink w:anchor="_Toc175051812" w:history="1">
            <w:r w:rsidR="00970A9E" w:rsidRPr="008551F6">
              <w:rPr>
                <w:rStyle w:val="Hipervnculo"/>
                <w:noProof/>
                <w:color w:val="auto"/>
              </w:rPr>
              <w:t>SEGUNDO. Estudio de Fondo</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_Toc175051812 \h </w:instrText>
            </w:r>
            <w:r w:rsidR="00970A9E" w:rsidRPr="008551F6">
              <w:rPr>
                <w:noProof/>
                <w:webHidden/>
              </w:rPr>
            </w:r>
            <w:r w:rsidR="00970A9E" w:rsidRPr="008551F6">
              <w:rPr>
                <w:noProof/>
                <w:webHidden/>
              </w:rPr>
              <w:fldChar w:fldCharType="separate"/>
            </w:r>
            <w:r w:rsidR="00F05B40">
              <w:rPr>
                <w:noProof/>
                <w:webHidden/>
              </w:rPr>
              <w:t>8</w:t>
            </w:r>
            <w:r w:rsidR="00970A9E" w:rsidRPr="008551F6">
              <w:rPr>
                <w:noProof/>
                <w:webHidden/>
              </w:rPr>
              <w:fldChar w:fldCharType="end"/>
            </w:r>
          </w:hyperlink>
        </w:p>
        <w:p w14:paraId="061BB64A"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13" w:history="1">
            <w:r w:rsidR="00970A9E" w:rsidRPr="008551F6">
              <w:rPr>
                <w:rStyle w:val="Hipervnculo"/>
                <w:noProof/>
                <w:color w:val="auto"/>
              </w:rPr>
              <w:t>a) Mandato de transparencia y responsabilidad del Sujeto Obligado</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_Toc175051813 \h </w:instrText>
            </w:r>
            <w:r w:rsidR="00970A9E" w:rsidRPr="008551F6">
              <w:rPr>
                <w:noProof/>
                <w:webHidden/>
              </w:rPr>
            </w:r>
            <w:r w:rsidR="00970A9E" w:rsidRPr="008551F6">
              <w:rPr>
                <w:noProof/>
                <w:webHidden/>
              </w:rPr>
              <w:fldChar w:fldCharType="separate"/>
            </w:r>
            <w:r w:rsidR="00F05B40">
              <w:rPr>
                <w:noProof/>
                <w:webHidden/>
              </w:rPr>
              <w:t>8</w:t>
            </w:r>
            <w:r w:rsidR="00970A9E" w:rsidRPr="008551F6">
              <w:rPr>
                <w:noProof/>
                <w:webHidden/>
              </w:rPr>
              <w:fldChar w:fldCharType="end"/>
            </w:r>
          </w:hyperlink>
        </w:p>
        <w:p w14:paraId="702CDC4B"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14" w:history="1">
            <w:r w:rsidR="00970A9E" w:rsidRPr="008551F6">
              <w:rPr>
                <w:rStyle w:val="Hipervnculo"/>
                <w:rFonts w:eastAsia="Calibri"/>
                <w:noProof/>
                <w:color w:val="auto"/>
                <w:lang w:eastAsia="es-ES_tradnl"/>
              </w:rPr>
              <w:t>b) Controversia a resolver</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_Toc175051814 \h </w:instrText>
            </w:r>
            <w:r w:rsidR="00970A9E" w:rsidRPr="008551F6">
              <w:rPr>
                <w:noProof/>
                <w:webHidden/>
              </w:rPr>
            </w:r>
            <w:r w:rsidR="00970A9E" w:rsidRPr="008551F6">
              <w:rPr>
                <w:noProof/>
                <w:webHidden/>
              </w:rPr>
              <w:fldChar w:fldCharType="separate"/>
            </w:r>
            <w:r w:rsidR="00F05B40">
              <w:rPr>
                <w:noProof/>
                <w:webHidden/>
              </w:rPr>
              <w:t>11</w:t>
            </w:r>
            <w:r w:rsidR="00970A9E" w:rsidRPr="008551F6">
              <w:rPr>
                <w:noProof/>
                <w:webHidden/>
              </w:rPr>
              <w:fldChar w:fldCharType="end"/>
            </w:r>
          </w:hyperlink>
        </w:p>
        <w:p w14:paraId="040C17EB"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15" w:history="1">
            <w:r w:rsidR="00970A9E" w:rsidRPr="008551F6">
              <w:rPr>
                <w:rStyle w:val="Hipervnculo"/>
                <w:noProof/>
                <w:color w:val="auto"/>
              </w:rPr>
              <w:t>c) Estudio de la controversia</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_Toc175051815 \h </w:instrText>
            </w:r>
            <w:r w:rsidR="00970A9E" w:rsidRPr="008551F6">
              <w:rPr>
                <w:noProof/>
                <w:webHidden/>
              </w:rPr>
            </w:r>
            <w:r w:rsidR="00970A9E" w:rsidRPr="008551F6">
              <w:rPr>
                <w:noProof/>
                <w:webHidden/>
              </w:rPr>
              <w:fldChar w:fldCharType="separate"/>
            </w:r>
            <w:r w:rsidR="00F05B40">
              <w:rPr>
                <w:noProof/>
                <w:webHidden/>
              </w:rPr>
              <w:t>12</w:t>
            </w:r>
            <w:r w:rsidR="00970A9E" w:rsidRPr="008551F6">
              <w:rPr>
                <w:noProof/>
                <w:webHidden/>
              </w:rPr>
              <w:fldChar w:fldCharType="end"/>
            </w:r>
          </w:hyperlink>
        </w:p>
        <w:p w14:paraId="5EFE50C9"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16" w:history="1">
            <w:r w:rsidR="00970A9E" w:rsidRPr="008551F6">
              <w:rPr>
                <w:rStyle w:val="Hipervnculo"/>
                <w:noProof/>
                <w:color w:val="auto"/>
              </w:rPr>
              <w:t>d) Versión pública</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_Toc175051816 \h </w:instrText>
            </w:r>
            <w:r w:rsidR="00970A9E" w:rsidRPr="008551F6">
              <w:rPr>
                <w:noProof/>
                <w:webHidden/>
              </w:rPr>
            </w:r>
            <w:r w:rsidR="00970A9E" w:rsidRPr="008551F6">
              <w:rPr>
                <w:noProof/>
                <w:webHidden/>
              </w:rPr>
              <w:fldChar w:fldCharType="separate"/>
            </w:r>
            <w:r w:rsidR="00F05B40">
              <w:rPr>
                <w:noProof/>
                <w:webHidden/>
              </w:rPr>
              <w:t>16</w:t>
            </w:r>
            <w:r w:rsidR="00970A9E" w:rsidRPr="008551F6">
              <w:rPr>
                <w:noProof/>
                <w:webHidden/>
              </w:rPr>
              <w:fldChar w:fldCharType="end"/>
            </w:r>
          </w:hyperlink>
        </w:p>
        <w:p w14:paraId="5D6E149F" w14:textId="77777777" w:rsidR="00970A9E" w:rsidRPr="008551F6" w:rsidRDefault="008629DB" w:rsidP="008551F6">
          <w:pPr>
            <w:pStyle w:val="TDC3"/>
            <w:rPr>
              <w:rFonts w:asciiTheme="minorHAnsi" w:eastAsiaTheme="minorEastAsia" w:hAnsiTheme="minorHAnsi" w:cstheme="minorBidi"/>
              <w:noProof/>
              <w:szCs w:val="22"/>
              <w:lang w:eastAsia="es-MX"/>
            </w:rPr>
          </w:pPr>
          <w:hyperlink w:anchor="_Toc175051817" w:history="1">
            <w:r w:rsidR="00970A9E" w:rsidRPr="008551F6">
              <w:rPr>
                <w:rStyle w:val="Hipervnculo"/>
                <w:noProof/>
                <w:color w:val="auto"/>
              </w:rPr>
              <w:t>e) Conclusión</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_Toc175051817 \h </w:instrText>
            </w:r>
            <w:r w:rsidR="00970A9E" w:rsidRPr="008551F6">
              <w:rPr>
                <w:noProof/>
                <w:webHidden/>
              </w:rPr>
            </w:r>
            <w:r w:rsidR="00970A9E" w:rsidRPr="008551F6">
              <w:rPr>
                <w:noProof/>
                <w:webHidden/>
              </w:rPr>
              <w:fldChar w:fldCharType="separate"/>
            </w:r>
            <w:r w:rsidR="00F05B40">
              <w:rPr>
                <w:noProof/>
                <w:webHidden/>
              </w:rPr>
              <w:t>23</w:t>
            </w:r>
            <w:r w:rsidR="00970A9E" w:rsidRPr="008551F6">
              <w:rPr>
                <w:noProof/>
                <w:webHidden/>
              </w:rPr>
              <w:fldChar w:fldCharType="end"/>
            </w:r>
          </w:hyperlink>
        </w:p>
        <w:p w14:paraId="6319FD4A" w14:textId="77777777" w:rsidR="00970A9E" w:rsidRPr="008551F6" w:rsidRDefault="008629DB" w:rsidP="008551F6">
          <w:pPr>
            <w:pStyle w:val="TDC1"/>
            <w:tabs>
              <w:tab w:val="right" w:leader="dot" w:pos="9034"/>
            </w:tabs>
            <w:rPr>
              <w:rFonts w:asciiTheme="minorHAnsi" w:eastAsiaTheme="minorEastAsia" w:hAnsiTheme="minorHAnsi" w:cstheme="minorBidi"/>
              <w:noProof/>
              <w:szCs w:val="22"/>
              <w:lang w:eastAsia="es-MX"/>
            </w:rPr>
          </w:pPr>
          <w:hyperlink w:anchor="_Toc175051818" w:history="1">
            <w:r w:rsidR="00970A9E" w:rsidRPr="008551F6">
              <w:rPr>
                <w:rStyle w:val="Hipervnculo"/>
                <w:noProof/>
                <w:color w:val="auto"/>
              </w:rPr>
              <w:t>RESUELVE</w:t>
            </w:r>
            <w:r w:rsidR="00970A9E" w:rsidRPr="008551F6">
              <w:rPr>
                <w:noProof/>
                <w:webHidden/>
              </w:rPr>
              <w:tab/>
            </w:r>
            <w:r w:rsidR="00970A9E" w:rsidRPr="008551F6">
              <w:rPr>
                <w:noProof/>
                <w:webHidden/>
              </w:rPr>
              <w:fldChar w:fldCharType="begin"/>
            </w:r>
            <w:r w:rsidR="00970A9E" w:rsidRPr="008551F6">
              <w:rPr>
                <w:noProof/>
                <w:webHidden/>
              </w:rPr>
              <w:instrText xml:space="preserve"> PAGEREF _Toc175051818 \h </w:instrText>
            </w:r>
            <w:r w:rsidR="00970A9E" w:rsidRPr="008551F6">
              <w:rPr>
                <w:noProof/>
                <w:webHidden/>
              </w:rPr>
            </w:r>
            <w:r w:rsidR="00970A9E" w:rsidRPr="008551F6">
              <w:rPr>
                <w:noProof/>
                <w:webHidden/>
              </w:rPr>
              <w:fldChar w:fldCharType="separate"/>
            </w:r>
            <w:r w:rsidR="00F05B40">
              <w:rPr>
                <w:noProof/>
                <w:webHidden/>
              </w:rPr>
              <w:t>24</w:t>
            </w:r>
            <w:r w:rsidR="00970A9E" w:rsidRPr="008551F6">
              <w:rPr>
                <w:noProof/>
                <w:webHidden/>
              </w:rPr>
              <w:fldChar w:fldCharType="end"/>
            </w:r>
          </w:hyperlink>
        </w:p>
        <w:p w14:paraId="0C82FD7A" w14:textId="56536608" w:rsidR="009B2945" w:rsidRPr="008551F6" w:rsidRDefault="00AE3DA7" w:rsidP="008551F6">
          <w:pPr>
            <w:rPr>
              <w:b/>
              <w:bCs/>
              <w:lang w:val="es-ES"/>
            </w:rPr>
          </w:pPr>
          <w:r w:rsidRPr="008551F6">
            <w:rPr>
              <w:b/>
              <w:bCs/>
              <w:sz w:val="16"/>
              <w:szCs w:val="16"/>
              <w:lang w:val="es-ES"/>
            </w:rPr>
            <w:fldChar w:fldCharType="end"/>
          </w:r>
        </w:p>
      </w:sdtContent>
    </w:sdt>
    <w:p w14:paraId="603A07E2" w14:textId="77777777" w:rsidR="00646436" w:rsidRPr="008551F6" w:rsidRDefault="00646436" w:rsidP="008551F6">
      <w:pPr>
        <w:rPr>
          <w:rFonts w:cs="Tahoma"/>
          <w:szCs w:val="22"/>
        </w:rPr>
        <w:sectPr w:rsidR="00646436" w:rsidRPr="008551F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F27CF80" w:rsidR="00775BFC" w:rsidRPr="008551F6" w:rsidRDefault="00775BFC" w:rsidP="008551F6">
      <w:pPr>
        <w:rPr>
          <w:b/>
        </w:rPr>
      </w:pPr>
      <w:r w:rsidRPr="008551F6">
        <w:lastRenderedPageBreak/>
        <w:t xml:space="preserve">Resolución del Pleno del Instituto de Transparencia, Acceso a la Información Pública y Protección de Datos Personales del Estado de México y Municipios, con domicilio en Metepec, Estado de México, </w:t>
      </w:r>
      <w:r w:rsidRPr="00031DAB">
        <w:rPr>
          <w:b/>
          <w:bCs/>
        </w:rPr>
        <w:t>de</w:t>
      </w:r>
      <w:r w:rsidR="00CB2B78" w:rsidRPr="00031DAB">
        <w:rPr>
          <w:b/>
          <w:bCs/>
        </w:rPr>
        <w:t>l</w:t>
      </w:r>
      <w:r w:rsidRPr="008551F6">
        <w:t xml:space="preserve"> </w:t>
      </w:r>
      <w:r w:rsidR="008E3398" w:rsidRPr="008551F6">
        <w:rPr>
          <w:b/>
        </w:rPr>
        <w:t xml:space="preserve">cuatro de septiembre de </w:t>
      </w:r>
      <w:r w:rsidRPr="008551F6">
        <w:rPr>
          <w:b/>
        </w:rPr>
        <w:t xml:space="preserve">dos mil </w:t>
      </w:r>
      <w:r w:rsidR="00CB2B78" w:rsidRPr="008551F6">
        <w:rPr>
          <w:b/>
        </w:rPr>
        <w:t>veinticuatro</w:t>
      </w:r>
      <w:r w:rsidRPr="008551F6">
        <w:rPr>
          <w:b/>
        </w:rPr>
        <w:t>.</w:t>
      </w:r>
    </w:p>
    <w:p w14:paraId="0AF3AAC4" w14:textId="77777777" w:rsidR="00775BFC" w:rsidRPr="008551F6" w:rsidRDefault="00775BFC" w:rsidP="008551F6"/>
    <w:p w14:paraId="40EAE038" w14:textId="14465A58" w:rsidR="00775BFC" w:rsidRPr="008551F6" w:rsidRDefault="00775BFC" w:rsidP="008551F6">
      <w:r w:rsidRPr="008551F6">
        <w:rPr>
          <w:b/>
        </w:rPr>
        <w:t xml:space="preserve">VISTO </w:t>
      </w:r>
      <w:r w:rsidRPr="008551F6">
        <w:t xml:space="preserve">el expediente formado con motivo del Recurso de Revisión </w:t>
      </w:r>
      <w:r w:rsidR="00CB2B78" w:rsidRPr="008551F6">
        <w:rPr>
          <w:rFonts w:eastAsia="Calibri"/>
          <w:b/>
          <w:lang w:eastAsia="en-US"/>
        </w:rPr>
        <w:t>04757/</w:t>
      </w:r>
      <w:r w:rsidRPr="008551F6">
        <w:rPr>
          <w:rFonts w:eastAsia="Calibri"/>
          <w:b/>
          <w:lang w:eastAsia="en-US"/>
        </w:rPr>
        <w:t>INFOEM/IP/RR</w:t>
      </w:r>
      <w:r w:rsidR="00CB2B78" w:rsidRPr="008551F6">
        <w:rPr>
          <w:rFonts w:eastAsia="Calibri"/>
          <w:b/>
          <w:lang w:eastAsia="en-US"/>
        </w:rPr>
        <w:t>/2024</w:t>
      </w:r>
      <w:r w:rsidRPr="008551F6">
        <w:rPr>
          <w:rFonts w:eastAsia="Calibri"/>
          <w:lang w:eastAsia="en-US"/>
        </w:rPr>
        <w:t xml:space="preserve"> </w:t>
      </w:r>
      <w:r w:rsidRPr="008551F6">
        <w:t xml:space="preserve">interpuesto por </w:t>
      </w:r>
      <w:bookmarkStart w:id="2" w:name="_GoBack"/>
      <w:r w:rsidR="00A67882">
        <w:rPr>
          <w:b/>
          <w:bCs/>
        </w:rPr>
        <w:t xml:space="preserve">XXXXX </w:t>
      </w:r>
      <w:proofErr w:type="spellStart"/>
      <w:r w:rsidR="00A67882">
        <w:rPr>
          <w:b/>
          <w:bCs/>
        </w:rPr>
        <w:t>XXXXX</w:t>
      </w:r>
      <w:proofErr w:type="spellEnd"/>
      <w:r w:rsidR="00A67882">
        <w:rPr>
          <w:b/>
          <w:bCs/>
        </w:rPr>
        <w:t xml:space="preserve"> XXXXXXXX</w:t>
      </w:r>
      <w:bookmarkEnd w:id="2"/>
      <w:r w:rsidR="00CB2B78" w:rsidRPr="008551F6">
        <w:rPr>
          <w:b/>
          <w:bCs/>
        </w:rPr>
        <w:t xml:space="preserve">, </w:t>
      </w:r>
      <w:r w:rsidRPr="008551F6">
        <w:t xml:space="preserve">a quien en lo subsecuente se le denominará </w:t>
      </w:r>
      <w:r w:rsidRPr="008551F6">
        <w:rPr>
          <w:b/>
          <w:bCs/>
        </w:rPr>
        <w:t>LA PARTE RECURRENTE</w:t>
      </w:r>
      <w:r w:rsidRPr="008551F6">
        <w:t>, en contra de la respuesta emitida por</w:t>
      </w:r>
      <w:r w:rsidR="00CB2B78" w:rsidRPr="008551F6">
        <w:t xml:space="preserve"> la</w:t>
      </w:r>
      <w:r w:rsidRPr="008551F6">
        <w:t xml:space="preserve"> </w:t>
      </w:r>
      <w:r w:rsidR="00CB2B78" w:rsidRPr="008551F6">
        <w:rPr>
          <w:b/>
          <w:bCs/>
        </w:rPr>
        <w:t>Comisión Estatal de Parques Naturales y de la Fauna</w:t>
      </w:r>
      <w:r w:rsidRPr="008551F6">
        <w:t xml:space="preserve">, en adelante </w:t>
      </w:r>
      <w:r w:rsidRPr="008551F6">
        <w:rPr>
          <w:b/>
          <w:bCs/>
        </w:rPr>
        <w:t>EL SUJETO OBLIGADO</w:t>
      </w:r>
      <w:r w:rsidRPr="008551F6">
        <w:rPr>
          <w:rFonts w:eastAsia="Calibri"/>
          <w:lang w:eastAsia="en-US"/>
        </w:rPr>
        <w:t xml:space="preserve">, </w:t>
      </w:r>
      <w:r w:rsidRPr="008551F6">
        <w:t>se emite la presente Resolución con base en los Antecedentes y Considerandos que se exponen a continuación:</w:t>
      </w:r>
    </w:p>
    <w:p w14:paraId="2116968C" w14:textId="77777777" w:rsidR="00775BFC" w:rsidRPr="008551F6" w:rsidRDefault="00775BFC" w:rsidP="008551F6"/>
    <w:p w14:paraId="5A444FB6" w14:textId="639D3567" w:rsidR="00664420" w:rsidRPr="008551F6" w:rsidRDefault="00664420" w:rsidP="008551F6">
      <w:pPr>
        <w:pStyle w:val="Ttulo1"/>
      </w:pPr>
      <w:bookmarkStart w:id="3" w:name="_Toc175051793"/>
      <w:r w:rsidRPr="008551F6">
        <w:t>ANTECEDENTES</w:t>
      </w:r>
      <w:bookmarkEnd w:id="3"/>
    </w:p>
    <w:p w14:paraId="5CB5034E" w14:textId="77777777" w:rsidR="00AC2DB8" w:rsidRPr="008551F6" w:rsidRDefault="00AC2DB8" w:rsidP="008551F6"/>
    <w:p w14:paraId="09B2D38F" w14:textId="6E49D146" w:rsidR="00664420" w:rsidRPr="008551F6" w:rsidRDefault="00E37A3F" w:rsidP="008551F6">
      <w:pPr>
        <w:pStyle w:val="Ttulo2"/>
      </w:pPr>
      <w:bookmarkStart w:id="4" w:name="_Toc175051794"/>
      <w:r w:rsidRPr="008551F6">
        <w:t>DE LA SOLICITUD DE INFORMACIÓN</w:t>
      </w:r>
      <w:bookmarkEnd w:id="4"/>
    </w:p>
    <w:p w14:paraId="7B7535DF" w14:textId="77777777" w:rsidR="00E37A3F" w:rsidRPr="008551F6" w:rsidRDefault="00E37A3F" w:rsidP="008551F6"/>
    <w:p w14:paraId="2C6AD1A5" w14:textId="0405B3CD" w:rsidR="00664420" w:rsidRPr="008551F6" w:rsidRDefault="00E37A3F" w:rsidP="008551F6">
      <w:pPr>
        <w:pStyle w:val="Ttulo3"/>
        <w:spacing w:line="360" w:lineRule="auto"/>
      </w:pPr>
      <w:bookmarkStart w:id="5" w:name="_Toc175051795"/>
      <w:r w:rsidRPr="008551F6">
        <w:t xml:space="preserve">a) </w:t>
      </w:r>
      <w:r w:rsidR="006B10B0" w:rsidRPr="008551F6">
        <w:t>S</w:t>
      </w:r>
      <w:r w:rsidR="00664420" w:rsidRPr="008551F6">
        <w:t xml:space="preserve">olicitud de </w:t>
      </w:r>
      <w:r w:rsidR="006B10B0" w:rsidRPr="008551F6">
        <w:t>i</w:t>
      </w:r>
      <w:r w:rsidR="00664420" w:rsidRPr="008551F6">
        <w:t>nformación</w:t>
      </w:r>
      <w:bookmarkEnd w:id="5"/>
    </w:p>
    <w:p w14:paraId="06DCD29D" w14:textId="758C73D8" w:rsidR="009A2D78" w:rsidRPr="008551F6" w:rsidRDefault="006B10B0" w:rsidP="008551F6">
      <w:pPr>
        <w:pStyle w:val="Prrafodelista"/>
        <w:tabs>
          <w:tab w:val="left" w:pos="0"/>
        </w:tabs>
        <w:ind w:left="0"/>
        <w:contextualSpacing w:val="0"/>
        <w:rPr>
          <w:rFonts w:cs="Tahoma"/>
        </w:rPr>
      </w:pPr>
      <w:r w:rsidRPr="008551F6">
        <w:rPr>
          <w:rFonts w:cs="Tahoma"/>
        </w:rPr>
        <w:t>El</w:t>
      </w:r>
      <w:r w:rsidR="00664420" w:rsidRPr="008551F6">
        <w:rPr>
          <w:rFonts w:cs="Tahoma"/>
        </w:rPr>
        <w:t xml:space="preserve"> </w:t>
      </w:r>
      <w:r w:rsidR="00CB2B78" w:rsidRPr="008551F6">
        <w:rPr>
          <w:rFonts w:cs="Tahoma"/>
          <w:b/>
          <w:bCs/>
        </w:rPr>
        <w:t>cinco</w:t>
      </w:r>
      <w:r w:rsidR="00664420" w:rsidRPr="008551F6">
        <w:rPr>
          <w:rFonts w:cs="Tahoma"/>
          <w:b/>
          <w:bCs/>
        </w:rPr>
        <w:t xml:space="preserve"> de </w:t>
      </w:r>
      <w:r w:rsidR="00CB2B78" w:rsidRPr="008551F6">
        <w:rPr>
          <w:rFonts w:cs="Tahoma"/>
          <w:b/>
          <w:bCs/>
        </w:rPr>
        <w:t xml:space="preserve">agosto </w:t>
      </w:r>
      <w:r w:rsidR="00664420" w:rsidRPr="008551F6">
        <w:rPr>
          <w:rFonts w:cs="Tahoma"/>
          <w:b/>
          <w:bCs/>
        </w:rPr>
        <w:t xml:space="preserve">de dos mil </w:t>
      </w:r>
      <w:r w:rsidR="00CB2B78" w:rsidRPr="008551F6">
        <w:rPr>
          <w:rFonts w:cs="Tahoma"/>
          <w:b/>
          <w:bCs/>
        </w:rPr>
        <w:t>veinticuatro</w:t>
      </w:r>
      <w:r w:rsidR="00181221" w:rsidRPr="008551F6">
        <w:rPr>
          <w:rStyle w:val="Refdenotaalpie"/>
          <w:rFonts w:cs="Tahoma"/>
          <w:b/>
          <w:bCs/>
        </w:rPr>
        <w:footnoteReference w:id="1"/>
      </w:r>
      <w:r w:rsidR="00664420" w:rsidRPr="008551F6">
        <w:rPr>
          <w:rFonts w:cs="Tahoma"/>
        </w:rPr>
        <w:t xml:space="preserve">, </w:t>
      </w:r>
      <w:r w:rsidRPr="008551F6">
        <w:rPr>
          <w:b/>
          <w:bCs/>
        </w:rPr>
        <w:t>LA PARTE RECURRENTE</w:t>
      </w:r>
      <w:r w:rsidR="00664420" w:rsidRPr="008551F6">
        <w:rPr>
          <w:rFonts w:cs="Tahoma"/>
        </w:rPr>
        <w:t xml:space="preserve"> presentó una solicitud de acceso a la información pública </w:t>
      </w:r>
      <w:r w:rsidR="001F3515" w:rsidRPr="008551F6">
        <w:rPr>
          <w:rFonts w:cs="Tahoma"/>
        </w:rPr>
        <w:t xml:space="preserve">ante el </w:t>
      </w:r>
      <w:r w:rsidR="001F3515" w:rsidRPr="008551F6">
        <w:rPr>
          <w:rFonts w:cs="Tahoma"/>
          <w:b/>
          <w:bCs/>
        </w:rPr>
        <w:t>SUJETO OBLIGADO</w:t>
      </w:r>
      <w:r w:rsidR="001F3515" w:rsidRPr="008551F6">
        <w:rPr>
          <w:rFonts w:cs="Tahoma"/>
        </w:rPr>
        <w:t xml:space="preserve">, </w:t>
      </w:r>
      <w:r w:rsidR="00664420" w:rsidRPr="008551F6">
        <w:rPr>
          <w:rFonts w:cs="Tahoma"/>
        </w:rPr>
        <w:t>a través del Sistema de Acceso a la Información Mexiquense</w:t>
      </w:r>
      <w:r w:rsidRPr="008551F6">
        <w:rPr>
          <w:rFonts w:cs="Tahoma"/>
        </w:rPr>
        <w:t xml:space="preserve"> </w:t>
      </w:r>
      <w:r w:rsidR="009A2D78" w:rsidRPr="00031DAB">
        <w:rPr>
          <w:rFonts w:cs="Tahoma"/>
          <w:b/>
          <w:bCs/>
        </w:rPr>
        <w:t>(</w:t>
      </w:r>
      <w:r w:rsidRPr="00031DAB">
        <w:rPr>
          <w:rFonts w:cs="Tahoma"/>
          <w:b/>
          <w:bCs/>
        </w:rPr>
        <w:t>SAIMEX</w:t>
      </w:r>
      <w:r w:rsidR="009A2D78" w:rsidRPr="00031DAB">
        <w:rPr>
          <w:rFonts w:cs="Tahoma"/>
          <w:b/>
          <w:bCs/>
        </w:rPr>
        <w:t>)</w:t>
      </w:r>
      <w:r w:rsidR="009A2D78" w:rsidRPr="008551F6">
        <w:rPr>
          <w:rFonts w:cs="Tahoma"/>
        </w:rPr>
        <w:t>. Dicha solicitud quedó</w:t>
      </w:r>
      <w:r w:rsidRPr="008551F6">
        <w:rPr>
          <w:rFonts w:cs="Tahoma"/>
        </w:rPr>
        <w:t xml:space="preserve"> registrada c</w:t>
      </w:r>
      <w:r w:rsidR="00664420" w:rsidRPr="008551F6">
        <w:rPr>
          <w:rFonts w:cs="Tahoma"/>
        </w:rPr>
        <w:t>on el número de folio</w:t>
      </w:r>
      <w:r w:rsidR="00664420" w:rsidRPr="008551F6">
        <w:rPr>
          <w:rFonts w:cs="Tahoma"/>
          <w:b/>
          <w:bCs/>
        </w:rPr>
        <w:t xml:space="preserve"> </w:t>
      </w:r>
      <w:r w:rsidR="00CB2B78" w:rsidRPr="008551F6">
        <w:rPr>
          <w:rFonts w:cs="Tahoma"/>
          <w:b/>
          <w:bCs/>
        </w:rPr>
        <w:t xml:space="preserve">00073/CEPANAF/IP/2024 </w:t>
      </w:r>
      <w:r w:rsidR="002A3601" w:rsidRPr="008551F6">
        <w:rPr>
          <w:rFonts w:cs="Tahoma"/>
        </w:rPr>
        <w:t xml:space="preserve">y en ella </w:t>
      </w:r>
      <w:r w:rsidR="009A2D78" w:rsidRPr="008551F6">
        <w:rPr>
          <w:rFonts w:cs="Tahoma"/>
        </w:rPr>
        <w:t>se requirió la siguiente información:</w:t>
      </w:r>
    </w:p>
    <w:p w14:paraId="0459D6AC" w14:textId="77777777" w:rsidR="00664420" w:rsidRPr="008551F6" w:rsidRDefault="00664420" w:rsidP="008551F6">
      <w:pPr>
        <w:tabs>
          <w:tab w:val="left" w:pos="4667"/>
        </w:tabs>
        <w:ind w:left="567" w:right="567"/>
        <w:rPr>
          <w:rFonts w:cs="Tahoma"/>
          <w:b/>
          <w:bCs/>
        </w:rPr>
      </w:pPr>
    </w:p>
    <w:p w14:paraId="179FB369" w14:textId="407EB6CD" w:rsidR="00664420" w:rsidRPr="008551F6" w:rsidRDefault="00CB2B78" w:rsidP="008551F6">
      <w:pPr>
        <w:pStyle w:val="Puesto"/>
        <w:spacing w:line="360" w:lineRule="auto"/>
      </w:pPr>
      <w:r w:rsidRPr="008551F6">
        <w:t>Solicito el plan de acoplamiento y autorización de inserción de los jaguares del zoológico de Zacango</w:t>
      </w:r>
      <w:r w:rsidR="00664420" w:rsidRPr="008551F6">
        <w:t>.</w:t>
      </w:r>
    </w:p>
    <w:p w14:paraId="64B27DE3" w14:textId="77777777" w:rsidR="00664420" w:rsidRPr="008551F6" w:rsidRDefault="00664420" w:rsidP="008551F6">
      <w:pPr>
        <w:tabs>
          <w:tab w:val="left" w:pos="4667"/>
        </w:tabs>
        <w:ind w:left="567" w:right="567"/>
        <w:rPr>
          <w:rFonts w:cs="Tahoma"/>
          <w:bCs/>
          <w:i/>
          <w:szCs w:val="22"/>
        </w:rPr>
      </w:pPr>
    </w:p>
    <w:p w14:paraId="0BD6321D" w14:textId="56D9ABBC" w:rsidR="00664420" w:rsidRPr="008551F6" w:rsidRDefault="009A2D78" w:rsidP="008551F6">
      <w:pPr>
        <w:tabs>
          <w:tab w:val="left" w:pos="4667"/>
        </w:tabs>
        <w:ind w:left="567" w:right="567"/>
        <w:rPr>
          <w:rFonts w:cs="Tahoma"/>
          <w:bCs/>
          <w:szCs w:val="22"/>
        </w:rPr>
      </w:pPr>
      <w:r w:rsidRPr="008551F6">
        <w:rPr>
          <w:rFonts w:cs="Tahoma"/>
          <w:b/>
          <w:bCs/>
          <w:szCs w:val="22"/>
        </w:rPr>
        <w:t>Modalidad de entrega</w:t>
      </w:r>
      <w:r w:rsidRPr="008551F6">
        <w:rPr>
          <w:rFonts w:cs="Tahoma"/>
          <w:bCs/>
          <w:szCs w:val="22"/>
        </w:rPr>
        <w:t>: a</w:t>
      </w:r>
      <w:r w:rsidR="00664420" w:rsidRPr="008551F6">
        <w:rPr>
          <w:rFonts w:cs="Tahoma"/>
          <w:bCs/>
          <w:i/>
          <w:szCs w:val="22"/>
        </w:rPr>
        <w:t xml:space="preserve"> través del SAIMEX</w:t>
      </w:r>
      <w:r w:rsidRPr="008551F6">
        <w:rPr>
          <w:rFonts w:cs="Tahoma"/>
          <w:bCs/>
          <w:i/>
          <w:szCs w:val="22"/>
        </w:rPr>
        <w:t>.</w:t>
      </w:r>
    </w:p>
    <w:p w14:paraId="334D2860" w14:textId="77777777" w:rsidR="00664420" w:rsidRPr="008551F6" w:rsidRDefault="00664420" w:rsidP="008551F6">
      <w:pPr>
        <w:autoSpaceDE w:val="0"/>
        <w:autoSpaceDN w:val="0"/>
        <w:adjustRightInd w:val="0"/>
        <w:ind w:right="-28"/>
        <w:rPr>
          <w:rFonts w:cs="Tahoma"/>
          <w:bCs/>
          <w:i/>
          <w:szCs w:val="22"/>
        </w:rPr>
      </w:pPr>
    </w:p>
    <w:p w14:paraId="5AC1EE52" w14:textId="34C34E77" w:rsidR="00D036D3" w:rsidRPr="008551F6" w:rsidRDefault="00E37A3F" w:rsidP="008551F6">
      <w:pPr>
        <w:pStyle w:val="Ttulo3"/>
        <w:spacing w:line="360" w:lineRule="auto"/>
      </w:pPr>
      <w:bookmarkStart w:id="6" w:name="_Toc175051796"/>
      <w:r w:rsidRPr="008551F6">
        <w:t xml:space="preserve">b) </w:t>
      </w:r>
      <w:r w:rsidR="00D036D3" w:rsidRPr="008551F6">
        <w:t>Turno de la solicitud de información</w:t>
      </w:r>
      <w:bookmarkEnd w:id="6"/>
    </w:p>
    <w:p w14:paraId="7CEE6F8C" w14:textId="6DDB8A7A" w:rsidR="007D1C55" w:rsidRPr="008551F6" w:rsidRDefault="00D036D3" w:rsidP="008551F6">
      <w:r w:rsidRPr="008551F6">
        <w:t xml:space="preserve">En cumplimiento al artículo 162 de la Ley de Transparencia y Acceso a la Información Pública del Estado de México y Municipios, el </w:t>
      </w:r>
      <w:r w:rsidR="00CB2B78" w:rsidRPr="008551F6">
        <w:rPr>
          <w:rFonts w:eastAsia="Palatino Linotype" w:cs="Palatino Linotype"/>
          <w:b/>
        </w:rPr>
        <w:t>cinco</w:t>
      </w:r>
      <w:r w:rsidRPr="008551F6">
        <w:rPr>
          <w:rFonts w:eastAsia="Palatino Linotype" w:cs="Palatino Linotype"/>
          <w:b/>
        </w:rPr>
        <w:t xml:space="preserve"> de </w:t>
      </w:r>
      <w:r w:rsidR="00CB2B78" w:rsidRPr="008551F6">
        <w:rPr>
          <w:rFonts w:eastAsia="Palatino Linotype" w:cs="Palatino Linotype"/>
          <w:b/>
        </w:rPr>
        <w:t xml:space="preserve">agosto </w:t>
      </w:r>
      <w:r w:rsidRPr="008551F6">
        <w:rPr>
          <w:rFonts w:eastAsia="Palatino Linotype" w:cs="Palatino Linotype"/>
          <w:b/>
        </w:rPr>
        <w:t xml:space="preserve">de dos mil </w:t>
      </w:r>
      <w:r w:rsidR="00CB2B78" w:rsidRPr="008551F6">
        <w:rPr>
          <w:rFonts w:eastAsia="Palatino Linotype" w:cs="Palatino Linotype"/>
          <w:b/>
        </w:rPr>
        <w:t>veinticuatro</w:t>
      </w:r>
      <w:r w:rsidRPr="008551F6">
        <w:t xml:space="preserve">, el Titular de la Unidad de Transparencia del </w:t>
      </w:r>
      <w:r w:rsidRPr="008551F6">
        <w:rPr>
          <w:b/>
        </w:rPr>
        <w:t>SUJETO OBLIGADO</w:t>
      </w:r>
      <w:r w:rsidRPr="008551F6">
        <w:t xml:space="preserve"> turnó la solicitud de información </w:t>
      </w:r>
      <w:r w:rsidR="007D1C55" w:rsidRPr="008551F6">
        <w:t xml:space="preserve">a los </w:t>
      </w:r>
      <w:r w:rsidRPr="008551F6">
        <w:t>servidor</w:t>
      </w:r>
      <w:r w:rsidR="007D1C55" w:rsidRPr="008551F6">
        <w:t>es</w:t>
      </w:r>
      <w:r w:rsidRPr="008551F6">
        <w:t xml:space="preserve"> público</w:t>
      </w:r>
      <w:r w:rsidR="007D1C55" w:rsidRPr="008551F6">
        <w:t>s</w:t>
      </w:r>
      <w:r w:rsidRPr="008551F6">
        <w:t xml:space="preserve"> habilitado</w:t>
      </w:r>
      <w:r w:rsidR="007D1C55" w:rsidRPr="008551F6">
        <w:t>s</w:t>
      </w:r>
      <w:r w:rsidRPr="008551F6">
        <w:t xml:space="preserve"> que estimó pertinente</w:t>
      </w:r>
      <w:r w:rsidR="00CB2B78" w:rsidRPr="008551F6">
        <w:t>s</w:t>
      </w:r>
      <w:r w:rsidR="007D1C55" w:rsidRPr="008551F6">
        <w:t>.</w:t>
      </w:r>
    </w:p>
    <w:p w14:paraId="7B667FC9" w14:textId="77777777" w:rsidR="007D1C55" w:rsidRPr="008551F6" w:rsidRDefault="007D1C55" w:rsidP="008551F6"/>
    <w:p w14:paraId="3212BA4D" w14:textId="27C9A161" w:rsidR="00664420" w:rsidRPr="008551F6" w:rsidRDefault="00E37A3F" w:rsidP="008551F6">
      <w:pPr>
        <w:pStyle w:val="Ttulo3"/>
        <w:spacing w:line="360" w:lineRule="auto"/>
        <w:rPr>
          <w:rFonts w:eastAsia="Calibri"/>
          <w:lang w:eastAsia="en-US"/>
        </w:rPr>
      </w:pPr>
      <w:bookmarkStart w:id="7" w:name="_Toc175051797"/>
      <w:r w:rsidRPr="008551F6">
        <w:t xml:space="preserve">c) </w:t>
      </w:r>
      <w:r w:rsidR="00664420" w:rsidRPr="008551F6">
        <w:rPr>
          <w:lang w:val="es-ES"/>
        </w:rPr>
        <w:t xml:space="preserve">Respuesta </w:t>
      </w:r>
      <w:r w:rsidR="00664420" w:rsidRPr="008551F6">
        <w:rPr>
          <w:rFonts w:eastAsia="Calibri"/>
          <w:lang w:eastAsia="en-US"/>
        </w:rPr>
        <w:t>del Sujeto Obligado</w:t>
      </w:r>
      <w:bookmarkEnd w:id="7"/>
    </w:p>
    <w:p w14:paraId="79199CC1" w14:textId="63D68720" w:rsidR="00664420" w:rsidRPr="008551F6" w:rsidRDefault="00664420" w:rsidP="008551F6">
      <w:pPr>
        <w:pStyle w:val="Sinespaciado"/>
        <w:spacing w:line="360" w:lineRule="auto"/>
        <w:rPr>
          <w:lang w:val="es-ES"/>
        </w:rPr>
      </w:pPr>
      <w:r w:rsidRPr="008551F6">
        <w:rPr>
          <w:lang w:val="es-ES"/>
        </w:rPr>
        <w:t xml:space="preserve">El </w:t>
      </w:r>
      <w:r w:rsidR="00CB2B78" w:rsidRPr="008551F6">
        <w:rPr>
          <w:b/>
          <w:bCs/>
          <w:lang w:val="es-ES"/>
        </w:rPr>
        <w:t>siete</w:t>
      </w:r>
      <w:r w:rsidRPr="008551F6">
        <w:rPr>
          <w:b/>
          <w:bCs/>
          <w:lang w:val="es-ES"/>
        </w:rPr>
        <w:t xml:space="preserve"> de </w:t>
      </w:r>
      <w:r w:rsidR="00CB2B78" w:rsidRPr="008551F6">
        <w:rPr>
          <w:b/>
          <w:bCs/>
          <w:lang w:val="es-ES"/>
        </w:rPr>
        <w:t xml:space="preserve">agosto </w:t>
      </w:r>
      <w:r w:rsidRPr="008551F6">
        <w:rPr>
          <w:b/>
          <w:bCs/>
          <w:lang w:val="es-ES"/>
        </w:rPr>
        <w:t xml:space="preserve">de dos mil </w:t>
      </w:r>
      <w:r w:rsidR="00CB2B78" w:rsidRPr="008551F6">
        <w:rPr>
          <w:b/>
          <w:bCs/>
          <w:lang w:val="es-ES"/>
        </w:rPr>
        <w:t xml:space="preserve">veinticuatro, </w:t>
      </w:r>
      <w:r w:rsidR="00F07EE6" w:rsidRPr="008551F6">
        <w:rPr>
          <w:lang w:val="es-ES"/>
        </w:rPr>
        <w:t xml:space="preserve">el Titular de la Unidad de Transparencia del </w:t>
      </w:r>
      <w:r w:rsidR="00F07EE6" w:rsidRPr="008551F6">
        <w:rPr>
          <w:b/>
          <w:lang w:val="es-ES"/>
        </w:rPr>
        <w:t>SUJETO OBLIGADO</w:t>
      </w:r>
      <w:r w:rsidR="00F07EE6" w:rsidRPr="008551F6">
        <w:rPr>
          <w:lang w:val="es-ES"/>
        </w:rPr>
        <w:t xml:space="preserve"> notificó la siguiente respuesta a través del </w:t>
      </w:r>
      <w:r w:rsidRPr="008551F6">
        <w:rPr>
          <w:lang w:val="es-ES"/>
        </w:rPr>
        <w:t>SAIMEX</w:t>
      </w:r>
      <w:r w:rsidR="00F07EE6" w:rsidRPr="008551F6">
        <w:rPr>
          <w:lang w:val="es-ES"/>
        </w:rPr>
        <w:t>:</w:t>
      </w:r>
    </w:p>
    <w:p w14:paraId="669F7EFD" w14:textId="77777777" w:rsidR="00664420" w:rsidRPr="008551F6" w:rsidRDefault="00664420" w:rsidP="008551F6">
      <w:pPr>
        <w:tabs>
          <w:tab w:val="left" w:pos="4667"/>
        </w:tabs>
        <w:ind w:left="567" w:right="567"/>
        <w:rPr>
          <w:rFonts w:cs="Tahoma"/>
          <w:b/>
          <w:bCs/>
        </w:rPr>
      </w:pPr>
    </w:p>
    <w:p w14:paraId="042FE73D" w14:textId="3D255045" w:rsidR="00F07EE6" w:rsidRPr="008551F6" w:rsidRDefault="00CB2B78" w:rsidP="008551F6">
      <w:pPr>
        <w:pStyle w:val="Puesto"/>
        <w:spacing w:line="360" w:lineRule="auto"/>
      </w:pPr>
      <w:r w:rsidRPr="008551F6">
        <w:t>De conformidad con el artículo 53, fracción II, V y VI de la Ley de Transparencia y Acceso a la Información Pública del Estado de México y Municipios y en respuesta a su solicitud ingresada a través del Sistema de Acceso a la Información Mexiquense (SAIMEX), con Folio No. 00073/CEPANAF/IP/2024 de fecha 05 de agosto del año 2024, mediante el cual solicita lo siguiente: “Solicito el plan de acoplamiento y autorización de inserción de los jaguares del zoológico de Zacango” (Sic.) Sobre el particular hago de su conocimiento que, la información solicitada le fue requerida a la S</w:t>
      </w:r>
      <w:r w:rsidRPr="008551F6">
        <w:rPr>
          <w:b/>
        </w:rPr>
        <w:t>ubdirección de Fauna Bajo Cuidado Humano</w:t>
      </w:r>
      <w:r w:rsidRPr="008551F6">
        <w:t xml:space="preserve">, misma que señala a esta Unidad de Transparencia, lo descrito en el oficio Ref. 2310101000600L-271/2024, de fecha 31 de julio de 2024. No omito mencionar que este Organismo, reitera su disposición para que en el ámbito de su competencia y/o facultades contribuya a dar acceso a la información pública que se le requiera y obre en sus archivos, (Cualquier duda, quedo a la orden en el siguiente correo electrónico </w:t>
      </w:r>
      <w:r w:rsidRPr="008551F6">
        <w:lastRenderedPageBreak/>
        <w:t>cepanaf@itaipem.org.mx) Sin más por el momento, aprovecho la ocasión para enviarle un cordial saludo</w:t>
      </w:r>
      <w:proofErr w:type="gramStart"/>
      <w:r w:rsidRPr="008551F6">
        <w:t>.</w:t>
      </w:r>
      <w:r w:rsidR="00F07EE6" w:rsidRPr="008551F6">
        <w:t>.</w:t>
      </w:r>
      <w:proofErr w:type="gramEnd"/>
    </w:p>
    <w:p w14:paraId="5D11024C" w14:textId="77777777" w:rsidR="00664420" w:rsidRPr="008551F6" w:rsidRDefault="00664420" w:rsidP="008551F6">
      <w:pPr>
        <w:autoSpaceDE w:val="0"/>
        <w:autoSpaceDN w:val="0"/>
        <w:adjustRightInd w:val="0"/>
        <w:ind w:right="-28"/>
        <w:rPr>
          <w:rFonts w:cs="Tahoma"/>
          <w:bCs/>
          <w:szCs w:val="22"/>
        </w:rPr>
      </w:pPr>
    </w:p>
    <w:p w14:paraId="70920289" w14:textId="0E490B83" w:rsidR="00664420" w:rsidRPr="008551F6" w:rsidRDefault="00F07EE6" w:rsidP="008551F6">
      <w:pPr>
        <w:autoSpaceDE w:val="0"/>
        <w:autoSpaceDN w:val="0"/>
        <w:adjustRightInd w:val="0"/>
        <w:ind w:right="-28"/>
        <w:rPr>
          <w:rFonts w:cs="Tahoma"/>
          <w:bCs/>
          <w:szCs w:val="22"/>
          <w:lang w:val="es-ES"/>
        </w:rPr>
      </w:pPr>
      <w:r w:rsidRPr="008551F6">
        <w:rPr>
          <w:rFonts w:cs="Tahoma"/>
          <w:bCs/>
          <w:szCs w:val="22"/>
          <w:lang w:val="es-ES"/>
        </w:rPr>
        <w:t xml:space="preserve">Asimismo, </w:t>
      </w:r>
      <w:r w:rsidRPr="008551F6">
        <w:rPr>
          <w:rFonts w:cs="Tahoma"/>
          <w:b/>
          <w:szCs w:val="22"/>
          <w:lang w:val="es-ES"/>
        </w:rPr>
        <w:t xml:space="preserve">EL SUJETO OBLIGADO </w:t>
      </w:r>
      <w:r w:rsidRPr="008551F6">
        <w:rPr>
          <w:rFonts w:cs="Tahoma"/>
          <w:bCs/>
          <w:szCs w:val="22"/>
          <w:lang w:val="es-ES"/>
        </w:rPr>
        <w:t xml:space="preserve">adjuntó a su respuesta </w:t>
      </w:r>
      <w:r w:rsidR="00CB2B78" w:rsidRPr="008551F6">
        <w:rPr>
          <w:rFonts w:cs="Tahoma"/>
          <w:bCs/>
          <w:szCs w:val="22"/>
          <w:lang w:val="es-ES"/>
        </w:rPr>
        <w:t>el archivo electrónico</w:t>
      </w:r>
      <w:r w:rsidRPr="008551F6">
        <w:rPr>
          <w:rFonts w:cs="Tahoma"/>
          <w:bCs/>
          <w:szCs w:val="22"/>
          <w:lang w:val="es-ES"/>
        </w:rPr>
        <w:t xml:space="preserve"> que se describe a continuación</w:t>
      </w:r>
      <w:r w:rsidR="00664420" w:rsidRPr="008551F6">
        <w:rPr>
          <w:rFonts w:cs="Tahoma"/>
          <w:bCs/>
          <w:szCs w:val="22"/>
          <w:lang w:val="es-ES"/>
        </w:rPr>
        <w:t>:</w:t>
      </w:r>
    </w:p>
    <w:p w14:paraId="2C78354F" w14:textId="77777777" w:rsidR="00664420" w:rsidRPr="008551F6" w:rsidRDefault="00664420" w:rsidP="008551F6">
      <w:pPr>
        <w:autoSpaceDE w:val="0"/>
        <w:autoSpaceDN w:val="0"/>
        <w:adjustRightInd w:val="0"/>
        <w:ind w:right="-28"/>
        <w:rPr>
          <w:rFonts w:cs="Tahoma"/>
          <w:bCs/>
          <w:szCs w:val="22"/>
          <w:lang w:val="es-ES"/>
        </w:rPr>
      </w:pPr>
    </w:p>
    <w:p w14:paraId="2ED4B04A" w14:textId="623FD0EC" w:rsidR="00DE1133" w:rsidRPr="008551F6" w:rsidRDefault="00CB2B78" w:rsidP="008551F6">
      <w:pPr>
        <w:pStyle w:val="Prrafodelista"/>
        <w:numPr>
          <w:ilvl w:val="0"/>
          <w:numId w:val="16"/>
        </w:numPr>
        <w:autoSpaceDE w:val="0"/>
        <w:autoSpaceDN w:val="0"/>
        <w:adjustRightInd w:val="0"/>
        <w:ind w:right="-28"/>
        <w:rPr>
          <w:rFonts w:cs="Tahoma"/>
          <w:b/>
          <w:szCs w:val="22"/>
          <w:lang w:val="es-ES"/>
        </w:rPr>
      </w:pPr>
      <w:r w:rsidRPr="008551F6">
        <w:rPr>
          <w:rFonts w:cs="Tahoma"/>
          <w:b/>
          <w:szCs w:val="22"/>
          <w:lang w:val="es-ES"/>
        </w:rPr>
        <w:t xml:space="preserve">SAIMEX 0073.pdf </w:t>
      </w:r>
      <w:r w:rsidRPr="008551F6">
        <w:rPr>
          <w:rFonts w:cs="Tahoma"/>
          <w:szCs w:val="22"/>
          <w:lang w:val="es-ES"/>
        </w:rPr>
        <w:t>Archivo que contiene lo siguiente:</w:t>
      </w:r>
    </w:p>
    <w:p w14:paraId="453ED9EE" w14:textId="52B26BE1" w:rsidR="00CB2B78" w:rsidRPr="008551F6" w:rsidRDefault="0087344A" w:rsidP="008551F6">
      <w:pPr>
        <w:pStyle w:val="Prrafodelista"/>
        <w:numPr>
          <w:ilvl w:val="0"/>
          <w:numId w:val="17"/>
        </w:numPr>
        <w:autoSpaceDE w:val="0"/>
        <w:autoSpaceDN w:val="0"/>
        <w:adjustRightInd w:val="0"/>
        <w:ind w:right="-28"/>
        <w:rPr>
          <w:rFonts w:cs="Tahoma"/>
          <w:b/>
          <w:szCs w:val="22"/>
          <w:lang w:val="es-ES"/>
        </w:rPr>
      </w:pPr>
      <w:r w:rsidRPr="008551F6">
        <w:rPr>
          <w:rFonts w:cs="Tahoma"/>
          <w:b/>
          <w:szCs w:val="22"/>
          <w:lang w:val="es-ES"/>
        </w:rPr>
        <w:t xml:space="preserve">Oficio 2310101000600L-271/2024 </w:t>
      </w:r>
      <w:r w:rsidRPr="008551F6">
        <w:rPr>
          <w:rFonts w:cs="Tahoma"/>
          <w:szCs w:val="22"/>
          <w:lang w:val="es-ES"/>
        </w:rPr>
        <w:t>del 31 de julio de dos mil veinticuatro mediante el cual el Subdirector de Fauna Bajo cuidado humano informa que anexa copia simple del Plan de manejo autorizado por la Dirección General de Vida Silvestre del Jaguar y protocolo de acoplamiento.</w:t>
      </w:r>
    </w:p>
    <w:p w14:paraId="21E17FF1" w14:textId="1E4DC70B" w:rsidR="0087344A" w:rsidRPr="008551F6" w:rsidRDefault="0087344A" w:rsidP="008551F6">
      <w:pPr>
        <w:pStyle w:val="Prrafodelista"/>
        <w:numPr>
          <w:ilvl w:val="0"/>
          <w:numId w:val="17"/>
        </w:numPr>
        <w:autoSpaceDE w:val="0"/>
        <w:autoSpaceDN w:val="0"/>
        <w:adjustRightInd w:val="0"/>
        <w:ind w:right="-28"/>
        <w:rPr>
          <w:rFonts w:cs="Tahoma"/>
          <w:b/>
          <w:szCs w:val="22"/>
          <w:lang w:val="es-ES"/>
        </w:rPr>
      </w:pPr>
      <w:r w:rsidRPr="008551F6">
        <w:rPr>
          <w:rFonts w:cs="Tahoma"/>
          <w:szCs w:val="22"/>
          <w:lang w:val="es-ES"/>
        </w:rPr>
        <w:t xml:space="preserve">Oficio SGPA/DGVS/6425/19 el cual corresponde a una aprobación por parte de la Secretaria del Medio Ambiente donde se </w:t>
      </w:r>
      <w:r w:rsidR="00F504F7" w:rsidRPr="008551F6">
        <w:rPr>
          <w:rFonts w:cs="Tahoma"/>
          <w:szCs w:val="22"/>
          <w:lang w:val="es-ES"/>
        </w:rPr>
        <w:t>aprobó el plan de manejo de diversas especies entre ellas se advierte al jaguar.</w:t>
      </w:r>
    </w:p>
    <w:p w14:paraId="28D9BACD" w14:textId="09D9D9BC" w:rsidR="00F504F7" w:rsidRPr="008551F6" w:rsidRDefault="00F504F7" w:rsidP="008551F6">
      <w:pPr>
        <w:pStyle w:val="Prrafodelista"/>
        <w:numPr>
          <w:ilvl w:val="0"/>
          <w:numId w:val="17"/>
        </w:numPr>
        <w:autoSpaceDE w:val="0"/>
        <w:autoSpaceDN w:val="0"/>
        <w:adjustRightInd w:val="0"/>
        <w:ind w:right="-28"/>
        <w:rPr>
          <w:rFonts w:cs="Tahoma"/>
          <w:b/>
          <w:szCs w:val="22"/>
          <w:lang w:val="es-ES"/>
        </w:rPr>
      </w:pPr>
      <w:r w:rsidRPr="008551F6">
        <w:rPr>
          <w:rFonts w:cs="Tahoma"/>
          <w:szCs w:val="22"/>
          <w:lang w:val="es-ES"/>
        </w:rPr>
        <w:t xml:space="preserve">Una foja que contiene el Plan de Acoplamiento de Felinos </w:t>
      </w:r>
    </w:p>
    <w:p w14:paraId="52460699" w14:textId="77777777" w:rsidR="00664420" w:rsidRPr="008551F6" w:rsidRDefault="00664420" w:rsidP="008551F6">
      <w:pPr>
        <w:autoSpaceDE w:val="0"/>
        <w:autoSpaceDN w:val="0"/>
        <w:adjustRightInd w:val="0"/>
        <w:ind w:right="-28"/>
        <w:rPr>
          <w:rFonts w:cs="Tahoma"/>
          <w:bCs/>
          <w:szCs w:val="22"/>
          <w:lang w:val="es-ES"/>
        </w:rPr>
      </w:pPr>
    </w:p>
    <w:p w14:paraId="5A5DAB9E" w14:textId="77777777" w:rsidR="00E37A3F" w:rsidRPr="008551F6" w:rsidRDefault="00E37A3F" w:rsidP="008551F6">
      <w:pPr>
        <w:pStyle w:val="Ttulo2"/>
        <w:jc w:val="left"/>
      </w:pPr>
      <w:bookmarkStart w:id="8" w:name="_Toc175051798"/>
      <w:r w:rsidRPr="008551F6">
        <w:t>DEL RECURSO DE REVISIÓN</w:t>
      </w:r>
      <w:bookmarkEnd w:id="8"/>
    </w:p>
    <w:p w14:paraId="0B17CD08" w14:textId="77777777" w:rsidR="00664420" w:rsidRPr="008551F6" w:rsidRDefault="00664420" w:rsidP="008551F6">
      <w:pPr>
        <w:autoSpaceDE w:val="0"/>
        <w:autoSpaceDN w:val="0"/>
        <w:adjustRightInd w:val="0"/>
        <w:ind w:right="-28"/>
        <w:rPr>
          <w:rFonts w:cs="Tahoma"/>
          <w:bCs/>
          <w:szCs w:val="22"/>
          <w:lang w:val="es-ES"/>
        </w:rPr>
      </w:pPr>
    </w:p>
    <w:p w14:paraId="2B216813" w14:textId="61ADBB2B" w:rsidR="00664420" w:rsidRPr="008551F6" w:rsidRDefault="006E25BC" w:rsidP="008551F6">
      <w:pPr>
        <w:pStyle w:val="Ttulo3"/>
        <w:spacing w:line="360" w:lineRule="auto"/>
      </w:pPr>
      <w:bookmarkStart w:id="9" w:name="_Toc175051799"/>
      <w:r w:rsidRPr="008551F6">
        <w:rPr>
          <w:szCs w:val="32"/>
        </w:rPr>
        <w:t>a)</w:t>
      </w:r>
      <w:r w:rsidRPr="008551F6">
        <w:t xml:space="preserve"> </w:t>
      </w:r>
      <w:r w:rsidR="00664420" w:rsidRPr="008551F6">
        <w:t>Interposición del Recurso de Revisión</w:t>
      </w:r>
      <w:bookmarkEnd w:id="9"/>
    </w:p>
    <w:p w14:paraId="6279C622" w14:textId="0AEC9183" w:rsidR="00664420" w:rsidRPr="008551F6" w:rsidRDefault="00664420" w:rsidP="008551F6">
      <w:pPr>
        <w:autoSpaceDE w:val="0"/>
        <w:autoSpaceDN w:val="0"/>
        <w:adjustRightInd w:val="0"/>
        <w:ind w:right="-28"/>
        <w:rPr>
          <w:rFonts w:cs="Tahoma"/>
          <w:szCs w:val="22"/>
        </w:rPr>
      </w:pPr>
      <w:r w:rsidRPr="008551F6">
        <w:rPr>
          <w:rFonts w:cs="Tahoma"/>
          <w:szCs w:val="22"/>
        </w:rPr>
        <w:t xml:space="preserve">El </w:t>
      </w:r>
      <w:r w:rsidR="00F504F7" w:rsidRPr="008551F6">
        <w:rPr>
          <w:rFonts w:cs="Tahoma"/>
          <w:b/>
          <w:bCs/>
          <w:szCs w:val="22"/>
        </w:rPr>
        <w:t>ocho</w:t>
      </w:r>
      <w:r w:rsidRPr="008551F6">
        <w:rPr>
          <w:rFonts w:cs="Tahoma"/>
          <w:b/>
          <w:bCs/>
          <w:szCs w:val="22"/>
        </w:rPr>
        <w:t xml:space="preserve"> de </w:t>
      </w:r>
      <w:r w:rsidR="00F504F7" w:rsidRPr="008551F6">
        <w:rPr>
          <w:rFonts w:cs="Tahoma"/>
          <w:b/>
          <w:bCs/>
          <w:szCs w:val="22"/>
        </w:rPr>
        <w:t xml:space="preserve">agosto </w:t>
      </w:r>
      <w:r w:rsidRPr="008551F6">
        <w:rPr>
          <w:rFonts w:cs="Tahoma"/>
          <w:b/>
          <w:bCs/>
          <w:szCs w:val="22"/>
        </w:rPr>
        <w:t xml:space="preserve">de dos mil </w:t>
      </w:r>
      <w:r w:rsidR="00F504F7" w:rsidRPr="008551F6">
        <w:rPr>
          <w:rFonts w:cs="Tahoma"/>
          <w:b/>
          <w:bCs/>
          <w:szCs w:val="22"/>
        </w:rPr>
        <w:t xml:space="preserve">veinticuatro </w:t>
      </w:r>
      <w:r w:rsidR="00F75D23" w:rsidRPr="008551F6">
        <w:rPr>
          <w:rFonts w:cs="Tahoma"/>
          <w:b/>
          <w:bCs/>
          <w:szCs w:val="22"/>
        </w:rPr>
        <w:t>LA PARTE RECURRENTE</w:t>
      </w:r>
      <w:r w:rsidR="00F75D23" w:rsidRPr="008551F6">
        <w:rPr>
          <w:rFonts w:cs="Tahoma"/>
          <w:szCs w:val="22"/>
        </w:rPr>
        <w:t xml:space="preserve"> interpuso el recurso de revisión en contra de la respuesta emitida por el </w:t>
      </w:r>
      <w:r w:rsidR="00F75D23" w:rsidRPr="008551F6">
        <w:rPr>
          <w:rFonts w:cs="Tahoma"/>
          <w:b/>
          <w:bCs/>
          <w:szCs w:val="22"/>
        </w:rPr>
        <w:t>SUJETO OBLIGADO</w:t>
      </w:r>
      <w:r w:rsidR="00953430" w:rsidRPr="008551F6">
        <w:rPr>
          <w:rFonts w:cs="Tahoma"/>
          <w:szCs w:val="22"/>
        </w:rPr>
        <w:t xml:space="preserve">, mismo que fue registrado en el SAIMEX con el número de expediente </w:t>
      </w:r>
      <w:r w:rsidR="00F504F7" w:rsidRPr="008551F6">
        <w:rPr>
          <w:rFonts w:cs="Tahoma"/>
          <w:b/>
          <w:bCs/>
          <w:szCs w:val="22"/>
        </w:rPr>
        <w:t>04757/</w:t>
      </w:r>
      <w:r w:rsidR="00953430" w:rsidRPr="008551F6">
        <w:rPr>
          <w:rFonts w:cs="Tahoma"/>
          <w:b/>
          <w:bCs/>
          <w:szCs w:val="22"/>
        </w:rPr>
        <w:t>INFOEM/IP/RR</w:t>
      </w:r>
      <w:r w:rsidR="00F504F7" w:rsidRPr="008551F6">
        <w:rPr>
          <w:rFonts w:cs="Tahoma"/>
          <w:b/>
          <w:bCs/>
          <w:szCs w:val="22"/>
        </w:rPr>
        <w:t>/2024</w:t>
      </w:r>
      <w:r w:rsidR="00953430" w:rsidRPr="008551F6">
        <w:rPr>
          <w:rFonts w:cs="Tahoma"/>
          <w:szCs w:val="22"/>
        </w:rPr>
        <w:t xml:space="preserve"> y en el cual manifiesta lo siguiente</w:t>
      </w:r>
      <w:r w:rsidRPr="008551F6">
        <w:rPr>
          <w:rFonts w:cs="Tahoma"/>
          <w:szCs w:val="22"/>
        </w:rPr>
        <w:t>:</w:t>
      </w:r>
    </w:p>
    <w:p w14:paraId="74B30008" w14:textId="77777777" w:rsidR="00664420" w:rsidRPr="008551F6" w:rsidRDefault="00664420" w:rsidP="008551F6">
      <w:pPr>
        <w:tabs>
          <w:tab w:val="left" w:pos="4667"/>
        </w:tabs>
        <w:ind w:right="539"/>
        <w:rPr>
          <w:rFonts w:cs="Tahoma"/>
          <w:szCs w:val="22"/>
        </w:rPr>
      </w:pPr>
    </w:p>
    <w:p w14:paraId="12153283" w14:textId="77777777" w:rsidR="00664420" w:rsidRPr="008551F6" w:rsidRDefault="00664420" w:rsidP="008551F6">
      <w:pPr>
        <w:tabs>
          <w:tab w:val="left" w:pos="4667"/>
        </w:tabs>
        <w:ind w:left="567" w:right="539"/>
        <w:rPr>
          <w:rFonts w:cs="Tahoma"/>
          <w:b/>
          <w:iCs/>
        </w:rPr>
      </w:pPr>
      <w:r w:rsidRPr="008551F6">
        <w:rPr>
          <w:rFonts w:cs="Tahoma"/>
          <w:b/>
          <w:iCs/>
        </w:rPr>
        <w:t>ACTO IMPUGNADO</w:t>
      </w:r>
      <w:r w:rsidRPr="008551F6">
        <w:rPr>
          <w:rFonts w:cs="Tahoma"/>
          <w:b/>
          <w:iCs/>
        </w:rPr>
        <w:tab/>
      </w:r>
    </w:p>
    <w:p w14:paraId="523F8BF4" w14:textId="08231A27" w:rsidR="00664420" w:rsidRPr="008551F6" w:rsidRDefault="006B3E67" w:rsidP="008551F6">
      <w:pPr>
        <w:tabs>
          <w:tab w:val="left" w:pos="4667"/>
        </w:tabs>
        <w:ind w:left="567" w:right="539"/>
        <w:rPr>
          <w:rFonts w:cs="Tahoma"/>
          <w:bCs/>
          <w:i/>
        </w:rPr>
      </w:pPr>
      <w:r w:rsidRPr="008551F6">
        <w:rPr>
          <w:rFonts w:cs="Tahoma"/>
          <w:bCs/>
          <w:i/>
        </w:rPr>
        <w:lastRenderedPageBreak/>
        <w:t>Folio de la solicitud: 00073/CEPANAF/IP/2024. , Solicitando el plan de acoplamiento y la autorización de inserción de los jaguares del zoológico de Zacango</w:t>
      </w:r>
      <w:r w:rsidR="00664420" w:rsidRPr="008551F6">
        <w:rPr>
          <w:rFonts w:cs="Tahoma"/>
          <w:bCs/>
          <w:i/>
        </w:rPr>
        <w:t>.</w:t>
      </w:r>
    </w:p>
    <w:p w14:paraId="6AE8EA9A" w14:textId="77777777" w:rsidR="00664420" w:rsidRPr="008551F6" w:rsidRDefault="00664420" w:rsidP="008551F6">
      <w:pPr>
        <w:tabs>
          <w:tab w:val="left" w:pos="4667"/>
        </w:tabs>
        <w:ind w:left="567" w:right="539"/>
        <w:rPr>
          <w:rFonts w:cs="Tahoma"/>
          <w:bCs/>
          <w:i/>
        </w:rPr>
      </w:pPr>
    </w:p>
    <w:p w14:paraId="047D036B" w14:textId="77777777" w:rsidR="00664420" w:rsidRPr="008551F6" w:rsidRDefault="00664420" w:rsidP="008551F6">
      <w:pPr>
        <w:tabs>
          <w:tab w:val="left" w:pos="4667"/>
        </w:tabs>
        <w:ind w:left="567" w:right="539"/>
        <w:rPr>
          <w:rFonts w:cs="Tahoma"/>
          <w:b/>
          <w:iCs/>
        </w:rPr>
      </w:pPr>
      <w:r w:rsidRPr="008551F6">
        <w:rPr>
          <w:rFonts w:cs="Tahoma"/>
          <w:b/>
          <w:iCs/>
        </w:rPr>
        <w:t>RAZONES O MOTIVOS DE LA INCONFORMIDAD</w:t>
      </w:r>
      <w:r w:rsidRPr="008551F6">
        <w:rPr>
          <w:rFonts w:cs="Tahoma"/>
          <w:b/>
          <w:iCs/>
        </w:rPr>
        <w:tab/>
      </w:r>
    </w:p>
    <w:p w14:paraId="1DAE2563" w14:textId="28493450" w:rsidR="00953430" w:rsidRPr="008551F6" w:rsidRDefault="006B3E67" w:rsidP="008551F6">
      <w:pPr>
        <w:tabs>
          <w:tab w:val="left" w:pos="4667"/>
        </w:tabs>
        <w:ind w:left="567" w:right="539"/>
        <w:rPr>
          <w:rFonts w:cs="Tahoma"/>
          <w:bCs/>
          <w:i/>
        </w:rPr>
      </w:pPr>
      <w:r w:rsidRPr="008551F6">
        <w:rPr>
          <w:rFonts w:cs="Tahoma"/>
          <w:bCs/>
          <w:i/>
        </w:rPr>
        <w:t xml:space="preserve">La respuesta recibida no satisface completamente mi solicitud original. Específicamente, solicité un plan de acoplamiento y la autorización de inserción de los jaguares del zoológico de Zacango. Si bien se me proporcionó información general sobre el manejo del predio y fases de acoplamiento, </w:t>
      </w:r>
      <w:r w:rsidRPr="008551F6">
        <w:rPr>
          <w:rFonts w:cs="Tahoma"/>
          <w:b/>
          <w:bCs/>
          <w:i/>
        </w:rPr>
        <w:t>no se incluyó la autorización específica de inserción para los jaguares</w:t>
      </w:r>
      <w:r w:rsidRPr="008551F6">
        <w:rPr>
          <w:rFonts w:cs="Tahoma"/>
          <w:bCs/>
          <w:i/>
        </w:rPr>
        <w:t>. La falta de esta autorización específica es una omisión importante ya que es parte integral de la información solicitada y necesaria para entender el proceso y los permisos relacionados con la inserción de los jaguares en el zoológico</w:t>
      </w:r>
      <w:r w:rsidR="00953430" w:rsidRPr="008551F6">
        <w:rPr>
          <w:rFonts w:cs="Tahoma"/>
          <w:bCs/>
          <w:i/>
        </w:rPr>
        <w:t>.</w:t>
      </w:r>
    </w:p>
    <w:p w14:paraId="48FE75EA" w14:textId="77777777" w:rsidR="00664420" w:rsidRPr="008551F6" w:rsidRDefault="00664420" w:rsidP="008551F6">
      <w:pPr>
        <w:tabs>
          <w:tab w:val="left" w:pos="4667"/>
        </w:tabs>
        <w:ind w:right="567"/>
        <w:rPr>
          <w:rFonts w:cs="Tahoma"/>
          <w:b/>
          <w:bCs/>
        </w:rPr>
      </w:pPr>
    </w:p>
    <w:p w14:paraId="6804DEF1" w14:textId="3C4F6CB5" w:rsidR="00664420" w:rsidRPr="008551F6" w:rsidRDefault="006E25BC" w:rsidP="008551F6">
      <w:pPr>
        <w:pStyle w:val="Ttulo3"/>
        <w:spacing w:line="360" w:lineRule="auto"/>
      </w:pPr>
      <w:bookmarkStart w:id="10" w:name="_Toc175051800"/>
      <w:r w:rsidRPr="008551F6">
        <w:t>b</w:t>
      </w:r>
      <w:r w:rsidR="00664420" w:rsidRPr="008551F6">
        <w:t>) Turno del Recurso de Revisión</w:t>
      </w:r>
      <w:bookmarkEnd w:id="10"/>
    </w:p>
    <w:p w14:paraId="1173671B" w14:textId="36099CF6" w:rsidR="00C72DAA" w:rsidRPr="008551F6" w:rsidRDefault="00C72DAA" w:rsidP="008551F6">
      <w:r w:rsidRPr="008551F6">
        <w:t>Con fundamento en el artículo 185, fracción I de la Ley de Transparencia y Acceso a la Información Pública del Estado de México y Municipios, el</w:t>
      </w:r>
      <w:r w:rsidRPr="008551F6">
        <w:rPr>
          <w:b/>
          <w:bCs/>
        </w:rPr>
        <w:t xml:space="preserve"> </w:t>
      </w:r>
      <w:r w:rsidR="006B3E67" w:rsidRPr="008551F6">
        <w:rPr>
          <w:rFonts w:cs="Tahoma"/>
          <w:b/>
          <w:bCs/>
          <w:szCs w:val="22"/>
        </w:rPr>
        <w:t xml:space="preserve">ocho de agosto de dos mil veinticuatro </w:t>
      </w:r>
      <w:r w:rsidRPr="008551F6">
        <w:t>se turnó el recurso de revisión a través del</w:t>
      </w:r>
      <w:r w:rsidRPr="008551F6">
        <w:rPr>
          <w:rFonts w:eastAsia="Arial Unicode MS"/>
        </w:rPr>
        <w:t xml:space="preserve"> </w:t>
      </w:r>
      <w:r w:rsidRPr="008551F6">
        <w:rPr>
          <w:rFonts w:eastAsia="Arial Unicode MS"/>
          <w:bCs/>
        </w:rPr>
        <w:t>SAIMEX</w:t>
      </w:r>
      <w:r w:rsidRPr="008551F6">
        <w:t xml:space="preserve"> a la </w:t>
      </w:r>
      <w:r w:rsidRPr="008551F6">
        <w:rPr>
          <w:b/>
        </w:rPr>
        <w:t>Comisionada Sharon Cristina Morales Martínez</w:t>
      </w:r>
      <w:r w:rsidRPr="008551F6">
        <w:rPr>
          <w:bCs/>
        </w:rPr>
        <w:t xml:space="preserve">, </w:t>
      </w:r>
      <w:r w:rsidRPr="008551F6">
        <w:t xml:space="preserve">a efecto de decretar su admisión o desechamiento. </w:t>
      </w:r>
    </w:p>
    <w:p w14:paraId="18F305CB" w14:textId="77777777" w:rsidR="00664420" w:rsidRPr="008551F6" w:rsidRDefault="00664420" w:rsidP="008551F6">
      <w:pPr>
        <w:rPr>
          <w:rFonts w:eastAsia="Batang" w:cs="Tahoma"/>
          <w:bCs/>
          <w:szCs w:val="22"/>
        </w:rPr>
      </w:pPr>
    </w:p>
    <w:p w14:paraId="3E31EC2D" w14:textId="295256A1" w:rsidR="00664420" w:rsidRPr="008551F6" w:rsidRDefault="006E25BC" w:rsidP="008551F6">
      <w:pPr>
        <w:pStyle w:val="Ttulo3"/>
        <w:spacing w:line="360" w:lineRule="auto"/>
      </w:pPr>
      <w:bookmarkStart w:id="11" w:name="_Toc175051801"/>
      <w:r w:rsidRPr="008551F6">
        <w:t>c</w:t>
      </w:r>
      <w:r w:rsidR="00664420" w:rsidRPr="008551F6">
        <w:t>) Admisión del Recurso de Revisión</w:t>
      </w:r>
      <w:bookmarkEnd w:id="11"/>
    </w:p>
    <w:p w14:paraId="240447D5" w14:textId="0D7CF835" w:rsidR="000E09C4" w:rsidRPr="008551F6" w:rsidRDefault="000E09C4" w:rsidP="008551F6">
      <w:pPr>
        <w:rPr>
          <w:rFonts w:cs="Arial"/>
        </w:rPr>
      </w:pPr>
      <w:r w:rsidRPr="008551F6">
        <w:rPr>
          <w:rFonts w:cs="Arial"/>
        </w:rPr>
        <w:t xml:space="preserve">El </w:t>
      </w:r>
      <w:r w:rsidR="006B3E67" w:rsidRPr="008551F6">
        <w:rPr>
          <w:rFonts w:cs="Tahoma"/>
          <w:b/>
          <w:bCs/>
          <w:szCs w:val="22"/>
        </w:rPr>
        <w:t xml:space="preserve">doce de agosto de dos mil veinticuatro </w:t>
      </w:r>
      <w:r w:rsidRPr="008551F6">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551F6">
        <w:rPr>
          <w:rFonts w:cs="Arial"/>
        </w:rPr>
        <w:t>, fracción II</w:t>
      </w:r>
      <w:r w:rsidRPr="008551F6">
        <w:rPr>
          <w:rFonts w:cs="Arial"/>
        </w:rPr>
        <w:t xml:space="preserve"> de la Ley de Transparencia y Acceso a la Información Pública del Estado de México y Municipios.</w:t>
      </w:r>
    </w:p>
    <w:p w14:paraId="34EC3F86" w14:textId="77777777" w:rsidR="00D2790D" w:rsidRPr="008551F6" w:rsidRDefault="00D2790D" w:rsidP="008551F6">
      <w:pPr>
        <w:rPr>
          <w:rFonts w:cs="Arial"/>
        </w:rPr>
      </w:pPr>
    </w:p>
    <w:p w14:paraId="3B820F58" w14:textId="0C1B6F25" w:rsidR="00865CF4" w:rsidRPr="008551F6" w:rsidRDefault="006B3E67" w:rsidP="008551F6">
      <w:pPr>
        <w:pStyle w:val="Ttulo3"/>
        <w:spacing w:line="360" w:lineRule="auto"/>
      </w:pPr>
      <w:bookmarkStart w:id="12" w:name="_Toc175051802"/>
      <w:r w:rsidRPr="008551F6">
        <w:lastRenderedPageBreak/>
        <w:t>d</w:t>
      </w:r>
      <w:r w:rsidR="00D2790D" w:rsidRPr="008551F6">
        <w:t xml:space="preserve">) </w:t>
      </w:r>
      <w:r w:rsidR="00865CF4" w:rsidRPr="008551F6">
        <w:t>Informe Justificado del Sujeto Obligado</w:t>
      </w:r>
      <w:bookmarkEnd w:id="12"/>
    </w:p>
    <w:p w14:paraId="6B4D85E7" w14:textId="77777777" w:rsidR="006B3E67" w:rsidRPr="008551F6" w:rsidRDefault="006B3E67" w:rsidP="008551F6">
      <w:pPr>
        <w:rPr>
          <w:rFonts w:cs="Tahoma"/>
          <w:bCs/>
          <w:szCs w:val="24"/>
        </w:rPr>
      </w:pPr>
    </w:p>
    <w:p w14:paraId="63509DFE" w14:textId="3B0CA38D" w:rsidR="00865CF4" w:rsidRPr="008551F6" w:rsidRDefault="00865CF4" w:rsidP="008551F6">
      <w:pPr>
        <w:rPr>
          <w:rFonts w:cs="Tahoma"/>
          <w:bCs/>
          <w:szCs w:val="24"/>
        </w:rPr>
      </w:pPr>
      <w:r w:rsidRPr="008551F6">
        <w:rPr>
          <w:rFonts w:cs="Tahoma"/>
          <w:bCs/>
          <w:szCs w:val="24"/>
        </w:rPr>
        <w:t xml:space="preserve">El </w:t>
      </w:r>
      <w:r w:rsidR="006B3E67" w:rsidRPr="008551F6">
        <w:rPr>
          <w:rFonts w:cs="Tahoma"/>
          <w:b/>
          <w:szCs w:val="24"/>
        </w:rPr>
        <w:t xml:space="preserve">dieciséis de agosto de dos mil veinticuatro </w:t>
      </w:r>
      <w:r w:rsidRPr="008551F6">
        <w:rPr>
          <w:rFonts w:cs="Tahoma"/>
          <w:b/>
          <w:szCs w:val="24"/>
        </w:rPr>
        <w:t>EL SUJETO OBLIGADO</w:t>
      </w:r>
      <w:r w:rsidRPr="008551F6">
        <w:rPr>
          <w:rFonts w:cs="Tahoma"/>
          <w:bCs/>
          <w:szCs w:val="24"/>
        </w:rPr>
        <w:t xml:space="preserve"> rindió su informe justificado a través del SAIMEX</w:t>
      </w:r>
      <w:r w:rsidR="006B3E67" w:rsidRPr="008551F6">
        <w:rPr>
          <w:rFonts w:cs="Tahoma"/>
          <w:bCs/>
          <w:szCs w:val="24"/>
        </w:rPr>
        <w:t xml:space="preserve"> mediante el documento denominado </w:t>
      </w:r>
      <w:r w:rsidR="006B3E67" w:rsidRPr="008551F6">
        <w:rPr>
          <w:rFonts w:cs="Tahoma"/>
          <w:b/>
          <w:bCs/>
          <w:i/>
          <w:szCs w:val="24"/>
        </w:rPr>
        <w:t xml:space="preserve">“Informe Justificado RR 04757 -2024.pdf” </w:t>
      </w:r>
      <w:r w:rsidR="006B3E67" w:rsidRPr="008551F6">
        <w:rPr>
          <w:rFonts w:cs="Tahoma"/>
          <w:bCs/>
          <w:szCs w:val="24"/>
        </w:rPr>
        <w:t>el cual contiene lo siguiente:</w:t>
      </w:r>
    </w:p>
    <w:p w14:paraId="6EEB2BC4" w14:textId="77777777" w:rsidR="006B3E67" w:rsidRPr="008551F6" w:rsidRDefault="006B3E67" w:rsidP="008551F6">
      <w:pPr>
        <w:rPr>
          <w:rFonts w:cs="Tahoma"/>
          <w:bCs/>
          <w:szCs w:val="24"/>
        </w:rPr>
      </w:pPr>
    </w:p>
    <w:p w14:paraId="4EFAEC59" w14:textId="510CFD20" w:rsidR="006B3E67" w:rsidRPr="008551F6" w:rsidRDefault="006B3E67" w:rsidP="008551F6">
      <w:pPr>
        <w:pStyle w:val="Prrafodelista"/>
        <w:numPr>
          <w:ilvl w:val="0"/>
          <w:numId w:val="18"/>
        </w:numPr>
        <w:rPr>
          <w:rFonts w:eastAsia="Calibri" w:cs="Tahoma"/>
          <w:szCs w:val="22"/>
          <w:lang w:eastAsia="en-US"/>
        </w:rPr>
      </w:pPr>
      <w:r w:rsidRPr="008551F6">
        <w:rPr>
          <w:rFonts w:eastAsia="Calibri" w:cs="Tahoma"/>
          <w:szCs w:val="22"/>
          <w:lang w:eastAsia="en-US"/>
        </w:rPr>
        <w:t>Informe Justificado firmado por la Titular de la Unidad de Transparencia donde solicita se admita y desahogue la documentación exhibida dentro del mismo a efecto de dar cumplimiento a la solicitud en mérito.</w:t>
      </w:r>
    </w:p>
    <w:p w14:paraId="7A5784B8" w14:textId="79118323" w:rsidR="006B3E67" w:rsidRPr="008551F6" w:rsidRDefault="00426233" w:rsidP="008551F6">
      <w:pPr>
        <w:pStyle w:val="Prrafodelista"/>
        <w:numPr>
          <w:ilvl w:val="0"/>
          <w:numId w:val="18"/>
        </w:numPr>
        <w:rPr>
          <w:rFonts w:eastAsia="Calibri" w:cs="Tahoma"/>
          <w:szCs w:val="22"/>
          <w:lang w:eastAsia="en-US"/>
        </w:rPr>
      </w:pPr>
      <w:r w:rsidRPr="008551F6">
        <w:rPr>
          <w:rFonts w:eastAsia="Calibri" w:cs="Tahoma"/>
          <w:szCs w:val="22"/>
          <w:lang w:eastAsia="en-US"/>
        </w:rPr>
        <w:t>Documento 231C0101000600L-337/2024 mediante el cual el Subdirector de Fauna Bajo Cuidado Humano refiere lo siguiente:</w:t>
      </w:r>
    </w:p>
    <w:p w14:paraId="2FE0BF4A" w14:textId="4F9960B5" w:rsidR="00426233" w:rsidRPr="008551F6" w:rsidRDefault="00426233" w:rsidP="008551F6">
      <w:pPr>
        <w:pStyle w:val="Prrafodelista"/>
        <w:rPr>
          <w:rFonts w:eastAsia="Calibri" w:cs="Tahoma"/>
          <w:i/>
          <w:szCs w:val="22"/>
          <w:lang w:eastAsia="en-US"/>
        </w:rPr>
      </w:pPr>
      <w:r w:rsidRPr="008551F6">
        <w:rPr>
          <w:rFonts w:eastAsia="Calibri" w:cs="Tahoma"/>
          <w:i/>
          <w:szCs w:val="22"/>
          <w:lang w:eastAsia="en-US"/>
        </w:rPr>
        <w:t>“me permito informar que dicha inserción fue propuesta por quien fungía en ese momento como Jefe de Bienestar Animal en el mes de enero de 2024 y Autorizada por la Subdirección de Fauna Bajo Cuidado Humano, de acuerdo al Manual de Jaguares de AZA. Se anexa Manual de Jaguares de AZA y plan de acoplamiento.</w:t>
      </w:r>
    </w:p>
    <w:p w14:paraId="4A1FEA4D" w14:textId="5E84E5E1" w:rsidR="00426233" w:rsidRPr="008551F6" w:rsidRDefault="00426233" w:rsidP="008551F6">
      <w:pPr>
        <w:pStyle w:val="Prrafodelista"/>
        <w:numPr>
          <w:ilvl w:val="0"/>
          <w:numId w:val="18"/>
        </w:numPr>
        <w:rPr>
          <w:rFonts w:eastAsia="Calibri" w:cs="Tahoma"/>
          <w:i/>
          <w:szCs w:val="22"/>
          <w:lang w:eastAsia="en-US"/>
        </w:rPr>
      </w:pPr>
      <w:r w:rsidRPr="008551F6">
        <w:rPr>
          <w:rFonts w:eastAsia="Calibri" w:cs="Tahoma"/>
          <w:i/>
          <w:szCs w:val="22"/>
          <w:lang w:eastAsia="en-US"/>
        </w:rPr>
        <w:t xml:space="preserve">Plan de acoplamiento de felinos y </w:t>
      </w:r>
      <w:r w:rsidR="00780603" w:rsidRPr="008551F6">
        <w:rPr>
          <w:rFonts w:eastAsia="Calibri" w:cs="Tahoma"/>
          <w:i/>
          <w:szCs w:val="22"/>
          <w:lang w:eastAsia="en-US"/>
        </w:rPr>
        <w:t>Manual para cuidado de jaguares.</w:t>
      </w:r>
    </w:p>
    <w:p w14:paraId="26C9F6F0" w14:textId="77777777" w:rsidR="00865CF4" w:rsidRPr="008551F6" w:rsidRDefault="00865CF4" w:rsidP="008551F6">
      <w:pPr>
        <w:rPr>
          <w:rFonts w:eastAsia="Calibri" w:cs="Tahoma"/>
          <w:szCs w:val="22"/>
          <w:lang w:eastAsia="en-US"/>
        </w:rPr>
      </w:pPr>
    </w:p>
    <w:p w14:paraId="2D130A9D" w14:textId="4E0CBCFC" w:rsidR="00865CF4" w:rsidRPr="008551F6" w:rsidRDefault="00865CF4" w:rsidP="008551F6">
      <w:pPr>
        <w:rPr>
          <w:rFonts w:cs="Tahoma"/>
          <w:bCs/>
          <w:szCs w:val="24"/>
        </w:rPr>
      </w:pPr>
      <w:r w:rsidRPr="008551F6">
        <w:rPr>
          <w:rFonts w:cs="Tahoma"/>
          <w:bCs/>
          <w:szCs w:val="24"/>
        </w:rPr>
        <w:t xml:space="preserve">Esta información fue puesta a la vista de </w:t>
      </w:r>
      <w:r w:rsidRPr="008551F6">
        <w:rPr>
          <w:rFonts w:cs="Tahoma"/>
          <w:b/>
          <w:szCs w:val="24"/>
        </w:rPr>
        <w:t xml:space="preserve">LA PARTE RECURRENTE </w:t>
      </w:r>
      <w:r w:rsidRPr="008551F6">
        <w:rPr>
          <w:rFonts w:cs="Tahoma"/>
          <w:bCs/>
          <w:szCs w:val="24"/>
        </w:rPr>
        <w:t xml:space="preserve">el </w:t>
      </w:r>
      <w:r w:rsidR="00780603" w:rsidRPr="008551F6">
        <w:rPr>
          <w:rFonts w:cs="Tahoma"/>
          <w:b/>
          <w:szCs w:val="24"/>
        </w:rPr>
        <w:t>veinte</w:t>
      </w:r>
      <w:r w:rsidRPr="008551F6">
        <w:rPr>
          <w:rFonts w:cs="Tahoma"/>
          <w:b/>
          <w:szCs w:val="24"/>
        </w:rPr>
        <w:t xml:space="preserve"> de </w:t>
      </w:r>
      <w:r w:rsidR="00780603" w:rsidRPr="008551F6">
        <w:rPr>
          <w:rFonts w:cs="Tahoma"/>
          <w:b/>
          <w:szCs w:val="24"/>
        </w:rPr>
        <w:t xml:space="preserve">agosto </w:t>
      </w:r>
      <w:r w:rsidRPr="008551F6">
        <w:rPr>
          <w:rFonts w:cs="Tahoma"/>
          <w:b/>
          <w:szCs w:val="24"/>
        </w:rPr>
        <w:t xml:space="preserve">de dos mil </w:t>
      </w:r>
      <w:r w:rsidR="00780603" w:rsidRPr="008551F6">
        <w:rPr>
          <w:rFonts w:cs="Tahoma"/>
          <w:b/>
          <w:szCs w:val="24"/>
        </w:rPr>
        <w:t xml:space="preserve">veinticuatro </w:t>
      </w:r>
      <w:r w:rsidRPr="008551F6">
        <w:rPr>
          <w:rFonts w:cs="Tahoma"/>
          <w:bCs/>
          <w:szCs w:val="24"/>
        </w:rPr>
        <w:t xml:space="preserve">para que, en un plazo de tres días hábiles, manifestara lo que a su derecho conviniera, de conformidad con lo establecido en el </w:t>
      </w:r>
      <w:r w:rsidRPr="008551F6">
        <w:rPr>
          <w:rFonts w:cs="Arial"/>
        </w:rPr>
        <w:t>artículo 185, fracción III de la Ley de Transparencia y Acceso a la Información Pública del Estado de México y Municipios</w:t>
      </w:r>
      <w:r w:rsidRPr="008551F6">
        <w:rPr>
          <w:rFonts w:cs="Tahoma"/>
          <w:bCs/>
          <w:szCs w:val="24"/>
        </w:rPr>
        <w:t>.</w:t>
      </w:r>
    </w:p>
    <w:p w14:paraId="3B386B4C" w14:textId="77777777" w:rsidR="003A40C1" w:rsidRPr="008551F6" w:rsidRDefault="003A40C1" w:rsidP="008551F6">
      <w:pPr>
        <w:ind w:right="539"/>
        <w:rPr>
          <w:rFonts w:cs="Tahoma"/>
          <w:bCs/>
          <w:szCs w:val="24"/>
        </w:rPr>
      </w:pPr>
    </w:p>
    <w:p w14:paraId="755B7730" w14:textId="19C7EE54" w:rsidR="00664420" w:rsidRPr="008551F6" w:rsidRDefault="006E25BC" w:rsidP="008551F6">
      <w:pPr>
        <w:pStyle w:val="Ttulo3"/>
        <w:spacing w:line="360" w:lineRule="auto"/>
        <w:rPr>
          <w:lang w:val="es-ES"/>
        </w:rPr>
      </w:pPr>
      <w:bookmarkStart w:id="13" w:name="_Toc175051803"/>
      <w:r w:rsidRPr="008551F6">
        <w:rPr>
          <w:rFonts w:eastAsia="Calibri"/>
          <w:bCs/>
          <w:lang w:eastAsia="en-US"/>
        </w:rPr>
        <w:t>f</w:t>
      </w:r>
      <w:r w:rsidR="00664420" w:rsidRPr="008551F6">
        <w:rPr>
          <w:rFonts w:eastAsia="Calibri"/>
          <w:bCs/>
          <w:lang w:eastAsia="en-US"/>
        </w:rPr>
        <w:t>)</w:t>
      </w:r>
      <w:r w:rsidR="00664420" w:rsidRPr="008551F6">
        <w:t xml:space="preserve"> </w:t>
      </w:r>
      <w:r w:rsidR="00865CF4" w:rsidRPr="008551F6">
        <w:rPr>
          <w:lang w:val="es-ES"/>
        </w:rPr>
        <w:t>Manifestaciones de la Parte Recurrente</w:t>
      </w:r>
      <w:bookmarkEnd w:id="13"/>
    </w:p>
    <w:p w14:paraId="4E8AF011" w14:textId="77777777" w:rsidR="00865CF4" w:rsidRPr="008551F6" w:rsidRDefault="00865CF4" w:rsidP="008551F6">
      <w:pPr>
        <w:rPr>
          <w:rFonts w:eastAsia="Arial Unicode MS" w:cs="Arial"/>
        </w:rPr>
      </w:pPr>
      <w:r w:rsidRPr="008551F6">
        <w:rPr>
          <w:rFonts w:cs="Tahoma"/>
          <w:b/>
          <w:szCs w:val="24"/>
        </w:rPr>
        <w:t xml:space="preserve">LA PARTE RECURRENTE </w:t>
      </w:r>
      <w:r w:rsidRPr="008551F6">
        <w:rPr>
          <w:rFonts w:eastAsia="Arial Unicode MS" w:cs="Arial"/>
        </w:rPr>
        <w:t>no realizó manifestación alguna dentro del término legalmente concedido para tal efecto, ni presentó pruebas o alegatos.</w:t>
      </w:r>
    </w:p>
    <w:p w14:paraId="43289D82" w14:textId="77777777" w:rsidR="00865CF4" w:rsidRPr="008551F6" w:rsidRDefault="00865CF4" w:rsidP="008551F6">
      <w:pPr>
        <w:rPr>
          <w:rFonts w:eastAsia="Arial Unicode MS" w:cs="Arial"/>
        </w:rPr>
      </w:pPr>
    </w:p>
    <w:p w14:paraId="0E651988" w14:textId="752A8F05" w:rsidR="00664420" w:rsidRPr="008551F6" w:rsidRDefault="00780603" w:rsidP="008551F6">
      <w:pPr>
        <w:pStyle w:val="Ttulo3"/>
        <w:spacing w:line="360" w:lineRule="auto"/>
      </w:pPr>
      <w:bookmarkStart w:id="14" w:name="_Toc175051804"/>
      <w:r w:rsidRPr="008551F6">
        <w:t>g</w:t>
      </w:r>
      <w:r w:rsidR="00664420" w:rsidRPr="008551F6">
        <w:t>) Cierre de instrucción</w:t>
      </w:r>
      <w:bookmarkEnd w:id="14"/>
    </w:p>
    <w:p w14:paraId="79AF95DC" w14:textId="660A6A0C" w:rsidR="00664420" w:rsidRPr="008551F6" w:rsidRDefault="00BF091A" w:rsidP="008551F6">
      <w:r w:rsidRPr="008551F6">
        <w:rPr>
          <w:rFonts w:cs="Tahoma"/>
          <w:szCs w:val="22"/>
        </w:rPr>
        <w:t>Al no existir diligencias pendientes por desahogar</w:t>
      </w:r>
      <w:r w:rsidRPr="008551F6">
        <w:rPr>
          <w:rFonts w:cs="Arial"/>
        </w:rPr>
        <w:t xml:space="preserve">, el </w:t>
      </w:r>
      <w:r w:rsidR="00181221" w:rsidRPr="008551F6">
        <w:rPr>
          <w:rFonts w:cs="Arial"/>
          <w:b/>
        </w:rPr>
        <w:t>tres de septiembre</w:t>
      </w:r>
      <w:r w:rsidR="00780603" w:rsidRPr="008551F6">
        <w:rPr>
          <w:rFonts w:cs="Arial"/>
          <w:b/>
        </w:rPr>
        <w:t xml:space="preserve"> </w:t>
      </w:r>
      <w:r w:rsidRPr="008551F6">
        <w:rPr>
          <w:rFonts w:cs="Arial"/>
          <w:b/>
        </w:rPr>
        <w:t xml:space="preserve">de dos mil </w:t>
      </w:r>
      <w:r w:rsidR="00780603" w:rsidRPr="008551F6">
        <w:rPr>
          <w:rFonts w:cs="Arial"/>
          <w:b/>
        </w:rPr>
        <w:t xml:space="preserve">veinticuatro </w:t>
      </w:r>
      <w:r w:rsidRPr="008551F6">
        <w:rPr>
          <w:rFonts w:cs="Arial"/>
        </w:rPr>
        <w:t xml:space="preserve">la </w:t>
      </w:r>
      <w:r w:rsidRPr="008551F6">
        <w:rPr>
          <w:rFonts w:cs="Arial"/>
          <w:b/>
          <w:bCs/>
        </w:rPr>
        <w:t xml:space="preserve">Comisionada </w:t>
      </w:r>
      <w:r w:rsidRPr="008551F6">
        <w:rPr>
          <w:b/>
        </w:rPr>
        <w:t xml:space="preserve">Sharon Cristina Morales Martínez </w:t>
      </w:r>
      <w:r w:rsidRPr="008551F6">
        <w:rPr>
          <w:rFonts w:cs="Arial"/>
        </w:rPr>
        <w:t>acordó el cierre de instrucción</w:t>
      </w:r>
      <w:r w:rsidR="0011350D" w:rsidRPr="008551F6">
        <w:rPr>
          <w:rFonts w:cs="Arial"/>
        </w:rPr>
        <w:t xml:space="preserve"> y</w:t>
      </w:r>
      <w:r w:rsidRPr="008551F6">
        <w:rPr>
          <w:rFonts w:cs="Arial"/>
        </w:rPr>
        <w:t xml:space="preserve"> </w:t>
      </w:r>
      <w:r w:rsidR="0011350D" w:rsidRPr="008551F6">
        <w:rPr>
          <w:rFonts w:cs="Arial"/>
        </w:rPr>
        <w:t xml:space="preserve">la </w:t>
      </w:r>
      <w:r w:rsidRPr="008551F6">
        <w:rPr>
          <w:rFonts w:cs="Arial"/>
        </w:rPr>
        <w:t>remisión del expediente a efecto de ser resuelto, de conformidad con lo establecido en el artículo 185 fracciones VI y VIII de la Ley de Transparencia y Acceso a la Información Pública del Estado de México y Municipios</w:t>
      </w:r>
      <w:r w:rsidRPr="008551F6">
        <w:t>.</w:t>
      </w:r>
      <w:r w:rsidR="0011350D" w:rsidRPr="008551F6">
        <w:t xml:space="preserve"> Dicho acuerdo </w:t>
      </w:r>
      <w:r w:rsidR="00664420" w:rsidRPr="008551F6">
        <w:rPr>
          <w:rFonts w:cs="Tahoma"/>
          <w:szCs w:val="22"/>
        </w:rPr>
        <w:t xml:space="preserve">fue notificado a las partes el mismo día a través del </w:t>
      </w:r>
      <w:r w:rsidR="00664420" w:rsidRPr="008551F6">
        <w:rPr>
          <w:rFonts w:cs="Tahoma"/>
          <w:szCs w:val="22"/>
          <w:lang w:val="es-ES"/>
        </w:rPr>
        <w:t>SAIMEX</w:t>
      </w:r>
      <w:r w:rsidR="00664420" w:rsidRPr="008551F6">
        <w:rPr>
          <w:rFonts w:cs="Tahoma"/>
          <w:szCs w:val="22"/>
        </w:rPr>
        <w:t>.</w:t>
      </w:r>
    </w:p>
    <w:p w14:paraId="741683E3" w14:textId="77777777" w:rsidR="0011350D" w:rsidRPr="008551F6" w:rsidRDefault="0011350D" w:rsidP="008551F6">
      <w:pPr>
        <w:rPr>
          <w:rFonts w:cs="Tahoma"/>
          <w:szCs w:val="22"/>
        </w:rPr>
      </w:pPr>
    </w:p>
    <w:p w14:paraId="7A9629DE" w14:textId="77777777" w:rsidR="00664420" w:rsidRPr="008551F6" w:rsidRDefault="00664420" w:rsidP="008551F6">
      <w:pPr>
        <w:pStyle w:val="Ttulo1"/>
        <w:rPr>
          <w:rFonts w:eastAsiaTheme="minorHAnsi"/>
          <w:lang w:eastAsia="en-US"/>
        </w:rPr>
      </w:pPr>
      <w:bookmarkStart w:id="15" w:name="_Toc175051805"/>
      <w:r w:rsidRPr="008551F6">
        <w:rPr>
          <w:rFonts w:eastAsiaTheme="minorHAnsi"/>
          <w:lang w:eastAsia="en-US"/>
        </w:rPr>
        <w:t>CONSIDERANDOS</w:t>
      </w:r>
      <w:bookmarkEnd w:id="15"/>
    </w:p>
    <w:p w14:paraId="6DD1243B" w14:textId="77777777" w:rsidR="00664420" w:rsidRPr="008551F6" w:rsidRDefault="00664420" w:rsidP="008551F6">
      <w:pPr>
        <w:contextualSpacing/>
        <w:jc w:val="center"/>
        <w:rPr>
          <w:rFonts w:eastAsiaTheme="minorHAnsi" w:cs="Tahoma"/>
          <w:b/>
          <w:szCs w:val="22"/>
          <w:lang w:eastAsia="en-US"/>
        </w:rPr>
      </w:pPr>
    </w:p>
    <w:p w14:paraId="0B67CB92" w14:textId="2E307D3B" w:rsidR="00664420" w:rsidRPr="008551F6" w:rsidRDefault="00664420" w:rsidP="008551F6">
      <w:pPr>
        <w:pStyle w:val="Ttulo2"/>
        <w:rPr>
          <w:rFonts w:eastAsia="Batang"/>
        </w:rPr>
      </w:pPr>
      <w:bookmarkStart w:id="16" w:name="_Toc175051806"/>
      <w:r w:rsidRPr="008551F6">
        <w:rPr>
          <w:rFonts w:eastAsia="Batang"/>
        </w:rPr>
        <w:t xml:space="preserve">PRIMERO. </w:t>
      </w:r>
      <w:r w:rsidR="00BA55A8" w:rsidRPr="008551F6">
        <w:rPr>
          <w:rFonts w:eastAsia="Batang"/>
        </w:rPr>
        <w:t>Procedibilidad</w:t>
      </w:r>
      <w:bookmarkEnd w:id="16"/>
    </w:p>
    <w:p w14:paraId="39C52BC1" w14:textId="56FCC20D" w:rsidR="00BA55A8" w:rsidRPr="008551F6" w:rsidRDefault="00BA55A8" w:rsidP="008551F6">
      <w:pPr>
        <w:pStyle w:val="Ttulo3"/>
        <w:spacing w:line="360" w:lineRule="auto"/>
      </w:pPr>
      <w:bookmarkStart w:id="17" w:name="_Toc175051807"/>
      <w:r w:rsidRPr="008551F6">
        <w:t>a) Competencia</w:t>
      </w:r>
      <w:r w:rsidR="00150C49" w:rsidRPr="008551F6">
        <w:t xml:space="preserve"> del Instituto</w:t>
      </w:r>
      <w:bookmarkEnd w:id="17"/>
    </w:p>
    <w:p w14:paraId="56E64942" w14:textId="6572EDF7" w:rsidR="0011350D" w:rsidRPr="008551F6" w:rsidRDefault="0011350D" w:rsidP="008551F6">
      <w:pPr>
        <w:rPr>
          <w:rFonts w:cs="Arial"/>
        </w:rPr>
      </w:pPr>
      <w:r w:rsidRPr="008551F6">
        <w:t xml:space="preserve">Este Instituto de Transparencia, Acceso a la Información Pública y Protección de Datos Personales del Estado de México y Municipios es competente para conocer y resolver </w:t>
      </w:r>
      <w:r w:rsidR="005F65B7" w:rsidRPr="008551F6">
        <w:t xml:space="preserve">el </w:t>
      </w:r>
      <w:r w:rsidRPr="008551F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551F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551F6" w:rsidRDefault="00DB1C09" w:rsidP="008551F6">
      <w:pPr>
        <w:rPr>
          <w:rFonts w:cs="Arial"/>
        </w:rPr>
      </w:pPr>
    </w:p>
    <w:p w14:paraId="517A2DD6" w14:textId="4169BE4D" w:rsidR="00664420" w:rsidRPr="008551F6" w:rsidRDefault="00BA55A8" w:rsidP="008551F6">
      <w:pPr>
        <w:pStyle w:val="Ttulo3"/>
        <w:spacing w:line="360" w:lineRule="auto"/>
      </w:pPr>
      <w:bookmarkStart w:id="18" w:name="_Toc175051808"/>
      <w:r w:rsidRPr="008551F6">
        <w:lastRenderedPageBreak/>
        <w:t>b)</w:t>
      </w:r>
      <w:r w:rsidR="00664420" w:rsidRPr="008551F6">
        <w:t xml:space="preserve"> </w:t>
      </w:r>
      <w:r w:rsidR="00D91CB4" w:rsidRPr="008551F6">
        <w:t>Legitimidad</w:t>
      </w:r>
      <w:r w:rsidRPr="008551F6">
        <w:t xml:space="preserve"> de la parte recurrente</w:t>
      </w:r>
      <w:bookmarkEnd w:id="18"/>
    </w:p>
    <w:p w14:paraId="26FEA382" w14:textId="0B06695C" w:rsidR="00D91CB4" w:rsidRPr="008551F6" w:rsidRDefault="00D91CB4" w:rsidP="008551F6">
      <w:pPr>
        <w:rPr>
          <w:rFonts w:cs="Arial"/>
          <w:bCs/>
        </w:rPr>
      </w:pPr>
      <w:r w:rsidRPr="008551F6">
        <w:rPr>
          <w:rFonts w:cs="Arial"/>
          <w:bCs/>
        </w:rPr>
        <w:t>El recurso de revisión fue interpuesto por parte legítima, ya que se presentó por la misma persona que formuló la solicitud de acceso a la Información Pública,</w:t>
      </w:r>
      <w:r w:rsidRPr="008551F6">
        <w:rPr>
          <w:rFonts w:cs="Arial"/>
          <w:b/>
          <w:bCs/>
        </w:rPr>
        <w:t xml:space="preserve"> </w:t>
      </w:r>
      <w:r w:rsidRPr="008551F6">
        <w:rPr>
          <w:rFonts w:cs="Arial"/>
        </w:rPr>
        <w:t>debido a que los datos de acceso</w:t>
      </w:r>
      <w:r w:rsidRPr="008551F6">
        <w:rPr>
          <w:rFonts w:cs="Arial"/>
          <w:b/>
          <w:bCs/>
        </w:rPr>
        <w:t xml:space="preserve"> </w:t>
      </w:r>
      <w:r w:rsidRPr="008551F6">
        <w:rPr>
          <w:rFonts w:cs="Arial"/>
        </w:rPr>
        <w:t>SAIMEX</w:t>
      </w:r>
      <w:r w:rsidRPr="008551F6">
        <w:rPr>
          <w:rFonts w:eastAsia="Calibri" w:cs="Arial"/>
          <w:lang w:eastAsia="en-US"/>
        </w:rPr>
        <w:t xml:space="preserve"> son personales e irrepetibles.</w:t>
      </w:r>
    </w:p>
    <w:p w14:paraId="2C367810" w14:textId="77777777" w:rsidR="00D91CB4" w:rsidRPr="008551F6" w:rsidRDefault="00D91CB4" w:rsidP="008551F6"/>
    <w:p w14:paraId="496490FC" w14:textId="1A5F3FDB" w:rsidR="00D91CB4" w:rsidRPr="008551F6" w:rsidRDefault="00BA55A8" w:rsidP="008551F6">
      <w:pPr>
        <w:pStyle w:val="Ttulo3"/>
        <w:spacing w:line="360" w:lineRule="auto"/>
        <w:rPr>
          <w:rFonts w:eastAsia="Calibri"/>
          <w:lang w:eastAsia="es-ES_tradnl"/>
        </w:rPr>
      </w:pPr>
      <w:bookmarkStart w:id="19" w:name="_Toc175051809"/>
      <w:r w:rsidRPr="008551F6">
        <w:rPr>
          <w:rFonts w:eastAsia="Calibri"/>
          <w:lang w:eastAsia="es-ES_tradnl"/>
        </w:rPr>
        <w:t>c)</w:t>
      </w:r>
      <w:r w:rsidR="00664420" w:rsidRPr="008551F6">
        <w:rPr>
          <w:rFonts w:eastAsia="Calibri"/>
          <w:lang w:eastAsia="es-ES_tradnl"/>
        </w:rPr>
        <w:t xml:space="preserve"> </w:t>
      </w:r>
      <w:r w:rsidR="00D91CB4" w:rsidRPr="008551F6">
        <w:rPr>
          <w:rFonts w:eastAsia="Calibri"/>
          <w:lang w:eastAsia="es-ES_tradnl"/>
        </w:rPr>
        <w:t>Plazo para interponer el recurso</w:t>
      </w:r>
      <w:bookmarkEnd w:id="19"/>
    </w:p>
    <w:p w14:paraId="106D37EE" w14:textId="5BDBE8AA" w:rsidR="00D91CB4" w:rsidRPr="008551F6" w:rsidRDefault="00D91CB4" w:rsidP="008551F6">
      <w:pPr>
        <w:rPr>
          <w:rFonts w:eastAsiaTheme="minorEastAsia" w:cs="Arial"/>
          <w:lang w:val="es-ES_tradnl"/>
        </w:rPr>
      </w:pPr>
      <w:r w:rsidRPr="008551F6">
        <w:rPr>
          <w:rFonts w:cs="Arial"/>
          <w:b/>
        </w:rPr>
        <w:t>EL SUJETO OBLIGADO</w:t>
      </w:r>
      <w:r w:rsidRPr="008551F6">
        <w:rPr>
          <w:rFonts w:cs="Arial"/>
        </w:rPr>
        <w:t xml:space="preserve"> notificó la respuesta a la solicitud de acceso a la Información Pública el </w:t>
      </w:r>
      <w:r w:rsidR="002B5933" w:rsidRPr="008551F6">
        <w:rPr>
          <w:rFonts w:eastAsia="Palatino Linotype" w:cs="Palatino Linotype"/>
          <w:b/>
        </w:rPr>
        <w:t>siete</w:t>
      </w:r>
      <w:r w:rsidRPr="008551F6">
        <w:rPr>
          <w:rFonts w:eastAsia="Palatino Linotype" w:cs="Palatino Linotype"/>
          <w:b/>
        </w:rPr>
        <w:t xml:space="preserve"> de </w:t>
      </w:r>
      <w:r w:rsidR="002B5933" w:rsidRPr="008551F6">
        <w:rPr>
          <w:rFonts w:eastAsia="Palatino Linotype" w:cs="Palatino Linotype"/>
          <w:b/>
        </w:rPr>
        <w:t xml:space="preserve">agosto </w:t>
      </w:r>
      <w:r w:rsidRPr="008551F6">
        <w:rPr>
          <w:rFonts w:eastAsia="Palatino Linotype" w:cs="Palatino Linotype"/>
          <w:b/>
        </w:rPr>
        <w:t xml:space="preserve">de dos mil </w:t>
      </w:r>
      <w:r w:rsidR="002B5933" w:rsidRPr="008551F6">
        <w:rPr>
          <w:rFonts w:eastAsia="Palatino Linotype" w:cs="Palatino Linotype"/>
          <w:b/>
        </w:rPr>
        <w:t xml:space="preserve">veinticuatro </w:t>
      </w:r>
      <w:r w:rsidR="00A53315" w:rsidRPr="008551F6">
        <w:rPr>
          <w:rFonts w:cs="Arial"/>
        </w:rPr>
        <w:t xml:space="preserve">y el recurso </w:t>
      </w:r>
      <w:r w:rsidR="00A53315" w:rsidRPr="008551F6">
        <w:rPr>
          <w:rFonts w:eastAsia="Palatino Linotype" w:cs="Palatino Linotype"/>
        </w:rPr>
        <w:t xml:space="preserve">que nos ocupa se interpuso el </w:t>
      </w:r>
      <w:r w:rsidR="002B5933" w:rsidRPr="008551F6">
        <w:rPr>
          <w:rFonts w:eastAsia="Palatino Linotype" w:cs="Palatino Linotype"/>
          <w:b/>
        </w:rPr>
        <w:t>ocho de agosto de dos mil veinticuatro</w:t>
      </w:r>
      <w:r w:rsidR="00A53315" w:rsidRPr="008551F6">
        <w:rPr>
          <w:rFonts w:eastAsia="Palatino Linotype" w:cs="Palatino Linotype"/>
          <w:bCs/>
        </w:rPr>
        <w:t>;</w:t>
      </w:r>
      <w:r w:rsidR="00A53315" w:rsidRPr="008551F6">
        <w:rPr>
          <w:rFonts w:eastAsia="Palatino Linotype" w:cs="Palatino Linotype"/>
        </w:rPr>
        <w:t xml:space="preserve"> por lo tanto, éste se encuentra dentro del margen temporal previsto en el artículo 178 de la </w:t>
      </w:r>
      <w:r w:rsidR="00A53315" w:rsidRPr="008551F6">
        <w:rPr>
          <w:rFonts w:cs="Arial"/>
        </w:rPr>
        <w:t>Ley de Transparencia y Acceso a la Información Pública del Estado de México y Municipios</w:t>
      </w:r>
      <w:r w:rsidR="00CB7E9A" w:rsidRPr="008551F6">
        <w:rPr>
          <w:rFonts w:eastAsiaTheme="minorEastAsia" w:cs="Arial"/>
          <w:lang w:val="es-ES_tradnl"/>
        </w:rPr>
        <w:t>.</w:t>
      </w:r>
    </w:p>
    <w:p w14:paraId="49076992" w14:textId="77777777" w:rsidR="00D91CB4" w:rsidRPr="008551F6" w:rsidRDefault="00D91CB4" w:rsidP="008551F6">
      <w:pPr>
        <w:rPr>
          <w:rFonts w:eastAsia="Palatino Linotype" w:cs="Palatino Linotype"/>
        </w:rPr>
      </w:pPr>
    </w:p>
    <w:p w14:paraId="46C0EB3A" w14:textId="08E0931A" w:rsidR="00A53315" w:rsidRPr="008551F6" w:rsidRDefault="00BA55A8" w:rsidP="008551F6">
      <w:pPr>
        <w:pStyle w:val="Ttulo3"/>
        <w:spacing w:line="360" w:lineRule="auto"/>
        <w:rPr>
          <w:rFonts w:eastAsia="Calibri"/>
          <w:lang w:eastAsia="es-ES_tradnl"/>
        </w:rPr>
      </w:pPr>
      <w:bookmarkStart w:id="20" w:name="_Toc175051810"/>
      <w:r w:rsidRPr="008551F6">
        <w:rPr>
          <w:rFonts w:eastAsia="Calibri"/>
          <w:lang w:eastAsia="es-ES_tradnl"/>
        </w:rPr>
        <w:t>d)</w:t>
      </w:r>
      <w:r w:rsidR="00D91CB4" w:rsidRPr="008551F6">
        <w:rPr>
          <w:rFonts w:eastAsia="Calibri"/>
          <w:lang w:eastAsia="es-ES_tradnl"/>
        </w:rPr>
        <w:t xml:space="preserve"> </w:t>
      </w:r>
      <w:r w:rsidR="0086735B" w:rsidRPr="008551F6">
        <w:rPr>
          <w:rFonts w:eastAsia="Calibri"/>
          <w:lang w:eastAsia="es-ES_tradnl"/>
        </w:rPr>
        <w:t>Causal de Procedencia</w:t>
      </w:r>
      <w:bookmarkEnd w:id="20"/>
    </w:p>
    <w:p w14:paraId="190404A6" w14:textId="39A0D646" w:rsidR="00BA55A8" w:rsidRPr="008551F6" w:rsidRDefault="00BA55A8" w:rsidP="008551F6">
      <w:r w:rsidRPr="008551F6">
        <w:rPr>
          <w:rFonts w:cs="Arial"/>
        </w:rPr>
        <w:t xml:space="preserve">Resulta procedente la interposición del recurso de revisión, ya que </w:t>
      </w:r>
      <w:r w:rsidRPr="008551F6">
        <w:rPr>
          <w:rFonts w:eastAsia="Calibri" w:cs="Tahoma"/>
          <w:szCs w:val="22"/>
          <w:lang w:eastAsia="es-MX"/>
        </w:rPr>
        <w:t xml:space="preserve">se actualiza la causal de procedencia señalada en el artículo 179, fracción </w:t>
      </w:r>
      <w:r w:rsidR="002B5933" w:rsidRPr="008551F6">
        <w:rPr>
          <w:rFonts w:eastAsia="Calibri" w:cs="Tahoma"/>
          <w:szCs w:val="22"/>
          <w:lang w:eastAsia="es-MX"/>
        </w:rPr>
        <w:t>V</w:t>
      </w:r>
      <w:r w:rsidRPr="008551F6">
        <w:rPr>
          <w:rFonts w:cs="Arial"/>
        </w:rPr>
        <w:t xml:space="preserve"> de la </w:t>
      </w:r>
      <w:r w:rsidRPr="008551F6">
        <w:t>Ley de Transparencia y Acceso a la Información Pública del Estado de México y Municipios.</w:t>
      </w:r>
    </w:p>
    <w:p w14:paraId="0EFF7141" w14:textId="77777777" w:rsidR="00362A11" w:rsidRPr="008551F6" w:rsidRDefault="00362A11" w:rsidP="008551F6"/>
    <w:p w14:paraId="2284D7EB" w14:textId="3EE1D036" w:rsidR="00BA55A8" w:rsidRPr="008551F6" w:rsidRDefault="00362A11" w:rsidP="008551F6">
      <w:pPr>
        <w:pStyle w:val="Ttulo3"/>
        <w:spacing w:line="360" w:lineRule="auto"/>
      </w:pPr>
      <w:bookmarkStart w:id="21" w:name="_Toc175051811"/>
      <w:r w:rsidRPr="008551F6">
        <w:t>e) Requisitos formales para la interposición del recurso</w:t>
      </w:r>
      <w:bookmarkEnd w:id="21"/>
    </w:p>
    <w:p w14:paraId="6390674A" w14:textId="78A894DD" w:rsidR="00BA55A8" w:rsidRPr="008551F6" w:rsidRDefault="00BA55A8" w:rsidP="008551F6">
      <w:pPr>
        <w:rPr>
          <w:rFonts w:cs="Arial"/>
        </w:rPr>
      </w:pPr>
      <w:r w:rsidRPr="008551F6">
        <w:rPr>
          <w:rFonts w:cs="Arial"/>
          <w:b/>
          <w:bCs/>
        </w:rPr>
        <w:t xml:space="preserve">LA PARTE RECURRENTE </w:t>
      </w:r>
      <w:r w:rsidRPr="008551F6">
        <w:rPr>
          <w:rFonts w:cs="Arial"/>
        </w:rPr>
        <w:t>acreditó todos y cada uno de los elementos formales exigidos por el artículo 180 de la misma normatividad.</w:t>
      </w:r>
    </w:p>
    <w:p w14:paraId="746F2972" w14:textId="77777777" w:rsidR="002B5933" w:rsidRPr="008551F6" w:rsidRDefault="002B5933" w:rsidP="008551F6">
      <w:pPr>
        <w:pStyle w:val="Ttulo2"/>
        <w:rPr>
          <w:rFonts w:eastAsia="Times New Roman" w:cs="Arial"/>
          <w:b w:val="0"/>
          <w:szCs w:val="20"/>
        </w:rPr>
      </w:pPr>
    </w:p>
    <w:p w14:paraId="457548E9" w14:textId="3F7AF03B" w:rsidR="00C71CEF" w:rsidRPr="008551F6" w:rsidRDefault="00C71CEF" w:rsidP="008551F6">
      <w:pPr>
        <w:pStyle w:val="Ttulo2"/>
      </w:pPr>
      <w:bookmarkStart w:id="22" w:name="_Toc175051812"/>
      <w:r w:rsidRPr="008551F6">
        <w:t>SEGUNDO. Estudio de Fondo</w:t>
      </w:r>
      <w:bookmarkEnd w:id="22"/>
    </w:p>
    <w:p w14:paraId="2A308F59" w14:textId="0FF373F0" w:rsidR="00C049E2" w:rsidRPr="008551F6" w:rsidRDefault="00C71CEF" w:rsidP="008551F6">
      <w:pPr>
        <w:pStyle w:val="Ttulo3"/>
        <w:spacing w:line="360" w:lineRule="auto"/>
      </w:pPr>
      <w:bookmarkStart w:id="23" w:name="_Toc175051813"/>
      <w:r w:rsidRPr="008551F6">
        <w:t>a</w:t>
      </w:r>
      <w:r w:rsidR="00C049E2" w:rsidRPr="008551F6">
        <w:t>) Mandato de transparencia y responsabilidad del Sujeto Obligado</w:t>
      </w:r>
      <w:bookmarkEnd w:id="23"/>
    </w:p>
    <w:p w14:paraId="6901A889" w14:textId="59EEDAE1" w:rsidR="00C049E2" w:rsidRPr="008551F6" w:rsidRDefault="00C049E2" w:rsidP="008551F6">
      <w:pPr>
        <w:rPr>
          <w:rFonts w:eastAsia="Palatino Linotype"/>
        </w:rPr>
      </w:pPr>
      <w:r w:rsidRPr="008551F6">
        <w:rPr>
          <w:rFonts w:eastAsia="Palatino Linotype"/>
        </w:rPr>
        <w:t xml:space="preserve">El </w:t>
      </w:r>
      <w:r w:rsidR="00717E59" w:rsidRPr="008551F6">
        <w:rPr>
          <w:rFonts w:eastAsia="Palatino Linotype"/>
        </w:rPr>
        <w:t>d</w:t>
      </w:r>
      <w:r w:rsidRPr="008551F6">
        <w:rPr>
          <w:rFonts w:eastAsia="Palatino Linotype"/>
        </w:rPr>
        <w:t xml:space="preserve">erecho de </w:t>
      </w:r>
      <w:r w:rsidR="00717E59" w:rsidRPr="008551F6">
        <w:rPr>
          <w:rFonts w:eastAsia="Palatino Linotype"/>
        </w:rPr>
        <w:t>a</w:t>
      </w:r>
      <w:r w:rsidRPr="008551F6">
        <w:rPr>
          <w:rFonts w:eastAsia="Palatino Linotype"/>
        </w:rPr>
        <w:t xml:space="preserve">cceso a la </w:t>
      </w:r>
      <w:r w:rsidR="00717E59" w:rsidRPr="008551F6">
        <w:rPr>
          <w:rFonts w:eastAsia="Palatino Linotype"/>
        </w:rPr>
        <w:t>i</w:t>
      </w:r>
      <w:r w:rsidRPr="008551F6">
        <w:rPr>
          <w:rFonts w:eastAsia="Palatino Linotype"/>
        </w:rPr>
        <w:t xml:space="preserve">nformación </w:t>
      </w:r>
      <w:r w:rsidR="00717E59" w:rsidRPr="008551F6">
        <w:rPr>
          <w:rFonts w:eastAsia="Palatino Linotype"/>
        </w:rPr>
        <w:t>p</w:t>
      </w:r>
      <w:r w:rsidRPr="008551F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551F6">
        <w:rPr>
          <w:rFonts w:eastAsia="Palatino Linotype"/>
        </w:rPr>
        <w:t>:</w:t>
      </w:r>
    </w:p>
    <w:p w14:paraId="7FAB8D32" w14:textId="77777777" w:rsidR="00C049E2" w:rsidRPr="008551F6" w:rsidRDefault="00C049E2" w:rsidP="008551F6">
      <w:pPr>
        <w:rPr>
          <w:rFonts w:eastAsia="Palatino Linotype"/>
        </w:rPr>
      </w:pPr>
    </w:p>
    <w:p w14:paraId="05320813" w14:textId="77777777" w:rsidR="00C049E2" w:rsidRPr="008551F6" w:rsidRDefault="00C049E2" w:rsidP="008551F6">
      <w:pPr>
        <w:ind w:left="567" w:right="539"/>
        <w:rPr>
          <w:rFonts w:eastAsia="Palatino Linotype"/>
          <w:b/>
          <w:i/>
        </w:rPr>
      </w:pPr>
      <w:r w:rsidRPr="008551F6">
        <w:rPr>
          <w:rFonts w:eastAsia="Palatino Linotype"/>
          <w:b/>
          <w:i/>
        </w:rPr>
        <w:t>Constitución Política de los Estados Unidos Mexicanos</w:t>
      </w:r>
    </w:p>
    <w:p w14:paraId="6B6C67B6" w14:textId="77777777" w:rsidR="00C049E2" w:rsidRPr="008551F6" w:rsidRDefault="00C049E2" w:rsidP="008551F6">
      <w:pPr>
        <w:ind w:left="567" w:right="539"/>
        <w:rPr>
          <w:rFonts w:eastAsia="Palatino Linotype"/>
          <w:b/>
          <w:i/>
        </w:rPr>
      </w:pPr>
      <w:r w:rsidRPr="008551F6">
        <w:rPr>
          <w:rFonts w:eastAsia="Palatino Linotype"/>
          <w:b/>
          <w:i/>
        </w:rPr>
        <w:t>“Artículo 6.</w:t>
      </w:r>
    </w:p>
    <w:p w14:paraId="38D3B4C4" w14:textId="77777777" w:rsidR="00C049E2" w:rsidRPr="008551F6" w:rsidRDefault="00C049E2" w:rsidP="008551F6">
      <w:pPr>
        <w:ind w:left="567" w:right="539"/>
        <w:rPr>
          <w:rFonts w:eastAsia="Palatino Linotype"/>
          <w:i/>
        </w:rPr>
      </w:pPr>
      <w:r w:rsidRPr="008551F6">
        <w:rPr>
          <w:rFonts w:eastAsia="Palatino Linotype"/>
          <w:i/>
        </w:rPr>
        <w:t>(…)</w:t>
      </w:r>
    </w:p>
    <w:p w14:paraId="2CCAA297" w14:textId="6602827B" w:rsidR="00C049E2" w:rsidRPr="008551F6" w:rsidRDefault="00C049E2" w:rsidP="008551F6">
      <w:pPr>
        <w:ind w:left="567" w:right="539"/>
        <w:rPr>
          <w:rFonts w:eastAsia="Palatino Linotype"/>
          <w:i/>
        </w:rPr>
      </w:pPr>
      <w:r w:rsidRPr="008551F6">
        <w:rPr>
          <w:rFonts w:eastAsia="Palatino Linotype"/>
          <w:i/>
        </w:rPr>
        <w:t>Para efectos de lo dispuesto en el presente artículo se observará lo siguiente:</w:t>
      </w:r>
    </w:p>
    <w:p w14:paraId="74CC3718" w14:textId="77777777" w:rsidR="00C049E2" w:rsidRPr="008551F6" w:rsidRDefault="00C049E2" w:rsidP="008551F6">
      <w:pPr>
        <w:ind w:left="567" w:right="539"/>
        <w:rPr>
          <w:rFonts w:eastAsia="Palatino Linotype"/>
          <w:b/>
          <w:i/>
        </w:rPr>
      </w:pPr>
      <w:r w:rsidRPr="008551F6">
        <w:rPr>
          <w:rFonts w:eastAsia="Palatino Linotype"/>
          <w:b/>
          <w:i/>
        </w:rPr>
        <w:t>A</w:t>
      </w:r>
      <w:r w:rsidRPr="008551F6">
        <w:rPr>
          <w:rFonts w:eastAsia="Palatino Linotype"/>
          <w:i/>
        </w:rPr>
        <w:t xml:space="preserve">. </w:t>
      </w:r>
      <w:r w:rsidRPr="008551F6">
        <w:rPr>
          <w:rFonts w:eastAsia="Palatino Linotype"/>
          <w:b/>
          <w:i/>
        </w:rPr>
        <w:t>Para el ejercicio del derecho de acceso a la información</w:t>
      </w:r>
      <w:r w:rsidRPr="008551F6">
        <w:rPr>
          <w:rFonts w:eastAsia="Palatino Linotype"/>
          <w:i/>
        </w:rPr>
        <w:t xml:space="preserve">, la Federación y </w:t>
      </w:r>
      <w:r w:rsidRPr="008551F6">
        <w:rPr>
          <w:rFonts w:eastAsia="Palatino Linotype"/>
          <w:b/>
          <w:i/>
        </w:rPr>
        <w:t>las entidades federativas, en el ámbito de sus respectivas competencias, se regirán por los siguientes principios y bases:</w:t>
      </w:r>
    </w:p>
    <w:p w14:paraId="596A956B" w14:textId="77777777" w:rsidR="00C049E2" w:rsidRPr="008551F6" w:rsidRDefault="00C049E2" w:rsidP="008551F6">
      <w:pPr>
        <w:ind w:left="567" w:right="539"/>
        <w:rPr>
          <w:rFonts w:eastAsia="Palatino Linotype"/>
          <w:i/>
        </w:rPr>
      </w:pPr>
      <w:r w:rsidRPr="008551F6">
        <w:rPr>
          <w:rFonts w:eastAsia="Palatino Linotype"/>
          <w:b/>
          <w:i/>
        </w:rPr>
        <w:t xml:space="preserve">I. </w:t>
      </w:r>
      <w:r w:rsidRPr="008551F6">
        <w:rPr>
          <w:rFonts w:eastAsia="Palatino Linotype"/>
          <w:b/>
          <w:i/>
        </w:rPr>
        <w:tab/>
        <w:t>Toda la información en posesión de cualquier</w:t>
      </w:r>
      <w:r w:rsidRPr="008551F6">
        <w:rPr>
          <w:rFonts w:eastAsia="Palatino Linotype"/>
          <w:i/>
        </w:rPr>
        <w:t xml:space="preserve"> </w:t>
      </w:r>
      <w:r w:rsidRPr="008551F6">
        <w:rPr>
          <w:rFonts w:eastAsia="Palatino Linotype"/>
          <w:b/>
          <w:i/>
        </w:rPr>
        <w:t>autoridad</w:t>
      </w:r>
      <w:r w:rsidRPr="008551F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551F6">
        <w:rPr>
          <w:rFonts w:eastAsia="Palatino Linotype"/>
          <w:b/>
          <w:i/>
        </w:rPr>
        <w:t>municipal</w:t>
      </w:r>
      <w:r w:rsidRPr="008551F6">
        <w:rPr>
          <w:rFonts w:eastAsia="Palatino Linotype"/>
          <w:i/>
        </w:rPr>
        <w:t xml:space="preserve">, </w:t>
      </w:r>
      <w:r w:rsidRPr="008551F6">
        <w:rPr>
          <w:rFonts w:eastAsia="Palatino Linotype"/>
          <w:b/>
          <w:i/>
        </w:rPr>
        <w:t>es pública</w:t>
      </w:r>
      <w:r w:rsidRPr="008551F6">
        <w:rPr>
          <w:rFonts w:eastAsia="Palatino Linotype"/>
          <w:i/>
        </w:rPr>
        <w:t xml:space="preserve"> y sólo podrá ser reservada temporalmente por razones de interés público y seguridad nacional, en los términos que fijen las leyes. </w:t>
      </w:r>
      <w:r w:rsidRPr="008551F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551F6">
        <w:rPr>
          <w:rFonts w:eastAsia="Palatino Linotype"/>
          <w:i/>
        </w:rPr>
        <w:t>, la ley determinará los supuestos específicos bajo los cuales procederá la declaración de inexistencia de la información.”</w:t>
      </w:r>
    </w:p>
    <w:p w14:paraId="68F313E4" w14:textId="77777777" w:rsidR="00C049E2" w:rsidRPr="008551F6" w:rsidRDefault="00C049E2" w:rsidP="008551F6">
      <w:pPr>
        <w:ind w:left="567" w:right="539"/>
        <w:rPr>
          <w:rFonts w:eastAsia="Palatino Linotype"/>
          <w:b/>
          <w:i/>
        </w:rPr>
      </w:pPr>
    </w:p>
    <w:p w14:paraId="504F12DB" w14:textId="77777777" w:rsidR="00C049E2" w:rsidRPr="008551F6" w:rsidRDefault="00C049E2" w:rsidP="008551F6">
      <w:pPr>
        <w:ind w:left="567" w:right="539"/>
        <w:rPr>
          <w:rFonts w:eastAsia="Palatino Linotype"/>
          <w:b/>
          <w:i/>
        </w:rPr>
      </w:pPr>
      <w:r w:rsidRPr="008551F6">
        <w:rPr>
          <w:rFonts w:eastAsia="Palatino Linotype"/>
          <w:b/>
          <w:i/>
        </w:rPr>
        <w:lastRenderedPageBreak/>
        <w:t>Constitución Política del Estado Libre y Soberano de México</w:t>
      </w:r>
    </w:p>
    <w:p w14:paraId="04932D29" w14:textId="77777777" w:rsidR="00C049E2" w:rsidRPr="008551F6" w:rsidRDefault="00C049E2" w:rsidP="008551F6">
      <w:pPr>
        <w:ind w:left="567" w:right="539"/>
        <w:rPr>
          <w:rFonts w:eastAsia="Palatino Linotype"/>
          <w:i/>
        </w:rPr>
      </w:pPr>
      <w:r w:rsidRPr="008551F6">
        <w:rPr>
          <w:rFonts w:eastAsia="Palatino Linotype"/>
          <w:b/>
          <w:i/>
        </w:rPr>
        <w:t>“Artículo 5</w:t>
      </w:r>
      <w:r w:rsidRPr="008551F6">
        <w:rPr>
          <w:rFonts w:eastAsia="Palatino Linotype"/>
          <w:i/>
        </w:rPr>
        <w:t xml:space="preserve">.- </w:t>
      </w:r>
    </w:p>
    <w:p w14:paraId="1D3829F4" w14:textId="77777777" w:rsidR="00C049E2" w:rsidRPr="008551F6" w:rsidRDefault="00C049E2" w:rsidP="008551F6">
      <w:pPr>
        <w:ind w:left="567" w:right="539"/>
        <w:rPr>
          <w:rFonts w:eastAsia="Palatino Linotype"/>
          <w:i/>
        </w:rPr>
      </w:pPr>
      <w:r w:rsidRPr="008551F6">
        <w:rPr>
          <w:rFonts w:eastAsia="Palatino Linotype"/>
          <w:i/>
        </w:rPr>
        <w:t>(…)</w:t>
      </w:r>
    </w:p>
    <w:p w14:paraId="0EAE47FD" w14:textId="77777777" w:rsidR="00C049E2" w:rsidRPr="008551F6" w:rsidRDefault="00C049E2" w:rsidP="008551F6">
      <w:pPr>
        <w:ind w:left="567" w:right="539"/>
        <w:rPr>
          <w:rFonts w:eastAsia="Palatino Linotype"/>
          <w:i/>
        </w:rPr>
      </w:pPr>
      <w:r w:rsidRPr="008551F6">
        <w:rPr>
          <w:rFonts w:eastAsia="Palatino Linotype"/>
          <w:b/>
          <w:i/>
        </w:rPr>
        <w:t>El derecho a la información será garantizado por el Estado. La ley establecerá las previsiones que permitan asegurar la protección, el respeto y la difusión de este derecho</w:t>
      </w:r>
      <w:r w:rsidRPr="008551F6">
        <w:rPr>
          <w:rFonts w:eastAsia="Palatino Linotype"/>
          <w:i/>
        </w:rPr>
        <w:t>.</w:t>
      </w:r>
    </w:p>
    <w:p w14:paraId="4F0C804A" w14:textId="77777777" w:rsidR="00C049E2" w:rsidRPr="008551F6" w:rsidRDefault="00C049E2" w:rsidP="008551F6">
      <w:pPr>
        <w:ind w:left="567" w:right="539"/>
        <w:rPr>
          <w:rFonts w:eastAsia="Palatino Linotype"/>
          <w:i/>
        </w:rPr>
      </w:pPr>
      <w:r w:rsidRPr="008551F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551F6" w:rsidRDefault="00C049E2" w:rsidP="008551F6">
      <w:pPr>
        <w:ind w:left="567" w:right="539"/>
        <w:rPr>
          <w:rFonts w:eastAsia="Palatino Linotype"/>
          <w:i/>
        </w:rPr>
      </w:pPr>
      <w:r w:rsidRPr="008551F6">
        <w:rPr>
          <w:rFonts w:eastAsia="Palatino Linotype"/>
          <w:b/>
          <w:i/>
        </w:rPr>
        <w:t>Este derecho se regirá por los principios y bases siguientes</w:t>
      </w:r>
      <w:r w:rsidRPr="008551F6">
        <w:rPr>
          <w:rFonts w:eastAsia="Palatino Linotype"/>
          <w:i/>
        </w:rPr>
        <w:t>:</w:t>
      </w:r>
    </w:p>
    <w:p w14:paraId="4A3E8CBA" w14:textId="77777777" w:rsidR="00C049E2" w:rsidRPr="008551F6" w:rsidRDefault="00C049E2" w:rsidP="008551F6">
      <w:pPr>
        <w:ind w:left="567" w:right="539"/>
        <w:rPr>
          <w:rFonts w:eastAsia="Palatino Linotype"/>
          <w:i/>
        </w:rPr>
      </w:pPr>
      <w:r w:rsidRPr="008551F6">
        <w:rPr>
          <w:rFonts w:eastAsia="Palatino Linotype"/>
          <w:b/>
          <w:i/>
        </w:rPr>
        <w:t>I. Toda la información en posesión de cualquier autoridad, entidad, órgano y organismos de los</w:t>
      </w:r>
      <w:r w:rsidRPr="008551F6">
        <w:rPr>
          <w:rFonts w:eastAsia="Palatino Linotype"/>
          <w:i/>
        </w:rPr>
        <w:t xml:space="preserve"> Poderes Ejecutivo, Legislativo y Judicial, órganos autónomos, partidos políticos, fideicomisos y fondos públicos estatales y </w:t>
      </w:r>
      <w:r w:rsidRPr="008551F6">
        <w:rPr>
          <w:rFonts w:eastAsia="Palatino Linotype"/>
          <w:b/>
          <w:i/>
        </w:rPr>
        <w:t>municipales</w:t>
      </w:r>
      <w:r w:rsidRPr="008551F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551F6">
        <w:rPr>
          <w:rFonts w:eastAsia="Palatino Linotype"/>
          <w:b/>
          <w:i/>
        </w:rPr>
        <w:t>es pública</w:t>
      </w:r>
      <w:r w:rsidRPr="008551F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551F6">
        <w:rPr>
          <w:rFonts w:eastAsia="Palatino Linotype"/>
          <w:b/>
          <w:i/>
        </w:rPr>
        <w:t>En la interpretación de este derecho deberá prevalecer el principio de máxima publicidad</w:t>
      </w:r>
      <w:r w:rsidRPr="008551F6">
        <w:rPr>
          <w:rFonts w:eastAsia="Palatino Linotype"/>
          <w:i/>
        </w:rPr>
        <w:t xml:space="preserve">. </w:t>
      </w:r>
      <w:r w:rsidRPr="008551F6">
        <w:rPr>
          <w:rFonts w:eastAsia="Palatino Linotype"/>
          <w:b/>
          <w:i/>
        </w:rPr>
        <w:t>Los sujetos obligados deberán documentar todo acto que derive del ejercicio de sus facultades, competencias o funciones</w:t>
      </w:r>
      <w:r w:rsidRPr="008551F6">
        <w:rPr>
          <w:rFonts w:eastAsia="Palatino Linotype"/>
          <w:i/>
        </w:rPr>
        <w:t>, la ley determinará los supuestos específicos bajo los cuales procederá la declaración de inexistencia de la información.”</w:t>
      </w:r>
    </w:p>
    <w:p w14:paraId="5CA98E37" w14:textId="77777777" w:rsidR="00C049E2" w:rsidRPr="008551F6" w:rsidRDefault="00C049E2" w:rsidP="008551F6">
      <w:pPr>
        <w:rPr>
          <w:rFonts w:eastAsia="Palatino Linotype"/>
          <w:b/>
          <w:i/>
        </w:rPr>
      </w:pPr>
    </w:p>
    <w:p w14:paraId="6FC1BB3B" w14:textId="3BF4A33D" w:rsidR="00C049E2" w:rsidRPr="008551F6" w:rsidRDefault="00717E59" w:rsidP="008551F6">
      <w:pPr>
        <w:rPr>
          <w:rFonts w:eastAsia="Palatino Linotype"/>
          <w:i/>
        </w:rPr>
      </w:pPr>
      <w:r w:rsidRPr="008551F6">
        <w:rPr>
          <w:rFonts w:eastAsia="Palatino Linotype"/>
        </w:rPr>
        <w:lastRenderedPageBreak/>
        <w:t xml:space="preserve">Asimismo, </w:t>
      </w:r>
      <w:r w:rsidR="00C049E2" w:rsidRPr="008551F6">
        <w:rPr>
          <w:rFonts w:eastAsia="Palatino Linotype"/>
        </w:rPr>
        <w:t>el artículo 150 de la Ley de Transparencia y Acceso a la Información Pública del Estado de México y Municipios</w:t>
      </w:r>
      <w:r w:rsidR="00057B2D" w:rsidRPr="008551F6">
        <w:rPr>
          <w:rFonts w:eastAsia="Palatino Linotype"/>
        </w:rPr>
        <w:t xml:space="preserve"> </w:t>
      </w:r>
      <w:r w:rsidR="00E9335C" w:rsidRPr="008551F6">
        <w:rPr>
          <w:rFonts w:eastAsia="Palatino Linotype"/>
        </w:rPr>
        <w:t xml:space="preserve">indica </w:t>
      </w:r>
      <w:r w:rsidR="00057B2D" w:rsidRPr="008551F6">
        <w:rPr>
          <w:rFonts w:eastAsia="Palatino Linotype"/>
        </w:rPr>
        <w:t>que</w:t>
      </w:r>
      <w:r w:rsidR="00C049E2" w:rsidRPr="008551F6">
        <w:rPr>
          <w:rFonts w:eastAsia="Palatino Linotype"/>
        </w:rPr>
        <w:t xml:space="preserve"> la solicitud es la garantía primaria del Derecho de Acceso a la Información, además, establece que se regirá </w:t>
      </w:r>
      <w:r w:rsidR="00C049E2" w:rsidRPr="008551F6">
        <w:rPr>
          <w:rFonts w:eastAsia="Palatino Linotype"/>
          <w:i/>
        </w:rPr>
        <w:t>por los principios de simplicidad, rapidez</w:t>
      </w:r>
      <w:r w:rsidR="005F65B7" w:rsidRPr="008551F6">
        <w:rPr>
          <w:rFonts w:eastAsia="Palatino Linotype"/>
          <w:i/>
        </w:rPr>
        <w:t>,</w:t>
      </w:r>
      <w:r w:rsidR="00C049E2" w:rsidRPr="008551F6">
        <w:rPr>
          <w:rFonts w:eastAsia="Palatino Linotype"/>
          <w:i/>
        </w:rPr>
        <w:t xml:space="preserve"> gratuidad del procedimiento, auxilio y orientación a los particulare</w:t>
      </w:r>
      <w:r w:rsidR="001A58B3" w:rsidRPr="008551F6">
        <w:rPr>
          <w:rFonts w:eastAsia="Palatino Linotype"/>
          <w:i/>
        </w:rPr>
        <w:t>s.</w:t>
      </w:r>
    </w:p>
    <w:p w14:paraId="033466A6" w14:textId="77777777" w:rsidR="001A58B3" w:rsidRPr="008551F6" w:rsidRDefault="001A58B3" w:rsidP="008551F6">
      <w:pPr>
        <w:rPr>
          <w:rFonts w:eastAsia="Palatino Linotype"/>
          <w:i/>
        </w:rPr>
      </w:pPr>
    </w:p>
    <w:p w14:paraId="04ADA10B" w14:textId="574A944A" w:rsidR="001A58B3" w:rsidRPr="008551F6" w:rsidRDefault="00233F17" w:rsidP="008551F6">
      <w:pPr>
        <w:rPr>
          <w:rFonts w:eastAsia="Palatino Linotype" w:cs="Palatino Linotype"/>
          <w:i/>
          <w:szCs w:val="22"/>
        </w:rPr>
      </w:pPr>
      <w:r w:rsidRPr="008551F6">
        <w:rPr>
          <w:rFonts w:eastAsia="Palatino Linotype" w:cs="Palatino Linotype"/>
        </w:rPr>
        <w:t xml:space="preserve">Por su parte, el artículo 4 de </w:t>
      </w:r>
      <w:r w:rsidR="001A58B3" w:rsidRPr="008551F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551F6">
        <w:rPr>
          <w:rFonts w:eastAsia="Palatino Linotype" w:cs="Palatino Linotype"/>
        </w:rPr>
        <w:t>.</w:t>
      </w:r>
    </w:p>
    <w:p w14:paraId="1407DBB8" w14:textId="77777777" w:rsidR="001A58B3" w:rsidRPr="008551F6" w:rsidRDefault="001A58B3" w:rsidP="008551F6">
      <w:pPr>
        <w:rPr>
          <w:rFonts w:eastAsia="Palatino Linotype" w:cs="Palatino Linotype"/>
        </w:rPr>
      </w:pPr>
    </w:p>
    <w:p w14:paraId="7552AA79" w14:textId="5C52E4A4" w:rsidR="001A58B3" w:rsidRPr="008551F6" w:rsidRDefault="001A58B3" w:rsidP="008551F6">
      <w:pPr>
        <w:rPr>
          <w:rFonts w:eastAsia="Palatino Linotype" w:cs="Palatino Linotype"/>
        </w:rPr>
      </w:pPr>
      <w:r w:rsidRPr="008551F6">
        <w:rPr>
          <w:rFonts w:eastAsia="Palatino Linotype" w:cs="Palatino Linotype"/>
        </w:rPr>
        <w:t xml:space="preserve">Esto es, que los Sujetos Obligados </w:t>
      </w:r>
      <w:r w:rsidR="00FA5957" w:rsidRPr="008551F6">
        <w:rPr>
          <w:rFonts w:eastAsia="Palatino Linotype" w:cs="Palatino Linotype"/>
        </w:rPr>
        <w:t>deben</w:t>
      </w:r>
      <w:r w:rsidRPr="008551F6">
        <w:rPr>
          <w:rFonts w:eastAsia="Palatino Linotype" w:cs="Palatino Linotype"/>
        </w:rPr>
        <w:t xml:space="preserve"> atender las solicitudes de acceso a la información pública que se les </w:t>
      </w:r>
      <w:r w:rsidR="00FA5957" w:rsidRPr="008551F6">
        <w:rPr>
          <w:rFonts w:eastAsia="Palatino Linotype" w:cs="Palatino Linotype"/>
        </w:rPr>
        <w:t>sean realizadas,</w:t>
      </w:r>
      <w:r w:rsidRPr="008551F6">
        <w:rPr>
          <w:rFonts w:eastAsia="Palatino Linotype" w:cs="Palatino Linotype"/>
        </w:rPr>
        <w:t xml:space="preserve"> y proporcionar la información pública que obre en su poder</w:t>
      </w:r>
      <w:r w:rsidR="00FA5957" w:rsidRPr="008551F6">
        <w:rPr>
          <w:rFonts w:eastAsia="Palatino Linotype" w:cs="Palatino Linotype"/>
        </w:rPr>
        <w:t>,</w:t>
      </w:r>
      <w:r w:rsidRPr="008551F6">
        <w:rPr>
          <w:rFonts w:eastAsia="Palatino Linotype" w:cs="Palatino Linotype"/>
        </w:rPr>
        <w:t xml:space="preserve"> conforme </w:t>
      </w:r>
      <w:r w:rsidR="00FA5957" w:rsidRPr="008551F6">
        <w:rPr>
          <w:rFonts w:eastAsia="Palatino Linotype" w:cs="Palatino Linotype"/>
        </w:rPr>
        <w:t>a</w:t>
      </w:r>
      <w:r w:rsidRPr="008551F6">
        <w:rPr>
          <w:rFonts w:eastAsia="Palatino Linotype" w:cs="Palatino Linotype"/>
        </w:rPr>
        <w:t xml:space="preserve">l estado </w:t>
      </w:r>
      <w:r w:rsidR="00FA5957" w:rsidRPr="008551F6">
        <w:rPr>
          <w:rFonts w:eastAsia="Palatino Linotype" w:cs="Palatino Linotype"/>
        </w:rPr>
        <w:t xml:space="preserve">en </w:t>
      </w:r>
      <w:r w:rsidRPr="008551F6">
        <w:rPr>
          <w:rFonts w:eastAsia="Palatino Linotype" w:cs="Palatino Linotype"/>
        </w:rPr>
        <w:t>que se encuentr</w:t>
      </w:r>
      <w:r w:rsidR="00FA5957" w:rsidRPr="008551F6">
        <w:rPr>
          <w:rFonts w:eastAsia="Palatino Linotype" w:cs="Palatino Linotype"/>
        </w:rPr>
        <w:t>e, sin que sea necesario</w:t>
      </w:r>
      <w:r w:rsidRPr="008551F6">
        <w:rPr>
          <w:rFonts w:eastAsia="Palatino Linotype" w:cs="Palatino Linotype"/>
        </w:rPr>
        <w:t xml:space="preserve"> </w:t>
      </w:r>
      <w:r w:rsidR="00FA5957" w:rsidRPr="008551F6">
        <w:rPr>
          <w:rFonts w:eastAsia="Palatino Linotype" w:cs="Palatino Linotype"/>
        </w:rPr>
        <w:t>procesar</w:t>
      </w:r>
      <w:r w:rsidRPr="008551F6">
        <w:rPr>
          <w:rFonts w:eastAsia="Palatino Linotype" w:cs="Palatino Linotype"/>
        </w:rPr>
        <w:t xml:space="preserve"> la misma, ni presentarla conforme al interés del solicitante; </w:t>
      </w:r>
      <w:r w:rsidR="00FA5957" w:rsidRPr="008551F6">
        <w:rPr>
          <w:rFonts w:eastAsia="Palatino Linotype" w:cs="Palatino Linotype"/>
        </w:rPr>
        <w:t>tal y como</w:t>
      </w:r>
      <w:r w:rsidRPr="008551F6">
        <w:rPr>
          <w:rFonts w:eastAsia="Palatino Linotype" w:cs="Palatino Linotype"/>
        </w:rPr>
        <w:t xml:space="preserve"> lo establece el artículo 12 de la Ley de Transparencia y Acceso a la Información Pública del Estado de México y Municipios</w:t>
      </w:r>
      <w:r w:rsidR="00970EB3" w:rsidRPr="008551F6">
        <w:rPr>
          <w:rFonts w:eastAsia="Palatino Linotype" w:cs="Palatino Linotype"/>
        </w:rPr>
        <w:t>.</w:t>
      </w:r>
    </w:p>
    <w:p w14:paraId="73245195" w14:textId="77777777" w:rsidR="00970EB3" w:rsidRPr="008551F6" w:rsidRDefault="00970EB3" w:rsidP="008551F6">
      <w:pPr>
        <w:rPr>
          <w:rFonts w:eastAsia="Palatino Linotype" w:cs="Palatino Linotype"/>
        </w:rPr>
      </w:pPr>
    </w:p>
    <w:p w14:paraId="7F62D4DF" w14:textId="775730E1" w:rsidR="001A58B3" w:rsidRPr="008551F6" w:rsidRDefault="001A58B3" w:rsidP="008551F6">
      <w:pPr>
        <w:rPr>
          <w:rFonts w:eastAsia="Palatino Linotype" w:cs="Palatino Linotype"/>
        </w:rPr>
      </w:pPr>
      <w:r w:rsidRPr="008551F6">
        <w:rPr>
          <w:rFonts w:eastAsia="Palatino Linotype" w:cs="Palatino Linotype"/>
        </w:rPr>
        <w:t>Es decir, que todo sujeto obligado que genere, recopile, administre, procese, archive, posea o conserven, son responsables de la misma</w:t>
      </w:r>
      <w:r w:rsidR="00970EB3" w:rsidRPr="008551F6">
        <w:rPr>
          <w:rFonts w:eastAsia="Palatino Linotype" w:cs="Palatino Linotype"/>
        </w:rPr>
        <w:t>,</w:t>
      </w:r>
      <w:r w:rsidRPr="008551F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551F6">
        <w:rPr>
          <w:rFonts w:eastAsia="Palatino Linotype" w:cs="Palatino Linotype"/>
        </w:rPr>
        <w:t>o</w:t>
      </w:r>
      <w:r w:rsidRPr="008551F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551F6" w:rsidRDefault="001A58B3" w:rsidP="008551F6">
      <w:pPr>
        <w:rPr>
          <w:rFonts w:eastAsia="Palatino Linotype" w:cs="Palatino Linotype"/>
        </w:rPr>
      </w:pPr>
    </w:p>
    <w:p w14:paraId="04E42DFE" w14:textId="573F1198" w:rsidR="001A58B3" w:rsidRPr="008551F6" w:rsidRDefault="001A58B3" w:rsidP="008551F6">
      <w:pPr>
        <w:rPr>
          <w:rFonts w:eastAsia="Palatino Linotype" w:cs="Palatino Linotype"/>
        </w:rPr>
      </w:pPr>
      <w:r w:rsidRPr="008551F6">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551F6">
        <w:rPr>
          <w:rFonts w:eastAsia="Palatino Linotype" w:cs="Palatino Linotype"/>
        </w:rPr>
        <w:t>, s</w:t>
      </w:r>
      <w:r w:rsidRPr="008551F6">
        <w:rPr>
          <w:rFonts w:eastAsia="Palatino Linotype" w:cs="Palatino Linotype"/>
        </w:rPr>
        <w:t xml:space="preserve">iempre y cuando no se trate de información reservada o </w:t>
      </w:r>
      <w:r w:rsidR="00331F35" w:rsidRPr="008551F6">
        <w:rPr>
          <w:rFonts w:eastAsia="Palatino Linotype" w:cs="Palatino Linotype"/>
        </w:rPr>
        <w:t>confidencial.</w:t>
      </w:r>
    </w:p>
    <w:p w14:paraId="40C5219F" w14:textId="77777777" w:rsidR="001A58B3" w:rsidRPr="008551F6" w:rsidRDefault="001A58B3" w:rsidP="008551F6">
      <w:pPr>
        <w:rPr>
          <w:rFonts w:eastAsia="Palatino Linotype" w:cs="Palatino Linotype"/>
        </w:rPr>
      </w:pPr>
    </w:p>
    <w:p w14:paraId="2E629608" w14:textId="01727E15" w:rsidR="00C049E2" w:rsidRPr="008551F6" w:rsidRDefault="006067C7" w:rsidP="008551F6">
      <w:pPr>
        <w:rPr>
          <w:rFonts w:eastAsia="Palatino Linotype"/>
        </w:rPr>
      </w:pPr>
      <w:bookmarkStart w:id="24" w:name="_heading=h.2s8eyo1" w:colFirst="0" w:colLast="0"/>
      <w:bookmarkEnd w:id="24"/>
      <w:r w:rsidRPr="008551F6">
        <w:rPr>
          <w:rFonts w:eastAsia="Palatino Linotype"/>
        </w:rPr>
        <w:t>Con base en lo anterior</w:t>
      </w:r>
      <w:r w:rsidR="00B22A80" w:rsidRPr="008551F6">
        <w:rPr>
          <w:rFonts w:eastAsia="Palatino Linotype"/>
        </w:rPr>
        <w:t>, se considera que</w:t>
      </w:r>
      <w:r w:rsidR="00C049E2" w:rsidRPr="008551F6">
        <w:rPr>
          <w:rFonts w:eastAsia="Palatino Linotype"/>
        </w:rPr>
        <w:t xml:space="preserve"> </w:t>
      </w:r>
      <w:r w:rsidR="00B22A80" w:rsidRPr="008551F6">
        <w:rPr>
          <w:rFonts w:eastAsia="Palatino Linotype"/>
          <w:b/>
          <w:bCs/>
        </w:rPr>
        <w:t>EL</w:t>
      </w:r>
      <w:r w:rsidR="00C049E2" w:rsidRPr="008551F6">
        <w:rPr>
          <w:rFonts w:eastAsia="Palatino Linotype"/>
        </w:rPr>
        <w:t xml:space="preserve"> </w:t>
      </w:r>
      <w:r w:rsidR="00C049E2" w:rsidRPr="008551F6">
        <w:rPr>
          <w:rFonts w:eastAsia="Palatino Linotype"/>
          <w:b/>
        </w:rPr>
        <w:t>SUJETO OBLIGADO</w:t>
      </w:r>
      <w:r w:rsidR="00C049E2" w:rsidRPr="008551F6">
        <w:rPr>
          <w:rFonts w:eastAsia="Palatino Linotype"/>
        </w:rPr>
        <w:t xml:space="preserve"> </w:t>
      </w:r>
      <w:r w:rsidR="00B22A80" w:rsidRPr="008551F6">
        <w:rPr>
          <w:rFonts w:eastAsia="Palatino Linotype"/>
        </w:rPr>
        <w:t xml:space="preserve">se </w:t>
      </w:r>
      <w:r w:rsidR="00717E59" w:rsidRPr="008551F6">
        <w:rPr>
          <w:rFonts w:eastAsia="Palatino Linotype"/>
        </w:rPr>
        <w:t>encontraba</w:t>
      </w:r>
      <w:r w:rsidR="00B22A80" w:rsidRPr="008551F6">
        <w:rPr>
          <w:rFonts w:eastAsia="Palatino Linotype"/>
        </w:rPr>
        <w:t xml:space="preserve"> compelido a</w:t>
      </w:r>
      <w:r w:rsidR="00C049E2" w:rsidRPr="008551F6">
        <w:rPr>
          <w:rFonts w:eastAsia="Palatino Linotype"/>
        </w:rPr>
        <w:t xml:space="preserve"> atender la solicitud de acceso a la información </w:t>
      </w:r>
      <w:r w:rsidR="00B22A80" w:rsidRPr="008551F6">
        <w:rPr>
          <w:rFonts w:eastAsia="Palatino Linotype"/>
        </w:rPr>
        <w:t xml:space="preserve">realizada por </w:t>
      </w:r>
      <w:r w:rsidR="00B22A80" w:rsidRPr="008551F6">
        <w:rPr>
          <w:rFonts w:eastAsia="Palatino Linotype"/>
          <w:b/>
          <w:bCs/>
        </w:rPr>
        <w:t>LA PARTE RECURRENTE</w:t>
      </w:r>
      <w:r w:rsidR="00331F35" w:rsidRPr="008551F6">
        <w:rPr>
          <w:rFonts w:eastAsia="Palatino Linotype"/>
        </w:rPr>
        <w:t>.</w:t>
      </w:r>
    </w:p>
    <w:p w14:paraId="1611F147" w14:textId="77777777" w:rsidR="00BD5A7C" w:rsidRPr="008551F6" w:rsidRDefault="00BD5A7C" w:rsidP="008551F6">
      <w:pPr>
        <w:rPr>
          <w:rFonts w:eastAsia="Palatino Linotype"/>
        </w:rPr>
      </w:pPr>
    </w:p>
    <w:p w14:paraId="51A0E8B4" w14:textId="676DCA47" w:rsidR="00664420" w:rsidRPr="008551F6" w:rsidRDefault="00C71CEF" w:rsidP="008551F6">
      <w:pPr>
        <w:pStyle w:val="Ttulo3"/>
        <w:spacing w:line="360" w:lineRule="auto"/>
        <w:rPr>
          <w:rFonts w:eastAsia="Calibri"/>
          <w:lang w:eastAsia="es-ES_tradnl"/>
        </w:rPr>
      </w:pPr>
      <w:bookmarkStart w:id="25" w:name="_Toc175051814"/>
      <w:r w:rsidRPr="008551F6">
        <w:rPr>
          <w:rFonts w:eastAsia="Calibri"/>
          <w:lang w:eastAsia="es-ES_tradnl"/>
        </w:rPr>
        <w:t>b)</w:t>
      </w:r>
      <w:r w:rsidR="00A53315" w:rsidRPr="008551F6">
        <w:rPr>
          <w:rFonts w:eastAsia="Calibri"/>
          <w:lang w:eastAsia="es-ES_tradnl"/>
        </w:rPr>
        <w:t xml:space="preserve"> </w:t>
      </w:r>
      <w:r w:rsidR="00A21A20" w:rsidRPr="008551F6">
        <w:rPr>
          <w:rFonts w:eastAsia="Calibri"/>
          <w:lang w:eastAsia="es-ES_tradnl"/>
        </w:rPr>
        <w:t>Controversia a resolver</w:t>
      </w:r>
      <w:bookmarkEnd w:id="25"/>
    </w:p>
    <w:p w14:paraId="5DAE2A65" w14:textId="382C31A9" w:rsidR="00664420" w:rsidRPr="008551F6" w:rsidRDefault="00664420" w:rsidP="008551F6">
      <w:pPr>
        <w:rPr>
          <w:rFonts w:eastAsia="Calibri"/>
          <w:lang w:eastAsia="es-ES_tradnl"/>
        </w:rPr>
      </w:pPr>
      <w:r w:rsidRPr="008551F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551F6">
        <w:rPr>
          <w:rFonts w:eastAsia="Calibri"/>
          <w:b/>
          <w:bCs/>
          <w:lang w:eastAsia="es-ES_tradnl"/>
        </w:rPr>
        <w:t>LA PARTE RECURRENTE</w:t>
      </w:r>
      <w:r w:rsidRPr="008551F6">
        <w:rPr>
          <w:rFonts w:eastAsia="Calibri"/>
          <w:lang w:eastAsia="es-ES_tradnl"/>
        </w:rPr>
        <w:t xml:space="preserve"> solicitó lo siguiente:</w:t>
      </w:r>
    </w:p>
    <w:p w14:paraId="7D9D559B" w14:textId="77777777" w:rsidR="00664420" w:rsidRPr="008551F6" w:rsidRDefault="00664420" w:rsidP="008551F6">
      <w:pPr>
        <w:tabs>
          <w:tab w:val="left" w:pos="4962"/>
        </w:tabs>
        <w:contextualSpacing/>
        <w:rPr>
          <w:rFonts w:eastAsia="Calibri" w:cs="Tahoma"/>
          <w:iCs/>
          <w:szCs w:val="22"/>
          <w:lang w:eastAsia="es-ES_tradnl"/>
        </w:rPr>
      </w:pPr>
    </w:p>
    <w:p w14:paraId="6796009C" w14:textId="4651DD18" w:rsidR="002B5933" w:rsidRPr="008551F6" w:rsidRDefault="002B5933" w:rsidP="008551F6">
      <w:pPr>
        <w:tabs>
          <w:tab w:val="left" w:pos="4962"/>
        </w:tabs>
        <w:contextualSpacing/>
        <w:rPr>
          <w:rFonts w:eastAsia="Calibri"/>
          <w:lang w:eastAsia="es-ES_tradnl"/>
        </w:rPr>
      </w:pPr>
      <w:r w:rsidRPr="008551F6">
        <w:rPr>
          <w:rFonts w:eastAsia="Calibri"/>
          <w:lang w:eastAsia="es-ES_tradnl"/>
        </w:rPr>
        <w:t>De los jaguares del zoológico de Zacango</w:t>
      </w:r>
    </w:p>
    <w:p w14:paraId="76400ACC" w14:textId="77777777" w:rsidR="002B5933" w:rsidRPr="008551F6" w:rsidRDefault="002B5933" w:rsidP="008551F6">
      <w:pPr>
        <w:tabs>
          <w:tab w:val="left" w:pos="4962"/>
        </w:tabs>
        <w:contextualSpacing/>
        <w:rPr>
          <w:rFonts w:eastAsia="Calibri" w:cs="Tahoma"/>
          <w:iCs/>
          <w:szCs w:val="22"/>
          <w:lang w:eastAsia="es-ES_tradnl"/>
        </w:rPr>
      </w:pPr>
    </w:p>
    <w:p w14:paraId="6BA0B971" w14:textId="7FCF97CC" w:rsidR="002B5933" w:rsidRPr="008551F6" w:rsidRDefault="002B5933" w:rsidP="008551F6">
      <w:pPr>
        <w:pStyle w:val="Prrafodelista"/>
        <w:numPr>
          <w:ilvl w:val="0"/>
          <w:numId w:val="8"/>
        </w:numPr>
        <w:tabs>
          <w:tab w:val="left" w:pos="4962"/>
        </w:tabs>
        <w:rPr>
          <w:rFonts w:eastAsiaTheme="minorHAnsi" w:cs="Tahoma"/>
          <w:bCs/>
          <w:iCs/>
          <w:szCs w:val="22"/>
          <w:lang w:eastAsia="en-US"/>
        </w:rPr>
      </w:pPr>
      <w:r w:rsidRPr="008551F6">
        <w:rPr>
          <w:rFonts w:cs="Tahoma"/>
          <w:bCs/>
          <w:iCs/>
          <w:szCs w:val="22"/>
        </w:rPr>
        <w:t>Plan de acoplamiento.</w:t>
      </w:r>
    </w:p>
    <w:p w14:paraId="563306DA" w14:textId="59FF6FDC" w:rsidR="002B5933" w:rsidRPr="008551F6" w:rsidRDefault="002B5933" w:rsidP="008551F6">
      <w:pPr>
        <w:pStyle w:val="Prrafodelista"/>
        <w:numPr>
          <w:ilvl w:val="0"/>
          <w:numId w:val="8"/>
        </w:numPr>
        <w:tabs>
          <w:tab w:val="left" w:pos="4962"/>
        </w:tabs>
        <w:rPr>
          <w:rFonts w:eastAsiaTheme="minorHAnsi" w:cs="Tahoma"/>
          <w:bCs/>
          <w:iCs/>
          <w:szCs w:val="22"/>
          <w:lang w:eastAsia="en-US"/>
        </w:rPr>
      </w:pPr>
      <w:r w:rsidRPr="008551F6">
        <w:rPr>
          <w:rFonts w:cs="Tahoma"/>
          <w:bCs/>
          <w:iCs/>
          <w:szCs w:val="22"/>
        </w:rPr>
        <w:t xml:space="preserve">Autorización de inserción. </w:t>
      </w:r>
    </w:p>
    <w:p w14:paraId="70C4ACC4" w14:textId="77777777" w:rsidR="002B5933" w:rsidRPr="008551F6" w:rsidRDefault="002B5933" w:rsidP="008551F6">
      <w:pPr>
        <w:tabs>
          <w:tab w:val="left" w:pos="4962"/>
        </w:tabs>
        <w:rPr>
          <w:rFonts w:eastAsiaTheme="minorHAnsi" w:cs="Tahoma"/>
          <w:bCs/>
          <w:iCs/>
          <w:szCs w:val="22"/>
          <w:lang w:eastAsia="en-US"/>
        </w:rPr>
      </w:pPr>
    </w:p>
    <w:p w14:paraId="228E8457" w14:textId="744DE127" w:rsidR="005B18AF" w:rsidRPr="008551F6" w:rsidRDefault="00664420" w:rsidP="008551F6">
      <w:pPr>
        <w:tabs>
          <w:tab w:val="left" w:pos="4962"/>
        </w:tabs>
        <w:contextualSpacing/>
        <w:rPr>
          <w:rFonts w:cs="Tahoma"/>
          <w:bCs/>
          <w:iCs/>
          <w:szCs w:val="22"/>
        </w:rPr>
      </w:pPr>
      <w:r w:rsidRPr="008551F6">
        <w:rPr>
          <w:rFonts w:eastAsiaTheme="minorHAnsi" w:cs="Tahoma"/>
          <w:bCs/>
          <w:iCs/>
          <w:szCs w:val="22"/>
          <w:lang w:eastAsia="en-US"/>
        </w:rPr>
        <w:t xml:space="preserve">En respuesta, </w:t>
      </w:r>
      <w:r w:rsidR="005D5A50" w:rsidRPr="008551F6">
        <w:rPr>
          <w:rFonts w:eastAsiaTheme="minorHAnsi" w:cs="Tahoma"/>
          <w:b/>
          <w:iCs/>
          <w:szCs w:val="22"/>
          <w:lang w:eastAsia="en-US"/>
        </w:rPr>
        <w:t>EL SUJETO OBLIGADO</w:t>
      </w:r>
      <w:r w:rsidRPr="008551F6">
        <w:rPr>
          <w:rFonts w:eastAsiaTheme="minorHAnsi" w:cs="Tahoma"/>
          <w:bCs/>
          <w:iCs/>
          <w:szCs w:val="22"/>
          <w:lang w:eastAsia="en-US"/>
        </w:rPr>
        <w:t xml:space="preserve"> se pronunció por conducto de</w:t>
      </w:r>
      <w:r w:rsidR="0091103D" w:rsidRPr="008551F6">
        <w:rPr>
          <w:rFonts w:eastAsiaTheme="minorHAnsi" w:cs="Tahoma"/>
          <w:bCs/>
          <w:iCs/>
          <w:szCs w:val="22"/>
          <w:lang w:eastAsia="en-US"/>
        </w:rPr>
        <w:t>l</w:t>
      </w:r>
      <w:r w:rsidRPr="008551F6">
        <w:rPr>
          <w:rFonts w:eastAsiaTheme="minorHAnsi" w:cs="Tahoma"/>
          <w:bCs/>
          <w:iCs/>
          <w:szCs w:val="22"/>
          <w:lang w:eastAsia="en-US"/>
        </w:rPr>
        <w:t xml:space="preserve"> </w:t>
      </w:r>
      <w:r w:rsidR="0091103D" w:rsidRPr="008551F6">
        <w:rPr>
          <w:rFonts w:cs="Tahoma"/>
          <w:szCs w:val="22"/>
          <w:lang w:val="es-ES"/>
        </w:rPr>
        <w:t>Subdirector de Fauna Bajo cuidado humano</w:t>
      </w:r>
      <w:r w:rsidRPr="008551F6">
        <w:rPr>
          <w:rFonts w:eastAsiaTheme="minorHAnsi" w:cs="Tahoma"/>
          <w:bCs/>
          <w:iCs/>
          <w:szCs w:val="22"/>
          <w:lang w:eastAsia="en-US"/>
        </w:rPr>
        <w:t xml:space="preserve">, quien </w:t>
      </w:r>
      <w:r w:rsidR="0091103D" w:rsidRPr="008551F6">
        <w:rPr>
          <w:rFonts w:eastAsiaTheme="minorHAnsi" w:cs="Tahoma"/>
          <w:bCs/>
          <w:iCs/>
          <w:szCs w:val="22"/>
          <w:lang w:eastAsia="en-US"/>
        </w:rPr>
        <w:t xml:space="preserve">remitió el </w:t>
      </w:r>
      <w:r w:rsidR="0091103D" w:rsidRPr="008551F6">
        <w:rPr>
          <w:rFonts w:cs="Tahoma"/>
          <w:szCs w:val="22"/>
          <w:lang w:val="es-ES"/>
        </w:rPr>
        <w:t>Plan de Acoplamiento de Felinos.</w:t>
      </w:r>
    </w:p>
    <w:p w14:paraId="4BEBD880" w14:textId="77777777" w:rsidR="00664420" w:rsidRPr="008551F6" w:rsidRDefault="00664420" w:rsidP="008551F6">
      <w:pPr>
        <w:tabs>
          <w:tab w:val="left" w:pos="4962"/>
        </w:tabs>
        <w:contextualSpacing/>
        <w:rPr>
          <w:rFonts w:eastAsiaTheme="minorHAnsi" w:cs="Tahoma"/>
          <w:bCs/>
          <w:iCs/>
          <w:szCs w:val="22"/>
          <w:lang w:eastAsia="en-US"/>
        </w:rPr>
      </w:pPr>
    </w:p>
    <w:p w14:paraId="31DD81D7" w14:textId="705ECC43" w:rsidR="00664420" w:rsidRPr="008551F6" w:rsidRDefault="00CF7586" w:rsidP="008551F6">
      <w:pPr>
        <w:tabs>
          <w:tab w:val="left" w:pos="4962"/>
        </w:tabs>
        <w:contextualSpacing/>
        <w:rPr>
          <w:rFonts w:eastAsiaTheme="minorHAnsi" w:cs="Tahoma"/>
          <w:bCs/>
          <w:iCs/>
          <w:szCs w:val="22"/>
          <w:lang w:eastAsia="en-US"/>
        </w:rPr>
      </w:pPr>
      <w:r w:rsidRPr="008551F6">
        <w:rPr>
          <w:rFonts w:eastAsiaTheme="minorHAnsi" w:cs="Tahoma"/>
          <w:bCs/>
          <w:iCs/>
          <w:szCs w:val="22"/>
          <w:lang w:eastAsia="en-US"/>
        </w:rPr>
        <w:lastRenderedPageBreak/>
        <w:t xml:space="preserve">Ahora bien, en la interposición del presente recurso </w:t>
      </w:r>
      <w:r w:rsidRPr="008551F6">
        <w:rPr>
          <w:rFonts w:eastAsiaTheme="minorHAnsi" w:cs="Tahoma"/>
          <w:b/>
          <w:iCs/>
          <w:szCs w:val="22"/>
          <w:lang w:eastAsia="en-US"/>
        </w:rPr>
        <w:t>LA PARTE RECURRENTE</w:t>
      </w:r>
      <w:r w:rsidR="00664420" w:rsidRPr="008551F6">
        <w:rPr>
          <w:rFonts w:eastAsiaTheme="minorHAnsi" w:cs="Tahoma"/>
          <w:bCs/>
          <w:iCs/>
          <w:szCs w:val="22"/>
          <w:lang w:eastAsia="en-US"/>
        </w:rPr>
        <w:t xml:space="preserve"> se inconformó </w:t>
      </w:r>
      <w:r w:rsidR="0091103D" w:rsidRPr="008551F6">
        <w:rPr>
          <w:rFonts w:eastAsiaTheme="minorHAnsi" w:cs="Tahoma"/>
          <w:bCs/>
          <w:iCs/>
          <w:szCs w:val="22"/>
          <w:lang w:eastAsia="en-US"/>
        </w:rPr>
        <w:t xml:space="preserve">únicamente respecto a que </w:t>
      </w:r>
      <w:r w:rsidR="0091103D" w:rsidRPr="008551F6">
        <w:rPr>
          <w:rFonts w:cs="Tahoma"/>
          <w:b/>
          <w:bCs/>
          <w:i/>
        </w:rPr>
        <w:t>no se incluyó la autorización específica de inserción para los jaguares</w:t>
      </w:r>
      <w:r w:rsidRPr="008551F6">
        <w:rPr>
          <w:rFonts w:eastAsiaTheme="minorHAnsi" w:cs="Tahoma"/>
          <w:bCs/>
          <w:iCs/>
          <w:szCs w:val="22"/>
          <w:lang w:eastAsia="en-US"/>
        </w:rPr>
        <w:t xml:space="preserve">, por lo cual, el estudio </w:t>
      </w:r>
      <w:r w:rsidR="005B18AF" w:rsidRPr="008551F6">
        <w:rPr>
          <w:rFonts w:eastAsiaTheme="minorHAnsi" w:cs="Tahoma"/>
          <w:bCs/>
          <w:iCs/>
          <w:szCs w:val="22"/>
          <w:lang w:eastAsia="en-US"/>
        </w:rPr>
        <w:t xml:space="preserve">se centrará en determinar </w:t>
      </w:r>
      <w:r w:rsidR="0091103D" w:rsidRPr="008551F6">
        <w:rPr>
          <w:rFonts w:eastAsiaTheme="minorHAnsi" w:cs="Tahoma"/>
          <w:bCs/>
          <w:iCs/>
          <w:szCs w:val="22"/>
          <w:lang w:eastAsia="en-US"/>
        </w:rPr>
        <w:t xml:space="preserve">dicha inconformidad. </w:t>
      </w:r>
    </w:p>
    <w:p w14:paraId="7FCF1D06" w14:textId="77777777" w:rsidR="0091103D" w:rsidRPr="008551F6" w:rsidRDefault="0091103D" w:rsidP="008551F6">
      <w:pPr>
        <w:tabs>
          <w:tab w:val="left" w:pos="4962"/>
        </w:tabs>
        <w:contextualSpacing/>
        <w:rPr>
          <w:rFonts w:eastAsiaTheme="minorHAnsi" w:cs="Tahoma"/>
          <w:bCs/>
          <w:iCs/>
          <w:szCs w:val="22"/>
          <w:lang w:eastAsia="en-US"/>
        </w:rPr>
      </w:pPr>
    </w:p>
    <w:p w14:paraId="414FD2D5" w14:textId="4408E416" w:rsidR="00664420" w:rsidRPr="008551F6" w:rsidRDefault="00A21A20" w:rsidP="008551F6">
      <w:pPr>
        <w:pStyle w:val="Ttulo3"/>
        <w:spacing w:line="360" w:lineRule="auto"/>
      </w:pPr>
      <w:bookmarkStart w:id="26" w:name="_Toc175051815"/>
      <w:r w:rsidRPr="008551F6">
        <w:t>c)</w:t>
      </w:r>
      <w:r w:rsidR="00664420" w:rsidRPr="008551F6">
        <w:t xml:space="preserve"> </w:t>
      </w:r>
      <w:r w:rsidRPr="008551F6">
        <w:t>Estudio de la controversia</w:t>
      </w:r>
      <w:bookmarkEnd w:id="26"/>
    </w:p>
    <w:p w14:paraId="61E98269" w14:textId="053147E3" w:rsidR="0091103D" w:rsidRPr="008551F6" w:rsidRDefault="0091103D" w:rsidP="008551F6">
      <w:pPr>
        <w:tabs>
          <w:tab w:val="left" w:pos="1005"/>
        </w:tabs>
        <w:spacing w:before="100" w:beforeAutospacing="1" w:after="100" w:afterAutospacing="1"/>
        <w:rPr>
          <w:rFonts w:cs="Arial"/>
          <w:i/>
        </w:rPr>
      </w:pPr>
      <w:r w:rsidRPr="008551F6">
        <w:rPr>
          <w:lang w:val="es-ES_tradnl"/>
        </w:rPr>
        <w:t xml:space="preserve">En primera instancia como se señaló en el inciso anterior </w:t>
      </w:r>
      <w:r w:rsidRPr="008551F6">
        <w:rPr>
          <w:rFonts w:eastAsiaTheme="minorHAnsi" w:cs="Tahoma"/>
          <w:b/>
          <w:iCs/>
          <w:szCs w:val="22"/>
          <w:lang w:eastAsia="en-US"/>
        </w:rPr>
        <w:t>LA PARTE RECURRENTE</w:t>
      </w:r>
      <w:r w:rsidRPr="008551F6">
        <w:rPr>
          <w:rFonts w:eastAsiaTheme="minorHAnsi" w:cs="Tahoma"/>
          <w:bCs/>
          <w:iCs/>
          <w:szCs w:val="22"/>
          <w:lang w:eastAsia="en-US"/>
        </w:rPr>
        <w:t xml:space="preserve"> únicamente se inconformó por la no entrega de la autorización solicitada por</w:t>
      </w:r>
      <w:r w:rsidRPr="008551F6">
        <w:rPr>
          <w:lang w:val="es-ES_tradnl"/>
        </w:rPr>
        <w:t xml:space="preserve"> tal circunstancia, no se hará pronunciamiento sobre la información entregada relativa al Plan de </w:t>
      </w:r>
      <w:r w:rsidR="00181221" w:rsidRPr="008551F6">
        <w:rPr>
          <w:lang w:val="es-ES_tradnl"/>
        </w:rPr>
        <w:t>acoplamiento</w:t>
      </w:r>
      <w:r w:rsidRPr="008551F6">
        <w:rPr>
          <w:b/>
          <w:lang w:val="es-ES_tradnl"/>
        </w:rPr>
        <w:t xml:space="preserve"> </w:t>
      </w:r>
      <w:r w:rsidRPr="008551F6">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563CD6F3" w14:textId="77777777" w:rsidR="0091103D" w:rsidRPr="008551F6" w:rsidRDefault="0091103D" w:rsidP="008551F6">
      <w:pPr>
        <w:spacing w:before="100" w:beforeAutospacing="1" w:after="100" w:afterAutospacing="1"/>
        <w:rPr>
          <w:lang w:val="es-ES_tradnl"/>
        </w:rPr>
      </w:pPr>
      <w:r w:rsidRPr="008551F6">
        <w:rPr>
          <w:lang w:val="es-ES_tradnl"/>
        </w:rPr>
        <w:t>Sirve de sustento, la tesis jurisprudencial número VI.3o.C. J/60, publicada en el Semanario Judicial de la Federación y su Gaceta bajo el número de registro 176,608 que a la letra dice:</w:t>
      </w:r>
    </w:p>
    <w:p w14:paraId="770F1C30" w14:textId="77777777" w:rsidR="0091103D" w:rsidRPr="008551F6" w:rsidRDefault="0091103D" w:rsidP="008551F6">
      <w:pPr>
        <w:ind w:left="851" w:right="616"/>
        <w:rPr>
          <w:i/>
          <w:lang w:val="es-ES_tradnl"/>
        </w:rPr>
      </w:pPr>
      <w:r w:rsidRPr="008551F6">
        <w:rPr>
          <w:b/>
          <w:bCs/>
          <w:i/>
          <w:lang w:val="es-ES_tradnl"/>
        </w:rPr>
        <w:t xml:space="preserve">“ACTOS CONSENTIDOS. SON LOS QUE NO SE IMPUGNAN MEDIANTE EL RECURSO IDÓNEO. </w:t>
      </w:r>
      <w:r w:rsidRPr="008551F6">
        <w:rPr>
          <w:i/>
          <w:lang w:val="es-ES_tradnl"/>
        </w:rPr>
        <w:t xml:space="preserve">Debe reputarse como consentido el acto que no se impugnó por el medio establecido por la ley, ya que si se hizo uso de otro no previsto por ella o si se hace una simple manifestación de inconformidad, tales actuaciones no producen </w:t>
      </w:r>
      <w:r w:rsidRPr="008551F6">
        <w:rPr>
          <w:i/>
          <w:lang w:val="es-ES_tradnl"/>
        </w:rPr>
        <w:lastRenderedPageBreak/>
        <w:t>efectos jurídicos tendientes a revocar, confirmar o modificar el acto reclamado en amparo, lo que significa consentimiento del mismo por falta de impugnación eficaz.”</w:t>
      </w:r>
    </w:p>
    <w:p w14:paraId="19B95D91" w14:textId="77777777" w:rsidR="0091103D" w:rsidRPr="008551F6" w:rsidRDefault="0091103D" w:rsidP="008551F6">
      <w:pPr>
        <w:rPr>
          <w:i/>
          <w:lang w:val="es-ES_tradnl"/>
        </w:rPr>
      </w:pPr>
    </w:p>
    <w:p w14:paraId="77474E87" w14:textId="77777777" w:rsidR="0091103D" w:rsidRPr="008551F6" w:rsidRDefault="0091103D" w:rsidP="008551F6">
      <w:pPr>
        <w:spacing w:before="100" w:beforeAutospacing="1" w:after="100" w:afterAutospacing="1"/>
        <w:rPr>
          <w:lang w:val="es-ES_tradnl"/>
        </w:rPr>
      </w:pPr>
      <w:r w:rsidRPr="008551F6">
        <w:rPr>
          <w:lang w:val="es-ES_tradnl"/>
        </w:rPr>
        <w:t>Lo anterior es así, debido a que cuando el particular</w:t>
      </w:r>
      <w:r w:rsidRPr="008551F6">
        <w:rPr>
          <w:b/>
          <w:lang w:val="es-ES_tradnl"/>
        </w:rPr>
        <w:t xml:space="preserve"> </w:t>
      </w:r>
      <w:r w:rsidRPr="008551F6">
        <w:rPr>
          <w:lang w:val="es-ES_tradnl"/>
        </w:rPr>
        <w:t xml:space="preserve">impugnó la respuesta del </w:t>
      </w:r>
      <w:r w:rsidRPr="008551F6">
        <w:rPr>
          <w:b/>
          <w:lang w:val="es-ES_tradnl"/>
        </w:rPr>
        <w:t>SUJETO OBLIGADO</w:t>
      </w:r>
      <w:r w:rsidRPr="008551F6">
        <w:rPr>
          <w:lang w:val="es-ES_tradnl"/>
        </w:rPr>
        <w:t xml:space="preserve">, y no expresó razón o motivo de inconformidad en contra de todos los rubros solicitados, dichos rubros deben declararse atendidos, pues se entiende que </w:t>
      </w:r>
      <w:r w:rsidRPr="008551F6">
        <w:rPr>
          <w:b/>
          <w:iCs/>
        </w:rPr>
        <w:t>LA PARTE RECURRENTE</w:t>
      </w:r>
      <w:r w:rsidRPr="008551F6">
        <w:rPr>
          <w:b/>
          <w:bCs/>
          <w:iCs/>
        </w:rPr>
        <w:t xml:space="preserve"> </w:t>
      </w:r>
      <w:r w:rsidRPr="008551F6">
        <w:rPr>
          <w:lang w:val="es-ES_tradnl"/>
        </w:rPr>
        <w:t xml:space="preserve">está conforme con la respuesta proporcionada por </w:t>
      </w:r>
      <w:r w:rsidRPr="008551F6">
        <w:rPr>
          <w:b/>
          <w:lang w:val="es-ES_tradnl"/>
        </w:rPr>
        <w:t>EL SUJETO OBLIGADO,</w:t>
      </w:r>
      <w:r w:rsidRPr="008551F6">
        <w:rPr>
          <w:lang w:val="es-ES_tradnl"/>
        </w:rPr>
        <w:t xml:space="preserve"> al no contravenir la totalidad de la misma. </w:t>
      </w:r>
    </w:p>
    <w:p w14:paraId="059C7C7E" w14:textId="77777777" w:rsidR="0091103D" w:rsidRPr="008551F6" w:rsidRDefault="0091103D" w:rsidP="008551F6">
      <w:pPr>
        <w:spacing w:before="100" w:beforeAutospacing="1" w:after="100" w:afterAutospacing="1"/>
        <w:rPr>
          <w:lang w:val="es-ES_tradnl"/>
        </w:rPr>
      </w:pPr>
      <w:r w:rsidRPr="008551F6">
        <w:rPr>
          <w:lang w:val="es-ES_tradnl"/>
        </w:rPr>
        <w:t>Atento a ello, es importante traer a contexto la Tesis Jurisprudencial Número 3ª./J.7/91, Publicada en el Semanario Judicial de la Federación y su Gaceta bajo el número de registro 174,177, que establece lo siguiente:</w:t>
      </w:r>
    </w:p>
    <w:p w14:paraId="5F60B388" w14:textId="77777777" w:rsidR="0091103D" w:rsidRPr="008551F6" w:rsidRDefault="0091103D" w:rsidP="008551F6">
      <w:pPr>
        <w:ind w:left="851" w:right="616"/>
        <w:rPr>
          <w:bCs/>
          <w:i/>
          <w:iCs/>
          <w:lang w:val="es-ES_tradnl"/>
        </w:rPr>
      </w:pPr>
      <w:r w:rsidRPr="008551F6">
        <w:rPr>
          <w:b/>
          <w:i/>
          <w:lang w:val="es-ES_tradnl"/>
        </w:rPr>
        <w:t xml:space="preserve">“REVISIÓN EN AMPARO. LOS RESOLUTIVOS NO COMBATIDOS DEBEN DECLARARSE FIRMES. </w:t>
      </w:r>
      <w:r w:rsidRPr="008551F6">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8551F6">
        <w:rPr>
          <w:i/>
          <w:lang w:val="es-ES_tradnl"/>
        </w:rPr>
        <w:t>todos</w:t>
      </w:r>
      <w:r w:rsidRPr="008551F6">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BD4465E" w14:textId="77777777" w:rsidR="0091103D" w:rsidRPr="008551F6" w:rsidRDefault="0091103D" w:rsidP="008551F6">
      <w:pPr>
        <w:spacing w:before="100" w:beforeAutospacing="1" w:after="100" w:afterAutospacing="1"/>
        <w:rPr>
          <w:lang w:val="es-ES_tradnl"/>
        </w:rPr>
      </w:pPr>
      <w:r w:rsidRPr="008551F6">
        <w:rPr>
          <w:lang w:val="es-ES_tradnl"/>
        </w:rPr>
        <w:t xml:space="preserve">Para mayor precisión a lo aquí expuesto, lo anterior guarda relación toda vez que en el caso que nos ocupa </w:t>
      </w:r>
      <w:r w:rsidRPr="008551F6">
        <w:rPr>
          <w:b/>
          <w:iCs/>
        </w:rPr>
        <w:t>LA PARTE RECURRENTE</w:t>
      </w:r>
      <w:r w:rsidRPr="008551F6">
        <w:rPr>
          <w:bCs/>
          <w:iCs/>
        </w:rPr>
        <w:t xml:space="preserve"> </w:t>
      </w:r>
      <w:r w:rsidRPr="008551F6">
        <w:rPr>
          <w:lang w:val="es-ES_tradnl"/>
        </w:rPr>
        <w:t xml:space="preserve">no manifestó su inconformidad en contra del acto en su totalidad, en consecuencia, la información no impugnada se tiene por consentido al no haberse realizado argumento alguno que formulara un agravio en su contra, por lo que, en la </w:t>
      </w:r>
      <w:r w:rsidRPr="008551F6">
        <w:rPr>
          <w:lang w:val="es-ES_tradnl"/>
        </w:rPr>
        <w:lastRenderedPageBreak/>
        <w:t>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399C5572" w14:textId="77777777" w:rsidR="0091103D" w:rsidRPr="008551F6" w:rsidRDefault="0091103D" w:rsidP="008551F6">
      <w:pPr>
        <w:rPr>
          <w:bCs/>
        </w:rPr>
      </w:pPr>
    </w:p>
    <w:p w14:paraId="3D86D353" w14:textId="77777777" w:rsidR="0091103D" w:rsidRPr="008551F6" w:rsidRDefault="0091103D" w:rsidP="008551F6">
      <w:pPr>
        <w:ind w:left="851" w:right="618"/>
        <w:rPr>
          <w:bCs/>
          <w:i/>
        </w:rPr>
      </w:pPr>
      <w:r w:rsidRPr="008551F6">
        <w:rPr>
          <w:b/>
          <w:bCs/>
          <w:i/>
        </w:rPr>
        <w:t xml:space="preserve">“Actos consentidos tácitamente. Improcedencia de su análisis. </w:t>
      </w:r>
      <w:r w:rsidRPr="008551F6">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865F9FB" w14:textId="77777777" w:rsidR="0091103D" w:rsidRPr="008551F6" w:rsidRDefault="0091103D" w:rsidP="008551F6">
      <w:pPr>
        <w:rPr>
          <w:bCs/>
          <w:iCs/>
        </w:rPr>
      </w:pPr>
    </w:p>
    <w:p w14:paraId="154DED56" w14:textId="66E26F4C" w:rsidR="0091103D" w:rsidRPr="008551F6" w:rsidRDefault="0091103D" w:rsidP="008551F6">
      <w:pPr>
        <w:spacing w:before="100" w:beforeAutospacing="1" w:after="100" w:afterAutospacing="1"/>
        <w:rPr>
          <w:bCs/>
        </w:rPr>
      </w:pPr>
      <w:r w:rsidRPr="008551F6">
        <w:t xml:space="preserve">Conforme lo anterior, este Órgano Garante no entra al análisis de las partes de la respuesta del </w:t>
      </w:r>
      <w:r w:rsidRPr="008551F6">
        <w:rPr>
          <w:b/>
        </w:rPr>
        <w:t>SUJETO OBLIGADO</w:t>
      </w:r>
      <w:r w:rsidRPr="008551F6">
        <w:t xml:space="preserve"> que no fueron impugnadas por </w:t>
      </w:r>
      <w:r w:rsidRPr="008551F6">
        <w:rPr>
          <w:b/>
          <w:iCs/>
        </w:rPr>
        <w:t>LA PARTE RECURRENTE</w:t>
      </w:r>
      <w:r w:rsidRPr="008551F6">
        <w:rPr>
          <w:bCs/>
        </w:rPr>
        <w:t>; por lo que, en el presente caso, se tiene por consentida la información solicitada consistente en el Plan de Acoplamiento.</w:t>
      </w:r>
    </w:p>
    <w:p w14:paraId="7A3AE90B" w14:textId="43451DEE" w:rsidR="002C5413" w:rsidRPr="008551F6" w:rsidRDefault="002C5413" w:rsidP="008551F6">
      <w:pPr>
        <w:spacing w:before="100" w:beforeAutospacing="1" w:after="100" w:afterAutospacing="1"/>
        <w:rPr>
          <w:rFonts w:cs="Tahoma"/>
          <w:szCs w:val="22"/>
          <w:lang w:val="es-ES"/>
        </w:rPr>
      </w:pPr>
      <w:r w:rsidRPr="008551F6">
        <w:rPr>
          <w:bCs/>
        </w:rPr>
        <w:t xml:space="preserve">Ahora bien por lo que hace a la parte que si fue impugnada referente a </w:t>
      </w:r>
      <w:r w:rsidRPr="008551F6">
        <w:rPr>
          <w:rFonts w:cs="Tahoma"/>
          <w:b/>
          <w:bCs/>
          <w:i/>
        </w:rPr>
        <w:t xml:space="preserve">la autorización específica de inserción para los jaguares </w:t>
      </w:r>
      <w:r w:rsidRPr="008551F6">
        <w:rPr>
          <w:rFonts w:cs="Tahoma"/>
          <w:bCs/>
        </w:rPr>
        <w:t xml:space="preserve">es menester señalar que dentro del informe justificado el </w:t>
      </w:r>
      <w:r w:rsidRPr="008551F6">
        <w:rPr>
          <w:rFonts w:cs="Tahoma"/>
          <w:szCs w:val="22"/>
          <w:lang w:val="es-ES"/>
        </w:rPr>
        <w:t>Subdirector de Fauna Bajo cuidado humano emitió el pronunciamiento que se inserta a continuación:</w:t>
      </w:r>
    </w:p>
    <w:p w14:paraId="410B4D5F" w14:textId="71D91FA2" w:rsidR="002C5413" w:rsidRPr="008551F6" w:rsidRDefault="002C5413" w:rsidP="008551F6">
      <w:pPr>
        <w:spacing w:before="100" w:beforeAutospacing="1" w:after="100" w:afterAutospacing="1"/>
        <w:rPr>
          <w:rFonts w:cs="Tahoma"/>
          <w:szCs w:val="22"/>
          <w:lang w:val="es-ES"/>
        </w:rPr>
      </w:pPr>
      <w:r w:rsidRPr="008551F6">
        <w:rPr>
          <w:rFonts w:cs="Tahoma"/>
          <w:noProof/>
          <w:szCs w:val="22"/>
          <w:lang w:eastAsia="es-MX"/>
        </w:rPr>
        <w:drawing>
          <wp:inline distT="0" distB="0" distL="0" distR="0" wp14:anchorId="319F7E5E" wp14:editId="6628B8C4">
            <wp:extent cx="5742940" cy="844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844550"/>
                    </a:xfrm>
                    <a:prstGeom prst="rect">
                      <a:avLst/>
                    </a:prstGeom>
                  </pic:spPr>
                </pic:pic>
              </a:graphicData>
            </a:graphic>
          </wp:inline>
        </w:drawing>
      </w:r>
    </w:p>
    <w:p w14:paraId="58D4266D" w14:textId="77777777" w:rsidR="00D40878" w:rsidRPr="008551F6" w:rsidRDefault="00D40878" w:rsidP="008551F6">
      <w:pPr>
        <w:spacing w:before="100" w:beforeAutospacing="1" w:after="100" w:afterAutospacing="1"/>
        <w:rPr>
          <w:rFonts w:cs="Tahoma"/>
          <w:szCs w:val="22"/>
          <w:lang w:val="es-ES"/>
        </w:rPr>
      </w:pPr>
    </w:p>
    <w:p w14:paraId="62B4E6F8" w14:textId="7A2DCEB2" w:rsidR="0091103D" w:rsidRPr="008551F6" w:rsidRDefault="002C5413" w:rsidP="008551F6">
      <w:pPr>
        <w:spacing w:before="100" w:beforeAutospacing="1" w:after="100" w:afterAutospacing="1"/>
        <w:rPr>
          <w:rFonts w:eastAsiaTheme="minorHAnsi" w:cs="Tahoma"/>
          <w:b/>
          <w:iCs/>
          <w:szCs w:val="22"/>
          <w:lang w:eastAsia="en-US"/>
        </w:rPr>
      </w:pPr>
      <w:r w:rsidRPr="008551F6">
        <w:rPr>
          <w:rFonts w:cs="Tahoma"/>
          <w:szCs w:val="22"/>
          <w:lang w:val="es-ES"/>
        </w:rPr>
        <w:lastRenderedPageBreak/>
        <w:t xml:space="preserve">Como puede advertirse el Propio Subdirector de Fauna Bajo cuidado humano afirma que en enero de 2024 el Jefe de Bienestar Animal propuso la inserción en comento y que </w:t>
      </w:r>
      <w:r w:rsidR="00D40878" w:rsidRPr="008551F6">
        <w:rPr>
          <w:rFonts w:cs="Tahoma"/>
          <w:szCs w:val="22"/>
          <w:lang w:val="es-ES"/>
        </w:rPr>
        <w:t>el</w:t>
      </w:r>
      <w:r w:rsidRPr="008551F6">
        <w:rPr>
          <w:rFonts w:cs="Tahoma"/>
          <w:szCs w:val="22"/>
          <w:lang w:val="es-ES"/>
        </w:rPr>
        <w:t xml:space="preserve"> propi</w:t>
      </w:r>
      <w:r w:rsidR="00D40878" w:rsidRPr="008551F6">
        <w:rPr>
          <w:rFonts w:cs="Tahoma"/>
          <w:szCs w:val="22"/>
          <w:lang w:val="es-ES"/>
        </w:rPr>
        <w:t>o</w:t>
      </w:r>
      <w:r w:rsidRPr="008551F6">
        <w:rPr>
          <w:rFonts w:cs="Tahoma"/>
          <w:szCs w:val="22"/>
          <w:lang w:val="es-ES"/>
        </w:rPr>
        <w:t xml:space="preserve"> Subdirector de Fauna Bajo cuidado humano autorizó la misma por lo cual es evidente la existencia y competencia de la Subdirector</w:t>
      </w:r>
      <w:r w:rsidR="00D40878" w:rsidRPr="008551F6">
        <w:rPr>
          <w:rFonts w:cs="Tahoma"/>
          <w:szCs w:val="22"/>
          <w:lang w:val="es-ES"/>
        </w:rPr>
        <w:t>a</w:t>
      </w:r>
      <w:r w:rsidRPr="008551F6">
        <w:rPr>
          <w:rFonts w:cs="Tahoma"/>
          <w:szCs w:val="22"/>
          <w:lang w:val="es-ES"/>
        </w:rPr>
        <w:t xml:space="preserve"> de Fauna Bajo cuidado humano respecto a poseer el documento solicitado por </w:t>
      </w:r>
      <w:r w:rsidRPr="008551F6">
        <w:rPr>
          <w:b/>
          <w:iCs/>
        </w:rPr>
        <w:t xml:space="preserve">LA PARTE RECURRENTE, </w:t>
      </w:r>
      <w:r w:rsidRPr="008551F6">
        <w:rPr>
          <w:iCs/>
        </w:rPr>
        <w:t xml:space="preserve">sin embargo, ésta omitió remitir el documento ya que solo se centró en afirmar la existencia del mismo por lo que se considera suficiente para ordenar se haga entrega del mismo para con ello colmar la pretensión de </w:t>
      </w:r>
      <w:r w:rsidRPr="008551F6">
        <w:rPr>
          <w:rFonts w:eastAsiaTheme="minorHAnsi" w:cs="Tahoma"/>
          <w:b/>
          <w:iCs/>
          <w:szCs w:val="22"/>
          <w:lang w:eastAsia="en-US"/>
        </w:rPr>
        <w:t>LA PARTE RECURRENTE.</w:t>
      </w:r>
    </w:p>
    <w:p w14:paraId="4A5F6EC9" w14:textId="47828E4C" w:rsidR="00D40878" w:rsidRPr="008551F6" w:rsidRDefault="00D40878" w:rsidP="008551F6">
      <w:pPr>
        <w:spacing w:before="100" w:beforeAutospacing="1" w:after="100" w:afterAutospacing="1"/>
        <w:rPr>
          <w:rFonts w:eastAsiaTheme="minorHAnsi" w:cs="Tahoma"/>
          <w:iCs/>
          <w:szCs w:val="22"/>
          <w:lang w:eastAsia="en-US"/>
        </w:rPr>
      </w:pPr>
      <w:r w:rsidRPr="008551F6">
        <w:rPr>
          <w:rFonts w:eastAsiaTheme="minorHAnsi" w:cs="Tahoma"/>
          <w:iCs/>
          <w:szCs w:val="22"/>
          <w:lang w:eastAsia="en-US"/>
        </w:rPr>
        <w:t>Refuerza lo anterior, las facultades de dicha área contempladas en el Reglamento Interior de la Comisión Estatal de Parques Naturales y de la Fauna, mismas que se insertan a continuación:</w:t>
      </w:r>
    </w:p>
    <w:p w14:paraId="7699DF22" w14:textId="02AFD439" w:rsidR="00D40878" w:rsidRPr="008551F6" w:rsidRDefault="00D40878" w:rsidP="008551F6">
      <w:pPr>
        <w:spacing w:before="100" w:beforeAutospacing="1" w:after="100" w:afterAutospacing="1"/>
        <w:ind w:left="567" w:right="539"/>
        <w:rPr>
          <w:rFonts w:eastAsiaTheme="minorHAnsi" w:cs="Tahoma"/>
          <w:i/>
          <w:iCs/>
          <w:szCs w:val="22"/>
          <w:lang w:eastAsia="en-US"/>
        </w:rPr>
      </w:pPr>
      <w:r w:rsidRPr="008551F6">
        <w:rPr>
          <w:rFonts w:eastAsiaTheme="minorHAnsi" w:cs="Tahoma"/>
          <w:i/>
          <w:iCs/>
          <w:szCs w:val="22"/>
          <w:lang w:eastAsia="en-US"/>
        </w:rPr>
        <w:t>Artículo 18.- Corresponde a la Subdirección de Fauna bajo Cuidado Humano:</w:t>
      </w:r>
    </w:p>
    <w:p w14:paraId="2E6D45EE" w14:textId="008DF6F9" w:rsidR="00D40878" w:rsidRPr="008551F6" w:rsidRDefault="00D40878" w:rsidP="008551F6">
      <w:pPr>
        <w:spacing w:before="100" w:beforeAutospacing="1" w:after="100" w:afterAutospacing="1"/>
        <w:ind w:left="567" w:right="539"/>
        <w:rPr>
          <w:rFonts w:eastAsiaTheme="minorHAnsi" w:cs="Tahoma"/>
          <w:i/>
          <w:iCs/>
          <w:szCs w:val="22"/>
          <w:lang w:eastAsia="en-US"/>
        </w:rPr>
      </w:pPr>
      <w:r w:rsidRPr="008551F6">
        <w:rPr>
          <w:rFonts w:eastAsiaTheme="minorHAnsi" w:cs="Tahoma"/>
          <w:i/>
          <w:iCs/>
          <w:szCs w:val="22"/>
          <w:lang w:eastAsia="en-US"/>
        </w:rPr>
        <w:t>I. Establecer mecanismos para mantener la imagen institucional de los zoológicos administrados por la CEPANAF, que alberguen fauna con fines de rescate, rehabilitación, reproducción, educación, investigación y conservación;</w:t>
      </w:r>
    </w:p>
    <w:p w14:paraId="61485F02" w14:textId="3F539BB2" w:rsidR="00D40878" w:rsidRPr="008551F6" w:rsidRDefault="00D40878" w:rsidP="008551F6">
      <w:pPr>
        <w:spacing w:before="100" w:beforeAutospacing="1" w:after="100" w:afterAutospacing="1"/>
        <w:ind w:left="567" w:right="539"/>
        <w:rPr>
          <w:rFonts w:eastAsiaTheme="minorHAnsi" w:cs="Tahoma"/>
          <w:i/>
          <w:iCs/>
          <w:szCs w:val="22"/>
          <w:lang w:eastAsia="en-US"/>
        </w:rPr>
      </w:pPr>
      <w:r w:rsidRPr="008551F6">
        <w:rPr>
          <w:rFonts w:eastAsiaTheme="minorHAnsi" w:cs="Tahoma"/>
          <w:i/>
          <w:iCs/>
          <w:szCs w:val="22"/>
          <w:lang w:eastAsia="en-US"/>
        </w:rPr>
        <w:t>II. Elaborar y aplicar las políticas que permitan que los zoológicos cumplan con las funciones de rescate, rehabilitación y educación para la conservación e investigación;</w:t>
      </w:r>
    </w:p>
    <w:p w14:paraId="0588D941" w14:textId="6AC1D4A5" w:rsidR="00D40878" w:rsidRPr="008551F6" w:rsidRDefault="00D40878" w:rsidP="008551F6">
      <w:pPr>
        <w:spacing w:before="100" w:beforeAutospacing="1" w:after="100" w:afterAutospacing="1"/>
        <w:ind w:left="567" w:right="539"/>
        <w:rPr>
          <w:rFonts w:eastAsiaTheme="minorHAnsi" w:cs="Tahoma"/>
          <w:i/>
          <w:iCs/>
          <w:szCs w:val="22"/>
          <w:lang w:eastAsia="en-US"/>
        </w:rPr>
      </w:pPr>
      <w:r w:rsidRPr="008551F6">
        <w:rPr>
          <w:rFonts w:eastAsiaTheme="minorHAnsi" w:cs="Tahoma"/>
          <w:i/>
          <w:iCs/>
          <w:szCs w:val="22"/>
          <w:lang w:eastAsia="en-US"/>
        </w:rPr>
        <w:t>…</w:t>
      </w:r>
    </w:p>
    <w:p w14:paraId="2907A0C4" w14:textId="7AFC7C33" w:rsidR="00D40878" w:rsidRPr="008551F6" w:rsidRDefault="00D40878" w:rsidP="008551F6">
      <w:pPr>
        <w:spacing w:before="100" w:beforeAutospacing="1" w:after="100" w:afterAutospacing="1"/>
        <w:ind w:left="567" w:right="539"/>
        <w:rPr>
          <w:rFonts w:eastAsiaTheme="minorHAnsi" w:cs="Tahoma"/>
          <w:i/>
          <w:iCs/>
          <w:szCs w:val="22"/>
          <w:lang w:eastAsia="en-US"/>
        </w:rPr>
      </w:pPr>
      <w:r w:rsidRPr="008551F6">
        <w:rPr>
          <w:rFonts w:eastAsiaTheme="minorHAnsi" w:cs="Tahoma"/>
          <w:i/>
          <w:iCs/>
          <w:szCs w:val="22"/>
          <w:lang w:eastAsia="en-US"/>
        </w:rPr>
        <w:t>V. Promover la celebración de acuerdos y convenios con otros zoológicos del país y del extranjero, así como con instituciones educativas de investigación y organizaciones de la sociedad civil para el cumplimiento de los fines de los zoológicos;</w:t>
      </w:r>
    </w:p>
    <w:p w14:paraId="4335A9EA" w14:textId="3307C80E" w:rsidR="00D40878" w:rsidRPr="008551F6" w:rsidRDefault="00D40878" w:rsidP="008551F6">
      <w:pPr>
        <w:spacing w:before="100" w:beforeAutospacing="1" w:after="100" w:afterAutospacing="1"/>
        <w:ind w:left="567" w:right="539"/>
        <w:rPr>
          <w:rFonts w:eastAsiaTheme="minorHAnsi" w:cs="Tahoma"/>
          <w:i/>
          <w:iCs/>
          <w:szCs w:val="22"/>
          <w:lang w:eastAsia="en-US"/>
        </w:rPr>
      </w:pPr>
      <w:r w:rsidRPr="008551F6">
        <w:rPr>
          <w:rFonts w:eastAsiaTheme="minorHAnsi" w:cs="Tahoma"/>
          <w:i/>
          <w:iCs/>
          <w:szCs w:val="22"/>
          <w:lang w:eastAsia="en-US"/>
        </w:rPr>
        <w:lastRenderedPageBreak/>
        <w:t xml:space="preserve">VI. Promover intercambios y adquisiciones con otras instituciones zoológicas y de negocios que se dediquen conforme a las disposiciones jurídicas aplicables a la comercialización de la fauna;  </w:t>
      </w:r>
    </w:p>
    <w:p w14:paraId="4C92948E" w14:textId="2FC9488D" w:rsidR="00D40878" w:rsidRPr="008551F6" w:rsidRDefault="00D40878" w:rsidP="008551F6">
      <w:pPr>
        <w:spacing w:before="100" w:beforeAutospacing="1" w:after="100" w:afterAutospacing="1"/>
        <w:ind w:left="567" w:right="539"/>
        <w:rPr>
          <w:rFonts w:eastAsiaTheme="minorHAnsi" w:cs="Tahoma"/>
          <w:i/>
          <w:iCs/>
          <w:szCs w:val="22"/>
          <w:lang w:eastAsia="en-US"/>
        </w:rPr>
      </w:pPr>
      <w:r w:rsidRPr="008551F6">
        <w:rPr>
          <w:rFonts w:eastAsiaTheme="minorHAnsi" w:cs="Tahoma"/>
          <w:i/>
          <w:iCs/>
          <w:szCs w:val="22"/>
          <w:lang w:eastAsia="en-US"/>
        </w:rPr>
        <w:t>XII. Supervisar la aplicación de los programas de mantenimiento preventivo y correctivo de las instalaciones de los zoológicos;</w:t>
      </w:r>
    </w:p>
    <w:p w14:paraId="57F11E31" w14:textId="2340F8A1" w:rsidR="00D40878" w:rsidRPr="008551F6" w:rsidRDefault="00D40878" w:rsidP="008551F6">
      <w:pPr>
        <w:spacing w:before="100" w:beforeAutospacing="1" w:after="100" w:afterAutospacing="1"/>
        <w:ind w:left="567" w:right="539"/>
        <w:rPr>
          <w:rFonts w:eastAsiaTheme="minorHAnsi" w:cs="Tahoma"/>
          <w:i/>
          <w:iCs/>
          <w:szCs w:val="22"/>
          <w:lang w:eastAsia="en-US"/>
        </w:rPr>
      </w:pPr>
      <w:r w:rsidRPr="008551F6">
        <w:rPr>
          <w:rFonts w:eastAsiaTheme="minorHAnsi" w:cs="Tahoma"/>
          <w:i/>
          <w:iCs/>
          <w:szCs w:val="22"/>
          <w:lang w:eastAsia="en-US"/>
        </w:rPr>
        <w:t>XXI. Coordinar las donaciones aceptadas por la Dirección General, de especies y subespecies de fauna silvestre, y</w:t>
      </w:r>
    </w:p>
    <w:p w14:paraId="5DA7C963" w14:textId="64AD4457" w:rsidR="00664420" w:rsidRPr="008551F6" w:rsidRDefault="00BD5A7C" w:rsidP="008551F6">
      <w:pPr>
        <w:pStyle w:val="Ttulo3"/>
        <w:spacing w:line="360" w:lineRule="auto"/>
      </w:pPr>
      <w:bookmarkStart w:id="27" w:name="_Toc175051816"/>
      <w:r w:rsidRPr="008551F6">
        <w:t>d</w:t>
      </w:r>
      <w:r w:rsidR="00A21A20" w:rsidRPr="008551F6">
        <w:t>)</w:t>
      </w:r>
      <w:r w:rsidR="00664420" w:rsidRPr="008551F6">
        <w:t xml:space="preserve"> Versión pública</w:t>
      </w:r>
      <w:bookmarkEnd w:id="27"/>
    </w:p>
    <w:p w14:paraId="20B03CFE" w14:textId="401FB7F4" w:rsidR="00AC3CA0" w:rsidRPr="008551F6" w:rsidRDefault="007F5D06" w:rsidP="008551F6">
      <w:pPr>
        <w:rPr>
          <w:bCs/>
        </w:rPr>
      </w:pPr>
      <w:r w:rsidRPr="008551F6">
        <w:t>P</w:t>
      </w:r>
      <w:r w:rsidR="00AC3CA0" w:rsidRPr="008551F6">
        <w:t xml:space="preserve">ara el caso de que el o los documentos de los cuales se ordena su entrega contengan datos personales susceptibles de ser testados, deberán ser entregados en </w:t>
      </w:r>
      <w:r w:rsidR="00AC3CA0" w:rsidRPr="008551F6">
        <w:rPr>
          <w:b/>
        </w:rPr>
        <w:t>versión pública</w:t>
      </w:r>
      <w:r w:rsidRPr="008551F6">
        <w:t>,</w:t>
      </w:r>
      <w:r w:rsidR="00AC3CA0" w:rsidRPr="008551F6">
        <w:t xml:space="preserve"> pues el</w:t>
      </w:r>
      <w:r w:rsidR="00AC3CA0" w:rsidRPr="008551F6">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8551F6" w:rsidRDefault="00AC3CA0" w:rsidP="008551F6">
      <w:pPr>
        <w:rPr>
          <w:rFonts w:eastAsia="Calibri"/>
          <w:bCs/>
          <w:lang w:eastAsia="en-US"/>
        </w:rPr>
      </w:pPr>
    </w:p>
    <w:p w14:paraId="13DAE086" w14:textId="0C1C7ADD" w:rsidR="00AC3CA0" w:rsidRPr="008551F6" w:rsidRDefault="00AC3CA0" w:rsidP="008551F6">
      <w:pPr>
        <w:rPr>
          <w:bCs/>
        </w:rPr>
      </w:pPr>
      <w:r w:rsidRPr="008551F6">
        <w:rPr>
          <w:bCs/>
        </w:rPr>
        <w:t xml:space="preserve">A este respecto, los artículos 3, fracciones IX, XX, XXI y </w:t>
      </w:r>
      <w:r w:rsidR="007F5D06" w:rsidRPr="008551F6">
        <w:rPr>
          <w:bCs/>
        </w:rPr>
        <w:t>XLV; 51</w:t>
      </w:r>
      <w:r w:rsidRPr="008551F6">
        <w:rPr>
          <w:bCs/>
        </w:rPr>
        <w:t xml:space="preserve"> y 52 de la Ley de Transparencia y Acceso a la Información Pública del Estado de México y Municipios establecen:</w:t>
      </w:r>
    </w:p>
    <w:p w14:paraId="4EE42F33" w14:textId="77777777" w:rsidR="00AC3CA0" w:rsidRPr="008551F6" w:rsidRDefault="00AC3CA0" w:rsidP="008551F6"/>
    <w:p w14:paraId="22F38C0C" w14:textId="77777777" w:rsidR="00AC3CA0" w:rsidRPr="008551F6" w:rsidRDefault="00AC3CA0" w:rsidP="008551F6">
      <w:pPr>
        <w:pStyle w:val="Puesto"/>
        <w:spacing w:line="360" w:lineRule="auto"/>
      </w:pPr>
      <w:r w:rsidRPr="008551F6">
        <w:rPr>
          <w:b/>
          <w:bCs/>
          <w:noProof/>
        </w:rPr>
        <w:t>“</w:t>
      </w:r>
      <w:r w:rsidRPr="008551F6">
        <w:rPr>
          <w:b/>
          <w:bCs/>
        </w:rPr>
        <w:t xml:space="preserve">Artículo 3. </w:t>
      </w:r>
      <w:r w:rsidRPr="008551F6">
        <w:t xml:space="preserve">Para los efectos de la presente Ley se entenderá por: </w:t>
      </w:r>
    </w:p>
    <w:p w14:paraId="74507E00" w14:textId="77777777" w:rsidR="00AC3CA0" w:rsidRPr="008551F6" w:rsidRDefault="00AC3CA0" w:rsidP="008551F6">
      <w:pPr>
        <w:pStyle w:val="Puesto"/>
        <w:spacing w:line="360" w:lineRule="auto"/>
      </w:pPr>
      <w:r w:rsidRPr="008551F6">
        <w:rPr>
          <w:b/>
        </w:rPr>
        <w:lastRenderedPageBreak/>
        <w:t>IX.</w:t>
      </w:r>
      <w:r w:rsidRPr="008551F6">
        <w:t xml:space="preserve"> </w:t>
      </w:r>
      <w:r w:rsidRPr="008551F6">
        <w:rPr>
          <w:b/>
        </w:rPr>
        <w:t xml:space="preserve">Datos personales: </w:t>
      </w:r>
      <w:r w:rsidRPr="008551F6">
        <w:t xml:space="preserve">La información concerniente a una persona, identificada o identificable según lo dispuesto por la Ley de Protección de Datos Personales del Estado de México; </w:t>
      </w:r>
    </w:p>
    <w:p w14:paraId="320759AF" w14:textId="77777777" w:rsidR="002B7C6F" w:rsidRPr="008551F6" w:rsidRDefault="002B7C6F" w:rsidP="008551F6"/>
    <w:p w14:paraId="4EFEB771" w14:textId="77777777" w:rsidR="00AC3CA0" w:rsidRPr="008551F6" w:rsidRDefault="00AC3CA0" w:rsidP="008551F6">
      <w:pPr>
        <w:pStyle w:val="Puesto"/>
        <w:spacing w:line="360" w:lineRule="auto"/>
      </w:pPr>
      <w:r w:rsidRPr="008551F6">
        <w:rPr>
          <w:b/>
        </w:rPr>
        <w:t>XX.</w:t>
      </w:r>
      <w:r w:rsidRPr="008551F6">
        <w:t xml:space="preserve"> </w:t>
      </w:r>
      <w:r w:rsidRPr="008551F6">
        <w:rPr>
          <w:b/>
        </w:rPr>
        <w:t>Información clasificada:</w:t>
      </w:r>
      <w:r w:rsidRPr="008551F6">
        <w:t xml:space="preserve"> Aquella considerada por la presente Ley como reservada o confidencial; </w:t>
      </w:r>
    </w:p>
    <w:p w14:paraId="5DA95E10" w14:textId="77777777" w:rsidR="002B7C6F" w:rsidRPr="008551F6" w:rsidRDefault="002B7C6F" w:rsidP="008551F6"/>
    <w:p w14:paraId="1CD04431" w14:textId="77777777" w:rsidR="00AC3CA0" w:rsidRPr="008551F6" w:rsidRDefault="00AC3CA0" w:rsidP="008551F6">
      <w:pPr>
        <w:pStyle w:val="Puesto"/>
        <w:spacing w:line="360" w:lineRule="auto"/>
      </w:pPr>
      <w:r w:rsidRPr="008551F6">
        <w:rPr>
          <w:b/>
        </w:rPr>
        <w:t>XXI.</w:t>
      </w:r>
      <w:r w:rsidRPr="008551F6">
        <w:t xml:space="preserve"> </w:t>
      </w:r>
      <w:r w:rsidRPr="008551F6">
        <w:rPr>
          <w:b/>
        </w:rPr>
        <w:t>Información confidencial</w:t>
      </w:r>
      <w:r w:rsidRPr="008551F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8551F6" w:rsidRDefault="002B7C6F" w:rsidP="008551F6"/>
    <w:p w14:paraId="7CD4D2FB" w14:textId="77777777" w:rsidR="00AC3CA0" w:rsidRPr="008551F6" w:rsidRDefault="00AC3CA0" w:rsidP="008551F6">
      <w:pPr>
        <w:pStyle w:val="Puesto"/>
        <w:spacing w:line="360" w:lineRule="auto"/>
      </w:pPr>
      <w:r w:rsidRPr="008551F6">
        <w:rPr>
          <w:b/>
        </w:rPr>
        <w:t>XLV. Versión pública:</w:t>
      </w:r>
      <w:r w:rsidRPr="008551F6">
        <w:t xml:space="preserve"> Documento en el que se elimine, suprime o borra la información clasificada como reservada o confidencial para permitir su acceso. </w:t>
      </w:r>
    </w:p>
    <w:p w14:paraId="1ACE9141" w14:textId="77777777" w:rsidR="002B7C6F" w:rsidRPr="008551F6" w:rsidRDefault="002B7C6F" w:rsidP="008551F6"/>
    <w:p w14:paraId="0BAED675" w14:textId="178B54DE" w:rsidR="00AC3CA0" w:rsidRPr="008551F6" w:rsidRDefault="00AC3CA0" w:rsidP="008551F6">
      <w:pPr>
        <w:pStyle w:val="Puesto"/>
        <w:spacing w:line="360" w:lineRule="auto"/>
      </w:pPr>
      <w:r w:rsidRPr="008551F6">
        <w:rPr>
          <w:b/>
        </w:rPr>
        <w:t>Artículo 51.</w:t>
      </w:r>
      <w:r w:rsidRPr="008551F6">
        <w:t xml:space="preserve"> Los sujetos obligados designaran a un responsable para atender la Unidad de Transparencia, quien fungirá como enlace entre éstos y los solicitantes. Dicha Unidad será la encargada de tramitar internamente la solicitud de información </w:t>
      </w:r>
      <w:r w:rsidRPr="008551F6">
        <w:rPr>
          <w:b/>
        </w:rPr>
        <w:t xml:space="preserve">y tendrá la responsabilidad de verificar en cada caso que la misma no sea confidencial o reservada. </w:t>
      </w:r>
      <w:r w:rsidRPr="008551F6">
        <w:t>Dicha Unidad contará con las facultades internas necesarias para gestionar la atención a las solicitudes de información en los términos de la Ley General y la presente Ley.</w:t>
      </w:r>
    </w:p>
    <w:p w14:paraId="54D7F3F5" w14:textId="77777777" w:rsidR="002B7C6F" w:rsidRPr="008551F6" w:rsidRDefault="002B7C6F" w:rsidP="008551F6"/>
    <w:p w14:paraId="5AB2B52F" w14:textId="68BEB541" w:rsidR="00AC3CA0" w:rsidRPr="008551F6" w:rsidRDefault="00AC3CA0" w:rsidP="008551F6">
      <w:pPr>
        <w:pStyle w:val="Puesto"/>
        <w:spacing w:line="360" w:lineRule="auto"/>
      </w:pPr>
      <w:r w:rsidRPr="008551F6">
        <w:rPr>
          <w:b/>
        </w:rPr>
        <w:t>Artículo 52.</w:t>
      </w:r>
      <w:r w:rsidRPr="008551F6">
        <w:t xml:space="preserve"> Las solicitudes de acceso a la información y las respuestas que se les dé, incluyendo, en su caso, </w:t>
      </w:r>
      <w:r w:rsidRPr="008551F6">
        <w:rPr>
          <w:u w:val="single"/>
        </w:rPr>
        <w:t xml:space="preserve">la información entregada, así como las resoluciones a los recursos </w:t>
      </w:r>
      <w:r w:rsidRPr="008551F6">
        <w:rPr>
          <w:u w:val="single"/>
        </w:rPr>
        <w:lastRenderedPageBreak/>
        <w:t>que en su caso se promuevan serán públicas, y de ser el caso que contenga datos personales que deban ser protegidos se podrá dar su acceso en su versión pública</w:t>
      </w:r>
      <w:r w:rsidRPr="008551F6">
        <w:t>, siempre y cuando la resolución de referencia se someta a un proceso de disociación, es decir, no haga identificable al titular de tales datos personales.</w:t>
      </w:r>
      <w:r w:rsidRPr="008551F6">
        <w:rPr>
          <w:bCs/>
          <w:noProof/>
        </w:rPr>
        <w:t>”</w:t>
      </w:r>
      <w:r w:rsidR="007F5D06" w:rsidRPr="008551F6">
        <w:rPr>
          <w:bCs/>
          <w:noProof/>
        </w:rPr>
        <w:t xml:space="preserve"> </w:t>
      </w:r>
      <w:r w:rsidRPr="008551F6">
        <w:rPr>
          <w:i w:val="0"/>
          <w:iCs/>
          <w:szCs w:val="22"/>
        </w:rPr>
        <w:t>(Énfasis añadido)</w:t>
      </w:r>
    </w:p>
    <w:p w14:paraId="14DDB49A" w14:textId="77777777" w:rsidR="00AC3CA0" w:rsidRPr="008551F6" w:rsidRDefault="00AC3CA0" w:rsidP="008551F6"/>
    <w:p w14:paraId="18663A56" w14:textId="530412FA" w:rsidR="00AC3CA0" w:rsidRPr="008551F6" w:rsidRDefault="00AC3CA0" w:rsidP="008551F6">
      <w:r w:rsidRPr="008551F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8551F6">
        <w:t xml:space="preserve">se </w:t>
      </w:r>
      <w:r w:rsidRPr="008551F6">
        <w:t>efectúe deberá estar justificado en la Ley, lo anterior en términos de lo dispuesto por el artículo 22, párrafo primero</w:t>
      </w:r>
      <w:r w:rsidR="007F5D06" w:rsidRPr="008551F6">
        <w:t>,</w:t>
      </w:r>
      <w:r w:rsidRPr="008551F6">
        <w:t xml:space="preserve"> </w:t>
      </w:r>
      <w:r w:rsidR="007F5D06" w:rsidRPr="008551F6">
        <w:t>relacionado</w:t>
      </w:r>
      <w:r w:rsidRPr="008551F6">
        <w:t xml:space="preserve"> con el 38 de la Ley de Protección de Datos Personales en Posesión de Sujetos Obligados del Estado de México y Municipios, los cuales se transcriben para mayor referencia: </w:t>
      </w:r>
    </w:p>
    <w:p w14:paraId="24D8A62C" w14:textId="77777777" w:rsidR="00AC3CA0" w:rsidRPr="008551F6" w:rsidRDefault="00AC3CA0" w:rsidP="008551F6"/>
    <w:p w14:paraId="266BB0EA" w14:textId="01A7285C" w:rsidR="00AC3CA0" w:rsidRPr="008551F6" w:rsidRDefault="00AC3CA0" w:rsidP="008551F6">
      <w:pPr>
        <w:pStyle w:val="Puesto"/>
        <w:spacing w:line="360" w:lineRule="auto"/>
        <w:rPr>
          <w:rFonts w:eastAsia="Arial Unicode MS"/>
        </w:rPr>
      </w:pPr>
      <w:r w:rsidRPr="008551F6">
        <w:rPr>
          <w:rFonts w:eastAsia="Arial Unicode MS"/>
          <w:b/>
        </w:rPr>
        <w:t>“Artículo 22.</w:t>
      </w:r>
      <w:r w:rsidRPr="008551F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8551F6" w:rsidRDefault="002B7C6F" w:rsidP="008551F6">
      <w:pPr>
        <w:rPr>
          <w:rFonts w:eastAsia="Arial Unicode MS"/>
        </w:rPr>
      </w:pPr>
    </w:p>
    <w:p w14:paraId="0C6ECD10" w14:textId="77777777" w:rsidR="00AC3CA0" w:rsidRPr="008551F6" w:rsidRDefault="00AC3CA0" w:rsidP="008551F6">
      <w:pPr>
        <w:pStyle w:val="Puesto"/>
        <w:spacing w:line="360" w:lineRule="auto"/>
        <w:rPr>
          <w:rFonts w:eastAsia="Arial Unicode MS"/>
        </w:rPr>
      </w:pPr>
      <w:r w:rsidRPr="008551F6">
        <w:rPr>
          <w:rFonts w:eastAsia="Arial Unicode MS"/>
          <w:b/>
        </w:rPr>
        <w:t>Artículo 38.</w:t>
      </w:r>
      <w:r w:rsidRPr="008551F6">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551F6">
        <w:rPr>
          <w:rFonts w:eastAsia="Arial Unicode MS"/>
          <w:b/>
        </w:rPr>
        <w:t>”</w:t>
      </w:r>
      <w:r w:rsidRPr="008551F6">
        <w:rPr>
          <w:rFonts w:eastAsia="Arial Unicode MS"/>
        </w:rPr>
        <w:t xml:space="preserve"> </w:t>
      </w:r>
    </w:p>
    <w:p w14:paraId="11BDA04E" w14:textId="77777777" w:rsidR="00AC3CA0" w:rsidRPr="008551F6" w:rsidRDefault="00AC3CA0" w:rsidP="008551F6">
      <w:pPr>
        <w:rPr>
          <w:rFonts w:eastAsia="Arial Unicode MS"/>
          <w:i/>
          <w:szCs w:val="22"/>
        </w:rPr>
      </w:pPr>
    </w:p>
    <w:p w14:paraId="32BB7A5F" w14:textId="77777777" w:rsidR="00AC3CA0" w:rsidRPr="008551F6" w:rsidRDefault="00AC3CA0" w:rsidP="008551F6">
      <w:r w:rsidRPr="008551F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8551F6" w:rsidRDefault="00AC3CA0" w:rsidP="008551F6"/>
    <w:p w14:paraId="3CE77CF7" w14:textId="77777777" w:rsidR="00AC3CA0" w:rsidRPr="008551F6" w:rsidRDefault="00AC3CA0" w:rsidP="008551F6">
      <w:r w:rsidRPr="008551F6">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551F6">
        <w:rPr>
          <w:rFonts w:eastAsia="Arial Unicode MS"/>
        </w:rPr>
        <w:t xml:space="preserve"> que debe ser protegida por </w:t>
      </w:r>
      <w:r w:rsidRPr="008551F6">
        <w:rPr>
          <w:rFonts w:eastAsia="Arial Unicode MS"/>
          <w:b/>
        </w:rPr>
        <w:t>EL SUJETO OBLIGADO,</w:t>
      </w:r>
      <w:r w:rsidRPr="008551F6">
        <w:rPr>
          <w:rFonts w:eastAsia="Arial Unicode MS"/>
        </w:rPr>
        <w:t xml:space="preserve"> por lo </w:t>
      </w:r>
      <w:r w:rsidRPr="008551F6">
        <w:t>que, todo dato personal susceptible de clasificación debe ser protegido.</w:t>
      </w:r>
    </w:p>
    <w:p w14:paraId="17B1D51E" w14:textId="77777777" w:rsidR="00AC3CA0" w:rsidRPr="008551F6" w:rsidRDefault="00AC3CA0" w:rsidP="008551F6"/>
    <w:p w14:paraId="1C499B05" w14:textId="0FD0F4F9" w:rsidR="00AC3CA0" w:rsidRPr="008551F6" w:rsidRDefault="00AC3CA0" w:rsidP="008551F6">
      <w:r w:rsidRPr="008551F6">
        <w:t>La finalidad de la versión pública es salvaguardar la vida, integridad, seguridad, patrimonio y privacidad de las personas; de tal manera que</w:t>
      </w:r>
      <w:r w:rsidR="007F5D06" w:rsidRPr="008551F6">
        <w:t>,</w:t>
      </w:r>
      <w:r w:rsidRPr="008551F6">
        <w:t xml:space="preserve"> todo aquello que no tenga por objeto proteger lo anterior, es susceptible de ser entregado</w:t>
      </w:r>
      <w:r w:rsidR="007F5D06" w:rsidRPr="008551F6">
        <w:t>.</w:t>
      </w:r>
      <w:r w:rsidRPr="008551F6">
        <w:t xml:space="preserve"> </w:t>
      </w:r>
      <w:r w:rsidR="007F5D06" w:rsidRPr="008551F6">
        <w:t>E</w:t>
      </w:r>
      <w:r w:rsidRPr="008551F6">
        <w:t>n otras palabras, la protección de datos personales</w:t>
      </w:r>
      <w:r w:rsidR="007F5D06" w:rsidRPr="008551F6">
        <w:t xml:space="preserve"> </w:t>
      </w:r>
      <w:r w:rsidRPr="008551F6">
        <w:t>es una derivación del derecho a la intimidad.</w:t>
      </w:r>
    </w:p>
    <w:p w14:paraId="4ECCCE5B" w14:textId="77777777" w:rsidR="00AC3CA0" w:rsidRPr="008551F6" w:rsidRDefault="00AC3CA0" w:rsidP="008551F6"/>
    <w:p w14:paraId="22155419" w14:textId="5E52B74B" w:rsidR="00AC3CA0" w:rsidRPr="008551F6" w:rsidRDefault="00AC3CA0" w:rsidP="008551F6">
      <w:r w:rsidRPr="008551F6">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8551F6">
        <w:lastRenderedPageBreak/>
        <w:t>Desclasificación de la Información, así como para la elaboración de Versiones Públicas, que literalmente expresan:</w:t>
      </w:r>
    </w:p>
    <w:p w14:paraId="27481129" w14:textId="77777777" w:rsidR="00AC3CA0" w:rsidRPr="008551F6" w:rsidRDefault="00AC3CA0" w:rsidP="008551F6"/>
    <w:p w14:paraId="12C70FB7" w14:textId="77777777" w:rsidR="00AC3CA0" w:rsidRPr="008551F6" w:rsidRDefault="00AC3CA0" w:rsidP="008551F6">
      <w:pPr>
        <w:jc w:val="center"/>
        <w:rPr>
          <w:b/>
          <w:i/>
          <w:szCs w:val="22"/>
        </w:rPr>
      </w:pPr>
      <w:r w:rsidRPr="008551F6">
        <w:rPr>
          <w:b/>
          <w:i/>
          <w:szCs w:val="22"/>
          <w:lang w:val="es-ES_tradnl"/>
        </w:rPr>
        <w:t>Ley de Transparencia y Acceso a la Información Pública del Estado de México y Municipios</w:t>
      </w:r>
    </w:p>
    <w:p w14:paraId="79B28D55" w14:textId="77777777" w:rsidR="00AC3CA0" w:rsidRPr="008551F6" w:rsidRDefault="00AC3CA0" w:rsidP="008551F6"/>
    <w:p w14:paraId="51E4FC60" w14:textId="77777777" w:rsidR="00AC3CA0" w:rsidRPr="008551F6" w:rsidRDefault="00AC3CA0" w:rsidP="008551F6">
      <w:pPr>
        <w:pStyle w:val="Puesto"/>
        <w:spacing w:line="360" w:lineRule="auto"/>
      </w:pPr>
      <w:r w:rsidRPr="008551F6">
        <w:rPr>
          <w:b/>
        </w:rPr>
        <w:t xml:space="preserve">“Artículo 49. </w:t>
      </w:r>
      <w:r w:rsidRPr="008551F6">
        <w:t>Los Comités de Transparencia tendrán las siguientes atribuciones:</w:t>
      </w:r>
    </w:p>
    <w:p w14:paraId="58B2CA83" w14:textId="77777777" w:rsidR="00AC3CA0" w:rsidRPr="008551F6" w:rsidRDefault="00AC3CA0" w:rsidP="008551F6">
      <w:pPr>
        <w:pStyle w:val="Puesto"/>
        <w:spacing w:line="360" w:lineRule="auto"/>
      </w:pPr>
      <w:r w:rsidRPr="008551F6">
        <w:rPr>
          <w:b/>
        </w:rPr>
        <w:t>VIII.</w:t>
      </w:r>
      <w:r w:rsidRPr="008551F6">
        <w:t xml:space="preserve"> Aprobar, modificar o revocar la clasificación de la información;</w:t>
      </w:r>
    </w:p>
    <w:p w14:paraId="42CDD815" w14:textId="77777777" w:rsidR="002B7C6F" w:rsidRPr="008551F6" w:rsidRDefault="002B7C6F" w:rsidP="008551F6"/>
    <w:p w14:paraId="5E0FE30C" w14:textId="77777777" w:rsidR="00AC3CA0" w:rsidRPr="008551F6" w:rsidRDefault="00AC3CA0" w:rsidP="008551F6">
      <w:pPr>
        <w:pStyle w:val="Puesto"/>
        <w:spacing w:line="360" w:lineRule="auto"/>
      </w:pPr>
      <w:r w:rsidRPr="008551F6">
        <w:rPr>
          <w:b/>
        </w:rPr>
        <w:t>Artículo 132.</w:t>
      </w:r>
      <w:r w:rsidRPr="008551F6">
        <w:t xml:space="preserve"> La clasificación de la información se llevará a cabo en el momento en que:</w:t>
      </w:r>
    </w:p>
    <w:p w14:paraId="22862CEF" w14:textId="77777777" w:rsidR="00AC3CA0" w:rsidRPr="008551F6" w:rsidRDefault="00AC3CA0" w:rsidP="008551F6">
      <w:pPr>
        <w:pStyle w:val="Puesto"/>
        <w:spacing w:line="360" w:lineRule="auto"/>
      </w:pPr>
      <w:r w:rsidRPr="008551F6">
        <w:rPr>
          <w:b/>
        </w:rPr>
        <w:t>I.</w:t>
      </w:r>
      <w:r w:rsidRPr="008551F6">
        <w:t xml:space="preserve"> Se reciba una solicitud de acceso a la información;</w:t>
      </w:r>
    </w:p>
    <w:p w14:paraId="1076A40B" w14:textId="77777777" w:rsidR="00AC3CA0" w:rsidRPr="008551F6" w:rsidRDefault="00AC3CA0" w:rsidP="008551F6">
      <w:pPr>
        <w:pStyle w:val="Puesto"/>
        <w:spacing w:line="360" w:lineRule="auto"/>
      </w:pPr>
      <w:r w:rsidRPr="008551F6">
        <w:rPr>
          <w:b/>
        </w:rPr>
        <w:t>II.</w:t>
      </w:r>
      <w:r w:rsidRPr="008551F6">
        <w:t xml:space="preserve"> Se determine mediante resolución de autoridad competente; o</w:t>
      </w:r>
    </w:p>
    <w:p w14:paraId="327FFDF5" w14:textId="77777777" w:rsidR="00AC3CA0" w:rsidRPr="008551F6" w:rsidRDefault="00AC3CA0" w:rsidP="008551F6">
      <w:pPr>
        <w:pStyle w:val="Puesto"/>
        <w:spacing w:line="360" w:lineRule="auto"/>
        <w:rPr>
          <w:b/>
        </w:rPr>
      </w:pPr>
      <w:r w:rsidRPr="008551F6">
        <w:rPr>
          <w:b/>
          <w:bCs/>
        </w:rPr>
        <w:t>III.</w:t>
      </w:r>
      <w:r w:rsidRPr="008551F6">
        <w:t xml:space="preserve"> Se generen versiones públicas para dar cumplimiento a las obligaciones de transparencia previstas en esta Ley.</w:t>
      </w:r>
      <w:r w:rsidRPr="008551F6">
        <w:rPr>
          <w:b/>
        </w:rPr>
        <w:t>”</w:t>
      </w:r>
    </w:p>
    <w:p w14:paraId="63550E79" w14:textId="77777777" w:rsidR="002B7C6F" w:rsidRPr="008551F6" w:rsidRDefault="002B7C6F" w:rsidP="008551F6"/>
    <w:p w14:paraId="733E702D" w14:textId="04C291BD" w:rsidR="00AC3CA0" w:rsidRPr="008551F6" w:rsidRDefault="00AC3CA0" w:rsidP="008551F6">
      <w:pPr>
        <w:pStyle w:val="Puesto"/>
        <w:spacing w:line="360" w:lineRule="auto"/>
      </w:pPr>
      <w:r w:rsidRPr="008551F6">
        <w:rPr>
          <w:b/>
        </w:rPr>
        <w:t>“</w:t>
      </w:r>
      <w:r w:rsidR="002B7C6F" w:rsidRPr="008551F6">
        <w:rPr>
          <w:b/>
        </w:rPr>
        <w:t>Segundo. -</w:t>
      </w:r>
      <w:r w:rsidRPr="008551F6">
        <w:t xml:space="preserve"> Para efectos de los presentes Lineamientos Generales, se entenderá por:</w:t>
      </w:r>
    </w:p>
    <w:p w14:paraId="3D6255D3" w14:textId="77777777" w:rsidR="00AC3CA0" w:rsidRPr="008551F6" w:rsidRDefault="00AC3CA0" w:rsidP="008551F6">
      <w:pPr>
        <w:pStyle w:val="Puesto"/>
        <w:spacing w:line="360" w:lineRule="auto"/>
      </w:pPr>
      <w:r w:rsidRPr="008551F6">
        <w:rPr>
          <w:b/>
        </w:rPr>
        <w:t>XVIII.</w:t>
      </w:r>
      <w:r w:rsidRPr="008551F6">
        <w:t xml:space="preserve">  </w:t>
      </w:r>
      <w:r w:rsidRPr="008551F6">
        <w:rPr>
          <w:b/>
        </w:rPr>
        <w:t>Versión pública:</w:t>
      </w:r>
      <w:r w:rsidRPr="008551F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8551F6" w:rsidRDefault="00AC3CA0" w:rsidP="008551F6">
      <w:pPr>
        <w:pStyle w:val="Puesto"/>
        <w:spacing w:line="360" w:lineRule="auto"/>
      </w:pPr>
    </w:p>
    <w:p w14:paraId="492CD288" w14:textId="77777777" w:rsidR="00AC3CA0" w:rsidRPr="008551F6" w:rsidRDefault="00AC3CA0" w:rsidP="008551F6">
      <w:pPr>
        <w:pStyle w:val="Puesto"/>
        <w:spacing w:line="360" w:lineRule="auto"/>
        <w:rPr>
          <w:b/>
          <w:lang w:val="es-ES_tradnl" w:eastAsia="es-MX"/>
        </w:rPr>
      </w:pPr>
      <w:r w:rsidRPr="008551F6">
        <w:rPr>
          <w:b/>
          <w:lang w:val="es-ES_tradnl" w:eastAsia="es-MX"/>
        </w:rPr>
        <w:t xml:space="preserve">Lineamientos Generales en materia de Clasificación y Desclasificación de la </w:t>
      </w:r>
      <w:r w:rsidRPr="008551F6">
        <w:rPr>
          <w:b/>
          <w:lang w:val="es-ES_tradnl"/>
        </w:rPr>
        <w:t>Información</w:t>
      </w:r>
    </w:p>
    <w:p w14:paraId="57959355" w14:textId="77777777" w:rsidR="00AC3CA0" w:rsidRPr="008551F6" w:rsidRDefault="00AC3CA0" w:rsidP="008551F6">
      <w:pPr>
        <w:pStyle w:val="Puesto"/>
        <w:spacing w:line="360" w:lineRule="auto"/>
      </w:pPr>
    </w:p>
    <w:p w14:paraId="204206B6" w14:textId="77777777" w:rsidR="00AC3CA0" w:rsidRPr="008551F6" w:rsidRDefault="00AC3CA0" w:rsidP="008551F6">
      <w:pPr>
        <w:pStyle w:val="Puesto"/>
        <w:spacing w:line="360" w:lineRule="auto"/>
      </w:pPr>
      <w:r w:rsidRPr="008551F6">
        <w:rPr>
          <w:b/>
        </w:rPr>
        <w:t>Cuarto.</w:t>
      </w:r>
      <w:r w:rsidRPr="008551F6">
        <w:t xml:space="preserve"> Para clasificar la información como reservada o confidencial, de manera total o parcial, el titular del área del sujeto obligado deberá atender lo dispuesto por el Título Sexto </w:t>
      </w:r>
      <w:r w:rsidRPr="008551F6">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8551F6" w:rsidRDefault="00AC3CA0" w:rsidP="008551F6">
      <w:pPr>
        <w:pStyle w:val="Puesto"/>
        <w:spacing w:line="360" w:lineRule="auto"/>
      </w:pPr>
      <w:r w:rsidRPr="008551F6">
        <w:t>Los sujetos obligados deberán aplicar, de manera estricta, las excepciones al derecho de acceso a la información y sólo podrán invocarlas cuando acrediten su procedencia.</w:t>
      </w:r>
    </w:p>
    <w:p w14:paraId="2334DA4A" w14:textId="77777777" w:rsidR="002B7C6F" w:rsidRPr="008551F6" w:rsidRDefault="002B7C6F" w:rsidP="008551F6"/>
    <w:p w14:paraId="773F3D38" w14:textId="77777777" w:rsidR="00AC3CA0" w:rsidRPr="008551F6" w:rsidRDefault="00AC3CA0" w:rsidP="008551F6">
      <w:pPr>
        <w:pStyle w:val="Puesto"/>
        <w:spacing w:line="360" w:lineRule="auto"/>
      </w:pPr>
      <w:r w:rsidRPr="008551F6">
        <w:rPr>
          <w:b/>
        </w:rPr>
        <w:t>Quinto.</w:t>
      </w:r>
      <w:r w:rsidRPr="008551F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8551F6" w:rsidRDefault="002B7C6F" w:rsidP="008551F6"/>
    <w:p w14:paraId="501C8886" w14:textId="77777777" w:rsidR="00AC3CA0" w:rsidRPr="008551F6" w:rsidRDefault="00AC3CA0" w:rsidP="008551F6">
      <w:pPr>
        <w:pStyle w:val="Puesto"/>
        <w:spacing w:line="360" w:lineRule="auto"/>
      </w:pPr>
      <w:r w:rsidRPr="008551F6">
        <w:rPr>
          <w:b/>
        </w:rPr>
        <w:t>Sexto.</w:t>
      </w:r>
      <w:r w:rsidRPr="008551F6">
        <w:t xml:space="preserve"> Se deroga.</w:t>
      </w:r>
    </w:p>
    <w:p w14:paraId="35534E5B" w14:textId="77777777" w:rsidR="002B7C6F" w:rsidRPr="008551F6" w:rsidRDefault="002B7C6F" w:rsidP="008551F6"/>
    <w:p w14:paraId="71AE6E31" w14:textId="77777777" w:rsidR="00AC3CA0" w:rsidRPr="008551F6" w:rsidRDefault="00AC3CA0" w:rsidP="008551F6">
      <w:pPr>
        <w:pStyle w:val="Puesto"/>
        <w:spacing w:line="360" w:lineRule="auto"/>
      </w:pPr>
      <w:r w:rsidRPr="008551F6">
        <w:rPr>
          <w:b/>
        </w:rPr>
        <w:t>Séptimo.</w:t>
      </w:r>
      <w:r w:rsidRPr="008551F6">
        <w:t xml:space="preserve"> La clasificación de la información se llevará a cabo en el momento en que:</w:t>
      </w:r>
    </w:p>
    <w:p w14:paraId="4BC6551F" w14:textId="77777777" w:rsidR="00AC3CA0" w:rsidRPr="008551F6" w:rsidRDefault="00AC3CA0" w:rsidP="008551F6">
      <w:pPr>
        <w:pStyle w:val="Puesto"/>
        <w:spacing w:line="360" w:lineRule="auto"/>
      </w:pPr>
      <w:r w:rsidRPr="008551F6">
        <w:rPr>
          <w:b/>
        </w:rPr>
        <w:t>I.</w:t>
      </w:r>
      <w:r w:rsidRPr="008551F6">
        <w:t xml:space="preserve">        Se reciba una solicitud de acceso a la información;</w:t>
      </w:r>
    </w:p>
    <w:p w14:paraId="12BC61E7" w14:textId="77777777" w:rsidR="00AC3CA0" w:rsidRPr="008551F6" w:rsidRDefault="00AC3CA0" w:rsidP="008551F6">
      <w:pPr>
        <w:pStyle w:val="Puesto"/>
        <w:spacing w:line="360" w:lineRule="auto"/>
      </w:pPr>
      <w:r w:rsidRPr="008551F6">
        <w:rPr>
          <w:b/>
        </w:rPr>
        <w:t>II.</w:t>
      </w:r>
      <w:r w:rsidRPr="008551F6">
        <w:t xml:space="preserve">       Se determine mediante resolución del Comité de Transparencia, el órgano garante competente, o en cumplimiento a una sentencia del Poder Judicial; o</w:t>
      </w:r>
    </w:p>
    <w:p w14:paraId="60049403" w14:textId="77777777" w:rsidR="00AC3CA0" w:rsidRPr="008551F6" w:rsidRDefault="00AC3CA0" w:rsidP="008551F6">
      <w:pPr>
        <w:pStyle w:val="Puesto"/>
        <w:spacing w:line="360" w:lineRule="auto"/>
      </w:pPr>
      <w:r w:rsidRPr="008551F6">
        <w:rPr>
          <w:b/>
        </w:rPr>
        <w:t>III.</w:t>
      </w:r>
      <w:r w:rsidRPr="008551F6">
        <w:t xml:space="preserve">      Se generen versiones públicas para dar cumplimiento a las obligaciones de transparencia previstas en la Ley General, la Ley Federal y las correspondientes de las entidades federativas.</w:t>
      </w:r>
    </w:p>
    <w:p w14:paraId="2AAF20AA" w14:textId="77777777" w:rsidR="00AC3CA0" w:rsidRPr="008551F6" w:rsidRDefault="00AC3CA0" w:rsidP="008551F6">
      <w:pPr>
        <w:pStyle w:val="Puesto"/>
        <w:spacing w:line="360" w:lineRule="auto"/>
      </w:pPr>
      <w:r w:rsidRPr="008551F6">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8551F6" w:rsidRDefault="002B7C6F" w:rsidP="008551F6"/>
    <w:p w14:paraId="1B84F0FA" w14:textId="77777777" w:rsidR="00AC3CA0" w:rsidRPr="008551F6" w:rsidRDefault="00AC3CA0" w:rsidP="008551F6">
      <w:pPr>
        <w:pStyle w:val="Puesto"/>
        <w:spacing w:line="360" w:lineRule="auto"/>
      </w:pPr>
      <w:r w:rsidRPr="008551F6">
        <w:rPr>
          <w:b/>
        </w:rPr>
        <w:t>Octavo.</w:t>
      </w:r>
      <w:r w:rsidRPr="008551F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8551F6" w:rsidRDefault="00AC3CA0" w:rsidP="008551F6">
      <w:pPr>
        <w:pStyle w:val="Puesto"/>
        <w:spacing w:line="360" w:lineRule="auto"/>
      </w:pPr>
      <w:r w:rsidRPr="008551F6">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8551F6" w:rsidRDefault="00AC3CA0" w:rsidP="008551F6">
      <w:pPr>
        <w:pStyle w:val="Puesto"/>
        <w:spacing w:line="360" w:lineRule="auto"/>
      </w:pPr>
      <w:r w:rsidRPr="008551F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8551F6" w:rsidRDefault="002B7C6F" w:rsidP="008551F6"/>
    <w:p w14:paraId="3DC18E7E" w14:textId="77777777" w:rsidR="00AC3CA0" w:rsidRPr="008551F6" w:rsidRDefault="00AC3CA0" w:rsidP="008551F6">
      <w:pPr>
        <w:pStyle w:val="Puesto"/>
        <w:spacing w:line="360" w:lineRule="auto"/>
      </w:pPr>
      <w:r w:rsidRPr="008551F6">
        <w:rPr>
          <w:b/>
        </w:rPr>
        <w:t>Noveno.</w:t>
      </w:r>
      <w:r w:rsidRPr="008551F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8551F6" w:rsidRDefault="002B7C6F" w:rsidP="008551F6"/>
    <w:p w14:paraId="45844BB1" w14:textId="77777777" w:rsidR="00AC3CA0" w:rsidRPr="008551F6" w:rsidRDefault="00AC3CA0" w:rsidP="008551F6">
      <w:pPr>
        <w:pStyle w:val="Puesto"/>
        <w:spacing w:line="360" w:lineRule="auto"/>
      </w:pPr>
      <w:r w:rsidRPr="008551F6">
        <w:rPr>
          <w:b/>
        </w:rPr>
        <w:t>Décimo.</w:t>
      </w:r>
      <w:r w:rsidRPr="008551F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8551F6">
        <w:lastRenderedPageBreak/>
        <w:t>clasificada, en los términos de la Ley General de Archivo, Lineamientos para la Organización y Conservación de Archivos y demás normatividad aplicable.</w:t>
      </w:r>
    </w:p>
    <w:p w14:paraId="7F58AFEC" w14:textId="77777777" w:rsidR="00AC3CA0" w:rsidRPr="008551F6" w:rsidRDefault="00AC3CA0" w:rsidP="008551F6">
      <w:pPr>
        <w:pStyle w:val="Puesto"/>
        <w:spacing w:line="360" w:lineRule="auto"/>
      </w:pPr>
      <w:r w:rsidRPr="008551F6">
        <w:t>En ausencia de los titulares de las áreas, la información será clasificada o desclasificada por la persona que lo supla, en términos de la normativa que rija la actuación del sujeto obligado.</w:t>
      </w:r>
    </w:p>
    <w:p w14:paraId="0861DCC9" w14:textId="77777777" w:rsidR="00AC3CA0" w:rsidRPr="008551F6" w:rsidRDefault="00AC3CA0" w:rsidP="008551F6">
      <w:pPr>
        <w:pStyle w:val="Puesto"/>
        <w:spacing w:line="360" w:lineRule="auto"/>
        <w:rPr>
          <w:b/>
        </w:rPr>
      </w:pPr>
      <w:r w:rsidRPr="008551F6">
        <w:rPr>
          <w:b/>
        </w:rPr>
        <w:t>Décimo primero.</w:t>
      </w:r>
      <w:r w:rsidRPr="008551F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551F6">
        <w:rPr>
          <w:b/>
        </w:rPr>
        <w:t>”</w:t>
      </w:r>
    </w:p>
    <w:p w14:paraId="2D5FBBCD" w14:textId="77777777" w:rsidR="00AC3CA0" w:rsidRPr="008551F6" w:rsidRDefault="00AC3CA0" w:rsidP="008551F6"/>
    <w:p w14:paraId="05D0E4C9" w14:textId="0A69CA87" w:rsidR="00AC3CA0" w:rsidRPr="008551F6" w:rsidRDefault="00AC3CA0" w:rsidP="008551F6">
      <w:pPr>
        <w:rPr>
          <w:lang w:eastAsia="es-CO"/>
        </w:rPr>
      </w:pPr>
      <w:r w:rsidRPr="008551F6">
        <w:t xml:space="preserve">Consecuentemente, se destaca que la versión pública que elabore </w:t>
      </w:r>
      <w:r w:rsidRPr="008551F6">
        <w:rPr>
          <w:b/>
        </w:rPr>
        <w:t>EL SUJETO OBLIGADO</w:t>
      </w:r>
      <w:r w:rsidRPr="008551F6">
        <w:t xml:space="preserve"> debe cumplir con las formalidades exigidas en la Ley, por lo que para tal efecto emitirá el </w:t>
      </w:r>
      <w:r w:rsidRPr="008551F6">
        <w:rPr>
          <w:b/>
        </w:rPr>
        <w:t>Acuerdo del Comité de Transparencia</w:t>
      </w:r>
      <w:r w:rsidRPr="008551F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551F6">
        <w:rPr>
          <w:lang w:eastAsia="es-CO"/>
        </w:rPr>
        <w:t>, ya que</w:t>
      </w:r>
      <w:r w:rsidR="002B7C6F" w:rsidRPr="008551F6">
        <w:rPr>
          <w:lang w:eastAsia="es-CO"/>
        </w:rPr>
        <w:t xml:space="preserve"> de</w:t>
      </w:r>
      <w:r w:rsidRPr="008551F6">
        <w:rPr>
          <w:lang w:eastAsia="es-CO"/>
        </w:rPr>
        <w:t xml:space="preserve"> no hacerlo implica que lo entregado no es legal ni formalmente una versión pública, sino más bien una documentación ilegible, incompleta o tachada; pues no </w:t>
      </w:r>
      <w:r w:rsidR="002B7C6F" w:rsidRPr="008551F6">
        <w:rPr>
          <w:lang w:eastAsia="es-CO"/>
        </w:rPr>
        <w:t xml:space="preserve">se </w:t>
      </w:r>
      <w:r w:rsidRPr="008551F6">
        <w:rPr>
          <w:lang w:eastAsia="es-CO"/>
        </w:rPr>
        <w:t>señala</w:t>
      </w:r>
      <w:r w:rsidR="002B7C6F" w:rsidRPr="008551F6">
        <w:rPr>
          <w:lang w:eastAsia="es-CO"/>
        </w:rPr>
        <w:t>n</w:t>
      </w:r>
      <w:r w:rsidRPr="008551F6">
        <w:rPr>
          <w:lang w:eastAsia="es-CO"/>
        </w:rPr>
        <w:t xml:space="preserve"> las razones por las que no se aprecian determinados datos -ya sea porque se testan o suprimen- </w:t>
      </w:r>
      <w:r w:rsidR="002B7C6F" w:rsidRPr="008551F6">
        <w:rPr>
          <w:lang w:eastAsia="es-CO"/>
        </w:rPr>
        <w:t xml:space="preserve">lo cual </w:t>
      </w:r>
      <w:r w:rsidRPr="008551F6">
        <w:rPr>
          <w:lang w:eastAsia="es-CO"/>
        </w:rPr>
        <w:t>deja al solicitante en estado de incertidumbre, al no conocer o comprender porque no aparecen en la documentación respectiva, es decir, si no se exponen de manera puntual las razones</w:t>
      </w:r>
      <w:r w:rsidR="002B7C6F" w:rsidRPr="008551F6">
        <w:rPr>
          <w:lang w:eastAsia="es-CO"/>
        </w:rPr>
        <w:t xml:space="preserve">, </w:t>
      </w:r>
      <w:r w:rsidRPr="008551F6">
        <w:rPr>
          <w:lang w:eastAsia="es-CO"/>
        </w:rPr>
        <w:t>se estaría violentando desde un inicio el derecho de acceso a la información del solicitante.</w:t>
      </w:r>
    </w:p>
    <w:p w14:paraId="3B0B7048" w14:textId="77777777" w:rsidR="002B7C6F" w:rsidRPr="008551F6" w:rsidRDefault="002B7C6F" w:rsidP="008551F6">
      <w:pPr>
        <w:rPr>
          <w:lang w:eastAsia="es-CO"/>
        </w:rPr>
      </w:pPr>
    </w:p>
    <w:p w14:paraId="6CD05AC4" w14:textId="596AB4CC" w:rsidR="00BD5A7C" w:rsidRPr="008551F6" w:rsidRDefault="002C5413" w:rsidP="008551F6">
      <w:pPr>
        <w:pStyle w:val="Ttulo3"/>
        <w:spacing w:line="360" w:lineRule="auto"/>
      </w:pPr>
      <w:bookmarkStart w:id="28" w:name="_Toc175051817"/>
      <w:r w:rsidRPr="008551F6">
        <w:t>e</w:t>
      </w:r>
      <w:r w:rsidR="00BD5A7C" w:rsidRPr="008551F6">
        <w:t>) Conclusión</w:t>
      </w:r>
      <w:bookmarkEnd w:id="28"/>
    </w:p>
    <w:p w14:paraId="67385A77" w14:textId="7EB3FDAB" w:rsidR="002C5413" w:rsidRPr="008551F6" w:rsidRDefault="002C5413" w:rsidP="008551F6">
      <w:pPr>
        <w:widowControl w:val="0"/>
        <w:tabs>
          <w:tab w:val="left" w:pos="1701"/>
          <w:tab w:val="left" w:pos="1843"/>
        </w:tabs>
        <w:autoSpaceDE w:val="0"/>
        <w:autoSpaceDN w:val="0"/>
        <w:adjustRightInd w:val="0"/>
        <w:rPr>
          <w:rFonts w:cs="Arial"/>
        </w:rPr>
      </w:pPr>
      <w:bookmarkStart w:id="29" w:name="_Hlk165381027"/>
      <w:r w:rsidRPr="008551F6">
        <w:rPr>
          <w:rFonts w:cs="Arial"/>
        </w:rPr>
        <w:t xml:space="preserve">En conclusión y con base en lo anteriormente expuesto, este Instituto estima que las razones o </w:t>
      </w:r>
      <w:r w:rsidRPr="008551F6">
        <w:rPr>
          <w:rFonts w:cs="Arial"/>
        </w:rPr>
        <w:lastRenderedPageBreak/>
        <w:t xml:space="preserve">motivos de inconformidad hechos valer por </w:t>
      </w:r>
      <w:r w:rsidRPr="008551F6">
        <w:rPr>
          <w:rFonts w:cs="Arial"/>
          <w:b/>
          <w:bCs/>
          <w:iCs/>
        </w:rPr>
        <w:t xml:space="preserve">LA PARTE RECURRENTE </w:t>
      </w:r>
      <w:r w:rsidRPr="008551F6">
        <w:rPr>
          <w:rFonts w:cs="Arial"/>
        </w:rPr>
        <w:t xml:space="preserve">devienen </w:t>
      </w:r>
      <w:r w:rsidRPr="008551F6">
        <w:rPr>
          <w:rFonts w:cs="Arial"/>
          <w:b/>
        </w:rPr>
        <w:t>fundadas</w:t>
      </w:r>
      <w:r w:rsidRPr="008551F6">
        <w:rPr>
          <w:rFonts w:cs="Arial"/>
        </w:rPr>
        <w:t xml:space="preserve"> y suficientes para </w:t>
      </w:r>
      <w:r w:rsidRPr="008551F6">
        <w:rPr>
          <w:rFonts w:cs="Arial"/>
          <w:b/>
        </w:rPr>
        <w:t xml:space="preserve">MODIFICAR </w:t>
      </w:r>
      <w:r w:rsidRPr="008551F6">
        <w:rPr>
          <w:rFonts w:cs="Arial"/>
        </w:rPr>
        <w:t xml:space="preserve">la respuesta del </w:t>
      </w:r>
      <w:r w:rsidRPr="008551F6">
        <w:rPr>
          <w:rFonts w:cs="Arial"/>
          <w:b/>
        </w:rPr>
        <w:t>SUJETO OBLIGADO</w:t>
      </w:r>
      <w:r w:rsidRPr="008551F6">
        <w:rPr>
          <w:rFonts w:cs="Arial"/>
        </w:rPr>
        <w:t xml:space="preserve"> y ordenarle haga entrega de la información descrita en el presente Considerando.</w:t>
      </w:r>
    </w:p>
    <w:p w14:paraId="23A40AA0" w14:textId="77777777" w:rsidR="002C5413" w:rsidRPr="008551F6" w:rsidRDefault="002C5413" w:rsidP="008551F6">
      <w:pPr>
        <w:ind w:right="-93"/>
        <w:rPr>
          <w:rFonts w:cs="Tahoma"/>
          <w:bCs/>
          <w:szCs w:val="22"/>
        </w:rPr>
      </w:pPr>
    </w:p>
    <w:p w14:paraId="6C4C444E" w14:textId="16F1DC79" w:rsidR="00BD5A7C" w:rsidRPr="008551F6" w:rsidRDefault="00BD5A7C" w:rsidP="008551F6">
      <w:pPr>
        <w:ind w:right="-93"/>
        <w:rPr>
          <w:rFonts w:cs="Tahoma"/>
          <w:bCs/>
          <w:szCs w:val="22"/>
        </w:rPr>
      </w:pPr>
      <w:r w:rsidRPr="008551F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8551F6" w:rsidRDefault="00BD5A7C" w:rsidP="008551F6"/>
    <w:p w14:paraId="5C396097" w14:textId="684A0E4F" w:rsidR="00664420" w:rsidRPr="008551F6" w:rsidRDefault="00664420" w:rsidP="008551F6">
      <w:pPr>
        <w:pStyle w:val="Ttulo1"/>
      </w:pPr>
      <w:bookmarkStart w:id="30" w:name="_Toc175051818"/>
      <w:r w:rsidRPr="008551F6">
        <w:t>RESUELVE</w:t>
      </w:r>
      <w:bookmarkEnd w:id="30"/>
    </w:p>
    <w:p w14:paraId="203B7093" w14:textId="77777777" w:rsidR="00664420" w:rsidRPr="008551F6" w:rsidRDefault="00664420" w:rsidP="008551F6">
      <w:pPr>
        <w:ind w:right="113"/>
        <w:rPr>
          <w:rFonts w:cs="Arial"/>
          <w:b/>
          <w:szCs w:val="22"/>
        </w:rPr>
      </w:pPr>
    </w:p>
    <w:p w14:paraId="40DE562B" w14:textId="51DBC2C1" w:rsidR="00FC3CE0" w:rsidRPr="008551F6" w:rsidRDefault="00FC3CE0" w:rsidP="008551F6">
      <w:pPr>
        <w:widowControl w:val="0"/>
        <w:rPr>
          <w:rFonts w:eastAsia="Calibri" w:cs="Tahoma"/>
          <w:bCs/>
          <w:szCs w:val="22"/>
          <w:lang w:eastAsia="en-US"/>
        </w:rPr>
      </w:pPr>
      <w:r w:rsidRPr="008551F6">
        <w:rPr>
          <w:b/>
          <w:bCs/>
        </w:rPr>
        <w:t>PRIMERO.</w:t>
      </w:r>
      <w:r w:rsidRPr="008551F6">
        <w:t xml:space="preserve"> </w:t>
      </w:r>
      <w:r w:rsidRPr="008551F6">
        <w:rPr>
          <w:rFonts w:cs="Tahoma"/>
          <w:szCs w:val="22"/>
        </w:rPr>
        <w:t xml:space="preserve">Se </w:t>
      </w:r>
      <w:r w:rsidR="004E5068" w:rsidRPr="008551F6">
        <w:rPr>
          <w:rFonts w:cs="Tahoma"/>
          <w:b/>
          <w:bCs/>
          <w:szCs w:val="22"/>
        </w:rPr>
        <w:t xml:space="preserve">MODIFICA </w:t>
      </w:r>
      <w:r w:rsidRPr="008551F6">
        <w:rPr>
          <w:rFonts w:cs="Tahoma"/>
          <w:szCs w:val="22"/>
        </w:rPr>
        <w:t xml:space="preserve">la respuesta entregada por el </w:t>
      </w:r>
      <w:r w:rsidR="004E5068" w:rsidRPr="008551F6">
        <w:rPr>
          <w:rFonts w:cs="Tahoma"/>
          <w:b/>
          <w:bCs/>
          <w:szCs w:val="22"/>
        </w:rPr>
        <w:t>SUJETO OBLIGADO</w:t>
      </w:r>
      <w:r w:rsidR="004E5068" w:rsidRPr="008551F6">
        <w:rPr>
          <w:rFonts w:cs="Tahoma"/>
          <w:szCs w:val="22"/>
        </w:rPr>
        <w:t xml:space="preserve"> </w:t>
      </w:r>
      <w:r w:rsidR="0041385B" w:rsidRPr="008551F6">
        <w:rPr>
          <w:rFonts w:cs="Tahoma"/>
          <w:szCs w:val="22"/>
        </w:rPr>
        <w:t>en</w:t>
      </w:r>
      <w:r w:rsidRPr="008551F6">
        <w:rPr>
          <w:rFonts w:cs="Tahoma"/>
          <w:szCs w:val="22"/>
        </w:rPr>
        <w:t xml:space="preserve"> la solicitud de información </w:t>
      </w:r>
      <w:r w:rsidR="00CB2B78" w:rsidRPr="008551F6">
        <w:rPr>
          <w:rFonts w:cs="Tahoma"/>
          <w:b/>
        </w:rPr>
        <w:t>00073/CEPANAF/IP/2024</w:t>
      </w:r>
      <w:r w:rsidRPr="008551F6">
        <w:rPr>
          <w:rFonts w:cs="Tahoma"/>
          <w:bCs/>
          <w:szCs w:val="22"/>
        </w:rPr>
        <w:t xml:space="preserve">, </w:t>
      </w:r>
      <w:r w:rsidRPr="008551F6">
        <w:rPr>
          <w:rFonts w:eastAsia="Calibri" w:cs="Tahoma"/>
          <w:bCs/>
          <w:szCs w:val="22"/>
          <w:lang w:eastAsia="en-US"/>
        </w:rPr>
        <w:t xml:space="preserve">por resultar </w:t>
      </w:r>
      <w:r w:rsidRPr="008551F6">
        <w:rPr>
          <w:rFonts w:eastAsia="Calibri" w:cs="Tahoma"/>
          <w:b/>
          <w:bCs/>
          <w:szCs w:val="22"/>
          <w:lang w:eastAsia="en-US"/>
        </w:rPr>
        <w:t>FUNDADAS</w:t>
      </w:r>
      <w:r w:rsidRPr="008551F6">
        <w:rPr>
          <w:rFonts w:eastAsia="Calibri" w:cs="Tahoma"/>
          <w:bCs/>
          <w:szCs w:val="22"/>
          <w:lang w:eastAsia="en-US"/>
        </w:rPr>
        <w:t xml:space="preserve"> las razones o motivos de inconformidad hechos valer por </w:t>
      </w:r>
      <w:r w:rsidRPr="008551F6">
        <w:rPr>
          <w:rFonts w:eastAsia="Calibri" w:cs="Tahoma"/>
          <w:b/>
          <w:szCs w:val="22"/>
          <w:lang w:eastAsia="en-US"/>
        </w:rPr>
        <w:t>LA PARTE RECURRENTE</w:t>
      </w:r>
      <w:r w:rsidRPr="008551F6">
        <w:rPr>
          <w:rFonts w:eastAsia="Calibri" w:cs="Tahoma"/>
          <w:bCs/>
          <w:szCs w:val="22"/>
          <w:lang w:eastAsia="en-US"/>
        </w:rPr>
        <w:t xml:space="preserve"> en el Recurso de Revisión </w:t>
      </w:r>
      <w:r w:rsidR="00970A9E" w:rsidRPr="008551F6">
        <w:rPr>
          <w:rFonts w:eastAsiaTheme="minorHAnsi" w:cstheme="minorBidi"/>
          <w:b/>
          <w:bCs/>
          <w:szCs w:val="22"/>
          <w:lang w:eastAsia="en-US"/>
        </w:rPr>
        <w:t>04757/</w:t>
      </w:r>
      <w:r w:rsidRPr="008551F6">
        <w:rPr>
          <w:rFonts w:eastAsiaTheme="minorHAnsi" w:cstheme="minorBidi"/>
          <w:b/>
          <w:bCs/>
          <w:szCs w:val="22"/>
          <w:lang w:eastAsia="en-US"/>
        </w:rPr>
        <w:t>INFOEM/IP/RR</w:t>
      </w:r>
      <w:r w:rsidR="00970A9E" w:rsidRPr="008551F6">
        <w:rPr>
          <w:rFonts w:eastAsiaTheme="minorHAnsi" w:cstheme="minorBidi"/>
          <w:b/>
          <w:bCs/>
          <w:szCs w:val="22"/>
          <w:lang w:eastAsia="en-US"/>
        </w:rPr>
        <w:t>/2024</w:t>
      </w:r>
      <w:r w:rsidRPr="008551F6">
        <w:rPr>
          <w:rFonts w:cs="Tahoma"/>
          <w:b/>
          <w:szCs w:val="22"/>
        </w:rPr>
        <w:t xml:space="preserve"> </w:t>
      </w:r>
      <w:r w:rsidRPr="008551F6">
        <w:rPr>
          <w:rFonts w:eastAsia="Calibri" w:cs="Tahoma"/>
          <w:bCs/>
          <w:szCs w:val="22"/>
          <w:lang w:eastAsia="en-US"/>
        </w:rPr>
        <w:t xml:space="preserve">en términos del considerando </w:t>
      </w:r>
      <w:r w:rsidRPr="008551F6">
        <w:rPr>
          <w:rFonts w:eastAsia="Calibri" w:cs="Tahoma"/>
          <w:b/>
          <w:szCs w:val="22"/>
          <w:lang w:eastAsia="en-US"/>
        </w:rPr>
        <w:t>SEGUNDO</w:t>
      </w:r>
      <w:r w:rsidRPr="008551F6">
        <w:rPr>
          <w:rFonts w:eastAsia="Calibri" w:cs="Tahoma"/>
          <w:bCs/>
          <w:szCs w:val="22"/>
          <w:lang w:eastAsia="en-US"/>
        </w:rPr>
        <w:t xml:space="preserve"> de la presente Resolución.</w:t>
      </w:r>
    </w:p>
    <w:p w14:paraId="78D4A482" w14:textId="77777777" w:rsidR="00FC3CE0" w:rsidRPr="008551F6" w:rsidRDefault="00FC3CE0" w:rsidP="008551F6">
      <w:pPr>
        <w:widowControl w:val="0"/>
        <w:rPr>
          <w:rFonts w:eastAsia="Calibri" w:cs="Tahoma"/>
          <w:bCs/>
          <w:szCs w:val="22"/>
          <w:lang w:eastAsia="en-US"/>
        </w:rPr>
      </w:pPr>
    </w:p>
    <w:p w14:paraId="16CF919C" w14:textId="37A21C11" w:rsidR="00FC3CE0" w:rsidRPr="008551F6" w:rsidRDefault="00FC3CE0" w:rsidP="008551F6">
      <w:pPr>
        <w:ind w:right="-93"/>
        <w:rPr>
          <w:rFonts w:eastAsia="Calibri" w:cs="Tahoma"/>
          <w:bCs/>
          <w:szCs w:val="22"/>
          <w:lang w:eastAsia="en-US"/>
        </w:rPr>
      </w:pPr>
      <w:r w:rsidRPr="008551F6">
        <w:rPr>
          <w:rFonts w:eastAsia="Calibri" w:cs="Tahoma"/>
          <w:b/>
          <w:bCs/>
          <w:szCs w:val="22"/>
          <w:lang w:eastAsia="en-US"/>
        </w:rPr>
        <w:t>SEGUNDO.</w:t>
      </w:r>
      <w:r w:rsidRPr="008551F6">
        <w:rPr>
          <w:rFonts w:eastAsia="Calibri" w:cs="Tahoma"/>
          <w:szCs w:val="22"/>
          <w:lang w:eastAsia="es-MX"/>
        </w:rPr>
        <w:t xml:space="preserve"> Se </w:t>
      </w:r>
      <w:r w:rsidRPr="008551F6">
        <w:rPr>
          <w:rFonts w:eastAsia="Calibri" w:cs="Tahoma"/>
          <w:b/>
          <w:szCs w:val="22"/>
          <w:lang w:eastAsia="es-MX"/>
        </w:rPr>
        <w:t xml:space="preserve">ORDENA </w:t>
      </w:r>
      <w:r w:rsidRPr="008551F6">
        <w:rPr>
          <w:rFonts w:eastAsia="Calibri" w:cs="Tahoma"/>
          <w:szCs w:val="22"/>
          <w:lang w:eastAsia="es-MX"/>
        </w:rPr>
        <w:t xml:space="preserve">al </w:t>
      </w:r>
      <w:r w:rsidRPr="008551F6">
        <w:rPr>
          <w:rFonts w:eastAsia="Calibri" w:cs="Tahoma"/>
          <w:b/>
          <w:bCs/>
          <w:szCs w:val="22"/>
          <w:lang w:eastAsia="es-MX"/>
        </w:rPr>
        <w:t>SUJETO OBLIGADO</w:t>
      </w:r>
      <w:r w:rsidRPr="008551F6">
        <w:rPr>
          <w:rFonts w:eastAsia="Calibri" w:cs="Tahoma"/>
          <w:szCs w:val="22"/>
          <w:lang w:eastAsia="es-MX"/>
        </w:rPr>
        <w:t xml:space="preserve">, </w:t>
      </w:r>
      <w:r w:rsidRPr="008551F6">
        <w:rPr>
          <w:rFonts w:eastAsia="Calibri" w:cs="Tahoma"/>
          <w:bCs/>
          <w:szCs w:val="22"/>
          <w:lang w:eastAsia="en-US"/>
        </w:rPr>
        <w:t xml:space="preserve">a efecto de que, entregue a través del </w:t>
      </w:r>
      <w:r w:rsidR="00233005" w:rsidRPr="008551F6">
        <w:rPr>
          <w:rFonts w:eastAsia="Calibri" w:cs="Tahoma"/>
          <w:b/>
          <w:bCs/>
          <w:szCs w:val="22"/>
          <w:lang w:eastAsia="en-US"/>
        </w:rPr>
        <w:t>SAIMEX</w:t>
      </w:r>
      <w:r w:rsidR="00233005" w:rsidRPr="008551F6">
        <w:rPr>
          <w:rFonts w:eastAsia="Calibri" w:cs="Tahoma"/>
          <w:bCs/>
          <w:szCs w:val="22"/>
          <w:lang w:eastAsia="en-US"/>
        </w:rPr>
        <w:t>, en</w:t>
      </w:r>
      <w:r w:rsidRPr="008551F6">
        <w:rPr>
          <w:rFonts w:eastAsia="Calibri" w:cs="Tahoma"/>
          <w:bCs/>
          <w:szCs w:val="22"/>
          <w:lang w:eastAsia="en-US"/>
        </w:rPr>
        <w:t xml:space="preserve"> su caso en versión pública, lo siguiente:</w:t>
      </w:r>
    </w:p>
    <w:p w14:paraId="611B9AB4" w14:textId="77777777" w:rsidR="00970A9E" w:rsidRPr="008551F6" w:rsidRDefault="00970A9E" w:rsidP="008551F6">
      <w:pPr>
        <w:ind w:right="-93"/>
        <w:rPr>
          <w:rFonts w:eastAsia="Calibri" w:cs="Tahoma"/>
          <w:bCs/>
          <w:szCs w:val="22"/>
          <w:lang w:eastAsia="en-US"/>
        </w:rPr>
      </w:pPr>
    </w:p>
    <w:p w14:paraId="28599E69" w14:textId="3CA6BCAC" w:rsidR="00FC3CE0" w:rsidRPr="008551F6" w:rsidRDefault="00970A9E" w:rsidP="008551F6">
      <w:pPr>
        <w:pStyle w:val="Prrafodelista"/>
        <w:numPr>
          <w:ilvl w:val="0"/>
          <w:numId w:val="3"/>
        </w:numPr>
        <w:tabs>
          <w:tab w:val="left" w:pos="4962"/>
        </w:tabs>
        <w:ind w:right="1106"/>
        <w:rPr>
          <w:rFonts w:eastAsia="Calibri" w:cs="Tahoma"/>
          <w:i/>
          <w:iCs/>
          <w:szCs w:val="22"/>
          <w:lang w:eastAsia="es-ES_tradnl"/>
        </w:rPr>
      </w:pPr>
      <w:r w:rsidRPr="008551F6">
        <w:rPr>
          <w:rFonts w:eastAsia="Calibri" w:cs="Tahoma"/>
          <w:i/>
          <w:iCs/>
          <w:szCs w:val="22"/>
          <w:lang w:eastAsia="es-ES_tradnl"/>
        </w:rPr>
        <w:t xml:space="preserve">Autorización de inserción emitida por el </w:t>
      </w:r>
      <w:r w:rsidRPr="008551F6">
        <w:rPr>
          <w:rFonts w:cs="Tahoma"/>
          <w:i/>
          <w:szCs w:val="22"/>
          <w:lang w:val="es-ES"/>
        </w:rPr>
        <w:t>Subdirector de Fauna bajo cuidado humano y señalada en informe justificado, concerniente a los jaguares del Zoológico de Zacango.</w:t>
      </w:r>
    </w:p>
    <w:p w14:paraId="7956BE9F" w14:textId="77777777" w:rsidR="00FC3CE0" w:rsidRPr="008551F6" w:rsidRDefault="00FC3CE0" w:rsidP="008551F6">
      <w:pPr>
        <w:ind w:right="1106"/>
        <w:rPr>
          <w:rFonts w:eastAsia="Calibri" w:cs="Tahoma"/>
          <w:bCs/>
          <w:szCs w:val="22"/>
          <w:lang w:eastAsia="en-US"/>
        </w:rPr>
      </w:pPr>
    </w:p>
    <w:p w14:paraId="5F127C8D" w14:textId="77777777" w:rsidR="00970A9E" w:rsidRPr="008551F6" w:rsidRDefault="00970A9E" w:rsidP="008551F6">
      <w:pPr>
        <w:ind w:left="709" w:right="1106"/>
        <w:rPr>
          <w:rFonts w:eastAsia="Calibri" w:cs="Tahoma"/>
          <w:bCs/>
          <w:i/>
          <w:iCs/>
          <w:szCs w:val="22"/>
          <w:lang w:eastAsia="en-US"/>
        </w:rPr>
      </w:pPr>
      <w:r w:rsidRPr="008551F6">
        <w:rPr>
          <w:rFonts w:eastAsia="Calibri" w:cs="Tahoma"/>
          <w:bCs/>
          <w:i/>
          <w:i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8551F6" w:rsidRDefault="00FC3CE0" w:rsidP="008551F6">
      <w:pPr>
        <w:widowControl w:val="0"/>
        <w:rPr>
          <w:rFonts w:eastAsia="Calibri" w:cs="Tahoma"/>
          <w:bCs/>
          <w:szCs w:val="22"/>
          <w:lang w:eastAsia="en-US"/>
        </w:rPr>
      </w:pPr>
    </w:p>
    <w:p w14:paraId="3DA81570" w14:textId="77777777" w:rsidR="0086735B" w:rsidRPr="008551F6" w:rsidRDefault="0086735B" w:rsidP="008551F6">
      <w:pPr>
        <w:ind w:right="49"/>
        <w:rPr>
          <w:rFonts w:eastAsia="Calibri" w:cs="Arial"/>
        </w:rPr>
      </w:pPr>
      <w:r w:rsidRPr="008551F6">
        <w:rPr>
          <w:rFonts w:eastAsia="Palatino Linotype" w:cs="Palatino Linotype"/>
          <w:b/>
        </w:rPr>
        <w:t>TERCERO.</w:t>
      </w:r>
      <w:r w:rsidRPr="008551F6">
        <w:rPr>
          <w:rFonts w:eastAsia="Palatino Linotype" w:cs="Palatino Linotype"/>
        </w:rPr>
        <w:t xml:space="preserve"> </w:t>
      </w:r>
      <w:r w:rsidRPr="008551F6">
        <w:rPr>
          <w:rFonts w:eastAsia="Palatino Linotype" w:cs="Palatino Linotype"/>
          <w:b/>
        </w:rPr>
        <w:t xml:space="preserve">Notifíquese </w:t>
      </w:r>
      <w:r w:rsidRPr="008551F6">
        <w:rPr>
          <w:lang w:eastAsia="es-ES_tradnl"/>
        </w:rPr>
        <w:t xml:space="preserve">vía </w:t>
      </w:r>
      <w:r w:rsidRPr="008551F6">
        <w:rPr>
          <w:rFonts w:eastAsia="Calibri" w:cs="Arial"/>
        </w:rPr>
        <w:t>Sistema de Acceso a la Información Mexiquense (</w:t>
      </w:r>
      <w:r w:rsidRPr="008551F6">
        <w:rPr>
          <w:rFonts w:eastAsia="Calibri" w:cs="Arial"/>
          <w:b/>
        </w:rPr>
        <w:t>SAIMEX</w:t>
      </w:r>
      <w:r w:rsidRPr="008551F6">
        <w:rPr>
          <w:rFonts w:eastAsia="Calibri" w:cs="Arial"/>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8551F6" w:rsidRDefault="00FC3CE0" w:rsidP="008551F6"/>
    <w:p w14:paraId="16A4F4E2" w14:textId="64DF9CE2" w:rsidR="00FC3CE0" w:rsidRPr="008551F6" w:rsidRDefault="00FC3CE0" w:rsidP="008551F6">
      <w:r w:rsidRPr="008551F6">
        <w:rPr>
          <w:b/>
          <w:bCs/>
        </w:rPr>
        <w:t>CUARTO.</w:t>
      </w:r>
      <w:r w:rsidRPr="008551F6">
        <w:t xml:space="preserve"> Notifíquese a </w:t>
      </w:r>
      <w:r w:rsidRPr="008551F6">
        <w:rPr>
          <w:b/>
          <w:bCs/>
        </w:rPr>
        <w:t>LA PARTE RECURRENTE</w:t>
      </w:r>
      <w:r w:rsidRPr="008551F6">
        <w:t xml:space="preserve"> la presente resolución vía Sistema de Acceso a la Información Mexiquense </w:t>
      </w:r>
      <w:r w:rsidR="008B1E16" w:rsidRPr="00031DAB">
        <w:rPr>
          <w:b/>
          <w:bCs/>
        </w:rPr>
        <w:t>(</w:t>
      </w:r>
      <w:r w:rsidRPr="00031DAB">
        <w:rPr>
          <w:b/>
          <w:bCs/>
        </w:rPr>
        <w:t>SAIMEX</w:t>
      </w:r>
      <w:r w:rsidR="008B1E16" w:rsidRPr="00031DAB">
        <w:rPr>
          <w:b/>
          <w:bCs/>
        </w:rPr>
        <w:t>)</w:t>
      </w:r>
      <w:r w:rsidRPr="00031DAB">
        <w:rPr>
          <w:b/>
          <w:bCs/>
        </w:rPr>
        <w:t>.</w:t>
      </w:r>
    </w:p>
    <w:p w14:paraId="515336ED" w14:textId="77777777" w:rsidR="00FC3CE0" w:rsidRPr="008551F6" w:rsidRDefault="00FC3CE0" w:rsidP="008551F6"/>
    <w:p w14:paraId="006EFE1D" w14:textId="07CDFDE4" w:rsidR="00FC3CE0" w:rsidRPr="008551F6" w:rsidRDefault="00FC3CE0" w:rsidP="008551F6">
      <w:r w:rsidRPr="008551F6">
        <w:rPr>
          <w:b/>
          <w:bCs/>
        </w:rPr>
        <w:t>QUINTO</w:t>
      </w:r>
      <w:r w:rsidRPr="008551F6">
        <w:t>. Hágase del conocimiento a</w:t>
      </w:r>
      <w:r w:rsidR="008B1E16" w:rsidRPr="008551F6">
        <w:t xml:space="preserve"> </w:t>
      </w:r>
      <w:r w:rsidR="008B1E16" w:rsidRPr="008551F6">
        <w:rPr>
          <w:b/>
          <w:bCs/>
        </w:rPr>
        <w:t xml:space="preserve">LA PARTE </w:t>
      </w:r>
      <w:r w:rsidRPr="008551F6">
        <w:rPr>
          <w:b/>
          <w:bCs/>
        </w:rPr>
        <w:t>RECURRENTE</w:t>
      </w:r>
      <w:r w:rsidRPr="008551F6">
        <w:t xml:space="preserve"> que</w:t>
      </w:r>
      <w:r w:rsidR="008B1E16" w:rsidRPr="008551F6">
        <w:t>,</w:t>
      </w:r>
      <w:r w:rsidRPr="008551F6">
        <w:t xml:space="preserve"> de conformidad con lo establecido en el artículo 196 de la Ley de Transparencia y Acceso a la Información Pública del Estado de México y Municipios, podrá impugnar</w:t>
      </w:r>
      <w:r w:rsidR="008B1E16" w:rsidRPr="008551F6">
        <w:t xml:space="preserve"> la presente resolución</w:t>
      </w:r>
      <w:r w:rsidRPr="008551F6">
        <w:t xml:space="preserve"> vía Juicio de Amparo en los términos de las leyes aplicables.</w:t>
      </w:r>
    </w:p>
    <w:p w14:paraId="7313C6DC" w14:textId="77777777" w:rsidR="001B02AA" w:rsidRPr="008551F6" w:rsidRDefault="001B02AA" w:rsidP="008551F6"/>
    <w:p w14:paraId="43DF9D99" w14:textId="4C6E52F9" w:rsidR="00FC3CE0" w:rsidRPr="008551F6" w:rsidRDefault="00FC3CE0" w:rsidP="008551F6">
      <w:r w:rsidRPr="008551F6">
        <w:rPr>
          <w:b/>
          <w:bCs/>
        </w:rPr>
        <w:lastRenderedPageBreak/>
        <w:t>SEXTO.</w:t>
      </w:r>
      <w:r w:rsidRPr="008551F6">
        <w:t xml:space="preserve"> De conformidad con el artículo 198 de la Ley de Transparencia y Acceso a la Información Pública del Estado de México y Municipios, el </w:t>
      </w:r>
      <w:r w:rsidR="008B1E16" w:rsidRPr="008551F6">
        <w:rPr>
          <w:b/>
          <w:bCs/>
        </w:rPr>
        <w:t>SUJETO OBLIGADO</w:t>
      </w:r>
      <w:r w:rsidR="008B1E16" w:rsidRPr="008551F6">
        <w:t xml:space="preserve"> </w:t>
      </w:r>
      <w:r w:rsidRPr="008551F6">
        <w:t>podrá solicitar</w:t>
      </w:r>
      <w:r w:rsidR="008B1E16" w:rsidRPr="008551F6">
        <w:t xml:space="preserve"> </w:t>
      </w:r>
      <w:r w:rsidRPr="008551F6">
        <w:t xml:space="preserve">una ampliación de plazo </w:t>
      </w:r>
      <w:r w:rsidR="008B1E16" w:rsidRPr="008551F6">
        <w:t xml:space="preserve">de manera fundada y motivada, </w:t>
      </w:r>
      <w:r w:rsidRPr="008551F6">
        <w:t>para el cumplimiento de la presente resolución.</w:t>
      </w:r>
    </w:p>
    <w:p w14:paraId="2BC8564F" w14:textId="77777777" w:rsidR="00FC3CE0" w:rsidRPr="008551F6" w:rsidRDefault="00FC3CE0" w:rsidP="008551F6">
      <w:pPr>
        <w:ind w:right="113"/>
        <w:rPr>
          <w:rFonts w:cs="Arial"/>
          <w:b/>
          <w:szCs w:val="22"/>
        </w:rPr>
      </w:pPr>
    </w:p>
    <w:p w14:paraId="2DA6F0CA" w14:textId="17BF643A" w:rsidR="008E3398" w:rsidRPr="008551F6" w:rsidRDefault="008E3398" w:rsidP="008551F6">
      <w:pPr>
        <w:rPr>
          <w:rFonts w:eastAsia="Palatino Linotype" w:cs="Palatino Linotype"/>
          <w:szCs w:val="22"/>
        </w:rPr>
      </w:pPr>
      <w:r w:rsidRPr="008551F6">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w:t>
      </w:r>
      <w:r w:rsidR="00181221" w:rsidRPr="008551F6">
        <w:rPr>
          <w:rFonts w:eastAsia="Palatino Linotype" w:cs="Palatino Linotype"/>
          <w:szCs w:val="22"/>
        </w:rPr>
        <w:t xml:space="preserve">RADA EL CUATRO DE SEPTIEMBRE </w:t>
      </w:r>
      <w:r w:rsidRPr="008551F6">
        <w:rPr>
          <w:rFonts w:eastAsia="Palatino Linotype" w:cs="Palatino Linotype"/>
          <w:szCs w:val="22"/>
        </w:rPr>
        <w:t>DE DOS MIL VEINTICUATRO, ANTE EL SECRETARIO TÉCNICO DEL PLENO, ALEXIS TAPIA RAMÍREZ.</w:t>
      </w:r>
    </w:p>
    <w:p w14:paraId="52BF4325" w14:textId="77777777" w:rsidR="0086735B" w:rsidRPr="008551F6" w:rsidRDefault="0086735B" w:rsidP="008551F6">
      <w:pPr>
        <w:widowControl w:val="0"/>
        <w:autoSpaceDE w:val="0"/>
        <w:autoSpaceDN w:val="0"/>
        <w:adjustRightInd w:val="0"/>
        <w:rPr>
          <w:rFonts w:eastAsiaTheme="minorEastAsia"/>
          <w:sz w:val="18"/>
          <w:szCs w:val="18"/>
          <w:lang w:val="it-IT"/>
        </w:rPr>
      </w:pPr>
      <w:r w:rsidRPr="008551F6">
        <w:rPr>
          <w:rFonts w:eastAsiaTheme="minorEastAsia"/>
          <w:sz w:val="18"/>
          <w:szCs w:val="18"/>
          <w:lang w:val="it-IT"/>
        </w:rPr>
        <w:t>SCMM/AGZ/DEMF/JMMO</w:t>
      </w:r>
    </w:p>
    <w:p w14:paraId="49D72DA3" w14:textId="77777777" w:rsidR="00664420" w:rsidRPr="008551F6" w:rsidRDefault="00664420" w:rsidP="008551F6">
      <w:pPr>
        <w:ind w:right="-93"/>
        <w:rPr>
          <w:rFonts w:eastAsia="Calibri" w:cs="Tahoma"/>
          <w:bCs/>
          <w:szCs w:val="22"/>
          <w:lang w:eastAsia="en-US"/>
        </w:rPr>
      </w:pPr>
    </w:p>
    <w:p w14:paraId="5EFEA0CD" w14:textId="77777777" w:rsidR="00664420" w:rsidRPr="008551F6" w:rsidRDefault="00664420" w:rsidP="008551F6">
      <w:pPr>
        <w:ind w:right="-93"/>
        <w:rPr>
          <w:rFonts w:eastAsia="Calibri" w:cs="Tahoma"/>
          <w:szCs w:val="22"/>
          <w:lang w:val="es-ES"/>
        </w:rPr>
      </w:pPr>
    </w:p>
    <w:p w14:paraId="696BC976" w14:textId="77777777" w:rsidR="00664420" w:rsidRPr="008551F6" w:rsidRDefault="00664420" w:rsidP="008551F6">
      <w:pPr>
        <w:ind w:right="-93"/>
        <w:rPr>
          <w:rFonts w:eastAsia="Calibri" w:cs="Tahoma"/>
          <w:bCs/>
          <w:szCs w:val="22"/>
          <w:lang w:val="es-ES" w:eastAsia="en-US"/>
        </w:rPr>
      </w:pPr>
    </w:p>
    <w:p w14:paraId="671CB0C5" w14:textId="77777777" w:rsidR="00664420" w:rsidRPr="008551F6" w:rsidRDefault="00664420" w:rsidP="008551F6">
      <w:pPr>
        <w:ind w:right="-93"/>
        <w:rPr>
          <w:rFonts w:eastAsia="Calibri" w:cs="Tahoma"/>
          <w:bCs/>
          <w:szCs w:val="22"/>
          <w:lang w:val="es-ES_tradnl" w:eastAsia="en-US"/>
        </w:rPr>
      </w:pPr>
    </w:p>
    <w:p w14:paraId="52B66DE7" w14:textId="77777777" w:rsidR="00664420" w:rsidRPr="008551F6" w:rsidRDefault="00664420" w:rsidP="008551F6">
      <w:pPr>
        <w:ind w:right="-93"/>
        <w:rPr>
          <w:rFonts w:eastAsia="Calibri" w:cs="Tahoma"/>
          <w:bCs/>
          <w:szCs w:val="22"/>
          <w:lang w:val="es-ES_tradnl" w:eastAsia="en-US"/>
        </w:rPr>
      </w:pPr>
    </w:p>
    <w:p w14:paraId="3BA305D1" w14:textId="77777777" w:rsidR="00664420" w:rsidRPr="008551F6" w:rsidRDefault="00664420" w:rsidP="008551F6">
      <w:pPr>
        <w:ind w:right="-93"/>
        <w:rPr>
          <w:rFonts w:eastAsia="Calibri" w:cs="Tahoma"/>
          <w:bCs/>
          <w:szCs w:val="22"/>
          <w:lang w:val="es-ES_tradnl" w:eastAsia="en-US"/>
        </w:rPr>
      </w:pPr>
    </w:p>
    <w:p w14:paraId="78230707" w14:textId="77777777" w:rsidR="00664420" w:rsidRPr="008551F6" w:rsidRDefault="00664420" w:rsidP="008551F6">
      <w:pPr>
        <w:ind w:right="-93"/>
        <w:rPr>
          <w:rFonts w:eastAsia="Calibri" w:cs="Tahoma"/>
          <w:bCs/>
          <w:szCs w:val="22"/>
          <w:lang w:val="es-ES_tradnl" w:eastAsia="en-US"/>
        </w:rPr>
      </w:pPr>
    </w:p>
    <w:p w14:paraId="72D18B28" w14:textId="77777777" w:rsidR="00664420" w:rsidRPr="008551F6" w:rsidRDefault="00664420" w:rsidP="008551F6">
      <w:pPr>
        <w:ind w:right="-93"/>
        <w:rPr>
          <w:rFonts w:eastAsia="Calibri" w:cs="Tahoma"/>
          <w:bCs/>
          <w:szCs w:val="22"/>
          <w:lang w:val="es-ES_tradnl" w:eastAsia="en-US"/>
        </w:rPr>
      </w:pPr>
    </w:p>
    <w:p w14:paraId="6BD461DC" w14:textId="77777777" w:rsidR="00664420" w:rsidRPr="008551F6" w:rsidRDefault="00664420" w:rsidP="008551F6">
      <w:pPr>
        <w:tabs>
          <w:tab w:val="center" w:pos="4568"/>
        </w:tabs>
        <w:ind w:right="-93"/>
        <w:rPr>
          <w:rFonts w:eastAsia="Calibri" w:cs="Tahoma"/>
          <w:bCs/>
          <w:szCs w:val="22"/>
          <w:lang w:eastAsia="en-US"/>
        </w:rPr>
      </w:pPr>
    </w:p>
    <w:p w14:paraId="4DBB1727" w14:textId="77777777" w:rsidR="00664420" w:rsidRPr="008551F6" w:rsidRDefault="00664420" w:rsidP="008551F6">
      <w:pPr>
        <w:tabs>
          <w:tab w:val="center" w:pos="4568"/>
        </w:tabs>
        <w:ind w:right="-93"/>
        <w:rPr>
          <w:rFonts w:eastAsia="Calibri" w:cs="Tahoma"/>
          <w:bCs/>
          <w:szCs w:val="22"/>
          <w:lang w:eastAsia="en-US"/>
        </w:rPr>
      </w:pPr>
    </w:p>
    <w:p w14:paraId="1D74121B" w14:textId="77777777" w:rsidR="00664420" w:rsidRPr="008551F6" w:rsidRDefault="00664420" w:rsidP="008551F6">
      <w:pPr>
        <w:tabs>
          <w:tab w:val="center" w:pos="4568"/>
        </w:tabs>
        <w:ind w:right="-93"/>
        <w:rPr>
          <w:rFonts w:eastAsia="Calibri" w:cs="Tahoma"/>
          <w:bCs/>
          <w:szCs w:val="22"/>
          <w:lang w:eastAsia="en-US"/>
        </w:rPr>
      </w:pPr>
    </w:p>
    <w:p w14:paraId="08E74E9C" w14:textId="77777777" w:rsidR="00664420" w:rsidRPr="008551F6" w:rsidRDefault="00664420" w:rsidP="008551F6">
      <w:pPr>
        <w:tabs>
          <w:tab w:val="center" w:pos="4568"/>
        </w:tabs>
        <w:ind w:right="-93"/>
        <w:rPr>
          <w:rFonts w:eastAsia="Calibri" w:cs="Tahoma"/>
          <w:bCs/>
          <w:szCs w:val="22"/>
          <w:lang w:eastAsia="en-US"/>
        </w:rPr>
      </w:pPr>
    </w:p>
    <w:p w14:paraId="2CBF5E03" w14:textId="77777777" w:rsidR="00664420" w:rsidRPr="008551F6" w:rsidRDefault="00664420" w:rsidP="008551F6">
      <w:pPr>
        <w:tabs>
          <w:tab w:val="center" w:pos="4568"/>
        </w:tabs>
        <w:ind w:right="-93"/>
        <w:rPr>
          <w:rFonts w:eastAsia="Calibri" w:cs="Tahoma"/>
          <w:bCs/>
          <w:szCs w:val="22"/>
          <w:lang w:eastAsia="en-US"/>
        </w:rPr>
      </w:pPr>
    </w:p>
    <w:p w14:paraId="44865A6D" w14:textId="77777777" w:rsidR="00664420" w:rsidRPr="008551F6" w:rsidRDefault="00664420" w:rsidP="008551F6">
      <w:pPr>
        <w:tabs>
          <w:tab w:val="center" w:pos="4568"/>
        </w:tabs>
        <w:ind w:right="-93"/>
        <w:rPr>
          <w:rFonts w:eastAsia="Calibri" w:cs="Tahoma"/>
          <w:bCs/>
          <w:szCs w:val="22"/>
          <w:lang w:eastAsia="en-US"/>
        </w:rPr>
      </w:pPr>
    </w:p>
    <w:p w14:paraId="7147F06B" w14:textId="77777777" w:rsidR="00664420" w:rsidRPr="008551F6" w:rsidRDefault="00664420" w:rsidP="008551F6">
      <w:pPr>
        <w:tabs>
          <w:tab w:val="center" w:pos="4568"/>
        </w:tabs>
        <w:ind w:right="-93"/>
        <w:rPr>
          <w:rFonts w:eastAsia="Calibri" w:cs="Tahoma"/>
          <w:bCs/>
          <w:szCs w:val="22"/>
          <w:lang w:eastAsia="en-US"/>
        </w:rPr>
      </w:pPr>
    </w:p>
    <w:p w14:paraId="6FDF3D7E" w14:textId="77777777" w:rsidR="00664420" w:rsidRPr="008551F6" w:rsidRDefault="00664420" w:rsidP="008551F6">
      <w:pPr>
        <w:tabs>
          <w:tab w:val="center" w:pos="4568"/>
        </w:tabs>
        <w:ind w:right="-93"/>
        <w:rPr>
          <w:rFonts w:eastAsia="Calibri" w:cs="Tahoma"/>
          <w:bCs/>
          <w:szCs w:val="22"/>
          <w:lang w:eastAsia="en-US"/>
        </w:rPr>
      </w:pPr>
    </w:p>
    <w:p w14:paraId="6246F818" w14:textId="77777777" w:rsidR="00664420" w:rsidRPr="008551F6" w:rsidRDefault="00664420" w:rsidP="008551F6">
      <w:pPr>
        <w:tabs>
          <w:tab w:val="center" w:pos="4568"/>
        </w:tabs>
        <w:ind w:right="-93"/>
        <w:rPr>
          <w:rFonts w:eastAsia="Calibri" w:cs="Tahoma"/>
          <w:bCs/>
          <w:szCs w:val="22"/>
          <w:lang w:eastAsia="en-US"/>
        </w:rPr>
      </w:pPr>
    </w:p>
    <w:p w14:paraId="57A88B28" w14:textId="77777777" w:rsidR="00664420" w:rsidRPr="008551F6" w:rsidRDefault="00664420" w:rsidP="008551F6">
      <w:pPr>
        <w:tabs>
          <w:tab w:val="center" w:pos="4568"/>
        </w:tabs>
        <w:ind w:right="-93"/>
        <w:rPr>
          <w:rFonts w:eastAsia="Calibri" w:cs="Tahoma"/>
          <w:bCs/>
          <w:szCs w:val="22"/>
          <w:lang w:eastAsia="en-US"/>
        </w:rPr>
      </w:pPr>
    </w:p>
    <w:p w14:paraId="77EF6095" w14:textId="77777777" w:rsidR="00664420" w:rsidRPr="008551F6" w:rsidRDefault="00664420" w:rsidP="008551F6">
      <w:pPr>
        <w:tabs>
          <w:tab w:val="center" w:pos="4568"/>
        </w:tabs>
        <w:ind w:right="-93"/>
        <w:rPr>
          <w:rFonts w:eastAsia="Calibri" w:cs="Tahoma"/>
          <w:bCs/>
          <w:szCs w:val="22"/>
          <w:lang w:eastAsia="en-US"/>
        </w:rPr>
      </w:pPr>
    </w:p>
    <w:p w14:paraId="35593947" w14:textId="77777777" w:rsidR="00664420" w:rsidRPr="008551F6" w:rsidRDefault="00664420" w:rsidP="008551F6">
      <w:pPr>
        <w:tabs>
          <w:tab w:val="center" w:pos="4568"/>
        </w:tabs>
        <w:ind w:right="-93"/>
        <w:rPr>
          <w:rFonts w:eastAsia="Calibri" w:cs="Tahoma"/>
          <w:bCs/>
          <w:szCs w:val="22"/>
          <w:lang w:eastAsia="en-US"/>
        </w:rPr>
      </w:pPr>
    </w:p>
    <w:p w14:paraId="3AF72A17" w14:textId="77777777" w:rsidR="00664420" w:rsidRPr="008551F6" w:rsidRDefault="00664420" w:rsidP="008551F6">
      <w:pPr>
        <w:tabs>
          <w:tab w:val="center" w:pos="4568"/>
        </w:tabs>
        <w:ind w:right="-93"/>
        <w:rPr>
          <w:rFonts w:eastAsia="Calibri" w:cs="Tahoma"/>
          <w:bCs/>
          <w:szCs w:val="22"/>
          <w:lang w:eastAsia="en-US"/>
        </w:rPr>
      </w:pPr>
    </w:p>
    <w:p w14:paraId="37169144" w14:textId="77777777" w:rsidR="00664420" w:rsidRPr="008551F6" w:rsidRDefault="00664420" w:rsidP="008551F6">
      <w:pPr>
        <w:tabs>
          <w:tab w:val="center" w:pos="4568"/>
        </w:tabs>
        <w:ind w:right="-93"/>
        <w:rPr>
          <w:rFonts w:eastAsia="Calibri" w:cs="Tahoma"/>
          <w:bCs/>
          <w:szCs w:val="22"/>
          <w:lang w:eastAsia="en-US"/>
        </w:rPr>
      </w:pPr>
    </w:p>
    <w:p w14:paraId="77CFC088" w14:textId="77777777" w:rsidR="00664420" w:rsidRPr="008551F6" w:rsidRDefault="00664420" w:rsidP="008551F6">
      <w:pPr>
        <w:tabs>
          <w:tab w:val="center" w:pos="4568"/>
        </w:tabs>
        <w:ind w:right="-93"/>
        <w:rPr>
          <w:rFonts w:eastAsia="Calibri" w:cs="Tahoma"/>
          <w:bCs/>
          <w:szCs w:val="22"/>
          <w:lang w:eastAsia="en-US"/>
        </w:rPr>
      </w:pPr>
    </w:p>
    <w:p w14:paraId="781A11A5" w14:textId="77777777" w:rsidR="00664420" w:rsidRPr="008551F6" w:rsidRDefault="00664420" w:rsidP="008551F6">
      <w:pPr>
        <w:tabs>
          <w:tab w:val="center" w:pos="4568"/>
        </w:tabs>
        <w:ind w:right="-93"/>
        <w:rPr>
          <w:rFonts w:eastAsia="Calibri" w:cs="Tahoma"/>
          <w:bCs/>
          <w:szCs w:val="22"/>
          <w:lang w:eastAsia="en-US"/>
        </w:rPr>
      </w:pPr>
    </w:p>
    <w:p w14:paraId="5B4ADFF3" w14:textId="77777777" w:rsidR="00A131AC" w:rsidRPr="008551F6" w:rsidRDefault="00A131AC" w:rsidP="008551F6"/>
    <w:sectPr w:rsidR="00A131AC" w:rsidRPr="008551F6"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9D6C3" w14:textId="77777777" w:rsidR="008629DB" w:rsidRDefault="008629DB" w:rsidP="00664420">
      <w:pPr>
        <w:spacing w:line="240" w:lineRule="auto"/>
      </w:pPr>
      <w:r>
        <w:separator/>
      </w:r>
    </w:p>
  </w:endnote>
  <w:endnote w:type="continuationSeparator" w:id="0">
    <w:p w14:paraId="68A1D720" w14:textId="77777777" w:rsidR="008629DB" w:rsidRDefault="008629D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C5413" w:rsidRDefault="002C5413">
    <w:pPr>
      <w:tabs>
        <w:tab w:val="center" w:pos="4550"/>
        <w:tab w:val="left" w:pos="5818"/>
      </w:tabs>
      <w:ind w:right="260"/>
      <w:jc w:val="right"/>
      <w:rPr>
        <w:color w:val="071320" w:themeColor="text2" w:themeShade="80"/>
        <w:sz w:val="24"/>
        <w:szCs w:val="24"/>
      </w:rPr>
    </w:pPr>
  </w:p>
  <w:p w14:paraId="1BCA7F23" w14:textId="77777777" w:rsidR="002C5413" w:rsidRDefault="002C54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C5413" w:rsidRDefault="002C541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67882" w:rsidRPr="00A67882">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67882" w:rsidRPr="00A67882">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2C5413" w:rsidRDefault="002C54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2730A" w14:textId="77777777" w:rsidR="008629DB" w:rsidRDefault="008629DB" w:rsidP="00664420">
      <w:pPr>
        <w:spacing w:line="240" w:lineRule="auto"/>
      </w:pPr>
      <w:r>
        <w:separator/>
      </w:r>
    </w:p>
  </w:footnote>
  <w:footnote w:type="continuationSeparator" w:id="0">
    <w:p w14:paraId="72AD5ECE" w14:textId="77777777" w:rsidR="008629DB" w:rsidRDefault="008629DB" w:rsidP="00664420">
      <w:pPr>
        <w:spacing w:line="240" w:lineRule="auto"/>
      </w:pPr>
      <w:r>
        <w:continuationSeparator/>
      </w:r>
    </w:p>
  </w:footnote>
  <w:footnote w:id="1">
    <w:p w14:paraId="2845229A" w14:textId="09853803" w:rsidR="00181221" w:rsidRDefault="00181221">
      <w:pPr>
        <w:pStyle w:val="Textonotapie"/>
      </w:pPr>
      <w:r>
        <w:rPr>
          <w:rStyle w:val="Refdenotaalpie"/>
        </w:rPr>
        <w:footnoteRef/>
      </w:r>
      <w:r>
        <w:t xml:space="preserve"> </w:t>
      </w:r>
      <w:r w:rsidRPr="00181221">
        <w:t xml:space="preserve">La fecha de presentación es el </w:t>
      </w:r>
      <w:r>
        <w:t>veintiocho de julio de dos mil veinticuatro</w:t>
      </w:r>
      <w:r w:rsidRPr="00181221">
        <w:t>, sin embargo, al corresponder a un día inhábil se tiene por presentada al día hábil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C5413" w:rsidRPr="00330DA7" w14:paraId="070A4B18" w14:textId="77777777" w:rsidTr="003F35FD">
      <w:trPr>
        <w:trHeight w:val="144"/>
        <w:jc w:val="right"/>
      </w:trPr>
      <w:tc>
        <w:tcPr>
          <w:tcW w:w="2727" w:type="dxa"/>
        </w:tcPr>
        <w:p w14:paraId="62B7493A" w14:textId="77777777" w:rsidR="002C5413" w:rsidRPr="00330DA7" w:rsidRDefault="002C541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B9EC172" w:rsidR="002C5413" w:rsidRPr="00A90C72" w:rsidRDefault="002C5413" w:rsidP="00CB2B78">
          <w:pPr>
            <w:tabs>
              <w:tab w:val="right" w:pos="8838"/>
            </w:tabs>
            <w:ind w:left="-74" w:right="-105"/>
            <w:rPr>
              <w:rFonts w:eastAsia="Calibri" w:cs="Tahoma"/>
              <w:szCs w:val="22"/>
              <w:lang w:eastAsia="en-US"/>
            </w:rPr>
          </w:pPr>
          <w:r>
            <w:rPr>
              <w:rFonts w:eastAsia="Calibri" w:cs="Tahoma"/>
              <w:szCs w:val="22"/>
              <w:lang w:eastAsia="en-US"/>
            </w:rPr>
            <w:t>04757/</w:t>
          </w:r>
          <w:r w:rsidRPr="00A90C72">
            <w:rPr>
              <w:rFonts w:eastAsia="Calibri" w:cs="Tahoma"/>
              <w:szCs w:val="22"/>
              <w:lang w:eastAsia="en-US"/>
            </w:rPr>
            <w:t>INFOEM/IP/RR</w:t>
          </w:r>
          <w:r>
            <w:rPr>
              <w:rFonts w:eastAsia="Calibri" w:cs="Tahoma"/>
              <w:szCs w:val="22"/>
              <w:lang w:eastAsia="en-US"/>
            </w:rPr>
            <w:t xml:space="preserve">/2024 </w:t>
          </w:r>
        </w:p>
      </w:tc>
    </w:tr>
    <w:tr w:rsidR="002C5413" w:rsidRPr="00330DA7" w14:paraId="4521E058" w14:textId="77777777" w:rsidTr="003F35FD">
      <w:trPr>
        <w:trHeight w:val="283"/>
        <w:jc w:val="right"/>
      </w:trPr>
      <w:tc>
        <w:tcPr>
          <w:tcW w:w="2727" w:type="dxa"/>
        </w:tcPr>
        <w:p w14:paraId="0B68C086" w14:textId="77777777" w:rsidR="002C5413" w:rsidRPr="00330DA7" w:rsidRDefault="002C541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7FB84F4" w:rsidR="002C5413" w:rsidRPr="00952DD0" w:rsidRDefault="002C5413" w:rsidP="003F35FD">
          <w:pPr>
            <w:tabs>
              <w:tab w:val="left" w:pos="2834"/>
              <w:tab w:val="right" w:pos="8838"/>
            </w:tabs>
            <w:ind w:left="-108" w:right="-105"/>
            <w:rPr>
              <w:rFonts w:eastAsia="Calibri" w:cs="Tahoma"/>
              <w:szCs w:val="22"/>
              <w:lang w:eastAsia="en-US"/>
            </w:rPr>
          </w:pPr>
          <w:r w:rsidRPr="00CB2B78">
            <w:rPr>
              <w:rFonts w:eastAsia="Calibri" w:cs="Tahoma"/>
              <w:szCs w:val="22"/>
              <w:lang w:eastAsia="en-US"/>
            </w:rPr>
            <w:t>Comisión Estatal de Parques Naturales y de la Fauna</w:t>
          </w:r>
        </w:p>
      </w:tc>
    </w:tr>
    <w:tr w:rsidR="002C5413" w:rsidRPr="00330DA7" w14:paraId="6331D9B6" w14:textId="77777777" w:rsidTr="003F35FD">
      <w:trPr>
        <w:trHeight w:val="283"/>
        <w:jc w:val="right"/>
      </w:trPr>
      <w:tc>
        <w:tcPr>
          <w:tcW w:w="2727" w:type="dxa"/>
        </w:tcPr>
        <w:p w14:paraId="3FA86BAE" w14:textId="440713A8" w:rsidR="002C5413" w:rsidRPr="00330DA7" w:rsidRDefault="002C5413"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C5413" w:rsidRPr="00EA66FC" w:rsidRDefault="002C541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C5413" w:rsidRPr="00443C6B" w:rsidRDefault="002C541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C5413" w:rsidRPr="00330DA7" w14:paraId="29CFF901" w14:textId="77777777" w:rsidTr="00CB2B78">
      <w:trPr>
        <w:trHeight w:val="1435"/>
      </w:trPr>
      <w:tc>
        <w:tcPr>
          <w:tcW w:w="283" w:type="dxa"/>
          <w:shd w:val="clear" w:color="auto" w:fill="auto"/>
        </w:tcPr>
        <w:p w14:paraId="046B9F8F" w14:textId="77777777" w:rsidR="002C5413" w:rsidRPr="00330DA7" w:rsidRDefault="002C5413" w:rsidP="00CB2B7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C5413" w:rsidRPr="00330DA7" w14:paraId="04F272D2" w14:textId="77777777" w:rsidTr="00CB2B78">
            <w:trPr>
              <w:trHeight w:val="144"/>
            </w:trPr>
            <w:tc>
              <w:tcPr>
                <w:tcW w:w="2727" w:type="dxa"/>
              </w:tcPr>
              <w:p w14:paraId="2FD4DBF6" w14:textId="77777777" w:rsidR="002C5413" w:rsidRPr="00330DA7" w:rsidRDefault="002C5413" w:rsidP="00CB2B78">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70EACEA" w:rsidR="002C5413" w:rsidRPr="00A90C72" w:rsidRDefault="002C5413" w:rsidP="00CB2B78">
                <w:pPr>
                  <w:tabs>
                    <w:tab w:val="right" w:pos="8838"/>
                  </w:tabs>
                  <w:ind w:left="-74" w:right="-105"/>
                  <w:rPr>
                    <w:rFonts w:eastAsia="Calibri" w:cs="Tahoma"/>
                    <w:szCs w:val="22"/>
                    <w:lang w:eastAsia="en-US"/>
                  </w:rPr>
                </w:pPr>
                <w:r>
                  <w:rPr>
                    <w:rFonts w:eastAsia="Calibri" w:cs="Tahoma"/>
                    <w:szCs w:val="22"/>
                    <w:lang w:eastAsia="en-US"/>
                  </w:rPr>
                  <w:t>04757/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2C5413" w:rsidRDefault="002C5413" w:rsidP="00CB2B78">
                <w:pPr>
                  <w:tabs>
                    <w:tab w:val="right" w:pos="8838"/>
                  </w:tabs>
                  <w:ind w:left="-74" w:right="-105"/>
                  <w:rPr>
                    <w:rFonts w:eastAsia="Calibri" w:cs="Tahoma"/>
                    <w:szCs w:val="22"/>
                    <w:lang w:eastAsia="en-US"/>
                  </w:rPr>
                </w:pPr>
              </w:p>
            </w:tc>
          </w:tr>
          <w:tr w:rsidR="002C5413" w:rsidRPr="00330DA7" w14:paraId="05C58951" w14:textId="77777777" w:rsidTr="00CB2B78">
            <w:trPr>
              <w:trHeight w:val="144"/>
            </w:trPr>
            <w:tc>
              <w:tcPr>
                <w:tcW w:w="2727" w:type="dxa"/>
              </w:tcPr>
              <w:p w14:paraId="642B9610" w14:textId="77777777" w:rsidR="002C5413" w:rsidRPr="00330DA7" w:rsidRDefault="002C5413" w:rsidP="00CB2B78">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4942925" w:rsidR="002C5413" w:rsidRPr="005F19B1" w:rsidRDefault="00A67882" w:rsidP="00CB2B78">
                <w:pPr>
                  <w:tabs>
                    <w:tab w:val="left" w:pos="3122"/>
                    <w:tab w:val="right" w:pos="8838"/>
                  </w:tabs>
                  <w:ind w:left="-105" w:right="-105"/>
                  <w:rPr>
                    <w:rFonts w:eastAsia="Calibri" w:cs="Tahoma"/>
                    <w:szCs w:val="22"/>
                    <w:lang w:eastAsia="en-US"/>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XXXXXXXX</w:t>
                </w:r>
              </w:p>
            </w:tc>
            <w:tc>
              <w:tcPr>
                <w:tcW w:w="3402" w:type="dxa"/>
              </w:tcPr>
              <w:p w14:paraId="73F47F53" w14:textId="77777777" w:rsidR="002C5413" w:rsidRPr="005F19B1" w:rsidRDefault="002C5413" w:rsidP="00CB2B78">
                <w:pPr>
                  <w:tabs>
                    <w:tab w:val="left" w:pos="3122"/>
                    <w:tab w:val="right" w:pos="8838"/>
                  </w:tabs>
                  <w:ind w:left="-105" w:right="-105"/>
                  <w:rPr>
                    <w:rFonts w:eastAsia="Calibri" w:cs="Tahoma"/>
                    <w:szCs w:val="22"/>
                    <w:lang w:eastAsia="en-US"/>
                  </w:rPr>
                </w:pPr>
              </w:p>
            </w:tc>
          </w:tr>
          <w:bookmarkEnd w:id="1"/>
          <w:tr w:rsidR="002C5413" w:rsidRPr="00330DA7" w14:paraId="00E6CDC1" w14:textId="77777777" w:rsidTr="00CB2B78">
            <w:trPr>
              <w:trHeight w:val="283"/>
            </w:trPr>
            <w:tc>
              <w:tcPr>
                <w:tcW w:w="2727" w:type="dxa"/>
              </w:tcPr>
              <w:p w14:paraId="0631AD24" w14:textId="77777777" w:rsidR="002C5413" w:rsidRPr="00330DA7" w:rsidRDefault="002C5413" w:rsidP="00CB2B7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044D919" w:rsidR="002C5413" w:rsidRPr="00952DD0" w:rsidRDefault="002C5413" w:rsidP="00CB2B78">
                <w:pPr>
                  <w:tabs>
                    <w:tab w:val="left" w:pos="2834"/>
                    <w:tab w:val="right" w:pos="8838"/>
                  </w:tabs>
                  <w:ind w:left="-108" w:right="-105"/>
                  <w:rPr>
                    <w:rFonts w:eastAsia="Calibri" w:cs="Tahoma"/>
                    <w:szCs w:val="22"/>
                    <w:lang w:eastAsia="en-US"/>
                  </w:rPr>
                </w:pPr>
                <w:r w:rsidRPr="00CB2B78">
                  <w:rPr>
                    <w:rFonts w:eastAsia="Calibri" w:cs="Tahoma"/>
                    <w:szCs w:val="22"/>
                    <w:lang w:eastAsia="en-US"/>
                  </w:rPr>
                  <w:t>Comisión Estatal de Parques Naturales y de la Fauna</w:t>
                </w:r>
              </w:p>
            </w:tc>
            <w:tc>
              <w:tcPr>
                <w:tcW w:w="3402" w:type="dxa"/>
              </w:tcPr>
              <w:p w14:paraId="3A7DA319" w14:textId="77777777" w:rsidR="002C5413" w:rsidRPr="00A90C72" w:rsidRDefault="002C5413" w:rsidP="00CB2B78">
                <w:pPr>
                  <w:tabs>
                    <w:tab w:val="left" w:pos="2834"/>
                    <w:tab w:val="right" w:pos="8838"/>
                  </w:tabs>
                  <w:ind w:left="-108" w:right="-105"/>
                  <w:rPr>
                    <w:rFonts w:eastAsia="Calibri" w:cs="Tahoma"/>
                    <w:szCs w:val="22"/>
                    <w:lang w:eastAsia="en-US"/>
                  </w:rPr>
                </w:pPr>
              </w:p>
            </w:tc>
          </w:tr>
          <w:tr w:rsidR="002C5413" w:rsidRPr="00330DA7" w14:paraId="0F6CD8D2" w14:textId="77777777" w:rsidTr="00CB2B78">
            <w:trPr>
              <w:trHeight w:val="283"/>
            </w:trPr>
            <w:tc>
              <w:tcPr>
                <w:tcW w:w="2727" w:type="dxa"/>
              </w:tcPr>
              <w:p w14:paraId="31700628" w14:textId="18C13AF6" w:rsidR="002C5413" w:rsidRPr="00330DA7" w:rsidRDefault="002C5413" w:rsidP="00CB2B78">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C5413" w:rsidRPr="00EA66FC" w:rsidRDefault="002C5413" w:rsidP="00CB2B7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C5413" w:rsidRPr="00330DA7" w:rsidRDefault="002C5413" w:rsidP="00CB2B78">
                <w:pPr>
                  <w:tabs>
                    <w:tab w:val="right" w:pos="8838"/>
                  </w:tabs>
                  <w:ind w:left="-108" w:right="-105"/>
                  <w:rPr>
                    <w:rFonts w:eastAsia="Calibri" w:cs="Tahoma"/>
                    <w:szCs w:val="22"/>
                    <w:lang w:eastAsia="en-US"/>
                  </w:rPr>
                </w:pPr>
              </w:p>
            </w:tc>
          </w:tr>
        </w:tbl>
        <w:p w14:paraId="5DC6AC61" w14:textId="77777777" w:rsidR="002C5413" w:rsidRPr="00330DA7" w:rsidRDefault="002C5413" w:rsidP="00CB2B78">
          <w:pPr>
            <w:tabs>
              <w:tab w:val="right" w:pos="8838"/>
            </w:tabs>
            <w:ind w:left="-28"/>
            <w:rPr>
              <w:rFonts w:ascii="Arial" w:eastAsia="Calibri" w:hAnsi="Arial" w:cs="Arial"/>
              <w:b/>
              <w:szCs w:val="22"/>
              <w:lang w:eastAsia="en-US"/>
            </w:rPr>
          </w:pPr>
        </w:p>
      </w:tc>
    </w:tr>
  </w:tbl>
  <w:p w14:paraId="2A906731" w14:textId="77777777" w:rsidR="002C5413" w:rsidRPr="00765661" w:rsidRDefault="008629DB" w:rsidP="00CB2B7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11FC"/>
    <w:multiLevelType w:val="hybridMultilevel"/>
    <w:tmpl w:val="476C5C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BC25E7D"/>
    <w:multiLevelType w:val="hybridMultilevel"/>
    <w:tmpl w:val="6F1C17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B5C1717"/>
    <w:multiLevelType w:val="hybridMultilevel"/>
    <w:tmpl w:val="5F50DE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5"/>
  </w:num>
  <w:num w:numId="5">
    <w:abstractNumId w:val="2"/>
  </w:num>
  <w:num w:numId="6">
    <w:abstractNumId w:val="16"/>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0"/>
  </w:num>
  <w:num w:numId="17">
    <w:abstractNumId w:val="8"/>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1DAB"/>
    <w:rsid w:val="00057B2D"/>
    <w:rsid w:val="00080071"/>
    <w:rsid w:val="000D0D67"/>
    <w:rsid w:val="000E09C4"/>
    <w:rsid w:val="00102E9B"/>
    <w:rsid w:val="0011350D"/>
    <w:rsid w:val="00141876"/>
    <w:rsid w:val="0014207B"/>
    <w:rsid w:val="00150C49"/>
    <w:rsid w:val="00181221"/>
    <w:rsid w:val="001A58B3"/>
    <w:rsid w:val="001B02AA"/>
    <w:rsid w:val="001C7688"/>
    <w:rsid w:val="001F3515"/>
    <w:rsid w:val="00233005"/>
    <w:rsid w:val="00233F17"/>
    <w:rsid w:val="00237268"/>
    <w:rsid w:val="002A3601"/>
    <w:rsid w:val="002B5933"/>
    <w:rsid w:val="002B7C6F"/>
    <w:rsid w:val="002C5413"/>
    <w:rsid w:val="002D111C"/>
    <w:rsid w:val="00302476"/>
    <w:rsid w:val="00331F35"/>
    <w:rsid w:val="00335CDF"/>
    <w:rsid w:val="00362A11"/>
    <w:rsid w:val="003A40C1"/>
    <w:rsid w:val="003B5D3E"/>
    <w:rsid w:val="003D5496"/>
    <w:rsid w:val="003F35FD"/>
    <w:rsid w:val="0041385B"/>
    <w:rsid w:val="00426233"/>
    <w:rsid w:val="00441BFA"/>
    <w:rsid w:val="00454FBD"/>
    <w:rsid w:val="004D7CD8"/>
    <w:rsid w:val="004E5068"/>
    <w:rsid w:val="004F7A00"/>
    <w:rsid w:val="00523F48"/>
    <w:rsid w:val="005365FA"/>
    <w:rsid w:val="005723CB"/>
    <w:rsid w:val="00575400"/>
    <w:rsid w:val="005B18AF"/>
    <w:rsid w:val="005D5A50"/>
    <w:rsid w:val="005F5301"/>
    <w:rsid w:val="005F65B7"/>
    <w:rsid w:val="006067C7"/>
    <w:rsid w:val="006159AD"/>
    <w:rsid w:val="00646436"/>
    <w:rsid w:val="00664420"/>
    <w:rsid w:val="006845D3"/>
    <w:rsid w:val="006876DC"/>
    <w:rsid w:val="006A646A"/>
    <w:rsid w:val="006B10B0"/>
    <w:rsid w:val="006B3E67"/>
    <w:rsid w:val="006B4BA0"/>
    <w:rsid w:val="006E25BC"/>
    <w:rsid w:val="006E6BBC"/>
    <w:rsid w:val="006F7768"/>
    <w:rsid w:val="00717E59"/>
    <w:rsid w:val="00775BFC"/>
    <w:rsid w:val="00780603"/>
    <w:rsid w:val="007A3459"/>
    <w:rsid w:val="007B6074"/>
    <w:rsid w:val="007D1C55"/>
    <w:rsid w:val="007D317F"/>
    <w:rsid w:val="007F5D06"/>
    <w:rsid w:val="00805A6E"/>
    <w:rsid w:val="008551F6"/>
    <w:rsid w:val="008629DB"/>
    <w:rsid w:val="00865CF4"/>
    <w:rsid w:val="0086735B"/>
    <w:rsid w:val="0087344A"/>
    <w:rsid w:val="00876DBC"/>
    <w:rsid w:val="008A6003"/>
    <w:rsid w:val="008A6F88"/>
    <w:rsid w:val="008B1E16"/>
    <w:rsid w:val="008E1316"/>
    <w:rsid w:val="008E3398"/>
    <w:rsid w:val="00910FD2"/>
    <w:rsid w:val="0091103D"/>
    <w:rsid w:val="00931437"/>
    <w:rsid w:val="00953430"/>
    <w:rsid w:val="00970A9E"/>
    <w:rsid w:val="00970EB3"/>
    <w:rsid w:val="00974EEE"/>
    <w:rsid w:val="009A2D78"/>
    <w:rsid w:val="009A7C10"/>
    <w:rsid w:val="009B2945"/>
    <w:rsid w:val="009E2DEE"/>
    <w:rsid w:val="009F797C"/>
    <w:rsid w:val="00A050FA"/>
    <w:rsid w:val="00A131AC"/>
    <w:rsid w:val="00A16D85"/>
    <w:rsid w:val="00A21A20"/>
    <w:rsid w:val="00A36A99"/>
    <w:rsid w:val="00A53315"/>
    <w:rsid w:val="00A67882"/>
    <w:rsid w:val="00A70EF0"/>
    <w:rsid w:val="00A9208D"/>
    <w:rsid w:val="00AA6EA9"/>
    <w:rsid w:val="00AC2DB8"/>
    <w:rsid w:val="00AC3CA0"/>
    <w:rsid w:val="00AE3DA7"/>
    <w:rsid w:val="00AF03C4"/>
    <w:rsid w:val="00B22A80"/>
    <w:rsid w:val="00B340B8"/>
    <w:rsid w:val="00BA55A8"/>
    <w:rsid w:val="00BB2ABF"/>
    <w:rsid w:val="00BB64F4"/>
    <w:rsid w:val="00BD3F4F"/>
    <w:rsid w:val="00BD5A7C"/>
    <w:rsid w:val="00BE7A1B"/>
    <w:rsid w:val="00BF0221"/>
    <w:rsid w:val="00BF091A"/>
    <w:rsid w:val="00BF4EAD"/>
    <w:rsid w:val="00C049E2"/>
    <w:rsid w:val="00C10D4C"/>
    <w:rsid w:val="00C36795"/>
    <w:rsid w:val="00C461EC"/>
    <w:rsid w:val="00C507D4"/>
    <w:rsid w:val="00C71CEF"/>
    <w:rsid w:val="00C72DAA"/>
    <w:rsid w:val="00C80B14"/>
    <w:rsid w:val="00CB2B78"/>
    <w:rsid w:val="00CB348F"/>
    <w:rsid w:val="00CB7E9A"/>
    <w:rsid w:val="00CD0B92"/>
    <w:rsid w:val="00CE29D3"/>
    <w:rsid w:val="00CF2D8B"/>
    <w:rsid w:val="00CF7586"/>
    <w:rsid w:val="00D036D3"/>
    <w:rsid w:val="00D2790D"/>
    <w:rsid w:val="00D40878"/>
    <w:rsid w:val="00D51ECD"/>
    <w:rsid w:val="00D6170E"/>
    <w:rsid w:val="00D91CB4"/>
    <w:rsid w:val="00DB1C09"/>
    <w:rsid w:val="00DE1133"/>
    <w:rsid w:val="00E16BF5"/>
    <w:rsid w:val="00E37A3F"/>
    <w:rsid w:val="00E37D3C"/>
    <w:rsid w:val="00E62E6A"/>
    <w:rsid w:val="00E83EF5"/>
    <w:rsid w:val="00E9335C"/>
    <w:rsid w:val="00ED1C1E"/>
    <w:rsid w:val="00EE2AF2"/>
    <w:rsid w:val="00F05B40"/>
    <w:rsid w:val="00F07EE6"/>
    <w:rsid w:val="00F33CC8"/>
    <w:rsid w:val="00F4481C"/>
    <w:rsid w:val="00F504F7"/>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181221"/>
    <w:pPr>
      <w:spacing w:line="240" w:lineRule="auto"/>
    </w:pPr>
    <w:rPr>
      <w:sz w:val="20"/>
    </w:rPr>
  </w:style>
  <w:style w:type="character" w:customStyle="1" w:styleId="TextonotapieCar">
    <w:name w:val="Texto nota pie Car"/>
    <w:basedOn w:val="Fuentedeprrafopredeter"/>
    <w:link w:val="Textonotapie"/>
    <w:uiPriority w:val="99"/>
    <w:semiHidden/>
    <w:rsid w:val="00181221"/>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181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6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6F219-2F35-4108-8DE7-4FDD71BD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6378</Words>
  <Characters>35084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12</cp:revision>
  <cp:lastPrinted>2024-09-05T18:50:00Z</cp:lastPrinted>
  <dcterms:created xsi:type="dcterms:W3CDTF">2024-08-22T00:16:00Z</dcterms:created>
  <dcterms:modified xsi:type="dcterms:W3CDTF">2024-10-23T20:23:00Z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