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3C162" w14:textId="13881035" w:rsidR="005E2B80" w:rsidRDefault="00644465">
      <w:pPr>
        <w:spacing w:line="360" w:lineRule="auto"/>
        <w:ind w:right="-450"/>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3B4280">
        <w:rPr>
          <w:rFonts w:ascii="Palatino Linotype" w:eastAsia="Palatino Linotype" w:hAnsi="Palatino Linotype" w:cs="Palatino Linotype"/>
        </w:rPr>
        <w:t>veintiuno (21)</w:t>
      </w:r>
      <w:r w:rsidR="00CE6C29">
        <w:rPr>
          <w:rFonts w:ascii="Palatino Linotype" w:eastAsia="Palatino Linotype" w:hAnsi="Palatino Linotype" w:cs="Palatino Linotype"/>
        </w:rPr>
        <w:t xml:space="preserve"> de </w:t>
      </w:r>
      <w:r>
        <w:rPr>
          <w:rFonts w:ascii="Palatino Linotype" w:eastAsia="Palatino Linotype" w:hAnsi="Palatino Linotype" w:cs="Palatino Linotype"/>
        </w:rPr>
        <w:t>noviembre de dos mil veinticuatro.</w:t>
      </w:r>
    </w:p>
    <w:p w14:paraId="36DED353" w14:textId="77777777" w:rsidR="005E2B80" w:rsidRDefault="005E2B80">
      <w:pPr>
        <w:spacing w:line="360" w:lineRule="auto"/>
        <w:ind w:right="-450"/>
        <w:jc w:val="both"/>
        <w:rPr>
          <w:rFonts w:ascii="Palatino Linotype" w:eastAsia="Palatino Linotype" w:hAnsi="Palatino Linotype" w:cs="Palatino Linotype"/>
        </w:rPr>
      </w:pPr>
    </w:p>
    <w:p w14:paraId="1D5DE169" w14:textId="2A0F9485" w:rsidR="005E2B80" w:rsidRDefault="00644465">
      <w:pPr>
        <w:spacing w:line="360" w:lineRule="auto"/>
        <w:ind w:right="-450"/>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w:t>
      </w:r>
      <w:r>
        <w:rPr>
          <w:rFonts w:ascii="Palatino Linotype" w:eastAsia="Palatino Linotype" w:hAnsi="Palatino Linotype" w:cs="Palatino Linotype"/>
          <w:b/>
        </w:rPr>
        <w:t>03</w:t>
      </w:r>
      <w:r w:rsidR="00FE7061">
        <w:rPr>
          <w:rFonts w:ascii="Palatino Linotype" w:eastAsia="Palatino Linotype" w:hAnsi="Palatino Linotype" w:cs="Palatino Linotype"/>
          <w:b/>
        </w:rPr>
        <w:t>543</w:t>
      </w:r>
      <w:r>
        <w:rPr>
          <w:rFonts w:ascii="Palatino Linotype" w:eastAsia="Palatino Linotype" w:hAnsi="Palatino Linotype" w:cs="Palatino Linotype"/>
          <w:b/>
        </w:rPr>
        <w:t>/INFOEM/IP/RR/2024</w:t>
      </w:r>
      <w:r w:rsidR="00FE7061">
        <w:rPr>
          <w:rFonts w:ascii="Palatino Linotype" w:eastAsia="Palatino Linotype" w:hAnsi="Palatino Linotype" w:cs="Palatino Linotype"/>
          <w:b/>
        </w:rPr>
        <w:t xml:space="preserve"> y 03544</w:t>
      </w:r>
      <w:r>
        <w:rPr>
          <w:rFonts w:ascii="Palatino Linotype" w:eastAsia="Palatino Linotype" w:hAnsi="Palatino Linotype" w:cs="Palatino Linotype"/>
          <w:b/>
        </w:rPr>
        <w:t xml:space="preserve">/INFOEM/IP/RR/2024, </w:t>
      </w:r>
      <w:r>
        <w:rPr>
          <w:rFonts w:ascii="Palatino Linotype" w:eastAsia="Palatino Linotype" w:hAnsi="Palatino Linotype" w:cs="Palatino Linotype"/>
        </w:rPr>
        <w:t xml:space="preserve">promovidos por </w:t>
      </w:r>
      <w:r>
        <w:rPr>
          <w:rFonts w:ascii="Palatino Linotype" w:eastAsia="Palatino Linotype" w:hAnsi="Palatino Linotype" w:cs="Palatino Linotype"/>
          <w:b/>
        </w:rPr>
        <w:t xml:space="preserve">un usuario </w:t>
      </w:r>
      <w:r w:rsidR="00FE7061">
        <w:rPr>
          <w:rFonts w:ascii="Palatino Linotype" w:eastAsia="Palatino Linotype" w:hAnsi="Palatino Linotype" w:cs="Palatino Linotype"/>
          <w:b/>
        </w:rPr>
        <w:t xml:space="preserve">de nombre </w:t>
      </w:r>
      <w:r w:rsidR="007C3679">
        <w:rPr>
          <w:rFonts w:ascii="Palatino Linotype" w:eastAsia="Palatino Linotype" w:hAnsi="Palatino Linotype" w:cs="Palatino Linotype"/>
          <w:b/>
        </w:rPr>
        <w:t xml:space="preserve">XXX </w:t>
      </w:r>
      <w:proofErr w:type="spellStart"/>
      <w:r w:rsidR="007C3679">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a través del</w:t>
      </w:r>
      <w:r>
        <w:rPr>
          <w:rFonts w:ascii="Palatino Linotype" w:eastAsia="Palatino Linotype" w:hAnsi="Palatino Linotype" w:cs="Palatino Linotype"/>
          <w:b/>
        </w:rPr>
        <w:t xml:space="preserve"> Sistema de Acceso a la Información Mexiquense (SAIMEX),</w:t>
      </w:r>
      <w:r>
        <w:rPr>
          <w:rFonts w:ascii="Palatino Linotype" w:eastAsia="Palatino Linotype" w:hAnsi="Palatino Linotype" w:cs="Palatino Linotype"/>
        </w:rPr>
        <w:t xml:space="preserve"> a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en contra de la respuesta de</w:t>
      </w:r>
      <w:r w:rsidR="00FE7061">
        <w:rPr>
          <w:rFonts w:ascii="Palatino Linotype" w:eastAsia="Palatino Linotype" w:hAnsi="Palatino Linotype" w:cs="Palatino Linotype"/>
        </w:rPr>
        <w:t xml:space="preserve"> </w:t>
      </w:r>
      <w:r>
        <w:rPr>
          <w:rFonts w:ascii="Palatino Linotype" w:eastAsia="Palatino Linotype" w:hAnsi="Palatino Linotype" w:cs="Palatino Linotype"/>
        </w:rPr>
        <w:t>l</w:t>
      </w:r>
      <w:r w:rsidR="00FE7061">
        <w:rPr>
          <w:rFonts w:ascii="Palatino Linotype" w:eastAsia="Palatino Linotype" w:hAnsi="Palatino Linotype" w:cs="Palatino Linotype"/>
        </w:rPr>
        <w:t>a</w:t>
      </w:r>
      <w:r>
        <w:rPr>
          <w:rFonts w:ascii="Palatino Linotype" w:eastAsia="Palatino Linotype" w:hAnsi="Palatino Linotype" w:cs="Palatino Linotype"/>
        </w:rPr>
        <w:t xml:space="preserve"> </w:t>
      </w:r>
      <w:r w:rsidR="00FE7061">
        <w:rPr>
          <w:rFonts w:ascii="Palatino Linotype" w:eastAsia="Palatino Linotype" w:hAnsi="Palatino Linotype" w:cs="Palatino Linotype"/>
          <w:b/>
        </w:rPr>
        <w:t>Secr</w:t>
      </w:r>
      <w:r w:rsidR="00C927AD">
        <w:rPr>
          <w:rFonts w:ascii="Palatino Linotype" w:eastAsia="Palatino Linotype" w:hAnsi="Palatino Linotype" w:cs="Palatino Linotype"/>
          <w:b/>
        </w:rPr>
        <w:t>e</w:t>
      </w:r>
      <w:r w:rsidR="00FE7061">
        <w:rPr>
          <w:rFonts w:ascii="Palatino Linotype" w:eastAsia="Palatino Linotype" w:hAnsi="Palatino Linotype" w:cs="Palatino Linotype"/>
          <w:b/>
        </w:rPr>
        <w:t>taría</w:t>
      </w:r>
      <w:r w:rsidR="00C927AD">
        <w:rPr>
          <w:rFonts w:ascii="Palatino Linotype" w:eastAsia="Palatino Linotype" w:hAnsi="Palatino Linotype" w:cs="Palatino Linotype"/>
          <w:b/>
        </w:rPr>
        <w:t xml:space="preserve"> de Educación, Ciencia, Tecnología e Innovación</w:t>
      </w:r>
      <w:r>
        <w:rPr>
          <w:rFonts w:ascii="Palatino Linotype" w:eastAsia="Palatino Linotype" w:hAnsi="Palatino Linotype" w:cs="Palatino Linotype"/>
          <w:b/>
        </w:rPr>
        <w:t xml:space="preserve">,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359D2CD9" w14:textId="77777777" w:rsidR="005E2B80" w:rsidRDefault="005E2B80">
      <w:pPr>
        <w:keepNext/>
        <w:keepLines/>
        <w:spacing w:line="360" w:lineRule="auto"/>
        <w:ind w:right="-450"/>
        <w:jc w:val="center"/>
        <w:rPr>
          <w:rFonts w:ascii="Palatino Linotype" w:eastAsia="Palatino Linotype" w:hAnsi="Palatino Linotype" w:cs="Palatino Linotype"/>
          <w:b/>
        </w:rPr>
      </w:pPr>
      <w:bookmarkStart w:id="0" w:name="_heading=h.gjdgxs" w:colFirst="0" w:colLast="0"/>
      <w:bookmarkEnd w:id="0"/>
    </w:p>
    <w:p w14:paraId="69CE410B" w14:textId="77777777" w:rsidR="005E2B80" w:rsidRDefault="00644465">
      <w:pPr>
        <w:keepNext/>
        <w:keepLines/>
        <w:spacing w:line="360" w:lineRule="auto"/>
        <w:ind w:right="-450"/>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14:paraId="28A23663" w14:textId="77777777" w:rsidR="005E2B80" w:rsidRDefault="005E2B80">
      <w:pPr>
        <w:keepNext/>
        <w:keepLines/>
        <w:spacing w:line="360" w:lineRule="auto"/>
        <w:ind w:right="-450"/>
        <w:jc w:val="center"/>
        <w:rPr>
          <w:rFonts w:ascii="Palatino Linotype" w:eastAsia="Palatino Linotype" w:hAnsi="Palatino Linotype" w:cs="Palatino Linotype"/>
          <w:b/>
        </w:rPr>
      </w:pPr>
    </w:p>
    <w:p w14:paraId="720D4350" w14:textId="1A3A5C18" w:rsidR="005E2B80" w:rsidRDefault="00644465">
      <w:pPr>
        <w:numPr>
          <w:ilvl w:val="0"/>
          <w:numId w:val="4"/>
        </w:numPr>
        <w:spacing w:line="360" w:lineRule="auto"/>
        <w:ind w:left="0" w:right="-450" w:firstLine="0"/>
        <w:jc w:val="both"/>
      </w:pPr>
      <w:r>
        <w:rPr>
          <w:rFonts w:ascii="Palatino Linotype" w:eastAsia="Palatino Linotype" w:hAnsi="Palatino Linotype" w:cs="Palatino Linotype"/>
        </w:rPr>
        <w:t xml:space="preserve">El fecha </w:t>
      </w:r>
      <w:r w:rsidR="00C927AD">
        <w:rPr>
          <w:rFonts w:ascii="Palatino Linotype" w:eastAsia="Palatino Linotype" w:hAnsi="Palatino Linotype" w:cs="Palatino Linotype"/>
          <w:b/>
        </w:rPr>
        <w:t xml:space="preserve">cuatro de mayo </w:t>
      </w:r>
      <w:r>
        <w:rPr>
          <w:rFonts w:ascii="Palatino Linotype" w:eastAsia="Palatino Linotype" w:hAnsi="Palatino Linotype" w:cs="Palatino Linotype"/>
          <w:b/>
        </w:rPr>
        <w:t>dos mil veinticuatro</w:t>
      </w:r>
      <w:r>
        <w:rPr>
          <w:rFonts w:ascii="Palatino Linotype" w:eastAsia="Palatino Linotype" w:hAnsi="Palatino Linotype" w:cs="Palatino Linotype"/>
        </w:rPr>
        <w:t xml:space="preserv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las solicitudes de información registradas con los números </w:t>
      </w:r>
      <w:r>
        <w:rPr>
          <w:rFonts w:ascii="Palatino Linotype" w:eastAsia="Palatino Linotype" w:hAnsi="Palatino Linotype" w:cs="Palatino Linotype"/>
          <w:b/>
        </w:rPr>
        <w:t>00</w:t>
      </w:r>
      <w:r w:rsidR="003B4280">
        <w:rPr>
          <w:rFonts w:ascii="Palatino Linotype" w:eastAsia="Palatino Linotype" w:hAnsi="Palatino Linotype" w:cs="Palatino Linotype"/>
          <w:b/>
        </w:rPr>
        <w:t>218</w:t>
      </w:r>
      <w:r>
        <w:rPr>
          <w:rFonts w:ascii="Palatino Linotype" w:eastAsia="Palatino Linotype" w:hAnsi="Palatino Linotype" w:cs="Palatino Linotype"/>
          <w:b/>
        </w:rPr>
        <w:t>/</w:t>
      </w:r>
      <w:r w:rsidR="003B4280">
        <w:rPr>
          <w:rFonts w:ascii="Palatino Linotype" w:eastAsia="Palatino Linotype" w:hAnsi="Palatino Linotype" w:cs="Palatino Linotype"/>
          <w:b/>
        </w:rPr>
        <w:t>SECTI</w:t>
      </w:r>
      <w:r>
        <w:rPr>
          <w:rFonts w:ascii="Palatino Linotype" w:eastAsia="Palatino Linotype" w:hAnsi="Palatino Linotype" w:cs="Palatino Linotype"/>
          <w:b/>
        </w:rPr>
        <w:t>/IP/2024</w:t>
      </w:r>
      <w:r w:rsidR="00C927AD">
        <w:rPr>
          <w:rFonts w:ascii="Palatino Linotype" w:eastAsia="Palatino Linotype" w:hAnsi="Palatino Linotype" w:cs="Palatino Linotype"/>
          <w:b/>
        </w:rPr>
        <w:t xml:space="preserve"> y </w:t>
      </w:r>
      <w:r>
        <w:rPr>
          <w:rFonts w:ascii="Palatino Linotype" w:eastAsia="Palatino Linotype" w:hAnsi="Palatino Linotype" w:cs="Palatino Linotype"/>
          <w:b/>
        </w:rPr>
        <w:t>00</w:t>
      </w:r>
      <w:r w:rsidR="00C927AD">
        <w:rPr>
          <w:rFonts w:ascii="Palatino Linotype" w:eastAsia="Palatino Linotype" w:hAnsi="Palatino Linotype" w:cs="Palatino Linotype"/>
          <w:b/>
        </w:rPr>
        <w:t>219</w:t>
      </w:r>
      <w:r>
        <w:rPr>
          <w:rFonts w:ascii="Palatino Linotype" w:eastAsia="Palatino Linotype" w:hAnsi="Palatino Linotype" w:cs="Palatino Linotype"/>
          <w:b/>
        </w:rPr>
        <w:t>/</w:t>
      </w:r>
      <w:r w:rsidR="003B4280">
        <w:rPr>
          <w:rFonts w:ascii="Palatino Linotype" w:eastAsia="Palatino Linotype" w:hAnsi="Palatino Linotype" w:cs="Palatino Linotype"/>
          <w:b/>
        </w:rPr>
        <w:t>SECTI</w:t>
      </w:r>
      <w:r>
        <w:rPr>
          <w:rFonts w:ascii="Palatino Linotype" w:eastAsia="Palatino Linotype" w:hAnsi="Palatino Linotype" w:cs="Palatino Linotype"/>
          <w:b/>
        </w:rPr>
        <w:t xml:space="preserve">/IP/2024 </w:t>
      </w:r>
      <w:r>
        <w:rPr>
          <w:rFonts w:ascii="Palatino Linotype" w:eastAsia="Palatino Linotype" w:hAnsi="Palatino Linotype" w:cs="Palatino Linotype"/>
        </w:rPr>
        <w:t>en las que se solicitó lo siguiente:</w:t>
      </w:r>
    </w:p>
    <w:p w14:paraId="01DC3B9E" w14:textId="77777777" w:rsidR="0053149B" w:rsidRDefault="0053149B" w:rsidP="0053149B">
      <w:pPr>
        <w:spacing w:line="360" w:lineRule="auto"/>
        <w:jc w:val="both"/>
        <w:rPr>
          <w:rFonts w:ascii="Palatino Linotype" w:hAnsi="Palatino Linotype"/>
          <w:i/>
        </w:rPr>
      </w:pPr>
    </w:p>
    <w:p w14:paraId="78E7D112" w14:textId="77777777" w:rsidR="0053149B" w:rsidRDefault="0053149B" w:rsidP="0053149B">
      <w:pPr>
        <w:spacing w:line="360" w:lineRule="auto"/>
        <w:jc w:val="both"/>
        <w:rPr>
          <w:rFonts w:ascii="Palatino Linotype" w:hAnsi="Palatino Linotype"/>
        </w:rPr>
      </w:pPr>
      <w:r>
        <w:rPr>
          <w:rFonts w:ascii="Palatino Linotype" w:hAnsi="Palatino Linotype"/>
          <w:i/>
        </w:rPr>
        <w:t>“</w:t>
      </w:r>
      <w:r w:rsidRPr="0053149B">
        <w:rPr>
          <w:rFonts w:ascii="Palatino Linotype" w:hAnsi="Palatino Linotype"/>
          <w:i/>
        </w:rPr>
        <w:t xml:space="preserve">En términos del precepto legal 1° y 8° Constitucional, así como también de conformidad en lo dispuesto en los artículos 4, 34, 35, fracciones I, II, XXV, y XXIX, de la Ley Orgánica de la Administración Pública del Estado de México. (en el cual vienen bien precisadas TUS ARTIBUCIONES respecto del fomento y participación del DEPORTE EN EL ESTADO DE </w:t>
      </w:r>
      <w:r w:rsidRPr="0053149B">
        <w:rPr>
          <w:rFonts w:ascii="Palatino Linotype" w:hAnsi="Palatino Linotype"/>
          <w:i/>
        </w:rPr>
        <w:lastRenderedPageBreak/>
        <w:t>MEXICO, tales como: Coordinar, organizar y fomentar la enseñanza y la práctica de los deportes en el Estado, así como la participación en torneos y justas deportivas nacionales y extranjeras; tal como lo refiere la actual gobernatura en su OFICIO: N° UTG/00171/2024 mismo que anexo al presente). Es por ello que, en términos de los preceptos legales antes invocados solicito a la DIRECCION DE CULTURA FISICA Y DEPORTE, la siguiente información: 1) Solicito un padrón de atletas, entrenadores, auxiliares y preparadores físicos, que conforman la disciplina o delegación deportiva de VELA, que representa al Estado de México, correspondiente a los años 2022, 2023 y 2024. 2) Solicito un padrón de beneficiarios de estímulos económicos o becas otorgados a los atletas, entrenadores, auxiliares y preparadores físicos, que conforman la disciplina o delegación deportiva de VELA que representa al Estado de México, correspondiente a los años 2022, 2023 y 2024. LO ANTERIOR, TODA VEZ QUE DICHA INFORMACION ME ES NECESARIA PARA PROMOVER EN DIVERSAS INSTANCIAS JUDICIALES. GRACIAS.</w:t>
      </w:r>
      <w:r w:rsidR="0069425A">
        <w:rPr>
          <w:rFonts w:ascii="Palatino Linotype" w:hAnsi="Palatino Linotype"/>
          <w:i/>
        </w:rPr>
        <w:t xml:space="preserve">” </w:t>
      </w:r>
      <w:r w:rsidR="0069425A">
        <w:rPr>
          <w:rFonts w:ascii="Palatino Linotype" w:hAnsi="Palatino Linotype"/>
        </w:rPr>
        <w:t>(Sic)</w:t>
      </w:r>
    </w:p>
    <w:p w14:paraId="704C93FA" w14:textId="77777777" w:rsidR="00C66F77" w:rsidRDefault="00C66F77" w:rsidP="00C66F77">
      <w:pPr>
        <w:jc w:val="both"/>
        <w:rPr>
          <w:rFonts w:ascii="Verdana" w:hAnsi="Verdana"/>
          <w:sz w:val="14"/>
          <w:szCs w:val="14"/>
        </w:rPr>
      </w:pPr>
    </w:p>
    <w:p w14:paraId="44D5D914" w14:textId="77777777" w:rsidR="00C66F77" w:rsidRPr="00C66F77" w:rsidRDefault="00C66F77" w:rsidP="00C66F77">
      <w:pPr>
        <w:jc w:val="both"/>
        <w:rPr>
          <w:rFonts w:ascii="Palatino Linotype" w:hAnsi="Palatino Linotype"/>
          <w:b/>
        </w:rPr>
      </w:pPr>
      <w:r w:rsidRPr="00C66F77">
        <w:rPr>
          <w:rFonts w:ascii="Palatino Linotype" w:hAnsi="Palatino Linotype"/>
          <w:b/>
        </w:rPr>
        <w:t>03544/INFOEM/IP/RR/2024</w:t>
      </w:r>
    </w:p>
    <w:p w14:paraId="5AF5A676" w14:textId="77777777" w:rsidR="00C66F77" w:rsidRPr="00C66F77" w:rsidRDefault="00C66F77" w:rsidP="00C66F77">
      <w:pPr>
        <w:jc w:val="both"/>
        <w:rPr>
          <w:rFonts w:ascii="Palatino Linotype" w:hAnsi="Palatino Linotype"/>
        </w:rPr>
      </w:pPr>
    </w:p>
    <w:p w14:paraId="1CFFE0AD" w14:textId="2BF486E0" w:rsidR="00C66F77" w:rsidRPr="00C66F77" w:rsidRDefault="00FF326F" w:rsidP="00FF326F">
      <w:pPr>
        <w:spacing w:line="360" w:lineRule="auto"/>
        <w:jc w:val="both"/>
        <w:rPr>
          <w:rFonts w:ascii="Palatino Linotype" w:hAnsi="Palatino Linotype"/>
        </w:rPr>
      </w:pPr>
      <w:r>
        <w:rPr>
          <w:rFonts w:ascii="Palatino Linotype" w:hAnsi="Palatino Linotype"/>
        </w:rPr>
        <w:t>“</w:t>
      </w:r>
      <w:r w:rsidR="00C66F77" w:rsidRPr="00FF326F">
        <w:rPr>
          <w:rFonts w:ascii="Palatino Linotype" w:hAnsi="Palatino Linotype"/>
          <w:i/>
        </w:rPr>
        <w:t xml:space="preserve">En términos del precepto legal 1° y 8° Constitucional, así como también de conformidad en lo dispuesto en los artículos 4, 34, 35, fracciones I, II, XXV, y XXIX, de la Ley Orgánica de la Administración Pública del Estado de México. (en el cual vienen bien precisadas TUS ARTIBUCIONES respecto del fomento y participación del DEPORTE EN EL ESTADO DE MEXICO, tales como: Coordinar, organizar y fomentar la enseñanza y la práctica de los deportes en el Estado, así como la participación en torneos y justas deportivas nacionales y extranjeras; tal como lo refiere la actual gobernatura en su OFICIO: N° UTG/00171/2024 mismo que anexo al </w:t>
      </w:r>
      <w:r w:rsidR="00C66F77" w:rsidRPr="00FF326F">
        <w:rPr>
          <w:rFonts w:ascii="Palatino Linotype" w:hAnsi="Palatino Linotype"/>
          <w:i/>
        </w:rPr>
        <w:lastRenderedPageBreak/>
        <w:t xml:space="preserve">presente). Es por ello que, en términos de los preceptos legales antes invocados solicito a la DIRECCION DE CULTURA FISICA Y DEPORTE, la siguiente información: 1) Si la persona con el nombre de </w:t>
      </w:r>
      <w:r w:rsidR="00F232F1">
        <w:rPr>
          <w:rFonts w:ascii="Palatino Linotype" w:hAnsi="Palatino Linotype"/>
          <w:i/>
        </w:rPr>
        <w:t>XXXXXXXXXX</w:t>
      </w:r>
      <w:r w:rsidR="00C66F77" w:rsidRPr="00FF326F">
        <w:rPr>
          <w:rFonts w:ascii="Palatino Linotype" w:hAnsi="Palatino Linotype"/>
          <w:i/>
        </w:rPr>
        <w:t>, está recibiendo algún incentivo económico, donaciones de bienes muebles, o becas económicas, como entrenador, atleta, auxiliar, o formador físico, dentro de la disciplina o delegación deportiva de VELA, que representa al Estado de México, correspondiente a los años 2022, 2023 y 2024. LO ANTERIOR, TODA VEZ QUE DICHA INFORMACION ME ES NECESARIA PARA PROMOVER EN DIVERSAS INSTANCIAS JUDICIALES. GRACIAS</w:t>
      </w:r>
      <w:r w:rsidR="00C66F77" w:rsidRPr="00C66F77">
        <w:rPr>
          <w:rFonts w:ascii="Palatino Linotype" w:hAnsi="Palatino Linotype"/>
        </w:rPr>
        <w:t>.</w:t>
      </w:r>
      <w:r>
        <w:rPr>
          <w:rFonts w:ascii="Palatino Linotype" w:hAnsi="Palatino Linotype"/>
        </w:rPr>
        <w:t>” (Sic)</w:t>
      </w:r>
    </w:p>
    <w:p w14:paraId="1F5AFE3A" w14:textId="77777777" w:rsidR="00C66F77" w:rsidRDefault="00C66F77" w:rsidP="0053149B">
      <w:pPr>
        <w:spacing w:line="360" w:lineRule="auto"/>
        <w:jc w:val="both"/>
        <w:rPr>
          <w:rFonts w:ascii="Palatino Linotype" w:hAnsi="Palatino Linotype"/>
        </w:rPr>
      </w:pPr>
    </w:p>
    <w:p w14:paraId="00D7C573" w14:textId="77777777" w:rsidR="0053149B" w:rsidRDefault="00FF326F" w:rsidP="0053149B">
      <w:pPr>
        <w:spacing w:line="360" w:lineRule="auto"/>
        <w:ind w:right="-45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w:t>
      </w:r>
      <w:r w:rsidR="008D6084">
        <w:rPr>
          <w:rFonts w:ascii="Palatino Linotype" w:eastAsia="Palatino Linotype" w:hAnsi="Palatino Linotype" w:cs="Palatino Linotype"/>
          <w:color w:val="000000"/>
        </w:rPr>
        <w:t xml:space="preserve"> la</w:t>
      </w:r>
      <w:r>
        <w:rPr>
          <w:rFonts w:ascii="Palatino Linotype" w:eastAsia="Palatino Linotype" w:hAnsi="Palatino Linotype" w:cs="Palatino Linotype"/>
          <w:color w:val="000000"/>
        </w:rPr>
        <w:t>s s</w:t>
      </w:r>
      <w:r w:rsidR="008D6084">
        <w:rPr>
          <w:rFonts w:ascii="Palatino Linotype" w:eastAsia="Palatino Linotype" w:hAnsi="Palatino Linotype" w:cs="Palatino Linotype"/>
          <w:color w:val="000000"/>
        </w:rPr>
        <w:t>olicitud</w:t>
      </w:r>
      <w:r>
        <w:rPr>
          <w:rFonts w:ascii="Palatino Linotype" w:eastAsia="Palatino Linotype" w:hAnsi="Palatino Linotype" w:cs="Palatino Linotype"/>
          <w:color w:val="000000"/>
        </w:rPr>
        <w:t>es</w:t>
      </w:r>
      <w:r w:rsidR="008D6084">
        <w:rPr>
          <w:rFonts w:ascii="Palatino Linotype" w:eastAsia="Palatino Linotype" w:hAnsi="Palatino Linotype" w:cs="Palatino Linotype"/>
          <w:color w:val="000000"/>
        </w:rPr>
        <w:t xml:space="preserve"> de información se adjuntó archivo digital </w:t>
      </w:r>
      <w:r w:rsidR="008D6084" w:rsidRPr="008D6084">
        <w:rPr>
          <w:rFonts w:ascii="Palatino Linotype" w:eastAsia="Palatino Linotype" w:hAnsi="Palatino Linotype" w:cs="Palatino Linotype"/>
          <w:b/>
          <w:color w:val="000000"/>
        </w:rPr>
        <w:t>0135 respuesta 2024.PDF</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w:t>
      </w:r>
      <w:r w:rsidRPr="008D6084">
        <w:rPr>
          <w:rFonts w:ascii="Palatino Linotype" w:eastAsia="Palatino Linotype" w:hAnsi="Palatino Linotype" w:cs="Palatino Linotype"/>
          <w:b/>
          <w:color w:val="000000"/>
        </w:rPr>
        <w:t>013</w:t>
      </w:r>
      <w:r>
        <w:rPr>
          <w:rFonts w:ascii="Palatino Linotype" w:eastAsia="Palatino Linotype" w:hAnsi="Palatino Linotype" w:cs="Palatino Linotype"/>
          <w:b/>
          <w:color w:val="000000"/>
        </w:rPr>
        <w:t>6</w:t>
      </w:r>
      <w:r w:rsidRPr="008D6084">
        <w:rPr>
          <w:rFonts w:ascii="Palatino Linotype" w:eastAsia="Palatino Linotype" w:hAnsi="Palatino Linotype" w:cs="Palatino Linotype"/>
          <w:b/>
          <w:color w:val="000000"/>
        </w:rPr>
        <w:t xml:space="preserve"> respuesta 2024.PDF</w:t>
      </w:r>
      <w:r w:rsidR="008D6084">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cuyo contenido es el mismo y en el que se observa</w:t>
      </w:r>
      <w:r w:rsidR="008D6084">
        <w:rPr>
          <w:rFonts w:ascii="Palatino Linotype" w:eastAsia="Palatino Linotype" w:hAnsi="Palatino Linotype" w:cs="Palatino Linotype"/>
          <w:color w:val="000000"/>
        </w:rPr>
        <w:t xml:space="preserve">: Oficio número </w:t>
      </w:r>
      <w:r w:rsidR="008D6084">
        <w:rPr>
          <w:rFonts w:ascii="Palatino Linotype" w:eastAsia="Palatino Linotype" w:hAnsi="Palatino Linotype" w:cs="Palatino Linotype"/>
          <w:b/>
          <w:color w:val="000000"/>
        </w:rPr>
        <w:t>UTG/00171/2024</w:t>
      </w:r>
      <w:r w:rsidR="008D6084">
        <w:rPr>
          <w:rFonts w:ascii="Palatino Linotype" w:eastAsia="Palatino Linotype" w:hAnsi="Palatino Linotype" w:cs="Palatino Linotype"/>
          <w:color w:val="000000"/>
        </w:rPr>
        <w:t xml:space="preserve"> de fecha tres de mayo de dos mil veinticuatro, suscrito por </w:t>
      </w:r>
      <w:r w:rsidR="005B3F71">
        <w:rPr>
          <w:rFonts w:ascii="Palatino Linotype" w:eastAsia="Palatino Linotype" w:hAnsi="Palatino Linotype" w:cs="Palatino Linotype"/>
          <w:color w:val="000000"/>
        </w:rPr>
        <w:t>el Titular de la Unidad de Transparencia de la Gubernatura del Estado de México, del cual en lo que interesa se observa lo siguiente:</w:t>
      </w:r>
    </w:p>
    <w:p w14:paraId="70BE801A" w14:textId="77777777" w:rsidR="00F636A6" w:rsidRDefault="00F636A6" w:rsidP="0053149B">
      <w:pPr>
        <w:spacing w:line="360" w:lineRule="auto"/>
        <w:ind w:right="-450"/>
        <w:jc w:val="both"/>
        <w:rPr>
          <w:rFonts w:ascii="Palatino Linotype" w:eastAsia="Palatino Linotype" w:hAnsi="Palatino Linotype" w:cs="Palatino Linotype"/>
          <w:color w:val="000000"/>
        </w:rPr>
      </w:pPr>
    </w:p>
    <w:p w14:paraId="57454F8B" w14:textId="77777777" w:rsidR="005B3F71" w:rsidRDefault="005B3F71" w:rsidP="00F636A6">
      <w:pPr>
        <w:spacing w:line="360" w:lineRule="auto"/>
        <w:ind w:left="851" w:right="-2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En atención a su solicitud de información pública, número </w:t>
      </w:r>
      <w:r>
        <w:rPr>
          <w:rFonts w:ascii="Palatino Linotype" w:eastAsia="Palatino Linotype" w:hAnsi="Palatino Linotype" w:cs="Palatino Linotype"/>
          <w:b/>
          <w:i/>
          <w:color w:val="000000"/>
        </w:rPr>
        <w:t>00135/GUBERNA/IP/2024,</w:t>
      </w:r>
      <w:r>
        <w:rPr>
          <w:rFonts w:ascii="Palatino Linotype" w:eastAsia="Palatino Linotype" w:hAnsi="Palatino Linotype" w:cs="Palatino Linotype"/>
          <w:i/>
          <w:color w:val="000000"/>
        </w:rPr>
        <w:t xml:space="preserve"> de fecha 29 de abril de 2024, ingresada a través del Sistema de Acceso a la Información Mexiquense o la Plataforma Nacional de Transparencia, en la que literalmente solicita lo siguiente:</w:t>
      </w:r>
    </w:p>
    <w:p w14:paraId="190974AB" w14:textId="77777777" w:rsidR="003F5555" w:rsidRPr="003F5555" w:rsidRDefault="005B3F71" w:rsidP="00F636A6">
      <w:pPr>
        <w:spacing w:line="360" w:lineRule="auto"/>
        <w:ind w:left="851" w:right="-29"/>
        <w:jc w:val="both"/>
        <w:rPr>
          <w:rFonts w:ascii="Palatino Linotype" w:eastAsia="Palatino Linotype" w:hAnsi="Palatino Linotype" w:cs="Palatino Linotype"/>
          <w:i/>
          <w:color w:val="000000"/>
          <w:sz w:val="20"/>
          <w:szCs w:val="20"/>
        </w:rPr>
      </w:pPr>
      <w:r w:rsidRPr="003F5555">
        <w:rPr>
          <w:rFonts w:ascii="Palatino Linotype" w:eastAsia="Palatino Linotype" w:hAnsi="Palatino Linotype" w:cs="Palatino Linotype"/>
          <w:i/>
          <w:color w:val="000000"/>
          <w:sz w:val="20"/>
          <w:szCs w:val="20"/>
        </w:rPr>
        <w:t xml:space="preserve">“…En términos </w:t>
      </w:r>
      <w:r w:rsidR="003F5555" w:rsidRPr="003F5555">
        <w:rPr>
          <w:rFonts w:ascii="Palatino Linotype" w:eastAsia="Palatino Linotype" w:hAnsi="Palatino Linotype" w:cs="Palatino Linotype"/>
          <w:i/>
          <w:color w:val="000000"/>
          <w:sz w:val="20"/>
          <w:szCs w:val="20"/>
        </w:rPr>
        <w:t>del precepto legal 1° y 8° Constitucional, Solicito un padrón de atletas, entrenadores, auxiliares y preparadores físicos, que conforman la categoría de vela del año 2022, 2023 y 2024…”</w:t>
      </w:r>
    </w:p>
    <w:p w14:paraId="1ACD908D" w14:textId="77777777" w:rsidR="003F5555" w:rsidRDefault="003F5555" w:rsidP="00E008AE">
      <w:pPr>
        <w:spacing w:line="360" w:lineRule="auto"/>
        <w:ind w:left="851" w:right="-2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5B2F2F30" w14:textId="77777777" w:rsidR="005B3F71" w:rsidRPr="005B3F71" w:rsidRDefault="003F5555" w:rsidP="00E008AE">
      <w:pPr>
        <w:spacing w:line="360" w:lineRule="auto"/>
        <w:ind w:left="851" w:right="-2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Por lo tanto, se le sugiere emitir su solicitud de información a la Unidad de Transparencia de la </w:t>
      </w:r>
      <w:r>
        <w:rPr>
          <w:rFonts w:ascii="Palatino Linotype" w:eastAsia="Palatino Linotype" w:hAnsi="Palatino Linotype" w:cs="Palatino Linotype"/>
          <w:b/>
          <w:i/>
          <w:color w:val="000000"/>
        </w:rPr>
        <w:t>Secretaría de Educación, Ciencia, Tecnología e Innovación,</w:t>
      </w:r>
      <w:r>
        <w:rPr>
          <w:rFonts w:ascii="Palatino Linotype" w:eastAsia="Palatino Linotype" w:hAnsi="Palatino Linotype" w:cs="Palatino Linotype"/>
          <w:i/>
          <w:color w:val="000000"/>
        </w:rPr>
        <w:t xml:space="preserve"> a través del Sistema de Acceso a la Información Mexiquense (SAIMEX), posiblemente este Sujeto Obligado cuente con la información de referencia…”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14:paraId="3C322698" w14:textId="77777777" w:rsidR="008D6084" w:rsidRPr="0053149B" w:rsidRDefault="008D6084" w:rsidP="0053149B">
      <w:pPr>
        <w:spacing w:line="360" w:lineRule="auto"/>
        <w:ind w:right="-450"/>
        <w:jc w:val="both"/>
        <w:rPr>
          <w:rFonts w:ascii="Palatino Linotype" w:eastAsia="Palatino Linotype" w:hAnsi="Palatino Linotype" w:cs="Palatino Linotype"/>
          <w:color w:val="000000"/>
        </w:rPr>
      </w:pPr>
    </w:p>
    <w:p w14:paraId="6AFF6D1B" w14:textId="77777777" w:rsidR="005E2B80" w:rsidRDefault="00644465">
      <w:pPr>
        <w:numPr>
          <w:ilvl w:val="0"/>
          <w:numId w:val="5"/>
        </w:num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eligió como modalidad de entrega a través de la plataforma digital Sistema de Acceso a la Información Mexiquense (SAIMEX).</w:t>
      </w:r>
    </w:p>
    <w:p w14:paraId="6409A77B" w14:textId="77777777" w:rsidR="005E2B80" w:rsidRDefault="005E2B80">
      <w:pPr>
        <w:pBdr>
          <w:top w:val="nil"/>
          <w:left w:val="nil"/>
          <w:bottom w:val="nil"/>
          <w:right w:val="nil"/>
          <w:between w:val="nil"/>
        </w:pBdr>
        <w:spacing w:line="360" w:lineRule="auto"/>
        <w:ind w:right="-450"/>
        <w:rPr>
          <w:rFonts w:ascii="Palatino Linotype" w:eastAsia="Palatino Linotype" w:hAnsi="Palatino Linotype" w:cs="Palatino Linotype"/>
          <w:color w:val="000000"/>
        </w:rPr>
      </w:pPr>
    </w:p>
    <w:p w14:paraId="616B117E" w14:textId="77777777" w:rsidR="00ED4129" w:rsidRPr="00ED4129" w:rsidRDefault="00644465">
      <w:pPr>
        <w:numPr>
          <w:ilvl w:val="0"/>
          <w:numId w:val="4"/>
        </w:numPr>
        <w:spacing w:line="360" w:lineRule="auto"/>
        <w:ind w:left="0" w:right="-450" w:firstLine="0"/>
        <w:jc w:val="both"/>
      </w:pPr>
      <w:r>
        <w:rPr>
          <w:rFonts w:ascii="Palatino Linotype" w:eastAsia="Palatino Linotype" w:hAnsi="Palatino Linotype" w:cs="Palatino Linotype"/>
        </w:rPr>
        <w:t xml:space="preserve">En fechas </w:t>
      </w:r>
      <w:r w:rsidR="003F5555">
        <w:rPr>
          <w:rFonts w:ascii="Palatino Linotype" w:eastAsia="Palatino Linotype" w:hAnsi="Palatino Linotype" w:cs="Palatino Linotype"/>
          <w:b/>
        </w:rPr>
        <w:t>veintiocho de mayo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las solicitudes de información en los mismos términos, mediante</w:t>
      </w:r>
      <w:r w:rsidR="003F5555">
        <w:rPr>
          <w:rFonts w:ascii="Palatino Linotype" w:eastAsia="Palatino Linotype" w:hAnsi="Palatino Linotype" w:cs="Palatino Linotype"/>
        </w:rPr>
        <w:t xml:space="preserve"> archivos electrónicos</w:t>
      </w:r>
      <w:r w:rsidR="00ED4129">
        <w:rPr>
          <w:rFonts w:ascii="Palatino Linotype" w:eastAsia="Palatino Linotype" w:hAnsi="Palatino Linotype" w:cs="Palatino Linotype"/>
        </w:rPr>
        <w:t>:</w:t>
      </w:r>
    </w:p>
    <w:p w14:paraId="638AF99F" w14:textId="77777777" w:rsidR="00ED4129" w:rsidRDefault="00ED4129" w:rsidP="00ED4129">
      <w:pPr>
        <w:spacing w:line="360" w:lineRule="auto"/>
        <w:ind w:right="-450"/>
        <w:jc w:val="both"/>
        <w:rPr>
          <w:rFonts w:ascii="Palatino Linotype" w:eastAsia="Palatino Linotype" w:hAnsi="Palatino Linotype" w:cs="Palatino Linotype"/>
          <w:b/>
        </w:rPr>
      </w:pPr>
    </w:p>
    <w:p w14:paraId="65972359" w14:textId="77777777" w:rsidR="005E2B80" w:rsidRDefault="003F5555" w:rsidP="00ED4129">
      <w:pPr>
        <w:spacing w:line="360" w:lineRule="auto"/>
        <w:ind w:right="-450"/>
        <w:jc w:val="both"/>
        <w:rPr>
          <w:rFonts w:ascii="Palatino Linotype" w:eastAsia="Palatino Linotype" w:hAnsi="Palatino Linotype" w:cs="Palatino Linotype"/>
        </w:rPr>
      </w:pPr>
      <w:r>
        <w:rPr>
          <w:rFonts w:ascii="Palatino Linotype" w:eastAsia="Palatino Linotype" w:hAnsi="Palatino Linotype" w:cs="Palatino Linotype"/>
          <w:b/>
        </w:rPr>
        <w:t>RESPUESTA OF</w:t>
      </w:r>
      <w:r w:rsidR="00ED4129">
        <w:rPr>
          <w:rFonts w:ascii="Palatino Linotype" w:eastAsia="Palatino Linotype" w:hAnsi="Palatino Linotype" w:cs="Palatino Linotype"/>
          <w:b/>
        </w:rPr>
        <w:t xml:space="preserve">. D.G. 291 ULISES ROJAS-FOLIOS 2018 </w:t>
      </w:r>
      <w:r w:rsidR="00880D2B">
        <w:rPr>
          <w:rFonts w:ascii="Palatino Linotype" w:eastAsia="Palatino Linotype" w:hAnsi="Palatino Linotype" w:cs="Palatino Linotype"/>
          <w:b/>
        </w:rPr>
        <w:t>y</w:t>
      </w:r>
      <w:r w:rsidR="00ED4129">
        <w:rPr>
          <w:rFonts w:ascii="Palatino Linotype" w:eastAsia="Palatino Linotype" w:hAnsi="Palatino Linotype" w:cs="Palatino Linotype"/>
          <w:b/>
        </w:rPr>
        <w:t xml:space="preserve"> 219.pdf: </w:t>
      </w:r>
      <w:r w:rsidR="00ED4129">
        <w:rPr>
          <w:rFonts w:ascii="Palatino Linotype" w:eastAsia="Palatino Linotype" w:hAnsi="Palatino Linotype" w:cs="Palatino Linotype"/>
        </w:rPr>
        <w:t>O</w:t>
      </w:r>
      <w:r w:rsidR="00644465">
        <w:rPr>
          <w:rFonts w:ascii="Palatino Linotype" w:eastAsia="Palatino Linotype" w:hAnsi="Palatino Linotype" w:cs="Palatino Linotype"/>
        </w:rPr>
        <w:t>ficio</w:t>
      </w:r>
      <w:r w:rsidR="00ED4129">
        <w:rPr>
          <w:rFonts w:ascii="Palatino Linotype" w:eastAsia="Palatino Linotype" w:hAnsi="Palatino Linotype" w:cs="Palatino Linotype"/>
        </w:rPr>
        <w:t xml:space="preserve"> de fecha 22800010A/291/2024, de fecha </w:t>
      </w:r>
      <w:r w:rsidR="00ED4129" w:rsidRPr="00ED4129">
        <w:rPr>
          <w:rFonts w:ascii="Palatino Linotype" w:eastAsia="Palatino Linotype" w:hAnsi="Palatino Linotype" w:cs="Palatino Linotype"/>
          <w:b/>
        </w:rPr>
        <w:t>veintiocho de mayo de dos mil veinticuatro</w:t>
      </w:r>
      <w:r w:rsidR="00644465">
        <w:rPr>
          <w:rFonts w:ascii="Palatino Linotype" w:eastAsia="Palatino Linotype" w:hAnsi="Palatino Linotype" w:cs="Palatino Linotype"/>
        </w:rPr>
        <w:t xml:space="preserve">, firmado por </w:t>
      </w:r>
      <w:r w:rsidR="00382DAE">
        <w:rPr>
          <w:rFonts w:ascii="Palatino Linotype" w:eastAsia="Palatino Linotype" w:hAnsi="Palatino Linotype" w:cs="Palatino Linotype"/>
        </w:rPr>
        <w:t>el Director General de Cultura Física y Deporte</w:t>
      </w:r>
      <w:r w:rsidR="00873091">
        <w:rPr>
          <w:rFonts w:ascii="Palatino Linotype" w:eastAsia="Palatino Linotype" w:hAnsi="Palatino Linotype" w:cs="Palatino Linotype"/>
        </w:rPr>
        <w:t xml:space="preserve">, en el cual </w:t>
      </w:r>
      <w:r w:rsidR="00644465">
        <w:rPr>
          <w:rFonts w:ascii="Palatino Linotype" w:eastAsia="Palatino Linotype" w:hAnsi="Palatino Linotype" w:cs="Palatino Linotype"/>
        </w:rPr>
        <w:t>entre otras cosas plasmó:</w:t>
      </w:r>
    </w:p>
    <w:p w14:paraId="7233FE52" w14:textId="77777777" w:rsidR="00D7753E" w:rsidRDefault="00D7753E" w:rsidP="00ED4129">
      <w:pPr>
        <w:spacing w:line="360" w:lineRule="auto"/>
        <w:ind w:right="-450"/>
        <w:jc w:val="both"/>
      </w:pPr>
    </w:p>
    <w:p w14:paraId="4FB08CB2" w14:textId="77777777" w:rsidR="00E923FD" w:rsidRDefault="00644465" w:rsidP="00D7753E">
      <w:pPr>
        <w:spacing w:line="360" w:lineRule="auto"/>
        <w:ind w:left="709" w:right="54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00D7753E">
        <w:rPr>
          <w:rFonts w:ascii="Palatino Linotype" w:eastAsia="Palatino Linotype" w:hAnsi="Palatino Linotype" w:cs="Palatino Linotype"/>
          <w:i/>
          <w:sz w:val="22"/>
          <w:szCs w:val="22"/>
        </w:rPr>
        <w:t xml:space="preserve">el cual contiene las solicitudes de información identificadas con los números de folio 00218/SECTI/IP/2024 y 00219/SECTI/IP/2024 en lo referente a: </w:t>
      </w:r>
      <w:r>
        <w:rPr>
          <w:rFonts w:ascii="Palatino Linotype" w:eastAsia="Palatino Linotype" w:hAnsi="Palatino Linotype" w:cs="Palatino Linotype"/>
          <w:i/>
          <w:sz w:val="22"/>
          <w:szCs w:val="22"/>
        </w:rPr>
        <w:t>…</w:t>
      </w:r>
    </w:p>
    <w:p w14:paraId="43125AB6" w14:textId="77777777" w:rsidR="00094573" w:rsidRDefault="00094573" w:rsidP="00D7753E">
      <w:pPr>
        <w:spacing w:line="360" w:lineRule="auto"/>
        <w:ind w:left="709" w:right="54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hace de conocimiento al peticionario que al momento de recepción de dicha solicitud a la fecha de entrega de esta respuesta.</w:t>
      </w:r>
    </w:p>
    <w:p w14:paraId="322ECDFC" w14:textId="77777777" w:rsidR="005E2B80" w:rsidRDefault="00094573" w:rsidP="00D7753E">
      <w:pPr>
        <w:spacing w:line="360" w:lineRule="auto"/>
        <w:ind w:left="709" w:right="54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La Dirección General, se encuentra en un proceso de entrega-recepción y transición de Titulares de las Unidades Administrativas que conforman esta oficina, por lo que informo a </w:t>
      </w:r>
      <w:r>
        <w:rPr>
          <w:rFonts w:ascii="Palatino Linotype" w:eastAsia="Palatino Linotype" w:hAnsi="Palatino Linotype" w:cs="Palatino Linotype"/>
          <w:i/>
          <w:sz w:val="22"/>
          <w:szCs w:val="22"/>
        </w:rPr>
        <w:lastRenderedPageBreak/>
        <w:t>usted que estamos en el proceso de búsqueda de la información a fin de darle respuesta clara y oportuna a cada uno de los incisos que conforman estas peticiones…</w:t>
      </w:r>
      <w:r w:rsidR="00644465">
        <w:rPr>
          <w:rFonts w:ascii="Palatino Linotype" w:eastAsia="Palatino Linotype" w:hAnsi="Palatino Linotype" w:cs="Palatino Linotype"/>
          <w:i/>
          <w:sz w:val="22"/>
          <w:szCs w:val="22"/>
        </w:rPr>
        <w:t>”</w:t>
      </w:r>
      <w:r w:rsidR="00644465">
        <w:rPr>
          <w:rFonts w:ascii="Palatino Linotype" w:eastAsia="Palatino Linotype" w:hAnsi="Palatino Linotype" w:cs="Palatino Linotype"/>
          <w:sz w:val="22"/>
          <w:szCs w:val="22"/>
        </w:rPr>
        <w:t xml:space="preserve"> (Sic)</w:t>
      </w:r>
    </w:p>
    <w:p w14:paraId="48A11C88" w14:textId="77777777" w:rsidR="005E2B80" w:rsidRDefault="005E2B80">
      <w:pPr>
        <w:pBdr>
          <w:top w:val="nil"/>
          <w:left w:val="nil"/>
          <w:bottom w:val="nil"/>
          <w:right w:val="nil"/>
          <w:between w:val="nil"/>
        </w:pBdr>
        <w:spacing w:line="360" w:lineRule="auto"/>
        <w:ind w:right="-450"/>
        <w:jc w:val="both"/>
        <w:rPr>
          <w:rFonts w:ascii="Palatino Linotype" w:eastAsia="Palatino Linotype" w:hAnsi="Palatino Linotype" w:cs="Palatino Linotype"/>
          <w:b/>
          <w:i/>
          <w:color w:val="000000"/>
          <w:u w:val="single"/>
        </w:rPr>
      </w:pPr>
    </w:p>
    <w:p w14:paraId="67D05B08" w14:textId="77777777" w:rsidR="005E2B80" w:rsidRPr="003C3D19" w:rsidRDefault="00644465">
      <w:pPr>
        <w:numPr>
          <w:ilvl w:val="0"/>
          <w:numId w:val="4"/>
        </w:numPr>
        <w:pBdr>
          <w:top w:val="nil"/>
          <w:left w:val="nil"/>
          <w:bottom w:val="nil"/>
          <w:right w:val="nil"/>
          <w:between w:val="nil"/>
        </w:pBdr>
        <w:spacing w:line="360" w:lineRule="auto"/>
        <w:ind w:left="0" w:right="-450" w:firstLine="0"/>
        <w:jc w:val="both"/>
        <w:rPr>
          <w:color w:val="000000"/>
        </w:rPr>
      </w:pPr>
      <w:r>
        <w:rPr>
          <w:rFonts w:ascii="Palatino Linotype" w:eastAsia="Palatino Linotype" w:hAnsi="Palatino Linotype" w:cs="Palatino Linotype"/>
          <w:color w:val="000000"/>
        </w:rPr>
        <w:t xml:space="preserve">En fecha </w:t>
      </w:r>
      <w:r w:rsidR="00AE26A5">
        <w:rPr>
          <w:rFonts w:ascii="Palatino Linotype" w:eastAsia="Palatino Linotype" w:hAnsi="Palatino Linotype" w:cs="Palatino Linotype"/>
          <w:b/>
          <w:color w:val="000000"/>
        </w:rPr>
        <w:t xml:space="preserve">ocho de junio </w:t>
      </w:r>
      <w:r>
        <w:rPr>
          <w:rFonts w:ascii="Palatino Linotype" w:eastAsia="Palatino Linotype" w:hAnsi="Palatino Linotype" w:cs="Palatino Linotype"/>
          <w:b/>
          <w:color w:val="000000"/>
        </w:rPr>
        <w:t>de dos mil veinticuatro,</w:t>
      </w:r>
      <w:r>
        <w:rPr>
          <w:rFonts w:ascii="Palatino Linotype" w:eastAsia="Palatino Linotype" w:hAnsi="Palatino Linotype" w:cs="Palatino Linotype"/>
          <w:color w:val="000000"/>
        </w:rPr>
        <w:t xml:space="preserve"> el particular interpuso los recursos de revisión en contra de las respuestas, manifestando en todas las solicitudes las siguientes razones o motivos de inconformidad:</w:t>
      </w:r>
    </w:p>
    <w:p w14:paraId="3F4122A4" w14:textId="77777777" w:rsidR="003C3D19" w:rsidRPr="003C3D19" w:rsidRDefault="003C3D19" w:rsidP="003C3D19">
      <w:pPr>
        <w:pBdr>
          <w:top w:val="nil"/>
          <w:left w:val="nil"/>
          <w:bottom w:val="nil"/>
          <w:right w:val="nil"/>
          <w:between w:val="nil"/>
        </w:pBdr>
        <w:spacing w:line="360" w:lineRule="auto"/>
        <w:ind w:right="-450"/>
        <w:jc w:val="both"/>
        <w:rPr>
          <w:color w:val="000000"/>
        </w:rPr>
      </w:pPr>
    </w:p>
    <w:p w14:paraId="40DAB429" w14:textId="77777777" w:rsidR="005E2B80" w:rsidRDefault="00644465">
      <w:pPr>
        <w:numPr>
          <w:ilvl w:val="0"/>
          <w:numId w:val="2"/>
        </w:numPr>
        <w:spacing w:line="360" w:lineRule="auto"/>
        <w:ind w:right="-450"/>
        <w:jc w:val="both"/>
        <w:rPr>
          <w:rFonts w:ascii="Palatino Linotype" w:eastAsia="Palatino Linotype" w:hAnsi="Palatino Linotype" w:cs="Palatino Linotype"/>
          <w:color w:val="000000"/>
        </w:rPr>
      </w:pPr>
      <w:r w:rsidRPr="003C3D19">
        <w:rPr>
          <w:rFonts w:ascii="Palatino Linotype" w:eastAsia="Palatino Linotype" w:hAnsi="Palatino Linotype" w:cs="Palatino Linotype"/>
          <w:b/>
          <w:color w:val="000000"/>
        </w:rPr>
        <w:t xml:space="preserve">Acto impugnado: </w:t>
      </w:r>
      <w:r w:rsidRPr="003C3D19">
        <w:rPr>
          <w:rFonts w:ascii="Palatino Linotype" w:eastAsia="Palatino Linotype" w:hAnsi="Palatino Linotype" w:cs="Palatino Linotype"/>
          <w:i/>
          <w:color w:val="000000"/>
        </w:rPr>
        <w:t>“</w:t>
      </w:r>
      <w:r w:rsidR="003C3D19" w:rsidRPr="003C3D19">
        <w:rPr>
          <w:rFonts w:ascii="Palatino Linotype" w:hAnsi="Palatino Linotype"/>
          <w:i/>
          <w:color w:val="000000"/>
        </w:rPr>
        <w:t>NEGATIVA A PROPORCIONARME LA INFORMACION QUE SOLICITE</w:t>
      </w:r>
      <w:r w:rsidRPr="003C3D19">
        <w:rPr>
          <w:rFonts w:ascii="Palatino Linotype" w:eastAsia="Palatino Linotype" w:hAnsi="Palatino Linotype" w:cs="Palatino Linotype"/>
          <w:i/>
          <w:color w:val="000000"/>
        </w:rPr>
        <w:t xml:space="preserve">” </w:t>
      </w:r>
      <w:r w:rsidRPr="003C3D19">
        <w:rPr>
          <w:rFonts w:ascii="Palatino Linotype" w:eastAsia="Palatino Linotype" w:hAnsi="Palatino Linotype" w:cs="Palatino Linotype"/>
          <w:color w:val="000000"/>
        </w:rPr>
        <w:t>(Sic)</w:t>
      </w:r>
    </w:p>
    <w:p w14:paraId="213E66C8" w14:textId="77777777" w:rsidR="00934A35" w:rsidRPr="003C3D19" w:rsidRDefault="00934A35" w:rsidP="00934A35">
      <w:pPr>
        <w:spacing w:line="360" w:lineRule="auto"/>
        <w:ind w:left="720" w:right="-450"/>
        <w:jc w:val="both"/>
        <w:rPr>
          <w:rFonts w:ascii="Palatino Linotype" w:eastAsia="Palatino Linotype" w:hAnsi="Palatino Linotype" w:cs="Palatino Linotype"/>
          <w:color w:val="000000"/>
        </w:rPr>
      </w:pPr>
      <w:r w:rsidRPr="003C3D19">
        <w:rPr>
          <w:rFonts w:ascii="Palatino Linotype" w:eastAsia="Palatino Linotype" w:hAnsi="Palatino Linotype" w:cs="Palatino Linotype"/>
          <w:i/>
          <w:color w:val="000000"/>
        </w:rPr>
        <w:t>“</w:t>
      </w:r>
      <w:r w:rsidRPr="003C3D19">
        <w:rPr>
          <w:rFonts w:ascii="Palatino Linotype" w:hAnsi="Palatino Linotype"/>
          <w:i/>
          <w:color w:val="000000"/>
        </w:rPr>
        <w:t>NO ME PROPORCIONAN LA INFORMACION QUE SOLICITE</w:t>
      </w:r>
      <w:r w:rsidRPr="003C3D19">
        <w:rPr>
          <w:rFonts w:ascii="Palatino Linotype" w:eastAsia="Palatino Linotype" w:hAnsi="Palatino Linotype" w:cs="Palatino Linotype"/>
          <w:i/>
          <w:color w:val="000000"/>
        </w:rPr>
        <w:t xml:space="preserve">” </w:t>
      </w:r>
      <w:r w:rsidRPr="003C3D19">
        <w:rPr>
          <w:rFonts w:ascii="Palatino Linotype" w:eastAsia="Palatino Linotype" w:hAnsi="Palatino Linotype" w:cs="Palatino Linotype"/>
          <w:color w:val="000000"/>
        </w:rPr>
        <w:t>(Sic)</w:t>
      </w:r>
    </w:p>
    <w:p w14:paraId="71F9D0FB" w14:textId="77777777" w:rsidR="00934A35" w:rsidRPr="003C3D19" w:rsidRDefault="00934A35" w:rsidP="00934A35">
      <w:pPr>
        <w:spacing w:line="360" w:lineRule="auto"/>
        <w:ind w:left="720" w:right="-450"/>
        <w:jc w:val="both"/>
        <w:rPr>
          <w:rFonts w:ascii="Palatino Linotype" w:eastAsia="Palatino Linotype" w:hAnsi="Palatino Linotype" w:cs="Palatino Linotype"/>
          <w:color w:val="000000"/>
        </w:rPr>
      </w:pPr>
    </w:p>
    <w:p w14:paraId="17D33495" w14:textId="77777777" w:rsidR="005E2B80" w:rsidRPr="003C3D19" w:rsidRDefault="00644465" w:rsidP="003C3D19">
      <w:pPr>
        <w:numPr>
          <w:ilvl w:val="0"/>
          <w:numId w:val="1"/>
        </w:numPr>
        <w:pBdr>
          <w:top w:val="nil"/>
          <w:left w:val="nil"/>
          <w:bottom w:val="nil"/>
          <w:right w:val="nil"/>
          <w:between w:val="nil"/>
        </w:pBdr>
        <w:spacing w:line="276" w:lineRule="auto"/>
        <w:ind w:right="-450"/>
        <w:jc w:val="both"/>
        <w:rPr>
          <w:rFonts w:ascii="Palatino Linotype" w:eastAsia="Palatino Linotype" w:hAnsi="Palatino Linotype" w:cs="Palatino Linotype"/>
          <w:color w:val="000000"/>
        </w:rPr>
      </w:pPr>
      <w:bookmarkStart w:id="1" w:name="_heading=h.1t3h5sf" w:colFirst="0" w:colLast="0"/>
      <w:bookmarkEnd w:id="1"/>
      <w:r w:rsidRPr="003C3D19">
        <w:rPr>
          <w:rFonts w:ascii="Palatino Linotype" w:eastAsia="Palatino Linotype" w:hAnsi="Palatino Linotype" w:cs="Palatino Linotype"/>
          <w:b/>
          <w:color w:val="000000"/>
        </w:rPr>
        <w:t xml:space="preserve">Razones o Motivos de inconformidad: </w:t>
      </w:r>
      <w:r w:rsidRPr="003C3D19">
        <w:rPr>
          <w:rFonts w:ascii="Palatino Linotype" w:eastAsia="Palatino Linotype" w:hAnsi="Palatino Linotype" w:cs="Palatino Linotype"/>
          <w:i/>
          <w:color w:val="000000"/>
        </w:rPr>
        <w:t>“</w:t>
      </w:r>
      <w:r w:rsidR="003C3D19" w:rsidRPr="003C3D19">
        <w:rPr>
          <w:rFonts w:ascii="Palatino Linotype" w:hAnsi="Palatino Linotype"/>
          <w:i/>
          <w:color w:val="000000"/>
        </w:rPr>
        <w:t xml:space="preserve">NO SE ME PROPORCIONÓ LA INFORMACION SOLICITADA, UNICAMENTE ME ENVIAN UN OFICIO DONDE REFIEREN QUE HICIERON UNA BUSQUEDEA EXHAUSTIVA Y RAZONABLE, PERO SIN QUE HAYA UNA CONSTANCIA DE ELLO, TAMPOCO EXISTE UNA DECLARATORIA DE LA AUTORIDAD RESPONSABLE SOBRE LA EXISTENCIA DE LA INFORMACION QUE YO SOLICITE. POR LO QUE VULNERA MI DERECHO DE PETICION Y ACCESO A LA INFORMACION CONSAGRADO EN EL ARTICULO 8 CONSTITUCIONAL. CABE SEÑALAR QUE LA AUTORIDAD RESPONSABLE EXTERNA NOTOTRIAMENTE SU OMISION EN EL ACTUAR DE SUS FUNCIONES, Y ASI MISMO ES NOTORIO SU INTERES DE OCULTAR LA INFORMACION QUE YO SOLICITE, PUES COMO YA LO MENCIONE CON ANTERIORIDAD, NO ME PROPORCIONA LA INFORMACION SOLICITADA, NI MOTIVA DEBIDAMENTE SU NEGATIVA DE PROPORCIONARME LA INFORMACION QUE LE PEDI, SIRVASE DE SUSTENTO LA TESIS JURISPRUDENCIAL con registro digital: 173565, consultable a </w:t>
      </w:r>
      <w:r w:rsidR="003C3D19" w:rsidRPr="003C3D19">
        <w:rPr>
          <w:rFonts w:ascii="Palatino Linotype" w:hAnsi="Palatino Linotype"/>
          <w:i/>
          <w:color w:val="000000"/>
        </w:rPr>
        <w:lastRenderedPageBreak/>
        <w:t>través de esta liga: https://sjf2.scjn.gob.mx/detalle/tesis/173565; así como también sírvase de sustento la tesis jurisprudencial con Registro digital: 2000299 https://sjf2.scjn.gob.mx/detalle/tesis/2000299.</w:t>
      </w:r>
      <w:r w:rsidRPr="003C3D19">
        <w:rPr>
          <w:rFonts w:ascii="Palatino Linotype" w:eastAsia="Palatino Linotype" w:hAnsi="Palatino Linotype" w:cs="Palatino Linotype"/>
          <w:i/>
          <w:color w:val="000000"/>
        </w:rPr>
        <w:t>”</w:t>
      </w:r>
      <w:r w:rsidRPr="003C3D19">
        <w:rPr>
          <w:rFonts w:ascii="Palatino Linotype" w:eastAsia="Palatino Linotype" w:hAnsi="Palatino Linotype" w:cs="Palatino Linotype"/>
          <w:color w:val="000000"/>
        </w:rPr>
        <w:t xml:space="preserve"> (Sic)</w:t>
      </w:r>
    </w:p>
    <w:p w14:paraId="1C94F44C" w14:textId="77777777" w:rsidR="005E2B80" w:rsidRDefault="005E2B80" w:rsidP="003C3D19">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14:paraId="196CDBFB" w14:textId="77777777" w:rsidR="005E2B80" w:rsidRDefault="00644465">
      <w:pPr>
        <w:numPr>
          <w:ilvl w:val="0"/>
          <w:numId w:val="4"/>
        </w:numPr>
        <w:pBdr>
          <w:top w:val="nil"/>
          <w:left w:val="nil"/>
          <w:bottom w:val="nil"/>
          <w:right w:val="nil"/>
          <w:between w:val="nil"/>
        </w:pBdr>
        <w:spacing w:line="360" w:lineRule="auto"/>
        <w:ind w:left="0" w:right="-450" w:firstLine="0"/>
        <w:jc w:val="both"/>
        <w:rPr>
          <w:color w:val="000000"/>
        </w:rPr>
      </w:pPr>
      <w:r>
        <w:rPr>
          <w:rFonts w:ascii="Palatino Linotype" w:eastAsia="Palatino Linotype" w:hAnsi="Palatino Linotype" w:cs="Palatino Linotype"/>
          <w:color w:val="000000"/>
        </w:rPr>
        <w:t xml:space="preserve">Con fundamento en lo dispuesto por el artículo 185 fracción II  de la ley de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w:t>
      </w:r>
    </w:p>
    <w:p w14:paraId="003FF3E5" w14:textId="77777777" w:rsidR="00BD4EF1" w:rsidRDefault="00BD4EF1">
      <w:pPr>
        <w:spacing w:line="360" w:lineRule="auto"/>
        <w:ind w:right="-450"/>
        <w:jc w:val="both"/>
        <w:rPr>
          <w:rFonts w:ascii="Palatino Linotype" w:eastAsia="Palatino Linotype" w:hAnsi="Palatino Linotype" w:cs="Palatino Linotype"/>
          <w:b/>
        </w:rPr>
      </w:pPr>
    </w:p>
    <w:p w14:paraId="307C4526" w14:textId="77777777" w:rsidR="00BD4EF1" w:rsidRPr="008B60D8" w:rsidRDefault="00644465">
      <w:pPr>
        <w:numPr>
          <w:ilvl w:val="0"/>
          <w:numId w:val="4"/>
        </w:numPr>
        <w:spacing w:line="360" w:lineRule="auto"/>
        <w:ind w:left="0" w:right="-450" w:hanging="76"/>
        <w:jc w:val="both"/>
        <w:rPr>
          <w:color w:val="000000"/>
        </w:rPr>
      </w:pPr>
      <w:r>
        <w:rPr>
          <w:rFonts w:ascii="Palatino Linotype" w:eastAsia="Palatino Linotype" w:hAnsi="Palatino Linotype" w:cs="Palatino Linotype"/>
        </w:rPr>
        <w:t>El recurrente dejó de realizar manifestaciones que a su derecho conviniera y asistiera. Por su parte el Sujeto Obligado rindió informe justificado</w:t>
      </w:r>
      <w:r w:rsidR="00BD4EF1">
        <w:rPr>
          <w:rFonts w:ascii="Palatino Linotype" w:eastAsia="Palatino Linotype" w:hAnsi="Palatino Linotype" w:cs="Palatino Linotype"/>
        </w:rPr>
        <w:t xml:space="preserve"> en fecha </w:t>
      </w:r>
      <w:r w:rsidR="00BD4EF1" w:rsidRPr="00BD4EF1">
        <w:rPr>
          <w:rFonts w:ascii="Palatino Linotype" w:eastAsia="Palatino Linotype" w:hAnsi="Palatino Linotype" w:cs="Palatino Linotype"/>
          <w:b/>
        </w:rPr>
        <w:t>veinticuatro de junio del año dos mil veinticuatro</w:t>
      </w:r>
      <w:r>
        <w:rPr>
          <w:rFonts w:ascii="Palatino Linotype" w:eastAsia="Palatino Linotype" w:hAnsi="Palatino Linotype" w:cs="Palatino Linotype"/>
        </w:rPr>
        <w:t>,</w:t>
      </w:r>
      <w:r w:rsidR="00BD4EF1">
        <w:rPr>
          <w:rFonts w:ascii="Palatino Linotype" w:eastAsia="Palatino Linotype" w:hAnsi="Palatino Linotype" w:cs="Palatino Linotype"/>
        </w:rPr>
        <w:t xml:space="preserve"> a través de los archivos electrónicos siguientes:</w:t>
      </w:r>
    </w:p>
    <w:p w14:paraId="2A759C0C" w14:textId="77777777" w:rsidR="008B60D8" w:rsidRPr="00BD4EF1" w:rsidRDefault="008B60D8" w:rsidP="008B60D8">
      <w:pPr>
        <w:spacing w:line="360" w:lineRule="auto"/>
        <w:ind w:right="-450"/>
        <w:jc w:val="both"/>
        <w:rPr>
          <w:color w:val="000000"/>
        </w:rPr>
      </w:pPr>
    </w:p>
    <w:p w14:paraId="7CF04708" w14:textId="77777777" w:rsidR="005E2B80" w:rsidRDefault="00BD4EF1" w:rsidP="00BD4EF1">
      <w:pPr>
        <w:spacing w:line="360" w:lineRule="auto"/>
        <w:ind w:right="-450"/>
        <w:jc w:val="both"/>
        <w:rPr>
          <w:rFonts w:ascii="Palatino Linotype" w:eastAsia="Palatino Linotype" w:hAnsi="Palatino Linotype" w:cs="Palatino Linotype"/>
        </w:rPr>
      </w:pPr>
      <w:r>
        <w:rPr>
          <w:rFonts w:ascii="Palatino Linotype" w:eastAsia="Palatino Linotype" w:hAnsi="Palatino Linotype" w:cs="Palatino Linotype"/>
          <w:b/>
        </w:rPr>
        <w:t xml:space="preserve">Respuesta sol.218-219 SPH DGCFyD.pdf: </w:t>
      </w:r>
      <w:r w:rsidRPr="00BD4EF1">
        <w:rPr>
          <w:rFonts w:ascii="Palatino Linotype" w:eastAsia="Palatino Linotype" w:hAnsi="Palatino Linotype" w:cs="Palatino Linotype"/>
        </w:rPr>
        <w:t>Oficio</w:t>
      </w:r>
      <w:r w:rsidR="00044D17">
        <w:rPr>
          <w:rFonts w:ascii="Palatino Linotype" w:eastAsia="Palatino Linotype" w:hAnsi="Palatino Linotype" w:cs="Palatino Linotype"/>
        </w:rPr>
        <w:t xml:space="preserve"> número 22800010/337/2024, de fecha veintiuno de junio de dos mil veinticuatro, suscrito por el Director General de Cultura Física y Deporte, del cual en lo que interesa plasmó: </w:t>
      </w:r>
    </w:p>
    <w:p w14:paraId="28E1F378" w14:textId="77777777" w:rsidR="00843ADD" w:rsidRPr="00880D2B" w:rsidRDefault="00843ADD" w:rsidP="00880D2B">
      <w:pPr>
        <w:spacing w:line="360" w:lineRule="auto"/>
        <w:ind w:left="851" w:right="113"/>
        <w:jc w:val="both"/>
        <w:rPr>
          <w:rFonts w:ascii="Palatino Linotype" w:eastAsia="Palatino Linotype" w:hAnsi="Palatino Linotype" w:cs="Palatino Linotype"/>
          <w:i/>
          <w:sz w:val="22"/>
          <w:szCs w:val="22"/>
        </w:rPr>
      </w:pPr>
      <w:r w:rsidRPr="00880D2B">
        <w:rPr>
          <w:rFonts w:ascii="Palatino Linotype" w:eastAsia="Palatino Linotype" w:hAnsi="Palatino Linotype" w:cs="Palatino Linotype"/>
          <w:i/>
          <w:sz w:val="22"/>
          <w:szCs w:val="22"/>
        </w:rPr>
        <w:t>“…Ahora bien, me permito informar al peticionario que después de una búsqueda exhaustiva con las unidades administrativas</w:t>
      </w:r>
      <w:r w:rsidR="004D6636" w:rsidRPr="00880D2B">
        <w:rPr>
          <w:rFonts w:ascii="Palatino Linotype" w:eastAsia="Palatino Linotype" w:hAnsi="Palatino Linotype" w:cs="Palatino Linotype"/>
          <w:i/>
          <w:sz w:val="22"/>
          <w:szCs w:val="22"/>
        </w:rPr>
        <w:t xml:space="preserve"> correspondientes se comenta lo siguiente:</w:t>
      </w:r>
    </w:p>
    <w:p w14:paraId="7F461C48" w14:textId="77777777" w:rsidR="004D6636" w:rsidRPr="00880D2B" w:rsidRDefault="004D6636" w:rsidP="00880D2B">
      <w:pPr>
        <w:spacing w:line="360" w:lineRule="auto"/>
        <w:ind w:left="851" w:right="113"/>
        <w:jc w:val="both"/>
        <w:rPr>
          <w:rFonts w:ascii="Palatino Linotype" w:eastAsia="Palatino Linotype" w:hAnsi="Palatino Linotype" w:cs="Palatino Linotype"/>
          <w:i/>
          <w:sz w:val="22"/>
          <w:szCs w:val="22"/>
        </w:rPr>
      </w:pPr>
      <w:r w:rsidRPr="00880D2B">
        <w:rPr>
          <w:rFonts w:ascii="Palatino Linotype" w:eastAsia="Palatino Linotype" w:hAnsi="Palatino Linotype" w:cs="Palatino Linotype"/>
          <w:i/>
          <w:sz w:val="22"/>
          <w:szCs w:val="22"/>
        </w:rPr>
        <w:t xml:space="preserve">Referente a la información que deriva del folio 00218/SECTI/IP/2024 de los incisos 1) y 2), se remite un archivo en formato PDF, el cual contiene un listado con los nombres de los atletas y entrenadores de la disciplina deportiva de Vela de los años 2022, 2023 y 2024 mismo que se envía al correo electrónico a la dirección: </w:t>
      </w:r>
      <w:hyperlink r:id="rId8" w:history="1">
        <w:r w:rsidR="00361001" w:rsidRPr="00880D2B">
          <w:rPr>
            <w:rStyle w:val="Hipervnculo"/>
            <w:rFonts w:ascii="Palatino Linotype" w:eastAsia="Palatino Linotype" w:hAnsi="Palatino Linotype" w:cs="Palatino Linotype"/>
            <w:i/>
            <w:sz w:val="22"/>
            <w:szCs w:val="22"/>
          </w:rPr>
          <w:t>secretaria.educacion@itaipem.org.mx</w:t>
        </w:r>
      </w:hyperlink>
      <w:r w:rsidR="00361001" w:rsidRPr="00880D2B">
        <w:rPr>
          <w:rFonts w:ascii="Palatino Linotype" w:eastAsia="Palatino Linotype" w:hAnsi="Palatino Linotype" w:cs="Palatino Linotype"/>
          <w:i/>
          <w:sz w:val="22"/>
          <w:szCs w:val="22"/>
        </w:rPr>
        <w:t>.</w:t>
      </w:r>
    </w:p>
    <w:p w14:paraId="3FB7E041" w14:textId="2E69E23C" w:rsidR="00361001" w:rsidRPr="00880D2B" w:rsidRDefault="00361001" w:rsidP="00880D2B">
      <w:pPr>
        <w:spacing w:line="360" w:lineRule="auto"/>
        <w:ind w:left="851" w:right="113"/>
        <w:jc w:val="both"/>
        <w:rPr>
          <w:rFonts w:ascii="Palatino Linotype" w:eastAsia="Palatino Linotype" w:hAnsi="Palatino Linotype" w:cs="Palatino Linotype"/>
          <w:i/>
          <w:sz w:val="22"/>
          <w:szCs w:val="22"/>
        </w:rPr>
      </w:pPr>
      <w:r w:rsidRPr="00880D2B">
        <w:rPr>
          <w:rFonts w:ascii="Palatino Linotype" w:eastAsia="Palatino Linotype" w:hAnsi="Palatino Linotype" w:cs="Palatino Linotype"/>
          <w:i/>
          <w:sz w:val="22"/>
          <w:szCs w:val="22"/>
        </w:rPr>
        <w:lastRenderedPageBreak/>
        <w:t xml:space="preserve">Así mismo, me permito informar que respecto al folio 00219/SECI/IP/2024, en relación a “Si la persona con el nombre de </w:t>
      </w:r>
      <w:r w:rsidR="00F232F1">
        <w:rPr>
          <w:rFonts w:ascii="Palatino Linotype" w:eastAsia="Palatino Linotype" w:hAnsi="Palatino Linotype" w:cs="Palatino Linotype"/>
          <w:i/>
          <w:sz w:val="22"/>
          <w:szCs w:val="22"/>
        </w:rPr>
        <w:t>XXXXXXXXXXX</w:t>
      </w:r>
      <w:r w:rsidRPr="00880D2B">
        <w:rPr>
          <w:rFonts w:ascii="Palatino Linotype" w:eastAsia="Palatino Linotype" w:hAnsi="Palatino Linotype" w:cs="Palatino Linotype"/>
          <w:i/>
          <w:sz w:val="22"/>
          <w:szCs w:val="22"/>
        </w:rPr>
        <w:t>, está recibiendo algún incentivo…” (SIC). se informa que debido al proceso de transición en el que se encuentra está Dirección General; y de la revisión de documentos y/o expedientes que se está llevando a cabo derivado de una entrega-recepción; hasta el momento de esta contestación no tenemos información alguna sobre esta persona.</w:t>
      </w:r>
    </w:p>
    <w:p w14:paraId="0C22FF40" w14:textId="77777777" w:rsidR="005D59E6" w:rsidRPr="00880D2B" w:rsidRDefault="00361001" w:rsidP="00880D2B">
      <w:pPr>
        <w:spacing w:line="360" w:lineRule="auto"/>
        <w:ind w:left="851" w:right="113"/>
        <w:jc w:val="both"/>
        <w:rPr>
          <w:rFonts w:ascii="Palatino Linotype" w:eastAsia="Palatino Linotype" w:hAnsi="Palatino Linotype" w:cs="Palatino Linotype"/>
          <w:i/>
          <w:sz w:val="22"/>
          <w:szCs w:val="22"/>
        </w:rPr>
      </w:pPr>
      <w:r w:rsidRPr="00880D2B">
        <w:rPr>
          <w:rFonts w:ascii="Palatino Linotype" w:eastAsia="Palatino Linotype" w:hAnsi="Palatino Linotype" w:cs="Palatino Linotype"/>
          <w:i/>
          <w:sz w:val="22"/>
          <w:szCs w:val="22"/>
        </w:rPr>
        <w:t>Atentos a la información que se vierte, me permito solicitar respetuosamente que, por medio de su conducto, se convoque al Comité de Transparencia de esta Secretaría y sea sometida a su consideración la clasificación de información como confidencial, con la finalidad de que se apruebe la versión pública correspondiente.</w:t>
      </w:r>
    </w:p>
    <w:p w14:paraId="35A6E15D" w14:textId="77777777" w:rsidR="005D59E6" w:rsidRDefault="005D59E6" w:rsidP="00BD4EF1">
      <w:pPr>
        <w:spacing w:line="360" w:lineRule="auto"/>
        <w:ind w:right="-450"/>
        <w:jc w:val="both"/>
        <w:rPr>
          <w:rFonts w:ascii="Palatino Linotype" w:eastAsia="Palatino Linotype" w:hAnsi="Palatino Linotype" w:cs="Palatino Linotype"/>
          <w:i/>
        </w:rPr>
      </w:pPr>
    </w:p>
    <w:p w14:paraId="5E207F94" w14:textId="4BA24F61" w:rsidR="009C02FD" w:rsidRDefault="005D59E6" w:rsidP="00BD4EF1">
      <w:pPr>
        <w:spacing w:line="360" w:lineRule="auto"/>
        <w:ind w:right="-450"/>
        <w:jc w:val="both"/>
        <w:rPr>
          <w:rFonts w:ascii="Palatino Linotype" w:eastAsia="Palatino Linotype" w:hAnsi="Palatino Linotype" w:cs="Palatino Linotype"/>
        </w:rPr>
      </w:pPr>
      <w:r>
        <w:rPr>
          <w:rFonts w:ascii="Palatino Linotype" w:eastAsia="Palatino Linotype" w:hAnsi="Palatino Linotype" w:cs="Palatino Linotype"/>
          <w:b/>
        </w:rPr>
        <w:t xml:space="preserve">LISTADO DE VELA 2022-2024.pdf: </w:t>
      </w:r>
      <w:r>
        <w:rPr>
          <w:rFonts w:ascii="Palatino Linotype" w:eastAsia="Palatino Linotype" w:hAnsi="Palatino Linotype" w:cs="Palatino Linotype"/>
        </w:rPr>
        <w:t xml:space="preserve">Archivo consistente en dos fojas útiles tamaño carta, las cuales contienen tres tablas, correspondientes a los años 2022 y 2023, dichas tablas contienen tres rubros: No., ESTATUS y NOMBRE, en la que constan algunos nombres </w:t>
      </w:r>
      <w:r w:rsidR="00555EC5">
        <w:rPr>
          <w:rFonts w:ascii="Palatino Linotype" w:eastAsia="Palatino Linotype" w:hAnsi="Palatino Linotype" w:cs="Palatino Linotype"/>
        </w:rPr>
        <w:t xml:space="preserve">completos </w:t>
      </w:r>
      <w:r>
        <w:rPr>
          <w:rFonts w:ascii="Palatino Linotype" w:eastAsia="Palatino Linotype" w:hAnsi="Palatino Linotype" w:cs="Palatino Linotype"/>
        </w:rPr>
        <w:t>de entrenadores y deportistas</w:t>
      </w:r>
      <w:r w:rsidR="00555EC5">
        <w:rPr>
          <w:rFonts w:ascii="Palatino Linotype" w:eastAsia="Palatino Linotype" w:hAnsi="Palatino Linotype" w:cs="Palatino Linotype"/>
        </w:rPr>
        <w:t>, el cual no se pone a la vista, en razón de desconocer si existen personas menores de edad o en algún proceso judicial, por lo cual se debe re</w:t>
      </w:r>
      <w:r w:rsidR="00A21ED3">
        <w:rPr>
          <w:rFonts w:ascii="Palatino Linotype" w:eastAsia="Palatino Linotype" w:hAnsi="Palatino Linotype" w:cs="Palatino Linotype"/>
        </w:rPr>
        <w:t>s</w:t>
      </w:r>
      <w:r w:rsidR="00555EC5">
        <w:rPr>
          <w:rFonts w:ascii="Palatino Linotype" w:eastAsia="Palatino Linotype" w:hAnsi="Palatino Linotype" w:cs="Palatino Linotype"/>
        </w:rPr>
        <w:t>guardar su nombre</w:t>
      </w:r>
      <w:r w:rsidR="009C02FD">
        <w:rPr>
          <w:rFonts w:ascii="Palatino Linotype" w:eastAsia="Palatino Linotype" w:hAnsi="Palatino Linotype" w:cs="Palatino Linotype"/>
        </w:rPr>
        <w:t>.</w:t>
      </w:r>
    </w:p>
    <w:p w14:paraId="1FCB45F5" w14:textId="77777777" w:rsidR="009C02FD" w:rsidRDefault="009C02FD" w:rsidP="00BD4EF1">
      <w:pPr>
        <w:spacing w:line="360" w:lineRule="auto"/>
        <w:ind w:right="-450"/>
        <w:jc w:val="both"/>
        <w:rPr>
          <w:rFonts w:ascii="Palatino Linotype" w:eastAsia="Palatino Linotype" w:hAnsi="Palatino Linotype" w:cs="Palatino Linotype"/>
        </w:rPr>
      </w:pPr>
    </w:p>
    <w:p w14:paraId="54477EC7" w14:textId="77777777" w:rsidR="005C1E4D" w:rsidRDefault="00647A55" w:rsidP="00BD4EF1">
      <w:pPr>
        <w:spacing w:line="360" w:lineRule="auto"/>
        <w:ind w:right="-450"/>
        <w:jc w:val="both"/>
        <w:rPr>
          <w:rFonts w:ascii="Palatino Linotype" w:eastAsia="Palatino Linotype" w:hAnsi="Palatino Linotype" w:cs="Palatino Linotype"/>
        </w:rPr>
      </w:pPr>
      <w:r>
        <w:rPr>
          <w:rFonts w:ascii="Palatino Linotype" w:eastAsia="Palatino Linotype" w:hAnsi="Palatino Linotype" w:cs="Palatino Linotype"/>
          <w:b/>
        </w:rPr>
        <w:t xml:space="preserve">Informe Justificado 218.pdf: </w:t>
      </w:r>
      <w:r w:rsidR="005C1E4D">
        <w:rPr>
          <w:rFonts w:ascii="Palatino Linotype" w:eastAsia="Palatino Linotype" w:hAnsi="Palatino Linotype" w:cs="Palatino Linotype"/>
        </w:rPr>
        <w:t xml:space="preserve">A través del oficio número 22800007010000S/1074/UT/2024, de fecha veinticuatro de junio de dos mil veinticuatro, el Sujeto Obligado, presentó su informe justificado, en el cuál entre otras cosas se observa: </w:t>
      </w:r>
    </w:p>
    <w:p w14:paraId="55D769AA" w14:textId="77777777" w:rsidR="005D28B0" w:rsidRPr="005D28B0" w:rsidRDefault="005D28B0" w:rsidP="00BD4EF1">
      <w:pPr>
        <w:spacing w:line="360" w:lineRule="auto"/>
        <w:ind w:right="-450"/>
        <w:jc w:val="both"/>
        <w:rPr>
          <w:rFonts w:ascii="Palatino Linotype" w:eastAsia="Palatino Linotype" w:hAnsi="Palatino Linotype" w:cs="Palatino Linotype"/>
          <w:sz w:val="22"/>
          <w:szCs w:val="22"/>
        </w:rPr>
      </w:pPr>
    </w:p>
    <w:p w14:paraId="43FD82A3" w14:textId="77777777" w:rsidR="001C18B1" w:rsidRPr="00880D2B" w:rsidRDefault="005C1E4D" w:rsidP="00880D2B">
      <w:pPr>
        <w:spacing w:line="360" w:lineRule="auto"/>
        <w:ind w:left="851" w:right="113"/>
        <w:jc w:val="both"/>
        <w:rPr>
          <w:rFonts w:ascii="Palatino Linotype" w:eastAsia="Palatino Linotype" w:hAnsi="Palatino Linotype" w:cs="Palatino Linotype"/>
          <w:i/>
          <w:sz w:val="22"/>
          <w:szCs w:val="22"/>
        </w:rPr>
      </w:pPr>
      <w:r w:rsidRPr="00880D2B">
        <w:rPr>
          <w:rFonts w:ascii="Palatino Linotype" w:eastAsia="Palatino Linotype" w:hAnsi="Palatino Linotype" w:cs="Palatino Linotype"/>
          <w:i/>
          <w:sz w:val="22"/>
          <w:szCs w:val="22"/>
        </w:rPr>
        <w:lastRenderedPageBreak/>
        <w:t>“…nuevamente se requirió al Servidor Público Habilitado en la Dirección General de Cultura Física y Deporte</w:t>
      </w:r>
      <w:r w:rsidR="001C18B1" w:rsidRPr="00880D2B">
        <w:rPr>
          <w:rFonts w:ascii="Palatino Linotype" w:eastAsia="Palatino Linotype" w:hAnsi="Palatino Linotype" w:cs="Palatino Linotype"/>
          <w:i/>
          <w:sz w:val="22"/>
          <w:szCs w:val="22"/>
        </w:rPr>
        <w:t xml:space="preserve"> con oficio número 22800007010000S/0992/UT/2024 de fecha trece de junio de dos mil veinticuatro, realizar una nueva búsqueda exhaustiva en sus archivos a fin de satisfacer el derecho de acceso a la información pública del ahora recurrente.</w:t>
      </w:r>
    </w:p>
    <w:p w14:paraId="6F8985EC" w14:textId="77777777" w:rsidR="001C18B1" w:rsidRPr="00880D2B" w:rsidRDefault="001C18B1" w:rsidP="00880D2B">
      <w:pPr>
        <w:spacing w:line="360" w:lineRule="auto"/>
        <w:ind w:left="851" w:right="113"/>
        <w:jc w:val="both"/>
        <w:rPr>
          <w:rFonts w:ascii="Palatino Linotype" w:eastAsia="Palatino Linotype" w:hAnsi="Palatino Linotype" w:cs="Palatino Linotype"/>
          <w:i/>
          <w:sz w:val="22"/>
          <w:szCs w:val="22"/>
        </w:rPr>
      </w:pPr>
      <w:r w:rsidRPr="00880D2B">
        <w:rPr>
          <w:rFonts w:ascii="Palatino Linotype" w:eastAsia="Palatino Linotype" w:hAnsi="Palatino Linotype" w:cs="Palatino Linotype"/>
          <w:i/>
          <w:sz w:val="22"/>
          <w:szCs w:val="22"/>
        </w:rPr>
        <w:t>El veinticuatro de junio de dos mi veinticuatro el Servidor Público Habilitado en la Dirección General de Cultura Física y Deporte, mediante oficio 228000010/337/2024 dio respuesta al requerimiento,…</w:t>
      </w:r>
    </w:p>
    <w:p w14:paraId="09E39F5B" w14:textId="77777777" w:rsidR="002666DE" w:rsidRPr="00880D2B" w:rsidRDefault="002666DE" w:rsidP="00880D2B">
      <w:pPr>
        <w:spacing w:line="360" w:lineRule="auto"/>
        <w:ind w:left="851" w:right="113"/>
        <w:jc w:val="both"/>
        <w:rPr>
          <w:rFonts w:ascii="Palatino Linotype" w:eastAsia="Palatino Linotype" w:hAnsi="Palatino Linotype" w:cs="Palatino Linotype"/>
          <w:i/>
          <w:sz w:val="22"/>
          <w:szCs w:val="22"/>
        </w:rPr>
      </w:pPr>
      <w:r w:rsidRPr="00880D2B">
        <w:rPr>
          <w:rFonts w:ascii="Palatino Linotype" w:eastAsia="Palatino Linotype" w:hAnsi="Palatino Linotype" w:cs="Palatino Linotype"/>
          <w:i/>
          <w:sz w:val="22"/>
          <w:szCs w:val="22"/>
        </w:rPr>
        <w:t>Por lo anterior, se considera que el actuar de esta Sujeto Obligado ha sido tendiente a privilegiar y garantizar el acceso oportuno y claro a la información pública solicitada, toda vez que en ningún momento se ha negado el acceso a la información al hoy recurrente, como se aprecia en la respuesta emitida por este Sujeto Obligado</w:t>
      </w:r>
      <w:r w:rsidR="000F13C9" w:rsidRPr="00880D2B">
        <w:rPr>
          <w:rFonts w:ascii="Palatino Linotype" w:eastAsia="Palatino Linotype" w:hAnsi="Palatino Linotype" w:cs="Palatino Linotype"/>
          <w:i/>
          <w:sz w:val="22"/>
          <w:szCs w:val="22"/>
        </w:rPr>
        <w:t xml:space="preserve">…” </w:t>
      </w:r>
      <w:r w:rsidR="000F13C9" w:rsidRPr="00880D2B">
        <w:rPr>
          <w:rFonts w:ascii="Palatino Linotype" w:eastAsia="Palatino Linotype" w:hAnsi="Palatino Linotype" w:cs="Palatino Linotype"/>
          <w:sz w:val="22"/>
          <w:szCs w:val="22"/>
        </w:rPr>
        <w:t>(Sic)</w:t>
      </w:r>
      <w:r w:rsidRPr="00880D2B">
        <w:rPr>
          <w:rFonts w:ascii="Palatino Linotype" w:eastAsia="Palatino Linotype" w:hAnsi="Palatino Linotype" w:cs="Palatino Linotype"/>
          <w:i/>
          <w:sz w:val="22"/>
          <w:szCs w:val="22"/>
        </w:rPr>
        <w:t xml:space="preserve"> </w:t>
      </w:r>
    </w:p>
    <w:p w14:paraId="7C6519D5" w14:textId="77777777" w:rsidR="00361001" w:rsidRDefault="001C18B1" w:rsidP="00BD4EF1">
      <w:pPr>
        <w:spacing w:line="360" w:lineRule="auto"/>
        <w:ind w:right="-450"/>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sidR="00361001">
        <w:rPr>
          <w:rFonts w:ascii="Palatino Linotype" w:eastAsia="Palatino Linotype" w:hAnsi="Palatino Linotype" w:cs="Palatino Linotype"/>
          <w:i/>
        </w:rPr>
        <w:t xml:space="preserve">     </w:t>
      </w:r>
    </w:p>
    <w:p w14:paraId="4D9CEDEC" w14:textId="77777777" w:rsidR="005E2B80" w:rsidRDefault="00644465">
      <w:pPr>
        <w:numPr>
          <w:ilvl w:val="0"/>
          <w:numId w:val="4"/>
        </w:numPr>
        <w:spacing w:line="360" w:lineRule="auto"/>
        <w:ind w:left="0" w:right="-450" w:firstLine="0"/>
        <w:jc w:val="both"/>
      </w:pPr>
      <w:r>
        <w:rPr>
          <w:rFonts w:ascii="Palatino Linotype" w:eastAsia="Palatino Linotype" w:hAnsi="Palatino Linotype" w:cs="Palatino Linotype"/>
        </w:rPr>
        <w:t xml:space="preserve">Así el </w:t>
      </w:r>
      <w:r w:rsidR="0014609C">
        <w:rPr>
          <w:rFonts w:ascii="Palatino Linotype" w:eastAsia="Palatino Linotype" w:hAnsi="Palatino Linotype" w:cs="Palatino Linotype"/>
          <w:b/>
        </w:rPr>
        <w:t xml:space="preserve">trece de agosto de </w:t>
      </w:r>
      <w:r>
        <w:rPr>
          <w:rFonts w:ascii="Palatino Linotype" w:eastAsia="Palatino Linotype" w:hAnsi="Palatino Linotype" w:cs="Palatino Linotype"/>
          <w:b/>
        </w:rPr>
        <w:t>dos mil veinticuatro</w:t>
      </w:r>
      <w:r>
        <w:rPr>
          <w:rFonts w:ascii="Palatino Linotype" w:eastAsia="Palatino Linotype" w:hAnsi="Palatino Linotype" w:cs="Palatino Linotype"/>
        </w:rPr>
        <w:t>, se notificó el acuerdo mediante el cual se decretó la acumulación de los recursos de revisión.</w:t>
      </w:r>
    </w:p>
    <w:p w14:paraId="18606628" w14:textId="77777777" w:rsidR="005E2B80" w:rsidRDefault="005E2B80">
      <w:pPr>
        <w:spacing w:line="360" w:lineRule="auto"/>
        <w:ind w:right="-450"/>
        <w:jc w:val="both"/>
        <w:rPr>
          <w:rFonts w:ascii="Palatino Linotype" w:eastAsia="Palatino Linotype" w:hAnsi="Palatino Linotype" w:cs="Palatino Linotype"/>
        </w:rPr>
      </w:pPr>
    </w:p>
    <w:p w14:paraId="453BC3D4" w14:textId="77777777" w:rsidR="005E2B80" w:rsidRDefault="00644465">
      <w:pPr>
        <w:numPr>
          <w:ilvl w:val="0"/>
          <w:numId w:val="4"/>
        </w:numPr>
        <w:spacing w:line="360" w:lineRule="auto"/>
        <w:ind w:left="0" w:right="-450" w:firstLine="0"/>
        <w:jc w:val="both"/>
      </w:pPr>
      <w:r>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20D477CE" w14:textId="77777777" w:rsidR="005E2B80" w:rsidRDefault="005E2B80">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14:paraId="1204E0DF" w14:textId="77777777" w:rsidR="005E2B80" w:rsidRDefault="00644465">
      <w:pPr>
        <w:numPr>
          <w:ilvl w:val="0"/>
          <w:numId w:val="4"/>
        </w:numPr>
        <w:pBdr>
          <w:top w:val="nil"/>
          <w:left w:val="nil"/>
          <w:bottom w:val="nil"/>
          <w:right w:val="nil"/>
          <w:between w:val="nil"/>
        </w:pBdr>
        <w:spacing w:line="360" w:lineRule="auto"/>
        <w:ind w:left="0" w:right="-45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03385FB" w14:textId="77777777" w:rsidR="005E2B80" w:rsidRDefault="005E2B80">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14:paraId="33A7C627" w14:textId="74D98A3E" w:rsidR="005E2B80" w:rsidRDefault="00644465">
      <w:pPr>
        <w:numPr>
          <w:ilvl w:val="0"/>
          <w:numId w:val="4"/>
        </w:numPr>
        <w:pBdr>
          <w:top w:val="nil"/>
          <w:left w:val="nil"/>
          <w:bottom w:val="nil"/>
          <w:right w:val="nil"/>
          <w:between w:val="nil"/>
        </w:pBdr>
        <w:spacing w:line="360" w:lineRule="auto"/>
        <w:ind w:left="0" w:right="-45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 menester precisar que</w:t>
      </w:r>
      <w:r w:rsidR="00296D3E">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6698316" w14:textId="77777777" w:rsidR="005E2B80" w:rsidRDefault="005E2B80">
      <w:pPr>
        <w:pBdr>
          <w:top w:val="nil"/>
          <w:left w:val="nil"/>
          <w:bottom w:val="nil"/>
          <w:right w:val="nil"/>
          <w:between w:val="nil"/>
        </w:pBdr>
        <w:ind w:left="720" w:right="-450"/>
        <w:rPr>
          <w:rFonts w:ascii="Palatino Linotype" w:eastAsia="Palatino Linotype" w:hAnsi="Palatino Linotype" w:cs="Palatino Linotype"/>
          <w:b/>
          <w:color w:val="000000"/>
        </w:rPr>
      </w:pPr>
    </w:p>
    <w:p w14:paraId="58D6B051" w14:textId="77777777" w:rsidR="005E2B80" w:rsidRDefault="00644465">
      <w:pPr>
        <w:numPr>
          <w:ilvl w:val="0"/>
          <w:numId w:val="4"/>
        </w:numPr>
        <w:pBdr>
          <w:top w:val="nil"/>
          <w:left w:val="nil"/>
          <w:bottom w:val="nil"/>
          <w:right w:val="nil"/>
          <w:between w:val="nil"/>
        </w:pBdr>
        <w:spacing w:line="360" w:lineRule="auto"/>
        <w:ind w:left="0" w:right="-45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36FEA6" w14:textId="77777777" w:rsidR="005E2B80" w:rsidRDefault="00644465">
      <w:pPr>
        <w:numPr>
          <w:ilvl w:val="0"/>
          <w:numId w:val="4"/>
        </w:numPr>
        <w:pBdr>
          <w:top w:val="nil"/>
          <w:left w:val="nil"/>
          <w:bottom w:val="nil"/>
          <w:right w:val="nil"/>
          <w:between w:val="nil"/>
        </w:pBdr>
        <w:spacing w:line="360" w:lineRule="auto"/>
        <w:ind w:left="0" w:right="-45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BD3FD5F" w14:textId="77777777" w:rsidR="005E2B80" w:rsidRDefault="005E2B80">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4EAC01E6" w14:textId="77777777" w:rsidR="005E2B80" w:rsidRDefault="00644465">
      <w:pPr>
        <w:numPr>
          <w:ilvl w:val="0"/>
          <w:numId w:val="4"/>
        </w:numPr>
        <w:pBdr>
          <w:top w:val="nil"/>
          <w:left w:val="nil"/>
          <w:bottom w:val="nil"/>
          <w:right w:val="nil"/>
          <w:between w:val="nil"/>
        </w:pBdr>
        <w:spacing w:line="360" w:lineRule="auto"/>
        <w:ind w:left="0" w:right="-45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 dicha dilación atendiendo a los siguientes criterios:   </w:t>
      </w:r>
    </w:p>
    <w:p w14:paraId="37D1ACF9" w14:textId="77777777" w:rsidR="005E2B80" w:rsidRDefault="00644465">
      <w:pPr>
        <w:numPr>
          <w:ilvl w:val="0"/>
          <w:numId w:val="3"/>
        </w:numPr>
        <w:pBdr>
          <w:top w:val="nil"/>
          <w:left w:val="nil"/>
          <w:bottom w:val="nil"/>
          <w:right w:val="nil"/>
          <w:between w:val="nil"/>
        </w:pBdr>
        <w:spacing w:line="360" w:lineRule="auto"/>
        <w:ind w:left="992" w:right="542"/>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01E58CD3" w14:textId="77777777" w:rsidR="005E2B80" w:rsidRDefault="00644465">
      <w:pPr>
        <w:numPr>
          <w:ilvl w:val="0"/>
          <w:numId w:val="3"/>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5E582F40" w14:textId="77777777" w:rsidR="005E2B80" w:rsidRDefault="00644465">
      <w:pPr>
        <w:numPr>
          <w:ilvl w:val="0"/>
          <w:numId w:val="3"/>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781997B8" w14:textId="77777777" w:rsidR="005E2B80" w:rsidRDefault="00644465">
      <w:pPr>
        <w:numPr>
          <w:ilvl w:val="0"/>
          <w:numId w:val="3"/>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08DE6D27" w14:textId="77777777" w:rsidR="005E2B80" w:rsidRDefault="005E2B80">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14:paraId="580E15A8" w14:textId="77777777" w:rsidR="005E2B80" w:rsidRDefault="00644465">
      <w:pPr>
        <w:numPr>
          <w:ilvl w:val="0"/>
          <w:numId w:val="4"/>
        </w:numPr>
        <w:pBdr>
          <w:top w:val="nil"/>
          <w:left w:val="nil"/>
          <w:bottom w:val="nil"/>
          <w:right w:val="nil"/>
          <w:between w:val="nil"/>
        </w:pBdr>
        <w:spacing w:line="360" w:lineRule="auto"/>
        <w:ind w:left="0" w:right="-45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F61B97B" w14:textId="77777777" w:rsidR="005E2B80" w:rsidRDefault="005E2B80">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bookmarkStart w:id="2" w:name="_heading=h.30j0zll" w:colFirst="0" w:colLast="0"/>
      <w:bookmarkEnd w:id="2"/>
    </w:p>
    <w:p w14:paraId="5315694B" w14:textId="77777777" w:rsidR="005E2B80" w:rsidRDefault="00644465">
      <w:pPr>
        <w:numPr>
          <w:ilvl w:val="0"/>
          <w:numId w:val="4"/>
        </w:numPr>
        <w:pBdr>
          <w:top w:val="nil"/>
          <w:left w:val="nil"/>
          <w:bottom w:val="nil"/>
          <w:right w:val="nil"/>
          <w:between w:val="nil"/>
        </w:pBdr>
        <w:spacing w:line="360" w:lineRule="auto"/>
        <w:ind w:left="0" w:right="-45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INDEBIDAMENTE POR NO RESPETARLOS SE DEBE ATENDER AL PRESUPUESTO QUE CONSIDERÓ EL </w:t>
      </w:r>
      <w:r>
        <w:rPr>
          <w:rFonts w:ascii="Palatino Linotype" w:eastAsia="Palatino Linotype" w:hAnsi="Palatino Linotype" w:cs="Palatino Linotype"/>
          <w:i/>
          <w:color w:val="000000"/>
        </w:rPr>
        <w:lastRenderedPageBreak/>
        <w:t>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77753244" w14:textId="77777777" w:rsidR="005E2B80" w:rsidRDefault="005E2B80">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14:paraId="66165A9B" w14:textId="77777777" w:rsidR="005E2B80" w:rsidRDefault="00644465">
      <w:pPr>
        <w:numPr>
          <w:ilvl w:val="0"/>
          <w:numId w:val="4"/>
        </w:numPr>
        <w:spacing w:line="360" w:lineRule="auto"/>
        <w:ind w:left="0" w:right="-450" w:firstLine="0"/>
        <w:jc w:val="both"/>
      </w:pPr>
      <w:r>
        <w:rPr>
          <w:rFonts w:ascii="Palatino Linotype" w:eastAsia="Palatino Linotype" w:hAnsi="Palatino Linotype" w:cs="Palatino Linotype"/>
        </w:rPr>
        <w:t xml:space="preserve">Seguidamente el </w:t>
      </w:r>
      <w:r w:rsidR="00F471E6">
        <w:rPr>
          <w:rFonts w:ascii="Palatino Linotype" w:eastAsia="Palatino Linotype" w:hAnsi="Palatino Linotype" w:cs="Palatino Linotype"/>
          <w:b/>
        </w:rPr>
        <w:t xml:space="preserve">trece de agosto </w:t>
      </w:r>
      <w:r>
        <w:rPr>
          <w:rFonts w:ascii="Palatino Linotype" w:eastAsia="Palatino Linotype" w:hAnsi="Palatino Linotype" w:cs="Palatino Linotype"/>
          <w:b/>
        </w:rPr>
        <w:t>de dos mil veinticuatro</w:t>
      </w:r>
      <w:r>
        <w:rPr>
          <w:rFonts w:ascii="Palatino Linotype" w:eastAsia="Palatino Linotype" w:hAnsi="Palatino Linotype" w:cs="Palatino Linotype"/>
        </w:rPr>
        <w:t xml:space="preserve">, se notificó el acuerdo mediante el cual se aprobó la ampliación de plazo para emitir resolución. </w:t>
      </w:r>
    </w:p>
    <w:p w14:paraId="029EC88D" w14:textId="77777777" w:rsidR="005E2B80" w:rsidRDefault="005E2B80">
      <w:pPr>
        <w:spacing w:line="360" w:lineRule="auto"/>
        <w:ind w:right="-450"/>
        <w:jc w:val="both"/>
        <w:rPr>
          <w:rFonts w:ascii="Palatino Linotype" w:eastAsia="Palatino Linotype" w:hAnsi="Palatino Linotype" w:cs="Palatino Linotype"/>
        </w:rPr>
      </w:pPr>
    </w:p>
    <w:p w14:paraId="20806D57" w14:textId="77777777" w:rsidR="005E2B80" w:rsidRDefault="00644465">
      <w:pPr>
        <w:numPr>
          <w:ilvl w:val="0"/>
          <w:numId w:val="4"/>
        </w:numPr>
        <w:spacing w:line="360" w:lineRule="auto"/>
        <w:ind w:left="0" w:right="-450" w:firstLine="0"/>
        <w:jc w:val="both"/>
      </w:pPr>
      <w:r>
        <w:rPr>
          <w:rFonts w:ascii="Palatino Linotype" w:eastAsia="Palatino Linotype" w:hAnsi="Palatino Linotype" w:cs="Palatino Linotype"/>
        </w:rPr>
        <w:t xml:space="preserve">El </w:t>
      </w:r>
      <w:r w:rsidR="00691D57">
        <w:rPr>
          <w:rFonts w:ascii="Palatino Linotype" w:eastAsia="Palatino Linotype" w:hAnsi="Palatino Linotype" w:cs="Palatino Linotype"/>
          <w:b/>
        </w:rPr>
        <w:t xml:space="preserve">doce de noviembre </w:t>
      </w:r>
      <w:r>
        <w:rPr>
          <w:rFonts w:ascii="Palatino Linotype" w:eastAsia="Palatino Linotype" w:hAnsi="Palatino Linotype" w:cs="Palatino Linotype"/>
          <w:b/>
        </w:rPr>
        <w:t>de dos mil veinticuatro</w:t>
      </w:r>
      <w:r>
        <w:rPr>
          <w:rFonts w:ascii="Palatino Linotype" w:eastAsia="Palatino Linotype" w:hAnsi="Palatino Linotype" w:cs="Palatino Linotype"/>
        </w:rPr>
        <w:t xml:space="preserve">, se notificaron los acuerdos a través de los cuales se decretó el cierre de instrucción. </w:t>
      </w:r>
    </w:p>
    <w:p w14:paraId="79EF6B36" w14:textId="77777777" w:rsidR="005E2B80" w:rsidRDefault="005E2B80">
      <w:pPr>
        <w:spacing w:line="360" w:lineRule="auto"/>
        <w:ind w:right="-450"/>
        <w:jc w:val="both"/>
        <w:rPr>
          <w:rFonts w:ascii="Palatino Linotype" w:eastAsia="Palatino Linotype" w:hAnsi="Palatino Linotype" w:cs="Palatino Linotype"/>
        </w:rPr>
      </w:pPr>
    </w:p>
    <w:p w14:paraId="70F0E7D5" w14:textId="77777777" w:rsidR="005E2B80" w:rsidRDefault="00644465">
      <w:pPr>
        <w:keepNext/>
        <w:keepLines/>
        <w:spacing w:line="360" w:lineRule="auto"/>
        <w:ind w:right="-450"/>
        <w:jc w:val="center"/>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b/>
        </w:rPr>
        <w:t xml:space="preserve">C O N S I D E R A N D O </w:t>
      </w:r>
    </w:p>
    <w:p w14:paraId="64FAC1E6" w14:textId="77777777" w:rsidR="005E2B80" w:rsidRDefault="005E2B80">
      <w:pPr>
        <w:spacing w:line="360" w:lineRule="auto"/>
        <w:ind w:right="-450"/>
        <w:rPr>
          <w:rFonts w:ascii="Palatino Linotype" w:eastAsia="Palatino Linotype" w:hAnsi="Palatino Linotype" w:cs="Palatino Linotype"/>
        </w:rPr>
      </w:pPr>
    </w:p>
    <w:p w14:paraId="02ED8793" w14:textId="77777777" w:rsidR="005E2B80" w:rsidRDefault="00644465">
      <w:pPr>
        <w:keepNext/>
        <w:keepLines/>
        <w:spacing w:line="360" w:lineRule="auto"/>
        <w:ind w:right="-450"/>
        <w:rPr>
          <w:rFonts w:ascii="Palatino Linotype" w:eastAsia="Palatino Linotype" w:hAnsi="Palatino Linotype" w:cs="Palatino Linotype"/>
          <w:b/>
        </w:rPr>
      </w:pPr>
      <w:bookmarkStart w:id="4" w:name="_heading=h.3znysh7" w:colFirst="0" w:colLast="0"/>
      <w:bookmarkEnd w:id="4"/>
      <w:r>
        <w:rPr>
          <w:rFonts w:ascii="Palatino Linotype" w:eastAsia="Palatino Linotype" w:hAnsi="Palatino Linotype" w:cs="Palatino Linotype"/>
          <w:b/>
        </w:rPr>
        <w:t>PRIMERO. Competencia</w:t>
      </w:r>
    </w:p>
    <w:p w14:paraId="6D76BEE8" w14:textId="77777777" w:rsidR="005E2B80" w:rsidRDefault="00644465">
      <w:pPr>
        <w:numPr>
          <w:ilvl w:val="0"/>
          <w:numId w:val="4"/>
        </w:numPr>
        <w:spacing w:line="360" w:lineRule="auto"/>
        <w:ind w:left="0" w:right="-450" w:firstLine="0"/>
        <w:jc w:val="both"/>
      </w:pPr>
      <w:r>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7F86C670" w14:textId="77777777" w:rsidR="005E2B80" w:rsidRDefault="005E2B80">
      <w:pPr>
        <w:spacing w:line="360" w:lineRule="auto"/>
        <w:ind w:left="644" w:right="-450"/>
        <w:jc w:val="both"/>
        <w:rPr>
          <w:rFonts w:ascii="Palatino Linotype" w:eastAsia="Palatino Linotype" w:hAnsi="Palatino Linotype" w:cs="Palatino Linotype"/>
        </w:rPr>
      </w:pPr>
    </w:p>
    <w:p w14:paraId="7077A6B4" w14:textId="77777777" w:rsidR="005E2B80" w:rsidRDefault="00644465">
      <w:pPr>
        <w:keepNext/>
        <w:keepLines/>
        <w:spacing w:line="360" w:lineRule="auto"/>
        <w:ind w:right="-450"/>
        <w:rPr>
          <w:rFonts w:ascii="Palatino Linotype" w:eastAsia="Palatino Linotype" w:hAnsi="Palatino Linotype" w:cs="Palatino Linotype"/>
          <w:b/>
        </w:rPr>
      </w:pPr>
      <w:bookmarkStart w:id="5" w:name="_heading=h.2et92p0" w:colFirst="0" w:colLast="0"/>
      <w:bookmarkEnd w:id="5"/>
      <w:r>
        <w:rPr>
          <w:rFonts w:ascii="Palatino Linotype" w:eastAsia="Palatino Linotype" w:hAnsi="Palatino Linotype" w:cs="Palatino Linotype"/>
          <w:b/>
        </w:rPr>
        <w:t>SEGUNDO. Procedencia.</w:t>
      </w:r>
    </w:p>
    <w:p w14:paraId="39433683" w14:textId="77777777" w:rsidR="005E2B80" w:rsidRDefault="00644465">
      <w:pPr>
        <w:numPr>
          <w:ilvl w:val="0"/>
          <w:numId w:val="4"/>
        </w:numPr>
        <w:spacing w:line="360" w:lineRule="auto"/>
        <w:ind w:left="0" w:right="-450" w:firstLine="0"/>
        <w:jc w:val="both"/>
      </w:pPr>
      <w:r>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14:paraId="628F0173" w14:textId="77777777" w:rsidR="005E2B80" w:rsidRDefault="005E2B80">
      <w:pPr>
        <w:spacing w:line="360" w:lineRule="auto"/>
        <w:ind w:right="-450"/>
        <w:jc w:val="both"/>
        <w:rPr>
          <w:rFonts w:ascii="Palatino Linotype" w:eastAsia="Palatino Linotype" w:hAnsi="Palatino Linotype" w:cs="Palatino Linotype"/>
        </w:rPr>
      </w:pPr>
    </w:p>
    <w:p w14:paraId="23378C05" w14:textId="589962D6" w:rsidR="005E2B80" w:rsidRDefault="00644465">
      <w:pPr>
        <w:numPr>
          <w:ilvl w:val="0"/>
          <w:numId w:val="4"/>
        </w:numPr>
        <w:spacing w:line="360" w:lineRule="auto"/>
        <w:ind w:left="0" w:right="-450" w:firstLine="0"/>
        <w:jc w:val="both"/>
      </w:pPr>
      <w:r>
        <w:rPr>
          <w:rFonts w:ascii="Palatino Linotype" w:eastAsia="Palatino Linotype" w:hAnsi="Palatino Linotype" w:cs="Palatino Linotype"/>
        </w:rPr>
        <w:t>Por otro lado</w:t>
      </w:r>
      <w:r w:rsidR="00296D3E">
        <w:rPr>
          <w:rFonts w:ascii="Palatino Linotype" w:eastAsia="Palatino Linotype" w:hAnsi="Palatino Linotype" w:cs="Palatino Linotype"/>
        </w:rPr>
        <w:t>,</w:t>
      </w:r>
      <w:r>
        <w:rPr>
          <w:rFonts w:ascii="Palatino Linotype" w:eastAsia="Palatino Linotype" w:hAnsi="Palatino Linotype" w:cs="Palatino Linotype"/>
        </w:rPr>
        <w:t xml:space="preserve"> los escritos contienen las formalidades previstas en el artículo 180 último párrafo de la citada Ley de la materia, por lo que es procedente que este Instituto conozca y resuelva el presente recurso.</w:t>
      </w:r>
    </w:p>
    <w:p w14:paraId="25035D3B" w14:textId="77777777" w:rsidR="005E2B80" w:rsidRDefault="005E2B80">
      <w:pPr>
        <w:spacing w:line="360" w:lineRule="auto"/>
        <w:ind w:right="-450"/>
        <w:jc w:val="both"/>
        <w:rPr>
          <w:rFonts w:ascii="Palatino Linotype" w:eastAsia="Palatino Linotype" w:hAnsi="Palatino Linotype" w:cs="Palatino Linotype"/>
        </w:rPr>
      </w:pPr>
    </w:p>
    <w:p w14:paraId="0D1C69DE" w14:textId="77777777" w:rsidR="005E2B80" w:rsidRDefault="00644465">
      <w:pPr>
        <w:pStyle w:val="Ttulo2"/>
        <w:tabs>
          <w:tab w:val="left" w:pos="0"/>
        </w:tabs>
        <w:spacing w:before="0" w:line="360" w:lineRule="auto"/>
        <w:ind w:right="-45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TERCERA. Descripción de hechos y planteamiento de la controversia.</w:t>
      </w:r>
    </w:p>
    <w:p w14:paraId="16161D6D" w14:textId="77777777" w:rsidR="00A55324" w:rsidRPr="00A55324" w:rsidRDefault="004658B3" w:rsidP="004658B3">
      <w:pPr>
        <w:pStyle w:val="Prrafodelista"/>
        <w:numPr>
          <w:ilvl w:val="0"/>
          <w:numId w:val="4"/>
        </w:numPr>
        <w:pBdr>
          <w:top w:val="nil"/>
          <w:left w:val="nil"/>
          <w:bottom w:val="nil"/>
          <w:right w:val="nil"/>
          <w:between w:val="nil"/>
        </w:pBdr>
        <w:tabs>
          <w:tab w:val="left" w:pos="567"/>
        </w:tabs>
        <w:spacing w:line="360" w:lineRule="auto"/>
        <w:ind w:left="0" w:right="-450" w:firstLine="0"/>
        <w:jc w:val="both"/>
        <w:rPr>
          <w:rFonts w:ascii="Palatino Linotype" w:hAnsi="Palatino Linotype"/>
        </w:rPr>
      </w:pPr>
      <w:r>
        <w:rPr>
          <w:rFonts w:ascii="Palatino Linotype" w:eastAsia="Palatino Linotype" w:hAnsi="Palatino Linotype" w:cs="Palatino Linotype"/>
          <w:color w:val="000000"/>
        </w:rPr>
        <w:t>De las constancias en l</w:t>
      </w:r>
      <w:r w:rsidR="0011126D">
        <w:rPr>
          <w:rFonts w:ascii="Palatino Linotype" w:eastAsia="Palatino Linotype" w:hAnsi="Palatino Linotype" w:cs="Palatino Linotype"/>
          <w:color w:val="000000"/>
        </w:rPr>
        <w:t>os</w:t>
      </w:r>
      <w:r>
        <w:rPr>
          <w:rFonts w:ascii="Palatino Linotype" w:eastAsia="Palatino Linotype" w:hAnsi="Palatino Linotype" w:cs="Palatino Linotype"/>
          <w:color w:val="000000"/>
        </w:rPr>
        <w:t xml:space="preserve"> expediente</w:t>
      </w:r>
      <w:r w:rsidR="0011126D">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al rubro indicado, </w:t>
      </w:r>
      <w:r w:rsidR="00303206">
        <w:rPr>
          <w:rFonts w:ascii="Palatino Linotype" w:eastAsia="Palatino Linotype" w:hAnsi="Palatino Linotype" w:cs="Palatino Linotype"/>
          <w:color w:val="000000"/>
        </w:rPr>
        <w:t>se desprende que el particular solicitó la informac</w:t>
      </w:r>
      <w:r w:rsidR="00A55324">
        <w:rPr>
          <w:rFonts w:ascii="Palatino Linotype" w:eastAsia="Palatino Linotype" w:hAnsi="Palatino Linotype" w:cs="Palatino Linotype"/>
          <w:color w:val="000000"/>
        </w:rPr>
        <w:t>ión que a continuación se desagrega:</w:t>
      </w:r>
    </w:p>
    <w:p w14:paraId="6973A5C7" w14:textId="77777777" w:rsidR="00A55324" w:rsidRDefault="00A55324" w:rsidP="00A55324">
      <w:pPr>
        <w:pStyle w:val="Prrafodelista"/>
        <w:pBdr>
          <w:top w:val="nil"/>
          <w:left w:val="nil"/>
          <w:bottom w:val="nil"/>
          <w:right w:val="nil"/>
          <w:between w:val="nil"/>
        </w:pBdr>
        <w:tabs>
          <w:tab w:val="left" w:pos="567"/>
        </w:tabs>
        <w:spacing w:line="360" w:lineRule="auto"/>
        <w:ind w:left="0" w:right="-450"/>
        <w:jc w:val="both"/>
        <w:rPr>
          <w:rFonts w:ascii="Palatino Linotype" w:eastAsia="Palatino Linotype" w:hAnsi="Palatino Linotype" w:cs="Palatino Linotype"/>
          <w:color w:val="000000"/>
        </w:rPr>
      </w:pPr>
    </w:p>
    <w:p w14:paraId="14ABB290" w14:textId="77777777" w:rsidR="00A55324" w:rsidRPr="00A55324" w:rsidRDefault="009A264F" w:rsidP="00A55324">
      <w:pPr>
        <w:pStyle w:val="Prrafodelista"/>
        <w:numPr>
          <w:ilvl w:val="0"/>
          <w:numId w:val="6"/>
        </w:numPr>
        <w:pBdr>
          <w:top w:val="nil"/>
          <w:left w:val="nil"/>
          <w:bottom w:val="nil"/>
          <w:right w:val="nil"/>
          <w:between w:val="nil"/>
        </w:pBdr>
        <w:tabs>
          <w:tab w:val="left" w:pos="567"/>
        </w:tabs>
        <w:spacing w:line="360" w:lineRule="auto"/>
        <w:ind w:left="851" w:right="-450"/>
        <w:jc w:val="both"/>
        <w:rPr>
          <w:rFonts w:ascii="Palatino Linotype" w:hAnsi="Palatino Linotype"/>
        </w:rPr>
      </w:pPr>
      <w:r w:rsidRPr="004658B3">
        <w:rPr>
          <w:rFonts w:ascii="Palatino Linotype" w:eastAsia="Palatino Linotype" w:hAnsi="Palatino Linotype" w:cs="Palatino Linotype"/>
          <w:color w:val="000000"/>
        </w:rPr>
        <w:t>Un</w:t>
      </w:r>
      <w:r w:rsidRPr="004658B3">
        <w:rPr>
          <w:rFonts w:ascii="Palatino Linotype" w:hAnsi="Palatino Linotype"/>
          <w:color w:val="000000"/>
        </w:rPr>
        <w:t xml:space="preserve"> padrón de atletas, entrenadores, auxiliares y preparadores físicos, que conforman la disciplina o delegación deportiva de VELA, que representa al Estado de México, correspondiente a los años 2022, 2023 y 2024. </w:t>
      </w:r>
    </w:p>
    <w:p w14:paraId="19EE0E0A" w14:textId="77777777" w:rsidR="00856D87" w:rsidRPr="00856D87" w:rsidRDefault="00C24138" w:rsidP="00A55324">
      <w:pPr>
        <w:pStyle w:val="Prrafodelista"/>
        <w:numPr>
          <w:ilvl w:val="0"/>
          <w:numId w:val="6"/>
        </w:numPr>
        <w:pBdr>
          <w:top w:val="nil"/>
          <w:left w:val="nil"/>
          <w:bottom w:val="nil"/>
          <w:right w:val="nil"/>
          <w:between w:val="nil"/>
        </w:pBdr>
        <w:tabs>
          <w:tab w:val="left" w:pos="567"/>
        </w:tabs>
        <w:spacing w:line="360" w:lineRule="auto"/>
        <w:ind w:left="851" w:right="-450"/>
        <w:jc w:val="both"/>
        <w:rPr>
          <w:rFonts w:ascii="Palatino Linotype" w:hAnsi="Palatino Linotype"/>
        </w:rPr>
      </w:pPr>
      <w:r w:rsidRPr="004658B3">
        <w:rPr>
          <w:rFonts w:ascii="Palatino Linotype" w:hAnsi="Palatino Linotype"/>
          <w:color w:val="000000"/>
        </w:rPr>
        <w:t>U</w:t>
      </w:r>
      <w:r w:rsidR="009A264F" w:rsidRPr="004658B3">
        <w:rPr>
          <w:rFonts w:ascii="Palatino Linotype" w:hAnsi="Palatino Linotype"/>
          <w:color w:val="000000"/>
        </w:rPr>
        <w:t xml:space="preserve">n padrón de beneficiarios de estímulos económicos o becas otorgados a los atletas, entrenadores, auxiliares y preparadores físicos, que conforman la disciplina o </w:t>
      </w:r>
      <w:r w:rsidR="009A264F" w:rsidRPr="004658B3">
        <w:rPr>
          <w:rFonts w:ascii="Palatino Linotype" w:hAnsi="Palatino Linotype"/>
          <w:color w:val="000000"/>
        </w:rPr>
        <w:lastRenderedPageBreak/>
        <w:t>delegación deportiva de VELA que representa al Estado de México, correspondiente a los años 2022, 2023 y 2024.</w:t>
      </w:r>
      <w:r w:rsidR="000F528E" w:rsidRPr="004658B3">
        <w:rPr>
          <w:rFonts w:ascii="Palatino Linotype" w:hAnsi="Palatino Linotype"/>
          <w:color w:val="000000"/>
        </w:rPr>
        <w:t xml:space="preserve"> </w:t>
      </w:r>
    </w:p>
    <w:p w14:paraId="5C9D534C" w14:textId="2C71023E" w:rsidR="009A264F" w:rsidRPr="004658B3" w:rsidRDefault="009A264F" w:rsidP="00A55324">
      <w:pPr>
        <w:pStyle w:val="Prrafodelista"/>
        <w:numPr>
          <w:ilvl w:val="0"/>
          <w:numId w:val="6"/>
        </w:numPr>
        <w:pBdr>
          <w:top w:val="nil"/>
          <w:left w:val="nil"/>
          <w:bottom w:val="nil"/>
          <w:right w:val="nil"/>
          <w:between w:val="nil"/>
        </w:pBdr>
        <w:tabs>
          <w:tab w:val="left" w:pos="567"/>
        </w:tabs>
        <w:spacing w:line="360" w:lineRule="auto"/>
        <w:ind w:left="851" w:right="-450"/>
        <w:jc w:val="both"/>
        <w:rPr>
          <w:rFonts w:ascii="Palatino Linotype" w:hAnsi="Palatino Linotype"/>
        </w:rPr>
      </w:pPr>
      <w:r w:rsidRPr="004658B3">
        <w:rPr>
          <w:rFonts w:ascii="Palatino Linotype" w:hAnsi="Palatino Linotype"/>
        </w:rPr>
        <w:t xml:space="preserve">Si la persona con el nombre de </w:t>
      </w:r>
      <w:r w:rsidR="00F232F1">
        <w:rPr>
          <w:rFonts w:ascii="Palatino Linotype" w:hAnsi="Palatino Linotype"/>
        </w:rPr>
        <w:t>XXXXXXXXXXXX</w:t>
      </w:r>
      <w:r w:rsidRPr="004658B3">
        <w:rPr>
          <w:rFonts w:ascii="Palatino Linotype" w:hAnsi="Palatino Linotype"/>
        </w:rPr>
        <w:t>, está recibiendo algún incentivo económico, donaciones de bienes muebles, o becas económicas, como entrenador, atleta, auxiliar, o formador físico, dentro de la disciplina o delegación deportiva de VELA, que representa al Estado de México, correspondiente a los años 2022, 2023 y 2024.</w:t>
      </w:r>
    </w:p>
    <w:p w14:paraId="1A917742" w14:textId="77777777" w:rsidR="005E2B80" w:rsidRDefault="005E2B80">
      <w:pPr>
        <w:pBdr>
          <w:top w:val="nil"/>
          <w:left w:val="nil"/>
          <w:bottom w:val="nil"/>
          <w:right w:val="nil"/>
          <w:between w:val="nil"/>
        </w:pBdr>
        <w:ind w:left="720" w:right="-450"/>
        <w:rPr>
          <w:rFonts w:ascii="Palatino Linotype" w:eastAsia="Palatino Linotype" w:hAnsi="Palatino Linotype" w:cs="Palatino Linotype"/>
          <w:color w:val="000000"/>
        </w:rPr>
      </w:pPr>
    </w:p>
    <w:p w14:paraId="5998E0FD" w14:textId="77777777" w:rsidR="005E2B80" w:rsidRDefault="00644465">
      <w:pPr>
        <w:numPr>
          <w:ilvl w:val="0"/>
          <w:numId w:val="4"/>
        </w:numPr>
        <w:pBdr>
          <w:top w:val="nil"/>
          <w:left w:val="nil"/>
          <w:bottom w:val="nil"/>
          <w:right w:val="nil"/>
          <w:between w:val="nil"/>
        </w:pBdr>
        <w:tabs>
          <w:tab w:val="left" w:pos="284"/>
        </w:tabs>
        <w:spacing w:line="360" w:lineRule="auto"/>
        <w:ind w:left="0" w:right="-450" w:firstLine="0"/>
        <w:jc w:val="both"/>
        <w:rPr>
          <w:color w:val="000000"/>
        </w:rPr>
      </w:pPr>
      <w:r>
        <w:rPr>
          <w:rFonts w:ascii="Palatino Linotype" w:eastAsia="Palatino Linotype" w:hAnsi="Palatino Linotype" w:cs="Palatino Linotype"/>
          <w:color w:val="000000"/>
        </w:rPr>
        <w:t>En respuesta el Sujeto Obligado, remitió l</w:t>
      </w:r>
      <w:r w:rsidR="00856D87">
        <w:rPr>
          <w:rFonts w:ascii="Palatino Linotype" w:eastAsia="Palatino Linotype" w:hAnsi="Palatino Linotype" w:cs="Palatino Linotype"/>
          <w:color w:val="000000"/>
        </w:rPr>
        <w:t>os</w:t>
      </w:r>
      <w:r>
        <w:rPr>
          <w:rFonts w:ascii="Palatino Linotype" w:eastAsia="Palatino Linotype" w:hAnsi="Palatino Linotype" w:cs="Palatino Linotype"/>
          <w:color w:val="000000"/>
        </w:rPr>
        <w:t xml:space="preserve"> archivo</w:t>
      </w:r>
      <w:r w:rsidR="00856D87">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ya descrito</w:t>
      </w:r>
      <w:r w:rsidR="00856D87">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en el numeral 2. Inconforme con la respuesta, se interpusieron los </w:t>
      </w:r>
      <w:r>
        <w:rPr>
          <w:rFonts w:ascii="Palatino Linotype" w:eastAsia="Palatino Linotype" w:hAnsi="Palatino Linotype" w:cs="Palatino Linotype"/>
        </w:rPr>
        <w:t>recursos</w:t>
      </w:r>
      <w:r>
        <w:rPr>
          <w:rFonts w:ascii="Palatino Linotype" w:eastAsia="Palatino Linotype" w:hAnsi="Palatino Linotype" w:cs="Palatino Linotype"/>
          <w:color w:val="000000"/>
        </w:rPr>
        <w:t xml:space="preserve"> de revisión, argumentando sustancialmente que no se entregó la información requerida.</w:t>
      </w:r>
    </w:p>
    <w:p w14:paraId="58FC24B9" w14:textId="77777777" w:rsidR="005E2B80" w:rsidRDefault="005E2B80">
      <w:pPr>
        <w:pBdr>
          <w:top w:val="nil"/>
          <w:left w:val="nil"/>
          <w:bottom w:val="nil"/>
          <w:right w:val="nil"/>
          <w:between w:val="nil"/>
        </w:pBdr>
        <w:tabs>
          <w:tab w:val="left" w:pos="284"/>
        </w:tabs>
        <w:spacing w:line="360" w:lineRule="auto"/>
        <w:ind w:left="644" w:right="-450"/>
        <w:jc w:val="both"/>
        <w:rPr>
          <w:rFonts w:ascii="Palatino Linotype" w:eastAsia="Palatino Linotype" w:hAnsi="Palatino Linotype" w:cs="Palatino Linotype"/>
        </w:rPr>
      </w:pPr>
    </w:p>
    <w:p w14:paraId="5C19ACBD" w14:textId="77777777" w:rsidR="005E2B80" w:rsidRDefault="00644465">
      <w:pPr>
        <w:numPr>
          <w:ilvl w:val="0"/>
          <w:numId w:val="4"/>
        </w:numPr>
        <w:pBdr>
          <w:top w:val="nil"/>
          <w:left w:val="nil"/>
          <w:bottom w:val="nil"/>
          <w:right w:val="nil"/>
          <w:between w:val="nil"/>
        </w:pBdr>
        <w:tabs>
          <w:tab w:val="left" w:pos="284"/>
        </w:tabs>
        <w:spacing w:line="360" w:lineRule="auto"/>
        <w:ind w:left="0" w:right="-450" w:firstLine="0"/>
        <w:jc w:val="both"/>
        <w:rPr>
          <w:color w:val="000000"/>
        </w:rPr>
      </w:pPr>
      <w:r>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I de la Ley </w:t>
      </w:r>
      <w:r w:rsidRPr="00546DFC">
        <w:rPr>
          <w:rFonts w:ascii="Palatino Linotype" w:eastAsia="Palatino Linotype" w:hAnsi="Palatino Linotype" w:cs="Palatino Linotype"/>
        </w:rPr>
        <w:t>de Transparencia</w:t>
      </w:r>
      <w:r>
        <w:rPr>
          <w:rFonts w:ascii="Palatino Linotype" w:eastAsia="Palatino Linotype" w:hAnsi="Palatino Linotype" w:cs="Palatino Linotype"/>
        </w:rPr>
        <w:t xml:space="preserve"> y Acceso a la Información Pública del Estado de México y Municipios; fracción que determina la negativa a la información solicitada; contexto del cual se dolió el Recurrente al momento de interponer su inconformidad. De modo tal que el presente recurso de revisión se abocará a determinar si el Sujeto Obligado con su respuesta ciertamente actualiza la causal de procedencia señalada</w:t>
      </w:r>
    </w:p>
    <w:p w14:paraId="6004BF33" w14:textId="77777777" w:rsidR="005E2B80" w:rsidRDefault="005E2B80">
      <w:pPr>
        <w:pBdr>
          <w:top w:val="nil"/>
          <w:left w:val="nil"/>
          <w:bottom w:val="nil"/>
          <w:right w:val="nil"/>
          <w:between w:val="nil"/>
        </w:pBdr>
        <w:ind w:left="720" w:right="-450"/>
        <w:rPr>
          <w:rFonts w:ascii="Palatino Linotype" w:eastAsia="Palatino Linotype" w:hAnsi="Palatino Linotype" w:cs="Palatino Linotype"/>
          <w:color w:val="000000"/>
        </w:rPr>
      </w:pPr>
    </w:p>
    <w:p w14:paraId="312800FD" w14:textId="77777777" w:rsidR="00CB069C" w:rsidRDefault="00CB069C">
      <w:pPr>
        <w:pBdr>
          <w:top w:val="nil"/>
          <w:left w:val="nil"/>
          <w:bottom w:val="nil"/>
          <w:right w:val="nil"/>
          <w:between w:val="nil"/>
        </w:pBdr>
        <w:ind w:left="720" w:right="-450"/>
        <w:rPr>
          <w:rFonts w:ascii="Palatino Linotype" w:eastAsia="Palatino Linotype" w:hAnsi="Palatino Linotype" w:cs="Palatino Linotype"/>
          <w:color w:val="000000"/>
        </w:rPr>
      </w:pPr>
    </w:p>
    <w:p w14:paraId="66BAAE3E" w14:textId="77777777" w:rsidR="005E2B80" w:rsidRDefault="00644465">
      <w:pPr>
        <w:pStyle w:val="Ttulo1"/>
        <w:spacing w:before="0" w:line="360" w:lineRule="auto"/>
        <w:ind w:right="-45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CUARTO. Estudio de la controversia.</w:t>
      </w:r>
    </w:p>
    <w:p w14:paraId="22BB738A" w14:textId="77777777" w:rsidR="00CB069C" w:rsidRPr="00995B5B" w:rsidRDefault="00CB069C" w:rsidP="00764FC3">
      <w:pPr>
        <w:keepNext/>
        <w:keepLines/>
        <w:spacing w:after="240" w:line="360" w:lineRule="auto"/>
        <w:ind w:left="786"/>
        <w:rPr>
          <w:rFonts w:ascii="Palatino Linotype" w:eastAsia="Palatino Linotype" w:hAnsi="Palatino Linotype" w:cs="Palatino Linotype"/>
          <w:b/>
        </w:rPr>
      </w:pPr>
      <w:bookmarkStart w:id="6" w:name="_heading=h.3dy6vkm" w:colFirst="0" w:colLast="0"/>
      <w:bookmarkEnd w:id="6"/>
      <w:r w:rsidRPr="00995B5B">
        <w:rPr>
          <w:rFonts w:ascii="Palatino Linotype" w:eastAsia="Palatino Linotype" w:hAnsi="Palatino Linotype" w:cs="Palatino Linotype"/>
          <w:b/>
        </w:rPr>
        <w:t>Del derecho de acceso a la información.</w:t>
      </w:r>
    </w:p>
    <w:p w14:paraId="0C4C4802" w14:textId="77777777" w:rsidR="00CB069C" w:rsidRPr="00764FC3" w:rsidRDefault="00CB069C" w:rsidP="00764FC3">
      <w:pPr>
        <w:pStyle w:val="Prrafodelista"/>
        <w:numPr>
          <w:ilvl w:val="0"/>
          <w:numId w:val="4"/>
        </w:numPr>
        <w:pBdr>
          <w:top w:val="nil"/>
          <w:left w:val="nil"/>
          <w:bottom w:val="nil"/>
          <w:right w:val="nil"/>
          <w:between w:val="nil"/>
        </w:pBdr>
        <w:spacing w:line="360" w:lineRule="auto"/>
        <w:ind w:left="0" w:firstLine="0"/>
        <w:jc w:val="both"/>
        <w:rPr>
          <w:rFonts w:ascii="Palatino Linotype" w:hAnsi="Palatino Linotype" w:cs="Arial"/>
          <w:color w:val="000000" w:themeColor="text1"/>
        </w:rPr>
      </w:pPr>
      <w:r w:rsidRPr="00764FC3">
        <w:rPr>
          <w:rFonts w:ascii="Palatino Linotype" w:hAnsi="Palatino Linotype" w:cs="Arial"/>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65732427" w14:textId="77777777" w:rsidR="00CB069C" w:rsidRPr="00995B5B" w:rsidRDefault="00CB069C" w:rsidP="00CB069C">
      <w:pPr>
        <w:spacing w:line="360" w:lineRule="auto"/>
        <w:ind w:right="48"/>
        <w:jc w:val="both"/>
        <w:rPr>
          <w:rFonts w:ascii="Palatino Linotype" w:eastAsia="Palatino Linotype" w:hAnsi="Palatino Linotype" w:cs="Palatino Linotype"/>
        </w:rPr>
      </w:pPr>
    </w:p>
    <w:p w14:paraId="0D3EEB8D" w14:textId="77777777" w:rsidR="00CB069C" w:rsidRPr="00995B5B"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Definiendo el Derecho de Acceso a la Información Pública como: </w:t>
      </w:r>
      <w:r w:rsidRPr="00995B5B">
        <w:rPr>
          <w:rFonts w:ascii="Palatino Linotype" w:eastAsia="Palatino Linotype" w:hAnsi="Palatino Linotype" w:cs="Palatino Linotype"/>
          <w:i/>
          <w:color w:val="000000"/>
        </w:rPr>
        <w:t>La igualdad de oportunidades para recibir, buscar e impartir información</w:t>
      </w:r>
      <w:r w:rsidRPr="00995B5B">
        <w:rPr>
          <w:rFonts w:ascii="Palatino Linotype" w:eastAsia="Palatino Linotype" w:hAnsi="Palatino Linotype" w:cs="Palatino Linotype"/>
          <w:i/>
          <w:vertAlign w:val="superscript"/>
        </w:rPr>
        <w:footnoteReference w:id="1"/>
      </w:r>
      <w:r w:rsidRPr="00995B5B">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95B5B">
        <w:rPr>
          <w:rFonts w:ascii="Palatino Linotype" w:eastAsia="Palatino Linotype" w:hAnsi="Palatino Linotype" w:cs="Palatino Linotype"/>
          <w:i/>
          <w:vertAlign w:val="superscript"/>
        </w:rPr>
        <w:footnoteReference w:id="2"/>
      </w:r>
      <w:r w:rsidRPr="00995B5B">
        <w:rPr>
          <w:rFonts w:ascii="Palatino Linotype" w:eastAsia="Palatino Linotype" w:hAnsi="Palatino Linotype" w:cs="Palatino Linotype"/>
          <w:color w:val="000000"/>
        </w:rPr>
        <w:t>que se constituye como una herramienta fundamental para ejercer</w:t>
      </w:r>
      <w:r w:rsidRPr="00995B5B">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995B5B">
        <w:rPr>
          <w:rFonts w:ascii="Palatino Linotype" w:eastAsia="Palatino Linotype" w:hAnsi="Palatino Linotype" w:cs="Palatino Linotype"/>
          <w:i/>
          <w:vertAlign w:val="superscript"/>
        </w:rPr>
        <w:footnoteReference w:id="3"/>
      </w:r>
      <w:r w:rsidRPr="00995B5B">
        <w:rPr>
          <w:rFonts w:ascii="Palatino Linotype" w:eastAsia="Palatino Linotype" w:hAnsi="Palatino Linotype" w:cs="Palatino Linotype"/>
          <w:color w:val="000000"/>
        </w:rPr>
        <w:t>fomentando</w:t>
      </w:r>
      <w:r w:rsidRPr="00995B5B">
        <w:rPr>
          <w:rFonts w:ascii="Palatino Linotype" w:eastAsia="Palatino Linotype" w:hAnsi="Palatino Linotype" w:cs="Palatino Linotype"/>
          <w:i/>
          <w:color w:val="000000"/>
        </w:rPr>
        <w:t xml:space="preserve"> la transparencia de las actividades estatales y </w:t>
      </w:r>
      <w:r w:rsidRPr="00995B5B">
        <w:rPr>
          <w:rFonts w:ascii="Palatino Linotype" w:eastAsia="Palatino Linotype" w:hAnsi="Palatino Linotype" w:cs="Palatino Linotype"/>
          <w:color w:val="000000"/>
        </w:rPr>
        <w:t>promoviendo</w:t>
      </w:r>
      <w:r w:rsidRPr="00995B5B">
        <w:rPr>
          <w:rFonts w:ascii="Palatino Linotype" w:eastAsia="Palatino Linotype" w:hAnsi="Palatino Linotype" w:cs="Palatino Linotype"/>
          <w:i/>
          <w:color w:val="000000"/>
        </w:rPr>
        <w:t xml:space="preserve"> la responsabilidad de los funcionarios </w:t>
      </w:r>
      <w:r w:rsidRPr="00995B5B">
        <w:rPr>
          <w:rFonts w:ascii="Palatino Linotype" w:eastAsia="Palatino Linotype" w:hAnsi="Palatino Linotype" w:cs="Palatino Linotype"/>
          <w:i/>
          <w:color w:val="000000"/>
        </w:rPr>
        <w:lastRenderedPageBreak/>
        <w:t>sobre su gestión pública,</w:t>
      </w:r>
      <w:r w:rsidRPr="00995B5B">
        <w:rPr>
          <w:rFonts w:ascii="Palatino Linotype" w:eastAsia="Palatino Linotype" w:hAnsi="Palatino Linotype" w:cs="Palatino Linotype"/>
          <w:i/>
          <w:vertAlign w:val="superscript"/>
        </w:rPr>
        <w:footnoteReference w:id="4"/>
      </w:r>
      <w:r w:rsidRPr="00995B5B">
        <w:rPr>
          <w:rFonts w:ascii="Palatino Linotype" w:eastAsia="Palatino Linotype" w:hAnsi="Palatino Linotype" w:cs="Palatino Linotype"/>
          <w:color w:val="000000"/>
        </w:rPr>
        <w:t>que permite</w:t>
      </w:r>
      <w:r w:rsidRPr="00995B5B">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41DF2B9B" w14:textId="77777777" w:rsidR="00CB069C" w:rsidRPr="00995B5B" w:rsidRDefault="00CB069C" w:rsidP="00CB069C">
      <w:pPr>
        <w:spacing w:line="360" w:lineRule="auto"/>
        <w:ind w:right="49"/>
        <w:jc w:val="both"/>
        <w:rPr>
          <w:rFonts w:ascii="Palatino Linotype" w:eastAsia="Palatino Linotype" w:hAnsi="Palatino Linotype" w:cs="Palatino Linotype"/>
        </w:rPr>
      </w:pPr>
    </w:p>
    <w:p w14:paraId="2998B9AB" w14:textId="77777777" w:rsidR="00CB069C" w:rsidRPr="00995B5B"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63179F39" w14:textId="77777777" w:rsidR="00CB069C" w:rsidRPr="00995B5B" w:rsidRDefault="00CB069C" w:rsidP="00CB069C">
      <w:pPr>
        <w:ind w:right="49"/>
        <w:jc w:val="both"/>
        <w:rPr>
          <w:rFonts w:ascii="Palatino Linotype" w:eastAsia="Palatino Linotype" w:hAnsi="Palatino Linotype" w:cs="Palatino Linotype"/>
        </w:rPr>
      </w:pPr>
    </w:p>
    <w:p w14:paraId="1C444033" w14:textId="77777777" w:rsidR="00CB069C" w:rsidRPr="00995B5B" w:rsidRDefault="00CB069C" w:rsidP="00CB069C">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r w:rsidRPr="00995B5B">
        <w:rPr>
          <w:rFonts w:ascii="Palatino Linotype" w:eastAsia="Palatino Linotype" w:hAnsi="Palatino Linotype" w:cs="Palatino Linotype"/>
          <w:b/>
          <w:i/>
        </w:rPr>
        <w:t>Artículo 1.-</w:t>
      </w:r>
      <w:r w:rsidRPr="00995B5B">
        <w:rPr>
          <w:rFonts w:ascii="Palatino Linotype" w:eastAsia="Palatino Linotype" w:hAnsi="Palatino Linotype" w:cs="Palatino Linotype"/>
          <w:i/>
        </w:rPr>
        <w:t xml:space="preserve"> </w:t>
      </w:r>
    </w:p>
    <w:p w14:paraId="015FACFD" w14:textId="77777777" w:rsidR="00CB069C" w:rsidRPr="00995B5B" w:rsidRDefault="00CB069C" w:rsidP="00CB069C">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4E7C0BD3" w14:textId="77777777" w:rsidR="00CB069C" w:rsidRPr="00995B5B" w:rsidRDefault="00CB069C" w:rsidP="00CB069C">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Todas las</w:t>
      </w:r>
      <w:r w:rsidRPr="00995B5B">
        <w:rPr>
          <w:rFonts w:ascii="Palatino Linotype" w:eastAsia="Palatino Linotype" w:hAnsi="Palatino Linotype" w:cs="Palatino Linotype"/>
        </w:rPr>
        <w:t xml:space="preserve"> </w:t>
      </w:r>
      <w:r w:rsidRPr="00995B5B">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7DE740D" w14:textId="77777777" w:rsidR="00CB069C" w:rsidRPr="00995B5B" w:rsidRDefault="00CB069C" w:rsidP="00CB069C">
      <w:pPr>
        <w:ind w:left="1134" w:right="900"/>
        <w:jc w:val="both"/>
        <w:rPr>
          <w:rFonts w:ascii="Palatino Linotype" w:eastAsia="Palatino Linotype" w:hAnsi="Palatino Linotype" w:cs="Palatino Linotype"/>
        </w:rPr>
      </w:pPr>
      <w:r w:rsidRPr="00995B5B">
        <w:rPr>
          <w:rFonts w:ascii="Palatino Linotype" w:eastAsia="Palatino Linotype" w:hAnsi="Palatino Linotype" w:cs="Palatino Linotype"/>
          <w:i/>
        </w:rPr>
        <w:t>(…)</w:t>
      </w:r>
      <w:r w:rsidRPr="00995B5B">
        <w:rPr>
          <w:rFonts w:ascii="Palatino Linotype" w:eastAsia="Palatino Linotype" w:hAnsi="Palatino Linotype" w:cs="Palatino Linotype"/>
        </w:rPr>
        <w:t>”.</w:t>
      </w:r>
    </w:p>
    <w:p w14:paraId="7C16BFDB" w14:textId="77777777" w:rsidR="00CB069C" w:rsidRPr="00995B5B" w:rsidRDefault="00CB069C" w:rsidP="00CB069C">
      <w:pPr>
        <w:ind w:left="1134" w:right="900"/>
        <w:jc w:val="both"/>
        <w:rPr>
          <w:rFonts w:ascii="Palatino Linotype" w:eastAsia="Palatino Linotype" w:hAnsi="Palatino Linotype" w:cs="Palatino Linotype"/>
          <w:b/>
        </w:rPr>
      </w:pPr>
    </w:p>
    <w:p w14:paraId="0FCB2A0D" w14:textId="77777777" w:rsidR="00CB069C" w:rsidRPr="00995B5B"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0018E102" w14:textId="77777777" w:rsidR="00CB069C" w:rsidRPr="00995B5B" w:rsidRDefault="00CB069C" w:rsidP="00CB069C">
      <w:pPr>
        <w:spacing w:line="360" w:lineRule="auto"/>
        <w:ind w:right="49"/>
        <w:jc w:val="both"/>
        <w:rPr>
          <w:rFonts w:ascii="Palatino Linotype" w:eastAsia="Palatino Linotype" w:hAnsi="Palatino Linotype" w:cs="Palatino Linotype"/>
        </w:rPr>
      </w:pPr>
    </w:p>
    <w:p w14:paraId="557CCA9D" w14:textId="77777777" w:rsidR="00CB069C" w:rsidRPr="00995B5B"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2F75CE6A" w14:textId="77777777" w:rsidR="00CB069C" w:rsidRPr="00995B5B" w:rsidRDefault="00CB069C" w:rsidP="00CB069C">
      <w:pPr>
        <w:spacing w:line="360" w:lineRule="auto"/>
        <w:ind w:right="49"/>
        <w:jc w:val="both"/>
        <w:rPr>
          <w:rFonts w:ascii="Palatino Linotype" w:eastAsia="Palatino Linotype" w:hAnsi="Palatino Linotype" w:cs="Palatino Linotype"/>
        </w:rPr>
      </w:pPr>
    </w:p>
    <w:p w14:paraId="557C96C4" w14:textId="77777777" w:rsidR="00CB069C" w:rsidRPr="00995B5B" w:rsidRDefault="00CB069C" w:rsidP="00CB069C">
      <w:pPr>
        <w:tabs>
          <w:tab w:val="left" w:pos="7938"/>
        </w:tabs>
        <w:spacing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Constitución Política de los Estados Unidos Mexicanos</w:t>
      </w:r>
    </w:p>
    <w:p w14:paraId="27B0CA60" w14:textId="77777777" w:rsidR="00CB069C" w:rsidRPr="00995B5B" w:rsidRDefault="00CB069C" w:rsidP="00CB069C">
      <w:pPr>
        <w:tabs>
          <w:tab w:val="left" w:pos="7938"/>
        </w:tabs>
        <w:spacing w:before="240"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“Artículo 6.</w:t>
      </w:r>
    </w:p>
    <w:p w14:paraId="4450914D" w14:textId="77777777" w:rsidR="00CB069C" w:rsidRPr="00995B5B" w:rsidRDefault="00CB069C" w:rsidP="00CB069C">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61E31B4D" w14:textId="77777777" w:rsidR="00CB069C" w:rsidRPr="00995B5B" w:rsidRDefault="00CB069C" w:rsidP="00CB069C">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Para efectos de lo dispuesto en el presente artículo se observará lo siguiente:</w:t>
      </w:r>
    </w:p>
    <w:p w14:paraId="609B3B21" w14:textId="77777777" w:rsidR="00CB069C" w:rsidRPr="00995B5B" w:rsidRDefault="00CB069C" w:rsidP="00CB069C">
      <w:pPr>
        <w:tabs>
          <w:tab w:val="left" w:pos="7938"/>
        </w:tabs>
        <w:spacing w:before="240"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A</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Para el ejercicio del derecho de acceso a la información</w:t>
      </w:r>
      <w:r w:rsidRPr="00995B5B">
        <w:rPr>
          <w:rFonts w:ascii="Palatino Linotype" w:eastAsia="Palatino Linotype" w:hAnsi="Palatino Linotype" w:cs="Palatino Linotype"/>
          <w:i/>
        </w:rPr>
        <w:t xml:space="preserve">, la Federación y </w:t>
      </w:r>
      <w:r w:rsidRPr="00995B5B">
        <w:rPr>
          <w:rFonts w:ascii="Palatino Linotype" w:eastAsia="Palatino Linotype" w:hAnsi="Palatino Linotype" w:cs="Palatino Linotype"/>
          <w:b/>
          <w:i/>
        </w:rPr>
        <w:t>las entidades federativas, en el ámbito de sus respectivas competencias, se regirán por los siguientes principios y bases:</w:t>
      </w:r>
    </w:p>
    <w:p w14:paraId="3E3838E1" w14:textId="77777777" w:rsidR="00CB069C" w:rsidRPr="00995B5B" w:rsidRDefault="00CB069C" w:rsidP="00CB069C">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I. Toda la información en posesión de cualquier</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autoridad</w:t>
      </w:r>
      <w:r w:rsidRPr="00995B5B">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95B5B">
        <w:rPr>
          <w:rFonts w:ascii="Palatino Linotype" w:eastAsia="Palatino Linotype" w:hAnsi="Palatino Linotype" w:cs="Palatino Linotype"/>
          <w:b/>
          <w:i/>
        </w:rPr>
        <w:t>municipal</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es pública</w:t>
      </w:r>
      <w:r w:rsidRPr="00995B5B">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995B5B">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995B5B">
        <w:rPr>
          <w:rFonts w:ascii="Palatino Linotype" w:eastAsia="Palatino Linotype" w:hAnsi="Palatino Linotype" w:cs="Palatino Linotype"/>
          <w:i/>
        </w:rPr>
        <w:t>, la ley determinará los supuestos específicos bajo los cuales procederá la declaración de inexistencia de la información.”</w:t>
      </w:r>
    </w:p>
    <w:p w14:paraId="0DEAEC0E" w14:textId="77777777" w:rsidR="00CB069C" w:rsidRPr="00995B5B" w:rsidRDefault="00CB069C" w:rsidP="00CB069C">
      <w:pPr>
        <w:tabs>
          <w:tab w:val="left" w:pos="567"/>
          <w:tab w:val="left" w:pos="7938"/>
        </w:tabs>
        <w:spacing w:before="240"/>
        <w:ind w:left="1134" w:right="900"/>
        <w:jc w:val="both"/>
        <w:rPr>
          <w:rFonts w:ascii="Palatino Linotype" w:eastAsia="Palatino Linotype" w:hAnsi="Palatino Linotype" w:cs="Palatino Linotype"/>
          <w:b/>
          <w:i/>
        </w:rPr>
      </w:pPr>
    </w:p>
    <w:p w14:paraId="086E802C" w14:textId="77777777" w:rsidR="00CB069C" w:rsidRPr="00995B5B" w:rsidRDefault="00CB069C" w:rsidP="00CB069C">
      <w:pPr>
        <w:tabs>
          <w:tab w:val="left" w:pos="7938"/>
        </w:tabs>
        <w:spacing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Constitución Política del Estado Libre y Soberano de México</w:t>
      </w:r>
    </w:p>
    <w:p w14:paraId="1237DC79" w14:textId="77777777" w:rsidR="00CB069C" w:rsidRPr="00995B5B" w:rsidRDefault="00CB069C" w:rsidP="00CB069C">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“Artículo 5</w:t>
      </w:r>
      <w:r w:rsidRPr="00995B5B">
        <w:rPr>
          <w:rFonts w:ascii="Palatino Linotype" w:eastAsia="Palatino Linotype" w:hAnsi="Palatino Linotype" w:cs="Palatino Linotype"/>
          <w:i/>
        </w:rPr>
        <w:t xml:space="preserve">.- </w:t>
      </w:r>
    </w:p>
    <w:p w14:paraId="0411C230" w14:textId="77777777" w:rsidR="00CB069C" w:rsidRPr="00995B5B" w:rsidRDefault="00CB069C" w:rsidP="00CB069C">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38534FB4" w14:textId="77777777" w:rsidR="00CB069C" w:rsidRPr="00995B5B" w:rsidRDefault="00CB069C" w:rsidP="00CB069C">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995B5B">
        <w:rPr>
          <w:rFonts w:ascii="Palatino Linotype" w:eastAsia="Palatino Linotype" w:hAnsi="Palatino Linotype" w:cs="Palatino Linotype"/>
          <w:i/>
        </w:rPr>
        <w:t>.</w:t>
      </w:r>
    </w:p>
    <w:p w14:paraId="6F2582EE" w14:textId="77777777" w:rsidR="00CB069C" w:rsidRPr="00995B5B" w:rsidRDefault="00CB069C" w:rsidP="00CB069C">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D1CDCCD" w14:textId="77777777" w:rsidR="00CB069C" w:rsidRPr="00995B5B" w:rsidRDefault="00CB069C" w:rsidP="00CB069C">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Este derecho se regirá por los principios y bases siguientes</w:t>
      </w:r>
      <w:r w:rsidRPr="00995B5B">
        <w:rPr>
          <w:rFonts w:ascii="Palatino Linotype" w:eastAsia="Palatino Linotype" w:hAnsi="Palatino Linotype" w:cs="Palatino Linotype"/>
          <w:i/>
        </w:rPr>
        <w:t>:</w:t>
      </w:r>
    </w:p>
    <w:p w14:paraId="274F4D29" w14:textId="77777777" w:rsidR="00CB069C" w:rsidRPr="00995B5B" w:rsidRDefault="00CB069C" w:rsidP="00CB069C">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I. Toda la información en posesión de cualquier autoridad, entidad, órgano y organismos de los</w:t>
      </w:r>
      <w:r w:rsidRPr="00995B5B">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995B5B">
        <w:rPr>
          <w:rFonts w:ascii="Palatino Linotype" w:eastAsia="Palatino Linotype" w:hAnsi="Palatino Linotype" w:cs="Palatino Linotype"/>
          <w:b/>
          <w:i/>
        </w:rPr>
        <w:t>municipales</w:t>
      </w:r>
      <w:r w:rsidRPr="00995B5B">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95B5B">
        <w:rPr>
          <w:rFonts w:ascii="Palatino Linotype" w:eastAsia="Palatino Linotype" w:hAnsi="Palatino Linotype" w:cs="Palatino Linotype"/>
          <w:b/>
          <w:i/>
        </w:rPr>
        <w:t>es pública</w:t>
      </w:r>
      <w:r w:rsidRPr="00995B5B">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995B5B">
        <w:rPr>
          <w:rFonts w:ascii="Palatino Linotype" w:eastAsia="Palatino Linotype" w:hAnsi="Palatino Linotype" w:cs="Palatino Linotype"/>
          <w:b/>
          <w:i/>
        </w:rPr>
        <w:t>En la interpretación de este derecho deberá prevalecer el principio de máxima publicidad</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Los sujetos obligados deberán documentar todo acto que derive del ejercicio de sus facultades, competencias o funciones</w:t>
      </w:r>
      <w:r w:rsidRPr="00995B5B">
        <w:rPr>
          <w:rFonts w:ascii="Palatino Linotype" w:eastAsia="Palatino Linotype" w:hAnsi="Palatino Linotype" w:cs="Palatino Linotype"/>
          <w:i/>
        </w:rPr>
        <w:t xml:space="preserve">, la ley </w:t>
      </w:r>
      <w:r w:rsidRPr="00995B5B">
        <w:rPr>
          <w:rFonts w:ascii="Palatino Linotype" w:eastAsia="Palatino Linotype" w:hAnsi="Palatino Linotype" w:cs="Palatino Linotype"/>
          <w:i/>
        </w:rPr>
        <w:lastRenderedPageBreak/>
        <w:t>determinará los supuestos específicos bajo los cuales procederá la declaración de inexistencia de la información.”</w:t>
      </w:r>
    </w:p>
    <w:p w14:paraId="284FE993" w14:textId="77777777" w:rsidR="00CB069C" w:rsidRPr="00995B5B" w:rsidRDefault="00CB069C" w:rsidP="00CB069C">
      <w:pPr>
        <w:tabs>
          <w:tab w:val="left" w:pos="567"/>
        </w:tabs>
        <w:spacing w:before="240" w:after="240"/>
        <w:ind w:right="567"/>
        <w:jc w:val="both"/>
        <w:rPr>
          <w:rFonts w:ascii="Palatino Linotype" w:eastAsia="Palatino Linotype" w:hAnsi="Palatino Linotype" w:cs="Palatino Linotype"/>
          <w:b/>
          <w:i/>
        </w:rPr>
      </w:pPr>
    </w:p>
    <w:p w14:paraId="1CC0716A" w14:textId="77777777" w:rsidR="00CB069C" w:rsidRPr="00995B5B"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995B5B">
        <w:rPr>
          <w:rFonts w:ascii="Palatino Linotype" w:eastAsia="Palatino Linotype" w:hAnsi="Palatino Linotype" w:cs="Palatino Linotype"/>
          <w:i/>
        </w:rPr>
        <w:t>por los principios de simplicidad, rapidez gratuidad del procedimiento, auxilio y orientación a los particulares</w:t>
      </w:r>
      <w:r w:rsidRPr="00995B5B">
        <w:rPr>
          <w:rFonts w:ascii="Palatino Linotype" w:eastAsia="Palatino Linotype" w:hAnsi="Palatino Linotype" w:cs="Palatino Linotype"/>
        </w:rPr>
        <w:t>, contemplando el derecho de las personas con discapacidad y hablantes de lengua indígena.</w:t>
      </w:r>
    </w:p>
    <w:p w14:paraId="1DCBAE26" w14:textId="77777777" w:rsidR="00CB069C" w:rsidRPr="00995B5B" w:rsidRDefault="00CB069C" w:rsidP="00CB069C">
      <w:pPr>
        <w:spacing w:line="360" w:lineRule="auto"/>
        <w:ind w:right="49"/>
        <w:jc w:val="both"/>
        <w:rPr>
          <w:rFonts w:ascii="Palatino Linotype" w:eastAsia="Palatino Linotype" w:hAnsi="Palatino Linotype" w:cs="Palatino Linotype"/>
        </w:rPr>
      </w:pPr>
    </w:p>
    <w:p w14:paraId="29E4BBF3" w14:textId="77777777" w:rsidR="00CB069C" w:rsidRPr="00995B5B"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El Derecho de Acceso a la Información se garantiza y respeta oportunamente, y según lo que dispone la Ley, las </w:t>
      </w:r>
      <w:r w:rsidRPr="00995B5B">
        <w:rPr>
          <w:rFonts w:ascii="Palatino Linotype" w:eastAsia="Palatino Linotype" w:hAnsi="Palatino Linotype" w:cs="Palatino Linotype"/>
          <w:i/>
        </w:rPr>
        <w:t>solicitudes de acceso a la información</w:t>
      </w:r>
      <w:r w:rsidRPr="00995B5B">
        <w:rPr>
          <w:rFonts w:ascii="Palatino Linotype" w:eastAsia="Palatino Linotype" w:hAnsi="Palatino Linotype" w:cs="Palatino Linotype"/>
        </w:rPr>
        <w:t>.</w:t>
      </w:r>
    </w:p>
    <w:p w14:paraId="470B3271" w14:textId="77777777" w:rsidR="00CB069C" w:rsidRPr="00995B5B" w:rsidRDefault="00CB069C" w:rsidP="00CB069C">
      <w:pPr>
        <w:spacing w:line="360" w:lineRule="auto"/>
        <w:ind w:right="49"/>
        <w:jc w:val="both"/>
        <w:rPr>
          <w:rFonts w:ascii="Palatino Linotype" w:eastAsia="Palatino Linotype" w:hAnsi="Palatino Linotype" w:cs="Palatino Linotype"/>
        </w:rPr>
      </w:pPr>
    </w:p>
    <w:p w14:paraId="139AF8BD" w14:textId="77777777" w:rsidR="00CB069C" w:rsidRPr="00995B5B"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bookmarkStart w:id="7" w:name="_heading=h.4d34og8" w:colFirst="0" w:colLast="0"/>
      <w:bookmarkEnd w:id="7"/>
      <w:r w:rsidRPr="00995B5B">
        <w:rPr>
          <w:rFonts w:ascii="Palatino Linotype" w:eastAsia="Palatino Linotype" w:hAnsi="Palatino Linotype" w:cs="Palatino Linotype"/>
        </w:rPr>
        <w:t xml:space="preserve">Así entonces, se procede analizar, en primer lugar, si el </w:t>
      </w:r>
      <w:r w:rsidRPr="00995B5B">
        <w:rPr>
          <w:rFonts w:ascii="Palatino Linotype" w:eastAsia="Palatino Linotype" w:hAnsi="Palatino Linotype" w:cs="Palatino Linotype"/>
          <w:b/>
        </w:rPr>
        <w:t>SUJETO OBLIGADO</w:t>
      </w:r>
      <w:r w:rsidRPr="00995B5B">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3B451C6A" w14:textId="77777777" w:rsidR="00CB069C" w:rsidRPr="00995B5B" w:rsidRDefault="00CB069C" w:rsidP="00CB069C">
      <w:pPr>
        <w:spacing w:line="360" w:lineRule="auto"/>
        <w:ind w:right="49"/>
        <w:jc w:val="both"/>
        <w:rPr>
          <w:rFonts w:ascii="Palatino Linotype" w:eastAsia="Palatino Linotype" w:hAnsi="Palatino Linotype" w:cs="Palatino Linotype"/>
        </w:rPr>
      </w:pPr>
    </w:p>
    <w:p w14:paraId="655FD95C" w14:textId="77777777" w:rsidR="00CB069C" w:rsidRPr="00995B5B" w:rsidRDefault="00CB069C" w:rsidP="00CB069C">
      <w:pPr>
        <w:keepNext/>
        <w:keepLines/>
        <w:spacing w:after="240" w:line="360" w:lineRule="auto"/>
        <w:rPr>
          <w:rFonts w:ascii="Palatino Linotype" w:eastAsia="Palatino Linotype" w:hAnsi="Palatino Linotype" w:cs="Palatino Linotype"/>
          <w:b/>
        </w:rPr>
      </w:pPr>
      <w:bookmarkStart w:id="8" w:name="_heading=h.2s8eyo1" w:colFirst="0" w:colLast="0"/>
      <w:bookmarkEnd w:id="8"/>
      <w:r w:rsidRPr="00995B5B">
        <w:rPr>
          <w:rFonts w:ascii="Palatino Linotype" w:eastAsia="Palatino Linotype" w:hAnsi="Palatino Linotype" w:cs="Palatino Linotype"/>
          <w:b/>
        </w:rPr>
        <w:t>II. De la información solicitada y la respuesta del SUJETO OBLIGADO</w:t>
      </w:r>
    </w:p>
    <w:p w14:paraId="292289DF" w14:textId="77777777" w:rsidR="00CB069C" w:rsidRPr="00787FDC"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787FDC">
        <w:rPr>
          <w:rFonts w:ascii="Palatino Linotype" w:eastAsia="Palatino Linotype" w:hAnsi="Palatino Linotype" w:cs="Palatino Linotype"/>
          <w:szCs w:val="20"/>
        </w:rPr>
        <w:t>Ahora bien</w:t>
      </w:r>
      <w:r>
        <w:rPr>
          <w:rFonts w:ascii="Palatino Linotype" w:eastAsia="Palatino Linotype" w:hAnsi="Palatino Linotype" w:cs="Palatino Linotype"/>
          <w:szCs w:val="20"/>
        </w:rPr>
        <w:t xml:space="preserve">, es necesario recordar la información que fue solicitada por el </w:t>
      </w:r>
      <w:r>
        <w:rPr>
          <w:rFonts w:ascii="Palatino Linotype" w:eastAsia="Palatino Linotype" w:hAnsi="Palatino Linotype" w:cs="Palatino Linotype"/>
          <w:b/>
          <w:szCs w:val="20"/>
        </w:rPr>
        <w:t xml:space="preserve">RECURRENTE </w:t>
      </w:r>
      <w:r>
        <w:rPr>
          <w:rFonts w:ascii="Palatino Linotype" w:eastAsia="Palatino Linotype" w:hAnsi="Palatino Linotype" w:cs="Palatino Linotype"/>
          <w:szCs w:val="20"/>
        </w:rPr>
        <w:t xml:space="preserve">consistió en lo siguiente: </w:t>
      </w:r>
    </w:p>
    <w:p w14:paraId="2D0FF59F" w14:textId="77777777" w:rsidR="00C65078" w:rsidRPr="00582CB8" w:rsidRDefault="00C65078" w:rsidP="00582CB8">
      <w:pPr>
        <w:pStyle w:val="Prrafodelista"/>
        <w:numPr>
          <w:ilvl w:val="0"/>
          <w:numId w:val="15"/>
        </w:numPr>
        <w:spacing w:line="276" w:lineRule="auto"/>
        <w:ind w:right="396"/>
        <w:jc w:val="both"/>
        <w:rPr>
          <w:rFonts w:ascii="Palatino Linotype" w:hAnsi="Palatino Linotype"/>
          <w:i/>
          <w:sz w:val="22"/>
          <w:szCs w:val="22"/>
        </w:rPr>
      </w:pPr>
      <w:r w:rsidRPr="00582CB8">
        <w:rPr>
          <w:rFonts w:ascii="Palatino Linotype" w:hAnsi="Palatino Linotype"/>
          <w:i/>
          <w:sz w:val="22"/>
          <w:szCs w:val="22"/>
        </w:rPr>
        <w:lastRenderedPageBreak/>
        <w:t>Solicito un padrón de atletas, entrenadores, auxiliares y preparadores físicos, que conforman la disciplina o delegación deportiva de VELA, que representa al Estado de México, correspondiente a los años 2022, 2023 y 2024.</w:t>
      </w:r>
    </w:p>
    <w:p w14:paraId="584EA4C9" w14:textId="77777777" w:rsidR="00C65078" w:rsidRPr="00582CB8" w:rsidRDefault="00C65078" w:rsidP="00582CB8">
      <w:pPr>
        <w:pStyle w:val="Prrafodelista"/>
        <w:spacing w:line="276" w:lineRule="auto"/>
        <w:ind w:left="851" w:right="396"/>
        <w:jc w:val="both"/>
        <w:rPr>
          <w:rFonts w:ascii="Palatino Linotype" w:hAnsi="Palatino Linotype"/>
          <w:i/>
          <w:sz w:val="22"/>
          <w:szCs w:val="22"/>
        </w:rPr>
      </w:pPr>
    </w:p>
    <w:p w14:paraId="5C148C8F" w14:textId="77777777" w:rsidR="00C65078" w:rsidRPr="00582CB8" w:rsidRDefault="00C65078" w:rsidP="00582CB8">
      <w:pPr>
        <w:pStyle w:val="Prrafodelista"/>
        <w:numPr>
          <w:ilvl w:val="0"/>
          <w:numId w:val="15"/>
        </w:numPr>
        <w:spacing w:line="276" w:lineRule="auto"/>
        <w:ind w:right="396"/>
        <w:jc w:val="both"/>
        <w:rPr>
          <w:rFonts w:ascii="Palatino Linotype" w:hAnsi="Palatino Linotype"/>
          <w:i/>
          <w:sz w:val="22"/>
          <w:szCs w:val="22"/>
        </w:rPr>
      </w:pPr>
      <w:r w:rsidRPr="00582CB8">
        <w:rPr>
          <w:rFonts w:ascii="Palatino Linotype" w:hAnsi="Palatino Linotype"/>
          <w:i/>
          <w:sz w:val="22"/>
          <w:szCs w:val="22"/>
        </w:rPr>
        <w:t xml:space="preserve">Solicito un padrón de beneficiarios de estímulos económicos o becas otorgados a los atletas, entrenadores, auxiliares y preparadores físicos, que conforman la disciplina o delegación deportiva de VELA que representa al Estado de México, correspondiente a los años 2022, 2023 y 2024. </w:t>
      </w:r>
    </w:p>
    <w:p w14:paraId="1B61261D" w14:textId="77777777" w:rsidR="00C65078" w:rsidRPr="00582CB8" w:rsidRDefault="00C65078" w:rsidP="00582CB8">
      <w:pPr>
        <w:pStyle w:val="Prrafodelista"/>
        <w:spacing w:line="276" w:lineRule="auto"/>
        <w:ind w:left="851" w:right="396"/>
        <w:rPr>
          <w:rFonts w:ascii="Palatino Linotype" w:hAnsi="Palatino Linotype"/>
          <w:i/>
          <w:sz w:val="22"/>
          <w:szCs w:val="22"/>
        </w:rPr>
      </w:pPr>
    </w:p>
    <w:p w14:paraId="78FFEA0B" w14:textId="3E8C5350" w:rsidR="00C65078" w:rsidRPr="00582CB8" w:rsidRDefault="00C65078" w:rsidP="00582CB8">
      <w:pPr>
        <w:pStyle w:val="Prrafodelista"/>
        <w:numPr>
          <w:ilvl w:val="0"/>
          <w:numId w:val="15"/>
        </w:numPr>
        <w:spacing w:line="276" w:lineRule="auto"/>
        <w:ind w:right="396"/>
        <w:jc w:val="both"/>
        <w:rPr>
          <w:rFonts w:ascii="Palatino Linotype" w:hAnsi="Palatino Linotype"/>
          <w:i/>
          <w:sz w:val="22"/>
          <w:szCs w:val="22"/>
        </w:rPr>
      </w:pPr>
      <w:r w:rsidRPr="00582CB8">
        <w:rPr>
          <w:rFonts w:ascii="Palatino Linotype" w:hAnsi="Palatino Linotype"/>
          <w:i/>
          <w:sz w:val="22"/>
          <w:szCs w:val="22"/>
        </w:rPr>
        <w:t xml:space="preserve">Si la persona con el nombre de </w:t>
      </w:r>
      <w:r w:rsidR="00F232F1">
        <w:rPr>
          <w:rFonts w:ascii="Palatino Linotype" w:hAnsi="Palatino Linotype"/>
          <w:i/>
          <w:sz w:val="22"/>
          <w:szCs w:val="22"/>
        </w:rPr>
        <w:t>XXXXXXXXXXX</w:t>
      </w:r>
      <w:r w:rsidRPr="00582CB8">
        <w:rPr>
          <w:rFonts w:ascii="Palatino Linotype" w:hAnsi="Palatino Linotype"/>
          <w:i/>
          <w:sz w:val="22"/>
          <w:szCs w:val="22"/>
        </w:rPr>
        <w:t xml:space="preserve">, está recibiendo algún incentivo económico, donaciones de bienes muebles, o becas económicas, como entrenador, atleta, auxiliar, o formador físico, dentro de la disciplina o delegación deportiva de VELA, que representa al Estado de México, correspondiente a los años 2022, 2023 y 2024. </w:t>
      </w:r>
    </w:p>
    <w:p w14:paraId="0CC29B17" w14:textId="77777777" w:rsidR="00CB069C" w:rsidRPr="00787FDC" w:rsidRDefault="00CB069C" w:rsidP="00CB069C">
      <w:pPr>
        <w:pStyle w:val="Prrafodelista"/>
        <w:jc w:val="both"/>
        <w:rPr>
          <w:rFonts w:ascii="Palatino Linotype" w:eastAsia="Palatino Linotype" w:hAnsi="Palatino Linotype" w:cs="Palatino Linotype"/>
          <w:b/>
          <w:i/>
          <w:sz w:val="22"/>
          <w:szCs w:val="22"/>
        </w:rPr>
      </w:pPr>
    </w:p>
    <w:p w14:paraId="20C474D5" w14:textId="0A8AE525" w:rsidR="00CB069C" w:rsidRPr="00787FDC" w:rsidRDefault="00CB069C" w:rsidP="0086129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787FDC">
        <w:rPr>
          <w:rFonts w:ascii="Palatino Linotype" w:eastAsia="Palatino Linotype" w:hAnsi="Palatino Linotype" w:cs="Palatino Linotype"/>
          <w:b/>
          <w:szCs w:val="20"/>
        </w:rPr>
        <w:t xml:space="preserve">Ahora bien, </w:t>
      </w:r>
      <w:r w:rsidRPr="00787FDC">
        <w:rPr>
          <w:rFonts w:ascii="Palatino Linotype" w:eastAsia="Palatino Linotype" w:hAnsi="Palatino Linotype" w:cs="Palatino Linotype"/>
          <w:szCs w:val="20"/>
        </w:rPr>
        <w:t xml:space="preserve">tal y como se observa del expediente electrónico el </w:t>
      </w:r>
      <w:r w:rsidRPr="00787FDC">
        <w:rPr>
          <w:rFonts w:ascii="Palatino Linotype" w:eastAsia="Palatino Linotype" w:hAnsi="Palatino Linotype" w:cs="Palatino Linotype"/>
          <w:b/>
          <w:szCs w:val="20"/>
        </w:rPr>
        <w:t xml:space="preserve">SUJETO OBLIGADO </w:t>
      </w:r>
      <w:r w:rsidR="00963405">
        <w:rPr>
          <w:rFonts w:ascii="Palatino Linotype" w:eastAsia="Palatino Linotype" w:hAnsi="Palatino Linotype" w:cs="Palatino Linotype"/>
          <w:szCs w:val="20"/>
        </w:rPr>
        <w:t xml:space="preserve">no proporcionó la información solicitada por el Recurrente, argumentando </w:t>
      </w:r>
      <w:r w:rsidR="00DC6714">
        <w:rPr>
          <w:rFonts w:ascii="Palatino Linotype" w:eastAsia="Palatino Linotype" w:hAnsi="Palatino Linotype" w:cs="Palatino Linotype"/>
          <w:szCs w:val="20"/>
        </w:rPr>
        <w:t>que la</w:t>
      </w:r>
      <w:r w:rsidR="003B747A">
        <w:rPr>
          <w:rFonts w:ascii="Palatino Linotype" w:eastAsia="Palatino Linotype" w:hAnsi="Palatino Linotype" w:cs="Palatino Linotype"/>
          <w:szCs w:val="20"/>
        </w:rPr>
        <w:t xml:space="preserve"> Dirección General se encontraba en un proceso de entrega-recepción y Transición de Titulares de las Unidades Administrativas que conforman su oficina, informando que estaban en un proceso de búsqueda de la información</w:t>
      </w:r>
      <w:r w:rsidR="00861291">
        <w:rPr>
          <w:rFonts w:ascii="Palatino Linotype" w:eastAsia="Palatino Linotype" w:hAnsi="Palatino Linotype" w:cs="Palatino Linotype"/>
          <w:szCs w:val="20"/>
        </w:rPr>
        <w:t xml:space="preserve">, a razón de ello, el particular </w:t>
      </w:r>
      <w:r w:rsidR="00DC6714">
        <w:rPr>
          <w:rFonts w:ascii="Palatino Linotype" w:eastAsia="Palatino Linotype" w:hAnsi="Palatino Linotype" w:cs="Palatino Linotype"/>
          <w:szCs w:val="20"/>
        </w:rPr>
        <w:t xml:space="preserve">interpuso </w:t>
      </w:r>
      <w:r w:rsidRPr="00787FDC">
        <w:rPr>
          <w:rFonts w:ascii="Palatino Linotype" w:eastAsia="Palatino Linotype" w:hAnsi="Palatino Linotype" w:cs="Palatino Linotype"/>
          <w:szCs w:val="20"/>
        </w:rPr>
        <w:t>l</w:t>
      </w:r>
      <w:r w:rsidR="00861291">
        <w:rPr>
          <w:rFonts w:ascii="Palatino Linotype" w:eastAsia="Palatino Linotype" w:hAnsi="Palatino Linotype" w:cs="Palatino Linotype"/>
          <w:szCs w:val="20"/>
        </w:rPr>
        <w:t>os</w:t>
      </w:r>
      <w:r w:rsidRPr="00787FDC">
        <w:rPr>
          <w:rFonts w:ascii="Palatino Linotype" w:eastAsia="Palatino Linotype" w:hAnsi="Palatino Linotype" w:cs="Palatino Linotype"/>
          <w:szCs w:val="20"/>
        </w:rPr>
        <w:t xml:space="preserve"> recurso</w:t>
      </w:r>
      <w:r w:rsidR="00861291">
        <w:rPr>
          <w:rFonts w:ascii="Palatino Linotype" w:eastAsia="Palatino Linotype" w:hAnsi="Palatino Linotype" w:cs="Palatino Linotype"/>
          <w:szCs w:val="20"/>
        </w:rPr>
        <w:t>s</w:t>
      </w:r>
      <w:r w:rsidRPr="00787FDC">
        <w:rPr>
          <w:rFonts w:ascii="Palatino Linotype" w:eastAsia="Palatino Linotype" w:hAnsi="Palatino Linotype" w:cs="Palatino Linotype"/>
          <w:szCs w:val="20"/>
        </w:rPr>
        <w:t xml:space="preserve"> de revisión manifestando que </w:t>
      </w:r>
      <w:r w:rsidR="007229EF">
        <w:rPr>
          <w:rFonts w:ascii="Palatino Linotype" w:eastAsia="Palatino Linotype" w:hAnsi="Palatino Linotype" w:cs="Palatino Linotype"/>
          <w:szCs w:val="20"/>
        </w:rPr>
        <w:t>se negaban a otorgarle la información</w:t>
      </w:r>
      <w:r w:rsidRPr="00787FDC">
        <w:rPr>
          <w:rFonts w:ascii="Palatino Linotype" w:eastAsia="Palatino Linotype" w:hAnsi="Palatino Linotype" w:cs="Palatino Linotype"/>
          <w:szCs w:val="20"/>
        </w:rPr>
        <w:t xml:space="preserve">. </w:t>
      </w:r>
    </w:p>
    <w:p w14:paraId="2BC2E10D" w14:textId="77777777" w:rsidR="00CB069C" w:rsidRDefault="00CB069C" w:rsidP="00CB069C">
      <w:pPr>
        <w:pBdr>
          <w:top w:val="nil"/>
          <w:left w:val="nil"/>
          <w:bottom w:val="nil"/>
          <w:right w:val="nil"/>
          <w:between w:val="nil"/>
        </w:pBdr>
        <w:spacing w:line="360" w:lineRule="auto"/>
        <w:jc w:val="both"/>
        <w:rPr>
          <w:rFonts w:ascii="Palatino Linotype" w:eastAsia="Palatino Linotype" w:hAnsi="Palatino Linotype" w:cs="Palatino Linotype"/>
          <w:b/>
          <w:szCs w:val="20"/>
        </w:rPr>
      </w:pPr>
    </w:p>
    <w:p w14:paraId="6C98810B" w14:textId="36C325F0" w:rsidR="00582CB8" w:rsidRPr="00582CB8" w:rsidRDefault="00CB069C" w:rsidP="009D5C52">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szCs w:val="20"/>
        </w:rPr>
      </w:pPr>
      <w:r w:rsidRPr="00582CB8">
        <w:rPr>
          <w:rFonts w:ascii="Palatino Linotype" w:eastAsia="Palatino Linotype" w:hAnsi="Palatino Linotype" w:cs="Palatino Linotype"/>
          <w:szCs w:val="20"/>
        </w:rPr>
        <w:t xml:space="preserve">En esa línea se debe establecer que de acuerdo </w:t>
      </w:r>
      <w:r w:rsidR="00313E62" w:rsidRPr="00582CB8">
        <w:rPr>
          <w:rFonts w:ascii="Palatino Linotype" w:eastAsia="Palatino Linotype" w:hAnsi="Palatino Linotype" w:cs="Palatino Linotype"/>
          <w:szCs w:val="20"/>
        </w:rPr>
        <w:t xml:space="preserve">al Reglamento Interior de la Secretaría de Educación, Ciencia, Tecnología e Innovación, </w:t>
      </w:r>
      <w:r w:rsidR="00582CB8">
        <w:rPr>
          <w:rFonts w:ascii="Palatino Linotype" w:eastAsia="Palatino Linotype" w:hAnsi="Palatino Linotype" w:cs="Palatino Linotype"/>
          <w:szCs w:val="20"/>
        </w:rPr>
        <w:t>publicado en</w:t>
      </w:r>
      <w:r w:rsidR="00325993">
        <w:rPr>
          <w:rFonts w:ascii="Palatino Linotype" w:eastAsia="Palatino Linotype" w:hAnsi="Palatino Linotype" w:cs="Palatino Linotype"/>
          <w:szCs w:val="20"/>
        </w:rPr>
        <w:t xml:space="preserve"> el Periódico </w:t>
      </w:r>
      <w:r w:rsidR="00325993">
        <w:rPr>
          <w:rFonts w:ascii="Palatino Linotype" w:eastAsia="Palatino Linotype" w:hAnsi="Palatino Linotype" w:cs="Palatino Linotype"/>
          <w:szCs w:val="20"/>
        </w:rPr>
        <w:lastRenderedPageBreak/>
        <w:t>Oficial “Gaceta del Gobierno” el 20 de diciembre de 2023</w:t>
      </w:r>
      <w:r w:rsidR="00220B81">
        <w:rPr>
          <w:rFonts w:ascii="Palatino Linotype" w:eastAsia="Palatino Linotype" w:hAnsi="Palatino Linotype" w:cs="Palatino Linotype"/>
          <w:szCs w:val="20"/>
        </w:rPr>
        <w:t>,</w:t>
      </w:r>
      <w:r w:rsidR="00582CB8">
        <w:rPr>
          <w:rFonts w:ascii="Palatino Linotype" w:eastAsia="Palatino Linotype" w:hAnsi="Palatino Linotype" w:cs="Palatino Linotype"/>
          <w:szCs w:val="20"/>
        </w:rPr>
        <w:t xml:space="preserve"> </w:t>
      </w:r>
      <w:r w:rsidR="00906233">
        <w:rPr>
          <w:rFonts w:ascii="Palatino Linotype" w:eastAsia="Palatino Linotype" w:hAnsi="Palatino Linotype" w:cs="Palatino Linotype"/>
          <w:szCs w:val="20"/>
        </w:rPr>
        <w:t xml:space="preserve">en lo que interesa, </w:t>
      </w:r>
      <w:r w:rsidR="00582CB8" w:rsidRPr="00582CB8">
        <w:rPr>
          <w:rFonts w:ascii="Palatino Linotype" w:eastAsia="Palatino Linotype" w:hAnsi="Palatino Linotype" w:cs="Palatino Linotype"/>
          <w:szCs w:val="20"/>
        </w:rPr>
        <w:t>se observa</w:t>
      </w:r>
      <w:r w:rsidR="008F3BDB">
        <w:rPr>
          <w:rFonts w:ascii="Palatino Linotype" w:eastAsia="Palatino Linotype" w:hAnsi="Palatino Linotype" w:cs="Palatino Linotype"/>
          <w:szCs w:val="20"/>
        </w:rPr>
        <w:t>n como atribuciones</w:t>
      </w:r>
      <w:r w:rsidR="00582CB8" w:rsidRPr="00582CB8">
        <w:rPr>
          <w:rFonts w:ascii="Palatino Linotype" w:eastAsia="Palatino Linotype" w:hAnsi="Palatino Linotype" w:cs="Palatino Linotype"/>
          <w:szCs w:val="20"/>
        </w:rPr>
        <w:t xml:space="preserve"> l</w:t>
      </w:r>
      <w:r w:rsidR="008F6DBE">
        <w:rPr>
          <w:rFonts w:ascii="Palatino Linotype" w:eastAsia="Palatino Linotype" w:hAnsi="Palatino Linotype" w:cs="Palatino Linotype"/>
          <w:szCs w:val="20"/>
        </w:rPr>
        <w:t>as</w:t>
      </w:r>
      <w:r w:rsidR="00582CB8" w:rsidRPr="00582CB8">
        <w:rPr>
          <w:rFonts w:ascii="Palatino Linotype" w:eastAsia="Palatino Linotype" w:hAnsi="Palatino Linotype" w:cs="Palatino Linotype"/>
          <w:szCs w:val="20"/>
        </w:rPr>
        <w:t xml:space="preserve"> siguiente</w:t>
      </w:r>
      <w:r w:rsidR="008F6DBE">
        <w:rPr>
          <w:rFonts w:ascii="Palatino Linotype" w:eastAsia="Palatino Linotype" w:hAnsi="Palatino Linotype" w:cs="Palatino Linotype"/>
          <w:szCs w:val="20"/>
        </w:rPr>
        <w:t>s</w:t>
      </w:r>
      <w:r w:rsidR="00582CB8" w:rsidRPr="00582CB8">
        <w:rPr>
          <w:rFonts w:ascii="Palatino Linotype" w:eastAsia="Palatino Linotype" w:hAnsi="Palatino Linotype" w:cs="Palatino Linotype"/>
          <w:szCs w:val="20"/>
        </w:rPr>
        <w:t xml:space="preserve">: </w:t>
      </w:r>
    </w:p>
    <w:p w14:paraId="319B7DF4" w14:textId="77777777" w:rsidR="00582CB8" w:rsidRDefault="00582CB8" w:rsidP="00582CB8">
      <w:pPr>
        <w:pStyle w:val="Prrafodelista"/>
        <w:rPr>
          <w:rFonts w:ascii="Palatino Linotype" w:eastAsia="Palatino Linotype" w:hAnsi="Palatino Linotype" w:cs="Palatino Linotype"/>
          <w:b/>
          <w:i/>
          <w:szCs w:val="20"/>
        </w:rPr>
      </w:pPr>
    </w:p>
    <w:p w14:paraId="353BD654" w14:textId="77777777" w:rsidR="00963405" w:rsidRPr="009F387E" w:rsidRDefault="00A317E0"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b/>
          <w:i/>
          <w:sz w:val="22"/>
          <w:szCs w:val="22"/>
        </w:rPr>
      </w:pPr>
      <w:r w:rsidRPr="009F387E">
        <w:rPr>
          <w:rFonts w:ascii="Palatino Linotype" w:eastAsia="Palatino Linotype" w:hAnsi="Palatino Linotype" w:cs="Palatino Linotype"/>
          <w:b/>
          <w:i/>
          <w:sz w:val="22"/>
          <w:szCs w:val="22"/>
        </w:rPr>
        <w:t>Reglamento Interior de la Secretaría de Educación, Ciencia, Tecnología e Innovación</w:t>
      </w:r>
    </w:p>
    <w:p w14:paraId="539A2271" w14:textId="77777777" w:rsidR="00582CB8" w:rsidRPr="009F387E"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b/>
          <w:i/>
          <w:sz w:val="22"/>
          <w:szCs w:val="22"/>
        </w:rPr>
      </w:pPr>
    </w:p>
    <w:p w14:paraId="5B281F4B" w14:textId="77777777" w:rsidR="00582CB8" w:rsidRPr="009F387E"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5D135A">
        <w:rPr>
          <w:rFonts w:ascii="Palatino Linotype" w:eastAsia="Palatino Linotype" w:hAnsi="Palatino Linotype" w:cs="Palatino Linotype"/>
          <w:b/>
          <w:i/>
          <w:sz w:val="22"/>
          <w:szCs w:val="22"/>
        </w:rPr>
        <w:t>Artículo 31.</w:t>
      </w:r>
      <w:r w:rsidRPr="009F387E">
        <w:rPr>
          <w:rFonts w:ascii="Palatino Linotype" w:eastAsia="Palatino Linotype" w:hAnsi="Palatino Linotype" w:cs="Palatino Linotype"/>
          <w:i/>
          <w:sz w:val="22"/>
          <w:szCs w:val="22"/>
        </w:rPr>
        <w:t xml:space="preserve"> Corresponden a la Dirección General de Cultura Física y Deporte las siguientes atribuciones: </w:t>
      </w:r>
    </w:p>
    <w:p w14:paraId="2D455CB6" w14:textId="77777777" w:rsidR="00582CB8" w:rsidRPr="009F387E" w:rsidRDefault="009F387E" w:rsidP="009F387E">
      <w:pPr>
        <w:pStyle w:val="Prrafodelista"/>
        <w:numPr>
          <w:ilvl w:val="1"/>
          <w:numId w:val="4"/>
        </w:numPr>
        <w:pBdr>
          <w:top w:val="nil"/>
          <w:left w:val="nil"/>
          <w:bottom w:val="nil"/>
          <w:right w:val="nil"/>
          <w:between w:val="nil"/>
        </w:pBdr>
        <w:spacing w:line="276" w:lineRule="auto"/>
        <w:ind w:left="851" w:right="396" w:hanging="1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sidR="00582CB8" w:rsidRPr="009F387E">
        <w:rPr>
          <w:rFonts w:ascii="Palatino Linotype" w:eastAsia="Palatino Linotype" w:hAnsi="Palatino Linotype" w:cs="Palatino Linotype"/>
          <w:i/>
          <w:sz w:val="22"/>
          <w:szCs w:val="22"/>
        </w:rPr>
        <w:t xml:space="preserve">Ejecutar en el ámbito de su competencia, las atribuciones que corresponden al Estado en materia de cultura física y deporte, de conformidad con las disposiciones jurídicas aplicables; </w:t>
      </w:r>
    </w:p>
    <w:p w14:paraId="59026B23" w14:textId="77777777" w:rsidR="00582CB8" w:rsidRPr="009F387E"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F387E">
        <w:rPr>
          <w:rFonts w:ascii="Palatino Linotype" w:eastAsia="Palatino Linotype" w:hAnsi="Palatino Linotype" w:cs="Palatino Linotype"/>
          <w:i/>
          <w:sz w:val="22"/>
          <w:szCs w:val="22"/>
        </w:rPr>
        <w:t xml:space="preserve">II. Diseñar y aplicar los instrumentos y programas de política para la cultura física y deporte Estatal, en concordancia con la Política Nacional de Cultura Física y Deporte, conforme a las disposiciones jurídicas aplicables; </w:t>
      </w:r>
    </w:p>
    <w:p w14:paraId="4CD50052" w14:textId="77777777" w:rsidR="00582CB8" w:rsidRPr="009F387E"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F387E">
        <w:rPr>
          <w:rFonts w:ascii="Palatino Linotype" w:eastAsia="Palatino Linotype" w:hAnsi="Palatino Linotype" w:cs="Palatino Linotype"/>
          <w:i/>
          <w:sz w:val="22"/>
          <w:szCs w:val="22"/>
        </w:rPr>
        <w:t xml:space="preserve">III. Proponer el Programa Estatal de Cultura Física y Deporte, con base en los planes nacional y estatal de desarrollo y previa aprobación de la persona titular de la Secretaría, aplicar y evaluar las acciones que se establezcan en el mismo; </w:t>
      </w:r>
    </w:p>
    <w:p w14:paraId="227A2521" w14:textId="77777777" w:rsidR="00582CB8" w:rsidRPr="009F387E"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F387E">
        <w:rPr>
          <w:rFonts w:ascii="Palatino Linotype" w:eastAsia="Palatino Linotype" w:hAnsi="Palatino Linotype" w:cs="Palatino Linotype"/>
          <w:i/>
          <w:sz w:val="22"/>
          <w:szCs w:val="22"/>
        </w:rPr>
        <w:t xml:space="preserve">IV. </w:t>
      </w:r>
      <w:r w:rsidRPr="00AF083F">
        <w:rPr>
          <w:rFonts w:ascii="Palatino Linotype" w:eastAsia="Palatino Linotype" w:hAnsi="Palatino Linotype" w:cs="Palatino Linotype"/>
          <w:i/>
          <w:sz w:val="22"/>
          <w:szCs w:val="22"/>
          <w:u w:val="single"/>
        </w:rPr>
        <w:t>Integrar, regular y operar el Sistema Estatal de Cultura Física y Deporte, de conformidad con las disposiciones jurídicas aplicables;</w:t>
      </w:r>
      <w:r w:rsidRPr="009F387E">
        <w:rPr>
          <w:rFonts w:ascii="Palatino Linotype" w:eastAsia="Palatino Linotype" w:hAnsi="Palatino Linotype" w:cs="Palatino Linotype"/>
          <w:i/>
          <w:sz w:val="22"/>
          <w:szCs w:val="22"/>
        </w:rPr>
        <w:t xml:space="preserve"> </w:t>
      </w:r>
    </w:p>
    <w:p w14:paraId="42EF2693" w14:textId="77777777" w:rsidR="00582CB8" w:rsidRPr="00E9378D"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u w:val="single"/>
        </w:rPr>
      </w:pPr>
      <w:r w:rsidRPr="009F387E">
        <w:rPr>
          <w:rFonts w:ascii="Palatino Linotype" w:eastAsia="Palatino Linotype" w:hAnsi="Palatino Linotype" w:cs="Palatino Linotype"/>
          <w:i/>
          <w:sz w:val="22"/>
          <w:szCs w:val="22"/>
        </w:rPr>
        <w:t xml:space="preserve">V. </w:t>
      </w:r>
      <w:r w:rsidRPr="00E9378D">
        <w:rPr>
          <w:rFonts w:ascii="Palatino Linotype" w:eastAsia="Palatino Linotype" w:hAnsi="Palatino Linotype" w:cs="Palatino Linotype"/>
          <w:i/>
          <w:sz w:val="22"/>
          <w:szCs w:val="22"/>
          <w:u w:val="single"/>
        </w:rPr>
        <w:t xml:space="preserve">Establecer, operar y mantener actualizado el Registro Estatal de Cultura Física y Deporte en coordinación con el Registro Nacional de Cultura Física y Deporte; </w:t>
      </w:r>
    </w:p>
    <w:p w14:paraId="6BA7A918" w14:textId="77777777" w:rsidR="00582CB8" w:rsidRPr="009F387E"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F387E">
        <w:rPr>
          <w:rFonts w:ascii="Palatino Linotype" w:eastAsia="Palatino Linotype" w:hAnsi="Palatino Linotype" w:cs="Palatino Linotype"/>
          <w:i/>
          <w:sz w:val="22"/>
          <w:szCs w:val="22"/>
        </w:rPr>
        <w:t xml:space="preserve">VI. Promover la participación de los sectores social y privado para el desarrollo de la cultura física y el deporte; </w:t>
      </w:r>
    </w:p>
    <w:p w14:paraId="1A0EF9CD" w14:textId="77777777" w:rsidR="0013726D" w:rsidRPr="00E9378D"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u w:val="single"/>
        </w:rPr>
      </w:pPr>
      <w:r w:rsidRPr="009F387E">
        <w:rPr>
          <w:rFonts w:ascii="Palatino Linotype" w:eastAsia="Palatino Linotype" w:hAnsi="Palatino Linotype" w:cs="Palatino Linotype"/>
          <w:i/>
          <w:sz w:val="22"/>
          <w:szCs w:val="22"/>
        </w:rPr>
        <w:t xml:space="preserve">VII. </w:t>
      </w:r>
      <w:r w:rsidRPr="00E9378D">
        <w:rPr>
          <w:rFonts w:ascii="Palatino Linotype" w:eastAsia="Palatino Linotype" w:hAnsi="Palatino Linotype" w:cs="Palatino Linotype"/>
          <w:i/>
          <w:sz w:val="22"/>
          <w:szCs w:val="22"/>
          <w:u w:val="single"/>
        </w:rPr>
        <w:t xml:space="preserve">Dirigir la elaboración de los proyectos de programas de operación y de presupuesto en materia de cultura física y deporte, y presentarlos para su aprobación a la persona titular de la Secretaría; </w:t>
      </w:r>
    </w:p>
    <w:p w14:paraId="4B91FF85" w14:textId="77777777" w:rsidR="00582CB8" w:rsidRPr="00E9378D"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u w:val="single"/>
        </w:rPr>
      </w:pPr>
      <w:r w:rsidRPr="009F387E">
        <w:rPr>
          <w:rFonts w:ascii="Palatino Linotype" w:eastAsia="Palatino Linotype" w:hAnsi="Palatino Linotype" w:cs="Palatino Linotype"/>
          <w:i/>
          <w:sz w:val="22"/>
          <w:szCs w:val="22"/>
        </w:rPr>
        <w:t xml:space="preserve">VIII. </w:t>
      </w:r>
      <w:r w:rsidRPr="00E9378D">
        <w:rPr>
          <w:rFonts w:ascii="Palatino Linotype" w:eastAsia="Palatino Linotype" w:hAnsi="Palatino Linotype" w:cs="Palatino Linotype"/>
          <w:i/>
          <w:sz w:val="22"/>
          <w:szCs w:val="22"/>
          <w:u w:val="single"/>
        </w:rPr>
        <w:t xml:space="preserve">Coordinar con las asociaciones deportivas estatales, el establecimiento de programas específicos para el desarrollo del deporte, especialmente en materia de actualización y capacitación del recurso humano para el deporte, eventos selectivos y de representación </w:t>
      </w:r>
      <w:r w:rsidRPr="00E9378D">
        <w:rPr>
          <w:rFonts w:ascii="Palatino Linotype" w:eastAsia="Palatino Linotype" w:hAnsi="Palatino Linotype" w:cs="Palatino Linotype"/>
          <w:i/>
          <w:sz w:val="22"/>
          <w:szCs w:val="22"/>
          <w:u w:val="single"/>
        </w:rPr>
        <w:lastRenderedPageBreak/>
        <w:t xml:space="preserve">estatal, desarrollo de talentos deportivos y atletas de alto rendimiento, convencional y adaptado; </w:t>
      </w:r>
    </w:p>
    <w:p w14:paraId="3B04672F" w14:textId="77777777" w:rsidR="00582CB8" w:rsidRPr="009F387E"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F387E">
        <w:rPr>
          <w:rFonts w:ascii="Palatino Linotype" w:eastAsia="Palatino Linotype" w:hAnsi="Palatino Linotype" w:cs="Palatino Linotype"/>
          <w:i/>
          <w:sz w:val="22"/>
          <w:szCs w:val="22"/>
        </w:rPr>
        <w:t xml:space="preserve">IX. Colaborar con las organizaciones de los sectores público, social y privado en el establecimiento de programas específicos, estrategias y lineamientos para el fomento y desarrollo de la cultura física y el deporte; </w:t>
      </w:r>
    </w:p>
    <w:p w14:paraId="32F7560F" w14:textId="77777777" w:rsidR="00582CB8" w:rsidRPr="009F387E"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F387E">
        <w:rPr>
          <w:rFonts w:ascii="Palatino Linotype" w:eastAsia="Palatino Linotype" w:hAnsi="Palatino Linotype" w:cs="Palatino Linotype"/>
          <w:i/>
          <w:sz w:val="22"/>
          <w:szCs w:val="22"/>
        </w:rPr>
        <w:t xml:space="preserve">X. Asesorar a los municipios en la planeación y ejecución de programas de promoción e impulso de la cultura física y el deporte; </w:t>
      </w:r>
    </w:p>
    <w:p w14:paraId="55AD4B13" w14:textId="77777777" w:rsidR="009F387E" w:rsidRPr="009F387E"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F387E">
        <w:rPr>
          <w:rFonts w:ascii="Palatino Linotype" w:eastAsia="Palatino Linotype" w:hAnsi="Palatino Linotype" w:cs="Palatino Linotype"/>
          <w:i/>
          <w:sz w:val="22"/>
          <w:szCs w:val="22"/>
        </w:rPr>
        <w:t xml:space="preserve">XI. Proponer a la persona titular de la Secretaría la suscripción de convenios con instituciones públicas, sociales y privadas que tengan como finalidad de promover y fomentar la cultura física y el deporte en el Estado; </w:t>
      </w:r>
    </w:p>
    <w:p w14:paraId="7425F8A2" w14:textId="77777777" w:rsidR="009F387E" w:rsidRPr="009F387E"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F387E">
        <w:rPr>
          <w:rFonts w:ascii="Palatino Linotype" w:eastAsia="Palatino Linotype" w:hAnsi="Palatino Linotype" w:cs="Palatino Linotype"/>
          <w:i/>
          <w:sz w:val="22"/>
          <w:szCs w:val="22"/>
        </w:rPr>
        <w:t xml:space="preserve">XII. Establecer y operar en coordinación con las federaciones deportivas nacionales y las asociaciones deportivas estatales, centros para el deporte de alto rendimiento; </w:t>
      </w:r>
    </w:p>
    <w:p w14:paraId="6FC04BCB" w14:textId="77777777" w:rsidR="009F387E" w:rsidRPr="009F387E" w:rsidRDefault="00582CB8" w:rsidP="009F387E">
      <w:pPr>
        <w:pBdr>
          <w:top w:val="nil"/>
          <w:left w:val="nil"/>
          <w:bottom w:val="nil"/>
          <w:right w:val="nil"/>
          <w:between w:val="nil"/>
        </w:pBdr>
        <w:spacing w:line="276" w:lineRule="auto"/>
        <w:ind w:left="851" w:right="396"/>
        <w:jc w:val="both"/>
        <w:rPr>
          <w:sz w:val="22"/>
          <w:szCs w:val="22"/>
        </w:rPr>
      </w:pPr>
      <w:r w:rsidRPr="009F387E">
        <w:rPr>
          <w:rFonts w:ascii="Palatino Linotype" w:eastAsia="Palatino Linotype" w:hAnsi="Palatino Linotype" w:cs="Palatino Linotype"/>
          <w:i/>
          <w:sz w:val="22"/>
          <w:szCs w:val="22"/>
        </w:rPr>
        <w:t>XIII. Promover la creación de escuelas de enseñanza, desarrollo y práctica del deporte, en coordinación con los sectores público, social y privado, y</w:t>
      </w:r>
      <w:r w:rsidRPr="009F387E">
        <w:rPr>
          <w:sz w:val="22"/>
          <w:szCs w:val="22"/>
        </w:rPr>
        <w:t xml:space="preserve"> </w:t>
      </w:r>
    </w:p>
    <w:p w14:paraId="3F28AF25" w14:textId="77777777" w:rsidR="00582CB8" w:rsidRDefault="00582CB8"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F387E">
        <w:rPr>
          <w:rFonts w:ascii="Palatino Linotype" w:eastAsia="Palatino Linotype" w:hAnsi="Palatino Linotype" w:cs="Palatino Linotype"/>
          <w:i/>
          <w:sz w:val="22"/>
          <w:szCs w:val="22"/>
        </w:rPr>
        <w:t>XIV. Las demás que le confieran otras disposiciones jurídicas aplicables y aquellas que le encomiende la persona titular de la Secretaría.</w:t>
      </w:r>
    </w:p>
    <w:p w14:paraId="63BB41DB" w14:textId="77777777" w:rsidR="00906233" w:rsidRDefault="00906233"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p>
    <w:p w14:paraId="2BD2B87E" w14:textId="77777777" w:rsidR="00906233" w:rsidRPr="000F17BA" w:rsidRDefault="00906233"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u w:val="single"/>
        </w:rPr>
      </w:pPr>
      <w:r w:rsidRPr="00906233">
        <w:rPr>
          <w:rFonts w:ascii="Palatino Linotype" w:eastAsia="Palatino Linotype" w:hAnsi="Palatino Linotype" w:cs="Palatino Linotype"/>
          <w:i/>
          <w:sz w:val="22"/>
          <w:szCs w:val="22"/>
        </w:rPr>
        <w:t xml:space="preserve">Artículo 38. </w:t>
      </w:r>
      <w:r w:rsidRPr="000F17BA">
        <w:rPr>
          <w:rFonts w:ascii="Palatino Linotype" w:eastAsia="Palatino Linotype" w:hAnsi="Palatino Linotype" w:cs="Palatino Linotype"/>
          <w:i/>
          <w:sz w:val="22"/>
          <w:szCs w:val="22"/>
          <w:u w:val="single"/>
        </w:rPr>
        <w:t xml:space="preserve">Corresponden a la Secretaría Técnica las atribuciones siguientes: </w:t>
      </w:r>
    </w:p>
    <w:p w14:paraId="6B143E19" w14:textId="77777777" w:rsidR="00906233" w:rsidRDefault="00906233"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06233">
        <w:rPr>
          <w:rFonts w:ascii="Palatino Linotype" w:eastAsia="Palatino Linotype" w:hAnsi="Palatino Linotype" w:cs="Palatino Linotype"/>
          <w:i/>
          <w:sz w:val="22"/>
          <w:szCs w:val="22"/>
        </w:rPr>
        <w:t xml:space="preserve">I. Planear, programar y coordinar las actividades relativas al análisis, seguimiento y evaluación de acuerdos, programas y acciones que se establezcan para el cumplimiento de los objetivos del Plan de Desarrollo del Estado de México en materia educativa; </w:t>
      </w:r>
    </w:p>
    <w:p w14:paraId="379381B7" w14:textId="77777777" w:rsidR="00906233" w:rsidRDefault="00906233"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06233">
        <w:rPr>
          <w:rFonts w:ascii="Palatino Linotype" w:eastAsia="Palatino Linotype" w:hAnsi="Palatino Linotype" w:cs="Palatino Linotype"/>
          <w:i/>
          <w:sz w:val="22"/>
          <w:szCs w:val="22"/>
        </w:rPr>
        <w:t xml:space="preserve">II. Proponer, coordinar y evaluar los planes, programas de trabajo y proyectos de sector educativo; </w:t>
      </w:r>
    </w:p>
    <w:p w14:paraId="3B4B710A" w14:textId="77777777" w:rsidR="00906233" w:rsidRDefault="00906233"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06233">
        <w:rPr>
          <w:rFonts w:ascii="Palatino Linotype" w:eastAsia="Palatino Linotype" w:hAnsi="Palatino Linotype" w:cs="Palatino Linotype"/>
          <w:i/>
          <w:sz w:val="22"/>
          <w:szCs w:val="22"/>
        </w:rPr>
        <w:t xml:space="preserve">III. Revisar la organización de las unidades administrativas de la Secretaría y, en su caso, realizar los estudios para mejorar su funcionamiento organizacional; así como proponer a la persona titular de la Secretaría modificaciones a su estructura orgánica, con base en la normativa aplicable, para su posterior análisis y autorización por la Oficialía Mayor del Gobierno del Estado; </w:t>
      </w:r>
    </w:p>
    <w:p w14:paraId="57CCEC2D" w14:textId="77777777" w:rsidR="000F17BA" w:rsidRDefault="00906233"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06233">
        <w:rPr>
          <w:rFonts w:ascii="Palatino Linotype" w:eastAsia="Palatino Linotype" w:hAnsi="Palatino Linotype" w:cs="Palatino Linotype"/>
          <w:i/>
          <w:sz w:val="22"/>
          <w:szCs w:val="22"/>
        </w:rPr>
        <w:t xml:space="preserve">IV. Coordinar la implementación de Sistemas de Gestión de Calidad y la Certificación en las unidades administrativas de la Secretaría; </w:t>
      </w:r>
    </w:p>
    <w:p w14:paraId="516B1C72" w14:textId="023C210F" w:rsidR="00906233" w:rsidRDefault="00906233"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906233">
        <w:rPr>
          <w:rFonts w:ascii="Palatino Linotype" w:eastAsia="Palatino Linotype" w:hAnsi="Palatino Linotype" w:cs="Palatino Linotype"/>
          <w:i/>
          <w:sz w:val="22"/>
          <w:szCs w:val="22"/>
        </w:rPr>
        <w:lastRenderedPageBreak/>
        <w:t>V. Atender y dar seguimiento a las quejas y denuncias relacionadas con los servicios educativos que preste la Secretaría;</w:t>
      </w:r>
    </w:p>
    <w:p w14:paraId="5A668855" w14:textId="77777777" w:rsidR="00326A97" w:rsidRDefault="00326A97"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326A97">
        <w:rPr>
          <w:rFonts w:ascii="Palatino Linotype" w:eastAsia="Palatino Linotype" w:hAnsi="Palatino Linotype" w:cs="Palatino Linotype"/>
          <w:i/>
          <w:sz w:val="22"/>
          <w:szCs w:val="22"/>
        </w:rPr>
        <w:t xml:space="preserve">VI. Coordinar, al interior de la Secretaría, el cumplimiento a lo establecido en la Ley de Gobierno Digital del Estado de México y Municipios y su Reglamento; </w:t>
      </w:r>
    </w:p>
    <w:p w14:paraId="677DA989" w14:textId="77777777" w:rsidR="00326A97" w:rsidRDefault="00326A97"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326A97">
        <w:rPr>
          <w:rFonts w:ascii="Palatino Linotype" w:eastAsia="Palatino Linotype" w:hAnsi="Palatino Linotype" w:cs="Palatino Linotype"/>
          <w:i/>
          <w:sz w:val="22"/>
          <w:szCs w:val="22"/>
        </w:rPr>
        <w:t xml:space="preserve">VII. </w:t>
      </w:r>
      <w:r w:rsidRPr="00326A97">
        <w:rPr>
          <w:rFonts w:ascii="Palatino Linotype" w:eastAsia="Palatino Linotype" w:hAnsi="Palatino Linotype" w:cs="Palatino Linotype"/>
          <w:i/>
          <w:sz w:val="22"/>
          <w:szCs w:val="22"/>
          <w:u w:val="single"/>
        </w:rPr>
        <w:t>Coordinar la operación de los programas sociales, así como del otorgamiento de becas educativas y deportivas para el alumnado en los diversos tipos educativos de la Entidad, en términos de las disposiciones jurídicas aplicables;</w:t>
      </w:r>
      <w:r w:rsidRPr="00326A97">
        <w:rPr>
          <w:rFonts w:ascii="Palatino Linotype" w:eastAsia="Palatino Linotype" w:hAnsi="Palatino Linotype" w:cs="Palatino Linotype"/>
          <w:i/>
          <w:sz w:val="22"/>
          <w:szCs w:val="22"/>
        </w:rPr>
        <w:t xml:space="preserve"> </w:t>
      </w:r>
    </w:p>
    <w:p w14:paraId="0C85D8E7" w14:textId="77777777" w:rsidR="00326A97" w:rsidRDefault="00326A97"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326A97">
        <w:rPr>
          <w:rFonts w:ascii="Palatino Linotype" w:eastAsia="Palatino Linotype" w:hAnsi="Palatino Linotype" w:cs="Palatino Linotype"/>
          <w:i/>
          <w:sz w:val="22"/>
          <w:szCs w:val="22"/>
        </w:rPr>
        <w:t xml:space="preserve">VIII. Integrar, con la participación de las unidades administrativas de la Secretaría, los proyectos de manuales de organización, de procedimientos y de servicios al público de la Secretaría, así como sus modificaciones y promover su actualización; </w:t>
      </w:r>
    </w:p>
    <w:p w14:paraId="502B8A7D" w14:textId="77777777" w:rsidR="00326A97" w:rsidRDefault="00326A97"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326A97">
        <w:rPr>
          <w:rFonts w:ascii="Palatino Linotype" w:eastAsia="Palatino Linotype" w:hAnsi="Palatino Linotype" w:cs="Palatino Linotype"/>
          <w:i/>
          <w:sz w:val="22"/>
          <w:szCs w:val="22"/>
        </w:rPr>
        <w:t xml:space="preserve">IX. Coordinar al interior de la Secretaría el cumplimiento de las disposiciones en materia archivística y de administración de documentos establecidas en la Ley de Archivos y Administración de Documentos del Estado de México y Municipios, y en otras disposiciones jurídicas aplicables, y </w:t>
      </w:r>
    </w:p>
    <w:p w14:paraId="7B43A32E" w14:textId="05DED204" w:rsidR="00326A97" w:rsidRPr="009F387E" w:rsidRDefault="00326A97" w:rsidP="009F387E">
      <w:pPr>
        <w:pBdr>
          <w:top w:val="nil"/>
          <w:left w:val="nil"/>
          <w:bottom w:val="nil"/>
          <w:right w:val="nil"/>
          <w:between w:val="nil"/>
        </w:pBdr>
        <w:spacing w:line="276" w:lineRule="auto"/>
        <w:ind w:left="851" w:right="396"/>
        <w:jc w:val="both"/>
        <w:rPr>
          <w:rFonts w:ascii="Palatino Linotype" w:eastAsia="Palatino Linotype" w:hAnsi="Palatino Linotype" w:cs="Palatino Linotype"/>
          <w:i/>
          <w:sz w:val="22"/>
          <w:szCs w:val="22"/>
        </w:rPr>
      </w:pPr>
      <w:r w:rsidRPr="00326A97">
        <w:rPr>
          <w:rFonts w:ascii="Palatino Linotype" w:eastAsia="Palatino Linotype" w:hAnsi="Palatino Linotype" w:cs="Palatino Linotype"/>
          <w:i/>
          <w:sz w:val="22"/>
          <w:szCs w:val="22"/>
        </w:rPr>
        <w:t>X. Las demás que le confieran otras disposiciones jurídicas y aquéllas que le encomiende la persona titular de la Secretaría.</w:t>
      </w:r>
    </w:p>
    <w:p w14:paraId="16D3F6C9" w14:textId="34E6075F" w:rsidR="00963405" w:rsidRPr="00AF083F" w:rsidRDefault="00597164" w:rsidP="00597164">
      <w:pPr>
        <w:pStyle w:val="Prrafodelista"/>
        <w:pBdr>
          <w:top w:val="nil"/>
          <w:left w:val="nil"/>
          <w:bottom w:val="nil"/>
          <w:right w:val="nil"/>
          <w:between w:val="nil"/>
        </w:pBdr>
        <w:spacing w:line="360" w:lineRule="auto"/>
        <w:ind w:left="775" w:firstLine="76"/>
        <w:jc w:val="both"/>
        <w:rPr>
          <w:rFonts w:ascii="Palatino Linotype" w:eastAsia="Palatino Linotype" w:hAnsi="Palatino Linotype" w:cs="Palatino Linotype"/>
          <w:szCs w:val="20"/>
        </w:rPr>
      </w:pPr>
      <w:r>
        <w:rPr>
          <w:rFonts w:ascii="Palatino Linotype" w:eastAsia="Palatino Linotype" w:hAnsi="Palatino Linotype" w:cs="Palatino Linotype"/>
          <w:szCs w:val="20"/>
        </w:rPr>
        <w:t>(</w:t>
      </w:r>
      <w:r w:rsidR="00AF083F" w:rsidRPr="00AF083F">
        <w:rPr>
          <w:rFonts w:ascii="Palatino Linotype" w:eastAsia="Palatino Linotype" w:hAnsi="Palatino Linotype" w:cs="Palatino Linotype"/>
          <w:szCs w:val="20"/>
        </w:rPr>
        <w:t>Énfasis añadido.</w:t>
      </w:r>
      <w:r>
        <w:rPr>
          <w:rFonts w:ascii="Palatino Linotype" w:eastAsia="Palatino Linotype" w:hAnsi="Palatino Linotype" w:cs="Palatino Linotype"/>
          <w:szCs w:val="20"/>
        </w:rPr>
        <w:t>)</w:t>
      </w:r>
    </w:p>
    <w:p w14:paraId="5CAF366A" w14:textId="77777777" w:rsidR="00963405" w:rsidRDefault="00963405" w:rsidP="00CB069C">
      <w:pPr>
        <w:pStyle w:val="Prrafodelista"/>
        <w:jc w:val="center"/>
        <w:rPr>
          <w:rFonts w:ascii="Palatino Linotype" w:eastAsia="Palatino Linotype" w:hAnsi="Palatino Linotype" w:cs="Palatino Linotype"/>
          <w:szCs w:val="20"/>
        </w:rPr>
      </w:pPr>
    </w:p>
    <w:p w14:paraId="48C75F97" w14:textId="3CB4B2C5" w:rsidR="00CB069C" w:rsidRPr="00E602EF" w:rsidRDefault="00CB069C" w:rsidP="00265335">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Pr>
          <w:rFonts w:ascii="Palatino Linotype" w:eastAsia="Palatino Linotype" w:hAnsi="Palatino Linotype" w:cs="Palatino Linotype"/>
          <w:szCs w:val="20"/>
        </w:rPr>
        <w:t xml:space="preserve">De lo anterior se observa que el </w:t>
      </w:r>
      <w:r>
        <w:rPr>
          <w:rFonts w:ascii="Palatino Linotype" w:eastAsia="Palatino Linotype" w:hAnsi="Palatino Linotype" w:cs="Palatino Linotype"/>
          <w:b/>
          <w:szCs w:val="20"/>
        </w:rPr>
        <w:t>SUJETO OBLIGADO</w:t>
      </w:r>
      <w:r w:rsidR="00A8000B">
        <w:rPr>
          <w:rFonts w:ascii="Palatino Linotype" w:eastAsia="Palatino Linotype" w:hAnsi="Palatino Linotype" w:cs="Palatino Linotype"/>
          <w:b/>
          <w:szCs w:val="20"/>
        </w:rPr>
        <w:t>,</w:t>
      </w:r>
      <w:r>
        <w:rPr>
          <w:rFonts w:ascii="Palatino Linotype" w:eastAsia="Palatino Linotype" w:hAnsi="Palatino Linotype" w:cs="Palatino Linotype"/>
          <w:b/>
          <w:szCs w:val="20"/>
        </w:rPr>
        <w:t xml:space="preserve"> </w:t>
      </w:r>
      <w:r w:rsidR="00A8000B">
        <w:rPr>
          <w:rFonts w:ascii="Palatino Linotype" w:eastAsia="Palatino Linotype" w:hAnsi="Palatino Linotype" w:cs="Palatino Linotype"/>
          <w:bCs/>
          <w:szCs w:val="20"/>
        </w:rPr>
        <w:t>en cuanto a la Dirección General de Cultura Física</w:t>
      </w:r>
      <w:r w:rsidR="00B274AF">
        <w:rPr>
          <w:rFonts w:ascii="Palatino Linotype" w:eastAsia="Palatino Linotype" w:hAnsi="Palatino Linotype" w:cs="Palatino Linotype"/>
          <w:bCs/>
          <w:szCs w:val="20"/>
        </w:rPr>
        <w:t>, dentro de sus atribuciones,</w:t>
      </w:r>
      <w:r>
        <w:rPr>
          <w:rFonts w:ascii="Palatino Linotype" w:eastAsia="Palatino Linotype" w:hAnsi="Palatino Linotype" w:cs="Palatino Linotype"/>
          <w:b/>
          <w:szCs w:val="20"/>
        </w:rPr>
        <w:t xml:space="preserve"> </w:t>
      </w:r>
      <w:r w:rsidR="00D74D07">
        <w:rPr>
          <w:rFonts w:ascii="Palatino Linotype" w:eastAsia="Palatino Linotype" w:hAnsi="Palatino Linotype" w:cs="Palatino Linotype"/>
          <w:szCs w:val="20"/>
        </w:rPr>
        <w:t xml:space="preserve">tiene las de operar y mantener actualizado el Registro Estatal de Cultura Física y Deporte; </w:t>
      </w:r>
      <w:r w:rsidR="00C96DD4">
        <w:rPr>
          <w:rFonts w:ascii="Palatino Linotype" w:eastAsia="Palatino Linotype" w:hAnsi="Palatino Linotype" w:cs="Palatino Linotype"/>
          <w:szCs w:val="20"/>
        </w:rPr>
        <w:t>dirigir la elaboración de proyectos de programas de operación y de presupuesto en materia de cultura física y deporte</w:t>
      </w:r>
      <w:r w:rsidR="00193170">
        <w:rPr>
          <w:rFonts w:ascii="Palatino Linotype" w:eastAsia="Palatino Linotype" w:hAnsi="Palatino Linotype" w:cs="Palatino Linotype"/>
          <w:szCs w:val="20"/>
        </w:rPr>
        <w:t xml:space="preserve">; </w:t>
      </w:r>
      <w:r w:rsidR="00C96DD4">
        <w:rPr>
          <w:rFonts w:ascii="Palatino Linotype" w:eastAsia="Palatino Linotype" w:hAnsi="Palatino Linotype" w:cs="Palatino Linotype"/>
          <w:szCs w:val="20"/>
        </w:rPr>
        <w:t>coordinar el establecimiento de programas específicos para el desarrollo del deporte, especialmente en materia de actualización y capacitación</w:t>
      </w:r>
      <w:r w:rsidR="00265335">
        <w:rPr>
          <w:rFonts w:ascii="Palatino Linotype" w:eastAsia="Palatino Linotype" w:hAnsi="Palatino Linotype" w:cs="Palatino Linotype"/>
          <w:szCs w:val="20"/>
        </w:rPr>
        <w:t xml:space="preserve"> del recurso humano para el deporte, entre otras</w:t>
      </w:r>
      <w:r w:rsidR="00CD5706">
        <w:rPr>
          <w:rFonts w:ascii="Palatino Linotype" w:eastAsia="Palatino Linotype" w:hAnsi="Palatino Linotype" w:cs="Palatino Linotype"/>
          <w:szCs w:val="20"/>
        </w:rPr>
        <w:t xml:space="preserve">; amén de que en la contestación proporcionada así como en su informe justificado remitieron parte de la información solicitada, lo que permite </w:t>
      </w:r>
      <w:r w:rsidR="00CD5706">
        <w:rPr>
          <w:rFonts w:ascii="Palatino Linotype" w:eastAsia="Palatino Linotype" w:hAnsi="Palatino Linotype" w:cs="Palatino Linotype"/>
          <w:szCs w:val="20"/>
        </w:rPr>
        <w:lastRenderedPageBreak/>
        <w:t xml:space="preserve">establecer que sí </w:t>
      </w:r>
      <w:r w:rsidR="00D03532" w:rsidRPr="00CD5706">
        <w:rPr>
          <w:rFonts w:ascii="Palatino Linotype" w:eastAsiaTheme="minorHAnsi" w:hAnsi="Palatino Linotype" w:cs="Arial"/>
        </w:rPr>
        <w:t>genera</w:t>
      </w:r>
      <w:r w:rsidR="00D03532">
        <w:rPr>
          <w:rFonts w:ascii="Palatino Linotype" w:eastAsiaTheme="minorHAnsi" w:hAnsi="Palatino Linotype" w:cs="Arial"/>
        </w:rPr>
        <w:t>0,</w:t>
      </w:r>
      <w:r w:rsidR="00D03532" w:rsidRPr="00CD5706">
        <w:rPr>
          <w:rFonts w:ascii="Palatino Linotype" w:eastAsiaTheme="minorHAnsi" w:hAnsi="Palatino Linotype" w:cs="Arial"/>
        </w:rPr>
        <w:t xml:space="preserve"> administra o posee los documentos requeridos por </w:t>
      </w:r>
      <w:r w:rsidR="00D03532">
        <w:rPr>
          <w:rFonts w:ascii="Palatino Linotype" w:eastAsiaTheme="minorHAnsi" w:hAnsi="Palatino Linotype" w:cs="Arial"/>
        </w:rPr>
        <w:t>EL RECURRENTE a través de su solicitud de información, o bien, parte de ella.</w:t>
      </w:r>
    </w:p>
    <w:p w14:paraId="6B1E3000" w14:textId="77777777" w:rsidR="00E602EF" w:rsidRPr="00E602EF" w:rsidRDefault="00E602EF" w:rsidP="00E602EF">
      <w:pPr>
        <w:pBdr>
          <w:top w:val="nil"/>
          <w:left w:val="nil"/>
          <w:bottom w:val="nil"/>
          <w:right w:val="nil"/>
          <w:between w:val="nil"/>
        </w:pBdr>
        <w:spacing w:line="360" w:lineRule="auto"/>
        <w:jc w:val="both"/>
        <w:rPr>
          <w:rFonts w:ascii="Palatino Linotype" w:eastAsia="Palatino Linotype" w:hAnsi="Palatino Linotype" w:cs="Palatino Linotype"/>
          <w:b/>
          <w:szCs w:val="20"/>
        </w:rPr>
      </w:pPr>
    </w:p>
    <w:p w14:paraId="0FB4ACF5" w14:textId="05F98D95" w:rsidR="00E602EF" w:rsidRPr="00082004" w:rsidRDefault="00E602EF" w:rsidP="00265335">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Pr>
          <w:rFonts w:ascii="Palatino Linotype" w:eastAsia="Palatino Linotype" w:hAnsi="Palatino Linotype" w:cs="Palatino Linotype"/>
          <w:szCs w:val="20"/>
        </w:rPr>
        <w:t>Así también, se desprende que en cuanto a la funciones de la Secretaría Técnica, dentro de otras, le corresponde coordinar la operación de los programas sociales, así como el otorgamiento de becas educativas y deportivas para el alumnado en los diversos tipos educativos de la Entidad</w:t>
      </w:r>
      <w:r w:rsidR="00CD5706">
        <w:rPr>
          <w:rFonts w:ascii="Palatino Linotype" w:eastAsia="Palatino Linotype" w:hAnsi="Palatino Linotype" w:cs="Palatino Linotype"/>
          <w:szCs w:val="20"/>
        </w:rPr>
        <w:t xml:space="preserve">; </w:t>
      </w:r>
      <w:r>
        <w:rPr>
          <w:rFonts w:ascii="Palatino Linotype" w:eastAsia="Palatino Linotype" w:hAnsi="Palatino Linotype" w:cs="Palatino Linotype"/>
          <w:szCs w:val="20"/>
        </w:rPr>
        <w:t>por lo que</w:t>
      </w:r>
      <w:r w:rsidR="00D03532">
        <w:rPr>
          <w:rFonts w:ascii="Palatino Linotype" w:eastAsia="Palatino Linotype" w:hAnsi="Palatino Linotype" w:cs="Palatino Linotype"/>
          <w:szCs w:val="20"/>
        </w:rPr>
        <w:t>,</w:t>
      </w:r>
      <w:r>
        <w:rPr>
          <w:rFonts w:ascii="Palatino Linotype" w:eastAsia="Palatino Linotype" w:hAnsi="Palatino Linotype" w:cs="Palatino Linotype"/>
          <w:szCs w:val="20"/>
        </w:rPr>
        <w:t xml:space="preserve"> en atención a ello, </w:t>
      </w:r>
      <w:r w:rsidR="00082004">
        <w:rPr>
          <w:rFonts w:ascii="Palatino Linotype" w:eastAsia="Palatino Linotype" w:hAnsi="Palatino Linotype" w:cs="Palatino Linotype"/>
          <w:szCs w:val="20"/>
        </w:rPr>
        <w:t>pudiera contar con parte de la información requerida al SUJETO OBLIGADO.</w:t>
      </w:r>
      <w:r w:rsidR="00D03532">
        <w:rPr>
          <w:rFonts w:ascii="Palatino Linotype" w:eastAsia="Palatino Linotype" w:hAnsi="Palatino Linotype" w:cs="Palatino Linotype"/>
          <w:szCs w:val="20"/>
        </w:rPr>
        <w:t xml:space="preserve"> Por ende, es dable establecer que ésta área pudiera contar con parte de la información solicitada por el RECURRENTE, pues en la citada solicitud se hace </w:t>
      </w:r>
      <w:r w:rsidR="000666C8">
        <w:rPr>
          <w:rFonts w:ascii="Palatino Linotype" w:eastAsia="Palatino Linotype" w:hAnsi="Palatino Linotype" w:cs="Palatino Linotype"/>
          <w:szCs w:val="20"/>
        </w:rPr>
        <w:t>referencia a becas que pudieran ser proporcionadas por la Secretaría en comento.</w:t>
      </w:r>
    </w:p>
    <w:p w14:paraId="61D90705" w14:textId="77777777" w:rsidR="00082004" w:rsidRDefault="00082004" w:rsidP="00082004">
      <w:pPr>
        <w:pStyle w:val="Prrafodelista"/>
        <w:rPr>
          <w:rFonts w:ascii="Palatino Linotype" w:eastAsia="Palatino Linotype" w:hAnsi="Palatino Linotype" w:cs="Palatino Linotype"/>
          <w:b/>
          <w:szCs w:val="20"/>
        </w:rPr>
      </w:pPr>
    </w:p>
    <w:p w14:paraId="588B74BD" w14:textId="77777777" w:rsidR="000666C8" w:rsidRPr="000666C8" w:rsidRDefault="00E602EF" w:rsidP="00BA3B5A">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CD5706">
        <w:rPr>
          <w:rFonts w:ascii="Palatino Linotype" w:eastAsiaTheme="minorHAnsi" w:hAnsi="Palatino Linotype" w:cs="Arial"/>
        </w:rPr>
        <w:t>Por</w:t>
      </w:r>
      <w:r w:rsidR="00082004" w:rsidRPr="00CD5706">
        <w:rPr>
          <w:rFonts w:ascii="Palatino Linotype" w:eastAsiaTheme="minorHAnsi" w:hAnsi="Palatino Linotype" w:cs="Arial"/>
        </w:rPr>
        <w:t xml:space="preserve"> lo antes señalado, es dable señalar</w:t>
      </w:r>
      <w:r w:rsidR="00CD5706" w:rsidRPr="00CD5706">
        <w:rPr>
          <w:rFonts w:ascii="Palatino Linotype" w:eastAsiaTheme="minorHAnsi" w:hAnsi="Palatino Linotype" w:cs="Arial"/>
        </w:rPr>
        <w:t xml:space="preserve"> de manera enunciativa más no limitativa</w:t>
      </w:r>
      <w:r w:rsidR="00082004" w:rsidRPr="00CD5706">
        <w:rPr>
          <w:rFonts w:ascii="Palatino Linotype" w:eastAsiaTheme="minorHAnsi" w:hAnsi="Palatino Linotype" w:cs="Arial"/>
        </w:rPr>
        <w:t xml:space="preserve"> que, tanto la Dirección General de Cultura Física y Deporte, así como la Secretaría Técnica, ambas de la Secretaría de Educación,</w:t>
      </w:r>
      <w:r w:rsidR="00CD5706" w:rsidRPr="00CD5706">
        <w:rPr>
          <w:rFonts w:ascii="Palatino Linotype" w:eastAsiaTheme="minorHAnsi" w:hAnsi="Palatino Linotype" w:cs="Arial"/>
        </w:rPr>
        <w:t xml:space="preserve"> </w:t>
      </w:r>
      <w:r w:rsidR="00CD5706" w:rsidRPr="00CD5706">
        <w:rPr>
          <w:rFonts w:ascii="Palatino Linotype" w:eastAsia="Palatino Linotype" w:hAnsi="Palatino Linotype" w:cs="Palatino Linotype"/>
          <w:szCs w:val="20"/>
        </w:rPr>
        <w:t xml:space="preserve">Ciencia, Tecnología e Innovación, resultan ser dependencias de la </w:t>
      </w:r>
      <w:r w:rsidRPr="00CD5706">
        <w:rPr>
          <w:rFonts w:ascii="Palatino Linotype" w:eastAsiaTheme="minorHAnsi" w:hAnsi="Palatino Linotype" w:cs="Arial"/>
        </w:rPr>
        <w:t>administración pública</w:t>
      </w:r>
      <w:r w:rsidR="00CD5706">
        <w:rPr>
          <w:rFonts w:ascii="Palatino Linotype" w:eastAsiaTheme="minorHAnsi" w:hAnsi="Palatino Linotype" w:cs="Arial"/>
        </w:rPr>
        <w:t xml:space="preserve"> que </w:t>
      </w:r>
      <w:r w:rsidRPr="00CD5706">
        <w:rPr>
          <w:rFonts w:ascii="Palatino Linotype" w:eastAsiaTheme="minorHAnsi" w:hAnsi="Palatino Linotype" w:cs="Arial"/>
        </w:rPr>
        <w:t>pudieran generar</w:t>
      </w:r>
      <w:r w:rsidR="00CD5706">
        <w:rPr>
          <w:rFonts w:ascii="Palatino Linotype" w:eastAsiaTheme="minorHAnsi" w:hAnsi="Palatino Linotype" w:cs="Arial"/>
        </w:rPr>
        <w:t>,</w:t>
      </w:r>
      <w:r w:rsidRPr="00CD5706">
        <w:rPr>
          <w:rFonts w:ascii="Palatino Linotype" w:eastAsiaTheme="minorHAnsi" w:hAnsi="Palatino Linotype" w:cs="Arial"/>
        </w:rPr>
        <w:t xml:space="preserve"> administrar o poseer los documentos requeridos por </w:t>
      </w:r>
      <w:r w:rsidR="00CD5706">
        <w:rPr>
          <w:rFonts w:ascii="Palatino Linotype" w:eastAsiaTheme="minorHAnsi" w:hAnsi="Palatino Linotype" w:cs="Arial"/>
        </w:rPr>
        <w:t>EL RECURRENTE</w:t>
      </w:r>
      <w:r w:rsidRPr="00CD5706">
        <w:rPr>
          <w:rFonts w:ascii="Palatino Linotype" w:eastAsiaTheme="minorHAnsi" w:hAnsi="Palatino Linotype" w:cs="Arial"/>
        </w:rPr>
        <w:t xml:space="preserve"> en la solicitud de información, por lo tanto, deberá</w:t>
      </w:r>
      <w:r w:rsidR="00CD5706">
        <w:rPr>
          <w:rFonts w:ascii="Palatino Linotype" w:eastAsiaTheme="minorHAnsi" w:hAnsi="Palatino Linotype" w:cs="Arial"/>
        </w:rPr>
        <w:t>n</w:t>
      </w:r>
      <w:r w:rsidRPr="00CD5706">
        <w:rPr>
          <w:rFonts w:ascii="Palatino Linotype" w:eastAsiaTheme="minorHAnsi" w:hAnsi="Palatino Linotype" w:cs="Arial"/>
        </w:rPr>
        <w:t xml:space="preserve"> pronunciarse al respecto, por ello es dable ordenar una búsqueda exhaustiva y razonable de la información solicitada y la entrega</w:t>
      </w:r>
      <w:r w:rsidR="000666C8">
        <w:rPr>
          <w:rFonts w:ascii="Palatino Linotype" w:eastAsiaTheme="minorHAnsi" w:hAnsi="Palatino Linotype" w:cs="Arial"/>
        </w:rPr>
        <w:t xml:space="preserve"> de la misma.</w:t>
      </w:r>
    </w:p>
    <w:p w14:paraId="790A528D" w14:textId="77777777" w:rsidR="000666C8" w:rsidRDefault="000666C8" w:rsidP="000666C8">
      <w:pPr>
        <w:pStyle w:val="Prrafodelista"/>
        <w:rPr>
          <w:rFonts w:ascii="Palatino Linotype" w:eastAsiaTheme="minorHAnsi" w:hAnsi="Palatino Linotype" w:cs="Arial"/>
        </w:rPr>
      </w:pPr>
    </w:p>
    <w:p w14:paraId="05D27987" w14:textId="3FB83A6D" w:rsidR="00E602EF" w:rsidRPr="000666C8" w:rsidRDefault="00E602EF" w:rsidP="000666C8">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0666C8">
        <w:rPr>
          <w:rFonts w:ascii="Palatino Linotype" w:hAnsi="Palatino Linotype" w:cs="Tahoma"/>
          <w:bCs/>
        </w:rPr>
        <w:t xml:space="preserve">Así, una vez delimitada las </w:t>
      </w:r>
      <w:r w:rsidR="000666C8">
        <w:rPr>
          <w:rFonts w:ascii="Palatino Linotype" w:hAnsi="Palatino Linotype" w:cs="Tahoma"/>
          <w:bCs/>
        </w:rPr>
        <w:t>d</w:t>
      </w:r>
      <w:r w:rsidRPr="000666C8">
        <w:rPr>
          <w:rFonts w:ascii="Palatino Linotype" w:hAnsi="Palatino Linotype" w:cs="Tahoma"/>
          <w:bCs/>
        </w:rPr>
        <w:t>ependencias del Sujeto Obligado</w:t>
      </w:r>
      <w:r w:rsidR="000666C8">
        <w:rPr>
          <w:rFonts w:ascii="Palatino Linotype" w:hAnsi="Palatino Linotype" w:cs="Tahoma"/>
          <w:bCs/>
        </w:rPr>
        <w:t>,</w:t>
      </w:r>
      <w:r w:rsidRPr="000666C8">
        <w:rPr>
          <w:rFonts w:ascii="Palatino Linotype" w:hAnsi="Palatino Linotype" w:cs="Tahoma"/>
          <w:bCs/>
        </w:rPr>
        <w:t xml:space="preserve"> competentes </w:t>
      </w:r>
      <w:r w:rsidR="000666C8">
        <w:rPr>
          <w:rFonts w:ascii="Palatino Linotype" w:hAnsi="Palatino Linotype" w:cs="Tahoma"/>
          <w:bCs/>
        </w:rPr>
        <w:t xml:space="preserve">de manera enunciativa más no limitativa, </w:t>
      </w:r>
      <w:r w:rsidRPr="000666C8">
        <w:rPr>
          <w:rFonts w:ascii="Palatino Linotype" w:hAnsi="Palatino Linotype" w:cs="Tahoma"/>
          <w:bCs/>
        </w:rPr>
        <w:t xml:space="preserve">para conocer de la solicitud de información de </w:t>
      </w:r>
      <w:r w:rsidRPr="000666C8">
        <w:rPr>
          <w:rFonts w:ascii="Palatino Linotype" w:hAnsi="Palatino Linotype" w:cs="Tahoma"/>
          <w:bCs/>
        </w:rPr>
        <w:lastRenderedPageBreak/>
        <w:t xml:space="preserve">mérito, se considera que los agravios vertidos por </w:t>
      </w:r>
      <w:r w:rsidR="000666C8">
        <w:rPr>
          <w:rFonts w:ascii="Palatino Linotype" w:hAnsi="Palatino Linotype" w:cs="Tahoma"/>
          <w:bCs/>
        </w:rPr>
        <w:t xml:space="preserve">el </w:t>
      </w:r>
      <w:r w:rsidRPr="000666C8">
        <w:rPr>
          <w:rFonts w:ascii="Palatino Linotype" w:hAnsi="Palatino Linotype" w:cs="Tahoma"/>
          <w:bCs/>
        </w:rPr>
        <w:t xml:space="preserve">hoy </w:t>
      </w:r>
      <w:r w:rsidRPr="000666C8">
        <w:rPr>
          <w:rFonts w:ascii="Palatino Linotype" w:hAnsi="Palatino Linotype" w:cs="Tahoma"/>
          <w:b/>
          <w:bCs/>
        </w:rPr>
        <w:t>Recurrente</w:t>
      </w:r>
      <w:r w:rsidRPr="000666C8">
        <w:rPr>
          <w:rFonts w:ascii="Palatino Linotype" w:hAnsi="Palatino Linotype" w:cs="Tahoma"/>
          <w:bCs/>
        </w:rPr>
        <w:t xml:space="preserve"> resultan fundados, ya que no se advierte que la búsqueda de información se haya realizado de manera exhaustiva y razonable en los archivos de dichas áreas competentes y, por lo tanto, no se tiene la certeza de que el Sujeto Obligado cuente</w:t>
      </w:r>
      <w:r w:rsidR="000666C8">
        <w:rPr>
          <w:rFonts w:ascii="Palatino Linotype" w:hAnsi="Palatino Linotype" w:cs="Tahoma"/>
          <w:bCs/>
        </w:rPr>
        <w:t xml:space="preserve"> o no</w:t>
      </w:r>
      <w:r w:rsidRPr="000666C8">
        <w:rPr>
          <w:rFonts w:ascii="Palatino Linotype" w:hAnsi="Palatino Linotype" w:cs="Tahoma"/>
          <w:bCs/>
        </w:rPr>
        <w:t xml:space="preserve"> con la información solicitada.</w:t>
      </w:r>
    </w:p>
    <w:p w14:paraId="3488F19F" w14:textId="77777777" w:rsidR="000666C8" w:rsidRDefault="000666C8" w:rsidP="000666C8">
      <w:pPr>
        <w:pStyle w:val="Prrafodelista"/>
        <w:rPr>
          <w:rFonts w:ascii="Palatino Linotype" w:eastAsia="Palatino Linotype" w:hAnsi="Palatino Linotype" w:cs="Palatino Linotype"/>
          <w:b/>
          <w:szCs w:val="20"/>
        </w:rPr>
      </w:pPr>
    </w:p>
    <w:p w14:paraId="17ECC0E0" w14:textId="5AB05CCB" w:rsidR="00E602EF" w:rsidRPr="00CB787B" w:rsidRDefault="00E602EF" w:rsidP="000666C8">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0666C8">
        <w:rPr>
          <w:rFonts w:ascii="Palatino Linotype" w:hAnsi="Palatino Linotype" w:cs="Tahoma"/>
          <w:bCs/>
        </w:rPr>
        <w:t>Por tanto, para dar atención al requerimiento de información, el Sujeto Obligado deberá realizar una nueva búsqueda exhaustiva y razonable en sus archivos, con el fin de entregar la información requerida por el particular, haciendo entrega de la misma en la modalidad elegida, es decir, a través del SAIMEX</w:t>
      </w:r>
      <w:r w:rsidR="000666C8">
        <w:rPr>
          <w:rFonts w:ascii="Palatino Linotype" w:hAnsi="Palatino Linotype" w:cs="Tahoma"/>
          <w:bCs/>
        </w:rPr>
        <w:t xml:space="preserve">, </w:t>
      </w:r>
      <w:r w:rsidR="00CB787B">
        <w:rPr>
          <w:rFonts w:ascii="Palatino Linotype" w:hAnsi="Palatino Linotype" w:cs="Tahoma"/>
          <w:bCs/>
        </w:rPr>
        <w:t>puesto que no resultan válidos los argumentos vertidos en el sentido de que se encuentran en un proceso de entrega-recepción.</w:t>
      </w:r>
    </w:p>
    <w:p w14:paraId="01B4A15E" w14:textId="77777777" w:rsidR="00CB787B" w:rsidRDefault="00CB787B" w:rsidP="00CB787B">
      <w:pPr>
        <w:pStyle w:val="Prrafodelista"/>
        <w:rPr>
          <w:rFonts w:ascii="Palatino Linotype" w:eastAsia="Palatino Linotype" w:hAnsi="Palatino Linotype" w:cs="Palatino Linotype"/>
          <w:b/>
          <w:szCs w:val="20"/>
        </w:rPr>
      </w:pPr>
    </w:p>
    <w:p w14:paraId="75FC57BC" w14:textId="77777777" w:rsidR="00CB787B" w:rsidRPr="00CB787B" w:rsidRDefault="00E602EF" w:rsidP="00E602E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CB787B">
        <w:rPr>
          <w:rFonts w:ascii="Palatino Linotype" w:hAnsi="Palatino Linotype" w:cs="Tahoma"/>
          <w:lang w:eastAsia="es-ES"/>
        </w:rPr>
        <w:t>Conforme a</w:t>
      </w:r>
      <w:r w:rsidR="00CB787B">
        <w:rPr>
          <w:rFonts w:ascii="Palatino Linotype" w:hAnsi="Palatino Linotype" w:cs="Tahoma"/>
          <w:lang w:eastAsia="es-ES"/>
        </w:rPr>
        <w:t xml:space="preserve"> ello, </w:t>
      </w:r>
      <w:r w:rsidRPr="00CB787B">
        <w:rPr>
          <w:rFonts w:ascii="Palatino Linotype" w:hAnsi="Palatino Linotype" w:cs="Tahoma"/>
          <w:lang w:eastAsia="es-ES"/>
        </w:rPr>
        <w:t xml:space="preserve">para poder acreditar la búsqueda exhaustiva y razonable realizada por </w:t>
      </w:r>
      <w:r w:rsidR="00CB787B">
        <w:rPr>
          <w:rFonts w:ascii="Palatino Linotype" w:hAnsi="Palatino Linotype" w:cs="Tahoma"/>
          <w:lang w:eastAsia="es-ES"/>
        </w:rPr>
        <w:t xml:space="preserve">el sujeto obligado, </w:t>
      </w:r>
      <w:r w:rsidRPr="00CB787B">
        <w:rPr>
          <w:rFonts w:ascii="Palatino Linotype" w:hAnsi="Palatino Linotype" w:cs="Tahoma"/>
          <w:lang w:eastAsia="es-ES"/>
        </w:rPr>
        <w:t>se deben motivar las razones por las que se buscó la información en las áreas competentes, especificando las áreas donde se buscó la información, el tipo de archivos buscados (físicos o electrónicos), los criterios de búsqueda utilizados y las circunstancias que fueron tomadas en cuenta.</w:t>
      </w:r>
    </w:p>
    <w:p w14:paraId="6CBEAFE5" w14:textId="77777777" w:rsidR="00CB787B" w:rsidRDefault="00CB787B" w:rsidP="00CB787B">
      <w:pPr>
        <w:pStyle w:val="Prrafodelista"/>
        <w:rPr>
          <w:rFonts w:ascii="Palatino Linotype" w:hAnsi="Palatino Linotype" w:cs="Tahoma"/>
          <w:lang w:eastAsia="es-ES"/>
        </w:rPr>
      </w:pPr>
    </w:p>
    <w:p w14:paraId="5DE14456" w14:textId="67B90CD6" w:rsidR="00E602EF" w:rsidRPr="000C1A4A" w:rsidRDefault="00CB787B" w:rsidP="00E602E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CB787B">
        <w:rPr>
          <w:rFonts w:ascii="Palatino Linotype" w:eastAsia="Palatino Linotype" w:hAnsi="Palatino Linotype" w:cs="Palatino Linotype"/>
          <w:bCs/>
          <w:szCs w:val="20"/>
        </w:rPr>
        <w:t xml:space="preserve">Además, </w:t>
      </w:r>
      <w:r w:rsidR="00E602EF" w:rsidRPr="00CB787B">
        <w:rPr>
          <w:rFonts w:ascii="Palatino Linotype" w:hAnsi="Palatino Linotype"/>
        </w:rPr>
        <w:t xml:space="preserve">debemos destacar que, aunque la solicitud de información y la respuesta estén dirigidas y atendidas por un </w:t>
      </w:r>
      <w:r w:rsidR="00E602EF" w:rsidRPr="00CB787B">
        <w:rPr>
          <w:rFonts w:ascii="Palatino Linotype" w:hAnsi="Palatino Linotype"/>
          <w:b/>
        </w:rPr>
        <w:t>Sujeto Obligado</w:t>
      </w:r>
      <w:r w:rsidR="00E602EF" w:rsidRPr="00CB787B">
        <w:rPr>
          <w:rFonts w:ascii="Palatino Linotype" w:hAnsi="Palatino Linotype"/>
        </w:rPr>
        <w:t xml:space="preserve">, lo cierto es que también tienen diversas Unidades Administrativas y cada área cuenta con un </w:t>
      </w:r>
      <w:r w:rsidR="00E602EF" w:rsidRPr="00CB787B">
        <w:rPr>
          <w:rFonts w:ascii="Palatino Linotype" w:hAnsi="Palatino Linotype"/>
          <w:b/>
        </w:rPr>
        <w:t>Servidor Público Habilitado</w:t>
      </w:r>
      <w:r w:rsidR="00E602EF" w:rsidRPr="00CB787B">
        <w:rPr>
          <w:rFonts w:ascii="Palatino Linotype" w:hAnsi="Palatino Linotype"/>
        </w:rPr>
        <w:t xml:space="preserve">, que es la persona encargada de apoyar, gestionar y entregar la información </w:t>
      </w:r>
      <w:r w:rsidR="00E602EF" w:rsidRPr="00CB787B">
        <w:rPr>
          <w:rFonts w:ascii="Palatino Linotype" w:hAnsi="Palatino Linotype"/>
        </w:rPr>
        <w:lastRenderedPageBreak/>
        <w:t>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w:t>
      </w:r>
      <w:r>
        <w:rPr>
          <w:rFonts w:ascii="Palatino Linotype" w:hAnsi="Palatino Linotype"/>
        </w:rPr>
        <w:t xml:space="preserve">, </w:t>
      </w:r>
      <w:r w:rsidR="00E602EF" w:rsidRPr="00CB787B">
        <w:rPr>
          <w:rFonts w:ascii="Palatino Linotype" w:hAnsi="Palatino Linotype"/>
        </w:rPr>
        <w:t>de la Ley en la materia, que estipulan lo siguiente:</w:t>
      </w:r>
    </w:p>
    <w:p w14:paraId="224055C4" w14:textId="77777777" w:rsidR="000C1A4A" w:rsidRDefault="000C1A4A" w:rsidP="000C1A4A">
      <w:pPr>
        <w:pStyle w:val="Prrafodelista"/>
        <w:rPr>
          <w:rFonts w:ascii="Palatino Linotype" w:eastAsia="Palatino Linotype" w:hAnsi="Palatino Linotype" w:cs="Palatino Linotype"/>
          <w:b/>
          <w:szCs w:val="20"/>
        </w:rPr>
      </w:pPr>
    </w:p>
    <w:p w14:paraId="19270C1C"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b/>
          <w:i/>
        </w:rPr>
        <w:t>Artículo 3.</w:t>
      </w:r>
      <w:r w:rsidRPr="005240DE">
        <w:rPr>
          <w:rFonts w:ascii="Palatino Linotype" w:hAnsi="Palatino Linotype"/>
          <w:i/>
        </w:rPr>
        <w:t xml:space="preserve"> Para los efectos de la presente Ley se entenderá por:</w:t>
      </w:r>
    </w:p>
    <w:p w14:paraId="0A0841BA"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i/>
        </w:rPr>
        <w:t>(…)</w:t>
      </w:r>
    </w:p>
    <w:p w14:paraId="79CE2ED8"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b/>
          <w:i/>
        </w:rPr>
        <w:t xml:space="preserve">XXXIX. Servidor público habilitado: </w:t>
      </w:r>
      <w:r w:rsidRPr="005240DE">
        <w:rPr>
          <w:rFonts w:ascii="Palatino Linotype" w:hAnsi="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5E81019"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i/>
        </w:rPr>
        <w:t>(…)</w:t>
      </w:r>
    </w:p>
    <w:p w14:paraId="62BE8431" w14:textId="77777777" w:rsidR="000C1A4A" w:rsidRPr="005240DE" w:rsidRDefault="000C1A4A" w:rsidP="000C1A4A">
      <w:pPr>
        <w:ind w:left="851" w:right="851"/>
        <w:rPr>
          <w:lang w:eastAsia="es-ES"/>
        </w:rPr>
      </w:pPr>
    </w:p>
    <w:p w14:paraId="41E24868"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b/>
          <w:i/>
        </w:rPr>
        <w:t>Artículo 58.</w:t>
      </w:r>
      <w:r w:rsidRPr="005240DE">
        <w:rPr>
          <w:rFonts w:ascii="Palatino Linotype" w:hAnsi="Palatino Linotype"/>
          <w:i/>
        </w:rPr>
        <w:t xml:space="preserve"> Los servidores públicos habilitados serán designados por el titular del sujeto obligado a propuesta del responsable de la Unidad de Transparencia.</w:t>
      </w:r>
    </w:p>
    <w:p w14:paraId="21009A3F" w14:textId="77777777" w:rsidR="000C1A4A" w:rsidRPr="005240DE" w:rsidRDefault="000C1A4A" w:rsidP="000C1A4A">
      <w:pPr>
        <w:autoSpaceDE w:val="0"/>
        <w:autoSpaceDN w:val="0"/>
        <w:adjustRightInd w:val="0"/>
        <w:ind w:left="851" w:right="851"/>
        <w:jc w:val="both"/>
        <w:rPr>
          <w:rFonts w:ascii="Palatino Linotype" w:hAnsi="Palatino Linotype"/>
          <w:i/>
        </w:rPr>
      </w:pPr>
    </w:p>
    <w:p w14:paraId="2F2A1BE9"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b/>
          <w:i/>
        </w:rPr>
        <w:t>Artículo 59.</w:t>
      </w:r>
      <w:r w:rsidRPr="005240DE">
        <w:rPr>
          <w:rFonts w:ascii="Palatino Linotype" w:hAnsi="Palatino Linotype"/>
          <w:i/>
        </w:rPr>
        <w:t xml:space="preserve"> </w:t>
      </w:r>
      <w:r w:rsidRPr="005240DE">
        <w:rPr>
          <w:rFonts w:ascii="Palatino Linotype" w:hAnsi="Palatino Linotype"/>
          <w:b/>
          <w:i/>
          <w:u w:val="single"/>
        </w:rPr>
        <w:t>Los servidores públicos habilitados</w:t>
      </w:r>
      <w:r w:rsidRPr="005240DE">
        <w:rPr>
          <w:rFonts w:ascii="Palatino Linotype" w:hAnsi="Palatino Linotype"/>
          <w:i/>
        </w:rPr>
        <w:t xml:space="preserve"> tendrán las funciones siguientes:</w:t>
      </w:r>
    </w:p>
    <w:p w14:paraId="7D7D75E2" w14:textId="77777777" w:rsidR="000C1A4A" w:rsidRPr="005240DE" w:rsidRDefault="000C1A4A" w:rsidP="000C1A4A">
      <w:pPr>
        <w:ind w:left="851" w:right="851"/>
        <w:rPr>
          <w:lang w:eastAsia="es-ES"/>
        </w:rPr>
      </w:pPr>
    </w:p>
    <w:p w14:paraId="512060CD"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i/>
        </w:rPr>
        <w:t xml:space="preserve">I. </w:t>
      </w:r>
      <w:r w:rsidRPr="005240DE">
        <w:rPr>
          <w:rFonts w:ascii="Palatino Linotype" w:hAnsi="Palatino Linotype"/>
          <w:b/>
          <w:i/>
          <w:u w:val="single"/>
        </w:rPr>
        <w:t>Localizar la información que le solicite la Unidad de Transparencia</w:t>
      </w:r>
      <w:r w:rsidRPr="005240DE">
        <w:rPr>
          <w:rFonts w:ascii="Palatino Linotype" w:hAnsi="Palatino Linotype"/>
          <w:i/>
        </w:rPr>
        <w:t>;</w:t>
      </w:r>
    </w:p>
    <w:p w14:paraId="622E827F"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i/>
        </w:rPr>
        <w:t xml:space="preserve">II. </w:t>
      </w:r>
      <w:r w:rsidRPr="005240DE">
        <w:rPr>
          <w:rFonts w:ascii="Palatino Linotype" w:hAnsi="Palatino Linotype"/>
          <w:b/>
          <w:i/>
          <w:u w:val="single"/>
        </w:rPr>
        <w:t>Proporcionar la información que obre en los archivos y que le sea solicitada por la Unidad de Transparencia</w:t>
      </w:r>
      <w:r w:rsidRPr="005240DE">
        <w:rPr>
          <w:rFonts w:ascii="Palatino Linotype" w:hAnsi="Palatino Linotype"/>
          <w:i/>
        </w:rPr>
        <w:t>;</w:t>
      </w:r>
    </w:p>
    <w:p w14:paraId="2D511CCD"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i/>
        </w:rPr>
        <w:t>III. Apoyar a la Unidad de Transparencia en lo que esta le solicite para el cumplimiento de sus funciones;</w:t>
      </w:r>
    </w:p>
    <w:p w14:paraId="1BCAB612"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i/>
        </w:rPr>
        <w:t>IV. Proporcionar a la Unidad de Transparencia, las modificaciones a la información pública de oficio que obre en su poder;</w:t>
      </w:r>
    </w:p>
    <w:p w14:paraId="4AB7A2F6"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i/>
        </w:rPr>
        <w:lastRenderedPageBreak/>
        <w:t>V. Integrar y presentar al responsable de la Unidad de Transparencia la propuesta de clasificación de información, la cual tendrá los fundamentos y argumentos en que se basa dicha propuesta;</w:t>
      </w:r>
    </w:p>
    <w:p w14:paraId="01F389B8"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i/>
        </w:rPr>
        <w:t>VI. Verificar, una vez analizado el contenido de la información, que no se encuentre en los supuestos de información clasificada; y</w:t>
      </w:r>
    </w:p>
    <w:p w14:paraId="76F6FCDB" w14:textId="77777777" w:rsidR="000C1A4A" w:rsidRPr="005240DE" w:rsidRDefault="000C1A4A" w:rsidP="000C1A4A">
      <w:pPr>
        <w:autoSpaceDE w:val="0"/>
        <w:autoSpaceDN w:val="0"/>
        <w:adjustRightInd w:val="0"/>
        <w:ind w:left="851" w:right="851"/>
        <w:jc w:val="both"/>
        <w:rPr>
          <w:rFonts w:ascii="Palatino Linotype" w:hAnsi="Palatino Linotype"/>
          <w:i/>
        </w:rPr>
      </w:pPr>
      <w:r w:rsidRPr="005240DE">
        <w:rPr>
          <w:rFonts w:ascii="Palatino Linotype" w:hAnsi="Palatino Linotype"/>
          <w:i/>
        </w:rPr>
        <w:t>VII. Dar cuenta a la Unidad de Transparencia del vencimiento de los plazos de reserva.</w:t>
      </w:r>
    </w:p>
    <w:p w14:paraId="04F0BAF1" w14:textId="77777777" w:rsidR="000C1A4A" w:rsidRPr="000C1A4A" w:rsidRDefault="000C1A4A" w:rsidP="000C1A4A">
      <w:pPr>
        <w:pBdr>
          <w:top w:val="nil"/>
          <w:left w:val="nil"/>
          <w:bottom w:val="nil"/>
          <w:right w:val="nil"/>
          <w:between w:val="nil"/>
        </w:pBdr>
        <w:spacing w:line="360" w:lineRule="auto"/>
        <w:jc w:val="both"/>
        <w:rPr>
          <w:rFonts w:ascii="Palatino Linotype" w:eastAsia="Palatino Linotype" w:hAnsi="Palatino Linotype" w:cs="Palatino Linotype"/>
          <w:b/>
          <w:szCs w:val="20"/>
        </w:rPr>
      </w:pPr>
    </w:p>
    <w:p w14:paraId="1AF3F20A" w14:textId="77777777" w:rsidR="000C1A4A" w:rsidRDefault="000C1A4A" w:rsidP="000C1A4A">
      <w:pPr>
        <w:pStyle w:val="Prrafodelista"/>
        <w:rPr>
          <w:rFonts w:ascii="Palatino Linotype" w:eastAsia="Palatino Linotype" w:hAnsi="Palatino Linotype" w:cs="Palatino Linotype"/>
          <w:b/>
          <w:szCs w:val="20"/>
        </w:rPr>
      </w:pPr>
    </w:p>
    <w:p w14:paraId="57670037" w14:textId="13B7DB67" w:rsidR="00E602EF" w:rsidRPr="000C1A4A" w:rsidRDefault="00E602EF" w:rsidP="000C1A4A">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0C1A4A">
        <w:rPr>
          <w:rFonts w:ascii="Palatino Linotype" w:hAnsi="Palatino Linotype"/>
        </w:rPr>
        <w:t>E</w:t>
      </w:r>
      <w:r w:rsidR="000C1A4A">
        <w:rPr>
          <w:rFonts w:ascii="Palatino Linotype" w:hAnsi="Palatino Linotype"/>
        </w:rPr>
        <w:t xml:space="preserve">s decir, </w:t>
      </w:r>
      <w:r w:rsidRPr="000C1A4A">
        <w:rPr>
          <w:rFonts w:ascii="Palatino Linotype" w:hAnsi="Palatino Linotype"/>
        </w:rPr>
        <w:t xml:space="preserve">cumplió parcialmente con lo que, para tal efecto, dispone el artículo 162 de la Ley de Transparencia y Acceso a la Información Pública del Estado de México y Municipios, que </w:t>
      </w:r>
      <w:r w:rsidR="000C1A4A">
        <w:rPr>
          <w:rFonts w:ascii="Palatino Linotype" w:hAnsi="Palatino Linotype"/>
        </w:rPr>
        <w:t>i</w:t>
      </w:r>
      <w:r w:rsidRPr="000C1A4A">
        <w:rPr>
          <w:rFonts w:ascii="Palatino Linotype" w:hAnsi="Palatino Linotype"/>
        </w:rPr>
        <w:t>ndica:</w:t>
      </w:r>
    </w:p>
    <w:p w14:paraId="5102CA9C" w14:textId="77777777" w:rsidR="000C1A4A" w:rsidRDefault="000C1A4A" w:rsidP="000C1A4A">
      <w:pPr>
        <w:pStyle w:val="Prrafodelista"/>
        <w:ind w:left="644" w:right="851"/>
        <w:jc w:val="both"/>
        <w:rPr>
          <w:rFonts w:ascii="Palatino Linotype" w:hAnsi="Palatino Linotype"/>
          <w:i/>
        </w:rPr>
      </w:pPr>
    </w:p>
    <w:p w14:paraId="3E2CAED8" w14:textId="3BAC032E" w:rsidR="000C1A4A" w:rsidRPr="000C1A4A" w:rsidRDefault="000C1A4A" w:rsidP="000C1A4A">
      <w:pPr>
        <w:pStyle w:val="Prrafodelista"/>
        <w:ind w:left="644" w:right="851"/>
        <w:jc w:val="both"/>
        <w:rPr>
          <w:rFonts w:ascii="Palatino Linotype" w:hAnsi="Palatino Linotype"/>
          <w:i/>
        </w:rPr>
      </w:pPr>
      <w:r w:rsidRPr="000C1A4A">
        <w:rPr>
          <w:rFonts w:ascii="Palatino Linotype" w:hAnsi="Palatino Linotype"/>
          <w:i/>
        </w:rPr>
        <w:t>“</w:t>
      </w:r>
      <w:r w:rsidRPr="000C1A4A">
        <w:rPr>
          <w:rFonts w:ascii="Palatino Linotype" w:hAnsi="Palatino Linotype"/>
          <w:b/>
          <w:bCs/>
          <w:i/>
        </w:rPr>
        <w:t xml:space="preserve">Artículo 162. </w:t>
      </w:r>
      <w:r w:rsidRPr="000C1A4A">
        <w:rPr>
          <w:rFonts w:ascii="Palatino Linotype" w:hAnsi="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C1A4A">
        <w:rPr>
          <w:rFonts w:ascii="Palatino Linotype" w:hAnsi="Palatino Linotype"/>
          <w:i/>
        </w:rPr>
        <w:t>”</w:t>
      </w:r>
    </w:p>
    <w:p w14:paraId="533C78A6" w14:textId="77777777" w:rsidR="000C1A4A" w:rsidRPr="000C1A4A" w:rsidRDefault="000C1A4A" w:rsidP="000C1A4A">
      <w:pPr>
        <w:pStyle w:val="Prrafodelista"/>
        <w:spacing w:before="240" w:after="240"/>
        <w:ind w:left="644" w:right="851"/>
        <w:jc w:val="right"/>
        <w:rPr>
          <w:rFonts w:ascii="Palatino Linotype" w:hAnsi="Palatino Linotype"/>
          <w:b/>
          <w:i/>
        </w:rPr>
      </w:pPr>
      <w:r w:rsidRPr="000C1A4A">
        <w:rPr>
          <w:rFonts w:ascii="Palatino Linotype" w:hAnsi="Palatino Linotype"/>
          <w:b/>
          <w:i/>
        </w:rPr>
        <w:t xml:space="preserve"> [Énfasis añadido]</w:t>
      </w:r>
    </w:p>
    <w:p w14:paraId="6B873C99" w14:textId="77777777" w:rsidR="000C1A4A" w:rsidRPr="000C1A4A" w:rsidRDefault="000C1A4A" w:rsidP="000C1A4A">
      <w:pPr>
        <w:pBdr>
          <w:top w:val="nil"/>
          <w:left w:val="nil"/>
          <w:bottom w:val="nil"/>
          <w:right w:val="nil"/>
          <w:between w:val="nil"/>
        </w:pBdr>
        <w:spacing w:line="360" w:lineRule="auto"/>
        <w:jc w:val="both"/>
        <w:rPr>
          <w:rFonts w:ascii="Palatino Linotype" w:eastAsia="Palatino Linotype" w:hAnsi="Palatino Linotype" w:cs="Palatino Linotype"/>
          <w:b/>
          <w:szCs w:val="20"/>
        </w:rPr>
      </w:pPr>
    </w:p>
    <w:p w14:paraId="548D332D" w14:textId="761F5E09" w:rsidR="00E602EF" w:rsidRPr="005861D1" w:rsidRDefault="005861D1" w:rsidP="00E602E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Pr>
          <w:rFonts w:ascii="Palatino Linotype" w:hAnsi="Palatino Linotype"/>
          <w:bCs/>
        </w:rPr>
        <w:t xml:space="preserve">Relacionado con el </w:t>
      </w:r>
      <w:r w:rsidR="00E602EF" w:rsidRPr="000C1A4A">
        <w:rPr>
          <w:rFonts w:ascii="Palatino Linotype" w:hAnsi="Palatino Linotype"/>
          <w:bCs/>
        </w:rPr>
        <w:t>párrafo que antecede</w:t>
      </w:r>
      <w:r>
        <w:rPr>
          <w:rFonts w:ascii="Palatino Linotype" w:hAnsi="Palatino Linotype"/>
          <w:bCs/>
        </w:rPr>
        <w:t xml:space="preserve">, debe señalarse </w:t>
      </w:r>
      <w:r w:rsidR="00E602EF" w:rsidRPr="000C1A4A">
        <w:rPr>
          <w:rFonts w:ascii="Palatino Linotype" w:hAnsi="Palatino Linotype"/>
          <w:bCs/>
        </w:rPr>
        <w:t>también le asiste la facultad al servidor público habilitado de localizar y proporcionar la información que se le requiera y que obre en sus archivos de conformidad con el artículo 59, fracciones I y II de la multicitada Ley de Transparencia.</w:t>
      </w:r>
    </w:p>
    <w:p w14:paraId="25A69852" w14:textId="77777777" w:rsidR="005861D1" w:rsidRPr="005861D1" w:rsidRDefault="005861D1" w:rsidP="005861D1">
      <w:pPr>
        <w:pBdr>
          <w:top w:val="nil"/>
          <w:left w:val="nil"/>
          <w:bottom w:val="nil"/>
          <w:right w:val="nil"/>
          <w:between w:val="nil"/>
        </w:pBdr>
        <w:spacing w:line="360" w:lineRule="auto"/>
        <w:jc w:val="both"/>
        <w:rPr>
          <w:rFonts w:ascii="Palatino Linotype" w:eastAsia="Palatino Linotype" w:hAnsi="Palatino Linotype" w:cs="Palatino Linotype"/>
          <w:b/>
          <w:szCs w:val="20"/>
        </w:rPr>
      </w:pPr>
    </w:p>
    <w:p w14:paraId="0868C490" w14:textId="0573B445" w:rsidR="00E602EF" w:rsidRPr="0009676F" w:rsidRDefault="005861D1" w:rsidP="00FC14F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09676F">
        <w:rPr>
          <w:rFonts w:ascii="Palatino Linotype" w:eastAsia="Palatino Linotype" w:hAnsi="Palatino Linotype" w:cs="Palatino Linotype"/>
          <w:bCs/>
          <w:szCs w:val="20"/>
        </w:rPr>
        <w:lastRenderedPageBreak/>
        <w:t xml:space="preserve">Así, </w:t>
      </w:r>
      <w:r w:rsidR="00E602EF" w:rsidRPr="0009676F">
        <w:rPr>
          <w:rFonts w:ascii="Palatino Linotype" w:hAnsi="Palatino Linotype"/>
          <w:bCs/>
          <w:u w:val="single"/>
        </w:rPr>
        <w:t xml:space="preserve">no basta con que </w:t>
      </w:r>
      <w:r w:rsidR="00E602EF" w:rsidRPr="0009676F">
        <w:rPr>
          <w:rFonts w:ascii="Palatino Linotype" w:hAnsi="Palatino Linotype"/>
          <w:b/>
          <w:bCs/>
          <w:u w:val="single"/>
        </w:rPr>
        <w:t>el Sujeto Obligado</w:t>
      </w:r>
      <w:r w:rsidR="00E602EF" w:rsidRPr="0009676F">
        <w:rPr>
          <w:rFonts w:ascii="Palatino Linotype" w:hAnsi="Palatino Linotype"/>
          <w:bCs/>
          <w:u w:val="single"/>
        </w:rPr>
        <w:t xml:space="preserve"> únicamente remita la respuesta formulada por cada servidor público habilitado,</w:t>
      </w:r>
      <w:r w:rsidR="00E602EF" w:rsidRPr="0009676F">
        <w:rPr>
          <w:rFonts w:ascii="Palatino Linotype" w:hAnsi="Palatino Linotype"/>
          <w:bCs/>
        </w:rPr>
        <w:t xml:space="preserve"> por el contrario, deberá recabar la información, difundirla y actualizarla para poder entregar una sola respuesta de manera íntegra conforme a la normatividad aplicable en materia de transparencia, toda vez que </w:t>
      </w:r>
      <w:r w:rsidR="00E602EF" w:rsidRPr="0009676F">
        <w:rPr>
          <w:rFonts w:ascii="Palatino Linotype" w:hAnsi="Palatino Linotype"/>
          <w:b/>
          <w:bCs/>
        </w:rPr>
        <w:t>el Sujeto Obligado</w:t>
      </w:r>
      <w:r w:rsidR="00E602EF" w:rsidRPr="0009676F">
        <w:rPr>
          <w:rFonts w:ascii="Palatino Linotype" w:hAnsi="Palatino Linotype"/>
          <w:bCs/>
        </w:rPr>
        <w:t xml:space="preserve"> en el presente asunto es</w:t>
      </w:r>
      <w:r w:rsidRPr="0009676F">
        <w:rPr>
          <w:rFonts w:ascii="Palatino Linotype" w:hAnsi="Palatino Linotype"/>
          <w:bCs/>
        </w:rPr>
        <w:t xml:space="preserve"> la Secretaría de Educación,</w:t>
      </w:r>
      <w:r w:rsidR="0009676F" w:rsidRPr="0009676F">
        <w:rPr>
          <w:rFonts w:ascii="Palatino Linotype" w:hAnsi="Palatino Linotype"/>
          <w:bCs/>
        </w:rPr>
        <w:t xml:space="preserve"> Ciencia, Tecnología e Innovación</w:t>
      </w:r>
      <w:r w:rsidR="00E602EF" w:rsidRPr="0009676F">
        <w:rPr>
          <w:rFonts w:ascii="Palatino Linotype" w:hAnsi="Palatino Linotype"/>
          <w:bCs/>
        </w:rPr>
        <w:t xml:space="preserve"> en su conjunto, incluyendo </w:t>
      </w:r>
      <w:r w:rsidR="00E602EF" w:rsidRPr="0009676F">
        <w:rPr>
          <w:rFonts w:ascii="Palatino Linotype" w:hAnsi="Palatino Linotype"/>
          <w:b/>
          <w:bCs/>
          <w:u w:val="single"/>
        </w:rPr>
        <w:t>todas y cada una de las áreas que l</w:t>
      </w:r>
      <w:r w:rsidR="0009676F">
        <w:rPr>
          <w:rFonts w:ascii="Palatino Linotype" w:hAnsi="Palatino Linotype"/>
          <w:b/>
          <w:bCs/>
          <w:u w:val="single"/>
        </w:rPr>
        <w:t>a</w:t>
      </w:r>
      <w:r w:rsidR="00E602EF" w:rsidRPr="0009676F">
        <w:rPr>
          <w:rFonts w:ascii="Palatino Linotype" w:hAnsi="Palatino Linotype"/>
          <w:b/>
          <w:bCs/>
          <w:u w:val="single"/>
        </w:rPr>
        <w:t xml:space="preserve"> conforman</w:t>
      </w:r>
      <w:r w:rsidR="00E602EF" w:rsidRPr="0009676F">
        <w:rPr>
          <w:rFonts w:ascii="Palatino Linotype" w:hAnsi="Palatino Linotype"/>
          <w:bCs/>
        </w:rPr>
        <w:t xml:space="preserve"> y por supuesto en donde pudiera obrar la información que se solicita.</w:t>
      </w:r>
    </w:p>
    <w:p w14:paraId="76BE979A" w14:textId="77777777" w:rsidR="0009676F" w:rsidRDefault="0009676F" w:rsidP="0009676F">
      <w:pPr>
        <w:pStyle w:val="Prrafodelista"/>
        <w:rPr>
          <w:rFonts w:ascii="Palatino Linotype" w:eastAsia="Palatino Linotype" w:hAnsi="Palatino Linotype" w:cs="Palatino Linotype"/>
          <w:b/>
          <w:szCs w:val="20"/>
        </w:rPr>
      </w:pPr>
    </w:p>
    <w:p w14:paraId="3A6419F9" w14:textId="77777777" w:rsidR="00E602EF" w:rsidRPr="0009676F" w:rsidRDefault="00E602EF" w:rsidP="00E602E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09676F">
        <w:rPr>
          <w:rFonts w:ascii="Palatino Linotype" w:hAnsi="Palatino Linotype"/>
          <w:bCs/>
        </w:rPr>
        <w:t xml:space="preserve">Por lo que una vez hecha la búsqueda exhaustiva y razonable de la información en todas y cada una de las áreas que pudieran poseer la información, deberá informar al </w:t>
      </w:r>
      <w:r w:rsidRPr="0009676F">
        <w:rPr>
          <w:rFonts w:ascii="Palatino Linotype" w:hAnsi="Palatino Linotype"/>
          <w:b/>
          <w:bCs/>
        </w:rPr>
        <w:t xml:space="preserve">Recurrente </w:t>
      </w:r>
      <w:r w:rsidRPr="0009676F">
        <w:rPr>
          <w:rFonts w:ascii="Palatino Linotype" w:hAnsi="Palatino Linotype"/>
          <w:bCs/>
        </w:rPr>
        <w:t>el resultado de la misma, junto con las constancias que acrediten la búsqueda precisada.</w:t>
      </w:r>
    </w:p>
    <w:p w14:paraId="0D84E100" w14:textId="77777777" w:rsidR="0009676F" w:rsidRDefault="0009676F" w:rsidP="0009676F">
      <w:pPr>
        <w:pStyle w:val="Prrafodelista"/>
        <w:rPr>
          <w:rFonts w:ascii="Palatino Linotype" w:eastAsia="Palatino Linotype" w:hAnsi="Palatino Linotype" w:cs="Palatino Linotype"/>
          <w:b/>
          <w:szCs w:val="20"/>
        </w:rPr>
      </w:pPr>
    </w:p>
    <w:p w14:paraId="51E83752" w14:textId="77777777" w:rsidR="00E602EF" w:rsidRPr="0009676F" w:rsidRDefault="00E602EF" w:rsidP="00E602E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09676F">
        <w:rPr>
          <w:rFonts w:ascii="Palatino Linotype" w:hAnsi="Palatino Linotype"/>
          <w:lang w:val="es-ES" w:eastAsia="es-ES"/>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5B18B3BA" w14:textId="77777777" w:rsidR="0009676F" w:rsidRDefault="0009676F" w:rsidP="0009676F">
      <w:pPr>
        <w:pStyle w:val="Prrafodelista"/>
        <w:rPr>
          <w:rFonts w:ascii="Palatino Linotype" w:eastAsia="Palatino Linotype" w:hAnsi="Palatino Linotype" w:cs="Palatino Linotype"/>
          <w:b/>
          <w:szCs w:val="20"/>
        </w:rPr>
      </w:pPr>
    </w:p>
    <w:p w14:paraId="7613A76B" w14:textId="4DC04A04" w:rsidR="00E602EF" w:rsidRPr="0009676F" w:rsidRDefault="00E602EF" w:rsidP="00E602E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09676F">
        <w:rPr>
          <w:rFonts w:ascii="Palatino Linotype" w:eastAsia="Arial Unicode MS" w:hAnsi="Palatino Linotype" w:cs="Arial"/>
        </w:rPr>
        <w:t xml:space="preserve">En ese sentido, con el objetivo de otorgar plena certeza a la respuesta otorgada, es necesario que el Sujeto Obligado turne la solicitud de información a todas las áreas que considere competentes con el objetivo de que se realice una búsqueda exhaustiva y </w:t>
      </w:r>
      <w:r w:rsidRPr="0009676F">
        <w:rPr>
          <w:rFonts w:ascii="Palatino Linotype" w:eastAsia="Arial Unicode MS" w:hAnsi="Palatino Linotype" w:cs="Arial"/>
        </w:rPr>
        <w:lastRenderedPageBreak/>
        <w:t xml:space="preserve">razonable de la información requerida y se haga entrega de los documentos solicitados por </w:t>
      </w:r>
      <w:r w:rsidR="0009676F">
        <w:rPr>
          <w:rFonts w:ascii="Palatino Linotype" w:eastAsia="Arial Unicode MS" w:hAnsi="Palatino Linotype" w:cs="Arial"/>
        </w:rPr>
        <w:t>el a</w:t>
      </w:r>
      <w:r w:rsidRPr="0009676F">
        <w:rPr>
          <w:rFonts w:ascii="Palatino Linotype" w:eastAsia="Arial Unicode MS" w:hAnsi="Palatino Linotype" w:cs="Arial"/>
        </w:rPr>
        <w:t>hora Recurrente.</w:t>
      </w:r>
    </w:p>
    <w:p w14:paraId="18E7B9D5" w14:textId="77777777" w:rsidR="0009676F" w:rsidRDefault="0009676F" w:rsidP="0009676F">
      <w:pPr>
        <w:pStyle w:val="Prrafodelista"/>
        <w:rPr>
          <w:rFonts w:ascii="Palatino Linotype" w:eastAsia="Palatino Linotype" w:hAnsi="Palatino Linotype" w:cs="Palatino Linotype"/>
          <w:b/>
          <w:szCs w:val="20"/>
        </w:rPr>
      </w:pPr>
    </w:p>
    <w:p w14:paraId="12BCA4E5" w14:textId="77777777" w:rsidR="00E602EF" w:rsidRPr="0009676F" w:rsidRDefault="00E602EF" w:rsidP="00E602E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09676F">
        <w:rPr>
          <w:rFonts w:ascii="Palatino Linotype" w:eastAsia="Arial Unicode MS" w:hAnsi="Palatino Linotype" w:cs="Arial"/>
        </w:rPr>
        <w:t>No se omite mencionar que la debida fundamentación y motivación debe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F3B1B7" w14:textId="77777777" w:rsidR="0009676F" w:rsidRDefault="0009676F" w:rsidP="0009676F">
      <w:pPr>
        <w:pStyle w:val="Prrafodelista"/>
        <w:rPr>
          <w:rFonts w:ascii="Palatino Linotype" w:eastAsia="Palatino Linotype" w:hAnsi="Palatino Linotype" w:cs="Palatino Linotype"/>
          <w:b/>
          <w:szCs w:val="20"/>
        </w:rPr>
      </w:pPr>
    </w:p>
    <w:p w14:paraId="74B62619" w14:textId="742F7D2C" w:rsidR="00CB069C" w:rsidRPr="0009676F" w:rsidRDefault="0009676F" w:rsidP="0009676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Pr>
          <w:rFonts w:ascii="Palatino Linotype" w:eastAsia="Palatino Linotype" w:hAnsi="Palatino Linotype" w:cs="Palatino Linotype"/>
          <w:bCs/>
          <w:szCs w:val="20"/>
        </w:rPr>
        <w:t xml:space="preserve">Sumado a lo anterior, es de manifestarse que en el </w:t>
      </w:r>
      <w:r w:rsidR="00265335" w:rsidRPr="0009676F">
        <w:rPr>
          <w:rFonts w:ascii="Palatino Linotype" w:eastAsia="Palatino Linotype" w:hAnsi="Palatino Linotype" w:cs="Palatino Linotype"/>
          <w:szCs w:val="20"/>
        </w:rPr>
        <w:t>Informe Justificado</w:t>
      </w:r>
      <w:r w:rsidR="00833994" w:rsidRPr="0009676F">
        <w:rPr>
          <w:rFonts w:ascii="Palatino Linotype" w:eastAsia="Palatino Linotype" w:hAnsi="Palatino Linotype" w:cs="Palatino Linotype"/>
          <w:szCs w:val="20"/>
        </w:rPr>
        <w:t>,</w:t>
      </w:r>
      <w:r w:rsidR="00265335" w:rsidRPr="0009676F">
        <w:rPr>
          <w:rFonts w:ascii="Palatino Linotype" w:eastAsia="Palatino Linotype" w:hAnsi="Palatino Linotype" w:cs="Palatino Linotype"/>
          <w:szCs w:val="20"/>
        </w:rPr>
        <w:t xml:space="preserve"> el Sujeto Obligado remitió mediante archivo electrónico </w:t>
      </w:r>
      <w:r w:rsidR="00265335" w:rsidRPr="0009676F">
        <w:rPr>
          <w:rFonts w:ascii="Palatino Linotype" w:eastAsia="Palatino Linotype" w:hAnsi="Palatino Linotype" w:cs="Palatino Linotype"/>
          <w:b/>
          <w:i/>
          <w:szCs w:val="20"/>
        </w:rPr>
        <w:t>LISTADO DE VELA 2022-2024.pdf</w:t>
      </w:r>
      <w:r w:rsidR="00265335" w:rsidRPr="0009676F">
        <w:rPr>
          <w:rFonts w:ascii="Palatino Linotype" w:eastAsia="Palatino Linotype" w:hAnsi="Palatino Linotype" w:cs="Palatino Linotype"/>
          <w:szCs w:val="20"/>
        </w:rPr>
        <w:t xml:space="preserve"> listado donde se observan los nombres </w:t>
      </w:r>
      <w:r w:rsidR="009D5C52" w:rsidRPr="0009676F">
        <w:rPr>
          <w:rFonts w:ascii="Palatino Linotype" w:eastAsia="Palatino Linotype" w:hAnsi="Palatino Linotype" w:cs="Palatino Linotype"/>
          <w:szCs w:val="20"/>
        </w:rPr>
        <w:t xml:space="preserve">completos </w:t>
      </w:r>
      <w:r w:rsidR="00265335" w:rsidRPr="0009676F">
        <w:rPr>
          <w:rFonts w:ascii="Palatino Linotype" w:eastAsia="Palatino Linotype" w:hAnsi="Palatino Linotype" w:cs="Palatino Linotype"/>
          <w:szCs w:val="20"/>
        </w:rPr>
        <w:t xml:space="preserve">de deportistas y entrenadores, </w:t>
      </w:r>
      <w:r w:rsidR="00D533CF" w:rsidRPr="0009676F">
        <w:rPr>
          <w:rFonts w:ascii="Palatino Linotype" w:eastAsia="Palatino Linotype" w:hAnsi="Palatino Linotype" w:cs="Palatino Linotype"/>
          <w:szCs w:val="20"/>
        </w:rPr>
        <w:t>lista correspondiente</w:t>
      </w:r>
      <w:r w:rsidR="00265335" w:rsidRPr="0009676F">
        <w:rPr>
          <w:rFonts w:ascii="Palatino Linotype" w:eastAsia="Palatino Linotype" w:hAnsi="Palatino Linotype" w:cs="Palatino Linotype"/>
          <w:szCs w:val="20"/>
        </w:rPr>
        <w:t xml:space="preserve"> a los años 2022 y 2023</w:t>
      </w:r>
      <w:r w:rsidR="00F17286" w:rsidRPr="0009676F">
        <w:rPr>
          <w:rFonts w:ascii="Palatino Linotype" w:eastAsia="Palatino Linotype" w:hAnsi="Palatino Linotype" w:cs="Palatino Linotype"/>
          <w:szCs w:val="20"/>
        </w:rPr>
        <w:t>; así también manifestó que respecto del</w:t>
      </w:r>
      <w:r w:rsidR="0066492A" w:rsidRPr="0009676F">
        <w:rPr>
          <w:rFonts w:ascii="Palatino Linotype" w:eastAsia="Palatino Linotype" w:hAnsi="Palatino Linotype" w:cs="Palatino Linotype"/>
          <w:szCs w:val="20"/>
        </w:rPr>
        <w:t xml:space="preserve"> </w:t>
      </w:r>
      <w:r w:rsidR="00F17286" w:rsidRPr="0009676F">
        <w:rPr>
          <w:rFonts w:ascii="Palatino Linotype" w:eastAsia="Palatino Linotype" w:hAnsi="Palatino Linotype" w:cs="Palatino Linotype"/>
          <w:szCs w:val="20"/>
        </w:rPr>
        <w:t xml:space="preserve">C. </w:t>
      </w:r>
      <w:r w:rsidR="00F232F1">
        <w:rPr>
          <w:rFonts w:ascii="Palatino Linotype" w:eastAsia="Palatino Linotype" w:hAnsi="Palatino Linotype" w:cs="Palatino Linotype"/>
          <w:szCs w:val="20"/>
        </w:rPr>
        <w:t>XXXXXXXXXXXXXX</w:t>
      </w:r>
      <w:bookmarkStart w:id="9" w:name="_GoBack"/>
      <w:bookmarkEnd w:id="9"/>
      <w:r w:rsidR="0066492A" w:rsidRPr="0009676F">
        <w:rPr>
          <w:rFonts w:ascii="Palatino Linotype" w:eastAsia="Palatino Linotype" w:hAnsi="Palatino Linotype" w:cs="Palatino Linotype"/>
          <w:szCs w:val="20"/>
        </w:rPr>
        <w:t>, hasta el momento de la solicitud no tenían información alguna al respecto</w:t>
      </w:r>
      <w:r w:rsidR="005D68AC" w:rsidRPr="0009676F">
        <w:rPr>
          <w:rFonts w:ascii="Palatino Linotype" w:eastAsia="Palatino Linotype" w:hAnsi="Palatino Linotype" w:cs="Palatino Linotype"/>
          <w:szCs w:val="20"/>
        </w:rPr>
        <w:t>, derivado del proceso de transición en el que se encontraba la Dirección General</w:t>
      </w:r>
      <w:r w:rsidR="000917ED">
        <w:rPr>
          <w:rFonts w:ascii="Palatino Linotype" w:eastAsia="Palatino Linotype" w:hAnsi="Palatino Linotype" w:cs="Palatino Linotype"/>
          <w:szCs w:val="20"/>
        </w:rPr>
        <w:t xml:space="preserve"> de Cultura Física y Deporte</w:t>
      </w:r>
      <w:r w:rsidR="005D68AC" w:rsidRPr="0009676F">
        <w:rPr>
          <w:rFonts w:ascii="Palatino Linotype" w:eastAsia="Palatino Linotype" w:hAnsi="Palatino Linotype" w:cs="Palatino Linotype"/>
          <w:szCs w:val="20"/>
        </w:rPr>
        <w:t>.</w:t>
      </w:r>
    </w:p>
    <w:p w14:paraId="0AE07589" w14:textId="77777777" w:rsidR="00AA0573" w:rsidRDefault="00AA0573" w:rsidP="00CB069C">
      <w:pPr>
        <w:pBdr>
          <w:top w:val="nil"/>
          <w:left w:val="nil"/>
          <w:bottom w:val="nil"/>
          <w:right w:val="nil"/>
          <w:between w:val="nil"/>
        </w:pBdr>
        <w:spacing w:line="360" w:lineRule="auto"/>
        <w:jc w:val="both"/>
        <w:rPr>
          <w:rFonts w:ascii="Palatino Linotype" w:eastAsia="Palatino Linotype" w:hAnsi="Palatino Linotype" w:cs="Palatino Linotype"/>
          <w:b/>
          <w:szCs w:val="20"/>
        </w:rPr>
      </w:pPr>
    </w:p>
    <w:p w14:paraId="6009C456" w14:textId="3C5F1C46" w:rsidR="00CB069C" w:rsidRPr="00171DCD" w:rsidRDefault="00CB069C" w:rsidP="008E035A">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sidRPr="00171DCD">
        <w:rPr>
          <w:rFonts w:ascii="Palatino Linotype" w:eastAsia="Palatino Linotype" w:hAnsi="Palatino Linotype" w:cs="Palatino Linotype"/>
          <w:b/>
          <w:szCs w:val="20"/>
        </w:rPr>
        <w:t xml:space="preserve"> </w:t>
      </w:r>
      <w:r w:rsidRPr="00171DCD">
        <w:rPr>
          <w:rFonts w:ascii="Palatino Linotype" w:eastAsia="Palatino Linotype" w:hAnsi="Palatino Linotype" w:cs="Palatino Linotype"/>
          <w:szCs w:val="20"/>
        </w:rPr>
        <w:t>En esa línea, se debe de establecer que de acuerdo con el artículo 92</w:t>
      </w:r>
      <w:r w:rsidR="000917ED">
        <w:rPr>
          <w:rFonts w:ascii="Palatino Linotype" w:eastAsia="Palatino Linotype" w:hAnsi="Palatino Linotype" w:cs="Palatino Linotype"/>
          <w:szCs w:val="20"/>
        </w:rPr>
        <w:t>,</w:t>
      </w:r>
      <w:r w:rsidRPr="00171DCD">
        <w:rPr>
          <w:rFonts w:ascii="Palatino Linotype" w:eastAsia="Palatino Linotype" w:hAnsi="Palatino Linotype" w:cs="Palatino Linotype"/>
          <w:szCs w:val="20"/>
        </w:rPr>
        <w:t xml:space="preserve"> de la Ley General de Transparencia y Acceso a la Información Pública del Estado de México y Municipios, la información de los beneficiarios forma parte de las obligaciones de transparencia común. </w:t>
      </w:r>
    </w:p>
    <w:p w14:paraId="71BE0097" w14:textId="77777777" w:rsidR="00CB069C" w:rsidRPr="00AB628F" w:rsidRDefault="00CB069C" w:rsidP="00CB069C">
      <w:pPr>
        <w:pStyle w:val="Prrafodelista"/>
        <w:ind w:left="1134" w:right="900"/>
        <w:rPr>
          <w:rFonts w:ascii="Palatino Linotype" w:eastAsia="Palatino Linotype" w:hAnsi="Palatino Linotype" w:cs="Palatino Linotype"/>
          <w:b/>
          <w:i/>
          <w:sz w:val="22"/>
          <w:szCs w:val="20"/>
        </w:rPr>
      </w:pPr>
    </w:p>
    <w:p w14:paraId="21298988" w14:textId="77777777" w:rsidR="00CB069C" w:rsidRPr="00AB628F" w:rsidRDefault="00CB069C" w:rsidP="00CB069C">
      <w:pPr>
        <w:pBdr>
          <w:top w:val="nil"/>
          <w:left w:val="nil"/>
          <w:bottom w:val="nil"/>
          <w:right w:val="nil"/>
          <w:between w:val="nil"/>
        </w:pBdr>
        <w:ind w:left="1134" w:right="900"/>
        <w:jc w:val="both"/>
        <w:rPr>
          <w:i/>
          <w:sz w:val="22"/>
        </w:rPr>
      </w:pPr>
      <w:r w:rsidRPr="00AB628F">
        <w:rPr>
          <w:rFonts w:ascii="Palatino Linotype" w:eastAsia="Palatino Linotype" w:hAnsi="Palatino Linotype" w:cs="Palatino Linotype"/>
          <w:i/>
          <w:sz w:val="22"/>
          <w:szCs w:val="20"/>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AB628F">
        <w:rPr>
          <w:i/>
          <w:sz w:val="22"/>
        </w:rPr>
        <w:t xml:space="preserve"> </w:t>
      </w:r>
    </w:p>
    <w:p w14:paraId="518DF6CE" w14:textId="77777777" w:rsidR="00CB069C" w:rsidRPr="00AB628F" w:rsidRDefault="00CB069C" w:rsidP="00CB069C">
      <w:pPr>
        <w:pBdr>
          <w:top w:val="nil"/>
          <w:left w:val="nil"/>
          <w:bottom w:val="nil"/>
          <w:right w:val="nil"/>
          <w:between w:val="nil"/>
        </w:pBdr>
        <w:ind w:left="1134" w:right="900"/>
        <w:jc w:val="both"/>
        <w:rPr>
          <w:rFonts w:ascii="Palatino Linotype" w:eastAsia="Palatino Linotype" w:hAnsi="Palatino Linotype" w:cs="Palatino Linotype"/>
          <w:i/>
          <w:sz w:val="22"/>
          <w:szCs w:val="20"/>
        </w:rPr>
      </w:pPr>
      <w:r w:rsidRPr="00AB628F">
        <w:rPr>
          <w:rFonts w:ascii="Palatino Linotype" w:eastAsia="Palatino Linotype" w:hAnsi="Palatino Linotype" w:cs="Palatino Linotype"/>
          <w:i/>
          <w:sz w:val="22"/>
          <w:szCs w:val="20"/>
        </w:rPr>
        <w:t xml:space="preserve">p) Padrón de beneficiarios mismo que deberá contener los siguientes datos: </w:t>
      </w:r>
      <w:r w:rsidRPr="00AB628F">
        <w:rPr>
          <w:rFonts w:ascii="Palatino Linotype" w:eastAsia="Palatino Linotype" w:hAnsi="Palatino Linotype" w:cs="Palatino Linotype"/>
          <w:b/>
          <w:i/>
          <w:sz w:val="22"/>
          <w:szCs w:val="20"/>
        </w:rPr>
        <w:t>nombre de la persona física o denominación social de las personas jurídicas colectivas beneficiadas, el monto, recurso, beneficio o apoyo otorgado para cada una de ellas, unidad territorial, en su caso, edad y sexo.</w:t>
      </w:r>
    </w:p>
    <w:p w14:paraId="4E4212DA" w14:textId="77777777" w:rsidR="00CB069C" w:rsidRDefault="00CB069C" w:rsidP="00CB069C">
      <w:pPr>
        <w:pStyle w:val="Prrafodelista"/>
        <w:rPr>
          <w:rFonts w:ascii="Palatino Linotype" w:eastAsia="Palatino Linotype" w:hAnsi="Palatino Linotype" w:cs="Palatino Linotype"/>
          <w:szCs w:val="20"/>
        </w:rPr>
      </w:pPr>
    </w:p>
    <w:p w14:paraId="57DA231D" w14:textId="77777777" w:rsidR="00CB069C" w:rsidRPr="00A6604E"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Calibri" w:hAnsi="Palatino Linotype" w:cs="Arial"/>
        </w:rPr>
      </w:pPr>
      <w:r>
        <w:rPr>
          <w:rFonts w:ascii="Palatino Linotype" w:eastAsia="Calibri" w:hAnsi="Palatino Linotype" w:cs="Arial"/>
        </w:rPr>
        <w:t xml:space="preserve">Ahora bien, se debe de mencionar que puede ser el caso que </w:t>
      </w:r>
      <w:r w:rsidRPr="00A6604E">
        <w:rPr>
          <w:rFonts w:ascii="Palatino Linotype" w:eastAsia="Calibri" w:hAnsi="Palatino Linotype" w:cs="Arial"/>
        </w:rPr>
        <w:t xml:space="preserve">la </w:t>
      </w:r>
      <w:r>
        <w:rPr>
          <w:rFonts w:ascii="Palatino Linotype" w:eastAsia="Calibri" w:hAnsi="Palatino Linotype" w:cs="Arial"/>
        </w:rPr>
        <w:t>información pública se encuentre</w:t>
      </w:r>
      <w:r w:rsidRPr="00A6604E">
        <w:rPr>
          <w:rFonts w:ascii="Palatino Linotype" w:eastAsia="Calibri" w:hAnsi="Palatino Linotype" w:cs="Arial"/>
        </w:rPr>
        <w:t xml:space="preserve"> sujeta a un régimen estricto de restricción, y una de sus causas, es el Derecho a la Protección de Datos Personales, lo cual es contemplado por la los lineamientos antes citados, que indican que no debe ser pública de los beneficiarios que sean </w:t>
      </w:r>
      <w:r w:rsidRPr="00A6604E">
        <w:rPr>
          <w:rFonts w:ascii="Palatino Linotype" w:eastAsia="Calibri" w:hAnsi="Palatino Linotype" w:cs="Arial"/>
          <w:b/>
          <w:i/>
        </w:rPr>
        <w:t xml:space="preserve">un(a) niño(a), adolescente o víctima del delito. </w:t>
      </w:r>
      <w:r w:rsidRPr="00A6604E">
        <w:rPr>
          <w:rFonts w:ascii="Palatino Linotype" w:eastAsia="Calibri" w:hAnsi="Palatino Linotype" w:cs="Arial"/>
          <w:b/>
        </w:rPr>
        <w:t xml:space="preserve">En esos casos, debe prevalecer la confidencialidad de la información que identifique o haga identificable a la persona, conforme a lo que establecen </w:t>
      </w:r>
      <w:r w:rsidRPr="00A6604E">
        <w:rPr>
          <w:rFonts w:ascii="Palatino Linotype" w:eastAsia="Calibri" w:hAnsi="Palatino Linotype" w:cs="Arial"/>
        </w:rPr>
        <w:t>los artículos 3 fracción IX, 143 fracción I, de la Ley de Transparencia y Acceso a la Información Pública del Estado de México y Municipios, así como el artículo 4, fracción XI y XII de la Ley de Protección de Datos Personales en Posesión de los Sujetos Obligados del Estado de México y Municipios, los cuales disponen lo siguiente:</w:t>
      </w:r>
    </w:p>
    <w:p w14:paraId="6681FB48" w14:textId="77777777" w:rsidR="00CB069C" w:rsidRPr="00A6604E" w:rsidRDefault="00CB069C" w:rsidP="00CB069C">
      <w:pPr>
        <w:ind w:left="720"/>
        <w:contextualSpacing/>
        <w:rPr>
          <w:rFonts w:ascii="Palatino Linotype" w:hAnsi="Palatino Linotype" w:cs="Arial"/>
        </w:rPr>
      </w:pPr>
    </w:p>
    <w:p w14:paraId="2391DAA4" w14:textId="77777777" w:rsidR="00CB069C" w:rsidRPr="00A6604E" w:rsidRDefault="00CB069C" w:rsidP="00CB069C">
      <w:pPr>
        <w:numPr>
          <w:ilvl w:val="0"/>
          <w:numId w:val="12"/>
        </w:numPr>
        <w:spacing w:after="160"/>
        <w:ind w:left="1134" w:right="900" w:hanging="425"/>
        <w:contextualSpacing/>
        <w:rPr>
          <w:rFonts w:ascii="Palatino Linotype" w:hAnsi="Palatino Linotype" w:cs="Arial"/>
          <w:sz w:val="22"/>
          <w:szCs w:val="22"/>
        </w:rPr>
      </w:pPr>
      <w:r w:rsidRPr="00A6604E">
        <w:rPr>
          <w:rFonts w:ascii="Palatino Linotype" w:hAnsi="Palatino Linotype" w:cs="Arial"/>
          <w:sz w:val="22"/>
          <w:szCs w:val="22"/>
        </w:rPr>
        <w:t>Ley de Transparencia y Acceso a la Información Pública del Estado de México y Municipios</w:t>
      </w:r>
    </w:p>
    <w:p w14:paraId="2D7D851E" w14:textId="77777777" w:rsidR="00CB069C" w:rsidRPr="00A6604E" w:rsidRDefault="00CB069C" w:rsidP="00CB069C">
      <w:pPr>
        <w:ind w:left="1134" w:right="900"/>
        <w:contextualSpacing/>
        <w:rPr>
          <w:rFonts w:ascii="Palatino Linotype" w:hAnsi="Palatino Linotype" w:cs="Arial"/>
          <w:sz w:val="22"/>
          <w:szCs w:val="22"/>
        </w:rPr>
      </w:pPr>
    </w:p>
    <w:p w14:paraId="4368AAF0" w14:textId="77777777" w:rsidR="00CB069C" w:rsidRPr="00A6604E" w:rsidRDefault="00CB069C" w:rsidP="00CB069C">
      <w:pPr>
        <w:ind w:left="1134" w:right="900"/>
        <w:contextualSpacing/>
        <w:jc w:val="both"/>
        <w:rPr>
          <w:rFonts w:ascii="Palatino Linotype" w:hAnsi="Palatino Linotype" w:cs="Calibri"/>
          <w:i/>
          <w:iCs/>
          <w:sz w:val="22"/>
          <w:szCs w:val="22"/>
        </w:rPr>
      </w:pPr>
      <w:r w:rsidRPr="00A6604E">
        <w:rPr>
          <w:rFonts w:ascii="Palatino Linotype" w:hAnsi="Palatino Linotype" w:cs="Calibri"/>
          <w:i/>
          <w:iCs/>
          <w:sz w:val="22"/>
          <w:szCs w:val="22"/>
        </w:rPr>
        <w:t>Artículo 3. Para los efectos de la presente Ley se entenderá por:</w:t>
      </w:r>
    </w:p>
    <w:p w14:paraId="21728744" w14:textId="77777777" w:rsidR="00CB069C" w:rsidRPr="00A6604E" w:rsidRDefault="00CB069C" w:rsidP="00CB069C">
      <w:pPr>
        <w:ind w:left="1134" w:right="900"/>
        <w:contextualSpacing/>
        <w:jc w:val="both"/>
        <w:rPr>
          <w:rFonts w:ascii="Palatino Linotype" w:hAnsi="Palatino Linotype" w:cs="Arial"/>
          <w:i/>
          <w:iCs/>
          <w:sz w:val="22"/>
          <w:szCs w:val="22"/>
        </w:rPr>
      </w:pPr>
      <w:r w:rsidRPr="00A6604E">
        <w:rPr>
          <w:rFonts w:ascii="Palatino Linotype" w:hAnsi="Palatino Linotype" w:cs="Calibri"/>
          <w:i/>
          <w:iCs/>
          <w:sz w:val="22"/>
          <w:szCs w:val="22"/>
        </w:rPr>
        <w:t>…</w:t>
      </w:r>
    </w:p>
    <w:p w14:paraId="41BBF985" w14:textId="77777777" w:rsidR="00CB069C" w:rsidRPr="00A6604E" w:rsidRDefault="00CB069C" w:rsidP="00CB069C">
      <w:pPr>
        <w:ind w:left="1134" w:right="900"/>
        <w:contextualSpacing/>
        <w:jc w:val="both"/>
        <w:rPr>
          <w:rFonts w:ascii="Palatino Linotype" w:hAnsi="Palatino Linotype" w:cs="Calibri"/>
          <w:i/>
          <w:iCs/>
          <w:sz w:val="22"/>
          <w:szCs w:val="22"/>
        </w:rPr>
      </w:pPr>
      <w:r w:rsidRPr="00A6604E">
        <w:rPr>
          <w:rFonts w:ascii="Palatino Linotype" w:hAnsi="Palatino Linotype" w:cs="Calibri"/>
          <w:i/>
          <w:iCs/>
          <w:sz w:val="22"/>
          <w:szCs w:val="22"/>
        </w:rPr>
        <w:lastRenderedPageBreak/>
        <w:t>IX. Datos personales: La información concerniente a una persona, identificada o identificable según lo dispuesto por la Ley de Protección de Datos Personales del Estado de México;</w:t>
      </w:r>
    </w:p>
    <w:p w14:paraId="63603789" w14:textId="77777777" w:rsidR="00CB069C" w:rsidRPr="00A6604E" w:rsidRDefault="00CB069C" w:rsidP="00CB069C">
      <w:pPr>
        <w:ind w:left="1134" w:right="900"/>
        <w:contextualSpacing/>
        <w:jc w:val="both"/>
        <w:rPr>
          <w:rFonts w:ascii="Palatino Linotype" w:hAnsi="Palatino Linotype" w:cs="Calibri"/>
          <w:i/>
          <w:iCs/>
          <w:sz w:val="22"/>
          <w:szCs w:val="22"/>
        </w:rPr>
      </w:pPr>
    </w:p>
    <w:p w14:paraId="7D3F62E6" w14:textId="77777777" w:rsidR="00CB069C" w:rsidRPr="00A6604E" w:rsidRDefault="00CB069C" w:rsidP="00CB069C">
      <w:pPr>
        <w:ind w:left="1134" w:right="900"/>
        <w:contextualSpacing/>
        <w:jc w:val="both"/>
        <w:rPr>
          <w:rFonts w:ascii="Palatino Linotype" w:hAnsi="Palatino Linotype" w:cs="Calibri"/>
          <w:i/>
          <w:iCs/>
          <w:sz w:val="22"/>
          <w:szCs w:val="22"/>
        </w:rPr>
      </w:pPr>
      <w:r w:rsidRPr="00A6604E">
        <w:rPr>
          <w:rFonts w:ascii="Palatino Linotype" w:hAnsi="Palatino Linotype" w:cs="Calibri"/>
          <w:i/>
          <w:iCs/>
          <w:sz w:val="22"/>
          <w:szCs w:val="22"/>
        </w:rPr>
        <w:t>Artículo 143. Para los efectos de esta Ley se considera información confidencial, la clasificada como tal, de manera permanente, por su naturaleza, cuando:</w:t>
      </w:r>
    </w:p>
    <w:p w14:paraId="03C2137C" w14:textId="77777777" w:rsidR="00CB069C" w:rsidRPr="00A6604E" w:rsidRDefault="00CB069C" w:rsidP="00CB069C">
      <w:pPr>
        <w:ind w:left="1134" w:right="900"/>
        <w:contextualSpacing/>
        <w:jc w:val="both"/>
        <w:rPr>
          <w:rFonts w:ascii="Palatino Linotype" w:hAnsi="Palatino Linotype" w:cs="Calibri"/>
          <w:i/>
          <w:iCs/>
          <w:sz w:val="22"/>
          <w:szCs w:val="22"/>
        </w:rPr>
      </w:pPr>
    </w:p>
    <w:p w14:paraId="47722E53" w14:textId="77777777" w:rsidR="00CB069C" w:rsidRPr="00A6604E" w:rsidRDefault="00CB069C" w:rsidP="00CB069C">
      <w:pPr>
        <w:numPr>
          <w:ilvl w:val="1"/>
          <w:numId w:val="11"/>
        </w:numPr>
        <w:spacing w:after="160"/>
        <w:ind w:left="1134" w:right="900" w:hanging="382"/>
        <w:contextualSpacing/>
        <w:jc w:val="both"/>
        <w:rPr>
          <w:rFonts w:ascii="Palatino Linotype" w:hAnsi="Palatino Linotype" w:cs="Calibri"/>
          <w:i/>
          <w:iCs/>
          <w:sz w:val="22"/>
          <w:szCs w:val="22"/>
        </w:rPr>
      </w:pPr>
      <w:r w:rsidRPr="00A6604E">
        <w:rPr>
          <w:rFonts w:ascii="Palatino Linotype" w:hAnsi="Palatino Linotype" w:cs="Calibri"/>
          <w:i/>
          <w:iCs/>
          <w:sz w:val="22"/>
          <w:szCs w:val="22"/>
        </w:rPr>
        <w:t>Se refiera a la información privada y los datos personales concernientes a una persona física o jurídico colectiva identificada o identificable;</w:t>
      </w:r>
    </w:p>
    <w:p w14:paraId="0267FB6D" w14:textId="77777777" w:rsidR="00CB069C" w:rsidRPr="00A6604E" w:rsidRDefault="00CB069C" w:rsidP="00CB069C">
      <w:pPr>
        <w:ind w:left="1134" w:right="900"/>
        <w:contextualSpacing/>
        <w:jc w:val="both"/>
        <w:rPr>
          <w:rFonts w:ascii="Palatino Linotype" w:hAnsi="Palatino Linotype" w:cs="Calibri"/>
          <w:i/>
          <w:iCs/>
          <w:sz w:val="22"/>
          <w:szCs w:val="22"/>
        </w:rPr>
      </w:pPr>
    </w:p>
    <w:p w14:paraId="6A252CD5" w14:textId="77777777" w:rsidR="00CB069C" w:rsidRPr="00A6604E" w:rsidRDefault="00CB069C" w:rsidP="00CB069C">
      <w:pPr>
        <w:numPr>
          <w:ilvl w:val="0"/>
          <w:numId w:val="12"/>
        </w:numPr>
        <w:spacing w:after="160"/>
        <w:ind w:left="1134" w:right="900"/>
        <w:contextualSpacing/>
        <w:jc w:val="both"/>
        <w:rPr>
          <w:rFonts w:ascii="Palatino Linotype" w:hAnsi="Palatino Linotype" w:cs="Arial"/>
          <w:i/>
          <w:iCs/>
          <w:sz w:val="22"/>
          <w:szCs w:val="22"/>
        </w:rPr>
      </w:pPr>
      <w:r w:rsidRPr="00A6604E">
        <w:rPr>
          <w:rFonts w:ascii="Palatino Linotype" w:hAnsi="Palatino Linotype" w:cs="Arial"/>
          <w:sz w:val="22"/>
          <w:szCs w:val="22"/>
        </w:rPr>
        <w:t>Ley de Protección de Datos Personales en Posesión de los Sujetos Obligados del Estado de México y Municipios</w:t>
      </w:r>
    </w:p>
    <w:p w14:paraId="2F35D5FA" w14:textId="77777777" w:rsidR="00CB069C" w:rsidRPr="00A6604E" w:rsidRDefault="00CB069C" w:rsidP="00CB069C">
      <w:pPr>
        <w:ind w:left="1134" w:right="900"/>
        <w:contextualSpacing/>
        <w:jc w:val="both"/>
        <w:rPr>
          <w:rFonts w:ascii="Palatino Linotype" w:hAnsi="Palatino Linotype" w:cs="Arial"/>
          <w:i/>
          <w:iCs/>
          <w:sz w:val="22"/>
          <w:szCs w:val="22"/>
        </w:rPr>
      </w:pPr>
    </w:p>
    <w:p w14:paraId="3F5EA632" w14:textId="77777777" w:rsidR="00CB069C" w:rsidRPr="00A6604E" w:rsidRDefault="00CB069C" w:rsidP="00CB069C">
      <w:pPr>
        <w:spacing w:after="160"/>
        <w:ind w:left="1134" w:right="900"/>
        <w:jc w:val="both"/>
        <w:rPr>
          <w:rFonts w:ascii="Palatino Linotype" w:eastAsia="Calibri" w:hAnsi="Palatino Linotype" w:cs="Calibri"/>
          <w:i/>
          <w:iCs/>
          <w:sz w:val="22"/>
          <w:szCs w:val="22"/>
        </w:rPr>
      </w:pPr>
      <w:r w:rsidRPr="00A6604E">
        <w:rPr>
          <w:rFonts w:ascii="Palatino Linotype" w:eastAsia="Calibri" w:hAnsi="Palatino Linotype" w:cs="Calibri"/>
          <w:i/>
          <w:iCs/>
          <w:sz w:val="22"/>
          <w:szCs w:val="22"/>
        </w:rPr>
        <w:t>Artículo 4. Para los efectos de esta Ley se entenderá por:</w:t>
      </w:r>
    </w:p>
    <w:p w14:paraId="2D1AA5DB" w14:textId="77777777" w:rsidR="00CB069C" w:rsidRPr="00A6604E" w:rsidRDefault="00CB069C" w:rsidP="00CB069C">
      <w:pPr>
        <w:spacing w:after="160"/>
        <w:ind w:left="1134" w:right="900"/>
        <w:jc w:val="both"/>
        <w:rPr>
          <w:rFonts w:ascii="Palatino Linotype" w:eastAsia="Calibri" w:hAnsi="Palatino Linotype" w:cs="Calibri"/>
          <w:i/>
          <w:iCs/>
          <w:sz w:val="22"/>
          <w:szCs w:val="22"/>
        </w:rPr>
      </w:pPr>
      <w:r w:rsidRPr="00A6604E">
        <w:rPr>
          <w:rFonts w:ascii="Palatino Linotype" w:eastAsia="Calibri" w:hAnsi="Palatino Linotype" w:cs="Calibri"/>
          <w:i/>
          <w:iCs/>
          <w:sz w:val="22"/>
          <w:szCs w:val="22"/>
        </w:rPr>
        <w:t>…</w:t>
      </w:r>
    </w:p>
    <w:p w14:paraId="7259864B" w14:textId="77777777" w:rsidR="00CB069C" w:rsidRPr="00A6604E" w:rsidRDefault="00CB069C" w:rsidP="00CB069C">
      <w:pPr>
        <w:spacing w:after="160"/>
        <w:ind w:left="1134" w:right="900"/>
        <w:jc w:val="both"/>
        <w:rPr>
          <w:rFonts w:ascii="Palatino Linotype" w:eastAsia="Calibri" w:hAnsi="Palatino Linotype" w:cs="Calibri"/>
          <w:i/>
          <w:iCs/>
          <w:sz w:val="22"/>
          <w:szCs w:val="22"/>
        </w:rPr>
      </w:pPr>
      <w:r w:rsidRPr="00A6604E">
        <w:rPr>
          <w:rFonts w:ascii="Palatino Linotype" w:eastAsia="Calibri" w:hAnsi="Palatino Linotype" w:cs="Calibri"/>
          <w:i/>
          <w:iCs/>
          <w:sz w:val="22"/>
          <w:szCs w:val="22"/>
        </w:rPr>
        <w:t xml:space="preserve">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w:t>
      </w:r>
    </w:p>
    <w:p w14:paraId="6F81CCE0" w14:textId="77777777" w:rsidR="00CB069C" w:rsidRPr="00A6604E" w:rsidRDefault="00CB069C" w:rsidP="00CB069C">
      <w:pPr>
        <w:spacing w:after="160"/>
        <w:ind w:left="1134" w:right="900"/>
        <w:jc w:val="both"/>
        <w:rPr>
          <w:rFonts w:ascii="Palatino Linotype" w:eastAsia="Calibri" w:hAnsi="Palatino Linotype" w:cs="Calibri"/>
          <w:i/>
          <w:iCs/>
          <w:sz w:val="22"/>
          <w:szCs w:val="22"/>
        </w:rPr>
      </w:pPr>
    </w:p>
    <w:p w14:paraId="619DA14A" w14:textId="77777777" w:rsidR="00CB069C" w:rsidRPr="00A6604E" w:rsidRDefault="00CB069C" w:rsidP="00CB069C">
      <w:pPr>
        <w:spacing w:after="160"/>
        <w:ind w:left="1134" w:right="900"/>
        <w:jc w:val="both"/>
        <w:rPr>
          <w:rFonts w:ascii="Palatino Linotype" w:eastAsia="Calibri" w:hAnsi="Palatino Linotype" w:cs="Calibri"/>
          <w:b/>
          <w:bCs/>
          <w:i/>
          <w:iCs/>
          <w:sz w:val="22"/>
          <w:szCs w:val="22"/>
        </w:rPr>
      </w:pPr>
      <w:r w:rsidRPr="00A6604E">
        <w:rPr>
          <w:rFonts w:ascii="Palatino Linotype" w:eastAsia="Calibri" w:hAnsi="Palatino Linotype" w:cs="Calibri"/>
          <w:i/>
          <w:iCs/>
          <w:sz w:val="22"/>
          <w:szCs w:val="22"/>
        </w:rPr>
        <w:t xml:space="preserve">XII. Datos personales sensibles: </w:t>
      </w:r>
      <w:r w:rsidRPr="00A6604E">
        <w:rPr>
          <w:rFonts w:ascii="Palatino Linotype" w:eastAsia="Calibri" w:hAnsi="Palatino Linotype" w:cs="Calibri"/>
          <w:b/>
          <w:bCs/>
          <w:i/>
          <w:iCs/>
          <w:sz w:val="22"/>
          <w:szCs w:val="22"/>
        </w:rPr>
        <w:t>a 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77416DB8" w14:textId="77777777" w:rsidR="00CB069C" w:rsidRPr="00A6604E" w:rsidRDefault="00CB069C" w:rsidP="00CB069C">
      <w:pPr>
        <w:spacing w:after="160"/>
        <w:ind w:left="1134" w:right="900"/>
        <w:jc w:val="both"/>
        <w:rPr>
          <w:rFonts w:ascii="Palatino Linotype" w:eastAsia="Calibri" w:hAnsi="Palatino Linotype" w:cs="Calibri"/>
          <w:b/>
          <w:bCs/>
          <w:i/>
          <w:iCs/>
          <w:sz w:val="22"/>
          <w:szCs w:val="22"/>
        </w:rPr>
      </w:pPr>
      <w:r w:rsidRPr="00A6604E">
        <w:rPr>
          <w:rFonts w:ascii="Palatino Linotype" w:eastAsia="Calibri" w:hAnsi="Palatino Linotype" w:cs="Calibri"/>
          <w:i/>
          <w:iCs/>
          <w:sz w:val="22"/>
          <w:szCs w:val="22"/>
        </w:rPr>
        <w:t>(énfasis añadido)</w:t>
      </w:r>
    </w:p>
    <w:p w14:paraId="241B23E2" w14:textId="77777777" w:rsidR="00CB069C" w:rsidRPr="00A6604E" w:rsidRDefault="00CB069C" w:rsidP="00CB069C">
      <w:pPr>
        <w:spacing w:after="160" w:line="259" w:lineRule="auto"/>
        <w:rPr>
          <w:rFonts w:ascii="Palatino Linotype" w:eastAsia="Calibri" w:hAnsi="Palatino Linotype" w:cs="Arial"/>
          <w:sz w:val="22"/>
          <w:szCs w:val="22"/>
        </w:rPr>
      </w:pPr>
    </w:p>
    <w:p w14:paraId="403C4847" w14:textId="1EFFDE25" w:rsidR="00CB069C" w:rsidRPr="00A6604E"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Calibri" w:hAnsi="Palatino Linotype" w:cs="Arial"/>
          <w:szCs w:val="22"/>
        </w:rPr>
      </w:pPr>
      <w:r w:rsidRPr="00A6604E">
        <w:rPr>
          <w:rFonts w:ascii="Palatino Linotype" w:eastAsia="Calibri" w:hAnsi="Palatino Linotype" w:cs="Arial"/>
          <w:szCs w:val="22"/>
        </w:rPr>
        <w:lastRenderedPageBreak/>
        <w:t>Es así que, si bien hay una normatividad que establece la publicidad de la información relativa a los beneficiarios de estímulos, apoyos o subsidios, pero también lo es que, en los casos en que los beneficiarios correspondan a, niños</w:t>
      </w:r>
      <w:r w:rsidR="0058455B">
        <w:rPr>
          <w:rFonts w:ascii="Palatino Linotype" w:eastAsia="Calibri" w:hAnsi="Palatino Linotype" w:cs="Arial"/>
          <w:szCs w:val="22"/>
        </w:rPr>
        <w:t xml:space="preserve"> o</w:t>
      </w:r>
      <w:r w:rsidRPr="00A6604E">
        <w:rPr>
          <w:rFonts w:ascii="Palatino Linotype" w:eastAsia="Calibri" w:hAnsi="Palatino Linotype" w:cs="Arial"/>
          <w:szCs w:val="22"/>
        </w:rPr>
        <w:t xml:space="preserve"> adolescentes, debe prevalecer la protección de datos personales, así como de las personas de la tercera edad, personas discapacitadas y/o de grupos vulnerables, puesto que en estos casos, se refiere a datos personales sensibles, dado a que su utilización indebida puede dar origen a discriminación.</w:t>
      </w:r>
    </w:p>
    <w:p w14:paraId="63ADA7F4" w14:textId="77777777" w:rsidR="00CB069C" w:rsidRPr="00A6604E" w:rsidRDefault="00CB069C" w:rsidP="00CB069C">
      <w:pPr>
        <w:spacing w:line="360" w:lineRule="auto"/>
        <w:contextualSpacing/>
        <w:jc w:val="both"/>
        <w:rPr>
          <w:rFonts w:ascii="Palatino Linotype" w:hAnsi="Palatino Linotype" w:cs="Arial"/>
        </w:rPr>
      </w:pPr>
    </w:p>
    <w:p w14:paraId="18112584" w14:textId="77777777" w:rsidR="00CB069C" w:rsidRPr="00A6604E"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Calibri" w:hAnsi="Palatino Linotype" w:cs="Arial"/>
          <w:szCs w:val="22"/>
        </w:rPr>
      </w:pPr>
      <w:r w:rsidRPr="00A6604E">
        <w:rPr>
          <w:rFonts w:ascii="Palatino Linotype" w:eastAsia="Palatino Linotype" w:hAnsi="Palatino Linotype" w:cs="Palatino Linotype"/>
          <w:szCs w:val="20"/>
        </w:rPr>
        <w:t>Sirve</w:t>
      </w:r>
      <w:r w:rsidRPr="00A6604E">
        <w:rPr>
          <w:rFonts w:ascii="Palatino Linotype" w:eastAsia="Calibri" w:hAnsi="Palatino Linotype" w:cs="Arial"/>
          <w:szCs w:val="22"/>
        </w:rPr>
        <w:t xml:space="preserve"> de sustento el criterio 04/19 del Instituto de Transparencia, Acceso a la Información Pública y Protección de Datos Personales del Estado de México y Municipios:</w:t>
      </w:r>
    </w:p>
    <w:p w14:paraId="64D905AE" w14:textId="77777777" w:rsidR="00CB069C" w:rsidRPr="00A6604E" w:rsidRDefault="00CB069C" w:rsidP="00CB069C">
      <w:pPr>
        <w:ind w:left="720"/>
        <w:contextualSpacing/>
        <w:rPr>
          <w:rFonts w:ascii="Palatino Linotype" w:hAnsi="Palatino Linotype" w:cs="Arial"/>
        </w:rPr>
      </w:pPr>
    </w:p>
    <w:p w14:paraId="74BBBE0C" w14:textId="77777777" w:rsidR="00CB069C" w:rsidRPr="00A6604E" w:rsidRDefault="00CB069C" w:rsidP="00CB069C">
      <w:pPr>
        <w:spacing w:after="160"/>
        <w:ind w:left="1134" w:right="900"/>
        <w:jc w:val="both"/>
        <w:rPr>
          <w:rFonts w:ascii="Palatino Linotype" w:eastAsia="Calibri" w:hAnsi="Palatino Linotype" w:cs="Calibri"/>
          <w:i/>
          <w:iCs/>
          <w:sz w:val="22"/>
          <w:szCs w:val="22"/>
        </w:rPr>
      </w:pPr>
      <w:r w:rsidRPr="00A6604E">
        <w:rPr>
          <w:rFonts w:ascii="Palatino Linotype" w:eastAsia="Calibri" w:hAnsi="Palatino Linotype" w:cs="Calibri"/>
          <w:b/>
          <w:i/>
          <w:iCs/>
          <w:sz w:val="22"/>
          <w:szCs w:val="22"/>
        </w:rPr>
        <w:t xml:space="preserve">PADRÓN DE BENEFICIARIOS EN POSESIÓN DE SUJETOS OBLIGADOS. EXCEPCIONES PARA LA PUBLICACIÓN DE DATOS PERSONALES CONTENIDOS EN AQUÉL. </w:t>
      </w:r>
      <w:r w:rsidRPr="00A6604E">
        <w:rPr>
          <w:rFonts w:ascii="Palatino Linotype" w:eastAsia="Calibri" w:hAnsi="Palatino Linotype" w:cs="Calibri"/>
          <w:i/>
          <w:iCs/>
          <w:sz w:val="22"/>
          <w:szCs w:val="22"/>
        </w:rP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w:t>
      </w:r>
      <w:r w:rsidRPr="00A6604E">
        <w:rPr>
          <w:rFonts w:ascii="Palatino Linotype" w:eastAsia="Calibri" w:hAnsi="Palatino Linotype" w:cs="Calibri"/>
          <w:i/>
          <w:iCs/>
          <w:sz w:val="22"/>
          <w:szCs w:val="22"/>
        </w:rPr>
        <w:lastRenderedPageBreak/>
        <w:t>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6176CA65" w14:textId="77777777" w:rsidR="00CB069C" w:rsidRPr="00A6604E" w:rsidRDefault="00CB069C" w:rsidP="00CB069C">
      <w:pPr>
        <w:spacing w:after="160"/>
        <w:ind w:left="1134" w:right="900"/>
        <w:jc w:val="both"/>
        <w:rPr>
          <w:rFonts w:ascii="Palatino Linotype" w:eastAsia="Calibri" w:hAnsi="Palatino Linotype" w:cs="Calibri"/>
          <w:b/>
          <w:i/>
          <w:iCs/>
          <w:sz w:val="22"/>
          <w:szCs w:val="22"/>
        </w:rPr>
      </w:pPr>
    </w:p>
    <w:p w14:paraId="253F5E3C" w14:textId="77777777" w:rsidR="00CB069C" w:rsidRPr="00A6604E" w:rsidRDefault="00CB069C" w:rsidP="00CB069C">
      <w:pPr>
        <w:spacing w:after="160"/>
        <w:ind w:left="1134" w:right="900"/>
        <w:jc w:val="both"/>
        <w:rPr>
          <w:rFonts w:ascii="Palatino Linotype" w:eastAsia="Calibri" w:hAnsi="Palatino Linotype" w:cs="Calibri"/>
          <w:b/>
          <w:i/>
          <w:iCs/>
          <w:sz w:val="22"/>
          <w:szCs w:val="22"/>
        </w:rPr>
      </w:pPr>
      <w:r w:rsidRPr="00A6604E">
        <w:rPr>
          <w:rFonts w:ascii="Palatino Linotype" w:eastAsia="Calibri" w:hAnsi="Palatino Linotype" w:cs="Calibri"/>
          <w:b/>
          <w:i/>
          <w:iCs/>
          <w:sz w:val="22"/>
          <w:szCs w:val="22"/>
        </w:rPr>
        <w:t xml:space="preserve">Precedentes: </w:t>
      </w:r>
    </w:p>
    <w:p w14:paraId="0B0ED999" w14:textId="77777777" w:rsidR="00CB069C" w:rsidRPr="00A6604E" w:rsidRDefault="00CB069C" w:rsidP="00CB069C">
      <w:pPr>
        <w:numPr>
          <w:ilvl w:val="0"/>
          <w:numId w:val="13"/>
        </w:numPr>
        <w:spacing w:after="160"/>
        <w:ind w:left="1134" w:right="900"/>
        <w:contextualSpacing/>
        <w:jc w:val="both"/>
        <w:rPr>
          <w:rFonts w:ascii="Palatino Linotype" w:eastAsiaTheme="minorHAnsi" w:hAnsi="Palatino Linotype" w:cs="Calibri"/>
          <w:i/>
          <w:iCs/>
          <w:sz w:val="22"/>
          <w:szCs w:val="22"/>
          <w:lang w:eastAsia="en-US"/>
        </w:rPr>
      </w:pPr>
      <w:r w:rsidRPr="00A6604E">
        <w:rPr>
          <w:rFonts w:ascii="Palatino Linotype" w:eastAsiaTheme="minorHAnsi" w:hAnsi="Palatino Linotype" w:cs="Calibri"/>
          <w:i/>
          <w:iCs/>
          <w:sz w:val="22"/>
          <w:szCs w:val="22"/>
          <w:lang w:eastAsia="en-US"/>
        </w:rPr>
        <w:lastRenderedPageBreak/>
        <w:t xml:space="preserve">En materia de acceso a la información pública. 03182/INFOEM/IP/RR/2019. Aprobado por unanimidad de votos. Ayuntamiento de Toluca. Comisionada Ponente Eva </w:t>
      </w:r>
      <w:proofErr w:type="spellStart"/>
      <w:r w:rsidRPr="00A6604E">
        <w:rPr>
          <w:rFonts w:ascii="Palatino Linotype" w:eastAsiaTheme="minorHAnsi" w:hAnsi="Palatino Linotype" w:cs="Calibri"/>
          <w:i/>
          <w:iCs/>
          <w:sz w:val="22"/>
          <w:szCs w:val="22"/>
          <w:lang w:eastAsia="en-US"/>
        </w:rPr>
        <w:t>Abaid</w:t>
      </w:r>
      <w:proofErr w:type="spellEnd"/>
      <w:r w:rsidRPr="00A6604E">
        <w:rPr>
          <w:rFonts w:ascii="Palatino Linotype" w:eastAsiaTheme="minorHAnsi" w:hAnsi="Palatino Linotype" w:cs="Calibri"/>
          <w:i/>
          <w:iCs/>
          <w:sz w:val="22"/>
          <w:szCs w:val="22"/>
          <w:lang w:eastAsia="en-US"/>
        </w:rPr>
        <w:t xml:space="preserve"> </w:t>
      </w:r>
      <w:proofErr w:type="spellStart"/>
      <w:r w:rsidRPr="00A6604E">
        <w:rPr>
          <w:rFonts w:ascii="Palatino Linotype" w:eastAsiaTheme="minorHAnsi" w:hAnsi="Palatino Linotype" w:cs="Calibri"/>
          <w:i/>
          <w:iCs/>
          <w:sz w:val="22"/>
          <w:szCs w:val="22"/>
          <w:lang w:eastAsia="en-US"/>
        </w:rPr>
        <w:t>Yapur</w:t>
      </w:r>
      <w:proofErr w:type="spellEnd"/>
      <w:r w:rsidRPr="00A6604E">
        <w:rPr>
          <w:rFonts w:ascii="Palatino Linotype" w:eastAsiaTheme="minorHAnsi" w:hAnsi="Palatino Linotype" w:cs="Calibri"/>
          <w:i/>
          <w:iCs/>
          <w:sz w:val="22"/>
          <w:szCs w:val="22"/>
          <w:lang w:eastAsia="en-US"/>
        </w:rPr>
        <w:t xml:space="preserve">. </w:t>
      </w:r>
    </w:p>
    <w:p w14:paraId="53BE8617" w14:textId="77777777" w:rsidR="00CB069C" w:rsidRPr="00A6604E" w:rsidRDefault="00CB069C" w:rsidP="00CB069C">
      <w:pPr>
        <w:numPr>
          <w:ilvl w:val="0"/>
          <w:numId w:val="13"/>
        </w:numPr>
        <w:spacing w:after="160"/>
        <w:ind w:left="1134" w:right="900"/>
        <w:contextualSpacing/>
        <w:jc w:val="both"/>
        <w:rPr>
          <w:rFonts w:ascii="Palatino Linotype" w:eastAsiaTheme="minorHAnsi" w:hAnsi="Palatino Linotype" w:cs="Calibri"/>
          <w:i/>
          <w:iCs/>
          <w:sz w:val="22"/>
          <w:szCs w:val="22"/>
          <w:lang w:eastAsia="en-US"/>
        </w:rPr>
      </w:pPr>
      <w:r w:rsidRPr="00A6604E">
        <w:rPr>
          <w:rFonts w:ascii="Palatino Linotype" w:eastAsiaTheme="minorHAnsi" w:hAnsi="Palatino Linotype" w:cs="Calibri"/>
          <w:i/>
          <w:iCs/>
          <w:sz w:val="22"/>
          <w:szCs w:val="22"/>
          <w:lang w:eastAsia="en-US"/>
        </w:rPr>
        <w:t>En materia de acceso a la información pública.</w:t>
      </w:r>
      <w:r w:rsidRPr="00A6604E">
        <w:rPr>
          <w:rFonts w:ascii="Calibri" w:hAnsi="Calibri" w:cs="Calibri"/>
          <w:i/>
          <w:iCs/>
          <w:sz w:val="22"/>
          <w:szCs w:val="22"/>
        </w:rPr>
        <w:t xml:space="preserve"> </w:t>
      </w:r>
      <w:r w:rsidRPr="00A6604E">
        <w:rPr>
          <w:rFonts w:ascii="Palatino Linotype" w:eastAsiaTheme="minorHAnsi" w:hAnsi="Palatino Linotype" w:cs="Calibri"/>
          <w:i/>
          <w:iCs/>
          <w:sz w:val="22"/>
          <w:szCs w:val="22"/>
          <w:lang w:eastAsia="en-US"/>
        </w:rPr>
        <w:t xml:space="preserve">02878/INFOEM/IP/RR/2019. Aprobado por unanimidad de votos. Ayuntamiento de Valle de Chalco Solidaridad. Comisionado Ponente José Guadalupe Luna Hernández. </w:t>
      </w:r>
    </w:p>
    <w:p w14:paraId="4F2B1372" w14:textId="77777777" w:rsidR="00CB069C" w:rsidRDefault="00CB069C" w:rsidP="00CB069C">
      <w:pPr>
        <w:ind w:left="1134" w:right="900"/>
        <w:contextualSpacing/>
        <w:jc w:val="both"/>
        <w:rPr>
          <w:rFonts w:ascii="Palatino Linotype" w:eastAsiaTheme="minorHAnsi" w:hAnsi="Palatino Linotype" w:cs="Calibri"/>
          <w:i/>
          <w:iCs/>
          <w:sz w:val="22"/>
          <w:szCs w:val="22"/>
          <w:lang w:eastAsia="en-US"/>
        </w:rPr>
      </w:pPr>
      <w:r w:rsidRPr="00A6604E">
        <w:rPr>
          <w:rFonts w:ascii="Palatino Linotype" w:eastAsiaTheme="minorHAnsi" w:hAnsi="Palatino Linotype" w:cs="Calibri"/>
          <w:i/>
          <w:iCs/>
          <w:sz w:val="22"/>
          <w:szCs w:val="22"/>
          <w:lang w:eastAsia="en-US"/>
        </w:rPr>
        <w:t xml:space="preserve">En materia de acceso a la información pública. </w:t>
      </w:r>
      <w:r w:rsidRPr="00A6604E">
        <w:rPr>
          <w:rFonts w:ascii="Palatino Linotype" w:hAnsi="Palatino Linotype" w:cs="Calibri"/>
          <w:i/>
          <w:iCs/>
          <w:sz w:val="22"/>
          <w:szCs w:val="22"/>
        </w:rPr>
        <w:t>01869/INFOEM/IP/RR/2019</w:t>
      </w:r>
      <w:r w:rsidRPr="00A6604E">
        <w:rPr>
          <w:rFonts w:ascii="Palatino Linotype" w:eastAsiaTheme="minorHAnsi" w:hAnsi="Palatino Linotype" w:cs="Calibri"/>
          <w:i/>
          <w:iCs/>
          <w:sz w:val="22"/>
          <w:szCs w:val="22"/>
          <w:lang w:eastAsia="en-US"/>
        </w:rPr>
        <w:t>. Aprobado por unanimidad de votos, emitiendo voto particular José Guadalupe Luna Hernández. Ayuntamiento de Tecámac. Comisionado Ponente Javier Martínez Cruz</w:t>
      </w:r>
    </w:p>
    <w:p w14:paraId="4295D641" w14:textId="77777777" w:rsidR="00CB069C" w:rsidRPr="00A6604E" w:rsidRDefault="00CB069C" w:rsidP="00CB069C">
      <w:pPr>
        <w:ind w:left="1134" w:right="900"/>
        <w:contextualSpacing/>
        <w:jc w:val="both"/>
        <w:rPr>
          <w:rFonts w:ascii="Palatino Linotype" w:eastAsiaTheme="minorHAnsi" w:hAnsi="Palatino Linotype" w:cs="Calibri"/>
          <w:i/>
          <w:iCs/>
          <w:sz w:val="22"/>
          <w:szCs w:val="22"/>
          <w:lang w:eastAsia="en-US"/>
        </w:rPr>
      </w:pPr>
    </w:p>
    <w:p w14:paraId="09494D4A" w14:textId="58F9F52D" w:rsidR="00CB069C" w:rsidRPr="00A6604E"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Cs w:val="20"/>
        </w:rPr>
      </w:pPr>
      <w:r>
        <w:rPr>
          <w:rFonts w:ascii="Palatino Linotype" w:eastAsia="Palatino Linotype" w:hAnsi="Palatino Linotype" w:cs="Palatino Linotype"/>
          <w:szCs w:val="20"/>
        </w:rPr>
        <w:t>De lo anterior, se colige que de ser el caso que dentro del</w:t>
      </w:r>
      <w:r w:rsidR="001C5210">
        <w:rPr>
          <w:rFonts w:ascii="Palatino Linotype" w:eastAsia="Palatino Linotype" w:hAnsi="Palatino Linotype" w:cs="Palatino Linotype"/>
          <w:szCs w:val="20"/>
        </w:rPr>
        <w:t xml:space="preserve"> padrón de atletas, entrenadores, auxiliares y preparadores físicos que conforman la disciplina o delegación deportiva de VELA,</w:t>
      </w:r>
      <w:r>
        <w:rPr>
          <w:rFonts w:ascii="Palatino Linotype" w:eastAsia="Palatino Linotype" w:hAnsi="Palatino Linotype" w:cs="Palatino Linotype"/>
          <w:szCs w:val="20"/>
        </w:rPr>
        <w:t xml:space="preserve"> existan nombres de menores de edad, el Comité de Transparencia deberá emitir el Acuerdo mediante el cual de manera fundada y motivada establezca las razones de la confidencialidad de la información. </w:t>
      </w:r>
    </w:p>
    <w:p w14:paraId="5C26C2E8" w14:textId="77777777" w:rsidR="00CB069C" w:rsidRPr="00A6604E" w:rsidRDefault="00CB069C" w:rsidP="00CB069C">
      <w:pPr>
        <w:pBdr>
          <w:top w:val="nil"/>
          <w:left w:val="nil"/>
          <w:bottom w:val="nil"/>
          <w:right w:val="nil"/>
          <w:between w:val="nil"/>
        </w:pBdr>
        <w:spacing w:line="360" w:lineRule="auto"/>
        <w:jc w:val="both"/>
        <w:rPr>
          <w:rFonts w:ascii="Palatino Linotype" w:eastAsia="Palatino Linotype" w:hAnsi="Palatino Linotype" w:cs="Palatino Linotype"/>
          <w:b/>
          <w:szCs w:val="20"/>
        </w:rPr>
      </w:pPr>
    </w:p>
    <w:p w14:paraId="561032DE" w14:textId="77777777" w:rsidR="00CB069C" w:rsidRDefault="00CB069C" w:rsidP="00CB069C">
      <w:pPr>
        <w:pStyle w:val="Prrafodelista"/>
        <w:rPr>
          <w:rFonts w:ascii="Palatino Linotype" w:eastAsia="Palatino Linotype" w:hAnsi="Palatino Linotype" w:cs="Palatino Linotype"/>
          <w:szCs w:val="20"/>
        </w:rPr>
      </w:pPr>
    </w:p>
    <w:p w14:paraId="467C60C4" w14:textId="77777777" w:rsidR="00CB069C" w:rsidRPr="001C5210"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szCs w:val="20"/>
        </w:rPr>
        <w:t xml:space="preserve">  </w:t>
      </w:r>
      <w:r w:rsidRPr="001C5210">
        <w:rPr>
          <w:rFonts w:ascii="Palatino Linotype" w:eastAsia="Palatino Linotype" w:hAnsi="Palatino Linotype" w:cs="Palatino Linotype"/>
          <w:b/>
        </w:rPr>
        <w:t>QUINTO</w:t>
      </w:r>
      <w:r w:rsidRPr="001C5210">
        <w:rPr>
          <w:rFonts w:ascii="Palatino Linotype" w:eastAsia="Palatino Linotype" w:hAnsi="Palatino Linotype" w:cs="Palatino Linotype"/>
          <w:b/>
          <w:color w:val="000000"/>
        </w:rPr>
        <w:t>. De la versión pública.</w:t>
      </w:r>
    </w:p>
    <w:p w14:paraId="2C990B2F" w14:textId="77777777" w:rsidR="00CB069C" w:rsidRDefault="00CB069C" w:rsidP="00CB069C">
      <w:pPr>
        <w:keepNext/>
        <w:keepLines/>
        <w:numPr>
          <w:ilvl w:val="0"/>
          <w:numId w:val="10"/>
        </w:numPr>
        <w:tabs>
          <w:tab w:val="left" w:pos="284"/>
        </w:tabs>
        <w:spacing w:after="160" w:line="360" w:lineRule="auto"/>
        <w:ind w:left="0" w:firstLine="0"/>
        <w:rPr>
          <w:rFonts w:ascii="Palatino Linotype" w:eastAsia="Palatino Linotype" w:hAnsi="Palatino Linotype" w:cs="Palatino Linotype"/>
          <w:b/>
          <w:color w:val="000000"/>
        </w:rPr>
      </w:pPr>
      <w:bookmarkStart w:id="10" w:name="_heading=h.26in1rg" w:colFirst="0" w:colLast="0"/>
      <w:bookmarkEnd w:id="10"/>
      <w:r>
        <w:rPr>
          <w:rFonts w:ascii="Palatino Linotype" w:eastAsia="Palatino Linotype" w:hAnsi="Palatino Linotype" w:cs="Palatino Linotype"/>
          <w:b/>
          <w:color w:val="000000"/>
        </w:rPr>
        <w:t xml:space="preserve">Nociones generales. </w:t>
      </w:r>
    </w:p>
    <w:p w14:paraId="064EC499" w14:textId="27CC8A9D" w:rsidR="00CB069C"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16D8CFBE" w14:textId="77777777" w:rsidR="00CB069C" w:rsidRDefault="00CB069C" w:rsidP="00CB069C">
      <w:pPr>
        <w:tabs>
          <w:tab w:val="left" w:pos="0"/>
          <w:tab w:val="left" w:pos="284"/>
        </w:tabs>
        <w:spacing w:line="360" w:lineRule="auto"/>
        <w:ind w:right="49"/>
        <w:jc w:val="both"/>
        <w:rPr>
          <w:rFonts w:ascii="Palatino Linotype" w:eastAsia="Palatino Linotype" w:hAnsi="Palatino Linotype" w:cs="Palatino Linotype"/>
          <w:highlight w:val="yellow"/>
        </w:rPr>
      </w:pPr>
    </w:p>
    <w:p w14:paraId="16A65B4E" w14:textId="77777777" w:rsidR="00CB069C"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7098A6B" w14:textId="77777777" w:rsidR="00CB069C" w:rsidRDefault="00CB069C" w:rsidP="00CB069C">
      <w:pPr>
        <w:tabs>
          <w:tab w:val="left" w:pos="284"/>
        </w:tabs>
        <w:spacing w:after="160" w:line="360" w:lineRule="auto"/>
        <w:ind w:right="49"/>
        <w:jc w:val="both"/>
        <w:rPr>
          <w:rFonts w:ascii="Palatino Linotype" w:eastAsia="Palatino Linotype" w:hAnsi="Palatino Linotype" w:cs="Palatino Linotype"/>
          <w:color w:val="00000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520"/>
      </w:tblGrid>
      <w:tr w:rsidR="00CB069C" w14:paraId="61A0AF36" w14:textId="77777777" w:rsidTr="00963405">
        <w:tc>
          <w:tcPr>
            <w:tcW w:w="2689" w:type="dxa"/>
          </w:tcPr>
          <w:p w14:paraId="140FDE80" w14:textId="77777777" w:rsidR="00CB069C" w:rsidRDefault="00CB069C" w:rsidP="00963405">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520" w:type="dxa"/>
          </w:tcPr>
          <w:p w14:paraId="3FD78DBF"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B65A989"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1625BBBF"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40A05319" w14:textId="77777777" w:rsidR="00CB069C" w:rsidRDefault="00CB069C" w:rsidP="00963405">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u w:val="single"/>
              </w:rPr>
              <w:t>no se puede hacer un acuerdo para clasificar de manera general todos los documentos de un expediente o área, sin</w:t>
            </w:r>
            <w:r>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CB069C" w14:paraId="75FF7E22" w14:textId="77777777" w:rsidTr="00963405">
        <w:tc>
          <w:tcPr>
            <w:tcW w:w="2689" w:type="dxa"/>
          </w:tcPr>
          <w:p w14:paraId="6C6E8F3E" w14:textId="77777777" w:rsidR="00CB069C" w:rsidRDefault="00CB069C" w:rsidP="00963405">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520" w:type="dxa"/>
          </w:tcPr>
          <w:p w14:paraId="687A3B8D"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344B7E25"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F3316D3" w14:textId="77777777" w:rsidR="00CB069C" w:rsidRDefault="00CB069C" w:rsidP="00963405">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B069C" w14:paraId="1643D81D" w14:textId="77777777" w:rsidTr="00963405">
        <w:tc>
          <w:tcPr>
            <w:tcW w:w="2689" w:type="dxa"/>
          </w:tcPr>
          <w:p w14:paraId="6596C441" w14:textId="77777777" w:rsidR="00CB069C" w:rsidRDefault="00CB069C" w:rsidP="00963405">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520" w:type="dxa"/>
          </w:tcPr>
          <w:p w14:paraId="63F3CCA6"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1AFEF0BF"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14:paraId="41668D34" w14:textId="77777777" w:rsidR="00CB069C" w:rsidRDefault="00CB069C" w:rsidP="00963405">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w:t>
            </w:r>
            <w:r>
              <w:rPr>
                <w:rFonts w:ascii="Palatino Linotype" w:eastAsia="Palatino Linotype" w:hAnsi="Palatino Linotype" w:cs="Palatino Linotype"/>
                <w:color w:val="000000"/>
              </w:rPr>
              <w:lastRenderedPageBreak/>
              <w:t>titulares de áreas y que son sujetas a control, en primera instancia, por el Comité de Transparencia.</w:t>
            </w:r>
          </w:p>
        </w:tc>
      </w:tr>
      <w:tr w:rsidR="00CB069C" w14:paraId="499AAC31" w14:textId="77777777" w:rsidTr="00963405">
        <w:tc>
          <w:tcPr>
            <w:tcW w:w="2689" w:type="dxa"/>
          </w:tcPr>
          <w:p w14:paraId="43C68A4E" w14:textId="77777777" w:rsidR="00CB069C" w:rsidRDefault="00CB069C" w:rsidP="00963405">
            <w:pPr>
              <w:tabs>
                <w:tab w:val="left" w:pos="284"/>
              </w:tabs>
              <w:spacing w:line="360" w:lineRule="auto"/>
              <w:rPr>
                <w:rFonts w:ascii="Palatino Linotype" w:eastAsia="Palatino Linotype" w:hAnsi="Palatino Linotype" w:cs="Palatino Linotype"/>
              </w:rPr>
            </w:pPr>
          </w:p>
          <w:p w14:paraId="32B4ADE6" w14:textId="77777777" w:rsidR="00CB069C" w:rsidRDefault="00CB069C" w:rsidP="00963405">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 Requisitos de fondo del acuerdo de clasificación. </w:t>
            </w:r>
          </w:p>
        </w:tc>
        <w:tc>
          <w:tcPr>
            <w:tcW w:w="6520" w:type="dxa"/>
          </w:tcPr>
          <w:p w14:paraId="5880290B"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14:paraId="47B378B1"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B29F524"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w:t>
            </w:r>
            <w:r>
              <w:rPr>
                <w:rFonts w:ascii="Palatino Linotype" w:eastAsia="Palatino Linotype" w:hAnsi="Palatino Linotype" w:cs="Palatino Linotype"/>
                <w:color w:val="000000"/>
              </w:rPr>
              <w:lastRenderedPageBreak/>
              <w:t>las razones, motivos o circunstancias que tomó en cuenta la autoridad para adecuar el hecho a los fundamentos de derecho. De este modo, la persona que se sienta afectada pueda impugnar la decisión, permitiéndole una real y auténtica defensa.</w:t>
            </w:r>
          </w:p>
          <w:p w14:paraId="23AE53ED"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71D66983"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B069C" w14:paraId="6ECE4B26" w14:textId="77777777" w:rsidTr="00963405">
        <w:tc>
          <w:tcPr>
            <w:tcW w:w="2689" w:type="dxa"/>
          </w:tcPr>
          <w:p w14:paraId="4DCCB954" w14:textId="77777777" w:rsidR="00CB069C" w:rsidRDefault="00CB069C" w:rsidP="0096340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w:t>
            </w:r>
            <w:r>
              <w:rPr>
                <w:rFonts w:ascii="Palatino Linotype" w:eastAsia="Palatino Linotype" w:hAnsi="Palatino Linotype" w:cs="Palatino Linotype"/>
              </w:rPr>
              <w:lastRenderedPageBreak/>
              <w:t xml:space="preserve">información como confidencial. </w:t>
            </w:r>
          </w:p>
        </w:tc>
        <w:tc>
          <w:tcPr>
            <w:tcW w:w="6520" w:type="dxa"/>
          </w:tcPr>
          <w:p w14:paraId="41EEAA13"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w:t>
            </w:r>
            <w:r>
              <w:rPr>
                <w:rFonts w:ascii="Palatino Linotype" w:eastAsia="Palatino Linotype" w:hAnsi="Palatino Linotype" w:cs="Palatino Linotype"/>
                <w:color w:val="000000"/>
              </w:rPr>
              <w:lastRenderedPageBreak/>
              <w:t xml:space="preserve">personales, se podrán proporcionar, incluso sin solicitar el consentimiento de su titular. </w:t>
            </w:r>
          </w:p>
          <w:p w14:paraId="7BFF7D94" w14:textId="77777777" w:rsidR="00CB069C" w:rsidRDefault="00CB069C" w:rsidP="00963405">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3819F70" w14:textId="77777777" w:rsidR="00CB069C" w:rsidRDefault="00CB069C" w:rsidP="00963405">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B25EB3C" w14:textId="77777777" w:rsidR="00CB069C" w:rsidRDefault="00CB069C" w:rsidP="00CB069C">
      <w:pPr>
        <w:tabs>
          <w:tab w:val="left" w:pos="284"/>
        </w:tabs>
        <w:spacing w:line="360" w:lineRule="auto"/>
        <w:rPr>
          <w:rFonts w:ascii="Palatino Linotype" w:eastAsia="Palatino Linotype" w:hAnsi="Palatino Linotype" w:cs="Palatino Linotype"/>
          <w:color w:val="000000"/>
        </w:rPr>
      </w:pPr>
    </w:p>
    <w:p w14:paraId="78BE5581" w14:textId="77777777" w:rsidR="00CB069C" w:rsidRPr="001C5210" w:rsidRDefault="00CB069C" w:rsidP="00764FC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8E327AE" w14:textId="77777777" w:rsidR="00CB069C" w:rsidRPr="008256BD" w:rsidRDefault="00CB069C" w:rsidP="00CB069C">
      <w:pPr>
        <w:spacing w:line="360" w:lineRule="auto"/>
        <w:ind w:right="-93"/>
        <w:rPr>
          <w:rFonts w:eastAsia="Calibri" w:cs="Tahoma"/>
          <w:bCs/>
        </w:rPr>
      </w:pPr>
    </w:p>
    <w:p w14:paraId="36070216" w14:textId="035D608F" w:rsidR="00785A1B" w:rsidRPr="00200A69" w:rsidRDefault="00CB069C" w:rsidP="00200A69">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anteriormente expuesto y fundado, este ÓRGANO GARANTE emite los siguientes:</w:t>
      </w:r>
    </w:p>
    <w:p w14:paraId="45E7D50B" w14:textId="77777777" w:rsidR="00785A1B" w:rsidRPr="00785A1B" w:rsidRDefault="00785A1B" w:rsidP="00785A1B">
      <w:pPr>
        <w:pStyle w:val="Ttulo1"/>
        <w:jc w:val="center"/>
        <w:rPr>
          <w:rFonts w:ascii="Palatino Linotype" w:hAnsi="Palatino Linotype"/>
          <w:sz w:val="24"/>
          <w:szCs w:val="24"/>
        </w:rPr>
      </w:pPr>
      <w:bookmarkStart w:id="11" w:name="_Toc178616572"/>
      <w:bookmarkStart w:id="12" w:name="_Toc180065270"/>
      <w:r w:rsidRPr="00785A1B">
        <w:rPr>
          <w:rFonts w:ascii="Palatino Linotype" w:hAnsi="Palatino Linotype"/>
          <w:sz w:val="24"/>
          <w:szCs w:val="24"/>
        </w:rPr>
        <w:t>RESUELVE</w:t>
      </w:r>
      <w:bookmarkEnd w:id="11"/>
      <w:bookmarkEnd w:id="12"/>
    </w:p>
    <w:p w14:paraId="69E4D2AC" w14:textId="77777777" w:rsidR="00785A1B" w:rsidRPr="00785A1B" w:rsidRDefault="00785A1B" w:rsidP="00785A1B">
      <w:pPr>
        <w:spacing w:line="360" w:lineRule="auto"/>
        <w:ind w:right="113"/>
        <w:jc w:val="both"/>
        <w:rPr>
          <w:rFonts w:ascii="Palatino Linotype" w:hAnsi="Palatino Linotype"/>
          <w:b/>
        </w:rPr>
      </w:pPr>
    </w:p>
    <w:p w14:paraId="0A72FBDC" w14:textId="58F1140B" w:rsidR="00785A1B" w:rsidRPr="00785A1B" w:rsidRDefault="00785A1B" w:rsidP="00785A1B">
      <w:pPr>
        <w:tabs>
          <w:tab w:val="right" w:pos="8838"/>
        </w:tabs>
        <w:spacing w:line="360" w:lineRule="auto"/>
        <w:ind w:left="-74" w:right="-105"/>
        <w:jc w:val="both"/>
        <w:rPr>
          <w:rFonts w:ascii="Palatino Linotype" w:hAnsi="Palatino Linotype"/>
        </w:rPr>
      </w:pPr>
      <w:r w:rsidRPr="00785A1B">
        <w:rPr>
          <w:rFonts w:ascii="Palatino Linotype" w:hAnsi="Palatino Linotype"/>
          <w:b/>
        </w:rPr>
        <w:t>PRIMERO.</w:t>
      </w:r>
      <w:r w:rsidRPr="00785A1B">
        <w:rPr>
          <w:rFonts w:ascii="Palatino Linotype" w:hAnsi="Palatino Linotype"/>
        </w:rPr>
        <w:t xml:space="preserve"> Se </w:t>
      </w:r>
      <w:r w:rsidRPr="0089299E">
        <w:rPr>
          <w:rFonts w:ascii="Palatino Linotype" w:hAnsi="Palatino Linotype"/>
          <w:b/>
        </w:rPr>
        <w:t xml:space="preserve">MODIFICA </w:t>
      </w:r>
      <w:r w:rsidRPr="0089299E">
        <w:rPr>
          <w:rFonts w:ascii="Palatino Linotype" w:hAnsi="Palatino Linotype"/>
        </w:rPr>
        <w:t xml:space="preserve">la respuesta entregada por el </w:t>
      </w:r>
      <w:r w:rsidRPr="0089299E">
        <w:rPr>
          <w:rFonts w:ascii="Palatino Linotype" w:hAnsi="Palatino Linotype"/>
          <w:b/>
        </w:rPr>
        <w:t>SUJETO OBLIGADO</w:t>
      </w:r>
      <w:r w:rsidRPr="0089299E">
        <w:rPr>
          <w:rFonts w:ascii="Palatino Linotype" w:hAnsi="Palatino Linotype"/>
        </w:rPr>
        <w:t xml:space="preserve"> en las solicitudes de información </w:t>
      </w:r>
      <w:r w:rsidRPr="0089299E">
        <w:rPr>
          <w:rFonts w:ascii="Palatino Linotype" w:eastAsia="Palatino Linotype" w:hAnsi="Palatino Linotype" w:cs="Palatino Linotype"/>
          <w:b/>
          <w:color w:val="000000"/>
          <w:szCs w:val="22"/>
        </w:rPr>
        <w:t>00218/SECTI/IP/</w:t>
      </w:r>
      <w:r w:rsidR="003B4280">
        <w:rPr>
          <w:rFonts w:ascii="Palatino Linotype" w:eastAsia="Palatino Linotype" w:hAnsi="Palatino Linotype" w:cs="Palatino Linotype"/>
          <w:b/>
          <w:color w:val="000000"/>
          <w:szCs w:val="22"/>
        </w:rPr>
        <w:t>2024</w:t>
      </w:r>
      <w:r w:rsidRPr="0089299E">
        <w:rPr>
          <w:rFonts w:ascii="Palatino Linotype" w:eastAsia="Palatino Linotype" w:hAnsi="Palatino Linotype" w:cs="Palatino Linotype"/>
          <w:b/>
          <w:color w:val="000000"/>
          <w:szCs w:val="22"/>
        </w:rPr>
        <w:t xml:space="preserve"> y 00219/SECTI/IP/2024</w:t>
      </w:r>
      <w:r w:rsidRPr="0089299E">
        <w:rPr>
          <w:rFonts w:ascii="Palatino Linotype" w:hAnsi="Palatino Linotype"/>
        </w:rPr>
        <w:t xml:space="preserve"> por resultar </w:t>
      </w:r>
      <w:r w:rsidRPr="0089299E">
        <w:rPr>
          <w:rFonts w:ascii="Palatino Linotype" w:hAnsi="Palatino Linotype"/>
          <w:b/>
        </w:rPr>
        <w:t>PARCIALMENTE FUNDADAS</w:t>
      </w:r>
      <w:r w:rsidRPr="00785A1B">
        <w:rPr>
          <w:rFonts w:ascii="Palatino Linotype" w:hAnsi="Palatino Linotype"/>
        </w:rPr>
        <w:t xml:space="preserve"> las razones o motivos de inconformidad hechos valer por </w:t>
      </w:r>
      <w:r w:rsidRPr="00785A1B">
        <w:rPr>
          <w:rFonts w:ascii="Palatino Linotype" w:hAnsi="Palatino Linotype"/>
          <w:b/>
        </w:rPr>
        <w:t>LA PARTE RECURRENTE</w:t>
      </w:r>
      <w:r w:rsidRPr="00785A1B">
        <w:rPr>
          <w:rFonts w:ascii="Palatino Linotype" w:hAnsi="Palatino Linotype"/>
        </w:rPr>
        <w:t xml:space="preserve"> en l</w:t>
      </w:r>
      <w:r>
        <w:rPr>
          <w:rFonts w:ascii="Palatino Linotype" w:hAnsi="Palatino Linotype"/>
        </w:rPr>
        <w:t>os</w:t>
      </w:r>
      <w:r w:rsidRPr="00785A1B">
        <w:rPr>
          <w:rFonts w:ascii="Palatino Linotype" w:hAnsi="Palatino Linotype"/>
        </w:rPr>
        <w:t xml:space="preserve"> Recurso</w:t>
      </w:r>
      <w:r>
        <w:rPr>
          <w:rFonts w:ascii="Palatino Linotype" w:hAnsi="Palatino Linotype"/>
        </w:rPr>
        <w:t>s</w:t>
      </w:r>
      <w:r w:rsidRPr="00785A1B">
        <w:rPr>
          <w:rFonts w:ascii="Palatino Linotype" w:hAnsi="Palatino Linotype"/>
        </w:rPr>
        <w:t xml:space="preserve"> de Revisión </w:t>
      </w:r>
      <w:r w:rsidRPr="00785A1B">
        <w:rPr>
          <w:rFonts w:ascii="Palatino Linotype" w:hAnsi="Palatino Linotype"/>
          <w:b/>
        </w:rPr>
        <w:t>0</w:t>
      </w:r>
      <w:r>
        <w:rPr>
          <w:rFonts w:ascii="Palatino Linotype" w:hAnsi="Palatino Linotype"/>
          <w:b/>
        </w:rPr>
        <w:t>3543</w:t>
      </w:r>
      <w:r w:rsidRPr="00785A1B">
        <w:rPr>
          <w:rFonts w:ascii="Palatino Linotype" w:hAnsi="Palatino Linotype"/>
          <w:b/>
        </w:rPr>
        <w:t>/INFOEM/IP/RR/2024</w:t>
      </w:r>
      <w:r>
        <w:rPr>
          <w:rFonts w:ascii="Palatino Linotype" w:hAnsi="Palatino Linotype"/>
          <w:b/>
        </w:rPr>
        <w:t xml:space="preserve"> y </w:t>
      </w:r>
      <w:r w:rsidRPr="00785A1B">
        <w:rPr>
          <w:rFonts w:ascii="Palatino Linotype" w:hAnsi="Palatino Linotype"/>
          <w:b/>
        </w:rPr>
        <w:t>0</w:t>
      </w:r>
      <w:r>
        <w:rPr>
          <w:rFonts w:ascii="Palatino Linotype" w:hAnsi="Palatino Linotype"/>
          <w:b/>
        </w:rPr>
        <w:t>3544</w:t>
      </w:r>
      <w:r w:rsidRPr="00785A1B">
        <w:rPr>
          <w:rFonts w:ascii="Palatino Linotype" w:hAnsi="Palatino Linotype"/>
          <w:b/>
        </w:rPr>
        <w:t>/INFOEM/IP/RR/2024</w:t>
      </w:r>
      <w:r w:rsidRPr="00785A1B">
        <w:rPr>
          <w:rFonts w:ascii="Palatino Linotype" w:hAnsi="Palatino Linotype"/>
        </w:rPr>
        <w:t xml:space="preserve">, en términos del considerando </w:t>
      </w:r>
      <w:r>
        <w:rPr>
          <w:rFonts w:ascii="Palatino Linotype" w:hAnsi="Palatino Linotype"/>
          <w:b/>
        </w:rPr>
        <w:t>CUARTO</w:t>
      </w:r>
      <w:r w:rsidRPr="00785A1B">
        <w:rPr>
          <w:rFonts w:ascii="Palatino Linotype" w:hAnsi="Palatino Linotype"/>
        </w:rPr>
        <w:t xml:space="preserve"> de la presente Resolución.</w:t>
      </w:r>
    </w:p>
    <w:p w14:paraId="7834E58F" w14:textId="77777777" w:rsidR="00785A1B" w:rsidRPr="00785A1B" w:rsidRDefault="00785A1B" w:rsidP="00785A1B">
      <w:pPr>
        <w:widowControl w:val="0"/>
        <w:spacing w:line="360" w:lineRule="auto"/>
        <w:jc w:val="both"/>
        <w:rPr>
          <w:rFonts w:ascii="Palatino Linotype" w:hAnsi="Palatino Linotype"/>
        </w:rPr>
      </w:pPr>
    </w:p>
    <w:p w14:paraId="20579976" w14:textId="77777777" w:rsidR="00785A1B" w:rsidRPr="00785A1B" w:rsidRDefault="00785A1B" w:rsidP="00785A1B">
      <w:pPr>
        <w:spacing w:line="360" w:lineRule="auto"/>
        <w:ind w:right="-93"/>
        <w:jc w:val="both"/>
        <w:rPr>
          <w:rFonts w:ascii="Palatino Linotype" w:hAnsi="Palatino Linotype"/>
        </w:rPr>
      </w:pPr>
      <w:r w:rsidRPr="00785A1B">
        <w:rPr>
          <w:rFonts w:ascii="Palatino Linotype" w:hAnsi="Palatino Linotype"/>
          <w:b/>
        </w:rPr>
        <w:t>SEGUNDO.</w:t>
      </w:r>
      <w:r w:rsidRPr="00785A1B">
        <w:rPr>
          <w:rFonts w:ascii="Palatino Linotype" w:hAnsi="Palatino Linotype"/>
        </w:rPr>
        <w:t xml:space="preserve"> Se </w:t>
      </w:r>
      <w:r w:rsidRPr="00785A1B">
        <w:rPr>
          <w:rFonts w:ascii="Palatino Linotype" w:hAnsi="Palatino Linotype"/>
          <w:b/>
        </w:rPr>
        <w:t xml:space="preserve">ORDENA </w:t>
      </w:r>
      <w:r w:rsidRPr="00785A1B">
        <w:rPr>
          <w:rFonts w:ascii="Palatino Linotype" w:hAnsi="Palatino Linotype"/>
        </w:rPr>
        <w:t xml:space="preserve">al </w:t>
      </w:r>
      <w:r w:rsidRPr="00785A1B">
        <w:rPr>
          <w:rFonts w:ascii="Palatino Linotype" w:hAnsi="Palatino Linotype"/>
          <w:b/>
        </w:rPr>
        <w:t>SUJETO OBLIGADO</w:t>
      </w:r>
      <w:r w:rsidRPr="00785A1B">
        <w:rPr>
          <w:rFonts w:ascii="Palatino Linotype" w:hAnsi="Palatino Linotype"/>
        </w:rPr>
        <w:t xml:space="preserve">, a efecto de que, previa búsqueda exhaustiva y razonable de la información, de ser procedente en versión pública entregue a través del </w:t>
      </w:r>
      <w:r w:rsidRPr="00785A1B">
        <w:rPr>
          <w:rFonts w:ascii="Palatino Linotype" w:hAnsi="Palatino Linotype"/>
          <w:b/>
        </w:rPr>
        <w:t>SAIMEX</w:t>
      </w:r>
      <w:r w:rsidRPr="00785A1B">
        <w:rPr>
          <w:rFonts w:ascii="Palatino Linotype" w:hAnsi="Palatino Linotype"/>
        </w:rPr>
        <w:t>, el o los documento donde conste lo siguiente:</w:t>
      </w:r>
    </w:p>
    <w:p w14:paraId="5BA6F6BE" w14:textId="77777777" w:rsidR="00785A1B" w:rsidRDefault="00785A1B" w:rsidP="00785A1B">
      <w:pPr>
        <w:ind w:right="-93"/>
      </w:pPr>
    </w:p>
    <w:p w14:paraId="2F54BDAD" w14:textId="77777777" w:rsidR="00785A1B" w:rsidRPr="00B6726A" w:rsidRDefault="00785A1B" w:rsidP="00785A1B">
      <w:pPr>
        <w:ind w:right="-93"/>
      </w:pPr>
    </w:p>
    <w:p w14:paraId="60FD69D7" w14:textId="4DB7EED5" w:rsidR="009164BC" w:rsidRPr="00200A69" w:rsidRDefault="0033106F" w:rsidP="009164BC">
      <w:pPr>
        <w:pStyle w:val="Prrafodelista"/>
        <w:numPr>
          <w:ilvl w:val="0"/>
          <w:numId w:val="17"/>
        </w:numPr>
        <w:spacing w:line="360" w:lineRule="auto"/>
        <w:jc w:val="both"/>
        <w:rPr>
          <w:rFonts w:ascii="Palatino Linotype" w:hAnsi="Palatino Linotype"/>
        </w:rPr>
      </w:pPr>
      <w:r>
        <w:rPr>
          <w:rFonts w:ascii="Palatino Linotype" w:hAnsi="Palatino Linotype"/>
        </w:rPr>
        <w:t>P</w:t>
      </w:r>
      <w:r w:rsidR="009164BC" w:rsidRPr="00CA1EAA">
        <w:rPr>
          <w:rFonts w:ascii="Palatino Linotype" w:hAnsi="Palatino Linotype"/>
        </w:rPr>
        <w:t>adrón de atletas, entrenadores, auxiliares y preparadores físicos, que conforman la disciplina o delegación deportiva de VELA, que representa al Estado de México, correspondiente a</w:t>
      </w:r>
      <w:r w:rsidR="00690702">
        <w:rPr>
          <w:rFonts w:ascii="Palatino Linotype" w:hAnsi="Palatino Linotype"/>
        </w:rPr>
        <w:t xml:space="preserve"> </w:t>
      </w:r>
      <w:r w:rsidR="009164BC" w:rsidRPr="00CA1EAA">
        <w:rPr>
          <w:rFonts w:ascii="Palatino Linotype" w:hAnsi="Palatino Linotype"/>
        </w:rPr>
        <w:t>l</w:t>
      </w:r>
      <w:r w:rsidR="00690702">
        <w:rPr>
          <w:rFonts w:ascii="Palatino Linotype" w:hAnsi="Palatino Linotype"/>
        </w:rPr>
        <w:t>os</w:t>
      </w:r>
      <w:r w:rsidR="009164BC" w:rsidRPr="00CA1EAA">
        <w:rPr>
          <w:rFonts w:ascii="Palatino Linotype" w:hAnsi="Palatino Linotype"/>
        </w:rPr>
        <w:t xml:space="preserve"> </w:t>
      </w:r>
      <w:r w:rsidR="009164BC" w:rsidRPr="00200A69">
        <w:rPr>
          <w:rFonts w:ascii="Palatino Linotype" w:hAnsi="Palatino Linotype"/>
        </w:rPr>
        <w:t>año</w:t>
      </w:r>
      <w:r w:rsidR="00690702" w:rsidRPr="00200A69">
        <w:rPr>
          <w:rFonts w:ascii="Palatino Linotype" w:hAnsi="Palatino Linotype"/>
        </w:rPr>
        <w:t>s 2022, 2023 y</w:t>
      </w:r>
      <w:r w:rsidR="009164BC" w:rsidRPr="00200A69">
        <w:rPr>
          <w:rFonts w:ascii="Palatino Linotype" w:hAnsi="Palatino Linotype"/>
        </w:rPr>
        <w:t xml:space="preserve"> 2024.</w:t>
      </w:r>
    </w:p>
    <w:p w14:paraId="74D24EB2" w14:textId="77777777" w:rsidR="009164BC" w:rsidRPr="00200A69" w:rsidRDefault="009164BC" w:rsidP="009164BC">
      <w:pPr>
        <w:pStyle w:val="Prrafodelista"/>
        <w:spacing w:line="360" w:lineRule="auto"/>
        <w:jc w:val="both"/>
        <w:rPr>
          <w:rFonts w:ascii="Palatino Linotype" w:hAnsi="Palatino Linotype"/>
        </w:rPr>
      </w:pPr>
    </w:p>
    <w:p w14:paraId="4321EA97" w14:textId="2741217C" w:rsidR="009164BC" w:rsidRPr="00200A69" w:rsidRDefault="0033106F" w:rsidP="009164BC">
      <w:pPr>
        <w:pStyle w:val="Prrafodelista"/>
        <w:numPr>
          <w:ilvl w:val="0"/>
          <w:numId w:val="17"/>
        </w:numPr>
        <w:spacing w:line="360" w:lineRule="auto"/>
        <w:jc w:val="both"/>
        <w:rPr>
          <w:rFonts w:ascii="Palatino Linotype" w:hAnsi="Palatino Linotype"/>
        </w:rPr>
      </w:pPr>
      <w:r w:rsidRPr="00200A69">
        <w:rPr>
          <w:rFonts w:ascii="Palatino Linotype" w:hAnsi="Palatino Linotype"/>
        </w:rPr>
        <w:lastRenderedPageBreak/>
        <w:t xml:space="preserve">Padrón </w:t>
      </w:r>
      <w:r w:rsidR="009164BC" w:rsidRPr="00200A69">
        <w:rPr>
          <w:rFonts w:ascii="Palatino Linotype" w:hAnsi="Palatino Linotype"/>
        </w:rPr>
        <w:t xml:space="preserve">de beneficiarios de estímulos económicos o becas otorgados a los atletas, entrenadores, auxiliares y preparadores físicos, que conforman la disciplina o delegación deportiva de VELA que representa al Estado de México, correspondiente a los años 2022, 2023 y 2024. </w:t>
      </w:r>
    </w:p>
    <w:p w14:paraId="07317A4D" w14:textId="77777777" w:rsidR="009349FB" w:rsidRPr="00200A69" w:rsidRDefault="009349FB" w:rsidP="009349FB">
      <w:pPr>
        <w:pStyle w:val="Prrafodelista"/>
        <w:rPr>
          <w:rFonts w:ascii="Palatino Linotype" w:hAnsi="Palatino Linotype"/>
        </w:rPr>
      </w:pPr>
    </w:p>
    <w:p w14:paraId="4E732B70" w14:textId="7A0A2E5C" w:rsidR="00E9106A" w:rsidRPr="00200A69" w:rsidRDefault="009349FB" w:rsidP="00F977F2">
      <w:pPr>
        <w:pStyle w:val="Prrafodelista"/>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rPr>
      </w:pPr>
      <w:r w:rsidRPr="00200A69">
        <w:rPr>
          <w:rFonts w:ascii="Palatino Linotype" w:hAnsi="Palatino Linotype"/>
        </w:rPr>
        <w:t xml:space="preserve">Si la persona </w:t>
      </w:r>
      <w:r w:rsidR="0049593B" w:rsidRPr="00200A69">
        <w:rPr>
          <w:rFonts w:ascii="Palatino Linotype" w:hAnsi="Palatino Linotype"/>
        </w:rPr>
        <w:t>a la que se hace referencia en la solicitud de información 00219/JC/IP/2024</w:t>
      </w:r>
      <w:r w:rsidR="009164BC" w:rsidRPr="00200A69">
        <w:rPr>
          <w:rFonts w:ascii="Palatino Linotype" w:hAnsi="Palatino Linotype"/>
        </w:rPr>
        <w:t xml:space="preserve">, </w:t>
      </w:r>
      <w:r w:rsidR="00E9106A" w:rsidRPr="00200A69">
        <w:rPr>
          <w:rFonts w:ascii="Palatino Linotype" w:hAnsi="Palatino Linotype"/>
        </w:rPr>
        <w:t>recibe</w:t>
      </w:r>
      <w:r w:rsidR="009164BC" w:rsidRPr="00200A69">
        <w:rPr>
          <w:rFonts w:ascii="Palatino Linotype" w:hAnsi="Palatino Linotype"/>
        </w:rPr>
        <w:t xml:space="preserve"> algún incentivo económico, donaciones de bienes muebles, o becas económicas, como entrenador, atleta, auxiliar, o formador físico, dentro de la disciplina o delegación deportiva de VELA, que representa al Estado de México, correspondiente a los años 2022, 2023 y 2024</w:t>
      </w:r>
      <w:r w:rsidR="00E9106A" w:rsidRPr="00200A69">
        <w:rPr>
          <w:rFonts w:ascii="Palatino Linotype" w:hAnsi="Palatino Linotype"/>
        </w:rPr>
        <w:t>.</w:t>
      </w:r>
    </w:p>
    <w:p w14:paraId="335654A2" w14:textId="77777777" w:rsidR="00E9106A" w:rsidRPr="00200A69" w:rsidRDefault="00E9106A" w:rsidP="00E9106A">
      <w:pPr>
        <w:pStyle w:val="Prrafodelista"/>
        <w:rPr>
          <w:rFonts w:ascii="Palatino Linotype" w:hAnsi="Palatino Linotype"/>
        </w:rPr>
      </w:pPr>
    </w:p>
    <w:p w14:paraId="4ACB20DA" w14:textId="77777777" w:rsidR="00E9106A" w:rsidRPr="00200A69" w:rsidRDefault="00E9106A" w:rsidP="009349FB">
      <w:pPr>
        <w:spacing w:line="360" w:lineRule="auto"/>
        <w:contextualSpacing/>
        <w:jc w:val="both"/>
        <w:rPr>
          <w:rFonts w:ascii="Palatino Linotype" w:eastAsia="Calibri" w:hAnsi="Palatino Linotype" w:cs="Tahoma"/>
          <w:bCs/>
          <w:iCs/>
        </w:rPr>
      </w:pPr>
      <w:bookmarkStart w:id="13" w:name="_heading=h.lnxbz9" w:colFirst="0" w:colLast="0"/>
      <w:bookmarkEnd w:id="13"/>
    </w:p>
    <w:p w14:paraId="6DC24F58" w14:textId="77777777" w:rsidR="00E9106A" w:rsidRPr="00200A69" w:rsidRDefault="00E9106A" w:rsidP="00E9106A">
      <w:pPr>
        <w:spacing w:line="360" w:lineRule="auto"/>
        <w:ind w:right="276"/>
        <w:jc w:val="both"/>
        <w:rPr>
          <w:rFonts w:ascii="Palatino Linotype" w:eastAsia="Palatino Linotype" w:hAnsi="Palatino Linotype" w:cs="Palatino Linotype"/>
          <w:b/>
        </w:rPr>
      </w:pPr>
      <w:r w:rsidRPr="00200A69">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200A69">
        <w:rPr>
          <w:rFonts w:ascii="Palatino Linotype" w:eastAsia="Palatino Linotype" w:hAnsi="Palatino Linotype" w:cs="Palatino Linotype"/>
          <w:b/>
        </w:rPr>
        <w:t>RECURRENTE.</w:t>
      </w:r>
    </w:p>
    <w:p w14:paraId="526ADE27" w14:textId="77777777" w:rsidR="00E9106A" w:rsidRPr="00200A69" w:rsidRDefault="00E9106A" w:rsidP="00E9106A">
      <w:pPr>
        <w:spacing w:line="360" w:lineRule="auto"/>
        <w:ind w:right="276"/>
        <w:jc w:val="both"/>
        <w:rPr>
          <w:rFonts w:ascii="Palatino Linotype" w:eastAsia="Palatino Linotype" w:hAnsi="Palatino Linotype" w:cs="Palatino Linotype"/>
          <w:b/>
        </w:rPr>
      </w:pPr>
    </w:p>
    <w:p w14:paraId="43F2C0CA" w14:textId="0460734B" w:rsidR="00785A1B" w:rsidRPr="00200A69" w:rsidRDefault="00E9106A" w:rsidP="00E9106A">
      <w:pPr>
        <w:tabs>
          <w:tab w:val="left" w:pos="8080"/>
        </w:tabs>
        <w:spacing w:line="360" w:lineRule="auto"/>
        <w:ind w:right="49"/>
        <w:jc w:val="both"/>
        <w:rPr>
          <w:rFonts w:eastAsia="Calibri" w:cs="Tahoma"/>
          <w:bCs/>
          <w:iCs/>
        </w:rPr>
      </w:pPr>
      <w:r w:rsidRPr="00200A69">
        <w:rPr>
          <w:rFonts w:ascii="Palatino Linotype" w:eastAsia="Calibri" w:hAnsi="Palatino Linotype" w:cs="Arial"/>
        </w:rPr>
        <w:t xml:space="preserve">Para el caso de que el SUJETO OBLIGADO  no   localice la información ordenada en el numeral 3, bastará que lo haga del conocimiento del </w:t>
      </w:r>
      <w:r w:rsidRPr="00200A69">
        <w:rPr>
          <w:rFonts w:ascii="Palatino Linotype" w:eastAsia="Calibri" w:hAnsi="Palatino Linotype" w:cs="Arial"/>
          <w:b/>
        </w:rPr>
        <w:t>RECURRENTE</w:t>
      </w:r>
      <w:r w:rsidRPr="00200A69">
        <w:rPr>
          <w:rFonts w:ascii="Palatino Linotype" w:eastAsia="Calibri" w:hAnsi="Palatino Linotype" w:cs="Arial"/>
        </w:rPr>
        <w:t xml:space="preserve">, en términos del </w:t>
      </w:r>
      <w:r w:rsidRPr="00200A69">
        <w:rPr>
          <w:rFonts w:ascii="Palatino Linotype" w:eastAsia="Calibri" w:hAnsi="Palatino Linotype" w:cs="Arial"/>
        </w:rPr>
        <w:lastRenderedPageBreak/>
        <w:t>artículo 19, párrafo segundo, de la Ley de Transparencia y Acceso a la Información Pública del Estado de México y Municipios.</w:t>
      </w:r>
    </w:p>
    <w:p w14:paraId="52DAD0AF" w14:textId="77777777" w:rsidR="00785A1B" w:rsidRPr="00200A69" w:rsidRDefault="00785A1B" w:rsidP="009349FB">
      <w:pPr>
        <w:spacing w:line="360" w:lineRule="auto"/>
        <w:contextualSpacing/>
        <w:jc w:val="both"/>
        <w:rPr>
          <w:rFonts w:ascii="Palatino Linotype" w:eastAsia="Calibri" w:hAnsi="Palatino Linotype" w:cs="Tahoma"/>
          <w:bCs/>
          <w:iCs/>
          <w:color w:val="FF0000"/>
        </w:rPr>
      </w:pPr>
    </w:p>
    <w:p w14:paraId="2F84B878" w14:textId="77777777" w:rsidR="00785A1B" w:rsidRPr="009349FB" w:rsidRDefault="00785A1B" w:rsidP="009349FB">
      <w:pPr>
        <w:spacing w:line="360" w:lineRule="auto"/>
        <w:contextualSpacing/>
        <w:jc w:val="both"/>
        <w:rPr>
          <w:rFonts w:ascii="Palatino Linotype" w:eastAsia="Calibri" w:hAnsi="Palatino Linotype" w:cs="Tahoma"/>
          <w:bCs/>
          <w:iCs/>
        </w:rPr>
      </w:pPr>
      <w:r w:rsidRPr="00200A69">
        <w:rPr>
          <w:rFonts w:ascii="Palatino Linotype" w:eastAsia="Calibri" w:hAnsi="Palatino Linotype" w:cs="Tahoma"/>
          <w:b/>
          <w:iCs/>
        </w:rPr>
        <w:t>TERCERO.</w:t>
      </w:r>
      <w:r w:rsidRPr="00200A69">
        <w:rPr>
          <w:rFonts w:ascii="Palatino Linotype" w:eastAsia="Calibri" w:hAnsi="Palatino Linotype" w:cs="Tahoma"/>
          <w:bCs/>
          <w:iCs/>
        </w:rPr>
        <w:t xml:space="preserve"> </w:t>
      </w:r>
      <w:r w:rsidRPr="00200A69">
        <w:rPr>
          <w:rFonts w:ascii="Palatino Linotype" w:eastAsia="Calibri" w:hAnsi="Palatino Linotype" w:cs="Tahoma"/>
          <w:b/>
          <w:iCs/>
        </w:rPr>
        <w:t>NOTIFÍQUESE POR SAIMEX</w:t>
      </w:r>
      <w:r w:rsidRPr="00200A69">
        <w:rPr>
          <w:rFonts w:ascii="Palatino Linotype" w:eastAsia="Calibri" w:hAnsi="Palatino Linotype" w:cs="Tahoma"/>
          <w:bCs/>
          <w:iCs/>
        </w:rPr>
        <w:t xml:space="preserve"> la presente resolución al Titular de la Unidad de Transparencia del Sujeto Obligado, para que conforme al artículo 186, último</w:t>
      </w:r>
      <w:r w:rsidRPr="009349FB">
        <w:rPr>
          <w:rFonts w:ascii="Palatino Linotype" w:eastAsia="Calibri" w:hAnsi="Palatino Linotype" w:cs="Tahoma"/>
          <w:bCs/>
          <w:iCs/>
        </w:rPr>
        <w:t xml:space="preserve">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1A5A6D8" w14:textId="77777777" w:rsidR="00785A1B" w:rsidRPr="009F19B9" w:rsidRDefault="00785A1B" w:rsidP="00785A1B">
      <w:pPr>
        <w:spacing w:line="360" w:lineRule="auto"/>
        <w:contextualSpacing/>
        <w:rPr>
          <w:rFonts w:eastAsia="Calibri" w:cs="Tahoma"/>
          <w:bCs/>
          <w:iCs/>
        </w:rPr>
      </w:pPr>
    </w:p>
    <w:p w14:paraId="1AFE5861" w14:textId="47538C26" w:rsidR="00785A1B" w:rsidRPr="00987B83" w:rsidRDefault="003B4280" w:rsidP="00987B83">
      <w:pPr>
        <w:spacing w:line="360" w:lineRule="auto"/>
        <w:contextualSpacing/>
        <w:jc w:val="both"/>
        <w:rPr>
          <w:rFonts w:ascii="Palatino Linotype" w:eastAsia="Calibri" w:hAnsi="Palatino Linotype" w:cs="Tahoma"/>
          <w:bCs/>
          <w:iCs/>
        </w:rPr>
      </w:pPr>
      <w:r w:rsidRPr="003B4280">
        <w:rPr>
          <w:rFonts w:ascii="Palatino Linotype" w:eastAsia="Calibri" w:hAnsi="Palatino Linotype" w:cs="Tahoma"/>
          <w:b/>
          <w:bCs/>
          <w:iCs/>
        </w:rPr>
        <w:t>CUARTO.</w:t>
      </w:r>
      <w:r>
        <w:rPr>
          <w:rFonts w:ascii="Palatino Linotype" w:eastAsia="Calibri" w:hAnsi="Palatino Linotype" w:cs="Tahoma"/>
          <w:bCs/>
          <w:iCs/>
        </w:rPr>
        <w:t xml:space="preserve"> </w:t>
      </w:r>
      <w:r w:rsidR="00785A1B" w:rsidRPr="00987B83">
        <w:rPr>
          <w:rFonts w:ascii="Palatino Linotype" w:eastAsia="Calibri" w:hAnsi="Palatino Linotype" w:cs="Tahoma"/>
          <w:bCs/>
          <w:iCs/>
        </w:rPr>
        <w:t>De conformidad con el artículo 198 de la Ley de la materia, de considerarlo procedente, el Sujeto Obligado de manera fundada y motivada, podrá solicitar una ampliación de plazo para el cumplimiento de la presente resolución.</w:t>
      </w:r>
    </w:p>
    <w:p w14:paraId="2A9145A6" w14:textId="77777777" w:rsidR="00785A1B" w:rsidRPr="009F19B9" w:rsidRDefault="00785A1B" w:rsidP="00785A1B">
      <w:pPr>
        <w:spacing w:line="360" w:lineRule="auto"/>
        <w:contextualSpacing/>
        <w:rPr>
          <w:rFonts w:eastAsia="Calibri" w:cs="Tahoma"/>
          <w:bCs/>
          <w:iCs/>
        </w:rPr>
      </w:pPr>
    </w:p>
    <w:p w14:paraId="2229C4ED" w14:textId="19EADE11" w:rsidR="00785A1B" w:rsidRPr="00BB0042" w:rsidRDefault="003B4280" w:rsidP="00BB0042">
      <w:pPr>
        <w:spacing w:line="360" w:lineRule="auto"/>
        <w:contextualSpacing/>
        <w:jc w:val="both"/>
        <w:rPr>
          <w:rFonts w:ascii="Palatino Linotype" w:eastAsia="Calibri" w:hAnsi="Palatino Linotype" w:cs="Tahoma"/>
          <w:bCs/>
          <w:iCs/>
        </w:rPr>
      </w:pPr>
      <w:r>
        <w:rPr>
          <w:rFonts w:ascii="Palatino Linotype" w:eastAsia="Calibri" w:hAnsi="Palatino Linotype" w:cs="Tahoma"/>
          <w:b/>
          <w:iCs/>
        </w:rPr>
        <w:t>QUINTO</w:t>
      </w:r>
      <w:r w:rsidR="00785A1B" w:rsidRPr="00BB0042">
        <w:rPr>
          <w:rFonts w:ascii="Palatino Linotype" w:eastAsia="Calibri" w:hAnsi="Palatino Linotype" w:cs="Tahoma"/>
          <w:b/>
          <w:iCs/>
        </w:rPr>
        <w:t>. NOTIFÍQUESE</w:t>
      </w:r>
      <w:r w:rsidR="00785A1B" w:rsidRPr="00BB0042">
        <w:rPr>
          <w:rFonts w:ascii="Palatino Linotype" w:eastAsia="Calibri" w:hAnsi="Palatino Linotype" w:cs="Tahoma"/>
          <w:bCs/>
          <w:iCs/>
        </w:rPr>
        <w:t xml:space="preserve"> </w:t>
      </w:r>
      <w:r w:rsidR="00785A1B" w:rsidRPr="00BB0042">
        <w:rPr>
          <w:rFonts w:ascii="Palatino Linotype" w:eastAsia="Calibri" w:hAnsi="Palatino Linotype" w:cs="Tahoma"/>
          <w:b/>
          <w:iCs/>
        </w:rPr>
        <w:t xml:space="preserve">POR SAIMEX </w:t>
      </w:r>
      <w:r w:rsidR="00785A1B" w:rsidRPr="00BB0042">
        <w:rPr>
          <w:rFonts w:ascii="Palatino Linotype" w:eastAsia="Calibri" w:hAnsi="Palatino Linotype" w:cs="Tahoma"/>
          <w:bCs/>
          <w:iCs/>
        </w:rPr>
        <w:t xml:space="preserve">al Recurrente la presente Resolución, asimismo, se hace de su conocimiento que de conformidad con lo establecido en el artículo 196 de la Ley de Transparencia y Acceso a la Información Pública del Estado de </w:t>
      </w:r>
      <w:r w:rsidR="00785A1B" w:rsidRPr="00BB0042">
        <w:rPr>
          <w:rFonts w:ascii="Palatino Linotype" w:eastAsia="Calibri" w:hAnsi="Palatino Linotype" w:cs="Tahoma"/>
          <w:bCs/>
          <w:iCs/>
        </w:rPr>
        <w:lastRenderedPageBreak/>
        <w:t>México y Municipios podrá promover el Juicio de Amparo en los términos de las leyes aplicables.</w:t>
      </w:r>
    </w:p>
    <w:p w14:paraId="377486D9" w14:textId="77777777" w:rsidR="00785A1B" w:rsidRPr="009F19B9" w:rsidRDefault="00785A1B" w:rsidP="00785A1B">
      <w:pPr>
        <w:spacing w:line="360" w:lineRule="auto"/>
        <w:contextualSpacing/>
        <w:rPr>
          <w:rFonts w:eastAsia="Calibri" w:cs="Tahoma"/>
          <w:bCs/>
          <w:iCs/>
        </w:rPr>
      </w:pPr>
    </w:p>
    <w:p w14:paraId="38DDD658" w14:textId="4B474831" w:rsidR="00200A69" w:rsidRDefault="003B4280" w:rsidP="003B4280">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08A94EA1" w14:textId="77777777" w:rsidR="00200A69" w:rsidRDefault="00200A69">
      <w:pPr>
        <w:rPr>
          <w:rFonts w:ascii="Palatino Linotype" w:hAnsi="Palatino Linotype"/>
        </w:rPr>
      </w:pPr>
      <w:r>
        <w:rPr>
          <w:rFonts w:ascii="Palatino Linotype" w:hAnsi="Palatino Linotype"/>
        </w:rPr>
        <w:br w:type="page"/>
      </w:r>
    </w:p>
    <w:p w14:paraId="0C0F8AAA" w14:textId="77777777" w:rsidR="003B4280" w:rsidRPr="003C7186" w:rsidRDefault="003B4280" w:rsidP="003B4280">
      <w:pPr>
        <w:spacing w:line="360" w:lineRule="auto"/>
        <w:ind w:left="-142" w:right="-234" w:firstLine="1"/>
        <w:jc w:val="both"/>
        <w:rPr>
          <w:rFonts w:ascii="Palatino Linotype" w:hAnsi="Palatino Linotype"/>
        </w:rPr>
      </w:pPr>
    </w:p>
    <w:p w14:paraId="15F5065F" w14:textId="04B8994D" w:rsidR="005E2B80" w:rsidRDefault="005E2B80" w:rsidP="003B4280">
      <w:pPr>
        <w:spacing w:before="240" w:after="240" w:line="360" w:lineRule="auto"/>
        <w:jc w:val="both"/>
        <w:rPr>
          <w:rFonts w:ascii="Palatino Linotype" w:eastAsia="Palatino Linotype" w:hAnsi="Palatino Linotype" w:cs="Palatino Linotype"/>
        </w:rPr>
      </w:pPr>
    </w:p>
    <w:sectPr w:rsidR="005E2B80">
      <w:headerReference w:type="even" r:id="rId9"/>
      <w:headerReference w:type="default" r:id="rId10"/>
      <w:footerReference w:type="default" r:id="rId11"/>
      <w:headerReference w:type="first" r:id="rId12"/>
      <w:footerReference w:type="first" r:id="rId13"/>
      <w:pgSz w:w="12240" w:h="15840"/>
      <w:pgMar w:top="80" w:right="1325"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FE544" w14:textId="77777777" w:rsidR="00B77B5C" w:rsidRDefault="00B77B5C">
      <w:r>
        <w:separator/>
      </w:r>
    </w:p>
  </w:endnote>
  <w:endnote w:type="continuationSeparator" w:id="0">
    <w:p w14:paraId="25EECDAB" w14:textId="77777777" w:rsidR="00B77B5C" w:rsidRDefault="00B7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56208" w14:textId="77777777" w:rsidR="009D5C52" w:rsidRDefault="009D5C5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232F1">
      <w:rPr>
        <w:b/>
        <w:noProof/>
        <w:color w:val="000000"/>
      </w:rPr>
      <w:t>28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232F1">
      <w:rPr>
        <w:b/>
        <w:noProof/>
        <w:color w:val="000000"/>
      </w:rPr>
      <w:t>44</w:t>
    </w:r>
    <w:r>
      <w:rPr>
        <w:b/>
        <w:color w:val="000000"/>
      </w:rPr>
      <w:fldChar w:fldCharType="end"/>
    </w:r>
  </w:p>
  <w:p w14:paraId="5EFE767D" w14:textId="77777777" w:rsidR="009D5C52" w:rsidRDefault="009D5C5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978A" w14:textId="77777777" w:rsidR="009D5C52" w:rsidRDefault="009D5C5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232F1">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232F1">
      <w:rPr>
        <w:b/>
        <w:noProof/>
        <w:color w:val="000000"/>
      </w:rPr>
      <w:t>44</w:t>
    </w:r>
    <w:r>
      <w:rPr>
        <w:b/>
        <w:color w:val="000000"/>
      </w:rPr>
      <w:fldChar w:fldCharType="end"/>
    </w:r>
  </w:p>
  <w:p w14:paraId="04CA8093" w14:textId="77777777" w:rsidR="009D5C52" w:rsidRDefault="009D5C5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9C5CA" w14:textId="77777777" w:rsidR="00B77B5C" w:rsidRDefault="00B77B5C">
      <w:r>
        <w:separator/>
      </w:r>
    </w:p>
  </w:footnote>
  <w:footnote w:type="continuationSeparator" w:id="0">
    <w:p w14:paraId="4445AAA4" w14:textId="77777777" w:rsidR="00B77B5C" w:rsidRDefault="00B77B5C">
      <w:r>
        <w:continuationSeparator/>
      </w:r>
    </w:p>
  </w:footnote>
  <w:footnote w:id="1">
    <w:p w14:paraId="54627F92" w14:textId="77777777" w:rsidR="009D5C52" w:rsidRDefault="009D5C52" w:rsidP="00CB069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61C4F375" w14:textId="77777777" w:rsidR="009D5C52" w:rsidRDefault="009D5C52" w:rsidP="00CB069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5BBCAD2A" w14:textId="77777777" w:rsidR="009D5C52" w:rsidRDefault="009D5C52" w:rsidP="00CB069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704C000B" w14:textId="77777777" w:rsidR="009D5C52" w:rsidRDefault="009D5C52" w:rsidP="00CB069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D1A58" w14:textId="77777777" w:rsidR="009D5C52" w:rsidRDefault="00B77B5C">
    <w:pPr>
      <w:pBdr>
        <w:top w:val="nil"/>
        <w:left w:val="nil"/>
        <w:bottom w:val="nil"/>
        <w:right w:val="nil"/>
        <w:between w:val="nil"/>
      </w:pBdr>
      <w:tabs>
        <w:tab w:val="center" w:pos="4419"/>
        <w:tab w:val="right" w:pos="8838"/>
      </w:tabs>
      <w:rPr>
        <w:color w:val="000000"/>
      </w:rPr>
    </w:pPr>
    <w:r>
      <w:rPr>
        <w:color w:val="000000"/>
      </w:rPr>
      <w:pict w14:anchorId="616E7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D4CE9" w14:textId="77777777" w:rsidR="009D5C52" w:rsidRDefault="009D5C52">
    <w:pPr>
      <w:widowControl w:val="0"/>
      <w:pBdr>
        <w:top w:val="nil"/>
        <w:left w:val="nil"/>
        <w:bottom w:val="nil"/>
        <w:right w:val="nil"/>
        <w:between w:val="nil"/>
      </w:pBdr>
      <w:spacing w:line="276" w:lineRule="auto"/>
      <w:rPr>
        <w:color w:val="000000"/>
      </w:rPr>
    </w:pPr>
  </w:p>
  <w:tbl>
    <w:tblPr>
      <w:tblStyle w:val="a9"/>
      <w:tblW w:w="9214" w:type="dxa"/>
      <w:tblInd w:w="0" w:type="dxa"/>
      <w:tblLayout w:type="fixed"/>
      <w:tblLook w:val="0400" w:firstRow="0" w:lastRow="0" w:firstColumn="0" w:lastColumn="0" w:noHBand="0" w:noVBand="1"/>
    </w:tblPr>
    <w:tblGrid>
      <w:gridCol w:w="2268"/>
      <w:gridCol w:w="6946"/>
    </w:tblGrid>
    <w:tr w:rsidR="009D5C52" w14:paraId="63B66ACF" w14:textId="77777777">
      <w:trPr>
        <w:trHeight w:val="2803"/>
      </w:trPr>
      <w:tc>
        <w:tcPr>
          <w:tcW w:w="2268" w:type="dxa"/>
        </w:tcPr>
        <w:p w14:paraId="503C6A4C" w14:textId="77777777" w:rsidR="009D5C52" w:rsidRDefault="009D5C52">
          <w:pPr>
            <w:tabs>
              <w:tab w:val="right" w:pos="4273"/>
            </w:tabs>
            <w:rPr>
              <w:rFonts w:ascii="Garamond" w:eastAsia="Garamond" w:hAnsi="Garamond" w:cs="Garamond"/>
              <w:sz w:val="16"/>
              <w:szCs w:val="16"/>
            </w:rPr>
          </w:pPr>
        </w:p>
      </w:tc>
      <w:tc>
        <w:tcPr>
          <w:tcW w:w="6946" w:type="dxa"/>
        </w:tcPr>
        <w:p w14:paraId="38C6D5C7" w14:textId="77777777" w:rsidR="009D5C52" w:rsidRDefault="009D5C52"/>
        <w:tbl>
          <w:tblPr>
            <w:tblStyle w:val="aa"/>
            <w:tblW w:w="6056" w:type="dxa"/>
            <w:tblInd w:w="775" w:type="dxa"/>
            <w:tblLayout w:type="fixed"/>
            <w:tblLook w:val="0400" w:firstRow="0" w:lastRow="0" w:firstColumn="0" w:lastColumn="0" w:noHBand="0" w:noVBand="1"/>
          </w:tblPr>
          <w:tblGrid>
            <w:gridCol w:w="2550"/>
            <w:gridCol w:w="3506"/>
          </w:tblGrid>
          <w:tr w:rsidR="009D5C52" w14:paraId="18B8948C" w14:textId="77777777" w:rsidTr="00B33DB0">
            <w:trPr>
              <w:trHeight w:val="144"/>
            </w:trPr>
            <w:tc>
              <w:tcPr>
                <w:tcW w:w="2550" w:type="dxa"/>
                <w:tcBorders>
                  <w:top w:val="nil"/>
                  <w:left w:val="nil"/>
                  <w:bottom w:val="nil"/>
                  <w:right w:val="nil"/>
                </w:tcBorders>
              </w:tcPr>
              <w:p w14:paraId="3F0409E9" w14:textId="77777777" w:rsidR="009D5C52" w:rsidRDefault="009D5C52">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06" w:type="dxa"/>
                <w:tcBorders>
                  <w:top w:val="nil"/>
                  <w:left w:val="nil"/>
                  <w:bottom w:val="nil"/>
                  <w:right w:val="nil"/>
                </w:tcBorders>
              </w:tcPr>
              <w:p w14:paraId="18FD0896" w14:textId="77777777" w:rsidR="009D5C52" w:rsidRDefault="009D5C52">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03543/INFOEM/IP/RR/2024 y</w:t>
                </w:r>
              </w:p>
              <w:p w14:paraId="3E3F2D45" w14:textId="77777777" w:rsidR="009D5C52" w:rsidRDefault="009D5C52">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Acumulado</w:t>
                </w:r>
              </w:p>
            </w:tc>
          </w:tr>
          <w:tr w:rsidR="009D5C52" w14:paraId="5C11A9FF" w14:textId="77777777" w:rsidTr="00B33DB0">
            <w:trPr>
              <w:trHeight w:val="144"/>
            </w:trPr>
            <w:tc>
              <w:tcPr>
                <w:tcW w:w="2550" w:type="dxa"/>
                <w:tcBorders>
                  <w:top w:val="nil"/>
                  <w:left w:val="nil"/>
                  <w:bottom w:val="nil"/>
                  <w:right w:val="nil"/>
                </w:tcBorders>
              </w:tcPr>
              <w:p w14:paraId="7C278896" w14:textId="0F1B035D" w:rsidR="009D5C52" w:rsidRDefault="009D5C52" w:rsidP="003B4280">
                <w:pPr>
                  <w:tabs>
                    <w:tab w:val="right" w:pos="8838"/>
                  </w:tabs>
                  <w:ind w:right="-105"/>
                  <w:rPr>
                    <w:rFonts w:ascii="Palatino Linotype" w:eastAsia="Palatino Linotype" w:hAnsi="Palatino Linotype" w:cs="Palatino Linotype"/>
                    <w:b/>
                  </w:rPr>
                </w:pPr>
              </w:p>
            </w:tc>
            <w:tc>
              <w:tcPr>
                <w:tcW w:w="3506" w:type="dxa"/>
                <w:tcBorders>
                  <w:top w:val="nil"/>
                  <w:left w:val="nil"/>
                  <w:bottom w:val="nil"/>
                  <w:right w:val="nil"/>
                </w:tcBorders>
              </w:tcPr>
              <w:p w14:paraId="13AFD882" w14:textId="4A8C9ACA" w:rsidR="009D5C52" w:rsidRDefault="009D5C52" w:rsidP="003B4280">
                <w:pPr>
                  <w:tabs>
                    <w:tab w:val="left" w:pos="3122"/>
                    <w:tab w:val="right" w:pos="8838"/>
                  </w:tabs>
                  <w:ind w:right="-261"/>
                  <w:rPr>
                    <w:rFonts w:ascii="Palatino Linotype" w:eastAsia="Palatino Linotype" w:hAnsi="Palatino Linotype" w:cs="Palatino Linotype"/>
                  </w:rPr>
                </w:pPr>
              </w:p>
            </w:tc>
          </w:tr>
          <w:tr w:rsidR="009D5C52" w14:paraId="543BE609" w14:textId="77777777" w:rsidTr="00B33DB0">
            <w:trPr>
              <w:trHeight w:val="283"/>
            </w:trPr>
            <w:tc>
              <w:tcPr>
                <w:tcW w:w="2550" w:type="dxa"/>
                <w:tcBorders>
                  <w:top w:val="nil"/>
                  <w:left w:val="nil"/>
                  <w:bottom w:val="nil"/>
                  <w:right w:val="nil"/>
                </w:tcBorders>
              </w:tcPr>
              <w:p w14:paraId="2CB39360" w14:textId="77777777" w:rsidR="009D5C52" w:rsidRDefault="009D5C52">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06" w:type="dxa"/>
                <w:tcBorders>
                  <w:top w:val="nil"/>
                  <w:left w:val="nil"/>
                  <w:bottom w:val="nil"/>
                  <w:right w:val="nil"/>
                </w:tcBorders>
              </w:tcPr>
              <w:p w14:paraId="00298765" w14:textId="77777777" w:rsidR="009D5C52" w:rsidRDefault="009D5C52" w:rsidP="00B33DB0">
                <w:pPr>
                  <w:tabs>
                    <w:tab w:val="left" w:pos="2834"/>
                  </w:tabs>
                  <w:ind w:left="-74" w:right="-1537"/>
                  <w:rPr>
                    <w:rFonts w:ascii="Palatino Linotype" w:eastAsia="Palatino Linotype" w:hAnsi="Palatino Linotype" w:cs="Palatino Linotype"/>
                  </w:rPr>
                </w:pPr>
                <w:r>
                  <w:rPr>
                    <w:rFonts w:ascii="Palatino Linotype" w:eastAsia="Palatino Linotype" w:hAnsi="Palatino Linotype" w:cs="Palatino Linotype"/>
                  </w:rPr>
                  <w:t xml:space="preserve">Secretaría de Educación, Ciencia, </w:t>
                </w:r>
              </w:p>
            </w:tc>
          </w:tr>
          <w:tr w:rsidR="009D5C52" w14:paraId="363B7DCA" w14:textId="77777777" w:rsidTr="00B33DB0">
            <w:trPr>
              <w:trHeight w:val="283"/>
            </w:trPr>
            <w:tc>
              <w:tcPr>
                <w:tcW w:w="2550" w:type="dxa"/>
                <w:tcBorders>
                  <w:top w:val="nil"/>
                  <w:left w:val="nil"/>
                  <w:bottom w:val="nil"/>
                  <w:right w:val="nil"/>
                </w:tcBorders>
              </w:tcPr>
              <w:p w14:paraId="18F4D7E4" w14:textId="77777777" w:rsidR="009D5C52" w:rsidRDefault="009D5C52">
                <w:pPr>
                  <w:tabs>
                    <w:tab w:val="right" w:pos="8838"/>
                  </w:tabs>
                  <w:ind w:left="-74" w:right="-105"/>
                  <w:rPr>
                    <w:rFonts w:ascii="Palatino Linotype" w:eastAsia="Palatino Linotype" w:hAnsi="Palatino Linotype" w:cs="Palatino Linotype"/>
                    <w:b/>
                  </w:rPr>
                </w:pPr>
              </w:p>
            </w:tc>
            <w:tc>
              <w:tcPr>
                <w:tcW w:w="3506" w:type="dxa"/>
                <w:tcBorders>
                  <w:top w:val="nil"/>
                  <w:left w:val="nil"/>
                  <w:bottom w:val="nil"/>
                  <w:right w:val="nil"/>
                </w:tcBorders>
              </w:tcPr>
              <w:p w14:paraId="040B07EB" w14:textId="77777777" w:rsidR="009D5C52" w:rsidRDefault="009D5C52">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Tecnología e Innovación</w:t>
                </w:r>
              </w:p>
            </w:tc>
          </w:tr>
          <w:tr w:rsidR="009D5C52" w14:paraId="118300FA" w14:textId="77777777" w:rsidTr="00B33DB0">
            <w:trPr>
              <w:trHeight w:val="283"/>
            </w:trPr>
            <w:tc>
              <w:tcPr>
                <w:tcW w:w="2550" w:type="dxa"/>
                <w:tcBorders>
                  <w:top w:val="nil"/>
                  <w:left w:val="nil"/>
                  <w:bottom w:val="nil"/>
                  <w:right w:val="nil"/>
                </w:tcBorders>
              </w:tcPr>
              <w:p w14:paraId="235589CC" w14:textId="77777777" w:rsidR="009D5C52" w:rsidRDefault="009D5C52">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06" w:type="dxa"/>
                <w:tcBorders>
                  <w:top w:val="nil"/>
                  <w:left w:val="nil"/>
                  <w:bottom w:val="nil"/>
                  <w:right w:val="nil"/>
                </w:tcBorders>
              </w:tcPr>
              <w:p w14:paraId="239421AA" w14:textId="77777777" w:rsidR="009D5C52" w:rsidRDefault="009D5C52">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04DC4656" w14:textId="77777777" w:rsidR="009D5C52" w:rsidRDefault="009D5C52">
                <w:pPr>
                  <w:tabs>
                    <w:tab w:val="right" w:pos="8838"/>
                  </w:tabs>
                  <w:ind w:left="-74" w:right="-1415"/>
                  <w:rPr>
                    <w:rFonts w:ascii="Palatino Linotype" w:eastAsia="Palatino Linotype" w:hAnsi="Palatino Linotype" w:cs="Palatino Linotype"/>
                    <w:b/>
                  </w:rPr>
                </w:pPr>
              </w:p>
            </w:tc>
          </w:tr>
        </w:tbl>
        <w:p w14:paraId="69C91EFB" w14:textId="77777777" w:rsidR="009D5C52" w:rsidRDefault="009D5C52">
          <w:pPr>
            <w:tabs>
              <w:tab w:val="right" w:pos="8838"/>
            </w:tabs>
            <w:ind w:left="-28"/>
            <w:jc w:val="both"/>
            <w:rPr>
              <w:rFonts w:ascii="Arial" w:eastAsia="Arial" w:hAnsi="Arial" w:cs="Arial"/>
              <w:b/>
            </w:rPr>
          </w:pPr>
        </w:p>
      </w:tc>
    </w:tr>
  </w:tbl>
  <w:p w14:paraId="682C690E" w14:textId="77777777" w:rsidR="009D5C52" w:rsidRDefault="00B77B5C">
    <w:pPr>
      <w:pBdr>
        <w:top w:val="nil"/>
        <w:left w:val="nil"/>
        <w:bottom w:val="nil"/>
        <w:right w:val="nil"/>
        <w:between w:val="nil"/>
      </w:pBdr>
      <w:tabs>
        <w:tab w:val="center" w:pos="4419"/>
        <w:tab w:val="right" w:pos="8838"/>
      </w:tabs>
      <w:rPr>
        <w:color w:val="000000"/>
        <w:sz w:val="14"/>
        <w:szCs w:val="14"/>
      </w:rPr>
    </w:pPr>
    <w:r>
      <w:rPr>
        <w:color w:val="000000"/>
      </w:rPr>
      <w:pict w14:anchorId="652D9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F1A41" w14:textId="77777777" w:rsidR="009D5C52" w:rsidRDefault="00B77B5C">
    <w:pPr>
      <w:widowControl w:val="0"/>
      <w:pBdr>
        <w:top w:val="nil"/>
        <w:left w:val="nil"/>
        <w:bottom w:val="nil"/>
        <w:right w:val="nil"/>
        <w:between w:val="nil"/>
      </w:pBdr>
      <w:spacing w:line="276" w:lineRule="auto"/>
      <w:rPr>
        <w:color w:val="000000"/>
        <w:sz w:val="14"/>
        <w:szCs w:val="14"/>
      </w:rPr>
    </w:pPr>
    <w:r>
      <w:rPr>
        <w:sz w:val="14"/>
        <w:szCs w:val="14"/>
      </w:rPr>
      <w:pict w14:anchorId="216FA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6.3pt;margin-top:-151.15pt;width:589.8pt;height:768pt;z-index:-251658752;mso-position-horizontal:absolute;mso-position-horizontal-relative:margin;mso-position-vertical:absolute;mso-position-vertical-relative:margin">
          <v:imagedata r:id="rId1" o:title="image3"/>
          <w10:wrap anchorx="margin" anchory="margin"/>
        </v:shape>
      </w:pict>
    </w:r>
  </w:p>
  <w:tbl>
    <w:tblPr>
      <w:tblStyle w:val="ab"/>
      <w:tblW w:w="9915" w:type="dxa"/>
      <w:tblInd w:w="0" w:type="dxa"/>
      <w:tblLayout w:type="fixed"/>
      <w:tblLook w:val="0400" w:firstRow="0" w:lastRow="0" w:firstColumn="0" w:lastColumn="0" w:noHBand="0" w:noVBand="1"/>
    </w:tblPr>
    <w:tblGrid>
      <w:gridCol w:w="2265"/>
      <w:gridCol w:w="7650"/>
    </w:tblGrid>
    <w:tr w:rsidR="009D5C52" w14:paraId="1E6942C8" w14:textId="77777777">
      <w:trPr>
        <w:trHeight w:val="2514"/>
      </w:trPr>
      <w:tc>
        <w:tcPr>
          <w:tcW w:w="2265" w:type="dxa"/>
        </w:tcPr>
        <w:p w14:paraId="3ADEF2C0" w14:textId="77777777" w:rsidR="009D5C52" w:rsidRDefault="009D5C52">
          <w:pPr>
            <w:tabs>
              <w:tab w:val="right" w:pos="4273"/>
            </w:tabs>
            <w:rPr>
              <w:rFonts w:ascii="Garamond" w:eastAsia="Garamond" w:hAnsi="Garamond" w:cs="Garamond"/>
            </w:rPr>
          </w:pPr>
        </w:p>
      </w:tc>
      <w:tc>
        <w:tcPr>
          <w:tcW w:w="7650" w:type="dxa"/>
        </w:tcPr>
        <w:p w14:paraId="16138000" w14:textId="77777777" w:rsidR="009D5C52" w:rsidRDefault="009D5C52">
          <w:pPr>
            <w:widowControl w:val="0"/>
            <w:pBdr>
              <w:top w:val="nil"/>
              <w:left w:val="nil"/>
              <w:bottom w:val="nil"/>
              <w:right w:val="nil"/>
              <w:between w:val="nil"/>
            </w:pBdr>
            <w:spacing w:line="276" w:lineRule="auto"/>
            <w:rPr>
              <w:rFonts w:ascii="Garamond" w:eastAsia="Garamond" w:hAnsi="Garamond" w:cs="Garamond"/>
            </w:rPr>
          </w:pPr>
        </w:p>
        <w:tbl>
          <w:tblPr>
            <w:tblStyle w:val="ac"/>
            <w:tblW w:w="6690" w:type="dxa"/>
            <w:tblInd w:w="700" w:type="dxa"/>
            <w:tblLayout w:type="fixed"/>
            <w:tblLook w:val="0400" w:firstRow="0" w:lastRow="0" w:firstColumn="0" w:lastColumn="0" w:noHBand="0" w:noVBand="1"/>
          </w:tblPr>
          <w:tblGrid>
            <w:gridCol w:w="2582"/>
            <w:gridCol w:w="4108"/>
          </w:tblGrid>
          <w:tr w:rsidR="009D5C52" w14:paraId="5D59C998" w14:textId="77777777">
            <w:trPr>
              <w:trHeight w:val="144"/>
            </w:trPr>
            <w:tc>
              <w:tcPr>
                <w:tcW w:w="2582" w:type="dxa"/>
                <w:tcBorders>
                  <w:top w:val="nil"/>
                  <w:left w:val="nil"/>
                  <w:bottom w:val="nil"/>
                  <w:right w:val="nil"/>
                </w:tcBorders>
              </w:tcPr>
              <w:p w14:paraId="05224816" w14:textId="77777777" w:rsidR="009D5C52" w:rsidRDefault="009D5C52">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08" w:type="dxa"/>
                <w:tcBorders>
                  <w:top w:val="nil"/>
                  <w:left w:val="nil"/>
                  <w:bottom w:val="nil"/>
                  <w:right w:val="nil"/>
                </w:tcBorders>
              </w:tcPr>
              <w:p w14:paraId="0F341D6E" w14:textId="77777777" w:rsidR="009D5C52" w:rsidRDefault="009D5C52" w:rsidP="00BB2CF4">
                <w:pPr>
                  <w:ind w:left="-107" w:right="-9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03543/INFOEM/IP/RR/2024 y Acumulado</w:t>
                </w:r>
              </w:p>
            </w:tc>
          </w:tr>
          <w:tr w:rsidR="009D5C52" w14:paraId="78991438" w14:textId="77777777">
            <w:trPr>
              <w:trHeight w:val="144"/>
            </w:trPr>
            <w:tc>
              <w:tcPr>
                <w:tcW w:w="2582" w:type="dxa"/>
                <w:tcBorders>
                  <w:top w:val="nil"/>
                  <w:left w:val="nil"/>
                  <w:bottom w:val="nil"/>
                  <w:right w:val="nil"/>
                </w:tcBorders>
              </w:tcPr>
              <w:p w14:paraId="5897B4BE" w14:textId="77777777" w:rsidR="009D5C52" w:rsidRDefault="009D5C52">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08" w:type="dxa"/>
                <w:tcBorders>
                  <w:top w:val="nil"/>
                  <w:left w:val="nil"/>
                  <w:bottom w:val="nil"/>
                  <w:right w:val="nil"/>
                </w:tcBorders>
              </w:tcPr>
              <w:p w14:paraId="4EFDC5C6" w14:textId="464737D7" w:rsidR="009D5C52" w:rsidRDefault="007C3679" w:rsidP="00BB2CF4">
                <w:pPr>
                  <w:tabs>
                    <w:tab w:val="left" w:pos="3827"/>
                  </w:tabs>
                  <w:ind w:right="-990" w:hanging="10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9D5C52" w14:paraId="5B30EE8D" w14:textId="77777777">
            <w:trPr>
              <w:trHeight w:val="283"/>
            </w:trPr>
            <w:tc>
              <w:tcPr>
                <w:tcW w:w="2582" w:type="dxa"/>
                <w:tcBorders>
                  <w:top w:val="nil"/>
                  <w:left w:val="nil"/>
                  <w:bottom w:val="nil"/>
                  <w:right w:val="nil"/>
                </w:tcBorders>
              </w:tcPr>
              <w:p w14:paraId="23A999A3" w14:textId="77777777" w:rsidR="009D5C52" w:rsidRDefault="009D5C52">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08" w:type="dxa"/>
                <w:tcBorders>
                  <w:top w:val="nil"/>
                  <w:left w:val="nil"/>
                  <w:bottom w:val="nil"/>
                  <w:right w:val="nil"/>
                </w:tcBorders>
              </w:tcPr>
              <w:p w14:paraId="3C77CE45" w14:textId="77777777" w:rsidR="009D5C52" w:rsidRDefault="009D5C52" w:rsidP="004E7A17">
                <w:pPr>
                  <w:tabs>
                    <w:tab w:val="left" w:pos="2834"/>
                  </w:tabs>
                  <w:ind w:left="-107" w:right="-12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Educación, Ciencia, Tecnología e Innovación</w:t>
                </w:r>
              </w:p>
            </w:tc>
          </w:tr>
          <w:tr w:rsidR="009D5C52" w14:paraId="73F0DF2D" w14:textId="77777777">
            <w:trPr>
              <w:trHeight w:val="283"/>
            </w:trPr>
            <w:tc>
              <w:tcPr>
                <w:tcW w:w="2582" w:type="dxa"/>
                <w:tcBorders>
                  <w:top w:val="nil"/>
                  <w:left w:val="nil"/>
                  <w:bottom w:val="nil"/>
                  <w:right w:val="nil"/>
                </w:tcBorders>
              </w:tcPr>
              <w:p w14:paraId="7F3C8DFB" w14:textId="77777777" w:rsidR="009D5C52" w:rsidRDefault="009D5C52">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08" w:type="dxa"/>
                <w:tcBorders>
                  <w:top w:val="nil"/>
                  <w:left w:val="nil"/>
                  <w:bottom w:val="nil"/>
                  <w:right w:val="nil"/>
                </w:tcBorders>
              </w:tcPr>
              <w:p w14:paraId="511FD290" w14:textId="77777777" w:rsidR="009D5C52" w:rsidRDefault="009D5C52" w:rsidP="00BB2CF4">
                <w:pPr>
                  <w:ind w:left="-283" w:right="-990" w:firstLine="17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CDDCC3B" w14:textId="77777777" w:rsidR="009D5C52" w:rsidRDefault="009D5C52">
                <w:pPr>
                  <w:ind w:left="-283" w:right="-990" w:firstLine="141"/>
                  <w:rPr>
                    <w:rFonts w:ascii="Palatino Linotype" w:eastAsia="Palatino Linotype" w:hAnsi="Palatino Linotype" w:cs="Palatino Linotype"/>
                    <w:b/>
                    <w:sz w:val="22"/>
                    <w:szCs w:val="22"/>
                  </w:rPr>
                </w:pPr>
              </w:p>
            </w:tc>
          </w:tr>
        </w:tbl>
        <w:p w14:paraId="7AAEC930" w14:textId="77777777" w:rsidR="009D5C52" w:rsidRDefault="009D5C52">
          <w:pPr>
            <w:tabs>
              <w:tab w:val="right" w:pos="8838"/>
            </w:tabs>
            <w:ind w:left="-28"/>
            <w:jc w:val="both"/>
            <w:rPr>
              <w:rFonts w:ascii="Arial" w:eastAsia="Arial" w:hAnsi="Arial" w:cs="Arial"/>
              <w:b/>
            </w:rPr>
          </w:pPr>
        </w:p>
      </w:tc>
    </w:tr>
  </w:tbl>
  <w:p w14:paraId="4733AE60" w14:textId="77777777" w:rsidR="009D5C52" w:rsidRDefault="009D5C52">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88C"/>
    <w:multiLevelType w:val="multilevel"/>
    <w:tmpl w:val="EEAAAF8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F7A77EC"/>
    <w:multiLevelType w:val="multilevel"/>
    <w:tmpl w:val="C28AC726"/>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D868F1"/>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222513"/>
    <w:multiLevelType w:val="multilevel"/>
    <w:tmpl w:val="1AF2373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185C40"/>
    <w:multiLevelType w:val="hybridMultilevel"/>
    <w:tmpl w:val="666008C0"/>
    <w:lvl w:ilvl="0" w:tplc="080A000F">
      <w:start w:val="1"/>
      <w:numFmt w:val="decimal"/>
      <w:lvlText w:val="%1."/>
      <w:lvlJc w:val="left"/>
      <w:pPr>
        <w:ind w:left="720" w:hanging="360"/>
      </w:pPr>
    </w:lvl>
    <w:lvl w:ilvl="1" w:tplc="2E12F3E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8C1C8A"/>
    <w:multiLevelType w:val="hybridMultilevel"/>
    <w:tmpl w:val="7E3A19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2CED2FFD"/>
    <w:multiLevelType w:val="hybridMultilevel"/>
    <w:tmpl w:val="2E364A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153A95"/>
    <w:multiLevelType w:val="multilevel"/>
    <w:tmpl w:val="541662C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15:restartNumberingAfterBreak="0">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EB7F5C"/>
    <w:multiLevelType w:val="multilevel"/>
    <w:tmpl w:val="5CF81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8160BB"/>
    <w:multiLevelType w:val="hybridMultilevel"/>
    <w:tmpl w:val="58C4E6D4"/>
    <w:lvl w:ilvl="0" w:tplc="080A0011">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4F1F23BB"/>
    <w:multiLevelType w:val="hybridMultilevel"/>
    <w:tmpl w:val="144AE21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570EB8"/>
    <w:multiLevelType w:val="hybridMultilevel"/>
    <w:tmpl w:val="AB16D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2F1B34"/>
    <w:multiLevelType w:val="hybridMultilevel"/>
    <w:tmpl w:val="7BB8D50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4" w15:restartNumberingAfterBreak="0">
    <w:nsid w:val="570A59BC"/>
    <w:multiLevelType w:val="multilevel"/>
    <w:tmpl w:val="A8A2F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E0420E"/>
    <w:multiLevelType w:val="multilevel"/>
    <w:tmpl w:val="8D685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2B46B2"/>
    <w:multiLevelType w:val="hybridMultilevel"/>
    <w:tmpl w:val="BBF40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num>
  <w:num w:numId="4">
    <w:abstractNumId w:val="1"/>
  </w:num>
  <w:num w:numId="5">
    <w:abstractNumId w:val="9"/>
  </w:num>
  <w:num w:numId="6">
    <w:abstractNumId w:val="12"/>
  </w:num>
  <w:num w:numId="7">
    <w:abstractNumId w:val="15"/>
  </w:num>
  <w:num w:numId="8">
    <w:abstractNumId w:val="13"/>
  </w:num>
  <w:num w:numId="9">
    <w:abstractNumId w:val="7"/>
  </w:num>
  <w:num w:numId="10">
    <w:abstractNumId w:val="3"/>
  </w:num>
  <w:num w:numId="11">
    <w:abstractNumId w:val="8"/>
  </w:num>
  <w:num w:numId="12">
    <w:abstractNumId w:val="5"/>
  </w:num>
  <w:num w:numId="13">
    <w:abstractNumId w:val="17"/>
  </w:num>
  <w:num w:numId="14">
    <w:abstractNumId w:val="11"/>
  </w:num>
  <w:num w:numId="15">
    <w:abstractNumId w:val="10"/>
  </w:num>
  <w:num w:numId="16">
    <w:abstractNumId w:val="4"/>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80"/>
    <w:rsid w:val="000137FF"/>
    <w:rsid w:val="00044D17"/>
    <w:rsid w:val="0006053D"/>
    <w:rsid w:val="000666C8"/>
    <w:rsid w:val="00082004"/>
    <w:rsid w:val="000917ED"/>
    <w:rsid w:val="00094573"/>
    <w:rsid w:val="0009676F"/>
    <w:rsid w:val="000B131C"/>
    <w:rsid w:val="000C1A4A"/>
    <w:rsid w:val="000F13C9"/>
    <w:rsid w:val="000F17BA"/>
    <w:rsid w:val="000F528E"/>
    <w:rsid w:val="0011126D"/>
    <w:rsid w:val="0013726D"/>
    <w:rsid w:val="0014609C"/>
    <w:rsid w:val="00153E9B"/>
    <w:rsid w:val="00171DCD"/>
    <w:rsid w:val="00193170"/>
    <w:rsid w:val="001C18B1"/>
    <w:rsid w:val="001C5210"/>
    <w:rsid w:val="001F7B83"/>
    <w:rsid w:val="00200A69"/>
    <w:rsid w:val="00220B81"/>
    <w:rsid w:val="00265335"/>
    <w:rsid w:val="002666DE"/>
    <w:rsid w:val="00296D3E"/>
    <w:rsid w:val="00303206"/>
    <w:rsid w:val="00313E62"/>
    <w:rsid w:val="00325993"/>
    <w:rsid w:val="00326A97"/>
    <w:rsid w:val="0033106F"/>
    <w:rsid w:val="00336E6F"/>
    <w:rsid w:val="00361001"/>
    <w:rsid w:val="00382DAE"/>
    <w:rsid w:val="003A3A99"/>
    <w:rsid w:val="003A76C0"/>
    <w:rsid w:val="003B4280"/>
    <w:rsid w:val="003B747A"/>
    <w:rsid w:val="003C3D19"/>
    <w:rsid w:val="003F5555"/>
    <w:rsid w:val="00444BD4"/>
    <w:rsid w:val="004658B3"/>
    <w:rsid w:val="004764AD"/>
    <w:rsid w:val="00476EC9"/>
    <w:rsid w:val="0049593B"/>
    <w:rsid w:val="004A5927"/>
    <w:rsid w:val="004D6636"/>
    <w:rsid w:val="004E7A17"/>
    <w:rsid w:val="00515C05"/>
    <w:rsid w:val="0053149B"/>
    <w:rsid w:val="00546DFC"/>
    <w:rsid w:val="00555EC5"/>
    <w:rsid w:val="00582CB8"/>
    <w:rsid w:val="0058455B"/>
    <w:rsid w:val="005861D1"/>
    <w:rsid w:val="00597164"/>
    <w:rsid w:val="005B3F71"/>
    <w:rsid w:val="005B59B0"/>
    <w:rsid w:val="005C1E4D"/>
    <w:rsid w:val="005D135A"/>
    <w:rsid w:val="005D28B0"/>
    <w:rsid w:val="005D59E6"/>
    <w:rsid w:val="005D68AC"/>
    <w:rsid w:val="005E2B80"/>
    <w:rsid w:val="006018DC"/>
    <w:rsid w:val="00644465"/>
    <w:rsid w:val="00647A55"/>
    <w:rsid w:val="0066492A"/>
    <w:rsid w:val="00690702"/>
    <w:rsid w:val="00691D57"/>
    <w:rsid w:val="0069425A"/>
    <w:rsid w:val="006A2F35"/>
    <w:rsid w:val="006D5070"/>
    <w:rsid w:val="007229EF"/>
    <w:rsid w:val="00764FC3"/>
    <w:rsid w:val="00785A1B"/>
    <w:rsid w:val="007C3679"/>
    <w:rsid w:val="007F6285"/>
    <w:rsid w:val="0083165E"/>
    <w:rsid w:val="00833994"/>
    <w:rsid w:val="00843ADD"/>
    <w:rsid w:val="0085191E"/>
    <w:rsid w:val="00856D87"/>
    <w:rsid w:val="00861291"/>
    <w:rsid w:val="00873091"/>
    <w:rsid w:val="00880D2B"/>
    <w:rsid w:val="0089299E"/>
    <w:rsid w:val="008A2400"/>
    <w:rsid w:val="008B60D8"/>
    <w:rsid w:val="008D6084"/>
    <w:rsid w:val="008F3BDB"/>
    <w:rsid w:val="008F6DBE"/>
    <w:rsid w:val="00906233"/>
    <w:rsid w:val="00913BF4"/>
    <w:rsid w:val="009164BC"/>
    <w:rsid w:val="009349FB"/>
    <w:rsid w:val="00934A35"/>
    <w:rsid w:val="00941423"/>
    <w:rsid w:val="00963405"/>
    <w:rsid w:val="00981124"/>
    <w:rsid w:val="00987B83"/>
    <w:rsid w:val="009916DC"/>
    <w:rsid w:val="009A264F"/>
    <w:rsid w:val="009A3D72"/>
    <w:rsid w:val="009B0B46"/>
    <w:rsid w:val="009B0D6F"/>
    <w:rsid w:val="009C02FD"/>
    <w:rsid w:val="009D4FD9"/>
    <w:rsid w:val="009D5C52"/>
    <w:rsid w:val="009F387E"/>
    <w:rsid w:val="009F73CC"/>
    <w:rsid w:val="00A21ED3"/>
    <w:rsid w:val="00A317E0"/>
    <w:rsid w:val="00A55324"/>
    <w:rsid w:val="00A67C42"/>
    <w:rsid w:val="00A8000B"/>
    <w:rsid w:val="00AA0573"/>
    <w:rsid w:val="00AA530C"/>
    <w:rsid w:val="00AB6A09"/>
    <w:rsid w:val="00AC1E8C"/>
    <w:rsid w:val="00AD7720"/>
    <w:rsid w:val="00AE26A5"/>
    <w:rsid w:val="00AE40ED"/>
    <w:rsid w:val="00AF083F"/>
    <w:rsid w:val="00B10E2E"/>
    <w:rsid w:val="00B274AF"/>
    <w:rsid w:val="00B33DB0"/>
    <w:rsid w:val="00B4143B"/>
    <w:rsid w:val="00B47DD2"/>
    <w:rsid w:val="00B56AFC"/>
    <w:rsid w:val="00B7321E"/>
    <w:rsid w:val="00B77B5C"/>
    <w:rsid w:val="00BB0042"/>
    <w:rsid w:val="00BB2CF4"/>
    <w:rsid w:val="00BC17EB"/>
    <w:rsid w:val="00BD4EF1"/>
    <w:rsid w:val="00BD735C"/>
    <w:rsid w:val="00BE5C5D"/>
    <w:rsid w:val="00C24138"/>
    <w:rsid w:val="00C65078"/>
    <w:rsid w:val="00C66F77"/>
    <w:rsid w:val="00C7601E"/>
    <w:rsid w:val="00C927AD"/>
    <w:rsid w:val="00C946E7"/>
    <w:rsid w:val="00C96DD4"/>
    <w:rsid w:val="00CA615B"/>
    <w:rsid w:val="00CB069C"/>
    <w:rsid w:val="00CB787B"/>
    <w:rsid w:val="00CD5706"/>
    <w:rsid w:val="00CE6C29"/>
    <w:rsid w:val="00D03532"/>
    <w:rsid w:val="00D25ADD"/>
    <w:rsid w:val="00D35689"/>
    <w:rsid w:val="00D533CF"/>
    <w:rsid w:val="00D74D07"/>
    <w:rsid w:val="00D7753E"/>
    <w:rsid w:val="00DC6714"/>
    <w:rsid w:val="00E008AE"/>
    <w:rsid w:val="00E602EF"/>
    <w:rsid w:val="00E9106A"/>
    <w:rsid w:val="00E923FD"/>
    <w:rsid w:val="00E9378D"/>
    <w:rsid w:val="00EB5021"/>
    <w:rsid w:val="00ED4129"/>
    <w:rsid w:val="00ED58B4"/>
    <w:rsid w:val="00F0303F"/>
    <w:rsid w:val="00F17286"/>
    <w:rsid w:val="00F232F1"/>
    <w:rsid w:val="00F471E6"/>
    <w:rsid w:val="00F636A6"/>
    <w:rsid w:val="00FE7061"/>
    <w:rsid w:val="00FF3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87DF5C"/>
  <w15:docId w15:val="{1EF81744-9F5D-416E-80A7-ED2EE54E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67"/>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14208A"/>
    <w:pPr>
      <w:spacing w:after="100" w:line="259" w:lineRule="auto"/>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F54D1"/>
    <w:rPr>
      <w:color w:val="954F72" w:themeColor="followedHyperlink"/>
      <w:u w:val="single"/>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913B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3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3247">
      <w:bodyDiv w:val="1"/>
      <w:marLeft w:val="0"/>
      <w:marRight w:val="0"/>
      <w:marTop w:val="0"/>
      <w:marBottom w:val="0"/>
      <w:divBdr>
        <w:top w:val="none" w:sz="0" w:space="0" w:color="auto"/>
        <w:left w:val="none" w:sz="0" w:space="0" w:color="auto"/>
        <w:bottom w:val="none" w:sz="0" w:space="0" w:color="auto"/>
        <w:right w:val="none" w:sz="0" w:space="0" w:color="auto"/>
      </w:divBdr>
    </w:div>
    <w:div w:id="1545212166">
      <w:bodyDiv w:val="1"/>
      <w:marLeft w:val="0"/>
      <w:marRight w:val="0"/>
      <w:marTop w:val="0"/>
      <w:marBottom w:val="0"/>
      <w:divBdr>
        <w:top w:val="none" w:sz="0" w:space="0" w:color="auto"/>
        <w:left w:val="none" w:sz="0" w:space="0" w:color="auto"/>
        <w:bottom w:val="none" w:sz="0" w:space="0" w:color="auto"/>
        <w:right w:val="none" w:sz="0" w:space="0" w:color="auto"/>
      </w:divBdr>
    </w:div>
    <w:div w:id="177566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ia.educacion@itaipem.org.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3EHuCfbZMyoq7fEhtCGRXRO3Q==">CgMxLjAyCGguZ2pkZ3hzMgloLjF0M2g1c2YyCWguMzBqMHpsbDIJaC4xZm9iOXRlMgloLjN6bnlzaDcyCWguMmV0OTJwMDIJaC4zZHk2dmttMgloLjE3ZHA4dnU4AHIhMVBlQ2VINzVqdHg5dmtFUDdJSHJsZjlUclZjVDUyRXRa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9379</Words>
  <Characters>51587</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8</cp:revision>
  <cp:lastPrinted>2024-11-25T18:41:00Z</cp:lastPrinted>
  <dcterms:created xsi:type="dcterms:W3CDTF">2024-11-19T17:25:00Z</dcterms:created>
  <dcterms:modified xsi:type="dcterms:W3CDTF">2025-01-28T21:25:00Z</dcterms:modified>
</cp:coreProperties>
</file>