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04E6" w14:textId="77777777" w:rsidR="00AA3273" w:rsidRPr="00A1090A" w:rsidRDefault="00AA3273" w:rsidP="00AA3273">
      <w:pPr>
        <w:spacing w:line="360" w:lineRule="auto"/>
        <w:jc w:val="both"/>
        <w:rPr>
          <w:rFonts w:ascii="Palatino Linotype" w:eastAsiaTheme="minorEastAsia" w:hAnsi="Palatino Linotype"/>
          <w:lang w:val="es-ES_tradnl" w:eastAsia="es-ES"/>
        </w:rPr>
      </w:pPr>
      <w:r w:rsidRPr="00A1090A">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 de México; de fecha seis (06) de marzo de dos mil veinticuatro.</w:t>
      </w:r>
    </w:p>
    <w:p w14:paraId="260ECD0A" w14:textId="77777777" w:rsidR="00AA3273" w:rsidRPr="00A1090A" w:rsidRDefault="00AA3273" w:rsidP="00AA3273">
      <w:pPr>
        <w:spacing w:line="360" w:lineRule="auto"/>
        <w:jc w:val="both"/>
        <w:rPr>
          <w:rFonts w:ascii="Palatino Linotype" w:eastAsiaTheme="minorEastAsia" w:hAnsi="Palatino Linotype"/>
          <w:lang w:val="es-ES_tradnl" w:eastAsia="es-ES"/>
        </w:rPr>
      </w:pPr>
    </w:p>
    <w:p w14:paraId="20DCB82D" w14:textId="53B385E6" w:rsidR="00AA3273" w:rsidRPr="00A1090A" w:rsidRDefault="00AA3273" w:rsidP="00AA3273">
      <w:pPr>
        <w:spacing w:line="360" w:lineRule="auto"/>
        <w:jc w:val="both"/>
        <w:rPr>
          <w:rFonts w:ascii="Palatino Linotype" w:hAnsi="Palatino Linotype"/>
        </w:rPr>
      </w:pPr>
      <w:r w:rsidRPr="00A1090A">
        <w:rPr>
          <w:rFonts w:ascii="Palatino Linotype" w:hAnsi="Palatino Linotype"/>
          <w:b/>
        </w:rPr>
        <w:t>VISTO</w:t>
      </w:r>
      <w:r w:rsidRPr="00A1090A">
        <w:rPr>
          <w:rFonts w:ascii="Palatino Linotype" w:hAnsi="Palatino Linotype"/>
        </w:rPr>
        <w:t xml:space="preserve"> el expediente electrónico formado con motivo del recurso de revisión </w:t>
      </w:r>
      <w:r w:rsidRPr="00A1090A">
        <w:rPr>
          <w:rFonts w:ascii="Palatino Linotype" w:hAnsi="Palatino Linotype"/>
          <w:b/>
        </w:rPr>
        <w:t>12388/INFOEM/IP/RR/2022,</w:t>
      </w:r>
      <w:r w:rsidRPr="00A1090A">
        <w:rPr>
          <w:rFonts w:ascii="Palatino Linotype" w:hAnsi="Palatino Linotype" w:cs="Arial"/>
          <w:b/>
          <w:bCs/>
        </w:rPr>
        <w:t xml:space="preserve"> </w:t>
      </w:r>
      <w:r w:rsidRPr="00A1090A">
        <w:rPr>
          <w:rFonts w:ascii="Palatino Linotype" w:eastAsiaTheme="minorEastAsia" w:hAnsi="Palatino Linotype"/>
          <w:lang w:val="es-ES_tradnl" w:eastAsia="es-ES"/>
        </w:rPr>
        <w:t xml:space="preserve">promovido por </w:t>
      </w:r>
      <w:r w:rsidR="0006712A">
        <w:rPr>
          <w:rFonts w:ascii="Palatino Linotype" w:eastAsiaTheme="minorEastAsia" w:hAnsi="Palatino Linotype"/>
          <w:b/>
          <w:lang w:val="es-ES" w:eastAsia="es-ES"/>
        </w:rPr>
        <w:t xml:space="preserve">XXX </w:t>
      </w:r>
      <w:proofErr w:type="spellStart"/>
      <w:r w:rsidR="0006712A">
        <w:rPr>
          <w:rFonts w:ascii="Palatino Linotype" w:eastAsiaTheme="minorEastAsia" w:hAnsi="Palatino Linotype"/>
          <w:b/>
          <w:lang w:val="es-ES" w:eastAsia="es-ES"/>
        </w:rPr>
        <w:t>XXX</w:t>
      </w:r>
      <w:proofErr w:type="spellEnd"/>
      <w:r w:rsidR="0006712A">
        <w:rPr>
          <w:rFonts w:ascii="Palatino Linotype" w:eastAsiaTheme="minorEastAsia" w:hAnsi="Palatino Linotype"/>
          <w:b/>
          <w:lang w:val="es-ES" w:eastAsia="es-ES"/>
        </w:rPr>
        <w:t xml:space="preserve"> </w:t>
      </w:r>
      <w:proofErr w:type="spellStart"/>
      <w:r w:rsidR="0006712A">
        <w:rPr>
          <w:rFonts w:ascii="Palatino Linotype" w:eastAsiaTheme="minorEastAsia" w:hAnsi="Palatino Linotype"/>
          <w:b/>
          <w:lang w:val="es-ES" w:eastAsia="es-ES"/>
        </w:rPr>
        <w:t>XXX</w:t>
      </w:r>
      <w:proofErr w:type="spellEnd"/>
      <w:r w:rsidRPr="00A1090A">
        <w:rPr>
          <w:rFonts w:ascii="Palatino Linotype" w:eastAsiaTheme="minorEastAsia" w:hAnsi="Palatino Linotype"/>
          <w:b/>
          <w:lang w:val="es-ES" w:eastAsia="es-ES"/>
        </w:rPr>
        <w:t>,</w:t>
      </w:r>
      <w:r w:rsidRPr="00A1090A">
        <w:rPr>
          <w:rFonts w:ascii="Palatino Linotype" w:eastAsiaTheme="minorEastAsia" w:hAnsi="Palatino Linotype"/>
          <w:lang w:eastAsia="es-ES"/>
        </w:rPr>
        <w:t xml:space="preserve"> quien </w:t>
      </w:r>
      <w:r w:rsidRPr="00A1090A">
        <w:rPr>
          <w:rFonts w:ascii="Palatino Linotype" w:hAnsi="Palatino Linotype"/>
        </w:rPr>
        <w:t xml:space="preserve">en lo sucesivo se identificará como </w:t>
      </w:r>
      <w:r w:rsidRPr="00A1090A">
        <w:rPr>
          <w:rFonts w:ascii="Palatino Linotype" w:hAnsi="Palatino Linotype"/>
          <w:b/>
        </w:rPr>
        <w:t xml:space="preserve">EL </w:t>
      </w:r>
      <w:r w:rsidRPr="00A1090A">
        <w:rPr>
          <w:rFonts w:ascii="Palatino Linotype" w:hAnsi="Palatino Linotype" w:cs="Arial"/>
          <w:b/>
        </w:rPr>
        <w:t>RECURRENTE</w:t>
      </w:r>
      <w:r w:rsidRPr="00A1090A">
        <w:rPr>
          <w:rFonts w:ascii="Palatino Linotype" w:hAnsi="Palatino Linotype" w:cs="Arial"/>
        </w:rPr>
        <w:t xml:space="preserve">, en contra de la respuesta del </w:t>
      </w:r>
      <w:r w:rsidRPr="00A1090A">
        <w:rPr>
          <w:rFonts w:ascii="Palatino Linotype" w:hAnsi="Palatino Linotype" w:cs="Arial"/>
          <w:b/>
        </w:rPr>
        <w:t>Ayuntamiento de Texcalyacac,</w:t>
      </w:r>
      <w:r w:rsidRPr="00A1090A">
        <w:rPr>
          <w:rFonts w:ascii="Palatino Linotype" w:hAnsi="Palatino Linotype"/>
          <w:b/>
        </w:rPr>
        <w:t xml:space="preserve"> </w:t>
      </w:r>
      <w:r w:rsidRPr="00A1090A">
        <w:rPr>
          <w:rFonts w:ascii="Palatino Linotype" w:hAnsi="Palatino Linotype"/>
        </w:rPr>
        <w:t>en lo sucesivo el</w:t>
      </w:r>
      <w:r w:rsidRPr="00A1090A">
        <w:rPr>
          <w:rFonts w:ascii="Palatino Linotype" w:hAnsi="Palatino Linotype"/>
          <w:b/>
        </w:rPr>
        <w:t xml:space="preserve"> SUJETO OBLIGADO</w:t>
      </w:r>
      <w:r w:rsidRPr="00A1090A">
        <w:rPr>
          <w:rFonts w:ascii="Palatino Linotype" w:hAnsi="Palatino Linotype"/>
        </w:rPr>
        <w:t>, por lo que se procede a dictar la presente resolución, con base en los siguientes:</w:t>
      </w:r>
    </w:p>
    <w:p w14:paraId="4E924B06" w14:textId="77777777" w:rsidR="00AA3273" w:rsidRPr="00A1090A" w:rsidRDefault="00AA3273" w:rsidP="00AA3273">
      <w:pPr>
        <w:spacing w:line="360" w:lineRule="auto"/>
        <w:jc w:val="both"/>
        <w:rPr>
          <w:rFonts w:ascii="Palatino Linotype" w:hAnsi="Palatino Linotype"/>
        </w:rPr>
      </w:pPr>
    </w:p>
    <w:p w14:paraId="5D54F341" w14:textId="77777777" w:rsidR="00AA3273" w:rsidRPr="00A1090A" w:rsidRDefault="00AA3273" w:rsidP="00AA3273">
      <w:pPr>
        <w:keepNext/>
        <w:keepLines/>
        <w:spacing w:line="360" w:lineRule="auto"/>
        <w:jc w:val="center"/>
        <w:outlineLvl w:val="0"/>
        <w:rPr>
          <w:rFonts w:ascii="Palatino Linotype" w:eastAsiaTheme="majorEastAsia" w:hAnsi="Palatino Linotype" w:cstheme="majorBidi"/>
          <w:b/>
          <w:szCs w:val="32"/>
        </w:rPr>
      </w:pPr>
      <w:bookmarkStart w:id="0" w:name="_Toc83301633"/>
      <w:r w:rsidRPr="00A1090A">
        <w:rPr>
          <w:rFonts w:ascii="Palatino Linotype" w:eastAsiaTheme="majorEastAsia" w:hAnsi="Palatino Linotype" w:cstheme="majorBidi"/>
          <w:b/>
          <w:szCs w:val="32"/>
        </w:rPr>
        <w:t>ANTECEDENTES</w:t>
      </w:r>
      <w:bookmarkEnd w:id="0"/>
    </w:p>
    <w:p w14:paraId="1F04E8CB" w14:textId="77777777" w:rsidR="00AA3273" w:rsidRPr="00A1090A" w:rsidRDefault="00AA3273" w:rsidP="00AA3273">
      <w:pPr>
        <w:spacing w:line="360" w:lineRule="auto"/>
        <w:rPr>
          <w:rFonts w:ascii="Palatino Linotype" w:eastAsiaTheme="minorEastAsia" w:hAnsi="Palatino Linotype"/>
        </w:rPr>
      </w:pPr>
    </w:p>
    <w:p w14:paraId="1A6387F8" w14:textId="77777777" w:rsidR="00AA3273" w:rsidRPr="00A1090A" w:rsidRDefault="00AA3273" w:rsidP="00AA3273">
      <w:pPr>
        <w:numPr>
          <w:ilvl w:val="0"/>
          <w:numId w:val="1"/>
        </w:numPr>
        <w:spacing w:line="360" w:lineRule="auto"/>
        <w:ind w:left="0" w:firstLine="0"/>
        <w:contextualSpacing/>
        <w:jc w:val="both"/>
        <w:rPr>
          <w:rFonts w:ascii="Palatino Linotype" w:hAnsi="Palatino Linotype" w:cs="Arial"/>
          <w:lang w:val="es-ES" w:eastAsia="es-ES"/>
        </w:rPr>
      </w:pPr>
      <w:r w:rsidRPr="00A1090A">
        <w:rPr>
          <w:rFonts w:ascii="Palatino Linotype" w:eastAsia="Calibri" w:hAnsi="Palatino Linotype" w:cs="Arial"/>
          <w:lang w:val="es-ES" w:eastAsia="es-ES"/>
        </w:rPr>
        <w:t>El ocho (08) de junio  de dos mil veintidós,</w:t>
      </w:r>
      <w:r w:rsidRPr="00A1090A">
        <w:rPr>
          <w:rFonts w:ascii="Palatino Linotype" w:eastAsia="Calibri" w:hAnsi="Palatino Linotype"/>
          <w:lang w:val="es-ES" w:eastAsia="es-ES"/>
        </w:rPr>
        <w:t xml:space="preserve"> </w:t>
      </w:r>
      <w:r w:rsidRPr="00A1090A">
        <w:rPr>
          <w:rFonts w:ascii="Palatino Linotype" w:eastAsia="Calibri" w:hAnsi="Palatino Linotype"/>
          <w:b/>
          <w:lang w:val="es-ES" w:eastAsia="es-ES"/>
        </w:rPr>
        <w:t>EL RECURRENTE</w:t>
      </w:r>
      <w:r w:rsidRPr="00A1090A">
        <w:rPr>
          <w:rFonts w:ascii="Palatino Linotype" w:eastAsiaTheme="minorEastAsia" w:hAnsi="Palatino Linotype"/>
          <w:b/>
          <w:lang w:val="es-ES_tradnl" w:eastAsia="es-ES"/>
        </w:rPr>
        <w:t>,</w:t>
      </w:r>
      <w:r w:rsidRPr="00A1090A">
        <w:rPr>
          <w:rFonts w:ascii="Palatino Linotype" w:eastAsia="Calibri" w:hAnsi="Palatino Linotype" w:cs="Arial"/>
          <w:lang w:val="es-ES" w:eastAsia="es-ES"/>
        </w:rPr>
        <w:t xml:space="preserve"> ante el </w:t>
      </w:r>
      <w:r w:rsidRPr="00A1090A">
        <w:rPr>
          <w:rFonts w:ascii="Palatino Linotype" w:eastAsia="Calibri" w:hAnsi="Palatino Linotype" w:cs="Arial"/>
          <w:b/>
          <w:lang w:val="es-ES" w:eastAsia="es-ES"/>
        </w:rPr>
        <w:t>SUJETO OBLIGADO</w:t>
      </w:r>
      <w:r w:rsidRPr="00A1090A">
        <w:rPr>
          <w:rFonts w:ascii="Palatino Linotype" w:eastAsia="Calibri" w:hAnsi="Palatino Linotype" w:cs="Arial"/>
          <w:lang w:val="es-ES_tradnl" w:eastAsia="es-ES"/>
        </w:rPr>
        <w:t xml:space="preserve"> vía </w:t>
      </w:r>
      <w:r w:rsidRPr="00A1090A">
        <w:rPr>
          <w:rFonts w:ascii="Palatino Linotype" w:eastAsia="Calibri" w:hAnsi="Palatino Linotype" w:cs="Arial"/>
          <w:lang w:val="es-ES" w:eastAsia="es-ES"/>
        </w:rPr>
        <w:t>Sistema de Acceso a la Información Mexiquense (</w:t>
      </w:r>
      <w:r w:rsidRPr="00A1090A">
        <w:rPr>
          <w:rFonts w:ascii="Palatino Linotype" w:eastAsia="Calibri" w:hAnsi="Palatino Linotype" w:cs="Arial"/>
          <w:b/>
          <w:lang w:val="es-ES" w:eastAsia="es-ES"/>
        </w:rPr>
        <w:t>SAIMEX)</w:t>
      </w:r>
      <w:r w:rsidRPr="00A1090A">
        <w:rPr>
          <w:rFonts w:ascii="Palatino Linotype" w:eastAsia="Calibri" w:hAnsi="Palatino Linotype" w:cs="Arial"/>
          <w:lang w:val="es-ES" w:eastAsia="es-ES"/>
        </w:rPr>
        <w:t xml:space="preserve">, presentó una solicitud de información registrada con el número </w:t>
      </w:r>
      <w:r w:rsidRPr="00A1090A">
        <w:rPr>
          <w:rFonts w:ascii="Palatino Linotype" w:hAnsi="Palatino Linotype"/>
          <w:b/>
          <w:bCs/>
        </w:rPr>
        <w:t>00050/TEXCALYA/IP/2022</w:t>
      </w:r>
      <w:r w:rsidRPr="00A1090A">
        <w:rPr>
          <w:rFonts w:ascii="Palatino Linotype" w:eastAsiaTheme="minorEastAsia" w:hAnsi="Palatino Linotype"/>
          <w:b/>
          <w:lang w:val="es-ES_tradnl" w:eastAsia="es-ES"/>
        </w:rPr>
        <w:t xml:space="preserve">, </w:t>
      </w:r>
      <w:r w:rsidRPr="00A1090A">
        <w:rPr>
          <w:rFonts w:ascii="Palatino Linotype" w:eastAsia="Calibri" w:hAnsi="Palatino Linotype" w:cs="Arial"/>
          <w:lang w:val="es-ES" w:eastAsia="es-ES"/>
        </w:rPr>
        <w:t>mediante la cual solicitó lo siguiente:</w:t>
      </w:r>
    </w:p>
    <w:p w14:paraId="7763EEDC" w14:textId="77777777" w:rsidR="00AA3273" w:rsidRPr="00A1090A" w:rsidRDefault="00AA3273" w:rsidP="00AA3273">
      <w:pPr>
        <w:spacing w:line="360" w:lineRule="auto"/>
        <w:contextualSpacing/>
        <w:jc w:val="both"/>
        <w:rPr>
          <w:rFonts w:ascii="Palatino Linotype" w:hAnsi="Palatino Linotype" w:cs="Arial"/>
          <w:lang w:val="es-ES" w:eastAsia="es-ES"/>
        </w:rPr>
      </w:pPr>
    </w:p>
    <w:p w14:paraId="4FCF6FD9" w14:textId="77777777" w:rsidR="00AA3273" w:rsidRPr="00A1090A" w:rsidRDefault="00AA3273" w:rsidP="00AA3273">
      <w:pPr>
        <w:pStyle w:val="Prrafodelista"/>
        <w:spacing w:line="360" w:lineRule="auto"/>
        <w:ind w:left="1069" w:right="567"/>
        <w:jc w:val="both"/>
        <w:rPr>
          <w:rFonts w:ascii="Palatino Linotype" w:hAnsi="Palatino Linotype"/>
          <w:i/>
          <w:color w:val="000000"/>
        </w:rPr>
      </w:pPr>
      <w:r w:rsidRPr="00A1090A">
        <w:rPr>
          <w:rFonts w:ascii="Palatino Linotype" w:hAnsi="Palatino Linotype"/>
          <w:i/>
          <w:color w:val="000000"/>
        </w:rPr>
        <w:t xml:space="preserve"> “Se adjunta la solicitud en PDF” (Sic) </w:t>
      </w:r>
    </w:p>
    <w:p w14:paraId="6402B078" w14:textId="77777777" w:rsidR="00AA3273" w:rsidRPr="00A1090A" w:rsidRDefault="00AA3273" w:rsidP="00AA3273">
      <w:pPr>
        <w:spacing w:line="360" w:lineRule="auto"/>
        <w:ind w:right="567"/>
        <w:jc w:val="both"/>
        <w:rPr>
          <w:rFonts w:ascii="Palatino Linotype" w:hAnsi="Palatino Linotype"/>
          <w:i/>
          <w:color w:val="000000"/>
        </w:rPr>
      </w:pPr>
    </w:p>
    <w:p w14:paraId="5638E739" w14:textId="77777777" w:rsidR="00AA3273" w:rsidRPr="00A1090A" w:rsidRDefault="00AA3273" w:rsidP="00AA3273">
      <w:pPr>
        <w:numPr>
          <w:ilvl w:val="0"/>
          <w:numId w:val="6"/>
        </w:numPr>
        <w:spacing w:before="100" w:beforeAutospacing="1" w:after="100" w:afterAutospacing="1"/>
        <w:rPr>
          <w:rFonts w:ascii="Palatino Linotype" w:eastAsiaTheme="majorEastAsia" w:hAnsi="Palatino Linotype" w:cs="Arial"/>
          <w:b/>
          <w:bCs/>
          <w:sz w:val="22"/>
          <w:u w:val="single"/>
        </w:rPr>
      </w:pPr>
      <w:r w:rsidRPr="00A1090A">
        <w:rPr>
          <w:rFonts w:ascii="Palatino Linotype" w:hAnsi="Palatino Linotype"/>
          <w:sz w:val="22"/>
        </w:rPr>
        <w:t xml:space="preserve">A  la solicitud de información e adjuntó el archivo </w:t>
      </w:r>
      <w:hyperlink r:id="rId7" w:tgtFrame="_blank" w:history="1">
        <w:r w:rsidRPr="00A1090A">
          <w:rPr>
            <w:rStyle w:val="Hipervnculo"/>
            <w:rFonts w:ascii="Palatino Linotype" w:eastAsiaTheme="majorEastAsia" w:hAnsi="Palatino Linotype" w:cs="Arial"/>
            <w:b/>
            <w:bCs/>
            <w:color w:val="auto"/>
            <w:sz w:val="22"/>
          </w:rPr>
          <w:t>SAI Texcalyacac.pdf</w:t>
        </w:r>
      </w:hyperlink>
      <w:r w:rsidRPr="00A1090A">
        <w:rPr>
          <w:rFonts w:ascii="Palatino Linotype" w:hAnsi="Palatino Linotype" w:cs="Arial"/>
          <w:sz w:val="22"/>
        </w:rPr>
        <w:t>:</w:t>
      </w:r>
    </w:p>
    <w:p w14:paraId="600B6AAB"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SOLICITUD #: «No_» </w:t>
      </w:r>
    </w:p>
    <w:p w14:paraId="310810B7"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Persona: Física </w:t>
      </w:r>
    </w:p>
    <w:p w14:paraId="1D761A38"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ESTADO: Estado de México </w:t>
      </w:r>
    </w:p>
    <w:p w14:paraId="56D892BC"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lastRenderedPageBreak/>
        <w:t>INSTITUCIÓN: Texcalyacac</w:t>
      </w:r>
    </w:p>
    <w:p w14:paraId="4D821F92"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SOLICITUD DE ACCESO A LA INFORMACIÓN </w:t>
      </w:r>
    </w:p>
    <w:p w14:paraId="140205C0"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Por medio de la presente, solicito una base de datos (en formato abierto como xls o </w:t>
      </w:r>
      <w:proofErr w:type="spellStart"/>
      <w:r w:rsidRPr="00A1090A">
        <w:rPr>
          <w:rFonts w:ascii="Palatino Linotype" w:hAnsi="Palatino Linotype"/>
          <w:i/>
          <w:sz w:val="22"/>
        </w:rPr>
        <w:t>cvs</w:t>
      </w:r>
      <w:proofErr w:type="spellEnd"/>
      <w:r w:rsidRPr="00A1090A">
        <w:rPr>
          <w:rFonts w:ascii="Palatino Linotype" w:hAnsi="Palatino Linotype"/>
          <w:i/>
          <w:sz w:val="22"/>
        </w:rPr>
        <w:t xml:space="preserve">.) con la siguiente información de incidencia delictiva o reporte de incidentes, eventos o cualquier registro o documento con el que cuente el sujeto obligado que contenga la siguiente información: </w:t>
      </w:r>
    </w:p>
    <w:p w14:paraId="2CA344D5"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 TIPO DE INCIDENTE O EVENTO (es decir hechos presuntamente constitutivos de delito y/o falta administrativa, o situación reportada, cualquiera que esta sea, especificando si el hecho fue con o sin violencia) </w:t>
      </w:r>
    </w:p>
    <w:p w14:paraId="0E946E0F"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 HORA DEL INCIDENTE O EVENTO </w:t>
      </w:r>
    </w:p>
    <w:p w14:paraId="6F4EDE48"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FECHA (</w:t>
      </w:r>
      <w:proofErr w:type="spellStart"/>
      <w:r w:rsidRPr="00A1090A">
        <w:rPr>
          <w:rFonts w:ascii="Palatino Linotype" w:hAnsi="Palatino Linotype"/>
          <w:i/>
          <w:sz w:val="22"/>
        </w:rPr>
        <w:t>dd</w:t>
      </w:r>
      <w:proofErr w:type="spellEnd"/>
      <w:r w:rsidRPr="00A1090A">
        <w:rPr>
          <w:rFonts w:ascii="Palatino Linotype" w:hAnsi="Palatino Linotype"/>
          <w:i/>
          <w:sz w:val="22"/>
        </w:rPr>
        <w:t>/mm/</w:t>
      </w:r>
      <w:proofErr w:type="spellStart"/>
      <w:r w:rsidRPr="00A1090A">
        <w:rPr>
          <w:rFonts w:ascii="Palatino Linotype" w:hAnsi="Palatino Linotype"/>
          <w:i/>
          <w:sz w:val="22"/>
        </w:rPr>
        <w:t>aaaa</w:t>
      </w:r>
      <w:proofErr w:type="spellEnd"/>
      <w:r w:rsidRPr="00A1090A">
        <w:rPr>
          <w:rFonts w:ascii="Palatino Linotype" w:hAnsi="Palatino Linotype"/>
          <w:i/>
          <w:sz w:val="22"/>
        </w:rPr>
        <w:t xml:space="preserve">) DEL INCIDENTE O EVENTO </w:t>
      </w:r>
    </w:p>
    <w:p w14:paraId="3FB27022"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 LUGAR DEL INCIDENTE O EVENTO </w:t>
      </w:r>
    </w:p>
    <w:p w14:paraId="3B84AB7B"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 UBICACIÓN DEL INCIDENTE O EVENTO </w:t>
      </w:r>
    </w:p>
    <w:p w14:paraId="6BB3736F"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 LAS COORDENADAS GEOGRÁFICAS DEL INCIDENTE O EVENTO. ESTABLECIDAS EN LA SECCIÓN “LUGAR DE LA INTERVENCIÓN” DEL INFORME POLICIAL HOMOLOGADO PARA 1) HECHOS PROBABLEMENTE DELICTIVOS O PARA 2) JUSTICIA CÍVICA SEGÚN CORRESPONDA AL TIPO DE INCIDENTE. </w:t>
      </w:r>
    </w:p>
    <w:p w14:paraId="5E605CCA"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Solicito explícitamente que la información se encuentre desglosada y particularizada por tipo de incidente, por lo que cada uno debe contener su hora, fecha, lugar, ubicación y coordenadas geográficas que le corresponde. </w:t>
      </w:r>
    </w:p>
    <w:p w14:paraId="31D487C7"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Requiero se proporcione la información correspondiente al periodo del 1 de enero de 2010 a la fecha de la presente solicitud. </w:t>
      </w:r>
    </w:p>
    <w:p w14:paraId="4169A154"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lastRenderedPageBreak/>
        <w:t xml:space="preserve">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 </w:t>
      </w:r>
    </w:p>
    <w:p w14:paraId="0C5EEAA9"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w:t>
      </w:r>
    </w:p>
    <w:p w14:paraId="305D1263"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w:t>
      </w:r>
      <w:hyperlink r:id="rId8" w:history="1">
        <w:r w:rsidRPr="00A1090A">
          <w:rPr>
            <w:rStyle w:val="Hipervnculo"/>
            <w:rFonts w:ascii="Palatino Linotype" w:hAnsi="Palatino Linotype"/>
            <w:i/>
            <w:sz w:val="22"/>
          </w:rPr>
          <w:t>https://datos.cdmx.gob.mx/dataset/?groups=justicia-y-seguridad</w:t>
        </w:r>
      </w:hyperlink>
      <w:r w:rsidRPr="00A1090A">
        <w:rPr>
          <w:rFonts w:ascii="Palatino Linotype" w:hAnsi="Palatino Linotype"/>
          <w:i/>
          <w:sz w:val="22"/>
        </w:rPr>
        <w:t xml:space="preserve"> </w:t>
      </w:r>
    </w:p>
    <w:p w14:paraId="7D973441"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DATOS QUE FACILITEN LA BÚSQUEDA Y EVENTUAL LOCALIZACIÓN DE LA INFORMACIÓN </w:t>
      </w:r>
    </w:p>
    <w:p w14:paraId="2CBCAF14"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Solicito se remita la solicitud a todas las áreas competentes al interior del sujeto obligado, en particular a: Dirección de Seguridad Pública </w:t>
      </w:r>
    </w:p>
    <w:p w14:paraId="5D9569B5"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Fundamento mi solicitud en la funciones y atribuciones del sujeto obligado, así como las particulares de las áreas señaladas: </w:t>
      </w:r>
    </w:p>
    <w:p w14:paraId="48051D9E"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lastRenderedPageBreak/>
        <w:t xml:space="preserve">BANDO MUNICIPAL 2022. </w:t>
      </w:r>
    </w:p>
    <w:p w14:paraId="074E2093"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Artículo 141. Son atribuciones del Director de Seguridad Pública Municipal, en materia de seguridad pública, las siguientes: V. Contar con las estadísticas delictivas y efectuar la supervisión permanente de las acciones de seguridad pública municipal; Artículo 181. El Oficial Mediador-Conciliador, Calificador, tendrá las siguientes funciones: VI. Llevar por lo menos un libro de registro de expedientes de mediación o conciliación; </w:t>
      </w:r>
    </w:p>
    <w:p w14:paraId="5B4469A3"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Ley General del Sistema Nacional de Seguridad Pública, artículos 5, fracción X, 41 fracciones I y II, y 43. </w:t>
      </w:r>
    </w:p>
    <w:p w14:paraId="6A9581EE"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Ley Nacional del Registro de Detenciones, artículos 18, 20 y 21 párrafo I. </w:t>
      </w:r>
    </w:p>
    <w:p w14:paraId="04A68100"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Código Nacional de Procedimientos Penales, artículos 51 y 132 fracción XIV. </w:t>
      </w:r>
    </w:p>
    <w:p w14:paraId="02AF81F2"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Acuerdo por el que se emiten los Lineamientos para el llenado, entrega, recepción, registro, resguardo y consulta del Informe Policial Homologado. Publicado el 20/02/2020. </w:t>
      </w:r>
    </w:p>
    <w:p w14:paraId="2218C315"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MEDIO PARA RECIBIR NOTIFICACIONES </w:t>
      </w:r>
    </w:p>
    <w:p w14:paraId="2B00CFE1"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Correo Electrónico </w:t>
      </w:r>
    </w:p>
    <w:p w14:paraId="5933ADA6"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FORMATO PARA RECIBIR LA INFORMACIÓN SOLICITADA </w:t>
      </w:r>
    </w:p>
    <w:p w14:paraId="2E999B03" w14:textId="77777777" w:rsidR="00AA3273" w:rsidRPr="00A1090A" w:rsidRDefault="00AA3273" w:rsidP="00AA3273">
      <w:pPr>
        <w:spacing w:before="100" w:beforeAutospacing="1" w:after="100" w:afterAutospacing="1" w:line="360" w:lineRule="auto"/>
        <w:ind w:left="720"/>
        <w:jc w:val="both"/>
        <w:rPr>
          <w:rFonts w:ascii="Palatino Linotype" w:hAnsi="Palatino Linotype"/>
          <w:i/>
          <w:sz w:val="22"/>
        </w:rPr>
      </w:pPr>
      <w:r w:rsidRPr="00A1090A">
        <w:rPr>
          <w:rFonts w:ascii="Palatino Linotype" w:hAnsi="Palatino Linotype"/>
          <w:i/>
          <w:sz w:val="22"/>
        </w:rPr>
        <w:t xml:space="preserve">Cualquier otro medio incluido los electrónicos: </w:t>
      </w:r>
    </w:p>
    <w:p w14:paraId="55DC9688" w14:textId="77777777" w:rsidR="00AA3273" w:rsidRPr="00A1090A" w:rsidRDefault="00AA3273" w:rsidP="00AA3273">
      <w:pPr>
        <w:spacing w:before="100" w:beforeAutospacing="1" w:after="100" w:afterAutospacing="1" w:line="360" w:lineRule="auto"/>
        <w:ind w:left="720"/>
        <w:jc w:val="both"/>
        <w:rPr>
          <w:rFonts w:ascii="Palatino Linotype" w:hAnsi="Palatino Linotype" w:cs="Arial"/>
          <w:i/>
          <w:color w:val="333333"/>
          <w:szCs w:val="27"/>
          <w:lang w:val="es-ES" w:eastAsia="es-ES"/>
        </w:rPr>
      </w:pPr>
      <w:r w:rsidRPr="00A1090A">
        <w:rPr>
          <w:rFonts w:ascii="Palatino Linotype" w:hAnsi="Palatino Linotype"/>
          <w:i/>
          <w:sz w:val="22"/>
        </w:rPr>
        <w:t xml:space="preserve">1) Correo electrónico … o 2) Sistema de Solicitudes de la Plataforma Nacional de Transparencia o bien, 3) mecanismo de almacenamiento y sincronización de archivos como Google Drive o </w:t>
      </w:r>
      <w:proofErr w:type="spellStart"/>
      <w:r w:rsidRPr="00A1090A">
        <w:rPr>
          <w:rFonts w:ascii="Palatino Linotype" w:hAnsi="Palatino Linotype"/>
          <w:i/>
          <w:sz w:val="22"/>
        </w:rPr>
        <w:t>We</w:t>
      </w:r>
      <w:proofErr w:type="spellEnd"/>
      <w:r w:rsidRPr="00A1090A">
        <w:rPr>
          <w:rFonts w:ascii="Palatino Linotype" w:hAnsi="Palatino Linotype"/>
          <w:i/>
          <w:sz w:val="22"/>
        </w:rPr>
        <w:t xml:space="preserve"> Transfer.</w:t>
      </w:r>
    </w:p>
    <w:p w14:paraId="0A87D473" w14:textId="77777777" w:rsidR="00AA3273" w:rsidRPr="00A1090A" w:rsidRDefault="00AA3273" w:rsidP="00AA3273">
      <w:pPr>
        <w:spacing w:line="360" w:lineRule="auto"/>
        <w:ind w:right="567"/>
        <w:jc w:val="both"/>
        <w:rPr>
          <w:rFonts w:ascii="Palatino Linotype" w:hAnsi="Palatino Linotype"/>
          <w:i/>
          <w:color w:val="000000"/>
        </w:rPr>
      </w:pPr>
    </w:p>
    <w:p w14:paraId="17EDE89E" w14:textId="77777777" w:rsidR="00AA3273" w:rsidRPr="00A1090A" w:rsidRDefault="00AA3273" w:rsidP="00AA3273">
      <w:pPr>
        <w:numPr>
          <w:ilvl w:val="0"/>
          <w:numId w:val="1"/>
        </w:numPr>
        <w:spacing w:line="360" w:lineRule="auto"/>
        <w:ind w:left="0" w:firstLine="0"/>
        <w:contextualSpacing/>
        <w:jc w:val="both"/>
        <w:rPr>
          <w:rFonts w:ascii="Palatino Linotype" w:eastAsia="Calibri" w:hAnsi="Palatino Linotype"/>
          <w:lang w:val="es-ES" w:eastAsia="es-ES"/>
        </w:rPr>
      </w:pPr>
      <w:r w:rsidRPr="00A1090A">
        <w:rPr>
          <w:rFonts w:ascii="Palatino Linotype" w:eastAsia="Calibri" w:hAnsi="Palatino Linotype"/>
          <w:lang w:val="es-ES" w:eastAsia="es-ES"/>
        </w:rPr>
        <w:lastRenderedPageBreak/>
        <w:t>Se eligió como modalidad de entrega a través de la plataforma digital Sistema de Acceso a la Información Mexiquense (SAIMEX) y correo electrónico.</w:t>
      </w:r>
    </w:p>
    <w:p w14:paraId="1D01A8A7" w14:textId="77777777" w:rsidR="00AA3273" w:rsidRPr="00A1090A" w:rsidRDefault="00AA3273" w:rsidP="00AA3273">
      <w:pPr>
        <w:spacing w:line="360" w:lineRule="auto"/>
        <w:contextualSpacing/>
        <w:jc w:val="both"/>
        <w:rPr>
          <w:rFonts w:ascii="Palatino Linotype" w:eastAsia="Calibri" w:hAnsi="Palatino Linotype"/>
          <w:lang w:val="es-ES" w:eastAsia="es-ES"/>
        </w:rPr>
      </w:pPr>
    </w:p>
    <w:p w14:paraId="63AFCB6F" w14:textId="77777777" w:rsidR="00AA3273" w:rsidRPr="00A1090A" w:rsidRDefault="00AA3273" w:rsidP="00AA3273">
      <w:pPr>
        <w:numPr>
          <w:ilvl w:val="0"/>
          <w:numId w:val="1"/>
        </w:numPr>
        <w:spacing w:line="360" w:lineRule="auto"/>
        <w:ind w:left="0" w:firstLine="0"/>
        <w:contextualSpacing/>
        <w:jc w:val="both"/>
        <w:rPr>
          <w:rFonts w:ascii="Palatino Linotype" w:eastAsia="Calibri" w:hAnsi="Palatino Linotype"/>
          <w:lang w:val="es-ES" w:eastAsia="es-ES"/>
        </w:rPr>
      </w:pPr>
      <w:r w:rsidRPr="00A1090A">
        <w:rPr>
          <w:rFonts w:ascii="Palatino Linotype" w:eastAsiaTheme="minorEastAsia" w:hAnsi="Palatino Linotype"/>
          <w:lang w:val="es-ES_tradnl" w:eastAsia="es-ES"/>
        </w:rPr>
        <w:t xml:space="preserve">El veintiocho (28)  de junio de dos mil veintidós, </w:t>
      </w:r>
      <w:r w:rsidRPr="00A1090A">
        <w:rPr>
          <w:rFonts w:ascii="Palatino Linotype" w:eastAsia="Calibri" w:hAnsi="Palatino Linotype"/>
          <w:lang w:val="es-ES" w:eastAsia="es-ES"/>
        </w:rPr>
        <w:t xml:space="preserve">el </w:t>
      </w:r>
      <w:r w:rsidRPr="00A1090A">
        <w:rPr>
          <w:rFonts w:ascii="Palatino Linotype" w:eastAsia="Calibri" w:hAnsi="Palatino Linotype" w:cs="Arial"/>
          <w:b/>
          <w:lang w:val="es-AR" w:eastAsia="es-ES"/>
        </w:rPr>
        <w:t>SUJETO OBLIGADO</w:t>
      </w:r>
      <w:r w:rsidRPr="00A1090A">
        <w:rPr>
          <w:rFonts w:ascii="Palatino Linotype" w:eastAsia="Calibri" w:hAnsi="Palatino Linotype" w:cs="Arial"/>
          <w:b/>
          <w:i/>
          <w:lang w:val="es-AR" w:eastAsia="es-ES"/>
        </w:rPr>
        <w:t xml:space="preserve"> </w:t>
      </w:r>
      <w:r w:rsidRPr="00A1090A">
        <w:rPr>
          <w:rFonts w:ascii="Palatino Linotype" w:hAnsi="Palatino Linotype" w:cs="Arial"/>
          <w:lang w:val="es-ES" w:eastAsia="es-ES"/>
        </w:rPr>
        <w:t>dio respuesta a la solicitud de información en los siguientes términos:</w:t>
      </w:r>
    </w:p>
    <w:p w14:paraId="6A1C4713" w14:textId="77777777" w:rsidR="00AA3273" w:rsidRPr="00A1090A" w:rsidRDefault="00AA3273" w:rsidP="00AA3273">
      <w:pPr>
        <w:spacing w:line="360" w:lineRule="auto"/>
        <w:contextualSpacing/>
        <w:jc w:val="both"/>
        <w:rPr>
          <w:rFonts w:ascii="Palatino Linotype" w:eastAsia="Calibri" w:hAnsi="Palatino Linotype"/>
          <w:lang w:val="es-ES" w:eastAsia="es-ES"/>
        </w:rPr>
      </w:pPr>
    </w:p>
    <w:tbl>
      <w:tblPr>
        <w:tblW w:w="7405" w:type="dxa"/>
        <w:jc w:val="center"/>
        <w:tblCellSpacing w:w="0" w:type="dxa"/>
        <w:tblCellMar>
          <w:left w:w="0" w:type="dxa"/>
          <w:right w:w="0" w:type="dxa"/>
        </w:tblCellMar>
        <w:tblLook w:val="04A0" w:firstRow="1" w:lastRow="0" w:firstColumn="1" w:lastColumn="0" w:noHBand="0" w:noVBand="1"/>
      </w:tblPr>
      <w:tblGrid>
        <w:gridCol w:w="7405"/>
      </w:tblGrid>
      <w:tr w:rsidR="00AA3273" w:rsidRPr="00A1090A" w14:paraId="71BEC777" w14:textId="77777777" w:rsidTr="00481CB2">
        <w:trPr>
          <w:trHeight w:val="340"/>
          <w:tblCellSpacing w:w="0" w:type="dxa"/>
          <w:jc w:val="center"/>
        </w:trPr>
        <w:tc>
          <w:tcPr>
            <w:tcW w:w="0" w:type="auto"/>
            <w:vAlign w:val="center"/>
            <w:hideMark/>
          </w:tcPr>
          <w:p w14:paraId="59DF975E" w14:textId="77777777" w:rsidR="00AA3273" w:rsidRPr="00A1090A" w:rsidRDefault="00AA3273" w:rsidP="00481CB2">
            <w:pPr>
              <w:jc w:val="right"/>
              <w:rPr>
                <w:rFonts w:ascii="Palatino Linotype" w:hAnsi="Palatino Linotype"/>
                <w:i/>
                <w:sz w:val="22"/>
              </w:rPr>
            </w:pPr>
            <w:r w:rsidRPr="00A1090A">
              <w:rPr>
                <w:rFonts w:ascii="Palatino Linotype" w:hAnsi="Palatino Linotype"/>
                <w:i/>
                <w:sz w:val="22"/>
                <w:szCs w:val="18"/>
              </w:rPr>
              <w:br/>
              <w:t>Texcalyacac, México a 28 de Junio de 2022</w:t>
            </w:r>
          </w:p>
        </w:tc>
      </w:tr>
      <w:tr w:rsidR="00AA3273" w:rsidRPr="00A1090A" w14:paraId="255445BC" w14:textId="77777777" w:rsidTr="00481CB2">
        <w:trPr>
          <w:trHeight w:val="340"/>
          <w:tblCellSpacing w:w="0" w:type="dxa"/>
          <w:jc w:val="center"/>
        </w:trPr>
        <w:tc>
          <w:tcPr>
            <w:tcW w:w="0" w:type="auto"/>
            <w:vAlign w:val="center"/>
            <w:hideMark/>
          </w:tcPr>
          <w:p w14:paraId="3EF703A9" w14:textId="77777777" w:rsidR="00AA3273" w:rsidRPr="00A1090A" w:rsidRDefault="00AA3273" w:rsidP="00481CB2">
            <w:pPr>
              <w:jc w:val="right"/>
              <w:rPr>
                <w:rFonts w:ascii="Palatino Linotype" w:hAnsi="Palatino Linotype"/>
                <w:i/>
                <w:sz w:val="22"/>
              </w:rPr>
            </w:pPr>
            <w:r w:rsidRPr="00A1090A">
              <w:rPr>
                <w:rFonts w:ascii="Palatino Linotype" w:hAnsi="Palatino Linotype"/>
                <w:i/>
                <w:sz w:val="22"/>
                <w:szCs w:val="18"/>
              </w:rPr>
              <w:t>Nombre del solicitante: C. Solicitante</w:t>
            </w:r>
          </w:p>
        </w:tc>
      </w:tr>
      <w:tr w:rsidR="00AA3273" w:rsidRPr="00A1090A" w14:paraId="0DA2B1CD" w14:textId="77777777" w:rsidTr="00481CB2">
        <w:trPr>
          <w:trHeight w:val="340"/>
          <w:tblCellSpacing w:w="0" w:type="dxa"/>
          <w:jc w:val="center"/>
        </w:trPr>
        <w:tc>
          <w:tcPr>
            <w:tcW w:w="0" w:type="auto"/>
            <w:vAlign w:val="center"/>
            <w:hideMark/>
          </w:tcPr>
          <w:p w14:paraId="2D0400E2" w14:textId="77777777" w:rsidR="00AA3273" w:rsidRPr="00A1090A" w:rsidRDefault="00AA3273" w:rsidP="00481CB2">
            <w:pPr>
              <w:jc w:val="right"/>
              <w:rPr>
                <w:rFonts w:ascii="Palatino Linotype" w:hAnsi="Palatino Linotype"/>
                <w:i/>
                <w:sz w:val="22"/>
              </w:rPr>
            </w:pPr>
            <w:r w:rsidRPr="00A1090A">
              <w:rPr>
                <w:rFonts w:ascii="Palatino Linotype" w:hAnsi="Palatino Linotype"/>
                <w:i/>
                <w:sz w:val="22"/>
                <w:szCs w:val="18"/>
              </w:rPr>
              <w:t>Folio de la solicitud: 00050/TEXCALYA/IP/2022</w:t>
            </w:r>
          </w:p>
        </w:tc>
      </w:tr>
      <w:tr w:rsidR="00AA3273" w:rsidRPr="00A1090A" w14:paraId="4BA4FB10" w14:textId="77777777" w:rsidTr="00481CB2">
        <w:trPr>
          <w:trHeight w:val="510"/>
          <w:tblCellSpacing w:w="0" w:type="dxa"/>
          <w:jc w:val="center"/>
        </w:trPr>
        <w:tc>
          <w:tcPr>
            <w:tcW w:w="0" w:type="auto"/>
            <w:vAlign w:val="center"/>
            <w:hideMark/>
          </w:tcPr>
          <w:p w14:paraId="358BB4D4" w14:textId="77777777" w:rsidR="00AA3273" w:rsidRPr="00A1090A" w:rsidRDefault="00AA3273" w:rsidP="00481CB2">
            <w:pPr>
              <w:jc w:val="right"/>
              <w:rPr>
                <w:rFonts w:ascii="Palatino Linotype" w:hAnsi="Palatino Linotype"/>
                <w:i/>
                <w:sz w:val="22"/>
              </w:rPr>
            </w:pPr>
          </w:p>
        </w:tc>
      </w:tr>
      <w:tr w:rsidR="00AA3273" w:rsidRPr="00A1090A" w14:paraId="29497532" w14:textId="77777777" w:rsidTr="00481CB2">
        <w:trPr>
          <w:trHeight w:val="170"/>
          <w:tblCellSpacing w:w="0" w:type="dxa"/>
          <w:jc w:val="center"/>
        </w:trPr>
        <w:tc>
          <w:tcPr>
            <w:tcW w:w="0" w:type="auto"/>
            <w:vAlign w:val="center"/>
            <w:hideMark/>
          </w:tcPr>
          <w:p w14:paraId="13406AAF" w14:textId="77777777" w:rsidR="00AA3273" w:rsidRPr="00A1090A" w:rsidRDefault="00AA3273" w:rsidP="00481CB2">
            <w:pPr>
              <w:jc w:val="center"/>
              <w:rPr>
                <w:rFonts w:ascii="Palatino Linotype" w:hAnsi="Palatino Linotype"/>
                <w:i/>
                <w:sz w:val="22"/>
                <w:szCs w:val="20"/>
              </w:rPr>
            </w:pPr>
          </w:p>
        </w:tc>
      </w:tr>
      <w:tr w:rsidR="00AA3273" w:rsidRPr="00A1090A" w14:paraId="65BA421D" w14:textId="77777777" w:rsidTr="00481CB2">
        <w:trPr>
          <w:trHeight w:val="425"/>
          <w:tblCellSpacing w:w="0" w:type="dxa"/>
          <w:jc w:val="center"/>
        </w:trPr>
        <w:tc>
          <w:tcPr>
            <w:tcW w:w="0" w:type="auto"/>
            <w:vAlign w:val="center"/>
            <w:hideMark/>
          </w:tcPr>
          <w:p w14:paraId="0221CCCB" w14:textId="77777777" w:rsidR="00AA3273" w:rsidRPr="00A1090A" w:rsidRDefault="00AA3273" w:rsidP="00481CB2">
            <w:pPr>
              <w:rPr>
                <w:rFonts w:ascii="Palatino Linotype" w:hAnsi="Palatino Linotype"/>
                <w:i/>
                <w:sz w:val="22"/>
                <w:szCs w:val="20"/>
              </w:rPr>
            </w:pPr>
          </w:p>
        </w:tc>
      </w:tr>
      <w:tr w:rsidR="00AA3273" w:rsidRPr="00A1090A" w14:paraId="209B4693" w14:textId="77777777" w:rsidTr="00481CB2">
        <w:trPr>
          <w:trHeight w:val="170"/>
          <w:tblCellSpacing w:w="0" w:type="dxa"/>
          <w:jc w:val="center"/>
        </w:trPr>
        <w:tc>
          <w:tcPr>
            <w:tcW w:w="0" w:type="auto"/>
            <w:vAlign w:val="center"/>
            <w:hideMark/>
          </w:tcPr>
          <w:p w14:paraId="35873F7C" w14:textId="77777777" w:rsidR="00AA3273" w:rsidRPr="00A1090A" w:rsidRDefault="00AA3273" w:rsidP="00481CB2">
            <w:pPr>
              <w:rPr>
                <w:rFonts w:ascii="Palatino Linotype" w:hAnsi="Palatino Linotype"/>
                <w:i/>
                <w:sz w:val="22"/>
              </w:rPr>
            </w:pPr>
            <w:r w:rsidRPr="00A1090A">
              <w:rPr>
                <w:rFonts w:ascii="Palatino Linotype" w:hAnsi="Palatino Linotype"/>
                <w:i/>
                <w:sz w:val="22"/>
                <w:szCs w:val="18"/>
              </w:rPr>
              <w:t>Información solicitada a el área de seguridad publica</w:t>
            </w:r>
          </w:p>
        </w:tc>
      </w:tr>
      <w:tr w:rsidR="00AA3273" w:rsidRPr="00A1090A" w14:paraId="1710F99E" w14:textId="77777777" w:rsidTr="00481CB2">
        <w:trPr>
          <w:trHeight w:val="425"/>
          <w:tblCellSpacing w:w="0" w:type="dxa"/>
          <w:jc w:val="center"/>
        </w:trPr>
        <w:tc>
          <w:tcPr>
            <w:tcW w:w="0" w:type="auto"/>
            <w:vAlign w:val="center"/>
            <w:hideMark/>
          </w:tcPr>
          <w:p w14:paraId="7FEF36A9" w14:textId="77777777" w:rsidR="00AA3273" w:rsidRPr="00A1090A" w:rsidRDefault="00AA3273" w:rsidP="00481CB2">
            <w:pPr>
              <w:rPr>
                <w:rFonts w:ascii="Palatino Linotype" w:hAnsi="Palatino Linotype"/>
                <w:i/>
                <w:sz w:val="22"/>
              </w:rPr>
            </w:pPr>
          </w:p>
        </w:tc>
      </w:tr>
      <w:tr w:rsidR="00AA3273" w:rsidRPr="00A1090A" w14:paraId="4A1B350B" w14:textId="77777777" w:rsidTr="00481CB2">
        <w:trPr>
          <w:trHeight w:val="170"/>
          <w:tblCellSpacing w:w="0" w:type="dxa"/>
          <w:jc w:val="center"/>
        </w:trPr>
        <w:tc>
          <w:tcPr>
            <w:tcW w:w="0" w:type="auto"/>
            <w:vAlign w:val="center"/>
            <w:hideMark/>
          </w:tcPr>
          <w:p w14:paraId="0144DE92" w14:textId="77777777" w:rsidR="00AA3273" w:rsidRPr="00A1090A" w:rsidRDefault="00AA3273" w:rsidP="00481CB2">
            <w:pPr>
              <w:jc w:val="center"/>
              <w:rPr>
                <w:rFonts w:ascii="Palatino Linotype" w:hAnsi="Palatino Linotype"/>
                <w:i/>
                <w:sz w:val="22"/>
                <w:szCs w:val="20"/>
              </w:rPr>
            </w:pPr>
          </w:p>
        </w:tc>
      </w:tr>
      <w:tr w:rsidR="00AA3273" w:rsidRPr="00A1090A" w14:paraId="69D0CBF5" w14:textId="77777777" w:rsidTr="00481CB2">
        <w:trPr>
          <w:trHeight w:val="170"/>
          <w:tblCellSpacing w:w="0" w:type="dxa"/>
          <w:jc w:val="center"/>
        </w:trPr>
        <w:tc>
          <w:tcPr>
            <w:tcW w:w="0" w:type="auto"/>
            <w:vAlign w:val="center"/>
            <w:hideMark/>
          </w:tcPr>
          <w:p w14:paraId="10CED512" w14:textId="77777777" w:rsidR="00AA3273" w:rsidRPr="00A1090A" w:rsidRDefault="00AA3273" w:rsidP="00481CB2">
            <w:pPr>
              <w:rPr>
                <w:rFonts w:ascii="Palatino Linotype" w:hAnsi="Palatino Linotype"/>
                <w:i/>
                <w:sz w:val="22"/>
                <w:szCs w:val="20"/>
              </w:rPr>
            </w:pPr>
          </w:p>
        </w:tc>
      </w:tr>
      <w:tr w:rsidR="00AA3273" w:rsidRPr="00A1090A" w14:paraId="0BD20FCD" w14:textId="77777777" w:rsidTr="00481CB2">
        <w:trPr>
          <w:trHeight w:val="170"/>
          <w:tblCellSpacing w:w="0" w:type="dxa"/>
          <w:jc w:val="center"/>
        </w:trPr>
        <w:tc>
          <w:tcPr>
            <w:tcW w:w="0" w:type="auto"/>
            <w:vAlign w:val="center"/>
            <w:hideMark/>
          </w:tcPr>
          <w:p w14:paraId="0A2D6D98" w14:textId="77777777" w:rsidR="00AA3273" w:rsidRPr="00A1090A" w:rsidRDefault="00AA3273" w:rsidP="00481CB2">
            <w:pPr>
              <w:rPr>
                <w:rFonts w:ascii="Palatino Linotype" w:hAnsi="Palatino Linotype"/>
                <w:i/>
                <w:sz w:val="22"/>
              </w:rPr>
            </w:pPr>
            <w:r w:rsidRPr="00A1090A">
              <w:rPr>
                <w:rFonts w:ascii="Palatino Linotype" w:hAnsi="Palatino Linotype"/>
                <w:i/>
                <w:sz w:val="22"/>
                <w:szCs w:val="18"/>
              </w:rPr>
              <w:t>ATENTAMENTE</w:t>
            </w:r>
          </w:p>
        </w:tc>
      </w:tr>
      <w:tr w:rsidR="00AA3273" w:rsidRPr="00A1090A" w14:paraId="7BD0EB50" w14:textId="77777777" w:rsidTr="00481CB2">
        <w:trPr>
          <w:trHeight w:val="255"/>
          <w:tblCellSpacing w:w="0" w:type="dxa"/>
          <w:jc w:val="center"/>
        </w:trPr>
        <w:tc>
          <w:tcPr>
            <w:tcW w:w="0" w:type="auto"/>
            <w:vAlign w:val="center"/>
            <w:hideMark/>
          </w:tcPr>
          <w:p w14:paraId="14B4EC10" w14:textId="77777777" w:rsidR="00AA3273" w:rsidRPr="00A1090A" w:rsidRDefault="00AA3273" w:rsidP="00481CB2">
            <w:pPr>
              <w:rPr>
                <w:rFonts w:ascii="Palatino Linotype" w:hAnsi="Palatino Linotype"/>
                <w:i/>
                <w:sz w:val="22"/>
              </w:rPr>
            </w:pPr>
          </w:p>
        </w:tc>
      </w:tr>
      <w:tr w:rsidR="00AA3273" w:rsidRPr="00A1090A" w14:paraId="735741D4" w14:textId="77777777" w:rsidTr="00481CB2">
        <w:trPr>
          <w:trHeight w:val="170"/>
          <w:tblCellSpacing w:w="0" w:type="dxa"/>
          <w:jc w:val="center"/>
        </w:trPr>
        <w:tc>
          <w:tcPr>
            <w:tcW w:w="0" w:type="auto"/>
            <w:vAlign w:val="center"/>
            <w:hideMark/>
          </w:tcPr>
          <w:p w14:paraId="18E06389" w14:textId="77777777" w:rsidR="00AA3273" w:rsidRPr="00A1090A" w:rsidRDefault="00AA3273" w:rsidP="00481CB2">
            <w:pPr>
              <w:rPr>
                <w:rFonts w:ascii="Palatino Linotype" w:hAnsi="Palatino Linotype"/>
                <w:i/>
                <w:sz w:val="22"/>
              </w:rPr>
            </w:pPr>
            <w:r w:rsidRPr="00A1090A">
              <w:rPr>
                <w:rFonts w:ascii="Palatino Linotype" w:hAnsi="Palatino Linotype"/>
                <w:i/>
                <w:sz w:val="22"/>
                <w:szCs w:val="18"/>
              </w:rPr>
              <w:t>P. en L. en Planeación T. ALEJANDRO HERNANDEZ MARTINEZ</w:t>
            </w:r>
          </w:p>
        </w:tc>
      </w:tr>
    </w:tbl>
    <w:p w14:paraId="758551A8" w14:textId="77777777" w:rsidR="00AA3273" w:rsidRPr="00A1090A" w:rsidRDefault="00AA3273" w:rsidP="00AA3273">
      <w:pPr>
        <w:spacing w:line="360" w:lineRule="auto"/>
        <w:ind w:right="567"/>
        <w:jc w:val="both"/>
        <w:rPr>
          <w:rFonts w:ascii="Palatino Linotype" w:hAnsi="Palatino Linotype"/>
          <w:i/>
          <w:sz w:val="32"/>
        </w:rPr>
      </w:pPr>
    </w:p>
    <w:p w14:paraId="169A8CC0" w14:textId="77777777" w:rsidR="00AA3273" w:rsidRPr="00A1090A" w:rsidRDefault="00AA3273" w:rsidP="00AA3273">
      <w:pPr>
        <w:spacing w:line="360" w:lineRule="auto"/>
        <w:ind w:right="567"/>
        <w:jc w:val="both"/>
        <w:rPr>
          <w:rFonts w:ascii="Palatino Linotype" w:hAnsi="Palatino Linotype"/>
          <w:szCs w:val="22"/>
        </w:rPr>
      </w:pPr>
      <w:r w:rsidRPr="00A1090A">
        <w:rPr>
          <w:rFonts w:ascii="Palatino Linotype" w:hAnsi="Palatino Linotype"/>
          <w:szCs w:val="22"/>
        </w:rPr>
        <w:t>A la respuesta se adjuntaron los archivos electrónicos que se describen enseguida:</w:t>
      </w:r>
    </w:p>
    <w:p w14:paraId="421658D3" w14:textId="77777777" w:rsidR="00AA3273" w:rsidRPr="00A1090A" w:rsidRDefault="00AA3273" w:rsidP="00AA3273">
      <w:pPr>
        <w:spacing w:line="360" w:lineRule="auto"/>
        <w:ind w:right="567"/>
        <w:jc w:val="both"/>
        <w:rPr>
          <w:rFonts w:ascii="Palatino Linotype" w:hAnsi="Palatino Linotype"/>
          <w:szCs w:val="22"/>
        </w:rPr>
      </w:pPr>
    </w:p>
    <w:p w14:paraId="6E5A5D88" w14:textId="77777777" w:rsidR="00AA3273" w:rsidRPr="00A1090A" w:rsidRDefault="00AA3273" w:rsidP="00AA3273">
      <w:pPr>
        <w:pStyle w:val="Prrafodelista"/>
        <w:numPr>
          <w:ilvl w:val="0"/>
          <w:numId w:val="7"/>
        </w:numPr>
        <w:spacing w:line="360" w:lineRule="auto"/>
        <w:ind w:left="851" w:right="567" w:firstLine="0"/>
        <w:jc w:val="both"/>
        <w:rPr>
          <w:rFonts w:ascii="Palatino Linotype" w:hAnsi="Palatino Linotype"/>
        </w:rPr>
      </w:pPr>
      <w:r w:rsidRPr="00A1090A">
        <w:rPr>
          <w:rFonts w:ascii="Palatino Linotype" w:eastAsiaTheme="majorEastAsia" w:hAnsi="Palatino Linotype" w:cs="Arial"/>
          <w:b/>
          <w:bCs/>
        </w:rPr>
        <w:t>2021.pdf</w:t>
      </w:r>
      <w:r w:rsidRPr="00A1090A">
        <w:rPr>
          <w:rFonts w:ascii="Palatino Linotype" w:hAnsi="Palatino Linotype"/>
        </w:rPr>
        <w:t xml:space="preserve">: se advierte el oficio con número de folio </w:t>
      </w:r>
      <w:proofErr w:type="spellStart"/>
      <w:r w:rsidRPr="00A1090A">
        <w:rPr>
          <w:rFonts w:ascii="Palatino Linotype" w:hAnsi="Palatino Linotype"/>
        </w:rPr>
        <w:t>UIPPEyT</w:t>
      </w:r>
      <w:proofErr w:type="spellEnd"/>
      <w:r w:rsidRPr="00A1090A">
        <w:rPr>
          <w:rFonts w:ascii="Palatino Linotype" w:hAnsi="Palatino Linotype"/>
        </w:rPr>
        <w:t xml:space="preserve">/TEX/0161/06/2022, suscrito por la Jefa de la Unidad de Planeación, Programación, Evaluación y Transparencia en la que refiere anexar oficio de respuesta de la Unidad de Seguridad Pública Municipal; asimismo, se advierte información estadística con graficas que no son legibles. </w:t>
      </w:r>
    </w:p>
    <w:p w14:paraId="1BC3242B" w14:textId="77777777" w:rsidR="00AA3273" w:rsidRPr="00A1090A" w:rsidRDefault="00AA3273" w:rsidP="00AA3273">
      <w:pPr>
        <w:pStyle w:val="Prrafodelista"/>
        <w:spacing w:line="360" w:lineRule="auto"/>
        <w:ind w:left="851" w:right="567"/>
        <w:jc w:val="both"/>
        <w:rPr>
          <w:rFonts w:ascii="Palatino Linotype" w:hAnsi="Palatino Linotype"/>
        </w:rPr>
      </w:pPr>
    </w:p>
    <w:p w14:paraId="284F3F8B" w14:textId="77777777" w:rsidR="00AA3273" w:rsidRPr="00A1090A" w:rsidRDefault="00AA3273" w:rsidP="00AA3273">
      <w:pPr>
        <w:pStyle w:val="Prrafodelista"/>
        <w:numPr>
          <w:ilvl w:val="0"/>
          <w:numId w:val="7"/>
        </w:numPr>
        <w:spacing w:line="360" w:lineRule="auto"/>
        <w:ind w:left="851" w:right="567" w:firstLine="0"/>
        <w:jc w:val="both"/>
        <w:rPr>
          <w:rFonts w:ascii="Palatino Linotype" w:hAnsi="Palatino Linotype"/>
        </w:rPr>
      </w:pPr>
      <w:r w:rsidRPr="00A1090A">
        <w:rPr>
          <w:rFonts w:ascii="Palatino Linotype" w:eastAsiaTheme="majorEastAsia" w:hAnsi="Palatino Linotype" w:cs="Arial"/>
          <w:b/>
          <w:bCs/>
        </w:rPr>
        <w:lastRenderedPageBreak/>
        <w:t>RESPUESTA DE SOLICITUD 00050 TEXCALYA IP 2022.pdf</w:t>
      </w:r>
      <w:r w:rsidRPr="00A1090A">
        <w:rPr>
          <w:rFonts w:ascii="Palatino Linotype" w:hAnsi="Palatino Linotype"/>
        </w:rPr>
        <w:t xml:space="preserve">: se anexo el oficio con número de folio </w:t>
      </w:r>
      <w:proofErr w:type="spellStart"/>
      <w:r w:rsidRPr="00A1090A">
        <w:rPr>
          <w:rFonts w:ascii="Palatino Linotype" w:hAnsi="Palatino Linotype"/>
        </w:rPr>
        <w:t>UIPPEyT</w:t>
      </w:r>
      <w:proofErr w:type="spellEnd"/>
      <w:r w:rsidRPr="00A1090A">
        <w:rPr>
          <w:rFonts w:ascii="Palatino Linotype" w:hAnsi="Palatino Linotype"/>
        </w:rPr>
        <w:t xml:space="preserve">/TEX/0161/06/2022, suscrito por la Jefa de la Unidad de Planeación, Programación, Evaluación y Transparencia en la que refiere anexar oficio de respuesta de la Unidad de Seguridad Pública Municipal; oficio DSP/30500000/080/06/2022 suscrito por el Encargado del Despacho de la Dirección de Seguridad Pública Municipal, en el que señaló que la información solicitada se tiene disponible a partir del año 2020, puesto que en años anteriores no se llevaba registro alguno, y por lo que respecta al año 2022, señaló que la información se va a registrar en el mes de julio, pues se hace la captura del primer bimestre del año en ese mes, motivo por el cual no se remite esa información, asimismo, señaló que la información se tiene tabulada y graficada de acuerdo a los intereses operativos del área. </w:t>
      </w:r>
    </w:p>
    <w:p w14:paraId="03457AA3" w14:textId="77777777" w:rsidR="00AA3273" w:rsidRPr="00A1090A" w:rsidRDefault="00AA3273" w:rsidP="00AA3273">
      <w:pPr>
        <w:spacing w:line="360" w:lineRule="auto"/>
        <w:ind w:right="567"/>
        <w:jc w:val="both"/>
        <w:rPr>
          <w:rFonts w:ascii="Palatino Linotype" w:hAnsi="Palatino Linotype"/>
          <w:b/>
        </w:rPr>
      </w:pPr>
    </w:p>
    <w:p w14:paraId="1B7E691A" w14:textId="77777777" w:rsidR="00AA3273" w:rsidRPr="00A1090A" w:rsidRDefault="00AA3273" w:rsidP="00AA3273">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A1090A">
        <w:rPr>
          <w:rFonts w:ascii="Palatino Linotype" w:eastAsia="Calibri" w:hAnsi="Palatino Linotype" w:cs="Arial"/>
          <w:lang w:val="es-AR" w:eastAsia="es-ES"/>
        </w:rPr>
        <w:t>El cuatro (04) de julio  de dos mil veintidós</w:t>
      </w:r>
      <w:r w:rsidRPr="00A1090A">
        <w:rPr>
          <w:rFonts w:ascii="Palatino Linotype" w:hAnsi="Palatino Linotype" w:cs="Arial"/>
          <w:lang w:val="es-ES" w:eastAsia="es-ES"/>
        </w:rPr>
        <w:t xml:space="preserve">, </w:t>
      </w:r>
      <w:r w:rsidRPr="00A1090A">
        <w:rPr>
          <w:rFonts w:ascii="Palatino Linotype" w:eastAsiaTheme="minorEastAsia" w:hAnsi="Palatino Linotype"/>
          <w:b/>
          <w:lang w:val="es-ES_tradnl" w:eastAsia="es-ES"/>
        </w:rPr>
        <w:t>EL RECURRENTE</w:t>
      </w:r>
      <w:r w:rsidRPr="00A1090A">
        <w:rPr>
          <w:rFonts w:ascii="Palatino Linotype" w:hAnsi="Palatino Linotype" w:cs="Arial"/>
          <w:lang w:val="es-ES" w:eastAsia="es-ES"/>
        </w:rPr>
        <w:t xml:space="preserve"> interpuso el recurso de revisión, en contra de la respuesta, señalando como:</w:t>
      </w:r>
      <w:bookmarkStart w:id="1" w:name="_Toc462307683"/>
      <w:bookmarkStart w:id="2" w:name="_Toc472427085"/>
      <w:bookmarkStart w:id="3" w:name="_Toc472500652"/>
    </w:p>
    <w:p w14:paraId="5B92D287" w14:textId="77777777" w:rsidR="00AA3273" w:rsidRPr="00A1090A" w:rsidRDefault="00AA3273" w:rsidP="00AA3273">
      <w:pPr>
        <w:spacing w:line="360" w:lineRule="auto"/>
        <w:ind w:left="567" w:right="567"/>
        <w:contextualSpacing/>
        <w:rPr>
          <w:rFonts w:ascii="Palatino Linotype" w:eastAsiaTheme="minorEastAsia" w:hAnsi="Palatino Linotype" w:cs="Arial"/>
          <w:i/>
          <w:lang w:val="es-ES_tradnl" w:eastAsia="es-ES"/>
        </w:rPr>
      </w:pPr>
    </w:p>
    <w:p w14:paraId="2AA36BD9" w14:textId="77777777" w:rsidR="00AA3273" w:rsidRPr="00A1090A" w:rsidRDefault="00AA3273" w:rsidP="00AA3273">
      <w:pPr>
        <w:spacing w:line="360" w:lineRule="auto"/>
        <w:ind w:left="567" w:right="567"/>
        <w:contextualSpacing/>
        <w:jc w:val="both"/>
        <w:rPr>
          <w:rFonts w:ascii="Palatino Linotype" w:eastAsia="Calibri" w:hAnsi="Palatino Linotype" w:cs="Arial"/>
          <w:i/>
          <w:lang w:val="es-ES" w:eastAsia="es-ES"/>
        </w:rPr>
      </w:pPr>
      <w:r w:rsidRPr="00A1090A">
        <w:rPr>
          <w:rFonts w:ascii="Palatino Linotype" w:eastAsiaTheme="minorEastAsia" w:hAnsi="Palatino Linotype"/>
          <w:b/>
          <w:lang w:val="es-ES_tradnl" w:eastAsia="es-ES"/>
        </w:rPr>
        <w:t>Acto impugnado</w:t>
      </w:r>
      <w:r w:rsidRPr="00A1090A">
        <w:rPr>
          <w:rFonts w:ascii="Palatino Linotype" w:eastAsiaTheme="minorEastAsia" w:hAnsi="Palatino Linotype"/>
          <w:b/>
          <w:i/>
          <w:lang w:val="es-ES_tradnl" w:eastAsia="es-ES"/>
        </w:rPr>
        <w:t>:</w:t>
      </w:r>
      <w:r w:rsidRPr="00A1090A">
        <w:rPr>
          <w:rFonts w:ascii="Palatino Linotype" w:hAnsi="Palatino Linotype"/>
          <w:i/>
          <w:color w:val="000000"/>
        </w:rPr>
        <w:t xml:space="preserve"> “Entrega de información incompleta” (Sic)</w:t>
      </w:r>
    </w:p>
    <w:p w14:paraId="5A6D1F66" w14:textId="77777777" w:rsidR="00AA3273" w:rsidRPr="00A1090A" w:rsidRDefault="00AA3273" w:rsidP="00AA3273">
      <w:pPr>
        <w:spacing w:line="360" w:lineRule="auto"/>
        <w:ind w:left="567" w:right="567"/>
        <w:contextualSpacing/>
        <w:jc w:val="both"/>
        <w:rPr>
          <w:rFonts w:ascii="Palatino Linotype" w:eastAsia="Calibri" w:hAnsi="Palatino Linotype" w:cs="Arial"/>
          <w:lang w:val="es-ES" w:eastAsia="es-ES"/>
        </w:rPr>
      </w:pPr>
    </w:p>
    <w:p w14:paraId="275A7568" w14:textId="77777777" w:rsidR="00AA3273" w:rsidRPr="00A1090A" w:rsidRDefault="00AA3273" w:rsidP="00AA3273">
      <w:pPr>
        <w:spacing w:line="360" w:lineRule="auto"/>
        <w:ind w:left="567" w:right="567"/>
        <w:contextualSpacing/>
        <w:jc w:val="both"/>
        <w:rPr>
          <w:rFonts w:ascii="Palatino Linotype" w:hAnsi="Palatino Linotype"/>
          <w:i/>
          <w:color w:val="000000"/>
        </w:rPr>
      </w:pPr>
      <w:r w:rsidRPr="00A1090A">
        <w:rPr>
          <w:rFonts w:ascii="Palatino Linotype" w:eastAsiaTheme="minorEastAsia" w:hAnsi="Palatino Linotype"/>
          <w:b/>
          <w:lang w:val="es-ES_tradnl" w:eastAsia="es-ES"/>
        </w:rPr>
        <w:t>Razones o Motivos de inconformidad:</w:t>
      </w:r>
      <w:r w:rsidRPr="00A1090A">
        <w:rPr>
          <w:rFonts w:ascii="Palatino Linotype" w:eastAsiaTheme="majorEastAsia" w:hAnsi="Palatino Linotype" w:cstheme="majorBidi"/>
          <w:b/>
          <w:color w:val="2E74B5" w:themeColor="accent1" w:themeShade="BF"/>
          <w:sz w:val="26"/>
          <w:szCs w:val="26"/>
          <w:lang w:val="es-ES" w:eastAsia="es-ES"/>
        </w:rPr>
        <w:t xml:space="preserve"> </w:t>
      </w:r>
      <w:r w:rsidRPr="00A1090A">
        <w:rPr>
          <w:rFonts w:ascii="Palatino Linotype" w:eastAsiaTheme="majorEastAsia" w:hAnsi="Palatino Linotype" w:cstheme="majorBidi"/>
          <w:i/>
          <w:lang w:val="es-ES" w:eastAsia="es-ES"/>
        </w:rPr>
        <w:t>“</w:t>
      </w:r>
      <w:r w:rsidRPr="00A1090A">
        <w:rPr>
          <w:rFonts w:ascii="Palatino Linotype" w:hAnsi="Palatino Linotype"/>
          <w:i/>
          <w:color w:val="000000"/>
        </w:rPr>
        <w:t xml:space="preserve">En la respuesta recibida vía Plataforma Nacional de Transparencia (PNT), el Sujeto Obligado envía la información de manera incompleta y en un formato el cual no fue el solicitado. Lo anterior, debido a que solo adjunta información estadística muy general sobre los incidentes reportados sobre los años 2020, 2021 y 2022, sin casi ninguna de las características de desglose solicitadas, es decir; fecha de incidente, hora de incidente, ubicación de incidente, coordenadas de incidente, y sobre este fue realizado o no con violencia. Por lo anterior, es mi deseo recurrir la respuesta del sujeto obligado, ya </w:t>
      </w:r>
      <w:r w:rsidRPr="00A1090A">
        <w:rPr>
          <w:rFonts w:ascii="Palatino Linotype" w:hAnsi="Palatino Linotype"/>
          <w:i/>
          <w:color w:val="000000"/>
        </w:rPr>
        <w:lastRenderedPageBreak/>
        <w:t xml:space="preserve">que 1) omitió la información del desglose solicitado de fecha, hora, ubicación, coordenadas y sobre si el incidente fue o no con violencia, 2) omitió la información del presente año 2022 y 3) Se entrega en un formato el cual no fue el solicitado. Debo señalar que con respecto a la información enviada sobre los años, me doy por conforme con que sea entregada solo del año 2022, pero sí solicito que la misma contenga el desglose solicitado. Considero que el sujeto obligado debe contar con los elementos y bases de datos habilitados para proporcionarme la información que solicito en virtud de los siguientes razonamientos: En primer lugar, entre las obligaciones de las entidades de seguridad pública municipales, se encuentra la de </w:t>
      </w:r>
      <w:proofErr w:type="spellStart"/>
      <w:r w:rsidRPr="00A1090A">
        <w:rPr>
          <w:rFonts w:ascii="Palatino Linotype" w:hAnsi="Palatino Linotype"/>
          <w:i/>
          <w:color w:val="000000"/>
        </w:rPr>
        <w:t>requisitar</w:t>
      </w:r>
      <w:proofErr w:type="spellEnd"/>
      <w:r w:rsidRPr="00A1090A">
        <w:rPr>
          <w:rFonts w:ascii="Palatino Linotype" w:hAnsi="Palatino Linotype"/>
          <w:i/>
          <w:color w:val="000000"/>
        </w:rPr>
        <w:t xml:space="preserve">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y 41 fracciones I y II y en los Lineamientos para el Llenado, Entrega, Recepción, Registro, Resguardo y Consulta del Informe Policial Homologado (LIPH) publicados en el DOF el 21/02/2020. Ya establecida la obligación de </w:t>
      </w:r>
      <w:proofErr w:type="spellStart"/>
      <w:r w:rsidRPr="00A1090A">
        <w:rPr>
          <w:rFonts w:ascii="Palatino Linotype" w:hAnsi="Palatino Linotype"/>
          <w:i/>
          <w:color w:val="000000"/>
        </w:rPr>
        <w:t>requisitar</w:t>
      </w:r>
      <w:proofErr w:type="spellEnd"/>
      <w:r w:rsidRPr="00A1090A">
        <w:rPr>
          <w:rFonts w:ascii="Palatino Linotype" w:hAnsi="Palatino Linotype"/>
          <w:i/>
          <w:color w:val="000000"/>
        </w:rPr>
        <w:t xml:space="preserve">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w:t>
      </w:r>
      <w:r w:rsidRPr="00A1090A">
        <w:rPr>
          <w:rFonts w:ascii="Palatino Linotype" w:hAnsi="Palatino Linotype"/>
          <w:i/>
          <w:color w:val="000000"/>
        </w:rPr>
        <w:lastRenderedPageBreak/>
        <w:t>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cual el Sujeto Obligado ha omitido entregar,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tampoco el principio de congruencia al no existir concordancia entre lo solicitado y la respuesta del sujeto obligado de acuerdo al Criterio 02/171, emitido por el Peno del Instituto Nacional de Transparencia, Acceso a la Información Pública y Protección de Datos Personales.” (Sic).</w:t>
      </w:r>
    </w:p>
    <w:bookmarkEnd w:id="1"/>
    <w:bookmarkEnd w:id="2"/>
    <w:bookmarkEnd w:id="3"/>
    <w:p w14:paraId="5456D918" w14:textId="77777777" w:rsidR="00AA3273" w:rsidRPr="00A1090A" w:rsidRDefault="00AA3273" w:rsidP="00AA3273">
      <w:pPr>
        <w:tabs>
          <w:tab w:val="left" w:pos="6197"/>
        </w:tabs>
        <w:spacing w:line="360" w:lineRule="auto"/>
        <w:jc w:val="both"/>
        <w:rPr>
          <w:rFonts w:ascii="Palatino Linotype" w:eastAsia="Calibri" w:hAnsi="Palatino Linotype" w:cs="Arial"/>
          <w:lang w:val="es-AR" w:eastAsia="es-ES"/>
        </w:rPr>
      </w:pPr>
      <w:r w:rsidRPr="00A1090A">
        <w:rPr>
          <w:rFonts w:ascii="Palatino Linotype" w:eastAsia="Calibri" w:hAnsi="Palatino Linotype" w:cs="Arial"/>
          <w:lang w:val="es-AR" w:eastAsia="es-ES"/>
        </w:rPr>
        <w:tab/>
      </w:r>
    </w:p>
    <w:p w14:paraId="22D33E0B" w14:textId="77777777" w:rsidR="00AA3273" w:rsidRPr="00A1090A" w:rsidRDefault="00AA3273" w:rsidP="00AA3273">
      <w:pPr>
        <w:numPr>
          <w:ilvl w:val="0"/>
          <w:numId w:val="1"/>
        </w:numPr>
        <w:spacing w:line="360" w:lineRule="auto"/>
        <w:ind w:left="0" w:firstLine="0"/>
        <w:contextualSpacing/>
        <w:jc w:val="both"/>
        <w:rPr>
          <w:rFonts w:ascii="Palatino Linotype" w:eastAsia="Calibri" w:hAnsi="Palatino Linotype" w:cs="Arial"/>
          <w:lang w:val="es-AR" w:eastAsia="es-ES"/>
        </w:rPr>
      </w:pPr>
      <w:r w:rsidRPr="00A1090A">
        <w:rPr>
          <w:rFonts w:ascii="Palatino Linotype" w:hAnsi="Palatino Linotype" w:cs="Arial"/>
          <w:lang w:val="es-ES" w:eastAsia="es-ES"/>
        </w:rPr>
        <w:t xml:space="preserve">Se registró el recurso de revisión bajo el número de expediente </w:t>
      </w:r>
      <w:r w:rsidRPr="00A1090A">
        <w:rPr>
          <w:rFonts w:ascii="Palatino Linotype" w:eastAsiaTheme="minorEastAsia" w:hAnsi="Palatino Linotype" w:cs="Arial"/>
          <w:bCs/>
          <w:lang w:val="es-ES_tradnl" w:eastAsia="es-ES"/>
        </w:rPr>
        <w:t xml:space="preserve">al rubro indicado, asimismo con fundamento en lo dispuesto por el </w:t>
      </w:r>
      <w:r w:rsidRPr="00A1090A">
        <w:rPr>
          <w:rFonts w:ascii="Palatino Linotype" w:eastAsia="Calibri" w:hAnsi="Palatino Linotype" w:cs="Arial"/>
          <w:lang w:val="es-ES" w:eastAsia="es-ES"/>
        </w:rPr>
        <w:t xml:space="preserve">artículo 185 fracción I de la </w:t>
      </w:r>
      <w:r w:rsidRPr="00A1090A">
        <w:rPr>
          <w:rFonts w:ascii="Palatino Linotype" w:eastAsia="Calibri" w:hAnsi="Palatino Linotype" w:cs="Arial"/>
          <w:b/>
          <w:lang w:val="es-ES" w:eastAsia="es-ES"/>
        </w:rPr>
        <w:t xml:space="preserve">Ley de Transparencia y Acceso a la Información Pública del Estado de México y Municipios </w:t>
      </w:r>
      <w:r w:rsidRPr="00A1090A">
        <w:rPr>
          <w:rFonts w:ascii="Palatino Linotype" w:hAnsi="Palatino Linotype" w:cs="Arial"/>
          <w:lang w:val="es-ES" w:eastAsia="es-ES"/>
        </w:rPr>
        <w:t xml:space="preserve">se turnó a la </w:t>
      </w:r>
      <w:r w:rsidRPr="00A1090A">
        <w:rPr>
          <w:rFonts w:ascii="Palatino Linotype" w:hAnsi="Palatino Linotype" w:cs="Arial"/>
          <w:b/>
          <w:lang w:val="es-ES" w:eastAsia="es-ES"/>
        </w:rPr>
        <w:t xml:space="preserve">Comisionada María del Rosario Mejía Ayala, </w:t>
      </w:r>
      <w:r w:rsidRPr="00A1090A">
        <w:rPr>
          <w:rFonts w:ascii="Palatino Linotype" w:hAnsi="Palatino Linotype" w:cs="Arial"/>
          <w:lang w:val="es-ES" w:eastAsia="es-ES"/>
        </w:rPr>
        <w:t xml:space="preserve">con el objeto de </w:t>
      </w:r>
      <w:r w:rsidRPr="00A1090A">
        <w:rPr>
          <w:rFonts w:ascii="Palatino Linotype" w:hAnsi="Palatino Linotype" w:cs="Arial"/>
          <w:lang w:eastAsia="es-ES"/>
        </w:rPr>
        <w:t xml:space="preserve">su análisis. </w:t>
      </w:r>
    </w:p>
    <w:p w14:paraId="1CFFFB0C" w14:textId="77777777" w:rsidR="00AA3273" w:rsidRPr="00A1090A" w:rsidRDefault="00AA3273" w:rsidP="00AA3273">
      <w:pPr>
        <w:spacing w:line="360" w:lineRule="auto"/>
        <w:contextualSpacing/>
        <w:jc w:val="both"/>
        <w:rPr>
          <w:rFonts w:ascii="Palatino Linotype" w:eastAsia="Calibri" w:hAnsi="Palatino Linotype" w:cs="Arial"/>
          <w:lang w:val="es-AR" w:eastAsia="es-ES"/>
        </w:rPr>
      </w:pPr>
    </w:p>
    <w:p w14:paraId="234EC70A" w14:textId="77777777" w:rsidR="00AA3273" w:rsidRPr="00A1090A" w:rsidRDefault="00AA3273" w:rsidP="00AA3273">
      <w:pPr>
        <w:numPr>
          <w:ilvl w:val="0"/>
          <w:numId w:val="1"/>
        </w:numPr>
        <w:spacing w:line="360" w:lineRule="auto"/>
        <w:ind w:left="0" w:firstLine="0"/>
        <w:contextualSpacing/>
        <w:jc w:val="both"/>
        <w:rPr>
          <w:rFonts w:ascii="Palatino Linotype" w:eastAsiaTheme="minorEastAsia" w:hAnsi="Palatino Linotype" w:cstheme="minorBidi"/>
          <w:i/>
          <w:color w:val="000000"/>
          <w:sz w:val="22"/>
          <w:szCs w:val="22"/>
          <w:lang w:val="es-ES_tradnl" w:eastAsia="es-ES"/>
        </w:rPr>
      </w:pPr>
      <w:r w:rsidRPr="00A1090A">
        <w:rPr>
          <w:rFonts w:ascii="Palatino Linotype" w:eastAsia="Calibri" w:hAnsi="Palatino Linotype" w:cs="Arial"/>
          <w:lang w:val="es-ES" w:eastAsia="es-ES"/>
        </w:rPr>
        <w:lastRenderedPageBreak/>
        <w:t xml:space="preserve">El Comisionado Ponente con fundamento en lo dispuesto por el artículo 185 fracción II de la ley de la materia, a través del acuerdo de admisión del seis (06) de julio  de dos mil veintidós, puso a disposición de las partes el expediente electrónico </w:t>
      </w:r>
      <w:r w:rsidRPr="00A1090A">
        <w:rPr>
          <w:rFonts w:ascii="Palatino Linotype" w:eastAsia="Calibri" w:hAnsi="Palatino Linotype" w:cs="Arial"/>
          <w:lang w:val="es-ES_tradnl" w:eastAsia="es-ES"/>
        </w:rPr>
        <w:t xml:space="preserve">vía </w:t>
      </w:r>
      <w:r w:rsidRPr="00A1090A">
        <w:rPr>
          <w:rFonts w:ascii="Palatino Linotype" w:eastAsia="Calibri" w:hAnsi="Palatino Linotype" w:cs="Arial"/>
          <w:b/>
          <w:lang w:val="es-ES" w:eastAsia="es-ES"/>
        </w:rPr>
        <w:t xml:space="preserve">SAIMEX </w:t>
      </w:r>
      <w:r w:rsidRPr="00A1090A">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Pr="00A1090A">
        <w:rPr>
          <w:rFonts w:ascii="Palatino Linotype" w:eastAsia="Calibri" w:hAnsi="Palatino Linotype" w:cs="Arial"/>
          <w:b/>
          <w:lang w:val="es-ES" w:eastAsia="es-ES"/>
        </w:rPr>
        <w:t>SUJETO OBLIGADO</w:t>
      </w:r>
      <w:r w:rsidRPr="00A1090A">
        <w:rPr>
          <w:rFonts w:ascii="Palatino Linotype" w:eastAsia="Calibri" w:hAnsi="Palatino Linotype" w:cs="Arial"/>
          <w:lang w:val="es-ES" w:eastAsia="es-ES"/>
        </w:rPr>
        <w:t xml:space="preserve"> presentara el informe justificado procedente. </w:t>
      </w:r>
    </w:p>
    <w:p w14:paraId="20368FA5" w14:textId="77777777" w:rsidR="00AA3273" w:rsidRPr="00A1090A" w:rsidRDefault="00AA3273" w:rsidP="00AA3273">
      <w:pPr>
        <w:spacing w:line="360" w:lineRule="auto"/>
        <w:contextualSpacing/>
        <w:jc w:val="both"/>
        <w:rPr>
          <w:rFonts w:ascii="Palatino Linotype" w:eastAsiaTheme="minorEastAsia" w:hAnsi="Palatino Linotype" w:cstheme="minorBidi"/>
          <w:i/>
          <w:color w:val="000000"/>
          <w:sz w:val="22"/>
          <w:szCs w:val="22"/>
          <w:lang w:val="es-ES_tradnl" w:eastAsia="es-ES"/>
        </w:rPr>
      </w:pPr>
    </w:p>
    <w:p w14:paraId="68316B94" w14:textId="77777777" w:rsidR="00AA3273" w:rsidRPr="00A1090A" w:rsidRDefault="00AA3273" w:rsidP="00AA3273">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sidRPr="00A1090A">
        <w:rPr>
          <w:rFonts w:ascii="Palatino Linotype" w:eastAsia="Calibri" w:hAnsi="Palatino Linotype" w:cs="Arial"/>
          <w:lang w:val="es-ES" w:eastAsia="es-ES"/>
        </w:rPr>
        <w:t>De las constancias en el expediente electrónico SAIMEX, se advierte que el particular no realizó manifestaciones, no ofreció pruebas o alegatos que convinieran a su derecho convinieran; por su parte, el Sujeto Obligado  remitió informe justificado el dos (02) de septiembre  de dos mil veintidós, a través de los archivos que se describen a continuación:</w:t>
      </w:r>
    </w:p>
    <w:p w14:paraId="4AF90746" w14:textId="77777777" w:rsidR="00AA3273" w:rsidRPr="00A1090A" w:rsidRDefault="00AA3273" w:rsidP="00AA3273">
      <w:pPr>
        <w:spacing w:line="360" w:lineRule="auto"/>
        <w:contextualSpacing/>
        <w:jc w:val="both"/>
        <w:rPr>
          <w:rFonts w:ascii="Palatino Linotype" w:eastAsiaTheme="minorEastAsia" w:hAnsi="Palatino Linotype"/>
          <w:b/>
          <w:u w:val="single"/>
          <w:lang w:val="es-ES_tradnl" w:eastAsia="es-ES"/>
        </w:rPr>
      </w:pPr>
    </w:p>
    <w:p w14:paraId="4E98E198" w14:textId="77777777" w:rsidR="00AA3273" w:rsidRPr="00A1090A" w:rsidRDefault="00000000" w:rsidP="00AA3273">
      <w:pPr>
        <w:pStyle w:val="Prrafodelista"/>
        <w:numPr>
          <w:ilvl w:val="0"/>
          <w:numId w:val="4"/>
        </w:numPr>
        <w:spacing w:line="360" w:lineRule="auto"/>
        <w:jc w:val="both"/>
        <w:rPr>
          <w:rFonts w:ascii="Palatino Linotype" w:eastAsiaTheme="minorEastAsia" w:hAnsi="Palatino Linotype"/>
          <w:sz w:val="24"/>
          <w:lang w:val="es-ES_tradnl" w:eastAsia="es-ES"/>
        </w:rPr>
      </w:pPr>
      <w:hyperlink r:id="rId9" w:history="1">
        <w:r w:rsidR="00AA3273" w:rsidRPr="00A1090A">
          <w:rPr>
            <w:rStyle w:val="Hipervnculo"/>
            <w:rFonts w:ascii="Palatino Linotype" w:eastAsiaTheme="majorEastAsia" w:hAnsi="Palatino Linotype" w:cs="Arial"/>
            <w:b/>
            <w:bCs/>
            <w:color w:val="auto"/>
            <w:sz w:val="24"/>
          </w:rPr>
          <w:t>OFICIO 383 UIPPEyT.pdf</w:t>
        </w:r>
      </w:hyperlink>
      <w:r w:rsidR="00AA3273" w:rsidRPr="00A1090A">
        <w:rPr>
          <w:rFonts w:ascii="Palatino Linotype" w:eastAsiaTheme="majorEastAsia" w:hAnsi="Palatino Linotype" w:cs="Arial"/>
          <w:b/>
          <w:bCs/>
          <w:sz w:val="24"/>
          <w:u w:val="single"/>
        </w:rPr>
        <w:t xml:space="preserve">: </w:t>
      </w:r>
      <w:r w:rsidR="00AA3273" w:rsidRPr="00A1090A">
        <w:rPr>
          <w:rFonts w:ascii="Palatino Linotype" w:eastAsiaTheme="majorEastAsia" w:hAnsi="Palatino Linotype" w:cs="Arial"/>
          <w:bCs/>
          <w:sz w:val="24"/>
        </w:rPr>
        <w:t xml:space="preserve">oficio de la jefa de la UIPPE en el que refirió que se adjunta archivo Excel con datos estadísticos que proporciona la Dirección de Seguridad Pública a través de la Secretaría Técnica de Seguridad Pública relativa a los ejercicios fiscales 2020 </w:t>
      </w:r>
      <w:r w:rsidR="00E135D0" w:rsidRPr="00A1090A">
        <w:rPr>
          <w:rFonts w:ascii="Palatino Linotype" w:eastAsiaTheme="majorEastAsia" w:hAnsi="Palatino Linotype" w:cs="Arial"/>
          <w:bCs/>
          <w:sz w:val="24"/>
        </w:rPr>
        <w:t>y 2021 con las incidencias, Geo-R</w:t>
      </w:r>
      <w:r w:rsidR="00AA3273" w:rsidRPr="00A1090A">
        <w:rPr>
          <w:rFonts w:ascii="Palatino Linotype" w:eastAsiaTheme="majorEastAsia" w:hAnsi="Palatino Linotype" w:cs="Arial"/>
          <w:bCs/>
          <w:sz w:val="24"/>
        </w:rPr>
        <w:t xml:space="preserve">eferencias, reloj </w:t>
      </w:r>
      <w:r w:rsidR="00E135D0" w:rsidRPr="00A1090A">
        <w:rPr>
          <w:rFonts w:ascii="Palatino Linotype" w:eastAsiaTheme="majorEastAsia" w:hAnsi="Palatino Linotype" w:cs="Arial"/>
          <w:bCs/>
          <w:sz w:val="24"/>
        </w:rPr>
        <w:t xml:space="preserve">criminal, días, municipio, localidad e infractores. </w:t>
      </w:r>
    </w:p>
    <w:p w14:paraId="5A1363E7" w14:textId="77777777" w:rsidR="00AA3273" w:rsidRPr="00A1090A" w:rsidRDefault="00AA3273" w:rsidP="00AA3273">
      <w:pPr>
        <w:pStyle w:val="Prrafodelista"/>
        <w:spacing w:line="360" w:lineRule="auto"/>
        <w:jc w:val="both"/>
        <w:rPr>
          <w:rFonts w:ascii="Palatino Linotype" w:eastAsiaTheme="minorEastAsia" w:hAnsi="Palatino Linotype"/>
          <w:b/>
          <w:sz w:val="24"/>
          <w:u w:val="single"/>
          <w:lang w:val="es-ES_tradnl" w:eastAsia="es-ES"/>
        </w:rPr>
      </w:pPr>
    </w:p>
    <w:p w14:paraId="34EC6D09" w14:textId="77777777" w:rsidR="00AA3273" w:rsidRPr="00A1090A" w:rsidRDefault="00000000" w:rsidP="00AA3273">
      <w:pPr>
        <w:pStyle w:val="Prrafodelista"/>
        <w:numPr>
          <w:ilvl w:val="0"/>
          <w:numId w:val="4"/>
        </w:numPr>
        <w:spacing w:line="360" w:lineRule="auto"/>
        <w:jc w:val="both"/>
        <w:rPr>
          <w:rFonts w:ascii="Palatino Linotype" w:eastAsiaTheme="minorEastAsia" w:hAnsi="Palatino Linotype"/>
          <w:b/>
          <w:sz w:val="24"/>
          <w:u w:val="single"/>
          <w:lang w:val="es-ES_tradnl" w:eastAsia="es-ES"/>
        </w:rPr>
      </w:pPr>
      <w:hyperlink r:id="rId10" w:history="1">
        <w:r w:rsidR="00AA3273" w:rsidRPr="00A1090A">
          <w:rPr>
            <w:rStyle w:val="Hipervnculo"/>
            <w:rFonts w:ascii="Palatino Linotype" w:eastAsiaTheme="majorEastAsia" w:hAnsi="Palatino Linotype" w:cs="Arial"/>
            <w:b/>
            <w:bCs/>
            <w:color w:val="auto"/>
            <w:sz w:val="24"/>
          </w:rPr>
          <w:t>CONCENTRADO 2020.zip</w:t>
        </w:r>
      </w:hyperlink>
      <w:r w:rsidR="00AA3273" w:rsidRPr="00A1090A">
        <w:rPr>
          <w:rFonts w:ascii="Palatino Linotype" w:hAnsi="Palatino Linotype"/>
          <w:sz w:val="24"/>
        </w:rPr>
        <w:t>:</w:t>
      </w:r>
      <w:r w:rsidR="00E135D0" w:rsidRPr="00A1090A">
        <w:rPr>
          <w:rFonts w:ascii="Palatino Linotype" w:hAnsi="Palatino Linotype"/>
          <w:sz w:val="24"/>
        </w:rPr>
        <w:t xml:space="preserve"> consta de dos archivos en formato Excel </w:t>
      </w:r>
      <w:r w:rsidR="00E135D0" w:rsidRPr="00A1090A">
        <w:rPr>
          <w:rFonts w:ascii="Palatino Linotype" w:hAnsi="Palatino Linotype"/>
          <w:bCs/>
          <w:sz w:val="24"/>
        </w:rPr>
        <w:t>relativa a los ejercicios fiscales 2020 y 2021 con las incidencias, Geo-Referencias, reloj criminal, días, municipio, localidad e infractores.</w:t>
      </w:r>
    </w:p>
    <w:p w14:paraId="6D1FBD1F" w14:textId="77777777" w:rsidR="00AA3273" w:rsidRPr="00A1090A" w:rsidRDefault="00AA3273" w:rsidP="00AA3273">
      <w:pPr>
        <w:pStyle w:val="Prrafodelista"/>
        <w:spacing w:line="360" w:lineRule="auto"/>
        <w:jc w:val="both"/>
        <w:rPr>
          <w:rFonts w:ascii="Palatino Linotype" w:eastAsiaTheme="minorEastAsia" w:hAnsi="Palatino Linotype"/>
          <w:b/>
          <w:u w:val="single"/>
          <w:lang w:val="es-ES_tradnl" w:eastAsia="es-ES"/>
        </w:rPr>
      </w:pPr>
    </w:p>
    <w:p w14:paraId="75A739B5" w14:textId="77777777" w:rsidR="00AA3273" w:rsidRPr="00A1090A" w:rsidRDefault="00AA3273" w:rsidP="00AA3273">
      <w:pPr>
        <w:pStyle w:val="Prrafodelista"/>
        <w:numPr>
          <w:ilvl w:val="0"/>
          <w:numId w:val="1"/>
        </w:numPr>
        <w:spacing w:line="360" w:lineRule="auto"/>
        <w:ind w:left="0" w:firstLine="0"/>
        <w:jc w:val="both"/>
        <w:rPr>
          <w:rFonts w:ascii="Palatino Linotype" w:eastAsiaTheme="minorEastAsia" w:hAnsi="Palatino Linotype"/>
          <w:i/>
          <w:color w:val="000000"/>
          <w:sz w:val="24"/>
          <w:lang w:val="es-ES_tradnl" w:eastAsia="es-ES"/>
        </w:rPr>
      </w:pPr>
      <w:r w:rsidRPr="00A1090A">
        <w:rPr>
          <w:rFonts w:ascii="Palatino Linotype" w:eastAsiaTheme="minorEastAsia" w:hAnsi="Palatino Linotype"/>
          <w:sz w:val="24"/>
          <w:lang w:val="es-ES_tradnl" w:eastAsia="es-ES"/>
        </w:rPr>
        <w:lastRenderedPageBreak/>
        <w:t xml:space="preserve">El </w:t>
      </w:r>
      <w:r w:rsidR="00E135D0" w:rsidRPr="00A1090A">
        <w:rPr>
          <w:rFonts w:ascii="Palatino Linotype" w:eastAsiaTheme="minorEastAsia" w:hAnsi="Palatino Linotype"/>
          <w:sz w:val="24"/>
          <w:lang w:val="es-ES_tradnl" w:eastAsia="es-ES"/>
        </w:rPr>
        <w:t xml:space="preserve">doce (12) de diciembre </w:t>
      </w:r>
      <w:r w:rsidRPr="00A1090A">
        <w:rPr>
          <w:rFonts w:ascii="Palatino Linotype" w:eastAsiaTheme="minorEastAsia" w:hAnsi="Palatino Linotype"/>
          <w:sz w:val="24"/>
          <w:lang w:val="es-ES_tradnl" w:eastAsia="es-ES"/>
        </w:rPr>
        <w:t>de dos mil veintidós, se notificó el acuerdo</w:t>
      </w:r>
      <w:r w:rsidR="00E135D0" w:rsidRPr="00A1090A">
        <w:rPr>
          <w:rFonts w:ascii="Palatino Linotype" w:eastAsiaTheme="minorEastAsia" w:hAnsi="Palatino Linotype"/>
          <w:sz w:val="24"/>
          <w:lang w:val="es-ES_tradnl" w:eastAsia="es-ES"/>
        </w:rPr>
        <w:t xml:space="preserve"> mediante el cual se decretó </w:t>
      </w:r>
      <w:r w:rsidRPr="00A1090A">
        <w:rPr>
          <w:rFonts w:ascii="Palatino Linotype" w:eastAsiaTheme="minorEastAsia" w:hAnsi="Palatino Linotype"/>
          <w:sz w:val="24"/>
          <w:lang w:val="es-ES_tradnl" w:eastAsia="es-ES"/>
        </w:rPr>
        <w:t xml:space="preserve">la ampliación de plazo para emitir resolución. </w:t>
      </w:r>
    </w:p>
    <w:p w14:paraId="2B5DC0E1" w14:textId="77777777" w:rsidR="00AA3273" w:rsidRPr="00A1090A" w:rsidRDefault="00AA3273" w:rsidP="00AA3273">
      <w:pPr>
        <w:spacing w:line="360" w:lineRule="auto"/>
        <w:rPr>
          <w:rFonts w:ascii="Palatino Linotype" w:eastAsiaTheme="minorEastAsia" w:hAnsi="Palatino Linotype"/>
          <w:i/>
          <w:color w:val="000000"/>
          <w:lang w:val="es-ES_tradnl" w:eastAsia="es-ES"/>
        </w:rPr>
      </w:pPr>
    </w:p>
    <w:p w14:paraId="46BD2F69" w14:textId="77777777" w:rsidR="00AA3273" w:rsidRPr="00A1090A" w:rsidRDefault="00AA3273" w:rsidP="00AA3273">
      <w:pPr>
        <w:numPr>
          <w:ilvl w:val="0"/>
          <w:numId w:val="1"/>
        </w:numPr>
        <w:spacing w:line="360" w:lineRule="auto"/>
        <w:ind w:left="0" w:firstLine="0"/>
        <w:contextualSpacing/>
        <w:jc w:val="both"/>
        <w:rPr>
          <w:rFonts w:ascii="Palatino Linotype" w:eastAsia="MS Mincho" w:hAnsi="Palatino Linotype"/>
          <w:b/>
        </w:rPr>
      </w:pPr>
      <w:r w:rsidRPr="00A1090A">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2D0A769" w14:textId="77777777" w:rsidR="00AA3273" w:rsidRPr="00A1090A" w:rsidRDefault="00AA3273" w:rsidP="00AA3273">
      <w:pPr>
        <w:spacing w:line="360" w:lineRule="auto"/>
        <w:rPr>
          <w:rFonts w:ascii="Palatino Linotype" w:hAnsi="Palatino Linotype"/>
        </w:rPr>
      </w:pPr>
    </w:p>
    <w:p w14:paraId="79B33FEE" w14:textId="77777777" w:rsidR="00AA3273" w:rsidRPr="00A1090A" w:rsidRDefault="00AA3273" w:rsidP="00AA3273">
      <w:pPr>
        <w:numPr>
          <w:ilvl w:val="0"/>
          <w:numId w:val="1"/>
        </w:numPr>
        <w:spacing w:line="360" w:lineRule="auto"/>
        <w:ind w:left="0" w:firstLine="0"/>
        <w:contextualSpacing/>
        <w:jc w:val="both"/>
        <w:rPr>
          <w:rFonts w:ascii="Palatino Linotype" w:eastAsia="MS Mincho" w:hAnsi="Palatino Linotype"/>
          <w:b/>
        </w:rPr>
      </w:pPr>
      <w:r w:rsidRPr="00A1090A">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CA89707" w14:textId="77777777" w:rsidR="00AA3273" w:rsidRPr="00A1090A" w:rsidRDefault="00AA3273" w:rsidP="00AA3273">
      <w:pPr>
        <w:spacing w:line="360" w:lineRule="auto"/>
        <w:rPr>
          <w:rFonts w:ascii="Palatino Linotype" w:hAnsi="Palatino Linotype"/>
        </w:rPr>
      </w:pPr>
    </w:p>
    <w:p w14:paraId="1AB6D444" w14:textId="77777777" w:rsidR="00AA3273" w:rsidRPr="00A1090A" w:rsidRDefault="00AA3273" w:rsidP="00AA3273">
      <w:pPr>
        <w:numPr>
          <w:ilvl w:val="0"/>
          <w:numId w:val="1"/>
        </w:numPr>
        <w:spacing w:line="360" w:lineRule="auto"/>
        <w:ind w:left="0" w:firstLine="0"/>
        <w:contextualSpacing/>
        <w:jc w:val="both"/>
        <w:rPr>
          <w:rFonts w:ascii="Palatino Linotype" w:eastAsia="MS Mincho" w:hAnsi="Palatino Linotype"/>
          <w:b/>
        </w:rPr>
      </w:pPr>
      <w:r w:rsidRPr="00A1090A">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F9FDC1" w14:textId="77777777" w:rsidR="00AA3273" w:rsidRPr="00A1090A" w:rsidRDefault="00AA3273" w:rsidP="00AA3273">
      <w:pPr>
        <w:spacing w:line="360" w:lineRule="auto"/>
        <w:rPr>
          <w:rFonts w:ascii="Palatino Linotype" w:hAnsi="Palatino Linotype"/>
        </w:rPr>
      </w:pPr>
    </w:p>
    <w:p w14:paraId="7B88D922" w14:textId="77777777" w:rsidR="00AA3273" w:rsidRPr="00A1090A" w:rsidRDefault="00AA3273" w:rsidP="00AA3273">
      <w:pPr>
        <w:numPr>
          <w:ilvl w:val="0"/>
          <w:numId w:val="1"/>
        </w:numPr>
        <w:spacing w:line="360" w:lineRule="auto"/>
        <w:ind w:left="0" w:firstLine="0"/>
        <w:contextualSpacing/>
        <w:jc w:val="both"/>
        <w:rPr>
          <w:rFonts w:ascii="Palatino Linotype" w:eastAsia="MS Mincho" w:hAnsi="Palatino Linotype"/>
          <w:b/>
        </w:rPr>
      </w:pPr>
      <w:r w:rsidRPr="00A1090A">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BFEEFA7" w14:textId="77777777" w:rsidR="00AA3273" w:rsidRPr="00A1090A" w:rsidRDefault="00AA3273" w:rsidP="00AA3273">
      <w:pPr>
        <w:spacing w:line="360" w:lineRule="auto"/>
        <w:rPr>
          <w:rFonts w:ascii="Palatino Linotype" w:hAnsi="Palatino Linotype"/>
        </w:rPr>
      </w:pPr>
    </w:p>
    <w:p w14:paraId="0E3CAEB7" w14:textId="77777777" w:rsidR="00AA3273" w:rsidRPr="00A1090A" w:rsidRDefault="00AA3273" w:rsidP="00AA3273">
      <w:pPr>
        <w:numPr>
          <w:ilvl w:val="0"/>
          <w:numId w:val="1"/>
        </w:numPr>
        <w:spacing w:line="360" w:lineRule="auto"/>
        <w:ind w:left="0" w:firstLine="0"/>
        <w:contextualSpacing/>
        <w:jc w:val="both"/>
        <w:rPr>
          <w:rFonts w:ascii="Palatino Linotype" w:eastAsia="MS Mincho" w:hAnsi="Palatino Linotype"/>
          <w:b/>
        </w:rPr>
      </w:pPr>
      <w:r w:rsidRPr="00A1090A">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49075C2D" w14:textId="77777777" w:rsidR="00AA3273" w:rsidRPr="00A1090A" w:rsidRDefault="00AA3273" w:rsidP="00AA3273">
      <w:pPr>
        <w:spacing w:line="360" w:lineRule="auto"/>
        <w:rPr>
          <w:rFonts w:ascii="Palatino Linotype" w:hAnsi="Palatino Linotype"/>
        </w:rPr>
      </w:pPr>
    </w:p>
    <w:p w14:paraId="3A67FEF1" w14:textId="77777777" w:rsidR="00AA3273" w:rsidRPr="00A1090A" w:rsidRDefault="00AA3273" w:rsidP="00AA3273">
      <w:pPr>
        <w:pStyle w:val="Prrafodelista"/>
        <w:numPr>
          <w:ilvl w:val="0"/>
          <w:numId w:val="5"/>
        </w:numPr>
        <w:spacing w:line="360" w:lineRule="auto"/>
        <w:jc w:val="both"/>
        <w:rPr>
          <w:rFonts w:ascii="Palatino Linotype" w:hAnsi="Palatino Linotype"/>
          <w:sz w:val="24"/>
        </w:rPr>
      </w:pPr>
      <w:r w:rsidRPr="00A1090A">
        <w:rPr>
          <w:rFonts w:ascii="Palatino Linotype" w:hAnsi="Palatino Linotype"/>
          <w:sz w:val="24"/>
        </w:rPr>
        <w:t xml:space="preserve">Complejidad del Asunto: La complejidad de la prueba, la pluralidad de sujetos procesales, el tiempo transcurrido, las características y contexto del recurso. </w:t>
      </w:r>
    </w:p>
    <w:p w14:paraId="42AC402A" w14:textId="77777777" w:rsidR="00AA3273" w:rsidRPr="00A1090A" w:rsidRDefault="00AA3273" w:rsidP="00AA3273">
      <w:pPr>
        <w:pStyle w:val="Prrafodelista"/>
        <w:spacing w:line="360" w:lineRule="auto"/>
        <w:ind w:left="927"/>
        <w:jc w:val="both"/>
        <w:rPr>
          <w:rFonts w:ascii="Palatino Linotype" w:hAnsi="Palatino Linotype"/>
          <w:sz w:val="24"/>
        </w:rPr>
      </w:pPr>
    </w:p>
    <w:p w14:paraId="65265237" w14:textId="77777777" w:rsidR="00AA3273" w:rsidRPr="00A1090A" w:rsidRDefault="00AA3273" w:rsidP="00AA3273">
      <w:pPr>
        <w:pStyle w:val="Prrafodelista"/>
        <w:numPr>
          <w:ilvl w:val="0"/>
          <w:numId w:val="5"/>
        </w:numPr>
        <w:spacing w:line="360" w:lineRule="auto"/>
        <w:jc w:val="both"/>
        <w:rPr>
          <w:rFonts w:ascii="Palatino Linotype" w:hAnsi="Palatino Linotype"/>
          <w:sz w:val="24"/>
        </w:rPr>
      </w:pPr>
      <w:r w:rsidRPr="00A1090A">
        <w:rPr>
          <w:rFonts w:ascii="Palatino Linotype" w:hAnsi="Palatino Linotype"/>
          <w:sz w:val="24"/>
        </w:rPr>
        <w:t>Actividad Procesal del interesado. Acciones u omisiones del interesado.</w:t>
      </w:r>
    </w:p>
    <w:p w14:paraId="0A2CE259" w14:textId="77777777" w:rsidR="00AA3273" w:rsidRPr="00A1090A" w:rsidRDefault="00AA3273" w:rsidP="00AA3273">
      <w:pPr>
        <w:spacing w:line="360" w:lineRule="auto"/>
        <w:jc w:val="both"/>
        <w:rPr>
          <w:rFonts w:ascii="Palatino Linotype" w:hAnsi="Palatino Linotype"/>
        </w:rPr>
      </w:pPr>
    </w:p>
    <w:p w14:paraId="76F4260D" w14:textId="77777777" w:rsidR="00AA3273" w:rsidRPr="00A1090A" w:rsidRDefault="00AA3273" w:rsidP="00AA3273">
      <w:pPr>
        <w:pStyle w:val="Prrafodelista"/>
        <w:numPr>
          <w:ilvl w:val="0"/>
          <w:numId w:val="5"/>
        </w:numPr>
        <w:spacing w:line="360" w:lineRule="auto"/>
        <w:jc w:val="both"/>
        <w:rPr>
          <w:rFonts w:ascii="Palatino Linotype" w:hAnsi="Palatino Linotype"/>
          <w:sz w:val="24"/>
        </w:rPr>
      </w:pPr>
      <w:r w:rsidRPr="00A1090A">
        <w:rPr>
          <w:rFonts w:ascii="Palatino Linotype" w:hAnsi="Palatino Linotype"/>
          <w:sz w:val="24"/>
        </w:rPr>
        <w:t>Conducta de la Autoridad: Las Acciones u omisiones realizadas en el procedimiento. Así como si la autoridad actuó con la debida diligencia.</w:t>
      </w:r>
    </w:p>
    <w:p w14:paraId="0F64C9FF" w14:textId="77777777" w:rsidR="00AA3273" w:rsidRPr="00A1090A" w:rsidRDefault="00AA3273" w:rsidP="00AA3273">
      <w:pPr>
        <w:pStyle w:val="Prrafodelista"/>
        <w:spacing w:line="360" w:lineRule="auto"/>
        <w:rPr>
          <w:rFonts w:ascii="Palatino Linotype" w:hAnsi="Palatino Linotype"/>
          <w:sz w:val="24"/>
        </w:rPr>
      </w:pPr>
    </w:p>
    <w:p w14:paraId="28A5E61F" w14:textId="77777777" w:rsidR="00AA3273" w:rsidRPr="00A1090A" w:rsidRDefault="00AA3273" w:rsidP="00AA3273">
      <w:pPr>
        <w:spacing w:line="360" w:lineRule="auto"/>
        <w:ind w:left="567"/>
        <w:jc w:val="both"/>
        <w:rPr>
          <w:rFonts w:ascii="Palatino Linotype" w:hAnsi="Palatino Linotype"/>
        </w:rPr>
      </w:pPr>
      <w:r w:rsidRPr="00A1090A">
        <w:rPr>
          <w:rFonts w:ascii="Palatino Linotype" w:hAnsi="Palatino Linotype"/>
        </w:rPr>
        <w:t>d) La afectación generada en la situación jurídica de la persona involucrada en el proceso: Violación a sus derechos humanos.</w:t>
      </w:r>
    </w:p>
    <w:p w14:paraId="7F7A0CB9" w14:textId="77777777" w:rsidR="00AA3273" w:rsidRPr="00A1090A" w:rsidRDefault="00AA3273" w:rsidP="00AA3273">
      <w:pPr>
        <w:spacing w:line="360" w:lineRule="auto"/>
        <w:rPr>
          <w:rFonts w:ascii="Palatino Linotype" w:hAnsi="Palatino Linotype"/>
        </w:rPr>
      </w:pPr>
    </w:p>
    <w:p w14:paraId="084710C4" w14:textId="77777777" w:rsidR="00AA3273" w:rsidRPr="00A1090A" w:rsidRDefault="00AA3273" w:rsidP="00AA3273">
      <w:pPr>
        <w:numPr>
          <w:ilvl w:val="0"/>
          <w:numId w:val="1"/>
        </w:numPr>
        <w:spacing w:line="360" w:lineRule="auto"/>
        <w:ind w:left="0" w:firstLine="0"/>
        <w:contextualSpacing/>
        <w:jc w:val="both"/>
        <w:rPr>
          <w:rFonts w:ascii="Palatino Linotype" w:eastAsia="MS Mincho" w:hAnsi="Palatino Linotype"/>
          <w:b/>
        </w:rPr>
      </w:pPr>
      <w:r w:rsidRPr="00A1090A">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A1090A">
        <w:rPr>
          <w:rFonts w:ascii="Palatino Linotype" w:hAnsi="Palatino Linotype"/>
        </w:rPr>
        <w:lastRenderedPageBreak/>
        <w:t>relación con la actuación del funcionario, como ha acontecido en el caso que nos ocupa.</w:t>
      </w:r>
    </w:p>
    <w:p w14:paraId="295AF6E9" w14:textId="77777777" w:rsidR="00AA3273" w:rsidRPr="00A1090A" w:rsidRDefault="00AA3273" w:rsidP="00AA3273">
      <w:pPr>
        <w:spacing w:line="360" w:lineRule="auto"/>
        <w:contextualSpacing/>
        <w:jc w:val="both"/>
        <w:rPr>
          <w:rFonts w:ascii="Palatino Linotype" w:eastAsia="MS Mincho" w:hAnsi="Palatino Linotype"/>
          <w:b/>
        </w:rPr>
      </w:pPr>
    </w:p>
    <w:p w14:paraId="21BF1BF8" w14:textId="77777777" w:rsidR="00AA3273" w:rsidRPr="00A1090A" w:rsidRDefault="00AA3273" w:rsidP="00AA3273">
      <w:pPr>
        <w:numPr>
          <w:ilvl w:val="0"/>
          <w:numId w:val="1"/>
        </w:numPr>
        <w:spacing w:line="360" w:lineRule="auto"/>
        <w:ind w:left="0" w:firstLine="0"/>
        <w:contextualSpacing/>
        <w:jc w:val="both"/>
        <w:rPr>
          <w:rFonts w:ascii="Palatino Linotype" w:eastAsia="MS Mincho" w:hAnsi="Palatino Linotype"/>
          <w:b/>
        </w:rPr>
      </w:pPr>
      <w:r w:rsidRPr="00A1090A">
        <w:rPr>
          <w:rFonts w:ascii="Palatino Linotype" w:hAnsi="Palatino Linotype"/>
        </w:rPr>
        <w:t xml:space="preserve">Argumento que encuentra sustento en la jurisprudencia P./J. 32/92 emitida por el Pleno de la Suprema Corte de Justicia de la Nación de rubro </w:t>
      </w:r>
      <w:r w:rsidRPr="00A1090A">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A1090A">
        <w:rPr>
          <w:rFonts w:ascii="Palatino Linotype" w:hAnsi="Palatino Linotype"/>
        </w:rPr>
        <w:t>, visible en la Gaceta del Seminario Judicial de la Federación con el registro digital 205635.</w:t>
      </w:r>
    </w:p>
    <w:p w14:paraId="3BA0ABF8" w14:textId="77777777" w:rsidR="00AA3273" w:rsidRPr="00A1090A" w:rsidRDefault="00AA3273" w:rsidP="00AA3273">
      <w:pPr>
        <w:spacing w:line="360" w:lineRule="auto"/>
        <w:rPr>
          <w:rFonts w:ascii="Palatino Linotype" w:hAnsi="Palatino Linotype"/>
        </w:rPr>
      </w:pPr>
    </w:p>
    <w:p w14:paraId="1DF22FBF" w14:textId="77777777" w:rsidR="00AA3273" w:rsidRPr="00A1090A" w:rsidRDefault="00AA3273" w:rsidP="00AA3273">
      <w:pPr>
        <w:numPr>
          <w:ilvl w:val="0"/>
          <w:numId w:val="1"/>
        </w:numPr>
        <w:spacing w:line="360" w:lineRule="auto"/>
        <w:ind w:left="0" w:firstLine="0"/>
        <w:contextualSpacing/>
        <w:jc w:val="both"/>
        <w:rPr>
          <w:rFonts w:ascii="Palatino Linotype" w:eastAsia="MS Mincho" w:hAnsi="Palatino Linotype"/>
          <w:b/>
        </w:rPr>
      </w:pPr>
      <w:r w:rsidRPr="00A1090A">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F1E8661" w14:textId="77777777" w:rsidR="00AA3273" w:rsidRPr="00A1090A" w:rsidRDefault="00AA3273" w:rsidP="00AA3273">
      <w:pPr>
        <w:spacing w:line="360" w:lineRule="auto"/>
        <w:rPr>
          <w:rFonts w:ascii="Palatino Linotype" w:hAnsi="Palatino Linotype"/>
        </w:rPr>
      </w:pPr>
    </w:p>
    <w:p w14:paraId="011628D5" w14:textId="77777777" w:rsidR="00AA3273" w:rsidRPr="00A1090A" w:rsidRDefault="00AA3273" w:rsidP="00AA3273">
      <w:pPr>
        <w:numPr>
          <w:ilvl w:val="0"/>
          <w:numId w:val="1"/>
        </w:numPr>
        <w:spacing w:line="360" w:lineRule="auto"/>
        <w:ind w:left="0" w:firstLine="0"/>
        <w:contextualSpacing/>
        <w:jc w:val="both"/>
        <w:rPr>
          <w:rFonts w:ascii="Palatino Linotype" w:eastAsia="MS Mincho" w:hAnsi="Palatino Linotype"/>
          <w:b/>
        </w:rPr>
      </w:pPr>
      <w:r w:rsidRPr="00A1090A">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A2934F1" w14:textId="77777777" w:rsidR="00AA3273" w:rsidRPr="00A1090A" w:rsidRDefault="00AA3273" w:rsidP="00AA3273">
      <w:pPr>
        <w:spacing w:line="360" w:lineRule="auto"/>
        <w:rPr>
          <w:rFonts w:ascii="Palatino Linotype" w:hAnsi="Palatino Linotype"/>
        </w:rPr>
      </w:pPr>
    </w:p>
    <w:p w14:paraId="29E0D8EC" w14:textId="77777777" w:rsidR="00AA3273" w:rsidRPr="00A1090A" w:rsidRDefault="00AA3273" w:rsidP="00AA3273">
      <w:pPr>
        <w:numPr>
          <w:ilvl w:val="0"/>
          <w:numId w:val="1"/>
        </w:numPr>
        <w:spacing w:line="360" w:lineRule="auto"/>
        <w:ind w:left="0" w:firstLine="0"/>
        <w:contextualSpacing/>
        <w:jc w:val="both"/>
        <w:rPr>
          <w:rFonts w:ascii="Palatino Linotype" w:eastAsia="MS Mincho" w:hAnsi="Palatino Linotype"/>
          <w:b/>
        </w:rPr>
      </w:pPr>
      <w:r w:rsidRPr="00A1090A">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1EE8CBC" w14:textId="77777777" w:rsidR="00AA3273" w:rsidRPr="00A1090A" w:rsidRDefault="00AA3273" w:rsidP="00AA3273">
      <w:pPr>
        <w:spacing w:line="360" w:lineRule="auto"/>
        <w:jc w:val="both"/>
        <w:rPr>
          <w:rFonts w:ascii="Palatino Linotype" w:hAnsi="Palatino Linotype"/>
        </w:rPr>
      </w:pPr>
    </w:p>
    <w:p w14:paraId="2799C836" w14:textId="77777777" w:rsidR="00AA3273" w:rsidRPr="00A1090A" w:rsidRDefault="00AA3273" w:rsidP="00AA3273">
      <w:pPr>
        <w:spacing w:line="360" w:lineRule="auto"/>
        <w:ind w:left="851" w:right="822"/>
        <w:jc w:val="both"/>
        <w:rPr>
          <w:rFonts w:ascii="Palatino Linotype" w:hAnsi="Palatino Linotype"/>
        </w:rPr>
      </w:pPr>
      <w:r w:rsidRPr="00A1090A">
        <w:rPr>
          <w:rFonts w:ascii="Palatino Linotype" w:hAnsi="Palatino Linotype"/>
        </w:rPr>
        <w:t xml:space="preserve"> </w:t>
      </w:r>
      <w:r w:rsidRPr="00A1090A">
        <w:rPr>
          <w:rFonts w:ascii="Palatino Linotype" w:hAnsi="Palatino Linotype"/>
          <w:i/>
        </w:rPr>
        <w:t>“PLAZO RAZONABLE PARA RESOLVER. DIMENSIÓN Y EFECTOS DE ESTE CONCEPTO CUANDO SE ADUCE EXCESIVA CARGA DE TRABAJO.”</w:t>
      </w:r>
      <w:r w:rsidRPr="00A1090A">
        <w:rPr>
          <w:rFonts w:ascii="Palatino Linotype" w:hAnsi="Palatino Linotype"/>
        </w:rPr>
        <w:t xml:space="preserve"> consultable en el Seminario Judicial de la Federación y su gaceta, con el registro digital 2002351.</w:t>
      </w:r>
    </w:p>
    <w:p w14:paraId="51A29722" w14:textId="77777777" w:rsidR="00AA3273" w:rsidRPr="00A1090A" w:rsidRDefault="00AA3273" w:rsidP="00AA3273">
      <w:pPr>
        <w:spacing w:line="360" w:lineRule="auto"/>
        <w:ind w:left="851" w:right="822"/>
        <w:jc w:val="both"/>
        <w:rPr>
          <w:rFonts w:ascii="Palatino Linotype" w:hAnsi="Palatino Linotype"/>
          <w:b/>
        </w:rPr>
      </w:pPr>
    </w:p>
    <w:p w14:paraId="658CD32F" w14:textId="77777777" w:rsidR="00AA3273" w:rsidRPr="00A1090A" w:rsidRDefault="00AA3273" w:rsidP="00AA3273">
      <w:pPr>
        <w:spacing w:line="360" w:lineRule="auto"/>
        <w:ind w:left="851" w:right="822"/>
        <w:jc w:val="both"/>
        <w:rPr>
          <w:rFonts w:ascii="Palatino Linotype" w:hAnsi="Palatino Linotype"/>
        </w:rPr>
      </w:pPr>
      <w:r w:rsidRPr="00A1090A">
        <w:rPr>
          <w:rFonts w:ascii="Palatino Linotype" w:hAnsi="Palatino Linotype"/>
          <w:i/>
        </w:rPr>
        <w:t>“PLAZO RAZONABLE PARA RESOLVER. CONCEPTO Y ELEMENTOS QUE LO INTEGRAN A LA LUZ DEL DERECHO INTERNACIONAL DE LOS DERECHOS HUMANOS.”</w:t>
      </w:r>
      <w:r w:rsidRPr="00A1090A">
        <w:rPr>
          <w:rFonts w:ascii="Palatino Linotype" w:hAnsi="Palatino Linotype"/>
        </w:rPr>
        <w:t>, visible en el Seminario Judicial de la Federación y su gaceta, con el registro digital 2002350.</w:t>
      </w:r>
    </w:p>
    <w:p w14:paraId="668E9820" w14:textId="77777777" w:rsidR="00AA3273" w:rsidRPr="00A1090A" w:rsidRDefault="00AA3273" w:rsidP="00AA3273">
      <w:pPr>
        <w:spacing w:line="360" w:lineRule="auto"/>
        <w:ind w:right="822"/>
        <w:jc w:val="both"/>
        <w:rPr>
          <w:rFonts w:ascii="Palatino Linotype" w:hAnsi="Palatino Linotype"/>
          <w:i/>
        </w:rPr>
      </w:pPr>
    </w:p>
    <w:p w14:paraId="076EEC9A" w14:textId="77777777" w:rsidR="00AA3273" w:rsidRPr="00A1090A" w:rsidRDefault="00AA3273" w:rsidP="00AA3273">
      <w:pPr>
        <w:pStyle w:val="Prrafodelista"/>
        <w:numPr>
          <w:ilvl w:val="0"/>
          <w:numId w:val="1"/>
        </w:numPr>
        <w:spacing w:line="360" w:lineRule="auto"/>
        <w:ind w:left="0" w:right="113" w:firstLine="0"/>
        <w:jc w:val="both"/>
        <w:rPr>
          <w:rFonts w:ascii="Palatino Linotype" w:hAnsi="Palatino Linotype"/>
          <w:sz w:val="24"/>
        </w:rPr>
      </w:pPr>
      <w:r w:rsidRPr="00A1090A">
        <w:rPr>
          <w:rFonts w:ascii="Palatino Linotype" w:hAnsi="Palatino Linotype"/>
          <w:sz w:val="24"/>
        </w:rPr>
        <w:t xml:space="preserve">Por ello, este Organismo Garante comprometido con la tutela de los derechos humanos confiados, señala que este exceso de plazo legal para resolver el presente asunto, resulta de carácter excepcional. </w:t>
      </w:r>
    </w:p>
    <w:p w14:paraId="457795C7" w14:textId="77777777" w:rsidR="00E135D0" w:rsidRPr="00A1090A" w:rsidRDefault="00E135D0" w:rsidP="00E135D0">
      <w:pPr>
        <w:pStyle w:val="Prrafodelista"/>
        <w:spacing w:line="360" w:lineRule="auto"/>
        <w:ind w:left="0" w:right="113"/>
        <w:jc w:val="both"/>
        <w:rPr>
          <w:rFonts w:ascii="Palatino Linotype" w:hAnsi="Palatino Linotype"/>
          <w:sz w:val="24"/>
        </w:rPr>
      </w:pPr>
    </w:p>
    <w:p w14:paraId="17B9D839" w14:textId="77777777" w:rsidR="00E135D0" w:rsidRPr="00A1090A" w:rsidRDefault="00E135D0" w:rsidP="00AA3273">
      <w:pPr>
        <w:pStyle w:val="Prrafodelista"/>
        <w:numPr>
          <w:ilvl w:val="0"/>
          <w:numId w:val="1"/>
        </w:numPr>
        <w:spacing w:line="360" w:lineRule="auto"/>
        <w:ind w:left="0" w:right="113" w:firstLine="0"/>
        <w:jc w:val="both"/>
        <w:rPr>
          <w:rFonts w:ascii="Palatino Linotype" w:hAnsi="Palatino Linotype"/>
          <w:sz w:val="24"/>
        </w:rPr>
      </w:pPr>
      <w:r w:rsidRPr="00A1090A">
        <w:rPr>
          <w:rFonts w:ascii="Palatino Linotype" w:hAnsi="Palatino Linotype"/>
          <w:sz w:val="24"/>
        </w:rPr>
        <w:t xml:space="preserve">El veintiocho (28) de febrero de dos mil veinticuatro, se notificó el acuerdo a través de cual se decretó el cierre de instrucción. </w:t>
      </w:r>
    </w:p>
    <w:p w14:paraId="4FA8CFE2" w14:textId="77777777" w:rsidR="00AA3273" w:rsidRPr="00A1090A" w:rsidRDefault="00AA3273" w:rsidP="00AA3273">
      <w:pPr>
        <w:spacing w:line="360" w:lineRule="auto"/>
        <w:contextualSpacing/>
        <w:jc w:val="both"/>
        <w:rPr>
          <w:rFonts w:ascii="Palatino Linotype" w:eastAsiaTheme="minorEastAsia" w:hAnsi="Palatino Linotype"/>
          <w:b/>
          <w:u w:val="single"/>
          <w:lang w:val="es-ES_tradnl" w:eastAsia="es-ES"/>
        </w:rPr>
      </w:pPr>
    </w:p>
    <w:p w14:paraId="1A3BEE64" w14:textId="77777777" w:rsidR="00E135D0" w:rsidRPr="00A1090A" w:rsidRDefault="00E135D0" w:rsidP="00AA3273">
      <w:pPr>
        <w:spacing w:line="360" w:lineRule="auto"/>
        <w:contextualSpacing/>
        <w:jc w:val="both"/>
        <w:rPr>
          <w:rFonts w:ascii="Palatino Linotype" w:eastAsiaTheme="minorEastAsia" w:hAnsi="Palatino Linotype"/>
          <w:b/>
          <w:u w:val="single"/>
          <w:lang w:val="es-ES_tradnl" w:eastAsia="es-ES"/>
        </w:rPr>
      </w:pPr>
    </w:p>
    <w:p w14:paraId="08352B47" w14:textId="77777777" w:rsidR="00AA3273" w:rsidRPr="00A1090A" w:rsidRDefault="00AA3273" w:rsidP="00AA3273">
      <w:pPr>
        <w:keepNext/>
        <w:keepLines/>
        <w:spacing w:line="360" w:lineRule="auto"/>
        <w:jc w:val="center"/>
        <w:outlineLvl w:val="0"/>
        <w:rPr>
          <w:rFonts w:ascii="Palatino Linotype" w:eastAsiaTheme="majorEastAsia" w:hAnsi="Palatino Linotype" w:cstheme="majorBidi"/>
        </w:rPr>
      </w:pPr>
      <w:bookmarkStart w:id="4" w:name="_Toc83301634"/>
      <w:r w:rsidRPr="00A1090A">
        <w:rPr>
          <w:rFonts w:ascii="Palatino Linotype" w:eastAsiaTheme="majorEastAsia" w:hAnsi="Palatino Linotype" w:cstheme="majorBidi"/>
          <w:b/>
        </w:rPr>
        <w:lastRenderedPageBreak/>
        <w:t>CONSIDERANDO</w:t>
      </w:r>
      <w:bookmarkEnd w:id="4"/>
      <w:r w:rsidRPr="00A1090A">
        <w:rPr>
          <w:rFonts w:ascii="Palatino Linotype" w:eastAsiaTheme="majorEastAsia" w:hAnsi="Palatino Linotype" w:cstheme="majorBidi"/>
          <w:b/>
        </w:rPr>
        <w:t xml:space="preserve"> </w:t>
      </w:r>
    </w:p>
    <w:p w14:paraId="7AC9F810" w14:textId="77777777" w:rsidR="00AA3273" w:rsidRPr="00A1090A" w:rsidRDefault="00AA3273" w:rsidP="00AA3273">
      <w:pPr>
        <w:spacing w:line="360" w:lineRule="auto"/>
        <w:rPr>
          <w:rFonts w:ascii="Palatino Linotype" w:eastAsiaTheme="minorEastAsia" w:hAnsi="Palatino Linotype"/>
        </w:rPr>
      </w:pPr>
    </w:p>
    <w:p w14:paraId="313E83A3" w14:textId="77777777" w:rsidR="00AA3273" w:rsidRPr="00A1090A" w:rsidRDefault="00AA3273" w:rsidP="00AA3273">
      <w:pPr>
        <w:keepNext/>
        <w:keepLines/>
        <w:spacing w:line="360" w:lineRule="auto"/>
        <w:outlineLvl w:val="1"/>
        <w:rPr>
          <w:rFonts w:ascii="Palatino Linotype" w:eastAsiaTheme="majorEastAsia" w:hAnsi="Palatino Linotype" w:cstheme="majorBidi"/>
          <w:b/>
          <w:szCs w:val="26"/>
        </w:rPr>
      </w:pPr>
      <w:bookmarkStart w:id="5" w:name="_Toc83301635"/>
      <w:r w:rsidRPr="00A1090A">
        <w:rPr>
          <w:rFonts w:ascii="Palatino Linotype" w:eastAsiaTheme="majorEastAsia" w:hAnsi="Palatino Linotype" w:cstheme="majorBidi"/>
          <w:b/>
          <w:szCs w:val="26"/>
        </w:rPr>
        <w:t>PRIMERO. De la competencia</w:t>
      </w:r>
      <w:bookmarkEnd w:id="5"/>
    </w:p>
    <w:p w14:paraId="464CC793" w14:textId="77777777" w:rsidR="00AA3273" w:rsidRPr="00A1090A" w:rsidRDefault="00AA3273" w:rsidP="00AA3273">
      <w:pPr>
        <w:keepNext/>
        <w:keepLines/>
        <w:spacing w:line="360" w:lineRule="auto"/>
        <w:outlineLvl w:val="1"/>
        <w:rPr>
          <w:rFonts w:ascii="Palatino Linotype" w:eastAsiaTheme="majorEastAsia" w:hAnsi="Palatino Linotype" w:cstheme="majorBidi"/>
          <w:b/>
          <w:bCs/>
          <w:spacing w:val="60"/>
          <w:szCs w:val="26"/>
        </w:rPr>
      </w:pPr>
    </w:p>
    <w:p w14:paraId="0A91378F" w14:textId="77777777" w:rsidR="004B6281" w:rsidRPr="00A1090A" w:rsidRDefault="004B6281" w:rsidP="004B6281">
      <w:pPr>
        <w:numPr>
          <w:ilvl w:val="0"/>
          <w:numId w:val="1"/>
        </w:numPr>
        <w:spacing w:line="360" w:lineRule="auto"/>
        <w:ind w:left="0" w:firstLine="0"/>
        <w:contextualSpacing/>
        <w:jc w:val="both"/>
        <w:rPr>
          <w:rFonts w:ascii="Palatino Linotype" w:eastAsia="Calibri" w:hAnsi="Palatino Linotype"/>
          <w:lang w:eastAsia="es-ES"/>
        </w:rPr>
      </w:pPr>
      <w:r w:rsidRPr="00A1090A">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00D24AC" w14:textId="77777777" w:rsidR="00AA3273" w:rsidRPr="00A1090A" w:rsidRDefault="00AA3273" w:rsidP="00AA3273">
      <w:pPr>
        <w:spacing w:line="360" w:lineRule="auto"/>
        <w:contextualSpacing/>
        <w:jc w:val="both"/>
        <w:rPr>
          <w:rFonts w:ascii="Palatino Linotype" w:eastAsiaTheme="minorEastAsia" w:hAnsi="Palatino Linotype"/>
          <w:lang w:val="es-ES_tradnl" w:eastAsia="es-ES"/>
        </w:rPr>
      </w:pPr>
    </w:p>
    <w:p w14:paraId="1344850C" w14:textId="77777777" w:rsidR="00AA3273" w:rsidRPr="00A1090A" w:rsidRDefault="00AA3273" w:rsidP="00AA3273">
      <w:pPr>
        <w:keepNext/>
        <w:keepLines/>
        <w:spacing w:line="360" w:lineRule="auto"/>
        <w:outlineLvl w:val="1"/>
        <w:rPr>
          <w:rFonts w:ascii="Palatino Linotype" w:eastAsiaTheme="majorEastAsia" w:hAnsi="Palatino Linotype" w:cstheme="majorBidi"/>
          <w:b/>
          <w:szCs w:val="26"/>
        </w:rPr>
      </w:pPr>
      <w:bookmarkStart w:id="6" w:name="_Toc83301636"/>
      <w:r w:rsidRPr="00A1090A">
        <w:rPr>
          <w:rFonts w:ascii="Palatino Linotype" w:eastAsiaTheme="majorEastAsia" w:hAnsi="Palatino Linotype" w:cstheme="majorBidi"/>
          <w:b/>
          <w:szCs w:val="26"/>
        </w:rPr>
        <w:t>SEGUNDO. De la oportunidad y procedencia.</w:t>
      </w:r>
      <w:bookmarkEnd w:id="6"/>
    </w:p>
    <w:p w14:paraId="46B0D76E" w14:textId="77777777" w:rsidR="00AA3273" w:rsidRPr="00A1090A" w:rsidRDefault="00AA3273" w:rsidP="00AA3273">
      <w:pPr>
        <w:spacing w:line="360" w:lineRule="auto"/>
        <w:rPr>
          <w:rFonts w:ascii="Palatino Linotype" w:eastAsiaTheme="minorEastAsia" w:hAnsi="Palatino Linotype"/>
        </w:rPr>
      </w:pPr>
    </w:p>
    <w:p w14:paraId="094575B1" w14:textId="77777777" w:rsidR="00AA3273" w:rsidRPr="00A1090A" w:rsidRDefault="00AA3273" w:rsidP="00AA3273">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A1090A">
        <w:rPr>
          <w:rFonts w:ascii="Palatino Linotype" w:eastAsia="Calibri" w:hAnsi="Palatino Linotype" w:cs="Arial"/>
          <w:lang w:val="es-ES_tradnl" w:eastAsia="es-ES"/>
        </w:rPr>
        <w:t xml:space="preserve">El medio de impugnación fue presentado a través del </w:t>
      </w:r>
      <w:r w:rsidRPr="00A1090A">
        <w:rPr>
          <w:rFonts w:ascii="Palatino Linotype" w:eastAsia="Calibri" w:hAnsi="Palatino Linotype" w:cs="Arial"/>
          <w:b/>
          <w:lang w:val="es-ES_tradnl" w:eastAsia="es-ES"/>
        </w:rPr>
        <w:t>SAIMEX,</w:t>
      </w:r>
      <w:r w:rsidRPr="00A1090A">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A1090A">
        <w:rPr>
          <w:rFonts w:ascii="Palatino Linotype" w:eastAsia="Calibri" w:hAnsi="Palatino Linotype" w:cs="Arial"/>
          <w:b/>
          <w:lang w:val="es-ES_tradnl" w:eastAsia="es-ES"/>
        </w:rPr>
        <w:t>SUJETO OBLIGADO</w:t>
      </w:r>
      <w:r w:rsidRPr="00A1090A">
        <w:rPr>
          <w:rFonts w:ascii="Palatino Linotype" w:eastAsia="Calibri" w:hAnsi="Palatino Linotype" w:cs="Arial"/>
          <w:lang w:val="es-ES_tradnl" w:eastAsia="es-ES"/>
        </w:rPr>
        <w:t xml:space="preserve"> entregó respuesta a la solicitud el día </w:t>
      </w:r>
      <w:r w:rsidR="004B6281" w:rsidRPr="00A1090A">
        <w:rPr>
          <w:rFonts w:ascii="Palatino Linotype" w:eastAsia="Calibri" w:hAnsi="Palatino Linotype" w:cs="Arial"/>
          <w:lang w:val="es-ES_tradnl" w:eastAsia="es-ES"/>
        </w:rPr>
        <w:t>veintiocho (28</w:t>
      </w:r>
      <w:r w:rsidRPr="00A1090A">
        <w:rPr>
          <w:rFonts w:ascii="Palatino Linotype" w:eastAsia="Calibri" w:hAnsi="Palatino Linotype" w:cs="Arial"/>
          <w:lang w:val="es-ES_tradnl" w:eastAsia="es-ES"/>
        </w:rPr>
        <w:t xml:space="preserve">) de junio  de dos mil veintidós, </w:t>
      </w:r>
      <w:r w:rsidRPr="00A1090A">
        <w:rPr>
          <w:rFonts w:ascii="Palatino Linotype" w:eastAsiaTheme="minorEastAsia" w:hAnsi="Palatino Linotype" w:cs="Arial"/>
          <w:lang w:val="es-ES_tradnl" w:eastAsia="es-ES"/>
        </w:rPr>
        <w:t xml:space="preserve">de tal forma que el plazo para interponer el recurso de revisión transcurrió del </w:t>
      </w:r>
      <w:r w:rsidR="004B6281" w:rsidRPr="00A1090A">
        <w:rPr>
          <w:rFonts w:ascii="Palatino Linotype" w:eastAsiaTheme="minorEastAsia" w:hAnsi="Palatino Linotype" w:cs="Arial"/>
          <w:lang w:val="es-ES_tradnl" w:eastAsia="es-ES"/>
        </w:rPr>
        <w:t>veintinueve (29</w:t>
      </w:r>
      <w:r w:rsidRPr="00A1090A">
        <w:rPr>
          <w:rFonts w:ascii="Palatino Linotype" w:eastAsiaTheme="minorEastAsia" w:hAnsi="Palatino Linotype" w:cs="Arial"/>
          <w:lang w:val="es-ES_tradnl" w:eastAsia="es-ES"/>
        </w:rPr>
        <w:t>)</w:t>
      </w:r>
      <w:r w:rsidR="004B6281" w:rsidRPr="00A1090A">
        <w:rPr>
          <w:rFonts w:ascii="Palatino Linotype" w:eastAsiaTheme="minorEastAsia" w:hAnsi="Palatino Linotype" w:cs="Arial"/>
          <w:lang w:val="es-ES_tradnl" w:eastAsia="es-ES"/>
        </w:rPr>
        <w:t xml:space="preserve"> de junio al dos (02) de agosto</w:t>
      </w:r>
      <w:r w:rsidRPr="00A1090A">
        <w:rPr>
          <w:rFonts w:ascii="Palatino Linotype" w:eastAsiaTheme="minorEastAsia" w:hAnsi="Palatino Linotype" w:cs="Arial"/>
          <w:lang w:val="es-ES_tradnl" w:eastAsia="es-ES"/>
        </w:rPr>
        <w:t xml:space="preserve"> de dos mil veintidós; en consecuencia, presentó su inconformidad el día </w:t>
      </w:r>
      <w:r w:rsidR="004B6281" w:rsidRPr="00A1090A">
        <w:rPr>
          <w:rFonts w:ascii="Palatino Linotype" w:eastAsiaTheme="minorEastAsia" w:hAnsi="Palatino Linotype" w:cs="Arial"/>
          <w:lang w:val="es-ES_tradnl" w:eastAsia="es-ES"/>
        </w:rPr>
        <w:t>cuatro (04) de julio</w:t>
      </w:r>
      <w:r w:rsidRPr="00A1090A">
        <w:rPr>
          <w:rFonts w:ascii="Palatino Linotype" w:eastAsiaTheme="minorEastAsia" w:hAnsi="Palatino Linotype" w:cs="Arial"/>
          <w:lang w:val="es-ES_tradnl" w:eastAsia="es-ES"/>
        </w:rPr>
        <w:t xml:space="preserve"> del presente año, por lo que se encuentra dentro de los márgenes </w:t>
      </w:r>
      <w:r w:rsidRPr="00A1090A">
        <w:rPr>
          <w:rFonts w:ascii="Palatino Linotype" w:eastAsiaTheme="minorEastAsia" w:hAnsi="Palatino Linotype" w:cs="Arial"/>
          <w:lang w:val="es-ES_tradnl" w:eastAsia="es-ES"/>
        </w:rPr>
        <w:lastRenderedPageBreak/>
        <w:t xml:space="preserve">temporales previstos en el artículo 178 de la </w:t>
      </w:r>
      <w:r w:rsidRPr="00A1090A">
        <w:rPr>
          <w:rFonts w:ascii="Palatino Linotype" w:eastAsiaTheme="minorEastAsia" w:hAnsi="Palatino Linotype" w:cs="Arial"/>
          <w:b/>
          <w:lang w:val="es-ES_tradnl" w:eastAsia="es-ES"/>
        </w:rPr>
        <w:t xml:space="preserve">Ley de Transparencia y Acceso a la Información Pública del Estado de México y Municipios </w:t>
      </w:r>
      <w:r w:rsidRPr="00A1090A">
        <w:rPr>
          <w:rFonts w:ascii="Palatino Linotype" w:eastAsiaTheme="minorEastAsia" w:hAnsi="Palatino Linotype" w:cs="Arial"/>
          <w:lang w:val="es-ES_tradnl" w:eastAsia="es-ES"/>
        </w:rPr>
        <w:t>vigente.</w:t>
      </w:r>
    </w:p>
    <w:p w14:paraId="48C0C9B0" w14:textId="77777777" w:rsidR="00AA3273" w:rsidRPr="00A1090A" w:rsidRDefault="00AA3273" w:rsidP="00AA3273">
      <w:pPr>
        <w:pStyle w:val="Prrafodelista"/>
        <w:rPr>
          <w:rFonts w:ascii="Palatino Linotype" w:hAnsi="Palatino Linotype" w:cs="Arial"/>
          <w:i/>
          <w:sz w:val="24"/>
          <w:szCs w:val="20"/>
        </w:rPr>
      </w:pPr>
    </w:p>
    <w:p w14:paraId="27063C3B" w14:textId="77777777" w:rsidR="00AA3273" w:rsidRPr="00A1090A" w:rsidRDefault="00AA3273" w:rsidP="00AA3273">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A1090A">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452722829"/>
      <w:bookmarkStart w:id="8" w:name="_Toc454373811"/>
      <w:bookmarkStart w:id="9" w:name="_Toc476675991"/>
    </w:p>
    <w:p w14:paraId="35416E5D" w14:textId="77777777" w:rsidR="00AA3273" w:rsidRPr="00A1090A" w:rsidRDefault="00AA3273" w:rsidP="00AA3273">
      <w:pPr>
        <w:spacing w:line="360" w:lineRule="auto"/>
        <w:ind w:right="49"/>
        <w:contextualSpacing/>
        <w:jc w:val="both"/>
        <w:rPr>
          <w:rFonts w:ascii="Palatino Linotype" w:eastAsia="MS Gothic" w:hAnsi="Palatino Linotype" w:cstheme="majorBidi"/>
          <w:lang w:eastAsia="es-ES"/>
        </w:rPr>
      </w:pPr>
      <w:bookmarkStart w:id="10" w:name="_Toc65713731"/>
      <w:bookmarkStart w:id="11" w:name="_Toc94119614"/>
    </w:p>
    <w:p w14:paraId="2A33B1D7" w14:textId="77777777" w:rsidR="00AA3273" w:rsidRPr="00A1090A" w:rsidRDefault="00AA3273" w:rsidP="00AA3273">
      <w:pPr>
        <w:spacing w:line="360" w:lineRule="auto"/>
        <w:ind w:right="49"/>
        <w:contextualSpacing/>
        <w:jc w:val="both"/>
        <w:rPr>
          <w:rFonts w:ascii="Palatino Linotype" w:eastAsia="MS Gothic" w:hAnsi="Palatino Linotype" w:cstheme="majorBidi"/>
          <w:b/>
          <w:lang w:eastAsia="es-ES"/>
        </w:rPr>
      </w:pPr>
      <w:r w:rsidRPr="00A1090A">
        <w:rPr>
          <w:rFonts w:ascii="Palatino Linotype" w:eastAsia="MS Gothic" w:hAnsi="Palatino Linotype" w:cstheme="majorBidi"/>
          <w:b/>
          <w:lang w:val="es-ES_tradnl" w:eastAsia="es-ES"/>
        </w:rPr>
        <w:t>TERCERO. Planteamiento de la Litis</w:t>
      </w:r>
      <w:r w:rsidRPr="00A1090A">
        <w:rPr>
          <w:rFonts w:ascii="Palatino Linotype" w:eastAsia="MS Gothic" w:hAnsi="Palatino Linotype" w:cstheme="majorBidi"/>
          <w:b/>
          <w:lang w:eastAsia="es-ES"/>
        </w:rPr>
        <w:t>.</w:t>
      </w:r>
      <w:bookmarkEnd w:id="10"/>
      <w:bookmarkEnd w:id="11"/>
    </w:p>
    <w:p w14:paraId="1C3A4698" w14:textId="77777777" w:rsidR="00AA3273" w:rsidRPr="00A1090A" w:rsidRDefault="00AA3273" w:rsidP="00AA3273">
      <w:pPr>
        <w:spacing w:line="360" w:lineRule="auto"/>
        <w:ind w:right="49"/>
        <w:contextualSpacing/>
        <w:jc w:val="both"/>
        <w:rPr>
          <w:rFonts w:ascii="Palatino Linotype" w:eastAsia="MS Gothic" w:hAnsi="Palatino Linotype" w:cstheme="majorBidi"/>
          <w:b/>
          <w:lang w:eastAsia="es-ES"/>
        </w:rPr>
      </w:pPr>
    </w:p>
    <w:p w14:paraId="02B3059F" w14:textId="77777777" w:rsidR="00AA3273" w:rsidRPr="00A1090A" w:rsidRDefault="00AA3273" w:rsidP="00AA3273">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eastAsia="MS Gothic" w:hAnsi="Palatino Linotype" w:cstheme="majorBidi"/>
          <w:lang w:eastAsia="es-ES"/>
        </w:rPr>
        <w:t xml:space="preserve">El particular solicitó una base de datos sobre incidencia delictiva o reporte de incidentes, eventos o cualquier otro registro o documento que genere, posea o administra el Sujeto Obligado, del uno de enero de dos mil diez al </w:t>
      </w:r>
      <w:r w:rsidR="004B6281" w:rsidRPr="00A1090A">
        <w:rPr>
          <w:rFonts w:ascii="Palatino Linotype" w:eastAsia="MS Gothic" w:hAnsi="Palatino Linotype" w:cstheme="majorBidi"/>
          <w:lang w:eastAsia="es-ES"/>
        </w:rPr>
        <w:t>ocho de junio</w:t>
      </w:r>
      <w:r w:rsidRPr="00A1090A">
        <w:rPr>
          <w:rFonts w:ascii="Palatino Linotype" w:eastAsia="MS Gothic" w:hAnsi="Palatino Linotype" w:cstheme="majorBidi"/>
          <w:lang w:eastAsia="es-ES"/>
        </w:rPr>
        <w:t xml:space="preserve"> de dos mil veintidós. </w:t>
      </w:r>
    </w:p>
    <w:p w14:paraId="28EB546B" w14:textId="77777777" w:rsidR="00AA3273" w:rsidRPr="00A1090A" w:rsidRDefault="00AA3273" w:rsidP="00AA3273">
      <w:pPr>
        <w:spacing w:line="360" w:lineRule="auto"/>
        <w:ind w:right="49"/>
        <w:contextualSpacing/>
        <w:jc w:val="both"/>
        <w:rPr>
          <w:rFonts w:ascii="Palatino Linotype" w:eastAsia="MS Gothic" w:hAnsi="Palatino Linotype" w:cstheme="majorBidi"/>
          <w:i/>
          <w:lang w:val="es-ES_tradnl" w:eastAsia="es-ES"/>
        </w:rPr>
      </w:pPr>
    </w:p>
    <w:p w14:paraId="6712546E" w14:textId="77777777" w:rsidR="00AA3273" w:rsidRPr="00A1090A" w:rsidRDefault="00AA3273" w:rsidP="00AA3273">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eastAsia="MS Gothic" w:hAnsi="Palatino Linotype" w:cstheme="majorBidi"/>
          <w:lang w:eastAsia="es-ES"/>
        </w:rPr>
        <w:t xml:space="preserve">En respuesta, el Sujeto Obligado </w:t>
      </w:r>
      <w:r w:rsidR="004B6281" w:rsidRPr="00A1090A">
        <w:rPr>
          <w:rFonts w:ascii="Palatino Linotype" w:eastAsia="MS Gothic" w:hAnsi="Palatino Linotype" w:cstheme="majorBidi"/>
          <w:lang w:eastAsia="es-ES"/>
        </w:rPr>
        <w:t>señaló que solo tiene información del año dos mil veinte en adelante y adjuntó información referente al año dos mil veinte y dos mil veintiuno, asimismo, señaló que referente al año dos mil veintidós, la información no podía ser entregada pues el registro se realiza en el mes de julio</w:t>
      </w:r>
      <w:r w:rsidRPr="00A1090A">
        <w:rPr>
          <w:rFonts w:ascii="Palatino Linotype" w:eastAsia="MS Gothic" w:hAnsi="Palatino Linotype" w:cstheme="majorBidi"/>
          <w:lang w:eastAsia="es-ES"/>
        </w:rPr>
        <w:t xml:space="preserve">. Derivado de ello, el hoy Recurrente interpuso recurso de revisión mediante el cual manifestó, de forma medular, </w:t>
      </w:r>
      <w:r w:rsidR="004B6281" w:rsidRPr="00A1090A">
        <w:rPr>
          <w:rFonts w:ascii="Palatino Linotype" w:eastAsia="MS Gothic" w:hAnsi="Palatino Linotype" w:cstheme="majorBidi"/>
          <w:lang w:eastAsia="es-ES"/>
        </w:rPr>
        <w:t>su inconformidad por la negativa de la información referente al año dos mil veintidós</w:t>
      </w:r>
      <w:r w:rsidRPr="00A1090A">
        <w:rPr>
          <w:rFonts w:ascii="Palatino Linotype" w:eastAsia="MS Gothic" w:hAnsi="Palatino Linotype" w:cstheme="majorBidi"/>
          <w:lang w:eastAsia="es-ES"/>
        </w:rPr>
        <w:t xml:space="preserve">. </w:t>
      </w:r>
    </w:p>
    <w:p w14:paraId="453DDC59" w14:textId="77777777" w:rsidR="00AA3273" w:rsidRPr="00A1090A" w:rsidRDefault="00AA3273" w:rsidP="00AA3273">
      <w:pPr>
        <w:spacing w:line="360" w:lineRule="auto"/>
        <w:ind w:right="49"/>
        <w:contextualSpacing/>
        <w:jc w:val="both"/>
        <w:rPr>
          <w:rFonts w:ascii="Palatino Linotype" w:eastAsia="MS Gothic" w:hAnsi="Palatino Linotype" w:cstheme="majorBidi"/>
          <w:lang w:eastAsia="es-ES"/>
        </w:rPr>
      </w:pPr>
    </w:p>
    <w:p w14:paraId="713B1ABF" w14:textId="77777777" w:rsidR="00AA3273" w:rsidRPr="00A1090A" w:rsidRDefault="00AA3273" w:rsidP="00AA3273">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A1090A">
        <w:rPr>
          <w:rFonts w:ascii="Palatino Linotype" w:eastAsia="MS Gothic" w:hAnsi="Palatino Linotype" w:cstheme="majorBidi"/>
          <w:lang w:eastAsia="es-ES"/>
        </w:rPr>
        <w:t xml:space="preserve">En consecuencia, la Litis a resolver en este recurso, se circunscribe a determinar si la respuesta colma con lo solicitado o si se actualiza las causales de procedencia </w:t>
      </w:r>
      <w:r w:rsidRPr="00A1090A">
        <w:rPr>
          <w:rFonts w:ascii="Palatino Linotype" w:eastAsia="MS Gothic" w:hAnsi="Palatino Linotype" w:cstheme="majorBidi"/>
          <w:lang w:eastAsia="es-ES"/>
        </w:rPr>
        <w:lastRenderedPageBreak/>
        <w:t xml:space="preserve">previstas en el artículo 179, fracción I y </w:t>
      </w:r>
      <w:r w:rsidR="004B6281" w:rsidRPr="00A1090A">
        <w:rPr>
          <w:rFonts w:ascii="Palatino Linotype" w:eastAsia="MS Gothic" w:hAnsi="Palatino Linotype" w:cstheme="majorBidi"/>
          <w:lang w:eastAsia="es-ES"/>
        </w:rPr>
        <w:t>V</w:t>
      </w:r>
      <w:r w:rsidRPr="00A1090A">
        <w:rPr>
          <w:rFonts w:ascii="Palatino Linotype" w:eastAsia="MS Gothic" w:hAnsi="Palatino Linotype" w:cstheme="majorBidi"/>
          <w:lang w:eastAsia="es-ES"/>
        </w:rPr>
        <w:t xml:space="preserve"> de la Ley de Transparencia y Acceso a la Información Pública del Estado de México y Municipios; que establece la negativa de la información y la </w:t>
      </w:r>
      <w:r w:rsidR="004B6281" w:rsidRPr="00A1090A">
        <w:rPr>
          <w:rFonts w:ascii="Palatino Linotype" w:eastAsia="MS Gothic" w:hAnsi="Palatino Linotype" w:cstheme="majorBidi"/>
          <w:lang w:eastAsia="es-ES"/>
        </w:rPr>
        <w:t>entrega de la información incompleta</w:t>
      </w:r>
      <w:r w:rsidRPr="00A1090A">
        <w:rPr>
          <w:rFonts w:ascii="Palatino Linotype" w:eastAsia="MS Gothic" w:hAnsi="Palatino Linotype" w:cstheme="majorBidi"/>
          <w:lang w:eastAsia="es-ES"/>
        </w:rPr>
        <w:t xml:space="preserve">. </w:t>
      </w:r>
    </w:p>
    <w:p w14:paraId="037DF81E" w14:textId="77777777" w:rsidR="00AA3273" w:rsidRPr="00A1090A" w:rsidRDefault="00AA3273" w:rsidP="00AA3273">
      <w:pPr>
        <w:spacing w:line="360" w:lineRule="auto"/>
        <w:ind w:right="49"/>
        <w:contextualSpacing/>
        <w:jc w:val="both"/>
        <w:rPr>
          <w:rFonts w:ascii="Palatino Linotype" w:eastAsia="MS Gothic" w:hAnsi="Palatino Linotype"/>
        </w:rPr>
      </w:pPr>
    </w:p>
    <w:p w14:paraId="12A44B93" w14:textId="77777777" w:rsidR="00AA3273" w:rsidRPr="00A1090A" w:rsidRDefault="00AA3273" w:rsidP="00AA3273">
      <w:pPr>
        <w:keepNext/>
        <w:keepLines/>
        <w:spacing w:line="360" w:lineRule="auto"/>
        <w:ind w:right="48"/>
        <w:outlineLvl w:val="0"/>
        <w:rPr>
          <w:rFonts w:ascii="Palatino Linotype" w:eastAsia="MS Gothic" w:hAnsi="Palatino Linotype" w:cstheme="majorBidi"/>
          <w:b/>
          <w:lang w:val="es-ES_tradnl" w:eastAsia="es-ES"/>
        </w:rPr>
      </w:pPr>
      <w:bookmarkStart w:id="12" w:name="_Toc70417466"/>
      <w:bookmarkStart w:id="13" w:name="_Toc80812775"/>
      <w:bookmarkStart w:id="14" w:name="_Toc83301638"/>
      <w:r w:rsidRPr="00A1090A">
        <w:rPr>
          <w:rFonts w:ascii="Palatino Linotype" w:eastAsia="MS Gothic" w:hAnsi="Palatino Linotype" w:cstheme="majorBidi"/>
          <w:b/>
          <w:lang w:val="es-ES_tradnl" w:eastAsia="es-ES"/>
        </w:rPr>
        <w:t>CUARTO. Del estudio y resolución del recurso de revisión.</w:t>
      </w:r>
      <w:bookmarkEnd w:id="12"/>
      <w:bookmarkEnd w:id="13"/>
      <w:bookmarkEnd w:id="14"/>
    </w:p>
    <w:p w14:paraId="43F4147A" w14:textId="77777777" w:rsidR="00AA3273" w:rsidRPr="00A1090A" w:rsidRDefault="00AA3273" w:rsidP="00AA3273">
      <w:pPr>
        <w:spacing w:line="360" w:lineRule="auto"/>
        <w:ind w:right="49"/>
        <w:contextualSpacing/>
        <w:jc w:val="both"/>
        <w:rPr>
          <w:rFonts w:ascii="Palatino Linotype" w:eastAsiaTheme="minorEastAsia" w:hAnsi="Palatino Linotype" w:cs="Arial"/>
          <w:lang w:val="es-ES_tradnl" w:eastAsia="es-ES"/>
        </w:rPr>
      </w:pPr>
    </w:p>
    <w:p w14:paraId="05C27081" w14:textId="77777777" w:rsidR="00AA3273" w:rsidRPr="00A1090A" w:rsidRDefault="00AA3273" w:rsidP="00F30501">
      <w:pPr>
        <w:pStyle w:val="Ttulo1"/>
        <w:numPr>
          <w:ilvl w:val="0"/>
          <w:numId w:val="9"/>
        </w:numPr>
        <w:spacing w:before="0" w:line="360" w:lineRule="auto"/>
        <w:rPr>
          <w:rFonts w:ascii="Palatino Linotype" w:hAnsi="Palatino Linotype"/>
          <w:b/>
          <w:color w:val="auto"/>
          <w:sz w:val="24"/>
          <w:szCs w:val="24"/>
        </w:rPr>
      </w:pPr>
      <w:bookmarkStart w:id="15" w:name="_Toc80812777"/>
      <w:bookmarkStart w:id="16" w:name="_Toc83301641"/>
      <w:r w:rsidRPr="00A1090A">
        <w:rPr>
          <w:rFonts w:ascii="Palatino Linotype" w:hAnsi="Palatino Linotype"/>
          <w:b/>
          <w:color w:val="auto"/>
          <w:sz w:val="24"/>
          <w:szCs w:val="24"/>
        </w:rPr>
        <w:t>De la información solicitada y la respuesta del Sujeto Obligado.</w:t>
      </w:r>
      <w:bookmarkEnd w:id="15"/>
      <w:bookmarkEnd w:id="16"/>
    </w:p>
    <w:p w14:paraId="0F62B2B9" w14:textId="77777777" w:rsidR="00AA3273" w:rsidRPr="00A1090A" w:rsidRDefault="00AA3273" w:rsidP="00AA3273">
      <w:pPr>
        <w:spacing w:line="360" w:lineRule="auto"/>
        <w:ind w:right="49"/>
        <w:contextualSpacing/>
        <w:jc w:val="both"/>
        <w:rPr>
          <w:rFonts w:ascii="Palatino Linotype" w:eastAsiaTheme="minorEastAsia" w:hAnsi="Palatino Linotype"/>
          <w:lang w:val="es-ES_tradnl" w:eastAsia="es-ES"/>
        </w:rPr>
      </w:pPr>
    </w:p>
    <w:p w14:paraId="586F1CFA" w14:textId="77777777" w:rsidR="00AA3273" w:rsidRPr="00A1090A" w:rsidRDefault="00AA3273" w:rsidP="00AA3273">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A1090A">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A1090A">
        <w:rPr>
          <w:rFonts w:ascii="Palatino Linotype" w:eastAsia="Calibri" w:hAnsi="Palatino Linotype" w:cs="Arial"/>
          <w:lang w:val="es-ES"/>
        </w:rPr>
        <w:t>Ley de Transparencia y Acceso a la Información Pública del Estado de México y Municipios</w:t>
      </w:r>
      <w:r w:rsidRPr="00A1090A">
        <w:rPr>
          <w:rFonts w:ascii="Palatino Linotype" w:hAnsi="Palatino Linotype" w:cs="Arial"/>
          <w:lang w:val="es-ES"/>
        </w:rPr>
        <w:t>.</w:t>
      </w:r>
    </w:p>
    <w:p w14:paraId="39B77E62" w14:textId="77777777" w:rsidR="00AA3273" w:rsidRPr="00A1090A" w:rsidRDefault="00AA3273" w:rsidP="00AA3273">
      <w:pPr>
        <w:spacing w:line="360" w:lineRule="auto"/>
        <w:ind w:right="49"/>
        <w:contextualSpacing/>
        <w:jc w:val="both"/>
        <w:rPr>
          <w:rFonts w:ascii="Palatino Linotype" w:eastAsiaTheme="minorEastAsia" w:hAnsi="Palatino Linotype"/>
          <w:lang w:val="es-ES_tradnl" w:eastAsia="es-ES"/>
        </w:rPr>
      </w:pPr>
    </w:p>
    <w:p w14:paraId="4F784E17" w14:textId="77777777" w:rsidR="00F30501" w:rsidRPr="00A1090A" w:rsidRDefault="00AA3273" w:rsidP="00F30501">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hAnsi="Palatino Linotype" w:cs="Arial"/>
          <w:lang w:val="es-ES"/>
        </w:rPr>
        <w:t xml:space="preserve">En este caso, el particular solicitó </w:t>
      </w:r>
      <w:r w:rsidRPr="00A1090A">
        <w:rPr>
          <w:rFonts w:ascii="Palatino Linotype" w:hAnsi="Palatino Linotype"/>
          <w:i/>
          <w:color w:val="000000"/>
        </w:rPr>
        <w:t xml:space="preserve"> </w:t>
      </w:r>
      <w:r w:rsidRPr="00A1090A">
        <w:rPr>
          <w:rFonts w:ascii="Palatino Linotype" w:eastAsia="MS Gothic" w:hAnsi="Palatino Linotype" w:cstheme="majorBidi"/>
          <w:lang w:eastAsia="es-ES"/>
        </w:rPr>
        <w:t xml:space="preserve">una base de datos sobre incidencia delictiva o reporte de incidentes, eventos o cualquier otro registro o documento que genere, posea  o administra el Sujeto Obligado, del uno de enero de dos mil diez al </w:t>
      </w:r>
      <w:r w:rsidR="00324850" w:rsidRPr="00A1090A">
        <w:rPr>
          <w:rFonts w:ascii="Palatino Linotype" w:eastAsia="MS Gothic" w:hAnsi="Palatino Linotype" w:cstheme="majorBidi"/>
          <w:lang w:eastAsia="es-ES"/>
        </w:rPr>
        <w:t xml:space="preserve">ocho de junio </w:t>
      </w:r>
      <w:r w:rsidRPr="00A1090A">
        <w:rPr>
          <w:rFonts w:ascii="Palatino Linotype" w:eastAsia="MS Gothic" w:hAnsi="Palatino Linotype" w:cstheme="majorBidi"/>
          <w:lang w:eastAsia="es-ES"/>
        </w:rPr>
        <w:t xml:space="preserve"> de dos mil veintidós. </w:t>
      </w:r>
    </w:p>
    <w:p w14:paraId="5558B60D" w14:textId="77777777" w:rsidR="00F30501" w:rsidRPr="00A1090A" w:rsidRDefault="00F30501" w:rsidP="00F30501">
      <w:pPr>
        <w:pStyle w:val="Prrafodelista"/>
        <w:rPr>
          <w:rFonts w:ascii="Palatino Linotype" w:eastAsia="MS Gothic" w:hAnsi="Palatino Linotype" w:cstheme="majorBidi"/>
          <w:lang w:eastAsia="es-ES"/>
        </w:rPr>
      </w:pPr>
    </w:p>
    <w:p w14:paraId="474CE790" w14:textId="77777777" w:rsidR="00F30501" w:rsidRPr="00A1090A" w:rsidRDefault="00F30501" w:rsidP="00F30501">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eastAsia="MS Gothic" w:hAnsi="Palatino Linotype" w:cstheme="majorBidi"/>
          <w:lang w:eastAsia="es-ES"/>
        </w:rPr>
        <w:t xml:space="preserve">En respuesta, el Sujeto Obligado señaló que solo tiene información del año dos mil veinte en adelante y adjuntó información referente al año dos mil veinte y dos mil veintiuno, asimismo, señaló que referente al año dos mil veintidós, la información no podía ser entregada pues el registro se realiza en el mes de julio. </w:t>
      </w:r>
    </w:p>
    <w:p w14:paraId="6C5C6D28" w14:textId="77777777" w:rsidR="00F30501" w:rsidRPr="00A1090A" w:rsidRDefault="00F30501" w:rsidP="00F30501">
      <w:pPr>
        <w:pStyle w:val="Prrafodelista"/>
        <w:rPr>
          <w:rFonts w:ascii="Palatino Linotype" w:eastAsia="MS Gothic" w:hAnsi="Palatino Linotype" w:cstheme="majorBidi"/>
          <w:lang w:eastAsia="es-ES"/>
        </w:rPr>
      </w:pPr>
    </w:p>
    <w:p w14:paraId="30D47C50" w14:textId="77777777" w:rsidR="00DB7A87" w:rsidRPr="00A1090A" w:rsidRDefault="00F30501" w:rsidP="00DB7A8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eastAsia="MS Gothic" w:hAnsi="Palatino Linotype" w:cstheme="majorBidi"/>
          <w:lang w:eastAsia="es-ES"/>
        </w:rPr>
        <w:lastRenderedPageBreak/>
        <w:t xml:space="preserve">Derivado de ello, el hoy Recurrente interpuso recurso de revisión mediante el cual manifestó </w:t>
      </w:r>
      <w:r w:rsidRPr="00A1090A">
        <w:rPr>
          <w:rFonts w:ascii="Palatino Linotype" w:eastAsia="MS Gothic" w:hAnsi="Palatino Linotype" w:cstheme="majorBidi"/>
          <w:i/>
          <w:lang w:eastAsia="es-ES"/>
        </w:rPr>
        <w:t>“</w:t>
      </w:r>
      <w:r w:rsidRPr="00A1090A">
        <w:rPr>
          <w:rFonts w:ascii="Palatino Linotype" w:hAnsi="Palatino Linotype"/>
          <w:i/>
          <w:color w:val="000000"/>
        </w:rPr>
        <w:t xml:space="preserve">En la respuesta recibida vía Plataforma Nacional de Transparencia (PNT), el Sujeto Obligado envía la información de manera incompleta y en un formato el cual no fue el solicitado. Lo anterior, debido a que solo adjunta información estadística muy general sobre los incidentes reportados sobre los años 2020, 2021 y 2022, sin casi ninguna de las características de desglose solicitadas, es decir; fecha de incidente, hora de incidente, ubicación de incidente, coordenadas de incidente, y sobre este fue realizado o no con violencia. Por lo anterior, es mi deseo recurrir la respuesta del sujeto obligado, ya que </w:t>
      </w:r>
      <w:r w:rsidRPr="00A1090A">
        <w:rPr>
          <w:rFonts w:ascii="Palatino Linotype" w:hAnsi="Palatino Linotype"/>
          <w:b/>
          <w:i/>
          <w:color w:val="000000"/>
        </w:rPr>
        <w:t>1) omitió la información del desglose solicitado de fecha, hora, ubicación, coordenadas y sobre si el incidente fue o no con violencia, 2) omitió la información del presente año 2022 y 3) Se entrega en un formato el cual no fue el solicitado. Debo señalar que con respecto a la información enviada sobre los años, me doy por conforme con que sea entregada solo del año 2022</w:t>
      </w:r>
      <w:r w:rsidRPr="00A1090A">
        <w:rPr>
          <w:rFonts w:ascii="Palatino Linotype" w:hAnsi="Palatino Linotype"/>
          <w:i/>
          <w:color w:val="000000"/>
        </w:rPr>
        <w:t xml:space="preserve">, pero sí solicito que la misma contenga el desglose solicitado. Considero que el sujeto obligado debe contar con los elementos y bases de datos habilitados para proporcionarme la información que solicito en virtud de los siguientes razonamientos: En primer lugar, entre las obligaciones de las entidades de seguridad pública municipales, se encuentra la de </w:t>
      </w:r>
      <w:proofErr w:type="spellStart"/>
      <w:r w:rsidRPr="00A1090A">
        <w:rPr>
          <w:rFonts w:ascii="Palatino Linotype" w:hAnsi="Palatino Linotype"/>
          <w:i/>
          <w:color w:val="000000"/>
        </w:rPr>
        <w:t>requisitar</w:t>
      </w:r>
      <w:proofErr w:type="spellEnd"/>
      <w:r w:rsidRPr="00A1090A">
        <w:rPr>
          <w:rFonts w:ascii="Palatino Linotype" w:hAnsi="Palatino Linotype"/>
          <w:i/>
          <w:color w:val="000000"/>
        </w:rPr>
        <w:t xml:space="preserve">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y 41 fracciones I y II y en los Lineamientos para el Llenado, Entrega, Recepción, Registro, Resguardo y Consulta del Informe Policial Homologado (LIPH) publicados en el DOF el 21/02/2020. Ya establecida la obligación de </w:t>
      </w:r>
      <w:proofErr w:type="spellStart"/>
      <w:r w:rsidRPr="00A1090A">
        <w:rPr>
          <w:rFonts w:ascii="Palatino Linotype" w:hAnsi="Palatino Linotype"/>
          <w:i/>
          <w:color w:val="000000"/>
        </w:rPr>
        <w:t>requisitar</w:t>
      </w:r>
      <w:proofErr w:type="spellEnd"/>
      <w:r w:rsidRPr="00A1090A">
        <w:rPr>
          <w:rFonts w:ascii="Palatino Linotype" w:hAnsi="Palatino Linotype"/>
          <w:i/>
          <w:color w:val="000000"/>
        </w:rPr>
        <w:t xml:space="preserve"> el IPH, los LIPH establecen que este; es “el medio a través del cual los </w:t>
      </w:r>
      <w:r w:rsidRPr="00A1090A">
        <w:rPr>
          <w:rFonts w:ascii="Palatino Linotype" w:hAnsi="Palatino Linotype"/>
          <w:i/>
          <w:color w:val="000000"/>
        </w:rPr>
        <w:lastRenderedPageBreak/>
        <w:t>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cual el Sujeto Obligado ha omitido entregar,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tampoco el principio de congruencia al no existir concordancia entre lo solicitado y la respuesta del sujeto obligado de acuerdo al Criterio 02/171, emitido por el Peno del Instituto Nacional de Transparencia, Acceso a la Información Pública y Protección de Datos Personales.”</w:t>
      </w:r>
      <w:r w:rsidR="00DB7A87" w:rsidRPr="00A1090A">
        <w:rPr>
          <w:rFonts w:ascii="Palatino Linotype" w:hAnsi="Palatino Linotype"/>
          <w:i/>
          <w:color w:val="000000"/>
        </w:rPr>
        <w:t xml:space="preserve">, </w:t>
      </w:r>
      <w:r w:rsidR="00DB7A87" w:rsidRPr="00A1090A">
        <w:rPr>
          <w:rFonts w:ascii="Palatino Linotype" w:hAnsi="Palatino Linotype"/>
          <w:color w:val="000000"/>
        </w:rPr>
        <w:t xml:space="preserve">como se advierte, el particular únicamente se inconforma por la falta de información del año dos mil veintidós. </w:t>
      </w:r>
    </w:p>
    <w:p w14:paraId="62B1C860" w14:textId="77777777" w:rsidR="00DB7A87" w:rsidRPr="00A1090A" w:rsidRDefault="00DB7A87" w:rsidP="00DB7A87">
      <w:pPr>
        <w:spacing w:line="360" w:lineRule="auto"/>
        <w:ind w:right="49"/>
        <w:contextualSpacing/>
        <w:jc w:val="both"/>
        <w:rPr>
          <w:rFonts w:ascii="Palatino Linotype" w:eastAsia="MS Gothic" w:hAnsi="Palatino Linotype" w:cstheme="majorBidi"/>
          <w:i/>
          <w:lang w:val="es-ES_tradnl" w:eastAsia="es-ES"/>
        </w:rPr>
      </w:pPr>
    </w:p>
    <w:p w14:paraId="5960F75F" w14:textId="77777777" w:rsidR="00DB7A87" w:rsidRPr="00A1090A" w:rsidRDefault="00DB7A87" w:rsidP="00DB7A8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eastAsia="MS Mincho" w:hAnsi="Palatino Linotype" w:cs="Arial"/>
          <w:lang w:eastAsia="es-ES"/>
        </w:rPr>
        <w:t xml:space="preserve">Ahora bien, la inconformidad del RECURRENTE radica en que la información remitida es incompleta, es decir, que el particular no se inconformó por las </w:t>
      </w:r>
      <w:r w:rsidRPr="00A1090A">
        <w:rPr>
          <w:rFonts w:ascii="Palatino Linotype" w:eastAsia="MS Mincho" w:hAnsi="Palatino Linotype" w:cs="Arial"/>
          <w:lang w:eastAsia="es-ES"/>
        </w:rPr>
        <w:lastRenderedPageBreak/>
        <w:t xml:space="preserve">documentales emitidas en respuesta, únicamente por la falta de información referente al año 2022;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14:paraId="77FED1F2" w14:textId="77777777" w:rsidR="00DB7A87" w:rsidRPr="00A1090A" w:rsidRDefault="00DB7A87" w:rsidP="00DB7A87">
      <w:pPr>
        <w:pStyle w:val="Prrafodelista"/>
        <w:rPr>
          <w:rFonts w:ascii="Palatino Linotype" w:eastAsia="MS Mincho" w:hAnsi="Palatino Linotype" w:cs="Arial"/>
          <w:lang w:eastAsia="es-ES"/>
        </w:rPr>
      </w:pPr>
    </w:p>
    <w:p w14:paraId="05C93A56" w14:textId="77777777" w:rsidR="00DB7A87" w:rsidRPr="00A1090A" w:rsidRDefault="00DB7A87" w:rsidP="00DB7A8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eastAsia="MS Mincho" w:hAnsi="Palatino Linotype" w:cs="Arial"/>
          <w:lang w:eastAsia="es-ES"/>
        </w:rPr>
        <w:t>Sirve de sustento, la tesis jurisprudencial número VI.3o.C. J/60, publicada en el Semanario Judicial de la Federación y su Gaceta bajo el número de registro 176,608 que a la letra dice:</w:t>
      </w:r>
    </w:p>
    <w:p w14:paraId="13CFADD1" w14:textId="77777777" w:rsidR="00DB7A87" w:rsidRPr="00A1090A" w:rsidRDefault="00DB7A87" w:rsidP="00DB7A87">
      <w:pPr>
        <w:pStyle w:val="Prrafodelista"/>
        <w:rPr>
          <w:rFonts w:ascii="Palatino Linotype" w:eastAsia="MS Gothic" w:hAnsi="Palatino Linotype" w:cstheme="majorBidi"/>
          <w:i/>
          <w:lang w:val="es-ES_tradnl" w:eastAsia="es-ES"/>
        </w:rPr>
      </w:pPr>
    </w:p>
    <w:p w14:paraId="214BE3B9" w14:textId="77777777" w:rsidR="00DB7A87" w:rsidRPr="00A1090A" w:rsidRDefault="00DB7A87" w:rsidP="00DB7A87">
      <w:pPr>
        <w:pStyle w:val="Prrafodelista"/>
        <w:spacing w:before="240" w:after="240" w:line="360" w:lineRule="auto"/>
        <w:ind w:left="851" w:right="822"/>
        <w:jc w:val="both"/>
        <w:rPr>
          <w:rFonts w:ascii="Palatino Linotype" w:eastAsia="MS Mincho" w:hAnsi="Palatino Linotype" w:cs="Arial"/>
          <w:i/>
          <w:lang w:eastAsia="es-ES"/>
        </w:rPr>
      </w:pPr>
      <w:r w:rsidRPr="00A1090A">
        <w:rPr>
          <w:rFonts w:ascii="Palatino Linotype" w:eastAsia="MS Mincho" w:hAnsi="Palatino Linotype" w:cs="Arial"/>
          <w:i/>
          <w:lang w:eastAsia="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76BFDE8" w14:textId="77777777" w:rsidR="00DB7A87" w:rsidRPr="00A1090A" w:rsidRDefault="00DB7A87" w:rsidP="00DB7A87">
      <w:pPr>
        <w:pStyle w:val="Prrafodelista"/>
        <w:rPr>
          <w:rFonts w:ascii="Palatino Linotype" w:eastAsia="MS Mincho" w:hAnsi="Palatino Linotype" w:cs="Arial"/>
          <w:lang w:eastAsia="es-ES"/>
        </w:rPr>
      </w:pPr>
    </w:p>
    <w:p w14:paraId="04F894FC" w14:textId="77777777" w:rsidR="00DB7A87" w:rsidRPr="00A1090A" w:rsidRDefault="00DB7A87" w:rsidP="00DB7A8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eastAsia="MS Mincho" w:hAnsi="Palatino Linotype" w:cs="Arial"/>
          <w:lang w:eastAsia="es-ES"/>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4F784A02" w14:textId="77777777" w:rsidR="00DB7A87" w:rsidRPr="00A1090A" w:rsidRDefault="00DB7A87" w:rsidP="00DB7A8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eastAsia="MS Mincho" w:hAnsi="Palatino Linotype" w:cs="Arial"/>
          <w:lang w:eastAsia="es-ES"/>
        </w:rPr>
        <w:lastRenderedPageBreak/>
        <w:t>Atento a ello, es importante traer a contexto la Tesis Jurisprudencial Número 3ª./J.7/91, Publicada en el Semanario Judicial de la Federación y su Gaceta bajo el número de registro 174,177, que establece lo siguiente:</w:t>
      </w:r>
    </w:p>
    <w:p w14:paraId="54BC0CFC" w14:textId="77777777" w:rsidR="00DB7A87" w:rsidRPr="00A1090A" w:rsidRDefault="00DB7A87" w:rsidP="00DB7A87">
      <w:pPr>
        <w:spacing w:line="360" w:lineRule="auto"/>
        <w:ind w:right="49"/>
        <w:contextualSpacing/>
        <w:jc w:val="both"/>
        <w:rPr>
          <w:rFonts w:ascii="Palatino Linotype" w:eastAsia="MS Mincho" w:hAnsi="Palatino Linotype" w:cs="Arial"/>
          <w:lang w:eastAsia="es-ES"/>
        </w:rPr>
      </w:pPr>
    </w:p>
    <w:p w14:paraId="4D4B0CB8" w14:textId="77777777" w:rsidR="00DB7A87" w:rsidRPr="00A1090A" w:rsidRDefault="00DB7A87" w:rsidP="00DB7A87">
      <w:pPr>
        <w:pStyle w:val="Prrafodelista"/>
        <w:spacing w:before="240" w:after="240" w:line="360" w:lineRule="auto"/>
        <w:ind w:left="851" w:right="822"/>
        <w:jc w:val="both"/>
        <w:rPr>
          <w:rFonts w:ascii="Palatino Linotype" w:eastAsia="MS Mincho" w:hAnsi="Palatino Linotype" w:cs="Arial"/>
          <w:i/>
          <w:lang w:eastAsia="es-ES"/>
        </w:rPr>
      </w:pPr>
      <w:r w:rsidRPr="00A1090A">
        <w:rPr>
          <w:rFonts w:ascii="Palatino Linotype" w:eastAsia="MS Mincho" w:hAnsi="Palatino Linotype" w:cs="Arial"/>
          <w:i/>
          <w:lang w:eastAsia="es-ES"/>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333BB45" w14:textId="77777777" w:rsidR="00DB7A87" w:rsidRPr="00A1090A" w:rsidRDefault="00DB7A87" w:rsidP="00DB7A87">
      <w:pPr>
        <w:spacing w:line="360" w:lineRule="auto"/>
        <w:ind w:right="49"/>
        <w:contextualSpacing/>
        <w:jc w:val="both"/>
        <w:rPr>
          <w:rFonts w:ascii="Palatino Linotype" w:eastAsia="MS Gothic" w:hAnsi="Palatino Linotype" w:cstheme="majorBidi"/>
          <w:i/>
          <w:lang w:val="es-ES_tradnl" w:eastAsia="es-ES"/>
        </w:rPr>
      </w:pPr>
    </w:p>
    <w:p w14:paraId="02A42A66" w14:textId="77777777" w:rsidR="00DB7A87" w:rsidRPr="00A1090A" w:rsidRDefault="00DB7A87" w:rsidP="00DB7A87">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hAnsi="Palatino Linotype" w:cs="Tahoma"/>
          <w:bCs/>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r w:rsidRPr="00A1090A">
        <w:rPr>
          <w:rFonts w:ascii="Palatino Linotype" w:hAnsi="Palatino Linotype" w:cs="Tahoma"/>
          <w:bCs/>
          <w:iCs/>
          <w:lang w:eastAsia="es-ES"/>
        </w:rPr>
        <w:t>En este contexto, se hará pronunciamiento, únicamente por la falta de información referente al año 2022.</w:t>
      </w:r>
    </w:p>
    <w:p w14:paraId="6EFB46D8" w14:textId="77777777" w:rsidR="00F30501" w:rsidRPr="00A1090A" w:rsidRDefault="00F30501" w:rsidP="00F30501">
      <w:pPr>
        <w:pStyle w:val="Prrafodelista"/>
        <w:rPr>
          <w:rFonts w:ascii="Palatino Linotype" w:eastAsia="MS Gothic" w:hAnsi="Palatino Linotype" w:cstheme="majorBidi"/>
          <w:lang w:eastAsia="es-ES"/>
        </w:rPr>
      </w:pPr>
    </w:p>
    <w:p w14:paraId="38D9CABA" w14:textId="77777777" w:rsidR="00AD6C77" w:rsidRPr="00A1090A" w:rsidRDefault="00DB7A87" w:rsidP="00FD5548">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090A">
        <w:rPr>
          <w:rFonts w:ascii="Palatino Linotype" w:eastAsia="MS Gothic" w:hAnsi="Palatino Linotype" w:cstheme="majorBidi"/>
          <w:lang w:val="es-ES_tradnl" w:eastAsia="es-ES"/>
        </w:rPr>
        <w:t xml:space="preserve">Ahora bien, recordemos que el Sujeto Obligado señaló en respuesta que no se adjuntó la información referente al año dos mil veintidós por la siguiente razón </w:t>
      </w:r>
      <w:r w:rsidRPr="00A1090A">
        <w:rPr>
          <w:rFonts w:ascii="Palatino Linotype" w:eastAsia="MS Gothic" w:hAnsi="Palatino Linotype" w:cstheme="majorBidi"/>
          <w:i/>
          <w:lang w:val="es-ES_tradnl" w:eastAsia="es-ES"/>
        </w:rPr>
        <w:t xml:space="preserve">“… en lo que respecta al presente año (2022), la información se va registrar en el mes de Julio, pues hacemos la captura del primer bimestre del año en ese mes, para posteriormente tratar la información, motivo por el cual no se le remite información alguna de este año…”, </w:t>
      </w:r>
      <w:r w:rsidRPr="00A1090A">
        <w:rPr>
          <w:rFonts w:ascii="Palatino Linotype" w:eastAsia="MS Gothic" w:hAnsi="Palatino Linotype" w:cstheme="majorBidi"/>
          <w:lang w:val="es-ES_tradnl" w:eastAsia="es-ES"/>
        </w:rPr>
        <w:t xml:space="preserve">como se </w:t>
      </w:r>
      <w:r w:rsidRPr="00A1090A">
        <w:rPr>
          <w:rFonts w:ascii="Palatino Linotype" w:eastAsia="MS Gothic" w:hAnsi="Palatino Linotype" w:cstheme="majorBidi"/>
          <w:lang w:val="es-ES_tradnl" w:eastAsia="es-ES"/>
        </w:rPr>
        <w:lastRenderedPageBreak/>
        <w:t>advierte de la respuesta, el Sujeto Obligado no niega la existencia de la información</w:t>
      </w:r>
      <w:r w:rsidRPr="00A1090A">
        <w:rPr>
          <w:rFonts w:ascii="Palatino Linotype" w:hAnsi="Palatino Linotype"/>
        </w:rPr>
        <w:t xml:space="preserve">, el hecho de que </w:t>
      </w:r>
      <w:r w:rsidR="00FD5548" w:rsidRPr="00A1090A">
        <w:rPr>
          <w:rFonts w:ascii="Palatino Linotype" w:hAnsi="Palatino Linotype"/>
          <w:bCs/>
        </w:rPr>
        <w:t>El Sujeto Obligado</w:t>
      </w:r>
      <w:r w:rsidR="00FD5548" w:rsidRPr="00A1090A">
        <w:rPr>
          <w:rFonts w:ascii="Palatino Linotype" w:hAnsi="Palatino Linotype"/>
        </w:rPr>
        <w:t xml:space="preserve"> </w:t>
      </w:r>
      <w:r w:rsidRPr="00A1090A">
        <w:rPr>
          <w:rFonts w:ascii="Palatino Linotype" w:hAnsi="Palatino Linotype"/>
        </w:rPr>
        <w:t>haya admitido contar con la información pública solicitada, acepta que l</w:t>
      </w:r>
      <w:bookmarkStart w:id="17" w:name="_Hlk94787977"/>
      <w:r w:rsidRPr="00A1090A">
        <w:rPr>
          <w:rFonts w:ascii="Palatino Linotype" w:hAnsi="Palatino Linotype"/>
        </w:rPr>
        <w:t>a genera, posee y administra, en ejercicio de sus funciones</w:t>
      </w:r>
      <w:bookmarkEnd w:id="17"/>
      <w:r w:rsidRPr="00A1090A">
        <w:rPr>
          <w:rFonts w:ascii="Palatino Linotype" w:hAnsi="Palatino Linotype"/>
        </w:rPr>
        <w:t xml:space="preserve"> de derecho público, motivo por el cual se actualiza el supuesto jurídico, previsto en el artículo 12 de la Ley de Transparencia y Acceso a la Información Pública del Estado de México y Municipios.</w:t>
      </w:r>
    </w:p>
    <w:p w14:paraId="16430E86" w14:textId="77777777" w:rsidR="00FD5548" w:rsidRPr="00A1090A" w:rsidRDefault="00FD5548" w:rsidP="00FD554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A1090A">
        <w:rPr>
          <w:rFonts w:ascii="Palatino Linotype" w:hAnsi="Palatino Linotype"/>
          <w:color w:val="000000" w:themeColor="text1"/>
        </w:rPr>
        <w:t xml:space="preserve">Conforme a lo anterior, es conveniente traer en contexto lo establecido en los artículos </w:t>
      </w:r>
      <w:r w:rsidRPr="00A1090A">
        <w:rPr>
          <w:rFonts w:ascii="Palatino Linotype" w:hAnsi="Palatino Linotype"/>
        </w:rPr>
        <w:t>5, fracción II, XVII, 7, fracción IX, 19, fracción I, 39, inciso b), fracción VI y XI, 118 de la Ley General del Sistema Nacional de Seguridad Pública; 125, fracción VIII y 142 de la Ley Orgánica Municipal del Estado de México; mismos que disponen los siguiente:</w:t>
      </w:r>
    </w:p>
    <w:p w14:paraId="2590F310" w14:textId="77777777" w:rsidR="00FD5548" w:rsidRPr="00A1090A" w:rsidRDefault="00FD5548" w:rsidP="00FD5548">
      <w:pPr>
        <w:pStyle w:val="Prrafodelista"/>
        <w:tabs>
          <w:tab w:val="left" w:pos="426"/>
        </w:tabs>
        <w:spacing w:before="240" w:after="240" w:line="360" w:lineRule="auto"/>
        <w:ind w:left="0" w:right="51"/>
        <w:jc w:val="both"/>
        <w:rPr>
          <w:rFonts w:ascii="Palatino Linotype" w:hAnsi="Palatino Linotype"/>
          <w:color w:val="000000" w:themeColor="text1"/>
        </w:rPr>
      </w:pPr>
    </w:p>
    <w:p w14:paraId="44C9721F" w14:textId="77777777" w:rsidR="00FD5548" w:rsidRPr="00A1090A" w:rsidRDefault="00FD5548" w:rsidP="00FD5548">
      <w:pPr>
        <w:pStyle w:val="Citas"/>
        <w:spacing w:line="240" w:lineRule="auto"/>
        <w:ind w:left="567" w:right="616"/>
        <w:jc w:val="center"/>
        <w:rPr>
          <w:b/>
        </w:rPr>
      </w:pPr>
      <w:r w:rsidRPr="00A1090A">
        <w:rPr>
          <w:b/>
        </w:rPr>
        <w:t>LEY GENERAL DEL SISTEMA NACIONAL DE SEGURIDAD PÚBLICA</w:t>
      </w:r>
    </w:p>
    <w:p w14:paraId="7F2BE9C6" w14:textId="77777777" w:rsidR="00FD5548" w:rsidRPr="00A1090A" w:rsidRDefault="00FD5548" w:rsidP="00FD5548">
      <w:pPr>
        <w:pStyle w:val="Citas"/>
        <w:spacing w:line="240" w:lineRule="auto"/>
        <w:ind w:left="567" w:right="616"/>
      </w:pPr>
      <w:r w:rsidRPr="00A1090A">
        <w:rPr>
          <w:b/>
          <w:bCs/>
        </w:rPr>
        <w:t>“Artículo 5.-</w:t>
      </w:r>
      <w:r w:rsidRPr="00A1090A">
        <w:t xml:space="preserve"> Para los efectos de esta Ley, se entenderá por:</w:t>
      </w:r>
    </w:p>
    <w:p w14:paraId="52B43AF4" w14:textId="77777777" w:rsidR="00FD5548" w:rsidRPr="00A1090A" w:rsidRDefault="00FD5548" w:rsidP="00FD5548">
      <w:pPr>
        <w:pStyle w:val="Citas"/>
        <w:spacing w:line="240" w:lineRule="auto"/>
        <w:ind w:left="567" w:right="616"/>
        <w:rPr>
          <w:b/>
          <w:bCs/>
        </w:rPr>
      </w:pPr>
      <w:r w:rsidRPr="00A1090A">
        <w:rPr>
          <w:b/>
          <w:bCs/>
        </w:rPr>
        <w:t>(…)</w:t>
      </w:r>
    </w:p>
    <w:p w14:paraId="67467D60" w14:textId="77777777" w:rsidR="00FD5548" w:rsidRPr="00A1090A" w:rsidRDefault="00FD5548" w:rsidP="00FD5548">
      <w:pPr>
        <w:pStyle w:val="Citas"/>
        <w:spacing w:line="240" w:lineRule="auto"/>
        <w:ind w:left="567" w:right="616"/>
      </w:pPr>
      <w:r w:rsidRPr="00A1090A">
        <w:t>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1644CACE" w14:textId="77777777" w:rsidR="00FD5548" w:rsidRPr="00A1090A" w:rsidRDefault="00FD5548" w:rsidP="00FD5548">
      <w:pPr>
        <w:pStyle w:val="Citas"/>
        <w:spacing w:line="240" w:lineRule="auto"/>
        <w:ind w:left="567" w:right="616"/>
        <w:rPr>
          <w:b/>
          <w:bCs/>
        </w:rPr>
      </w:pPr>
      <w:r w:rsidRPr="00A1090A">
        <w:rPr>
          <w:b/>
          <w:bCs/>
        </w:rPr>
        <w:t>(…)</w:t>
      </w:r>
    </w:p>
    <w:p w14:paraId="68250F22" w14:textId="77777777" w:rsidR="00FD5548" w:rsidRPr="00A1090A" w:rsidRDefault="00FD5548" w:rsidP="00FD5548">
      <w:pPr>
        <w:pStyle w:val="Citas"/>
        <w:spacing w:line="240" w:lineRule="auto"/>
        <w:ind w:left="567" w:right="616"/>
      </w:pPr>
      <w:r w:rsidRPr="00A1090A">
        <w:t xml:space="preserve">XVII. Sistema Nacional de Información: al Sistema Nacional de Información en Seguridad Pública, el cual constituye el conjunto integrado, organizado y sistematizado de las Bases de Datos. Está integrado por elementos metodológicos y procedimentales que permiten a </w:t>
      </w:r>
      <w:r w:rsidRPr="00A1090A">
        <w:lastRenderedPageBreak/>
        <w:t>las Instituciones de Seguridad Pública su consulta e interconexión para el desempeño de sus funciones.</w:t>
      </w:r>
    </w:p>
    <w:p w14:paraId="70C2846F" w14:textId="77777777" w:rsidR="00FD5548" w:rsidRPr="00A1090A" w:rsidRDefault="00FD5548" w:rsidP="00FD5548">
      <w:pPr>
        <w:pStyle w:val="Citas"/>
        <w:spacing w:line="240" w:lineRule="auto"/>
        <w:ind w:left="567" w:right="616"/>
        <w:rPr>
          <w:b/>
          <w:bCs/>
        </w:rPr>
      </w:pPr>
      <w:r w:rsidRPr="00A1090A">
        <w:rPr>
          <w:b/>
          <w:bCs/>
        </w:rPr>
        <w:t>(…)</w:t>
      </w:r>
    </w:p>
    <w:p w14:paraId="715F848B" w14:textId="77777777" w:rsidR="00FD5548" w:rsidRPr="00A1090A" w:rsidRDefault="00FD5548" w:rsidP="00FD5548">
      <w:pPr>
        <w:pStyle w:val="Citas"/>
        <w:spacing w:line="240" w:lineRule="auto"/>
        <w:ind w:left="567" w:right="616"/>
      </w:pPr>
      <w:r w:rsidRPr="00A1090A">
        <w:rPr>
          <w:b/>
          <w:bCs/>
        </w:rPr>
        <w:t>Artículo 7.-</w:t>
      </w:r>
      <w:r w:rsidRPr="00A1090A">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786CA9D3" w14:textId="77777777" w:rsidR="00FD5548" w:rsidRPr="00A1090A" w:rsidRDefault="00FD5548" w:rsidP="00FD5548">
      <w:pPr>
        <w:pStyle w:val="Citas"/>
        <w:spacing w:line="240" w:lineRule="auto"/>
        <w:ind w:left="567" w:right="616"/>
        <w:rPr>
          <w:b/>
          <w:bCs/>
        </w:rPr>
      </w:pPr>
      <w:r w:rsidRPr="00A1090A">
        <w:rPr>
          <w:b/>
          <w:bCs/>
        </w:rPr>
        <w:t>(…)</w:t>
      </w:r>
    </w:p>
    <w:p w14:paraId="7BBC020E" w14:textId="77777777" w:rsidR="00FD5548" w:rsidRPr="00A1090A" w:rsidRDefault="00FD5548" w:rsidP="00FD5548">
      <w:pPr>
        <w:pStyle w:val="Citas"/>
        <w:spacing w:line="240" w:lineRule="auto"/>
        <w:ind w:left="567" w:right="616"/>
      </w:pPr>
      <w:r w:rsidRPr="00A1090A">
        <w:t xml:space="preserve">IX. Generar, compartir, intercambiar, ingresar, almacenar y proveer información, archivos y contenidos a las Bases de Datos que integran el Sistema Nacional de Información, de conformidad con lo dispuesto en la legislación en la materia. </w:t>
      </w:r>
    </w:p>
    <w:p w14:paraId="76A7BD68" w14:textId="77777777" w:rsidR="00FD5548" w:rsidRPr="00A1090A" w:rsidRDefault="00FD5548" w:rsidP="00FD5548">
      <w:pPr>
        <w:pStyle w:val="Citas"/>
        <w:spacing w:line="240" w:lineRule="auto"/>
        <w:ind w:left="567" w:right="616"/>
      </w:pPr>
      <w:r w:rsidRPr="00A1090A">
        <w:t>Tratándose de manejo de datos que provengan del Registro Nacional de Detenciones se atendrá a lo dispuesto en la Ley Nacional del Registro de Detenciones;</w:t>
      </w:r>
    </w:p>
    <w:p w14:paraId="1C1A3565" w14:textId="77777777" w:rsidR="00FD5548" w:rsidRPr="00A1090A" w:rsidRDefault="00FD5548" w:rsidP="00FD5548">
      <w:pPr>
        <w:pStyle w:val="Citas"/>
        <w:spacing w:line="240" w:lineRule="auto"/>
        <w:ind w:left="567" w:right="616"/>
        <w:rPr>
          <w:b/>
          <w:bCs/>
        </w:rPr>
      </w:pPr>
      <w:r w:rsidRPr="00A1090A">
        <w:rPr>
          <w:b/>
          <w:bCs/>
        </w:rPr>
        <w:t>(…)</w:t>
      </w:r>
    </w:p>
    <w:p w14:paraId="347F2BD9" w14:textId="77777777" w:rsidR="00FD5548" w:rsidRPr="00A1090A" w:rsidRDefault="00FD5548" w:rsidP="00FD5548">
      <w:pPr>
        <w:pStyle w:val="Citas"/>
        <w:spacing w:line="240" w:lineRule="auto"/>
        <w:ind w:left="567" w:right="616"/>
      </w:pPr>
      <w:r w:rsidRPr="00A1090A">
        <w:rPr>
          <w:b/>
          <w:bCs/>
        </w:rPr>
        <w:t>Artículo 19.-</w:t>
      </w:r>
      <w:r w:rsidRPr="00A1090A">
        <w:t xml:space="preserve"> El Centro Nacional de Información será el responsable de regular el Sistema Nacional de Información y tendrá, entre otras, las siguientes atribuciones: </w:t>
      </w:r>
    </w:p>
    <w:p w14:paraId="0DC1FA9A" w14:textId="77777777" w:rsidR="00FD5548" w:rsidRPr="00A1090A" w:rsidRDefault="00FD5548" w:rsidP="00FD5548">
      <w:pPr>
        <w:pStyle w:val="Citas"/>
        <w:spacing w:line="240" w:lineRule="auto"/>
        <w:ind w:left="567" w:right="616"/>
      </w:pPr>
      <w:r w:rsidRPr="00A1090A">
        <w:t>I. Determinar los criterios técnicos y de homologación de las Bases de Datos que conforman el Sistema Nacional de Información;</w:t>
      </w:r>
    </w:p>
    <w:p w14:paraId="65B7A675" w14:textId="77777777" w:rsidR="00FD5548" w:rsidRPr="00A1090A" w:rsidRDefault="00FD5548" w:rsidP="00FD5548">
      <w:pPr>
        <w:pStyle w:val="Citas"/>
        <w:spacing w:line="240" w:lineRule="auto"/>
        <w:ind w:left="567" w:right="616"/>
        <w:rPr>
          <w:b/>
          <w:bCs/>
        </w:rPr>
      </w:pPr>
      <w:r w:rsidRPr="00A1090A">
        <w:rPr>
          <w:b/>
          <w:bCs/>
        </w:rPr>
        <w:t>(…)</w:t>
      </w:r>
    </w:p>
    <w:p w14:paraId="5179BF67" w14:textId="77777777" w:rsidR="00FD5548" w:rsidRPr="00A1090A" w:rsidRDefault="00FD5548" w:rsidP="00FD5548">
      <w:pPr>
        <w:pStyle w:val="Citas"/>
        <w:spacing w:line="240" w:lineRule="auto"/>
        <w:ind w:left="567" w:right="616"/>
        <w:rPr>
          <w:b/>
        </w:rPr>
      </w:pPr>
      <w:r w:rsidRPr="00A1090A">
        <w:rPr>
          <w:b/>
        </w:rPr>
        <w:t>Artículo 39.- La concurrencia de facultades entre la Federación, las entidades federativas y los Municipios, quedará distribuida conforme a lo siguiente:</w:t>
      </w:r>
    </w:p>
    <w:p w14:paraId="46B0B7A5" w14:textId="77777777" w:rsidR="00FD5548" w:rsidRPr="00A1090A" w:rsidRDefault="00FD5548" w:rsidP="00FD5548">
      <w:pPr>
        <w:pStyle w:val="Citas"/>
        <w:spacing w:line="240" w:lineRule="auto"/>
        <w:ind w:left="567" w:right="616"/>
        <w:rPr>
          <w:b/>
          <w:bCs/>
        </w:rPr>
      </w:pPr>
      <w:r w:rsidRPr="00A1090A">
        <w:rPr>
          <w:b/>
          <w:bCs/>
        </w:rPr>
        <w:t>(…)</w:t>
      </w:r>
    </w:p>
    <w:p w14:paraId="04821DFF" w14:textId="77777777" w:rsidR="00FD5548" w:rsidRPr="00A1090A" w:rsidRDefault="00FD5548" w:rsidP="00FD5548">
      <w:pPr>
        <w:pStyle w:val="Citas"/>
        <w:spacing w:line="240" w:lineRule="auto"/>
        <w:ind w:left="567" w:right="616"/>
        <w:rPr>
          <w:b/>
        </w:rPr>
      </w:pPr>
      <w:r w:rsidRPr="00A1090A">
        <w:rPr>
          <w:b/>
        </w:rPr>
        <w:t>B. Corresponde a la Federación, a las entidades federativas y a los Municipios, en el ámbito de sus respectivas competencias:</w:t>
      </w:r>
    </w:p>
    <w:p w14:paraId="0EC56614" w14:textId="77777777" w:rsidR="00FD5548" w:rsidRPr="00A1090A" w:rsidRDefault="00FD5548" w:rsidP="00FD5548">
      <w:pPr>
        <w:pStyle w:val="Citas"/>
        <w:spacing w:line="240" w:lineRule="auto"/>
        <w:ind w:left="567" w:right="616"/>
        <w:rPr>
          <w:b/>
          <w:bCs/>
        </w:rPr>
      </w:pPr>
      <w:r w:rsidRPr="00A1090A">
        <w:rPr>
          <w:b/>
          <w:bCs/>
        </w:rPr>
        <w:t>(…)</w:t>
      </w:r>
    </w:p>
    <w:p w14:paraId="45E9C7B6" w14:textId="77777777" w:rsidR="00FD5548" w:rsidRPr="00A1090A" w:rsidRDefault="00FD5548" w:rsidP="00FD5548">
      <w:pPr>
        <w:pStyle w:val="Citas"/>
        <w:spacing w:line="240" w:lineRule="auto"/>
        <w:ind w:left="567" w:right="616"/>
      </w:pPr>
      <w:r w:rsidRPr="00A1090A">
        <w:t>VI. Designar a un responsable del control, suministro y adecuado manejo de la información a que se refiere esta Ley;</w:t>
      </w:r>
    </w:p>
    <w:p w14:paraId="349F5EAB" w14:textId="77777777" w:rsidR="00FD5548" w:rsidRPr="00A1090A" w:rsidRDefault="00FD5548" w:rsidP="00FD5548">
      <w:pPr>
        <w:pStyle w:val="Citas"/>
        <w:spacing w:line="240" w:lineRule="auto"/>
        <w:ind w:left="567" w:right="616"/>
        <w:rPr>
          <w:b/>
          <w:bCs/>
        </w:rPr>
      </w:pPr>
      <w:r w:rsidRPr="00A1090A">
        <w:rPr>
          <w:b/>
          <w:bCs/>
        </w:rPr>
        <w:t>(…)</w:t>
      </w:r>
    </w:p>
    <w:p w14:paraId="60FF9FE2" w14:textId="77777777" w:rsidR="00FD5548" w:rsidRPr="00A1090A" w:rsidRDefault="00FD5548" w:rsidP="00FD5548">
      <w:pPr>
        <w:pStyle w:val="Citas"/>
        <w:spacing w:line="240" w:lineRule="auto"/>
        <w:ind w:left="567" w:right="616"/>
        <w:rPr>
          <w:bCs/>
        </w:rPr>
      </w:pPr>
      <w:r w:rsidRPr="00A1090A">
        <w:rPr>
          <w:bCs/>
        </w:rPr>
        <w:lastRenderedPageBreak/>
        <w:t xml:space="preserve">XI. Integrar y consultar la información relativa a la operación y Desarrollo Policial para el registro y seguimiento en el Sistema Nacional de Información; </w:t>
      </w:r>
    </w:p>
    <w:p w14:paraId="49A5922B" w14:textId="77777777" w:rsidR="00FD5548" w:rsidRPr="00A1090A" w:rsidRDefault="00FD5548" w:rsidP="00FD5548">
      <w:pPr>
        <w:pStyle w:val="Citas"/>
        <w:spacing w:line="240" w:lineRule="auto"/>
        <w:ind w:left="567" w:right="616"/>
        <w:rPr>
          <w:b/>
          <w:bCs/>
        </w:rPr>
      </w:pPr>
      <w:r w:rsidRPr="00A1090A">
        <w:rPr>
          <w:b/>
          <w:bCs/>
        </w:rPr>
        <w:t>(…)</w:t>
      </w:r>
    </w:p>
    <w:p w14:paraId="6FE55921" w14:textId="77777777" w:rsidR="00FD5548" w:rsidRPr="00A1090A" w:rsidRDefault="00FD5548" w:rsidP="00FD5548">
      <w:pPr>
        <w:pStyle w:val="Citas"/>
        <w:spacing w:line="240" w:lineRule="auto"/>
        <w:ind w:left="567" w:right="616"/>
        <w:rPr>
          <w:b/>
          <w:bCs/>
        </w:rPr>
      </w:pPr>
      <w:r w:rsidRPr="00A1090A">
        <w:rPr>
          <w:b/>
          <w:bCs/>
        </w:rPr>
        <w:t xml:space="preserve">Artículo 118.- Las Bases de Datos que integran el Sistema Nacional de Información se actualizarán permanentemente y serán de consulta obligatoria para garantizar la efectividad en las actividades de Seguridad Pública. </w:t>
      </w:r>
    </w:p>
    <w:p w14:paraId="4C993B34" w14:textId="77777777" w:rsidR="00FD5548" w:rsidRPr="00A1090A" w:rsidRDefault="00FD5548" w:rsidP="00FD5548">
      <w:pPr>
        <w:pStyle w:val="Citas"/>
        <w:spacing w:line="240" w:lineRule="auto"/>
        <w:ind w:left="567" w:right="616"/>
        <w:rPr>
          <w:b/>
          <w:bCs/>
        </w:rPr>
      </w:pPr>
      <w:r w:rsidRPr="00A1090A">
        <w:rPr>
          <w:b/>
          <w:bCs/>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2D81093E" w14:textId="77777777" w:rsidR="00FD5548" w:rsidRPr="00A1090A" w:rsidRDefault="00FD5548" w:rsidP="00FD5548">
      <w:pPr>
        <w:pStyle w:val="Citas"/>
        <w:spacing w:line="240" w:lineRule="auto"/>
        <w:ind w:left="567" w:right="616"/>
        <w:rPr>
          <w:b/>
        </w:rPr>
      </w:pPr>
      <w:r w:rsidRPr="00A1090A">
        <w:t xml:space="preserve">El Registro Nacional de Detenciones se vinculará con las Bases de Datos a que se refiere el presente artículo, mediante el número de identificación al que hace referencia la ley de la materia.” </w:t>
      </w:r>
      <w:r w:rsidRPr="00A1090A">
        <w:rPr>
          <w:b/>
        </w:rPr>
        <w:t xml:space="preserve">[Sic] </w:t>
      </w:r>
    </w:p>
    <w:p w14:paraId="4A4C50B6" w14:textId="77777777" w:rsidR="00FD5548" w:rsidRPr="00A1090A" w:rsidRDefault="00FD5548" w:rsidP="00FD5548">
      <w:pPr>
        <w:pStyle w:val="Citas"/>
        <w:spacing w:line="240" w:lineRule="auto"/>
        <w:ind w:left="567" w:right="616"/>
        <w:rPr>
          <w:b/>
        </w:rPr>
      </w:pPr>
    </w:p>
    <w:p w14:paraId="6CC13101" w14:textId="77777777" w:rsidR="00FD5548" w:rsidRPr="00A1090A" w:rsidRDefault="00FD5548" w:rsidP="00FD5548">
      <w:pPr>
        <w:pStyle w:val="Citas"/>
        <w:spacing w:line="240" w:lineRule="auto"/>
        <w:ind w:left="567" w:right="616"/>
        <w:jc w:val="center"/>
        <w:rPr>
          <w:b/>
        </w:rPr>
      </w:pPr>
      <w:r w:rsidRPr="00A1090A">
        <w:rPr>
          <w:b/>
        </w:rPr>
        <w:t>LEY ORGÁNICA MUNICIPAL DEL ESTADO DE MÉXICO</w:t>
      </w:r>
    </w:p>
    <w:p w14:paraId="4A81D9DD" w14:textId="77777777" w:rsidR="00FD5548" w:rsidRPr="00A1090A" w:rsidRDefault="00FD5548" w:rsidP="00FD5548">
      <w:pPr>
        <w:pStyle w:val="Citas"/>
        <w:spacing w:line="240" w:lineRule="auto"/>
        <w:ind w:left="567" w:right="616"/>
        <w:rPr>
          <w:b/>
          <w:bCs/>
        </w:rPr>
      </w:pPr>
      <w:r w:rsidRPr="00A1090A">
        <w:t>“</w:t>
      </w:r>
      <w:r w:rsidRPr="00A1090A">
        <w:rPr>
          <w:b/>
          <w:bCs/>
        </w:rPr>
        <w:t>Artículo 125.-</w:t>
      </w:r>
      <w:r w:rsidRPr="00A1090A">
        <w:t xml:space="preserve"> Los municipios tendrán a su cargo la prestación, explotación, administración y conservación de los servicios públicos municipales, considerándose enunciativa y no limitativamente, los siguientes:</w:t>
      </w:r>
    </w:p>
    <w:p w14:paraId="728FDFB4" w14:textId="77777777" w:rsidR="00FD5548" w:rsidRPr="00A1090A" w:rsidRDefault="00FD5548" w:rsidP="00FD5548">
      <w:pPr>
        <w:pStyle w:val="Citas"/>
        <w:spacing w:line="240" w:lineRule="auto"/>
        <w:ind w:left="567" w:right="616"/>
        <w:rPr>
          <w:b/>
          <w:bCs/>
        </w:rPr>
      </w:pPr>
      <w:r w:rsidRPr="00A1090A">
        <w:rPr>
          <w:b/>
          <w:bCs/>
        </w:rPr>
        <w:t>(…)</w:t>
      </w:r>
    </w:p>
    <w:p w14:paraId="1485F63A" w14:textId="77777777" w:rsidR="00FD5548" w:rsidRPr="00A1090A" w:rsidRDefault="00FD5548" w:rsidP="00FD5548">
      <w:pPr>
        <w:pStyle w:val="Citas"/>
        <w:spacing w:line="240" w:lineRule="auto"/>
        <w:ind w:left="567" w:right="616"/>
      </w:pPr>
      <w:r w:rsidRPr="00A1090A">
        <w:t>VIII. Seguridad pública y tránsito;</w:t>
      </w:r>
    </w:p>
    <w:p w14:paraId="7243D008" w14:textId="77777777" w:rsidR="00FD5548" w:rsidRPr="00A1090A" w:rsidRDefault="00FD5548" w:rsidP="00FD5548">
      <w:pPr>
        <w:pStyle w:val="Citas"/>
        <w:spacing w:line="240" w:lineRule="auto"/>
        <w:ind w:left="567" w:right="616"/>
        <w:rPr>
          <w:b/>
          <w:bCs/>
        </w:rPr>
      </w:pPr>
      <w:r w:rsidRPr="00A1090A">
        <w:rPr>
          <w:b/>
          <w:bCs/>
        </w:rPr>
        <w:t>(…)</w:t>
      </w:r>
    </w:p>
    <w:p w14:paraId="2E90AF41" w14:textId="77777777" w:rsidR="00FD5548" w:rsidRPr="00A1090A" w:rsidRDefault="00FD5548" w:rsidP="00FD5548">
      <w:pPr>
        <w:pStyle w:val="Citas"/>
        <w:spacing w:line="240" w:lineRule="auto"/>
        <w:ind w:left="567" w:right="616"/>
      </w:pPr>
      <w:r w:rsidRPr="00A1090A">
        <w:rPr>
          <w:b/>
          <w:bCs/>
        </w:rPr>
        <w:t>Artículo 142.-</w:t>
      </w:r>
      <w:r w:rsidRPr="00A1090A">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7FA01D43" w14:textId="77777777" w:rsidR="00FD5548" w:rsidRPr="00A1090A" w:rsidRDefault="00FD5548" w:rsidP="00FD5548">
      <w:pPr>
        <w:pStyle w:val="Prrafodelista"/>
        <w:tabs>
          <w:tab w:val="left" w:pos="426"/>
        </w:tabs>
        <w:spacing w:before="240" w:after="240"/>
        <w:ind w:left="567" w:right="616"/>
        <w:jc w:val="both"/>
        <w:rPr>
          <w:rFonts w:ascii="Palatino Linotype" w:hAnsi="Palatino Linotype"/>
          <w:i/>
          <w:color w:val="000000" w:themeColor="text1"/>
          <w:szCs w:val="22"/>
        </w:rPr>
      </w:pPr>
      <w:r w:rsidRPr="00A1090A">
        <w:rPr>
          <w:rFonts w:ascii="Palatino Linotype" w:hAnsi="Palatino Linotype"/>
          <w:i/>
          <w:szCs w:val="22"/>
        </w:rPr>
        <w:t xml:space="preserve"> En cada municipio se deberán integrar cuerpos de seguridad pública, de bomberos y, en su caso, de tránsito, estos servidores públicos preferentemente serán vecinos del municipio, de los cuales el presidente municipal será el jefe inmediato” </w:t>
      </w:r>
    </w:p>
    <w:p w14:paraId="3C8F8C93" w14:textId="77777777" w:rsidR="00FD5548" w:rsidRPr="00A1090A" w:rsidRDefault="00FD5548" w:rsidP="00FD5548">
      <w:pPr>
        <w:pStyle w:val="Prrafodelista"/>
        <w:tabs>
          <w:tab w:val="left" w:pos="426"/>
        </w:tabs>
        <w:spacing w:before="240" w:after="240" w:line="360" w:lineRule="auto"/>
        <w:ind w:left="0" w:right="51"/>
        <w:jc w:val="both"/>
        <w:rPr>
          <w:rFonts w:ascii="Palatino Linotype" w:hAnsi="Palatino Linotype"/>
          <w:i/>
          <w:color w:val="000000" w:themeColor="text1"/>
          <w:szCs w:val="22"/>
        </w:rPr>
      </w:pPr>
    </w:p>
    <w:p w14:paraId="6A10B958" w14:textId="77777777" w:rsidR="00FD5548" w:rsidRPr="00A1090A" w:rsidRDefault="00FD5548" w:rsidP="00FD5548">
      <w:pPr>
        <w:pStyle w:val="Prrafodelista"/>
        <w:tabs>
          <w:tab w:val="left" w:pos="426"/>
        </w:tabs>
        <w:spacing w:before="240" w:after="240" w:line="360" w:lineRule="auto"/>
        <w:ind w:left="0" w:right="51"/>
        <w:jc w:val="both"/>
        <w:rPr>
          <w:rFonts w:ascii="Palatino Linotype" w:hAnsi="Palatino Linotype"/>
          <w:color w:val="000000" w:themeColor="text1"/>
        </w:rPr>
      </w:pPr>
    </w:p>
    <w:p w14:paraId="1EA34BEC" w14:textId="77777777" w:rsidR="00FD5548" w:rsidRPr="00A1090A" w:rsidRDefault="00FD5548" w:rsidP="00FD554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A1090A">
        <w:rPr>
          <w:rFonts w:ascii="Palatino Linotype" w:hAnsi="Palatino Linotype"/>
          <w:color w:val="000000" w:themeColor="text1"/>
        </w:rPr>
        <w:lastRenderedPageBreak/>
        <w:t xml:space="preserve">Así, </w:t>
      </w:r>
      <w:r w:rsidRPr="00A1090A">
        <w:rPr>
          <w:rFonts w:ascii="Palatino Linotype" w:hAnsi="Palatino Linotype"/>
        </w:rPr>
        <w:t>la Ley General del Sistema Nacional de Seguridad Pública prevé un esquema de distribución de competencias entre la Federación, los Estados y los Municipios. Destacando con relación a estos últimos la integración y actualización de diversas Bases de Datos.</w:t>
      </w:r>
    </w:p>
    <w:p w14:paraId="79A4663C" w14:textId="77777777" w:rsidR="00FD5548" w:rsidRPr="00A1090A" w:rsidRDefault="00FD5548" w:rsidP="00FD5548">
      <w:pPr>
        <w:pStyle w:val="Prrafodelista"/>
        <w:tabs>
          <w:tab w:val="left" w:pos="426"/>
        </w:tabs>
        <w:spacing w:before="240" w:after="240" w:line="360" w:lineRule="auto"/>
        <w:ind w:left="0" w:right="51"/>
        <w:jc w:val="both"/>
        <w:rPr>
          <w:rFonts w:ascii="Palatino Linotype" w:hAnsi="Palatino Linotype"/>
          <w:color w:val="000000" w:themeColor="text1"/>
        </w:rPr>
      </w:pPr>
    </w:p>
    <w:p w14:paraId="32F31345" w14:textId="77777777" w:rsidR="00FD5548" w:rsidRPr="00A1090A" w:rsidRDefault="00FD5548" w:rsidP="00FD5548">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A1090A">
        <w:rPr>
          <w:rFonts w:ascii="Palatino Linotype" w:hAnsi="Palatino Linotype"/>
          <w:color w:val="000000" w:themeColor="text1"/>
        </w:rPr>
        <w:t xml:space="preserve">Por otro lado, otro lado, es preciso mencionar </w:t>
      </w:r>
      <w:r w:rsidRPr="00A1090A">
        <w:rPr>
          <w:rFonts w:ascii="Palatino Linotype" w:hAnsi="Palatino Linotype"/>
        </w:rPr>
        <w:t>que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32370121" w14:textId="77777777" w:rsidR="00FD5548" w:rsidRPr="00A1090A" w:rsidRDefault="00FD5548" w:rsidP="00FD5548">
      <w:pPr>
        <w:pStyle w:val="Prrafodelista"/>
        <w:tabs>
          <w:tab w:val="left" w:pos="426"/>
        </w:tabs>
        <w:spacing w:before="240" w:after="240" w:line="360" w:lineRule="auto"/>
        <w:ind w:left="0" w:right="51"/>
        <w:jc w:val="both"/>
        <w:rPr>
          <w:rFonts w:ascii="Palatino Linotype" w:hAnsi="Palatino Linotype"/>
          <w:color w:val="000000" w:themeColor="text1"/>
        </w:rPr>
      </w:pPr>
    </w:p>
    <w:p w14:paraId="03331846" w14:textId="77777777" w:rsidR="00FD5548" w:rsidRPr="00A1090A" w:rsidRDefault="00FD5548" w:rsidP="00FD5548">
      <w:pPr>
        <w:spacing w:before="240"/>
        <w:ind w:left="567" w:right="616"/>
        <w:jc w:val="both"/>
        <w:rPr>
          <w:rFonts w:ascii="Palatino Linotype" w:hAnsi="Palatino Linotype"/>
          <w:i/>
          <w:sz w:val="22"/>
          <w:szCs w:val="22"/>
        </w:rPr>
      </w:pPr>
      <w:r w:rsidRPr="00A1090A">
        <w:rPr>
          <w:rFonts w:ascii="Palatino Linotype" w:hAnsi="Palatino Linotype"/>
          <w:i/>
          <w:sz w:val="22"/>
          <w:szCs w:val="22"/>
        </w:rPr>
        <w:t>“</w:t>
      </w:r>
      <w:r w:rsidRPr="00A1090A">
        <w:rPr>
          <w:rFonts w:ascii="Palatino Linotype" w:hAnsi="Palatino Linotype"/>
          <w:b/>
          <w:bCs/>
          <w:i/>
          <w:sz w:val="22"/>
          <w:szCs w:val="22"/>
        </w:rPr>
        <w:t>Artículo 24.</w:t>
      </w:r>
      <w:r w:rsidRPr="00A1090A">
        <w:rPr>
          <w:rFonts w:ascii="Palatino Linotype" w:hAnsi="Palatino Linotype"/>
          <w:i/>
          <w:sz w:val="22"/>
          <w:szCs w:val="22"/>
        </w:rPr>
        <w:t xml:space="preserve"> Para el cumplimiento de los objetivos de esta Ley, los sujetos obligados deberán cumplir con las siguientes obligaciones, según corresponda, de acuerdo a su naturaleza:</w:t>
      </w:r>
    </w:p>
    <w:p w14:paraId="5A36DB44" w14:textId="77777777" w:rsidR="00FD5548" w:rsidRPr="00A1090A" w:rsidRDefault="00FD5548" w:rsidP="00FD5548">
      <w:pPr>
        <w:spacing w:before="240"/>
        <w:ind w:left="567" w:right="616"/>
        <w:jc w:val="both"/>
        <w:rPr>
          <w:rFonts w:ascii="Palatino Linotype" w:hAnsi="Palatino Linotype"/>
          <w:b/>
          <w:i/>
          <w:sz w:val="22"/>
          <w:szCs w:val="22"/>
        </w:rPr>
      </w:pPr>
      <w:r w:rsidRPr="00A1090A">
        <w:rPr>
          <w:rFonts w:ascii="Palatino Linotype" w:hAnsi="Palatino Linotype"/>
          <w:b/>
          <w:i/>
          <w:sz w:val="22"/>
          <w:szCs w:val="22"/>
        </w:rPr>
        <w:t>XII. Publicar y mantener actualizada la información relativa a las obligaciones generales de transparencia previstas en la presente Ley o determinadas así por el Instituto, y en general aquella que sea de interés público;</w:t>
      </w:r>
    </w:p>
    <w:p w14:paraId="0586B57F" w14:textId="77777777" w:rsidR="00FD5548" w:rsidRPr="00A1090A" w:rsidRDefault="00FD5548" w:rsidP="00FD5548">
      <w:pPr>
        <w:spacing w:before="240"/>
        <w:ind w:left="567" w:right="616"/>
        <w:jc w:val="both"/>
        <w:rPr>
          <w:rFonts w:ascii="Palatino Linotype" w:hAnsi="Palatino Linotype"/>
          <w:i/>
          <w:sz w:val="22"/>
          <w:szCs w:val="22"/>
        </w:rPr>
      </w:pPr>
      <w:r w:rsidRPr="00A1090A">
        <w:rPr>
          <w:rFonts w:ascii="Palatino Linotype" w:hAnsi="Palatino Linotype"/>
          <w:b/>
          <w:bCs/>
          <w:i/>
          <w:sz w:val="22"/>
          <w:szCs w:val="22"/>
        </w:rPr>
        <w:t>Artículo 92.</w:t>
      </w:r>
      <w:r w:rsidRPr="00A1090A">
        <w:rPr>
          <w:rFonts w:ascii="Palatino Linotype" w:hAnsi="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BED81EF" w14:textId="77777777" w:rsidR="00FD5548" w:rsidRPr="00A1090A" w:rsidRDefault="00FD5548" w:rsidP="00FD5548">
      <w:pPr>
        <w:spacing w:before="240"/>
        <w:ind w:left="567" w:right="616"/>
        <w:jc w:val="both"/>
        <w:rPr>
          <w:rFonts w:ascii="Palatino Linotype" w:hAnsi="Palatino Linotype"/>
          <w:i/>
          <w:sz w:val="22"/>
          <w:szCs w:val="22"/>
        </w:rPr>
      </w:pPr>
      <w:r w:rsidRPr="00A1090A">
        <w:rPr>
          <w:rFonts w:ascii="Palatino Linotype" w:hAnsi="Palatino Linotype"/>
          <w:i/>
          <w:sz w:val="22"/>
          <w:szCs w:val="22"/>
        </w:rPr>
        <w:t>(…)</w:t>
      </w:r>
    </w:p>
    <w:p w14:paraId="019E7B87" w14:textId="77777777" w:rsidR="00FD5548" w:rsidRPr="00A1090A" w:rsidRDefault="00FD5548" w:rsidP="00FD5548">
      <w:pPr>
        <w:pStyle w:val="Prrafodelista"/>
        <w:tabs>
          <w:tab w:val="left" w:pos="426"/>
        </w:tabs>
        <w:spacing w:before="240" w:after="240"/>
        <w:ind w:left="567" w:right="616"/>
        <w:jc w:val="both"/>
        <w:rPr>
          <w:rFonts w:ascii="Palatino Linotype" w:hAnsi="Palatino Linotype"/>
          <w:b/>
          <w:bCs/>
          <w:i/>
          <w:szCs w:val="22"/>
        </w:rPr>
      </w:pPr>
      <w:r w:rsidRPr="00A1090A">
        <w:rPr>
          <w:rFonts w:ascii="Palatino Linotype" w:hAnsi="Palatino Linotype"/>
          <w:b/>
          <w:bCs/>
          <w:i/>
          <w:szCs w:val="22"/>
        </w:rPr>
        <w:t>XXXIV. Las estadísticas que generen en cumplimiento de sus facultades, competencias o funciones con la mayor desagregación posible;</w:t>
      </w:r>
    </w:p>
    <w:p w14:paraId="37F5AB62" w14:textId="77777777" w:rsidR="00FD5548" w:rsidRPr="00A1090A" w:rsidRDefault="00FD5548" w:rsidP="00FD5548">
      <w:pPr>
        <w:pStyle w:val="Citas"/>
        <w:spacing w:line="240" w:lineRule="auto"/>
        <w:ind w:left="567" w:right="616"/>
        <w:rPr>
          <w:b/>
        </w:rPr>
      </w:pPr>
      <w:r w:rsidRPr="00A1090A">
        <w:t xml:space="preserve">(…)” </w:t>
      </w:r>
    </w:p>
    <w:p w14:paraId="66BC9110" w14:textId="77777777" w:rsidR="00FD5548" w:rsidRPr="00A1090A" w:rsidRDefault="00FD5548" w:rsidP="00FD5548">
      <w:pPr>
        <w:pStyle w:val="Citas"/>
        <w:spacing w:line="240" w:lineRule="auto"/>
        <w:ind w:left="567" w:right="616"/>
        <w:rPr>
          <w:b/>
        </w:rPr>
      </w:pPr>
      <w:r w:rsidRPr="00A1090A">
        <w:rPr>
          <w:b/>
        </w:rPr>
        <w:t>(Énfasis Añadido)</w:t>
      </w:r>
    </w:p>
    <w:p w14:paraId="6B15FC89" w14:textId="77777777" w:rsidR="00FD5548" w:rsidRPr="00A1090A" w:rsidRDefault="00FD5548" w:rsidP="00FD5548">
      <w:pPr>
        <w:pStyle w:val="Prrafodelista"/>
        <w:tabs>
          <w:tab w:val="left" w:pos="426"/>
        </w:tabs>
        <w:spacing w:before="240" w:after="240" w:line="360" w:lineRule="auto"/>
        <w:ind w:left="0" w:right="51"/>
        <w:jc w:val="both"/>
        <w:rPr>
          <w:rFonts w:ascii="Palatino Linotype" w:hAnsi="Palatino Linotype"/>
          <w:color w:val="000000" w:themeColor="text1"/>
        </w:rPr>
      </w:pPr>
    </w:p>
    <w:p w14:paraId="4585F8EC" w14:textId="77777777" w:rsidR="00FD5548" w:rsidRPr="00A1090A" w:rsidRDefault="00FD5548" w:rsidP="00FD5548">
      <w:pPr>
        <w:pStyle w:val="Prrafodelista"/>
        <w:autoSpaceDE w:val="0"/>
        <w:autoSpaceDN w:val="0"/>
        <w:adjustRightInd w:val="0"/>
        <w:spacing w:before="240" w:after="160" w:line="360" w:lineRule="auto"/>
        <w:ind w:left="0"/>
        <w:jc w:val="both"/>
        <w:rPr>
          <w:rFonts w:ascii="Palatino Linotype" w:hAnsi="Palatino Linotype"/>
          <w:bCs/>
        </w:rPr>
      </w:pPr>
      <w:r w:rsidRPr="00A1090A">
        <w:rPr>
          <w:rFonts w:ascii="Palatino Linotype" w:hAnsi="Palatino Linotype"/>
          <w:color w:val="000000" w:themeColor="text1"/>
        </w:rPr>
        <w:lastRenderedPageBreak/>
        <w:t xml:space="preserve">Aunado a lo anterior, </w:t>
      </w:r>
      <w:r w:rsidRPr="00A1090A">
        <w:rPr>
          <w:rFonts w:ascii="Palatino Linotype" w:hAnsi="Palatino Linotype"/>
          <w:bCs/>
        </w:rPr>
        <w:t xml:space="preserve">el criterio </w:t>
      </w:r>
      <w:r w:rsidRPr="00A1090A">
        <w:rPr>
          <w:rFonts w:ascii="Palatino Linotype" w:hAnsi="Palatino Linotype"/>
          <w:b/>
          <w:bCs/>
        </w:rPr>
        <w:t xml:space="preserve">11/09 </w:t>
      </w:r>
      <w:r w:rsidRPr="00A1090A">
        <w:rPr>
          <w:rFonts w:ascii="Palatino Linotype" w:hAnsi="Palatino Linotype"/>
          <w:bCs/>
        </w:rPr>
        <w:t xml:space="preserve">emitido por el hoy Instituto Nacional de Transparencia, Acceso a la Información y Protección de Datos Personales, dispone lo siguiente: </w:t>
      </w:r>
    </w:p>
    <w:p w14:paraId="3FAB57F7" w14:textId="77777777" w:rsidR="00FD5548" w:rsidRPr="00A1090A" w:rsidRDefault="00FD5548" w:rsidP="00FD5548">
      <w:pPr>
        <w:pStyle w:val="Prrafodelista"/>
        <w:tabs>
          <w:tab w:val="left" w:pos="426"/>
        </w:tabs>
        <w:spacing w:before="240" w:after="240" w:line="360" w:lineRule="auto"/>
        <w:ind w:left="0" w:right="51"/>
        <w:jc w:val="both"/>
        <w:rPr>
          <w:rFonts w:ascii="Palatino Linotype" w:hAnsi="Palatino Linotype"/>
          <w:color w:val="000000" w:themeColor="text1"/>
        </w:rPr>
      </w:pPr>
    </w:p>
    <w:p w14:paraId="2B5A7D97" w14:textId="77777777" w:rsidR="00FD5548" w:rsidRPr="00A1090A" w:rsidRDefault="00FD5548" w:rsidP="00FD5548">
      <w:pPr>
        <w:pStyle w:val="Citas"/>
        <w:spacing w:line="240" w:lineRule="auto"/>
        <w:ind w:left="567" w:right="616"/>
        <w:rPr>
          <w:b/>
        </w:rPr>
      </w:pPr>
      <w:r w:rsidRPr="00A1090A">
        <w:rPr>
          <w:b/>
        </w:rPr>
        <w:t>“LA</w:t>
      </w:r>
      <w:r w:rsidRPr="00A1090A">
        <w:rPr>
          <w:b/>
          <w:spacing w:val="33"/>
        </w:rPr>
        <w:t xml:space="preserve"> </w:t>
      </w:r>
      <w:r w:rsidRPr="00A1090A">
        <w:rPr>
          <w:b/>
          <w:spacing w:val="1"/>
        </w:rPr>
        <w:t>I</w:t>
      </w:r>
      <w:r w:rsidRPr="00A1090A">
        <w:rPr>
          <w:b/>
        </w:rPr>
        <w:t>N</w:t>
      </w:r>
      <w:r w:rsidRPr="00A1090A">
        <w:rPr>
          <w:b/>
          <w:spacing w:val="-1"/>
        </w:rPr>
        <w:t>F</w:t>
      </w:r>
      <w:r w:rsidRPr="00A1090A">
        <w:rPr>
          <w:b/>
        </w:rPr>
        <w:t>ORM</w:t>
      </w:r>
      <w:r w:rsidRPr="00A1090A">
        <w:rPr>
          <w:b/>
          <w:spacing w:val="1"/>
        </w:rPr>
        <w:t>AC</w:t>
      </w:r>
      <w:r w:rsidRPr="00A1090A">
        <w:rPr>
          <w:b/>
        </w:rPr>
        <w:t>IÓN</w:t>
      </w:r>
      <w:r w:rsidRPr="00A1090A">
        <w:rPr>
          <w:b/>
          <w:spacing w:val="33"/>
        </w:rPr>
        <w:t xml:space="preserve"> </w:t>
      </w:r>
      <w:r w:rsidRPr="00A1090A">
        <w:rPr>
          <w:b/>
          <w:spacing w:val="1"/>
        </w:rPr>
        <w:t>ES</w:t>
      </w:r>
      <w:r w:rsidRPr="00A1090A">
        <w:rPr>
          <w:b/>
          <w:spacing w:val="-1"/>
        </w:rPr>
        <w:t>TA</w:t>
      </w:r>
      <w:r w:rsidRPr="00A1090A">
        <w:rPr>
          <w:b/>
        </w:rPr>
        <w:t>D</w:t>
      </w:r>
      <w:r w:rsidRPr="00A1090A">
        <w:rPr>
          <w:b/>
          <w:spacing w:val="1"/>
        </w:rPr>
        <w:t>ÍS</w:t>
      </w:r>
      <w:r w:rsidRPr="00A1090A">
        <w:rPr>
          <w:b/>
        </w:rPr>
        <w:t>TICA</w:t>
      </w:r>
      <w:r w:rsidRPr="00A1090A">
        <w:rPr>
          <w:b/>
          <w:spacing w:val="35"/>
        </w:rPr>
        <w:t xml:space="preserve"> </w:t>
      </w:r>
      <w:r w:rsidRPr="00A1090A">
        <w:rPr>
          <w:b/>
          <w:spacing w:val="1"/>
        </w:rPr>
        <w:t>E</w:t>
      </w:r>
      <w:r w:rsidRPr="00A1090A">
        <w:rPr>
          <w:b/>
        </w:rPr>
        <w:t>S</w:t>
      </w:r>
      <w:r w:rsidRPr="00A1090A">
        <w:rPr>
          <w:b/>
          <w:spacing w:val="33"/>
        </w:rPr>
        <w:t xml:space="preserve"> </w:t>
      </w:r>
      <w:r w:rsidRPr="00A1090A">
        <w:rPr>
          <w:b/>
          <w:spacing w:val="-5"/>
        </w:rPr>
        <w:t>D</w:t>
      </w:r>
      <w:r w:rsidRPr="00A1090A">
        <w:rPr>
          <w:b/>
        </w:rPr>
        <w:t>E</w:t>
      </w:r>
      <w:r w:rsidRPr="00A1090A">
        <w:rPr>
          <w:b/>
          <w:spacing w:val="33"/>
        </w:rPr>
        <w:t xml:space="preserve"> </w:t>
      </w:r>
      <w:r w:rsidRPr="00A1090A">
        <w:rPr>
          <w:b/>
        </w:rPr>
        <w:t>NAT</w:t>
      </w:r>
      <w:r w:rsidRPr="00A1090A">
        <w:rPr>
          <w:b/>
          <w:spacing w:val="-1"/>
        </w:rPr>
        <w:t>U</w:t>
      </w:r>
      <w:r w:rsidRPr="00A1090A">
        <w:rPr>
          <w:b/>
        </w:rPr>
        <w:t>R</w:t>
      </w:r>
      <w:r w:rsidRPr="00A1090A">
        <w:rPr>
          <w:b/>
          <w:spacing w:val="1"/>
        </w:rPr>
        <w:t>A</w:t>
      </w:r>
      <w:r w:rsidRPr="00A1090A">
        <w:rPr>
          <w:b/>
          <w:spacing w:val="-2"/>
        </w:rPr>
        <w:t>L</w:t>
      </w:r>
      <w:r w:rsidRPr="00A1090A">
        <w:rPr>
          <w:b/>
          <w:spacing w:val="1"/>
        </w:rPr>
        <w:t>E</w:t>
      </w:r>
      <w:r w:rsidRPr="00A1090A">
        <w:rPr>
          <w:b/>
        </w:rPr>
        <w:t>ZA</w:t>
      </w:r>
      <w:r w:rsidRPr="00A1090A">
        <w:rPr>
          <w:b/>
          <w:spacing w:val="37"/>
        </w:rPr>
        <w:t xml:space="preserve"> </w:t>
      </w:r>
      <w:r w:rsidRPr="00A1090A">
        <w:rPr>
          <w:b/>
        </w:rPr>
        <w:t>PÚBL</w:t>
      </w:r>
      <w:r w:rsidRPr="00A1090A">
        <w:rPr>
          <w:b/>
          <w:spacing w:val="-2"/>
        </w:rPr>
        <w:t>I</w:t>
      </w:r>
      <w:r w:rsidRPr="00A1090A">
        <w:rPr>
          <w:b/>
          <w:spacing w:val="2"/>
        </w:rPr>
        <w:t>C</w:t>
      </w:r>
      <w:r w:rsidRPr="00A1090A">
        <w:rPr>
          <w:b/>
          <w:spacing w:val="1"/>
        </w:rPr>
        <w:t>A</w:t>
      </w:r>
      <w:r w:rsidRPr="00A1090A">
        <w:rPr>
          <w:b/>
        </w:rPr>
        <w:t>,</w:t>
      </w:r>
      <w:r w:rsidRPr="00A1090A">
        <w:rPr>
          <w:b/>
          <w:spacing w:val="32"/>
        </w:rPr>
        <w:t xml:space="preserve"> </w:t>
      </w:r>
      <w:r w:rsidRPr="00A1090A">
        <w:rPr>
          <w:b/>
        </w:rPr>
        <w:t>IN</w:t>
      </w:r>
      <w:r w:rsidRPr="00A1090A">
        <w:rPr>
          <w:b/>
          <w:spacing w:val="-3"/>
        </w:rPr>
        <w:t>D</w:t>
      </w:r>
      <w:r w:rsidRPr="00A1090A">
        <w:rPr>
          <w:b/>
          <w:spacing w:val="1"/>
        </w:rPr>
        <w:t>E</w:t>
      </w:r>
      <w:r w:rsidRPr="00A1090A">
        <w:rPr>
          <w:b/>
        </w:rPr>
        <w:t>P</w:t>
      </w:r>
      <w:r w:rsidRPr="00A1090A">
        <w:rPr>
          <w:b/>
          <w:spacing w:val="1"/>
        </w:rPr>
        <w:t>E</w:t>
      </w:r>
      <w:r w:rsidRPr="00A1090A">
        <w:rPr>
          <w:b/>
          <w:spacing w:val="-5"/>
        </w:rPr>
        <w:t>N</w:t>
      </w:r>
      <w:r w:rsidRPr="00A1090A">
        <w:rPr>
          <w:b/>
        </w:rPr>
        <w:t>D</w:t>
      </w:r>
      <w:r w:rsidRPr="00A1090A">
        <w:rPr>
          <w:b/>
          <w:spacing w:val="1"/>
        </w:rPr>
        <w:t>IE</w:t>
      </w:r>
      <w:r w:rsidRPr="00A1090A">
        <w:rPr>
          <w:b/>
        </w:rPr>
        <w:t>N</w:t>
      </w:r>
      <w:r w:rsidRPr="00A1090A">
        <w:rPr>
          <w:b/>
          <w:spacing w:val="-1"/>
        </w:rPr>
        <w:t>T</w:t>
      </w:r>
      <w:r w:rsidRPr="00A1090A">
        <w:rPr>
          <w:b/>
          <w:spacing w:val="1"/>
        </w:rPr>
        <w:t>EME</w:t>
      </w:r>
      <w:r w:rsidRPr="00A1090A">
        <w:rPr>
          <w:b/>
        </w:rPr>
        <w:t>N</w:t>
      </w:r>
      <w:r w:rsidRPr="00A1090A">
        <w:rPr>
          <w:b/>
          <w:spacing w:val="-3"/>
        </w:rPr>
        <w:t>T</w:t>
      </w:r>
      <w:r w:rsidRPr="00A1090A">
        <w:rPr>
          <w:b/>
        </w:rPr>
        <w:t>E DE</w:t>
      </w:r>
      <w:r w:rsidRPr="00A1090A">
        <w:rPr>
          <w:b/>
          <w:spacing w:val="37"/>
        </w:rPr>
        <w:t xml:space="preserve"> </w:t>
      </w:r>
      <w:r w:rsidRPr="00A1090A">
        <w:rPr>
          <w:b/>
        </w:rPr>
        <w:t xml:space="preserve">LA </w:t>
      </w:r>
      <w:r w:rsidRPr="00A1090A">
        <w:rPr>
          <w:b/>
          <w:spacing w:val="3"/>
        </w:rPr>
        <w:t xml:space="preserve"> </w:t>
      </w:r>
      <w:r w:rsidRPr="00A1090A">
        <w:rPr>
          <w:b/>
          <w:spacing w:val="-2"/>
        </w:rPr>
        <w:t>M</w:t>
      </w:r>
      <w:r w:rsidRPr="00A1090A">
        <w:rPr>
          <w:b/>
          <w:spacing w:val="1"/>
        </w:rPr>
        <w:t>A</w:t>
      </w:r>
      <w:r w:rsidRPr="00A1090A">
        <w:rPr>
          <w:b/>
        </w:rPr>
        <w:t>TER</w:t>
      </w:r>
      <w:r w:rsidRPr="00A1090A">
        <w:rPr>
          <w:b/>
          <w:spacing w:val="1"/>
        </w:rPr>
        <w:t>I</w:t>
      </w:r>
      <w:r w:rsidRPr="00A1090A">
        <w:rPr>
          <w:b/>
        </w:rPr>
        <w:t xml:space="preserve">A </w:t>
      </w:r>
      <w:r w:rsidRPr="00A1090A">
        <w:rPr>
          <w:b/>
          <w:spacing w:val="1"/>
        </w:rPr>
        <w:t xml:space="preserve"> C</w:t>
      </w:r>
      <w:r w:rsidRPr="00A1090A">
        <w:rPr>
          <w:b/>
        </w:rPr>
        <w:t xml:space="preserve">ON </w:t>
      </w:r>
      <w:r w:rsidRPr="00A1090A">
        <w:rPr>
          <w:b/>
          <w:spacing w:val="1"/>
        </w:rPr>
        <w:t xml:space="preserve"> </w:t>
      </w:r>
      <w:r w:rsidRPr="00A1090A">
        <w:rPr>
          <w:b/>
          <w:spacing w:val="-4"/>
        </w:rPr>
        <w:t>L</w:t>
      </w:r>
      <w:r w:rsidRPr="00A1090A">
        <w:rPr>
          <w:b/>
        </w:rPr>
        <w:t xml:space="preserve">A </w:t>
      </w:r>
      <w:r w:rsidRPr="00A1090A">
        <w:rPr>
          <w:b/>
          <w:spacing w:val="5"/>
        </w:rPr>
        <w:t xml:space="preserve"> </w:t>
      </w:r>
      <w:r w:rsidRPr="00A1090A">
        <w:rPr>
          <w:b/>
        </w:rPr>
        <w:t xml:space="preserve">QUE  </w:t>
      </w:r>
      <w:r w:rsidRPr="00A1090A">
        <w:rPr>
          <w:b/>
          <w:spacing w:val="-1"/>
        </w:rPr>
        <w:t>S</w:t>
      </w:r>
      <w:r w:rsidRPr="00A1090A">
        <w:rPr>
          <w:b/>
        </w:rPr>
        <w:t>E</w:t>
      </w:r>
      <w:r w:rsidRPr="00A1090A">
        <w:rPr>
          <w:b/>
          <w:spacing w:val="37"/>
        </w:rPr>
        <w:t xml:space="preserve"> </w:t>
      </w:r>
      <w:r w:rsidRPr="00A1090A">
        <w:rPr>
          <w:b/>
          <w:spacing w:val="1"/>
        </w:rPr>
        <w:t>E</w:t>
      </w:r>
      <w:r w:rsidRPr="00A1090A">
        <w:rPr>
          <w:b/>
          <w:spacing w:val="-3"/>
        </w:rPr>
        <w:t>N</w:t>
      </w:r>
      <w:r w:rsidRPr="00A1090A">
        <w:rPr>
          <w:b/>
          <w:spacing w:val="1"/>
        </w:rPr>
        <w:t>C</w:t>
      </w:r>
      <w:r w:rsidRPr="00A1090A">
        <w:rPr>
          <w:b/>
          <w:spacing w:val="-3"/>
        </w:rPr>
        <w:t>U</w:t>
      </w:r>
      <w:r w:rsidRPr="00A1090A">
        <w:rPr>
          <w:b/>
          <w:spacing w:val="1"/>
        </w:rPr>
        <w:t>E</w:t>
      </w:r>
      <w:r w:rsidRPr="00A1090A">
        <w:rPr>
          <w:b/>
        </w:rPr>
        <w:t>N</w:t>
      </w:r>
      <w:r w:rsidRPr="00A1090A">
        <w:rPr>
          <w:b/>
          <w:spacing w:val="-1"/>
        </w:rPr>
        <w:t>T</w:t>
      </w:r>
      <w:r w:rsidRPr="00A1090A">
        <w:rPr>
          <w:b/>
        </w:rPr>
        <w:t xml:space="preserve">RE </w:t>
      </w:r>
      <w:r w:rsidRPr="00A1090A">
        <w:rPr>
          <w:b/>
          <w:spacing w:val="3"/>
        </w:rPr>
        <w:t xml:space="preserve"> </w:t>
      </w:r>
      <w:r w:rsidRPr="00A1090A">
        <w:rPr>
          <w:b/>
          <w:spacing w:val="-9"/>
        </w:rPr>
        <w:t>V</w:t>
      </w:r>
      <w:r w:rsidRPr="00A1090A">
        <w:rPr>
          <w:b/>
        </w:rPr>
        <w:t>IN</w:t>
      </w:r>
      <w:r w:rsidRPr="00A1090A">
        <w:rPr>
          <w:b/>
          <w:spacing w:val="1"/>
        </w:rPr>
        <w:t>C</w:t>
      </w:r>
      <w:r w:rsidRPr="00A1090A">
        <w:rPr>
          <w:b/>
        </w:rPr>
        <w:t>U</w:t>
      </w:r>
      <w:r w:rsidRPr="00A1090A">
        <w:rPr>
          <w:b/>
          <w:spacing w:val="1"/>
        </w:rPr>
        <w:t>LA</w:t>
      </w:r>
      <w:r w:rsidRPr="00A1090A">
        <w:rPr>
          <w:b/>
        </w:rPr>
        <w:t>D</w:t>
      </w:r>
      <w:r w:rsidRPr="00A1090A">
        <w:rPr>
          <w:b/>
          <w:spacing w:val="8"/>
        </w:rPr>
        <w:t>A</w:t>
      </w:r>
      <w:r w:rsidRPr="00A1090A">
        <w:rPr>
          <w:b/>
        </w:rPr>
        <w:t>.</w:t>
      </w:r>
    </w:p>
    <w:p w14:paraId="4990E20C" w14:textId="77777777" w:rsidR="00FD5548" w:rsidRPr="00A1090A" w:rsidRDefault="00FD5548" w:rsidP="00FD5548">
      <w:pPr>
        <w:pStyle w:val="Citas"/>
        <w:spacing w:line="240" w:lineRule="auto"/>
        <w:ind w:left="567" w:right="616"/>
      </w:pPr>
      <w:r w:rsidRPr="00A1090A">
        <w:rPr>
          <w:b/>
          <w:spacing w:val="37"/>
        </w:rPr>
        <w:t xml:space="preserve"> </w:t>
      </w:r>
      <w:r w:rsidRPr="00A1090A">
        <w:rPr>
          <w:spacing w:val="-1"/>
        </w:rPr>
        <w:t>C</w:t>
      </w:r>
      <w:r w:rsidRPr="00A1090A">
        <w:rPr>
          <w:spacing w:val="1"/>
        </w:rPr>
        <w:t>on</w:t>
      </w:r>
      <w:r w:rsidRPr="00A1090A">
        <w:t>s</w:t>
      </w:r>
      <w:r w:rsidRPr="00A1090A">
        <w:rPr>
          <w:spacing w:val="-3"/>
        </w:rPr>
        <w:t>i</w:t>
      </w:r>
      <w:r w:rsidRPr="00A1090A">
        <w:rPr>
          <w:spacing w:val="1"/>
        </w:rPr>
        <w:t>de</w:t>
      </w:r>
      <w:r w:rsidRPr="00A1090A">
        <w:rPr>
          <w:spacing w:val="-3"/>
        </w:rPr>
        <w:t>r</w:t>
      </w:r>
      <w:r w:rsidRPr="00A1090A">
        <w:rPr>
          <w:spacing w:val="1"/>
        </w:rPr>
        <w:t>and</w:t>
      </w:r>
      <w:r w:rsidRPr="00A1090A">
        <w:t>o</w:t>
      </w:r>
      <w:r w:rsidRPr="00A1090A">
        <w:rPr>
          <w:spacing w:val="28"/>
        </w:rPr>
        <w:t xml:space="preserve"> </w:t>
      </w:r>
      <w:r w:rsidRPr="00A1090A">
        <w:rPr>
          <w:spacing w:val="-1"/>
        </w:rPr>
        <w:t>qu</w:t>
      </w:r>
      <w:r w:rsidRPr="00A1090A">
        <w:t>e</w:t>
      </w:r>
      <w:r w:rsidRPr="00A1090A">
        <w:rPr>
          <w:spacing w:val="28"/>
        </w:rPr>
        <w:t xml:space="preserve"> </w:t>
      </w:r>
      <w:r w:rsidRPr="00A1090A">
        <w:rPr>
          <w:spacing w:val="-5"/>
        </w:rPr>
        <w:t>l</w:t>
      </w:r>
      <w:r w:rsidRPr="00A1090A">
        <w:t>a i</w:t>
      </w:r>
      <w:r w:rsidRPr="00A1090A">
        <w:rPr>
          <w:spacing w:val="1"/>
        </w:rPr>
        <w:t>n</w:t>
      </w:r>
      <w:r w:rsidRPr="00A1090A">
        <w:rPr>
          <w:spacing w:val="3"/>
        </w:rPr>
        <w:t>f</w:t>
      </w:r>
      <w:r w:rsidRPr="00A1090A">
        <w:rPr>
          <w:spacing w:val="1"/>
        </w:rPr>
        <w:t>o</w:t>
      </w:r>
      <w:r w:rsidRPr="00A1090A">
        <w:rPr>
          <w:spacing w:val="-3"/>
        </w:rPr>
        <w:t>r</w:t>
      </w:r>
      <w:r w:rsidRPr="00A1090A">
        <w:rPr>
          <w:spacing w:val="2"/>
        </w:rPr>
        <w:t>m</w:t>
      </w:r>
      <w:r w:rsidRPr="00A1090A">
        <w:rPr>
          <w:spacing w:val="1"/>
        </w:rPr>
        <w:t>a</w:t>
      </w:r>
      <w:r w:rsidRPr="00A1090A">
        <w:t xml:space="preserve">ción  </w:t>
      </w:r>
      <w:r w:rsidRPr="00A1090A">
        <w:rPr>
          <w:spacing w:val="1"/>
        </w:rPr>
        <w:t xml:space="preserve"> </w:t>
      </w:r>
      <w:r w:rsidRPr="00A1090A">
        <w:rPr>
          <w:spacing w:val="2"/>
        </w:rPr>
        <w:t>e</w:t>
      </w:r>
      <w:r w:rsidRPr="00A1090A">
        <w:t>s</w:t>
      </w:r>
      <w:r w:rsidRPr="00A1090A">
        <w:rPr>
          <w:spacing w:val="-2"/>
        </w:rPr>
        <w:t>t</w:t>
      </w:r>
      <w:r w:rsidRPr="00A1090A">
        <w:rPr>
          <w:spacing w:val="1"/>
        </w:rPr>
        <w:t>ad</w:t>
      </w:r>
      <w:r w:rsidRPr="00A1090A">
        <w:rPr>
          <w:spacing w:val="-4"/>
        </w:rPr>
        <w:t>í</w:t>
      </w:r>
      <w:r w:rsidRPr="00A1090A">
        <w:t xml:space="preserve">stica  </w:t>
      </w:r>
      <w:r w:rsidRPr="00A1090A">
        <w:rPr>
          <w:spacing w:val="3"/>
        </w:rPr>
        <w:t xml:space="preserve"> </w:t>
      </w:r>
      <w:r w:rsidRPr="00A1090A">
        <w:rPr>
          <w:spacing w:val="1"/>
        </w:rPr>
        <w:t>e</w:t>
      </w:r>
      <w:r w:rsidRPr="00A1090A">
        <w:t xml:space="preserve">s   </w:t>
      </w:r>
      <w:r w:rsidRPr="00A1090A">
        <w:rPr>
          <w:spacing w:val="1"/>
        </w:rPr>
        <w:t>e</w:t>
      </w:r>
      <w:r w:rsidRPr="00A1090A">
        <w:t xml:space="preserve">l   </w:t>
      </w:r>
      <w:r w:rsidRPr="00A1090A">
        <w:rPr>
          <w:spacing w:val="1"/>
        </w:rPr>
        <w:t>p</w:t>
      </w:r>
      <w:r w:rsidRPr="00A1090A">
        <w:rPr>
          <w:spacing w:val="-1"/>
        </w:rPr>
        <w:t>r</w:t>
      </w:r>
      <w:r w:rsidRPr="00A1090A">
        <w:rPr>
          <w:spacing w:val="1"/>
        </w:rPr>
        <w:t>odu</w:t>
      </w:r>
      <w:r w:rsidRPr="00A1090A">
        <w:t xml:space="preserve">cto  </w:t>
      </w:r>
      <w:r w:rsidRPr="00A1090A">
        <w:rPr>
          <w:spacing w:val="1"/>
        </w:rPr>
        <w:t xml:space="preserve"> d</w:t>
      </w:r>
      <w:r w:rsidRPr="00A1090A">
        <w:t xml:space="preserve">e  </w:t>
      </w:r>
      <w:r w:rsidRPr="00A1090A">
        <w:rPr>
          <w:spacing w:val="3"/>
        </w:rPr>
        <w:t xml:space="preserve"> </w:t>
      </w:r>
      <w:r w:rsidRPr="00A1090A">
        <w:rPr>
          <w:spacing w:val="1"/>
        </w:rPr>
        <w:t>u</w:t>
      </w:r>
      <w:r w:rsidRPr="00A1090A">
        <w:t xml:space="preserve">n  </w:t>
      </w:r>
      <w:r w:rsidRPr="00A1090A">
        <w:rPr>
          <w:spacing w:val="3"/>
        </w:rPr>
        <w:t xml:space="preserve"> </w:t>
      </w:r>
      <w:r w:rsidRPr="00A1090A">
        <w:rPr>
          <w:spacing w:val="1"/>
        </w:rPr>
        <w:t>con</w:t>
      </w:r>
      <w:r w:rsidRPr="00A1090A">
        <w:rPr>
          <w:spacing w:val="-3"/>
        </w:rPr>
        <w:t>j</w:t>
      </w:r>
      <w:r w:rsidRPr="00A1090A">
        <w:rPr>
          <w:spacing w:val="1"/>
        </w:rPr>
        <w:t>un</w:t>
      </w:r>
      <w:r w:rsidRPr="00A1090A">
        <w:rPr>
          <w:spacing w:val="-2"/>
        </w:rPr>
        <w:t>t</w:t>
      </w:r>
      <w:r w:rsidRPr="00A1090A">
        <w:t xml:space="preserve">o  </w:t>
      </w:r>
      <w:r w:rsidRPr="00A1090A">
        <w:rPr>
          <w:spacing w:val="1"/>
        </w:rPr>
        <w:t xml:space="preserve"> </w:t>
      </w:r>
      <w:r w:rsidRPr="00A1090A">
        <w:rPr>
          <w:spacing w:val="-1"/>
        </w:rPr>
        <w:t>d</w:t>
      </w:r>
      <w:r w:rsidRPr="00A1090A">
        <w:t>e</w:t>
      </w:r>
      <w:r w:rsidRPr="00A1090A">
        <w:rPr>
          <w:spacing w:val="6"/>
        </w:rPr>
        <w:t xml:space="preserve"> </w:t>
      </w:r>
      <w:r w:rsidRPr="00A1090A">
        <w:t>res</w:t>
      </w:r>
      <w:r w:rsidRPr="00A1090A">
        <w:rPr>
          <w:spacing w:val="1"/>
        </w:rPr>
        <w:t>u</w:t>
      </w:r>
      <w:r w:rsidRPr="00A1090A">
        <w:t>lt</w:t>
      </w:r>
      <w:r w:rsidRPr="00A1090A">
        <w:rPr>
          <w:spacing w:val="-1"/>
        </w:rPr>
        <w:t>ad</w:t>
      </w:r>
      <w:r w:rsidRPr="00A1090A">
        <w:rPr>
          <w:spacing w:val="-2"/>
        </w:rPr>
        <w:t>o</w:t>
      </w:r>
      <w:r w:rsidRPr="00A1090A">
        <w:t>s c</w:t>
      </w:r>
      <w:r w:rsidRPr="00A1090A">
        <w:rPr>
          <w:spacing w:val="1"/>
        </w:rPr>
        <w:t>uan</w:t>
      </w:r>
      <w:r w:rsidRPr="00A1090A">
        <w:t>ti</w:t>
      </w:r>
      <w:r w:rsidRPr="00A1090A">
        <w:rPr>
          <w:spacing w:val="-2"/>
        </w:rPr>
        <w:t>t</w:t>
      </w:r>
      <w:r w:rsidRPr="00A1090A">
        <w:rPr>
          <w:spacing w:val="1"/>
        </w:rPr>
        <w:t>a</w:t>
      </w:r>
      <w:r w:rsidRPr="00A1090A">
        <w:t>ti</w:t>
      </w:r>
      <w:r w:rsidRPr="00A1090A">
        <w:rPr>
          <w:spacing w:val="-5"/>
        </w:rPr>
        <w:t>v</w:t>
      </w:r>
      <w:r w:rsidRPr="00A1090A">
        <w:rPr>
          <w:spacing w:val="1"/>
        </w:rPr>
        <w:t>o</w:t>
      </w:r>
      <w:r w:rsidRPr="00A1090A">
        <w:t>s</w:t>
      </w:r>
      <w:r w:rsidRPr="00A1090A">
        <w:rPr>
          <w:spacing w:val="2"/>
        </w:rPr>
        <w:t xml:space="preserve"> </w:t>
      </w:r>
      <w:r w:rsidRPr="00A1090A">
        <w:rPr>
          <w:spacing w:val="1"/>
        </w:rPr>
        <w:t>obten</w:t>
      </w:r>
      <w:r w:rsidRPr="00A1090A">
        <w:rPr>
          <w:spacing w:val="-3"/>
        </w:rPr>
        <w:t>i</w:t>
      </w:r>
      <w:r w:rsidRPr="00A1090A">
        <w:rPr>
          <w:spacing w:val="1"/>
        </w:rPr>
        <w:t>do</w:t>
      </w:r>
      <w:r w:rsidRPr="00A1090A">
        <w:t>s</w:t>
      </w:r>
      <w:r w:rsidRPr="00A1090A">
        <w:rPr>
          <w:spacing w:val="2"/>
        </w:rPr>
        <w:t xml:space="preserve"> </w:t>
      </w:r>
      <w:r w:rsidRPr="00A1090A">
        <w:rPr>
          <w:spacing w:val="1"/>
        </w:rPr>
        <w:t>d</w:t>
      </w:r>
      <w:r w:rsidRPr="00A1090A">
        <w:t>e</w:t>
      </w:r>
      <w:r w:rsidRPr="00A1090A">
        <w:rPr>
          <w:spacing w:val="3"/>
        </w:rPr>
        <w:t xml:space="preserve"> </w:t>
      </w:r>
      <w:r w:rsidRPr="00A1090A">
        <w:rPr>
          <w:spacing w:val="1"/>
        </w:rPr>
        <w:t>u</w:t>
      </w:r>
      <w:r w:rsidRPr="00A1090A">
        <w:t xml:space="preserve">n </w:t>
      </w:r>
      <w:r w:rsidRPr="00A1090A">
        <w:rPr>
          <w:spacing w:val="3"/>
        </w:rPr>
        <w:t>p</w:t>
      </w:r>
      <w:r w:rsidRPr="00A1090A">
        <w:t>ro</w:t>
      </w:r>
      <w:r w:rsidRPr="00A1090A">
        <w:rPr>
          <w:spacing w:val="1"/>
        </w:rPr>
        <w:t>ce</w:t>
      </w:r>
      <w:r w:rsidRPr="00A1090A">
        <w:rPr>
          <w:spacing w:val="-2"/>
        </w:rPr>
        <w:t>s</w:t>
      </w:r>
      <w:r w:rsidRPr="00A1090A">
        <w:t>o</w:t>
      </w:r>
      <w:r w:rsidRPr="00A1090A">
        <w:rPr>
          <w:spacing w:val="2"/>
        </w:rPr>
        <w:t xml:space="preserve"> </w:t>
      </w:r>
      <w:r w:rsidRPr="00A1090A">
        <w:t>si</w:t>
      </w:r>
      <w:r w:rsidRPr="00A1090A">
        <w:rPr>
          <w:spacing w:val="-5"/>
        </w:rPr>
        <w:t>s</w:t>
      </w:r>
      <w:r w:rsidRPr="00A1090A">
        <w:rPr>
          <w:spacing w:val="1"/>
        </w:rPr>
        <w:t>te</w:t>
      </w:r>
      <w:r w:rsidRPr="00A1090A">
        <w:rPr>
          <w:spacing w:val="2"/>
        </w:rPr>
        <w:t>m</w:t>
      </w:r>
      <w:r w:rsidRPr="00A1090A">
        <w:rPr>
          <w:spacing w:val="1"/>
        </w:rPr>
        <w:t>át</w:t>
      </w:r>
      <w:r w:rsidRPr="00A1090A">
        <w:rPr>
          <w:spacing w:val="2"/>
        </w:rPr>
        <w:t>i</w:t>
      </w:r>
      <w:r w:rsidRPr="00A1090A">
        <w:rPr>
          <w:spacing w:val="-2"/>
        </w:rPr>
        <w:t>c</w:t>
      </w:r>
      <w:r w:rsidRPr="00A1090A">
        <w:t>o</w:t>
      </w:r>
      <w:r w:rsidRPr="00A1090A">
        <w:rPr>
          <w:spacing w:val="3"/>
        </w:rPr>
        <w:t xml:space="preserve"> </w:t>
      </w:r>
      <w:r w:rsidRPr="00A1090A">
        <w:rPr>
          <w:spacing w:val="-1"/>
        </w:rPr>
        <w:t>d</w:t>
      </w:r>
      <w:r w:rsidRPr="00A1090A">
        <w:t>e</w:t>
      </w:r>
      <w:r w:rsidRPr="00A1090A">
        <w:rPr>
          <w:spacing w:val="2"/>
        </w:rPr>
        <w:t xml:space="preserve"> </w:t>
      </w:r>
      <w:r w:rsidRPr="00A1090A">
        <w:rPr>
          <w:spacing w:val="-2"/>
        </w:rPr>
        <w:t>c</w:t>
      </w:r>
      <w:r w:rsidRPr="00A1090A">
        <w:rPr>
          <w:spacing w:val="1"/>
        </w:rPr>
        <w:t>apta</w:t>
      </w:r>
      <w:r w:rsidRPr="00A1090A">
        <w:t>c</w:t>
      </w:r>
      <w:r w:rsidRPr="00A1090A">
        <w:rPr>
          <w:spacing w:val="-1"/>
        </w:rPr>
        <w:t>i</w:t>
      </w:r>
      <w:r w:rsidRPr="00A1090A">
        <w:rPr>
          <w:spacing w:val="-4"/>
        </w:rPr>
        <w:t>ó</w:t>
      </w:r>
      <w:r w:rsidRPr="00A1090A">
        <w:t>n</w:t>
      </w:r>
      <w:r w:rsidRPr="00A1090A">
        <w:rPr>
          <w:spacing w:val="3"/>
        </w:rPr>
        <w:t xml:space="preserve"> </w:t>
      </w:r>
      <w:r w:rsidRPr="00A1090A">
        <w:rPr>
          <w:spacing w:val="1"/>
        </w:rPr>
        <w:t>d</w:t>
      </w:r>
      <w:r w:rsidRPr="00A1090A">
        <w:t>e</w:t>
      </w:r>
      <w:r w:rsidRPr="00A1090A">
        <w:rPr>
          <w:spacing w:val="3"/>
        </w:rPr>
        <w:t xml:space="preserve"> </w:t>
      </w:r>
      <w:r w:rsidRPr="00A1090A">
        <w:rPr>
          <w:spacing w:val="1"/>
        </w:rPr>
        <w:t>da</w:t>
      </w:r>
      <w:r w:rsidRPr="00A1090A">
        <w:rPr>
          <w:spacing w:val="-2"/>
        </w:rPr>
        <w:t>t</w:t>
      </w:r>
      <w:r w:rsidRPr="00A1090A">
        <w:rPr>
          <w:spacing w:val="1"/>
        </w:rPr>
        <w:t>o</w:t>
      </w:r>
      <w:r w:rsidRPr="00A1090A">
        <w:t xml:space="preserve">s </w:t>
      </w:r>
      <w:r w:rsidRPr="00A1090A">
        <w:rPr>
          <w:spacing w:val="1"/>
        </w:rPr>
        <w:t>p</w:t>
      </w:r>
      <w:r w:rsidRPr="00A1090A">
        <w:rPr>
          <w:spacing w:val="-1"/>
        </w:rPr>
        <w:t>ri</w:t>
      </w:r>
      <w:r w:rsidRPr="00A1090A">
        <w:rPr>
          <w:spacing w:val="2"/>
        </w:rPr>
        <w:t>m</w:t>
      </w:r>
      <w:r w:rsidRPr="00A1090A">
        <w:rPr>
          <w:spacing w:val="1"/>
        </w:rPr>
        <w:t>a</w:t>
      </w:r>
      <w:r w:rsidRPr="00A1090A">
        <w:rPr>
          <w:spacing w:val="-1"/>
        </w:rPr>
        <w:t>ri</w:t>
      </w:r>
      <w:r w:rsidRPr="00A1090A">
        <w:rPr>
          <w:spacing w:val="1"/>
        </w:rPr>
        <w:t>o</w:t>
      </w:r>
      <w:r w:rsidRPr="00A1090A">
        <w:t>s</w:t>
      </w:r>
      <w:r w:rsidRPr="00A1090A">
        <w:rPr>
          <w:spacing w:val="3"/>
        </w:rPr>
        <w:t xml:space="preserve"> </w:t>
      </w:r>
      <w:r w:rsidRPr="00A1090A">
        <w:rPr>
          <w:spacing w:val="1"/>
        </w:rPr>
        <w:t>obten</w:t>
      </w:r>
      <w:r w:rsidRPr="00A1090A">
        <w:rPr>
          <w:spacing w:val="-3"/>
        </w:rPr>
        <w:t>i</w:t>
      </w:r>
      <w:r w:rsidRPr="00A1090A">
        <w:rPr>
          <w:spacing w:val="1"/>
        </w:rPr>
        <w:t>do</w:t>
      </w:r>
      <w:r w:rsidRPr="00A1090A">
        <w:t>s s</w:t>
      </w:r>
      <w:r w:rsidRPr="00A1090A">
        <w:rPr>
          <w:spacing w:val="1"/>
        </w:rPr>
        <w:t>ob</w:t>
      </w:r>
      <w:r w:rsidRPr="00A1090A">
        <w:rPr>
          <w:spacing w:val="-1"/>
        </w:rPr>
        <w:t>r</w:t>
      </w:r>
      <w:r w:rsidRPr="00A1090A">
        <w:t>e</w:t>
      </w:r>
      <w:r w:rsidRPr="00A1090A">
        <w:rPr>
          <w:spacing w:val="3"/>
        </w:rPr>
        <w:t xml:space="preserve"> </w:t>
      </w:r>
      <w:r w:rsidRPr="00A1090A">
        <w:rPr>
          <w:spacing w:val="1"/>
        </w:rPr>
        <w:t>he</w:t>
      </w:r>
      <w:r w:rsidRPr="00A1090A">
        <w:rPr>
          <w:spacing w:val="-2"/>
        </w:rPr>
        <w:t>c</w:t>
      </w:r>
      <w:r w:rsidRPr="00A1090A">
        <w:rPr>
          <w:spacing w:val="1"/>
        </w:rPr>
        <w:t>ho</w:t>
      </w:r>
      <w:r w:rsidRPr="00A1090A">
        <w:t>s</w:t>
      </w:r>
      <w:r w:rsidRPr="00A1090A">
        <w:rPr>
          <w:spacing w:val="3"/>
        </w:rPr>
        <w:t xml:space="preserve"> </w:t>
      </w:r>
      <w:r w:rsidRPr="00A1090A">
        <w:rPr>
          <w:spacing w:val="-1"/>
        </w:rPr>
        <w:t>q</w:t>
      </w:r>
      <w:r w:rsidRPr="00A1090A">
        <w:rPr>
          <w:spacing w:val="1"/>
        </w:rPr>
        <w:t>u</w:t>
      </w:r>
      <w:r w:rsidRPr="00A1090A">
        <w:t>e</w:t>
      </w:r>
      <w:r w:rsidRPr="00A1090A">
        <w:rPr>
          <w:spacing w:val="8"/>
        </w:rPr>
        <w:t xml:space="preserve"> </w:t>
      </w:r>
      <w:r w:rsidRPr="00A1090A">
        <w:t>c</w:t>
      </w:r>
      <w:r w:rsidRPr="00A1090A">
        <w:rPr>
          <w:spacing w:val="1"/>
        </w:rPr>
        <w:t>on</w:t>
      </w:r>
      <w:r w:rsidRPr="00A1090A">
        <w:t>s</w:t>
      </w:r>
      <w:r w:rsidRPr="00A1090A">
        <w:rPr>
          <w:spacing w:val="1"/>
        </w:rPr>
        <w:t>ta</w:t>
      </w:r>
      <w:r w:rsidRPr="00A1090A">
        <w:t>n</w:t>
      </w:r>
      <w:r w:rsidRPr="00A1090A">
        <w:rPr>
          <w:spacing w:val="3"/>
        </w:rPr>
        <w:t xml:space="preserve"> </w:t>
      </w:r>
      <w:r w:rsidRPr="00A1090A">
        <w:rPr>
          <w:spacing w:val="1"/>
        </w:rPr>
        <w:t>e</w:t>
      </w:r>
      <w:r w:rsidRPr="00A1090A">
        <w:t>n</w:t>
      </w:r>
      <w:r w:rsidRPr="00A1090A">
        <w:rPr>
          <w:spacing w:val="4"/>
        </w:rPr>
        <w:t xml:space="preserve"> </w:t>
      </w:r>
      <w:r w:rsidRPr="00A1090A">
        <w:rPr>
          <w:spacing w:val="1"/>
        </w:rPr>
        <w:t>do</w:t>
      </w:r>
      <w:r w:rsidRPr="00A1090A">
        <w:rPr>
          <w:spacing w:val="-2"/>
        </w:rPr>
        <w:t>c</w:t>
      </w:r>
      <w:r w:rsidRPr="00A1090A">
        <w:rPr>
          <w:spacing w:val="1"/>
        </w:rPr>
        <w:t>u</w:t>
      </w:r>
      <w:r w:rsidRPr="00A1090A">
        <w:rPr>
          <w:spacing w:val="-1"/>
        </w:rPr>
        <w:t>m</w:t>
      </w:r>
      <w:r w:rsidRPr="00A1090A">
        <w:rPr>
          <w:spacing w:val="1"/>
        </w:rPr>
        <w:t>en</w:t>
      </w:r>
      <w:r w:rsidRPr="00A1090A">
        <w:rPr>
          <w:spacing w:val="-4"/>
        </w:rPr>
        <w:t>t</w:t>
      </w:r>
      <w:r w:rsidRPr="00A1090A">
        <w:rPr>
          <w:spacing w:val="1"/>
        </w:rPr>
        <w:t>o</w:t>
      </w:r>
      <w:r w:rsidRPr="00A1090A">
        <w:t>s</w:t>
      </w:r>
      <w:r w:rsidRPr="00A1090A">
        <w:rPr>
          <w:spacing w:val="3"/>
        </w:rPr>
        <w:t xml:space="preserve"> </w:t>
      </w:r>
      <w:r w:rsidRPr="00A1090A">
        <w:rPr>
          <w:spacing w:val="-1"/>
        </w:rPr>
        <w:t>q</w:t>
      </w:r>
      <w:r w:rsidRPr="00A1090A">
        <w:rPr>
          <w:spacing w:val="1"/>
        </w:rPr>
        <w:t>u</w:t>
      </w:r>
      <w:r w:rsidRPr="00A1090A">
        <w:t>e</w:t>
      </w:r>
      <w:r w:rsidRPr="00A1090A">
        <w:rPr>
          <w:spacing w:val="4"/>
        </w:rPr>
        <w:t xml:space="preserve"> </w:t>
      </w:r>
      <w:r w:rsidRPr="00A1090A">
        <w:t xml:space="preserve">las </w:t>
      </w:r>
      <w:r w:rsidRPr="00A1090A">
        <w:rPr>
          <w:spacing w:val="1"/>
        </w:rPr>
        <w:t>dependen</w:t>
      </w:r>
      <w:r w:rsidRPr="00A1090A">
        <w:t>c</w:t>
      </w:r>
      <w:r w:rsidRPr="00A1090A">
        <w:rPr>
          <w:spacing w:val="-3"/>
        </w:rPr>
        <w:t>i</w:t>
      </w:r>
      <w:r w:rsidRPr="00A1090A">
        <w:rPr>
          <w:spacing w:val="1"/>
        </w:rPr>
        <w:t>a</w:t>
      </w:r>
      <w:r w:rsidRPr="00A1090A">
        <w:t>s</w:t>
      </w:r>
      <w:r w:rsidRPr="00A1090A">
        <w:rPr>
          <w:spacing w:val="4"/>
        </w:rPr>
        <w:t xml:space="preserve"> </w:t>
      </w:r>
      <w:r w:rsidRPr="00A1090A">
        <w:t xml:space="preserve">y </w:t>
      </w:r>
      <w:r w:rsidRPr="00A1090A">
        <w:rPr>
          <w:spacing w:val="1"/>
        </w:rPr>
        <w:t>en</w:t>
      </w:r>
      <w:r w:rsidRPr="00A1090A">
        <w:t>ti</w:t>
      </w:r>
      <w:r w:rsidRPr="00A1090A">
        <w:rPr>
          <w:spacing w:val="1"/>
        </w:rPr>
        <w:t>d</w:t>
      </w:r>
      <w:r w:rsidRPr="00A1090A">
        <w:rPr>
          <w:spacing w:val="-1"/>
        </w:rPr>
        <w:t>a</w:t>
      </w:r>
      <w:r w:rsidRPr="00A1090A">
        <w:rPr>
          <w:spacing w:val="1"/>
        </w:rPr>
        <w:t>de</w:t>
      </w:r>
      <w:r w:rsidRPr="00A1090A">
        <w:t>s</w:t>
      </w:r>
      <w:r w:rsidRPr="00A1090A">
        <w:rPr>
          <w:spacing w:val="3"/>
        </w:rPr>
        <w:t xml:space="preserve"> </w:t>
      </w:r>
      <w:r w:rsidRPr="00A1090A">
        <w:rPr>
          <w:spacing w:val="1"/>
        </w:rPr>
        <w:t>po</w:t>
      </w:r>
      <w:r w:rsidRPr="00A1090A">
        <w:rPr>
          <w:spacing w:val="-2"/>
        </w:rPr>
        <w:t>s</w:t>
      </w:r>
      <w:r w:rsidRPr="00A1090A">
        <w:rPr>
          <w:spacing w:val="1"/>
        </w:rPr>
        <w:t>ee</w:t>
      </w:r>
      <w:r w:rsidRPr="00A1090A">
        <w:rPr>
          <w:spacing w:val="3"/>
        </w:rPr>
        <w:t>n</w:t>
      </w:r>
      <w:r w:rsidRPr="00A1090A">
        <w:t>,</w:t>
      </w:r>
      <w:r w:rsidRPr="00A1090A">
        <w:rPr>
          <w:spacing w:val="4"/>
        </w:rPr>
        <w:t xml:space="preserve"> </w:t>
      </w:r>
      <w:r w:rsidRPr="00A1090A">
        <w:rPr>
          <w:spacing w:val="1"/>
        </w:rPr>
        <w:t>de</w:t>
      </w:r>
      <w:r w:rsidRPr="00A1090A">
        <w:rPr>
          <w:spacing w:val="-1"/>
        </w:rPr>
        <w:t>ri</w:t>
      </w:r>
      <w:r w:rsidRPr="00A1090A">
        <w:rPr>
          <w:spacing w:val="-5"/>
        </w:rPr>
        <w:t>v</w:t>
      </w:r>
      <w:r w:rsidRPr="00A1090A">
        <w:rPr>
          <w:spacing w:val="1"/>
        </w:rPr>
        <w:t>ad</w:t>
      </w:r>
      <w:r w:rsidRPr="00A1090A">
        <w:t>o</w:t>
      </w:r>
      <w:r w:rsidRPr="00A1090A">
        <w:rPr>
          <w:spacing w:val="6"/>
        </w:rPr>
        <w:t xml:space="preserve"> </w:t>
      </w:r>
      <w:r w:rsidRPr="00A1090A">
        <w:rPr>
          <w:spacing w:val="1"/>
        </w:rPr>
        <w:t>de</w:t>
      </w:r>
      <w:r w:rsidRPr="00A1090A">
        <w:t>l</w:t>
      </w:r>
      <w:r w:rsidRPr="00A1090A">
        <w:rPr>
          <w:spacing w:val="2"/>
        </w:rPr>
        <w:t xml:space="preserve"> </w:t>
      </w:r>
      <w:r w:rsidRPr="00A1090A">
        <w:rPr>
          <w:spacing w:val="1"/>
        </w:rPr>
        <w:t>e</w:t>
      </w:r>
      <w:r w:rsidRPr="00A1090A">
        <w:t>jerc</w:t>
      </w:r>
      <w:r w:rsidRPr="00A1090A">
        <w:rPr>
          <w:spacing w:val="-1"/>
        </w:rPr>
        <w:t>i</w:t>
      </w:r>
      <w:r w:rsidRPr="00A1090A">
        <w:t>cio</w:t>
      </w:r>
      <w:r w:rsidRPr="00A1090A">
        <w:rPr>
          <w:spacing w:val="4"/>
        </w:rPr>
        <w:t xml:space="preserve"> </w:t>
      </w:r>
      <w:r w:rsidRPr="00A1090A">
        <w:rPr>
          <w:spacing w:val="1"/>
        </w:rPr>
        <w:t>d</w:t>
      </w:r>
      <w:r w:rsidRPr="00A1090A">
        <w:t>e</w:t>
      </w:r>
      <w:r w:rsidRPr="00A1090A">
        <w:rPr>
          <w:spacing w:val="4"/>
        </w:rPr>
        <w:t xml:space="preserve"> </w:t>
      </w:r>
      <w:r w:rsidRPr="00A1090A">
        <w:t>s</w:t>
      </w:r>
      <w:r w:rsidRPr="00A1090A">
        <w:rPr>
          <w:spacing w:val="1"/>
        </w:rPr>
        <w:t>u</w:t>
      </w:r>
      <w:r w:rsidRPr="00A1090A">
        <w:t>s</w:t>
      </w:r>
      <w:r w:rsidRPr="00A1090A">
        <w:rPr>
          <w:spacing w:val="3"/>
        </w:rPr>
        <w:t xml:space="preserve"> </w:t>
      </w:r>
      <w:r w:rsidRPr="00A1090A">
        <w:rPr>
          <w:spacing w:val="1"/>
        </w:rPr>
        <w:t>at</w:t>
      </w:r>
      <w:r w:rsidRPr="00A1090A">
        <w:rPr>
          <w:spacing w:val="-6"/>
        </w:rPr>
        <w:t>r</w:t>
      </w:r>
      <w:r w:rsidRPr="00A1090A">
        <w:t>i</w:t>
      </w:r>
      <w:r w:rsidRPr="00A1090A">
        <w:rPr>
          <w:spacing w:val="1"/>
        </w:rPr>
        <w:t>bu</w:t>
      </w:r>
      <w:r w:rsidRPr="00A1090A">
        <w:t>cio</w:t>
      </w:r>
      <w:r w:rsidRPr="00A1090A">
        <w:rPr>
          <w:spacing w:val="1"/>
        </w:rPr>
        <w:t>ne</w:t>
      </w:r>
      <w:r w:rsidRPr="00A1090A">
        <w:rPr>
          <w:spacing w:val="2"/>
        </w:rPr>
        <w:t>s</w:t>
      </w:r>
      <w:r w:rsidRPr="00A1090A">
        <w:t>,</w:t>
      </w:r>
      <w:r w:rsidRPr="00A1090A">
        <w:rPr>
          <w:spacing w:val="3"/>
        </w:rPr>
        <w:t xml:space="preserve"> </w:t>
      </w:r>
      <w:r w:rsidRPr="00A1090A">
        <w:t xml:space="preserve">y </w:t>
      </w:r>
      <w:r w:rsidRPr="00A1090A">
        <w:rPr>
          <w:spacing w:val="-1"/>
        </w:rPr>
        <w:t>q</w:t>
      </w:r>
      <w:r w:rsidRPr="00A1090A">
        <w:rPr>
          <w:spacing w:val="1"/>
        </w:rPr>
        <w:t>u</w:t>
      </w:r>
      <w:r w:rsidRPr="00A1090A">
        <w:t>e</w:t>
      </w:r>
      <w:r w:rsidRPr="00A1090A">
        <w:rPr>
          <w:spacing w:val="21"/>
        </w:rPr>
        <w:t xml:space="preserve"> </w:t>
      </w:r>
      <w:r w:rsidRPr="00A1090A">
        <w:rPr>
          <w:spacing w:val="1"/>
        </w:rPr>
        <w:t>e</w:t>
      </w:r>
      <w:r w:rsidRPr="00A1090A">
        <w:t>l</w:t>
      </w:r>
      <w:r w:rsidRPr="00A1090A">
        <w:rPr>
          <w:spacing w:val="19"/>
        </w:rPr>
        <w:t xml:space="preserve"> </w:t>
      </w:r>
      <w:r w:rsidRPr="00A1090A">
        <w:rPr>
          <w:spacing w:val="1"/>
        </w:rPr>
        <w:t>a</w:t>
      </w:r>
      <w:r w:rsidRPr="00A1090A">
        <w:rPr>
          <w:spacing w:val="-1"/>
        </w:rPr>
        <w:t>r</w:t>
      </w:r>
      <w:r w:rsidRPr="00A1090A">
        <w:rPr>
          <w:spacing w:val="1"/>
        </w:rPr>
        <w:t>t</w:t>
      </w:r>
      <w:r w:rsidRPr="00A1090A">
        <w:rPr>
          <w:spacing w:val="-4"/>
        </w:rPr>
        <w:t>í</w:t>
      </w:r>
      <w:r w:rsidRPr="00A1090A">
        <w:t>c</w:t>
      </w:r>
      <w:r w:rsidRPr="00A1090A">
        <w:rPr>
          <w:spacing w:val="1"/>
        </w:rPr>
        <w:t>u</w:t>
      </w:r>
      <w:r w:rsidRPr="00A1090A">
        <w:t>lo</w:t>
      </w:r>
      <w:r w:rsidRPr="00A1090A">
        <w:rPr>
          <w:spacing w:val="19"/>
        </w:rPr>
        <w:t xml:space="preserve"> </w:t>
      </w:r>
      <w:r w:rsidRPr="00A1090A">
        <w:rPr>
          <w:spacing w:val="3"/>
        </w:rPr>
        <w:t>7</w:t>
      </w:r>
      <w:r w:rsidRPr="00A1090A">
        <w:t>,</w:t>
      </w:r>
      <w:r w:rsidRPr="00A1090A">
        <w:rPr>
          <w:spacing w:val="18"/>
        </w:rPr>
        <w:t xml:space="preserve"> </w:t>
      </w:r>
      <w:r w:rsidRPr="00A1090A">
        <w:rPr>
          <w:spacing w:val="5"/>
        </w:rPr>
        <w:t>f</w:t>
      </w:r>
      <w:r w:rsidRPr="00A1090A">
        <w:rPr>
          <w:spacing w:val="-3"/>
        </w:rPr>
        <w:t>r</w:t>
      </w:r>
      <w:r w:rsidRPr="00A1090A">
        <w:rPr>
          <w:spacing w:val="1"/>
        </w:rPr>
        <w:t>a</w:t>
      </w:r>
      <w:r w:rsidRPr="00A1090A">
        <w:t>c</w:t>
      </w:r>
      <w:r w:rsidRPr="00A1090A">
        <w:rPr>
          <w:spacing w:val="-5"/>
        </w:rPr>
        <w:t>c</w:t>
      </w:r>
      <w:r w:rsidRPr="00A1090A">
        <w:t>ión</w:t>
      </w:r>
      <w:r w:rsidRPr="00A1090A">
        <w:rPr>
          <w:spacing w:val="21"/>
        </w:rPr>
        <w:t xml:space="preserve"> </w:t>
      </w:r>
      <w:r w:rsidRPr="00A1090A">
        <w:rPr>
          <w:spacing w:val="-4"/>
        </w:rPr>
        <w:t>X</w:t>
      </w:r>
      <w:r w:rsidRPr="00A1090A">
        <w:t>VII</w:t>
      </w:r>
      <w:r w:rsidRPr="00A1090A">
        <w:rPr>
          <w:spacing w:val="21"/>
        </w:rPr>
        <w:t xml:space="preserve"> </w:t>
      </w:r>
      <w:r w:rsidRPr="00A1090A">
        <w:rPr>
          <w:spacing w:val="1"/>
        </w:rPr>
        <w:t>d</w:t>
      </w:r>
      <w:r w:rsidRPr="00A1090A">
        <w:t>e</w:t>
      </w:r>
      <w:r w:rsidRPr="00A1090A">
        <w:rPr>
          <w:spacing w:val="19"/>
        </w:rPr>
        <w:t xml:space="preserve"> </w:t>
      </w:r>
      <w:r w:rsidRPr="00A1090A">
        <w:t>la</w:t>
      </w:r>
      <w:r w:rsidRPr="00A1090A">
        <w:rPr>
          <w:spacing w:val="18"/>
        </w:rPr>
        <w:t xml:space="preserve"> </w:t>
      </w:r>
      <w:r w:rsidRPr="00A1090A">
        <w:rPr>
          <w:spacing w:val="1"/>
        </w:rPr>
        <w:t>Le</w:t>
      </w:r>
      <w:r w:rsidRPr="00A1090A">
        <w:t>y</w:t>
      </w:r>
      <w:r w:rsidRPr="00A1090A">
        <w:rPr>
          <w:spacing w:val="15"/>
        </w:rPr>
        <w:t xml:space="preserve"> </w:t>
      </w:r>
      <w:r w:rsidRPr="00A1090A">
        <w:t>F</w:t>
      </w:r>
      <w:r w:rsidRPr="00A1090A">
        <w:rPr>
          <w:spacing w:val="1"/>
        </w:rPr>
        <w:t>ede</w:t>
      </w:r>
      <w:r w:rsidRPr="00A1090A">
        <w:t>ral</w:t>
      </w:r>
      <w:r w:rsidRPr="00A1090A">
        <w:rPr>
          <w:spacing w:val="17"/>
        </w:rPr>
        <w:t xml:space="preserve"> </w:t>
      </w:r>
      <w:r w:rsidRPr="00A1090A">
        <w:rPr>
          <w:spacing w:val="1"/>
        </w:rPr>
        <w:t>d</w:t>
      </w:r>
      <w:r w:rsidRPr="00A1090A">
        <w:t>e</w:t>
      </w:r>
      <w:r w:rsidRPr="00A1090A">
        <w:rPr>
          <w:spacing w:val="18"/>
        </w:rPr>
        <w:t xml:space="preserve"> </w:t>
      </w:r>
      <w:r w:rsidRPr="00A1090A">
        <w:rPr>
          <w:spacing w:val="5"/>
        </w:rPr>
        <w:t>T</w:t>
      </w:r>
      <w:r w:rsidRPr="00A1090A">
        <w:rPr>
          <w:spacing w:val="-1"/>
        </w:rPr>
        <w:t>ra</w:t>
      </w:r>
      <w:r w:rsidRPr="00A1090A">
        <w:rPr>
          <w:spacing w:val="1"/>
        </w:rPr>
        <w:t>n</w:t>
      </w:r>
      <w:r w:rsidRPr="00A1090A">
        <w:t>s</w:t>
      </w:r>
      <w:r w:rsidRPr="00A1090A">
        <w:rPr>
          <w:spacing w:val="1"/>
        </w:rPr>
        <w:t>pa</w:t>
      </w:r>
      <w:r w:rsidRPr="00A1090A">
        <w:rPr>
          <w:spacing w:val="-1"/>
        </w:rPr>
        <w:t>re</w:t>
      </w:r>
      <w:r w:rsidRPr="00A1090A">
        <w:rPr>
          <w:spacing w:val="1"/>
        </w:rPr>
        <w:t>n</w:t>
      </w:r>
      <w:r w:rsidRPr="00A1090A">
        <w:t>cia</w:t>
      </w:r>
      <w:r w:rsidRPr="00A1090A">
        <w:rPr>
          <w:spacing w:val="16"/>
        </w:rPr>
        <w:t xml:space="preserve"> </w:t>
      </w:r>
      <w:r w:rsidRPr="00A1090A">
        <w:t>y</w:t>
      </w:r>
      <w:r w:rsidRPr="00A1090A">
        <w:rPr>
          <w:spacing w:val="18"/>
        </w:rPr>
        <w:t xml:space="preserve"> </w:t>
      </w:r>
      <w:r w:rsidRPr="00A1090A">
        <w:t>Acc</w:t>
      </w:r>
      <w:r w:rsidRPr="00A1090A">
        <w:rPr>
          <w:spacing w:val="1"/>
        </w:rPr>
        <w:t>e</w:t>
      </w:r>
      <w:r w:rsidRPr="00A1090A">
        <w:t>so</w:t>
      </w:r>
      <w:r w:rsidRPr="00A1090A">
        <w:rPr>
          <w:spacing w:val="21"/>
        </w:rPr>
        <w:t xml:space="preserve"> </w:t>
      </w:r>
      <w:r w:rsidRPr="00A1090A">
        <w:t xml:space="preserve">a la </w:t>
      </w:r>
      <w:r w:rsidRPr="00A1090A">
        <w:rPr>
          <w:spacing w:val="1"/>
        </w:rPr>
        <w:t>I</w:t>
      </w:r>
      <w:r w:rsidRPr="00A1090A">
        <w:rPr>
          <w:spacing w:val="-1"/>
        </w:rPr>
        <w:t>n</w:t>
      </w:r>
      <w:r w:rsidRPr="00A1090A">
        <w:rPr>
          <w:spacing w:val="5"/>
        </w:rPr>
        <w:t>f</w:t>
      </w:r>
      <w:r w:rsidRPr="00A1090A">
        <w:rPr>
          <w:spacing w:val="1"/>
        </w:rPr>
        <w:t>o</w:t>
      </w:r>
      <w:r w:rsidRPr="00A1090A">
        <w:rPr>
          <w:spacing w:val="-3"/>
        </w:rPr>
        <w:t>r</w:t>
      </w:r>
      <w:r w:rsidRPr="00A1090A">
        <w:rPr>
          <w:spacing w:val="2"/>
        </w:rPr>
        <w:t>m</w:t>
      </w:r>
      <w:r w:rsidRPr="00A1090A">
        <w:rPr>
          <w:spacing w:val="1"/>
        </w:rPr>
        <w:t>a</w:t>
      </w:r>
      <w:r w:rsidRPr="00A1090A">
        <w:t>ci</w:t>
      </w:r>
      <w:r w:rsidRPr="00A1090A">
        <w:rPr>
          <w:spacing w:val="-2"/>
        </w:rPr>
        <w:t>ó</w:t>
      </w:r>
      <w:r w:rsidRPr="00A1090A">
        <w:t>n</w:t>
      </w:r>
      <w:r w:rsidRPr="00A1090A">
        <w:rPr>
          <w:spacing w:val="2"/>
        </w:rPr>
        <w:t xml:space="preserve"> </w:t>
      </w:r>
      <w:r w:rsidRPr="00A1090A">
        <w:rPr>
          <w:spacing w:val="-2"/>
        </w:rPr>
        <w:t>P</w:t>
      </w:r>
      <w:r w:rsidRPr="00A1090A">
        <w:rPr>
          <w:spacing w:val="1"/>
        </w:rPr>
        <w:t>úb</w:t>
      </w:r>
      <w:r w:rsidRPr="00A1090A">
        <w:rPr>
          <w:spacing w:val="-1"/>
        </w:rPr>
        <w:t>li</w:t>
      </w:r>
      <w:r w:rsidRPr="00A1090A">
        <w:rPr>
          <w:spacing w:val="-2"/>
        </w:rPr>
        <w:t>c</w:t>
      </w:r>
      <w:r w:rsidRPr="00A1090A">
        <w:t>a</w:t>
      </w:r>
      <w:r w:rsidRPr="00A1090A">
        <w:rPr>
          <w:spacing w:val="1"/>
        </w:rPr>
        <w:t xml:space="preserve"> Gube</w:t>
      </w:r>
      <w:r w:rsidRPr="00A1090A">
        <w:rPr>
          <w:spacing w:val="-3"/>
        </w:rPr>
        <w:t>r</w:t>
      </w:r>
      <w:r w:rsidRPr="00A1090A">
        <w:rPr>
          <w:spacing w:val="1"/>
        </w:rPr>
        <w:t>na</w:t>
      </w:r>
      <w:r w:rsidRPr="00A1090A">
        <w:rPr>
          <w:spacing w:val="2"/>
        </w:rPr>
        <w:t>m</w:t>
      </w:r>
      <w:r w:rsidRPr="00A1090A">
        <w:rPr>
          <w:spacing w:val="-1"/>
        </w:rPr>
        <w:t>e</w:t>
      </w:r>
      <w:r w:rsidRPr="00A1090A">
        <w:rPr>
          <w:spacing w:val="1"/>
        </w:rPr>
        <w:t>nta</w:t>
      </w:r>
      <w:r w:rsidRPr="00A1090A">
        <w:t xml:space="preserve">l </w:t>
      </w:r>
      <w:r w:rsidRPr="00A1090A">
        <w:rPr>
          <w:spacing w:val="1"/>
        </w:rPr>
        <w:t>e</w:t>
      </w:r>
      <w:r w:rsidRPr="00A1090A">
        <w:t>s</w:t>
      </w:r>
      <w:r w:rsidRPr="00A1090A">
        <w:rPr>
          <w:spacing w:val="-4"/>
        </w:rPr>
        <w:t>t</w:t>
      </w:r>
      <w:r w:rsidRPr="00A1090A">
        <w:rPr>
          <w:spacing w:val="1"/>
        </w:rPr>
        <w:t>ab</w:t>
      </w:r>
      <w:r w:rsidRPr="00A1090A">
        <w:t>lece</w:t>
      </w:r>
      <w:r w:rsidRPr="00A1090A">
        <w:rPr>
          <w:spacing w:val="4"/>
        </w:rPr>
        <w:t xml:space="preserve"> </w:t>
      </w:r>
      <w:r w:rsidRPr="00A1090A">
        <w:rPr>
          <w:spacing w:val="-1"/>
        </w:rPr>
        <w:t>q</w:t>
      </w:r>
      <w:r w:rsidRPr="00A1090A">
        <w:rPr>
          <w:spacing w:val="2"/>
        </w:rPr>
        <w:t>u</w:t>
      </w:r>
      <w:r w:rsidRPr="00A1090A">
        <w:t xml:space="preserve">e </w:t>
      </w:r>
      <w:r w:rsidRPr="00A1090A">
        <w:rPr>
          <w:spacing w:val="-3"/>
        </w:rPr>
        <w:t>l</w:t>
      </w:r>
      <w:r w:rsidRPr="00A1090A">
        <w:rPr>
          <w:spacing w:val="1"/>
        </w:rPr>
        <w:t>o</w:t>
      </w:r>
      <w:r w:rsidRPr="00A1090A">
        <w:t xml:space="preserve">s </w:t>
      </w:r>
      <w:r w:rsidRPr="00A1090A">
        <w:rPr>
          <w:spacing w:val="1"/>
        </w:rPr>
        <w:t>su</w:t>
      </w:r>
      <w:r w:rsidRPr="00A1090A">
        <w:rPr>
          <w:spacing w:val="-1"/>
        </w:rPr>
        <w:t>je</w:t>
      </w:r>
      <w:r w:rsidRPr="00A1090A">
        <w:rPr>
          <w:spacing w:val="-4"/>
        </w:rPr>
        <w:t>t</w:t>
      </w:r>
      <w:r w:rsidRPr="00A1090A">
        <w:rPr>
          <w:spacing w:val="1"/>
        </w:rPr>
        <w:t>o</w:t>
      </w:r>
      <w:r w:rsidRPr="00A1090A">
        <w:t xml:space="preserve">s </w:t>
      </w:r>
      <w:r w:rsidRPr="00A1090A">
        <w:rPr>
          <w:spacing w:val="1"/>
        </w:rPr>
        <w:t>ob</w:t>
      </w:r>
      <w:r w:rsidRPr="00A1090A">
        <w:rPr>
          <w:spacing w:val="-1"/>
        </w:rPr>
        <w:t>l</w:t>
      </w:r>
      <w:r w:rsidRPr="00A1090A">
        <w:t>i</w:t>
      </w:r>
      <w:r w:rsidRPr="00A1090A">
        <w:rPr>
          <w:spacing w:val="-2"/>
        </w:rPr>
        <w:t>g</w:t>
      </w:r>
      <w:r w:rsidRPr="00A1090A">
        <w:rPr>
          <w:spacing w:val="1"/>
        </w:rPr>
        <w:t>ado</w:t>
      </w:r>
      <w:r w:rsidRPr="00A1090A">
        <w:t xml:space="preserve">s </w:t>
      </w:r>
      <w:r w:rsidRPr="00A1090A">
        <w:rPr>
          <w:spacing w:val="1"/>
        </w:rPr>
        <w:t>debe</w:t>
      </w:r>
      <w:r w:rsidRPr="00A1090A">
        <w:t>rán</w:t>
      </w:r>
      <w:r w:rsidRPr="00A1090A">
        <w:rPr>
          <w:spacing w:val="49"/>
        </w:rPr>
        <w:t xml:space="preserve"> </w:t>
      </w:r>
      <w:r w:rsidRPr="00A1090A">
        <w:rPr>
          <w:spacing w:val="-1"/>
        </w:rPr>
        <w:t>p</w:t>
      </w:r>
      <w:r w:rsidRPr="00A1090A">
        <w:rPr>
          <w:spacing w:val="1"/>
        </w:rPr>
        <w:t>one</w:t>
      </w:r>
      <w:r w:rsidRPr="00A1090A">
        <w:t>r</w:t>
      </w:r>
      <w:r w:rsidRPr="00A1090A">
        <w:rPr>
          <w:spacing w:val="45"/>
        </w:rPr>
        <w:t xml:space="preserve"> </w:t>
      </w:r>
      <w:r w:rsidRPr="00A1090A">
        <w:t>a</w:t>
      </w:r>
      <w:r w:rsidRPr="00A1090A">
        <w:rPr>
          <w:spacing w:val="49"/>
        </w:rPr>
        <w:t xml:space="preserve"> </w:t>
      </w:r>
      <w:r w:rsidRPr="00A1090A">
        <w:rPr>
          <w:spacing w:val="1"/>
        </w:rPr>
        <w:t>d</w:t>
      </w:r>
      <w:r w:rsidRPr="00A1090A">
        <w:t>is</w:t>
      </w:r>
      <w:r w:rsidRPr="00A1090A">
        <w:rPr>
          <w:spacing w:val="-4"/>
        </w:rPr>
        <w:t>p</w:t>
      </w:r>
      <w:r w:rsidRPr="00A1090A">
        <w:rPr>
          <w:spacing w:val="1"/>
        </w:rPr>
        <w:t>o</w:t>
      </w:r>
      <w:r w:rsidRPr="00A1090A">
        <w:t>si</w:t>
      </w:r>
      <w:r w:rsidRPr="00A1090A">
        <w:rPr>
          <w:spacing w:val="-1"/>
        </w:rPr>
        <w:t>ci</w:t>
      </w:r>
      <w:r w:rsidRPr="00A1090A">
        <w:rPr>
          <w:spacing w:val="1"/>
        </w:rPr>
        <w:t>ó</w:t>
      </w:r>
      <w:r w:rsidRPr="00A1090A">
        <w:t>n</w:t>
      </w:r>
      <w:r w:rsidRPr="00A1090A">
        <w:rPr>
          <w:spacing w:val="49"/>
        </w:rPr>
        <w:t xml:space="preserve"> </w:t>
      </w:r>
      <w:r w:rsidRPr="00A1090A">
        <w:rPr>
          <w:spacing w:val="1"/>
        </w:rPr>
        <w:t>de</w:t>
      </w:r>
      <w:r w:rsidRPr="00A1090A">
        <w:t>l</w:t>
      </w:r>
      <w:r w:rsidRPr="00A1090A">
        <w:rPr>
          <w:spacing w:val="48"/>
        </w:rPr>
        <w:t xml:space="preserve"> </w:t>
      </w:r>
      <w:r w:rsidRPr="00A1090A">
        <w:rPr>
          <w:spacing w:val="1"/>
        </w:rPr>
        <w:t>púb</w:t>
      </w:r>
      <w:r w:rsidRPr="00A1090A">
        <w:rPr>
          <w:spacing w:val="-1"/>
        </w:rPr>
        <w:t>li</w:t>
      </w:r>
      <w:r w:rsidRPr="00A1090A">
        <w:rPr>
          <w:spacing w:val="-2"/>
        </w:rPr>
        <w:t>c</w:t>
      </w:r>
      <w:r w:rsidRPr="00A1090A">
        <w:rPr>
          <w:spacing w:val="8"/>
        </w:rPr>
        <w:t>o</w:t>
      </w:r>
      <w:r w:rsidRPr="00A1090A">
        <w:t>,</w:t>
      </w:r>
      <w:r w:rsidRPr="00A1090A">
        <w:rPr>
          <w:spacing w:val="46"/>
        </w:rPr>
        <w:t xml:space="preserve"> </w:t>
      </w:r>
      <w:r w:rsidRPr="00A1090A">
        <w:rPr>
          <w:spacing w:val="-1"/>
        </w:rPr>
        <w:t>e</w:t>
      </w:r>
      <w:r w:rsidRPr="00A1090A">
        <w:rPr>
          <w:spacing w:val="1"/>
        </w:rPr>
        <w:t>n</w:t>
      </w:r>
      <w:r w:rsidRPr="00A1090A">
        <w:t>tre</w:t>
      </w:r>
      <w:r w:rsidRPr="00A1090A">
        <w:rPr>
          <w:spacing w:val="49"/>
        </w:rPr>
        <w:t xml:space="preserve"> </w:t>
      </w:r>
      <w:r w:rsidRPr="00A1090A">
        <w:rPr>
          <w:spacing w:val="1"/>
        </w:rPr>
        <w:t>o</w:t>
      </w:r>
      <w:r w:rsidRPr="00A1090A">
        <w:t>tra,</w:t>
      </w:r>
      <w:r w:rsidRPr="00A1090A">
        <w:rPr>
          <w:spacing w:val="50"/>
        </w:rPr>
        <w:t xml:space="preserve"> </w:t>
      </w:r>
      <w:r w:rsidRPr="00A1090A">
        <w:t>la</w:t>
      </w:r>
      <w:r w:rsidRPr="00A1090A">
        <w:rPr>
          <w:spacing w:val="49"/>
        </w:rPr>
        <w:t xml:space="preserve"> </w:t>
      </w:r>
      <w:r w:rsidRPr="00A1090A">
        <w:t>rel</w:t>
      </w:r>
      <w:r w:rsidRPr="00A1090A">
        <w:rPr>
          <w:spacing w:val="1"/>
        </w:rPr>
        <w:t>at</w:t>
      </w:r>
      <w:r w:rsidRPr="00A1090A">
        <w:rPr>
          <w:spacing w:val="-1"/>
        </w:rPr>
        <w:t>i</w:t>
      </w:r>
      <w:r w:rsidRPr="00A1090A">
        <w:rPr>
          <w:spacing w:val="-5"/>
        </w:rPr>
        <w:t>v</w:t>
      </w:r>
      <w:r w:rsidRPr="00A1090A">
        <w:t>a</w:t>
      </w:r>
      <w:r w:rsidRPr="00A1090A">
        <w:rPr>
          <w:spacing w:val="49"/>
        </w:rPr>
        <w:t xml:space="preserve"> </w:t>
      </w:r>
      <w:r w:rsidRPr="00A1090A">
        <w:t>a</w:t>
      </w:r>
      <w:r w:rsidRPr="00A1090A">
        <w:rPr>
          <w:spacing w:val="47"/>
        </w:rPr>
        <w:t xml:space="preserve"> </w:t>
      </w:r>
      <w:r w:rsidRPr="00A1090A">
        <w:t>la</w:t>
      </w:r>
      <w:r w:rsidRPr="00A1090A">
        <w:rPr>
          <w:spacing w:val="49"/>
        </w:rPr>
        <w:t xml:space="preserve"> </w:t>
      </w:r>
      <w:r w:rsidRPr="00A1090A">
        <w:rPr>
          <w:spacing w:val="-1"/>
        </w:rPr>
        <w:t>q</w:t>
      </w:r>
      <w:r w:rsidRPr="00A1090A">
        <w:rPr>
          <w:spacing w:val="1"/>
        </w:rPr>
        <w:t>u</w:t>
      </w:r>
      <w:r w:rsidRPr="00A1090A">
        <w:t>e</w:t>
      </w:r>
      <w:r w:rsidRPr="00A1090A">
        <w:rPr>
          <w:spacing w:val="50"/>
        </w:rPr>
        <w:t xml:space="preserve"> </w:t>
      </w:r>
      <w:r w:rsidRPr="00A1090A">
        <w:t>c</w:t>
      </w:r>
      <w:r w:rsidRPr="00A1090A">
        <w:rPr>
          <w:spacing w:val="-1"/>
        </w:rPr>
        <w:t>o</w:t>
      </w:r>
      <w:r w:rsidRPr="00A1090A">
        <w:t xml:space="preserve">n </w:t>
      </w:r>
      <w:r w:rsidRPr="00A1090A">
        <w:rPr>
          <w:spacing w:val="1"/>
        </w:rPr>
        <w:t>ba</w:t>
      </w:r>
      <w:r w:rsidRPr="00A1090A">
        <w:t>se</w:t>
      </w:r>
      <w:r w:rsidRPr="00A1090A">
        <w:rPr>
          <w:spacing w:val="4"/>
        </w:rPr>
        <w:t xml:space="preserve"> </w:t>
      </w:r>
      <w:r w:rsidRPr="00A1090A">
        <w:rPr>
          <w:spacing w:val="1"/>
        </w:rPr>
        <w:t>e</w:t>
      </w:r>
      <w:r w:rsidRPr="00A1090A">
        <w:t>n</w:t>
      </w:r>
      <w:r w:rsidRPr="00A1090A">
        <w:rPr>
          <w:spacing w:val="4"/>
        </w:rPr>
        <w:t xml:space="preserve"> </w:t>
      </w:r>
      <w:r w:rsidRPr="00A1090A">
        <w:t>la</w:t>
      </w:r>
      <w:r w:rsidRPr="00A1090A">
        <w:rPr>
          <w:spacing w:val="4"/>
        </w:rPr>
        <w:t xml:space="preserve"> </w:t>
      </w:r>
      <w:r w:rsidRPr="00A1090A">
        <w:rPr>
          <w:spacing w:val="-1"/>
        </w:rPr>
        <w:t>i</w:t>
      </w:r>
      <w:r w:rsidRPr="00A1090A">
        <w:rPr>
          <w:spacing w:val="-4"/>
        </w:rPr>
        <w:t>n</w:t>
      </w:r>
      <w:r w:rsidRPr="00A1090A">
        <w:rPr>
          <w:spacing w:val="3"/>
        </w:rPr>
        <w:t>f</w:t>
      </w:r>
      <w:r w:rsidRPr="00A1090A">
        <w:rPr>
          <w:spacing w:val="2"/>
        </w:rPr>
        <w:t>o</w:t>
      </w:r>
      <w:r w:rsidRPr="00A1090A">
        <w:rPr>
          <w:spacing w:val="-1"/>
        </w:rPr>
        <w:t>r</w:t>
      </w:r>
      <w:r w:rsidRPr="00A1090A">
        <w:rPr>
          <w:spacing w:val="2"/>
        </w:rPr>
        <w:t>m</w:t>
      </w:r>
      <w:r w:rsidRPr="00A1090A">
        <w:rPr>
          <w:spacing w:val="1"/>
        </w:rPr>
        <w:t>a</w:t>
      </w:r>
      <w:r w:rsidRPr="00A1090A">
        <w:t>c</w:t>
      </w:r>
      <w:r w:rsidRPr="00A1090A">
        <w:rPr>
          <w:spacing w:val="-1"/>
        </w:rPr>
        <w:t>i</w:t>
      </w:r>
      <w:r w:rsidRPr="00A1090A">
        <w:rPr>
          <w:spacing w:val="-4"/>
        </w:rPr>
        <w:t>ó</w:t>
      </w:r>
      <w:r w:rsidRPr="00A1090A">
        <w:t>n</w:t>
      </w:r>
      <w:r w:rsidRPr="00A1090A">
        <w:rPr>
          <w:spacing w:val="6"/>
        </w:rPr>
        <w:t xml:space="preserve"> </w:t>
      </w:r>
      <w:r w:rsidRPr="00A1090A">
        <w:rPr>
          <w:spacing w:val="1"/>
        </w:rPr>
        <w:t>e</w:t>
      </w:r>
      <w:r w:rsidRPr="00A1090A">
        <w:t>s</w:t>
      </w:r>
      <w:r w:rsidRPr="00A1090A">
        <w:rPr>
          <w:spacing w:val="-2"/>
        </w:rPr>
        <w:t>t</w:t>
      </w:r>
      <w:r w:rsidRPr="00A1090A">
        <w:rPr>
          <w:spacing w:val="1"/>
        </w:rPr>
        <w:t>ad</w:t>
      </w:r>
      <w:r w:rsidRPr="00A1090A">
        <w:rPr>
          <w:spacing w:val="-4"/>
        </w:rPr>
        <w:t>í</w:t>
      </w:r>
      <w:r w:rsidRPr="00A1090A">
        <w:t>stic</w:t>
      </w:r>
      <w:r w:rsidRPr="00A1090A">
        <w:rPr>
          <w:spacing w:val="1"/>
        </w:rPr>
        <w:t>a</w:t>
      </w:r>
      <w:r w:rsidRPr="00A1090A">
        <w:t>,</w:t>
      </w:r>
      <w:r w:rsidRPr="00A1090A">
        <w:rPr>
          <w:spacing w:val="6"/>
        </w:rPr>
        <w:t xml:space="preserve"> </w:t>
      </w:r>
      <w:r w:rsidRPr="00A1090A">
        <w:t>res</w:t>
      </w:r>
      <w:r w:rsidRPr="00A1090A">
        <w:rPr>
          <w:spacing w:val="-1"/>
        </w:rPr>
        <w:t>p</w:t>
      </w:r>
      <w:r w:rsidRPr="00A1090A">
        <w:rPr>
          <w:spacing w:val="1"/>
        </w:rPr>
        <w:t>o</w:t>
      </w:r>
      <w:r w:rsidRPr="00A1090A">
        <w:rPr>
          <w:spacing w:val="-1"/>
        </w:rPr>
        <w:t>nd</w:t>
      </w:r>
      <w:r w:rsidRPr="00A1090A">
        <w:t>a</w:t>
      </w:r>
      <w:r w:rsidRPr="00A1090A">
        <w:rPr>
          <w:spacing w:val="4"/>
        </w:rPr>
        <w:t xml:space="preserve"> </w:t>
      </w:r>
      <w:r w:rsidRPr="00A1090A">
        <w:t>a</w:t>
      </w:r>
      <w:r w:rsidRPr="00A1090A">
        <w:rPr>
          <w:spacing w:val="6"/>
        </w:rPr>
        <w:t xml:space="preserve"> </w:t>
      </w:r>
      <w:r w:rsidRPr="00A1090A">
        <w:t>las</w:t>
      </w:r>
      <w:r w:rsidRPr="00A1090A">
        <w:rPr>
          <w:spacing w:val="3"/>
        </w:rPr>
        <w:t xml:space="preserve"> </w:t>
      </w:r>
      <w:r w:rsidRPr="00A1090A">
        <w:rPr>
          <w:spacing w:val="1"/>
        </w:rPr>
        <w:t>p</w:t>
      </w:r>
      <w:r w:rsidRPr="00A1090A">
        <w:rPr>
          <w:spacing w:val="-1"/>
        </w:rPr>
        <w:t>r</w:t>
      </w:r>
      <w:r w:rsidRPr="00A1090A">
        <w:rPr>
          <w:spacing w:val="2"/>
        </w:rPr>
        <w:t>e</w:t>
      </w:r>
      <w:r w:rsidRPr="00A1090A">
        <w:rPr>
          <w:spacing w:val="-1"/>
        </w:rPr>
        <w:t>g</w:t>
      </w:r>
      <w:r w:rsidRPr="00A1090A">
        <w:rPr>
          <w:spacing w:val="1"/>
        </w:rPr>
        <w:t>un</w:t>
      </w:r>
      <w:r w:rsidRPr="00A1090A">
        <w:rPr>
          <w:spacing w:val="-2"/>
        </w:rPr>
        <w:t>t</w:t>
      </w:r>
      <w:r w:rsidRPr="00A1090A">
        <w:rPr>
          <w:spacing w:val="1"/>
        </w:rPr>
        <w:t>a</w:t>
      </w:r>
      <w:r w:rsidRPr="00A1090A">
        <w:t xml:space="preserve">s </w:t>
      </w:r>
      <w:r w:rsidRPr="00A1090A">
        <w:rPr>
          <w:spacing w:val="1"/>
        </w:rPr>
        <w:t>he</w:t>
      </w:r>
      <w:r w:rsidRPr="00A1090A">
        <w:rPr>
          <w:spacing w:val="-2"/>
        </w:rPr>
        <w:t>c</w:t>
      </w:r>
      <w:r w:rsidRPr="00A1090A">
        <w:rPr>
          <w:spacing w:val="1"/>
        </w:rPr>
        <w:t>ha</w:t>
      </w:r>
      <w:r w:rsidRPr="00A1090A">
        <w:t>s</w:t>
      </w:r>
      <w:r w:rsidRPr="00A1090A">
        <w:rPr>
          <w:spacing w:val="5"/>
        </w:rPr>
        <w:t xml:space="preserve"> </w:t>
      </w:r>
      <w:r w:rsidRPr="00A1090A">
        <w:t>c</w:t>
      </w:r>
      <w:r w:rsidRPr="00A1090A">
        <w:rPr>
          <w:spacing w:val="1"/>
        </w:rPr>
        <w:t>o</w:t>
      </w:r>
      <w:r w:rsidRPr="00A1090A">
        <w:t>n</w:t>
      </w:r>
      <w:r w:rsidRPr="00A1090A">
        <w:rPr>
          <w:spacing w:val="4"/>
        </w:rPr>
        <w:t xml:space="preserve"> </w:t>
      </w:r>
      <w:r w:rsidRPr="00A1090A">
        <w:rPr>
          <w:spacing w:val="-1"/>
        </w:rPr>
        <w:t>má</w:t>
      </w:r>
      <w:r w:rsidRPr="00A1090A">
        <w:t xml:space="preserve">s </w:t>
      </w:r>
      <w:r w:rsidRPr="00A1090A">
        <w:rPr>
          <w:spacing w:val="5"/>
        </w:rPr>
        <w:t>f</w:t>
      </w:r>
      <w:r w:rsidRPr="00A1090A">
        <w:rPr>
          <w:spacing w:val="-1"/>
        </w:rPr>
        <w:t>r</w:t>
      </w:r>
      <w:r w:rsidRPr="00A1090A">
        <w:rPr>
          <w:spacing w:val="1"/>
        </w:rPr>
        <w:t>e</w:t>
      </w:r>
      <w:r w:rsidRPr="00A1090A">
        <w:rPr>
          <w:spacing w:val="-2"/>
        </w:rPr>
        <w:t>c</w:t>
      </w:r>
      <w:r w:rsidRPr="00A1090A">
        <w:rPr>
          <w:spacing w:val="1"/>
        </w:rPr>
        <w:t>uen</w:t>
      </w:r>
      <w:r w:rsidRPr="00A1090A">
        <w:t>c</w:t>
      </w:r>
      <w:r w:rsidRPr="00A1090A">
        <w:rPr>
          <w:spacing w:val="-3"/>
        </w:rPr>
        <w:t>i</w:t>
      </w:r>
      <w:r w:rsidRPr="00A1090A">
        <w:t>a</w:t>
      </w:r>
      <w:r w:rsidRPr="00A1090A">
        <w:rPr>
          <w:spacing w:val="33"/>
        </w:rPr>
        <w:t xml:space="preserve"> </w:t>
      </w:r>
      <w:r w:rsidRPr="00A1090A">
        <w:rPr>
          <w:spacing w:val="1"/>
        </w:rPr>
        <w:t>po</w:t>
      </w:r>
      <w:r w:rsidRPr="00A1090A">
        <w:t>r</w:t>
      </w:r>
      <w:r w:rsidRPr="00A1090A">
        <w:rPr>
          <w:spacing w:val="34"/>
        </w:rPr>
        <w:t xml:space="preserve"> </w:t>
      </w:r>
      <w:r w:rsidRPr="00A1090A">
        <w:rPr>
          <w:spacing w:val="1"/>
        </w:rPr>
        <w:t>e</w:t>
      </w:r>
      <w:r w:rsidRPr="00A1090A">
        <w:t>l</w:t>
      </w:r>
      <w:r w:rsidRPr="00A1090A">
        <w:rPr>
          <w:spacing w:val="31"/>
        </w:rPr>
        <w:t xml:space="preserve"> </w:t>
      </w:r>
      <w:r w:rsidRPr="00A1090A">
        <w:rPr>
          <w:spacing w:val="1"/>
        </w:rPr>
        <w:t>púb</w:t>
      </w:r>
      <w:r w:rsidRPr="00A1090A">
        <w:rPr>
          <w:spacing w:val="-1"/>
        </w:rPr>
        <w:t>l</w:t>
      </w:r>
      <w:r w:rsidRPr="00A1090A">
        <w:rPr>
          <w:spacing w:val="-3"/>
        </w:rPr>
        <w:t>i</w:t>
      </w:r>
      <w:r w:rsidRPr="00A1090A">
        <w:t>c</w:t>
      </w:r>
      <w:r w:rsidRPr="00A1090A">
        <w:rPr>
          <w:spacing w:val="6"/>
        </w:rPr>
        <w:t>o</w:t>
      </w:r>
      <w:r w:rsidRPr="00A1090A">
        <w:t>,</w:t>
      </w:r>
      <w:r w:rsidRPr="00A1090A">
        <w:rPr>
          <w:spacing w:val="34"/>
        </w:rPr>
        <w:t xml:space="preserve"> </w:t>
      </w:r>
      <w:r w:rsidRPr="00A1090A">
        <w:rPr>
          <w:spacing w:val="1"/>
        </w:rPr>
        <w:t>e</w:t>
      </w:r>
      <w:r w:rsidRPr="00A1090A">
        <w:t>s</w:t>
      </w:r>
      <w:r w:rsidRPr="00A1090A">
        <w:rPr>
          <w:spacing w:val="32"/>
        </w:rPr>
        <w:t xml:space="preserve"> </w:t>
      </w:r>
      <w:r w:rsidRPr="00A1090A">
        <w:rPr>
          <w:spacing w:val="1"/>
        </w:rPr>
        <w:t>po</w:t>
      </w:r>
      <w:r w:rsidRPr="00A1090A">
        <w:t>s</w:t>
      </w:r>
      <w:r w:rsidRPr="00A1090A">
        <w:rPr>
          <w:spacing w:val="-3"/>
        </w:rPr>
        <w:t>i</w:t>
      </w:r>
      <w:r w:rsidRPr="00A1090A">
        <w:rPr>
          <w:spacing w:val="4"/>
        </w:rPr>
        <w:t>b</w:t>
      </w:r>
      <w:r w:rsidRPr="00A1090A">
        <w:t>le</w:t>
      </w:r>
      <w:r w:rsidRPr="00A1090A">
        <w:rPr>
          <w:spacing w:val="33"/>
        </w:rPr>
        <w:t xml:space="preserve"> </w:t>
      </w:r>
      <w:r w:rsidRPr="00A1090A">
        <w:rPr>
          <w:spacing w:val="-1"/>
        </w:rPr>
        <w:t>a</w:t>
      </w:r>
      <w:r w:rsidRPr="00A1090A">
        <w:rPr>
          <w:spacing w:val="5"/>
        </w:rPr>
        <w:t>f</w:t>
      </w:r>
      <w:r w:rsidRPr="00A1090A">
        <w:rPr>
          <w:spacing w:val="-1"/>
        </w:rPr>
        <w:t>i</w:t>
      </w:r>
      <w:r w:rsidRPr="00A1090A">
        <w:rPr>
          <w:spacing w:val="-6"/>
        </w:rPr>
        <w:t>r</w:t>
      </w:r>
      <w:r w:rsidRPr="00A1090A">
        <w:rPr>
          <w:spacing w:val="2"/>
        </w:rPr>
        <w:t>m</w:t>
      </w:r>
      <w:r w:rsidRPr="00A1090A">
        <w:rPr>
          <w:spacing w:val="1"/>
        </w:rPr>
        <w:t>a</w:t>
      </w:r>
      <w:r w:rsidRPr="00A1090A">
        <w:t>r</w:t>
      </w:r>
      <w:r w:rsidRPr="00A1090A">
        <w:rPr>
          <w:spacing w:val="31"/>
        </w:rPr>
        <w:t xml:space="preserve"> </w:t>
      </w:r>
      <w:r w:rsidRPr="00A1090A">
        <w:rPr>
          <w:spacing w:val="-1"/>
        </w:rPr>
        <w:t>q</w:t>
      </w:r>
      <w:r w:rsidRPr="00A1090A">
        <w:rPr>
          <w:spacing w:val="1"/>
        </w:rPr>
        <w:t>u</w:t>
      </w:r>
      <w:r w:rsidRPr="00A1090A">
        <w:t>e</w:t>
      </w:r>
      <w:r w:rsidRPr="00A1090A">
        <w:rPr>
          <w:spacing w:val="37"/>
        </w:rPr>
        <w:t xml:space="preserve"> </w:t>
      </w:r>
      <w:r w:rsidRPr="00A1090A">
        <w:t>la</w:t>
      </w:r>
      <w:r w:rsidRPr="00A1090A">
        <w:rPr>
          <w:spacing w:val="33"/>
        </w:rPr>
        <w:t xml:space="preserve"> </w:t>
      </w:r>
      <w:r w:rsidRPr="00A1090A">
        <w:rPr>
          <w:spacing w:val="-3"/>
        </w:rPr>
        <w:t>i</w:t>
      </w:r>
      <w:r w:rsidRPr="00A1090A">
        <w:rPr>
          <w:spacing w:val="-1"/>
        </w:rPr>
        <w:t>n</w:t>
      </w:r>
      <w:r w:rsidRPr="00A1090A">
        <w:rPr>
          <w:spacing w:val="5"/>
        </w:rPr>
        <w:t>f</w:t>
      </w:r>
      <w:r w:rsidRPr="00A1090A">
        <w:rPr>
          <w:spacing w:val="1"/>
        </w:rPr>
        <w:t>o</w:t>
      </w:r>
      <w:r w:rsidRPr="00A1090A">
        <w:rPr>
          <w:spacing w:val="-3"/>
        </w:rPr>
        <w:t>r</w:t>
      </w:r>
      <w:r w:rsidRPr="00A1090A">
        <w:rPr>
          <w:spacing w:val="2"/>
        </w:rPr>
        <w:t>m</w:t>
      </w:r>
      <w:r w:rsidRPr="00A1090A">
        <w:rPr>
          <w:spacing w:val="1"/>
        </w:rPr>
        <w:t>a</w:t>
      </w:r>
      <w:r w:rsidRPr="00A1090A">
        <w:t>c</w:t>
      </w:r>
      <w:r w:rsidRPr="00A1090A">
        <w:rPr>
          <w:spacing w:val="-3"/>
        </w:rPr>
        <w:t>i</w:t>
      </w:r>
      <w:r w:rsidRPr="00A1090A">
        <w:rPr>
          <w:spacing w:val="1"/>
        </w:rPr>
        <w:t>ó</w:t>
      </w:r>
      <w:r w:rsidRPr="00A1090A">
        <w:t>n</w:t>
      </w:r>
      <w:r w:rsidRPr="00A1090A">
        <w:rPr>
          <w:spacing w:val="33"/>
        </w:rPr>
        <w:t xml:space="preserve"> </w:t>
      </w:r>
      <w:r w:rsidRPr="00A1090A">
        <w:rPr>
          <w:spacing w:val="-1"/>
        </w:rPr>
        <w:t>e</w:t>
      </w:r>
      <w:r w:rsidRPr="00A1090A">
        <w:t>s</w:t>
      </w:r>
      <w:r w:rsidRPr="00A1090A">
        <w:rPr>
          <w:spacing w:val="1"/>
        </w:rPr>
        <w:t>tad</w:t>
      </w:r>
      <w:r w:rsidRPr="00A1090A">
        <w:rPr>
          <w:spacing w:val="-4"/>
        </w:rPr>
        <w:t>í</w:t>
      </w:r>
      <w:r w:rsidRPr="00A1090A">
        <w:t>stica</w:t>
      </w:r>
      <w:r w:rsidRPr="00A1090A">
        <w:rPr>
          <w:spacing w:val="35"/>
        </w:rPr>
        <w:t xml:space="preserve"> </w:t>
      </w:r>
      <w:r w:rsidRPr="00A1090A">
        <w:rPr>
          <w:spacing w:val="-1"/>
        </w:rPr>
        <w:t>e</w:t>
      </w:r>
      <w:r w:rsidRPr="00A1090A">
        <w:t xml:space="preserve">s </w:t>
      </w:r>
      <w:r w:rsidRPr="00A1090A">
        <w:rPr>
          <w:spacing w:val="1"/>
        </w:rPr>
        <w:t>d</w:t>
      </w:r>
      <w:r w:rsidRPr="00A1090A">
        <w:t>e</w:t>
      </w:r>
      <w:r w:rsidRPr="00A1090A">
        <w:rPr>
          <w:spacing w:val="5"/>
        </w:rPr>
        <w:t xml:space="preserve"> </w:t>
      </w:r>
      <w:r w:rsidRPr="00A1090A">
        <w:rPr>
          <w:spacing w:val="1"/>
        </w:rPr>
        <w:t>natu</w:t>
      </w:r>
      <w:r w:rsidRPr="00A1090A">
        <w:rPr>
          <w:spacing w:val="-1"/>
        </w:rPr>
        <w:t>ra</w:t>
      </w:r>
      <w:r w:rsidRPr="00A1090A">
        <w:rPr>
          <w:spacing w:val="-3"/>
        </w:rPr>
        <w:t>l</w:t>
      </w:r>
      <w:r w:rsidRPr="00A1090A">
        <w:rPr>
          <w:spacing w:val="1"/>
        </w:rPr>
        <w:t>e</w:t>
      </w:r>
      <w:r w:rsidRPr="00A1090A">
        <w:rPr>
          <w:spacing w:val="-5"/>
        </w:rPr>
        <w:t>z</w:t>
      </w:r>
      <w:r w:rsidRPr="00A1090A">
        <w:t>a</w:t>
      </w:r>
      <w:r w:rsidRPr="00A1090A">
        <w:rPr>
          <w:spacing w:val="6"/>
        </w:rPr>
        <w:t xml:space="preserve"> </w:t>
      </w:r>
      <w:r w:rsidRPr="00A1090A">
        <w:rPr>
          <w:spacing w:val="1"/>
        </w:rPr>
        <w:t>púb</w:t>
      </w:r>
      <w:r w:rsidRPr="00A1090A">
        <w:rPr>
          <w:spacing w:val="-1"/>
        </w:rPr>
        <w:t>li</w:t>
      </w:r>
      <w:r w:rsidRPr="00A1090A">
        <w:t>c</w:t>
      </w:r>
      <w:r w:rsidRPr="00A1090A">
        <w:rPr>
          <w:spacing w:val="1"/>
        </w:rPr>
        <w:t>a</w:t>
      </w:r>
      <w:r w:rsidRPr="00A1090A">
        <w:t>.</w:t>
      </w:r>
      <w:r w:rsidRPr="00A1090A">
        <w:rPr>
          <w:spacing w:val="2"/>
        </w:rPr>
        <w:t xml:space="preserve"> </w:t>
      </w:r>
      <w:r w:rsidRPr="00A1090A">
        <w:rPr>
          <w:spacing w:val="1"/>
        </w:rPr>
        <w:t>L</w:t>
      </w:r>
      <w:r w:rsidRPr="00A1090A">
        <w:t>o</w:t>
      </w:r>
      <w:r w:rsidRPr="00A1090A">
        <w:rPr>
          <w:spacing w:val="3"/>
        </w:rPr>
        <w:t xml:space="preserve"> </w:t>
      </w:r>
      <w:r w:rsidRPr="00A1090A">
        <w:rPr>
          <w:spacing w:val="1"/>
        </w:rPr>
        <w:t>an</w:t>
      </w:r>
      <w:r w:rsidRPr="00A1090A">
        <w:rPr>
          <w:spacing w:val="-2"/>
        </w:rPr>
        <w:t>t</w:t>
      </w:r>
      <w:r w:rsidRPr="00A1090A">
        <w:rPr>
          <w:spacing w:val="1"/>
        </w:rPr>
        <w:t>e</w:t>
      </w:r>
      <w:r w:rsidRPr="00A1090A">
        <w:rPr>
          <w:spacing w:val="-1"/>
        </w:rPr>
        <w:t>ri</w:t>
      </w:r>
      <w:r w:rsidRPr="00A1090A">
        <w:rPr>
          <w:spacing w:val="1"/>
        </w:rPr>
        <w:t>o</w:t>
      </w:r>
      <w:r w:rsidRPr="00A1090A">
        <w:t>r</w:t>
      </w:r>
      <w:r w:rsidRPr="00A1090A">
        <w:rPr>
          <w:spacing w:val="6"/>
        </w:rPr>
        <w:t xml:space="preserve"> </w:t>
      </w:r>
      <w:r w:rsidRPr="00A1090A">
        <w:t>se</w:t>
      </w:r>
      <w:r w:rsidRPr="00A1090A">
        <w:rPr>
          <w:spacing w:val="5"/>
        </w:rPr>
        <w:t xml:space="preserve"> </w:t>
      </w:r>
      <w:r w:rsidRPr="00A1090A">
        <w:rPr>
          <w:spacing w:val="1"/>
        </w:rPr>
        <w:t>deb</w:t>
      </w:r>
      <w:r w:rsidRPr="00A1090A">
        <w:t xml:space="preserve">e </w:t>
      </w:r>
      <w:r w:rsidRPr="00A1090A">
        <w:rPr>
          <w:spacing w:val="-2"/>
        </w:rPr>
        <w:t>t</w:t>
      </w:r>
      <w:r w:rsidRPr="00A1090A">
        <w:rPr>
          <w:spacing w:val="1"/>
        </w:rPr>
        <w:t>amb</w:t>
      </w:r>
      <w:r w:rsidRPr="00A1090A">
        <w:rPr>
          <w:spacing w:val="-3"/>
        </w:rPr>
        <w:t>i</w:t>
      </w:r>
      <w:r w:rsidRPr="00A1090A">
        <w:rPr>
          <w:spacing w:val="1"/>
        </w:rPr>
        <w:t>é</w:t>
      </w:r>
      <w:r w:rsidRPr="00A1090A">
        <w:t>n</w:t>
      </w:r>
      <w:r w:rsidRPr="00A1090A">
        <w:rPr>
          <w:spacing w:val="2"/>
        </w:rPr>
        <w:t xml:space="preserve"> </w:t>
      </w:r>
      <w:r w:rsidRPr="00A1090A">
        <w:t>a</w:t>
      </w:r>
      <w:r w:rsidRPr="00A1090A">
        <w:rPr>
          <w:spacing w:val="6"/>
        </w:rPr>
        <w:t xml:space="preserve"> </w:t>
      </w:r>
      <w:r w:rsidRPr="00A1090A">
        <w:rPr>
          <w:spacing w:val="-1"/>
        </w:rPr>
        <w:t>q</w:t>
      </w:r>
      <w:r w:rsidRPr="00A1090A">
        <w:rPr>
          <w:spacing w:val="1"/>
        </w:rPr>
        <w:t>ue</w:t>
      </w:r>
      <w:r w:rsidRPr="00A1090A">
        <w:t>,</w:t>
      </w:r>
      <w:r w:rsidRPr="00A1090A">
        <w:rPr>
          <w:spacing w:val="2"/>
        </w:rPr>
        <w:t xml:space="preserve"> </w:t>
      </w:r>
      <w:r w:rsidRPr="00A1090A">
        <w:rPr>
          <w:spacing w:val="1"/>
        </w:rPr>
        <w:t>po</w:t>
      </w:r>
      <w:r w:rsidRPr="00A1090A">
        <w:t>r</w:t>
      </w:r>
      <w:r w:rsidRPr="00A1090A">
        <w:rPr>
          <w:spacing w:val="1"/>
        </w:rPr>
        <w:t xml:space="preserve"> d</w:t>
      </w:r>
      <w:r w:rsidRPr="00A1090A">
        <w:rPr>
          <w:spacing w:val="-2"/>
        </w:rPr>
        <w:t>e</w:t>
      </w:r>
      <w:r w:rsidRPr="00A1090A">
        <w:rPr>
          <w:spacing w:val="5"/>
        </w:rPr>
        <w:t>f</w:t>
      </w:r>
      <w:r w:rsidRPr="00A1090A">
        <w:t>inic</w:t>
      </w:r>
      <w:r w:rsidRPr="00A1090A">
        <w:rPr>
          <w:spacing w:val="-1"/>
        </w:rPr>
        <w:t>ió</w:t>
      </w:r>
      <w:r w:rsidRPr="00A1090A">
        <w:rPr>
          <w:spacing w:val="1"/>
        </w:rPr>
        <w:t>n</w:t>
      </w:r>
      <w:r w:rsidRPr="00A1090A">
        <w:t>,</w:t>
      </w:r>
      <w:r w:rsidRPr="00A1090A">
        <w:rPr>
          <w:spacing w:val="5"/>
        </w:rPr>
        <w:t xml:space="preserve"> </w:t>
      </w:r>
      <w:r w:rsidRPr="00A1090A">
        <w:rPr>
          <w:spacing w:val="-1"/>
        </w:rPr>
        <w:t>l</w:t>
      </w:r>
      <w:r w:rsidRPr="00A1090A">
        <w:rPr>
          <w:spacing w:val="-4"/>
        </w:rPr>
        <w:t>o</w:t>
      </w:r>
      <w:r w:rsidRPr="00A1090A">
        <w:t xml:space="preserve">s </w:t>
      </w:r>
      <w:r w:rsidRPr="00A1090A">
        <w:rPr>
          <w:spacing w:val="1"/>
        </w:rPr>
        <w:t>da</w:t>
      </w:r>
      <w:r w:rsidRPr="00A1090A">
        <w:t>t</w:t>
      </w:r>
      <w:r w:rsidRPr="00A1090A">
        <w:rPr>
          <w:spacing w:val="1"/>
        </w:rPr>
        <w:t>o</w:t>
      </w:r>
      <w:r w:rsidRPr="00A1090A">
        <w:t>s</w:t>
      </w:r>
      <w:r w:rsidRPr="00A1090A">
        <w:rPr>
          <w:spacing w:val="20"/>
        </w:rPr>
        <w:t xml:space="preserve"> </w:t>
      </w:r>
      <w:r w:rsidRPr="00A1090A">
        <w:rPr>
          <w:spacing w:val="1"/>
        </w:rPr>
        <w:t>e</w:t>
      </w:r>
      <w:r w:rsidRPr="00A1090A">
        <w:t>s</w:t>
      </w:r>
      <w:r w:rsidRPr="00A1090A">
        <w:rPr>
          <w:spacing w:val="-2"/>
        </w:rPr>
        <w:t>t</w:t>
      </w:r>
      <w:r w:rsidRPr="00A1090A">
        <w:rPr>
          <w:spacing w:val="1"/>
        </w:rPr>
        <w:t>ad</w:t>
      </w:r>
      <w:r w:rsidRPr="00A1090A">
        <w:rPr>
          <w:spacing w:val="-4"/>
        </w:rPr>
        <w:t>í</w:t>
      </w:r>
      <w:r w:rsidRPr="00A1090A">
        <w:t>sti</w:t>
      </w:r>
      <w:r w:rsidRPr="00A1090A">
        <w:rPr>
          <w:spacing w:val="1"/>
        </w:rPr>
        <w:t>co</w:t>
      </w:r>
      <w:r w:rsidRPr="00A1090A">
        <w:t>s</w:t>
      </w:r>
      <w:r w:rsidRPr="00A1090A">
        <w:rPr>
          <w:spacing w:val="22"/>
        </w:rPr>
        <w:t xml:space="preserve"> </w:t>
      </w:r>
      <w:r w:rsidRPr="00A1090A">
        <w:rPr>
          <w:spacing w:val="1"/>
        </w:rPr>
        <w:t>n</w:t>
      </w:r>
      <w:r w:rsidRPr="00A1090A">
        <w:t>o</w:t>
      </w:r>
      <w:r w:rsidRPr="00A1090A">
        <w:rPr>
          <w:spacing w:val="16"/>
        </w:rPr>
        <w:t xml:space="preserve"> </w:t>
      </w:r>
      <w:r w:rsidRPr="00A1090A">
        <w:t>se</w:t>
      </w:r>
      <w:r w:rsidRPr="00A1090A">
        <w:rPr>
          <w:spacing w:val="21"/>
        </w:rPr>
        <w:t xml:space="preserve"> </w:t>
      </w:r>
      <w:r w:rsidRPr="00A1090A">
        <w:rPr>
          <w:spacing w:val="1"/>
        </w:rPr>
        <w:t>en</w:t>
      </w:r>
      <w:r w:rsidRPr="00A1090A">
        <w:t>c</w:t>
      </w:r>
      <w:r w:rsidRPr="00A1090A">
        <w:rPr>
          <w:spacing w:val="-1"/>
        </w:rPr>
        <w:t>u</w:t>
      </w:r>
      <w:r w:rsidRPr="00A1090A">
        <w:rPr>
          <w:spacing w:val="1"/>
        </w:rPr>
        <w:t>en</w:t>
      </w:r>
      <w:r w:rsidRPr="00A1090A">
        <w:t>t</w:t>
      </w:r>
      <w:r w:rsidRPr="00A1090A">
        <w:rPr>
          <w:spacing w:val="-1"/>
        </w:rPr>
        <w:t>r</w:t>
      </w:r>
      <w:r w:rsidRPr="00A1090A">
        <w:rPr>
          <w:spacing w:val="4"/>
        </w:rPr>
        <w:t>a</w:t>
      </w:r>
      <w:r w:rsidRPr="00A1090A">
        <w:t>n</w:t>
      </w:r>
      <w:r w:rsidRPr="00A1090A">
        <w:rPr>
          <w:spacing w:val="21"/>
        </w:rPr>
        <w:t xml:space="preserve"> </w:t>
      </w:r>
      <w:r w:rsidRPr="00A1090A">
        <w:t>i</w:t>
      </w:r>
      <w:r w:rsidRPr="00A1090A">
        <w:rPr>
          <w:spacing w:val="1"/>
        </w:rPr>
        <w:t>nd</w:t>
      </w:r>
      <w:r w:rsidRPr="00A1090A">
        <w:rPr>
          <w:spacing w:val="-1"/>
        </w:rPr>
        <w:t>i</w:t>
      </w:r>
      <w:r w:rsidRPr="00A1090A">
        <w:rPr>
          <w:spacing w:val="-5"/>
        </w:rPr>
        <w:t>v</w:t>
      </w:r>
      <w:r w:rsidRPr="00A1090A">
        <w:t>i</w:t>
      </w:r>
      <w:r w:rsidRPr="00A1090A">
        <w:rPr>
          <w:spacing w:val="1"/>
        </w:rPr>
        <w:t>d</w:t>
      </w:r>
      <w:r w:rsidRPr="00A1090A">
        <w:rPr>
          <w:spacing w:val="-1"/>
        </w:rPr>
        <w:t>u</w:t>
      </w:r>
      <w:r w:rsidRPr="00A1090A">
        <w:rPr>
          <w:spacing w:val="1"/>
        </w:rPr>
        <w:t>a</w:t>
      </w:r>
      <w:r w:rsidRPr="00A1090A">
        <w:rPr>
          <w:spacing w:val="-1"/>
        </w:rPr>
        <w:t>li</w:t>
      </w:r>
      <w:r w:rsidRPr="00A1090A">
        <w:rPr>
          <w:spacing w:val="-5"/>
        </w:rPr>
        <w:t>z</w:t>
      </w:r>
      <w:r w:rsidRPr="00A1090A">
        <w:rPr>
          <w:spacing w:val="1"/>
        </w:rPr>
        <w:t>a</w:t>
      </w:r>
      <w:r w:rsidRPr="00A1090A">
        <w:rPr>
          <w:spacing w:val="3"/>
        </w:rPr>
        <w:t>d</w:t>
      </w:r>
      <w:r w:rsidRPr="00A1090A">
        <w:rPr>
          <w:spacing w:val="1"/>
        </w:rPr>
        <w:t>o</w:t>
      </w:r>
      <w:r w:rsidRPr="00A1090A">
        <w:t>s</w:t>
      </w:r>
      <w:r w:rsidRPr="00A1090A">
        <w:rPr>
          <w:spacing w:val="20"/>
        </w:rPr>
        <w:t xml:space="preserve"> </w:t>
      </w:r>
      <w:r w:rsidRPr="00A1090A">
        <w:t>o</w:t>
      </w:r>
      <w:r w:rsidRPr="00A1090A">
        <w:rPr>
          <w:spacing w:val="19"/>
        </w:rPr>
        <w:t xml:space="preserve"> </w:t>
      </w:r>
      <w:r w:rsidRPr="00A1090A">
        <w:rPr>
          <w:spacing w:val="1"/>
        </w:rPr>
        <w:t>pe</w:t>
      </w:r>
      <w:r w:rsidRPr="00A1090A">
        <w:t>rso</w:t>
      </w:r>
      <w:r w:rsidRPr="00A1090A">
        <w:rPr>
          <w:spacing w:val="1"/>
        </w:rPr>
        <w:t>na</w:t>
      </w:r>
      <w:r w:rsidRPr="00A1090A">
        <w:rPr>
          <w:spacing w:val="-1"/>
        </w:rPr>
        <w:t>li</w:t>
      </w:r>
      <w:r w:rsidRPr="00A1090A">
        <w:rPr>
          <w:spacing w:val="-5"/>
        </w:rPr>
        <w:t>z</w:t>
      </w:r>
      <w:r w:rsidRPr="00A1090A">
        <w:rPr>
          <w:spacing w:val="3"/>
        </w:rPr>
        <w:t>ad</w:t>
      </w:r>
      <w:r w:rsidRPr="00A1090A">
        <w:rPr>
          <w:spacing w:val="1"/>
        </w:rPr>
        <w:t>o</w:t>
      </w:r>
      <w:r w:rsidRPr="00A1090A">
        <w:t>s</w:t>
      </w:r>
      <w:r w:rsidRPr="00A1090A">
        <w:rPr>
          <w:spacing w:val="18"/>
        </w:rPr>
        <w:t xml:space="preserve"> </w:t>
      </w:r>
      <w:r w:rsidRPr="00A1090A">
        <w:t>a</w:t>
      </w:r>
      <w:r w:rsidRPr="00A1090A">
        <w:rPr>
          <w:spacing w:val="23"/>
        </w:rPr>
        <w:t xml:space="preserve"> </w:t>
      </w:r>
      <w:r w:rsidRPr="00A1090A">
        <w:t>c</w:t>
      </w:r>
      <w:r w:rsidRPr="00A1090A">
        <w:rPr>
          <w:spacing w:val="1"/>
        </w:rPr>
        <w:t>a</w:t>
      </w:r>
      <w:r w:rsidRPr="00A1090A">
        <w:rPr>
          <w:spacing w:val="-2"/>
        </w:rPr>
        <w:t>s</w:t>
      </w:r>
      <w:r w:rsidRPr="00A1090A">
        <w:rPr>
          <w:spacing w:val="1"/>
        </w:rPr>
        <w:t>o</w:t>
      </w:r>
      <w:r w:rsidRPr="00A1090A">
        <w:t>s o</w:t>
      </w:r>
      <w:r w:rsidRPr="00A1090A">
        <w:rPr>
          <w:spacing w:val="2"/>
        </w:rPr>
        <w:t xml:space="preserve"> </w:t>
      </w:r>
      <w:r w:rsidRPr="00A1090A">
        <w:t>sit</w:t>
      </w:r>
      <w:r w:rsidRPr="00A1090A">
        <w:rPr>
          <w:spacing w:val="1"/>
        </w:rPr>
        <w:t>ua</w:t>
      </w:r>
      <w:r w:rsidRPr="00A1090A">
        <w:t>c</w:t>
      </w:r>
      <w:r w:rsidRPr="00A1090A">
        <w:rPr>
          <w:spacing w:val="-3"/>
        </w:rPr>
        <w:t>i</w:t>
      </w:r>
      <w:r w:rsidRPr="00A1090A">
        <w:rPr>
          <w:spacing w:val="1"/>
        </w:rPr>
        <w:t>one</w:t>
      </w:r>
      <w:r w:rsidRPr="00A1090A">
        <w:t>s</w:t>
      </w:r>
      <w:r w:rsidRPr="00A1090A">
        <w:rPr>
          <w:spacing w:val="-2"/>
        </w:rPr>
        <w:t xml:space="preserve"> </w:t>
      </w:r>
      <w:r w:rsidRPr="00A1090A">
        <w:rPr>
          <w:spacing w:val="2"/>
        </w:rPr>
        <w:t>e</w:t>
      </w:r>
      <w:r w:rsidRPr="00A1090A">
        <w:t>s</w:t>
      </w:r>
      <w:r w:rsidRPr="00A1090A">
        <w:rPr>
          <w:spacing w:val="1"/>
        </w:rPr>
        <w:t>pe</w:t>
      </w:r>
      <w:r w:rsidRPr="00A1090A">
        <w:t>c</w:t>
      </w:r>
      <w:r w:rsidRPr="00A1090A">
        <w:rPr>
          <w:spacing w:val="-4"/>
        </w:rPr>
        <w:t>í</w:t>
      </w:r>
      <w:r w:rsidRPr="00A1090A">
        <w:rPr>
          <w:spacing w:val="5"/>
        </w:rPr>
        <w:t>f</w:t>
      </w:r>
      <w:r w:rsidRPr="00A1090A">
        <w:rPr>
          <w:spacing w:val="-1"/>
        </w:rPr>
        <w:t>i</w:t>
      </w:r>
      <w:r w:rsidRPr="00A1090A">
        <w:rPr>
          <w:spacing w:val="-5"/>
        </w:rPr>
        <w:t>c</w:t>
      </w:r>
      <w:r w:rsidRPr="00A1090A">
        <w:rPr>
          <w:spacing w:val="1"/>
        </w:rPr>
        <w:t>a</w:t>
      </w:r>
      <w:r w:rsidRPr="00A1090A">
        <w:t>s</w:t>
      </w:r>
      <w:r w:rsidRPr="00A1090A">
        <w:rPr>
          <w:spacing w:val="1"/>
        </w:rPr>
        <w:t xml:space="preserve"> </w:t>
      </w:r>
      <w:r w:rsidRPr="00A1090A">
        <w:rPr>
          <w:spacing w:val="-1"/>
        </w:rPr>
        <w:t>q</w:t>
      </w:r>
      <w:r w:rsidRPr="00A1090A">
        <w:rPr>
          <w:spacing w:val="1"/>
        </w:rPr>
        <w:t>u</w:t>
      </w:r>
      <w:r w:rsidRPr="00A1090A">
        <w:t>e</w:t>
      </w:r>
      <w:r w:rsidRPr="00A1090A">
        <w:rPr>
          <w:spacing w:val="2"/>
        </w:rPr>
        <w:t xml:space="preserve"> </w:t>
      </w:r>
      <w:r w:rsidRPr="00A1090A">
        <w:rPr>
          <w:spacing w:val="1"/>
        </w:rPr>
        <w:t>pud</w:t>
      </w:r>
      <w:r w:rsidRPr="00A1090A">
        <w:t>ier</w:t>
      </w:r>
      <w:r w:rsidRPr="00A1090A">
        <w:rPr>
          <w:spacing w:val="-1"/>
        </w:rPr>
        <w:t>a</w:t>
      </w:r>
      <w:r w:rsidRPr="00A1090A">
        <w:t>n</w:t>
      </w:r>
      <w:r w:rsidRPr="00A1090A">
        <w:rPr>
          <w:spacing w:val="2"/>
        </w:rPr>
        <w:t xml:space="preserve"> </w:t>
      </w:r>
      <w:r w:rsidRPr="00A1090A">
        <w:t>ll</w:t>
      </w:r>
      <w:r w:rsidRPr="00A1090A">
        <w:rPr>
          <w:spacing w:val="1"/>
        </w:rPr>
        <w:t>e</w:t>
      </w:r>
      <w:r w:rsidRPr="00A1090A">
        <w:rPr>
          <w:spacing w:val="-1"/>
        </w:rPr>
        <w:t>g</w:t>
      </w:r>
      <w:r w:rsidRPr="00A1090A">
        <w:rPr>
          <w:spacing w:val="1"/>
        </w:rPr>
        <w:t>a</w:t>
      </w:r>
      <w:r w:rsidRPr="00A1090A">
        <w:t>r</w:t>
      </w:r>
      <w:r w:rsidRPr="00A1090A">
        <w:rPr>
          <w:spacing w:val="-5"/>
        </w:rPr>
        <w:t xml:space="preserve"> </w:t>
      </w:r>
      <w:r w:rsidRPr="00A1090A">
        <w:t>a</w:t>
      </w:r>
      <w:r w:rsidRPr="00A1090A">
        <w:rPr>
          <w:spacing w:val="2"/>
        </w:rPr>
        <w:t xml:space="preserve"> </w:t>
      </w:r>
      <w:r w:rsidRPr="00A1090A">
        <w:rPr>
          <w:spacing w:val="-1"/>
        </w:rPr>
        <w:t>j</w:t>
      </w:r>
      <w:r w:rsidRPr="00A1090A">
        <w:rPr>
          <w:spacing w:val="1"/>
        </w:rPr>
        <w:t>u</w:t>
      </w:r>
      <w:r w:rsidRPr="00A1090A">
        <w:t>s</w:t>
      </w:r>
      <w:r w:rsidRPr="00A1090A">
        <w:rPr>
          <w:spacing w:val="1"/>
        </w:rPr>
        <w:t>t</w:t>
      </w:r>
      <w:r w:rsidRPr="00A1090A">
        <w:rPr>
          <w:spacing w:val="-3"/>
        </w:rPr>
        <w:t>i</w:t>
      </w:r>
      <w:r w:rsidRPr="00A1090A">
        <w:rPr>
          <w:spacing w:val="5"/>
        </w:rPr>
        <w:t>f</w:t>
      </w:r>
      <w:r w:rsidRPr="00A1090A">
        <w:rPr>
          <w:spacing w:val="4"/>
        </w:rPr>
        <w:t>i</w:t>
      </w:r>
      <w:r w:rsidRPr="00A1090A">
        <w:t>c</w:t>
      </w:r>
      <w:r w:rsidRPr="00A1090A">
        <w:rPr>
          <w:spacing w:val="1"/>
        </w:rPr>
        <w:t>a</w:t>
      </w:r>
      <w:r w:rsidRPr="00A1090A">
        <w:t>r su</w:t>
      </w:r>
      <w:r w:rsidRPr="00A1090A">
        <w:rPr>
          <w:spacing w:val="2"/>
        </w:rPr>
        <w:t xml:space="preserve"> </w:t>
      </w:r>
      <w:r w:rsidRPr="00A1090A">
        <w:t>c</w:t>
      </w:r>
      <w:r w:rsidRPr="00A1090A">
        <w:rPr>
          <w:spacing w:val="-1"/>
        </w:rPr>
        <w:t>l</w:t>
      </w:r>
      <w:r w:rsidRPr="00A1090A">
        <w:rPr>
          <w:spacing w:val="1"/>
        </w:rPr>
        <w:t>a</w:t>
      </w:r>
      <w:r w:rsidRPr="00A1090A">
        <w:t>s</w:t>
      </w:r>
      <w:r w:rsidRPr="00A1090A">
        <w:rPr>
          <w:spacing w:val="-5"/>
        </w:rPr>
        <w:t>i</w:t>
      </w:r>
      <w:r w:rsidRPr="00A1090A">
        <w:rPr>
          <w:spacing w:val="5"/>
        </w:rPr>
        <w:t>f</w:t>
      </w:r>
      <w:r w:rsidRPr="00A1090A">
        <w:t>ica</w:t>
      </w:r>
      <w:r w:rsidRPr="00A1090A">
        <w:rPr>
          <w:spacing w:val="-5"/>
        </w:rPr>
        <w:t>c</w:t>
      </w:r>
      <w:r w:rsidRPr="00A1090A">
        <w:t>i</w:t>
      </w:r>
      <w:r w:rsidRPr="00A1090A">
        <w:rPr>
          <w:spacing w:val="1"/>
        </w:rPr>
        <w:t>ó</w:t>
      </w:r>
      <w:r w:rsidRPr="00A1090A">
        <w:rPr>
          <w:spacing w:val="3"/>
        </w:rPr>
        <w:t>n</w:t>
      </w:r>
      <w:r w:rsidRPr="00A1090A">
        <w:t>.</w:t>
      </w:r>
    </w:p>
    <w:p w14:paraId="563CB82E" w14:textId="77777777" w:rsidR="00FD5548" w:rsidRPr="00A1090A" w:rsidRDefault="00FD5548" w:rsidP="00FD5548">
      <w:pPr>
        <w:pStyle w:val="Citas"/>
        <w:spacing w:line="240" w:lineRule="auto"/>
        <w:ind w:left="567" w:right="616"/>
      </w:pPr>
      <w:r w:rsidRPr="00A1090A">
        <w:rPr>
          <w:b/>
          <w:spacing w:val="1"/>
        </w:rPr>
        <w:t>Ex</w:t>
      </w:r>
      <w:r w:rsidRPr="00A1090A">
        <w:rPr>
          <w:b/>
        </w:rPr>
        <w:t>pedi</w:t>
      </w:r>
      <w:r w:rsidRPr="00A1090A">
        <w:rPr>
          <w:b/>
          <w:spacing w:val="1"/>
        </w:rPr>
        <w:t>e</w:t>
      </w:r>
      <w:r w:rsidRPr="00A1090A">
        <w:rPr>
          <w:b/>
        </w:rPr>
        <w:t>nt</w:t>
      </w:r>
      <w:r w:rsidRPr="00A1090A">
        <w:rPr>
          <w:b/>
          <w:spacing w:val="-2"/>
        </w:rPr>
        <w:t>e</w:t>
      </w:r>
      <w:r w:rsidRPr="00A1090A">
        <w:rPr>
          <w:b/>
          <w:spacing w:val="-1"/>
        </w:rPr>
        <w:t>s</w:t>
      </w:r>
      <w:r w:rsidRPr="00A1090A">
        <w:rPr>
          <w:b/>
        </w:rPr>
        <w:t>:</w:t>
      </w:r>
    </w:p>
    <w:p w14:paraId="7272A409" w14:textId="77777777" w:rsidR="00FD5548" w:rsidRPr="00A1090A" w:rsidRDefault="00FD5548" w:rsidP="00FD5548">
      <w:pPr>
        <w:pStyle w:val="Citas"/>
        <w:numPr>
          <w:ilvl w:val="0"/>
          <w:numId w:val="11"/>
        </w:numPr>
        <w:tabs>
          <w:tab w:val="left" w:pos="567"/>
        </w:tabs>
        <w:spacing w:line="240" w:lineRule="auto"/>
        <w:ind w:left="567" w:right="616" w:firstLine="0"/>
      </w:pPr>
      <w:r w:rsidRPr="00A1090A">
        <w:rPr>
          <w:spacing w:val="1"/>
        </w:rPr>
        <w:t>2593/0</w:t>
      </w:r>
      <w:r w:rsidRPr="00A1090A">
        <w:t>7</w:t>
      </w:r>
      <w:r w:rsidRPr="00A1090A">
        <w:rPr>
          <w:spacing w:val="-1"/>
        </w:rPr>
        <w:t xml:space="preserve"> </w:t>
      </w:r>
      <w:r w:rsidRPr="00A1090A">
        <w:t>Pro</w:t>
      </w:r>
      <w:r w:rsidRPr="00A1090A">
        <w:rPr>
          <w:spacing w:val="1"/>
        </w:rPr>
        <w:t>c</w:t>
      </w:r>
      <w:r w:rsidRPr="00A1090A">
        <w:rPr>
          <w:spacing w:val="2"/>
        </w:rPr>
        <w:t>u</w:t>
      </w:r>
      <w:r w:rsidRPr="00A1090A">
        <w:rPr>
          <w:spacing w:val="-3"/>
        </w:rPr>
        <w:t>r</w:t>
      </w:r>
      <w:r w:rsidRPr="00A1090A">
        <w:rPr>
          <w:spacing w:val="1"/>
        </w:rPr>
        <w:t>adu</w:t>
      </w:r>
      <w:r w:rsidRPr="00A1090A">
        <w:rPr>
          <w:spacing w:val="-1"/>
        </w:rPr>
        <w:t>r</w:t>
      </w:r>
      <w:r w:rsidRPr="00A1090A">
        <w:rPr>
          <w:spacing w:val="-4"/>
        </w:rPr>
        <w:t>í</w:t>
      </w:r>
      <w:r w:rsidRPr="00A1090A">
        <w:t>a</w:t>
      </w:r>
      <w:r w:rsidRPr="00A1090A">
        <w:rPr>
          <w:spacing w:val="-1"/>
        </w:rPr>
        <w:t xml:space="preserve"> </w:t>
      </w:r>
      <w:r w:rsidRPr="00A1090A">
        <w:rPr>
          <w:spacing w:val="1"/>
        </w:rPr>
        <w:t>Gene</w:t>
      </w:r>
      <w:r w:rsidRPr="00A1090A">
        <w:t>ral</w:t>
      </w:r>
      <w:r w:rsidRPr="00A1090A">
        <w:rPr>
          <w:spacing w:val="-2"/>
        </w:rPr>
        <w:t xml:space="preserve"> </w:t>
      </w:r>
      <w:r w:rsidRPr="00A1090A">
        <w:rPr>
          <w:spacing w:val="1"/>
        </w:rPr>
        <w:t>d</w:t>
      </w:r>
      <w:r w:rsidRPr="00A1090A">
        <w:t>e</w:t>
      </w:r>
      <w:r w:rsidRPr="00A1090A">
        <w:rPr>
          <w:spacing w:val="2"/>
        </w:rPr>
        <w:t xml:space="preserve"> </w:t>
      </w:r>
      <w:r w:rsidRPr="00A1090A">
        <w:rPr>
          <w:spacing w:val="-3"/>
        </w:rPr>
        <w:t>l</w:t>
      </w:r>
      <w:r w:rsidRPr="00A1090A">
        <w:t>a</w:t>
      </w:r>
      <w:r w:rsidRPr="00A1090A">
        <w:rPr>
          <w:spacing w:val="2"/>
        </w:rPr>
        <w:t xml:space="preserve"> </w:t>
      </w:r>
      <w:r w:rsidRPr="00A1090A">
        <w:rPr>
          <w:spacing w:val="-1"/>
        </w:rPr>
        <w:t>R</w:t>
      </w:r>
      <w:r w:rsidRPr="00A1090A">
        <w:rPr>
          <w:spacing w:val="1"/>
        </w:rPr>
        <w:t>epúb</w:t>
      </w:r>
      <w:r w:rsidRPr="00A1090A">
        <w:rPr>
          <w:spacing w:val="-1"/>
        </w:rPr>
        <w:t>li</w:t>
      </w:r>
      <w:r w:rsidRPr="00A1090A">
        <w:rPr>
          <w:spacing w:val="-2"/>
        </w:rPr>
        <w:t>c</w:t>
      </w:r>
      <w:r w:rsidRPr="00A1090A">
        <w:t>a</w:t>
      </w:r>
      <w:r w:rsidRPr="00A1090A">
        <w:rPr>
          <w:spacing w:val="9"/>
        </w:rPr>
        <w:t xml:space="preserve"> </w:t>
      </w:r>
      <w:r w:rsidRPr="00A1090A">
        <w:t>–</w:t>
      </w:r>
      <w:r w:rsidRPr="00A1090A">
        <w:rPr>
          <w:spacing w:val="2"/>
        </w:rPr>
        <w:t xml:space="preserve"> </w:t>
      </w:r>
      <w:r w:rsidRPr="00A1090A">
        <w:rPr>
          <w:spacing w:val="1"/>
        </w:rPr>
        <w:t>A</w:t>
      </w:r>
      <w:r w:rsidRPr="00A1090A">
        <w:rPr>
          <w:spacing w:val="-3"/>
        </w:rPr>
        <w:t>l</w:t>
      </w:r>
      <w:r w:rsidRPr="00A1090A">
        <w:rPr>
          <w:spacing w:val="1"/>
        </w:rPr>
        <w:t>on</w:t>
      </w:r>
      <w:r w:rsidRPr="00A1090A">
        <w:t xml:space="preserve">so </w:t>
      </w:r>
      <w:r w:rsidRPr="00A1090A">
        <w:rPr>
          <w:spacing w:val="-2"/>
        </w:rPr>
        <w:t>G</w:t>
      </w:r>
      <w:r w:rsidRPr="00A1090A">
        <w:rPr>
          <w:spacing w:val="1"/>
        </w:rPr>
        <w:t>ó</w:t>
      </w:r>
      <w:r w:rsidRPr="00A1090A">
        <w:rPr>
          <w:spacing w:val="2"/>
        </w:rPr>
        <w:t>m</w:t>
      </w:r>
      <w:r w:rsidRPr="00A1090A">
        <w:rPr>
          <w:spacing w:val="1"/>
        </w:rPr>
        <w:t>e</w:t>
      </w:r>
      <w:r w:rsidRPr="00A1090A">
        <w:rPr>
          <w:spacing w:val="-2"/>
        </w:rPr>
        <w:t>z</w:t>
      </w:r>
      <w:r w:rsidRPr="00A1090A">
        <w:rPr>
          <w:spacing w:val="-1"/>
        </w:rPr>
        <w:t>-</w:t>
      </w:r>
      <w:r w:rsidRPr="00A1090A">
        <w:t>R</w:t>
      </w:r>
      <w:r w:rsidRPr="00A1090A">
        <w:rPr>
          <w:spacing w:val="-2"/>
        </w:rPr>
        <w:t>o</w:t>
      </w:r>
      <w:r w:rsidRPr="00A1090A">
        <w:rPr>
          <w:spacing w:val="1"/>
        </w:rPr>
        <w:t>b</w:t>
      </w:r>
      <w:r w:rsidRPr="00A1090A">
        <w:t>l</w:t>
      </w:r>
      <w:r w:rsidRPr="00A1090A">
        <w:rPr>
          <w:spacing w:val="1"/>
        </w:rPr>
        <w:t>ed</w:t>
      </w:r>
      <w:r w:rsidRPr="00A1090A">
        <w:t>o</w:t>
      </w:r>
      <w:r w:rsidRPr="00A1090A">
        <w:rPr>
          <w:spacing w:val="2"/>
        </w:rPr>
        <w:t xml:space="preserve"> </w:t>
      </w:r>
      <w:r w:rsidRPr="00A1090A">
        <w:rPr>
          <w:spacing w:val="1"/>
        </w:rPr>
        <w:t>V</w:t>
      </w:r>
      <w:r w:rsidRPr="00A1090A">
        <w:t>.</w:t>
      </w:r>
    </w:p>
    <w:p w14:paraId="330BD99E" w14:textId="77777777" w:rsidR="00FD5548" w:rsidRPr="00A1090A" w:rsidRDefault="00FD5548" w:rsidP="00FD5548">
      <w:pPr>
        <w:pStyle w:val="Citas"/>
        <w:numPr>
          <w:ilvl w:val="0"/>
          <w:numId w:val="11"/>
        </w:numPr>
        <w:tabs>
          <w:tab w:val="left" w:pos="567"/>
        </w:tabs>
        <w:spacing w:line="240" w:lineRule="auto"/>
        <w:ind w:left="567" w:right="616" w:firstLine="0"/>
      </w:pPr>
      <w:r w:rsidRPr="00A1090A">
        <w:rPr>
          <w:spacing w:val="1"/>
        </w:rPr>
        <w:t>4333/0</w:t>
      </w:r>
      <w:r w:rsidRPr="00A1090A">
        <w:t>8</w:t>
      </w:r>
      <w:r w:rsidRPr="00A1090A">
        <w:rPr>
          <w:spacing w:val="-1"/>
        </w:rPr>
        <w:t xml:space="preserve"> </w:t>
      </w:r>
      <w:r w:rsidRPr="00A1090A">
        <w:t>Pro</w:t>
      </w:r>
      <w:r w:rsidRPr="00A1090A">
        <w:rPr>
          <w:spacing w:val="1"/>
        </w:rPr>
        <w:t>c</w:t>
      </w:r>
      <w:r w:rsidRPr="00A1090A">
        <w:rPr>
          <w:spacing w:val="2"/>
        </w:rPr>
        <w:t>u</w:t>
      </w:r>
      <w:r w:rsidRPr="00A1090A">
        <w:rPr>
          <w:spacing w:val="-3"/>
        </w:rPr>
        <w:t>r</w:t>
      </w:r>
      <w:r w:rsidRPr="00A1090A">
        <w:rPr>
          <w:spacing w:val="1"/>
        </w:rPr>
        <w:t>adu</w:t>
      </w:r>
      <w:r w:rsidRPr="00A1090A">
        <w:rPr>
          <w:spacing w:val="-1"/>
        </w:rPr>
        <w:t>r</w:t>
      </w:r>
      <w:r w:rsidRPr="00A1090A">
        <w:rPr>
          <w:spacing w:val="-4"/>
        </w:rPr>
        <w:t>í</w:t>
      </w:r>
      <w:r w:rsidRPr="00A1090A">
        <w:t>a</w:t>
      </w:r>
      <w:r w:rsidRPr="00A1090A">
        <w:rPr>
          <w:spacing w:val="-1"/>
        </w:rPr>
        <w:t xml:space="preserve"> </w:t>
      </w:r>
      <w:r w:rsidRPr="00A1090A">
        <w:rPr>
          <w:spacing w:val="1"/>
        </w:rPr>
        <w:t>Gene</w:t>
      </w:r>
      <w:r w:rsidRPr="00A1090A">
        <w:t>ral</w:t>
      </w:r>
      <w:r w:rsidRPr="00A1090A">
        <w:rPr>
          <w:spacing w:val="-2"/>
        </w:rPr>
        <w:t xml:space="preserve"> </w:t>
      </w:r>
      <w:r w:rsidRPr="00A1090A">
        <w:rPr>
          <w:spacing w:val="1"/>
        </w:rPr>
        <w:t>d</w:t>
      </w:r>
      <w:r w:rsidRPr="00A1090A">
        <w:t>e</w:t>
      </w:r>
      <w:r w:rsidRPr="00A1090A">
        <w:rPr>
          <w:spacing w:val="2"/>
        </w:rPr>
        <w:t xml:space="preserve"> </w:t>
      </w:r>
      <w:r w:rsidRPr="00A1090A">
        <w:rPr>
          <w:spacing w:val="-3"/>
        </w:rPr>
        <w:t>l</w:t>
      </w:r>
      <w:r w:rsidRPr="00A1090A">
        <w:t>a</w:t>
      </w:r>
      <w:r w:rsidRPr="00A1090A">
        <w:rPr>
          <w:spacing w:val="2"/>
        </w:rPr>
        <w:t xml:space="preserve"> </w:t>
      </w:r>
      <w:r w:rsidRPr="00A1090A">
        <w:rPr>
          <w:spacing w:val="-1"/>
        </w:rPr>
        <w:t>R</w:t>
      </w:r>
      <w:r w:rsidRPr="00A1090A">
        <w:rPr>
          <w:spacing w:val="1"/>
        </w:rPr>
        <w:t>epúb</w:t>
      </w:r>
      <w:r w:rsidRPr="00A1090A">
        <w:rPr>
          <w:spacing w:val="-1"/>
        </w:rPr>
        <w:t>li</w:t>
      </w:r>
      <w:r w:rsidRPr="00A1090A">
        <w:rPr>
          <w:spacing w:val="-2"/>
        </w:rPr>
        <w:t>c</w:t>
      </w:r>
      <w:r w:rsidRPr="00A1090A">
        <w:t>a</w:t>
      </w:r>
      <w:r w:rsidRPr="00A1090A">
        <w:rPr>
          <w:spacing w:val="9"/>
        </w:rPr>
        <w:t xml:space="preserve"> </w:t>
      </w:r>
      <w:r w:rsidRPr="00A1090A">
        <w:t>–</w:t>
      </w:r>
      <w:r w:rsidRPr="00A1090A">
        <w:rPr>
          <w:spacing w:val="2"/>
        </w:rPr>
        <w:t xml:space="preserve"> </w:t>
      </w:r>
      <w:r w:rsidRPr="00A1090A">
        <w:rPr>
          <w:spacing w:val="1"/>
        </w:rPr>
        <w:t>A</w:t>
      </w:r>
      <w:r w:rsidRPr="00A1090A">
        <w:rPr>
          <w:spacing w:val="-3"/>
        </w:rPr>
        <w:t>l</w:t>
      </w:r>
      <w:r w:rsidRPr="00A1090A">
        <w:rPr>
          <w:spacing w:val="1"/>
        </w:rPr>
        <w:t>on</w:t>
      </w:r>
      <w:r w:rsidRPr="00A1090A">
        <w:t xml:space="preserve">so </w:t>
      </w:r>
      <w:r w:rsidRPr="00A1090A">
        <w:rPr>
          <w:spacing w:val="1"/>
        </w:rPr>
        <w:t>Lu</w:t>
      </w:r>
      <w:r w:rsidRPr="00A1090A">
        <w:rPr>
          <w:spacing w:val="-3"/>
        </w:rPr>
        <w:t>j</w:t>
      </w:r>
      <w:r w:rsidRPr="00A1090A">
        <w:rPr>
          <w:spacing w:val="-1"/>
        </w:rPr>
        <w:t>a</w:t>
      </w:r>
      <w:r w:rsidRPr="00A1090A">
        <w:rPr>
          <w:spacing w:val="2"/>
        </w:rPr>
        <w:t>m</w:t>
      </w:r>
      <w:r w:rsidRPr="00A1090A">
        <w:rPr>
          <w:spacing w:val="1"/>
        </w:rPr>
        <w:t>b</w:t>
      </w:r>
      <w:r w:rsidRPr="00A1090A">
        <w:t>io</w:t>
      </w:r>
      <w:r w:rsidRPr="00A1090A">
        <w:rPr>
          <w:spacing w:val="2"/>
        </w:rPr>
        <w:t xml:space="preserve"> </w:t>
      </w:r>
      <w:r w:rsidRPr="00A1090A">
        <w:rPr>
          <w:spacing w:val="1"/>
        </w:rPr>
        <w:t>I</w:t>
      </w:r>
      <w:r w:rsidRPr="00A1090A">
        <w:rPr>
          <w:spacing w:val="-6"/>
        </w:rPr>
        <w:t>r</w:t>
      </w:r>
      <w:r w:rsidRPr="00A1090A">
        <w:rPr>
          <w:spacing w:val="1"/>
        </w:rPr>
        <w:t>a</w:t>
      </w:r>
      <w:r w:rsidRPr="00A1090A">
        <w:rPr>
          <w:spacing w:val="-5"/>
        </w:rPr>
        <w:t>z</w:t>
      </w:r>
      <w:r w:rsidRPr="00A1090A">
        <w:rPr>
          <w:spacing w:val="1"/>
        </w:rPr>
        <w:t>áb</w:t>
      </w:r>
      <w:r w:rsidRPr="00A1090A">
        <w:rPr>
          <w:spacing w:val="3"/>
        </w:rPr>
        <w:t>a</w:t>
      </w:r>
      <w:r w:rsidRPr="00A1090A">
        <w:t>l</w:t>
      </w:r>
    </w:p>
    <w:p w14:paraId="68A84F0C" w14:textId="77777777" w:rsidR="00FD5548" w:rsidRPr="00A1090A" w:rsidRDefault="00FD5548" w:rsidP="00FD5548">
      <w:pPr>
        <w:pStyle w:val="Citas"/>
        <w:numPr>
          <w:ilvl w:val="0"/>
          <w:numId w:val="11"/>
        </w:numPr>
        <w:tabs>
          <w:tab w:val="left" w:pos="567"/>
        </w:tabs>
        <w:spacing w:line="240" w:lineRule="auto"/>
        <w:ind w:left="567" w:right="616" w:firstLine="0"/>
      </w:pPr>
      <w:r w:rsidRPr="00A1090A">
        <w:rPr>
          <w:spacing w:val="1"/>
        </w:rPr>
        <w:t>2280/0</w:t>
      </w:r>
      <w:r w:rsidRPr="00A1090A">
        <w:t>8</w:t>
      </w:r>
      <w:r w:rsidRPr="00A1090A">
        <w:rPr>
          <w:spacing w:val="-1"/>
        </w:rPr>
        <w:t xml:space="preserve"> </w:t>
      </w:r>
      <w:r w:rsidRPr="00A1090A">
        <w:rPr>
          <w:spacing w:val="1"/>
        </w:rPr>
        <w:t>Po</w:t>
      </w:r>
      <w:r w:rsidRPr="00A1090A">
        <w:rPr>
          <w:spacing w:val="-1"/>
        </w:rPr>
        <w:t>li</w:t>
      </w:r>
      <w:r w:rsidRPr="00A1090A">
        <w:t>c</w:t>
      </w:r>
      <w:r w:rsidRPr="00A1090A">
        <w:rPr>
          <w:spacing w:val="-4"/>
        </w:rPr>
        <w:t>í</w:t>
      </w:r>
      <w:r w:rsidRPr="00A1090A">
        <w:t>a</w:t>
      </w:r>
      <w:r w:rsidRPr="00A1090A">
        <w:rPr>
          <w:spacing w:val="2"/>
        </w:rPr>
        <w:t xml:space="preserve"> </w:t>
      </w:r>
      <w:r w:rsidRPr="00A1090A">
        <w:t>F</w:t>
      </w:r>
      <w:r w:rsidRPr="00A1090A">
        <w:rPr>
          <w:spacing w:val="1"/>
        </w:rPr>
        <w:t>ede</w:t>
      </w:r>
      <w:r w:rsidRPr="00A1090A">
        <w:rPr>
          <w:spacing w:val="-6"/>
        </w:rPr>
        <w:t>r</w:t>
      </w:r>
      <w:r w:rsidRPr="00A1090A">
        <w:rPr>
          <w:spacing w:val="1"/>
        </w:rPr>
        <w:t>a</w:t>
      </w:r>
      <w:r w:rsidRPr="00A1090A">
        <w:t>l</w:t>
      </w:r>
      <w:r w:rsidRPr="00A1090A">
        <w:rPr>
          <w:spacing w:val="3"/>
        </w:rPr>
        <w:t xml:space="preserve"> </w:t>
      </w:r>
      <w:r w:rsidRPr="00A1090A">
        <w:t>–</w:t>
      </w:r>
      <w:r w:rsidRPr="00A1090A">
        <w:rPr>
          <w:spacing w:val="4"/>
        </w:rPr>
        <w:t xml:space="preserve"> </w:t>
      </w:r>
      <w:r w:rsidRPr="00A1090A">
        <w:t>J</w:t>
      </w:r>
      <w:r w:rsidRPr="00A1090A">
        <w:rPr>
          <w:spacing w:val="1"/>
        </w:rPr>
        <w:t>a</w:t>
      </w:r>
      <w:r w:rsidRPr="00A1090A">
        <w:t>c</w:t>
      </w:r>
      <w:r w:rsidRPr="00A1090A">
        <w:rPr>
          <w:spacing w:val="-1"/>
        </w:rPr>
        <w:t>q</w:t>
      </w:r>
      <w:r w:rsidRPr="00A1090A">
        <w:rPr>
          <w:spacing w:val="1"/>
        </w:rPr>
        <w:t>ue</w:t>
      </w:r>
      <w:r w:rsidRPr="00A1090A">
        <w:rPr>
          <w:spacing w:val="-1"/>
        </w:rPr>
        <w:t>l</w:t>
      </w:r>
      <w:r w:rsidRPr="00A1090A">
        <w:t>i</w:t>
      </w:r>
      <w:r w:rsidRPr="00A1090A">
        <w:rPr>
          <w:spacing w:val="1"/>
        </w:rPr>
        <w:t>n</w:t>
      </w:r>
      <w:r w:rsidRPr="00A1090A">
        <w:t>e</w:t>
      </w:r>
      <w:r w:rsidRPr="00A1090A">
        <w:rPr>
          <w:spacing w:val="-1"/>
        </w:rPr>
        <w:t xml:space="preserve"> </w:t>
      </w:r>
      <w:proofErr w:type="spellStart"/>
      <w:r w:rsidRPr="00A1090A">
        <w:rPr>
          <w:spacing w:val="1"/>
        </w:rPr>
        <w:t>Pe</w:t>
      </w:r>
      <w:r w:rsidRPr="00A1090A">
        <w:t>s</w:t>
      </w:r>
      <w:r w:rsidRPr="00A1090A">
        <w:rPr>
          <w:spacing w:val="-2"/>
        </w:rPr>
        <w:t>c</w:t>
      </w:r>
      <w:r w:rsidRPr="00A1090A">
        <w:rPr>
          <w:spacing w:val="-1"/>
        </w:rPr>
        <w:t>h</w:t>
      </w:r>
      <w:r w:rsidRPr="00A1090A">
        <w:rPr>
          <w:spacing w:val="1"/>
        </w:rPr>
        <w:t>a</w:t>
      </w:r>
      <w:r w:rsidRPr="00A1090A">
        <w:t>rd</w:t>
      </w:r>
      <w:proofErr w:type="spellEnd"/>
      <w:r w:rsidRPr="00A1090A">
        <w:t xml:space="preserve"> M</w:t>
      </w:r>
      <w:r w:rsidRPr="00A1090A">
        <w:rPr>
          <w:spacing w:val="1"/>
        </w:rPr>
        <w:t>a</w:t>
      </w:r>
      <w:r w:rsidRPr="00A1090A">
        <w:rPr>
          <w:spacing w:val="-1"/>
        </w:rPr>
        <w:t>ri</w:t>
      </w:r>
      <w:r w:rsidRPr="00A1090A">
        <w:t>sc</w:t>
      </w:r>
      <w:r w:rsidRPr="00A1090A">
        <w:rPr>
          <w:spacing w:val="2"/>
        </w:rPr>
        <w:t>a</w:t>
      </w:r>
      <w:r w:rsidRPr="00A1090A">
        <w:t>l</w:t>
      </w:r>
    </w:p>
    <w:p w14:paraId="1BED7899" w14:textId="77777777" w:rsidR="00FD5548" w:rsidRPr="00A1090A" w:rsidRDefault="00FD5548" w:rsidP="00FD5548">
      <w:pPr>
        <w:pStyle w:val="Citas"/>
        <w:numPr>
          <w:ilvl w:val="0"/>
          <w:numId w:val="11"/>
        </w:numPr>
        <w:tabs>
          <w:tab w:val="left" w:pos="567"/>
        </w:tabs>
        <w:spacing w:line="240" w:lineRule="auto"/>
        <w:ind w:left="567" w:right="616" w:firstLine="0"/>
      </w:pPr>
      <w:r w:rsidRPr="00A1090A">
        <w:rPr>
          <w:spacing w:val="1"/>
        </w:rPr>
        <w:t>3151/0</w:t>
      </w:r>
      <w:r w:rsidRPr="00A1090A">
        <w:t>9</w:t>
      </w:r>
      <w:r w:rsidRPr="00A1090A">
        <w:rPr>
          <w:spacing w:val="-1"/>
        </w:rPr>
        <w:t xml:space="preserve"> </w:t>
      </w:r>
      <w:r w:rsidRPr="00A1090A">
        <w:rPr>
          <w:spacing w:val="1"/>
        </w:rPr>
        <w:t>Se</w:t>
      </w:r>
      <w:r w:rsidRPr="00A1090A">
        <w:t>c</w:t>
      </w:r>
      <w:r w:rsidRPr="00A1090A">
        <w:rPr>
          <w:spacing w:val="-3"/>
        </w:rPr>
        <w:t>r</w:t>
      </w:r>
      <w:r w:rsidRPr="00A1090A">
        <w:rPr>
          <w:spacing w:val="2"/>
        </w:rPr>
        <w:t>e</w:t>
      </w:r>
      <w:r w:rsidRPr="00A1090A">
        <w:rPr>
          <w:spacing w:val="1"/>
        </w:rPr>
        <w:t>ta</w:t>
      </w:r>
      <w:r w:rsidRPr="00A1090A">
        <w:rPr>
          <w:spacing w:val="-1"/>
        </w:rPr>
        <w:t>r</w:t>
      </w:r>
      <w:r w:rsidRPr="00A1090A">
        <w:rPr>
          <w:spacing w:val="-4"/>
        </w:rPr>
        <w:t>í</w:t>
      </w:r>
      <w:r w:rsidRPr="00A1090A">
        <w:t>a</w:t>
      </w:r>
      <w:r w:rsidRPr="00A1090A">
        <w:rPr>
          <w:spacing w:val="6"/>
        </w:rPr>
        <w:t xml:space="preserve"> </w:t>
      </w:r>
      <w:r w:rsidRPr="00A1090A">
        <w:rPr>
          <w:spacing w:val="1"/>
        </w:rPr>
        <w:t>d</w:t>
      </w:r>
      <w:r w:rsidRPr="00A1090A">
        <w:t>e</w:t>
      </w:r>
      <w:r w:rsidRPr="00A1090A">
        <w:rPr>
          <w:spacing w:val="-6"/>
        </w:rPr>
        <w:t xml:space="preserve"> </w:t>
      </w:r>
      <w:r w:rsidRPr="00A1090A">
        <w:rPr>
          <w:spacing w:val="1"/>
        </w:rPr>
        <w:t>Se</w:t>
      </w:r>
      <w:r w:rsidRPr="00A1090A">
        <w:rPr>
          <w:spacing w:val="-1"/>
        </w:rPr>
        <w:t>g</w:t>
      </w:r>
      <w:r w:rsidRPr="00A1090A">
        <w:rPr>
          <w:spacing w:val="1"/>
        </w:rPr>
        <w:t>u</w:t>
      </w:r>
      <w:r w:rsidRPr="00A1090A">
        <w:rPr>
          <w:spacing w:val="-1"/>
        </w:rPr>
        <w:t>ri</w:t>
      </w:r>
      <w:r w:rsidRPr="00A1090A">
        <w:rPr>
          <w:spacing w:val="1"/>
        </w:rPr>
        <w:t>da</w:t>
      </w:r>
      <w:r w:rsidRPr="00A1090A">
        <w:t>d</w:t>
      </w:r>
      <w:r w:rsidRPr="00A1090A">
        <w:rPr>
          <w:spacing w:val="2"/>
        </w:rPr>
        <w:t xml:space="preserve"> </w:t>
      </w:r>
      <w:r w:rsidRPr="00A1090A">
        <w:rPr>
          <w:spacing w:val="1"/>
        </w:rPr>
        <w:t>Púb</w:t>
      </w:r>
      <w:r w:rsidRPr="00A1090A">
        <w:rPr>
          <w:spacing w:val="-1"/>
        </w:rPr>
        <w:t>li</w:t>
      </w:r>
      <w:r w:rsidRPr="00A1090A">
        <w:t>ca</w:t>
      </w:r>
      <w:r w:rsidRPr="00A1090A">
        <w:rPr>
          <w:spacing w:val="2"/>
        </w:rPr>
        <w:t xml:space="preserve"> </w:t>
      </w:r>
      <w:r w:rsidRPr="00A1090A">
        <w:t>–</w:t>
      </w:r>
      <w:r w:rsidRPr="00A1090A">
        <w:rPr>
          <w:spacing w:val="2"/>
        </w:rPr>
        <w:t xml:space="preserve"> </w:t>
      </w:r>
      <w:r w:rsidRPr="00A1090A">
        <w:rPr>
          <w:spacing w:val="-6"/>
        </w:rPr>
        <w:t>M</w:t>
      </w:r>
      <w:r w:rsidRPr="00A1090A">
        <w:rPr>
          <w:spacing w:val="1"/>
        </w:rPr>
        <w:t>a</w:t>
      </w:r>
      <w:r w:rsidRPr="00A1090A">
        <w:rPr>
          <w:spacing w:val="-1"/>
        </w:rPr>
        <w:t>r</w:t>
      </w:r>
      <w:r w:rsidRPr="00A1090A">
        <w:rPr>
          <w:spacing w:val="-4"/>
        </w:rPr>
        <w:t>í</w:t>
      </w:r>
      <w:r w:rsidRPr="00A1090A">
        <w:t>a</w:t>
      </w:r>
      <w:r w:rsidRPr="00A1090A">
        <w:rPr>
          <w:spacing w:val="2"/>
        </w:rPr>
        <w:t xml:space="preserve"> </w:t>
      </w:r>
      <w:proofErr w:type="spellStart"/>
      <w:r w:rsidRPr="00A1090A">
        <w:rPr>
          <w:spacing w:val="-1"/>
        </w:rPr>
        <w:t>M</w:t>
      </w:r>
      <w:r w:rsidRPr="00A1090A">
        <w:rPr>
          <w:spacing w:val="1"/>
        </w:rPr>
        <w:t>a</w:t>
      </w:r>
      <w:r w:rsidRPr="00A1090A">
        <w:rPr>
          <w:spacing w:val="2"/>
        </w:rPr>
        <w:t>r</w:t>
      </w:r>
      <w:r w:rsidRPr="00A1090A">
        <w:rPr>
          <w:spacing w:val="-5"/>
        </w:rPr>
        <w:t>v</w:t>
      </w:r>
      <w:r w:rsidRPr="00A1090A">
        <w:rPr>
          <w:spacing w:val="2"/>
        </w:rPr>
        <w:t>á</w:t>
      </w:r>
      <w:r w:rsidRPr="00A1090A">
        <w:t>n</w:t>
      </w:r>
      <w:proofErr w:type="spellEnd"/>
      <w:r w:rsidRPr="00A1090A">
        <w:rPr>
          <w:spacing w:val="2"/>
        </w:rPr>
        <w:t xml:space="preserve"> </w:t>
      </w:r>
      <w:r w:rsidRPr="00A1090A">
        <w:rPr>
          <w:spacing w:val="1"/>
        </w:rPr>
        <w:t>Labo</w:t>
      </w:r>
      <w:r w:rsidRPr="00A1090A">
        <w:rPr>
          <w:spacing w:val="-1"/>
        </w:rPr>
        <w:t>rd</w:t>
      </w:r>
      <w:r w:rsidRPr="00A1090A">
        <w:t>e</w:t>
      </w:r>
    </w:p>
    <w:p w14:paraId="00383504" w14:textId="77777777" w:rsidR="00AD6C77" w:rsidRPr="00A1090A" w:rsidRDefault="00FD5548" w:rsidP="00FD5548">
      <w:pPr>
        <w:pStyle w:val="Prrafodelista"/>
        <w:tabs>
          <w:tab w:val="left" w:pos="426"/>
        </w:tabs>
        <w:spacing w:before="240" w:after="240"/>
        <w:ind w:left="567" w:right="616"/>
        <w:jc w:val="both"/>
        <w:rPr>
          <w:rFonts w:ascii="Palatino Linotype" w:hAnsi="Palatino Linotype"/>
          <w:color w:val="000000" w:themeColor="text1"/>
        </w:rPr>
      </w:pPr>
      <w:r w:rsidRPr="00A1090A">
        <w:rPr>
          <w:rFonts w:ascii="Palatino Linotype" w:hAnsi="Palatino Linotype"/>
          <w:spacing w:val="1"/>
          <w:szCs w:val="22"/>
        </w:rPr>
        <w:t>0547/0</w:t>
      </w:r>
      <w:r w:rsidRPr="00A1090A">
        <w:rPr>
          <w:rFonts w:ascii="Palatino Linotype" w:hAnsi="Palatino Linotype"/>
          <w:szCs w:val="22"/>
        </w:rPr>
        <w:t>9</w:t>
      </w:r>
      <w:r w:rsidRPr="00A1090A">
        <w:rPr>
          <w:rFonts w:ascii="Palatino Linotype" w:hAnsi="Palatino Linotype"/>
          <w:spacing w:val="-1"/>
          <w:szCs w:val="22"/>
        </w:rPr>
        <w:t xml:space="preserve"> </w:t>
      </w:r>
      <w:r w:rsidRPr="00A1090A">
        <w:rPr>
          <w:rFonts w:ascii="Palatino Linotype" w:hAnsi="Palatino Linotype"/>
          <w:szCs w:val="22"/>
        </w:rPr>
        <w:t>Pro</w:t>
      </w:r>
      <w:r w:rsidRPr="00A1090A">
        <w:rPr>
          <w:rFonts w:ascii="Palatino Linotype" w:hAnsi="Palatino Linotype"/>
          <w:spacing w:val="1"/>
          <w:szCs w:val="22"/>
        </w:rPr>
        <w:t>c</w:t>
      </w:r>
      <w:r w:rsidRPr="00A1090A">
        <w:rPr>
          <w:rFonts w:ascii="Palatino Linotype" w:hAnsi="Palatino Linotype"/>
          <w:spacing w:val="2"/>
          <w:szCs w:val="22"/>
        </w:rPr>
        <w:t>u</w:t>
      </w:r>
      <w:r w:rsidRPr="00A1090A">
        <w:rPr>
          <w:rFonts w:ascii="Palatino Linotype" w:hAnsi="Palatino Linotype"/>
          <w:spacing w:val="-3"/>
          <w:szCs w:val="22"/>
        </w:rPr>
        <w:t>r</w:t>
      </w:r>
      <w:r w:rsidRPr="00A1090A">
        <w:rPr>
          <w:rFonts w:ascii="Palatino Linotype" w:hAnsi="Palatino Linotype"/>
          <w:spacing w:val="1"/>
          <w:szCs w:val="22"/>
        </w:rPr>
        <w:t>adu</w:t>
      </w:r>
      <w:r w:rsidRPr="00A1090A">
        <w:rPr>
          <w:rFonts w:ascii="Palatino Linotype" w:hAnsi="Palatino Linotype"/>
          <w:spacing w:val="-1"/>
          <w:szCs w:val="22"/>
        </w:rPr>
        <w:t>r</w:t>
      </w:r>
      <w:r w:rsidRPr="00A1090A">
        <w:rPr>
          <w:rFonts w:ascii="Palatino Linotype" w:hAnsi="Palatino Linotype"/>
          <w:spacing w:val="-4"/>
          <w:szCs w:val="22"/>
        </w:rPr>
        <w:t>í</w:t>
      </w:r>
      <w:r w:rsidRPr="00A1090A">
        <w:rPr>
          <w:rFonts w:ascii="Palatino Linotype" w:hAnsi="Palatino Linotype"/>
          <w:szCs w:val="22"/>
        </w:rPr>
        <w:t>a</w:t>
      </w:r>
      <w:r w:rsidRPr="00A1090A">
        <w:rPr>
          <w:rFonts w:ascii="Palatino Linotype" w:hAnsi="Palatino Linotype"/>
          <w:spacing w:val="-1"/>
          <w:szCs w:val="22"/>
        </w:rPr>
        <w:t xml:space="preserve"> </w:t>
      </w:r>
      <w:r w:rsidRPr="00A1090A">
        <w:rPr>
          <w:rFonts w:ascii="Palatino Linotype" w:hAnsi="Palatino Linotype"/>
          <w:spacing w:val="1"/>
          <w:szCs w:val="22"/>
        </w:rPr>
        <w:t>Gene</w:t>
      </w:r>
      <w:r w:rsidRPr="00A1090A">
        <w:rPr>
          <w:rFonts w:ascii="Palatino Linotype" w:hAnsi="Palatino Linotype"/>
          <w:szCs w:val="22"/>
        </w:rPr>
        <w:t>ral</w:t>
      </w:r>
      <w:r w:rsidRPr="00A1090A">
        <w:rPr>
          <w:rFonts w:ascii="Palatino Linotype" w:hAnsi="Palatino Linotype"/>
          <w:spacing w:val="-2"/>
          <w:szCs w:val="22"/>
        </w:rPr>
        <w:t xml:space="preserve"> </w:t>
      </w:r>
      <w:r w:rsidRPr="00A1090A">
        <w:rPr>
          <w:rFonts w:ascii="Palatino Linotype" w:hAnsi="Palatino Linotype"/>
          <w:spacing w:val="1"/>
          <w:szCs w:val="22"/>
        </w:rPr>
        <w:t>d</w:t>
      </w:r>
      <w:r w:rsidRPr="00A1090A">
        <w:rPr>
          <w:rFonts w:ascii="Palatino Linotype" w:hAnsi="Palatino Linotype"/>
          <w:szCs w:val="22"/>
        </w:rPr>
        <w:t>e</w:t>
      </w:r>
      <w:r w:rsidRPr="00A1090A">
        <w:rPr>
          <w:rFonts w:ascii="Palatino Linotype" w:hAnsi="Palatino Linotype"/>
          <w:spacing w:val="2"/>
          <w:szCs w:val="22"/>
        </w:rPr>
        <w:t xml:space="preserve"> </w:t>
      </w:r>
      <w:r w:rsidRPr="00A1090A">
        <w:rPr>
          <w:rFonts w:ascii="Palatino Linotype" w:hAnsi="Palatino Linotype"/>
          <w:spacing w:val="-3"/>
          <w:szCs w:val="22"/>
        </w:rPr>
        <w:t>l</w:t>
      </w:r>
      <w:r w:rsidRPr="00A1090A">
        <w:rPr>
          <w:rFonts w:ascii="Palatino Linotype" w:hAnsi="Palatino Linotype"/>
          <w:szCs w:val="22"/>
        </w:rPr>
        <w:t>a</w:t>
      </w:r>
      <w:r w:rsidRPr="00A1090A">
        <w:rPr>
          <w:rFonts w:ascii="Palatino Linotype" w:hAnsi="Palatino Linotype"/>
          <w:spacing w:val="2"/>
          <w:szCs w:val="22"/>
        </w:rPr>
        <w:t xml:space="preserve"> </w:t>
      </w:r>
      <w:r w:rsidRPr="00A1090A">
        <w:rPr>
          <w:rFonts w:ascii="Palatino Linotype" w:hAnsi="Palatino Linotype"/>
          <w:spacing w:val="-1"/>
          <w:szCs w:val="22"/>
        </w:rPr>
        <w:t>R</w:t>
      </w:r>
      <w:r w:rsidRPr="00A1090A">
        <w:rPr>
          <w:rFonts w:ascii="Palatino Linotype" w:hAnsi="Palatino Linotype"/>
          <w:spacing w:val="1"/>
          <w:szCs w:val="22"/>
        </w:rPr>
        <w:t>epúb</w:t>
      </w:r>
      <w:r w:rsidRPr="00A1090A">
        <w:rPr>
          <w:rFonts w:ascii="Palatino Linotype" w:hAnsi="Palatino Linotype"/>
          <w:spacing w:val="-1"/>
          <w:szCs w:val="22"/>
        </w:rPr>
        <w:t>li</w:t>
      </w:r>
      <w:r w:rsidRPr="00A1090A">
        <w:rPr>
          <w:rFonts w:ascii="Palatino Linotype" w:hAnsi="Palatino Linotype"/>
          <w:spacing w:val="-2"/>
          <w:szCs w:val="22"/>
        </w:rPr>
        <w:t>c</w:t>
      </w:r>
      <w:r w:rsidRPr="00A1090A">
        <w:rPr>
          <w:rFonts w:ascii="Palatino Linotype" w:hAnsi="Palatino Linotype"/>
          <w:szCs w:val="22"/>
        </w:rPr>
        <w:t>a</w:t>
      </w:r>
      <w:r w:rsidRPr="00A1090A">
        <w:rPr>
          <w:rFonts w:ascii="Palatino Linotype" w:hAnsi="Palatino Linotype"/>
          <w:spacing w:val="9"/>
          <w:szCs w:val="22"/>
        </w:rPr>
        <w:t xml:space="preserve"> </w:t>
      </w:r>
      <w:r w:rsidRPr="00A1090A">
        <w:rPr>
          <w:rFonts w:ascii="Palatino Linotype" w:hAnsi="Palatino Linotype"/>
          <w:szCs w:val="22"/>
        </w:rPr>
        <w:t>–</w:t>
      </w:r>
      <w:r w:rsidRPr="00A1090A">
        <w:rPr>
          <w:rFonts w:ascii="Palatino Linotype" w:hAnsi="Palatino Linotype"/>
          <w:spacing w:val="2"/>
          <w:szCs w:val="22"/>
        </w:rPr>
        <w:t xml:space="preserve"> </w:t>
      </w:r>
      <w:r w:rsidRPr="00A1090A">
        <w:rPr>
          <w:rFonts w:ascii="Palatino Linotype" w:hAnsi="Palatino Linotype"/>
          <w:spacing w:val="-2"/>
          <w:szCs w:val="22"/>
        </w:rPr>
        <w:t>J</w:t>
      </w:r>
      <w:r w:rsidRPr="00A1090A">
        <w:rPr>
          <w:rFonts w:ascii="Palatino Linotype" w:hAnsi="Palatino Linotype"/>
          <w:spacing w:val="1"/>
          <w:szCs w:val="22"/>
        </w:rPr>
        <w:t>ua</w:t>
      </w:r>
      <w:r w:rsidRPr="00A1090A">
        <w:rPr>
          <w:rFonts w:ascii="Palatino Linotype" w:hAnsi="Palatino Linotype"/>
          <w:szCs w:val="22"/>
        </w:rPr>
        <w:t>n</w:t>
      </w:r>
      <w:r w:rsidRPr="00A1090A">
        <w:rPr>
          <w:rFonts w:ascii="Palatino Linotype" w:hAnsi="Palatino Linotype"/>
          <w:spacing w:val="-1"/>
          <w:szCs w:val="22"/>
        </w:rPr>
        <w:t xml:space="preserve"> </w:t>
      </w:r>
      <w:r w:rsidRPr="00A1090A">
        <w:rPr>
          <w:rFonts w:ascii="Palatino Linotype" w:hAnsi="Palatino Linotype"/>
          <w:spacing w:val="1"/>
          <w:szCs w:val="22"/>
        </w:rPr>
        <w:t>Pab</w:t>
      </w:r>
      <w:r w:rsidRPr="00A1090A">
        <w:rPr>
          <w:rFonts w:ascii="Palatino Linotype" w:hAnsi="Palatino Linotype"/>
          <w:szCs w:val="22"/>
        </w:rPr>
        <w:t>lo</w:t>
      </w:r>
      <w:r w:rsidRPr="00A1090A">
        <w:rPr>
          <w:rFonts w:ascii="Palatino Linotype" w:hAnsi="Palatino Linotype"/>
          <w:spacing w:val="2"/>
          <w:szCs w:val="22"/>
        </w:rPr>
        <w:t xml:space="preserve"> </w:t>
      </w:r>
      <w:r w:rsidRPr="00A1090A">
        <w:rPr>
          <w:rFonts w:ascii="Palatino Linotype" w:hAnsi="Palatino Linotype"/>
          <w:spacing w:val="-2"/>
          <w:szCs w:val="22"/>
        </w:rPr>
        <w:t>G</w:t>
      </w:r>
      <w:r w:rsidRPr="00A1090A">
        <w:rPr>
          <w:rFonts w:ascii="Palatino Linotype" w:hAnsi="Palatino Linotype"/>
          <w:spacing w:val="1"/>
          <w:szCs w:val="22"/>
        </w:rPr>
        <w:t>ue</w:t>
      </w:r>
      <w:r w:rsidRPr="00A1090A">
        <w:rPr>
          <w:rFonts w:ascii="Palatino Linotype" w:hAnsi="Palatino Linotype"/>
          <w:spacing w:val="-1"/>
          <w:szCs w:val="22"/>
        </w:rPr>
        <w:t>r</w:t>
      </w:r>
      <w:r w:rsidRPr="00A1090A">
        <w:rPr>
          <w:rFonts w:ascii="Palatino Linotype" w:hAnsi="Palatino Linotype"/>
          <w:spacing w:val="-3"/>
          <w:szCs w:val="22"/>
        </w:rPr>
        <w:t>r</w:t>
      </w:r>
      <w:r w:rsidRPr="00A1090A">
        <w:rPr>
          <w:rFonts w:ascii="Palatino Linotype" w:hAnsi="Palatino Linotype"/>
          <w:spacing w:val="-1"/>
          <w:szCs w:val="22"/>
        </w:rPr>
        <w:t>e</w:t>
      </w:r>
      <w:r w:rsidRPr="00A1090A">
        <w:rPr>
          <w:rFonts w:ascii="Palatino Linotype" w:hAnsi="Palatino Linotype"/>
          <w:szCs w:val="22"/>
        </w:rPr>
        <w:t>ro</w:t>
      </w:r>
      <w:r w:rsidRPr="00A1090A">
        <w:rPr>
          <w:rFonts w:ascii="Palatino Linotype" w:hAnsi="Palatino Linotype"/>
          <w:spacing w:val="1"/>
          <w:szCs w:val="22"/>
        </w:rPr>
        <w:t xml:space="preserve"> A</w:t>
      </w:r>
      <w:r w:rsidRPr="00A1090A">
        <w:rPr>
          <w:rFonts w:ascii="Palatino Linotype" w:hAnsi="Palatino Linotype"/>
          <w:spacing w:val="2"/>
          <w:szCs w:val="22"/>
        </w:rPr>
        <w:t>m</w:t>
      </w:r>
      <w:r w:rsidRPr="00A1090A">
        <w:rPr>
          <w:rFonts w:ascii="Palatino Linotype" w:hAnsi="Palatino Linotype"/>
          <w:spacing w:val="1"/>
          <w:szCs w:val="22"/>
        </w:rPr>
        <w:t>pa</w:t>
      </w:r>
      <w:r w:rsidRPr="00A1090A">
        <w:rPr>
          <w:rFonts w:ascii="Palatino Linotype" w:hAnsi="Palatino Linotype"/>
          <w:szCs w:val="22"/>
        </w:rPr>
        <w:t>r</w:t>
      </w:r>
      <w:r w:rsidRPr="00A1090A">
        <w:rPr>
          <w:rFonts w:ascii="Palatino Linotype" w:hAnsi="Palatino Linotype"/>
          <w:spacing w:val="-2"/>
          <w:szCs w:val="22"/>
        </w:rPr>
        <w:t>á</w:t>
      </w:r>
      <w:r w:rsidRPr="00A1090A">
        <w:rPr>
          <w:rFonts w:ascii="Palatino Linotype" w:hAnsi="Palatino Linotype"/>
          <w:szCs w:val="22"/>
        </w:rPr>
        <w:t>n”</w:t>
      </w:r>
    </w:p>
    <w:p w14:paraId="07568D1C" w14:textId="77777777" w:rsidR="00DB7A87" w:rsidRPr="00A1090A" w:rsidRDefault="00DB7A87" w:rsidP="00DB7A87">
      <w:pPr>
        <w:spacing w:line="360" w:lineRule="auto"/>
        <w:ind w:right="49"/>
        <w:contextualSpacing/>
        <w:jc w:val="both"/>
        <w:rPr>
          <w:rFonts w:ascii="Palatino Linotype" w:eastAsia="MS Gothic" w:hAnsi="Palatino Linotype" w:cstheme="majorBidi"/>
          <w:i/>
          <w:lang w:val="es-ES_tradnl" w:eastAsia="es-ES"/>
        </w:rPr>
      </w:pPr>
    </w:p>
    <w:p w14:paraId="1E70168F" w14:textId="77777777" w:rsidR="00AD6C77" w:rsidRPr="00A1090A" w:rsidRDefault="00AD6C77" w:rsidP="00AD6C77">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A1090A">
        <w:rPr>
          <w:rFonts w:ascii="Palatino Linotype" w:eastAsia="MS Gothic" w:hAnsi="Palatino Linotype" w:cstheme="majorBidi"/>
          <w:lang w:val="es-ES_tradnl" w:eastAsia="es-ES"/>
        </w:rPr>
        <w:t xml:space="preserve">Ahora bien, </w:t>
      </w:r>
      <w:r w:rsidRPr="00A1090A">
        <w:rPr>
          <w:rFonts w:ascii="Palatino Linotype" w:hAnsi="Palatino Linotype"/>
          <w:color w:val="000000" w:themeColor="text1"/>
        </w:rPr>
        <w:t xml:space="preserve">se advierte que </w:t>
      </w:r>
      <w:r w:rsidRPr="00A1090A">
        <w:rPr>
          <w:rFonts w:ascii="Palatino Linotype" w:hAnsi="Palatino Linotype"/>
          <w:bCs/>
          <w:color w:val="000000" w:themeColor="text1"/>
        </w:rPr>
        <w:t>no existe fuente obligacional</w:t>
      </w:r>
      <w:r w:rsidRPr="00A1090A">
        <w:rPr>
          <w:rFonts w:ascii="Palatino Linotype" w:hAnsi="Palatino Linotype"/>
          <w:color w:val="000000" w:themeColor="text1"/>
        </w:rPr>
        <w:t xml:space="preserve"> </w:t>
      </w:r>
      <w:r w:rsidRPr="00A1090A">
        <w:rPr>
          <w:rFonts w:ascii="Palatino Linotype" w:hAnsi="Palatino Linotype"/>
          <w:bCs/>
          <w:color w:val="000000" w:themeColor="text1"/>
        </w:rPr>
        <w:t xml:space="preserve">expresa que establezca que el SUJETO OBLIGADO debe </w:t>
      </w:r>
      <w:r w:rsidRPr="00A1090A">
        <w:rPr>
          <w:rFonts w:ascii="Palatino Linotype" w:hAnsi="Palatino Linotype"/>
          <w:bCs/>
        </w:rPr>
        <w:t>generar, poseer o administrar dicha información en los términos específicamente requeridos por el Recurrente.</w:t>
      </w:r>
    </w:p>
    <w:p w14:paraId="4D1E3452" w14:textId="77777777" w:rsidR="00AD6C77" w:rsidRPr="00A1090A" w:rsidRDefault="00AD6C77" w:rsidP="00AD6C77">
      <w:pPr>
        <w:pStyle w:val="Prrafodelista"/>
        <w:tabs>
          <w:tab w:val="left" w:pos="426"/>
        </w:tabs>
        <w:spacing w:before="240" w:after="240" w:line="360" w:lineRule="auto"/>
        <w:ind w:left="0" w:right="51"/>
        <w:jc w:val="both"/>
        <w:rPr>
          <w:rFonts w:ascii="Palatino Linotype" w:hAnsi="Palatino Linotype"/>
          <w:color w:val="000000" w:themeColor="text1"/>
        </w:rPr>
      </w:pPr>
    </w:p>
    <w:p w14:paraId="1ACA0A37" w14:textId="77777777" w:rsidR="00AD6C77" w:rsidRPr="00A1090A" w:rsidRDefault="00AD6C77" w:rsidP="00AD6C77">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A1090A">
        <w:rPr>
          <w:rFonts w:ascii="Palatino Linotype" w:hAnsi="Palatino Linotype"/>
          <w:color w:val="000000" w:themeColor="text1"/>
          <w:sz w:val="24"/>
        </w:rPr>
        <w:lastRenderedPageBreak/>
        <w:t xml:space="preserve">En este sentido, el </w:t>
      </w:r>
      <w:r w:rsidRPr="00A1090A">
        <w:rPr>
          <w:rFonts w:ascii="Palatino Linotype" w:hAnsi="Palatino Linotype"/>
          <w:sz w:val="24"/>
        </w:rPr>
        <w:t xml:space="preserve">Criterio </w:t>
      </w:r>
      <w:r w:rsidRPr="00A1090A">
        <w:rPr>
          <w:rFonts w:ascii="Palatino Linotype" w:hAnsi="Palatino Linotype"/>
          <w:b/>
          <w:bCs/>
          <w:sz w:val="24"/>
        </w:rPr>
        <w:t xml:space="preserve">03/17 </w:t>
      </w:r>
      <w:r w:rsidRPr="00A1090A">
        <w:rPr>
          <w:rFonts w:ascii="Palatino Linotype" w:hAnsi="Palatino Linotype"/>
          <w:sz w:val="24"/>
        </w:rPr>
        <w:t>sustentado por el Órgano Garante Nacional Transparencia, establece lo siguiente:</w:t>
      </w:r>
    </w:p>
    <w:p w14:paraId="53F6A8A9" w14:textId="77777777" w:rsidR="00AD6C77" w:rsidRPr="00A1090A" w:rsidRDefault="00AD6C77" w:rsidP="00AD6C77">
      <w:pPr>
        <w:pStyle w:val="Prrafodelista"/>
        <w:tabs>
          <w:tab w:val="left" w:pos="426"/>
        </w:tabs>
        <w:spacing w:before="240" w:after="240" w:line="360" w:lineRule="auto"/>
        <w:ind w:left="0" w:right="51"/>
        <w:jc w:val="both"/>
        <w:rPr>
          <w:rFonts w:ascii="Palatino Linotype" w:hAnsi="Palatino Linotype"/>
          <w:color w:val="000000" w:themeColor="text1"/>
        </w:rPr>
      </w:pPr>
    </w:p>
    <w:p w14:paraId="38B13C94" w14:textId="77777777" w:rsidR="00AD6C77" w:rsidRPr="00A1090A" w:rsidRDefault="00AD6C77" w:rsidP="00FD5548">
      <w:pPr>
        <w:pStyle w:val="Prrafodelista"/>
        <w:tabs>
          <w:tab w:val="left" w:pos="426"/>
        </w:tabs>
        <w:spacing w:before="240" w:after="240" w:line="360" w:lineRule="auto"/>
        <w:ind w:left="567" w:right="616"/>
        <w:jc w:val="both"/>
        <w:rPr>
          <w:rFonts w:ascii="Palatino Linotype" w:hAnsi="Palatino Linotype"/>
          <w:i/>
          <w:color w:val="000000" w:themeColor="text1"/>
          <w:szCs w:val="22"/>
        </w:rPr>
      </w:pPr>
      <w:r w:rsidRPr="00A1090A">
        <w:rPr>
          <w:rFonts w:ascii="Palatino Linotype" w:hAnsi="Palatino Linotype"/>
          <w:b/>
          <w:bCs/>
          <w:i/>
          <w:iCs/>
          <w:szCs w:val="22"/>
        </w:rPr>
        <w:t xml:space="preserve">“NO EXISTE OBLIGACIÓN DE ELABORAR DOCUMENTOS AD HOC PARA ATENDER LAS SOLICITUDES DE ACCESO A LA INFORMACIÓN” </w:t>
      </w:r>
      <w:r w:rsidRPr="00A1090A">
        <w:rPr>
          <w:rFonts w:ascii="Palatino Linotype" w:hAnsi="Palatino Linotype"/>
          <w:i/>
          <w:szCs w:val="22"/>
        </w:rPr>
        <w:t xml:space="preserve">se desprende que los </w:t>
      </w:r>
      <w:r w:rsidRPr="00A1090A">
        <w:rPr>
          <w:rFonts w:ascii="Palatino Linotype" w:hAnsi="Palatino Linotype"/>
          <w:b/>
          <w:bCs/>
          <w:i/>
          <w:szCs w:val="22"/>
        </w:rPr>
        <w:t xml:space="preserve">Sujetos Obligados </w:t>
      </w:r>
      <w:r w:rsidRPr="00A1090A">
        <w:rPr>
          <w:rFonts w:ascii="Palatino Linotype" w:hAnsi="Palatino Linotype"/>
          <w:i/>
          <w:szCs w:val="22"/>
        </w:rPr>
        <w:t>no se encuentran constreñidos a generar documentos, practicar investigaciones o incluso procesar información, por lo que su actuación se deberá de limitar a proporcionar los soportes documentales que obren en sus archivos, observando las restricciones establecidas por la normatividad aplicable.”</w:t>
      </w:r>
    </w:p>
    <w:p w14:paraId="026DC3CD" w14:textId="77777777" w:rsidR="00FD5548" w:rsidRPr="00A1090A" w:rsidRDefault="00FD5548" w:rsidP="00FD5548">
      <w:pPr>
        <w:numPr>
          <w:ilvl w:val="0"/>
          <w:numId w:val="1"/>
        </w:numPr>
        <w:spacing w:line="360" w:lineRule="auto"/>
        <w:ind w:left="0" w:right="49" w:firstLine="0"/>
        <w:jc w:val="both"/>
        <w:rPr>
          <w:rFonts w:ascii="Palatino Linotype" w:eastAsia="MS Gothic" w:hAnsi="Palatino Linotype" w:cstheme="majorBidi"/>
          <w:b/>
          <w:lang w:eastAsia="es-ES"/>
        </w:rPr>
      </w:pPr>
      <w:r w:rsidRPr="00A1090A">
        <w:rPr>
          <w:rFonts w:ascii="Palatino Linotype" w:eastAsia="MS Gothic" w:hAnsi="Palatino Linotype" w:cstheme="majorBidi"/>
          <w:lang w:val="es-ES_tradnl" w:eastAsia="es-ES"/>
        </w:rPr>
        <w:t xml:space="preserve">Por otro lado, sobre el tema de las coordenadas, debemos señalar que dar a conocerlas </w:t>
      </w:r>
      <w:r w:rsidRPr="00A1090A">
        <w:rPr>
          <w:rFonts w:ascii="Palatino Linotype" w:eastAsia="MS Gothic" w:hAnsi="Palatino Linotype" w:cstheme="majorBidi"/>
          <w:lang w:val="es-ES" w:eastAsia="es-ES"/>
        </w:rPr>
        <w:t xml:space="preserve">permitiría identificar el lugar específico de la posible comisión de un delito y en el caso de que dicho sitio sea un domicilio particular, la información actualiza la causal de confidencialidad, por tratarse de datos personales ya que se hace identificable la vivienda de una o varias personas; en este sentido, se deberá realizar la versión pública correspondiente conforme al </w:t>
      </w:r>
      <w:r w:rsidRPr="00A1090A">
        <w:rPr>
          <w:rFonts w:ascii="Palatino Linotype" w:eastAsia="MS Gothic" w:hAnsi="Palatino Linotype" w:cstheme="majorBidi"/>
          <w:bCs/>
          <w:lang w:val="es-ES" w:eastAsia="es-ES"/>
        </w:rPr>
        <w:t>Considerando Quinto</w:t>
      </w:r>
      <w:r w:rsidRPr="00A1090A">
        <w:rPr>
          <w:rFonts w:ascii="Palatino Linotype" w:eastAsia="MS Gothic" w:hAnsi="Palatino Linotype" w:cstheme="majorBidi"/>
          <w:b/>
          <w:bCs/>
          <w:lang w:val="es-ES" w:eastAsia="es-ES"/>
        </w:rPr>
        <w:t xml:space="preserve"> </w:t>
      </w:r>
      <w:r w:rsidRPr="00A1090A">
        <w:rPr>
          <w:rFonts w:ascii="Palatino Linotype" w:eastAsia="MS Gothic" w:hAnsi="Palatino Linotype" w:cstheme="majorBidi"/>
          <w:lang w:val="es-ES" w:eastAsia="es-ES"/>
        </w:rPr>
        <w:t>de la presente Resolución.</w:t>
      </w:r>
    </w:p>
    <w:p w14:paraId="47FD2E45" w14:textId="77777777" w:rsidR="00FD5548" w:rsidRPr="00A1090A" w:rsidRDefault="00FD5548" w:rsidP="00FD5548">
      <w:pPr>
        <w:spacing w:line="360" w:lineRule="auto"/>
        <w:ind w:right="49"/>
        <w:jc w:val="both"/>
        <w:rPr>
          <w:rFonts w:ascii="Palatino Linotype" w:eastAsia="MS Gothic" w:hAnsi="Palatino Linotype" w:cstheme="majorBidi"/>
          <w:b/>
          <w:lang w:eastAsia="es-ES"/>
        </w:rPr>
      </w:pPr>
    </w:p>
    <w:p w14:paraId="56E4D9A5" w14:textId="77777777" w:rsidR="00AA3273" w:rsidRPr="00A1090A" w:rsidRDefault="00FD5548" w:rsidP="00FD5548">
      <w:pPr>
        <w:pStyle w:val="Prrafodelista"/>
        <w:numPr>
          <w:ilvl w:val="0"/>
          <w:numId w:val="1"/>
        </w:numPr>
        <w:spacing w:line="360" w:lineRule="auto"/>
        <w:ind w:left="0" w:firstLine="0"/>
        <w:jc w:val="both"/>
        <w:rPr>
          <w:rFonts w:ascii="Palatino Linotype" w:hAnsi="Palatino Linotype"/>
          <w:color w:val="000000" w:themeColor="text1"/>
          <w:sz w:val="24"/>
        </w:rPr>
      </w:pPr>
      <w:r w:rsidRPr="00A1090A">
        <w:rPr>
          <w:rFonts w:ascii="Palatino Linotype" w:hAnsi="Palatino Linotype" w:cs="Tahoma"/>
          <w:sz w:val="24"/>
          <w:szCs w:val="22"/>
          <w:lang w:val="es-ES"/>
        </w:rPr>
        <w:t xml:space="preserve">En </w:t>
      </w:r>
      <w:r w:rsidRPr="00A1090A">
        <w:rPr>
          <w:rFonts w:ascii="Palatino Linotype" w:hAnsi="Palatino Linotype"/>
          <w:sz w:val="24"/>
        </w:rPr>
        <w:t xml:space="preserve">consecuencia, este Organismo Garante encuentra conforme a derecho </w:t>
      </w:r>
      <w:r w:rsidRPr="00A1090A">
        <w:rPr>
          <w:rFonts w:ascii="Palatino Linotype" w:hAnsi="Palatino Linotype"/>
          <w:b/>
          <w:bCs/>
          <w:sz w:val="24"/>
        </w:rPr>
        <w:t>MODIFICAR</w:t>
      </w:r>
      <w:r w:rsidRPr="00A1090A">
        <w:rPr>
          <w:rFonts w:ascii="Palatino Linotype" w:hAnsi="Palatino Linotype"/>
          <w:sz w:val="24"/>
        </w:rPr>
        <w:t xml:space="preserve"> la respuesta del </w:t>
      </w:r>
      <w:r w:rsidRPr="00A1090A">
        <w:rPr>
          <w:rFonts w:ascii="Palatino Linotype" w:hAnsi="Palatino Linotype"/>
          <w:b/>
          <w:bCs/>
          <w:sz w:val="24"/>
        </w:rPr>
        <w:t>SUJETO OBLIGADO</w:t>
      </w:r>
      <w:r w:rsidRPr="00A1090A">
        <w:rPr>
          <w:rFonts w:ascii="Palatino Linotype" w:hAnsi="Palatino Linotype"/>
          <w:sz w:val="24"/>
        </w:rPr>
        <w:t xml:space="preserve">, y se </w:t>
      </w:r>
      <w:r w:rsidRPr="00A1090A">
        <w:rPr>
          <w:rFonts w:ascii="Palatino Linotype" w:hAnsi="Palatino Linotype"/>
          <w:b/>
          <w:bCs/>
          <w:sz w:val="24"/>
        </w:rPr>
        <w:t>ORDENA</w:t>
      </w:r>
      <w:r w:rsidRPr="00A1090A">
        <w:rPr>
          <w:rFonts w:ascii="Palatino Linotype" w:hAnsi="Palatino Linotype"/>
          <w:sz w:val="24"/>
        </w:rPr>
        <w:t xml:space="preserve"> entregar, de ser procedente en versión pública, los documentos donde conste </w:t>
      </w:r>
      <w:r w:rsidRPr="00A1090A">
        <w:rPr>
          <w:rFonts w:ascii="Palatino Linotype" w:hAnsi="Palatino Linotype" w:cs="Tahoma"/>
          <w:sz w:val="24"/>
          <w:lang w:eastAsia="es-ES"/>
        </w:rPr>
        <w:t>la incidencia delictiva y/o incidencia de faltas administrativas, al mayor grado de desagregación posible, del uno de enero al ocho de junio de dos mil veintidós.</w:t>
      </w:r>
    </w:p>
    <w:p w14:paraId="247E71D9" w14:textId="77777777" w:rsidR="00AA3273" w:rsidRPr="00A1090A" w:rsidRDefault="00AA3273" w:rsidP="00AA3273">
      <w:pPr>
        <w:pStyle w:val="Prrafodelista"/>
        <w:spacing w:line="360" w:lineRule="auto"/>
        <w:rPr>
          <w:rFonts w:ascii="Palatino Linotype" w:hAnsi="Palatino Linotype"/>
          <w:sz w:val="24"/>
          <w:lang w:val="es-ES"/>
        </w:rPr>
      </w:pPr>
    </w:p>
    <w:p w14:paraId="21E262AF" w14:textId="77777777" w:rsidR="00FD5548" w:rsidRPr="00A1090A" w:rsidRDefault="00FD5548" w:rsidP="00AA3273">
      <w:pPr>
        <w:pStyle w:val="Prrafodelista"/>
        <w:spacing w:line="360" w:lineRule="auto"/>
        <w:rPr>
          <w:rFonts w:ascii="Palatino Linotype" w:hAnsi="Palatino Linotype"/>
          <w:sz w:val="24"/>
          <w:lang w:val="es-ES"/>
        </w:rPr>
      </w:pPr>
    </w:p>
    <w:p w14:paraId="04F086AE" w14:textId="77777777" w:rsidR="00FD5548" w:rsidRPr="00A1090A" w:rsidRDefault="00FD5548" w:rsidP="00AA3273">
      <w:pPr>
        <w:pStyle w:val="Prrafodelista"/>
        <w:spacing w:line="360" w:lineRule="auto"/>
        <w:rPr>
          <w:rFonts w:ascii="Palatino Linotype" w:eastAsia="MS Gothic" w:hAnsi="Palatino Linotype" w:cstheme="majorBidi"/>
          <w:lang w:val="es-ES_tradnl" w:eastAsia="es-ES"/>
        </w:rPr>
      </w:pPr>
    </w:p>
    <w:p w14:paraId="1A6B700B" w14:textId="77777777" w:rsidR="00AA3273" w:rsidRPr="00A1090A" w:rsidRDefault="00AA3273" w:rsidP="00AA3273">
      <w:pPr>
        <w:pStyle w:val="Prrafodelista"/>
        <w:tabs>
          <w:tab w:val="left" w:pos="426"/>
        </w:tabs>
        <w:spacing w:line="360" w:lineRule="auto"/>
        <w:ind w:left="0" w:right="51"/>
        <w:jc w:val="both"/>
        <w:outlineLvl w:val="1"/>
        <w:rPr>
          <w:rFonts w:ascii="Palatino Linotype" w:hAnsi="Palatino Linotype"/>
          <w:b/>
          <w:bCs/>
          <w:color w:val="000000" w:themeColor="text1"/>
          <w:sz w:val="24"/>
        </w:rPr>
      </w:pPr>
      <w:bookmarkStart w:id="18" w:name="_Toc89350464"/>
      <w:bookmarkStart w:id="19" w:name="_Toc94119619"/>
      <w:r w:rsidRPr="00A1090A">
        <w:rPr>
          <w:rFonts w:ascii="Palatino Linotype" w:hAnsi="Palatino Linotype"/>
          <w:b/>
          <w:bCs/>
          <w:color w:val="000000" w:themeColor="text1"/>
          <w:sz w:val="24"/>
        </w:rPr>
        <w:lastRenderedPageBreak/>
        <w:t>QUINTO. De la versión pública.</w:t>
      </w:r>
      <w:bookmarkEnd w:id="18"/>
      <w:bookmarkEnd w:id="19"/>
    </w:p>
    <w:p w14:paraId="26B61DA1" w14:textId="77777777" w:rsidR="00AA3273" w:rsidRPr="00A1090A" w:rsidRDefault="00AA3273" w:rsidP="00AA3273">
      <w:pPr>
        <w:pStyle w:val="Prrafodelista"/>
        <w:tabs>
          <w:tab w:val="left" w:pos="426"/>
        </w:tabs>
        <w:spacing w:line="360" w:lineRule="auto"/>
        <w:ind w:left="0" w:right="51"/>
        <w:jc w:val="both"/>
        <w:rPr>
          <w:rFonts w:ascii="Palatino Linotype" w:hAnsi="Palatino Linotype"/>
          <w:color w:val="000000" w:themeColor="text1"/>
        </w:rPr>
      </w:pPr>
    </w:p>
    <w:p w14:paraId="339B75D7" w14:textId="77777777" w:rsidR="00AA3273" w:rsidRPr="00A1090A" w:rsidRDefault="00AA3273" w:rsidP="00AA3273">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 w:val="24"/>
        </w:rPr>
      </w:pPr>
      <w:r w:rsidRPr="00A1090A">
        <w:rPr>
          <w:rFonts w:ascii="Palatino Linotype" w:hAnsi="Palatino Linotype"/>
          <w:color w:val="000000" w:themeColor="text1"/>
          <w:sz w:val="24"/>
        </w:rPr>
        <w:t>Debe destacarse que, debido a la naturaleza de la información solicitada</w:t>
      </w:r>
      <w:r w:rsidRPr="00A1090A">
        <w:rPr>
          <w:rFonts w:ascii="Palatino Linotype" w:hAnsi="Palatino Linotype"/>
          <w:b/>
          <w:color w:val="000000" w:themeColor="text1"/>
          <w:sz w:val="24"/>
        </w:rPr>
        <w:t xml:space="preserve"> </w:t>
      </w:r>
      <w:r w:rsidRPr="00A1090A">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6E049677" w14:textId="77777777" w:rsidR="00AA3273" w:rsidRPr="00A1090A" w:rsidRDefault="00AA3273" w:rsidP="00AA3273">
      <w:pPr>
        <w:pStyle w:val="Prrafodelista"/>
        <w:tabs>
          <w:tab w:val="left" w:pos="426"/>
        </w:tabs>
        <w:spacing w:line="360" w:lineRule="auto"/>
        <w:ind w:left="0" w:right="51"/>
        <w:jc w:val="both"/>
        <w:rPr>
          <w:rFonts w:ascii="Palatino Linotype" w:hAnsi="Palatino Linotype"/>
          <w:color w:val="000000" w:themeColor="text1"/>
        </w:rPr>
      </w:pPr>
    </w:p>
    <w:tbl>
      <w:tblPr>
        <w:tblStyle w:val="Tablaconcuadrcula6concolores"/>
        <w:tblW w:w="0" w:type="auto"/>
        <w:tblLook w:val="04A0" w:firstRow="1" w:lastRow="0" w:firstColumn="1" w:lastColumn="0" w:noHBand="0" w:noVBand="1"/>
      </w:tblPr>
      <w:tblGrid>
        <w:gridCol w:w="1838"/>
        <w:gridCol w:w="6990"/>
      </w:tblGrid>
      <w:tr w:rsidR="00AA3273" w:rsidRPr="00A1090A" w14:paraId="70D420A7" w14:textId="77777777" w:rsidTr="00481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10D3982" w14:textId="77777777" w:rsidR="00AA3273" w:rsidRPr="00A1090A" w:rsidRDefault="00AA3273" w:rsidP="00481CB2">
            <w:pPr>
              <w:spacing w:line="360" w:lineRule="auto"/>
              <w:rPr>
                <w:rFonts w:ascii="Palatino Linotype" w:hAnsi="Palatino Linotype"/>
                <w:sz w:val="22"/>
                <w:szCs w:val="20"/>
              </w:rPr>
            </w:pPr>
            <w:r w:rsidRPr="00A1090A">
              <w:rPr>
                <w:rFonts w:ascii="Palatino Linotype" w:hAnsi="Palatino Linotype" w:cstheme="majorBidi"/>
                <w:b w:val="0"/>
                <w:sz w:val="22"/>
                <w:szCs w:val="20"/>
              </w:rPr>
              <w:t>a) Requisitos previos.</w:t>
            </w:r>
          </w:p>
        </w:tc>
        <w:tc>
          <w:tcPr>
            <w:tcW w:w="6990" w:type="dxa"/>
          </w:tcPr>
          <w:p w14:paraId="336407D2" w14:textId="77777777" w:rsidR="00AA3273" w:rsidRPr="00A1090A" w:rsidRDefault="00AA3273" w:rsidP="00481CB2">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 xml:space="preserve">Los artículos 100 y 122 de la Ley Estatal y de la Ley General, respectivamente, señalan que si los </w:t>
            </w:r>
            <w:r w:rsidRPr="00A1090A">
              <w:rPr>
                <w:rFonts w:ascii="Palatino Linotype" w:hAnsi="Palatino Linotype" w:cs="Arial"/>
                <w:b w:val="0"/>
                <w:color w:val="000000"/>
                <w:sz w:val="22"/>
                <w:szCs w:val="20"/>
              </w:rPr>
              <w:t>Sujetos Obligados</w:t>
            </w:r>
            <w:r w:rsidRPr="00A1090A">
              <w:rPr>
                <w:rFonts w:ascii="Palatino Linotype" w:hAnsi="Palatino Linotype" w:cs="Arial"/>
                <w:color w:val="000000"/>
                <w:sz w:val="22"/>
                <w:szCs w:val="20"/>
              </w:rPr>
              <w:t xml:space="preserve"> determinan que la información actualiza alguno de los supuestos de clasificación, es deber de los titulares de las áreas proponer su clasificación y no del Comité de Transparencia. </w:t>
            </w:r>
          </w:p>
          <w:p w14:paraId="1F8CC3BB" w14:textId="77777777" w:rsidR="00AA3273" w:rsidRPr="00A1090A" w:rsidRDefault="00AA3273" w:rsidP="00481CB2">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Al hacerlo tienen que precisar de qué información se trata, señalando el supuesto de clasificación (confidencialidad o reserva).</w:t>
            </w:r>
          </w:p>
          <w:p w14:paraId="763D9880" w14:textId="77777777" w:rsidR="00AA3273" w:rsidRPr="00A1090A" w:rsidRDefault="00AA3273" w:rsidP="00481CB2">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Además, se debe señalar el procedimiento, de los tres que establecen los artículos 132 y 106 de la Ley Estatal y General, respectivamente.</w:t>
            </w:r>
          </w:p>
          <w:p w14:paraId="34104FDA" w14:textId="77777777" w:rsidR="00AA3273" w:rsidRPr="00A1090A" w:rsidRDefault="00AA3273" w:rsidP="00481CB2">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0"/>
              </w:rPr>
            </w:pPr>
            <w:r w:rsidRPr="00A1090A">
              <w:rPr>
                <w:rFonts w:ascii="Palatino Linotype" w:hAnsi="Palatino Linotype" w:cs="Arial"/>
                <w:color w:val="000000"/>
                <w:sz w:val="22"/>
                <w:szCs w:val="20"/>
              </w:rPr>
              <w:t xml:space="preserve">El último de estos requisitos previos consiste en que no se pueden emitir acuerdos de carácter general ni particular, esto es, </w:t>
            </w:r>
            <w:r w:rsidRPr="00A1090A">
              <w:rPr>
                <w:rFonts w:ascii="Palatino Linotype" w:hAnsi="Palatino Linotype" w:cs="Arial"/>
                <w:b w:val="0"/>
                <w:color w:val="000000"/>
                <w:sz w:val="22"/>
                <w:szCs w:val="20"/>
                <w:u w:val="single"/>
              </w:rPr>
              <w:t xml:space="preserve">no se puede hacer un acuerdo para clasificar de manera general todos los documentos de un expediente o área,  </w:t>
            </w:r>
            <w:r w:rsidRPr="00A1090A">
              <w:rPr>
                <w:rFonts w:ascii="Palatino Linotype" w:hAnsi="Palatino Linotype" w:cs="Arial"/>
                <w:color w:val="000000"/>
                <w:sz w:val="22"/>
                <w:szCs w:val="20"/>
              </w:rPr>
              <w:t>sin individualizar su análisis y tampoco se puede hacer un acuerdo por cada dato que se vaya a clasificar dentro de un documento con diez datos, por ejemplo, susceptibles de ser clasificados.</w:t>
            </w:r>
          </w:p>
        </w:tc>
      </w:tr>
      <w:tr w:rsidR="00AA3273" w:rsidRPr="00A1090A" w14:paraId="540F8702" w14:textId="77777777" w:rsidTr="0048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F5AB4B" w14:textId="77777777" w:rsidR="00AA3273" w:rsidRPr="00A1090A" w:rsidRDefault="00AA3273" w:rsidP="00481CB2">
            <w:pPr>
              <w:spacing w:line="360" w:lineRule="auto"/>
              <w:rPr>
                <w:rFonts w:ascii="Palatino Linotype" w:hAnsi="Palatino Linotype"/>
                <w:sz w:val="22"/>
                <w:szCs w:val="20"/>
              </w:rPr>
            </w:pPr>
            <w:r w:rsidRPr="00A1090A">
              <w:rPr>
                <w:rFonts w:ascii="Palatino Linotype" w:hAnsi="Palatino Linotype" w:cstheme="majorBidi"/>
                <w:b w:val="0"/>
                <w:sz w:val="22"/>
                <w:szCs w:val="20"/>
              </w:rPr>
              <w:lastRenderedPageBreak/>
              <w:t>b) Supuestos de clasificación.</w:t>
            </w:r>
          </w:p>
        </w:tc>
        <w:tc>
          <w:tcPr>
            <w:tcW w:w="6990" w:type="dxa"/>
          </w:tcPr>
          <w:p w14:paraId="2FB92334" w14:textId="77777777" w:rsidR="00AA3273" w:rsidRPr="00A1090A" w:rsidRDefault="00AA3273" w:rsidP="00481CB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Las disposiciones constitucionales y legales en la materia establecen los dos supuestos generales para clasificar la información: por reserva y por confidencialidad.</w:t>
            </w:r>
          </w:p>
          <w:p w14:paraId="6C885C40" w14:textId="77777777" w:rsidR="00AA3273" w:rsidRPr="00A1090A" w:rsidRDefault="00AA3273" w:rsidP="00481CB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64805B3" w14:textId="77777777" w:rsidR="00AA3273" w:rsidRPr="00A1090A" w:rsidRDefault="00AA3273" w:rsidP="00481C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0"/>
              </w:rPr>
            </w:pPr>
            <w:r w:rsidRPr="00A1090A">
              <w:rPr>
                <w:rFonts w:ascii="Palatino Linotype" w:hAnsi="Palatino Linotype" w:cs="Arial"/>
                <w:color w:val="000000"/>
                <w:sz w:val="22"/>
                <w:szCs w:val="20"/>
              </w:rPr>
              <w:t xml:space="preserve">El </w:t>
            </w:r>
            <w:r w:rsidRPr="00A1090A">
              <w:rPr>
                <w:rFonts w:ascii="Palatino Linotype" w:hAnsi="Palatino Linotype" w:cs="Arial"/>
                <w:b/>
                <w:color w:val="000000"/>
                <w:sz w:val="22"/>
                <w:szCs w:val="20"/>
              </w:rPr>
              <w:t>SUJETO OBLIGADO</w:t>
            </w:r>
            <w:r w:rsidRPr="00A1090A">
              <w:rPr>
                <w:rFonts w:ascii="Palatino Linotype" w:hAnsi="Palatino Linotype" w:cs="Arial"/>
                <w:color w:val="000000"/>
                <w:sz w:val="22"/>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A3273" w:rsidRPr="00A1090A" w14:paraId="6A08D001" w14:textId="77777777" w:rsidTr="00481CB2">
        <w:tc>
          <w:tcPr>
            <w:cnfStyle w:val="001000000000" w:firstRow="0" w:lastRow="0" w:firstColumn="1" w:lastColumn="0" w:oddVBand="0" w:evenVBand="0" w:oddHBand="0" w:evenHBand="0" w:firstRowFirstColumn="0" w:firstRowLastColumn="0" w:lastRowFirstColumn="0" w:lastRowLastColumn="0"/>
            <w:tcW w:w="1838" w:type="dxa"/>
          </w:tcPr>
          <w:p w14:paraId="72BB2F8A" w14:textId="77777777" w:rsidR="00AA3273" w:rsidRPr="00A1090A" w:rsidRDefault="00AA3273" w:rsidP="00481CB2">
            <w:pPr>
              <w:spacing w:line="360" w:lineRule="auto"/>
              <w:rPr>
                <w:rFonts w:ascii="Palatino Linotype" w:hAnsi="Palatino Linotype"/>
                <w:sz w:val="22"/>
                <w:szCs w:val="20"/>
              </w:rPr>
            </w:pPr>
            <w:r w:rsidRPr="00A1090A">
              <w:rPr>
                <w:rFonts w:ascii="Palatino Linotype" w:hAnsi="Palatino Linotype" w:cstheme="majorBidi"/>
                <w:b w:val="0"/>
                <w:sz w:val="22"/>
                <w:szCs w:val="20"/>
              </w:rPr>
              <w:t>c) Formalidades para emitir el acuerdo de clasificación.</w:t>
            </w:r>
          </w:p>
        </w:tc>
        <w:tc>
          <w:tcPr>
            <w:tcW w:w="6990" w:type="dxa"/>
          </w:tcPr>
          <w:p w14:paraId="121BBCD8" w14:textId="77777777" w:rsidR="00AA3273" w:rsidRPr="00A1090A" w:rsidRDefault="00AA3273" w:rsidP="00481CB2">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 xml:space="preserve">El Comité de Transparencia, según lo dispuesto en los artículos cuenta con las facultades para aprobar, modificar o revocar la clasificación de la información que haya propuesto. </w:t>
            </w:r>
          </w:p>
          <w:p w14:paraId="4D2859BF" w14:textId="77777777" w:rsidR="00AA3273" w:rsidRPr="00A1090A" w:rsidRDefault="00AA3273" w:rsidP="00481CB2">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 xml:space="preserve">Es necesario que </w:t>
            </w:r>
            <w:r w:rsidRPr="00A1090A">
              <w:rPr>
                <w:rFonts w:ascii="Palatino Linotype" w:hAnsi="Palatino Linotype" w:cs="Arial"/>
                <w:b/>
                <w:color w:val="000000"/>
                <w:sz w:val="22"/>
                <w:szCs w:val="20"/>
                <w:u w:val="single"/>
              </w:rPr>
              <w:t>el acto reúna con los requisitos elementales</w:t>
            </w:r>
            <w:r w:rsidRPr="00A1090A">
              <w:rPr>
                <w:rFonts w:ascii="Palatino Linotype" w:hAnsi="Palatino Linotype" w:cs="Arial"/>
                <w:color w:val="000000"/>
                <w:sz w:val="22"/>
                <w:szCs w:val="20"/>
              </w:rPr>
              <w:t>, entre ellos, que la autoridad que va a emitir el acto de autoridad sea la legalmente facultada para ello.</w:t>
            </w:r>
          </w:p>
          <w:p w14:paraId="2007E5D5" w14:textId="77777777" w:rsidR="00AA3273" w:rsidRPr="00A1090A" w:rsidRDefault="00AA3273" w:rsidP="00481CB2">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0"/>
              </w:rPr>
            </w:pPr>
            <w:r w:rsidRPr="00A1090A">
              <w:rPr>
                <w:rFonts w:ascii="Palatino Linotype" w:hAnsi="Palatino Linotype" w:cs="Arial"/>
                <w:color w:val="000000"/>
                <w:sz w:val="22"/>
                <w:szCs w:val="20"/>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w:t>
            </w:r>
            <w:r w:rsidRPr="00A1090A">
              <w:rPr>
                <w:rFonts w:ascii="Palatino Linotype" w:hAnsi="Palatino Linotype" w:cs="Arial"/>
                <w:color w:val="000000"/>
                <w:sz w:val="22"/>
                <w:szCs w:val="20"/>
              </w:rPr>
              <w:lastRenderedPageBreak/>
              <w:t>integrarse en la agenda de los asuntos a tratar en las sesiones, se insiste, a partir de las decisiones adoptadas previamente por los titulares de áreas y que son sujetas a control, en primera instancia, por el Comité de Transparencia.</w:t>
            </w:r>
          </w:p>
        </w:tc>
      </w:tr>
      <w:tr w:rsidR="00AA3273" w:rsidRPr="00A1090A" w14:paraId="4E3953A8" w14:textId="77777777" w:rsidTr="0048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2095F8" w14:textId="77777777" w:rsidR="00AA3273" w:rsidRPr="00A1090A" w:rsidRDefault="00AA3273" w:rsidP="00481CB2">
            <w:pPr>
              <w:spacing w:line="360" w:lineRule="auto"/>
              <w:rPr>
                <w:rFonts w:ascii="Palatino Linotype" w:hAnsi="Palatino Linotype"/>
                <w:b w:val="0"/>
                <w:sz w:val="22"/>
                <w:szCs w:val="20"/>
              </w:rPr>
            </w:pPr>
          </w:p>
          <w:p w14:paraId="5026429B" w14:textId="77777777" w:rsidR="00AA3273" w:rsidRPr="00A1090A" w:rsidRDefault="00AA3273" w:rsidP="00481CB2">
            <w:pPr>
              <w:spacing w:line="360" w:lineRule="auto"/>
              <w:jc w:val="both"/>
              <w:rPr>
                <w:rFonts w:ascii="Palatino Linotype" w:hAnsi="Palatino Linotype"/>
                <w:b w:val="0"/>
                <w:sz w:val="22"/>
                <w:szCs w:val="20"/>
              </w:rPr>
            </w:pPr>
            <w:r w:rsidRPr="00A1090A">
              <w:rPr>
                <w:rFonts w:ascii="Palatino Linotype" w:hAnsi="Palatino Linotype" w:cs="Arial"/>
                <w:b w:val="0"/>
                <w:color w:val="000000"/>
                <w:sz w:val="22"/>
                <w:szCs w:val="20"/>
              </w:rPr>
              <w:t xml:space="preserve">d) Requisitos de fondo del acuerdo de clasificación. </w:t>
            </w:r>
          </w:p>
        </w:tc>
        <w:tc>
          <w:tcPr>
            <w:tcW w:w="6990" w:type="dxa"/>
          </w:tcPr>
          <w:p w14:paraId="66D6035B" w14:textId="77777777" w:rsidR="00AA3273" w:rsidRPr="00A1090A" w:rsidRDefault="00AA3273" w:rsidP="00481CB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1090A">
              <w:rPr>
                <w:rFonts w:ascii="Palatino Linotype" w:hAnsi="Palatino Linotype" w:cs="Arial"/>
                <w:b/>
                <w:color w:val="000000"/>
                <w:sz w:val="22"/>
                <w:szCs w:val="20"/>
              </w:rPr>
              <w:t>Sujetos Obligados</w:t>
            </w:r>
            <w:r w:rsidRPr="00A1090A">
              <w:rPr>
                <w:rFonts w:ascii="Palatino Linotype" w:hAnsi="Palatino Linotype" w:cs="Arial"/>
                <w:color w:val="000000"/>
                <w:sz w:val="22"/>
                <w:szCs w:val="20"/>
              </w:rPr>
              <w:t xml:space="preserve">, por lo que deberán fundar y motivar debidamente la clasificación. </w:t>
            </w:r>
          </w:p>
          <w:p w14:paraId="3B4BAC1A" w14:textId="77777777" w:rsidR="00AA3273" w:rsidRPr="00A1090A" w:rsidRDefault="00AA3273" w:rsidP="00481CB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 xml:space="preserve">De lo anterior, se desprende que para una correcta </w:t>
            </w:r>
            <w:r w:rsidRPr="00A1090A">
              <w:rPr>
                <w:rFonts w:ascii="Palatino Linotype" w:hAnsi="Palatino Linotype" w:cs="Arial"/>
                <w:b/>
                <w:color w:val="000000"/>
                <w:sz w:val="22"/>
                <w:szCs w:val="20"/>
              </w:rPr>
              <w:t>clasificación total o parcial</w:t>
            </w:r>
            <w:r w:rsidRPr="00A1090A">
              <w:rPr>
                <w:rFonts w:ascii="Palatino Linotype" w:hAnsi="Palatino Linotype" w:cs="Arial"/>
                <w:color w:val="000000"/>
                <w:sz w:val="22"/>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1162674" w14:textId="77777777" w:rsidR="00AA3273" w:rsidRPr="00A1090A" w:rsidRDefault="00AA3273" w:rsidP="00481CB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9CE1525" w14:textId="77777777" w:rsidR="00AA3273" w:rsidRPr="00A1090A" w:rsidRDefault="00AA3273" w:rsidP="00481CB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lastRenderedPageBreak/>
              <w:t>En ese mismo sentido, el numeral trigésimo tercero fracción V de los Lineamientos Generales, precisa que para motivar la clasificación se deben acreditar las circunstancias de tiempo, modo y lugar.</w:t>
            </w:r>
          </w:p>
          <w:p w14:paraId="620E0096" w14:textId="77777777" w:rsidR="00AA3273" w:rsidRPr="00A1090A" w:rsidRDefault="00AA3273" w:rsidP="00481CB2">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 xml:space="preserve">Ahora bien, </w:t>
            </w:r>
            <w:r w:rsidRPr="00A1090A">
              <w:rPr>
                <w:rFonts w:ascii="Palatino Linotype" w:hAnsi="Palatino Linotype" w:cs="Arial"/>
                <w:b/>
                <w:color w:val="000000"/>
                <w:sz w:val="22"/>
                <w:szCs w:val="20"/>
                <w:u w:val="single"/>
              </w:rPr>
              <w:t>para cada caso además de fundar y motivar</w:t>
            </w:r>
            <w:r w:rsidRPr="00A1090A">
              <w:rPr>
                <w:rFonts w:ascii="Palatino Linotype" w:hAnsi="Palatino Linotype" w:cs="Arial"/>
                <w:color w:val="000000"/>
                <w:sz w:val="22"/>
                <w:szCs w:val="20"/>
              </w:rPr>
              <w:t xml:space="preserve">, se debe identificar con claridad que datos contenidos en las documentales que son susceptibles de suprimirse, por ejemplo; </w:t>
            </w:r>
            <w:r w:rsidRPr="00A1090A">
              <w:rPr>
                <w:rFonts w:ascii="Palatino Linotype" w:hAnsi="Palatino Linotype" w:cs="Arial"/>
                <w:color w:val="000000"/>
                <w:sz w:val="22"/>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A3273" w:rsidRPr="00A1090A" w14:paraId="1C5F933C" w14:textId="77777777" w:rsidTr="00481CB2">
        <w:tc>
          <w:tcPr>
            <w:cnfStyle w:val="001000000000" w:firstRow="0" w:lastRow="0" w:firstColumn="1" w:lastColumn="0" w:oddVBand="0" w:evenVBand="0" w:oddHBand="0" w:evenHBand="0" w:firstRowFirstColumn="0" w:firstRowLastColumn="0" w:lastRowFirstColumn="0" w:lastRowLastColumn="0"/>
            <w:tcW w:w="1838" w:type="dxa"/>
          </w:tcPr>
          <w:p w14:paraId="084B33B8" w14:textId="77777777" w:rsidR="00AA3273" w:rsidRPr="00A1090A" w:rsidRDefault="00AA3273" w:rsidP="00481CB2">
            <w:pPr>
              <w:spacing w:line="360" w:lineRule="auto"/>
              <w:ind w:right="49"/>
              <w:jc w:val="both"/>
              <w:rPr>
                <w:rFonts w:ascii="Palatino Linotype" w:hAnsi="Palatino Linotype" w:cs="Arial"/>
                <w:color w:val="000000"/>
                <w:sz w:val="22"/>
                <w:szCs w:val="20"/>
              </w:rPr>
            </w:pPr>
            <w:r w:rsidRPr="00A1090A">
              <w:rPr>
                <w:rFonts w:ascii="Palatino Linotype" w:eastAsia="MS Gothic" w:hAnsi="Palatino Linotype"/>
                <w:b w:val="0"/>
                <w:sz w:val="22"/>
                <w:szCs w:val="20"/>
              </w:rPr>
              <w:lastRenderedPageBreak/>
              <w:t xml:space="preserve">e) Condiciones especiales de la clasificación de la información como confidencial. </w:t>
            </w:r>
          </w:p>
          <w:p w14:paraId="480BCB99" w14:textId="77777777" w:rsidR="00AA3273" w:rsidRPr="00A1090A" w:rsidRDefault="00AA3273" w:rsidP="00481CB2">
            <w:pPr>
              <w:spacing w:line="360" w:lineRule="auto"/>
              <w:rPr>
                <w:rFonts w:ascii="Palatino Linotype" w:hAnsi="Palatino Linotype"/>
                <w:sz w:val="22"/>
                <w:szCs w:val="20"/>
              </w:rPr>
            </w:pPr>
          </w:p>
        </w:tc>
        <w:tc>
          <w:tcPr>
            <w:tcW w:w="6990" w:type="dxa"/>
          </w:tcPr>
          <w:p w14:paraId="078E7770" w14:textId="77777777" w:rsidR="00AA3273" w:rsidRPr="00A1090A" w:rsidRDefault="00AA3273" w:rsidP="00481CB2">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 xml:space="preserve">Los artículos 148 y 120 de la Ley Estatal y de la Ley General, respectivamente, establecen que aun tratándose de datos personales, se podrán proporcionar, incluso sin solicitar el consentimiento de su titular. </w:t>
            </w:r>
          </w:p>
          <w:p w14:paraId="7F88C8C5" w14:textId="77777777" w:rsidR="00AA3273" w:rsidRPr="00A1090A" w:rsidRDefault="00AA3273" w:rsidP="00481CB2">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0"/>
              </w:rPr>
            </w:pPr>
            <w:r w:rsidRPr="00A1090A">
              <w:rPr>
                <w:rFonts w:ascii="Palatino Linotype" w:hAnsi="Palatino Linotype" w:cs="Arial"/>
                <w:color w:val="000000"/>
                <w:sz w:val="22"/>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D8B198A" w14:textId="77777777" w:rsidR="00AA3273" w:rsidRPr="00A1090A" w:rsidRDefault="00AA3273" w:rsidP="00481CB2">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0"/>
              </w:rPr>
            </w:pPr>
            <w:r w:rsidRPr="00A1090A">
              <w:rPr>
                <w:rFonts w:ascii="Palatino Linotype" w:hAnsi="Palatino Linotype" w:cs="Arial"/>
                <w:color w:val="000000"/>
                <w:sz w:val="22"/>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9A01EF2" w14:textId="77777777" w:rsidR="00AA3273" w:rsidRPr="00A1090A" w:rsidRDefault="00AA3273" w:rsidP="00AA3273">
      <w:pPr>
        <w:pStyle w:val="Prrafodelista"/>
        <w:tabs>
          <w:tab w:val="left" w:pos="426"/>
        </w:tabs>
        <w:spacing w:line="360" w:lineRule="auto"/>
        <w:ind w:left="0" w:right="51"/>
        <w:jc w:val="both"/>
        <w:rPr>
          <w:rFonts w:ascii="Palatino Linotype" w:hAnsi="Palatino Linotype"/>
          <w:color w:val="000000" w:themeColor="text1"/>
          <w:sz w:val="24"/>
        </w:rPr>
      </w:pPr>
    </w:p>
    <w:p w14:paraId="2ECFDB98" w14:textId="77777777" w:rsidR="008E16D0" w:rsidRPr="00A1090A" w:rsidRDefault="008E16D0" w:rsidP="00AA3273">
      <w:pPr>
        <w:pStyle w:val="Prrafodelista"/>
        <w:tabs>
          <w:tab w:val="left" w:pos="426"/>
        </w:tabs>
        <w:spacing w:line="360" w:lineRule="auto"/>
        <w:ind w:left="0" w:right="51"/>
        <w:jc w:val="both"/>
        <w:rPr>
          <w:rFonts w:ascii="Palatino Linotype" w:hAnsi="Palatino Linotype"/>
          <w:color w:val="000000" w:themeColor="text1"/>
          <w:sz w:val="24"/>
        </w:rPr>
      </w:pPr>
    </w:p>
    <w:p w14:paraId="77281A1A" w14:textId="77777777" w:rsidR="00AA3273" w:rsidRPr="00A1090A" w:rsidRDefault="00AA3273" w:rsidP="00AA3273">
      <w:pPr>
        <w:spacing w:line="360" w:lineRule="auto"/>
        <w:rPr>
          <w:rFonts w:ascii="Palatino Linotype" w:eastAsia="Calibri" w:hAnsi="Palatino Linotype"/>
        </w:rPr>
      </w:pPr>
    </w:p>
    <w:p w14:paraId="587E4703" w14:textId="77777777" w:rsidR="00AA3273" w:rsidRPr="00A1090A" w:rsidRDefault="00AA3273" w:rsidP="00AA3273">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A1090A">
        <w:rPr>
          <w:rFonts w:ascii="Palatino Linotype" w:eastAsia="Calibri" w:hAnsi="Palatino Linotype"/>
        </w:rPr>
        <w:lastRenderedPageBreak/>
        <w:t xml:space="preserve">Por lo anteriormente expuesto y fundado, este </w:t>
      </w:r>
      <w:r w:rsidRPr="00A1090A">
        <w:rPr>
          <w:rFonts w:ascii="Palatino Linotype" w:eastAsia="Calibri" w:hAnsi="Palatino Linotype"/>
          <w:b/>
          <w:bCs/>
        </w:rPr>
        <w:t>ÓRGANO GARANTE</w:t>
      </w:r>
      <w:r w:rsidRPr="00A1090A">
        <w:rPr>
          <w:rFonts w:ascii="Palatino Linotype" w:eastAsia="Calibri" w:hAnsi="Palatino Linotype"/>
        </w:rPr>
        <w:t xml:space="preserve"> emite los siguientes:</w:t>
      </w:r>
    </w:p>
    <w:p w14:paraId="7F7729C2" w14:textId="77777777" w:rsidR="008E16D0" w:rsidRPr="00A1090A" w:rsidRDefault="008E16D0" w:rsidP="00AA3273">
      <w:pPr>
        <w:spacing w:line="360" w:lineRule="auto"/>
        <w:contextualSpacing/>
        <w:jc w:val="both"/>
        <w:rPr>
          <w:rFonts w:ascii="Palatino Linotype" w:eastAsia="Calibri" w:hAnsi="Palatino Linotype"/>
        </w:rPr>
      </w:pPr>
    </w:p>
    <w:p w14:paraId="1989F85B" w14:textId="77777777" w:rsidR="00AA3273" w:rsidRPr="00A1090A" w:rsidRDefault="00AA3273" w:rsidP="00AA3273">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20" w:name="_Toc528153792"/>
      <w:bookmarkStart w:id="21" w:name="_Toc71158406"/>
      <w:bookmarkStart w:id="22" w:name="_Toc83301643"/>
      <w:r w:rsidRPr="00A1090A">
        <w:rPr>
          <w:rFonts w:ascii="Palatino Linotype" w:eastAsiaTheme="majorEastAsia" w:hAnsi="Palatino Linotype" w:cstheme="majorBidi"/>
          <w:b/>
          <w:color w:val="000000" w:themeColor="text1"/>
          <w:lang w:eastAsia="en-US"/>
        </w:rPr>
        <w:t>R E S O L U T I V O S</w:t>
      </w:r>
      <w:bookmarkEnd w:id="20"/>
      <w:bookmarkEnd w:id="21"/>
      <w:bookmarkEnd w:id="22"/>
    </w:p>
    <w:p w14:paraId="5D097EB8" w14:textId="77777777" w:rsidR="00AA3273" w:rsidRPr="00A1090A" w:rsidRDefault="00AA3273" w:rsidP="00AA3273">
      <w:pPr>
        <w:keepNext/>
        <w:keepLines/>
        <w:spacing w:line="360" w:lineRule="auto"/>
        <w:jc w:val="center"/>
        <w:outlineLvl w:val="0"/>
        <w:rPr>
          <w:rFonts w:ascii="Palatino Linotype" w:eastAsiaTheme="majorEastAsia" w:hAnsi="Palatino Linotype" w:cstheme="majorBidi"/>
          <w:b/>
          <w:color w:val="000000" w:themeColor="text1"/>
          <w:lang w:eastAsia="en-US"/>
        </w:rPr>
      </w:pPr>
    </w:p>
    <w:bookmarkEnd w:id="7"/>
    <w:bookmarkEnd w:id="8"/>
    <w:bookmarkEnd w:id="9"/>
    <w:p w14:paraId="504F3382" w14:textId="77777777" w:rsidR="00AA3273" w:rsidRPr="00A1090A" w:rsidRDefault="00AA3273" w:rsidP="00AA3273">
      <w:pPr>
        <w:spacing w:line="360" w:lineRule="auto"/>
        <w:ind w:right="48"/>
        <w:jc w:val="both"/>
        <w:rPr>
          <w:rFonts w:ascii="Palatino Linotype" w:hAnsi="Palatino Linotype" w:cs="Arial"/>
          <w:bCs/>
        </w:rPr>
      </w:pPr>
      <w:r w:rsidRPr="00A1090A">
        <w:rPr>
          <w:rFonts w:ascii="Palatino Linotype" w:hAnsi="Palatino Linotype" w:cs="Arial"/>
          <w:b/>
        </w:rPr>
        <w:t xml:space="preserve">PRIMERO. </w:t>
      </w:r>
      <w:r w:rsidRPr="00A1090A">
        <w:rPr>
          <w:rFonts w:ascii="Palatino Linotype" w:hAnsi="Palatino Linotype" w:cs="Arial"/>
        </w:rPr>
        <w:t>Resultan fundadas las</w:t>
      </w:r>
      <w:r w:rsidRPr="00A1090A">
        <w:rPr>
          <w:rFonts w:ascii="Palatino Linotype" w:hAnsi="Palatino Linotype" w:cs="Arial"/>
          <w:b/>
        </w:rPr>
        <w:t xml:space="preserve"> </w:t>
      </w:r>
      <w:r w:rsidRPr="00A1090A">
        <w:rPr>
          <w:rFonts w:ascii="Palatino Linotype" w:hAnsi="Palatino Linotype" w:cs="Arial"/>
          <w:lang w:val="es-ES"/>
        </w:rPr>
        <w:t xml:space="preserve">razones o motivos de inconformidad hechos valer </w:t>
      </w:r>
      <w:r w:rsidRPr="00A1090A">
        <w:rPr>
          <w:rFonts w:ascii="Palatino Linotype" w:eastAsia="Calibri" w:hAnsi="Palatino Linotype" w:cs="Arial"/>
          <w:lang w:val="es-ES"/>
        </w:rPr>
        <w:t xml:space="preserve">en el recurso de revisión </w:t>
      </w:r>
      <w:r w:rsidR="008E16D0" w:rsidRPr="00A1090A">
        <w:rPr>
          <w:rFonts w:ascii="Palatino Linotype" w:hAnsi="Palatino Linotype" w:cs="Arial"/>
          <w:b/>
          <w:bCs/>
        </w:rPr>
        <w:t>12388</w:t>
      </w:r>
      <w:r w:rsidRPr="00A1090A">
        <w:rPr>
          <w:rFonts w:ascii="Palatino Linotype" w:hAnsi="Palatino Linotype" w:cs="Arial"/>
          <w:b/>
          <w:bCs/>
        </w:rPr>
        <w:t xml:space="preserve">/INFOEM/IP/RR/2022, </w:t>
      </w:r>
      <w:r w:rsidRPr="00A1090A">
        <w:rPr>
          <w:rFonts w:ascii="Palatino Linotype" w:hAnsi="Palatino Linotype" w:cs="Arial"/>
          <w:bCs/>
        </w:rPr>
        <w:t xml:space="preserve">en términos de los </w:t>
      </w:r>
      <w:r w:rsidRPr="00A1090A">
        <w:rPr>
          <w:rFonts w:ascii="Palatino Linotype" w:hAnsi="Palatino Linotype" w:cs="Arial"/>
          <w:b/>
          <w:bCs/>
        </w:rPr>
        <w:t>Considerandos</w:t>
      </w:r>
      <w:r w:rsidRPr="00A1090A">
        <w:rPr>
          <w:rFonts w:ascii="Palatino Linotype" w:hAnsi="Palatino Linotype" w:cs="Arial"/>
          <w:bCs/>
        </w:rPr>
        <w:t xml:space="preserve"> </w:t>
      </w:r>
      <w:r w:rsidRPr="00A1090A">
        <w:rPr>
          <w:rFonts w:ascii="Palatino Linotype" w:hAnsi="Palatino Linotype" w:cs="Arial"/>
          <w:b/>
          <w:bCs/>
        </w:rPr>
        <w:t xml:space="preserve">CUARTO y QUINTO </w:t>
      </w:r>
      <w:r w:rsidRPr="00A1090A">
        <w:rPr>
          <w:rFonts w:ascii="Palatino Linotype" w:hAnsi="Palatino Linotype" w:cs="Arial"/>
          <w:bCs/>
        </w:rPr>
        <w:t>de la presente resolución.</w:t>
      </w:r>
    </w:p>
    <w:p w14:paraId="0977D3D4" w14:textId="77777777" w:rsidR="00AA3273" w:rsidRPr="00A1090A" w:rsidRDefault="00AA3273" w:rsidP="00AA3273">
      <w:pPr>
        <w:spacing w:line="360" w:lineRule="auto"/>
        <w:ind w:right="48"/>
        <w:jc w:val="both"/>
        <w:rPr>
          <w:rFonts w:ascii="Palatino Linotype" w:hAnsi="Palatino Linotype" w:cs="Arial"/>
          <w:bCs/>
        </w:rPr>
      </w:pPr>
    </w:p>
    <w:p w14:paraId="55061813" w14:textId="77777777" w:rsidR="00AA3273" w:rsidRPr="00A1090A" w:rsidRDefault="00AA3273" w:rsidP="00AA3273">
      <w:pPr>
        <w:spacing w:line="360" w:lineRule="auto"/>
        <w:ind w:right="48"/>
        <w:jc w:val="both"/>
        <w:rPr>
          <w:rFonts w:ascii="Palatino Linotype" w:hAnsi="Palatino Linotype" w:cs="Arial"/>
          <w:bCs/>
        </w:rPr>
      </w:pPr>
      <w:bookmarkStart w:id="23" w:name="_Toc477891768"/>
      <w:bookmarkStart w:id="24" w:name="_Toc477891858"/>
      <w:bookmarkStart w:id="25" w:name="_Toc481576259"/>
      <w:bookmarkStart w:id="26" w:name="_Toc492590391"/>
      <w:bookmarkStart w:id="27" w:name="_Toc462653937"/>
      <w:bookmarkStart w:id="28" w:name="_Toc453696502"/>
      <w:bookmarkStart w:id="29" w:name="_Toc454301155"/>
      <w:r w:rsidRPr="00A1090A">
        <w:rPr>
          <w:rFonts w:ascii="Palatino Linotype" w:hAnsi="Palatino Linotype"/>
          <w:b/>
        </w:rPr>
        <w:t>SEGUNDO.</w:t>
      </w:r>
      <w:r w:rsidRPr="00A1090A">
        <w:rPr>
          <w:rStyle w:val="Ttulo2Car"/>
          <w:rFonts w:ascii="Palatino Linotype" w:hAnsi="Palatino Linotype"/>
          <w:sz w:val="28"/>
        </w:rPr>
        <w:t xml:space="preserve"> </w:t>
      </w:r>
      <w:bookmarkEnd w:id="23"/>
      <w:bookmarkEnd w:id="24"/>
      <w:bookmarkEnd w:id="25"/>
      <w:bookmarkEnd w:id="26"/>
      <w:bookmarkEnd w:id="27"/>
      <w:bookmarkEnd w:id="28"/>
      <w:bookmarkEnd w:id="29"/>
      <w:r w:rsidRPr="00A1090A">
        <w:rPr>
          <w:rFonts w:ascii="Palatino Linotype" w:eastAsia="Calibri" w:hAnsi="Palatino Linotype" w:cs="Arial"/>
          <w:lang w:val="es-ES"/>
        </w:rPr>
        <w:t>Se</w:t>
      </w:r>
      <w:r w:rsidRPr="00A1090A">
        <w:rPr>
          <w:rFonts w:ascii="Palatino Linotype" w:eastAsia="Calibri" w:hAnsi="Palatino Linotype" w:cs="Arial"/>
          <w:b/>
          <w:lang w:val="es-ES"/>
        </w:rPr>
        <w:t xml:space="preserve"> </w:t>
      </w:r>
      <w:r w:rsidR="008E16D0" w:rsidRPr="00A1090A">
        <w:rPr>
          <w:rFonts w:ascii="Palatino Linotype" w:eastAsia="Calibri" w:hAnsi="Palatino Linotype" w:cs="Arial"/>
          <w:b/>
          <w:lang w:val="es-ES"/>
        </w:rPr>
        <w:t>MODIFICA</w:t>
      </w:r>
      <w:r w:rsidRPr="00A1090A">
        <w:rPr>
          <w:rFonts w:ascii="Palatino Linotype" w:eastAsia="Calibri" w:hAnsi="Palatino Linotype" w:cs="Arial"/>
          <w:b/>
          <w:lang w:val="es-ES"/>
        </w:rPr>
        <w:t xml:space="preserve"> </w:t>
      </w:r>
      <w:r w:rsidRPr="00A1090A">
        <w:rPr>
          <w:rFonts w:ascii="Palatino Linotype" w:eastAsia="Calibri" w:hAnsi="Palatino Linotype" w:cs="Arial"/>
          <w:lang w:val="es-ES"/>
        </w:rPr>
        <w:t xml:space="preserve">la respuesta emitida por el </w:t>
      </w:r>
      <w:r w:rsidRPr="00A1090A">
        <w:rPr>
          <w:rFonts w:ascii="Palatino Linotype" w:hAnsi="Palatino Linotype" w:cs="Arial"/>
          <w:b/>
        </w:rPr>
        <w:t>Ayu</w:t>
      </w:r>
      <w:r w:rsidR="008E16D0" w:rsidRPr="00A1090A">
        <w:rPr>
          <w:rFonts w:ascii="Palatino Linotype" w:hAnsi="Palatino Linotype" w:cs="Arial"/>
          <w:b/>
        </w:rPr>
        <w:t>ntamiento de Texcalyacac</w:t>
      </w:r>
      <w:r w:rsidRPr="00A1090A">
        <w:rPr>
          <w:rFonts w:ascii="Palatino Linotype" w:hAnsi="Palatino Linotype" w:cs="Arial"/>
          <w:b/>
        </w:rPr>
        <w:t xml:space="preserve"> </w:t>
      </w:r>
      <w:r w:rsidRPr="00A1090A">
        <w:rPr>
          <w:rFonts w:ascii="Palatino Linotype" w:eastAsia="Calibri" w:hAnsi="Palatino Linotype" w:cs="Arial"/>
          <w:lang w:val="es-ES"/>
        </w:rPr>
        <w:t>y se</w:t>
      </w:r>
      <w:r w:rsidRPr="00A1090A">
        <w:rPr>
          <w:rFonts w:ascii="Palatino Linotype" w:eastAsia="Calibri" w:hAnsi="Palatino Linotype" w:cs="Arial"/>
          <w:b/>
          <w:lang w:val="es-ES"/>
        </w:rPr>
        <w:t xml:space="preserve"> ORDENA </w:t>
      </w:r>
      <w:r w:rsidRPr="00A1090A">
        <w:rPr>
          <w:rFonts w:ascii="Palatino Linotype" w:hAnsi="Palatino Linotype" w:cs="Arial"/>
          <w:lang w:val="es-ES"/>
        </w:rPr>
        <w:t>entregar vía Sistema de Accesos a la Información Mexiquense (SAIMEX)</w:t>
      </w:r>
      <w:r w:rsidR="008E16D0" w:rsidRPr="00A1090A">
        <w:rPr>
          <w:rFonts w:ascii="Palatino Linotype" w:hAnsi="Palatino Linotype" w:cs="Arial"/>
          <w:lang w:val="es-ES"/>
        </w:rPr>
        <w:t xml:space="preserve"> y correo electrónico</w:t>
      </w:r>
      <w:r w:rsidRPr="00A1090A">
        <w:rPr>
          <w:rFonts w:ascii="Palatino Linotype" w:hAnsi="Palatino Linotype" w:cs="Arial"/>
          <w:lang w:val="es-ES"/>
        </w:rPr>
        <w:t>, de ser procedente en versión pública,</w:t>
      </w:r>
      <w:r w:rsidR="008E16D0" w:rsidRPr="00A1090A">
        <w:rPr>
          <w:rFonts w:ascii="Palatino Linotype" w:hAnsi="Palatino Linotype" w:cs="Arial"/>
        </w:rPr>
        <w:t xml:space="preserve"> </w:t>
      </w:r>
      <w:r w:rsidR="00531C32" w:rsidRPr="00A1090A">
        <w:rPr>
          <w:rFonts w:ascii="Palatino Linotype" w:hAnsi="Palatino Linotype" w:cs="Arial"/>
          <w:color w:val="000000"/>
        </w:rPr>
        <w:t xml:space="preserve">o bien por medios electrónicos (liga), </w:t>
      </w:r>
      <w:r w:rsidR="008E16D0" w:rsidRPr="00A1090A">
        <w:rPr>
          <w:rFonts w:ascii="Palatino Linotype" w:hAnsi="Palatino Linotype" w:cs="Arial"/>
        </w:rPr>
        <w:t xml:space="preserve">en formato abierto xls, </w:t>
      </w:r>
      <w:proofErr w:type="spellStart"/>
      <w:r w:rsidR="008E16D0" w:rsidRPr="00A1090A">
        <w:rPr>
          <w:rFonts w:ascii="Palatino Linotype" w:hAnsi="Palatino Linotype" w:cs="Arial"/>
        </w:rPr>
        <w:t>cvs</w:t>
      </w:r>
      <w:proofErr w:type="spellEnd"/>
      <w:r w:rsidR="008E16D0" w:rsidRPr="00A1090A">
        <w:rPr>
          <w:rFonts w:ascii="Palatino Linotype" w:hAnsi="Palatino Linotype" w:cs="Arial"/>
        </w:rPr>
        <w:t xml:space="preserve"> o aquel en el que haya sido generada,</w:t>
      </w:r>
      <w:r w:rsidRPr="00A1090A">
        <w:rPr>
          <w:rFonts w:ascii="Palatino Linotype" w:hAnsi="Palatino Linotype" w:cs="Arial"/>
          <w:lang w:val="es-ES"/>
        </w:rPr>
        <w:t xml:space="preserve"> la siguiente </w:t>
      </w:r>
      <w:r w:rsidRPr="00A1090A">
        <w:rPr>
          <w:rFonts w:ascii="Palatino Linotype" w:hAnsi="Palatino Linotype" w:cs="Arial"/>
          <w:bCs/>
        </w:rPr>
        <w:t>información:</w:t>
      </w:r>
    </w:p>
    <w:p w14:paraId="65D6633F" w14:textId="77777777" w:rsidR="00FB74B0" w:rsidRPr="00A1090A" w:rsidRDefault="00FB74B0" w:rsidP="00AA3273">
      <w:pPr>
        <w:spacing w:line="360" w:lineRule="auto"/>
        <w:ind w:right="48"/>
        <w:jc w:val="both"/>
        <w:rPr>
          <w:rFonts w:ascii="Palatino Linotype" w:hAnsi="Palatino Linotype" w:cs="Arial"/>
          <w:bCs/>
        </w:rPr>
      </w:pPr>
    </w:p>
    <w:p w14:paraId="6CAA59A0" w14:textId="7A48CB29" w:rsidR="00FB74B0" w:rsidRPr="00A1090A" w:rsidRDefault="00FB74B0" w:rsidP="00FB74B0">
      <w:pPr>
        <w:numPr>
          <w:ilvl w:val="0"/>
          <w:numId w:val="13"/>
        </w:numPr>
        <w:spacing w:line="360" w:lineRule="auto"/>
        <w:ind w:right="48"/>
        <w:jc w:val="both"/>
        <w:rPr>
          <w:rFonts w:ascii="Palatino Linotype" w:hAnsi="Palatino Linotype"/>
          <w:b/>
          <w:bCs/>
          <w:lang w:val="es-ES"/>
        </w:rPr>
      </w:pPr>
      <w:bookmarkStart w:id="30" w:name="_Toc460947013"/>
      <w:r w:rsidRPr="00A1090A">
        <w:rPr>
          <w:rFonts w:ascii="Palatino Linotype" w:hAnsi="Palatino Linotype"/>
          <w:b/>
          <w:bCs/>
          <w:lang w:val="es-ES"/>
        </w:rPr>
        <w:t xml:space="preserve">El o los documentos donde conste la incidencia delictiva, al mayor grado de desagregación posible, comprendida del uno de enero de dos mil dieciocho al </w:t>
      </w:r>
      <w:r w:rsidR="00D1457A" w:rsidRPr="00A1090A">
        <w:rPr>
          <w:rFonts w:ascii="Palatino Linotype" w:hAnsi="Palatino Linotype"/>
          <w:b/>
          <w:bCs/>
          <w:lang w:val="es-ES"/>
        </w:rPr>
        <w:t xml:space="preserve">ocho de junio </w:t>
      </w:r>
      <w:r w:rsidRPr="00A1090A">
        <w:rPr>
          <w:rFonts w:ascii="Palatino Linotype" w:hAnsi="Palatino Linotype"/>
          <w:b/>
          <w:bCs/>
          <w:lang w:val="es-ES"/>
        </w:rPr>
        <w:t xml:space="preserve"> de dos mil veintidós; y</w:t>
      </w:r>
    </w:p>
    <w:p w14:paraId="5E3D44FC" w14:textId="77777777" w:rsidR="00FB74B0" w:rsidRPr="00A1090A" w:rsidRDefault="00FB74B0" w:rsidP="00FB74B0">
      <w:pPr>
        <w:spacing w:line="360" w:lineRule="auto"/>
        <w:ind w:right="48"/>
        <w:jc w:val="both"/>
        <w:rPr>
          <w:rFonts w:ascii="Palatino Linotype" w:hAnsi="Palatino Linotype"/>
          <w:b/>
          <w:bCs/>
        </w:rPr>
      </w:pPr>
    </w:p>
    <w:p w14:paraId="6F8C6D1B" w14:textId="4C2CBFD3" w:rsidR="00FB74B0" w:rsidRPr="00A1090A" w:rsidRDefault="00FB74B0" w:rsidP="00FB74B0">
      <w:pPr>
        <w:numPr>
          <w:ilvl w:val="0"/>
          <w:numId w:val="13"/>
        </w:numPr>
        <w:spacing w:line="360" w:lineRule="auto"/>
        <w:ind w:right="48"/>
        <w:jc w:val="both"/>
        <w:rPr>
          <w:rFonts w:ascii="Palatino Linotype" w:hAnsi="Palatino Linotype"/>
          <w:b/>
          <w:bCs/>
          <w:lang w:val="es-ES"/>
        </w:rPr>
      </w:pPr>
      <w:r w:rsidRPr="00A1090A">
        <w:rPr>
          <w:rFonts w:ascii="Palatino Linotype" w:hAnsi="Palatino Linotype"/>
          <w:b/>
          <w:bCs/>
          <w:lang w:val="es-ES"/>
        </w:rPr>
        <w:t xml:space="preserve">El o los documentos donde conste la incidencia por faltas administrativas, al mayor grado de desagregación posible, comprendida del uno de enero de dos mil dieciocho al </w:t>
      </w:r>
      <w:r w:rsidR="00D1457A" w:rsidRPr="00A1090A">
        <w:rPr>
          <w:rFonts w:ascii="Palatino Linotype" w:hAnsi="Palatino Linotype"/>
          <w:b/>
          <w:bCs/>
          <w:lang w:val="es-ES"/>
        </w:rPr>
        <w:t xml:space="preserve">ocho de junio  </w:t>
      </w:r>
      <w:r w:rsidRPr="00A1090A">
        <w:rPr>
          <w:rFonts w:ascii="Palatino Linotype" w:hAnsi="Palatino Linotype"/>
          <w:b/>
          <w:bCs/>
          <w:lang w:val="es-ES"/>
        </w:rPr>
        <w:t xml:space="preserve"> de dos mil veintidós. </w:t>
      </w:r>
    </w:p>
    <w:p w14:paraId="7942A4C8" w14:textId="77777777" w:rsidR="00AA3273" w:rsidRPr="00A1090A" w:rsidRDefault="00AA3273" w:rsidP="00AA3273">
      <w:pPr>
        <w:spacing w:line="360" w:lineRule="auto"/>
        <w:ind w:right="48"/>
        <w:jc w:val="both"/>
        <w:rPr>
          <w:rFonts w:ascii="Palatino Linotype" w:eastAsia="Palatino Linotype" w:hAnsi="Palatino Linotype" w:cs="Palatino Linotype"/>
          <w:b/>
          <w:lang w:val="es-ES"/>
        </w:rPr>
      </w:pPr>
    </w:p>
    <w:p w14:paraId="0CB89627" w14:textId="77777777" w:rsidR="00AA3273" w:rsidRPr="00A1090A" w:rsidRDefault="00AA3273" w:rsidP="00AA3273">
      <w:pPr>
        <w:spacing w:line="360" w:lineRule="auto"/>
        <w:jc w:val="both"/>
        <w:rPr>
          <w:rFonts w:ascii="Palatino Linotype" w:eastAsia="Calibri" w:hAnsi="Palatino Linotype" w:cs="Arial"/>
        </w:rPr>
      </w:pPr>
      <w:r w:rsidRPr="00A1090A">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w:t>
      </w:r>
      <w:r w:rsidRPr="00A1090A">
        <w:rPr>
          <w:rFonts w:ascii="Palatino Linotype" w:eastAsia="Calibri" w:hAnsi="Palatino Linotype" w:cs="Arial"/>
        </w:rPr>
        <w:lastRenderedPageBreak/>
        <w:t>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206515A2" w14:textId="77777777" w:rsidR="00531C32" w:rsidRPr="00A1090A" w:rsidRDefault="00531C32" w:rsidP="00AA3273">
      <w:pPr>
        <w:spacing w:line="360" w:lineRule="auto"/>
        <w:jc w:val="both"/>
        <w:rPr>
          <w:rFonts w:ascii="Palatino Linotype" w:eastAsia="Calibri" w:hAnsi="Palatino Linotype" w:cs="Arial"/>
          <w:sz w:val="28"/>
        </w:rPr>
      </w:pPr>
    </w:p>
    <w:p w14:paraId="60FBBBEB" w14:textId="77777777" w:rsidR="00FB74B0" w:rsidRPr="00A1090A" w:rsidRDefault="00FB74B0" w:rsidP="00FB74B0">
      <w:pPr>
        <w:spacing w:line="360" w:lineRule="auto"/>
        <w:ind w:right="48"/>
        <w:jc w:val="both"/>
        <w:rPr>
          <w:rFonts w:ascii="Palatino Linotype" w:hAnsi="Palatino Linotype" w:cs="Arial"/>
          <w:iCs/>
        </w:rPr>
      </w:pPr>
      <w:r w:rsidRPr="00A1090A">
        <w:rPr>
          <w:rFonts w:ascii="Palatino Linotype" w:hAnsi="Palatino Linotype" w:cs="Arial"/>
          <w:iCs/>
        </w:rPr>
        <w:t xml:space="preserve">En el supuesto que una vez agotada la búsqueda exhaustiva y razonable para el caso de no contar con la información total o parcialmente respecto de la información que se ordena en el </w:t>
      </w:r>
      <w:r w:rsidRPr="00A1090A">
        <w:rPr>
          <w:rFonts w:ascii="Palatino Linotype" w:hAnsi="Palatino Linotype" w:cs="Arial"/>
          <w:b/>
          <w:iCs/>
        </w:rPr>
        <w:t>inciso a)</w:t>
      </w:r>
      <w:r w:rsidRPr="00A1090A">
        <w:rPr>
          <w:rFonts w:ascii="Palatino Linotype" w:hAnsi="Palatino Linotype" w:cs="Arial"/>
          <w:iCs/>
        </w:rPr>
        <w:t xml:space="preserve"> del presente Resolutivo, deberá de hacer entrega de Acuerdo que emita el Comité de Transparencia por el cual se declare formalmente la inexistencia de la información. </w:t>
      </w:r>
    </w:p>
    <w:p w14:paraId="34651EEF" w14:textId="77777777" w:rsidR="00FB74B0" w:rsidRPr="00A1090A" w:rsidRDefault="00FB74B0" w:rsidP="00FB74B0">
      <w:pPr>
        <w:spacing w:line="360" w:lineRule="auto"/>
        <w:ind w:right="48"/>
        <w:jc w:val="both"/>
        <w:rPr>
          <w:rFonts w:ascii="Palatino Linotype" w:hAnsi="Palatino Linotype" w:cs="Arial"/>
          <w:iCs/>
        </w:rPr>
      </w:pPr>
    </w:p>
    <w:p w14:paraId="26607444" w14:textId="77777777" w:rsidR="00FB74B0" w:rsidRPr="00A1090A" w:rsidRDefault="00FB74B0" w:rsidP="00FB74B0">
      <w:pPr>
        <w:spacing w:line="360" w:lineRule="auto"/>
        <w:ind w:right="48"/>
        <w:jc w:val="both"/>
        <w:rPr>
          <w:rFonts w:ascii="Palatino Linotype" w:hAnsi="Palatino Linotype" w:cs="Arial"/>
          <w:iCs/>
        </w:rPr>
      </w:pPr>
      <w:r w:rsidRPr="00A1090A">
        <w:rPr>
          <w:rFonts w:ascii="Palatino Linotype" w:hAnsi="Palatino Linotype" w:cs="Arial"/>
          <w:iCs/>
        </w:rPr>
        <w:t xml:space="preserve">En alusión al </w:t>
      </w:r>
      <w:r w:rsidRPr="00A1090A">
        <w:rPr>
          <w:rFonts w:ascii="Palatino Linotype" w:hAnsi="Palatino Linotype" w:cs="Arial"/>
          <w:b/>
          <w:iCs/>
        </w:rPr>
        <w:t>inciso b)</w:t>
      </w:r>
      <w:r w:rsidRPr="00A1090A">
        <w:rPr>
          <w:rFonts w:ascii="Palatino Linotype" w:hAnsi="Palatino Linotype" w:cs="Arial"/>
          <w:iCs/>
        </w:rPr>
        <w:t xml:space="preserve"> del presente Resolutivo, una vez realizada la búsqueda exhaustiva y razonable, para el caso de no contar con la información previamente referida, bastará con que el </w:t>
      </w:r>
      <w:r w:rsidRPr="00A1090A">
        <w:rPr>
          <w:rFonts w:ascii="Palatino Linotype" w:hAnsi="Palatino Linotype" w:cs="Arial"/>
          <w:b/>
          <w:iCs/>
        </w:rPr>
        <w:t>SUJETO OBLIGADO</w:t>
      </w:r>
      <w:r w:rsidRPr="00A1090A">
        <w:rPr>
          <w:rFonts w:ascii="Palatino Linotype" w:hAnsi="Palatino Linotype" w:cs="Arial"/>
          <w:iCs/>
        </w:rPr>
        <w:t xml:space="preserve"> lo haga del conocimiento del </w:t>
      </w:r>
      <w:r w:rsidRPr="00A1090A">
        <w:rPr>
          <w:rFonts w:ascii="Palatino Linotype" w:hAnsi="Palatino Linotype" w:cs="Arial"/>
          <w:b/>
          <w:iCs/>
        </w:rPr>
        <w:t>RECURRENTE.</w:t>
      </w:r>
    </w:p>
    <w:p w14:paraId="5D592C71" w14:textId="77777777" w:rsidR="00AA3273" w:rsidRPr="00A1090A" w:rsidRDefault="00AA3273" w:rsidP="00AA3273">
      <w:pPr>
        <w:spacing w:line="360" w:lineRule="auto"/>
        <w:ind w:right="48"/>
        <w:jc w:val="both"/>
        <w:rPr>
          <w:rFonts w:ascii="Palatino Linotype" w:eastAsia="Palatino Linotype" w:hAnsi="Palatino Linotype" w:cs="Palatino Linotype"/>
          <w:b/>
        </w:rPr>
      </w:pPr>
    </w:p>
    <w:p w14:paraId="410ADFCA" w14:textId="77777777" w:rsidR="008E16D0" w:rsidRPr="00A1090A" w:rsidRDefault="008E16D0" w:rsidP="008E16D0">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A1090A">
        <w:rPr>
          <w:rFonts w:ascii="Palatino Linotype" w:eastAsia="Palatino Linotype" w:hAnsi="Palatino Linotype" w:cs="Palatino Linotype"/>
          <w:b/>
          <w:color w:val="000000"/>
          <w:sz w:val="26"/>
          <w:szCs w:val="26"/>
        </w:rPr>
        <w:t>TERCERO</w:t>
      </w:r>
      <w:r w:rsidRPr="00A1090A">
        <w:rPr>
          <w:rFonts w:ascii="Palatino Linotype" w:eastAsia="Palatino Linotype" w:hAnsi="Palatino Linotype" w:cs="Palatino Linotype"/>
          <w:b/>
          <w:color w:val="000000"/>
        </w:rPr>
        <w:t>. NOTIFÍQUESE</w:t>
      </w:r>
      <w:r w:rsidRPr="00A1090A">
        <w:rPr>
          <w:rFonts w:ascii="Palatino Linotype" w:eastAsia="Palatino Linotype" w:hAnsi="Palatino Linotype" w:cs="Palatino Linotype"/>
          <w:color w:val="000000"/>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w:t>
      </w:r>
      <w:r w:rsidRPr="00A1090A">
        <w:rPr>
          <w:rFonts w:ascii="Palatino Linotype" w:eastAsia="Palatino Linotype" w:hAnsi="Palatino Linotype" w:cs="Palatino Linotype"/>
          <w:b/>
          <w:bCs/>
          <w:color w:val="000000"/>
        </w:rPr>
        <w:t>de diez días hábiles</w:t>
      </w:r>
      <w:r w:rsidRPr="00A1090A">
        <w:rPr>
          <w:rFonts w:ascii="Palatino Linotype" w:eastAsia="Palatino Linotype" w:hAnsi="Palatino Linotype" w:cs="Palatino Linotype"/>
          <w:color w:val="000000"/>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w:t>
      </w:r>
      <w:r w:rsidRPr="00A1090A">
        <w:rPr>
          <w:rFonts w:ascii="Palatino Linotype" w:eastAsia="Palatino Linotype" w:hAnsi="Palatino Linotype" w:cs="Palatino Linotype"/>
          <w:color w:val="000000"/>
        </w:rPr>
        <w:lastRenderedPageBreak/>
        <w:t>200, fracción III; 214, 215 y 216 de la Ley de Transparencia y Acceso a la Información Pública del Estado de México y Municipios.</w:t>
      </w:r>
    </w:p>
    <w:p w14:paraId="59382212" w14:textId="77777777" w:rsidR="00AA3273" w:rsidRPr="00A1090A" w:rsidRDefault="00AA3273" w:rsidP="00AA3273">
      <w:pPr>
        <w:tabs>
          <w:tab w:val="left" w:pos="8080"/>
        </w:tabs>
        <w:spacing w:line="360" w:lineRule="auto"/>
        <w:ind w:right="48"/>
        <w:contextualSpacing/>
        <w:jc w:val="both"/>
        <w:rPr>
          <w:rFonts w:ascii="Palatino Linotype" w:hAnsi="Palatino Linotype"/>
          <w:color w:val="222222"/>
          <w:shd w:val="clear" w:color="auto" w:fill="FFFFFF"/>
        </w:rPr>
      </w:pPr>
    </w:p>
    <w:p w14:paraId="597FF6A3" w14:textId="77777777" w:rsidR="00AA3273" w:rsidRPr="00A1090A" w:rsidRDefault="00AA3273" w:rsidP="00AA3273">
      <w:pPr>
        <w:shd w:val="clear" w:color="auto" w:fill="FFFFFF"/>
        <w:spacing w:line="360" w:lineRule="auto"/>
        <w:ind w:right="48"/>
        <w:jc w:val="both"/>
        <w:rPr>
          <w:rFonts w:ascii="Palatino Linotype" w:hAnsi="Palatino Linotype"/>
        </w:rPr>
      </w:pPr>
      <w:r w:rsidRPr="00A1090A">
        <w:rPr>
          <w:rFonts w:ascii="Palatino Linotype" w:hAnsi="Palatino Linotype" w:cs="Arial"/>
          <w:b/>
        </w:rPr>
        <w:t xml:space="preserve">CUARTO. </w:t>
      </w:r>
      <w:r w:rsidRPr="00A1090A">
        <w:rPr>
          <w:rFonts w:ascii="Palatino Linotype" w:hAnsi="Palatino Linotype"/>
          <w:b/>
          <w:bCs/>
          <w:lang w:val="es-ES"/>
        </w:rPr>
        <w:t>Notifíquese al RECURRENTE</w:t>
      </w:r>
      <w:r w:rsidRPr="00A1090A">
        <w:rPr>
          <w:rFonts w:ascii="Palatino Linotype" w:hAnsi="Palatino Linotype"/>
        </w:rPr>
        <w:t xml:space="preserve"> la presente resolución vía SAIMEX y correo electrónico.</w:t>
      </w:r>
    </w:p>
    <w:p w14:paraId="1D25ACD9" w14:textId="77777777" w:rsidR="00AA3273" w:rsidRPr="00A1090A" w:rsidRDefault="00AA3273" w:rsidP="00AA3273">
      <w:pPr>
        <w:shd w:val="clear" w:color="auto" w:fill="FFFFFF"/>
        <w:spacing w:line="360" w:lineRule="auto"/>
        <w:ind w:right="48"/>
        <w:jc w:val="both"/>
        <w:rPr>
          <w:rFonts w:ascii="Palatino Linotype" w:hAnsi="Palatino Linotype"/>
          <w:b/>
          <w:color w:val="FF0000"/>
        </w:rPr>
      </w:pPr>
    </w:p>
    <w:bookmarkEnd w:id="30"/>
    <w:p w14:paraId="4964CE4F" w14:textId="77777777" w:rsidR="008E16D0" w:rsidRPr="00A1090A" w:rsidRDefault="008E16D0" w:rsidP="008E16D0">
      <w:pPr>
        <w:spacing w:line="360" w:lineRule="auto"/>
        <w:ind w:right="48"/>
        <w:jc w:val="both"/>
        <w:rPr>
          <w:rFonts w:ascii="Palatino Linotype" w:eastAsia="MS Mincho" w:hAnsi="Palatino Linotype"/>
          <w:b/>
          <w:lang w:val="es-ES"/>
        </w:rPr>
      </w:pPr>
      <w:r w:rsidRPr="00A1090A">
        <w:rPr>
          <w:rFonts w:ascii="Palatino Linotype" w:eastAsia="MS Mincho" w:hAnsi="Palatino Linotype"/>
          <w:b/>
        </w:rPr>
        <w:t xml:space="preserve">QUINTO. </w:t>
      </w:r>
      <w:r w:rsidRPr="00A1090A">
        <w:rPr>
          <w:rFonts w:ascii="Palatino Linotype" w:eastAsia="MS Mincho" w:hAnsi="Palatino Linotype"/>
          <w:b/>
          <w:lang w:val="es-ES"/>
        </w:rPr>
        <w:t>S</w:t>
      </w:r>
      <w:r w:rsidRPr="00A1090A">
        <w:rPr>
          <w:rFonts w:ascii="Palatino Linotype" w:eastAsia="MS Mincho" w:hAnsi="Palatino Linotype"/>
          <w:lang w:val="es-ES"/>
        </w:rPr>
        <w:t xml:space="preserve">e hace del conocimiento del </w:t>
      </w:r>
      <w:r w:rsidRPr="00A1090A">
        <w:rPr>
          <w:rFonts w:ascii="Palatino Linotype" w:eastAsia="MS Mincho" w:hAnsi="Palatino Linotype"/>
          <w:b/>
        </w:rPr>
        <w:t>RECURRENTE</w:t>
      </w:r>
      <w:r w:rsidRPr="00A1090A">
        <w:rPr>
          <w:rFonts w:ascii="Palatino Linotype" w:eastAsia="MS Mincho" w:hAnsi="Palatino Linotype"/>
        </w:rPr>
        <w:t xml:space="preserve"> </w:t>
      </w:r>
      <w:r w:rsidRPr="00A1090A">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A1090A">
        <w:rPr>
          <w:rFonts w:ascii="Palatino Linotype" w:eastAsia="MS Mincho" w:hAnsi="Palatino Linotype"/>
          <w:bCs/>
          <w:lang w:val="es-ES"/>
        </w:rPr>
        <w:t>vía juicio de amparo</w:t>
      </w:r>
      <w:r w:rsidRPr="00A1090A">
        <w:rPr>
          <w:rFonts w:ascii="Palatino Linotype" w:eastAsia="MS Mincho" w:hAnsi="Palatino Linotype"/>
          <w:lang w:val="es-ES"/>
        </w:rPr>
        <w:t> en los términos de las leyes aplicables.</w:t>
      </w:r>
    </w:p>
    <w:p w14:paraId="3B4B7F7F" w14:textId="77777777" w:rsidR="008E16D0" w:rsidRPr="00A1090A" w:rsidRDefault="008E16D0" w:rsidP="008E16D0">
      <w:pPr>
        <w:spacing w:line="360" w:lineRule="auto"/>
        <w:ind w:right="48"/>
        <w:jc w:val="both"/>
        <w:rPr>
          <w:rFonts w:ascii="Palatino Linotype" w:eastAsia="MS Mincho" w:hAnsi="Palatino Linotype"/>
          <w:b/>
        </w:rPr>
      </w:pPr>
    </w:p>
    <w:p w14:paraId="5A66F9F6" w14:textId="77777777" w:rsidR="008E16D0" w:rsidRPr="00A1090A" w:rsidRDefault="008E16D0" w:rsidP="008E16D0">
      <w:pPr>
        <w:spacing w:line="360" w:lineRule="auto"/>
        <w:ind w:right="48"/>
        <w:jc w:val="both"/>
        <w:rPr>
          <w:rFonts w:ascii="Palatino Linotype" w:eastAsia="MS Mincho" w:hAnsi="Palatino Linotype"/>
          <w:b/>
          <w:bCs/>
        </w:rPr>
      </w:pPr>
      <w:r w:rsidRPr="00A1090A">
        <w:rPr>
          <w:rFonts w:ascii="Palatino Linotype" w:eastAsia="MS Mincho" w:hAnsi="Palatino Linotype"/>
          <w:b/>
        </w:rPr>
        <w:t xml:space="preserve">SEXTO. </w:t>
      </w:r>
      <w:r w:rsidRPr="00A1090A">
        <w:rPr>
          <w:rFonts w:ascii="Palatino Linotype" w:eastAsia="MS Mincho" w:hAnsi="Palatino Linotype"/>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B902F81" w14:textId="77777777" w:rsidR="00AA3273" w:rsidRPr="00A1090A" w:rsidRDefault="00AA3273" w:rsidP="00AA3273">
      <w:pPr>
        <w:spacing w:line="360" w:lineRule="auto"/>
        <w:ind w:right="48"/>
        <w:jc w:val="both"/>
        <w:rPr>
          <w:rFonts w:ascii="Palatino Linotype" w:hAnsi="Palatino Linotype"/>
        </w:rPr>
      </w:pPr>
    </w:p>
    <w:p w14:paraId="257B393D" w14:textId="4FDA8E49" w:rsidR="00AA3273" w:rsidRPr="00A1090A" w:rsidRDefault="00AA3273" w:rsidP="00AA3273">
      <w:pPr>
        <w:spacing w:before="240" w:after="240" w:line="360" w:lineRule="auto"/>
        <w:jc w:val="both"/>
        <w:rPr>
          <w:rFonts w:ascii="Palatino Linotype" w:hAnsi="Palatino Linotype"/>
        </w:rPr>
      </w:pPr>
      <w:r w:rsidRPr="00A1090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006C4" w:rsidRPr="00A1090A">
        <w:rPr>
          <w:rFonts w:ascii="Palatino Linotype" w:hAnsi="Palatino Linotype"/>
        </w:rPr>
        <w:t>OCTAVA</w:t>
      </w:r>
      <w:r w:rsidRPr="00A1090A">
        <w:rPr>
          <w:rFonts w:ascii="Palatino Linotype" w:hAnsi="Palatino Linotype"/>
        </w:rPr>
        <w:t xml:space="preserve"> SESIÓN ORDINARIA CELEBRADA EL </w:t>
      </w:r>
      <w:r w:rsidR="00B006C4" w:rsidRPr="00A1090A">
        <w:rPr>
          <w:rFonts w:ascii="Palatino Linotype" w:hAnsi="Palatino Linotype"/>
        </w:rPr>
        <w:t xml:space="preserve">SEIS </w:t>
      </w:r>
      <w:r w:rsidR="00D7282D" w:rsidRPr="00A1090A">
        <w:rPr>
          <w:rFonts w:ascii="Palatino Linotype" w:hAnsi="Palatino Linotype"/>
        </w:rPr>
        <w:t xml:space="preserve">(06) </w:t>
      </w:r>
      <w:r w:rsidR="00B006C4" w:rsidRPr="00A1090A">
        <w:rPr>
          <w:rFonts w:ascii="Palatino Linotype" w:hAnsi="Palatino Linotype"/>
        </w:rPr>
        <w:t xml:space="preserve">DE MARZO DE DOS MIL </w:t>
      </w:r>
      <w:r w:rsidR="00B006C4" w:rsidRPr="00A1090A">
        <w:rPr>
          <w:rFonts w:ascii="Palatino Linotype" w:hAnsi="Palatino Linotype"/>
        </w:rPr>
        <w:lastRenderedPageBreak/>
        <w:t>VEINTICUATRO</w:t>
      </w:r>
      <w:r w:rsidRPr="00A1090A">
        <w:rPr>
          <w:rFonts w:ascii="Palatino Linotype" w:hAnsi="Palatino Linotype"/>
        </w:rPr>
        <w:t xml:space="preserve">, ANTE EL SECRETARIO TÉCNICO DEL PLENO ALEXIS TAPIA RAMÍREZ. </w:t>
      </w:r>
    </w:p>
    <w:p w14:paraId="034F96AE" w14:textId="4553E9B0" w:rsidR="00AA3273" w:rsidRPr="00A1090A" w:rsidRDefault="00AA3273" w:rsidP="00AA3273">
      <w:pPr>
        <w:spacing w:line="360" w:lineRule="auto"/>
        <w:ind w:right="48"/>
        <w:rPr>
          <w:rFonts w:ascii="Palatino Linotype" w:hAnsi="Palatino Linotype"/>
        </w:rPr>
      </w:pPr>
    </w:p>
    <w:p w14:paraId="1F54498F" w14:textId="3F38EB11" w:rsidR="00AA3273" w:rsidRPr="00991BA9" w:rsidRDefault="004522C0" w:rsidP="00AA3273">
      <w:pPr>
        <w:spacing w:line="360" w:lineRule="auto"/>
        <w:ind w:right="49"/>
        <w:jc w:val="both"/>
        <w:rPr>
          <w:rFonts w:ascii="Palatino Linotype" w:eastAsiaTheme="minorEastAsia" w:hAnsi="Palatino Linotype" w:cs="Arial"/>
          <w:lang w:val="es-ES_tradnl" w:eastAsia="es-ES"/>
        </w:rPr>
      </w:pPr>
      <w:r w:rsidRPr="00A1090A">
        <w:rPr>
          <w:rFonts w:ascii="Palatino Linotype" w:hAnsi="Palatino Linotype"/>
          <w:noProof/>
        </w:rPr>
        <mc:AlternateContent>
          <mc:Choice Requires="wps">
            <w:drawing>
              <wp:anchor distT="0" distB="0" distL="114300" distR="114300" simplePos="0" relativeHeight="251659264" behindDoc="0" locked="0" layoutInCell="1" allowOverlap="1" wp14:anchorId="7F76A09A" wp14:editId="460848EC">
                <wp:simplePos x="0" y="0"/>
                <wp:positionH relativeFrom="column">
                  <wp:posOffset>123940</wp:posOffset>
                </wp:positionH>
                <wp:positionV relativeFrom="paragraph">
                  <wp:posOffset>7389</wp:posOffset>
                </wp:positionV>
                <wp:extent cx="5382029" cy="5995266"/>
                <wp:effectExtent l="0" t="0" r="28575" b="24765"/>
                <wp:wrapNone/>
                <wp:docPr id="1" name="Conector recto 1"/>
                <wp:cNvGraphicFramePr/>
                <a:graphic xmlns:a="http://schemas.openxmlformats.org/drawingml/2006/main">
                  <a:graphicData uri="http://schemas.microsoft.com/office/word/2010/wordprocessingShape">
                    <wps:wsp>
                      <wps:cNvCnPr/>
                      <wps:spPr>
                        <a:xfrm>
                          <a:off x="0" y="0"/>
                          <a:ext cx="5382029" cy="59952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08FF4"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6pt" to="433.55pt,4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" strokecolor="#5b9bd5 [3204]" strokeweight=".5pt">
                <v:stroke joinstyle="miter"/>
              </v:line>
            </w:pict>
          </mc:Fallback>
        </mc:AlternateContent>
      </w:r>
    </w:p>
    <w:p w14:paraId="7F96BD34"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54E564F5"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7F5EE896"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770DBDAC"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65326100"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58C01E08"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5D4CFB5C"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6D53EC2F"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4798B944"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490838A6"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5B721511"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429F0212" w14:textId="77777777" w:rsidR="00AA3273" w:rsidRPr="00991BA9" w:rsidRDefault="00AA3273" w:rsidP="00AA3273">
      <w:pPr>
        <w:spacing w:line="360" w:lineRule="auto"/>
        <w:ind w:right="49"/>
        <w:jc w:val="both"/>
        <w:rPr>
          <w:rFonts w:ascii="Palatino Linotype" w:eastAsiaTheme="minorEastAsia" w:hAnsi="Palatino Linotype" w:cs="Arial"/>
          <w:lang w:val="es-ES_tradnl" w:eastAsia="es-ES"/>
        </w:rPr>
      </w:pPr>
    </w:p>
    <w:p w14:paraId="691F3EA9" w14:textId="77777777" w:rsidR="00AA3273" w:rsidRPr="00991BA9" w:rsidRDefault="00AA3273" w:rsidP="00AA3273">
      <w:pPr>
        <w:spacing w:line="360" w:lineRule="auto"/>
        <w:rPr>
          <w:rFonts w:ascii="Palatino Linotype" w:hAnsi="Palatino Linotype"/>
        </w:rPr>
      </w:pPr>
    </w:p>
    <w:p w14:paraId="6EB3B63A" w14:textId="77777777" w:rsidR="00AA3273" w:rsidRPr="00991BA9" w:rsidRDefault="00AA3273" w:rsidP="00AA3273">
      <w:pPr>
        <w:spacing w:line="360" w:lineRule="auto"/>
        <w:rPr>
          <w:rFonts w:ascii="Palatino Linotype" w:hAnsi="Palatino Linotype"/>
        </w:rPr>
      </w:pPr>
    </w:p>
    <w:p w14:paraId="7F62D14B" w14:textId="77777777" w:rsidR="00AA3273" w:rsidRPr="00991BA9" w:rsidRDefault="00AA3273" w:rsidP="00AA3273">
      <w:pPr>
        <w:spacing w:line="360" w:lineRule="auto"/>
        <w:rPr>
          <w:rFonts w:ascii="Palatino Linotype" w:hAnsi="Palatino Linotype"/>
        </w:rPr>
      </w:pPr>
    </w:p>
    <w:p w14:paraId="0D041EC3" w14:textId="77777777" w:rsidR="00AA3273" w:rsidRPr="00991BA9" w:rsidRDefault="00AA3273" w:rsidP="00AA3273">
      <w:pPr>
        <w:spacing w:line="360" w:lineRule="auto"/>
        <w:rPr>
          <w:rFonts w:ascii="Palatino Linotype" w:hAnsi="Palatino Linotype"/>
        </w:rPr>
      </w:pPr>
    </w:p>
    <w:p w14:paraId="721CE3B2" w14:textId="77777777" w:rsidR="00AA3273" w:rsidRPr="00991BA9" w:rsidRDefault="00AA3273" w:rsidP="00AA3273">
      <w:pPr>
        <w:spacing w:line="360" w:lineRule="auto"/>
        <w:rPr>
          <w:rFonts w:ascii="Palatino Linotype" w:hAnsi="Palatino Linotype"/>
        </w:rPr>
      </w:pPr>
    </w:p>
    <w:p w14:paraId="59582118" w14:textId="77777777" w:rsidR="00AA3273" w:rsidRPr="00991BA9" w:rsidRDefault="00AA3273" w:rsidP="00AA3273">
      <w:pPr>
        <w:spacing w:line="360" w:lineRule="auto"/>
        <w:rPr>
          <w:rFonts w:ascii="Palatino Linotype" w:hAnsi="Palatino Linotype"/>
        </w:rPr>
      </w:pPr>
    </w:p>
    <w:p w14:paraId="24FA7242" w14:textId="77777777" w:rsidR="00AA3273" w:rsidRPr="00991BA9" w:rsidRDefault="00AA3273" w:rsidP="00AA3273">
      <w:pPr>
        <w:spacing w:line="360" w:lineRule="auto"/>
        <w:rPr>
          <w:rFonts w:ascii="Palatino Linotype" w:hAnsi="Palatino Linotype"/>
        </w:rPr>
      </w:pPr>
    </w:p>
    <w:p w14:paraId="36FE0DF7" w14:textId="77777777" w:rsidR="00AA3273" w:rsidRPr="00991BA9" w:rsidRDefault="00AA3273" w:rsidP="00AA3273">
      <w:pPr>
        <w:spacing w:line="360" w:lineRule="auto"/>
        <w:rPr>
          <w:rFonts w:ascii="Palatino Linotype" w:hAnsi="Palatino Linotype"/>
        </w:rPr>
      </w:pPr>
    </w:p>
    <w:p w14:paraId="4B6A9B37" w14:textId="77777777" w:rsidR="00AA3273" w:rsidRPr="00991BA9" w:rsidRDefault="00AA3273" w:rsidP="00AA3273">
      <w:pPr>
        <w:spacing w:line="360" w:lineRule="auto"/>
        <w:rPr>
          <w:rFonts w:ascii="Palatino Linotype" w:hAnsi="Palatino Linotype"/>
        </w:rPr>
      </w:pPr>
    </w:p>
    <w:p w14:paraId="53D168B1" w14:textId="77777777" w:rsidR="00AA3273" w:rsidRDefault="00AA3273" w:rsidP="00AA3273"/>
    <w:p w14:paraId="23AA34BB" w14:textId="77777777" w:rsidR="002724B0" w:rsidRDefault="002724B0"/>
    <w:sectPr w:rsidR="002724B0" w:rsidSect="00C53528">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39DB" w14:textId="77777777" w:rsidR="00C53528" w:rsidRDefault="00C53528" w:rsidP="00AA3273">
      <w:r>
        <w:separator/>
      </w:r>
    </w:p>
  </w:endnote>
  <w:endnote w:type="continuationSeparator" w:id="0">
    <w:p w14:paraId="0EBE86A1" w14:textId="77777777" w:rsidR="00C53528" w:rsidRDefault="00C53528" w:rsidP="00AA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7BF0" w14:textId="77777777" w:rsidR="008C6AA1" w:rsidRDefault="00C66F95">
    <w:pPr>
      <w:pStyle w:val="Piedepgina"/>
      <w:jc w:val="right"/>
    </w:pPr>
    <w:r>
      <w:rPr>
        <w:lang w:val="es-ES"/>
      </w:rPr>
      <w:t xml:space="preserve">Página </w:t>
    </w:r>
    <w:r>
      <w:rPr>
        <w:b/>
        <w:bCs/>
      </w:rPr>
      <w:fldChar w:fldCharType="begin"/>
    </w:r>
    <w:r>
      <w:rPr>
        <w:b/>
        <w:bCs/>
      </w:rPr>
      <w:instrText>PAGE</w:instrText>
    </w:r>
    <w:r>
      <w:rPr>
        <w:b/>
        <w:bCs/>
      </w:rPr>
      <w:fldChar w:fldCharType="separate"/>
    </w:r>
    <w:r w:rsidR="00FC6675">
      <w:rPr>
        <w:b/>
        <w:bCs/>
        <w:noProof/>
      </w:rPr>
      <w:t>35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C6675">
      <w:rPr>
        <w:b/>
        <w:bCs/>
        <w:noProof/>
      </w:rPr>
      <w:t>35</w:t>
    </w:r>
    <w:r>
      <w:rPr>
        <w:b/>
        <w:bCs/>
      </w:rPr>
      <w:fldChar w:fldCharType="end"/>
    </w:r>
  </w:p>
  <w:p w14:paraId="3D04A3B1" w14:textId="77777777" w:rsidR="008C6AA1" w:rsidRDefault="008C6A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2132" w14:textId="77777777" w:rsidR="008C6AA1" w:rsidRDefault="00C66F95">
    <w:pPr>
      <w:pStyle w:val="Piedepgina"/>
      <w:jc w:val="right"/>
    </w:pPr>
    <w:r>
      <w:rPr>
        <w:lang w:val="es-ES"/>
      </w:rPr>
      <w:t xml:space="preserve">Página </w:t>
    </w:r>
    <w:r>
      <w:rPr>
        <w:b/>
        <w:bCs/>
      </w:rPr>
      <w:fldChar w:fldCharType="begin"/>
    </w:r>
    <w:r>
      <w:rPr>
        <w:b/>
        <w:bCs/>
      </w:rPr>
      <w:instrText>PAGE</w:instrText>
    </w:r>
    <w:r>
      <w:rPr>
        <w:b/>
        <w:bCs/>
      </w:rPr>
      <w:fldChar w:fldCharType="separate"/>
    </w:r>
    <w:r w:rsidR="00FC667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C6675">
      <w:rPr>
        <w:b/>
        <w:bCs/>
        <w:noProof/>
      </w:rPr>
      <w:t>35</w:t>
    </w:r>
    <w:r>
      <w:rPr>
        <w:b/>
        <w:bCs/>
      </w:rPr>
      <w:fldChar w:fldCharType="end"/>
    </w:r>
  </w:p>
  <w:p w14:paraId="34135E12" w14:textId="77777777" w:rsidR="008C6AA1" w:rsidRDefault="008C6A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65DA" w14:textId="77777777" w:rsidR="00C53528" w:rsidRDefault="00C53528" w:rsidP="00AA3273">
      <w:r>
        <w:separator/>
      </w:r>
    </w:p>
  </w:footnote>
  <w:footnote w:type="continuationSeparator" w:id="0">
    <w:p w14:paraId="032751F2" w14:textId="77777777" w:rsidR="00C53528" w:rsidRDefault="00C53528" w:rsidP="00AA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56A2" w14:textId="77777777" w:rsidR="008C6AA1" w:rsidRDefault="00000000">
    <w:pPr>
      <w:pStyle w:val="Encabezado"/>
    </w:pPr>
    <w:r>
      <w:rPr>
        <w:noProof/>
      </w:rPr>
      <w:pict w14:anchorId="1FDB9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5462D5" w:rsidRPr="005C106F" w14:paraId="06606654" w14:textId="77777777" w:rsidTr="0060049E">
      <w:trPr>
        <w:trHeight w:val="1435"/>
      </w:trPr>
      <w:tc>
        <w:tcPr>
          <w:tcW w:w="2268" w:type="dxa"/>
          <w:shd w:val="clear" w:color="auto" w:fill="auto"/>
        </w:tcPr>
        <w:p w14:paraId="3CBBD62B" w14:textId="77777777" w:rsidR="008C6AA1" w:rsidRPr="005C106F" w:rsidRDefault="008C6AA1" w:rsidP="0060049E">
          <w:pPr>
            <w:tabs>
              <w:tab w:val="right" w:pos="4273"/>
            </w:tabs>
            <w:rPr>
              <w:rFonts w:ascii="Garamond" w:eastAsia="Calibri" w:hAnsi="Garamond"/>
              <w:sz w:val="16"/>
              <w:szCs w:val="16"/>
              <w:lang w:eastAsia="en-US"/>
            </w:rPr>
          </w:pPr>
        </w:p>
      </w:tc>
      <w:tc>
        <w:tcPr>
          <w:tcW w:w="6946" w:type="dxa"/>
          <w:shd w:val="clear" w:color="auto" w:fill="auto"/>
        </w:tcPr>
        <w:p w14:paraId="0D1400C6" w14:textId="77777777" w:rsidR="008C6AA1" w:rsidRDefault="008C6AA1" w:rsidP="0060049E"/>
        <w:tbl>
          <w:tblPr>
            <w:tblW w:w="6662" w:type="dxa"/>
            <w:tblInd w:w="40" w:type="dxa"/>
            <w:tblLayout w:type="fixed"/>
            <w:tblLook w:val="0420" w:firstRow="1" w:lastRow="0" w:firstColumn="0" w:lastColumn="0" w:noHBand="0" w:noVBand="1"/>
          </w:tblPr>
          <w:tblGrid>
            <w:gridCol w:w="2551"/>
            <w:gridCol w:w="4111"/>
          </w:tblGrid>
          <w:tr w:rsidR="005462D5" w14:paraId="14A34363" w14:textId="77777777" w:rsidTr="0060049E">
            <w:trPr>
              <w:trHeight w:val="150"/>
            </w:trPr>
            <w:tc>
              <w:tcPr>
                <w:tcW w:w="2551" w:type="dxa"/>
                <w:shd w:val="clear" w:color="auto" w:fill="auto"/>
              </w:tcPr>
              <w:p w14:paraId="536E548A" w14:textId="77777777" w:rsidR="008C6AA1" w:rsidRPr="00020E73" w:rsidRDefault="00C66F95" w:rsidP="0060049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4AAE1D34" w14:textId="77777777" w:rsidR="008C6AA1" w:rsidRPr="00020E73" w:rsidRDefault="00C66F95" w:rsidP="0060049E">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12388/INFOEM/IP/RR/2022</w:t>
                </w:r>
              </w:p>
            </w:tc>
          </w:tr>
          <w:tr w:rsidR="005462D5" w14:paraId="675EC2DA" w14:textId="77777777" w:rsidTr="0060049E">
            <w:trPr>
              <w:trHeight w:val="295"/>
            </w:trPr>
            <w:tc>
              <w:tcPr>
                <w:tcW w:w="2551" w:type="dxa"/>
                <w:shd w:val="clear" w:color="auto" w:fill="auto"/>
              </w:tcPr>
              <w:p w14:paraId="565CEB3B" w14:textId="77777777" w:rsidR="008C6AA1" w:rsidRPr="00020E73" w:rsidRDefault="00C66F95" w:rsidP="0060049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45B90E1A" w14:textId="77777777" w:rsidR="008C6AA1" w:rsidRPr="00EC7969" w:rsidRDefault="00C66F95" w:rsidP="0060049E">
                <w:pPr>
                  <w:tabs>
                    <w:tab w:val="left" w:pos="2834"/>
                    <w:tab w:val="right" w:pos="8838"/>
                  </w:tabs>
                  <w:ind w:left="-108" w:right="-102"/>
                  <w:jc w:val="both"/>
                  <w:rPr>
                    <w:rFonts w:ascii="Palatino Linotype" w:eastAsia="Calibri" w:hAnsi="Palatino Linotype" w:cs="Tahoma"/>
                    <w:sz w:val="22"/>
                    <w:szCs w:val="22"/>
                    <w:lang w:val="es-ES" w:eastAsia="en-US"/>
                  </w:rPr>
                </w:pPr>
                <w:r w:rsidRPr="00EC7969">
                  <w:rPr>
                    <w:rFonts w:ascii="Palatino Linotype" w:eastAsia="Calibri" w:hAnsi="Palatino Linotype" w:cs="Tahoma"/>
                    <w:bCs/>
                    <w:sz w:val="22"/>
                    <w:szCs w:val="22"/>
                    <w:lang w:eastAsia="en-US"/>
                  </w:rPr>
                  <w:t>Ayuntamiento de Texcalyacac</w:t>
                </w:r>
              </w:p>
            </w:tc>
          </w:tr>
          <w:tr w:rsidR="005462D5" w14:paraId="73A1D985" w14:textId="77777777" w:rsidTr="0060049E">
            <w:trPr>
              <w:trHeight w:val="295"/>
            </w:trPr>
            <w:tc>
              <w:tcPr>
                <w:tcW w:w="2551" w:type="dxa"/>
                <w:shd w:val="clear" w:color="auto" w:fill="auto"/>
              </w:tcPr>
              <w:p w14:paraId="39660302" w14:textId="77777777" w:rsidR="008C6AA1" w:rsidRPr="00020E73" w:rsidRDefault="00C66F95" w:rsidP="0060049E">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198E2717" w14:textId="77777777" w:rsidR="008C6AA1" w:rsidRPr="00020E73" w:rsidRDefault="00C66F95" w:rsidP="0060049E">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7D7E5C24" w14:textId="77777777" w:rsidR="008C6AA1" w:rsidRPr="00020E73" w:rsidRDefault="008C6AA1" w:rsidP="0060049E">
                <w:pPr>
                  <w:tabs>
                    <w:tab w:val="right" w:pos="8838"/>
                  </w:tabs>
                  <w:ind w:left="-108" w:right="171"/>
                  <w:jc w:val="both"/>
                  <w:rPr>
                    <w:rFonts w:ascii="Palatino Linotype" w:eastAsia="Calibri" w:hAnsi="Palatino Linotype" w:cs="Tahoma"/>
                    <w:b/>
                    <w:sz w:val="22"/>
                    <w:szCs w:val="22"/>
                    <w:lang w:val="es-ES" w:eastAsia="en-US"/>
                  </w:rPr>
                </w:pPr>
              </w:p>
            </w:tc>
          </w:tr>
        </w:tbl>
        <w:p w14:paraId="2322BAAE" w14:textId="77777777" w:rsidR="008C6AA1" w:rsidRPr="005C106F" w:rsidRDefault="008C6AA1" w:rsidP="0060049E">
          <w:pPr>
            <w:tabs>
              <w:tab w:val="right" w:pos="8838"/>
            </w:tabs>
            <w:ind w:left="-28"/>
            <w:jc w:val="both"/>
            <w:rPr>
              <w:rFonts w:ascii="Arial" w:eastAsia="Calibri" w:hAnsi="Arial" w:cs="Arial"/>
              <w:b/>
              <w:sz w:val="22"/>
              <w:szCs w:val="22"/>
              <w:lang w:eastAsia="en-US"/>
            </w:rPr>
          </w:pPr>
        </w:p>
      </w:tc>
    </w:tr>
  </w:tbl>
  <w:p w14:paraId="3B425213" w14:textId="77777777" w:rsidR="008C6AA1" w:rsidRPr="00443C6B" w:rsidRDefault="00000000" w:rsidP="0060049E">
    <w:pPr>
      <w:pStyle w:val="Encabezado"/>
      <w:rPr>
        <w:sz w:val="14"/>
      </w:rPr>
    </w:pPr>
    <w:r>
      <w:rPr>
        <w:noProof/>
        <w:sz w:val="14"/>
      </w:rPr>
      <w:pict w14:anchorId="45F5E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5462D5" w:rsidRPr="00330DA7" w14:paraId="552CEBFD" w14:textId="77777777" w:rsidTr="0060049E">
      <w:trPr>
        <w:trHeight w:val="1435"/>
      </w:trPr>
      <w:tc>
        <w:tcPr>
          <w:tcW w:w="2268" w:type="dxa"/>
          <w:shd w:val="clear" w:color="auto" w:fill="auto"/>
        </w:tcPr>
        <w:p w14:paraId="440B0132" w14:textId="77777777" w:rsidR="008C6AA1" w:rsidRPr="00330DA7" w:rsidRDefault="008C6AA1" w:rsidP="0060049E">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5462D5" w:rsidRPr="00330DA7" w14:paraId="759FB240" w14:textId="77777777" w:rsidTr="0060049E">
            <w:trPr>
              <w:trHeight w:val="144"/>
            </w:trPr>
            <w:tc>
              <w:tcPr>
                <w:tcW w:w="2444" w:type="dxa"/>
                <w:shd w:val="clear" w:color="auto" w:fill="auto"/>
              </w:tcPr>
              <w:p w14:paraId="7539BE4B" w14:textId="77777777" w:rsidR="008C6AA1" w:rsidRPr="00020E73" w:rsidRDefault="00C66F95" w:rsidP="0060049E">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43462900" w14:textId="77777777" w:rsidR="008C6AA1" w:rsidRPr="00020E73" w:rsidRDefault="00C66F95" w:rsidP="0060049E">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12388/INFOEM/IP/RR/2022</w:t>
                </w:r>
                <w:r>
                  <w:rPr>
                    <w:rFonts w:ascii="Palatino Linotype" w:eastAsia="Calibri" w:hAnsi="Palatino Linotype" w:cs="Tahoma"/>
                    <w:b/>
                    <w:bCs/>
                    <w:sz w:val="22"/>
                    <w:szCs w:val="22"/>
                    <w:lang w:eastAsia="en-US"/>
                  </w:rPr>
                  <w:t xml:space="preserve"> </w:t>
                </w:r>
              </w:p>
            </w:tc>
          </w:tr>
          <w:tr w:rsidR="005462D5" w:rsidRPr="00330DA7" w14:paraId="248A0B7A" w14:textId="77777777" w:rsidTr="0060049E">
            <w:trPr>
              <w:trHeight w:val="144"/>
            </w:trPr>
            <w:tc>
              <w:tcPr>
                <w:tcW w:w="2444" w:type="dxa"/>
                <w:shd w:val="clear" w:color="auto" w:fill="auto"/>
              </w:tcPr>
              <w:p w14:paraId="0A862582" w14:textId="77777777" w:rsidR="008C6AA1" w:rsidRPr="00020E73" w:rsidRDefault="00C66F95" w:rsidP="0060049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5759A133" w14:textId="7F29AADD" w:rsidR="008C6AA1" w:rsidRPr="00020E73" w:rsidRDefault="0006712A" w:rsidP="0060049E">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 xml:space="preserve">XXX </w:t>
                </w:r>
                <w:proofErr w:type="spellStart"/>
                <w:r>
                  <w:rPr>
                    <w:rFonts w:ascii="Palatino Linotype" w:eastAsia="Calibri" w:hAnsi="Palatino Linotype" w:cs="Tahoma"/>
                    <w:sz w:val="22"/>
                    <w:szCs w:val="22"/>
                    <w:lang w:val="es-ES" w:eastAsia="en-US"/>
                  </w:rPr>
                  <w:t>XXX</w:t>
                </w:r>
                <w:proofErr w:type="spellEnd"/>
                <w:r>
                  <w:rPr>
                    <w:rFonts w:ascii="Palatino Linotype" w:eastAsia="Calibri" w:hAnsi="Palatino Linotype" w:cs="Tahoma"/>
                    <w:sz w:val="22"/>
                    <w:szCs w:val="22"/>
                    <w:lang w:val="es-ES" w:eastAsia="en-US"/>
                  </w:rPr>
                  <w:t xml:space="preserve"> </w:t>
                </w:r>
                <w:proofErr w:type="spellStart"/>
                <w:r>
                  <w:rPr>
                    <w:rFonts w:ascii="Palatino Linotype" w:eastAsia="Calibri" w:hAnsi="Palatino Linotype" w:cs="Tahoma"/>
                    <w:sz w:val="22"/>
                    <w:szCs w:val="22"/>
                    <w:lang w:val="es-ES" w:eastAsia="en-US"/>
                  </w:rPr>
                  <w:t>XXX</w:t>
                </w:r>
                <w:proofErr w:type="spellEnd"/>
              </w:p>
            </w:tc>
          </w:tr>
          <w:tr w:rsidR="005462D5" w:rsidRPr="00330DA7" w14:paraId="34D1F008" w14:textId="77777777" w:rsidTr="0060049E">
            <w:trPr>
              <w:trHeight w:val="283"/>
            </w:trPr>
            <w:tc>
              <w:tcPr>
                <w:tcW w:w="2444" w:type="dxa"/>
                <w:shd w:val="clear" w:color="auto" w:fill="auto"/>
              </w:tcPr>
              <w:p w14:paraId="5EE71B03" w14:textId="77777777" w:rsidR="008C6AA1" w:rsidRPr="00020E73" w:rsidRDefault="00C66F95" w:rsidP="0060049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63043E2B" w14:textId="77777777" w:rsidR="008C6AA1" w:rsidRPr="00EC7969" w:rsidRDefault="00C66F95" w:rsidP="0060049E">
                <w:pPr>
                  <w:tabs>
                    <w:tab w:val="left" w:pos="2834"/>
                    <w:tab w:val="right" w:pos="8838"/>
                  </w:tabs>
                  <w:ind w:left="-74" w:right="-105"/>
                  <w:jc w:val="both"/>
                  <w:rPr>
                    <w:rFonts w:ascii="Palatino Linotype" w:eastAsia="Calibri" w:hAnsi="Palatino Linotype" w:cs="Tahoma"/>
                    <w:sz w:val="22"/>
                    <w:szCs w:val="22"/>
                    <w:lang w:val="es-ES" w:eastAsia="en-US"/>
                  </w:rPr>
                </w:pPr>
                <w:r w:rsidRPr="00EC7969">
                  <w:rPr>
                    <w:rFonts w:ascii="Palatino Linotype" w:eastAsia="Calibri" w:hAnsi="Palatino Linotype" w:cs="Tahoma"/>
                    <w:bCs/>
                    <w:sz w:val="22"/>
                    <w:szCs w:val="22"/>
                    <w:lang w:eastAsia="en-US"/>
                  </w:rPr>
                  <w:t>Ayuntamiento de Texcalyacac</w:t>
                </w:r>
              </w:p>
            </w:tc>
          </w:tr>
          <w:tr w:rsidR="005462D5" w:rsidRPr="00330DA7" w14:paraId="3500E875" w14:textId="77777777" w:rsidTr="0060049E">
            <w:trPr>
              <w:trHeight w:val="283"/>
            </w:trPr>
            <w:tc>
              <w:tcPr>
                <w:tcW w:w="2444" w:type="dxa"/>
                <w:shd w:val="clear" w:color="auto" w:fill="auto"/>
              </w:tcPr>
              <w:p w14:paraId="74F238C5" w14:textId="77777777" w:rsidR="008C6AA1" w:rsidRPr="00020E73" w:rsidRDefault="00C66F95" w:rsidP="0060049E">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0B78E3EB" w14:textId="77777777" w:rsidR="008C6AA1" w:rsidRPr="00020E73" w:rsidRDefault="00C66F95" w:rsidP="0060049E">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7CC55B6" w14:textId="77777777" w:rsidR="008C6AA1" w:rsidRPr="00020E73" w:rsidRDefault="008C6AA1" w:rsidP="0060049E">
                <w:pPr>
                  <w:tabs>
                    <w:tab w:val="right" w:pos="8838"/>
                  </w:tabs>
                  <w:ind w:left="-74" w:right="-105"/>
                  <w:jc w:val="both"/>
                  <w:rPr>
                    <w:rFonts w:ascii="Palatino Linotype" w:eastAsia="Calibri" w:hAnsi="Palatino Linotype" w:cs="Tahoma"/>
                    <w:b/>
                    <w:sz w:val="22"/>
                    <w:szCs w:val="22"/>
                    <w:lang w:val="es-ES" w:eastAsia="en-US"/>
                  </w:rPr>
                </w:pPr>
              </w:p>
            </w:tc>
          </w:tr>
        </w:tbl>
        <w:p w14:paraId="7EE292F6" w14:textId="77777777" w:rsidR="008C6AA1" w:rsidRPr="00330DA7" w:rsidRDefault="008C6AA1" w:rsidP="0060049E">
          <w:pPr>
            <w:tabs>
              <w:tab w:val="right" w:pos="8838"/>
            </w:tabs>
            <w:ind w:left="-28"/>
            <w:jc w:val="both"/>
            <w:rPr>
              <w:rFonts w:ascii="Arial" w:eastAsia="Calibri" w:hAnsi="Arial" w:cs="Arial"/>
              <w:b/>
              <w:sz w:val="22"/>
              <w:szCs w:val="22"/>
              <w:lang w:eastAsia="en-US"/>
            </w:rPr>
          </w:pPr>
        </w:p>
      </w:tc>
    </w:tr>
  </w:tbl>
  <w:p w14:paraId="3766363B" w14:textId="77777777" w:rsidR="008C6AA1" w:rsidRPr="00827FA0" w:rsidRDefault="00000000" w:rsidP="0060049E">
    <w:pPr>
      <w:pStyle w:val="Encabezado"/>
      <w:rPr>
        <w:sz w:val="2"/>
        <w:szCs w:val="22"/>
      </w:rPr>
    </w:pPr>
    <w:r>
      <w:rPr>
        <w:noProof/>
        <w:sz w:val="2"/>
        <w:szCs w:val="22"/>
      </w:rPr>
      <w:pict w14:anchorId="05B20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0FC47AA9"/>
    <w:multiLevelType w:val="hybridMultilevel"/>
    <w:tmpl w:val="812C0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317490"/>
    <w:multiLevelType w:val="hybridMultilevel"/>
    <w:tmpl w:val="F112CDC0"/>
    <w:lvl w:ilvl="0" w:tplc="CDB4059E">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874F1D"/>
    <w:multiLevelType w:val="hybridMultilevel"/>
    <w:tmpl w:val="96D60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707071"/>
    <w:multiLevelType w:val="hybridMultilevel"/>
    <w:tmpl w:val="CAEA1478"/>
    <w:lvl w:ilvl="0" w:tplc="893E82A6">
      <w:start w:val="1"/>
      <w:numFmt w:val="lowerLetter"/>
      <w:lvlText w:val="%1)"/>
      <w:lvlJc w:val="left"/>
      <w:pPr>
        <w:ind w:left="720" w:hanging="360"/>
      </w:pPr>
      <w:rPr>
        <w:rFonts w:ascii="Palatino Linotype" w:eastAsiaTheme="minorHAnsi" w:hAnsi="Palatino Linotyp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A60100"/>
    <w:multiLevelType w:val="multilevel"/>
    <w:tmpl w:val="1F82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A47F4"/>
    <w:multiLevelType w:val="hybridMultilevel"/>
    <w:tmpl w:val="558079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4BA7554"/>
    <w:multiLevelType w:val="hybridMultilevel"/>
    <w:tmpl w:val="B1A8E9F4"/>
    <w:lvl w:ilvl="0" w:tplc="080A0017">
      <w:start w:val="1"/>
      <w:numFmt w:val="lowerLetter"/>
      <w:lvlText w:val="%1)"/>
      <w:lvlJc w:val="left"/>
      <w:pPr>
        <w:ind w:left="1502" w:hanging="360"/>
      </w:pPr>
    </w:lvl>
    <w:lvl w:ilvl="1" w:tplc="080A0019" w:tentative="1">
      <w:start w:val="1"/>
      <w:numFmt w:val="lowerLetter"/>
      <w:lvlText w:val="%2."/>
      <w:lvlJc w:val="left"/>
      <w:pPr>
        <w:ind w:left="2222" w:hanging="360"/>
      </w:pPr>
    </w:lvl>
    <w:lvl w:ilvl="2" w:tplc="080A001B" w:tentative="1">
      <w:start w:val="1"/>
      <w:numFmt w:val="lowerRoman"/>
      <w:lvlText w:val="%3."/>
      <w:lvlJc w:val="right"/>
      <w:pPr>
        <w:ind w:left="2942" w:hanging="180"/>
      </w:pPr>
    </w:lvl>
    <w:lvl w:ilvl="3" w:tplc="080A000F" w:tentative="1">
      <w:start w:val="1"/>
      <w:numFmt w:val="decimal"/>
      <w:lvlText w:val="%4."/>
      <w:lvlJc w:val="left"/>
      <w:pPr>
        <w:ind w:left="3662" w:hanging="360"/>
      </w:pPr>
    </w:lvl>
    <w:lvl w:ilvl="4" w:tplc="080A0019" w:tentative="1">
      <w:start w:val="1"/>
      <w:numFmt w:val="lowerLetter"/>
      <w:lvlText w:val="%5."/>
      <w:lvlJc w:val="left"/>
      <w:pPr>
        <w:ind w:left="4382" w:hanging="360"/>
      </w:pPr>
    </w:lvl>
    <w:lvl w:ilvl="5" w:tplc="080A001B" w:tentative="1">
      <w:start w:val="1"/>
      <w:numFmt w:val="lowerRoman"/>
      <w:lvlText w:val="%6."/>
      <w:lvlJc w:val="right"/>
      <w:pPr>
        <w:ind w:left="5102" w:hanging="180"/>
      </w:pPr>
    </w:lvl>
    <w:lvl w:ilvl="6" w:tplc="080A000F" w:tentative="1">
      <w:start w:val="1"/>
      <w:numFmt w:val="decimal"/>
      <w:lvlText w:val="%7."/>
      <w:lvlJc w:val="left"/>
      <w:pPr>
        <w:ind w:left="5822" w:hanging="360"/>
      </w:pPr>
    </w:lvl>
    <w:lvl w:ilvl="7" w:tplc="080A0019" w:tentative="1">
      <w:start w:val="1"/>
      <w:numFmt w:val="lowerLetter"/>
      <w:lvlText w:val="%8."/>
      <w:lvlJc w:val="left"/>
      <w:pPr>
        <w:ind w:left="6542" w:hanging="360"/>
      </w:pPr>
    </w:lvl>
    <w:lvl w:ilvl="8" w:tplc="080A001B" w:tentative="1">
      <w:start w:val="1"/>
      <w:numFmt w:val="lowerRoman"/>
      <w:lvlText w:val="%9."/>
      <w:lvlJc w:val="right"/>
      <w:pPr>
        <w:ind w:left="7262" w:hanging="180"/>
      </w:pPr>
    </w:lvl>
  </w:abstractNum>
  <w:abstractNum w:abstractNumId="10" w15:restartNumberingAfterBreak="0">
    <w:nsid w:val="770136A0"/>
    <w:multiLevelType w:val="hybridMultilevel"/>
    <w:tmpl w:val="90660488"/>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3A2044"/>
    <w:multiLevelType w:val="hybridMultilevel"/>
    <w:tmpl w:val="1CBCC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349138600">
    <w:abstractNumId w:val="3"/>
  </w:num>
  <w:num w:numId="2" w16cid:durableId="1972246933">
    <w:abstractNumId w:val="2"/>
  </w:num>
  <w:num w:numId="3" w16cid:durableId="1700933705">
    <w:abstractNumId w:val="5"/>
  </w:num>
  <w:num w:numId="4" w16cid:durableId="455147792">
    <w:abstractNumId w:val="1"/>
  </w:num>
  <w:num w:numId="5" w16cid:durableId="940264897">
    <w:abstractNumId w:val="12"/>
  </w:num>
  <w:num w:numId="6" w16cid:durableId="1364210703">
    <w:abstractNumId w:val="6"/>
  </w:num>
  <w:num w:numId="7" w16cid:durableId="1630820383">
    <w:abstractNumId w:val="7"/>
  </w:num>
  <w:num w:numId="8" w16cid:durableId="1023677380">
    <w:abstractNumId w:val="10"/>
  </w:num>
  <w:num w:numId="9" w16cid:durableId="1987004196">
    <w:abstractNumId w:val="4"/>
  </w:num>
  <w:num w:numId="10" w16cid:durableId="492766134">
    <w:abstractNumId w:val="8"/>
  </w:num>
  <w:num w:numId="11" w16cid:durableId="1693453890">
    <w:abstractNumId w:val="0"/>
  </w:num>
  <w:num w:numId="12" w16cid:durableId="2080320602">
    <w:abstractNumId w:val="9"/>
  </w:num>
  <w:num w:numId="13" w16cid:durableId="17754358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73"/>
    <w:rsid w:val="0006712A"/>
    <w:rsid w:val="001A34AA"/>
    <w:rsid w:val="00203146"/>
    <w:rsid w:val="002724B0"/>
    <w:rsid w:val="00285AD1"/>
    <w:rsid w:val="00324850"/>
    <w:rsid w:val="004522C0"/>
    <w:rsid w:val="004B6281"/>
    <w:rsid w:val="00531C32"/>
    <w:rsid w:val="00575484"/>
    <w:rsid w:val="0059470E"/>
    <w:rsid w:val="00774DE4"/>
    <w:rsid w:val="007B03BA"/>
    <w:rsid w:val="008145BB"/>
    <w:rsid w:val="008C6AA1"/>
    <w:rsid w:val="008E16D0"/>
    <w:rsid w:val="00A003ED"/>
    <w:rsid w:val="00A1090A"/>
    <w:rsid w:val="00AA3273"/>
    <w:rsid w:val="00AD6C77"/>
    <w:rsid w:val="00B006C4"/>
    <w:rsid w:val="00C53528"/>
    <w:rsid w:val="00C66F95"/>
    <w:rsid w:val="00D1457A"/>
    <w:rsid w:val="00D7282D"/>
    <w:rsid w:val="00DB7A87"/>
    <w:rsid w:val="00E135D0"/>
    <w:rsid w:val="00F30501"/>
    <w:rsid w:val="00FB74B0"/>
    <w:rsid w:val="00FC6675"/>
    <w:rsid w:val="00FD5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A312F"/>
  <w15:chartTrackingRefBased/>
  <w15:docId w15:val="{EDBEC341-1023-425B-9B39-2FC42C24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7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AA32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A327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3273"/>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AA327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AA3273"/>
    <w:pPr>
      <w:tabs>
        <w:tab w:val="center" w:pos="4419"/>
        <w:tab w:val="right" w:pos="8838"/>
      </w:tabs>
    </w:pPr>
  </w:style>
  <w:style w:type="character" w:customStyle="1" w:styleId="EncabezadoCar">
    <w:name w:val="Encabezado Car"/>
    <w:basedOn w:val="Fuentedeprrafopredeter"/>
    <w:link w:val="Encabezado"/>
    <w:uiPriority w:val="99"/>
    <w:rsid w:val="00AA3273"/>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A3273"/>
    <w:pPr>
      <w:tabs>
        <w:tab w:val="center" w:pos="4419"/>
        <w:tab w:val="right" w:pos="8838"/>
      </w:tabs>
    </w:pPr>
  </w:style>
  <w:style w:type="character" w:customStyle="1" w:styleId="PiedepginaCar">
    <w:name w:val="Pie de página Car"/>
    <w:basedOn w:val="Fuentedeprrafopredeter"/>
    <w:link w:val="Piedepgina"/>
    <w:uiPriority w:val="99"/>
    <w:rsid w:val="00AA3273"/>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A3273"/>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A3273"/>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AA3273"/>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A3273"/>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AA3273"/>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A327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AA3273"/>
    <w:rPr>
      <w:rFonts w:ascii="Times New Roman" w:eastAsia="Times New Roman" w:hAnsi="Times New Roman" w:cs="Times New Roman"/>
      <w:sz w:val="20"/>
      <w:szCs w:val="20"/>
      <w:lang w:eastAsia="es-MX"/>
    </w:rPr>
  </w:style>
  <w:style w:type="table" w:styleId="Tablaconcuadrcula6concolores">
    <w:name w:val="Grid Table 6 Colorful"/>
    <w:basedOn w:val="Tablanormal"/>
    <w:uiPriority w:val="51"/>
    <w:rsid w:val="00AA32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3">
    <w:name w:val="Grid Table 4 Accent 3"/>
    <w:basedOn w:val="Tablanormal"/>
    <w:uiPriority w:val="49"/>
    <w:rsid w:val="00AA3273"/>
    <w:pPr>
      <w:spacing w:after="0" w:line="240" w:lineRule="auto"/>
    </w:pPr>
    <w:rPr>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itas">
    <w:name w:val="Citas"/>
    <w:basedOn w:val="Normal"/>
    <w:qFormat/>
    <w:rsid w:val="00FD5548"/>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os.cdmx.gob.mx/dataset/?groups=justicia-y-segurida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imex.org.mx/saimex/solicitud/downloadAttach/1469887.pag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aimex.org.mx/saimex/solicitud/downloadAttach/1561105.page" TargetMode="External"/><Relationship Id="rId4" Type="http://schemas.openxmlformats.org/officeDocument/2006/relationships/webSettings" Target="webSettings.xml"/><Relationship Id="rId9" Type="http://schemas.openxmlformats.org/officeDocument/2006/relationships/hyperlink" Target="https://saimex.org.mx/saimex/solicitud/downloadAttach/1561104.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35</Pages>
  <Words>7930</Words>
  <Characters>43620</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Thaylis Suarez</cp:lastModifiedBy>
  <cp:revision>13</cp:revision>
  <cp:lastPrinted>2024-03-07T17:36:00Z</cp:lastPrinted>
  <dcterms:created xsi:type="dcterms:W3CDTF">2024-02-28T23:59:00Z</dcterms:created>
  <dcterms:modified xsi:type="dcterms:W3CDTF">2024-04-16T03:24:00Z</dcterms:modified>
</cp:coreProperties>
</file>