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A2F6D" w14:textId="529417C0" w:rsidR="0002158B" w:rsidRPr="002A39E7" w:rsidRDefault="0002158B" w:rsidP="002A39E7">
      <w:pPr>
        <w:spacing w:line="360" w:lineRule="auto"/>
        <w:jc w:val="both"/>
        <w:rPr>
          <w:rFonts w:ascii="Palatino Linotype" w:eastAsia="Palatino Linotype" w:hAnsi="Palatino Linotype" w:cs="Palatino Linotype"/>
        </w:rPr>
      </w:pPr>
      <w:r w:rsidRPr="002A39E7">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w:t>
      </w:r>
      <w:r w:rsidR="001F4CA4" w:rsidRPr="002A39E7">
        <w:rPr>
          <w:rFonts w:ascii="Palatino Linotype" w:eastAsia="Palatino Linotype" w:hAnsi="Palatino Linotype" w:cs="Palatino Linotype"/>
        </w:rPr>
        <w:t>Zinacantepec</w:t>
      </w:r>
      <w:r w:rsidRPr="002A39E7">
        <w:rPr>
          <w:rFonts w:ascii="Palatino Linotype" w:eastAsia="Palatino Linotype" w:hAnsi="Palatino Linotype" w:cs="Palatino Linotype"/>
        </w:rPr>
        <w:t xml:space="preserve">, Estado de México, del </w:t>
      </w:r>
      <w:r w:rsidR="009E69E9" w:rsidRPr="002A39E7">
        <w:rPr>
          <w:rFonts w:ascii="Palatino Linotype" w:eastAsia="Palatino Linotype" w:hAnsi="Palatino Linotype" w:cs="Palatino Linotype"/>
        </w:rPr>
        <w:t xml:space="preserve">veinticuatro </w:t>
      </w:r>
      <w:r w:rsidRPr="002A39E7">
        <w:rPr>
          <w:rFonts w:ascii="Palatino Linotype" w:eastAsia="Palatino Linotype" w:hAnsi="Palatino Linotype" w:cs="Palatino Linotype"/>
        </w:rPr>
        <w:t xml:space="preserve">de enero de dos mil veinticuatro. </w:t>
      </w:r>
    </w:p>
    <w:p w14:paraId="0BDA521A" w14:textId="77777777" w:rsidR="0002158B" w:rsidRPr="002A39E7" w:rsidRDefault="0002158B" w:rsidP="002A39E7">
      <w:pPr>
        <w:spacing w:line="360" w:lineRule="auto"/>
        <w:jc w:val="both"/>
        <w:rPr>
          <w:rFonts w:ascii="Palatino Linotype" w:eastAsia="Palatino Linotype" w:hAnsi="Palatino Linotype" w:cs="Palatino Linotype"/>
          <w:b/>
          <w:sz w:val="22"/>
          <w:szCs w:val="22"/>
        </w:rPr>
      </w:pPr>
    </w:p>
    <w:p w14:paraId="518C5954" w14:textId="12171C1F" w:rsidR="0002158B" w:rsidRPr="002A39E7" w:rsidRDefault="0002158B" w:rsidP="002A39E7">
      <w:pPr>
        <w:spacing w:line="360" w:lineRule="auto"/>
        <w:jc w:val="both"/>
        <w:rPr>
          <w:rFonts w:ascii="Palatino Linotype" w:eastAsia="Palatino Linotype" w:hAnsi="Palatino Linotype" w:cs="Palatino Linotype"/>
        </w:rPr>
      </w:pPr>
      <w:r w:rsidRPr="002A39E7">
        <w:rPr>
          <w:rFonts w:ascii="Palatino Linotype" w:eastAsia="Palatino Linotype" w:hAnsi="Palatino Linotype" w:cs="Palatino Linotype"/>
          <w:b/>
          <w:sz w:val="28"/>
          <w:szCs w:val="28"/>
        </w:rPr>
        <w:t>VISTO</w:t>
      </w:r>
      <w:r w:rsidR="001D5CCA">
        <w:rPr>
          <w:rFonts w:ascii="Palatino Linotype" w:eastAsia="Palatino Linotype" w:hAnsi="Palatino Linotype" w:cs="Palatino Linotype"/>
          <w:b/>
          <w:sz w:val="28"/>
          <w:szCs w:val="28"/>
        </w:rPr>
        <w:t>S</w:t>
      </w:r>
      <w:r w:rsidRPr="002A39E7">
        <w:rPr>
          <w:rFonts w:ascii="Palatino Linotype" w:eastAsia="Palatino Linotype" w:hAnsi="Palatino Linotype" w:cs="Palatino Linotype"/>
        </w:rPr>
        <w:t xml:space="preserve"> </w:t>
      </w:r>
      <w:r w:rsidR="001D5CCA">
        <w:rPr>
          <w:rFonts w:ascii="Palatino Linotype" w:eastAsia="Palatino Linotype" w:hAnsi="Palatino Linotype" w:cs="Palatino Linotype"/>
        </w:rPr>
        <w:t>los</w:t>
      </w:r>
      <w:r w:rsidRPr="002A39E7">
        <w:rPr>
          <w:rFonts w:ascii="Palatino Linotype" w:eastAsia="Palatino Linotype" w:hAnsi="Palatino Linotype" w:cs="Palatino Linotype"/>
        </w:rPr>
        <w:t xml:space="preserve"> expediente</w:t>
      </w:r>
      <w:r w:rsidR="001D5CCA">
        <w:rPr>
          <w:rFonts w:ascii="Palatino Linotype" w:eastAsia="Palatino Linotype" w:hAnsi="Palatino Linotype" w:cs="Palatino Linotype"/>
        </w:rPr>
        <w:t>s</w:t>
      </w:r>
      <w:r w:rsidRPr="002A39E7">
        <w:rPr>
          <w:rFonts w:ascii="Palatino Linotype" w:eastAsia="Palatino Linotype" w:hAnsi="Palatino Linotype" w:cs="Palatino Linotype"/>
        </w:rPr>
        <w:t xml:space="preserve"> formado</w:t>
      </w:r>
      <w:r w:rsidR="001D5CCA">
        <w:rPr>
          <w:rFonts w:ascii="Palatino Linotype" w:eastAsia="Palatino Linotype" w:hAnsi="Palatino Linotype" w:cs="Palatino Linotype"/>
        </w:rPr>
        <w:t>s</w:t>
      </w:r>
      <w:r w:rsidRPr="002A39E7">
        <w:rPr>
          <w:rFonts w:ascii="Palatino Linotype" w:eastAsia="Palatino Linotype" w:hAnsi="Palatino Linotype" w:cs="Palatino Linotype"/>
        </w:rPr>
        <w:t xml:space="preserve"> con motivo de los Recursos de Revisión </w:t>
      </w:r>
      <w:bookmarkStart w:id="0" w:name="_Hlk145604197"/>
      <w:r w:rsidRPr="002A39E7">
        <w:rPr>
          <w:rFonts w:ascii="Palatino Linotype" w:eastAsia="Palatino Linotype" w:hAnsi="Palatino Linotype" w:cs="Palatino Linotype"/>
          <w:b/>
          <w:sz w:val="22"/>
          <w:szCs w:val="22"/>
        </w:rPr>
        <w:t>5122/INFOEM/IP/RR/2023</w:t>
      </w:r>
      <w:r w:rsidR="00E3182B" w:rsidRPr="002A39E7">
        <w:rPr>
          <w:rFonts w:ascii="Palatino Linotype" w:eastAsia="Palatino Linotype" w:hAnsi="Palatino Linotype" w:cs="Palatino Linotype"/>
          <w:b/>
          <w:sz w:val="22"/>
          <w:szCs w:val="22"/>
        </w:rPr>
        <w:t xml:space="preserve"> y los </w:t>
      </w:r>
      <w:r w:rsidR="00E3182B" w:rsidRPr="002A39E7">
        <w:rPr>
          <w:rFonts w:ascii="Palatino Linotype" w:eastAsia="Palatino Linotype" w:hAnsi="Palatino Linotype" w:cs="Palatino Linotype"/>
          <w:b/>
        </w:rPr>
        <w:t>acumulados</w:t>
      </w:r>
      <w:r w:rsidRPr="002A39E7">
        <w:rPr>
          <w:rFonts w:ascii="Palatino Linotype" w:eastAsia="Palatino Linotype" w:hAnsi="Palatino Linotype" w:cs="Palatino Linotype"/>
          <w:b/>
          <w:sz w:val="22"/>
          <w:szCs w:val="22"/>
        </w:rPr>
        <w:t xml:space="preserve"> 5123/INFOEM/IP/RR/2023, 5602/INFOEM/IP/RR/2023, 5725/INFOEM/IP/RR/2023, 6143/INFOEM/IP/RR/2023, 6190/INFOEM/IP/RR/2023</w:t>
      </w:r>
      <w:r w:rsidR="00E3182B" w:rsidRPr="002A39E7">
        <w:rPr>
          <w:rFonts w:ascii="Palatino Linotype" w:eastAsia="Palatino Linotype" w:hAnsi="Palatino Linotype" w:cs="Palatino Linotype"/>
          <w:b/>
          <w:sz w:val="22"/>
          <w:szCs w:val="22"/>
        </w:rPr>
        <w:t>,</w:t>
      </w:r>
      <w:r w:rsidRPr="002A39E7">
        <w:rPr>
          <w:rFonts w:ascii="Palatino Linotype" w:eastAsia="Palatino Linotype" w:hAnsi="Palatino Linotype" w:cs="Palatino Linotype"/>
          <w:b/>
          <w:sz w:val="22"/>
          <w:szCs w:val="22"/>
        </w:rPr>
        <w:t xml:space="preserve">  6202/INFOEM/IP/RR/2023</w:t>
      </w:r>
      <w:r w:rsidR="00E3182B" w:rsidRPr="002A39E7">
        <w:rPr>
          <w:rFonts w:ascii="Palatino Linotype" w:eastAsia="Palatino Linotype" w:hAnsi="Palatino Linotype" w:cs="Palatino Linotype"/>
          <w:b/>
          <w:sz w:val="22"/>
          <w:szCs w:val="22"/>
        </w:rPr>
        <w:t xml:space="preserve"> y</w:t>
      </w:r>
      <w:r w:rsidR="002861A9" w:rsidRPr="002A39E7">
        <w:rPr>
          <w:rFonts w:ascii="Palatino Linotype" w:eastAsia="Palatino Linotype" w:hAnsi="Palatino Linotype" w:cs="Palatino Linotype"/>
          <w:b/>
          <w:sz w:val="22"/>
          <w:szCs w:val="22"/>
        </w:rPr>
        <w:t xml:space="preserve"> 6424/INFOEM/IP/RR/2023</w:t>
      </w:r>
      <w:r w:rsidRPr="002A39E7">
        <w:rPr>
          <w:rFonts w:ascii="Palatino Linotype" w:eastAsia="Palatino Linotype" w:hAnsi="Palatino Linotype" w:cs="Palatino Linotype"/>
          <w:b/>
          <w:sz w:val="22"/>
          <w:szCs w:val="22"/>
        </w:rPr>
        <w:t xml:space="preserve"> </w:t>
      </w:r>
      <w:bookmarkEnd w:id="0"/>
      <w:r w:rsidRPr="002A39E7">
        <w:rPr>
          <w:rFonts w:ascii="Palatino Linotype" w:eastAsia="Palatino Linotype" w:hAnsi="Palatino Linotype" w:cs="Palatino Linotype"/>
        </w:rPr>
        <w:t>promovidos por</w:t>
      </w:r>
      <w:r w:rsidRPr="002A39E7">
        <w:rPr>
          <w:rFonts w:ascii="Palatino Linotype" w:eastAsia="Palatino Linotype" w:hAnsi="Palatino Linotype" w:cs="Palatino Linotype"/>
          <w:bCs/>
        </w:rPr>
        <w:t xml:space="preserve"> </w:t>
      </w:r>
      <w:r w:rsidRPr="002A39E7">
        <w:rPr>
          <w:rFonts w:ascii="Palatino Linotype" w:eastAsia="Palatino Linotype" w:hAnsi="Palatino Linotype" w:cs="Palatino Linotype"/>
          <w:bCs/>
          <w:iCs/>
        </w:rPr>
        <w:t>una persona de forma anónima</w:t>
      </w:r>
      <w:r w:rsidRPr="002A39E7">
        <w:rPr>
          <w:rFonts w:ascii="Palatino Linotype" w:eastAsia="Palatino Linotype" w:hAnsi="Palatino Linotype" w:cs="Palatino Linotype"/>
          <w:bCs/>
        </w:rPr>
        <w:t>,</w:t>
      </w:r>
      <w:r w:rsidRPr="002A39E7">
        <w:rPr>
          <w:rFonts w:ascii="Palatino Linotype" w:eastAsia="Palatino Linotype" w:hAnsi="Palatino Linotype" w:cs="Palatino Linotype"/>
          <w:b/>
        </w:rPr>
        <w:t xml:space="preserve"> </w:t>
      </w:r>
      <w:r w:rsidRPr="002A39E7">
        <w:rPr>
          <w:rFonts w:ascii="Palatino Linotype" w:eastAsia="Palatino Linotype" w:hAnsi="Palatino Linotype" w:cs="Palatino Linotype"/>
        </w:rPr>
        <w:t xml:space="preserve">a quien en lo sucesivo se le denominará como </w:t>
      </w:r>
      <w:r w:rsidR="0001765C" w:rsidRPr="002A39E7">
        <w:rPr>
          <w:rFonts w:ascii="Palatino Linotype" w:eastAsia="Palatino Linotype" w:hAnsi="Palatino Linotype" w:cs="Palatino Linotype"/>
          <w:b/>
        </w:rPr>
        <w:t>LA RECURRENTE</w:t>
      </w:r>
      <w:r w:rsidRPr="002A39E7">
        <w:rPr>
          <w:rFonts w:ascii="Palatino Linotype" w:eastAsia="Palatino Linotype" w:hAnsi="Palatino Linotype" w:cs="Palatino Linotype"/>
          <w:b/>
        </w:rPr>
        <w:t>,</w:t>
      </w:r>
      <w:r w:rsidRPr="002A39E7">
        <w:rPr>
          <w:rFonts w:ascii="Palatino Linotype" w:eastAsia="Palatino Linotype" w:hAnsi="Palatino Linotype" w:cs="Palatino Linotype"/>
        </w:rPr>
        <w:t xml:space="preserve"> en contra de las respuestas del Ayuntamiento de Zinacantepec</w:t>
      </w:r>
      <w:r w:rsidRPr="002A39E7">
        <w:rPr>
          <w:rFonts w:ascii="Palatino Linotype" w:eastAsia="Palatino Linotype" w:hAnsi="Palatino Linotype" w:cs="Palatino Linotype"/>
          <w:bCs/>
        </w:rPr>
        <w:t>, e</w:t>
      </w:r>
      <w:r w:rsidRPr="002A39E7">
        <w:rPr>
          <w:rFonts w:ascii="Palatino Linotype" w:eastAsia="Palatino Linotype" w:hAnsi="Palatino Linotype" w:cs="Palatino Linotype"/>
        </w:rPr>
        <w:t xml:space="preserve">n lo subsecuente, </w:t>
      </w:r>
      <w:r w:rsidR="0001765C" w:rsidRPr="002A39E7">
        <w:rPr>
          <w:rFonts w:ascii="Palatino Linotype" w:eastAsia="Palatino Linotype" w:hAnsi="Palatino Linotype" w:cs="Palatino Linotype"/>
          <w:b/>
        </w:rPr>
        <w:t>EL SUJETO OBLIGADO</w:t>
      </w:r>
      <w:r w:rsidR="00E3182B" w:rsidRPr="002A39E7">
        <w:rPr>
          <w:rFonts w:ascii="Palatino Linotype" w:eastAsia="Palatino Linotype" w:hAnsi="Palatino Linotype" w:cs="Palatino Linotype"/>
          <w:b/>
        </w:rPr>
        <w:t>;</w:t>
      </w:r>
      <w:r w:rsidRPr="002A39E7">
        <w:rPr>
          <w:rFonts w:ascii="Palatino Linotype" w:eastAsia="Palatino Linotype" w:hAnsi="Palatino Linotype" w:cs="Palatino Linotype"/>
          <w:b/>
        </w:rPr>
        <w:t xml:space="preserve"> </w:t>
      </w:r>
      <w:r w:rsidRPr="002A39E7">
        <w:rPr>
          <w:rFonts w:ascii="Palatino Linotype" w:eastAsia="Palatino Linotype" w:hAnsi="Palatino Linotype" w:cs="Palatino Linotype"/>
        </w:rPr>
        <w:t xml:space="preserve">se procede a dictar la </w:t>
      </w:r>
      <w:proofErr w:type="gramStart"/>
      <w:r w:rsidRPr="002A39E7">
        <w:rPr>
          <w:rFonts w:ascii="Palatino Linotype" w:eastAsia="Palatino Linotype" w:hAnsi="Palatino Linotype" w:cs="Palatino Linotype"/>
        </w:rPr>
        <w:t>presente</w:t>
      </w:r>
      <w:proofErr w:type="gramEnd"/>
      <w:r w:rsidRPr="002A39E7">
        <w:rPr>
          <w:rFonts w:ascii="Palatino Linotype" w:eastAsia="Palatino Linotype" w:hAnsi="Palatino Linotype" w:cs="Palatino Linotype"/>
        </w:rPr>
        <w:t xml:space="preserve"> resolución con base en lo</w:t>
      </w:r>
      <w:r w:rsidR="00E3182B" w:rsidRPr="002A39E7">
        <w:rPr>
          <w:rFonts w:ascii="Palatino Linotype" w:eastAsia="Palatino Linotype" w:hAnsi="Palatino Linotype" w:cs="Palatino Linotype"/>
        </w:rPr>
        <w:t>s</w:t>
      </w:r>
      <w:r w:rsidRPr="002A39E7">
        <w:rPr>
          <w:rFonts w:ascii="Palatino Linotype" w:eastAsia="Palatino Linotype" w:hAnsi="Palatino Linotype" w:cs="Palatino Linotype"/>
        </w:rPr>
        <w:t xml:space="preserve"> siguiente</w:t>
      </w:r>
      <w:r w:rsidR="00E3182B" w:rsidRPr="002A39E7">
        <w:rPr>
          <w:rFonts w:ascii="Palatino Linotype" w:eastAsia="Palatino Linotype" w:hAnsi="Palatino Linotype" w:cs="Palatino Linotype"/>
        </w:rPr>
        <w:t>s</w:t>
      </w:r>
      <w:r w:rsidRPr="002A39E7">
        <w:rPr>
          <w:rFonts w:ascii="Palatino Linotype" w:eastAsia="Palatino Linotype" w:hAnsi="Palatino Linotype" w:cs="Palatino Linotype"/>
        </w:rPr>
        <w:t>:</w:t>
      </w:r>
    </w:p>
    <w:p w14:paraId="48F5822A" w14:textId="77777777" w:rsidR="0002158B" w:rsidRPr="002A39E7" w:rsidRDefault="0002158B" w:rsidP="002A39E7">
      <w:pPr>
        <w:spacing w:line="360" w:lineRule="auto"/>
        <w:jc w:val="center"/>
        <w:rPr>
          <w:rFonts w:ascii="Palatino Linotype" w:eastAsia="Palatino Linotype" w:hAnsi="Palatino Linotype" w:cs="Palatino Linotype"/>
          <w:b/>
          <w:sz w:val="28"/>
          <w:szCs w:val="28"/>
        </w:rPr>
      </w:pPr>
      <w:r w:rsidRPr="002A39E7">
        <w:rPr>
          <w:rFonts w:ascii="Palatino Linotype" w:eastAsia="Palatino Linotype" w:hAnsi="Palatino Linotype" w:cs="Palatino Linotype"/>
          <w:b/>
          <w:sz w:val="28"/>
          <w:szCs w:val="28"/>
        </w:rPr>
        <w:t>ANTECEDENTES</w:t>
      </w:r>
    </w:p>
    <w:p w14:paraId="4A6942DB" w14:textId="77777777" w:rsidR="003E03F3" w:rsidRPr="002A39E7" w:rsidRDefault="003E03F3" w:rsidP="002A39E7">
      <w:pPr>
        <w:spacing w:line="360" w:lineRule="auto"/>
        <w:jc w:val="both"/>
        <w:rPr>
          <w:rFonts w:ascii="Palatino Linotype" w:eastAsia="Palatino Linotype" w:hAnsi="Palatino Linotype" w:cs="Palatino Linotype"/>
          <w:b/>
          <w:sz w:val="28"/>
          <w:szCs w:val="28"/>
        </w:rPr>
      </w:pPr>
      <w:bookmarkStart w:id="1" w:name="_heading=h.gjdgxs" w:colFirst="0" w:colLast="0"/>
      <w:bookmarkEnd w:id="1"/>
    </w:p>
    <w:p w14:paraId="52D25623" w14:textId="77777777" w:rsidR="0002158B" w:rsidRPr="002A39E7" w:rsidRDefault="0002158B" w:rsidP="002A39E7">
      <w:pPr>
        <w:spacing w:line="360" w:lineRule="auto"/>
        <w:jc w:val="both"/>
        <w:rPr>
          <w:rFonts w:ascii="Palatino Linotype" w:eastAsia="Palatino Linotype" w:hAnsi="Palatino Linotype" w:cs="Palatino Linotype"/>
          <w:b/>
          <w:sz w:val="28"/>
          <w:szCs w:val="28"/>
        </w:rPr>
      </w:pPr>
      <w:r w:rsidRPr="002A39E7">
        <w:rPr>
          <w:rFonts w:ascii="Palatino Linotype" w:eastAsia="Palatino Linotype" w:hAnsi="Palatino Linotype" w:cs="Palatino Linotype"/>
          <w:b/>
          <w:sz w:val="28"/>
          <w:szCs w:val="28"/>
        </w:rPr>
        <w:t>I.</w:t>
      </w:r>
      <w:r w:rsidRPr="002A39E7">
        <w:rPr>
          <w:rFonts w:ascii="Palatino Linotype" w:eastAsia="Palatino Linotype" w:hAnsi="Palatino Linotype" w:cs="Palatino Linotype"/>
          <w:b/>
        </w:rPr>
        <w:t xml:space="preserve"> </w:t>
      </w:r>
      <w:r w:rsidRPr="002A39E7">
        <w:rPr>
          <w:rFonts w:ascii="Palatino Linotype" w:eastAsia="Palatino Linotype" w:hAnsi="Palatino Linotype" w:cs="Palatino Linotype"/>
          <w:b/>
          <w:sz w:val="28"/>
          <w:szCs w:val="28"/>
        </w:rPr>
        <w:t>De las Solicitudes de Información</w:t>
      </w:r>
    </w:p>
    <w:p w14:paraId="773280FE" w14:textId="77777777" w:rsidR="00E3182B" w:rsidRPr="002A39E7" w:rsidRDefault="0002158B" w:rsidP="002A39E7">
      <w:pPr>
        <w:spacing w:line="360" w:lineRule="auto"/>
        <w:jc w:val="both"/>
        <w:rPr>
          <w:rFonts w:ascii="Palatino Linotype" w:eastAsia="Palatino Linotype" w:hAnsi="Palatino Linotype" w:cs="Palatino Linotype"/>
        </w:rPr>
      </w:pPr>
      <w:r w:rsidRPr="002A39E7">
        <w:rPr>
          <w:rFonts w:ascii="Palatino Linotype" w:eastAsia="Palatino Linotype" w:hAnsi="Palatino Linotype" w:cs="Palatino Linotype"/>
          <w:b/>
        </w:rPr>
        <w:t>1. Presentación.</w:t>
      </w:r>
      <w:r w:rsidRPr="002A39E7">
        <w:rPr>
          <w:rFonts w:ascii="Palatino Linotype" w:eastAsia="Palatino Linotype" w:hAnsi="Palatino Linotype" w:cs="Palatino Linotype"/>
        </w:rPr>
        <w:t xml:space="preserve"> </w:t>
      </w:r>
    </w:p>
    <w:p w14:paraId="6A3F6576" w14:textId="49279376" w:rsidR="0002158B" w:rsidRPr="002A39E7" w:rsidRDefault="0001765C" w:rsidP="002A39E7">
      <w:pPr>
        <w:spacing w:line="360" w:lineRule="auto"/>
        <w:jc w:val="both"/>
        <w:rPr>
          <w:rFonts w:ascii="Palatino Linotype" w:eastAsia="Palatino Linotype" w:hAnsi="Palatino Linotype" w:cs="Palatino Linotype"/>
        </w:rPr>
      </w:pPr>
      <w:r w:rsidRPr="002A39E7">
        <w:rPr>
          <w:rFonts w:ascii="Palatino Linotype" w:eastAsia="Palatino Linotype" w:hAnsi="Palatino Linotype" w:cs="Palatino Linotype"/>
          <w:b/>
        </w:rPr>
        <w:t>LA RECURRENTE</w:t>
      </w:r>
      <w:r w:rsidR="0002158B" w:rsidRPr="002A39E7">
        <w:rPr>
          <w:rFonts w:ascii="Palatino Linotype" w:eastAsia="Palatino Linotype" w:hAnsi="Palatino Linotype" w:cs="Palatino Linotype"/>
        </w:rPr>
        <w:t xml:space="preserve"> presentó</w:t>
      </w:r>
      <w:r w:rsidR="00C07FA6" w:rsidRPr="002A39E7">
        <w:rPr>
          <w:rFonts w:ascii="Palatino Linotype" w:eastAsia="Palatino Linotype" w:hAnsi="Palatino Linotype" w:cs="Palatino Linotype"/>
        </w:rPr>
        <w:t xml:space="preserve"> en fechas diversas (treinta y uno de julio, siete y dieciséis de agosto todas de dos mil veintitrés)</w:t>
      </w:r>
      <w:r w:rsidR="0002158B" w:rsidRPr="002A39E7">
        <w:rPr>
          <w:rFonts w:ascii="Palatino Linotype" w:eastAsia="Palatino Linotype" w:hAnsi="Palatino Linotype" w:cs="Palatino Linotype"/>
        </w:rPr>
        <w:t xml:space="preserve"> </w:t>
      </w:r>
      <w:r w:rsidR="00E3182B" w:rsidRPr="002A39E7">
        <w:rPr>
          <w:rFonts w:ascii="Palatino Linotype" w:eastAsia="Palatino Linotype" w:hAnsi="Palatino Linotype" w:cs="Palatino Linotype"/>
        </w:rPr>
        <w:t xml:space="preserve">ante </w:t>
      </w:r>
      <w:r w:rsidR="00E3182B" w:rsidRPr="002A39E7">
        <w:rPr>
          <w:rFonts w:ascii="Palatino Linotype" w:eastAsia="Palatino Linotype" w:hAnsi="Palatino Linotype" w:cs="Palatino Linotype"/>
          <w:b/>
        </w:rPr>
        <w:t>EL SUJETO OBLIGADO</w:t>
      </w:r>
      <w:r w:rsidR="00C07FA6" w:rsidRPr="002A39E7">
        <w:rPr>
          <w:rFonts w:ascii="Palatino Linotype" w:eastAsia="Palatino Linotype" w:hAnsi="Palatino Linotype" w:cs="Palatino Linotype"/>
          <w:b/>
        </w:rPr>
        <w:t>,</w:t>
      </w:r>
      <w:r w:rsidR="00E3182B" w:rsidRPr="002A39E7">
        <w:rPr>
          <w:rFonts w:ascii="Palatino Linotype" w:eastAsia="Palatino Linotype" w:hAnsi="Palatino Linotype" w:cs="Palatino Linotype"/>
        </w:rPr>
        <w:t xml:space="preserve"> </w:t>
      </w:r>
      <w:r w:rsidR="0002158B" w:rsidRPr="002A39E7">
        <w:rPr>
          <w:rFonts w:ascii="Palatino Linotype" w:eastAsia="Palatino Linotype" w:hAnsi="Palatino Linotype" w:cs="Palatino Linotype"/>
        </w:rPr>
        <w:t xml:space="preserve">a través del Sistema de Acceso a la Información Mexiquense, en lo subsecuente </w:t>
      </w:r>
      <w:r w:rsidR="0002158B" w:rsidRPr="002A39E7">
        <w:rPr>
          <w:rFonts w:ascii="Palatino Linotype" w:eastAsia="Palatino Linotype" w:hAnsi="Palatino Linotype" w:cs="Palatino Linotype"/>
          <w:b/>
        </w:rPr>
        <w:t>EL SAIMEX</w:t>
      </w:r>
      <w:r w:rsidR="0002158B" w:rsidRPr="002A39E7">
        <w:rPr>
          <w:rFonts w:ascii="Palatino Linotype" w:eastAsia="Palatino Linotype" w:hAnsi="Palatino Linotype" w:cs="Palatino Linotype"/>
        </w:rPr>
        <w:t xml:space="preserve">, , las </w:t>
      </w:r>
      <w:r w:rsidR="00771309" w:rsidRPr="002A39E7">
        <w:rPr>
          <w:rFonts w:ascii="Palatino Linotype" w:eastAsia="Palatino Linotype" w:hAnsi="Palatino Linotype" w:cs="Palatino Linotype"/>
        </w:rPr>
        <w:t>S</w:t>
      </w:r>
      <w:r w:rsidR="0002158B" w:rsidRPr="002A39E7">
        <w:rPr>
          <w:rFonts w:ascii="Palatino Linotype" w:eastAsia="Palatino Linotype" w:hAnsi="Palatino Linotype" w:cs="Palatino Linotype"/>
        </w:rPr>
        <w:t>olicitudes de Acceso a la Información Pública</w:t>
      </w:r>
      <w:r w:rsidR="0002158B" w:rsidRPr="002A39E7">
        <w:rPr>
          <w:rStyle w:val="Refdenotaalpie"/>
          <w:rFonts w:ascii="Palatino Linotype" w:eastAsia="Palatino Linotype" w:hAnsi="Palatino Linotype" w:cs="Palatino Linotype"/>
          <w:b/>
          <w:sz w:val="28"/>
          <w:szCs w:val="28"/>
        </w:rPr>
        <w:footnoteReference w:id="1"/>
      </w:r>
      <w:r w:rsidR="0002158B" w:rsidRPr="002A39E7">
        <w:rPr>
          <w:rFonts w:ascii="Palatino Linotype" w:eastAsia="Palatino Linotype" w:hAnsi="Palatino Linotype" w:cs="Palatino Linotype"/>
        </w:rPr>
        <w:t xml:space="preserve"> con los folios siguientes:</w:t>
      </w:r>
    </w:p>
    <w:tbl>
      <w:tblPr>
        <w:tblStyle w:val="Tablaconcuadrcula5"/>
        <w:tblW w:w="8500" w:type="dxa"/>
        <w:jc w:val="center"/>
        <w:tblLook w:val="04A0" w:firstRow="1" w:lastRow="0" w:firstColumn="1" w:lastColumn="0" w:noHBand="0" w:noVBand="1"/>
      </w:tblPr>
      <w:tblGrid>
        <w:gridCol w:w="479"/>
        <w:gridCol w:w="3136"/>
        <w:gridCol w:w="4885"/>
      </w:tblGrid>
      <w:tr w:rsidR="002A39E7" w:rsidRPr="002A39E7" w14:paraId="679160FF" w14:textId="77777777" w:rsidTr="003214DA">
        <w:trPr>
          <w:tblHeader/>
          <w:jc w:val="center"/>
        </w:trPr>
        <w:tc>
          <w:tcPr>
            <w:tcW w:w="479" w:type="dxa"/>
            <w:shd w:val="clear" w:color="auto" w:fill="auto"/>
            <w:vAlign w:val="center"/>
          </w:tcPr>
          <w:p w14:paraId="1D245D86" w14:textId="77777777" w:rsidR="0002158B" w:rsidRPr="002A39E7" w:rsidRDefault="0002158B" w:rsidP="002A39E7">
            <w:pPr>
              <w:jc w:val="center"/>
              <w:rPr>
                <w:rFonts w:ascii="Palatino Linotype" w:eastAsiaTheme="minorHAnsi" w:hAnsi="Palatino Linotype" w:cstheme="minorBidi"/>
                <w:b/>
                <w:sz w:val="16"/>
                <w:szCs w:val="16"/>
                <w:lang w:eastAsia="en-US"/>
              </w:rPr>
            </w:pPr>
            <w:bookmarkStart w:id="2" w:name="_heading=h.ck4h1jecfd32" w:colFirst="0" w:colLast="0"/>
            <w:bookmarkStart w:id="3" w:name="_Hlk143703016"/>
            <w:bookmarkEnd w:id="2"/>
            <w:r w:rsidRPr="002A39E7">
              <w:rPr>
                <w:rFonts w:ascii="Palatino Linotype" w:eastAsiaTheme="minorHAnsi" w:hAnsi="Palatino Linotype" w:cstheme="minorBidi"/>
                <w:b/>
                <w:sz w:val="16"/>
                <w:szCs w:val="16"/>
                <w:lang w:eastAsia="en-US"/>
              </w:rPr>
              <w:lastRenderedPageBreak/>
              <w:t>No.</w:t>
            </w:r>
          </w:p>
        </w:tc>
        <w:tc>
          <w:tcPr>
            <w:tcW w:w="3136" w:type="dxa"/>
            <w:shd w:val="clear" w:color="auto" w:fill="auto"/>
            <w:vAlign w:val="center"/>
          </w:tcPr>
          <w:p w14:paraId="1724A89C" w14:textId="77777777" w:rsidR="0002158B" w:rsidRPr="002A39E7" w:rsidRDefault="0002158B" w:rsidP="002A39E7">
            <w:pPr>
              <w:jc w:val="center"/>
              <w:rPr>
                <w:rFonts w:ascii="Palatino Linotype" w:eastAsiaTheme="minorHAnsi" w:hAnsi="Palatino Linotype" w:cstheme="minorBidi"/>
                <w:b/>
                <w:sz w:val="20"/>
                <w:szCs w:val="20"/>
                <w:lang w:eastAsia="en-US"/>
              </w:rPr>
            </w:pPr>
            <w:r w:rsidRPr="002A39E7">
              <w:rPr>
                <w:rFonts w:ascii="Palatino Linotype" w:eastAsiaTheme="minorHAnsi" w:hAnsi="Palatino Linotype" w:cstheme="minorBidi"/>
                <w:b/>
                <w:sz w:val="20"/>
                <w:szCs w:val="20"/>
                <w:lang w:eastAsia="en-US"/>
              </w:rPr>
              <w:t>Solicitud</w:t>
            </w:r>
            <w:r w:rsidRPr="002A39E7">
              <w:rPr>
                <w:rFonts w:ascii="Palatino Linotype" w:eastAsia="Palatino Linotype" w:hAnsi="Palatino Linotype" w:cs="Palatino Linotype"/>
                <w:b/>
                <w:vertAlign w:val="superscript"/>
              </w:rPr>
              <w:footnoteReference w:id="2"/>
            </w:r>
            <w:r w:rsidRPr="002A39E7">
              <w:rPr>
                <w:rFonts w:ascii="Palatino Linotype" w:eastAsiaTheme="minorHAnsi" w:hAnsi="Palatino Linotype" w:cstheme="minorBidi"/>
                <w:b/>
                <w:sz w:val="20"/>
                <w:szCs w:val="20"/>
                <w:lang w:eastAsia="en-US"/>
              </w:rPr>
              <w:t>/</w:t>
            </w:r>
            <w:r w:rsidRPr="002A39E7">
              <w:rPr>
                <w:rFonts w:ascii="Palatino Linotype" w:eastAsiaTheme="minorHAnsi" w:hAnsi="Palatino Linotype" w:cstheme="minorBidi"/>
                <w:sz w:val="20"/>
                <w:szCs w:val="20"/>
                <w:lang w:eastAsia="en-US"/>
              </w:rPr>
              <w:t>Recurso</w:t>
            </w:r>
          </w:p>
          <w:p w14:paraId="746534B9" w14:textId="77777777" w:rsidR="0002158B" w:rsidRPr="002A39E7" w:rsidRDefault="0002158B" w:rsidP="002A39E7">
            <w:pPr>
              <w:jc w:val="center"/>
              <w:rPr>
                <w:rFonts w:ascii="Palatino Linotype" w:eastAsiaTheme="minorHAnsi" w:hAnsi="Palatino Linotype" w:cstheme="minorBidi"/>
                <w:b/>
                <w:sz w:val="20"/>
                <w:szCs w:val="20"/>
                <w:lang w:eastAsia="en-US"/>
              </w:rPr>
            </w:pPr>
            <w:r w:rsidRPr="002A39E7">
              <w:rPr>
                <w:rFonts w:ascii="Palatino Linotype" w:eastAsiaTheme="minorHAnsi" w:hAnsi="Palatino Linotype" w:cstheme="minorBidi"/>
                <w:b/>
                <w:sz w:val="20"/>
                <w:szCs w:val="20"/>
                <w:lang w:eastAsia="en-US"/>
              </w:rPr>
              <w:t>Fecha de presentación.</w:t>
            </w:r>
          </w:p>
        </w:tc>
        <w:tc>
          <w:tcPr>
            <w:tcW w:w="4885" w:type="dxa"/>
            <w:shd w:val="clear" w:color="auto" w:fill="auto"/>
            <w:vAlign w:val="center"/>
          </w:tcPr>
          <w:p w14:paraId="69A4850E" w14:textId="77777777" w:rsidR="0002158B" w:rsidRPr="002A39E7" w:rsidRDefault="0002158B" w:rsidP="002A39E7">
            <w:pPr>
              <w:spacing w:line="220" w:lineRule="exact"/>
              <w:jc w:val="center"/>
              <w:rPr>
                <w:rFonts w:ascii="Palatino Linotype" w:eastAsiaTheme="minorHAnsi" w:hAnsi="Palatino Linotype" w:cstheme="minorBidi"/>
                <w:b/>
                <w:sz w:val="19"/>
                <w:szCs w:val="19"/>
                <w:lang w:eastAsia="en-US"/>
              </w:rPr>
            </w:pPr>
            <w:r w:rsidRPr="002A39E7">
              <w:rPr>
                <w:rFonts w:ascii="Palatino Linotype" w:eastAsiaTheme="minorHAnsi" w:hAnsi="Palatino Linotype" w:cstheme="minorBidi"/>
                <w:b/>
                <w:sz w:val="19"/>
                <w:szCs w:val="19"/>
                <w:lang w:eastAsia="en-US"/>
              </w:rPr>
              <w:t>Solicitud</w:t>
            </w:r>
          </w:p>
        </w:tc>
      </w:tr>
      <w:tr w:rsidR="002A39E7" w:rsidRPr="002A39E7" w14:paraId="4A59630D" w14:textId="77777777" w:rsidTr="003214DA">
        <w:trPr>
          <w:jc w:val="center"/>
        </w:trPr>
        <w:tc>
          <w:tcPr>
            <w:tcW w:w="479" w:type="dxa"/>
            <w:shd w:val="clear" w:color="auto" w:fill="auto"/>
          </w:tcPr>
          <w:p w14:paraId="4F42FA97" w14:textId="77777777" w:rsidR="0002158B" w:rsidRPr="002A39E7" w:rsidRDefault="0002158B" w:rsidP="002A39E7">
            <w:pPr>
              <w:rPr>
                <w:rFonts w:ascii="Palatino Linotype" w:eastAsiaTheme="minorHAnsi" w:hAnsi="Palatino Linotype" w:cstheme="minorBidi"/>
                <w:sz w:val="16"/>
                <w:szCs w:val="16"/>
                <w:lang w:eastAsia="en-US"/>
              </w:rPr>
            </w:pPr>
            <w:r w:rsidRPr="002A39E7">
              <w:rPr>
                <w:rFonts w:ascii="Palatino Linotype" w:eastAsiaTheme="minorHAnsi" w:hAnsi="Palatino Linotype" w:cstheme="minorBidi"/>
                <w:sz w:val="16"/>
                <w:szCs w:val="16"/>
                <w:lang w:eastAsia="en-US"/>
              </w:rPr>
              <w:t>1</w:t>
            </w:r>
          </w:p>
        </w:tc>
        <w:tc>
          <w:tcPr>
            <w:tcW w:w="3136" w:type="dxa"/>
            <w:shd w:val="clear" w:color="auto" w:fill="auto"/>
          </w:tcPr>
          <w:p w14:paraId="57945888" w14:textId="04F60F5B" w:rsidR="0002158B" w:rsidRPr="002A39E7" w:rsidRDefault="0001765C" w:rsidP="002A39E7">
            <w:pPr>
              <w:rPr>
                <w:rFonts w:ascii="Palatino Linotype" w:eastAsia="Palatino Linotype" w:hAnsi="Palatino Linotype" w:cs="Palatino Linotype"/>
                <w:b/>
                <w:sz w:val="16"/>
                <w:szCs w:val="16"/>
                <w:lang w:val="en-US" w:eastAsia="en-US"/>
              </w:rPr>
            </w:pPr>
            <w:r w:rsidRPr="002A39E7">
              <w:rPr>
                <w:rFonts w:ascii="Palatino Linotype" w:eastAsia="Palatino Linotype" w:hAnsi="Palatino Linotype" w:cs="Palatino Linotype"/>
                <w:b/>
                <w:sz w:val="20"/>
                <w:szCs w:val="20"/>
                <w:lang w:val="en-US" w:eastAsia="en-US"/>
              </w:rPr>
              <w:t>01015/ZINACANTEPEC/IP/2023</w:t>
            </w:r>
          </w:p>
          <w:p w14:paraId="711545E6" w14:textId="4B069829" w:rsidR="0002158B" w:rsidRPr="002A39E7" w:rsidRDefault="0002158B" w:rsidP="002A39E7">
            <w:pPr>
              <w:rPr>
                <w:rFonts w:ascii="Palatino Linotype" w:eastAsia="Palatino Linotype" w:hAnsi="Palatino Linotype" w:cs="Palatino Linotype"/>
                <w:sz w:val="16"/>
                <w:szCs w:val="16"/>
                <w:lang w:val="en-US" w:eastAsia="en-US"/>
              </w:rPr>
            </w:pPr>
            <w:r w:rsidRPr="002A39E7">
              <w:rPr>
                <w:rFonts w:ascii="Palatino Linotype" w:eastAsia="Palatino Linotype" w:hAnsi="Palatino Linotype" w:cs="Palatino Linotype"/>
                <w:sz w:val="16"/>
                <w:szCs w:val="16"/>
                <w:lang w:val="en-US" w:eastAsia="en-US"/>
              </w:rPr>
              <w:t>5122/INFOEM/IP/RR/2023</w:t>
            </w:r>
          </w:p>
          <w:p w14:paraId="7E3B4756" w14:textId="77777777" w:rsidR="0002158B" w:rsidRPr="002A39E7" w:rsidRDefault="0001765C" w:rsidP="002A39E7">
            <w:pPr>
              <w:rPr>
                <w:rFonts w:ascii="Palatino Linotype" w:eastAsiaTheme="minorHAnsi" w:hAnsi="Palatino Linotype" w:cstheme="minorBidi"/>
                <w:sz w:val="20"/>
                <w:szCs w:val="20"/>
                <w:lang w:eastAsia="en-US"/>
              </w:rPr>
            </w:pPr>
            <w:r w:rsidRPr="002A39E7">
              <w:rPr>
                <w:rFonts w:ascii="Palatino Linotype" w:eastAsiaTheme="minorHAnsi" w:hAnsi="Palatino Linotype" w:cstheme="minorBidi"/>
                <w:sz w:val="20"/>
                <w:szCs w:val="20"/>
                <w:lang w:eastAsia="en-US"/>
              </w:rPr>
              <w:t>31</w:t>
            </w:r>
            <w:r w:rsidR="0002158B" w:rsidRPr="002A39E7">
              <w:rPr>
                <w:rFonts w:ascii="Palatino Linotype" w:eastAsiaTheme="minorHAnsi" w:hAnsi="Palatino Linotype" w:cstheme="minorBidi"/>
                <w:sz w:val="20"/>
                <w:szCs w:val="20"/>
                <w:lang w:eastAsia="en-US"/>
              </w:rPr>
              <w:t>-</w:t>
            </w:r>
            <w:r w:rsidRPr="002A39E7">
              <w:rPr>
                <w:rFonts w:ascii="Palatino Linotype" w:eastAsiaTheme="minorHAnsi" w:hAnsi="Palatino Linotype" w:cstheme="minorBidi"/>
                <w:sz w:val="20"/>
                <w:szCs w:val="20"/>
                <w:lang w:eastAsia="en-US"/>
              </w:rPr>
              <w:t>07</w:t>
            </w:r>
            <w:r w:rsidR="0002158B" w:rsidRPr="002A39E7">
              <w:rPr>
                <w:rFonts w:ascii="Palatino Linotype" w:eastAsiaTheme="minorHAnsi" w:hAnsi="Palatino Linotype" w:cstheme="minorBidi"/>
                <w:sz w:val="20"/>
                <w:szCs w:val="20"/>
                <w:lang w:eastAsia="en-US"/>
              </w:rPr>
              <w:t>-202</w:t>
            </w:r>
            <w:r w:rsidRPr="002A39E7">
              <w:rPr>
                <w:rFonts w:ascii="Palatino Linotype" w:eastAsiaTheme="minorHAnsi" w:hAnsi="Palatino Linotype" w:cstheme="minorBidi"/>
                <w:sz w:val="20"/>
                <w:szCs w:val="20"/>
                <w:lang w:eastAsia="en-US"/>
              </w:rPr>
              <w:t>3</w:t>
            </w:r>
          </w:p>
          <w:p w14:paraId="7FCD4B2F" w14:textId="4DFAF780" w:rsidR="0001765C" w:rsidRPr="002A39E7" w:rsidRDefault="0001765C" w:rsidP="002A39E7">
            <w:pPr>
              <w:rPr>
                <w:rFonts w:ascii="Palatino Linotype" w:eastAsiaTheme="minorHAnsi" w:hAnsi="Palatino Linotype" w:cstheme="minorBidi"/>
                <w:sz w:val="20"/>
                <w:szCs w:val="20"/>
                <w:lang w:eastAsia="en-US"/>
              </w:rPr>
            </w:pPr>
          </w:p>
        </w:tc>
        <w:tc>
          <w:tcPr>
            <w:tcW w:w="4885" w:type="dxa"/>
            <w:shd w:val="clear" w:color="auto" w:fill="auto"/>
          </w:tcPr>
          <w:p w14:paraId="01CA5632" w14:textId="4E88553D" w:rsidR="0002158B" w:rsidRPr="002A39E7" w:rsidRDefault="0001765C" w:rsidP="002A39E7">
            <w:pPr>
              <w:spacing w:line="220" w:lineRule="exact"/>
              <w:jc w:val="both"/>
              <w:rPr>
                <w:rFonts w:ascii="Palatino Linotype" w:eastAsiaTheme="minorHAnsi" w:hAnsi="Palatino Linotype" w:cstheme="minorBidi"/>
                <w:i/>
                <w:sz w:val="22"/>
                <w:szCs w:val="22"/>
                <w:lang w:eastAsia="en-US"/>
              </w:rPr>
            </w:pPr>
            <w:r w:rsidRPr="002A39E7">
              <w:rPr>
                <w:rFonts w:ascii="Palatino Linotype" w:eastAsiaTheme="minorHAnsi" w:hAnsi="Palatino Linotype" w:cstheme="minorBidi"/>
                <w:i/>
                <w:sz w:val="22"/>
                <w:szCs w:val="22"/>
                <w:lang w:eastAsia="en-US"/>
              </w:rPr>
              <w:t xml:space="preserve">“SOLICITO EL NOMBRE DE LOS NIÑOS QUE FUERON INSCRITOS AL CURSO DE VERANO DEL IMCUFIDEZ” </w:t>
            </w:r>
            <w:r w:rsidR="00771309" w:rsidRPr="002A39E7">
              <w:rPr>
                <w:rFonts w:ascii="Palatino Linotype" w:eastAsiaTheme="minorHAnsi" w:hAnsi="Palatino Linotype" w:cstheme="minorBidi"/>
                <w:i/>
                <w:sz w:val="22"/>
                <w:szCs w:val="22"/>
                <w:lang w:eastAsia="en-US"/>
              </w:rPr>
              <w:t>(</w:t>
            </w:r>
            <w:r w:rsidRPr="002A39E7">
              <w:rPr>
                <w:rFonts w:ascii="Palatino Linotype" w:eastAsiaTheme="minorHAnsi" w:hAnsi="Palatino Linotype" w:cstheme="minorBidi"/>
                <w:i/>
                <w:sz w:val="22"/>
                <w:szCs w:val="22"/>
                <w:lang w:eastAsia="en-US"/>
              </w:rPr>
              <w:t>SIC</w:t>
            </w:r>
            <w:r w:rsidR="00771309" w:rsidRPr="002A39E7">
              <w:rPr>
                <w:rFonts w:ascii="Palatino Linotype" w:eastAsiaTheme="minorHAnsi" w:hAnsi="Palatino Linotype" w:cstheme="minorBidi"/>
                <w:i/>
                <w:sz w:val="22"/>
                <w:szCs w:val="22"/>
                <w:lang w:eastAsia="en-US"/>
              </w:rPr>
              <w:t>)</w:t>
            </w:r>
          </w:p>
        </w:tc>
      </w:tr>
      <w:tr w:rsidR="002A39E7" w:rsidRPr="002A39E7" w14:paraId="1CB04727" w14:textId="77777777" w:rsidTr="003214DA">
        <w:trPr>
          <w:jc w:val="center"/>
        </w:trPr>
        <w:tc>
          <w:tcPr>
            <w:tcW w:w="479" w:type="dxa"/>
            <w:shd w:val="clear" w:color="auto" w:fill="auto"/>
          </w:tcPr>
          <w:p w14:paraId="6239CDFA" w14:textId="77777777" w:rsidR="0002158B" w:rsidRPr="002A39E7" w:rsidRDefault="0002158B" w:rsidP="002A39E7">
            <w:pPr>
              <w:rPr>
                <w:rFonts w:ascii="Palatino Linotype" w:eastAsiaTheme="minorHAnsi" w:hAnsi="Palatino Linotype" w:cstheme="minorBidi"/>
                <w:sz w:val="16"/>
                <w:szCs w:val="16"/>
                <w:lang w:eastAsia="en-US"/>
              </w:rPr>
            </w:pPr>
            <w:r w:rsidRPr="002A39E7">
              <w:rPr>
                <w:rFonts w:ascii="Palatino Linotype" w:eastAsiaTheme="minorHAnsi" w:hAnsi="Palatino Linotype" w:cstheme="minorBidi"/>
                <w:sz w:val="16"/>
                <w:szCs w:val="16"/>
                <w:lang w:eastAsia="en-US"/>
              </w:rPr>
              <w:t>2</w:t>
            </w:r>
          </w:p>
        </w:tc>
        <w:tc>
          <w:tcPr>
            <w:tcW w:w="3136" w:type="dxa"/>
            <w:shd w:val="clear" w:color="auto" w:fill="auto"/>
          </w:tcPr>
          <w:p w14:paraId="36AE6009" w14:textId="6AC0A669" w:rsidR="0002158B" w:rsidRPr="002A39E7" w:rsidRDefault="0001765C" w:rsidP="002A39E7">
            <w:pPr>
              <w:rPr>
                <w:rFonts w:ascii="Palatino Linotype" w:eastAsia="Palatino Linotype" w:hAnsi="Palatino Linotype" w:cs="Palatino Linotype"/>
                <w:b/>
                <w:sz w:val="16"/>
                <w:szCs w:val="16"/>
                <w:lang w:val="en-US" w:eastAsia="en-US"/>
              </w:rPr>
            </w:pPr>
            <w:r w:rsidRPr="002A39E7">
              <w:rPr>
                <w:rFonts w:ascii="Palatino Linotype" w:eastAsia="Palatino Linotype" w:hAnsi="Palatino Linotype" w:cs="Palatino Linotype"/>
                <w:b/>
                <w:sz w:val="20"/>
                <w:szCs w:val="20"/>
                <w:lang w:val="en-US" w:eastAsia="en-US"/>
              </w:rPr>
              <w:t>01014/ZINACANTEPEC/IP/2023</w:t>
            </w:r>
          </w:p>
          <w:p w14:paraId="5AA71608" w14:textId="25EE4771" w:rsidR="0002158B" w:rsidRPr="002A39E7" w:rsidRDefault="0002158B" w:rsidP="002A39E7">
            <w:pPr>
              <w:rPr>
                <w:rFonts w:ascii="Palatino Linotype" w:eastAsia="Palatino Linotype" w:hAnsi="Palatino Linotype" w:cs="Palatino Linotype"/>
                <w:sz w:val="16"/>
                <w:szCs w:val="16"/>
                <w:lang w:val="en-US" w:eastAsia="en-US"/>
              </w:rPr>
            </w:pPr>
            <w:r w:rsidRPr="002A39E7">
              <w:rPr>
                <w:rFonts w:ascii="Palatino Linotype" w:eastAsia="Palatino Linotype" w:hAnsi="Palatino Linotype" w:cs="Palatino Linotype"/>
                <w:sz w:val="16"/>
                <w:szCs w:val="16"/>
                <w:lang w:val="en-US" w:eastAsia="en-US"/>
              </w:rPr>
              <w:t>5123/INFOEM/IP/RR/2023</w:t>
            </w:r>
          </w:p>
          <w:p w14:paraId="263B2592" w14:textId="77777777" w:rsidR="0002158B" w:rsidRPr="002A39E7" w:rsidRDefault="0001765C" w:rsidP="002A39E7">
            <w:pPr>
              <w:rPr>
                <w:rFonts w:ascii="Palatino Linotype" w:eastAsiaTheme="minorHAnsi" w:hAnsi="Palatino Linotype" w:cstheme="minorBidi"/>
                <w:sz w:val="20"/>
                <w:szCs w:val="20"/>
                <w:lang w:eastAsia="en-US"/>
              </w:rPr>
            </w:pPr>
            <w:r w:rsidRPr="002A39E7">
              <w:rPr>
                <w:rFonts w:ascii="Palatino Linotype" w:eastAsiaTheme="minorHAnsi" w:hAnsi="Palatino Linotype" w:cstheme="minorBidi"/>
                <w:sz w:val="20"/>
                <w:szCs w:val="20"/>
                <w:lang w:eastAsia="en-US"/>
              </w:rPr>
              <w:t>31</w:t>
            </w:r>
            <w:r w:rsidR="0002158B" w:rsidRPr="002A39E7">
              <w:rPr>
                <w:rFonts w:ascii="Palatino Linotype" w:eastAsiaTheme="minorHAnsi" w:hAnsi="Palatino Linotype" w:cstheme="minorBidi"/>
                <w:sz w:val="20"/>
                <w:szCs w:val="20"/>
                <w:lang w:eastAsia="en-US"/>
              </w:rPr>
              <w:t>-</w:t>
            </w:r>
            <w:r w:rsidRPr="002A39E7">
              <w:rPr>
                <w:rFonts w:ascii="Palatino Linotype" w:eastAsiaTheme="minorHAnsi" w:hAnsi="Palatino Linotype" w:cstheme="minorBidi"/>
                <w:sz w:val="20"/>
                <w:szCs w:val="20"/>
                <w:lang w:eastAsia="en-US"/>
              </w:rPr>
              <w:t>07</w:t>
            </w:r>
            <w:r w:rsidR="0002158B" w:rsidRPr="002A39E7">
              <w:rPr>
                <w:rFonts w:ascii="Palatino Linotype" w:eastAsiaTheme="minorHAnsi" w:hAnsi="Palatino Linotype" w:cstheme="minorBidi"/>
                <w:sz w:val="20"/>
                <w:szCs w:val="20"/>
                <w:lang w:eastAsia="en-US"/>
              </w:rPr>
              <w:t>-202</w:t>
            </w:r>
            <w:r w:rsidRPr="002A39E7">
              <w:rPr>
                <w:rFonts w:ascii="Palatino Linotype" w:eastAsiaTheme="minorHAnsi" w:hAnsi="Palatino Linotype" w:cstheme="minorBidi"/>
                <w:sz w:val="20"/>
                <w:szCs w:val="20"/>
                <w:lang w:eastAsia="en-US"/>
              </w:rPr>
              <w:t>3</w:t>
            </w:r>
          </w:p>
          <w:p w14:paraId="3312B30E" w14:textId="0F789EDF" w:rsidR="0001765C" w:rsidRPr="002A39E7" w:rsidRDefault="0001765C" w:rsidP="002A39E7">
            <w:pPr>
              <w:rPr>
                <w:rFonts w:ascii="Palatino Linotype" w:eastAsiaTheme="minorHAnsi" w:hAnsi="Palatino Linotype" w:cstheme="minorBidi"/>
                <w:sz w:val="20"/>
                <w:szCs w:val="20"/>
                <w:lang w:eastAsia="en-US"/>
              </w:rPr>
            </w:pPr>
          </w:p>
        </w:tc>
        <w:tc>
          <w:tcPr>
            <w:tcW w:w="4885" w:type="dxa"/>
            <w:shd w:val="clear" w:color="auto" w:fill="auto"/>
          </w:tcPr>
          <w:p w14:paraId="6F6BFC05" w14:textId="20E7CB45" w:rsidR="0002158B" w:rsidRPr="002A39E7" w:rsidRDefault="0001765C" w:rsidP="002A39E7">
            <w:pPr>
              <w:spacing w:line="220" w:lineRule="exact"/>
              <w:jc w:val="both"/>
              <w:rPr>
                <w:rFonts w:ascii="Palatino Linotype" w:eastAsiaTheme="minorHAnsi" w:hAnsi="Palatino Linotype" w:cstheme="minorBidi"/>
                <w:i/>
                <w:sz w:val="22"/>
                <w:szCs w:val="22"/>
                <w:lang w:eastAsia="en-US"/>
              </w:rPr>
            </w:pPr>
            <w:r w:rsidRPr="002A39E7">
              <w:rPr>
                <w:rFonts w:ascii="Palatino Linotype" w:eastAsiaTheme="minorHAnsi" w:hAnsi="Palatino Linotype" w:cstheme="minorBidi"/>
                <w:i/>
                <w:sz w:val="22"/>
                <w:szCs w:val="22"/>
                <w:lang w:eastAsia="en-US"/>
              </w:rPr>
              <w:t xml:space="preserve">“SOLICITO EL NOMBRE DE LOS NIÑOS QUE FUERON INSCRITOS AL CURSO DE VERANO DEL IMCUFIDEZ” </w:t>
            </w:r>
            <w:r w:rsidR="00771309" w:rsidRPr="002A39E7">
              <w:rPr>
                <w:rFonts w:ascii="Palatino Linotype" w:eastAsiaTheme="minorHAnsi" w:hAnsi="Palatino Linotype" w:cstheme="minorBidi"/>
                <w:i/>
                <w:sz w:val="22"/>
                <w:szCs w:val="22"/>
                <w:lang w:eastAsia="en-US"/>
              </w:rPr>
              <w:t>(</w:t>
            </w:r>
            <w:r w:rsidRPr="002A39E7">
              <w:rPr>
                <w:rFonts w:ascii="Palatino Linotype" w:eastAsiaTheme="minorHAnsi" w:hAnsi="Palatino Linotype" w:cstheme="minorBidi"/>
                <w:i/>
                <w:sz w:val="22"/>
                <w:szCs w:val="22"/>
                <w:lang w:eastAsia="en-US"/>
              </w:rPr>
              <w:t>SIC</w:t>
            </w:r>
            <w:r w:rsidR="00771309" w:rsidRPr="002A39E7">
              <w:rPr>
                <w:rFonts w:ascii="Palatino Linotype" w:eastAsiaTheme="minorHAnsi" w:hAnsi="Palatino Linotype" w:cstheme="minorBidi"/>
                <w:i/>
                <w:sz w:val="22"/>
                <w:szCs w:val="22"/>
                <w:lang w:eastAsia="en-US"/>
              </w:rPr>
              <w:t>)</w:t>
            </w:r>
          </w:p>
        </w:tc>
      </w:tr>
      <w:tr w:rsidR="002A39E7" w:rsidRPr="002A39E7" w14:paraId="5A442C39" w14:textId="77777777" w:rsidTr="003214DA">
        <w:trPr>
          <w:jc w:val="center"/>
        </w:trPr>
        <w:tc>
          <w:tcPr>
            <w:tcW w:w="479" w:type="dxa"/>
            <w:shd w:val="clear" w:color="auto" w:fill="auto"/>
          </w:tcPr>
          <w:p w14:paraId="31A6560C" w14:textId="77777777" w:rsidR="0002158B" w:rsidRPr="002A39E7" w:rsidRDefault="0002158B" w:rsidP="002A39E7">
            <w:pPr>
              <w:rPr>
                <w:rFonts w:ascii="Palatino Linotype" w:eastAsiaTheme="minorHAnsi" w:hAnsi="Palatino Linotype" w:cstheme="minorBidi"/>
                <w:sz w:val="16"/>
                <w:szCs w:val="16"/>
                <w:lang w:eastAsia="en-US"/>
              </w:rPr>
            </w:pPr>
            <w:r w:rsidRPr="002A39E7">
              <w:rPr>
                <w:rFonts w:ascii="Palatino Linotype" w:eastAsiaTheme="minorHAnsi" w:hAnsi="Palatino Linotype" w:cstheme="minorBidi"/>
                <w:sz w:val="16"/>
                <w:szCs w:val="16"/>
                <w:lang w:eastAsia="en-US"/>
              </w:rPr>
              <w:t>3</w:t>
            </w:r>
          </w:p>
        </w:tc>
        <w:tc>
          <w:tcPr>
            <w:tcW w:w="3136" w:type="dxa"/>
            <w:shd w:val="clear" w:color="auto" w:fill="auto"/>
          </w:tcPr>
          <w:p w14:paraId="0B4E164E" w14:textId="3FD0A7DD" w:rsidR="0002158B" w:rsidRPr="002A39E7" w:rsidRDefault="0001765C" w:rsidP="002A39E7">
            <w:pPr>
              <w:rPr>
                <w:rFonts w:ascii="Palatino Linotype" w:eastAsia="Palatino Linotype" w:hAnsi="Palatino Linotype" w:cs="Palatino Linotype"/>
                <w:b/>
                <w:sz w:val="16"/>
                <w:szCs w:val="16"/>
                <w:lang w:val="en-US" w:eastAsia="en-US"/>
              </w:rPr>
            </w:pPr>
            <w:r w:rsidRPr="002A39E7">
              <w:rPr>
                <w:rFonts w:ascii="Palatino Linotype" w:eastAsia="Palatino Linotype" w:hAnsi="Palatino Linotype" w:cs="Palatino Linotype"/>
                <w:b/>
                <w:sz w:val="20"/>
                <w:szCs w:val="20"/>
                <w:lang w:val="en-US" w:eastAsia="en-US"/>
              </w:rPr>
              <w:t>01142/ZINACANTEPEC/IP/2023</w:t>
            </w:r>
          </w:p>
          <w:p w14:paraId="4DBA5333" w14:textId="57D0DAEB" w:rsidR="0002158B" w:rsidRPr="002A39E7" w:rsidRDefault="0002158B" w:rsidP="002A39E7">
            <w:pPr>
              <w:rPr>
                <w:rFonts w:ascii="Palatino Linotype" w:eastAsia="Palatino Linotype" w:hAnsi="Palatino Linotype" w:cs="Palatino Linotype"/>
                <w:sz w:val="16"/>
                <w:szCs w:val="16"/>
                <w:lang w:val="en-US" w:eastAsia="en-US"/>
              </w:rPr>
            </w:pPr>
            <w:r w:rsidRPr="002A39E7">
              <w:rPr>
                <w:rFonts w:ascii="Palatino Linotype" w:eastAsia="Palatino Linotype" w:hAnsi="Palatino Linotype" w:cs="Palatino Linotype"/>
                <w:sz w:val="16"/>
                <w:szCs w:val="16"/>
                <w:lang w:val="en-US" w:eastAsia="en-US"/>
              </w:rPr>
              <w:t>5602/INFOEM/IP/RR/2023</w:t>
            </w:r>
          </w:p>
          <w:p w14:paraId="6665DCB6" w14:textId="77777777" w:rsidR="0002158B" w:rsidRPr="002A39E7" w:rsidRDefault="0001765C" w:rsidP="002A39E7">
            <w:pPr>
              <w:rPr>
                <w:rFonts w:ascii="Palatino Linotype" w:eastAsiaTheme="minorHAnsi" w:hAnsi="Palatino Linotype" w:cstheme="minorBidi"/>
                <w:sz w:val="20"/>
                <w:szCs w:val="20"/>
                <w:lang w:eastAsia="en-US"/>
              </w:rPr>
            </w:pPr>
            <w:r w:rsidRPr="002A39E7">
              <w:rPr>
                <w:rFonts w:ascii="Palatino Linotype" w:eastAsiaTheme="minorHAnsi" w:hAnsi="Palatino Linotype" w:cstheme="minorBidi"/>
                <w:sz w:val="20"/>
                <w:szCs w:val="20"/>
                <w:lang w:eastAsia="en-US"/>
              </w:rPr>
              <w:t>07</w:t>
            </w:r>
            <w:r w:rsidR="0002158B" w:rsidRPr="002A39E7">
              <w:rPr>
                <w:rFonts w:ascii="Palatino Linotype" w:eastAsiaTheme="minorHAnsi" w:hAnsi="Palatino Linotype" w:cstheme="minorBidi"/>
                <w:sz w:val="20"/>
                <w:szCs w:val="20"/>
                <w:lang w:eastAsia="en-US"/>
              </w:rPr>
              <w:t>-</w:t>
            </w:r>
            <w:r w:rsidRPr="002A39E7">
              <w:rPr>
                <w:rFonts w:ascii="Palatino Linotype" w:eastAsiaTheme="minorHAnsi" w:hAnsi="Palatino Linotype" w:cstheme="minorBidi"/>
                <w:sz w:val="20"/>
                <w:szCs w:val="20"/>
                <w:lang w:eastAsia="en-US"/>
              </w:rPr>
              <w:t>08</w:t>
            </w:r>
            <w:r w:rsidR="0002158B" w:rsidRPr="002A39E7">
              <w:rPr>
                <w:rFonts w:ascii="Palatino Linotype" w:eastAsiaTheme="minorHAnsi" w:hAnsi="Palatino Linotype" w:cstheme="minorBidi"/>
                <w:sz w:val="20"/>
                <w:szCs w:val="20"/>
                <w:lang w:eastAsia="en-US"/>
              </w:rPr>
              <w:t>-202</w:t>
            </w:r>
            <w:r w:rsidRPr="002A39E7">
              <w:rPr>
                <w:rFonts w:ascii="Palatino Linotype" w:eastAsiaTheme="minorHAnsi" w:hAnsi="Palatino Linotype" w:cstheme="minorBidi"/>
                <w:sz w:val="20"/>
                <w:szCs w:val="20"/>
                <w:lang w:eastAsia="en-US"/>
              </w:rPr>
              <w:t>3</w:t>
            </w:r>
          </w:p>
          <w:p w14:paraId="528A8D20" w14:textId="70FA9C5A" w:rsidR="0001765C" w:rsidRPr="002A39E7" w:rsidRDefault="0001765C" w:rsidP="002A39E7">
            <w:pPr>
              <w:rPr>
                <w:rFonts w:ascii="Palatino Linotype" w:eastAsiaTheme="minorHAnsi" w:hAnsi="Palatino Linotype" w:cstheme="minorBidi"/>
                <w:sz w:val="20"/>
                <w:szCs w:val="20"/>
                <w:lang w:eastAsia="en-US"/>
              </w:rPr>
            </w:pPr>
          </w:p>
        </w:tc>
        <w:tc>
          <w:tcPr>
            <w:tcW w:w="4885" w:type="dxa"/>
            <w:shd w:val="clear" w:color="auto" w:fill="auto"/>
          </w:tcPr>
          <w:p w14:paraId="2854DA37" w14:textId="4A34C173" w:rsidR="0002158B" w:rsidRPr="002A39E7" w:rsidRDefault="0001765C" w:rsidP="002A39E7">
            <w:pPr>
              <w:spacing w:line="220" w:lineRule="exact"/>
              <w:jc w:val="both"/>
              <w:rPr>
                <w:rFonts w:ascii="Palatino Linotype" w:eastAsiaTheme="minorHAnsi" w:hAnsi="Palatino Linotype" w:cstheme="minorBidi"/>
                <w:i/>
                <w:sz w:val="22"/>
                <w:szCs w:val="22"/>
                <w:lang w:eastAsia="en-US"/>
              </w:rPr>
            </w:pPr>
            <w:r w:rsidRPr="002A39E7">
              <w:rPr>
                <w:rFonts w:ascii="Palatino Linotype" w:eastAsiaTheme="minorHAnsi" w:hAnsi="Palatino Linotype" w:cstheme="minorBidi"/>
                <w:i/>
                <w:sz w:val="22"/>
                <w:szCs w:val="22"/>
                <w:lang w:eastAsia="en-US"/>
              </w:rPr>
              <w:t xml:space="preserve">“SOLICITO LOS REGISTROS DE ASISTENCIA DE LOS NIÑOS QUE ASISTIERON AL CURSO DE NOMINADO LOCURA DE VERANO” </w:t>
            </w:r>
            <w:r w:rsidR="00771309" w:rsidRPr="002A39E7">
              <w:rPr>
                <w:rFonts w:ascii="Palatino Linotype" w:eastAsiaTheme="minorHAnsi" w:hAnsi="Palatino Linotype" w:cstheme="minorBidi"/>
                <w:i/>
                <w:sz w:val="22"/>
                <w:szCs w:val="22"/>
                <w:lang w:eastAsia="en-US"/>
              </w:rPr>
              <w:t>(</w:t>
            </w:r>
            <w:r w:rsidRPr="002A39E7">
              <w:rPr>
                <w:rFonts w:ascii="Palatino Linotype" w:eastAsiaTheme="minorHAnsi" w:hAnsi="Palatino Linotype" w:cstheme="minorBidi"/>
                <w:i/>
                <w:sz w:val="22"/>
                <w:szCs w:val="22"/>
                <w:lang w:eastAsia="en-US"/>
              </w:rPr>
              <w:t>SIC</w:t>
            </w:r>
            <w:r w:rsidR="00771309" w:rsidRPr="002A39E7">
              <w:rPr>
                <w:rFonts w:ascii="Palatino Linotype" w:eastAsiaTheme="minorHAnsi" w:hAnsi="Palatino Linotype" w:cstheme="minorBidi"/>
                <w:i/>
                <w:sz w:val="22"/>
                <w:szCs w:val="22"/>
                <w:lang w:eastAsia="en-US"/>
              </w:rPr>
              <w:t>)</w:t>
            </w:r>
          </w:p>
        </w:tc>
      </w:tr>
      <w:tr w:rsidR="002A39E7" w:rsidRPr="002A39E7" w14:paraId="51F1CF5A" w14:textId="77777777" w:rsidTr="003214DA">
        <w:trPr>
          <w:jc w:val="center"/>
        </w:trPr>
        <w:tc>
          <w:tcPr>
            <w:tcW w:w="479" w:type="dxa"/>
            <w:shd w:val="clear" w:color="auto" w:fill="auto"/>
          </w:tcPr>
          <w:p w14:paraId="0461620C" w14:textId="77777777" w:rsidR="0002158B" w:rsidRPr="002A39E7" w:rsidRDefault="0002158B" w:rsidP="002A39E7">
            <w:pPr>
              <w:rPr>
                <w:rFonts w:ascii="Palatino Linotype" w:eastAsiaTheme="minorHAnsi" w:hAnsi="Palatino Linotype" w:cstheme="minorBidi"/>
                <w:sz w:val="16"/>
                <w:szCs w:val="16"/>
                <w:lang w:eastAsia="en-US"/>
              </w:rPr>
            </w:pPr>
            <w:r w:rsidRPr="002A39E7">
              <w:rPr>
                <w:rFonts w:ascii="Palatino Linotype" w:eastAsiaTheme="minorHAnsi" w:hAnsi="Palatino Linotype" w:cstheme="minorBidi"/>
                <w:sz w:val="16"/>
                <w:szCs w:val="16"/>
                <w:lang w:eastAsia="en-US"/>
              </w:rPr>
              <w:t>4</w:t>
            </w:r>
          </w:p>
        </w:tc>
        <w:tc>
          <w:tcPr>
            <w:tcW w:w="3136" w:type="dxa"/>
            <w:shd w:val="clear" w:color="auto" w:fill="auto"/>
          </w:tcPr>
          <w:p w14:paraId="26FB29F2" w14:textId="1E605420" w:rsidR="0002158B" w:rsidRPr="002A39E7" w:rsidRDefault="009326D2" w:rsidP="002A39E7">
            <w:pPr>
              <w:rPr>
                <w:rFonts w:ascii="Palatino Linotype" w:eastAsia="Palatino Linotype" w:hAnsi="Palatino Linotype" w:cs="Palatino Linotype"/>
                <w:b/>
                <w:sz w:val="16"/>
                <w:szCs w:val="16"/>
                <w:lang w:val="en-US" w:eastAsia="en-US"/>
              </w:rPr>
            </w:pPr>
            <w:r w:rsidRPr="002A39E7">
              <w:rPr>
                <w:rFonts w:ascii="Palatino Linotype" w:eastAsia="Palatino Linotype" w:hAnsi="Palatino Linotype" w:cs="Palatino Linotype"/>
                <w:b/>
                <w:sz w:val="20"/>
                <w:szCs w:val="20"/>
                <w:lang w:val="en-US" w:eastAsia="en-US"/>
              </w:rPr>
              <w:t>00866/ZINACANTEPEC/IP/2023</w:t>
            </w:r>
          </w:p>
          <w:p w14:paraId="0C84FC9D" w14:textId="0C9327A5" w:rsidR="0002158B" w:rsidRPr="002A39E7" w:rsidRDefault="0002158B" w:rsidP="002A39E7">
            <w:pPr>
              <w:rPr>
                <w:rFonts w:ascii="Palatino Linotype" w:eastAsia="Palatino Linotype" w:hAnsi="Palatino Linotype" w:cs="Palatino Linotype"/>
                <w:sz w:val="16"/>
                <w:szCs w:val="16"/>
                <w:lang w:val="en-US" w:eastAsia="en-US"/>
              </w:rPr>
            </w:pPr>
            <w:r w:rsidRPr="002A39E7">
              <w:rPr>
                <w:rFonts w:ascii="Palatino Linotype" w:eastAsia="Palatino Linotype" w:hAnsi="Palatino Linotype" w:cs="Palatino Linotype"/>
                <w:sz w:val="16"/>
                <w:szCs w:val="16"/>
                <w:lang w:val="en-US" w:eastAsia="en-US"/>
              </w:rPr>
              <w:t>5725/INFOEM/IP/RR/2023</w:t>
            </w:r>
          </w:p>
          <w:p w14:paraId="6E7683CC" w14:textId="77777777" w:rsidR="0002158B" w:rsidRPr="002A39E7" w:rsidRDefault="009326D2" w:rsidP="002A39E7">
            <w:pPr>
              <w:rPr>
                <w:rFonts w:ascii="Palatino Linotype" w:eastAsiaTheme="minorHAnsi" w:hAnsi="Palatino Linotype" w:cstheme="minorBidi"/>
                <w:sz w:val="20"/>
                <w:szCs w:val="20"/>
                <w:lang w:eastAsia="en-US"/>
              </w:rPr>
            </w:pPr>
            <w:r w:rsidRPr="002A39E7">
              <w:rPr>
                <w:rFonts w:ascii="Palatino Linotype" w:eastAsiaTheme="minorHAnsi" w:hAnsi="Palatino Linotype" w:cstheme="minorBidi"/>
                <w:sz w:val="20"/>
                <w:szCs w:val="20"/>
                <w:lang w:eastAsia="en-US"/>
              </w:rPr>
              <w:t>31</w:t>
            </w:r>
            <w:r w:rsidR="0002158B" w:rsidRPr="002A39E7">
              <w:rPr>
                <w:rFonts w:ascii="Palatino Linotype" w:eastAsiaTheme="minorHAnsi" w:hAnsi="Palatino Linotype" w:cstheme="minorBidi"/>
                <w:sz w:val="20"/>
                <w:szCs w:val="20"/>
                <w:lang w:eastAsia="en-US"/>
              </w:rPr>
              <w:t>-</w:t>
            </w:r>
            <w:r w:rsidRPr="002A39E7">
              <w:rPr>
                <w:rFonts w:ascii="Palatino Linotype" w:eastAsiaTheme="minorHAnsi" w:hAnsi="Palatino Linotype" w:cstheme="minorBidi"/>
                <w:sz w:val="20"/>
                <w:szCs w:val="20"/>
                <w:lang w:eastAsia="en-US"/>
              </w:rPr>
              <w:t>07</w:t>
            </w:r>
            <w:r w:rsidR="0002158B" w:rsidRPr="002A39E7">
              <w:rPr>
                <w:rFonts w:ascii="Palatino Linotype" w:eastAsiaTheme="minorHAnsi" w:hAnsi="Palatino Linotype" w:cstheme="minorBidi"/>
                <w:sz w:val="20"/>
                <w:szCs w:val="20"/>
                <w:lang w:eastAsia="en-US"/>
              </w:rPr>
              <w:t>-202</w:t>
            </w:r>
            <w:r w:rsidRPr="002A39E7">
              <w:rPr>
                <w:rFonts w:ascii="Palatino Linotype" w:eastAsiaTheme="minorHAnsi" w:hAnsi="Palatino Linotype" w:cstheme="minorBidi"/>
                <w:sz w:val="20"/>
                <w:szCs w:val="20"/>
                <w:lang w:eastAsia="en-US"/>
              </w:rPr>
              <w:t>3</w:t>
            </w:r>
          </w:p>
          <w:p w14:paraId="418E60BE" w14:textId="23C929E3" w:rsidR="00771309" w:rsidRPr="002A39E7" w:rsidRDefault="00771309" w:rsidP="002A39E7">
            <w:pPr>
              <w:rPr>
                <w:rFonts w:ascii="Palatino Linotype" w:eastAsiaTheme="minorHAnsi" w:hAnsi="Palatino Linotype" w:cstheme="minorBidi"/>
                <w:sz w:val="20"/>
                <w:szCs w:val="20"/>
                <w:lang w:eastAsia="en-US"/>
              </w:rPr>
            </w:pPr>
          </w:p>
        </w:tc>
        <w:tc>
          <w:tcPr>
            <w:tcW w:w="4885" w:type="dxa"/>
            <w:shd w:val="clear" w:color="auto" w:fill="auto"/>
          </w:tcPr>
          <w:p w14:paraId="0E223903" w14:textId="483CB0A1" w:rsidR="0002158B" w:rsidRPr="002A39E7" w:rsidRDefault="009326D2" w:rsidP="002A39E7">
            <w:pPr>
              <w:spacing w:line="220" w:lineRule="exact"/>
              <w:jc w:val="both"/>
              <w:rPr>
                <w:rFonts w:ascii="Palatino Linotype" w:eastAsiaTheme="minorHAnsi" w:hAnsi="Palatino Linotype" w:cstheme="minorBidi"/>
                <w:i/>
                <w:sz w:val="22"/>
                <w:szCs w:val="22"/>
                <w:lang w:eastAsia="en-US"/>
              </w:rPr>
            </w:pPr>
            <w:r w:rsidRPr="002A39E7">
              <w:rPr>
                <w:rFonts w:ascii="Palatino Linotype" w:eastAsiaTheme="minorHAnsi" w:hAnsi="Palatino Linotype" w:cstheme="minorBidi"/>
                <w:i/>
                <w:sz w:val="22"/>
                <w:szCs w:val="22"/>
                <w:lang w:eastAsia="en-US"/>
              </w:rPr>
              <w:t xml:space="preserve">“Del curso de verano 2023, se requiere conocer </w:t>
            </w:r>
            <w:proofErr w:type="spellStart"/>
            <w:r w:rsidRPr="002A39E7">
              <w:rPr>
                <w:rFonts w:ascii="Palatino Linotype" w:eastAsiaTheme="minorHAnsi" w:hAnsi="Palatino Linotype" w:cstheme="minorBidi"/>
                <w:i/>
                <w:sz w:val="22"/>
                <w:szCs w:val="22"/>
                <w:lang w:eastAsia="en-US"/>
              </w:rPr>
              <w:t>cuantos</w:t>
            </w:r>
            <w:proofErr w:type="spellEnd"/>
            <w:r w:rsidRPr="002A39E7">
              <w:rPr>
                <w:rFonts w:ascii="Palatino Linotype" w:eastAsiaTheme="minorHAnsi" w:hAnsi="Palatino Linotype" w:cstheme="minorBidi"/>
                <w:i/>
                <w:sz w:val="22"/>
                <w:szCs w:val="22"/>
                <w:lang w:eastAsia="en-US"/>
              </w:rPr>
              <w:t xml:space="preserve"> niños </w:t>
            </w:r>
            <w:proofErr w:type="spellStart"/>
            <w:r w:rsidRPr="002A39E7">
              <w:rPr>
                <w:rFonts w:ascii="Palatino Linotype" w:eastAsiaTheme="minorHAnsi" w:hAnsi="Palatino Linotype" w:cstheme="minorBidi"/>
                <w:i/>
                <w:sz w:val="22"/>
                <w:szCs w:val="22"/>
                <w:lang w:eastAsia="en-US"/>
              </w:rPr>
              <w:t>estan</w:t>
            </w:r>
            <w:proofErr w:type="spellEnd"/>
            <w:r w:rsidRPr="002A39E7">
              <w:rPr>
                <w:rFonts w:ascii="Palatino Linotype" w:eastAsiaTheme="minorHAnsi" w:hAnsi="Palatino Linotype" w:cstheme="minorBidi"/>
                <w:i/>
                <w:sz w:val="22"/>
                <w:szCs w:val="22"/>
                <w:lang w:eastAsia="en-US"/>
              </w:rPr>
              <w:t xml:space="preserve"> inscritos, se solita su registro o inscripción, se requiere conocer si tiene costo, de ser </w:t>
            </w:r>
            <w:proofErr w:type="spellStart"/>
            <w:r w:rsidRPr="002A39E7">
              <w:rPr>
                <w:rFonts w:ascii="Palatino Linotype" w:eastAsiaTheme="minorHAnsi" w:hAnsi="Palatino Linotype" w:cstheme="minorBidi"/>
                <w:i/>
                <w:sz w:val="22"/>
                <w:szCs w:val="22"/>
                <w:lang w:eastAsia="en-US"/>
              </w:rPr>
              <w:t>asi</w:t>
            </w:r>
            <w:proofErr w:type="spellEnd"/>
            <w:r w:rsidRPr="002A39E7">
              <w:rPr>
                <w:rFonts w:ascii="Palatino Linotype" w:eastAsiaTheme="minorHAnsi" w:hAnsi="Palatino Linotype" w:cstheme="minorBidi"/>
                <w:i/>
                <w:sz w:val="22"/>
                <w:szCs w:val="22"/>
                <w:lang w:eastAsia="en-US"/>
              </w:rPr>
              <w:t xml:space="preserve"> se requiere el documento que acredite el pago.” </w:t>
            </w:r>
            <w:r w:rsidR="00771309" w:rsidRPr="002A39E7">
              <w:rPr>
                <w:rFonts w:ascii="Palatino Linotype" w:eastAsiaTheme="minorHAnsi" w:hAnsi="Palatino Linotype" w:cstheme="minorBidi"/>
                <w:i/>
                <w:sz w:val="22"/>
                <w:szCs w:val="22"/>
                <w:lang w:eastAsia="en-US"/>
              </w:rPr>
              <w:t>(S</w:t>
            </w:r>
            <w:r w:rsidRPr="002A39E7">
              <w:rPr>
                <w:rFonts w:ascii="Palatino Linotype" w:eastAsiaTheme="minorHAnsi" w:hAnsi="Palatino Linotype" w:cstheme="minorBidi"/>
                <w:i/>
                <w:sz w:val="22"/>
                <w:szCs w:val="22"/>
                <w:lang w:eastAsia="en-US"/>
              </w:rPr>
              <w:t>ic</w:t>
            </w:r>
            <w:r w:rsidR="00771309" w:rsidRPr="002A39E7">
              <w:rPr>
                <w:rFonts w:ascii="Palatino Linotype" w:eastAsiaTheme="minorHAnsi" w:hAnsi="Palatino Linotype" w:cstheme="minorBidi"/>
                <w:i/>
                <w:sz w:val="22"/>
                <w:szCs w:val="22"/>
                <w:lang w:eastAsia="en-US"/>
              </w:rPr>
              <w:t>)</w:t>
            </w:r>
          </w:p>
        </w:tc>
      </w:tr>
      <w:tr w:rsidR="002A39E7" w:rsidRPr="002A39E7" w14:paraId="5EEE8101" w14:textId="77777777" w:rsidTr="003214DA">
        <w:trPr>
          <w:jc w:val="center"/>
        </w:trPr>
        <w:tc>
          <w:tcPr>
            <w:tcW w:w="479" w:type="dxa"/>
            <w:shd w:val="clear" w:color="auto" w:fill="auto"/>
          </w:tcPr>
          <w:p w14:paraId="44AC906E" w14:textId="77777777" w:rsidR="0002158B" w:rsidRPr="002A39E7" w:rsidRDefault="0002158B" w:rsidP="002A39E7">
            <w:pPr>
              <w:rPr>
                <w:rFonts w:ascii="Palatino Linotype" w:eastAsiaTheme="minorHAnsi" w:hAnsi="Palatino Linotype" w:cstheme="minorBidi"/>
                <w:sz w:val="16"/>
                <w:szCs w:val="16"/>
                <w:lang w:eastAsia="en-US"/>
              </w:rPr>
            </w:pPr>
            <w:r w:rsidRPr="002A39E7">
              <w:rPr>
                <w:rFonts w:ascii="Palatino Linotype" w:eastAsiaTheme="minorHAnsi" w:hAnsi="Palatino Linotype" w:cstheme="minorBidi"/>
                <w:sz w:val="16"/>
                <w:szCs w:val="16"/>
                <w:lang w:eastAsia="en-US"/>
              </w:rPr>
              <w:t>5</w:t>
            </w:r>
          </w:p>
        </w:tc>
        <w:tc>
          <w:tcPr>
            <w:tcW w:w="3136" w:type="dxa"/>
            <w:shd w:val="clear" w:color="auto" w:fill="auto"/>
          </w:tcPr>
          <w:p w14:paraId="2B2D928C" w14:textId="11303D83" w:rsidR="0002158B" w:rsidRPr="002A39E7" w:rsidRDefault="009326D2" w:rsidP="002A39E7">
            <w:pPr>
              <w:rPr>
                <w:rFonts w:ascii="Palatino Linotype" w:eastAsia="Palatino Linotype" w:hAnsi="Palatino Linotype" w:cs="Palatino Linotype"/>
                <w:b/>
                <w:sz w:val="16"/>
                <w:szCs w:val="16"/>
                <w:lang w:val="en-US" w:eastAsia="en-US"/>
              </w:rPr>
            </w:pPr>
            <w:r w:rsidRPr="002A39E7">
              <w:rPr>
                <w:rFonts w:ascii="Palatino Linotype" w:eastAsia="Palatino Linotype" w:hAnsi="Palatino Linotype" w:cs="Palatino Linotype"/>
                <w:b/>
                <w:sz w:val="20"/>
                <w:szCs w:val="20"/>
                <w:lang w:val="en-US" w:eastAsia="en-US"/>
              </w:rPr>
              <w:t>01386/ZINACANTEPEC/IP/2023</w:t>
            </w:r>
          </w:p>
          <w:p w14:paraId="6EF5F04D" w14:textId="5E04AF43" w:rsidR="0002158B" w:rsidRPr="002A39E7" w:rsidRDefault="0002158B" w:rsidP="002A39E7">
            <w:pPr>
              <w:rPr>
                <w:rFonts w:ascii="Palatino Linotype" w:eastAsia="Palatino Linotype" w:hAnsi="Palatino Linotype" w:cs="Palatino Linotype"/>
                <w:sz w:val="20"/>
                <w:szCs w:val="20"/>
                <w:lang w:val="en-US" w:eastAsia="en-US"/>
              </w:rPr>
            </w:pPr>
            <w:r w:rsidRPr="002A39E7">
              <w:rPr>
                <w:rFonts w:ascii="Palatino Linotype" w:eastAsia="Palatino Linotype" w:hAnsi="Palatino Linotype" w:cs="Palatino Linotype"/>
                <w:sz w:val="16"/>
                <w:szCs w:val="16"/>
                <w:lang w:val="en-US" w:eastAsia="en-US"/>
              </w:rPr>
              <w:t>6143/INFOEM/IP/RR/2023</w:t>
            </w:r>
          </w:p>
          <w:p w14:paraId="6451E25D" w14:textId="77777777" w:rsidR="0002158B" w:rsidRPr="002A39E7" w:rsidRDefault="009326D2" w:rsidP="002A39E7">
            <w:pPr>
              <w:rPr>
                <w:rFonts w:ascii="Palatino Linotype" w:eastAsiaTheme="minorHAnsi" w:hAnsi="Palatino Linotype" w:cstheme="minorBidi"/>
                <w:sz w:val="20"/>
                <w:szCs w:val="20"/>
                <w:lang w:eastAsia="en-US"/>
              </w:rPr>
            </w:pPr>
            <w:r w:rsidRPr="002A39E7">
              <w:rPr>
                <w:rFonts w:ascii="Palatino Linotype" w:eastAsiaTheme="minorHAnsi" w:hAnsi="Palatino Linotype" w:cstheme="minorBidi"/>
                <w:sz w:val="20"/>
                <w:szCs w:val="20"/>
                <w:lang w:eastAsia="en-US"/>
              </w:rPr>
              <w:t>16</w:t>
            </w:r>
            <w:r w:rsidR="0002158B" w:rsidRPr="002A39E7">
              <w:rPr>
                <w:rFonts w:ascii="Palatino Linotype" w:eastAsiaTheme="minorHAnsi" w:hAnsi="Palatino Linotype" w:cstheme="minorBidi"/>
                <w:sz w:val="20"/>
                <w:szCs w:val="20"/>
                <w:lang w:eastAsia="en-US"/>
              </w:rPr>
              <w:t>-</w:t>
            </w:r>
            <w:r w:rsidRPr="002A39E7">
              <w:rPr>
                <w:rFonts w:ascii="Palatino Linotype" w:eastAsiaTheme="minorHAnsi" w:hAnsi="Palatino Linotype" w:cstheme="minorBidi"/>
                <w:sz w:val="20"/>
                <w:szCs w:val="20"/>
                <w:lang w:eastAsia="en-US"/>
              </w:rPr>
              <w:t>08</w:t>
            </w:r>
            <w:r w:rsidR="0002158B" w:rsidRPr="002A39E7">
              <w:rPr>
                <w:rFonts w:ascii="Palatino Linotype" w:eastAsiaTheme="minorHAnsi" w:hAnsi="Palatino Linotype" w:cstheme="minorBidi"/>
                <w:sz w:val="20"/>
                <w:szCs w:val="20"/>
                <w:lang w:eastAsia="en-US"/>
              </w:rPr>
              <w:t>-202</w:t>
            </w:r>
            <w:r w:rsidRPr="002A39E7">
              <w:rPr>
                <w:rFonts w:ascii="Palatino Linotype" w:eastAsiaTheme="minorHAnsi" w:hAnsi="Palatino Linotype" w:cstheme="minorBidi"/>
                <w:sz w:val="20"/>
                <w:szCs w:val="20"/>
                <w:lang w:eastAsia="en-US"/>
              </w:rPr>
              <w:t>3</w:t>
            </w:r>
          </w:p>
          <w:p w14:paraId="6C10B4B4" w14:textId="30EB67A6" w:rsidR="00771309" w:rsidRPr="002A39E7" w:rsidRDefault="00771309" w:rsidP="002A39E7">
            <w:pPr>
              <w:rPr>
                <w:rFonts w:ascii="Palatino Linotype" w:eastAsiaTheme="minorHAnsi" w:hAnsi="Palatino Linotype" w:cstheme="minorBidi"/>
                <w:sz w:val="20"/>
                <w:szCs w:val="20"/>
                <w:lang w:eastAsia="en-US"/>
              </w:rPr>
            </w:pPr>
          </w:p>
        </w:tc>
        <w:tc>
          <w:tcPr>
            <w:tcW w:w="4885" w:type="dxa"/>
            <w:shd w:val="clear" w:color="auto" w:fill="auto"/>
          </w:tcPr>
          <w:p w14:paraId="57F14B9C" w14:textId="4EE49C95" w:rsidR="0002158B" w:rsidRPr="002A39E7" w:rsidRDefault="009326D2" w:rsidP="002A39E7">
            <w:pPr>
              <w:spacing w:line="220" w:lineRule="exact"/>
              <w:jc w:val="both"/>
              <w:rPr>
                <w:rFonts w:ascii="Palatino Linotype" w:eastAsiaTheme="minorHAnsi" w:hAnsi="Palatino Linotype" w:cstheme="minorBidi"/>
                <w:i/>
                <w:sz w:val="22"/>
                <w:szCs w:val="22"/>
                <w:lang w:eastAsia="en-US"/>
              </w:rPr>
            </w:pPr>
            <w:r w:rsidRPr="002A39E7">
              <w:rPr>
                <w:rFonts w:ascii="Palatino Linotype" w:eastAsiaTheme="minorHAnsi" w:hAnsi="Palatino Linotype" w:cstheme="minorBidi"/>
                <w:i/>
                <w:sz w:val="22"/>
                <w:szCs w:val="22"/>
                <w:lang w:eastAsia="en-US"/>
              </w:rPr>
              <w:t xml:space="preserve">“SOLICITO TODOS LA LSITA DE ASISTENCIA DEL CURSO DE LOCURA DE VERANO DE LOS NIÑOS” </w:t>
            </w:r>
            <w:r w:rsidR="00771309" w:rsidRPr="002A39E7">
              <w:rPr>
                <w:rFonts w:ascii="Palatino Linotype" w:eastAsiaTheme="minorHAnsi" w:hAnsi="Palatino Linotype" w:cstheme="minorBidi"/>
                <w:i/>
                <w:sz w:val="22"/>
                <w:szCs w:val="22"/>
                <w:lang w:eastAsia="en-US"/>
              </w:rPr>
              <w:t>(</w:t>
            </w:r>
            <w:r w:rsidRPr="002A39E7">
              <w:rPr>
                <w:rFonts w:ascii="Palatino Linotype" w:eastAsiaTheme="minorHAnsi" w:hAnsi="Palatino Linotype" w:cstheme="minorBidi"/>
                <w:i/>
                <w:sz w:val="22"/>
                <w:szCs w:val="22"/>
                <w:lang w:eastAsia="en-US"/>
              </w:rPr>
              <w:t>SIC</w:t>
            </w:r>
            <w:r w:rsidR="00771309" w:rsidRPr="002A39E7">
              <w:rPr>
                <w:rFonts w:ascii="Palatino Linotype" w:eastAsiaTheme="minorHAnsi" w:hAnsi="Palatino Linotype" w:cstheme="minorBidi"/>
                <w:i/>
                <w:sz w:val="22"/>
                <w:szCs w:val="22"/>
                <w:lang w:eastAsia="en-US"/>
              </w:rPr>
              <w:t>)</w:t>
            </w:r>
          </w:p>
        </w:tc>
      </w:tr>
      <w:tr w:rsidR="002A39E7" w:rsidRPr="002A39E7" w14:paraId="503FF5FB" w14:textId="77777777" w:rsidTr="003214DA">
        <w:trPr>
          <w:jc w:val="center"/>
        </w:trPr>
        <w:tc>
          <w:tcPr>
            <w:tcW w:w="479" w:type="dxa"/>
            <w:shd w:val="clear" w:color="auto" w:fill="auto"/>
          </w:tcPr>
          <w:p w14:paraId="7ED7DB53" w14:textId="77777777" w:rsidR="0002158B" w:rsidRPr="002A39E7" w:rsidRDefault="0002158B" w:rsidP="002A39E7">
            <w:pPr>
              <w:rPr>
                <w:rFonts w:ascii="Palatino Linotype" w:eastAsiaTheme="minorHAnsi" w:hAnsi="Palatino Linotype" w:cstheme="minorBidi"/>
                <w:sz w:val="16"/>
                <w:szCs w:val="16"/>
                <w:lang w:eastAsia="en-US"/>
              </w:rPr>
            </w:pPr>
            <w:r w:rsidRPr="002A39E7">
              <w:rPr>
                <w:rFonts w:ascii="Palatino Linotype" w:eastAsiaTheme="minorHAnsi" w:hAnsi="Palatino Linotype" w:cstheme="minorBidi"/>
                <w:sz w:val="16"/>
                <w:szCs w:val="16"/>
                <w:lang w:eastAsia="en-US"/>
              </w:rPr>
              <w:t>6</w:t>
            </w:r>
          </w:p>
        </w:tc>
        <w:tc>
          <w:tcPr>
            <w:tcW w:w="3136" w:type="dxa"/>
            <w:shd w:val="clear" w:color="auto" w:fill="auto"/>
          </w:tcPr>
          <w:p w14:paraId="3A0608CC" w14:textId="2DB02CAF" w:rsidR="0002158B" w:rsidRPr="002A39E7" w:rsidRDefault="009326D2" w:rsidP="002A39E7">
            <w:pPr>
              <w:tabs>
                <w:tab w:val="left" w:pos="1065"/>
              </w:tabs>
              <w:rPr>
                <w:rFonts w:ascii="Palatino Linotype" w:eastAsia="Palatino Linotype" w:hAnsi="Palatino Linotype" w:cs="Palatino Linotype"/>
                <w:b/>
                <w:sz w:val="16"/>
                <w:szCs w:val="16"/>
                <w:lang w:val="en-US" w:eastAsia="en-US"/>
              </w:rPr>
            </w:pPr>
            <w:r w:rsidRPr="002A39E7">
              <w:rPr>
                <w:rFonts w:ascii="Palatino Linotype" w:eastAsia="Palatino Linotype" w:hAnsi="Palatino Linotype" w:cs="Palatino Linotype"/>
                <w:b/>
                <w:sz w:val="20"/>
                <w:szCs w:val="20"/>
                <w:lang w:val="en-US" w:eastAsia="en-US"/>
              </w:rPr>
              <w:t>01379/ZINACANTEPEC/IP/2023</w:t>
            </w:r>
          </w:p>
          <w:p w14:paraId="148C4783" w14:textId="5E3FB90C" w:rsidR="0002158B" w:rsidRPr="002A39E7" w:rsidRDefault="0002158B" w:rsidP="002A39E7">
            <w:pPr>
              <w:tabs>
                <w:tab w:val="left" w:pos="1065"/>
              </w:tabs>
              <w:rPr>
                <w:rFonts w:ascii="Palatino Linotype" w:eastAsia="Palatino Linotype" w:hAnsi="Palatino Linotype" w:cs="Palatino Linotype"/>
                <w:sz w:val="16"/>
                <w:szCs w:val="16"/>
                <w:lang w:val="en-US" w:eastAsia="en-US"/>
              </w:rPr>
            </w:pPr>
            <w:r w:rsidRPr="002A39E7">
              <w:rPr>
                <w:rFonts w:ascii="Palatino Linotype" w:eastAsia="Palatino Linotype" w:hAnsi="Palatino Linotype" w:cs="Palatino Linotype"/>
                <w:sz w:val="16"/>
                <w:szCs w:val="16"/>
                <w:lang w:val="en-US" w:eastAsia="en-US"/>
              </w:rPr>
              <w:t>6190/INFOEM/IP/RR/2023</w:t>
            </w:r>
          </w:p>
          <w:p w14:paraId="48B12B0F" w14:textId="2A3CA75E" w:rsidR="0002158B" w:rsidRPr="002A39E7" w:rsidRDefault="0002158B" w:rsidP="002A39E7">
            <w:pPr>
              <w:tabs>
                <w:tab w:val="left" w:pos="1065"/>
              </w:tabs>
              <w:rPr>
                <w:rFonts w:ascii="Palatino Linotype" w:eastAsiaTheme="minorHAnsi" w:hAnsi="Palatino Linotype" w:cstheme="minorBidi"/>
                <w:sz w:val="20"/>
                <w:szCs w:val="20"/>
                <w:lang w:eastAsia="en-US"/>
              </w:rPr>
            </w:pPr>
            <w:r w:rsidRPr="002A39E7">
              <w:rPr>
                <w:rFonts w:ascii="Palatino Linotype" w:eastAsiaTheme="minorHAnsi" w:hAnsi="Palatino Linotype" w:cstheme="minorBidi"/>
                <w:sz w:val="20"/>
                <w:szCs w:val="20"/>
                <w:lang w:eastAsia="en-US"/>
              </w:rPr>
              <w:t>1</w:t>
            </w:r>
            <w:r w:rsidR="00771309" w:rsidRPr="002A39E7">
              <w:rPr>
                <w:rFonts w:ascii="Palatino Linotype" w:eastAsiaTheme="minorHAnsi" w:hAnsi="Palatino Linotype" w:cstheme="minorBidi"/>
                <w:sz w:val="20"/>
                <w:szCs w:val="20"/>
                <w:lang w:eastAsia="en-US"/>
              </w:rPr>
              <w:t>6</w:t>
            </w:r>
            <w:r w:rsidRPr="002A39E7">
              <w:rPr>
                <w:rFonts w:ascii="Palatino Linotype" w:eastAsiaTheme="minorHAnsi" w:hAnsi="Palatino Linotype" w:cstheme="minorBidi"/>
                <w:sz w:val="20"/>
                <w:szCs w:val="20"/>
                <w:lang w:eastAsia="en-US"/>
              </w:rPr>
              <w:t>-</w:t>
            </w:r>
            <w:r w:rsidR="00771309" w:rsidRPr="002A39E7">
              <w:rPr>
                <w:rFonts w:ascii="Palatino Linotype" w:eastAsiaTheme="minorHAnsi" w:hAnsi="Palatino Linotype" w:cstheme="minorBidi"/>
                <w:sz w:val="20"/>
                <w:szCs w:val="20"/>
                <w:lang w:eastAsia="en-US"/>
              </w:rPr>
              <w:t>08</w:t>
            </w:r>
            <w:r w:rsidRPr="002A39E7">
              <w:rPr>
                <w:rFonts w:ascii="Palatino Linotype" w:eastAsiaTheme="minorHAnsi" w:hAnsi="Palatino Linotype" w:cstheme="minorBidi"/>
                <w:sz w:val="20"/>
                <w:szCs w:val="20"/>
                <w:lang w:eastAsia="en-US"/>
              </w:rPr>
              <w:t>-</w:t>
            </w:r>
            <w:r w:rsidR="00E301A4" w:rsidRPr="002A39E7">
              <w:rPr>
                <w:rFonts w:ascii="Palatino Linotype" w:eastAsiaTheme="minorHAnsi" w:hAnsi="Palatino Linotype" w:cstheme="minorBidi"/>
                <w:sz w:val="20"/>
                <w:szCs w:val="20"/>
                <w:lang w:eastAsia="en-US"/>
              </w:rPr>
              <w:t>2023</w:t>
            </w:r>
          </w:p>
          <w:p w14:paraId="71A133D0" w14:textId="77777777" w:rsidR="00771309" w:rsidRPr="002A39E7" w:rsidRDefault="00771309" w:rsidP="002A39E7">
            <w:pPr>
              <w:tabs>
                <w:tab w:val="left" w:pos="1065"/>
              </w:tabs>
              <w:rPr>
                <w:rFonts w:ascii="Palatino Linotype" w:eastAsiaTheme="minorHAnsi" w:hAnsi="Palatino Linotype" w:cstheme="minorBidi"/>
                <w:sz w:val="20"/>
                <w:szCs w:val="20"/>
                <w:lang w:eastAsia="en-US"/>
              </w:rPr>
            </w:pPr>
          </w:p>
        </w:tc>
        <w:tc>
          <w:tcPr>
            <w:tcW w:w="4885" w:type="dxa"/>
            <w:shd w:val="clear" w:color="auto" w:fill="auto"/>
          </w:tcPr>
          <w:p w14:paraId="504DB5B0" w14:textId="50E25A35" w:rsidR="0002158B" w:rsidRPr="002A39E7" w:rsidRDefault="00771309" w:rsidP="002A39E7">
            <w:pPr>
              <w:spacing w:line="220" w:lineRule="exact"/>
              <w:jc w:val="both"/>
              <w:rPr>
                <w:rFonts w:ascii="Palatino Linotype" w:eastAsiaTheme="minorHAnsi" w:hAnsi="Palatino Linotype" w:cstheme="minorBidi"/>
                <w:i/>
                <w:sz w:val="22"/>
                <w:szCs w:val="22"/>
                <w:lang w:eastAsia="en-US"/>
              </w:rPr>
            </w:pPr>
            <w:r w:rsidRPr="002A39E7">
              <w:rPr>
                <w:rFonts w:ascii="Palatino Linotype" w:eastAsiaTheme="minorHAnsi" w:hAnsi="Palatino Linotype" w:cstheme="minorBidi"/>
                <w:i/>
                <w:sz w:val="22"/>
                <w:szCs w:val="22"/>
                <w:lang w:eastAsia="en-US"/>
              </w:rPr>
              <w:t>“solicito el número de niños que participaron en el Curso Locura de Verano” (sic)</w:t>
            </w:r>
          </w:p>
        </w:tc>
      </w:tr>
      <w:tr w:rsidR="002A39E7" w:rsidRPr="002A39E7" w14:paraId="654A105D" w14:textId="77777777" w:rsidTr="003214DA">
        <w:trPr>
          <w:jc w:val="center"/>
        </w:trPr>
        <w:tc>
          <w:tcPr>
            <w:tcW w:w="479" w:type="dxa"/>
            <w:shd w:val="clear" w:color="auto" w:fill="auto"/>
          </w:tcPr>
          <w:p w14:paraId="40CC7E3E" w14:textId="77777777" w:rsidR="0002158B" w:rsidRPr="002A39E7" w:rsidRDefault="0002158B" w:rsidP="002A39E7">
            <w:pPr>
              <w:rPr>
                <w:rFonts w:ascii="Palatino Linotype" w:eastAsiaTheme="minorHAnsi" w:hAnsi="Palatino Linotype" w:cstheme="minorBidi"/>
                <w:sz w:val="16"/>
                <w:szCs w:val="16"/>
                <w:lang w:eastAsia="en-US"/>
              </w:rPr>
            </w:pPr>
            <w:r w:rsidRPr="002A39E7">
              <w:rPr>
                <w:rFonts w:ascii="Palatino Linotype" w:eastAsiaTheme="minorHAnsi" w:hAnsi="Palatino Linotype" w:cstheme="minorBidi"/>
                <w:sz w:val="16"/>
                <w:szCs w:val="16"/>
                <w:lang w:eastAsia="en-US"/>
              </w:rPr>
              <w:t>7</w:t>
            </w:r>
          </w:p>
        </w:tc>
        <w:tc>
          <w:tcPr>
            <w:tcW w:w="3136" w:type="dxa"/>
            <w:shd w:val="clear" w:color="auto" w:fill="auto"/>
          </w:tcPr>
          <w:p w14:paraId="0013E51F" w14:textId="660C2D03" w:rsidR="0002158B" w:rsidRPr="002A39E7" w:rsidRDefault="00771309" w:rsidP="002A39E7">
            <w:pPr>
              <w:rPr>
                <w:rFonts w:ascii="Palatino Linotype" w:eastAsia="Palatino Linotype" w:hAnsi="Palatino Linotype" w:cs="Palatino Linotype"/>
                <w:b/>
                <w:sz w:val="16"/>
                <w:szCs w:val="16"/>
                <w:lang w:val="en-US" w:eastAsia="en-US"/>
              </w:rPr>
            </w:pPr>
            <w:r w:rsidRPr="002A39E7">
              <w:rPr>
                <w:rFonts w:ascii="Palatino Linotype" w:eastAsia="Palatino Linotype" w:hAnsi="Palatino Linotype" w:cs="Palatino Linotype"/>
                <w:b/>
                <w:sz w:val="20"/>
                <w:szCs w:val="20"/>
                <w:lang w:val="en-US" w:eastAsia="en-US"/>
              </w:rPr>
              <w:t>01200/ZINACANTEPEC/IP/2023</w:t>
            </w:r>
          </w:p>
          <w:p w14:paraId="16498C83" w14:textId="2E4F3996" w:rsidR="0002158B" w:rsidRPr="002A39E7" w:rsidRDefault="0002158B" w:rsidP="002A39E7">
            <w:pPr>
              <w:rPr>
                <w:rFonts w:ascii="Palatino Linotype" w:eastAsia="Palatino Linotype" w:hAnsi="Palatino Linotype" w:cs="Palatino Linotype"/>
                <w:sz w:val="16"/>
                <w:szCs w:val="16"/>
                <w:lang w:val="en-US" w:eastAsia="en-US"/>
              </w:rPr>
            </w:pPr>
            <w:r w:rsidRPr="002A39E7">
              <w:rPr>
                <w:rFonts w:ascii="Palatino Linotype" w:eastAsia="Palatino Linotype" w:hAnsi="Palatino Linotype" w:cs="Palatino Linotype"/>
                <w:sz w:val="16"/>
                <w:szCs w:val="16"/>
                <w:lang w:val="en-US" w:eastAsia="en-US"/>
              </w:rPr>
              <w:t>6202</w:t>
            </w:r>
          </w:p>
          <w:p w14:paraId="057296E2" w14:textId="02F061CD" w:rsidR="0002158B" w:rsidRPr="002A39E7" w:rsidRDefault="0002158B" w:rsidP="002A39E7">
            <w:pPr>
              <w:rPr>
                <w:rFonts w:ascii="Palatino Linotype" w:eastAsiaTheme="minorHAnsi" w:hAnsi="Palatino Linotype" w:cstheme="minorBidi"/>
                <w:sz w:val="20"/>
                <w:szCs w:val="20"/>
                <w:lang w:eastAsia="en-US"/>
              </w:rPr>
            </w:pPr>
            <w:r w:rsidRPr="002A39E7">
              <w:rPr>
                <w:rFonts w:ascii="Palatino Linotype" w:eastAsiaTheme="minorHAnsi" w:hAnsi="Palatino Linotype" w:cstheme="minorBidi"/>
                <w:sz w:val="20"/>
                <w:szCs w:val="20"/>
                <w:lang w:eastAsia="en-US"/>
              </w:rPr>
              <w:t>1</w:t>
            </w:r>
            <w:r w:rsidR="00771309" w:rsidRPr="002A39E7">
              <w:rPr>
                <w:rFonts w:ascii="Palatino Linotype" w:eastAsiaTheme="minorHAnsi" w:hAnsi="Palatino Linotype" w:cstheme="minorBidi"/>
                <w:sz w:val="20"/>
                <w:szCs w:val="20"/>
                <w:lang w:eastAsia="en-US"/>
              </w:rPr>
              <w:t>6</w:t>
            </w:r>
            <w:r w:rsidRPr="002A39E7">
              <w:rPr>
                <w:rFonts w:ascii="Palatino Linotype" w:eastAsiaTheme="minorHAnsi" w:hAnsi="Palatino Linotype" w:cstheme="minorBidi"/>
                <w:sz w:val="20"/>
                <w:szCs w:val="20"/>
                <w:lang w:eastAsia="en-US"/>
              </w:rPr>
              <w:t>-</w:t>
            </w:r>
            <w:r w:rsidR="00771309" w:rsidRPr="002A39E7">
              <w:rPr>
                <w:rFonts w:ascii="Palatino Linotype" w:eastAsiaTheme="minorHAnsi" w:hAnsi="Palatino Linotype" w:cstheme="minorBidi"/>
                <w:sz w:val="20"/>
                <w:szCs w:val="20"/>
                <w:lang w:eastAsia="en-US"/>
              </w:rPr>
              <w:t>08</w:t>
            </w:r>
            <w:r w:rsidRPr="002A39E7">
              <w:rPr>
                <w:rFonts w:ascii="Palatino Linotype" w:eastAsiaTheme="minorHAnsi" w:hAnsi="Palatino Linotype" w:cstheme="minorBidi"/>
                <w:sz w:val="20"/>
                <w:szCs w:val="20"/>
                <w:lang w:eastAsia="en-US"/>
              </w:rPr>
              <w:t>-202</w:t>
            </w:r>
            <w:r w:rsidR="00771309" w:rsidRPr="002A39E7">
              <w:rPr>
                <w:rFonts w:ascii="Palatino Linotype" w:eastAsiaTheme="minorHAnsi" w:hAnsi="Palatino Linotype" w:cstheme="minorBidi"/>
                <w:sz w:val="20"/>
                <w:szCs w:val="20"/>
                <w:lang w:eastAsia="en-US"/>
              </w:rPr>
              <w:t>3</w:t>
            </w:r>
          </w:p>
        </w:tc>
        <w:tc>
          <w:tcPr>
            <w:tcW w:w="4885" w:type="dxa"/>
            <w:shd w:val="clear" w:color="auto" w:fill="auto"/>
          </w:tcPr>
          <w:p w14:paraId="53C986EF" w14:textId="77777777" w:rsidR="0002158B" w:rsidRPr="002A39E7" w:rsidRDefault="00771309" w:rsidP="002A39E7">
            <w:pPr>
              <w:spacing w:line="220" w:lineRule="exact"/>
              <w:jc w:val="both"/>
              <w:rPr>
                <w:rFonts w:ascii="Palatino Linotype" w:eastAsiaTheme="minorHAnsi" w:hAnsi="Palatino Linotype" w:cstheme="minorBidi"/>
                <w:i/>
                <w:sz w:val="22"/>
                <w:szCs w:val="22"/>
                <w:lang w:eastAsia="en-US"/>
              </w:rPr>
            </w:pPr>
            <w:r w:rsidRPr="002A39E7">
              <w:rPr>
                <w:rFonts w:ascii="Palatino Linotype" w:eastAsiaTheme="minorHAnsi" w:hAnsi="Palatino Linotype" w:cstheme="minorBidi"/>
                <w:i/>
                <w:sz w:val="22"/>
                <w:szCs w:val="22"/>
                <w:lang w:eastAsia="en-US"/>
              </w:rPr>
              <w:t>“Solicito el listado de inscripciones del Curso Locura de Verano Alrededor del mundo del año 2023 y todos los comprobantes de pago” (sic)</w:t>
            </w:r>
          </w:p>
          <w:p w14:paraId="70576EFF" w14:textId="53C67F28" w:rsidR="002861A9" w:rsidRPr="002A39E7" w:rsidRDefault="002861A9" w:rsidP="002A39E7">
            <w:pPr>
              <w:spacing w:line="220" w:lineRule="exact"/>
              <w:jc w:val="both"/>
              <w:rPr>
                <w:rFonts w:ascii="Palatino Linotype" w:eastAsiaTheme="minorHAnsi" w:hAnsi="Palatino Linotype" w:cstheme="minorBidi"/>
                <w:i/>
                <w:sz w:val="22"/>
                <w:szCs w:val="22"/>
                <w:lang w:eastAsia="en-US"/>
              </w:rPr>
            </w:pPr>
          </w:p>
        </w:tc>
      </w:tr>
      <w:tr w:rsidR="002861A9" w:rsidRPr="002A39E7" w14:paraId="02DB1B2E" w14:textId="77777777" w:rsidTr="003214DA">
        <w:trPr>
          <w:jc w:val="center"/>
        </w:trPr>
        <w:tc>
          <w:tcPr>
            <w:tcW w:w="479" w:type="dxa"/>
            <w:shd w:val="clear" w:color="auto" w:fill="auto"/>
          </w:tcPr>
          <w:p w14:paraId="24BEFF3D" w14:textId="5C2E5D1B" w:rsidR="002861A9" w:rsidRPr="002A39E7" w:rsidRDefault="002861A9" w:rsidP="002A39E7">
            <w:pPr>
              <w:rPr>
                <w:rFonts w:ascii="Palatino Linotype" w:eastAsiaTheme="minorHAnsi" w:hAnsi="Palatino Linotype" w:cstheme="minorBidi"/>
                <w:sz w:val="16"/>
                <w:szCs w:val="16"/>
                <w:lang w:eastAsia="en-US"/>
              </w:rPr>
            </w:pPr>
            <w:r w:rsidRPr="002A39E7">
              <w:rPr>
                <w:rFonts w:ascii="Palatino Linotype" w:eastAsiaTheme="minorHAnsi" w:hAnsi="Palatino Linotype" w:cstheme="minorBidi"/>
                <w:sz w:val="16"/>
                <w:szCs w:val="16"/>
                <w:lang w:eastAsia="en-US"/>
              </w:rPr>
              <w:t>8</w:t>
            </w:r>
          </w:p>
        </w:tc>
        <w:tc>
          <w:tcPr>
            <w:tcW w:w="3136" w:type="dxa"/>
            <w:shd w:val="clear" w:color="auto" w:fill="auto"/>
          </w:tcPr>
          <w:p w14:paraId="25777A74" w14:textId="77777777" w:rsidR="002861A9" w:rsidRPr="002A39E7" w:rsidRDefault="002861A9" w:rsidP="002A39E7">
            <w:pPr>
              <w:rPr>
                <w:rFonts w:ascii="Palatino Linotype" w:eastAsia="Palatino Linotype" w:hAnsi="Palatino Linotype" w:cs="Palatino Linotype"/>
                <w:b/>
                <w:sz w:val="20"/>
                <w:szCs w:val="20"/>
                <w:lang w:val="en-US" w:eastAsia="en-US"/>
              </w:rPr>
            </w:pPr>
            <w:r w:rsidRPr="002A39E7">
              <w:rPr>
                <w:rFonts w:ascii="Palatino Linotype" w:eastAsia="Palatino Linotype" w:hAnsi="Palatino Linotype" w:cs="Palatino Linotype"/>
                <w:b/>
                <w:sz w:val="20"/>
                <w:szCs w:val="20"/>
                <w:lang w:val="en-US" w:eastAsia="en-US"/>
              </w:rPr>
              <w:t>01383/ZINACANT/IP/2023</w:t>
            </w:r>
          </w:p>
          <w:p w14:paraId="73A182E3" w14:textId="77777777" w:rsidR="002861A9" w:rsidRPr="002A39E7" w:rsidRDefault="002861A9" w:rsidP="002A39E7">
            <w:pPr>
              <w:rPr>
                <w:rFonts w:ascii="Palatino Linotype" w:eastAsia="Palatino Linotype" w:hAnsi="Palatino Linotype" w:cs="Palatino Linotype"/>
                <w:sz w:val="20"/>
                <w:szCs w:val="20"/>
                <w:lang w:val="en-US" w:eastAsia="en-US"/>
              </w:rPr>
            </w:pPr>
            <w:r w:rsidRPr="002A39E7">
              <w:rPr>
                <w:rFonts w:ascii="Palatino Linotype" w:eastAsia="Palatino Linotype" w:hAnsi="Palatino Linotype" w:cs="Palatino Linotype"/>
                <w:sz w:val="20"/>
                <w:szCs w:val="20"/>
                <w:lang w:val="en-US" w:eastAsia="en-US"/>
              </w:rPr>
              <w:t>6424</w:t>
            </w:r>
          </w:p>
          <w:p w14:paraId="4E528CEB" w14:textId="754A6C5E" w:rsidR="002861A9" w:rsidRPr="002A39E7" w:rsidRDefault="002861A9" w:rsidP="002A39E7">
            <w:pPr>
              <w:rPr>
                <w:rFonts w:ascii="Palatino Linotype" w:eastAsia="Palatino Linotype" w:hAnsi="Palatino Linotype" w:cs="Palatino Linotype"/>
                <w:b/>
                <w:sz w:val="20"/>
                <w:szCs w:val="20"/>
                <w:lang w:val="en-US" w:eastAsia="en-US"/>
              </w:rPr>
            </w:pPr>
            <w:r w:rsidRPr="002A39E7">
              <w:rPr>
                <w:rFonts w:ascii="Palatino Linotype" w:eastAsia="Palatino Linotype" w:hAnsi="Palatino Linotype" w:cs="Palatino Linotype"/>
                <w:sz w:val="20"/>
                <w:szCs w:val="20"/>
                <w:lang w:val="en-US" w:eastAsia="en-US"/>
              </w:rPr>
              <w:t>16-08-2023</w:t>
            </w:r>
          </w:p>
        </w:tc>
        <w:tc>
          <w:tcPr>
            <w:tcW w:w="4885" w:type="dxa"/>
            <w:shd w:val="clear" w:color="auto" w:fill="auto"/>
          </w:tcPr>
          <w:p w14:paraId="4FF4F155" w14:textId="45B53718" w:rsidR="002861A9" w:rsidRPr="002A39E7" w:rsidRDefault="002861A9" w:rsidP="002A39E7">
            <w:pPr>
              <w:spacing w:line="220" w:lineRule="exact"/>
              <w:jc w:val="both"/>
              <w:rPr>
                <w:rFonts w:ascii="Palatino Linotype" w:eastAsiaTheme="minorHAnsi" w:hAnsi="Palatino Linotype" w:cstheme="minorBidi"/>
                <w:i/>
                <w:sz w:val="22"/>
                <w:szCs w:val="22"/>
                <w:lang w:eastAsia="en-US"/>
              </w:rPr>
            </w:pPr>
            <w:r w:rsidRPr="002A39E7">
              <w:rPr>
                <w:rFonts w:ascii="Palatino Linotype" w:eastAsiaTheme="minorHAnsi" w:hAnsi="Palatino Linotype" w:cstheme="minorBidi"/>
                <w:i/>
                <w:sz w:val="22"/>
                <w:szCs w:val="22"/>
                <w:lang w:eastAsia="en-US"/>
              </w:rPr>
              <w:t>CUANTOS NIÑOS FUERON INSCRITOS AL CURSO LOCURA DE VERANO</w:t>
            </w:r>
          </w:p>
        </w:tc>
      </w:tr>
      <w:bookmarkEnd w:id="3"/>
    </w:tbl>
    <w:p w14:paraId="29F621F3" w14:textId="7A0F1E47" w:rsidR="0002158B" w:rsidRPr="002A39E7" w:rsidRDefault="0002158B" w:rsidP="002A39E7">
      <w:pPr>
        <w:ind w:right="899"/>
        <w:jc w:val="both"/>
        <w:rPr>
          <w:rFonts w:ascii="Palatino Linotype" w:eastAsia="Palatino Linotype" w:hAnsi="Palatino Linotype" w:cs="Palatino Linotype"/>
          <w:sz w:val="22"/>
          <w:szCs w:val="22"/>
        </w:rPr>
      </w:pPr>
    </w:p>
    <w:p w14:paraId="62813E44" w14:textId="77777777" w:rsidR="0002158B" w:rsidRPr="002A39E7" w:rsidRDefault="0002158B" w:rsidP="002A39E7">
      <w:pPr>
        <w:ind w:right="899"/>
        <w:jc w:val="both"/>
        <w:rPr>
          <w:rFonts w:ascii="Palatino Linotype" w:eastAsia="Palatino Linotype" w:hAnsi="Palatino Linotype" w:cs="Palatino Linotype"/>
          <w:sz w:val="22"/>
          <w:szCs w:val="22"/>
        </w:rPr>
      </w:pPr>
    </w:p>
    <w:p w14:paraId="133EB27D" w14:textId="77777777" w:rsidR="0002158B" w:rsidRPr="002A39E7" w:rsidRDefault="0002158B" w:rsidP="002A39E7">
      <w:pPr>
        <w:widowControl w:val="0"/>
        <w:spacing w:line="360" w:lineRule="auto"/>
        <w:jc w:val="both"/>
        <w:rPr>
          <w:rFonts w:ascii="Palatino Linotype" w:eastAsia="Palatino Linotype" w:hAnsi="Palatino Linotype" w:cs="Palatino Linotype"/>
          <w:b/>
        </w:rPr>
      </w:pPr>
      <w:r w:rsidRPr="002A39E7">
        <w:rPr>
          <w:rFonts w:ascii="Palatino Linotype" w:eastAsia="Palatino Linotype" w:hAnsi="Palatino Linotype" w:cs="Palatino Linotype"/>
          <w:b/>
        </w:rPr>
        <w:t xml:space="preserve">MODALIDAD DE ENTREGA: </w:t>
      </w:r>
      <w:r w:rsidRPr="002A39E7">
        <w:rPr>
          <w:rFonts w:ascii="Palatino Linotype" w:eastAsia="Palatino Linotype" w:hAnsi="Palatino Linotype" w:cs="Palatino Linotype"/>
        </w:rPr>
        <w:t xml:space="preserve">Vía </w:t>
      </w:r>
      <w:r w:rsidRPr="002A39E7">
        <w:rPr>
          <w:rFonts w:ascii="Palatino Linotype" w:eastAsia="Palatino Linotype" w:hAnsi="Palatino Linotype" w:cs="Palatino Linotype"/>
          <w:b/>
        </w:rPr>
        <w:t xml:space="preserve">SAIMEX </w:t>
      </w:r>
    </w:p>
    <w:p w14:paraId="67521B95" w14:textId="77777777" w:rsidR="0002158B" w:rsidRPr="002A39E7" w:rsidRDefault="0002158B" w:rsidP="002A39E7">
      <w:pPr>
        <w:widowControl w:val="0"/>
        <w:spacing w:line="360" w:lineRule="auto"/>
        <w:jc w:val="both"/>
        <w:rPr>
          <w:rFonts w:ascii="Palatino Linotype" w:eastAsia="Palatino Linotype" w:hAnsi="Palatino Linotype" w:cs="Palatino Linotype"/>
          <w:b/>
        </w:rPr>
      </w:pPr>
    </w:p>
    <w:p w14:paraId="5C5A9674" w14:textId="77777777" w:rsidR="009572A8" w:rsidRPr="002A39E7" w:rsidRDefault="0002158B" w:rsidP="002A39E7">
      <w:pPr>
        <w:widowControl w:val="0"/>
        <w:spacing w:line="360" w:lineRule="auto"/>
        <w:jc w:val="both"/>
        <w:rPr>
          <w:rFonts w:ascii="Palatino Linotype" w:eastAsia="Palatino Linotype" w:hAnsi="Palatino Linotype" w:cs="Palatino Linotype"/>
          <w:b/>
        </w:rPr>
      </w:pPr>
      <w:r w:rsidRPr="002A39E7">
        <w:rPr>
          <w:rFonts w:ascii="Palatino Linotype" w:eastAsia="Palatino Linotype" w:hAnsi="Palatino Linotype" w:cs="Palatino Linotype"/>
          <w:b/>
        </w:rPr>
        <w:t xml:space="preserve">2. Turnos de requerimientos </w:t>
      </w:r>
      <w:r w:rsidR="00771309" w:rsidRPr="002A39E7">
        <w:rPr>
          <w:rFonts w:ascii="Palatino Linotype" w:eastAsia="Palatino Linotype" w:hAnsi="Palatino Linotype" w:cs="Palatino Linotype"/>
          <w:b/>
        </w:rPr>
        <w:t>D</w:t>
      </w:r>
      <w:r w:rsidR="0001765C" w:rsidRPr="002A39E7">
        <w:rPr>
          <w:rFonts w:ascii="Palatino Linotype" w:eastAsia="Palatino Linotype" w:hAnsi="Palatino Linotype" w:cs="Palatino Linotype"/>
          <w:b/>
        </w:rPr>
        <w:t>EL SUJETO OBLIGADO</w:t>
      </w:r>
      <w:r w:rsidRPr="002A39E7">
        <w:rPr>
          <w:rFonts w:ascii="Palatino Linotype" w:eastAsia="Palatino Linotype" w:hAnsi="Palatino Linotype" w:cs="Palatino Linotype"/>
          <w:b/>
        </w:rPr>
        <w:t xml:space="preserve">. </w:t>
      </w:r>
    </w:p>
    <w:p w14:paraId="53F9097B" w14:textId="40ED27E1" w:rsidR="0002158B" w:rsidRPr="002A39E7" w:rsidRDefault="00771309" w:rsidP="002A39E7">
      <w:pPr>
        <w:widowControl w:val="0"/>
        <w:spacing w:line="360" w:lineRule="auto"/>
        <w:jc w:val="both"/>
        <w:rPr>
          <w:rFonts w:ascii="Palatino Linotype" w:eastAsia="Palatino Linotype" w:hAnsi="Palatino Linotype" w:cs="Palatino Linotype"/>
        </w:rPr>
      </w:pPr>
      <w:r w:rsidRPr="002A39E7">
        <w:rPr>
          <w:rFonts w:ascii="Palatino Linotype" w:eastAsia="Palatino Linotype" w:hAnsi="Palatino Linotype" w:cs="Palatino Linotype"/>
        </w:rPr>
        <w:t>Los días</w:t>
      </w:r>
      <w:r w:rsidR="0002158B" w:rsidRPr="002A39E7">
        <w:rPr>
          <w:rFonts w:ascii="Palatino Linotype" w:eastAsia="Palatino Linotype" w:hAnsi="Palatino Linotype" w:cs="Palatino Linotype"/>
        </w:rPr>
        <w:t xml:space="preserve"> </w:t>
      </w:r>
      <w:r w:rsidRPr="002A39E7">
        <w:rPr>
          <w:rFonts w:ascii="Palatino Linotype" w:eastAsia="Palatino Linotype" w:hAnsi="Palatino Linotype" w:cs="Palatino Linotype"/>
        </w:rPr>
        <w:t>uno, dos, seis, dieciséis, diecisiete y treinta y uno de agosto</w:t>
      </w:r>
      <w:r w:rsidR="0002158B" w:rsidRPr="002A39E7">
        <w:rPr>
          <w:rFonts w:ascii="Palatino Linotype" w:eastAsia="Palatino Linotype" w:hAnsi="Palatino Linotype" w:cs="Palatino Linotype"/>
        </w:rPr>
        <w:t xml:space="preserve"> de dos mil </w:t>
      </w:r>
      <w:r w:rsidR="0002158B" w:rsidRPr="002A39E7">
        <w:rPr>
          <w:rFonts w:ascii="Palatino Linotype" w:eastAsia="Palatino Linotype" w:hAnsi="Palatino Linotype" w:cs="Palatino Linotype"/>
        </w:rPr>
        <w:lastRenderedPageBreak/>
        <w:t>veinti</w:t>
      </w:r>
      <w:r w:rsidRPr="002A39E7">
        <w:rPr>
          <w:rFonts w:ascii="Palatino Linotype" w:eastAsia="Palatino Linotype" w:hAnsi="Palatino Linotype" w:cs="Palatino Linotype"/>
        </w:rPr>
        <w:t>trés</w:t>
      </w:r>
      <w:r w:rsidR="0002158B" w:rsidRPr="002A39E7">
        <w:rPr>
          <w:rFonts w:ascii="Palatino Linotype" w:eastAsia="Palatino Linotype" w:hAnsi="Palatino Linotype" w:cs="Palatino Linotype"/>
        </w:rPr>
        <w:t xml:space="preserve">, el Titular de la Unidad de Transparencia turnó las solicitudes </w:t>
      </w:r>
      <w:r w:rsidR="00C07FA6" w:rsidRPr="002A39E7">
        <w:rPr>
          <w:rFonts w:ascii="Palatino Linotype" w:eastAsia="Palatino Linotype" w:hAnsi="Palatino Linotype" w:cs="Palatino Linotype"/>
        </w:rPr>
        <w:t>de información</w:t>
      </w:r>
      <w:r w:rsidR="0002158B" w:rsidRPr="002A39E7">
        <w:rPr>
          <w:rFonts w:ascii="Palatino Linotype" w:eastAsia="Palatino Linotype" w:hAnsi="Palatino Linotype" w:cs="Palatino Linotype"/>
        </w:rPr>
        <w:t xml:space="preserve"> a los servidores públicos habilitados que estimó competentes, en términos del artículo 162 de la Ley de Transparencia y Acceso a la Información Pública del Estado de México y Municipios</w:t>
      </w:r>
      <w:r w:rsidR="0002158B" w:rsidRPr="002A39E7">
        <w:rPr>
          <w:rStyle w:val="Refdenotaalpie"/>
          <w:rFonts w:ascii="Palatino Linotype" w:eastAsia="Palatino Linotype" w:hAnsi="Palatino Linotype" w:cs="Palatino Linotype"/>
        </w:rPr>
        <w:footnoteReference w:id="3"/>
      </w:r>
      <w:r w:rsidR="0002158B" w:rsidRPr="002A39E7">
        <w:rPr>
          <w:rFonts w:ascii="Palatino Linotype" w:eastAsia="Palatino Linotype" w:hAnsi="Palatino Linotype" w:cs="Palatino Linotype"/>
        </w:rPr>
        <w:t xml:space="preserve"> conforme a lo siguiente:</w:t>
      </w:r>
    </w:p>
    <w:p w14:paraId="13ED922C" w14:textId="77777777" w:rsidR="0002158B" w:rsidRPr="002A39E7" w:rsidRDefault="0002158B" w:rsidP="002A39E7">
      <w:pPr>
        <w:widowControl w:val="0"/>
        <w:spacing w:line="360" w:lineRule="auto"/>
        <w:jc w:val="both"/>
        <w:rPr>
          <w:rFonts w:ascii="Palatino Linotype" w:eastAsia="Palatino Linotype" w:hAnsi="Palatino Linotype" w:cs="Palatino Linotype"/>
        </w:rPr>
        <w:sectPr w:rsidR="0002158B" w:rsidRPr="002A39E7" w:rsidSect="004B4092">
          <w:headerReference w:type="even" r:id="rId8"/>
          <w:headerReference w:type="default" r:id="rId9"/>
          <w:footerReference w:type="default" r:id="rId10"/>
          <w:headerReference w:type="first" r:id="rId11"/>
          <w:footerReference w:type="first" r:id="rId12"/>
          <w:pgSz w:w="12240" w:h="15840"/>
          <w:pgMar w:top="1418" w:right="1418" w:bottom="1418" w:left="1701" w:header="567" w:footer="1009" w:gutter="0"/>
          <w:pgNumType w:start="1"/>
          <w:cols w:space="720"/>
          <w:titlePg/>
          <w:docGrid w:linePitch="326"/>
        </w:sectPr>
      </w:pPr>
    </w:p>
    <w:tbl>
      <w:tblPr>
        <w:tblStyle w:val="Tablaconcuadrcula6"/>
        <w:tblW w:w="3823" w:type="dxa"/>
        <w:jc w:val="center"/>
        <w:tblLook w:val="04A0" w:firstRow="1" w:lastRow="0" w:firstColumn="1" w:lastColumn="0" w:noHBand="0" w:noVBand="1"/>
      </w:tblPr>
      <w:tblGrid>
        <w:gridCol w:w="562"/>
        <w:gridCol w:w="1418"/>
        <w:gridCol w:w="1843"/>
      </w:tblGrid>
      <w:tr w:rsidR="002A39E7" w:rsidRPr="002A39E7" w14:paraId="17E9EBFA" w14:textId="77777777" w:rsidTr="009E69E9">
        <w:trPr>
          <w:trHeight w:val="20"/>
          <w:tblHeader/>
          <w:jc w:val="center"/>
        </w:trPr>
        <w:tc>
          <w:tcPr>
            <w:tcW w:w="562" w:type="dxa"/>
            <w:shd w:val="clear" w:color="auto" w:fill="D9D9D9" w:themeFill="background1" w:themeFillShade="D9"/>
            <w:vAlign w:val="center"/>
          </w:tcPr>
          <w:p w14:paraId="1C0D5756" w14:textId="77777777" w:rsidR="0002158B" w:rsidRPr="002A39E7" w:rsidRDefault="0002158B" w:rsidP="002A39E7">
            <w:pPr>
              <w:ind w:left="-87"/>
              <w:jc w:val="center"/>
              <w:rPr>
                <w:rFonts w:ascii="Palatino Linotype" w:eastAsiaTheme="minorHAnsi" w:hAnsi="Palatino Linotype" w:cstheme="minorBidi"/>
                <w:b/>
                <w:sz w:val="20"/>
                <w:szCs w:val="20"/>
                <w:lang w:eastAsia="en-US"/>
              </w:rPr>
            </w:pPr>
            <w:r w:rsidRPr="002A39E7">
              <w:rPr>
                <w:rFonts w:ascii="Palatino Linotype" w:eastAsiaTheme="minorHAnsi" w:hAnsi="Palatino Linotype" w:cstheme="minorBidi"/>
                <w:b/>
                <w:sz w:val="20"/>
                <w:szCs w:val="20"/>
                <w:lang w:eastAsia="en-US"/>
              </w:rPr>
              <w:lastRenderedPageBreak/>
              <w:t>No.</w:t>
            </w:r>
          </w:p>
        </w:tc>
        <w:tc>
          <w:tcPr>
            <w:tcW w:w="1418" w:type="dxa"/>
            <w:shd w:val="clear" w:color="auto" w:fill="D9D9D9" w:themeFill="background1" w:themeFillShade="D9"/>
            <w:vAlign w:val="center"/>
          </w:tcPr>
          <w:p w14:paraId="46DC3E4E" w14:textId="24BBED3F" w:rsidR="0002158B" w:rsidRPr="002A39E7" w:rsidRDefault="0002158B" w:rsidP="002A39E7">
            <w:pPr>
              <w:ind w:left="-87"/>
              <w:jc w:val="center"/>
              <w:rPr>
                <w:rFonts w:ascii="Palatino Linotype" w:eastAsiaTheme="minorHAnsi" w:hAnsi="Palatino Linotype" w:cstheme="minorBidi"/>
                <w:b/>
                <w:sz w:val="20"/>
                <w:szCs w:val="20"/>
                <w:lang w:eastAsia="en-US"/>
              </w:rPr>
            </w:pPr>
            <w:r w:rsidRPr="002A39E7">
              <w:rPr>
                <w:rFonts w:ascii="Palatino Linotype" w:eastAsiaTheme="minorHAnsi" w:hAnsi="Palatino Linotype" w:cstheme="minorBidi"/>
                <w:b/>
                <w:sz w:val="20"/>
                <w:szCs w:val="20"/>
                <w:lang w:eastAsia="en-US"/>
              </w:rPr>
              <w:t>Solicitud (Recurso)</w:t>
            </w:r>
          </w:p>
        </w:tc>
        <w:tc>
          <w:tcPr>
            <w:tcW w:w="1843" w:type="dxa"/>
            <w:shd w:val="clear" w:color="auto" w:fill="D9D9D9" w:themeFill="background1" w:themeFillShade="D9"/>
            <w:vAlign w:val="center"/>
          </w:tcPr>
          <w:p w14:paraId="0A4F1BCB" w14:textId="588959FC" w:rsidR="0002158B" w:rsidRPr="002A39E7" w:rsidRDefault="0002158B" w:rsidP="002A39E7">
            <w:pPr>
              <w:ind w:left="-87"/>
              <w:jc w:val="center"/>
              <w:rPr>
                <w:rFonts w:ascii="Palatino Linotype" w:eastAsiaTheme="minorHAnsi" w:hAnsi="Palatino Linotype" w:cstheme="minorBidi"/>
                <w:b/>
                <w:sz w:val="20"/>
                <w:szCs w:val="20"/>
                <w:lang w:eastAsia="en-US"/>
              </w:rPr>
            </w:pPr>
            <w:r w:rsidRPr="002A39E7">
              <w:rPr>
                <w:rFonts w:ascii="Palatino Linotype" w:eastAsiaTheme="minorHAnsi" w:hAnsi="Palatino Linotype" w:cstheme="minorBidi"/>
                <w:b/>
                <w:sz w:val="20"/>
                <w:szCs w:val="20"/>
                <w:lang w:eastAsia="en-US"/>
              </w:rPr>
              <w:t>Fecha de turno</w:t>
            </w:r>
          </w:p>
        </w:tc>
      </w:tr>
      <w:tr w:rsidR="002A39E7" w:rsidRPr="002A39E7" w14:paraId="33A18495" w14:textId="77777777" w:rsidTr="009E69E9">
        <w:trPr>
          <w:trHeight w:val="20"/>
          <w:jc w:val="center"/>
        </w:trPr>
        <w:tc>
          <w:tcPr>
            <w:tcW w:w="562" w:type="dxa"/>
            <w:shd w:val="clear" w:color="auto" w:fill="D9D9D9" w:themeFill="background1" w:themeFillShade="D9"/>
            <w:vAlign w:val="center"/>
          </w:tcPr>
          <w:p w14:paraId="040E9643" w14:textId="77777777" w:rsidR="0002158B" w:rsidRPr="002A39E7" w:rsidRDefault="0002158B" w:rsidP="002A39E7">
            <w:pPr>
              <w:jc w:val="center"/>
              <w:rPr>
                <w:rFonts w:ascii="Palatino Linotype" w:eastAsiaTheme="minorHAnsi" w:hAnsi="Palatino Linotype" w:cstheme="minorBidi"/>
                <w:b/>
                <w:bCs/>
                <w:sz w:val="20"/>
                <w:szCs w:val="20"/>
                <w:lang w:eastAsia="en-US"/>
              </w:rPr>
            </w:pPr>
            <w:r w:rsidRPr="002A39E7">
              <w:rPr>
                <w:rFonts w:ascii="Palatino Linotype" w:eastAsiaTheme="minorHAnsi" w:hAnsi="Palatino Linotype" w:cstheme="minorBidi"/>
                <w:b/>
                <w:bCs/>
                <w:sz w:val="20"/>
                <w:szCs w:val="20"/>
                <w:lang w:eastAsia="en-US"/>
              </w:rPr>
              <w:t>1</w:t>
            </w:r>
          </w:p>
        </w:tc>
        <w:tc>
          <w:tcPr>
            <w:tcW w:w="1418" w:type="dxa"/>
          </w:tcPr>
          <w:p w14:paraId="31E504A2" w14:textId="270F28EA" w:rsidR="0002158B" w:rsidRPr="002A39E7" w:rsidRDefault="0001765C" w:rsidP="002A39E7">
            <w:pPr>
              <w:rPr>
                <w:rFonts w:ascii="Palatino Linotype" w:eastAsiaTheme="minorHAnsi" w:hAnsi="Palatino Linotype" w:cstheme="minorBidi"/>
                <w:b/>
                <w:sz w:val="20"/>
                <w:szCs w:val="20"/>
                <w:lang w:eastAsia="en-US"/>
              </w:rPr>
            </w:pPr>
            <w:r w:rsidRPr="002A39E7">
              <w:rPr>
                <w:rFonts w:ascii="Palatino Linotype" w:eastAsia="Palatino Linotype" w:hAnsi="Palatino Linotype" w:cs="Palatino Linotype"/>
                <w:bCs/>
                <w:sz w:val="20"/>
                <w:szCs w:val="20"/>
                <w:lang w:eastAsia="en-US"/>
              </w:rPr>
              <w:t>01015</w:t>
            </w:r>
            <w:r w:rsidR="009326D2" w:rsidRPr="002A39E7">
              <w:rPr>
                <w:rFonts w:ascii="Palatino Linotype" w:eastAsia="Palatino Linotype" w:hAnsi="Palatino Linotype" w:cs="Palatino Linotype"/>
                <w:bCs/>
                <w:sz w:val="20"/>
                <w:szCs w:val="20"/>
                <w:lang w:eastAsia="en-US"/>
              </w:rPr>
              <w:t xml:space="preserve"> </w:t>
            </w:r>
            <w:r w:rsidR="0002158B" w:rsidRPr="002A39E7">
              <w:rPr>
                <w:rFonts w:ascii="Palatino Linotype" w:eastAsia="Palatino Linotype" w:hAnsi="Palatino Linotype" w:cs="Palatino Linotype"/>
                <w:b/>
                <w:sz w:val="20"/>
                <w:szCs w:val="20"/>
                <w:lang w:eastAsia="en-US"/>
              </w:rPr>
              <w:t>(5122)</w:t>
            </w:r>
          </w:p>
        </w:tc>
        <w:tc>
          <w:tcPr>
            <w:tcW w:w="1843" w:type="dxa"/>
          </w:tcPr>
          <w:p w14:paraId="39EF7D2A" w14:textId="167AF22A" w:rsidR="0002158B" w:rsidRPr="002A39E7" w:rsidRDefault="00E301A4" w:rsidP="002A39E7">
            <w:pPr>
              <w:jc w:val="center"/>
              <w:rPr>
                <w:rFonts w:ascii="Palatino Linotype" w:eastAsiaTheme="minorHAnsi" w:hAnsi="Palatino Linotype" w:cstheme="minorBidi"/>
                <w:sz w:val="20"/>
                <w:szCs w:val="20"/>
                <w:lang w:eastAsia="en-US"/>
              </w:rPr>
            </w:pPr>
            <w:r w:rsidRPr="002A39E7">
              <w:rPr>
                <w:rFonts w:ascii="Palatino Linotype" w:eastAsiaTheme="minorHAnsi" w:hAnsi="Palatino Linotype" w:cstheme="minorBidi"/>
                <w:sz w:val="20"/>
                <w:szCs w:val="20"/>
                <w:lang w:eastAsia="en-US"/>
              </w:rPr>
              <w:t>01</w:t>
            </w:r>
            <w:r w:rsidR="0002158B" w:rsidRPr="002A39E7">
              <w:rPr>
                <w:rFonts w:ascii="Palatino Linotype" w:eastAsiaTheme="minorHAnsi" w:hAnsi="Palatino Linotype" w:cstheme="minorBidi"/>
                <w:sz w:val="20"/>
                <w:szCs w:val="20"/>
                <w:lang w:eastAsia="en-US"/>
              </w:rPr>
              <w:t>-0</w:t>
            </w:r>
            <w:r w:rsidRPr="002A39E7">
              <w:rPr>
                <w:rFonts w:ascii="Palatino Linotype" w:eastAsiaTheme="minorHAnsi" w:hAnsi="Palatino Linotype" w:cstheme="minorBidi"/>
                <w:sz w:val="20"/>
                <w:szCs w:val="20"/>
                <w:lang w:eastAsia="en-US"/>
              </w:rPr>
              <w:t>8</w:t>
            </w:r>
            <w:r w:rsidR="0002158B" w:rsidRPr="002A39E7">
              <w:rPr>
                <w:rFonts w:ascii="Palatino Linotype" w:eastAsiaTheme="minorHAnsi" w:hAnsi="Palatino Linotype" w:cstheme="minorBidi"/>
                <w:sz w:val="20"/>
                <w:szCs w:val="20"/>
                <w:lang w:eastAsia="en-US"/>
              </w:rPr>
              <w:t>-202</w:t>
            </w:r>
            <w:r w:rsidRPr="002A39E7">
              <w:rPr>
                <w:rFonts w:ascii="Palatino Linotype" w:eastAsiaTheme="minorHAnsi" w:hAnsi="Palatino Linotype" w:cstheme="minorBidi"/>
                <w:sz w:val="20"/>
                <w:szCs w:val="20"/>
                <w:lang w:eastAsia="en-US"/>
              </w:rPr>
              <w:t>3</w:t>
            </w:r>
          </w:p>
        </w:tc>
      </w:tr>
      <w:tr w:rsidR="002A39E7" w:rsidRPr="002A39E7" w14:paraId="518C8CE7" w14:textId="77777777" w:rsidTr="009E69E9">
        <w:trPr>
          <w:trHeight w:val="20"/>
          <w:jc w:val="center"/>
        </w:trPr>
        <w:tc>
          <w:tcPr>
            <w:tcW w:w="562" w:type="dxa"/>
            <w:shd w:val="clear" w:color="auto" w:fill="D9D9D9" w:themeFill="background1" w:themeFillShade="D9"/>
            <w:vAlign w:val="center"/>
          </w:tcPr>
          <w:p w14:paraId="5668172D" w14:textId="77777777" w:rsidR="0002158B" w:rsidRPr="002A39E7" w:rsidRDefault="0002158B" w:rsidP="002A39E7">
            <w:pPr>
              <w:jc w:val="center"/>
              <w:rPr>
                <w:rFonts w:ascii="Palatino Linotype" w:eastAsiaTheme="minorHAnsi" w:hAnsi="Palatino Linotype" w:cstheme="minorBidi"/>
                <w:b/>
                <w:bCs/>
                <w:sz w:val="20"/>
                <w:szCs w:val="20"/>
                <w:lang w:eastAsia="en-US"/>
              </w:rPr>
            </w:pPr>
            <w:r w:rsidRPr="002A39E7">
              <w:rPr>
                <w:rFonts w:ascii="Palatino Linotype" w:eastAsiaTheme="minorHAnsi" w:hAnsi="Palatino Linotype" w:cstheme="minorBidi"/>
                <w:b/>
                <w:bCs/>
                <w:sz w:val="20"/>
                <w:szCs w:val="20"/>
                <w:lang w:eastAsia="en-US"/>
              </w:rPr>
              <w:t>2</w:t>
            </w:r>
          </w:p>
        </w:tc>
        <w:tc>
          <w:tcPr>
            <w:tcW w:w="1418" w:type="dxa"/>
          </w:tcPr>
          <w:p w14:paraId="3717C057" w14:textId="6C6C1940" w:rsidR="0002158B" w:rsidRPr="002A39E7" w:rsidRDefault="0001765C" w:rsidP="002A39E7">
            <w:pPr>
              <w:rPr>
                <w:rFonts w:ascii="Palatino Linotype" w:eastAsiaTheme="minorHAnsi" w:hAnsi="Palatino Linotype" w:cstheme="minorBidi"/>
                <w:b/>
                <w:sz w:val="20"/>
                <w:szCs w:val="20"/>
                <w:lang w:eastAsia="en-US"/>
              </w:rPr>
            </w:pPr>
            <w:r w:rsidRPr="002A39E7">
              <w:rPr>
                <w:rFonts w:ascii="Palatino Linotype" w:eastAsia="Palatino Linotype" w:hAnsi="Palatino Linotype" w:cs="Palatino Linotype"/>
                <w:bCs/>
                <w:sz w:val="20"/>
                <w:szCs w:val="20"/>
                <w:lang w:eastAsia="en-US"/>
              </w:rPr>
              <w:t>01014</w:t>
            </w:r>
            <w:r w:rsidR="009326D2" w:rsidRPr="002A39E7">
              <w:rPr>
                <w:rFonts w:ascii="Palatino Linotype" w:eastAsia="Palatino Linotype" w:hAnsi="Palatino Linotype" w:cs="Palatino Linotype"/>
                <w:bCs/>
                <w:sz w:val="20"/>
                <w:szCs w:val="20"/>
                <w:lang w:eastAsia="en-US"/>
              </w:rPr>
              <w:t xml:space="preserve"> </w:t>
            </w:r>
            <w:r w:rsidR="0002158B" w:rsidRPr="002A39E7">
              <w:rPr>
                <w:rFonts w:ascii="Palatino Linotype" w:eastAsia="Palatino Linotype" w:hAnsi="Palatino Linotype" w:cs="Palatino Linotype"/>
                <w:b/>
                <w:sz w:val="20"/>
                <w:szCs w:val="20"/>
                <w:lang w:eastAsia="en-US"/>
              </w:rPr>
              <w:t>(</w:t>
            </w:r>
            <w:r w:rsidR="00E301A4" w:rsidRPr="002A39E7">
              <w:rPr>
                <w:rFonts w:ascii="Palatino Linotype" w:eastAsia="Palatino Linotype" w:hAnsi="Palatino Linotype" w:cs="Palatino Linotype"/>
                <w:b/>
                <w:sz w:val="20"/>
                <w:szCs w:val="20"/>
                <w:lang w:eastAsia="en-US"/>
              </w:rPr>
              <w:t>5123</w:t>
            </w:r>
            <w:r w:rsidR="0002158B" w:rsidRPr="002A39E7">
              <w:rPr>
                <w:rFonts w:ascii="Palatino Linotype" w:eastAsia="Palatino Linotype" w:hAnsi="Palatino Linotype" w:cs="Palatino Linotype"/>
                <w:b/>
                <w:sz w:val="20"/>
                <w:szCs w:val="20"/>
                <w:lang w:eastAsia="en-US"/>
              </w:rPr>
              <w:t>)</w:t>
            </w:r>
          </w:p>
        </w:tc>
        <w:tc>
          <w:tcPr>
            <w:tcW w:w="1843" w:type="dxa"/>
          </w:tcPr>
          <w:p w14:paraId="253A8853" w14:textId="4A5F9A5E" w:rsidR="0002158B" w:rsidRPr="002A39E7" w:rsidRDefault="00E301A4" w:rsidP="002A39E7">
            <w:pPr>
              <w:jc w:val="center"/>
              <w:rPr>
                <w:rFonts w:ascii="Palatino Linotype" w:eastAsiaTheme="minorHAnsi" w:hAnsi="Palatino Linotype" w:cstheme="minorBidi"/>
                <w:sz w:val="20"/>
                <w:szCs w:val="20"/>
                <w:lang w:eastAsia="en-US"/>
              </w:rPr>
            </w:pPr>
            <w:r w:rsidRPr="002A39E7">
              <w:rPr>
                <w:rFonts w:ascii="Palatino Linotype" w:eastAsiaTheme="minorHAnsi" w:hAnsi="Palatino Linotype" w:cstheme="minorBidi"/>
                <w:sz w:val="20"/>
                <w:szCs w:val="20"/>
                <w:lang w:eastAsia="en-US"/>
              </w:rPr>
              <w:t>01-08-2023</w:t>
            </w:r>
          </w:p>
        </w:tc>
      </w:tr>
      <w:tr w:rsidR="002A39E7" w:rsidRPr="002A39E7" w14:paraId="2A3BE677" w14:textId="77777777" w:rsidTr="009E69E9">
        <w:trPr>
          <w:trHeight w:val="111"/>
          <w:jc w:val="center"/>
        </w:trPr>
        <w:tc>
          <w:tcPr>
            <w:tcW w:w="562" w:type="dxa"/>
            <w:shd w:val="clear" w:color="auto" w:fill="D9D9D9" w:themeFill="background1" w:themeFillShade="D9"/>
            <w:vAlign w:val="center"/>
          </w:tcPr>
          <w:p w14:paraId="18064EF7" w14:textId="77777777" w:rsidR="0002158B" w:rsidRPr="002A39E7" w:rsidRDefault="0002158B" w:rsidP="002A39E7">
            <w:pPr>
              <w:jc w:val="center"/>
              <w:rPr>
                <w:rFonts w:ascii="Palatino Linotype" w:eastAsiaTheme="minorHAnsi" w:hAnsi="Palatino Linotype" w:cstheme="minorBidi"/>
                <w:b/>
                <w:bCs/>
                <w:sz w:val="20"/>
                <w:szCs w:val="20"/>
                <w:lang w:eastAsia="en-US"/>
              </w:rPr>
            </w:pPr>
            <w:r w:rsidRPr="002A39E7">
              <w:rPr>
                <w:rFonts w:ascii="Palatino Linotype" w:eastAsiaTheme="minorHAnsi" w:hAnsi="Palatino Linotype" w:cstheme="minorBidi"/>
                <w:b/>
                <w:bCs/>
                <w:sz w:val="20"/>
                <w:szCs w:val="20"/>
                <w:lang w:eastAsia="en-US"/>
              </w:rPr>
              <w:t>3</w:t>
            </w:r>
          </w:p>
        </w:tc>
        <w:tc>
          <w:tcPr>
            <w:tcW w:w="1418" w:type="dxa"/>
          </w:tcPr>
          <w:p w14:paraId="14C61132" w14:textId="427356DF" w:rsidR="0002158B" w:rsidRPr="002A39E7" w:rsidRDefault="0001765C" w:rsidP="002A39E7">
            <w:pPr>
              <w:rPr>
                <w:rFonts w:ascii="Palatino Linotype" w:eastAsiaTheme="minorHAnsi" w:hAnsi="Palatino Linotype" w:cstheme="minorBidi"/>
                <w:b/>
                <w:sz w:val="20"/>
                <w:szCs w:val="20"/>
                <w:lang w:eastAsia="en-US"/>
              </w:rPr>
            </w:pPr>
            <w:r w:rsidRPr="002A39E7">
              <w:rPr>
                <w:rFonts w:ascii="Palatino Linotype" w:eastAsia="Palatino Linotype" w:hAnsi="Palatino Linotype" w:cs="Palatino Linotype"/>
                <w:bCs/>
                <w:sz w:val="20"/>
                <w:szCs w:val="20"/>
                <w:lang w:eastAsia="en-US"/>
              </w:rPr>
              <w:t>01142</w:t>
            </w:r>
            <w:r w:rsidR="009326D2" w:rsidRPr="002A39E7">
              <w:rPr>
                <w:rFonts w:ascii="Palatino Linotype" w:eastAsia="Palatino Linotype" w:hAnsi="Palatino Linotype" w:cs="Palatino Linotype"/>
                <w:bCs/>
                <w:sz w:val="20"/>
                <w:szCs w:val="20"/>
                <w:lang w:eastAsia="en-US"/>
              </w:rPr>
              <w:t xml:space="preserve"> </w:t>
            </w:r>
            <w:r w:rsidR="0002158B" w:rsidRPr="002A39E7">
              <w:rPr>
                <w:rFonts w:ascii="Palatino Linotype" w:eastAsia="Palatino Linotype" w:hAnsi="Palatino Linotype" w:cs="Palatino Linotype"/>
                <w:b/>
                <w:sz w:val="20"/>
                <w:szCs w:val="20"/>
                <w:lang w:eastAsia="en-US"/>
              </w:rPr>
              <w:t>(</w:t>
            </w:r>
            <w:r w:rsidR="00E301A4" w:rsidRPr="002A39E7">
              <w:rPr>
                <w:rFonts w:ascii="Palatino Linotype" w:eastAsia="Palatino Linotype" w:hAnsi="Palatino Linotype" w:cs="Palatino Linotype"/>
                <w:b/>
                <w:sz w:val="20"/>
                <w:szCs w:val="20"/>
                <w:lang w:eastAsia="en-US"/>
              </w:rPr>
              <w:t>5602</w:t>
            </w:r>
            <w:r w:rsidR="0002158B" w:rsidRPr="002A39E7">
              <w:rPr>
                <w:rFonts w:ascii="Palatino Linotype" w:eastAsia="Palatino Linotype" w:hAnsi="Palatino Linotype" w:cs="Palatino Linotype"/>
                <w:b/>
                <w:sz w:val="20"/>
                <w:szCs w:val="20"/>
                <w:lang w:eastAsia="en-US"/>
              </w:rPr>
              <w:t>)</w:t>
            </w:r>
          </w:p>
        </w:tc>
        <w:tc>
          <w:tcPr>
            <w:tcW w:w="1843" w:type="dxa"/>
          </w:tcPr>
          <w:p w14:paraId="0D8E616A" w14:textId="510DA38D" w:rsidR="0002158B" w:rsidRPr="002A39E7" w:rsidRDefault="0002158B" w:rsidP="002A39E7">
            <w:pPr>
              <w:jc w:val="center"/>
              <w:rPr>
                <w:rFonts w:ascii="Palatino Linotype" w:eastAsiaTheme="minorHAnsi" w:hAnsi="Palatino Linotype" w:cstheme="minorBidi"/>
                <w:sz w:val="20"/>
                <w:szCs w:val="20"/>
                <w:lang w:eastAsia="en-US"/>
              </w:rPr>
            </w:pPr>
            <w:r w:rsidRPr="002A39E7">
              <w:rPr>
                <w:rFonts w:ascii="Palatino Linotype" w:eastAsiaTheme="minorHAnsi" w:hAnsi="Palatino Linotype" w:cstheme="minorBidi"/>
                <w:sz w:val="20"/>
                <w:szCs w:val="20"/>
                <w:lang w:eastAsia="en-US"/>
              </w:rPr>
              <w:t>10-</w:t>
            </w:r>
            <w:r w:rsidR="00E301A4" w:rsidRPr="002A39E7">
              <w:rPr>
                <w:rFonts w:ascii="Palatino Linotype" w:eastAsiaTheme="minorHAnsi" w:hAnsi="Palatino Linotype" w:cstheme="minorBidi"/>
                <w:sz w:val="20"/>
                <w:szCs w:val="20"/>
                <w:lang w:eastAsia="en-US"/>
              </w:rPr>
              <w:t>08-</w:t>
            </w:r>
            <w:r w:rsidRPr="002A39E7">
              <w:rPr>
                <w:rFonts w:ascii="Palatino Linotype" w:eastAsiaTheme="minorHAnsi" w:hAnsi="Palatino Linotype" w:cstheme="minorBidi"/>
                <w:sz w:val="20"/>
                <w:szCs w:val="20"/>
                <w:lang w:eastAsia="en-US"/>
              </w:rPr>
              <w:t>202</w:t>
            </w:r>
            <w:r w:rsidR="00E301A4" w:rsidRPr="002A39E7">
              <w:rPr>
                <w:rFonts w:ascii="Palatino Linotype" w:eastAsiaTheme="minorHAnsi" w:hAnsi="Palatino Linotype" w:cstheme="minorBidi"/>
                <w:sz w:val="20"/>
                <w:szCs w:val="20"/>
                <w:lang w:eastAsia="en-US"/>
              </w:rPr>
              <w:t>3</w:t>
            </w:r>
          </w:p>
        </w:tc>
      </w:tr>
      <w:tr w:rsidR="002A39E7" w:rsidRPr="002A39E7" w14:paraId="50D34C0D" w14:textId="77777777" w:rsidTr="009E69E9">
        <w:trPr>
          <w:trHeight w:val="20"/>
          <w:jc w:val="center"/>
        </w:trPr>
        <w:tc>
          <w:tcPr>
            <w:tcW w:w="562" w:type="dxa"/>
            <w:shd w:val="clear" w:color="auto" w:fill="D9D9D9" w:themeFill="background1" w:themeFillShade="D9"/>
            <w:vAlign w:val="center"/>
          </w:tcPr>
          <w:p w14:paraId="57053D98" w14:textId="77777777" w:rsidR="0002158B" w:rsidRPr="002A39E7" w:rsidRDefault="0002158B" w:rsidP="002A39E7">
            <w:pPr>
              <w:jc w:val="center"/>
              <w:rPr>
                <w:rFonts w:ascii="Palatino Linotype" w:eastAsiaTheme="minorHAnsi" w:hAnsi="Palatino Linotype" w:cstheme="minorBidi"/>
                <w:b/>
                <w:bCs/>
                <w:sz w:val="20"/>
                <w:szCs w:val="20"/>
                <w:lang w:eastAsia="en-US"/>
              </w:rPr>
            </w:pPr>
            <w:r w:rsidRPr="002A39E7">
              <w:rPr>
                <w:rFonts w:ascii="Palatino Linotype" w:eastAsiaTheme="minorHAnsi" w:hAnsi="Palatino Linotype" w:cstheme="minorBidi"/>
                <w:b/>
                <w:bCs/>
                <w:sz w:val="20"/>
                <w:szCs w:val="20"/>
                <w:lang w:eastAsia="en-US"/>
              </w:rPr>
              <w:t>4</w:t>
            </w:r>
          </w:p>
        </w:tc>
        <w:tc>
          <w:tcPr>
            <w:tcW w:w="1418" w:type="dxa"/>
          </w:tcPr>
          <w:p w14:paraId="7562AF3D" w14:textId="4FDE30E1" w:rsidR="0002158B" w:rsidRPr="002A39E7" w:rsidRDefault="009326D2" w:rsidP="002A39E7">
            <w:pPr>
              <w:rPr>
                <w:rFonts w:ascii="Palatino Linotype" w:eastAsiaTheme="minorHAnsi" w:hAnsi="Palatino Linotype" w:cstheme="minorBidi"/>
                <w:b/>
                <w:sz w:val="20"/>
                <w:szCs w:val="20"/>
                <w:lang w:eastAsia="en-US"/>
              </w:rPr>
            </w:pPr>
            <w:r w:rsidRPr="002A39E7">
              <w:rPr>
                <w:rFonts w:ascii="Palatino Linotype" w:eastAsia="Palatino Linotype" w:hAnsi="Palatino Linotype" w:cs="Palatino Linotype"/>
                <w:bCs/>
                <w:sz w:val="20"/>
                <w:szCs w:val="20"/>
                <w:lang w:eastAsia="en-US"/>
              </w:rPr>
              <w:t xml:space="preserve">00866 </w:t>
            </w:r>
            <w:r w:rsidR="0002158B" w:rsidRPr="002A39E7">
              <w:rPr>
                <w:rFonts w:ascii="Palatino Linotype" w:eastAsia="Palatino Linotype" w:hAnsi="Palatino Linotype" w:cs="Palatino Linotype"/>
                <w:b/>
                <w:sz w:val="20"/>
                <w:szCs w:val="20"/>
                <w:lang w:eastAsia="en-US"/>
              </w:rPr>
              <w:t>(</w:t>
            </w:r>
            <w:r w:rsidR="00E301A4" w:rsidRPr="002A39E7">
              <w:rPr>
                <w:rFonts w:ascii="Palatino Linotype" w:eastAsia="Palatino Linotype" w:hAnsi="Palatino Linotype" w:cs="Palatino Linotype"/>
                <w:b/>
                <w:sz w:val="20"/>
                <w:szCs w:val="20"/>
                <w:lang w:eastAsia="en-US"/>
              </w:rPr>
              <w:t>5725</w:t>
            </w:r>
            <w:r w:rsidR="0002158B" w:rsidRPr="002A39E7">
              <w:rPr>
                <w:rFonts w:ascii="Palatino Linotype" w:eastAsia="Palatino Linotype" w:hAnsi="Palatino Linotype" w:cs="Palatino Linotype"/>
                <w:b/>
                <w:sz w:val="20"/>
                <w:szCs w:val="20"/>
                <w:lang w:eastAsia="en-US"/>
              </w:rPr>
              <w:t>)</w:t>
            </w:r>
          </w:p>
        </w:tc>
        <w:tc>
          <w:tcPr>
            <w:tcW w:w="1843" w:type="dxa"/>
          </w:tcPr>
          <w:p w14:paraId="65E9AE5E" w14:textId="60DE490F" w:rsidR="0002158B" w:rsidRPr="002A39E7" w:rsidRDefault="00E301A4" w:rsidP="002A39E7">
            <w:pPr>
              <w:jc w:val="center"/>
              <w:rPr>
                <w:rFonts w:ascii="Palatino Linotype" w:eastAsiaTheme="minorHAnsi" w:hAnsi="Palatino Linotype" w:cstheme="minorBidi"/>
                <w:sz w:val="20"/>
                <w:szCs w:val="20"/>
                <w:lang w:eastAsia="en-US"/>
              </w:rPr>
            </w:pPr>
            <w:r w:rsidRPr="002A39E7">
              <w:rPr>
                <w:rFonts w:ascii="Palatino Linotype" w:eastAsiaTheme="minorHAnsi" w:hAnsi="Palatino Linotype" w:cstheme="minorBidi"/>
                <w:sz w:val="20"/>
                <w:szCs w:val="20"/>
                <w:lang w:eastAsia="en-US"/>
              </w:rPr>
              <w:t>02</w:t>
            </w:r>
            <w:r w:rsidR="0002158B" w:rsidRPr="002A39E7">
              <w:rPr>
                <w:rFonts w:ascii="Palatino Linotype" w:eastAsiaTheme="minorHAnsi" w:hAnsi="Palatino Linotype" w:cstheme="minorBidi"/>
                <w:sz w:val="20"/>
                <w:szCs w:val="20"/>
                <w:lang w:eastAsia="en-US"/>
              </w:rPr>
              <w:t>-</w:t>
            </w:r>
            <w:r w:rsidRPr="002A39E7">
              <w:rPr>
                <w:rFonts w:ascii="Palatino Linotype" w:eastAsiaTheme="minorHAnsi" w:hAnsi="Palatino Linotype" w:cstheme="minorBidi"/>
                <w:sz w:val="20"/>
                <w:szCs w:val="20"/>
                <w:lang w:eastAsia="en-US"/>
              </w:rPr>
              <w:t>08</w:t>
            </w:r>
            <w:r w:rsidR="0002158B" w:rsidRPr="002A39E7">
              <w:rPr>
                <w:rFonts w:ascii="Palatino Linotype" w:eastAsiaTheme="minorHAnsi" w:hAnsi="Palatino Linotype" w:cstheme="minorBidi"/>
                <w:sz w:val="20"/>
                <w:szCs w:val="20"/>
                <w:lang w:eastAsia="en-US"/>
              </w:rPr>
              <w:t>-202</w:t>
            </w:r>
            <w:r w:rsidRPr="002A39E7">
              <w:rPr>
                <w:rFonts w:ascii="Palatino Linotype" w:eastAsiaTheme="minorHAnsi" w:hAnsi="Palatino Linotype" w:cstheme="minorBidi"/>
                <w:sz w:val="20"/>
                <w:szCs w:val="20"/>
                <w:lang w:eastAsia="en-US"/>
              </w:rPr>
              <w:t>3</w:t>
            </w:r>
          </w:p>
        </w:tc>
      </w:tr>
      <w:tr w:rsidR="002A39E7" w:rsidRPr="002A39E7" w14:paraId="7A9EB0B2" w14:textId="77777777" w:rsidTr="009E69E9">
        <w:trPr>
          <w:trHeight w:val="20"/>
          <w:jc w:val="center"/>
        </w:trPr>
        <w:tc>
          <w:tcPr>
            <w:tcW w:w="562" w:type="dxa"/>
            <w:shd w:val="clear" w:color="auto" w:fill="D9D9D9" w:themeFill="background1" w:themeFillShade="D9"/>
            <w:vAlign w:val="center"/>
          </w:tcPr>
          <w:p w14:paraId="55196AE2" w14:textId="77777777" w:rsidR="0002158B" w:rsidRPr="002A39E7" w:rsidRDefault="0002158B" w:rsidP="002A39E7">
            <w:pPr>
              <w:jc w:val="center"/>
              <w:rPr>
                <w:rFonts w:ascii="Palatino Linotype" w:eastAsiaTheme="minorHAnsi" w:hAnsi="Palatino Linotype" w:cstheme="minorBidi"/>
                <w:b/>
                <w:bCs/>
                <w:sz w:val="20"/>
                <w:szCs w:val="20"/>
                <w:lang w:eastAsia="en-US"/>
              </w:rPr>
            </w:pPr>
            <w:r w:rsidRPr="002A39E7">
              <w:rPr>
                <w:rFonts w:ascii="Palatino Linotype" w:eastAsiaTheme="minorHAnsi" w:hAnsi="Palatino Linotype" w:cstheme="minorBidi"/>
                <w:b/>
                <w:bCs/>
                <w:sz w:val="20"/>
                <w:szCs w:val="20"/>
                <w:lang w:eastAsia="en-US"/>
              </w:rPr>
              <w:t>5</w:t>
            </w:r>
          </w:p>
        </w:tc>
        <w:tc>
          <w:tcPr>
            <w:tcW w:w="1418" w:type="dxa"/>
          </w:tcPr>
          <w:p w14:paraId="16F0C88D" w14:textId="11EDF78F" w:rsidR="0002158B" w:rsidRPr="002A39E7" w:rsidRDefault="009326D2" w:rsidP="002A39E7">
            <w:pPr>
              <w:rPr>
                <w:rFonts w:ascii="Palatino Linotype" w:eastAsiaTheme="minorHAnsi" w:hAnsi="Palatino Linotype" w:cstheme="minorBidi"/>
                <w:b/>
                <w:sz w:val="20"/>
                <w:szCs w:val="20"/>
                <w:lang w:eastAsia="en-US"/>
              </w:rPr>
            </w:pPr>
            <w:r w:rsidRPr="002A39E7">
              <w:rPr>
                <w:rFonts w:ascii="Palatino Linotype" w:eastAsia="Palatino Linotype" w:hAnsi="Palatino Linotype" w:cs="Palatino Linotype"/>
                <w:bCs/>
                <w:sz w:val="20"/>
                <w:szCs w:val="20"/>
                <w:lang w:eastAsia="en-US"/>
              </w:rPr>
              <w:t xml:space="preserve">01386 </w:t>
            </w:r>
            <w:r w:rsidR="00E301A4" w:rsidRPr="002A39E7">
              <w:rPr>
                <w:rFonts w:ascii="Palatino Linotype" w:eastAsia="Palatino Linotype" w:hAnsi="Palatino Linotype" w:cs="Palatino Linotype"/>
                <w:b/>
                <w:sz w:val="20"/>
                <w:szCs w:val="20"/>
                <w:lang w:eastAsia="en-US"/>
              </w:rPr>
              <w:t>(6143</w:t>
            </w:r>
            <w:r w:rsidR="0002158B" w:rsidRPr="002A39E7">
              <w:rPr>
                <w:rFonts w:ascii="Palatino Linotype" w:eastAsia="Palatino Linotype" w:hAnsi="Palatino Linotype" w:cs="Palatino Linotype"/>
                <w:b/>
                <w:sz w:val="20"/>
                <w:szCs w:val="20"/>
                <w:lang w:eastAsia="en-US"/>
              </w:rPr>
              <w:t>)</w:t>
            </w:r>
          </w:p>
        </w:tc>
        <w:tc>
          <w:tcPr>
            <w:tcW w:w="1843" w:type="dxa"/>
          </w:tcPr>
          <w:p w14:paraId="2E4A7CB3" w14:textId="6A0D66EE" w:rsidR="0002158B" w:rsidRPr="002A39E7" w:rsidRDefault="0002158B" w:rsidP="002A39E7">
            <w:pPr>
              <w:jc w:val="center"/>
              <w:rPr>
                <w:rFonts w:ascii="Palatino Linotype" w:eastAsiaTheme="minorHAnsi" w:hAnsi="Palatino Linotype" w:cstheme="minorBidi"/>
                <w:sz w:val="20"/>
                <w:szCs w:val="20"/>
                <w:lang w:eastAsia="en-US"/>
              </w:rPr>
            </w:pPr>
            <w:r w:rsidRPr="002A39E7">
              <w:rPr>
                <w:rFonts w:ascii="Palatino Linotype" w:eastAsiaTheme="minorHAnsi" w:hAnsi="Palatino Linotype" w:cstheme="minorBidi"/>
                <w:sz w:val="20"/>
                <w:szCs w:val="20"/>
                <w:lang w:eastAsia="en-US"/>
              </w:rPr>
              <w:t>1</w:t>
            </w:r>
            <w:r w:rsidR="00E301A4" w:rsidRPr="002A39E7">
              <w:rPr>
                <w:rFonts w:ascii="Palatino Linotype" w:eastAsiaTheme="minorHAnsi" w:hAnsi="Palatino Linotype" w:cstheme="minorBidi"/>
                <w:sz w:val="20"/>
                <w:szCs w:val="20"/>
                <w:lang w:eastAsia="en-US"/>
              </w:rPr>
              <w:t>7</w:t>
            </w:r>
            <w:r w:rsidRPr="002A39E7">
              <w:rPr>
                <w:rFonts w:ascii="Palatino Linotype" w:eastAsiaTheme="minorHAnsi" w:hAnsi="Palatino Linotype" w:cstheme="minorBidi"/>
                <w:sz w:val="20"/>
                <w:szCs w:val="20"/>
                <w:lang w:eastAsia="en-US"/>
              </w:rPr>
              <w:t>-</w:t>
            </w:r>
            <w:r w:rsidR="00E301A4" w:rsidRPr="002A39E7">
              <w:rPr>
                <w:rFonts w:ascii="Palatino Linotype" w:eastAsiaTheme="minorHAnsi" w:hAnsi="Palatino Linotype" w:cstheme="minorBidi"/>
                <w:sz w:val="20"/>
                <w:szCs w:val="20"/>
                <w:lang w:eastAsia="en-US"/>
              </w:rPr>
              <w:t>08</w:t>
            </w:r>
            <w:r w:rsidRPr="002A39E7">
              <w:rPr>
                <w:rFonts w:ascii="Palatino Linotype" w:eastAsiaTheme="minorHAnsi" w:hAnsi="Palatino Linotype" w:cstheme="minorBidi"/>
                <w:sz w:val="20"/>
                <w:szCs w:val="20"/>
                <w:lang w:eastAsia="en-US"/>
              </w:rPr>
              <w:t>-</w:t>
            </w:r>
            <w:r w:rsidR="00E301A4" w:rsidRPr="002A39E7">
              <w:rPr>
                <w:rFonts w:ascii="Palatino Linotype" w:eastAsiaTheme="minorHAnsi" w:hAnsi="Palatino Linotype" w:cstheme="minorBidi"/>
                <w:sz w:val="20"/>
                <w:szCs w:val="20"/>
                <w:lang w:eastAsia="en-US"/>
              </w:rPr>
              <w:t>2023</w:t>
            </w:r>
          </w:p>
        </w:tc>
      </w:tr>
      <w:tr w:rsidR="002A39E7" w:rsidRPr="002A39E7" w14:paraId="26B5F5EE" w14:textId="77777777" w:rsidTr="009E69E9">
        <w:trPr>
          <w:trHeight w:val="20"/>
          <w:jc w:val="center"/>
        </w:trPr>
        <w:tc>
          <w:tcPr>
            <w:tcW w:w="562" w:type="dxa"/>
            <w:shd w:val="clear" w:color="auto" w:fill="D9D9D9" w:themeFill="background1" w:themeFillShade="D9"/>
            <w:vAlign w:val="center"/>
          </w:tcPr>
          <w:p w14:paraId="34ED9C6B" w14:textId="77777777" w:rsidR="0002158B" w:rsidRPr="002A39E7" w:rsidRDefault="0002158B" w:rsidP="002A39E7">
            <w:pPr>
              <w:jc w:val="center"/>
              <w:rPr>
                <w:rFonts w:ascii="Palatino Linotype" w:eastAsiaTheme="minorHAnsi" w:hAnsi="Palatino Linotype" w:cstheme="minorBidi"/>
                <w:b/>
                <w:bCs/>
                <w:sz w:val="20"/>
                <w:szCs w:val="20"/>
                <w:lang w:eastAsia="en-US"/>
              </w:rPr>
            </w:pPr>
            <w:r w:rsidRPr="002A39E7">
              <w:rPr>
                <w:rFonts w:ascii="Palatino Linotype" w:eastAsiaTheme="minorHAnsi" w:hAnsi="Palatino Linotype" w:cstheme="minorBidi"/>
                <w:b/>
                <w:bCs/>
                <w:sz w:val="20"/>
                <w:szCs w:val="20"/>
                <w:lang w:eastAsia="en-US"/>
              </w:rPr>
              <w:t>6</w:t>
            </w:r>
          </w:p>
        </w:tc>
        <w:tc>
          <w:tcPr>
            <w:tcW w:w="1418" w:type="dxa"/>
          </w:tcPr>
          <w:p w14:paraId="1B3301B5" w14:textId="406ECF17" w:rsidR="0002158B" w:rsidRPr="002A39E7" w:rsidRDefault="00771309" w:rsidP="002A39E7">
            <w:pPr>
              <w:tabs>
                <w:tab w:val="left" w:pos="1065"/>
              </w:tabs>
              <w:rPr>
                <w:rFonts w:ascii="Palatino Linotype" w:eastAsiaTheme="minorHAnsi" w:hAnsi="Palatino Linotype" w:cstheme="minorBidi"/>
                <w:b/>
                <w:sz w:val="20"/>
                <w:szCs w:val="20"/>
                <w:lang w:eastAsia="en-US"/>
              </w:rPr>
            </w:pPr>
            <w:r w:rsidRPr="002A39E7">
              <w:rPr>
                <w:rFonts w:ascii="Palatino Linotype" w:eastAsia="Palatino Linotype" w:hAnsi="Palatino Linotype" w:cs="Palatino Linotype"/>
                <w:bCs/>
                <w:sz w:val="20"/>
                <w:szCs w:val="20"/>
                <w:lang w:eastAsia="en-US"/>
              </w:rPr>
              <w:t>01379</w:t>
            </w:r>
            <w:r w:rsidR="009326D2" w:rsidRPr="002A39E7">
              <w:rPr>
                <w:rFonts w:ascii="Palatino Linotype" w:eastAsia="Palatino Linotype" w:hAnsi="Palatino Linotype" w:cs="Palatino Linotype"/>
                <w:bCs/>
                <w:sz w:val="20"/>
                <w:szCs w:val="20"/>
                <w:lang w:eastAsia="en-US"/>
              </w:rPr>
              <w:t xml:space="preserve"> </w:t>
            </w:r>
            <w:r w:rsidR="0002158B" w:rsidRPr="002A39E7">
              <w:rPr>
                <w:rFonts w:ascii="Palatino Linotype" w:eastAsia="Palatino Linotype" w:hAnsi="Palatino Linotype" w:cs="Palatino Linotype"/>
                <w:b/>
                <w:sz w:val="20"/>
                <w:szCs w:val="20"/>
                <w:lang w:eastAsia="en-US"/>
              </w:rPr>
              <w:t>(6190)</w:t>
            </w:r>
          </w:p>
        </w:tc>
        <w:tc>
          <w:tcPr>
            <w:tcW w:w="1843" w:type="dxa"/>
          </w:tcPr>
          <w:p w14:paraId="0ED5449D" w14:textId="14CB3EBA" w:rsidR="0002158B" w:rsidRPr="002A39E7" w:rsidRDefault="00E301A4" w:rsidP="002A39E7">
            <w:pPr>
              <w:jc w:val="center"/>
              <w:rPr>
                <w:rFonts w:ascii="Palatino Linotype" w:eastAsiaTheme="minorHAnsi" w:hAnsi="Palatino Linotype" w:cstheme="minorBidi"/>
                <w:sz w:val="20"/>
                <w:szCs w:val="20"/>
                <w:lang w:eastAsia="en-US"/>
              </w:rPr>
            </w:pPr>
            <w:r w:rsidRPr="002A39E7">
              <w:rPr>
                <w:rFonts w:ascii="Palatino Linotype" w:eastAsiaTheme="minorHAnsi" w:hAnsi="Palatino Linotype" w:cstheme="minorBidi"/>
                <w:sz w:val="20"/>
                <w:szCs w:val="20"/>
                <w:lang w:eastAsia="en-US"/>
              </w:rPr>
              <w:t>31</w:t>
            </w:r>
            <w:r w:rsidR="0002158B" w:rsidRPr="002A39E7">
              <w:rPr>
                <w:rFonts w:ascii="Palatino Linotype" w:eastAsiaTheme="minorHAnsi" w:hAnsi="Palatino Linotype" w:cstheme="minorBidi"/>
                <w:sz w:val="20"/>
                <w:szCs w:val="20"/>
                <w:lang w:eastAsia="en-US"/>
              </w:rPr>
              <w:t>-</w:t>
            </w:r>
            <w:r w:rsidRPr="002A39E7">
              <w:rPr>
                <w:rFonts w:ascii="Palatino Linotype" w:eastAsiaTheme="minorHAnsi" w:hAnsi="Palatino Linotype" w:cstheme="minorBidi"/>
                <w:sz w:val="20"/>
                <w:szCs w:val="20"/>
                <w:lang w:eastAsia="en-US"/>
              </w:rPr>
              <w:t>08</w:t>
            </w:r>
            <w:r w:rsidR="0002158B" w:rsidRPr="002A39E7">
              <w:rPr>
                <w:rFonts w:ascii="Palatino Linotype" w:eastAsiaTheme="minorHAnsi" w:hAnsi="Palatino Linotype" w:cstheme="minorBidi"/>
                <w:sz w:val="20"/>
                <w:szCs w:val="20"/>
                <w:lang w:eastAsia="en-US"/>
              </w:rPr>
              <w:t>-</w:t>
            </w:r>
            <w:r w:rsidRPr="002A39E7">
              <w:rPr>
                <w:rFonts w:ascii="Palatino Linotype" w:eastAsiaTheme="minorHAnsi" w:hAnsi="Palatino Linotype" w:cstheme="minorBidi"/>
                <w:sz w:val="20"/>
                <w:szCs w:val="20"/>
                <w:lang w:eastAsia="en-US"/>
              </w:rPr>
              <w:t>2023</w:t>
            </w:r>
          </w:p>
        </w:tc>
      </w:tr>
      <w:tr w:rsidR="002A39E7" w:rsidRPr="002A39E7" w14:paraId="2E87D805" w14:textId="77777777" w:rsidTr="009E69E9">
        <w:trPr>
          <w:trHeight w:val="20"/>
          <w:jc w:val="center"/>
        </w:trPr>
        <w:tc>
          <w:tcPr>
            <w:tcW w:w="562" w:type="dxa"/>
            <w:shd w:val="clear" w:color="auto" w:fill="D9D9D9" w:themeFill="background1" w:themeFillShade="D9"/>
            <w:vAlign w:val="center"/>
          </w:tcPr>
          <w:p w14:paraId="2DA87C76" w14:textId="77777777" w:rsidR="0002158B" w:rsidRPr="002A39E7" w:rsidRDefault="0002158B" w:rsidP="002A39E7">
            <w:pPr>
              <w:jc w:val="center"/>
              <w:rPr>
                <w:rFonts w:ascii="Palatino Linotype" w:eastAsiaTheme="minorHAnsi" w:hAnsi="Palatino Linotype" w:cstheme="minorBidi"/>
                <w:b/>
                <w:bCs/>
                <w:sz w:val="20"/>
                <w:szCs w:val="20"/>
                <w:lang w:eastAsia="en-US"/>
              </w:rPr>
            </w:pPr>
            <w:r w:rsidRPr="002A39E7">
              <w:rPr>
                <w:rFonts w:ascii="Palatino Linotype" w:eastAsiaTheme="minorHAnsi" w:hAnsi="Palatino Linotype" w:cstheme="minorBidi"/>
                <w:b/>
                <w:bCs/>
                <w:sz w:val="20"/>
                <w:szCs w:val="20"/>
                <w:lang w:eastAsia="en-US"/>
              </w:rPr>
              <w:t>7</w:t>
            </w:r>
          </w:p>
        </w:tc>
        <w:tc>
          <w:tcPr>
            <w:tcW w:w="1418" w:type="dxa"/>
          </w:tcPr>
          <w:p w14:paraId="3A8D403C" w14:textId="01BA701A" w:rsidR="0002158B" w:rsidRPr="002A39E7" w:rsidRDefault="00771309" w:rsidP="002A39E7">
            <w:pPr>
              <w:rPr>
                <w:rFonts w:ascii="Palatino Linotype" w:eastAsiaTheme="minorHAnsi" w:hAnsi="Palatino Linotype" w:cstheme="minorBidi"/>
                <w:b/>
                <w:sz w:val="20"/>
                <w:szCs w:val="20"/>
                <w:lang w:eastAsia="en-US"/>
              </w:rPr>
            </w:pPr>
            <w:r w:rsidRPr="002A39E7">
              <w:rPr>
                <w:rFonts w:ascii="Palatino Linotype" w:eastAsia="Palatino Linotype" w:hAnsi="Palatino Linotype" w:cs="Palatino Linotype"/>
                <w:bCs/>
                <w:sz w:val="20"/>
                <w:szCs w:val="20"/>
                <w:lang w:eastAsia="en-US"/>
              </w:rPr>
              <w:t>01200</w:t>
            </w:r>
            <w:r w:rsidR="009326D2" w:rsidRPr="002A39E7">
              <w:rPr>
                <w:rFonts w:ascii="Palatino Linotype" w:eastAsia="Palatino Linotype" w:hAnsi="Palatino Linotype" w:cs="Palatino Linotype"/>
                <w:bCs/>
                <w:sz w:val="20"/>
                <w:szCs w:val="20"/>
                <w:lang w:eastAsia="en-US"/>
              </w:rPr>
              <w:t xml:space="preserve"> </w:t>
            </w:r>
            <w:r w:rsidR="0002158B" w:rsidRPr="002A39E7">
              <w:rPr>
                <w:rFonts w:ascii="Palatino Linotype" w:eastAsia="Palatino Linotype" w:hAnsi="Palatino Linotype" w:cs="Palatino Linotype"/>
                <w:b/>
                <w:sz w:val="20"/>
                <w:szCs w:val="20"/>
                <w:lang w:eastAsia="en-US"/>
              </w:rPr>
              <w:t>(6202)</w:t>
            </w:r>
          </w:p>
        </w:tc>
        <w:tc>
          <w:tcPr>
            <w:tcW w:w="1843" w:type="dxa"/>
          </w:tcPr>
          <w:p w14:paraId="57E6062D" w14:textId="14230B42" w:rsidR="0002158B" w:rsidRPr="002A39E7" w:rsidRDefault="00E301A4" w:rsidP="002A39E7">
            <w:pPr>
              <w:jc w:val="center"/>
              <w:rPr>
                <w:rFonts w:ascii="Palatino Linotype" w:eastAsiaTheme="minorHAnsi" w:hAnsi="Palatino Linotype" w:cstheme="minorBidi"/>
                <w:sz w:val="20"/>
                <w:szCs w:val="20"/>
                <w:lang w:eastAsia="en-US"/>
              </w:rPr>
            </w:pPr>
            <w:r w:rsidRPr="002A39E7">
              <w:rPr>
                <w:rFonts w:ascii="Palatino Linotype" w:eastAsiaTheme="minorHAnsi" w:hAnsi="Palatino Linotype" w:cstheme="minorBidi"/>
                <w:sz w:val="20"/>
                <w:szCs w:val="20"/>
                <w:lang w:eastAsia="en-US"/>
              </w:rPr>
              <w:t>16</w:t>
            </w:r>
            <w:r w:rsidR="0002158B" w:rsidRPr="002A39E7">
              <w:rPr>
                <w:rFonts w:ascii="Palatino Linotype" w:eastAsiaTheme="minorHAnsi" w:hAnsi="Palatino Linotype" w:cstheme="minorBidi"/>
                <w:sz w:val="20"/>
                <w:szCs w:val="20"/>
                <w:lang w:eastAsia="en-US"/>
              </w:rPr>
              <w:t>-</w:t>
            </w:r>
            <w:r w:rsidRPr="002A39E7">
              <w:rPr>
                <w:rFonts w:ascii="Palatino Linotype" w:eastAsiaTheme="minorHAnsi" w:hAnsi="Palatino Linotype" w:cstheme="minorBidi"/>
                <w:sz w:val="20"/>
                <w:szCs w:val="20"/>
                <w:lang w:eastAsia="en-US"/>
              </w:rPr>
              <w:t>08</w:t>
            </w:r>
            <w:r w:rsidR="0002158B" w:rsidRPr="002A39E7">
              <w:rPr>
                <w:rFonts w:ascii="Palatino Linotype" w:eastAsiaTheme="minorHAnsi" w:hAnsi="Palatino Linotype" w:cstheme="minorBidi"/>
                <w:sz w:val="20"/>
                <w:szCs w:val="20"/>
                <w:lang w:eastAsia="en-US"/>
              </w:rPr>
              <w:t>-</w:t>
            </w:r>
            <w:r w:rsidRPr="002A39E7">
              <w:rPr>
                <w:rFonts w:ascii="Palatino Linotype" w:eastAsiaTheme="minorHAnsi" w:hAnsi="Palatino Linotype" w:cstheme="minorBidi"/>
                <w:sz w:val="20"/>
                <w:szCs w:val="20"/>
                <w:lang w:eastAsia="en-US"/>
              </w:rPr>
              <w:t>2023</w:t>
            </w:r>
          </w:p>
        </w:tc>
      </w:tr>
      <w:tr w:rsidR="002A39E7" w:rsidRPr="002A39E7" w14:paraId="301F3E91" w14:textId="77777777" w:rsidTr="009E69E9">
        <w:trPr>
          <w:trHeight w:val="20"/>
          <w:jc w:val="center"/>
        </w:trPr>
        <w:tc>
          <w:tcPr>
            <w:tcW w:w="562" w:type="dxa"/>
            <w:shd w:val="clear" w:color="auto" w:fill="D9D9D9" w:themeFill="background1" w:themeFillShade="D9"/>
            <w:vAlign w:val="center"/>
          </w:tcPr>
          <w:p w14:paraId="5E64016C" w14:textId="39B007A2" w:rsidR="00C6320B" w:rsidRPr="002A39E7" w:rsidRDefault="00C6320B" w:rsidP="002A39E7">
            <w:pPr>
              <w:jc w:val="center"/>
              <w:rPr>
                <w:rFonts w:ascii="Palatino Linotype" w:eastAsiaTheme="minorHAnsi" w:hAnsi="Palatino Linotype" w:cstheme="minorBidi"/>
                <w:b/>
                <w:bCs/>
                <w:sz w:val="20"/>
                <w:szCs w:val="20"/>
                <w:lang w:eastAsia="en-US"/>
              </w:rPr>
            </w:pPr>
            <w:r w:rsidRPr="002A39E7">
              <w:rPr>
                <w:rFonts w:ascii="Palatino Linotype" w:eastAsiaTheme="minorHAnsi" w:hAnsi="Palatino Linotype" w:cstheme="minorBidi"/>
                <w:b/>
                <w:bCs/>
                <w:sz w:val="20"/>
                <w:szCs w:val="20"/>
                <w:lang w:eastAsia="en-US"/>
              </w:rPr>
              <w:t>8</w:t>
            </w:r>
          </w:p>
        </w:tc>
        <w:tc>
          <w:tcPr>
            <w:tcW w:w="1418" w:type="dxa"/>
          </w:tcPr>
          <w:p w14:paraId="3D9773F0" w14:textId="7FF10F79" w:rsidR="00C6320B" w:rsidRPr="002A39E7" w:rsidRDefault="00C6320B" w:rsidP="002A39E7">
            <w:pPr>
              <w:rPr>
                <w:rFonts w:ascii="Palatino Linotype" w:eastAsia="Palatino Linotype" w:hAnsi="Palatino Linotype" w:cs="Palatino Linotype"/>
                <w:bCs/>
                <w:sz w:val="20"/>
                <w:szCs w:val="20"/>
                <w:lang w:eastAsia="en-US"/>
              </w:rPr>
            </w:pPr>
            <w:r w:rsidRPr="002A39E7">
              <w:rPr>
                <w:rFonts w:ascii="Palatino Linotype" w:eastAsia="Palatino Linotype" w:hAnsi="Palatino Linotype" w:cs="Palatino Linotype"/>
                <w:bCs/>
                <w:sz w:val="20"/>
                <w:szCs w:val="20"/>
                <w:lang w:eastAsia="en-US"/>
              </w:rPr>
              <w:t xml:space="preserve">01383 </w:t>
            </w:r>
            <w:r w:rsidRPr="002A39E7">
              <w:rPr>
                <w:rFonts w:ascii="Palatino Linotype" w:eastAsia="Palatino Linotype" w:hAnsi="Palatino Linotype" w:cs="Palatino Linotype"/>
                <w:b/>
                <w:bCs/>
                <w:sz w:val="20"/>
                <w:szCs w:val="20"/>
                <w:lang w:eastAsia="en-US"/>
              </w:rPr>
              <w:t>(6424)</w:t>
            </w:r>
          </w:p>
        </w:tc>
        <w:tc>
          <w:tcPr>
            <w:tcW w:w="1843" w:type="dxa"/>
          </w:tcPr>
          <w:p w14:paraId="764780A5" w14:textId="5DEB94C9" w:rsidR="00C6320B" w:rsidRPr="002A39E7" w:rsidRDefault="00C6320B" w:rsidP="002A39E7">
            <w:pPr>
              <w:jc w:val="center"/>
              <w:rPr>
                <w:rFonts w:ascii="Palatino Linotype" w:eastAsiaTheme="minorHAnsi" w:hAnsi="Palatino Linotype" w:cstheme="minorBidi"/>
                <w:sz w:val="20"/>
                <w:szCs w:val="20"/>
                <w:lang w:eastAsia="en-US"/>
              </w:rPr>
            </w:pPr>
            <w:r w:rsidRPr="002A39E7">
              <w:rPr>
                <w:rFonts w:ascii="Palatino Linotype" w:eastAsiaTheme="minorHAnsi" w:hAnsi="Palatino Linotype" w:cstheme="minorBidi"/>
                <w:sz w:val="20"/>
                <w:szCs w:val="20"/>
                <w:lang w:eastAsia="en-US"/>
              </w:rPr>
              <w:t>17-08-2023</w:t>
            </w:r>
          </w:p>
        </w:tc>
      </w:tr>
    </w:tbl>
    <w:p w14:paraId="4EBFA733" w14:textId="77777777" w:rsidR="0002158B" w:rsidRPr="002A39E7" w:rsidRDefault="0002158B" w:rsidP="002A39E7">
      <w:pPr>
        <w:spacing w:after="120"/>
        <w:rPr>
          <w:rFonts w:ascii="Palatino Linotype" w:eastAsiaTheme="minorHAnsi" w:hAnsi="Palatino Linotype" w:cstheme="minorBidi"/>
          <w:b/>
          <w:sz w:val="16"/>
          <w:szCs w:val="16"/>
          <w:lang w:eastAsia="en-US"/>
        </w:rPr>
        <w:sectPr w:rsidR="0002158B" w:rsidRPr="002A39E7" w:rsidSect="004B4092">
          <w:type w:val="continuous"/>
          <w:pgSz w:w="12240" w:h="15840"/>
          <w:pgMar w:top="1418" w:right="1418" w:bottom="1418" w:left="1701" w:header="567" w:footer="1009" w:gutter="0"/>
          <w:pgNumType w:start="1"/>
          <w:cols w:space="720"/>
          <w:titlePg/>
          <w:docGrid w:linePitch="326"/>
        </w:sectPr>
      </w:pPr>
    </w:p>
    <w:p w14:paraId="5C774F22" w14:textId="77777777" w:rsidR="009572A8" w:rsidRPr="002A39E7" w:rsidRDefault="0002158B" w:rsidP="002A39E7">
      <w:pPr>
        <w:widowControl w:val="0"/>
        <w:spacing w:line="360" w:lineRule="auto"/>
        <w:jc w:val="both"/>
        <w:rPr>
          <w:rFonts w:ascii="Palatino Linotype" w:eastAsia="Palatino Linotype" w:hAnsi="Palatino Linotype" w:cs="Palatino Linotype"/>
          <w:b/>
        </w:rPr>
      </w:pPr>
      <w:r w:rsidRPr="002A39E7">
        <w:rPr>
          <w:rFonts w:ascii="Palatino Linotype" w:eastAsia="Palatino Linotype" w:hAnsi="Palatino Linotype" w:cs="Palatino Linotype"/>
          <w:b/>
        </w:rPr>
        <w:lastRenderedPageBreak/>
        <w:t xml:space="preserve">3. </w:t>
      </w:r>
      <w:r w:rsidR="00E301A4" w:rsidRPr="002A39E7">
        <w:rPr>
          <w:rFonts w:ascii="Palatino Linotype" w:eastAsia="Palatino Linotype" w:hAnsi="Palatino Linotype" w:cs="Palatino Linotype"/>
          <w:b/>
        </w:rPr>
        <w:t xml:space="preserve">Prorrogas. </w:t>
      </w:r>
    </w:p>
    <w:p w14:paraId="650CED00" w14:textId="651FC7BD" w:rsidR="00E301A4" w:rsidRPr="002A39E7" w:rsidRDefault="00E301A4" w:rsidP="002A39E7">
      <w:pPr>
        <w:widowControl w:val="0"/>
        <w:spacing w:line="360" w:lineRule="auto"/>
        <w:jc w:val="both"/>
        <w:rPr>
          <w:rFonts w:ascii="Palatino Linotype" w:eastAsia="Palatino Linotype" w:hAnsi="Palatino Linotype" w:cs="Palatino Linotype"/>
          <w:b/>
        </w:rPr>
      </w:pPr>
      <w:r w:rsidRPr="002A39E7">
        <w:rPr>
          <w:rFonts w:ascii="Palatino Linotype" w:eastAsia="Palatino Linotype" w:hAnsi="Palatino Linotype" w:cs="Palatino Linotype"/>
          <w:bCs/>
        </w:rPr>
        <w:t xml:space="preserve">En diversas fechas el </w:t>
      </w:r>
      <w:r w:rsidRPr="002A39E7">
        <w:rPr>
          <w:rFonts w:ascii="Palatino Linotype" w:eastAsia="Palatino Linotype" w:hAnsi="Palatino Linotype" w:cs="Palatino Linotype"/>
          <w:b/>
        </w:rPr>
        <w:t>SUJETO OBLIGADO</w:t>
      </w:r>
      <w:r w:rsidRPr="002A39E7">
        <w:rPr>
          <w:rFonts w:ascii="Palatino Linotype" w:eastAsia="Palatino Linotype" w:hAnsi="Palatino Linotype" w:cs="Palatino Linotype"/>
          <w:bCs/>
        </w:rPr>
        <w:t xml:space="preserve"> informó a la solicitante </w:t>
      </w:r>
      <w:r w:rsidR="006E4B1F" w:rsidRPr="002A39E7">
        <w:rPr>
          <w:rFonts w:ascii="Palatino Linotype" w:eastAsia="Palatino Linotype" w:hAnsi="Palatino Linotype" w:cs="Palatino Linotype"/>
          <w:bCs/>
        </w:rPr>
        <w:t xml:space="preserve">la aprobación de prórroga </w:t>
      </w:r>
      <w:r w:rsidR="00C07FA6" w:rsidRPr="002A39E7">
        <w:rPr>
          <w:rFonts w:ascii="Palatino Linotype" w:eastAsia="Palatino Linotype" w:hAnsi="Palatino Linotype" w:cs="Palatino Linotype"/>
          <w:bCs/>
        </w:rPr>
        <w:t xml:space="preserve">para dar cumplimiento, </w:t>
      </w:r>
      <w:r w:rsidR="006E4B1F" w:rsidRPr="002A39E7">
        <w:rPr>
          <w:rFonts w:ascii="Palatino Linotype" w:eastAsia="Palatino Linotype" w:hAnsi="Palatino Linotype" w:cs="Palatino Linotype"/>
          <w:bCs/>
        </w:rPr>
        <w:t>en términos del artículo 163 de la Ley de Transparencia y Acceso a la Información Pública del Estado de México</w:t>
      </w:r>
      <w:r w:rsidR="00C07FA6" w:rsidRPr="002A39E7">
        <w:rPr>
          <w:rFonts w:ascii="Palatino Linotype" w:eastAsia="Palatino Linotype" w:hAnsi="Palatino Linotype" w:cs="Palatino Linotype"/>
          <w:bCs/>
        </w:rPr>
        <w:t xml:space="preserve"> y Municipios</w:t>
      </w:r>
      <w:r w:rsidR="006E4B1F" w:rsidRPr="002A39E7">
        <w:rPr>
          <w:rFonts w:ascii="Palatino Linotype" w:eastAsia="Palatino Linotype" w:hAnsi="Palatino Linotype" w:cs="Palatino Linotype"/>
          <w:bCs/>
        </w:rPr>
        <w:t>, sin embargo, no acompañó los acuerdos de Comité respectivos.</w:t>
      </w:r>
    </w:p>
    <w:tbl>
      <w:tblPr>
        <w:tblStyle w:val="Tablaconcuadrcula6"/>
        <w:tblW w:w="3823" w:type="dxa"/>
        <w:jc w:val="center"/>
        <w:tblLook w:val="04A0" w:firstRow="1" w:lastRow="0" w:firstColumn="1" w:lastColumn="0" w:noHBand="0" w:noVBand="1"/>
      </w:tblPr>
      <w:tblGrid>
        <w:gridCol w:w="562"/>
        <w:gridCol w:w="1418"/>
        <w:gridCol w:w="1843"/>
      </w:tblGrid>
      <w:tr w:rsidR="002A39E7" w:rsidRPr="002A39E7" w14:paraId="39414B88" w14:textId="77777777" w:rsidTr="009E69E9">
        <w:trPr>
          <w:trHeight w:val="20"/>
          <w:tblHeader/>
          <w:jc w:val="center"/>
        </w:trPr>
        <w:tc>
          <w:tcPr>
            <w:tcW w:w="562" w:type="dxa"/>
            <w:shd w:val="clear" w:color="auto" w:fill="D9D9D9" w:themeFill="background1" w:themeFillShade="D9"/>
            <w:vAlign w:val="center"/>
          </w:tcPr>
          <w:p w14:paraId="0F227AA3" w14:textId="77777777" w:rsidR="006E4B1F" w:rsidRPr="002A39E7" w:rsidRDefault="006E4B1F" w:rsidP="002A39E7">
            <w:pPr>
              <w:ind w:left="-87"/>
              <w:jc w:val="center"/>
              <w:rPr>
                <w:rFonts w:ascii="Palatino Linotype" w:eastAsiaTheme="minorHAnsi" w:hAnsi="Palatino Linotype" w:cstheme="minorBidi"/>
                <w:b/>
                <w:sz w:val="20"/>
                <w:szCs w:val="20"/>
                <w:lang w:eastAsia="en-US"/>
              </w:rPr>
            </w:pPr>
            <w:r w:rsidRPr="002A39E7">
              <w:rPr>
                <w:rFonts w:ascii="Palatino Linotype" w:eastAsiaTheme="minorHAnsi" w:hAnsi="Palatino Linotype" w:cstheme="minorBidi"/>
                <w:b/>
                <w:sz w:val="20"/>
                <w:szCs w:val="20"/>
                <w:lang w:eastAsia="en-US"/>
              </w:rPr>
              <w:t>No.</w:t>
            </w:r>
          </w:p>
        </w:tc>
        <w:tc>
          <w:tcPr>
            <w:tcW w:w="1418" w:type="dxa"/>
            <w:shd w:val="clear" w:color="auto" w:fill="D9D9D9" w:themeFill="background1" w:themeFillShade="D9"/>
            <w:vAlign w:val="center"/>
          </w:tcPr>
          <w:p w14:paraId="38C76A00" w14:textId="3DD3D320" w:rsidR="006E4B1F" w:rsidRPr="002A39E7" w:rsidRDefault="006E4B1F" w:rsidP="002A39E7">
            <w:pPr>
              <w:ind w:left="-87"/>
              <w:jc w:val="center"/>
              <w:rPr>
                <w:rFonts w:ascii="Palatino Linotype" w:eastAsiaTheme="minorHAnsi" w:hAnsi="Palatino Linotype" w:cstheme="minorBidi"/>
                <w:b/>
                <w:sz w:val="20"/>
                <w:szCs w:val="20"/>
                <w:lang w:eastAsia="en-US"/>
              </w:rPr>
            </w:pPr>
            <w:r w:rsidRPr="002A39E7">
              <w:rPr>
                <w:rFonts w:ascii="Palatino Linotype" w:eastAsiaTheme="minorHAnsi" w:hAnsi="Palatino Linotype" w:cstheme="minorBidi"/>
                <w:b/>
                <w:sz w:val="20"/>
                <w:szCs w:val="20"/>
                <w:lang w:eastAsia="en-US"/>
              </w:rPr>
              <w:t>Solicitud (Recurso)</w:t>
            </w:r>
          </w:p>
        </w:tc>
        <w:tc>
          <w:tcPr>
            <w:tcW w:w="1843" w:type="dxa"/>
            <w:shd w:val="clear" w:color="auto" w:fill="D9D9D9" w:themeFill="background1" w:themeFillShade="D9"/>
            <w:vAlign w:val="center"/>
          </w:tcPr>
          <w:p w14:paraId="553A50F9" w14:textId="025747AD" w:rsidR="006E4B1F" w:rsidRPr="002A39E7" w:rsidRDefault="006E4B1F" w:rsidP="002A39E7">
            <w:pPr>
              <w:ind w:left="-87"/>
              <w:jc w:val="center"/>
              <w:rPr>
                <w:rFonts w:ascii="Palatino Linotype" w:eastAsiaTheme="minorHAnsi" w:hAnsi="Palatino Linotype" w:cstheme="minorBidi"/>
                <w:b/>
                <w:sz w:val="20"/>
                <w:szCs w:val="20"/>
                <w:lang w:eastAsia="en-US"/>
              </w:rPr>
            </w:pPr>
            <w:r w:rsidRPr="002A39E7">
              <w:rPr>
                <w:rFonts w:ascii="Palatino Linotype" w:eastAsiaTheme="minorHAnsi" w:hAnsi="Palatino Linotype" w:cstheme="minorBidi"/>
                <w:b/>
                <w:sz w:val="20"/>
                <w:szCs w:val="20"/>
                <w:lang w:eastAsia="en-US"/>
              </w:rPr>
              <w:t>Notificación de prórroga</w:t>
            </w:r>
          </w:p>
        </w:tc>
      </w:tr>
      <w:tr w:rsidR="002A39E7" w:rsidRPr="002A39E7" w14:paraId="210AF99E" w14:textId="77777777" w:rsidTr="009E69E9">
        <w:trPr>
          <w:trHeight w:val="20"/>
          <w:jc w:val="center"/>
        </w:trPr>
        <w:tc>
          <w:tcPr>
            <w:tcW w:w="562" w:type="dxa"/>
            <w:shd w:val="clear" w:color="auto" w:fill="D9D9D9" w:themeFill="background1" w:themeFillShade="D9"/>
            <w:vAlign w:val="center"/>
          </w:tcPr>
          <w:p w14:paraId="18FB698A" w14:textId="77777777" w:rsidR="006E4B1F" w:rsidRPr="002A39E7" w:rsidRDefault="006E4B1F" w:rsidP="002A39E7">
            <w:pPr>
              <w:jc w:val="center"/>
              <w:rPr>
                <w:rFonts w:ascii="Palatino Linotype" w:eastAsiaTheme="minorHAnsi" w:hAnsi="Palatino Linotype" w:cstheme="minorBidi"/>
                <w:b/>
                <w:bCs/>
                <w:sz w:val="20"/>
                <w:szCs w:val="20"/>
                <w:lang w:eastAsia="en-US"/>
              </w:rPr>
            </w:pPr>
            <w:r w:rsidRPr="002A39E7">
              <w:rPr>
                <w:rFonts w:ascii="Palatino Linotype" w:eastAsiaTheme="minorHAnsi" w:hAnsi="Palatino Linotype" w:cstheme="minorBidi"/>
                <w:b/>
                <w:bCs/>
                <w:sz w:val="20"/>
                <w:szCs w:val="20"/>
                <w:lang w:eastAsia="en-US"/>
              </w:rPr>
              <w:t>1</w:t>
            </w:r>
          </w:p>
        </w:tc>
        <w:tc>
          <w:tcPr>
            <w:tcW w:w="1418" w:type="dxa"/>
          </w:tcPr>
          <w:p w14:paraId="000C9167" w14:textId="77777777" w:rsidR="006E4B1F" w:rsidRPr="002A39E7" w:rsidRDefault="006E4B1F" w:rsidP="002A39E7">
            <w:pPr>
              <w:rPr>
                <w:rFonts w:ascii="Palatino Linotype" w:eastAsiaTheme="minorHAnsi" w:hAnsi="Palatino Linotype" w:cstheme="minorBidi"/>
                <w:b/>
                <w:sz w:val="20"/>
                <w:szCs w:val="20"/>
                <w:lang w:eastAsia="en-US"/>
              </w:rPr>
            </w:pPr>
            <w:r w:rsidRPr="002A39E7">
              <w:rPr>
                <w:rFonts w:ascii="Palatino Linotype" w:eastAsia="Palatino Linotype" w:hAnsi="Palatino Linotype" w:cs="Palatino Linotype"/>
                <w:bCs/>
                <w:sz w:val="20"/>
                <w:szCs w:val="20"/>
                <w:lang w:eastAsia="en-US"/>
              </w:rPr>
              <w:t xml:space="preserve">01015 </w:t>
            </w:r>
            <w:r w:rsidRPr="002A39E7">
              <w:rPr>
                <w:rFonts w:ascii="Palatino Linotype" w:eastAsia="Palatino Linotype" w:hAnsi="Palatino Linotype" w:cs="Palatino Linotype"/>
                <w:b/>
                <w:sz w:val="20"/>
                <w:szCs w:val="20"/>
                <w:lang w:eastAsia="en-US"/>
              </w:rPr>
              <w:t>(5122)</w:t>
            </w:r>
          </w:p>
        </w:tc>
        <w:tc>
          <w:tcPr>
            <w:tcW w:w="1843" w:type="dxa"/>
          </w:tcPr>
          <w:p w14:paraId="7D32CDB8" w14:textId="7A7558E8" w:rsidR="006E4B1F" w:rsidRPr="002A39E7" w:rsidRDefault="006E4B1F" w:rsidP="002A39E7">
            <w:pPr>
              <w:jc w:val="center"/>
              <w:rPr>
                <w:rFonts w:ascii="Palatino Linotype" w:eastAsiaTheme="minorHAnsi" w:hAnsi="Palatino Linotype" w:cstheme="minorBidi"/>
                <w:sz w:val="20"/>
                <w:szCs w:val="20"/>
                <w:lang w:eastAsia="en-US"/>
              </w:rPr>
            </w:pPr>
            <w:r w:rsidRPr="002A39E7">
              <w:rPr>
                <w:rFonts w:ascii="Palatino Linotype" w:eastAsiaTheme="minorHAnsi" w:hAnsi="Palatino Linotype" w:cstheme="minorBidi"/>
                <w:sz w:val="20"/>
                <w:szCs w:val="20"/>
                <w:lang w:eastAsia="en-US"/>
              </w:rPr>
              <w:t>21-08-2023</w:t>
            </w:r>
          </w:p>
        </w:tc>
      </w:tr>
      <w:tr w:rsidR="002A39E7" w:rsidRPr="002A39E7" w14:paraId="30B058D4" w14:textId="77777777" w:rsidTr="009E69E9">
        <w:trPr>
          <w:trHeight w:val="20"/>
          <w:jc w:val="center"/>
        </w:trPr>
        <w:tc>
          <w:tcPr>
            <w:tcW w:w="562" w:type="dxa"/>
            <w:shd w:val="clear" w:color="auto" w:fill="D9D9D9" w:themeFill="background1" w:themeFillShade="D9"/>
            <w:vAlign w:val="center"/>
          </w:tcPr>
          <w:p w14:paraId="3D16E78F" w14:textId="77777777" w:rsidR="006E4B1F" w:rsidRPr="002A39E7" w:rsidRDefault="006E4B1F" w:rsidP="002A39E7">
            <w:pPr>
              <w:jc w:val="center"/>
              <w:rPr>
                <w:rFonts w:ascii="Palatino Linotype" w:eastAsiaTheme="minorHAnsi" w:hAnsi="Palatino Linotype" w:cstheme="minorBidi"/>
                <w:b/>
                <w:bCs/>
                <w:sz w:val="20"/>
                <w:szCs w:val="20"/>
                <w:lang w:eastAsia="en-US"/>
              </w:rPr>
            </w:pPr>
            <w:r w:rsidRPr="002A39E7">
              <w:rPr>
                <w:rFonts w:ascii="Palatino Linotype" w:eastAsiaTheme="minorHAnsi" w:hAnsi="Palatino Linotype" w:cstheme="minorBidi"/>
                <w:b/>
                <w:bCs/>
                <w:sz w:val="20"/>
                <w:szCs w:val="20"/>
                <w:lang w:eastAsia="en-US"/>
              </w:rPr>
              <w:t>2</w:t>
            </w:r>
          </w:p>
        </w:tc>
        <w:tc>
          <w:tcPr>
            <w:tcW w:w="1418" w:type="dxa"/>
          </w:tcPr>
          <w:p w14:paraId="32BE2587" w14:textId="77777777" w:rsidR="006E4B1F" w:rsidRPr="002A39E7" w:rsidRDefault="006E4B1F" w:rsidP="002A39E7">
            <w:pPr>
              <w:rPr>
                <w:rFonts w:ascii="Palatino Linotype" w:eastAsiaTheme="minorHAnsi" w:hAnsi="Palatino Linotype" w:cstheme="minorBidi"/>
                <w:b/>
                <w:sz w:val="20"/>
                <w:szCs w:val="20"/>
                <w:lang w:eastAsia="en-US"/>
              </w:rPr>
            </w:pPr>
            <w:r w:rsidRPr="002A39E7">
              <w:rPr>
                <w:rFonts w:ascii="Palatino Linotype" w:eastAsia="Palatino Linotype" w:hAnsi="Palatino Linotype" w:cs="Palatino Linotype"/>
                <w:bCs/>
                <w:sz w:val="20"/>
                <w:szCs w:val="20"/>
                <w:lang w:eastAsia="en-US"/>
              </w:rPr>
              <w:t xml:space="preserve">01014 </w:t>
            </w:r>
            <w:r w:rsidRPr="002A39E7">
              <w:rPr>
                <w:rFonts w:ascii="Palatino Linotype" w:eastAsia="Palatino Linotype" w:hAnsi="Palatino Linotype" w:cs="Palatino Linotype"/>
                <w:b/>
                <w:sz w:val="20"/>
                <w:szCs w:val="20"/>
                <w:lang w:eastAsia="en-US"/>
              </w:rPr>
              <w:t>(5123)</w:t>
            </w:r>
          </w:p>
        </w:tc>
        <w:tc>
          <w:tcPr>
            <w:tcW w:w="1843" w:type="dxa"/>
          </w:tcPr>
          <w:p w14:paraId="43B277F2" w14:textId="7FBA94AC" w:rsidR="006E4B1F" w:rsidRPr="002A39E7" w:rsidRDefault="006E4B1F" w:rsidP="002A39E7">
            <w:pPr>
              <w:jc w:val="center"/>
              <w:rPr>
                <w:rFonts w:ascii="Palatino Linotype" w:eastAsiaTheme="minorHAnsi" w:hAnsi="Palatino Linotype" w:cstheme="minorBidi"/>
                <w:sz w:val="20"/>
                <w:szCs w:val="20"/>
                <w:lang w:eastAsia="en-US"/>
              </w:rPr>
            </w:pPr>
            <w:r w:rsidRPr="002A39E7">
              <w:rPr>
                <w:rFonts w:ascii="Palatino Linotype" w:eastAsiaTheme="minorHAnsi" w:hAnsi="Palatino Linotype" w:cstheme="minorBidi"/>
                <w:sz w:val="20"/>
                <w:szCs w:val="20"/>
                <w:lang w:eastAsia="en-US"/>
              </w:rPr>
              <w:t>21-08-2023</w:t>
            </w:r>
          </w:p>
        </w:tc>
      </w:tr>
      <w:tr w:rsidR="002A39E7" w:rsidRPr="002A39E7" w14:paraId="6B49025F" w14:textId="77777777" w:rsidTr="009E69E9">
        <w:trPr>
          <w:trHeight w:val="111"/>
          <w:jc w:val="center"/>
        </w:trPr>
        <w:tc>
          <w:tcPr>
            <w:tcW w:w="562" w:type="dxa"/>
            <w:shd w:val="clear" w:color="auto" w:fill="D9D9D9" w:themeFill="background1" w:themeFillShade="D9"/>
            <w:vAlign w:val="center"/>
          </w:tcPr>
          <w:p w14:paraId="784C95A7" w14:textId="77777777" w:rsidR="006E4B1F" w:rsidRPr="002A39E7" w:rsidRDefault="006E4B1F" w:rsidP="002A39E7">
            <w:pPr>
              <w:jc w:val="center"/>
              <w:rPr>
                <w:rFonts w:ascii="Palatino Linotype" w:eastAsiaTheme="minorHAnsi" w:hAnsi="Palatino Linotype" w:cstheme="minorBidi"/>
                <w:b/>
                <w:bCs/>
                <w:sz w:val="20"/>
                <w:szCs w:val="20"/>
                <w:lang w:eastAsia="en-US"/>
              </w:rPr>
            </w:pPr>
            <w:r w:rsidRPr="002A39E7">
              <w:rPr>
                <w:rFonts w:ascii="Palatino Linotype" w:eastAsiaTheme="minorHAnsi" w:hAnsi="Palatino Linotype" w:cstheme="minorBidi"/>
                <w:b/>
                <w:bCs/>
                <w:sz w:val="20"/>
                <w:szCs w:val="20"/>
                <w:lang w:eastAsia="en-US"/>
              </w:rPr>
              <w:t>3</w:t>
            </w:r>
          </w:p>
        </w:tc>
        <w:tc>
          <w:tcPr>
            <w:tcW w:w="1418" w:type="dxa"/>
          </w:tcPr>
          <w:p w14:paraId="2D16234D" w14:textId="77777777" w:rsidR="006E4B1F" w:rsidRPr="002A39E7" w:rsidRDefault="006E4B1F" w:rsidP="002A39E7">
            <w:pPr>
              <w:rPr>
                <w:rFonts w:ascii="Palatino Linotype" w:eastAsiaTheme="minorHAnsi" w:hAnsi="Palatino Linotype" w:cstheme="minorBidi"/>
                <w:b/>
                <w:sz w:val="20"/>
                <w:szCs w:val="20"/>
                <w:lang w:eastAsia="en-US"/>
              </w:rPr>
            </w:pPr>
            <w:r w:rsidRPr="002A39E7">
              <w:rPr>
                <w:rFonts w:ascii="Palatino Linotype" w:eastAsia="Palatino Linotype" w:hAnsi="Palatino Linotype" w:cs="Palatino Linotype"/>
                <w:bCs/>
                <w:sz w:val="20"/>
                <w:szCs w:val="20"/>
                <w:lang w:eastAsia="en-US"/>
              </w:rPr>
              <w:t xml:space="preserve">01142 </w:t>
            </w:r>
            <w:r w:rsidRPr="002A39E7">
              <w:rPr>
                <w:rFonts w:ascii="Palatino Linotype" w:eastAsia="Palatino Linotype" w:hAnsi="Palatino Linotype" w:cs="Palatino Linotype"/>
                <w:b/>
                <w:sz w:val="20"/>
                <w:szCs w:val="20"/>
                <w:lang w:eastAsia="en-US"/>
              </w:rPr>
              <w:t>(5602)</w:t>
            </w:r>
          </w:p>
        </w:tc>
        <w:tc>
          <w:tcPr>
            <w:tcW w:w="1843" w:type="dxa"/>
          </w:tcPr>
          <w:p w14:paraId="45550FB9" w14:textId="114951A1" w:rsidR="006E4B1F" w:rsidRPr="002A39E7" w:rsidRDefault="006E4B1F" w:rsidP="002A39E7">
            <w:pPr>
              <w:jc w:val="center"/>
              <w:rPr>
                <w:rFonts w:ascii="Palatino Linotype" w:eastAsiaTheme="minorHAnsi" w:hAnsi="Palatino Linotype" w:cstheme="minorBidi"/>
                <w:sz w:val="20"/>
                <w:szCs w:val="20"/>
                <w:lang w:eastAsia="en-US"/>
              </w:rPr>
            </w:pPr>
            <w:r w:rsidRPr="002A39E7">
              <w:rPr>
                <w:rFonts w:ascii="Palatino Linotype" w:eastAsiaTheme="minorHAnsi" w:hAnsi="Palatino Linotype" w:cstheme="minorBidi"/>
                <w:sz w:val="20"/>
                <w:szCs w:val="20"/>
                <w:lang w:eastAsia="en-US"/>
              </w:rPr>
              <w:t>25-08-2023</w:t>
            </w:r>
          </w:p>
        </w:tc>
      </w:tr>
      <w:tr w:rsidR="002A39E7" w:rsidRPr="002A39E7" w14:paraId="2961232D" w14:textId="77777777" w:rsidTr="009E69E9">
        <w:trPr>
          <w:trHeight w:val="20"/>
          <w:jc w:val="center"/>
        </w:trPr>
        <w:tc>
          <w:tcPr>
            <w:tcW w:w="562" w:type="dxa"/>
            <w:shd w:val="clear" w:color="auto" w:fill="D9D9D9" w:themeFill="background1" w:themeFillShade="D9"/>
            <w:vAlign w:val="center"/>
          </w:tcPr>
          <w:p w14:paraId="6AECF25E" w14:textId="77777777" w:rsidR="006E4B1F" w:rsidRPr="002A39E7" w:rsidRDefault="006E4B1F" w:rsidP="002A39E7">
            <w:pPr>
              <w:jc w:val="center"/>
              <w:rPr>
                <w:rFonts w:ascii="Palatino Linotype" w:eastAsiaTheme="minorHAnsi" w:hAnsi="Palatino Linotype" w:cstheme="minorBidi"/>
                <w:b/>
                <w:bCs/>
                <w:sz w:val="20"/>
                <w:szCs w:val="20"/>
                <w:lang w:eastAsia="en-US"/>
              </w:rPr>
            </w:pPr>
            <w:r w:rsidRPr="002A39E7">
              <w:rPr>
                <w:rFonts w:ascii="Palatino Linotype" w:eastAsiaTheme="minorHAnsi" w:hAnsi="Palatino Linotype" w:cstheme="minorBidi"/>
                <w:b/>
                <w:bCs/>
                <w:sz w:val="20"/>
                <w:szCs w:val="20"/>
                <w:lang w:eastAsia="en-US"/>
              </w:rPr>
              <w:t>4</w:t>
            </w:r>
          </w:p>
        </w:tc>
        <w:tc>
          <w:tcPr>
            <w:tcW w:w="1418" w:type="dxa"/>
          </w:tcPr>
          <w:p w14:paraId="1F1AE3BB" w14:textId="77777777" w:rsidR="006E4B1F" w:rsidRPr="002A39E7" w:rsidRDefault="006E4B1F" w:rsidP="002A39E7">
            <w:pPr>
              <w:rPr>
                <w:rFonts w:ascii="Palatino Linotype" w:eastAsiaTheme="minorHAnsi" w:hAnsi="Palatino Linotype" w:cstheme="minorBidi"/>
                <w:b/>
                <w:sz w:val="20"/>
                <w:szCs w:val="20"/>
                <w:lang w:eastAsia="en-US"/>
              </w:rPr>
            </w:pPr>
            <w:r w:rsidRPr="002A39E7">
              <w:rPr>
                <w:rFonts w:ascii="Palatino Linotype" w:eastAsia="Palatino Linotype" w:hAnsi="Palatino Linotype" w:cs="Palatino Linotype"/>
                <w:bCs/>
                <w:sz w:val="20"/>
                <w:szCs w:val="20"/>
                <w:lang w:eastAsia="en-US"/>
              </w:rPr>
              <w:t xml:space="preserve">00866 </w:t>
            </w:r>
            <w:r w:rsidRPr="002A39E7">
              <w:rPr>
                <w:rFonts w:ascii="Palatino Linotype" w:eastAsia="Palatino Linotype" w:hAnsi="Palatino Linotype" w:cs="Palatino Linotype"/>
                <w:b/>
                <w:sz w:val="20"/>
                <w:szCs w:val="20"/>
                <w:lang w:eastAsia="en-US"/>
              </w:rPr>
              <w:t>(5725)</w:t>
            </w:r>
          </w:p>
        </w:tc>
        <w:tc>
          <w:tcPr>
            <w:tcW w:w="1843" w:type="dxa"/>
          </w:tcPr>
          <w:p w14:paraId="659F3FD8" w14:textId="2D16CB88" w:rsidR="006E4B1F" w:rsidRPr="002A39E7" w:rsidRDefault="006E4B1F" w:rsidP="002A39E7">
            <w:pPr>
              <w:jc w:val="center"/>
              <w:rPr>
                <w:rFonts w:ascii="Palatino Linotype" w:eastAsiaTheme="minorHAnsi" w:hAnsi="Palatino Linotype" w:cstheme="minorBidi"/>
                <w:sz w:val="20"/>
                <w:szCs w:val="20"/>
                <w:lang w:eastAsia="en-US"/>
              </w:rPr>
            </w:pPr>
            <w:r w:rsidRPr="002A39E7">
              <w:rPr>
                <w:rFonts w:ascii="Palatino Linotype" w:eastAsiaTheme="minorHAnsi" w:hAnsi="Palatino Linotype" w:cstheme="minorBidi"/>
                <w:sz w:val="20"/>
                <w:szCs w:val="20"/>
                <w:lang w:eastAsia="en-US"/>
              </w:rPr>
              <w:t>21-08-2023</w:t>
            </w:r>
          </w:p>
        </w:tc>
      </w:tr>
      <w:tr w:rsidR="002A39E7" w:rsidRPr="002A39E7" w14:paraId="2BF0B8F1" w14:textId="77777777" w:rsidTr="009E69E9">
        <w:trPr>
          <w:trHeight w:val="20"/>
          <w:jc w:val="center"/>
        </w:trPr>
        <w:tc>
          <w:tcPr>
            <w:tcW w:w="562" w:type="dxa"/>
            <w:shd w:val="clear" w:color="auto" w:fill="D9D9D9" w:themeFill="background1" w:themeFillShade="D9"/>
            <w:vAlign w:val="center"/>
          </w:tcPr>
          <w:p w14:paraId="0E8F49CC" w14:textId="77777777" w:rsidR="006E4B1F" w:rsidRPr="002A39E7" w:rsidRDefault="006E4B1F" w:rsidP="002A39E7">
            <w:pPr>
              <w:jc w:val="center"/>
              <w:rPr>
                <w:rFonts w:ascii="Palatino Linotype" w:eastAsiaTheme="minorHAnsi" w:hAnsi="Palatino Linotype" w:cstheme="minorBidi"/>
                <w:b/>
                <w:bCs/>
                <w:sz w:val="20"/>
                <w:szCs w:val="20"/>
                <w:lang w:eastAsia="en-US"/>
              </w:rPr>
            </w:pPr>
            <w:r w:rsidRPr="002A39E7">
              <w:rPr>
                <w:rFonts w:ascii="Palatino Linotype" w:eastAsiaTheme="minorHAnsi" w:hAnsi="Palatino Linotype" w:cstheme="minorBidi"/>
                <w:b/>
                <w:bCs/>
                <w:sz w:val="20"/>
                <w:szCs w:val="20"/>
                <w:lang w:eastAsia="en-US"/>
              </w:rPr>
              <w:t>5</w:t>
            </w:r>
          </w:p>
        </w:tc>
        <w:tc>
          <w:tcPr>
            <w:tcW w:w="1418" w:type="dxa"/>
          </w:tcPr>
          <w:p w14:paraId="2A0EBF6C" w14:textId="77777777" w:rsidR="006E4B1F" w:rsidRPr="002A39E7" w:rsidRDefault="006E4B1F" w:rsidP="002A39E7">
            <w:pPr>
              <w:rPr>
                <w:rFonts w:ascii="Palatino Linotype" w:eastAsiaTheme="minorHAnsi" w:hAnsi="Palatino Linotype" w:cstheme="minorBidi"/>
                <w:b/>
                <w:sz w:val="20"/>
                <w:szCs w:val="20"/>
                <w:lang w:eastAsia="en-US"/>
              </w:rPr>
            </w:pPr>
            <w:r w:rsidRPr="002A39E7">
              <w:rPr>
                <w:rFonts w:ascii="Palatino Linotype" w:eastAsia="Palatino Linotype" w:hAnsi="Palatino Linotype" w:cs="Palatino Linotype"/>
                <w:bCs/>
                <w:sz w:val="20"/>
                <w:szCs w:val="20"/>
                <w:lang w:eastAsia="en-US"/>
              </w:rPr>
              <w:t xml:space="preserve">01386 </w:t>
            </w:r>
            <w:r w:rsidRPr="002A39E7">
              <w:rPr>
                <w:rFonts w:ascii="Palatino Linotype" w:eastAsia="Palatino Linotype" w:hAnsi="Palatino Linotype" w:cs="Palatino Linotype"/>
                <w:b/>
                <w:sz w:val="20"/>
                <w:szCs w:val="20"/>
                <w:lang w:eastAsia="en-US"/>
              </w:rPr>
              <w:t>(6143)</w:t>
            </w:r>
          </w:p>
        </w:tc>
        <w:tc>
          <w:tcPr>
            <w:tcW w:w="1843" w:type="dxa"/>
          </w:tcPr>
          <w:p w14:paraId="12D26170" w14:textId="70143970" w:rsidR="006E4B1F" w:rsidRPr="002A39E7" w:rsidRDefault="006E4B1F" w:rsidP="002A39E7">
            <w:pPr>
              <w:jc w:val="center"/>
              <w:rPr>
                <w:rFonts w:ascii="Palatino Linotype" w:eastAsiaTheme="minorHAnsi" w:hAnsi="Palatino Linotype" w:cstheme="minorBidi"/>
                <w:sz w:val="20"/>
                <w:szCs w:val="20"/>
                <w:lang w:eastAsia="en-US"/>
              </w:rPr>
            </w:pPr>
            <w:r w:rsidRPr="002A39E7">
              <w:rPr>
                <w:rFonts w:ascii="Palatino Linotype" w:eastAsiaTheme="minorHAnsi" w:hAnsi="Palatino Linotype" w:cstheme="minorBidi"/>
                <w:sz w:val="20"/>
                <w:szCs w:val="20"/>
                <w:lang w:eastAsia="en-US"/>
              </w:rPr>
              <w:t>06-09-2023</w:t>
            </w:r>
          </w:p>
        </w:tc>
      </w:tr>
      <w:tr w:rsidR="002A39E7" w:rsidRPr="002A39E7" w14:paraId="70B8D9E1" w14:textId="77777777" w:rsidTr="009E69E9">
        <w:trPr>
          <w:trHeight w:val="20"/>
          <w:jc w:val="center"/>
        </w:trPr>
        <w:tc>
          <w:tcPr>
            <w:tcW w:w="562" w:type="dxa"/>
            <w:shd w:val="clear" w:color="auto" w:fill="D9D9D9" w:themeFill="background1" w:themeFillShade="D9"/>
            <w:vAlign w:val="center"/>
          </w:tcPr>
          <w:p w14:paraId="4CF3B251" w14:textId="77777777" w:rsidR="006E4B1F" w:rsidRPr="002A39E7" w:rsidRDefault="006E4B1F" w:rsidP="002A39E7">
            <w:pPr>
              <w:jc w:val="center"/>
              <w:rPr>
                <w:rFonts w:ascii="Palatino Linotype" w:eastAsiaTheme="minorHAnsi" w:hAnsi="Palatino Linotype" w:cstheme="minorBidi"/>
                <w:b/>
                <w:bCs/>
                <w:sz w:val="20"/>
                <w:szCs w:val="20"/>
                <w:lang w:eastAsia="en-US"/>
              </w:rPr>
            </w:pPr>
            <w:r w:rsidRPr="002A39E7">
              <w:rPr>
                <w:rFonts w:ascii="Palatino Linotype" w:eastAsiaTheme="minorHAnsi" w:hAnsi="Palatino Linotype" w:cstheme="minorBidi"/>
                <w:b/>
                <w:bCs/>
                <w:sz w:val="20"/>
                <w:szCs w:val="20"/>
                <w:lang w:eastAsia="en-US"/>
              </w:rPr>
              <w:t>6</w:t>
            </w:r>
          </w:p>
        </w:tc>
        <w:tc>
          <w:tcPr>
            <w:tcW w:w="1418" w:type="dxa"/>
          </w:tcPr>
          <w:p w14:paraId="3C0CB32E" w14:textId="77777777" w:rsidR="006E4B1F" w:rsidRPr="002A39E7" w:rsidRDefault="006E4B1F" w:rsidP="002A39E7">
            <w:pPr>
              <w:tabs>
                <w:tab w:val="left" w:pos="1065"/>
              </w:tabs>
              <w:rPr>
                <w:rFonts w:ascii="Palatino Linotype" w:eastAsiaTheme="minorHAnsi" w:hAnsi="Palatino Linotype" w:cstheme="minorBidi"/>
                <w:b/>
                <w:sz w:val="20"/>
                <w:szCs w:val="20"/>
                <w:lang w:eastAsia="en-US"/>
              </w:rPr>
            </w:pPr>
            <w:r w:rsidRPr="002A39E7">
              <w:rPr>
                <w:rFonts w:ascii="Palatino Linotype" w:eastAsia="Palatino Linotype" w:hAnsi="Palatino Linotype" w:cs="Palatino Linotype"/>
                <w:bCs/>
                <w:sz w:val="20"/>
                <w:szCs w:val="20"/>
                <w:lang w:eastAsia="en-US"/>
              </w:rPr>
              <w:t xml:space="preserve">01379 </w:t>
            </w:r>
            <w:r w:rsidRPr="002A39E7">
              <w:rPr>
                <w:rFonts w:ascii="Palatino Linotype" w:eastAsia="Palatino Linotype" w:hAnsi="Palatino Linotype" w:cs="Palatino Linotype"/>
                <w:b/>
                <w:sz w:val="20"/>
                <w:szCs w:val="20"/>
                <w:lang w:eastAsia="en-US"/>
              </w:rPr>
              <w:t>(6190)</w:t>
            </w:r>
          </w:p>
        </w:tc>
        <w:tc>
          <w:tcPr>
            <w:tcW w:w="1843" w:type="dxa"/>
          </w:tcPr>
          <w:p w14:paraId="4E42B8D0" w14:textId="4BEE92B9" w:rsidR="006E4B1F" w:rsidRPr="002A39E7" w:rsidRDefault="006E4B1F" w:rsidP="002A39E7">
            <w:pPr>
              <w:jc w:val="center"/>
              <w:rPr>
                <w:rFonts w:ascii="Palatino Linotype" w:eastAsiaTheme="minorHAnsi" w:hAnsi="Palatino Linotype" w:cstheme="minorBidi"/>
                <w:sz w:val="20"/>
                <w:szCs w:val="20"/>
                <w:lang w:eastAsia="en-US"/>
              </w:rPr>
            </w:pPr>
            <w:r w:rsidRPr="002A39E7">
              <w:rPr>
                <w:rFonts w:ascii="Palatino Linotype" w:eastAsiaTheme="minorHAnsi" w:hAnsi="Palatino Linotype" w:cstheme="minorBidi"/>
                <w:sz w:val="20"/>
                <w:szCs w:val="20"/>
                <w:lang w:eastAsia="en-US"/>
              </w:rPr>
              <w:t>06-09-2023</w:t>
            </w:r>
          </w:p>
        </w:tc>
      </w:tr>
      <w:tr w:rsidR="002A39E7" w:rsidRPr="002A39E7" w14:paraId="47774035" w14:textId="77777777" w:rsidTr="009E69E9">
        <w:trPr>
          <w:trHeight w:val="20"/>
          <w:jc w:val="center"/>
        </w:trPr>
        <w:tc>
          <w:tcPr>
            <w:tcW w:w="562" w:type="dxa"/>
            <w:shd w:val="clear" w:color="auto" w:fill="D9D9D9" w:themeFill="background1" w:themeFillShade="D9"/>
            <w:vAlign w:val="center"/>
          </w:tcPr>
          <w:p w14:paraId="7E8B702A" w14:textId="77777777" w:rsidR="006E4B1F" w:rsidRPr="002A39E7" w:rsidRDefault="006E4B1F" w:rsidP="002A39E7">
            <w:pPr>
              <w:jc w:val="center"/>
              <w:rPr>
                <w:rFonts w:ascii="Palatino Linotype" w:eastAsiaTheme="minorHAnsi" w:hAnsi="Palatino Linotype" w:cstheme="minorBidi"/>
                <w:b/>
                <w:bCs/>
                <w:sz w:val="20"/>
                <w:szCs w:val="20"/>
                <w:lang w:eastAsia="en-US"/>
              </w:rPr>
            </w:pPr>
            <w:r w:rsidRPr="002A39E7">
              <w:rPr>
                <w:rFonts w:ascii="Palatino Linotype" w:eastAsiaTheme="minorHAnsi" w:hAnsi="Palatino Linotype" w:cstheme="minorBidi"/>
                <w:b/>
                <w:bCs/>
                <w:sz w:val="20"/>
                <w:szCs w:val="20"/>
                <w:lang w:eastAsia="en-US"/>
              </w:rPr>
              <w:t>7</w:t>
            </w:r>
          </w:p>
        </w:tc>
        <w:tc>
          <w:tcPr>
            <w:tcW w:w="1418" w:type="dxa"/>
          </w:tcPr>
          <w:p w14:paraId="465AFCF5" w14:textId="77777777" w:rsidR="006E4B1F" w:rsidRPr="002A39E7" w:rsidRDefault="006E4B1F" w:rsidP="002A39E7">
            <w:pPr>
              <w:rPr>
                <w:rFonts w:ascii="Palatino Linotype" w:eastAsiaTheme="minorHAnsi" w:hAnsi="Palatino Linotype" w:cstheme="minorBidi"/>
                <w:b/>
                <w:sz w:val="20"/>
                <w:szCs w:val="20"/>
                <w:lang w:eastAsia="en-US"/>
              </w:rPr>
            </w:pPr>
            <w:r w:rsidRPr="002A39E7">
              <w:rPr>
                <w:rFonts w:ascii="Palatino Linotype" w:eastAsia="Palatino Linotype" w:hAnsi="Palatino Linotype" w:cs="Palatino Linotype"/>
                <w:bCs/>
                <w:sz w:val="20"/>
                <w:szCs w:val="20"/>
                <w:lang w:eastAsia="en-US"/>
              </w:rPr>
              <w:t xml:space="preserve">01200 </w:t>
            </w:r>
            <w:r w:rsidRPr="002A39E7">
              <w:rPr>
                <w:rFonts w:ascii="Palatino Linotype" w:eastAsia="Palatino Linotype" w:hAnsi="Palatino Linotype" w:cs="Palatino Linotype"/>
                <w:b/>
                <w:sz w:val="20"/>
                <w:szCs w:val="20"/>
                <w:lang w:eastAsia="en-US"/>
              </w:rPr>
              <w:t>(6202)</w:t>
            </w:r>
          </w:p>
        </w:tc>
        <w:tc>
          <w:tcPr>
            <w:tcW w:w="1843" w:type="dxa"/>
          </w:tcPr>
          <w:p w14:paraId="2BA72D07" w14:textId="0E186DB1" w:rsidR="006E4B1F" w:rsidRPr="002A39E7" w:rsidRDefault="006E4B1F" w:rsidP="002A39E7">
            <w:pPr>
              <w:jc w:val="center"/>
              <w:rPr>
                <w:rFonts w:ascii="Palatino Linotype" w:eastAsiaTheme="minorHAnsi" w:hAnsi="Palatino Linotype" w:cstheme="minorBidi"/>
                <w:sz w:val="20"/>
                <w:szCs w:val="20"/>
                <w:lang w:eastAsia="en-US"/>
              </w:rPr>
            </w:pPr>
            <w:r w:rsidRPr="002A39E7">
              <w:rPr>
                <w:rFonts w:ascii="Palatino Linotype" w:eastAsiaTheme="minorHAnsi" w:hAnsi="Palatino Linotype" w:cstheme="minorBidi"/>
                <w:sz w:val="20"/>
                <w:szCs w:val="20"/>
                <w:lang w:eastAsia="en-US"/>
              </w:rPr>
              <w:t>06-09-2023</w:t>
            </w:r>
          </w:p>
        </w:tc>
      </w:tr>
      <w:tr w:rsidR="002A39E7" w:rsidRPr="002A39E7" w14:paraId="68F280AA" w14:textId="77777777" w:rsidTr="009E69E9">
        <w:trPr>
          <w:trHeight w:val="20"/>
          <w:jc w:val="center"/>
        </w:trPr>
        <w:tc>
          <w:tcPr>
            <w:tcW w:w="562" w:type="dxa"/>
            <w:shd w:val="clear" w:color="auto" w:fill="D9D9D9" w:themeFill="background1" w:themeFillShade="D9"/>
            <w:vAlign w:val="center"/>
          </w:tcPr>
          <w:p w14:paraId="0DC0FFCF" w14:textId="3A3EDF70" w:rsidR="00C6320B" w:rsidRPr="002A39E7" w:rsidRDefault="00C6320B" w:rsidP="002A39E7">
            <w:pPr>
              <w:jc w:val="center"/>
              <w:rPr>
                <w:rFonts w:ascii="Palatino Linotype" w:eastAsiaTheme="minorHAnsi" w:hAnsi="Palatino Linotype" w:cstheme="minorBidi"/>
                <w:b/>
                <w:bCs/>
                <w:sz w:val="20"/>
                <w:szCs w:val="20"/>
                <w:lang w:eastAsia="en-US"/>
              </w:rPr>
            </w:pPr>
            <w:r w:rsidRPr="002A39E7">
              <w:rPr>
                <w:rFonts w:ascii="Palatino Linotype" w:eastAsiaTheme="minorHAnsi" w:hAnsi="Palatino Linotype" w:cstheme="minorBidi"/>
                <w:b/>
                <w:bCs/>
                <w:sz w:val="20"/>
                <w:szCs w:val="20"/>
                <w:lang w:eastAsia="en-US"/>
              </w:rPr>
              <w:t>8</w:t>
            </w:r>
          </w:p>
        </w:tc>
        <w:tc>
          <w:tcPr>
            <w:tcW w:w="1418" w:type="dxa"/>
          </w:tcPr>
          <w:p w14:paraId="4022680A" w14:textId="182AB829" w:rsidR="00C6320B" w:rsidRPr="002A39E7" w:rsidRDefault="00C6320B" w:rsidP="002A39E7">
            <w:pPr>
              <w:rPr>
                <w:rFonts w:ascii="Palatino Linotype" w:eastAsia="Palatino Linotype" w:hAnsi="Palatino Linotype" w:cs="Palatino Linotype"/>
                <w:bCs/>
                <w:sz w:val="20"/>
                <w:szCs w:val="20"/>
                <w:lang w:eastAsia="en-US"/>
              </w:rPr>
            </w:pPr>
            <w:r w:rsidRPr="002A39E7">
              <w:rPr>
                <w:rFonts w:ascii="Palatino Linotype" w:eastAsia="Palatino Linotype" w:hAnsi="Palatino Linotype" w:cs="Palatino Linotype"/>
                <w:bCs/>
                <w:sz w:val="20"/>
                <w:szCs w:val="20"/>
                <w:lang w:eastAsia="en-US"/>
              </w:rPr>
              <w:t xml:space="preserve">01383 </w:t>
            </w:r>
            <w:r w:rsidRPr="002A39E7">
              <w:rPr>
                <w:rFonts w:ascii="Palatino Linotype" w:eastAsia="Palatino Linotype" w:hAnsi="Palatino Linotype" w:cs="Palatino Linotype"/>
                <w:b/>
                <w:bCs/>
                <w:sz w:val="20"/>
                <w:szCs w:val="20"/>
                <w:lang w:eastAsia="en-US"/>
              </w:rPr>
              <w:t>(6424)</w:t>
            </w:r>
          </w:p>
        </w:tc>
        <w:tc>
          <w:tcPr>
            <w:tcW w:w="1843" w:type="dxa"/>
          </w:tcPr>
          <w:p w14:paraId="02FE182F" w14:textId="39E7C726" w:rsidR="00C6320B" w:rsidRPr="002A39E7" w:rsidRDefault="00C6320B" w:rsidP="002A39E7">
            <w:pPr>
              <w:jc w:val="center"/>
              <w:rPr>
                <w:rFonts w:ascii="Palatino Linotype" w:eastAsiaTheme="minorHAnsi" w:hAnsi="Palatino Linotype" w:cstheme="minorBidi"/>
                <w:sz w:val="20"/>
                <w:szCs w:val="20"/>
                <w:lang w:eastAsia="en-US"/>
              </w:rPr>
            </w:pPr>
            <w:r w:rsidRPr="002A39E7">
              <w:rPr>
                <w:rFonts w:ascii="Palatino Linotype" w:eastAsiaTheme="minorHAnsi" w:hAnsi="Palatino Linotype" w:cstheme="minorBidi"/>
                <w:sz w:val="20"/>
                <w:szCs w:val="20"/>
                <w:lang w:eastAsia="en-US"/>
              </w:rPr>
              <w:t>06-09-2023</w:t>
            </w:r>
          </w:p>
        </w:tc>
      </w:tr>
    </w:tbl>
    <w:p w14:paraId="0C2CF3C8" w14:textId="77777777" w:rsidR="00E301A4" w:rsidRPr="002A39E7" w:rsidRDefault="00E301A4" w:rsidP="002A39E7">
      <w:pPr>
        <w:widowControl w:val="0"/>
        <w:spacing w:line="360" w:lineRule="auto"/>
        <w:jc w:val="both"/>
        <w:rPr>
          <w:rFonts w:ascii="Palatino Linotype" w:eastAsia="Palatino Linotype" w:hAnsi="Palatino Linotype" w:cs="Palatino Linotype"/>
          <w:b/>
        </w:rPr>
      </w:pPr>
    </w:p>
    <w:p w14:paraId="2AB4350D" w14:textId="77777777" w:rsidR="008A6017" w:rsidRPr="002A39E7" w:rsidRDefault="008A6017" w:rsidP="002A39E7">
      <w:pPr>
        <w:widowControl w:val="0"/>
        <w:spacing w:line="360" w:lineRule="auto"/>
        <w:jc w:val="both"/>
        <w:rPr>
          <w:rFonts w:ascii="Palatino Linotype" w:eastAsia="Palatino Linotype" w:hAnsi="Palatino Linotype" w:cs="Palatino Linotype"/>
          <w:b/>
        </w:rPr>
      </w:pPr>
    </w:p>
    <w:p w14:paraId="70F80AF9" w14:textId="77777777" w:rsidR="009572A8" w:rsidRPr="002A39E7" w:rsidRDefault="00E301A4" w:rsidP="002A39E7">
      <w:pPr>
        <w:widowControl w:val="0"/>
        <w:spacing w:line="360" w:lineRule="auto"/>
        <w:jc w:val="both"/>
        <w:rPr>
          <w:rFonts w:ascii="Palatino Linotype" w:eastAsia="Palatino Linotype" w:hAnsi="Palatino Linotype" w:cs="Palatino Linotype"/>
          <w:b/>
        </w:rPr>
      </w:pPr>
      <w:r w:rsidRPr="002A39E7">
        <w:rPr>
          <w:rFonts w:ascii="Palatino Linotype" w:eastAsia="Palatino Linotype" w:hAnsi="Palatino Linotype" w:cs="Palatino Linotype"/>
          <w:b/>
        </w:rPr>
        <w:lastRenderedPageBreak/>
        <w:t xml:space="preserve">4. </w:t>
      </w:r>
      <w:r w:rsidR="0002158B" w:rsidRPr="002A39E7">
        <w:rPr>
          <w:rFonts w:ascii="Palatino Linotype" w:eastAsia="Palatino Linotype" w:hAnsi="Palatino Linotype" w:cs="Palatino Linotype"/>
          <w:b/>
        </w:rPr>
        <w:t xml:space="preserve">Respuestas. </w:t>
      </w:r>
    </w:p>
    <w:p w14:paraId="69DA57BD" w14:textId="5BFF6CA6" w:rsidR="0002158B" w:rsidRPr="002A39E7" w:rsidRDefault="0001765C" w:rsidP="002A39E7">
      <w:pPr>
        <w:widowControl w:val="0"/>
        <w:spacing w:line="360" w:lineRule="auto"/>
        <w:jc w:val="both"/>
        <w:rPr>
          <w:rFonts w:ascii="Palatino Linotype" w:eastAsia="Palatino Linotype" w:hAnsi="Palatino Linotype" w:cs="Palatino Linotype"/>
        </w:rPr>
      </w:pPr>
      <w:r w:rsidRPr="002A39E7">
        <w:rPr>
          <w:rFonts w:ascii="Palatino Linotype" w:eastAsia="Palatino Linotype" w:hAnsi="Palatino Linotype" w:cs="Palatino Linotype"/>
          <w:b/>
        </w:rPr>
        <w:t>EL SUJETO OBLIGADO</w:t>
      </w:r>
      <w:r w:rsidR="0002158B" w:rsidRPr="002A39E7">
        <w:rPr>
          <w:rFonts w:ascii="Palatino Linotype" w:eastAsia="Palatino Linotype" w:hAnsi="Palatino Linotype" w:cs="Palatino Linotype"/>
        </w:rPr>
        <w:t xml:space="preserve"> dio respuesta a las solicitudes de información de la forma siguiente: </w:t>
      </w:r>
    </w:p>
    <w:tbl>
      <w:tblPr>
        <w:tblStyle w:val="Tablaconcuadrcula8"/>
        <w:tblW w:w="9224" w:type="dxa"/>
        <w:jc w:val="center"/>
        <w:tblLook w:val="04A0" w:firstRow="1" w:lastRow="0" w:firstColumn="1" w:lastColumn="0" w:noHBand="0" w:noVBand="1"/>
      </w:tblPr>
      <w:tblGrid>
        <w:gridCol w:w="479"/>
        <w:gridCol w:w="2111"/>
        <w:gridCol w:w="6624"/>
        <w:gridCol w:w="10"/>
      </w:tblGrid>
      <w:tr w:rsidR="002A39E7" w:rsidRPr="002A39E7" w14:paraId="3B54FECA" w14:textId="77777777" w:rsidTr="009E69E9">
        <w:trPr>
          <w:tblHeader/>
          <w:jc w:val="center"/>
        </w:trPr>
        <w:tc>
          <w:tcPr>
            <w:tcW w:w="479" w:type="dxa"/>
            <w:shd w:val="clear" w:color="auto" w:fill="D9D9D9" w:themeFill="background1" w:themeFillShade="D9"/>
            <w:vAlign w:val="center"/>
          </w:tcPr>
          <w:p w14:paraId="50068B7D" w14:textId="77777777" w:rsidR="0002158B" w:rsidRPr="002A39E7" w:rsidRDefault="0002158B" w:rsidP="002A39E7">
            <w:pPr>
              <w:jc w:val="center"/>
              <w:rPr>
                <w:rFonts w:ascii="Palatino Linotype" w:eastAsiaTheme="minorHAnsi" w:hAnsi="Palatino Linotype" w:cstheme="majorHAnsi"/>
                <w:b/>
                <w:sz w:val="16"/>
                <w:szCs w:val="16"/>
                <w:lang w:eastAsia="en-US"/>
              </w:rPr>
            </w:pPr>
            <w:bookmarkStart w:id="4" w:name="_Hlk139318337"/>
            <w:r w:rsidRPr="002A39E7">
              <w:rPr>
                <w:rFonts w:ascii="Palatino Linotype" w:eastAsiaTheme="minorHAnsi" w:hAnsi="Palatino Linotype" w:cstheme="majorHAnsi"/>
                <w:b/>
                <w:sz w:val="16"/>
                <w:szCs w:val="16"/>
                <w:lang w:eastAsia="en-US"/>
              </w:rPr>
              <w:t>No.</w:t>
            </w:r>
          </w:p>
        </w:tc>
        <w:tc>
          <w:tcPr>
            <w:tcW w:w="2111" w:type="dxa"/>
            <w:shd w:val="clear" w:color="auto" w:fill="D9D9D9" w:themeFill="background1" w:themeFillShade="D9"/>
            <w:vAlign w:val="center"/>
          </w:tcPr>
          <w:p w14:paraId="262207AA" w14:textId="64C0A8A3" w:rsidR="0002158B" w:rsidRPr="002A39E7" w:rsidRDefault="0002158B" w:rsidP="002A39E7">
            <w:pPr>
              <w:jc w:val="center"/>
              <w:rPr>
                <w:rFonts w:ascii="Palatino Linotype" w:eastAsiaTheme="minorHAnsi" w:hAnsi="Palatino Linotype" w:cstheme="majorHAnsi"/>
                <w:b/>
                <w:sz w:val="20"/>
                <w:szCs w:val="20"/>
                <w:lang w:eastAsia="en-US"/>
              </w:rPr>
            </w:pPr>
            <w:r w:rsidRPr="002A39E7">
              <w:rPr>
                <w:rFonts w:ascii="Palatino Linotype" w:eastAsiaTheme="minorHAnsi" w:hAnsi="Palatino Linotype" w:cstheme="majorHAnsi"/>
                <w:b/>
                <w:sz w:val="20"/>
                <w:szCs w:val="20"/>
                <w:lang w:eastAsia="en-US"/>
              </w:rPr>
              <w:t>Solicitud /Recurso</w:t>
            </w:r>
          </w:p>
          <w:p w14:paraId="028CC2A7" w14:textId="77777777" w:rsidR="0002158B" w:rsidRPr="002A39E7" w:rsidRDefault="0002158B" w:rsidP="002A39E7">
            <w:pPr>
              <w:jc w:val="center"/>
              <w:rPr>
                <w:rFonts w:ascii="Palatino Linotype" w:eastAsiaTheme="minorHAnsi" w:hAnsi="Palatino Linotype" w:cstheme="majorHAnsi"/>
                <w:b/>
                <w:sz w:val="20"/>
                <w:szCs w:val="20"/>
                <w:lang w:eastAsia="en-US"/>
              </w:rPr>
            </w:pPr>
            <w:r w:rsidRPr="002A39E7">
              <w:rPr>
                <w:rFonts w:ascii="Palatino Linotype" w:eastAsia="Palatino Linotype" w:hAnsi="Palatino Linotype" w:cstheme="majorHAnsi"/>
                <w:b/>
                <w:sz w:val="20"/>
                <w:szCs w:val="20"/>
                <w:lang w:eastAsia="en-US"/>
              </w:rPr>
              <w:t>Fecha de respuesta</w:t>
            </w:r>
          </w:p>
        </w:tc>
        <w:tc>
          <w:tcPr>
            <w:tcW w:w="6634" w:type="dxa"/>
            <w:gridSpan w:val="2"/>
            <w:shd w:val="clear" w:color="auto" w:fill="D9D9D9" w:themeFill="background1" w:themeFillShade="D9"/>
            <w:vAlign w:val="center"/>
          </w:tcPr>
          <w:p w14:paraId="6D14357D" w14:textId="77777777" w:rsidR="0002158B" w:rsidRPr="002A39E7" w:rsidRDefault="0002158B" w:rsidP="002A39E7">
            <w:pPr>
              <w:jc w:val="center"/>
              <w:rPr>
                <w:rFonts w:ascii="Palatino Linotype" w:eastAsiaTheme="minorHAnsi" w:hAnsi="Palatino Linotype" w:cstheme="majorHAnsi"/>
                <w:b/>
                <w:sz w:val="18"/>
                <w:szCs w:val="18"/>
                <w:lang w:eastAsia="en-US"/>
              </w:rPr>
            </w:pPr>
            <w:r w:rsidRPr="002A39E7">
              <w:rPr>
                <w:rFonts w:ascii="Palatino Linotype" w:eastAsiaTheme="minorHAnsi" w:hAnsi="Palatino Linotype" w:cstheme="majorHAnsi"/>
                <w:b/>
                <w:sz w:val="18"/>
                <w:szCs w:val="18"/>
                <w:lang w:eastAsia="en-US"/>
              </w:rPr>
              <w:t>Resumen de respuesta</w:t>
            </w:r>
            <w:r w:rsidRPr="002A39E7">
              <w:rPr>
                <w:rStyle w:val="Refdenotaalpie"/>
                <w:rFonts w:ascii="Palatino Linotype" w:eastAsiaTheme="minorHAnsi" w:hAnsi="Palatino Linotype" w:cstheme="majorHAnsi"/>
                <w:b/>
                <w:sz w:val="18"/>
                <w:szCs w:val="18"/>
                <w:lang w:eastAsia="en-US"/>
              </w:rPr>
              <w:footnoteReference w:id="4"/>
            </w:r>
          </w:p>
        </w:tc>
      </w:tr>
      <w:tr w:rsidR="002A39E7" w:rsidRPr="002A39E7" w14:paraId="3ABE399C" w14:textId="77777777" w:rsidTr="009E69E9">
        <w:trPr>
          <w:jc w:val="center"/>
        </w:trPr>
        <w:tc>
          <w:tcPr>
            <w:tcW w:w="479" w:type="dxa"/>
            <w:shd w:val="clear" w:color="auto" w:fill="D9D9D9" w:themeFill="background1" w:themeFillShade="D9"/>
            <w:vAlign w:val="center"/>
          </w:tcPr>
          <w:p w14:paraId="46BF5809" w14:textId="77777777" w:rsidR="0002158B" w:rsidRPr="002A39E7" w:rsidRDefault="0002158B" w:rsidP="002A39E7">
            <w:pPr>
              <w:jc w:val="center"/>
              <w:rPr>
                <w:rFonts w:ascii="Palatino Linotype" w:eastAsiaTheme="minorHAnsi" w:hAnsi="Palatino Linotype" w:cstheme="majorHAnsi"/>
                <w:b/>
                <w:sz w:val="16"/>
                <w:szCs w:val="16"/>
                <w:lang w:eastAsia="en-US"/>
              </w:rPr>
            </w:pPr>
            <w:r w:rsidRPr="002A39E7">
              <w:rPr>
                <w:rFonts w:ascii="Palatino Linotype" w:eastAsiaTheme="minorHAnsi" w:hAnsi="Palatino Linotype" w:cstheme="majorHAnsi"/>
                <w:b/>
                <w:sz w:val="16"/>
                <w:szCs w:val="16"/>
                <w:lang w:eastAsia="en-US"/>
              </w:rPr>
              <w:t>1</w:t>
            </w:r>
          </w:p>
        </w:tc>
        <w:tc>
          <w:tcPr>
            <w:tcW w:w="2111" w:type="dxa"/>
          </w:tcPr>
          <w:p w14:paraId="21F19C52" w14:textId="27BE37E8" w:rsidR="0002158B" w:rsidRPr="002A39E7" w:rsidRDefault="0001765C" w:rsidP="002A39E7">
            <w:pPr>
              <w:rPr>
                <w:rFonts w:ascii="Palatino Linotype" w:eastAsiaTheme="minorHAnsi" w:hAnsi="Palatino Linotype" w:cstheme="majorHAnsi"/>
                <w:bCs/>
                <w:sz w:val="20"/>
                <w:szCs w:val="20"/>
                <w:lang w:eastAsia="en-US"/>
              </w:rPr>
            </w:pPr>
            <w:r w:rsidRPr="002A39E7">
              <w:rPr>
                <w:rFonts w:ascii="Palatino Linotype" w:eastAsia="Palatino Linotype" w:hAnsi="Palatino Linotype" w:cstheme="majorHAnsi"/>
                <w:b/>
                <w:sz w:val="20"/>
                <w:szCs w:val="20"/>
                <w:lang w:eastAsia="en-US"/>
              </w:rPr>
              <w:t>01015</w:t>
            </w:r>
            <w:r w:rsidR="0002158B" w:rsidRPr="002A39E7">
              <w:rPr>
                <w:rFonts w:ascii="Palatino Linotype" w:eastAsia="Palatino Linotype" w:hAnsi="Palatino Linotype" w:cstheme="majorHAnsi"/>
                <w:b/>
                <w:sz w:val="20"/>
                <w:szCs w:val="20"/>
                <w:lang w:eastAsia="en-US"/>
              </w:rPr>
              <w:t>/</w:t>
            </w:r>
            <w:r w:rsidR="0002158B" w:rsidRPr="002A39E7">
              <w:rPr>
                <w:rFonts w:ascii="Palatino Linotype" w:eastAsia="Palatino Linotype" w:hAnsi="Palatino Linotype" w:cstheme="majorHAnsi"/>
                <w:bCs/>
                <w:sz w:val="20"/>
                <w:szCs w:val="20"/>
                <w:lang w:eastAsia="en-US"/>
              </w:rPr>
              <w:t>5122</w:t>
            </w:r>
          </w:p>
        </w:tc>
        <w:tc>
          <w:tcPr>
            <w:tcW w:w="6634" w:type="dxa"/>
            <w:gridSpan w:val="2"/>
          </w:tcPr>
          <w:p w14:paraId="1FC0991A" w14:textId="0433FA7B" w:rsidR="0002158B" w:rsidRPr="002A39E7" w:rsidRDefault="0065311E" w:rsidP="002A39E7">
            <w:pPr>
              <w:rPr>
                <w:rFonts w:ascii="Palatino Linotype" w:eastAsiaTheme="minorHAnsi" w:hAnsi="Palatino Linotype" w:cstheme="majorHAnsi"/>
                <w:sz w:val="18"/>
                <w:szCs w:val="18"/>
                <w:lang w:eastAsia="en-US"/>
              </w:rPr>
            </w:pPr>
            <w:r w:rsidRPr="002A39E7">
              <w:rPr>
                <w:rFonts w:ascii="Palatino Linotype" w:eastAsia="Palatino Linotype" w:hAnsi="Palatino Linotype" w:cstheme="majorHAnsi"/>
                <w:b/>
                <w:sz w:val="18"/>
                <w:szCs w:val="18"/>
                <w:lang w:eastAsia="en-US"/>
              </w:rPr>
              <w:t>*</w:t>
            </w:r>
            <w:r w:rsidR="00E66BB1" w:rsidRPr="002A39E7">
              <w:rPr>
                <w:rFonts w:ascii="Palatino Linotype" w:eastAsia="Palatino Linotype" w:hAnsi="Palatino Linotype" w:cstheme="majorHAnsi"/>
                <w:b/>
                <w:sz w:val="18"/>
                <w:szCs w:val="18"/>
                <w:lang w:eastAsia="en-US"/>
              </w:rPr>
              <w:t>Omisión de respuesta.</w:t>
            </w:r>
          </w:p>
        </w:tc>
      </w:tr>
      <w:tr w:rsidR="002A39E7" w:rsidRPr="002A39E7" w14:paraId="6C6DAA3A" w14:textId="77777777" w:rsidTr="009E69E9">
        <w:trPr>
          <w:jc w:val="center"/>
        </w:trPr>
        <w:tc>
          <w:tcPr>
            <w:tcW w:w="479" w:type="dxa"/>
            <w:shd w:val="clear" w:color="auto" w:fill="D9D9D9" w:themeFill="background1" w:themeFillShade="D9"/>
            <w:vAlign w:val="center"/>
          </w:tcPr>
          <w:p w14:paraId="2EB4F43C" w14:textId="77777777" w:rsidR="0002158B" w:rsidRPr="002A39E7" w:rsidRDefault="0002158B" w:rsidP="002A39E7">
            <w:pPr>
              <w:jc w:val="center"/>
              <w:rPr>
                <w:rFonts w:ascii="Palatino Linotype" w:eastAsiaTheme="minorHAnsi" w:hAnsi="Palatino Linotype" w:cstheme="majorHAnsi"/>
                <w:b/>
                <w:sz w:val="16"/>
                <w:szCs w:val="16"/>
                <w:lang w:eastAsia="en-US"/>
              </w:rPr>
            </w:pPr>
            <w:r w:rsidRPr="002A39E7">
              <w:rPr>
                <w:rFonts w:ascii="Palatino Linotype" w:eastAsiaTheme="minorHAnsi" w:hAnsi="Palatino Linotype" w:cstheme="majorHAnsi"/>
                <w:b/>
                <w:sz w:val="16"/>
                <w:szCs w:val="16"/>
                <w:lang w:eastAsia="en-US"/>
              </w:rPr>
              <w:t>2</w:t>
            </w:r>
          </w:p>
        </w:tc>
        <w:tc>
          <w:tcPr>
            <w:tcW w:w="2111" w:type="dxa"/>
          </w:tcPr>
          <w:p w14:paraId="498C6F88" w14:textId="477399B8" w:rsidR="0002158B" w:rsidRPr="002A39E7" w:rsidRDefault="0001765C" w:rsidP="002A39E7">
            <w:pPr>
              <w:rPr>
                <w:rFonts w:ascii="Palatino Linotype" w:eastAsiaTheme="minorHAnsi" w:hAnsi="Palatino Linotype" w:cstheme="majorHAnsi"/>
                <w:b/>
                <w:sz w:val="20"/>
                <w:szCs w:val="20"/>
                <w:lang w:eastAsia="en-US"/>
              </w:rPr>
            </w:pPr>
            <w:r w:rsidRPr="002A39E7">
              <w:rPr>
                <w:rFonts w:ascii="Palatino Linotype" w:eastAsia="Palatino Linotype" w:hAnsi="Palatino Linotype" w:cstheme="majorHAnsi"/>
                <w:b/>
                <w:sz w:val="20"/>
                <w:szCs w:val="20"/>
                <w:lang w:eastAsia="en-US"/>
              </w:rPr>
              <w:t>01014</w:t>
            </w:r>
            <w:r w:rsidR="0002158B" w:rsidRPr="002A39E7">
              <w:rPr>
                <w:rFonts w:ascii="Palatino Linotype" w:eastAsia="Palatino Linotype" w:hAnsi="Palatino Linotype" w:cstheme="majorHAnsi"/>
                <w:b/>
                <w:sz w:val="20"/>
                <w:szCs w:val="20"/>
                <w:lang w:eastAsia="en-US"/>
              </w:rPr>
              <w:t>/</w:t>
            </w:r>
            <w:r w:rsidR="00E301A4" w:rsidRPr="002A39E7">
              <w:rPr>
                <w:rFonts w:ascii="Palatino Linotype" w:eastAsia="Palatino Linotype" w:hAnsi="Palatino Linotype" w:cstheme="majorHAnsi"/>
                <w:bCs/>
                <w:sz w:val="20"/>
                <w:szCs w:val="20"/>
                <w:lang w:eastAsia="en-US"/>
              </w:rPr>
              <w:t>5123</w:t>
            </w:r>
          </w:p>
        </w:tc>
        <w:tc>
          <w:tcPr>
            <w:tcW w:w="6634" w:type="dxa"/>
            <w:gridSpan w:val="2"/>
          </w:tcPr>
          <w:p w14:paraId="6E988686" w14:textId="591CFD00" w:rsidR="0002158B" w:rsidRPr="002A39E7" w:rsidRDefault="0065311E" w:rsidP="002A39E7">
            <w:pPr>
              <w:rPr>
                <w:rFonts w:ascii="Palatino Linotype" w:eastAsiaTheme="minorHAnsi" w:hAnsi="Palatino Linotype" w:cstheme="majorHAnsi"/>
                <w:sz w:val="18"/>
                <w:szCs w:val="18"/>
                <w:lang w:eastAsia="en-US"/>
              </w:rPr>
            </w:pPr>
            <w:r w:rsidRPr="002A39E7">
              <w:rPr>
                <w:rFonts w:ascii="Palatino Linotype" w:eastAsia="Palatino Linotype" w:hAnsi="Palatino Linotype" w:cstheme="majorHAnsi"/>
                <w:b/>
                <w:sz w:val="18"/>
                <w:szCs w:val="18"/>
                <w:lang w:eastAsia="en-US"/>
              </w:rPr>
              <w:t>*</w:t>
            </w:r>
            <w:r w:rsidR="00E66BB1" w:rsidRPr="002A39E7">
              <w:rPr>
                <w:rFonts w:ascii="Palatino Linotype" w:eastAsia="Palatino Linotype" w:hAnsi="Palatino Linotype" w:cstheme="majorHAnsi"/>
                <w:b/>
                <w:sz w:val="18"/>
                <w:szCs w:val="18"/>
                <w:lang w:eastAsia="en-US"/>
              </w:rPr>
              <w:t>Omisión de respuesta.</w:t>
            </w:r>
          </w:p>
        </w:tc>
      </w:tr>
      <w:tr w:rsidR="002A39E7" w:rsidRPr="002A39E7" w14:paraId="66166223" w14:textId="77777777" w:rsidTr="009E69E9">
        <w:trPr>
          <w:gridAfter w:val="1"/>
          <w:wAfter w:w="10" w:type="dxa"/>
          <w:trHeight w:val="1495"/>
          <w:jc w:val="center"/>
        </w:trPr>
        <w:tc>
          <w:tcPr>
            <w:tcW w:w="479" w:type="dxa"/>
            <w:shd w:val="clear" w:color="auto" w:fill="D9D9D9" w:themeFill="background1" w:themeFillShade="D9"/>
            <w:vAlign w:val="center"/>
          </w:tcPr>
          <w:p w14:paraId="46287479" w14:textId="77777777" w:rsidR="0002158B" w:rsidRPr="002A39E7" w:rsidRDefault="0002158B" w:rsidP="002A39E7">
            <w:pPr>
              <w:jc w:val="center"/>
              <w:rPr>
                <w:rFonts w:ascii="Palatino Linotype" w:eastAsiaTheme="minorHAnsi" w:hAnsi="Palatino Linotype" w:cstheme="majorHAnsi"/>
                <w:b/>
                <w:sz w:val="16"/>
                <w:szCs w:val="16"/>
                <w:lang w:eastAsia="en-US"/>
              </w:rPr>
            </w:pPr>
            <w:r w:rsidRPr="002A39E7">
              <w:rPr>
                <w:rFonts w:ascii="Palatino Linotype" w:eastAsiaTheme="minorHAnsi" w:hAnsi="Palatino Linotype" w:cstheme="majorHAnsi"/>
                <w:b/>
                <w:sz w:val="16"/>
                <w:szCs w:val="16"/>
                <w:lang w:eastAsia="en-US"/>
              </w:rPr>
              <w:t>3</w:t>
            </w:r>
          </w:p>
        </w:tc>
        <w:tc>
          <w:tcPr>
            <w:tcW w:w="2111" w:type="dxa"/>
          </w:tcPr>
          <w:p w14:paraId="0C553AF6" w14:textId="7713E6ED" w:rsidR="0002158B" w:rsidRPr="002A39E7" w:rsidRDefault="0001765C" w:rsidP="002A39E7">
            <w:pPr>
              <w:rPr>
                <w:rFonts w:ascii="Palatino Linotype" w:eastAsia="Palatino Linotype" w:hAnsi="Palatino Linotype" w:cstheme="majorHAnsi"/>
                <w:bCs/>
                <w:sz w:val="20"/>
                <w:szCs w:val="20"/>
                <w:lang w:eastAsia="en-US"/>
              </w:rPr>
            </w:pPr>
            <w:r w:rsidRPr="002A39E7">
              <w:rPr>
                <w:rFonts w:ascii="Palatino Linotype" w:eastAsia="Palatino Linotype" w:hAnsi="Palatino Linotype" w:cstheme="majorHAnsi"/>
                <w:b/>
                <w:sz w:val="20"/>
                <w:szCs w:val="20"/>
                <w:lang w:eastAsia="en-US"/>
              </w:rPr>
              <w:t>01142</w:t>
            </w:r>
            <w:r w:rsidR="0002158B" w:rsidRPr="002A39E7">
              <w:rPr>
                <w:rFonts w:ascii="Palatino Linotype" w:eastAsia="Palatino Linotype" w:hAnsi="Palatino Linotype" w:cstheme="majorHAnsi"/>
                <w:b/>
                <w:sz w:val="20"/>
                <w:szCs w:val="20"/>
                <w:lang w:eastAsia="en-US"/>
              </w:rPr>
              <w:t>/</w:t>
            </w:r>
            <w:r w:rsidR="00E301A4" w:rsidRPr="002A39E7">
              <w:rPr>
                <w:rFonts w:ascii="Palatino Linotype" w:eastAsia="Palatino Linotype" w:hAnsi="Palatino Linotype" w:cstheme="majorHAnsi"/>
                <w:bCs/>
                <w:sz w:val="20"/>
                <w:szCs w:val="20"/>
                <w:lang w:eastAsia="en-US"/>
              </w:rPr>
              <w:t>5602</w:t>
            </w:r>
          </w:p>
          <w:p w14:paraId="3CC3991A" w14:textId="77777777" w:rsidR="0002158B" w:rsidRPr="002A39E7" w:rsidRDefault="0002158B" w:rsidP="002A39E7">
            <w:pPr>
              <w:rPr>
                <w:rFonts w:ascii="Palatino Linotype" w:eastAsia="Palatino Linotype" w:hAnsi="Palatino Linotype" w:cstheme="majorHAnsi"/>
                <w:b/>
                <w:sz w:val="20"/>
                <w:szCs w:val="20"/>
                <w:lang w:eastAsia="en-US"/>
              </w:rPr>
            </w:pPr>
          </w:p>
          <w:p w14:paraId="36D55AF4" w14:textId="77777777" w:rsidR="0002158B" w:rsidRPr="002A39E7" w:rsidRDefault="0002158B" w:rsidP="002A39E7">
            <w:pPr>
              <w:rPr>
                <w:rFonts w:ascii="Palatino Linotype" w:eastAsia="Palatino Linotype" w:hAnsi="Palatino Linotype" w:cstheme="majorHAnsi"/>
                <w:b/>
                <w:sz w:val="20"/>
                <w:szCs w:val="20"/>
                <w:lang w:eastAsia="en-US"/>
              </w:rPr>
            </w:pPr>
          </w:p>
          <w:p w14:paraId="320F1AAF" w14:textId="77777777" w:rsidR="0002158B" w:rsidRPr="002A39E7" w:rsidRDefault="0002158B" w:rsidP="002A39E7">
            <w:pPr>
              <w:rPr>
                <w:rFonts w:ascii="Palatino Linotype" w:eastAsia="Palatino Linotype" w:hAnsi="Palatino Linotype" w:cstheme="majorHAnsi"/>
                <w:bCs/>
                <w:sz w:val="20"/>
                <w:szCs w:val="20"/>
                <w:lang w:eastAsia="en-US"/>
              </w:rPr>
            </w:pPr>
            <w:r w:rsidRPr="002A39E7">
              <w:rPr>
                <w:rFonts w:ascii="Palatino Linotype" w:eastAsia="Palatino Linotype" w:hAnsi="Palatino Linotype" w:cstheme="majorHAnsi"/>
                <w:bCs/>
                <w:sz w:val="20"/>
                <w:szCs w:val="20"/>
                <w:lang w:eastAsia="en-US"/>
              </w:rPr>
              <w:t xml:space="preserve">Fecha de respuesta: </w:t>
            </w:r>
          </w:p>
          <w:p w14:paraId="087F6F77" w14:textId="01344055" w:rsidR="0002158B" w:rsidRPr="002A39E7" w:rsidRDefault="00F2736F" w:rsidP="002A39E7">
            <w:pPr>
              <w:rPr>
                <w:rFonts w:ascii="Palatino Linotype" w:eastAsia="Palatino Linotype" w:hAnsi="Palatino Linotype" w:cstheme="majorHAnsi"/>
                <w:b/>
                <w:sz w:val="20"/>
                <w:szCs w:val="20"/>
                <w:lang w:eastAsia="en-US"/>
              </w:rPr>
            </w:pPr>
            <w:r w:rsidRPr="002A39E7">
              <w:rPr>
                <w:rFonts w:ascii="Palatino Linotype" w:eastAsia="Palatino Linotype" w:hAnsi="Palatino Linotype" w:cstheme="majorHAnsi"/>
                <w:b/>
                <w:sz w:val="20"/>
                <w:szCs w:val="20"/>
                <w:lang w:eastAsia="en-US"/>
              </w:rPr>
              <w:t>06</w:t>
            </w:r>
            <w:r w:rsidR="0002158B" w:rsidRPr="002A39E7">
              <w:rPr>
                <w:rFonts w:ascii="Palatino Linotype" w:eastAsia="Palatino Linotype" w:hAnsi="Palatino Linotype" w:cstheme="majorHAnsi"/>
                <w:b/>
                <w:sz w:val="20"/>
                <w:szCs w:val="20"/>
                <w:lang w:eastAsia="en-US"/>
              </w:rPr>
              <w:t>-</w:t>
            </w:r>
            <w:r w:rsidRPr="002A39E7">
              <w:rPr>
                <w:rFonts w:ascii="Palatino Linotype" w:eastAsia="Palatino Linotype" w:hAnsi="Palatino Linotype" w:cstheme="majorHAnsi"/>
                <w:b/>
                <w:sz w:val="20"/>
                <w:szCs w:val="20"/>
                <w:lang w:eastAsia="en-US"/>
              </w:rPr>
              <w:t>09</w:t>
            </w:r>
            <w:r w:rsidR="0002158B" w:rsidRPr="002A39E7">
              <w:rPr>
                <w:rFonts w:ascii="Palatino Linotype" w:eastAsia="Palatino Linotype" w:hAnsi="Palatino Linotype" w:cstheme="majorHAnsi"/>
                <w:b/>
                <w:sz w:val="20"/>
                <w:szCs w:val="20"/>
                <w:lang w:eastAsia="en-US"/>
              </w:rPr>
              <w:t>-2023</w:t>
            </w:r>
          </w:p>
          <w:p w14:paraId="1BE3CB13" w14:textId="77777777" w:rsidR="0002158B" w:rsidRPr="002A39E7" w:rsidRDefault="0002158B" w:rsidP="002A39E7">
            <w:pPr>
              <w:rPr>
                <w:rFonts w:ascii="Palatino Linotype" w:eastAsiaTheme="minorHAnsi" w:hAnsi="Palatino Linotype" w:cstheme="majorHAnsi"/>
                <w:b/>
                <w:sz w:val="20"/>
                <w:szCs w:val="20"/>
                <w:lang w:eastAsia="en-US"/>
              </w:rPr>
            </w:pPr>
          </w:p>
        </w:tc>
        <w:tc>
          <w:tcPr>
            <w:tcW w:w="6624" w:type="dxa"/>
          </w:tcPr>
          <w:p w14:paraId="3D3550C8" w14:textId="77777777" w:rsidR="00F2736F" w:rsidRPr="002A39E7" w:rsidRDefault="00F2736F" w:rsidP="002A39E7">
            <w:pPr>
              <w:pStyle w:val="Prrafodelista"/>
              <w:ind w:left="0"/>
              <w:jc w:val="both"/>
              <w:rPr>
                <w:rFonts w:ascii="Palatino Linotype" w:eastAsiaTheme="minorHAnsi" w:hAnsi="Palatino Linotype" w:cstheme="majorHAnsi"/>
                <w:i/>
                <w:iCs/>
                <w:sz w:val="18"/>
                <w:szCs w:val="18"/>
                <w:lang w:eastAsia="en-US"/>
              </w:rPr>
            </w:pPr>
            <w:r w:rsidRPr="002A39E7">
              <w:rPr>
                <w:rFonts w:ascii="Palatino Linotype" w:eastAsiaTheme="minorHAnsi" w:hAnsi="Palatino Linotype" w:cstheme="majorHAnsi"/>
                <w:sz w:val="18"/>
                <w:szCs w:val="18"/>
                <w:lang w:eastAsia="en-US"/>
              </w:rPr>
              <w:t>“</w:t>
            </w:r>
            <w:r w:rsidRPr="002A39E7">
              <w:rPr>
                <w:rFonts w:ascii="Palatino Linotype" w:eastAsiaTheme="minorHAnsi" w:hAnsi="Palatino Linotype" w:cstheme="majorHAnsi"/>
                <w:i/>
                <w:iCs/>
                <w:sz w:val="18"/>
                <w:szCs w:val="18"/>
                <w:lang w:eastAsia="en-US"/>
              </w:rPr>
              <w:t>…</w:t>
            </w:r>
          </w:p>
          <w:p w14:paraId="7C9C6362" w14:textId="538732D5" w:rsidR="0002158B" w:rsidRPr="002A39E7" w:rsidRDefault="00F2736F" w:rsidP="002A39E7">
            <w:pPr>
              <w:pStyle w:val="Prrafodelista"/>
              <w:ind w:left="0"/>
              <w:jc w:val="both"/>
              <w:rPr>
                <w:rFonts w:ascii="Palatino Linotype" w:eastAsiaTheme="minorHAnsi" w:hAnsi="Palatino Linotype" w:cstheme="majorHAnsi"/>
                <w:i/>
                <w:iCs/>
                <w:sz w:val="18"/>
                <w:szCs w:val="18"/>
                <w:lang w:eastAsia="en-US"/>
              </w:rPr>
            </w:pPr>
            <w:r w:rsidRPr="002A39E7">
              <w:rPr>
                <w:rFonts w:ascii="Palatino Linotype" w:eastAsiaTheme="minorHAnsi" w:hAnsi="Palatino Linotype" w:cstheme="majorHAnsi"/>
                <w:i/>
                <w:iCs/>
                <w:sz w:val="18"/>
                <w:szCs w:val="18"/>
                <w:lang w:eastAsia="en-US"/>
              </w:rPr>
              <w:t>En apego a lo establecido su solicitud fue analizada y turnada al área poseedora de la información, en este caso a la Dirección de Cultura y Turismo…</w:t>
            </w:r>
            <w:r w:rsidRPr="002A39E7">
              <w:rPr>
                <w:i/>
                <w:iCs/>
                <w:sz w:val="18"/>
                <w:szCs w:val="18"/>
              </w:rPr>
              <w:t xml:space="preserve"> </w:t>
            </w:r>
            <w:r w:rsidRPr="002A39E7">
              <w:rPr>
                <w:rFonts w:ascii="Palatino Linotype" w:eastAsiaTheme="minorHAnsi" w:hAnsi="Palatino Linotype" w:cstheme="majorHAnsi"/>
                <w:i/>
                <w:iCs/>
                <w:sz w:val="18"/>
                <w:szCs w:val="18"/>
                <w:lang w:eastAsia="en-US"/>
              </w:rPr>
              <w:t>remito anexa al presente, la respuesta proporcionada por el área competente.” (Sic)</w:t>
            </w:r>
          </w:p>
          <w:p w14:paraId="34561953" w14:textId="4A3D3004" w:rsidR="00F2736F" w:rsidRPr="002A39E7" w:rsidRDefault="00F2736F" w:rsidP="002A39E7">
            <w:pPr>
              <w:pStyle w:val="Prrafodelista"/>
              <w:ind w:left="0"/>
              <w:jc w:val="both"/>
              <w:rPr>
                <w:rFonts w:ascii="Palatino Linotype" w:eastAsiaTheme="minorHAnsi" w:hAnsi="Palatino Linotype" w:cstheme="majorHAnsi"/>
                <w:sz w:val="18"/>
                <w:szCs w:val="18"/>
                <w:lang w:eastAsia="en-US"/>
              </w:rPr>
            </w:pPr>
            <w:r w:rsidRPr="002A39E7">
              <w:rPr>
                <w:rFonts w:ascii="Palatino Linotype" w:eastAsiaTheme="minorHAnsi" w:hAnsi="Palatino Linotype" w:cstheme="majorHAnsi"/>
                <w:sz w:val="18"/>
                <w:szCs w:val="18"/>
                <w:lang w:eastAsia="en-US"/>
              </w:rPr>
              <w:t xml:space="preserve">Acompañando el archivo 20230828195000224_0019.pdf, en donde la citada Dirección informa que </w:t>
            </w:r>
            <w:r w:rsidRPr="002A39E7">
              <w:rPr>
                <w:rFonts w:ascii="Palatino Linotype" w:eastAsiaTheme="minorHAnsi" w:hAnsi="Palatino Linotype" w:cstheme="majorHAnsi"/>
                <w:b/>
                <w:bCs/>
                <w:sz w:val="18"/>
                <w:szCs w:val="18"/>
                <w:lang w:eastAsia="en-US"/>
              </w:rPr>
              <w:t>no ha realizado</w:t>
            </w:r>
            <w:r w:rsidRPr="002A39E7">
              <w:rPr>
                <w:rFonts w:ascii="Palatino Linotype" w:eastAsiaTheme="minorHAnsi" w:hAnsi="Palatino Linotype" w:cstheme="majorHAnsi"/>
                <w:sz w:val="18"/>
                <w:szCs w:val="18"/>
                <w:lang w:eastAsia="en-US"/>
              </w:rPr>
              <w:t xml:space="preserve"> ningún curso con dicha denominación. </w:t>
            </w:r>
          </w:p>
        </w:tc>
      </w:tr>
      <w:tr w:rsidR="002A39E7" w:rsidRPr="002A39E7" w14:paraId="731AC990" w14:textId="77777777" w:rsidTr="009E69E9">
        <w:trPr>
          <w:gridAfter w:val="1"/>
          <w:wAfter w:w="10" w:type="dxa"/>
          <w:jc w:val="center"/>
        </w:trPr>
        <w:tc>
          <w:tcPr>
            <w:tcW w:w="479" w:type="dxa"/>
            <w:shd w:val="clear" w:color="auto" w:fill="D9D9D9" w:themeFill="background1" w:themeFillShade="D9"/>
            <w:vAlign w:val="center"/>
          </w:tcPr>
          <w:p w14:paraId="03BFC285" w14:textId="77777777" w:rsidR="0002158B" w:rsidRPr="002A39E7" w:rsidRDefault="0002158B" w:rsidP="002A39E7">
            <w:pPr>
              <w:jc w:val="center"/>
              <w:rPr>
                <w:rFonts w:ascii="Palatino Linotype" w:eastAsiaTheme="minorHAnsi" w:hAnsi="Palatino Linotype" w:cstheme="majorHAnsi"/>
                <w:b/>
                <w:sz w:val="16"/>
                <w:szCs w:val="16"/>
                <w:lang w:eastAsia="en-US"/>
              </w:rPr>
            </w:pPr>
            <w:r w:rsidRPr="002A39E7">
              <w:rPr>
                <w:rFonts w:ascii="Palatino Linotype" w:eastAsiaTheme="minorHAnsi" w:hAnsi="Palatino Linotype" w:cstheme="majorHAnsi"/>
                <w:b/>
                <w:sz w:val="16"/>
                <w:szCs w:val="16"/>
                <w:lang w:eastAsia="en-US"/>
              </w:rPr>
              <w:t>4</w:t>
            </w:r>
          </w:p>
        </w:tc>
        <w:tc>
          <w:tcPr>
            <w:tcW w:w="2111" w:type="dxa"/>
          </w:tcPr>
          <w:p w14:paraId="0CB2AF15" w14:textId="0BFE1CD7" w:rsidR="0002158B" w:rsidRPr="002A39E7" w:rsidRDefault="009326D2" w:rsidP="002A39E7">
            <w:pPr>
              <w:rPr>
                <w:rFonts w:ascii="Palatino Linotype" w:eastAsia="Palatino Linotype" w:hAnsi="Palatino Linotype" w:cstheme="majorHAnsi"/>
                <w:bCs/>
                <w:sz w:val="20"/>
                <w:szCs w:val="20"/>
                <w:lang w:eastAsia="en-US"/>
              </w:rPr>
            </w:pPr>
            <w:r w:rsidRPr="002A39E7">
              <w:rPr>
                <w:rFonts w:ascii="Palatino Linotype" w:eastAsia="Palatino Linotype" w:hAnsi="Palatino Linotype" w:cstheme="majorHAnsi"/>
                <w:b/>
                <w:sz w:val="20"/>
                <w:szCs w:val="20"/>
                <w:lang w:eastAsia="en-US"/>
              </w:rPr>
              <w:t>00866</w:t>
            </w:r>
            <w:r w:rsidR="0002158B" w:rsidRPr="002A39E7">
              <w:rPr>
                <w:rFonts w:ascii="Palatino Linotype" w:eastAsia="Palatino Linotype" w:hAnsi="Palatino Linotype" w:cstheme="majorHAnsi"/>
                <w:b/>
                <w:sz w:val="20"/>
                <w:szCs w:val="20"/>
                <w:lang w:eastAsia="en-US"/>
              </w:rPr>
              <w:t>/</w:t>
            </w:r>
            <w:r w:rsidR="00E301A4" w:rsidRPr="002A39E7">
              <w:rPr>
                <w:rFonts w:ascii="Palatino Linotype" w:eastAsia="Palatino Linotype" w:hAnsi="Palatino Linotype" w:cstheme="majorHAnsi"/>
                <w:bCs/>
                <w:sz w:val="20"/>
                <w:szCs w:val="20"/>
                <w:lang w:eastAsia="en-US"/>
              </w:rPr>
              <w:t>5725</w:t>
            </w:r>
          </w:p>
          <w:p w14:paraId="3DF363B7" w14:textId="77777777" w:rsidR="0002158B" w:rsidRPr="002A39E7" w:rsidRDefault="0002158B" w:rsidP="002A39E7">
            <w:pPr>
              <w:rPr>
                <w:rFonts w:ascii="Palatino Linotype" w:eastAsia="Palatino Linotype" w:hAnsi="Palatino Linotype" w:cstheme="majorHAnsi"/>
                <w:b/>
                <w:sz w:val="20"/>
                <w:szCs w:val="20"/>
                <w:lang w:eastAsia="en-US"/>
              </w:rPr>
            </w:pPr>
          </w:p>
          <w:p w14:paraId="3D4527F7" w14:textId="77777777" w:rsidR="0002158B" w:rsidRPr="002A39E7" w:rsidRDefault="0002158B" w:rsidP="002A39E7">
            <w:pPr>
              <w:rPr>
                <w:rFonts w:ascii="Palatino Linotype" w:eastAsia="Palatino Linotype" w:hAnsi="Palatino Linotype" w:cstheme="majorHAnsi"/>
                <w:bCs/>
                <w:sz w:val="20"/>
                <w:szCs w:val="20"/>
                <w:lang w:eastAsia="en-US"/>
              </w:rPr>
            </w:pPr>
            <w:r w:rsidRPr="002A39E7">
              <w:rPr>
                <w:rFonts w:ascii="Palatino Linotype" w:eastAsia="Palatino Linotype" w:hAnsi="Palatino Linotype" w:cstheme="majorHAnsi"/>
                <w:bCs/>
                <w:sz w:val="20"/>
                <w:szCs w:val="20"/>
                <w:lang w:eastAsia="en-US"/>
              </w:rPr>
              <w:t xml:space="preserve">Fecha de respuesta: </w:t>
            </w:r>
          </w:p>
          <w:p w14:paraId="211B0952" w14:textId="58EE566B" w:rsidR="0002158B" w:rsidRPr="002A39E7" w:rsidRDefault="002D5B42" w:rsidP="002A39E7">
            <w:pPr>
              <w:rPr>
                <w:rFonts w:ascii="Palatino Linotype" w:eastAsia="Palatino Linotype" w:hAnsi="Palatino Linotype" w:cstheme="majorHAnsi"/>
                <w:b/>
                <w:sz w:val="20"/>
                <w:szCs w:val="20"/>
                <w:lang w:eastAsia="en-US"/>
              </w:rPr>
            </w:pPr>
            <w:r w:rsidRPr="002A39E7">
              <w:rPr>
                <w:rFonts w:ascii="Palatino Linotype" w:eastAsia="Palatino Linotype" w:hAnsi="Palatino Linotype" w:cstheme="majorHAnsi"/>
                <w:b/>
                <w:sz w:val="20"/>
                <w:szCs w:val="20"/>
                <w:lang w:eastAsia="en-US"/>
              </w:rPr>
              <w:t>30</w:t>
            </w:r>
            <w:r w:rsidR="0002158B" w:rsidRPr="002A39E7">
              <w:rPr>
                <w:rFonts w:ascii="Palatino Linotype" w:eastAsia="Palatino Linotype" w:hAnsi="Palatino Linotype" w:cstheme="majorHAnsi"/>
                <w:b/>
                <w:sz w:val="20"/>
                <w:szCs w:val="20"/>
                <w:lang w:eastAsia="en-US"/>
              </w:rPr>
              <w:t>-</w:t>
            </w:r>
            <w:r w:rsidRPr="002A39E7">
              <w:rPr>
                <w:rFonts w:ascii="Palatino Linotype" w:eastAsia="Palatino Linotype" w:hAnsi="Palatino Linotype" w:cstheme="majorHAnsi"/>
                <w:b/>
                <w:sz w:val="20"/>
                <w:szCs w:val="20"/>
                <w:lang w:eastAsia="en-US"/>
              </w:rPr>
              <w:t>08</w:t>
            </w:r>
            <w:r w:rsidR="0002158B" w:rsidRPr="002A39E7">
              <w:rPr>
                <w:rFonts w:ascii="Palatino Linotype" w:eastAsia="Palatino Linotype" w:hAnsi="Palatino Linotype" w:cstheme="majorHAnsi"/>
                <w:b/>
                <w:sz w:val="20"/>
                <w:szCs w:val="20"/>
                <w:lang w:eastAsia="en-US"/>
              </w:rPr>
              <w:t>-2023</w:t>
            </w:r>
          </w:p>
          <w:p w14:paraId="2541596B" w14:textId="77777777" w:rsidR="0002158B" w:rsidRPr="002A39E7" w:rsidRDefault="0002158B" w:rsidP="002A39E7">
            <w:pPr>
              <w:rPr>
                <w:rFonts w:ascii="Palatino Linotype" w:eastAsiaTheme="minorHAnsi" w:hAnsi="Palatino Linotype" w:cstheme="majorHAnsi"/>
                <w:b/>
                <w:sz w:val="20"/>
                <w:szCs w:val="20"/>
                <w:lang w:eastAsia="en-US"/>
              </w:rPr>
            </w:pPr>
          </w:p>
        </w:tc>
        <w:tc>
          <w:tcPr>
            <w:tcW w:w="6624" w:type="dxa"/>
          </w:tcPr>
          <w:p w14:paraId="70CBD807" w14:textId="77777777" w:rsidR="00F2736F" w:rsidRPr="002A39E7" w:rsidRDefault="00F2736F" w:rsidP="002A39E7">
            <w:pPr>
              <w:pStyle w:val="Prrafodelista"/>
              <w:ind w:left="0"/>
              <w:jc w:val="both"/>
              <w:rPr>
                <w:rFonts w:ascii="Palatino Linotype" w:eastAsiaTheme="minorHAnsi" w:hAnsi="Palatino Linotype" w:cstheme="majorHAnsi"/>
                <w:i/>
                <w:iCs/>
                <w:sz w:val="18"/>
                <w:szCs w:val="18"/>
                <w:lang w:eastAsia="en-US"/>
              </w:rPr>
            </w:pPr>
            <w:r w:rsidRPr="002A39E7">
              <w:rPr>
                <w:rFonts w:ascii="Palatino Linotype" w:eastAsiaTheme="minorHAnsi" w:hAnsi="Palatino Linotype" w:cstheme="majorHAnsi"/>
                <w:sz w:val="18"/>
                <w:szCs w:val="18"/>
                <w:lang w:eastAsia="en-US"/>
              </w:rPr>
              <w:t>“</w:t>
            </w:r>
            <w:r w:rsidRPr="002A39E7">
              <w:rPr>
                <w:rFonts w:ascii="Palatino Linotype" w:eastAsiaTheme="minorHAnsi" w:hAnsi="Palatino Linotype" w:cstheme="majorHAnsi"/>
                <w:i/>
                <w:iCs/>
                <w:sz w:val="18"/>
                <w:szCs w:val="18"/>
                <w:lang w:eastAsia="en-US"/>
              </w:rPr>
              <w:t>…</w:t>
            </w:r>
          </w:p>
          <w:p w14:paraId="572B6F64" w14:textId="6923A6BD" w:rsidR="00F2736F" w:rsidRPr="002A39E7" w:rsidRDefault="00F2736F" w:rsidP="002A39E7">
            <w:pPr>
              <w:pStyle w:val="Prrafodelista"/>
              <w:ind w:left="0"/>
              <w:jc w:val="both"/>
              <w:rPr>
                <w:rFonts w:ascii="Palatino Linotype" w:eastAsiaTheme="minorHAnsi" w:hAnsi="Palatino Linotype" w:cstheme="majorHAnsi"/>
                <w:i/>
                <w:iCs/>
                <w:sz w:val="18"/>
                <w:szCs w:val="18"/>
                <w:lang w:eastAsia="en-US"/>
              </w:rPr>
            </w:pPr>
            <w:r w:rsidRPr="002A39E7">
              <w:rPr>
                <w:rFonts w:ascii="Palatino Linotype" w:eastAsiaTheme="minorHAnsi" w:hAnsi="Palatino Linotype" w:cstheme="majorHAnsi"/>
                <w:i/>
                <w:iCs/>
                <w:sz w:val="18"/>
                <w:szCs w:val="18"/>
                <w:lang w:eastAsia="en-US"/>
              </w:rPr>
              <w:t>En apego a lo establecido su solicitud fue analizada y turnada al área poseedora de la información, en este caso a la Dirección de Cultura y Turismo” (Sic)</w:t>
            </w:r>
          </w:p>
          <w:p w14:paraId="19C9F077" w14:textId="5CAB8189" w:rsidR="0002158B" w:rsidRPr="002A39E7" w:rsidRDefault="00F2736F" w:rsidP="002A39E7">
            <w:pPr>
              <w:jc w:val="both"/>
              <w:rPr>
                <w:rFonts w:ascii="Palatino Linotype" w:eastAsiaTheme="minorHAnsi" w:hAnsi="Palatino Linotype" w:cstheme="majorHAnsi"/>
                <w:sz w:val="18"/>
                <w:szCs w:val="18"/>
                <w:lang w:eastAsia="en-US"/>
              </w:rPr>
            </w:pPr>
            <w:r w:rsidRPr="002A39E7">
              <w:rPr>
                <w:rFonts w:ascii="Palatino Linotype" w:eastAsiaTheme="minorHAnsi" w:hAnsi="Palatino Linotype" w:cstheme="majorHAnsi"/>
                <w:sz w:val="18"/>
                <w:szCs w:val="18"/>
                <w:lang w:eastAsia="en-US"/>
              </w:rPr>
              <w:t xml:space="preserve">Acompañando el archivo 20230828195000224_0027.pdf, en donde la citada Dirección informa que </w:t>
            </w:r>
            <w:r w:rsidRPr="002A39E7">
              <w:rPr>
                <w:rFonts w:ascii="Palatino Linotype" w:eastAsiaTheme="minorHAnsi" w:hAnsi="Palatino Linotype" w:cstheme="majorHAnsi"/>
                <w:b/>
                <w:bCs/>
                <w:sz w:val="18"/>
                <w:szCs w:val="18"/>
                <w:lang w:eastAsia="en-US"/>
              </w:rPr>
              <w:t>no ha realizado</w:t>
            </w:r>
            <w:r w:rsidRPr="002A39E7">
              <w:rPr>
                <w:rFonts w:ascii="Palatino Linotype" w:eastAsiaTheme="minorHAnsi" w:hAnsi="Palatino Linotype" w:cstheme="majorHAnsi"/>
                <w:sz w:val="18"/>
                <w:szCs w:val="18"/>
                <w:lang w:eastAsia="en-US"/>
              </w:rPr>
              <w:t xml:space="preserve"> ningún curso con dicha denominación.</w:t>
            </w:r>
          </w:p>
        </w:tc>
      </w:tr>
      <w:tr w:rsidR="002A39E7" w:rsidRPr="002A39E7" w14:paraId="760B628C" w14:textId="77777777" w:rsidTr="009E69E9">
        <w:trPr>
          <w:gridAfter w:val="1"/>
          <w:wAfter w:w="10" w:type="dxa"/>
          <w:jc w:val="center"/>
        </w:trPr>
        <w:tc>
          <w:tcPr>
            <w:tcW w:w="479" w:type="dxa"/>
            <w:shd w:val="clear" w:color="auto" w:fill="D9D9D9" w:themeFill="background1" w:themeFillShade="D9"/>
            <w:vAlign w:val="center"/>
          </w:tcPr>
          <w:p w14:paraId="65B38C53" w14:textId="77777777" w:rsidR="0002158B" w:rsidRPr="002A39E7" w:rsidRDefault="0002158B" w:rsidP="002A39E7">
            <w:pPr>
              <w:jc w:val="center"/>
              <w:rPr>
                <w:rFonts w:ascii="Palatino Linotype" w:eastAsiaTheme="minorHAnsi" w:hAnsi="Palatino Linotype" w:cstheme="majorHAnsi"/>
                <w:b/>
                <w:sz w:val="16"/>
                <w:szCs w:val="16"/>
                <w:lang w:eastAsia="en-US"/>
              </w:rPr>
            </w:pPr>
            <w:r w:rsidRPr="002A39E7">
              <w:rPr>
                <w:rFonts w:ascii="Palatino Linotype" w:eastAsiaTheme="minorHAnsi" w:hAnsi="Palatino Linotype" w:cstheme="majorHAnsi"/>
                <w:b/>
                <w:sz w:val="16"/>
                <w:szCs w:val="16"/>
                <w:lang w:eastAsia="en-US"/>
              </w:rPr>
              <w:t>5</w:t>
            </w:r>
          </w:p>
        </w:tc>
        <w:tc>
          <w:tcPr>
            <w:tcW w:w="2111" w:type="dxa"/>
          </w:tcPr>
          <w:p w14:paraId="15449CA2" w14:textId="229E5BD2" w:rsidR="0002158B" w:rsidRPr="002A39E7" w:rsidRDefault="009326D2" w:rsidP="002A39E7">
            <w:pPr>
              <w:rPr>
                <w:rFonts w:ascii="Palatino Linotype" w:eastAsia="Palatino Linotype" w:hAnsi="Palatino Linotype" w:cstheme="majorHAnsi"/>
                <w:bCs/>
                <w:sz w:val="20"/>
                <w:szCs w:val="20"/>
                <w:lang w:eastAsia="en-US"/>
              </w:rPr>
            </w:pPr>
            <w:r w:rsidRPr="002A39E7">
              <w:rPr>
                <w:rFonts w:ascii="Palatino Linotype" w:eastAsia="Palatino Linotype" w:hAnsi="Palatino Linotype" w:cstheme="majorHAnsi"/>
                <w:b/>
                <w:sz w:val="20"/>
                <w:szCs w:val="20"/>
                <w:lang w:eastAsia="en-US"/>
              </w:rPr>
              <w:t>01386</w:t>
            </w:r>
            <w:r w:rsidR="0002158B" w:rsidRPr="002A39E7">
              <w:rPr>
                <w:rFonts w:ascii="Palatino Linotype" w:eastAsia="Palatino Linotype" w:hAnsi="Palatino Linotype" w:cstheme="majorHAnsi"/>
                <w:b/>
                <w:sz w:val="20"/>
                <w:szCs w:val="20"/>
                <w:lang w:eastAsia="en-US"/>
              </w:rPr>
              <w:t>/</w:t>
            </w:r>
            <w:r w:rsidR="00270DD4" w:rsidRPr="002A39E7">
              <w:rPr>
                <w:rFonts w:ascii="Palatino Linotype" w:eastAsia="Palatino Linotype" w:hAnsi="Palatino Linotype" w:cstheme="majorHAnsi"/>
                <w:bCs/>
                <w:sz w:val="20"/>
                <w:szCs w:val="20"/>
                <w:lang w:eastAsia="en-US"/>
              </w:rPr>
              <w:t>6143</w:t>
            </w:r>
          </w:p>
          <w:p w14:paraId="0439A163" w14:textId="77777777" w:rsidR="0002158B" w:rsidRPr="002A39E7" w:rsidRDefault="0002158B" w:rsidP="002A39E7">
            <w:pPr>
              <w:rPr>
                <w:rFonts w:ascii="Palatino Linotype" w:eastAsia="Palatino Linotype" w:hAnsi="Palatino Linotype" w:cstheme="majorHAnsi"/>
                <w:b/>
                <w:sz w:val="20"/>
                <w:szCs w:val="20"/>
                <w:lang w:eastAsia="en-US"/>
              </w:rPr>
            </w:pPr>
          </w:p>
          <w:p w14:paraId="31F0FEB9" w14:textId="77777777" w:rsidR="0002158B" w:rsidRPr="002A39E7" w:rsidRDefault="0002158B" w:rsidP="002A39E7">
            <w:pPr>
              <w:rPr>
                <w:rFonts w:ascii="Palatino Linotype" w:eastAsia="Palatino Linotype" w:hAnsi="Palatino Linotype" w:cstheme="majorHAnsi"/>
                <w:bCs/>
                <w:sz w:val="20"/>
                <w:szCs w:val="20"/>
                <w:lang w:eastAsia="en-US"/>
              </w:rPr>
            </w:pPr>
            <w:r w:rsidRPr="002A39E7">
              <w:rPr>
                <w:rFonts w:ascii="Palatino Linotype" w:eastAsia="Palatino Linotype" w:hAnsi="Palatino Linotype" w:cstheme="majorHAnsi"/>
                <w:bCs/>
                <w:sz w:val="20"/>
                <w:szCs w:val="20"/>
                <w:lang w:eastAsia="en-US"/>
              </w:rPr>
              <w:t xml:space="preserve">Fecha de respuesta: </w:t>
            </w:r>
          </w:p>
          <w:p w14:paraId="0568DC0C" w14:textId="605E27E5" w:rsidR="0002158B" w:rsidRPr="002A39E7" w:rsidRDefault="002D5B42" w:rsidP="002A39E7">
            <w:pPr>
              <w:rPr>
                <w:rFonts w:ascii="Palatino Linotype" w:eastAsia="Palatino Linotype" w:hAnsi="Palatino Linotype" w:cstheme="majorHAnsi"/>
                <w:b/>
                <w:sz w:val="20"/>
                <w:szCs w:val="20"/>
                <w:lang w:eastAsia="en-US"/>
              </w:rPr>
            </w:pPr>
            <w:r w:rsidRPr="002A39E7">
              <w:rPr>
                <w:rFonts w:ascii="Palatino Linotype" w:eastAsia="Palatino Linotype" w:hAnsi="Palatino Linotype" w:cstheme="majorHAnsi"/>
                <w:b/>
                <w:sz w:val="20"/>
                <w:szCs w:val="20"/>
                <w:lang w:eastAsia="en-US"/>
              </w:rPr>
              <w:t>15-09</w:t>
            </w:r>
            <w:r w:rsidR="0002158B" w:rsidRPr="002A39E7">
              <w:rPr>
                <w:rFonts w:ascii="Palatino Linotype" w:eastAsia="Palatino Linotype" w:hAnsi="Palatino Linotype" w:cstheme="majorHAnsi"/>
                <w:b/>
                <w:sz w:val="20"/>
                <w:szCs w:val="20"/>
                <w:lang w:eastAsia="en-US"/>
              </w:rPr>
              <w:t>-2023</w:t>
            </w:r>
          </w:p>
          <w:p w14:paraId="22CE6DDC" w14:textId="77777777" w:rsidR="0002158B" w:rsidRPr="002A39E7" w:rsidRDefault="0002158B" w:rsidP="002A39E7">
            <w:pPr>
              <w:rPr>
                <w:rFonts w:ascii="Palatino Linotype" w:eastAsiaTheme="minorHAnsi" w:hAnsi="Palatino Linotype" w:cstheme="majorHAnsi"/>
                <w:b/>
                <w:sz w:val="20"/>
                <w:szCs w:val="20"/>
                <w:lang w:eastAsia="en-US"/>
              </w:rPr>
            </w:pPr>
          </w:p>
        </w:tc>
        <w:tc>
          <w:tcPr>
            <w:tcW w:w="6624" w:type="dxa"/>
          </w:tcPr>
          <w:p w14:paraId="22DCC6E1" w14:textId="77777777" w:rsidR="00F2736F" w:rsidRPr="002A39E7" w:rsidRDefault="00F2736F" w:rsidP="002A39E7">
            <w:pPr>
              <w:pStyle w:val="Prrafodelista"/>
              <w:ind w:left="0"/>
              <w:jc w:val="both"/>
              <w:rPr>
                <w:rFonts w:ascii="Palatino Linotype" w:eastAsiaTheme="minorHAnsi" w:hAnsi="Palatino Linotype" w:cstheme="majorHAnsi"/>
                <w:i/>
                <w:iCs/>
                <w:sz w:val="18"/>
                <w:szCs w:val="18"/>
                <w:lang w:eastAsia="en-US"/>
              </w:rPr>
            </w:pPr>
            <w:r w:rsidRPr="002A39E7">
              <w:rPr>
                <w:rFonts w:ascii="Palatino Linotype" w:eastAsiaTheme="minorHAnsi" w:hAnsi="Palatino Linotype" w:cstheme="majorHAnsi"/>
                <w:sz w:val="18"/>
                <w:szCs w:val="18"/>
                <w:lang w:eastAsia="en-US"/>
              </w:rPr>
              <w:t>“</w:t>
            </w:r>
            <w:r w:rsidRPr="002A39E7">
              <w:rPr>
                <w:rFonts w:ascii="Palatino Linotype" w:eastAsiaTheme="minorHAnsi" w:hAnsi="Palatino Linotype" w:cstheme="majorHAnsi"/>
                <w:i/>
                <w:iCs/>
                <w:sz w:val="18"/>
                <w:szCs w:val="18"/>
                <w:lang w:eastAsia="en-US"/>
              </w:rPr>
              <w:t>…</w:t>
            </w:r>
          </w:p>
          <w:p w14:paraId="0AC6711F" w14:textId="77777777" w:rsidR="00F2736F" w:rsidRPr="002A39E7" w:rsidRDefault="00F2736F" w:rsidP="002A39E7">
            <w:pPr>
              <w:pStyle w:val="Prrafodelista"/>
              <w:ind w:left="0"/>
              <w:jc w:val="both"/>
              <w:rPr>
                <w:rFonts w:ascii="Palatino Linotype" w:eastAsiaTheme="minorHAnsi" w:hAnsi="Palatino Linotype" w:cstheme="majorHAnsi"/>
                <w:i/>
                <w:iCs/>
                <w:sz w:val="18"/>
                <w:szCs w:val="18"/>
                <w:lang w:eastAsia="en-US"/>
              </w:rPr>
            </w:pPr>
            <w:r w:rsidRPr="002A39E7">
              <w:rPr>
                <w:rFonts w:ascii="Palatino Linotype" w:eastAsiaTheme="minorHAnsi" w:hAnsi="Palatino Linotype" w:cstheme="majorHAnsi"/>
                <w:i/>
                <w:iCs/>
                <w:sz w:val="18"/>
                <w:szCs w:val="18"/>
                <w:lang w:eastAsia="en-US"/>
              </w:rPr>
              <w:t>En apego a lo establecido su solicitud fue analizada y turnada al área poseedora de la información, en este caso a la Dirección de Cultura y Turismo…</w:t>
            </w:r>
            <w:r w:rsidRPr="002A39E7">
              <w:rPr>
                <w:i/>
                <w:iCs/>
                <w:sz w:val="18"/>
                <w:szCs w:val="18"/>
              </w:rPr>
              <w:t xml:space="preserve"> </w:t>
            </w:r>
            <w:r w:rsidRPr="002A39E7">
              <w:rPr>
                <w:rFonts w:ascii="Palatino Linotype" w:eastAsiaTheme="minorHAnsi" w:hAnsi="Palatino Linotype" w:cstheme="majorHAnsi"/>
                <w:i/>
                <w:iCs/>
                <w:sz w:val="18"/>
                <w:szCs w:val="18"/>
                <w:lang w:eastAsia="en-US"/>
              </w:rPr>
              <w:t>remito anexa al presente, la respuesta proporcionada por el área competente.” (Sic)</w:t>
            </w:r>
          </w:p>
          <w:p w14:paraId="03CD4CE3" w14:textId="1A55AECD" w:rsidR="0002158B" w:rsidRPr="002A39E7" w:rsidRDefault="00F2736F" w:rsidP="002A39E7">
            <w:pPr>
              <w:jc w:val="both"/>
              <w:rPr>
                <w:rFonts w:ascii="Palatino Linotype" w:eastAsiaTheme="minorHAnsi" w:hAnsi="Palatino Linotype" w:cstheme="majorHAnsi"/>
                <w:sz w:val="18"/>
                <w:szCs w:val="18"/>
                <w:lang w:eastAsia="en-US"/>
              </w:rPr>
            </w:pPr>
            <w:r w:rsidRPr="002A39E7">
              <w:rPr>
                <w:rFonts w:ascii="Palatino Linotype" w:eastAsiaTheme="minorHAnsi" w:hAnsi="Palatino Linotype" w:cstheme="majorHAnsi"/>
                <w:sz w:val="18"/>
                <w:szCs w:val="18"/>
                <w:lang w:eastAsia="en-US"/>
              </w:rPr>
              <w:t xml:space="preserve">Acompañando el archivo img050.pdf, en donde la citada Dirección informa que </w:t>
            </w:r>
            <w:r w:rsidRPr="002A39E7">
              <w:rPr>
                <w:rFonts w:ascii="Palatino Linotype" w:eastAsiaTheme="minorHAnsi" w:hAnsi="Palatino Linotype" w:cstheme="majorHAnsi"/>
                <w:b/>
                <w:bCs/>
                <w:sz w:val="18"/>
                <w:szCs w:val="18"/>
                <w:lang w:eastAsia="en-US"/>
              </w:rPr>
              <w:t>no cuenta con información</w:t>
            </w:r>
            <w:r w:rsidRPr="002A39E7">
              <w:rPr>
                <w:rFonts w:ascii="Palatino Linotype" w:eastAsiaTheme="minorHAnsi" w:hAnsi="Palatino Linotype" w:cstheme="majorHAnsi"/>
                <w:sz w:val="18"/>
                <w:szCs w:val="18"/>
                <w:lang w:eastAsia="en-US"/>
              </w:rPr>
              <w:t xml:space="preserve"> a la que se hace referencia.</w:t>
            </w:r>
          </w:p>
        </w:tc>
      </w:tr>
      <w:tr w:rsidR="002A39E7" w:rsidRPr="002A39E7" w14:paraId="748A0F9A" w14:textId="77777777" w:rsidTr="009E69E9">
        <w:trPr>
          <w:gridAfter w:val="1"/>
          <w:wAfter w:w="10" w:type="dxa"/>
          <w:jc w:val="center"/>
        </w:trPr>
        <w:tc>
          <w:tcPr>
            <w:tcW w:w="479" w:type="dxa"/>
            <w:shd w:val="clear" w:color="auto" w:fill="D9D9D9" w:themeFill="background1" w:themeFillShade="D9"/>
            <w:vAlign w:val="center"/>
          </w:tcPr>
          <w:p w14:paraId="2DD09D01" w14:textId="77777777" w:rsidR="0002158B" w:rsidRPr="002A39E7" w:rsidRDefault="0002158B" w:rsidP="002A39E7">
            <w:pPr>
              <w:jc w:val="center"/>
              <w:rPr>
                <w:rFonts w:ascii="Palatino Linotype" w:eastAsiaTheme="minorHAnsi" w:hAnsi="Palatino Linotype" w:cstheme="majorHAnsi"/>
                <w:b/>
                <w:sz w:val="16"/>
                <w:szCs w:val="16"/>
                <w:lang w:eastAsia="en-US"/>
              </w:rPr>
            </w:pPr>
            <w:r w:rsidRPr="002A39E7">
              <w:rPr>
                <w:rFonts w:ascii="Palatino Linotype" w:eastAsiaTheme="minorHAnsi" w:hAnsi="Palatino Linotype" w:cstheme="majorHAnsi"/>
                <w:b/>
                <w:sz w:val="16"/>
                <w:szCs w:val="16"/>
                <w:lang w:eastAsia="en-US"/>
              </w:rPr>
              <w:t>6</w:t>
            </w:r>
          </w:p>
        </w:tc>
        <w:tc>
          <w:tcPr>
            <w:tcW w:w="2111" w:type="dxa"/>
          </w:tcPr>
          <w:p w14:paraId="7CC11EB7" w14:textId="11B11C56" w:rsidR="0002158B" w:rsidRPr="002A39E7" w:rsidRDefault="00771309" w:rsidP="002A39E7">
            <w:pPr>
              <w:tabs>
                <w:tab w:val="left" w:pos="1065"/>
              </w:tabs>
              <w:rPr>
                <w:rFonts w:ascii="Palatino Linotype" w:eastAsia="Palatino Linotype" w:hAnsi="Palatino Linotype" w:cstheme="majorHAnsi"/>
                <w:bCs/>
                <w:sz w:val="20"/>
                <w:szCs w:val="20"/>
                <w:lang w:eastAsia="en-US"/>
              </w:rPr>
            </w:pPr>
            <w:r w:rsidRPr="002A39E7">
              <w:rPr>
                <w:rFonts w:ascii="Palatino Linotype" w:eastAsia="Palatino Linotype" w:hAnsi="Palatino Linotype" w:cstheme="majorHAnsi"/>
                <w:b/>
                <w:sz w:val="20"/>
                <w:szCs w:val="20"/>
                <w:lang w:eastAsia="en-US"/>
              </w:rPr>
              <w:t>01379</w:t>
            </w:r>
            <w:r w:rsidR="0002158B" w:rsidRPr="002A39E7">
              <w:rPr>
                <w:rFonts w:ascii="Palatino Linotype" w:eastAsia="Palatino Linotype" w:hAnsi="Palatino Linotype" w:cstheme="majorHAnsi"/>
                <w:b/>
                <w:sz w:val="20"/>
                <w:szCs w:val="20"/>
                <w:lang w:eastAsia="en-US"/>
              </w:rPr>
              <w:t>/</w:t>
            </w:r>
            <w:r w:rsidR="0002158B" w:rsidRPr="002A39E7">
              <w:rPr>
                <w:rFonts w:ascii="Palatino Linotype" w:eastAsia="Palatino Linotype" w:hAnsi="Palatino Linotype" w:cstheme="majorHAnsi"/>
                <w:bCs/>
                <w:sz w:val="20"/>
                <w:szCs w:val="20"/>
                <w:lang w:eastAsia="en-US"/>
              </w:rPr>
              <w:t>6190</w:t>
            </w:r>
          </w:p>
          <w:p w14:paraId="17C4444D" w14:textId="77777777" w:rsidR="0002158B" w:rsidRPr="002A39E7" w:rsidRDefault="0002158B" w:rsidP="002A39E7">
            <w:pPr>
              <w:tabs>
                <w:tab w:val="left" w:pos="1065"/>
              </w:tabs>
              <w:rPr>
                <w:rFonts w:ascii="Palatino Linotype" w:eastAsia="Palatino Linotype" w:hAnsi="Palatino Linotype" w:cstheme="majorHAnsi"/>
                <w:b/>
                <w:sz w:val="20"/>
                <w:szCs w:val="20"/>
                <w:lang w:eastAsia="en-US"/>
              </w:rPr>
            </w:pPr>
          </w:p>
          <w:p w14:paraId="5F7CEE26" w14:textId="77777777" w:rsidR="0002158B" w:rsidRPr="002A39E7" w:rsidRDefault="0002158B" w:rsidP="002A39E7">
            <w:pPr>
              <w:rPr>
                <w:rFonts w:ascii="Palatino Linotype" w:eastAsia="Palatino Linotype" w:hAnsi="Palatino Linotype" w:cstheme="majorHAnsi"/>
                <w:bCs/>
                <w:sz w:val="20"/>
                <w:szCs w:val="20"/>
                <w:lang w:eastAsia="en-US"/>
              </w:rPr>
            </w:pPr>
            <w:r w:rsidRPr="002A39E7">
              <w:rPr>
                <w:rFonts w:ascii="Palatino Linotype" w:eastAsia="Palatino Linotype" w:hAnsi="Palatino Linotype" w:cstheme="majorHAnsi"/>
                <w:bCs/>
                <w:sz w:val="20"/>
                <w:szCs w:val="20"/>
                <w:lang w:eastAsia="en-US"/>
              </w:rPr>
              <w:t xml:space="preserve">Fecha de respuesta: </w:t>
            </w:r>
          </w:p>
          <w:p w14:paraId="45609381" w14:textId="77777777" w:rsidR="002D5B42" w:rsidRPr="002A39E7" w:rsidRDefault="002D5B42" w:rsidP="002A39E7">
            <w:pPr>
              <w:rPr>
                <w:rFonts w:ascii="Palatino Linotype" w:eastAsia="Palatino Linotype" w:hAnsi="Palatino Linotype" w:cstheme="majorHAnsi"/>
                <w:b/>
                <w:sz w:val="20"/>
                <w:szCs w:val="20"/>
                <w:lang w:eastAsia="en-US"/>
              </w:rPr>
            </w:pPr>
            <w:r w:rsidRPr="002A39E7">
              <w:rPr>
                <w:rFonts w:ascii="Palatino Linotype" w:eastAsia="Palatino Linotype" w:hAnsi="Palatino Linotype" w:cstheme="majorHAnsi"/>
                <w:b/>
                <w:sz w:val="20"/>
                <w:szCs w:val="20"/>
                <w:lang w:eastAsia="en-US"/>
              </w:rPr>
              <w:t>15-09-2023</w:t>
            </w:r>
          </w:p>
          <w:p w14:paraId="7CE2D3F9" w14:textId="77777777" w:rsidR="0002158B" w:rsidRPr="002A39E7" w:rsidRDefault="0002158B" w:rsidP="002A39E7">
            <w:pPr>
              <w:tabs>
                <w:tab w:val="left" w:pos="1065"/>
              </w:tabs>
              <w:rPr>
                <w:rFonts w:ascii="Palatino Linotype" w:eastAsiaTheme="minorHAnsi" w:hAnsi="Palatino Linotype" w:cstheme="majorHAnsi"/>
                <w:b/>
                <w:sz w:val="20"/>
                <w:szCs w:val="20"/>
                <w:lang w:eastAsia="en-US"/>
              </w:rPr>
            </w:pPr>
          </w:p>
        </w:tc>
        <w:tc>
          <w:tcPr>
            <w:tcW w:w="6624" w:type="dxa"/>
          </w:tcPr>
          <w:p w14:paraId="360D7D5C" w14:textId="77777777" w:rsidR="00EF0F0C" w:rsidRPr="002A39E7" w:rsidRDefault="00EF0F0C" w:rsidP="002A39E7">
            <w:pPr>
              <w:pStyle w:val="Prrafodelista"/>
              <w:ind w:left="0"/>
              <w:jc w:val="both"/>
              <w:rPr>
                <w:rFonts w:ascii="Palatino Linotype" w:eastAsiaTheme="minorHAnsi" w:hAnsi="Palatino Linotype" w:cstheme="majorHAnsi"/>
                <w:i/>
                <w:iCs/>
                <w:sz w:val="18"/>
                <w:szCs w:val="18"/>
                <w:lang w:eastAsia="en-US"/>
              </w:rPr>
            </w:pPr>
            <w:r w:rsidRPr="002A39E7">
              <w:rPr>
                <w:rFonts w:ascii="Palatino Linotype" w:eastAsiaTheme="minorHAnsi" w:hAnsi="Palatino Linotype" w:cstheme="majorHAnsi"/>
                <w:sz w:val="18"/>
                <w:szCs w:val="18"/>
                <w:lang w:eastAsia="en-US"/>
              </w:rPr>
              <w:t>“</w:t>
            </w:r>
            <w:r w:rsidRPr="002A39E7">
              <w:rPr>
                <w:rFonts w:ascii="Palatino Linotype" w:eastAsiaTheme="minorHAnsi" w:hAnsi="Palatino Linotype" w:cstheme="majorHAnsi"/>
                <w:i/>
                <w:iCs/>
                <w:sz w:val="18"/>
                <w:szCs w:val="18"/>
                <w:lang w:eastAsia="en-US"/>
              </w:rPr>
              <w:t>…</w:t>
            </w:r>
          </w:p>
          <w:p w14:paraId="3E8EFB54" w14:textId="58EE2501" w:rsidR="00EF0F0C" w:rsidRPr="002A39E7" w:rsidRDefault="00EF0F0C" w:rsidP="002A39E7">
            <w:pPr>
              <w:pStyle w:val="Prrafodelista"/>
              <w:ind w:left="0"/>
              <w:jc w:val="both"/>
              <w:rPr>
                <w:rFonts w:ascii="Palatino Linotype" w:eastAsiaTheme="minorHAnsi" w:hAnsi="Palatino Linotype" w:cstheme="majorHAnsi"/>
                <w:i/>
                <w:iCs/>
                <w:sz w:val="18"/>
                <w:szCs w:val="18"/>
                <w:lang w:eastAsia="en-US"/>
              </w:rPr>
            </w:pPr>
            <w:r w:rsidRPr="002A39E7">
              <w:rPr>
                <w:rFonts w:ascii="Palatino Linotype" w:eastAsiaTheme="minorHAnsi" w:hAnsi="Palatino Linotype" w:cstheme="majorHAnsi"/>
                <w:i/>
                <w:iCs/>
                <w:sz w:val="18"/>
                <w:szCs w:val="18"/>
                <w:lang w:eastAsia="en-US"/>
              </w:rPr>
              <w:t>En apego a lo establecido su solicitud fue analizada y turnada al área poseedora de la información, en este caso a la Dirección de Cultura y Turismo…</w:t>
            </w:r>
            <w:r w:rsidRPr="002A39E7">
              <w:rPr>
                <w:i/>
                <w:iCs/>
                <w:sz w:val="18"/>
                <w:szCs w:val="18"/>
              </w:rPr>
              <w:t xml:space="preserve"> </w:t>
            </w:r>
            <w:r w:rsidRPr="002A39E7">
              <w:rPr>
                <w:rFonts w:ascii="Palatino Linotype" w:eastAsiaTheme="minorHAnsi" w:hAnsi="Palatino Linotype" w:cstheme="majorHAnsi"/>
                <w:i/>
                <w:iCs/>
                <w:sz w:val="18"/>
                <w:szCs w:val="18"/>
                <w:lang w:eastAsia="en-US"/>
              </w:rPr>
              <w:t>remito anexa al presente, las respuestas proporcionadas por el área competente.” (Sic)</w:t>
            </w:r>
          </w:p>
          <w:p w14:paraId="64E65CFC" w14:textId="157F0431" w:rsidR="0002158B" w:rsidRPr="002A39E7" w:rsidRDefault="00EF0F0C" w:rsidP="002A39E7">
            <w:pPr>
              <w:jc w:val="both"/>
              <w:rPr>
                <w:rFonts w:ascii="Palatino Linotype" w:eastAsiaTheme="minorHAnsi" w:hAnsi="Palatino Linotype" w:cstheme="majorHAnsi"/>
                <w:sz w:val="18"/>
                <w:szCs w:val="18"/>
                <w:lang w:eastAsia="en-US"/>
              </w:rPr>
            </w:pPr>
            <w:r w:rsidRPr="002A39E7">
              <w:rPr>
                <w:rFonts w:ascii="Palatino Linotype" w:eastAsiaTheme="minorHAnsi" w:hAnsi="Palatino Linotype" w:cstheme="majorHAnsi"/>
                <w:sz w:val="18"/>
                <w:szCs w:val="18"/>
                <w:lang w:eastAsia="en-US"/>
              </w:rPr>
              <w:t xml:space="preserve">Acompañando el archivo img053.pdf, en donde la citada Dirección informa que </w:t>
            </w:r>
            <w:r w:rsidRPr="002A39E7">
              <w:rPr>
                <w:rFonts w:ascii="Palatino Linotype" w:eastAsiaTheme="minorHAnsi" w:hAnsi="Palatino Linotype" w:cstheme="majorHAnsi"/>
                <w:b/>
                <w:bCs/>
                <w:sz w:val="18"/>
                <w:szCs w:val="18"/>
                <w:lang w:eastAsia="en-US"/>
              </w:rPr>
              <w:t>no cuenta con información</w:t>
            </w:r>
            <w:r w:rsidRPr="002A39E7">
              <w:rPr>
                <w:rFonts w:ascii="Palatino Linotype" w:eastAsiaTheme="minorHAnsi" w:hAnsi="Palatino Linotype" w:cstheme="majorHAnsi"/>
                <w:sz w:val="18"/>
                <w:szCs w:val="18"/>
                <w:lang w:eastAsia="en-US"/>
              </w:rPr>
              <w:t xml:space="preserve"> a la que se hace referencia.</w:t>
            </w:r>
          </w:p>
        </w:tc>
      </w:tr>
      <w:tr w:rsidR="002A39E7" w:rsidRPr="002A39E7" w14:paraId="4DFE04F7" w14:textId="77777777" w:rsidTr="009E69E9">
        <w:trPr>
          <w:gridAfter w:val="1"/>
          <w:wAfter w:w="10" w:type="dxa"/>
          <w:jc w:val="center"/>
        </w:trPr>
        <w:tc>
          <w:tcPr>
            <w:tcW w:w="479" w:type="dxa"/>
            <w:shd w:val="clear" w:color="auto" w:fill="D9D9D9" w:themeFill="background1" w:themeFillShade="D9"/>
            <w:vAlign w:val="center"/>
          </w:tcPr>
          <w:p w14:paraId="6F8581E6" w14:textId="77777777" w:rsidR="0002158B" w:rsidRPr="002A39E7" w:rsidRDefault="0002158B" w:rsidP="002A39E7">
            <w:pPr>
              <w:jc w:val="center"/>
              <w:rPr>
                <w:rFonts w:ascii="Palatino Linotype" w:eastAsiaTheme="minorHAnsi" w:hAnsi="Palatino Linotype" w:cstheme="majorHAnsi"/>
                <w:b/>
                <w:sz w:val="16"/>
                <w:szCs w:val="16"/>
                <w:lang w:eastAsia="en-US"/>
              </w:rPr>
            </w:pPr>
            <w:r w:rsidRPr="002A39E7">
              <w:rPr>
                <w:rFonts w:ascii="Palatino Linotype" w:eastAsiaTheme="minorHAnsi" w:hAnsi="Palatino Linotype" w:cstheme="majorHAnsi"/>
                <w:b/>
                <w:sz w:val="16"/>
                <w:szCs w:val="16"/>
                <w:lang w:eastAsia="en-US"/>
              </w:rPr>
              <w:t>7</w:t>
            </w:r>
          </w:p>
        </w:tc>
        <w:tc>
          <w:tcPr>
            <w:tcW w:w="2111" w:type="dxa"/>
          </w:tcPr>
          <w:p w14:paraId="668EA34F" w14:textId="5298B707" w:rsidR="0002158B" w:rsidRPr="002A39E7" w:rsidRDefault="00771309" w:rsidP="002A39E7">
            <w:pPr>
              <w:rPr>
                <w:rFonts w:ascii="Palatino Linotype" w:eastAsia="Palatino Linotype" w:hAnsi="Palatino Linotype" w:cstheme="majorHAnsi"/>
                <w:bCs/>
                <w:sz w:val="20"/>
                <w:szCs w:val="20"/>
                <w:lang w:eastAsia="en-US"/>
              </w:rPr>
            </w:pPr>
            <w:r w:rsidRPr="002A39E7">
              <w:rPr>
                <w:rFonts w:ascii="Palatino Linotype" w:eastAsia="Palatino Linotype" w:hAnsi="Palatino Linotype" w:cstheme="majorHAnsi"/>
                <w:b/>
                <w:sz w:val="20"/>
                <w:szCs w:val="20"/>
                <w:lang w:eastAsia="en-US"/>
              </w:rPr>
              <w:t>01200</w:t>
            </w:r>
            <w:r w:rsidR="0002158B" w:rsidRPr="002A39E7">
              <w:rPr>
                <w:rFonts w:ascii="Palatino Linotype" w:eastAsia="Palatino Linotype" w:hAnsi="Palatino Linotype" w:cstheme="majorHAnsi"/>
                <w:b/>
                <w:sz w:val="20"/>
                <w:szCs w:val="20"/>
                <w:lang w:eastAsia="en-US"/>
              </w:rPr>
              <w:t>/</w:t>
            </w:r>
            <w:r w:rsidR="0002158B" w:rsidRPr="002A39E7">
              <w:rPr>
                <w:rFonts w:ascii="Palatino Linotype" w:eastAsia="Palatino Linotype" w:hAnsi="Palatino Linotype" w:cstheme="majorHAnsi"/>
                <w:bCs/>
                <w:sz w:val="20"/>
                <w:szCs w:val="20"/>
                <w:lang w:eastAsia="en-US"/>
              </w:rPr>
              <w:t>6202</w:t>
            </w:r>
          </w:p>
          <w:p w14:paraId="091BEAFD" w14:textId="77777777" w:rsidR="0002158B" w:rsidRPr="002A39E7" w:rsidRDefault="0002158B" w:rsidP="002A39E7">
            <w:pPr>
              <w:rPr>
                <w:rFonts w:ascii="Palatino Linotype" w:eastAsia="Palatino Linotype" w:hAnsi="Palatino Linotype" w:cstheme="majorHAnsi"/>
                <w:b/>
                <w:sz w:val="20"/>
                <w:szCs w:val="20"/>
                <w:lang w:eastAsia="en-US"/>
              </w:rPr>
            </w:pPr>
          </w:p>
          <w:p w14:paraId="0F12A4DC" w14:textId="77777777" w:rsidR="0002158B" w:rsidRPr="002A39E7" w:rsidRDefault="0002158B" w:rsidP="002A39E7">
            <w:pPr>
              <w:rPr>
                <w:rFonts w:ascii="Palatino Linotype" w:eastAsia="Palatino Linotype" w:hAnsi="Palatino Linotype" w:cstheme="majorHAnsi"/>
                <w:bCs/>
                <w:sz w:val="20"/>
                <w:szCs w:val="20"/>
                <w:lang w:eastAsia="en-US"/>
              </w:rPr>
            </w:pPr>
            <w:r w:rsidRPr="002A39E7">
              <w:rPr>
                <w:rFonts w:ascii="Palatino Linotype" w:eastAsia="Palatino Linotype" w:hAnsi="Palatino Linotype" w:cstheme="majorHAnsi"/>
                <w:bCs/>
                <w:sz w:val="20"/>
                <w:szCs w:val="20"/>
                <w:lang w:eastAsia="en-US"/>
              </w:rPr>
              <w:t xml:space="preserve">Fecha de respuesta: </w:t>
            </w:r>
          </w:p>
          <w:p w14:paraId="2507915C" w14:textId="77777777" w:rsidR="002D5B42" w:rsidRPr="002A39E7" w:rsidRDefault="002D5B42" w:rsidP="002A39E7">
            <w:pPr>
              <w:rPr>
                <w:rFonts w:ascii="Palatino Linotype" w:eastAsia="Palatino Linotype" w:hAnsi="Palatino Linotype" w:cstheme="majorHAnsi"/>
                <w:b/>
                <w:sz w:val="20"/>
                <w:szCs w:val="20"/>
                <w:lang w:eastAsia="en-US"/>
              </w:rPr>
            </w:pPr>
            <w:r w:rsidRPr="002A39E7">
              <w:rPr>
                <w:rFonts w:ascii="Palatino Linotype" w:eastAsia="Palatino Linotype" w:hAnsi="Palatino Linotype" w:cstheme="majorHAnsi"/>
                <w:b/>
                <w:sz w:val="20"/>
                <w:szCs w:val="20"/>
                <w:lang w:eastAsia="en-US"/>
              </w:rPr>
              <w:t>15-09-2023</w:t>
            </w:r>
          </w:p>
          <w:p w14:paraId="3710FAA0" w14:textId="77777777" w:rsidR="0002158B" w:rsidRPr="002A39E7" w:rsidRDefault="0002158B" w:rsidP="002A39E7">
            <w:pPr>
              <w:rPr>
                <w:rFonts w:ascii="Palatino Linotype" w:eastAsiaTheme="minorHAnsi" w:hAnsi="Palatino Linotype" w:cstheme="majorHAnsi"/>
                <w:b/>
                <w:sz w:val="20"/>
                <w:szCs w:val="20"/>
                <w:lang w:eastAsia="en-US"/>
              </w:rPr>
            </w:pPr>
          </w:p>
        </w:tc>
        <w:tc>
          <w:tcPr>
            <w:tcW w:w="6624" w:type="dxa"/>
          </w:tcPr>
          <w:p w14:paraId="5F80F14B" w14:textId="77777777" w:rsidR="00EF0F0C" w:rsidRPr="002A39E7" w:rsidRDefault="00EF0F0C" w:rsidP="002A39E7">
            <w:pPr>
              <w:pStyle w:val="Prrafodelista"/>
              <w:ind w:left="0"/>
              <w:jc w:val="both"/>
              <w:rPr>
                <w:rFonts w:ascii="Palatino Linotype" w:eastAsiaTheme="minorHAnsi" w:hAnsi="Palatino Linotype" w:cstheme="majorHAnsi"/>
                <w:i/>
                <w:iCs/>
                <w:sz w:val="18"/>
                <w:szCs w:val="18"/>
                <w:lang w:eastAsia="en-US"/>
              </w:rPr>
            </w:pPr>
            <w:r w:rsidRPr="002A39E7">
              <w:rPr>
                <w:rFonts w:ascii="Palatino Linotype" w:eastAsiaTheme="minorHAnsi" w:hAnsi="Palatino Linotype" w:cstheme="majorHAnsi"/>
                <w:sz w:val="18"/>
                <w:szCs w:val="18"/>
                <w:lang w:eastAsia="en-US"/>
              </w:rPr>
              <w:t>“</w:t>
            </w:r>
            <w:r w:rsidRPr="002A39E7">
              <w:rPr>
                <w:rFonts w:ascii="Palatino Linotype" w:eastAsiaTheme="minorHAnsi" w:hAnsi="Palatino Linotype" w:cstheme="majorHAnsi"/>
                <w:i/>
                <w:iCs/>
                <w:sz w:val="18"/>
                <w:szCs w:val="18"/>
                <w:lang w:eastAsia="en-US"/>
              </w:rPr>
              <w:t>…</w:t>
            </w:r>
          </w:p>
          <w:p w14:paraId="70B5AAD3" w14:textId="234879ED" w:rsidR="00EF0F0C" w:rsidRPr="002A39E7" w:rsidRDefault="00EF0F0C" w:rsidP="002A39E7">
            <w:pPr>
              <w:pStyle w:val="Prrafodelista"/>
              <w:ind w:left="0"/>
              <w:jc w:val="both"/>
              <w:rPr>
                <w:rFonts w:ascii="Palatino Linotype" w:eastAsiaTheme="minorHAnsi" w:hAnsi="Palatino Linotype" w:cstheme="majorHAnsi"/>
                <w:i/>
                <w:iCs/>
                <w:sz w:val="18"/>
                <w:szCs w:val="18"/>
                <w:lang w:eastAsia="en-US"/>
              </w:rPr>
            </w:pPr>
            <w:r w:rsidRPr="002A39E7">
              <w:rPr>
                <w:rFonts w:ascii="Palatino Linotype" w:eastAsiaTheme="minorHAnsi" w:hAnsi="Palatino Linotype" w:cstheme="majorHAnsi"/>
                <w:i/>
                <w:iCs/>
                <w:sz w:val="18"/>
                <w:szCs w:val="18"/>
                <w:lang w:eastAsia="en-US"/>
              </w:rPr>
              <w:t>En apego a lo establecido su solicitud fue analizada y turnada al área poseedora de la información, en este caso a la Dirección de Cultura y Turismo</w:t>
            </w:r>
            <w:r w:rsidR="00542C8B" w:rsidRPr="002A39E7">
              <w:rPr>
                <w:rFonts w:ascii="Palatino Linotype" w:eastAsiaTheme="minorHAnsi" w:hAnsi="Palatino Linotype" w:cstheme="majorHAnsi"/>
                <w:i/>
                <w:iCs/>
                <w:sz w:val="18"/>
                <w:szCs w:val="18"/>
                <w:lang w:eastAsia="en-US"/>
              </w:rPr>
              <w:t xml:space="preserve"> y Tesorería Municipal</w:t>
            </w:r>
            <w:r w:rsidRPr="002A39E7">
              <w:rPr>
                <w:rFonts w:ascii="Palatino Linotype" w:eastAsiaTheme="minorHAnsi" w:hAnsi="Palatino Linotype" w:cstheme="majorHAnsi"/>
                <w:i/>
                <w:iCs/>
                <w:sz w:val="18"/>
                <w:szCs w:val="18"/>
                <w:lang w:eastAsia="en-US"/>
              </w:rPr>
              <w:t>…</w:t>
            </w:r>
            <w:r w:rsidRPr="002A39E7">
              <w:rPr>
                <w:i/>
                <w:iCs/>
                <w:sz w:val="18"/>
                <w:szCs w:val="18"/>
              </w:rPr>
              <w:t xml:space="preserve"> </w:t>
            </w:r>
            <w:r w:rsidRPr="002A39E7">
              <w:rPr>
                <w:rFonts w:ascii="Palatino Linotype" w:eastAsiaTheme="minorHAnsi" w:hAnsi="Palatino Linotype" w:cstheme="majorHAnsi"/>
                <w:i/>
                <w:iCs/>
                <w:sz w:val="18"/>
                <w:szCs w:val="18"/>
                <w:lang w:eastAsia="en-US"/>
              </w:rPr>
              <w:t>remito anexa al presente, las respuestas proporcionadas por el área competente.” (Sic)</w:t>
            </w:r>
          </w:p>
          <w:p w14:paraId="6FE60D74" w14:textId="77777777" w:rsidR="00EF0F0C" w:rsidRPr="002A39E7" w:rsidRDefault="00EF0F0C" w:rsidP="002A39E7">
            <w:pPr>
              <w:jc w:val="both"/>
              <w:rPr>
                <w:rFonts w:ascii="Palatino Linotype" w:eastAsiaTheme="minorHAnsi" w:hAnsi="Palatino Linotype" w:cstheme="majorHAnsi"/>
                <w:sz w:val="18"/>
                <w:szCs w:val="18"/>
                <w:lang w:eastAsia="en-US"/>
              </w:rPr>
            </w:pPr>
            <w:r w:rsidRPr="002A39E7">
              <w:rPr>
                <w:rFonts w:ascii="Palatino Linotype" w:eastAsiaTheme="minorHAnsi" w:hAnsi="Palatino Linotype" w:cstheme="majorHAnsi"/>
                <w:sz w:val="18"/>
                <w:szCs w:val="18"/>
                <w:lang w:eastAsia="en-US"/>
              </w:rPr>
              <w:t>Acompañando los archivos siguientes:</w:t>
            </w:r>
          </w:p>
          <w:p w14:paraId="19D5A327" w14:textId="5227F3DB" w:rsidR="00EF0F0C" w:rsidRPr="002A39E7" w:rsidRDefault="00EF0F0C" w:rsidP="002A39E7">
            <w:pPr>
              <w:jc w:val="both"/>
              <w:rPr>
                <w:rFonts w:ascii="Palatino Linotype" w:eastAsiaTheme="minorHAnsi" w:hAnsi="Palatino Linotype" w:cstheme="majorHAnsi"/>
                <w:sz w:val="18"/>
                <w:szCs w:val="18"/>
                <w:lang w:eastAsia="en-US"/>
              </w:rPr>
            </w:pPr>
            <w:r w:rsidRPr="002A39E7">
              <w:rPr>
                <w:rFonts w:ascii="Palatino Linotype" w:eastAsiaTheme="minorHAnsi" w:hAnsi="Palatino Linotype" w:cstheme="majorHAnsi"/>
                <w:i/>
                <w:iCs/>
                <w:sz w:val="18"/>
                <w:szCs w:val="18"/>
                <w:lang w:eastAsia="en-US"/>
              </w:rPr>
              <w:t>Solicitud 01200 Oficio.pdf</w:t>
            </w:r>
            <w:r w:rsidRPr="002A39E7">
              <w:rPr>
                <w:rFonts w:ascii="Palatino Linotype" w:eastAsiaTheme="minorHAnsi" w:hAnsi="Palatino Linotype" w:cstheme="majorHAnsi"/>
                <w:sz w:val="18"/>
                <w:szCs w:val="18"/>
                <w:lang w:eastAsia="en-US"/>
              </w:rPr>
              <w:t xml:space="preserve">: El Tesorero Municipal informa que adjunta UNICAMENTE los comprobantes de pago. </w:t>
            </w:r>
          </w:p>
          <w:p w14:paraId="33E0CD6F" w14:textId="18E455DC" w:rsidR="00EF0F0C" w:rsidRPr="002A39E7" w:rsidRDefault="00EF0F0C" w:rsidP="002A39E7">
            <w:pPr>
              <w:jc w:val="both"/>
              <w:rPr>
                <w:rFonts w:ascii="Palatino Linotype" w:eastAsiaTheme="minorHAnsi" w:hAnsi="Palatino Linotype" w:cstheme="majorHAnsi"/>
                <w:sz w:val="18"/>
                <w:szCs w:val="18"/>
                <w:lang w:eastAsia="en-US"/>
              </w:rPr>
            </w:pPr>
            <w:r w:rsidRPr="002A39E7">
              <w:rPr>
                <w:rFonts w:ascii="Palatino Linotype" w:eastAsiaTheme="minorHAnsi" w:hAnsi="Palatino Linotype" w:cstheme="majorHAnsi"/>
                <w:i/>
                <w:iCs/>
                <w:sz w:val="18"/>
                <w:szCs w:val="18"/>
                <w:lang w:eastAsia="en-US"/>
              </w:rPr>
              <w:t>Solicitud 01200.pdf</w:t>
            </w:r>
            <w:r w:rsidRPr="002A39E7">
              <w:rPr>
                <w:rFonts w:ascii="Palatino Linotype" w:eastAsiaTheme="minorHAnsi" w:hAnsi="Palatino Linotype" w:cstheme="majorHAnsi"/>
                <w:sz w:val="18"/>
                <w:szCs w:val="18"/>
                <w:lang w:eastAsia="en-US"/>
              </w:rPr>
              <w:t xml:space="preserve">: </w:t>
            </w:r>
            <w:r w:rsidR="00542C8B" w:rsidRPr="002A39E7">
              <w:rPr>
                <w:rFonts w:ascii="Palatino Linotype" w:eastAsiaTheme="minorHAnsi" w:hAnsi="Palatino Linotype" w:cstheme="majorHAnsi"/>
                <w:sz w:val="18"/>
                <w:szCs w:val="18"/>
                <w:lang w:eastAsia="en-US"/>
              </w:rPr>
              <w:t>Archivo con 101 facturas en versión pública.</w:t>
            </w:r>
          </w:p>
          <w:p w14:paraId="41073EB9" w14:textId="158DEC18" w:rsidR="0002158B" w:rsidRPr="002A39E7" w:rsidRDefault="00EF0F0C" w:rsidP="002A39E7">
            <w:pPr>
              <w:jc w:val="both"/>
              <w:rPr>
                <w:rFonts w:ascii="Palatino Linotype" w:eastAsiaTheme="minorHAnsi" w:hAnsi="Palatino Linotype" w:cstheme="majorHAnsi"/>
                <w:sz w:val="18"/>
                <w:szCs w:val="18"/>
                <w:lang w:eastAsia="en-US"/>
              </w:rPr>
            </w:pPr>
            <w:proofErr w:type="gramStart"/>
            <w:r w:rsidRPr="002A39E7">
              <w:rPr>
                <w:rFonts w:ascii="Palatino Linotype" w:eastAsiaTheme="minorHAnsi" w:hAnsi="Palatino Linotype" w:cstheme="majorHAnsi"/>
                <w:i/>
                <w:iCs/>
                <w:sz w:val="18"/>
                <w:szCs w:val="18"/>
                <w:lang w:eastAsia="en-US"/>
              </w:rPr>
              <w:t>cultura</w:t>
            </w:r>
            <w:proofErr w:type="gramEnd"/>
            <w:r w:rsidRPr="002A39E7">
              <w:rPr>
                <w:rFonts w:ascii="Palatino Linotype" w:eastAsiaTheme="minorHAnsi" w:hAnsi="Palatino Linotype" w:cstheme="majorHAnsi"/>
                <w:i/>
                <w:iCs/>
                <w:sz w:val="18"/>
                <w:szCs w:val="18"/>
                <w:lang w:eastAsia="en-US"/>
              </w:rPr>
              <w:t xml:space="preserve"> .</w:t>
            </w:r>
            <w:proofErr w:type="spellStart"/>
            <w:r w:rsidRPr="002A39E7">
              <w:rPr>
                <w:rFonts w:ascii="Palatino Linotype" w:eastAsiaTheme="minorHAnsi" w:hAnsi="Palatino Linotype" w:cstheme="majorHAnsi"/>
                <w:i/>
                <w:iCs/>
                <w:sz w:val="18"/>
                <w:szCs w:val="18"/>
                <w:lang w:eastAsia="en-US"/>
              </w:rPr>
              <w:t>pdf</w:t>
            </w:r>
            <w:proofErr w:type="spellEnd"/>
            <w:r w:rsidRPr="002A39E7">
              <w:rPr>
                <w:rFonts w:ascii="Palatino Linotype" w:eastAsiaTheme="minorHAnsi" w:hAnsi="Palatino Linotype" w:cstheme="majorHAnsi"/>
                <w:sz w:val="18"/>
                <w:szCs w:val="18"/>
                <w:lang w:eastAsia="en-US"/>
              </w:rPr>
              <w:t>:</w:t>
            </w:r>
            <w:r w:rsidR="00542C8B" w:rsidRPr="002A39E7">
              <w:rPr>
                <w:rFonts w:ascii="Palatino Linotype" w:eastAsiaTheme="minorHAnsi" w:hAnsi="Palatino Linotype" w:cstheme="majorHAnsi"/>
                <w:sz w:val="18"/>
                <w:szCs w:val="18"/>
                <w:lang w:eastAsia="en-US"/>
              </w:rPr>
              <w:t xml:space="preserve"> La Dirección de Cultura y Turismo informa que realizó una inscripción de 125 niñas y niños y que el listado es información confidencial por ser menores de edad.</w:t>
            </w:r>
          </w:p>
        </w:tc>
      </w:tr>
      <w:tr w:rsidR="002A39E7" w:rsidRPr="002A39E7" w14:paraId="227C4ED3" w14:textId="77777777" w:rsidTr="009E69E9">
        <w:trPr>
          <w:gridAfter w:val="1"/>
          <w:wAfter w:w="10" w:type="dxa"/>
          <w:jc w:val="center"/>
        </w:trPr>
        <w:tc>
          <w:tcPr>
            <w:tcW w:w="479" w:type="dxa"/>
            <w:shd w:val="clear" w:color="auto" w:fill="D9D9D9" w:themeFill="background1" w:themeFillShade="D9"/>
            <w:vAlign w:val="center"/>
          </w:tcPr>
          <w:p w14:paraId="20D1456F" w14:textId="15E8BAB7" w:rsidR="00C6320B" w:rsidRPr="002A39E7" w:rsidRDefault="00C6320B" w:rsidP="002A39E7">
            <w:pPr>
              <w:jc w:val="center"/>
              <w:rPr>
                <w:rFonts w:ascii="Palatino Linotype" w:eastAsiaTheme="minorHAnsi" w:hAnsi="Palatino Linotype" w:cstheme="majorHAnsi"/>
                <w:b/>
                <w:sz w:val="16"/>
                <w:szCs w:val="16"/>
                <w:lang w:eastAsia="en-US"/>
              </w:rPr>
            </w:pPr>
            <w:r w:rsidRPr="002A39E7">
              <w:rPr>
                <w:rFonts w:ascii="Palatino Linotype" w:eastAsiaTheme="minorHAnsi" w:hAnsi="Palatino Linotype" w:cstheme="majorHAnsi"/>
                <w:b/>
                <w:sz w:val="16"/>
                <w:szCs w:val="16"/>
                <w:lang w:eastAsia="en-US"/>
              </w:rPr>
              <w:lastRenderedPageBreak/>
              <w:t>8</w:t>
            </w:r>
          </w:p>
        </w:tc>
        <w:tc>
          <w:tcPr>
            <w:tcW w:w="2111" w:type="dxa"/>
          </w:tcPr>
          <w:p w14:paraId="6C159CEB" w14:textId="77777777" w:rsidR="00C6320B" w:rsidRPr="002A39E7" w:rsidRDefault="00C6320B" w:rsidP="002A39E7">
            <w:pPr>
              <w:rPr>
                <w:rFonts w:ascii="Palatino Linotype" w:eastAsia="Palatino Linotype" w:hAnsi="Palatino Linotype" w:cstheme="majorHAnsi"/>
                <w:sz w:val="20"/>
                <w:szCs w:val="20"/>
                <w:lang w:eastAsia="en-US"/>
              </w:rPr>
            </w:pPr>
            <w:r w:rsidRPr="002A39E7">
              <w:rPr>
                <w:rFonts w:ascii="Palatino Linotype" w:eastAsia="Palatino Linotype" w:hAnsi="Palatino Linotype" w:cstheme="majorHAnsi"/>
                <w:b/>
                <w:sz w:val="20"/>
                <w:szCs w:val="20"/>
                <w:lang w:eastAsia="en-US"/>
              </w:rPr>
              <w:t>01383/</w:t>
            </w:r>
            <w:r w:rsidRPr="002A39E7">
              <w:rPr>
                <w:rFonts w:ascii="Palatino Linotype" w:eastAsia="Palatino Linotype" w:hAnsi="Palatino Linotype" w:cstheme="majorHAnsi"/>
                <w:sz w:val="20"/>
                <w:szCs w:val="20"/>
                <w:lang w:eastAsia="en-US"/>
              </w:rPr>
              <w:t>6424</w:t>
            </w:r>
          </w:p>
          <w:p w14:paraId="4B9ECCC1" w14:textId="77777777" w:rsidR="00C6320B" w:rsidRPr="002A39E7" w:rsidRDefault="00C6320B" w:rsidP="002A39E7">
            <w:pPr>
              <w:rPr>
                <w:rFonts w:ascii="Palatino Linotype" w:eastAsia="Palatino Linotype" w:hAnsi="Palatino Linotype" w:cstheme="majorHAnsi"/>
                <w:bCs/>
                <w:sz w:val="20"/>
                <w:szCs w:val="20"/>
                <w:lang w:eastAsia="en-US"/>
              </w:rPr>
            </w:pPr>
            <w:r w:rsidRPr="002A39E7">
              <w:rPr>
                <w:rFonts w:ascii="Palatino Linotype" w:eastAsia="Palatino Linotype" w:hAnsi="Palatino Linotype" w:cstheme="majorHAnsi"/>
                <w:bCs/>
                <w:sz w:val="20"/>
                <w:szCs w:val="20"/>
                <w:lang w:eastAsia="en-US"/>
              </w:rPr>
              <w:t xml:space="preserve">Fecha de respuesta: </w:t>
            </w:r>
          </w:p>
          <w:p w14:paraId="2621EFF8" w14:textId="77777777" w:rsidR="00C6320B" w:rsidRPr="002A39E7" w:rsidRDefault="00C6320B" w:rsidP="002A39E7">
            <w:pPr>
              <w:rPr>
                <w:rFonts w:ascii="Palatino Linotype" w:eastAsia="Palatino Linotype" w:hAnsi="Palatino Linotype" w:cstheme="majorHAnsi"/>
                <w:b/>
                <w:sz w:val="20"/>
                <w:szCs w:val="20"/>
                <w:lang w:eastAsia="en-US"/>
              </w:rPr>
            </w:pPr>
            <w:r w:rsidRPr="002A39E7">
              <w:rPr>
                <w:rFonts w:ascii="Palatino Linotype" w:eastAsia="Palatino Linotype" w:hAnsi="Palatino Linotype" w:cstheme="majorHAnsi"/>
                <w:b/>
                <w:sz w:val="20"/>
                <w:szCs w:val="20"/>
                <w:lang w:eastAsia="en-US"/>
              </w:rPr>
              <w:t>15-09-2023</w:t>
            </w:r>
          </w:p>
          <w:p w14:paraId="17617484" w14:textId="5F7379D4" w:rsidR="00C6320B" w:rsidRPr="002A39E7" w:rsidRDefault="00C6320B" w:rsidP="002A39E7">
            <w:pPr>
              <w:rPr>
                <w:rFonts w:ascii="Palatino Linotype" w:eastAsia="Palatino Linotype" w:hAnsi="Palatino Linotype" w:cstheme="majorHAnsi"/>
                <w:b/>
                <w:sz w:val="20"/>
                <w:szCs w:val="20"/>
                <w:lang w:eastAsia="en-US"/>
              </w:rPr>
            </w:pPr>
          </w:p>
        </w:tc>
        <w:tc>
          <w:tcPr>
            <w:tcW w:w="6624" w:type="dxa"/>
          </w:tcPr>
          <w:p w14:paraId="710F02D8" w14:textId="77777777" w:rsidR="00C6320B" w:rsidRPr="002A39E7" w:rsidRDefault="00C6320B" w:rsidP="002A39E7">
            <w:pPr>
              <w:pStyle w:val="Prrafodelista"/>
              <w:ind w:left="0"/>
              <w:jc w:val="both"/>
              <w:rPr>
                <w:rFonts w:ascii="Palatino Linotype" w:eastAsiaTheme="minorHAnsi" w:hAnsi="Palatino Linotype" w:cstheme="majorHAnsi"/>
                <w:i/>
                <w:iCs/>
                <w:sz w:val="18"/>
                <w:szCs w:val="18"/>
                <w:lang w:eastAsia="en-US"/>
              </w:rPr>
            </w:pPr>
            <w:r w:rsidRPr="002A39E7">
              <w:rPr>
                <w:rFonts w:ascii="Palatino Linotype" w:eastAsiaTheme="minorHAnsi" w:hAnsi="Palatino Linotype" w:cstheme="majorHAnsi"/>
                <w:sz w:val="18"/>
                <w:szCs w:val="18"/>
                <w:lang w:eastAsia="en-US"/>
              </w:rPr>
              <w:t>“</w:t>
            </w:r>
            <w:r w:rsidRPr="002A39E7">
              <w:rPr>
                <w:rFonts w:ascii="Palatino Linotype" w:eastAsiaTheme="minorHAnsi" w:hAnsi="Palatino Linotype" w:cstheme="majorHAnsi"/>
                <w:i/>
                <w:iCs/>
                <w:sz w:val="18"/>
                <w:szCs w:val="18"/>
                <w:lang w:eastAsia="en-US"/>
              </w:rPr>
              <w:t>…</w:t>
            </w:r>
          </w:p>
          <w:p w14:paraId="67ED020A" w14:textId="77777777" w:rsidR="00C6320B" w:rsidRPr="002A39E7" w:rsidRDefault="00C6320B" w:rsidP="002A39E7">
            <w:pPr>
              <w:pStyle w:val="Prrafodelista"/>
              <w:ind w:left="0"/>
              <w:jc w:val="both"/>
              <w:rPr>
                <w:rFonts w:ascii="Palatino Linotype" w:eastAsiaTheme="minorHAnsi" w:hAnsi="Palatino Linotype" w:cstheme="majorHAnsi"/>
                <w:i/>
                <w:iCs/>
                <w:sz w:val="18"/>
                <w:szCs w:val="18"/>
                <w:lang w:eastAsia="en-US"/>
              </w:rPr>
            </w:pPr>
            <w:r w:rsidRPr="002A39E7">
              <w:rPr>
                <w:rFonts w:ascii="Palatino Linotype" w:eastAsiaTheme="minorHAnsi" w:hAnsi="Palatino Linotype" w:cstheme="majorHAnsi"/>
                <w:i/>
                <w:iCs/>
                <w:sz w:val="18"/>
                <w:szCs w:val="18"/>
                <w:lang w:eastAsia="en-US"/>
              </w:rPr>
              <w:t>En apego a lo establecido su solicitud fue analizada y turnada al área poseedora de la información, en este caso a la Dirección de Cultura y Turismo y Tesorería Municipal…</w:t>
            </w:r>
            <w:r w:rsidRPr="002A39E7">
              <w:rPr>
                <w:i/>
                <w:iCs/>
                <w:sz w:val="18"/>
                <w:szCs w:val="18"/>
              </w:rPr>
              <w:t xml:space="preserve"> </w:t>
            </w:r>
            <w:r w:rsidRPr="002A39E7">
              <w:rPr>
                <w:rFonts w:ascii="Palatino Linotype" w:eastAsiaTheme="minorHAnsi" w:hAnsi="Palatino Linotype" w:cstheme="majorHAnsi"/>
                <w:i/>
                <w:iCs/>
                <w:sz w:val="18"/>
                <w:szCs w:val="18"/>
                <w:lang w:eastAsia="en-US"/>
              </w:rPr>
              <w:t>remito anexa al presente, las respuestas proporcionadas por el área competente.” (Sic)</w:t>
            </w:r>
          </w:p>
          <w:p w14:paraId="10BFA07B" w14:textId="04F550BF" w:rsidR="00C6320B" w:rsidRPr="002A39E7" w:rsidRDefault="00C6320B" w:rsidP="002A39E7">
            <w:pPr>
              <w:jc w:val="both"/>
              <w:rPr>
                <w:rFonts w:ascii="Palatino Linotype" w:eastAsiaTheme="minorHAnsi" w:hAnsi="Palatino Linotype" w:cstheme="majorHAnsi"/>
                <w:sz w:val="18"/>
                <w:szCs w:val="18"/>
                <w:lang w:eastAsia="en-US"/>
              </w:rPr>
            </w:pPr>
            <w:r w:rsidRPr="002A39E7">
              <w:rPr>
                <w:rFonts w:ascii="Palatino Linotype" w:eastAsiaTheme="minorHAnsi" w:hAnsi="Palatino Linotype" w:cstheme="majorHAnsi"/>
                <w:sz w:val="18"/>
                <w:szCs w:val="18"/>
                <w:lang w:eastAsia="en-US"/>
              </w:rPr>
              <w:t xml:space="preserve">Acompañando el archivo </w:t>
            </w:r>
            <w:r w:rsidRPr="002A39E7">
              <w:rPr>
                <w:rFonts w:ascii="Palatino Linotype" w:eastAsiaTheme="minorHAnsi" w:hAnsi="Palatino Linotype" w:cstheme="majorHAnsi"/>
                <w:i/>
                <w:sz w:val="18"/>
                <w:szCs w:val="18"/>
                <w:lang w:eastAsia="en-US"/>
              </w:rPr>
              <w:t>img049.pdf</w:t>
            </w:r>
            <w:r w:rsidRPr="002A39E7">
              <w:rPr>
                <w:rFonts w:ascii="Palatino Linotype" w:eastAsiaTheme="minorHAnsi" w:hAnsi="Palatino Linotype" w:cstheme="majorHAnsi"/>
                <w:sz w:val="18"/>
                <w:szCs w:val="18"/>
                <w:lang w:eastAsia="en-US"/>
              </w:rPr>
              <w:t xml:space="preserve"> en donde la Dirección señalada refiere que </w:t>
            </w:r>
            <w:r w:rsidRPr="002A39E7">
              <w:rPr>
                <w:rFonts w:ascii="Palatino Linotype" w:eastAsiaTheme="minorHAnsi" w:hAnsi="Palatino Linotype" w:cstheme="majorHAnsi"/>
                <w:b/>
                <w:sz w:val="18"/>
                <w:szCs w:val="18"/>
                <w:lang w:eastAsia="en-US"/>
              </w:rPr>
              <w:t>no cuenta con información</w:t>
            </w:r>
            <w:r w:rsidRPr="002A39E7">
              <w:rPr>
                <w:rFonts w:ascii="Palatino Linotype" w:eastAsiaTheme="minorHAnsi" w:hAnsi="Palatino Linotype" w:cstheme="majorHAnsi"/>
                <w:sz w:val="18"/>
                <w:szCs w:val="18"/>
                <w:lang w:eastAsia="en-US"/>
              </w:rPr>
              <w:t xml:space="preserve"> a la que hace referencia.</w:t>
            </w:r>
          </w:p>
        </w:tc>
      </w:tr>
      <w:bookmarkEnd w:id="4"/>
    </w:tbl>
    <w:p w14:paraId="39B007A2" w14:textId="77777777" w:rsidR="008A6017" w:rsidRPr="002A39E7" w:rsidRDefault="008A6017" w:rsidP="002A39E7">
      <w:pPr>
        <w:autoSpaceDE w:val="0"/>
        <w:autoSpaceDN w:val="0"/>
        <w:adjustRightInd w:val="0"/>
        <w:spacing w:line="360" w:lineRule="auto"/>
        <w:contextualSpacing/>
        <w:jc w:val="both"/>
        <w:rPr>
          <w:rFonts w:ascii="Palatino Linotype" w:eastAsia="Calibri" w:hAnsi="Palatino Linotype" w:cs="Tahoma"/>
          <w:kern w:val="2"/>
          <w:lang w:eastAsia="en-US"/>
          <w14:ligatures w14:val="standardContextual"/>
        </w:rPr>
      </w:pPr>
    </w:p>
    <w:p w14:paraId="27697721" w14:textId="3DC0A4E9" w:rsidR="0065311E" w:rsidRPr="002A39E7" w:rsidRDefault="0065311E" w:rsidP="002A39E7">
      <w:pPr>
        <w:autoSpaceDE w:val="0"/>
        <w:autoSpaceDN w:val="0"/>
        <w:adjustRightInd w:val="0"/>
        <w:spacing w:line="360" w:lineRule="auto"/>
        <w:contextualSpacing/>
        <w:jc w:val="both"/>
        <w:rPr>
          <w:rFonts w:ascii="Palatino Linotype" w:eastAsia="Calibri" w:hAnsi="Palatino Linotype" w:cs="Tahoma"/>
          <w:kern w:val="2"/>
          <w:lang w:val="es-ES" w:eastAsia="en-US"/>
          <w14:ligatures w14:val="standardContextual"/>
        </w:rPr>
      </w:pPr>
      <w:r w:rsidRPr="002A39E7">
        <w:rPr>
          <w:rFonts w:ascii="Palatino Linotype" w:eastAsia="Calibri" w:hAnsi="Palatino Linotype" w:cs="Tahoma"/>
          <w:kern w:val="2"/>
          <w:lang w:eastAsia="en-US"/>
          <w14:ligatures w14:val="standardContextual"/>
        </w:rPr>
        <w:t xml:space="preserve">Respecto de las solicitudes 01015 y 01014, de conformidad con el artículo 163, párrafo primero de la Ley de Transparencia y Acceso a la Información Pública del Estado de México y Municipios, el Sujeto Obligado debió dar contestación a la solicitud de acceso a la información; sin embargo, de las constancias que obran en el expediente electrónico del </w:t>
      </w:r>
      <w:r w:rsidRPr="002A39E7">
        <w:rPr>
          <w:rFonts w:ascii="Palatino Linotype" w:eastAsia="Calibri" w:hAnsi="Palatino Linotype" w:cs="Tahoma"/>
          <w:kern w:val="2"/>
          <w:lang w:val="es-ES" w:eastAsia="en-US"/>
          <w14:ligatures w14:val="standardContextual"/>
        </w:rPr>
        <w:t xml:space="preserve">Sistema de Acceso a la Información Mexiquense (SAIMEX), se advierte que el </w:t>
      </w:r>
      <w:r w:rsidRPr="002A39E7">
        <w:rPr>
          <w:rFonts w:ascii="Palatino Linotype" w:eastAsiaTheme="minorHAnsi" w:hAnsi="Palatino Linotype" w:cstheme="minorBidi"/>
          <w:b/>
          <w:bCs/>
          <w:kern w:val="2"/>
          <w:lang w:eastAsia="en-US"/>
          <w14:ligatures w14:val="standardContextual"/>
        </w:rPr>
        <w:t>Ayuntamiento de Zinacantepec</w:t>
      </w:r>
      <w:r w:rsidRPr="002A39E7">
        <w:rPr>
          <w:rFonts w:ascii="Palatino Linotype" w:eastAsia="Calibri" w:hAnsi="Palatino Linotype" w:cs="Tahoma"/>
          <w:kern w:val="2"/>
          <w:lang w:eastAsia="en-US"/>
          <w14:ligatures w14:val="standardContextual"/>
        </w:rPr>
        <w:t>,</w:t>
      </w:r>
      <w:r w:rsidRPr="002A39E7">
        <w:rPr>
          <w:rFonts w:ascii="Palatino Linotype" w:eastAsia="Calibri" w:hAnsi="Palatino Linotype" w:cs="Tahoma"/>
          <w:bCs/>
          <w:kern w:val="2"/>
          <w:lang w:eastAsia="en-US"/>
          <w14:ligatures w14:val="standardContextual"/>
        </w:rPr>
        <w:t xml:space="preserve"> omitió dar respuesta a la solicitud de información, por lo que </w:t>
      </w:r>
      <w:r w:rsidRPr="002A39E7">
        <w:rPr>
          <w:rFonts w:ascii="Palatino Linotype" w:eastAsia="Calibri" w:hAnsi="Palatino Linotype" w:cs="Tahoma"/>
          <w:b/>
          <w:kern w:val="2"/>
          <w:lang w:eastAsia="en-US"/>
          <w14:ligatures w14:val="standardContextual"/>
        </w:rPr>
        <w:t xml:space="preserve">se configura la </w:t>
      </w:r>
      <w:r w:rsidRPr="002A39E7">
        <w:rPr>
          <w:rFonts w:ascii="Palatino Linotype" w:eastAsia="Calibri" w:hAnsi="Palatino Linotype" w:cs="Tahoma"/>
          <w:b/>
          <w:kern w:val="2"/>
          <w:lang w:val="es-ES" w:eastAsia="en-US"/>
          <w14:ligatures w14:val="standardContextual"/>
        </w:rPr>
        <w:t>negativa ficta</w:t>
      </w:r>
      <w:r w:rsidRPr="002A39E7">
        <w:rPr>
          <w:rFonts w:ascii="Palatino Linotype" w:eastAsia="Calibri" w:hAnsi="Palatino Linotype" w:cs="Tahoma"/>
          <w:kern w:val="2"/>
          <w:lang w:val="es-ES" w:eastAsia="en-US"/>
          <w14:ligatures w14:val="standardContextual"/>
        </w:rPr>
        <w:t xml:space="preserve"> a entregar información, prevista en los artículos 166, párrafo cuarto y 178, párrafo segundo, de la Ley de Transparencia y Acceso a la Información Pública del Estado de México y Municipios.</w:t>
      </w:r>
    </w:p>
    <w:p w14:paraId="58F35991" w14:textId="77777777" w:rsidR="0065311E" w:rsidRPr="002A39E7" w:rsidRDefault="0065311E" w:rsidP="002A39E7">
      <w:pPr>
        <w:spacing w:line="360" w:lineRule="auto"/>
        <w:jc w:val="both"/>
        <w:rPr>
          <w:rFonts w:ascii="Palatino Linotype" w:eastAsia="Palatino Linotype" w:hAnsi="Palatino Linotype" w:cs="Palatino Linotype"/>
          <w:b/>
          <w:sz w:val="28"/>
          <w:szCs w:val="28"/>
        </w:rPr>
      </w:pPr>
    </w:p>
    <w:p w14:paraId="597E00F4" w14:textId="0ABFFC8D" w:rsidR="0002158B" w:rsidRPr="002A39E7" w:rsidRDefault="0002158B" w:rsidP="002A39E7">
      <w:pPr>
        <w:spacing w:line="360" w:lineRule="auto"/>
        <w:jc w:val="both"/>
        <w:rPr>
          <w:rFonts w:ascii="Palatino Linotype" w:eastAsia="Palatino Linotype" w:hAnsi="Palatino Linotype" w:cs="Palatino Linotype"/>
          <w:b/>
        </w:rPr>
      </w:pPr>
      <w:r w:rsidRPr="002A39E7">
        <w:rPr>
          <w:rFonts w:ascii="Palatino Linotype" w:eastAsia="Palatino Linotype" w:hAnsi="Palatino Linotype" w:cs="Palatino Linotype"/>
          <w:b/>
          <w:sz w:val="28"/>
          <w:szCs w:val="28"/>
        </w:rPr>
        <w:t>II. De los Recursos de Revisión</w:t>
      </w:r>
      <w:r w:rsidRPr="002A39E7">
        <w:rPr>
          <w:rFonts w:ascii="Palatino Linotype" w:eastAsia="Palatino Linotype" w:hAnsi="Palatino Linotype" w:cs="Palatino Linotype"/>
          <w:b/>
        </w:rPr>
        <w:t>.</w:t>
      </w:r>
    </w:p>
    <w:p w14:paraId="71BCB73D" w14:textId="77777777" w:rsidR="009572A8" w:rsidRPr="002A39E7" w:rsidRDefault="0002158B" w:rsidP="002A39E7">
      <w:pPr>
        <w:widowControl w:val="0"/>
        <w:spacing w:line="360" w:lineRule="auto"/>
        <w:jc w:val="both"/>
        <w:rPr>
          <w:rFonts w:ascii="Palatino Linotype" w:eastAsia="Palatino Linotype" w:hAnsi="Palatino Linotype" w:cs="Palatino Linotype"/>
          <w:b/>
        </w:rPr>
      </w:pPr>
      <w:r w:rsidRPr="002A39E7">
        <w:rPr>
          <w:rFonts w:ascii="Palatino Linotype" w:eastAsia="Palatino Linotype" w:hAnsi="Palatino Linotype" w:cs="Palatino Linotype"/>
          <w:b/>
        </w:rPr>
        <w:t xml:space="preserve">1. Interposición. </w:t>
      </w:r>
    </w:p>
    <w:p w14:paraId="1CCDD612" w14:textId="128775BE" w:rsidR="0002158B" w:rsidRPr="002A39E7" w:rsidRDefault="0002158B" w:rsidP="002A39E7">
      <w:pPr>
        <w:widowControl w:val="0"/>
        <w:spacing w:line="360" w:lineRule="auto"/>
        <w:jc w:val="both"/>
        <w:rPr>
          <w:rFonts w:ascii="Palatino Linotype" w:eastAsia="Palatino Linotype" w:hAnsi="Palatino Linotype" w:cs="Palatino Linotype"/>
        </w:rPr>
      </w:pPr>
      <w:r w:rsidRPr="002A39E7">
        <w:rPr>
          <w:rFonts w:ascii="Palatino Linotype" w:eastAsia="Palatino Linotype" w:hAnsi="Palatino Linotype" w:cs="Palatino Linotype"/>
        </w:rPr>
        <w:t xml:space="preserve">Inconforme por las respuestas </w:t>
      </w:r>
      <w:r w:rsidR="00E301A4" w:rsidRPr="002A39E7">
        <w:rPr>
          <w:rFonts w:ascii="Palatino Linotype" w:eastAsia="Palatino Linotype" w:hAnsi="Palatino Linotype" w:cs="Palatino Linotype"/>
          <w:b/>
        </w:rPr>
        <w:t>DEL</w:t>
      </w:r>
      <w:r w:rsidR="0001765C" w:rsidRPr="002A39E7">
        <w:rPr>
          <w:rFonts w:ascii="Palatino Linotype" w:eastAsia="Palatino Linotype" w:hAnsi="Palatino Linotype" w:cs="Palatino Linotype"/>
          <w:b/>
        </w:rPr>
        <w:t xml:space="preserve"> SUJETO OBLIGADO</w:t>
      </w:r>
      <w:r w:rsidRPr="002A39E7">
        <w:rPr>
          <w:rFonts w:ascii="Palatino Linotype" w:eastAsia="Palatino Linotype" w:hAnsi="Palatino Linotype" w:cs="Palatino Linotype"/>
        </w:rPr>
        <w:t xml:space="preserve">, </w:t>
      </w:r>
      <w:r w:rsidR="0001765C" w:rsidRPr="002A39E7">
        <w:rPr>
          <w:rFonts w:ascii="Palatino Linotype" w:eastAsia="Palatino Linotype" w:hAnsi="Palatino Linotype" w:cs="Palatino Linotype"/>
          <w:b/>
        </w:rPr>
        <w:t>LA RECURRENTE</w:t>
      </w:r>
      <w:r w:rsidRPr="002A39E7">
        <w:rPr>
          <w:rFonts w:ascii="Palatino Linotype" w:eastAsia="Palatino Linotype" w:hAnsi="Palatino Linotype" w:cs="Palatino Linotype"/>
          <w:b/>
        </w:rPr>
        <w:t xml:space="preserve"> </w:t>
      </w:r>
      <w:r w:rsidRPr="002A39E7">
        <w:rPr>
          <w:rFonts w:ascii="Palatino Linotype" w:eastAsia="Palatino Linotype" w:hAnsi="Palatino Linotype" w:cs="Palatino Linotype"/>
        </w:rPr>
        <w:t xml:space="preserve">interpuso los Recursos de Revisión, registrados en </w:t>
      </w:r>
      <w:r w:rsidRPr="002A39E7">
        <w:rPr>
          <w:rFonts w:ascii="Palatino Linotype" w:eastAsia="Palatino Linotype" w:hAnsi="Palatino Linotype" w:cs="Palatino Linotype"/>
          <w:b/>
        </w:rPr>
        <w:t>EL SAIMEX</w:t>
      </w:r>
      <w:r w:rsidRPr="002A39E7">
        <w:rPr>
          <w:rFonts w:ascii="Palatino Linotype" w:eastAsia="Palatino Linotype" w:hAnsi="Palatino Linotype" w:cs="Palatino Linotype"/>
        </w:rPr>
        <w:t xml:space="preserve"> bajo los números de expedientes</w:t>
      </w:r>
      <w:r w:rsidRPr="002A39E7">
        <w:rPr>
          <w:rFonts w:ascii="Palatino Linotype" w:eastAsia="Palatino Linotype" w:hAnsi="Palatino Linotype" w:cs="Palatino Linotype"/>
          <w:bCs/>
        </w:rPr>
        <w:t>,</w:t>
      </w:r>
      <w:r w:rsidRPr="002A39E7">
        <w:rPr>
          <w:rFonts w:ascii="Palatino Linotype" w:eastAsia="Palatino Linotype" w:hAnsi="Palatino Linotype" w:cs="Palatino Linotype"/>
          <w:b/>
        </w:rPr>
        <w:t xml:space="preserve"> </w:t>
      </w:r>
      <w:r w:rsidRPr="002A39E7">
        <w:rPr>
          <w:rFonts w:ascii="Palatino Linotype" w:eastAsia="Palatino Linotype" w:hAnsi="Palatino Linotype" w:cs="Palatino Linotype"/>
        </w:rPr>
        <w:t xml:space="preserve">con los actos impugnados y motivos de agravio siguientes: </w:t>
      </w:r>
    </w:p>
    <w:p w14:paraId="22834C1F" w14:textId="77777777" w:rsidR="0065311E" w:rsidRPr="002A39E7" w:rsidRDefault="0065311E" w:rsidP="002A39E7">
      <w:pPr>
        <w:widowControl w:val="0"/>
        <w:spacing w:line="360" w:lineRule="auto"/>
        <w:jc w:val="both"/>
        <w:rPr>
          <w:rFonts w:ascii="Palatino Linotype" w:eastAsia="Palatino Linotype" w:hAnsi="Palatino Linotype" w:cs="Palatino Linotype"/>
        </w:rPr>
      </w:pPr>
    </w:p>
    <w:tbl>
      <w:tblPr>
        <w:tblStyle w:val="Tablaconcuadrcula7"/>
        <w:tblW w:w="8931" w:type="dxa"/>
        <w:jc w:val="center"/>
        <w:tblLayout w:type="fixed"/>
        <w:tblLook w:val="04A0" w:firstRow="1" w:lastRow="0" w:firstColumn="1" w:lastColumn="0" w:noHBand="0" w:noVBand="1"/>
      </w:tblPr>
      <w:tblGrid>
        <w:gridCol w:w="562"/>
        <w:gridCol w:w="2694"/>
        <w:gridCol w:w="5675"/>
      </w:tblGrid>
      <w:tr w:rsidR="002A39E7" w:rsidRPr="002A39E7" w14:paraId="36206CAC" w14:textId="77777777" w:rsidTr="009E69E9">
        <w:trPr>
          <w:trHeight w:val="436"/>
          <w:tblHeader/>
          <w:jc w:val="center"/>
        </w:trPr>
        <w:tc>
          <w:tcPr>
            <w:tcW w:w="562" w:type="dxa"/>
            <w:shd w:val="clear" w:color="auto" w:fill="D9D9D9" w:themeFill="background1" w:themeFillShade="D9"/>
            <w:vAlign w:val="center"/>
          </w:tcPr>
          <w:p w14:paraId="7BE52B43" w14:textId="77777777" w:rsidR="0002158B" w:rsidRPr="002A39E7" w:rsidRDefault="0002158B" w:rsidP="002A39E7">
            <w:pPr>
              <w:jc w:val="center"/>
              <w:rPr>
                <w:rFonts w:ascii="Palatino Linotype" w:eastAsia="Calibri" w:hAnsi="Palatino Linotype"/>
                <w:b/>
                <w:bCs/>
                <w:sz w:val="20"/>
                <w:szCs w:val="20"/>
                <w:lang w:eastAsia="en-US"/>
              </w:rPr>
            </w:pPr>
            <w:bookmarkStart w:id="5" w:name="_Hlk144121494"/>
            <w:r w:rsidRPr="002A39E7">
              <w:rPr>
                <w:rFonts w:ascii="Palatino Linotype" w:eastAsia="Calibri" w:hAnsi="Palatino Linotype"/>
                <w:b/>
                <w:bCs/>
                <w:sz w:val="20"/>
                <w:szCs w:val="20"/>
                <w:lang w:eastAsia="en-US"/>
              </w:rPr>
              <w:lastRenderedPageBreak/>
              <w:t>No.</w:t>
            </w:r>
          </w:p>
        </w:tc>
        <w:tc>
          <w:tcPr>
            <w:tcW w:w="2694" w:type="dxa"/>
            <w:shd w:val="clear" w:color="auto" w:fill="D9D9D9" w:themeFill="background1" w:themeFillShade="D9"/>
            <w:vAlign w:val="center"/>
          </w:tcPr>
          <w:p w14:paraId="21B9A62C" w14:textId="77777777" w:rsidR="0002158B" w:rsidRPr="002A39E7" w:rsidRDefault="0002158B" w:rsidP="002A39E7">
            <w:pPr>
              <w:jc w:val="center"/>
              <w:rPr>
                <w:rFonts w:ascii="Palatino Linotype" w:eastAsia="Calibri" w:hAnsi="Palatino Linotype"/>
                <w:b/>
                <w:bCs/>
                <w:sz w:val="20"/>
                <w:szCs w:val="20"/>
                <w:lang w:eastAsia="en-US"/>
              </w:rPr>
            </w:pPr>
            <w:r w:rsidRPr="002A39E7">
              <w:rPr>
                <w:rFonts w:ascii="Palatino Linotype" w:eastAsia="Calibri" w:hAnsi="Palatino Linotype"/>
                <w:b/>
                <w:bCs/>
                <w:sz w:val="20"/>
                <w:szCs w:val="20"/>
                <w:lang w:eastAsia="en-US"/>
              </w:rPr>
              <w:t>Recurso de Revisión</w:t>
            </w:r>
            <w:r w:rsidRPr="002A39E7">
              <w:rPr>
                <w:rFonts w:ascii="Palatino Linotype" w:eastAsia="Calibri" w:hAnsi="Palatino Linotype"/>
                <w:b/>
                <w:bCs/>
                <w:sz w:val="20"/>
                <w:szCs w:val="20"/>
                <w:lang w:eastAsia="en-US"/>
              </w:rPr>
              <w:footnoteReference w:id="5"/>
            </w:r>
          </w:p>
        </w:tc>
        <w:tc>
          <w:tcPr>
            <w:tcW w:w="5675" w:type="dxa"/>
            <w:shd w:val="clear" w:color="auto" w:fill="D9D9D9" w:themeFill="background1" w:themeFillShade="D9"/>
            <w:vAlign w:val="center"/>
          </w:tcPr>
          <w:p w14:paraId="6A28B123" w14:textId="77777777" w:rsidR="0002158B" w:rsidRPr="002A39E7" w:rsidRDefault="0002158B" w:rsidP="002A39E7">
            <w:pPr>
              <w:jc w:val="center"/>
              <w:rPr>
                <w:rFonts w:ascii="Palatino Linotype" w:eastAsia="Calibri" w:hAnsi="Palatino Linotype"/>
                <w:b/>
                <w:bCs/>
                <w:sz w:val="20"/>
                <w:szCs w:val="20"/>
                <w:lang w:eastAsia="en-US"/>
              </w:rPr>
            </w:pPr>
            <w:r w:rsidRPr="002A39E7">
              <w:rPr>
                <w:rFonts w:ascii="Palatino Linotype" w:eastAsia="Calibri" w:hAnsi="Palatino Linotype"/>
                <w:b/>
                <w:bCs/>
                <w:sz w:val="20"/>
                <w:szCs w:val="20"/>
                <w:lang w:eastAsia="en-US"/>
              </w:rPr>
              <w:t>Actos impugnados y motivos de agravio</w:t>
            </w:r>
          </w:p>
        </w:tc>
      </w:tr>
      <w:tr w:rsidR="002A39E7" w:rsidRPr="002A39E7" w14:paraId="27592154" w14:textId="77777777" w:rsidTr="009E69E9">
        <w:trPr>
          <w:jc w:val="center"/>
        </w:trPr>
        <w:tc>
          <w:tcPr>
            <w:tcW w:w="562" w:type="dxa"/>
            <w:shd w:val="clear" w:color="auto" w:fill="D9D9D9" w:themeFill="background1" w:themeFillShade="D9"/>
            <w:vAlign w:val="center"/>
          </w:tcPr>
          <w:p w14:paraId="14F5DDFA" w14:textId="77777777" w:rsidR="0002158B" w:rsidRPr="002A39E7" w:rsidRDefault="0002158B" w:rsidP="002A39E7">
            <w:pPr>
              <w:jc w:val="center"/>
              <w:rPr>
                <w:rFonts w:ascii="Palatino Linotype" w:eastAsia="Calibri" w:hAnsi="Palatino Linotype"/>
                <w:b/>
                <w:bCs/>
                <w:sz w:val="16"/>
                <w:szCs w:val="16"/>
                <w:lang w:eastAsia="en-US"/>
              </w:rPr>
            </w:pPr>
          </w:p>
          <w:p w14:paraId="37516AFB" w14:textId="77777777" w:rsidR="0002158B" w:rsidRPr="002A39E7" w:rsidRDefault="0002158B" w:rsidP="002A39E7">
            <w:pPr>
              <w:jc w:val="center"/>
              <w:rPr>
                <w:rFonts w:ascii="Palatino Linotype" w:eastAsia="Calibri" w:hAnsi="Palatino Linotype"/>
                <w:b/>
                <w:bCs/>
                <w:sz w:val="16"/>
                <w:szCs w:val="16"/>
                <w:lang w:eastAsia="en-US"/>
              </w:rPr>
            </w:pPr>
            <w:r w:rsidRPr="002A39E7">
              <w:rPr>
                <w:rFonts w:ascii="Palatino Linotype" w:eastAsia="Calibri" w:hAnsi="Palatino Linotype"/>
                <w:b/>
                <w:bCs/>
                <w:sz w:val="16"/>
                <w:szCs w:val="16"/>
                <w:lang w:eastAsia="en-US"/>
              </w:rPr>
              <w:t>1</w:t>
            </w:r>
          </w:p>
        </w:tc>
        <w:tc>
          <w:tcPr>
            <w:tcW w:w="2694" w:type="dxa"/>
          </w:tcPr>
          <w:p w14:paraId="181345AF" w14:textId="4E2A1F57" w:rsidR="0002158B" w:rsidRPr="002A39E7" w:rsidRDefault="0002158B" w:rsidP="002A39E7">
            <w:pPr>
              <w:rPr>
                <w:rFonts w:ascii="Palatino Linotype" w:eastAsia="Palatino Linotype" w:hAnsi="Palatino Linotype" w:cs="Palatino Linotype"/>
                <w:bCs/>
                <w:sz w:val="20"/>
                <w:szCs w:val="20"/>
                <w:lang w:eastAsia="en-US"/>
              </w:rPr>
            </w:pPr>
            <w:r w:rsidRPr="002A39E7">
              <w:rPr>
                <w:rFonts w:ascii="Palatino Linotype" w:eastAsia="Palatino Linotype" w:hAnsi="Palatino Linotype" w:cs="Palatino Linotype"/>
                <w:b/>
                <w:bCs/>
                <w:sz w:val="20"/>
                <w:szCs w:val="20"/>
                <w:lang w:eastAsia="en-US"/>
              </w:rPr>
              <w:t>5122/INFOEM/IP/RR/2023</w:t>
            </w:r>
            <w:r w:rsidRPr="002A39E7">
              <w:rPr>
                <w:rFonts w:ascii="Palatino Linotype" w:eastAsia="Palatino Linotype" w:hAnsi="Palatino Linotype" w:cs="Palatino Linotype"/>
                <w:bCs/>
                <w:sz w:val="20"/>
                <w:szCs w:val="20"/>
                <w:lang w:eastAsia="en-US"/>
              </w:rPr>
              <w:t xml:space="preserve"> (</w:t>
            </w:r>
            <w:r w:rsidR="0001765C" w:rsidRPr="002A39E7">
              <w:rPr>
                <w:rFonts w:ascii="Palatino Linotype" w:eastAsia="Palatino Linotype" w:hAnsi="Palatino Linotype" w:cs="Palatino Linotype"/>
                <w:bCs/>
                <w:sz w:val="20"/>
                <w:szCs w:val="20"/>
                <w:lang w:eastAsia="en-US"/>
              </w:rPr>
              <w:t>01015</w:t>
            </w:r>
            <w:r w:rsidRPr="002A39E7">
              <w:rPr>
                <w:rFonts w:ascii="Palatino Linotype" w:eastAsia="Palatino Linotype" w:hAnsi="Palatino Linotype" w:cs="Palatino Linotype"/>
                <w:bCs/>
                <w:sz w:val="20"/>
                <w:szCs w:val="20"/>
                <w:lang w:eastAsia="en-US"/>
              </w:rPr>
              <w:t>)</w:t>
            </w:r>
          </w:p>
          <w:p w14:paraId="5EF9A1C9" w14:textId="77777777" w:rsidR="0002158B" w:rsidRPr="002A39E7" w:rsidRDefault="0002158B" w:rsidP="002A39E7">
            <w:pPr>
              <w:rPr>
                <w:rFonts w:ascii="Palatino Linotype" w:eastAsia="Palatino Linotype" w:hAnsi="Palatino Linotype" w:cs="Palatino Linotype"/>
                <w:bCs/>
                <w:sz w:val="20"/>
                <w:szCs w:val="20"/>
                <w:lang w:eastAsia="en-US"/>
              </w:rPr>
            </w:pPr>
            <w:r w:rsidRPr="002A39E7">
              <w:rPr>
                <w:rFonts w:ascii="Palatino Linotype" w:eastAsia="Palatino Linotype" w:hAnsi="Palatino Linotype" w:cs="Palatino Linotype"/>
                <w:bCs/>
                <w:sz w:val="20"/>
                <w:szCs w:val="20"/>
                <w:lang w:eastAsia="en-US"/>
              </w:rPr>
              <w:t>Fecha de interposición</w:t>
            </w:r>
          </w:p>
          <w:p w14:paraId="29C07FC0" w14:textId="2AD7BB50" w:rsidR="0002158B" w:rsidRPr="002A39E7" w:rsidRDefault="00547BEC" w:rsidP="002A39E7">
            <w:pPr>
              <w:rPr>
                <w:rFonts w:ascii="Palatino Linotype" w:eastAsia="Calibri" w:hAnsi="Palatino Linotype"/>
                <w:sz w:val="20"/>
                <w:szCs w:val="20"/>
                <w:lang w:eastAsia="en-US"/>
              </w:rPr>
            </w:pPr>
            <w:r w:rsidRPr="002A39E7">
              <w:rPr>
                <w:rFonts w:ascii="Palatino Linotype" w:eastAsia="Palatino Linotype" w:hAnsi="Palatino Linotype" w:cs="Palatino Linotype"/>
                <w:bCs/>
                <w:sz w:val="20"/>
                <w:szCs w:val="20"/>
                <w:lang w:eastAsia="en-US"/>
              </w:rPr>
              <w:t>31</w:t>
            </w:r>
            <w:r w:rsidR="0002158B" w:rsidRPr="002A39E7">
              <w:rPr>
                <w:rFonts w:ascii="Palatino Linotype" w:eastAsia="Palatino Linotype" w:hAnsi="Palatino Linotype" w:cs="Palatino Linotype"/>
                <w:bCs/>
                <w:sz w:val="20"/>
                <w:szCs w:val="20"/>
                <w:lang w:eastAsia="en-US"/>
              </w:rPr>
              <w:t>-</w:t>
            </w:r>
            <w:r w:rsidRPr="002A39E7">
              <w:rPr>
                <w:rFonts w:ascii="Palatino Linotype" w:eastAsia="Palatino Linotype" w:hAnsi="Palatino Linotype" w:cs="Palatino Linotype"/>
                <w:bCs/>
                <w:sz w:val="20"/>
                <w:szCs w:val="20"/>
                <w:lang w:eastAsia="en-US"/>
              </w:rPr>
              <w:t>08</w:t>
            </w:r>
            <w:r w:rsidR="0002158B" w:rsidRPr="002A39E7">
              <w:rPr>
                <w:rFonts w:ascii="Palatino Linotype" w:eastAsia="Palatino Linotype" w:hAnsi="Palatino Linotype" w:cs="Palatino Linotype"/>
                <w:bCs/>
                <w:sz w:val="20"/>
                <w:szCs w:val="20"/>
                <w:lang w:eastAsia="en-US"/>
              </w:rPr>
              <w:t>-</w:t>
            </w:r>
            <w:r w:rsidR="00E301A4" w:rsidRPr="002A39E7">
              <w:rPr>
                <w:rFonts w:ascii="Palatino Linotype" w:eastAsia="Palatino Linotype" w:hAnsi="Palatino Linotype" w:cs="Palatino Linotype"/>
                <w:bCs/>
                <w:sz w:val="20"/>
                <w:szCs w:val="20"/>
                <w:lang w:eastAsia="en-US"/>
              </w:rPr>
              <w:t>2023</w:t>
            </w:r>
          </w:p>
        </w:tc>
        <w:tc>
          <w:tcPr>
            <w:tcW w:w="5675" w:type="dxa"/>
          </w:tcPr>
          <w:p w14:paraId="58F1B986" w14:textId="0AA0E3B9" w:rsidR="0002158B" w:rsidRPr="002A39E7" w:rsidRDefault="0002158B" w:rsidP="002A39E7">
            <w:pPr>
              <w:jc w:val="both"/>
              <w:rPr>
                <w:rFonts w:ascii="Palatino Linotype" w:eastAsia="Calibri" w:hAnsi="Palatino Linotype"/>
                <w:i/>
                <w:iCs/>
                <w:sz w:val="18"/>
                <w:szCs w:val="18"/>
                <w:lang w:eastAsia="en-US"/>
              </w:rPr>
            </w:pPr>
            <w:r w:rsidRPr="002A39E7">
              <w:rPr>
                <w:rFonts w:ascii="Palatino Linotype" w:eastAsia="Calibri" w:hAnsi="Palatino Linotype"/>
                <w:i/>
                <w:iCs/>
                <w:sz w:val="18"/>
                <w:szCs w:val="18"/>
                <w:lang w:eastAsia="en-US"/>
              </w:rPr>
              <w:t xml:space="preserve">“ACTO IMPUGNADO: </w:t>
            </w:r>
            <w:r w:rsidR="00547BEC" w:rsidRPr="002A39E7">
              <w:rPr>
                <w:rFonts w:ascii="Palatino Linotype" w:eastAsia="Calibri" w:hAnsi="Palatino Linotype"/>
                <w:i/>
                <w:iCs/>
                <w:sz w:val="18"/>
                <w:szCs w:val="18"/>
                <w:lang w:eastAsia="en-US"/>
              </w:rPr>
              <w:t>NO ENTREGA INFORMACIÓN</w:t>
            </w:r>
            <w:r w:rsidRPr="002A39E7">
              <w:rPr>
                <w:rFonts w:ascii="Palatino Linotype" w:eastAsia="Calibri" w:hAnsi="Palatino Linotype"/>
                <w:i/>
                <w:iCs/>
                <w:sz w:val="18"/>
                <w:szCs w:val="18"/>
                <w:lang w:eastAsia="en-US"/>
              </w:rPr>
              <w:t>”</w:t>
            </w:r>
          </w:p>
          <w:p w14:paraId="756F301A" w14:textId="77777777" w:rsidR="00153702" w:rsidRPr="002A39E7" w:rsidRDefault="00153702" w:rsidP="002A39E7">
            <w:pPr>
              <w:jc w:val="both"/>
              <w:rPr>
                <w:rFonts w:ascii="Palatino Linotype" w:eastAsia="Calibri" w:hAnsi="Palatino Linotype"/>
                <w:i/>
                <w:iCs/>
                <w:sz w:val="18"/>
                <w:szCs w:val="18"/>
                <w:lang w:eastAsia="en-US"/>
              </w:rPr>
            </w:pPr>
          </w:p>
          <w:p w14:paraId="5A4F1803" w14:textId="4356D482" w:rsidR="0002158B" w:rsidRPr="002A39E7" w:rsidRDefault="0002158B" w:rsidP="002A39E7">
            <w:pPr>
              <w:jc w:val="both"/>
              <w:rPr>
                <w:rFonts w:ascii="Palatino Linotype" w:eastAsia="Calibri" w:hAnsi="Palatino Linotype"/>
                <w:i/>
                <w:iCs/>
                <w:sz w:val="18"/>
                <w:szCs w:val="18"/>
                <w:lang w:eastAsia="en-US"/>
              </w:rPr>
            </w:pPr>
            <w:r w:rsidRPr="002A39E7">
              <w:rPr>
                <w:rFonts w:ascii="Palatino Linotype" w:eastAsia="Calibri" w:hAnsi="Palatino Linotype"/>
                <w:i/>
                <w:iCs/>
                <w:sz w:val="18"/>
                <w:szCs w:val="18"/>
                <w:lang w:eastAsia="en-US"/>
              </w:rPr>
              <w:t>“RAZONES O MOTIVOS DE LA INCONFORMIDAD:</w:t>
            </w:r>
            <w:r w:rsidR="00547BEC" w:rsidRPr="002A39E7">
              <w:rPr>
                <w:rFonts w:ascii="Palatino Linotype" w:eastAsia="Calibri" w:hAnsi="Palatino Linotype"/>
                <w:i/>
                <w:iCs/>
                <w:sz w:val="18"/>
                <w:szCs w:val="18"/>
                <w:lang w:eastAsia="en-US"/>
              </w:rPr>
              <w:t xml:space="preserve"> MAS DE 23 DIAS Y NADA</w:t>
            </w:r>
            <w:proofErr w:type="gramStart"/>
            <w:r w:rsidR="00547BEC" w:rsidRPr="002A39E7">
              <w:rPr>
                <w:rFonts w:ascii="Palatino Linotype" w:eastAsia="Calibri" w:hAnsi="Palatino Linotype"/>
                <w:i/>
                <w:iCs/>
                <w:sz w:val="18"/>
                <w:szCs w:val="18"/>
                <w:lang w:eastAsia="en-US"/>
              </w:rPr>
              <w:t>???</w:t>
            </w:r>
            <w:proofErr w:type="gramEnd"/>
            <w:r w:rsidRPr="002A39E7">
              <w:rPr>
                <w:rFonts w:ascii="Palatino Linotype" w:eastAsia="Calibri" w:hAnsi="Palatino Linotype"/>
                <w:i/>
                <w:iCs/>
                <w:sz w:val="18"/>
                <w:szCs w:val="18"/>
                <w:lang w:eastAsia="en-US"/>
              </w:rPr>
              <w:t>”</w:t>
            </w:r>
          </w:p>
        </w:tc>
      </w:tr>
      <w:tr w:rsidR="002A39E7" w:rsidRPr="002A39E7" w14:paraId="5286D839" w14:textId="77777777" w:rsidTr="009E69E9">
        <w:trPr>
          <w:jc w:val="center"/>
        </w:trPr>
        <w:tc>
          <w:tcPr>
            <w:tcW w:w="562" w:type="dxa"/>
            <w:shd w:val="clear" w:color="auto" w:fill="D9D9D9" w:themeFill="background1" w:themeFillShade="D9"/>
            <w:vAlign w:val="center"/>
          </w:tcPr>
          <w:p w14:paraId="21605F1F" w14:textId="77777777" w:rsidR="0002158B" w:rsidRPr="002A39E7" w:rsidRDefault="0002158B" w:rsidP="002A39E7">
            <w:pPr>
              <w:jc w:val="center"/>
              <w:rPr>
                <w:rFonts w:ascii="Palatino Linotype" w:eastAsia="Calibri" w:hAnsi="Palatino Linotype"/>
                <w:b/>
                <w:bCs/>
                <w:sz w:val="16"/>
                <w:szCs w:val="16"/>
                <w:lang w:eastAsia="en-US"/>
              </w:rPr>
            </w:pPr>
            <w:r w:rsidRPr="002A39E7">
              <w:rPr>
                <w:rFonts w:ascii="Palatino Linotype" w:eastAsia="Calibri" w:hAnsi="Palatino Linotype"/>
                <w:b/>
                <w:bCs/>
                <w:sz w:val="16"/>
                <w:szCs w:val="16"/>
                <w:lang w:eastAsia="en-US"/>
              </w:rPr>
              <w:t>2</w:t>
            </w:r>
          </w:p>
        </w:tc>
        <w:tc>
          <w:tcPr>
            <w:tcW w:w="2694" w:type="dxa"/>
          </w:tcPr>
          <w:p w14:paraId="092DE64E" w14:textId="6040F389" w:rsidR="0002158B" w:rsidRPr="002A39E7" w:rsidRDefault="0002158B" w:rsidP="002A39E7">
            <w:pPr>
              <w:rPr>
                <w:rFonts w:ascii="Palatino Linotype" w:eastAsia="Palatino Linotype" w:hAnsi="Palatino Linotype" w:cs="Palatino Linotype"/>
                <w:b/>
                <w:bCs/>
                <w:sz w:val="20"/>
                <w:szCs w:val="20"/>
                <w:lang w:eastAsia="en-US"/>
              </w:rPr>
            </w:pPr>
            <w:r w:rsidRPr="002A39E7">
              <w:rPr>
                <w:rFonts w:ascii="Palatino Linotype" w:eastAsia="Palatino Linotype" w:hAnsi="Palatino Linotype" w:cs="Palatino Linotype"/>
                <w:b/>
                <w:bCs/>
                <w:sz w:val="20"/>
                <w:szCs w:val="20"/>
                <w:lang w:eastAsia="en-US"/>
              </w:rPr>
              <w:t>5123/INFOEM/IP/RR/2023</w:t>
            </w:r>
          </w:p>
          <w:p w14:paraId="40E90119" w14:textId="5FCF2746" w:rsidR="0002158B" w:rsidRPr="002A39E7" w:rsidRDefault="0002158B" w:rsidP="002A39E7">
            <w:pPr>
              <w:rPr>
                <w:rFonts w:ascii="Palatino Linotype" w:eastAsia="Palatino Linotype" w:hAnsi="Palatino Linotype" w:cs="Palatino Linotype"/>
                <w:bCs/>
                <w:sz w:val="20"/>
                <w:szCs w:val="20"/>
                <w:lang w:eastAsia="en-US"/>
              </w:rPr>
            </w:pPr>
            <w:r w:rsidRPr="002A39E7">
              <w:rPr>
                <w:rFonts w:ascii="Palatino Linotype" w:eastAsia="Palatino Linotype" w:hAnsi="Palatino Linotype" w:cs="Palatino Linotype"/>
                <w:bCs/>
                <w:sz w:val="20"/>
                <w:szCs w:val="20"/>
                <w:lang w:eastAsia="en-US"/>
              </w:rPr>
              <w:t>(</w:t>
            </w:r>
            <w:r w:rsidR="0001765C" w:rsidRPr="002A39E7">
              <w:rPr>
                <w:rFonts w:ascii="Palatino Linotype" w:eastAsia="Palatino Linotype" w:hAnsi="Palatino Linotype" w:cs="Palatino Linotype"/>
                <w:bCs/>
                <w:sz w:val="20"/>
                <w:szCs w:val="20"/>
                <w:lang w:eastAsia="en-US"/>
              </w:rPr>
              <w:t>01014</w:t>
            </w:r>
            <w:r w:rsidRPr="002A39E7">
              <w:rPr>
                <w:rFonts w:ascii="Palatino Linotype" w:eastAsia="Palatino Linotype" w:hAnsi="Palatino Linotype" w:cs="Palatino Linotype"/>
                <w:bCs/>
                <w:sz w:val="20"/>
                <w:szCs w:val="20"/>
                <w:lang w:eastAsia="en-US"/>
              </w:rPr>
              <w:t>)</w:t>
            </w:r>
          </w:p>
          <w:p w14:paraId="218D5AE2" w14:textId="77777777" w:rsidR="0002158B" w:rsidRPr="002A39E7" w:rsidRDefault="0002158B" w:rsidP="002A39E7">
            <w:pP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Fecha de interposición</w:t>
            </w:r>
          </w:p>
          <w:p w14:paraId="46E45E07" w14:textId="5BD50EC2" w:rsidR="0002158B" w:rsidRPr="002A39E7" w:rsidRDefault="00547BEC" w:rsidP="002A39E7">
            <w:pP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31-08</w:t>
            </w:r>
            <w:r w:rsidR="0002158B" w:rsidRPr="002A39E7">
              <w:rPr>
                <w:rFonts w:ascii="Palatino Linotype" w:eastAsia="Calibri" w:hAnsi="Palatino Linotype"/>
                <w:sz w:val="20"/>
                <w:szCs w:val="20"/>
                <w:lang w:eastAsia="en-US"/>
              </w:rPr>
              <w:t>-</w:t>
            </w:r>
            <w:r w:rsidR="00E301A4" w:rsidRPr="002A39E7">
              <w:rPr>
                <w:rFonts w:ascii="Palatino Linotype" w:eastAsia="Calibri" w:hAnsi="Palatino Linotype"/>
                <w:sz w:val="20"/>
                <w:szCs w:val="20"/>
                <w:lang w:eastAsia="en-US"/>
              </w:rPr>
              <w:t>2023</w:t>
            </w:r>
          </w:p>
        </w:tc>
        <w:tc>
          <w:tcPr>
            <w:tcW w:w="5675" w:type="dxa"/>
          </w:tcPr>
          <w:p w14:paraId="41F808C9" w14:textId="464460F6" w:rsidR="0002158B" w:rsidRPr="002A39E7" w:rsidRDefault="0002158B" w:rsidP="002A39E7">
            <w:pPr>
              <w:jc w:val="both"/>
              <w:rPr>
                <w:rFonts w:ascii="Palatino Linotype" w:eastAsia="Calibri" w:hAnsi="Palatino Linotype"/>
                <w:i/>
                <w:iCs/>
                <w:sz w:val="18"/>
                <w:szCs w:val="18"/>
                <w:lang w:eastAsia="en-US"/>
              </w:rPr>
            </w:pPr>
            <w:r w:rsidRPr="002A39E7">
              <w:rPr>
                <w:rFonts w:ascii="Palatino Linotype" w:eastAsia="Calibri" w:hAnsi="Palatino Linotype"/>
                <w:i/>
                <w:iCs/>
                <w:sz w:val="18"/>
                <w:szCs w:val="18"/>
                <w:lang w:eastAsia="en-US"/>
              </w:rPr>
              <w:t xml:space="preserve">“ACTO IMPUGNADO: </w:t>
            </w:r>
            <w:r w:rsidR="00547BEC" w:rsidRPr="002A39E7">
              <w:rPr>
                <w:rFonts w:ascii="Palatino Linotype" w:eastAsia="Calibri" w:hAnsi="Palatino Linotype"/>
                <w:i/>
                <w:iCs/>
                <w:sz w:val="18"/>
                <w:szCs w:val="18"/>
                <w:lang w:eastAsia="en-US"/>
              </w:rPr>
              <w:t>NO ENTREGA INFORMACIÓN</w:t>
            </w:r>
            <w:r w:rsidRPr="002A39E7">
              <w:rPr>
                <w:rFonts w:ascii="Palatino Linotype" w:eastAsia="Calibri" w:hAnsi="Palatino Linotype"/>
                <w:i/>
                <w:iCs/>
                <w:sz w:val="18"/>
                <w:szCs w:val="18"/>
                <w:lang w:eastAsia="en-US"/>
              </w:rPr>
              <w:t>”</w:t>
            </w:r>
          </w:p>
          <w:p w14:paraId="45954204" w14:textId="77777777" w:rsidR="00153702" w:rsidRPr="002A39E7" w:rsidRDefault="00153702" w:rsidP="002A39E7">
            <w:pPr>
              <w:jc w:val="both"/>
              <w:rPr>
                <w:rFonts w:ascii="Palatino Linotype" w:eastAsia="Calibri" w:hAnsi="Palatino Linotype"/>
                <w:i/>
                <w:iCs/>
                <w:sz w:val="18"/>
                <w:szCs w:val="18"/>
                <w:lang w:eastAsia="en-US"/>
              </w:rPr>
            </w:pPr>
          </w:p>
          <w:p w14:paraId="77E976FE" w14:textId="757A2503" w:rsidR="0002158B" w:rsidRPr="002A39E7" w:rsidRDefault="0002158B" w:rsidP="002A39E7">
            <w:pPr>
              <w:jc w:val="both"/>
              <w:rPr>
                <w:rFonts w:ascii="Palatino Linotype" w:eastAsia="Calibri" w:hAnsi="Palatino Linotype"/>
                <w:i/>
                <w:iCs/>
                <w:sz w:val="18"/>
                <w:szCs w:val="18"/>
                <w:lang w:eastAsia="en-US"/>
              </w:rPr>
            </w:pPr>
            <w:r w:rsidRPr="002A39E7">
              <w:rPr>
                <w:rFonts w:ascii="Palatino Linotype" w:eastAsia="Calibri" w:hAnsi="Palatino Linotype"/>
                <w:i/>
                <w:iCs/>
                <w:sz w:val="18"/>
                <w:szCs w:val="18"/>
                <w:lang w:eastAsia="en-US"/>
              </w:rPr>
              <w:t>“RAZONES O MOTIVOS DE LA INCONFORMIDAD:</w:t>
            </w:r>
            <w:r w:rsidR="00547BEC" w:rsidRPr="002A39E7">
              <w:rPr>
                <w:sz w:val="18"/>
                <w:szCs w:val="18"/>
              </w:rPr>
              <w:t xml:space="preserve"> </w:t>
            </w:r>
            <w:r w:rsidR="00547BEC" w:rsidRPr="002A39E7">
              <w:rPr>
                <w:rFonts w:ascii="Palatino Linotype" w:eastAsia="Calibri" w:hAnsi="Palatino Linotype"/>
                <w:i/>
                <w:iCs/>
                <w:sz w:val="18"/>
                <w:szCs w:val="18"/>
                <w:lang w:eastAsia="en-US"/>
              </w:rPr>
              <w:t>NO ENTREGA INFORMACIÓN</w:t>
            </w:r>
            <w:r w:rsidRPr="002A39E7">
              <w:rPr>
                <w:rFonts w:ascii="Palatino Linotype" w:eastAsia="Calibri" w:hAnsi="Palatino Linotype"/>
                <w:i/>
                <w:iCs/>
                <w:sz w:val="18"/>
                <w:szCs w:val="18"/>
                <w:lang w:eastAsia="en-US"/>
              </w:rPr>
              <w:t>”</w:t>
            </w:r>
          </w:p>
        </w:tc>
      </w:tr>
      <w:tr w:rsidR="002A39E7" w:rsidRPr="002A39E7" w14:paraId="6C86DF68" w14:textId="77777777" w:rsidTr="009E69E9">
        <w:trPr>
          <w:jc w:val="center"/>
        </w:trPr>
        <w:tc>
          <w:tcPr>
            <w:tcW w:w="562" w:type="dxa"/>
            <w:shd w:val="clear" w:color="auto" w:fill="D9D9D9" w:themeFill="background1" w:themeFillShade="D9"/>
            <w:vAlign w:val="center"/>
          </w:tcPr>
          <w:p w14:paraId="1A21D68E" w14:textId="77777777" w:rsidR="0002158B" w:rsidRPr="002A39E7" w:rsidRDefault="0002158B" w:rsidP="002A39E7">
            <w:pPr>
              <w:jc w:val="center"/>
              <w:rPr>
                <w:rFonts w:ascii="Palatino Linotype" w:eastAsia="Calibri" w:hAnsi="Palatino Linotype"/>
                <w:b/>
                <w:bCs/>
                <w:sz w:val="16"/>
                <w:szCs w:val="16"/>
                <w:lang w:eastAsia="en-US"/>
              </w:rPr>
            </w:pPr>
            <w:r w:rsidRPr="002A39E7">
              <w:rPr>
                <w:rFonts w:ascii="Palatino Linotype" w:eastAsia="Calibri" w:hAnsi="Palatino Linotype"/>
                <w:b/>
                <w:bCs/>
                <w:sz w:val="16"/>
                <w:szCs w:val="16"/>
                <w:lang w:eastAsia="en-US"/>
              </w:rPr>
              <w:t>3</w:t>
            </w:r>
          </w:p>
        </w:tc>
        <w:tc>
          <w:tcPr>
            <w:tcW w:w="2694" w:type="dxa"/>
          </w:tcPr>
          <w:p w14:paraId="1F30C2E1" w14:textId="2FA3EC0F" w:rsidR="0002158B" w:rsidRPr="002A39E7" w:rsidRDefault="0002158B" w:rsidP="002A39E7">
            <w:pPr>
              <w:rPr>
                <w:rFonts w:ascii="Palatino Linotype" w:eastAsia="Palatino Linotype" w:hAnsi="Palatino Linotype" w:cs="Palatino Linotype"/>
                <w:bCs/>
                <w:sz w:val="20"/>
                <w:szCs w:val="20"/>
                <w:lang w:eastAsia="en-US"/>
              </w:rPr>
            </w:pPr>
            <w:r w:rsidRPr="002A39E7">
              <w:rPr>
                <w:rFonts w:ascii="Palatino Linotype" w:eastAsia="Palatino Linotype" w:hAnsi="Palatino Linotype" w:cs="Palatino Linotype"/>
                <w:b/>
                <w:bCs/>
                <w:sz w:val="20"/>
                <w:szCs w:val="20"/>
                <w:lang w:eastAsia="en-US"/>
              </w:rPr>
              <w:t>5602/INFOEM/IP/RR/2023</w:t>
            </w:r>
            <w:r w:rsidRPr="002A39E7">
              <w:rPr>
                <w:rFonts w:ascii="Palatino Linotype" w:eastAsia="Palatino Linotype" w:hAnsi="Palatino Linotype" w:cs="Palatino Linotype"/>
                <w:bCs/>
                <w:sz w:val="20"/>
                <w:szCs w:val="20"/>
                <w:lang w:eastAsia="en-US"/>
              </w:rPr>
              <w:t xml:space="preserve"> (</w:t>
            </w:r>
            <w:r w:rsidR="0001765C" w:rsidRPr="002A39E7">
              <w:rPr>
                <w:rFonts w:ascii="Palatino Linotype" w:eastAsia="Palatino Linotype" w:hAnsi="Palatino Linotype" w:cs="Palatino Linotype"/>
                <w:bCs/>
                <w:sz w:val="20"/>
                <w:szCs w:val="20"/>
                <w:lang w:eastAsia="en-US"/>
              </w:rPr>
              <w:t>01142</w:t>
            </w:r>
            <w:r w:rsidRPr="002A39E7">
              <w:rPr>
                <w:rFonts w:ascii="Palatino Linotype" w:eastAsia="Palatino Linotype" w:hAnsi="Palatino Linotype" w:cs="Palatino Linotype"/>
                <w:bCs/>
                <w:sz w:val="20"/>
                <w:szCs w:val="20"/>
                <w:lang w:eastAsia="en-US"/>
              </w:rPr>
              <w:t>)</w:t>
            </w:r>
          </w:p>
          <w:p w14:paraId="1CAEDA1E" w14:textId="77777777" w:rsidR="0002158B" w:rsidRPr="002A39E7" w:rsidRDefault="0002158B" w:rsidP="002A39E7">
            <w:pPr>
              <w:rPr>
                <w:rFonts w:ascii="Palatino Linotype" w:eastAsia="Palatino Linotype" w:hAnsi="Palatino Linotype" w:cs="Palatino Linotype"/>
                <w:bCs/>
                <w:sz w:val="20"/>
                <w:szCs w:val="20"/>
                <w:lang w:eastAsia="en-US"/>
              </w:rPr>
            </w:pPr>
            <w:r w:rsidRPr="002A39E7">
              <w:rPr>
                <w:rFonts w:ascii="Palatino Linotype" w:eastAsia="Palatino Linotype" w:hAnsi="Palatino Linotype" w:cs="Palatino Linotype"/>
                <w:bCs/>
                <w:sz w:val="20"/>
                <w:szCs w:val="20"/>
                <w:lang w:eastAsia="en-US"/>
              </w:rPr>
              <w:t>Fecha de interposición</w:t>
            </w:r>
          </w:p>
          <w:p w14:paraId="7AF26379" w14:textId="3FA092BB" w:rsidR="0002158B" w:rsidRPr="002A39E7" w:rsidRDefault="00547BEC" w:rsidP="002A39E7">
            <w:pPr>
              <w:rPr>
                <w:rFonts w:ascii="Palatino Linotype" w:eastAsia="Calibri" w:hAnsi="Palatino Linotype"/>
                <w:sz w:val="20"/>
                <w:szCs w:val="20"/>
                <w:lang w:eastAsia="en-US"/>
              </w:rPr>
            </w:pPr>
            <w:r w:rsidRPr="002A39E7">
              <w:rPr>
                <w:rFonts w:ascii="Palatino Linotype" w:eastAsia="Palatino Linotype" w:hAnsi="Palatino Linotype" w:cs="Palatino Linotype"/>
                <w:bCs/>
                <w:sz w:val="20"/>
                <w:szCs w:val="20"/>
                <w:lang w:eastAsia="en-US"/>
              </w:rPr>
              <w:t>07</w:t>
            </w:r>
            <w:r w:rsidR="0002158B" w:rsidRPr="002A39E7">
              <w:rPr>
                <w:rFonts w:ascii="Palatino Linotype" w:eastAsia="Palatino Linotype" w:hAnsi="Palatino Linotype" w:cs="Palatino Linotype"/>
                <w:bCs/>
                <w:sz w:val="20"/>
                <w:szCs w:val="20"/>
                <w:lang w:eastAsia="en-US"/>
              </w:rPr>
              <w:t>-</w:t>
            </w:r>
            <w:r w:rsidRPr="002A39E7">
              <w:rPr>
                <w:rFonts w:ascii="Palatino Linotype" w:eastAsia="Palatino Linotype" w:hAnsi="Palatino Linotype" w:cs="Palatino Linotype"/>
                <w:bCs/>
                <w:sz w:val="20"/>
                <w:szCs w:val="20"/>
                <w:lang w:eastAsia="en-US"/>
              </w:rPr>
              <w:t>09</w:t>
            </w:r>
            <w:r w:rsidR="0002158B" w:rsidRPr="002A39E7">
              <w:rPr>
                <w:rFonts w:ascii="Palatino Linotype" w:eastAsia="Palatino Linotype" w:hAnsi="Palatino Linotype" w:cs="Palatino Linotype"/>
                <w:bCs/>
                <w:sz w:val="20"/>
                <w:szCs w:val="20"/>
                <w:lang w:eastAsia="en-US"/>
              </w:rPr>
              <w:t>-</w:t>
            </w:r>
            <w:r w:rsidR="00E301A4" w:rsidRPr="002A39E7">
              <w:rPr>
                <w:rFonts w:ascii="Palatino Linotype" w:eastAsia="Palatino Linotype" w:hAnsi="Palatino Linotype" w:cs="Palatino Linotype"/>
                <w:bCs/>
                <w:sz w:val="20"/>
                <w:szCs w:val="20"/>
                <w:lang w:eastAsia="en-US"/>
              </w:rPr>
              <w:t>2023</w:t>
            </w:r>
          </w:p>
        </w:tc>
        <w:tc>
          <w:tcPr>
            <w:tcW w:w="5675" w:type="dxa"/>
          </w:tcPr>
          <w:p w14:paraId="3FDF0A19" w14:textId="232427D1" w:rsidR="0002158B" w:rsidRPr="002A39E7" w:rsidRDefault="0002158B" w:rsidP="002A39E7">
            <w:pPr>
              <w:jc w:val="both"/>
              <w:rPr>
                <w:rFonts w:ascii="Palatino Linotype" w:eastAsia="Calibri" w:hAnsi="Palatino Linotype"/>
                <w:i/>
                <w:iCs/>
                <w:sz w:val="18"/>
                <w:szCs w:val="18"/>
                <w:lang w:eastAsia="en-US"/>
              </w:rPr>
            </w:pPr>
            <w:r w:rsidRPr="002A39E7">
              <w:rPr>
                <w:rFonts w:ascii="Palatino Linotype" w:eastAsia="Calibri" w:hAnsi="Palatino Linotype"/>
                <w:i/>
                <w:iCs/>
                <w:sz w:val="18"/>
                <w:szCs w:val="18"/>
                <w:lang w:eastAsia="en-US"/>
              </w:rPr>
              <w:t xml:space="preserve">“ACTO IMPUGNADO: </w:t>
            </w:r>
            <w:r w:rsidR="00547BEC" w:rsidRPr="002A39E7">
              <w:rPr>
                <w:rFonts w:ascii="Palatino Linotype" w:eastAsia="Calibri" w:hAnsi="Palatino Linotype"/>
                <w:i/>
                <w:iCs/>
                <w:sz w:val="18"/>
                <w:szCs w:val="18"/>
                <w:lang w:eastAsia="en-US"/>
              </w:rPr>
              <w:t>NO ENTREGA INFORMACIÓN</w:t>
            </w:r>
            <w:r w:rsidRPr="002A39E7">
              <w:rPr>
                <w:rFonts w:ascii="Palatino Linotype" w:eastAsia="Calibri" w:hAnsi="Palatino Linotype"/>
                <w:i/>
                <w:iCs/>
                <w:sz w:val="18"/>
                <w:szCs w:val="18"/>
                <w:lang w:eastAsia="en-US"/>
              </w:rPr>
              <w:t>”</w:t>
            </w:r>
          </w:p>
          <w:p w14:paraId="4F9D9C6D" w14:textId="702CA0B9" w:rsidR="00547BEC" w:rsidRPr="002A39E7" w:rsidRDefault="0002158B" w:rsidP="002A39E7">
            <w:pPr>
              <w:jc w:val="both"/>
              <w:rPr>
                <w:rFonts w:ascii="Palatino Linotype" w:eastAsia="Calibri" w:hAnsi="Palatino Linotype"/>
                <w:i/>
                <w:iCs/>
                <w:sz w:val="18"/>
                <w:szCs w:val="18"/>
                <w:lang w:eastAsia="en-US"/>
              </w:rPr>
            </w:pPr>
            <w:r w:rsidRPr="002A39E7">
              <w:rPr>
                <w:rFonts w:ascii="Palatino Linotype" w:eastAsia="Calibri" w:hAnsi="Palatino Linotype"/>
                <w:i/>
                <w:iCs/>
                <w:sz w:val="18"/>
                <w:szCs w:val="18"/>
                <w:lang w:eastAsia="en-US"/>
              </w:rPr>
              <w:t>“RAZONES O MOTIVOS DE LA INCONFORMIDAD:</w:t>
            </w:r>
            <w:r w:rsidR="00547BEC" w:rsidRPr="002A39E7">
              <w:rPr>
                <w:sz w:val="18"/>
                <w:szCs w:val="18"/>
              </w:rPr>
              <w:t xml:space="preserve"> </w:t>
            </w:r>
            <w:r w:rsidR="00547BEC" w:rsidRPr="002A39E7">
              <w:rPr>
                <w:rFonts w:ascii="Palatino Linotype" w:eastAsia="Calibri" w:hAnsi="Palatino Linotype"/>
                <w:i/>
                <w:iCs/>
                <w:sz w:val="18"/>
                <w:szCs w:val="18"/>
                <w:lang w:eastAsia="en-US"/>
              </w:rPr>
              <w:t>PORQUE NO QUIEREN DAR INFORMACIÓN, SI USTEDES OFRECEN ESE CURSO Y AHORA NO, QUE CORRUPCION</w:t>
            </w:r>
            <w:r w:rsidRPr="002A39E7">
              <w:rPr>
                <w:rFonts w:ascii="Palatino Linotype" w:eastAsia="Calibri" w:hAnsi="Palatino Linotype"/>
                <w:i/>
                <w:iCs/>
                <w:sz w:val="18"/>
                <w:szCs w:val="18"/>
                <w:lang w:eastAsia="en-US"/>
              </w:rPr>
              <w:t>”</w:t>
            </w:r>
          </w:p>
        </w:tc>
      </w:tr>
      <w:tr w:rsidR="002A39E7" w:rsidRPr="002A39E7" w14:paraId="76093F19" w14:textId="77777777" w:rsidTr="009E69E9">
        <w:trPr>
          <w:jc w:val="center"/>
        </w:trPr>
        <w:tc>
          <w:tcPr>
            <w:tcW w:w="562" w:type="dxa"/>
            <w:shd w:val="clear" w:color="auto" w:fill="D9D9D9" w:themeFill="background1" w:themeFillShade="D9"/>
            <w:vAlign w:val="center"/>
          </w:tcPr>
          <w:p w14:paraId="0D358282" w14:textId="77777777" w:rsidR="0002158B" w:rsidRPr="002A39E7" w:rsidRDefault="0002158B" w:rsidP="002A39E7">
            <w:pPr>
              <w:jc w:val="center"/>
              <w:rPr>
                <w:rFonts w:ascii="Palatino Linotype" w:eastAsia="Calibri" w:hAnsi="Palatino Linotype"/>
                <w:b/>
                <w:bCs/>
                <w:sz w:val="16"/>
                <w:szCs w:val="16"/>
                <w:lang w:eastAsia="en-US"/>
              </w:rPr>
            </w:pPr>
            <w:r w:rsidRPr="002A39E7">
              <w:rPr>
                <w:rFonts w:ascii="Palatino Linotype" w:eastAsia="Calibri" w:hAnsi="Palatino Linotype"/>
                <w:b/>
                <w:bCs/>
                <w:sz w:val="16"/>
                <w:szCs w:val="16"/>
                <w:lang w:eastAsia="en-US"/>
              </w:rPr>
              <w:t>4</w:t>
            </w:r>
          </w:p>
        </w:tc>
        <w:tc>
          <w:tcPr>
            <w:tcW w:w="2694" w:type="dxa"/>
          </w:tcPr>
          <w:p w14:paraId="58DC7417" w14:textId="0E5B1674" w:rsidR="0002158B" w:rsidRPr="002A39E7" w:rsidRDefault="0002158B" w:rsidP="002A39E7">
            <w:pPr>
              <w:rPr>
                <w:rFonts w:ascii="Palatino Linotype" w:eastAsia="Palatino Linotype" w:hAnsi="Palatino Linotype" w:cs="Palatino Linotype"/>
                <w:b/>
                <w:bCs/>
                <w:sz w:val="20"/>
                <w:szCs w:val="20"/>
                <w:lang w:eastAsia="en-US"/>
              </w:rPr>
            </w:pPr>
            <w:r w:rsidRPr="002A39E7">
              <w:rPr>
                <w:rFonts w:ascii="Palatino Linotype" w:eastAsia="Palatino Linotype" w:hAnsi="Palatino Linotype" w:cs="Palatino Linotype"/>
                <w:b/>
                <w:bCs/>
                <w:sz w:val="20"/>
                <w:szCs w:val="20"/>
                <w:lang w:eastAsia="en-US"/>
              </w:rPr>
              <w:t>5725/INFOEM/IP/RR/2023</w:t>
            </w:r>
          </w:p>
          <w:p w14:paraId="1C5E7F68" w14:textId="6B57FD4C" w:rsidR="0002158B" w:rsidRPr="002A39E7" w:rsidRDefault="0002158B" w:rsidP="002A39E7">
            <w:pPr>
              <w:rPr>
                <w:rFonts w:ascii="Palatino Linotype" w:eastAsia="Palatino Linotype" w:hAnsi="Palatino Linotype" w:cs="Palatino Linotype"/>
                <w:bCs/>
                <w:sz w:val="20"/>
                <w:szCs w:val="20"/>
                <w:lang w:eastAsia="en-US"/>
              </w:rPr>
            </w:pPr>
            <w:r w:rsidRPr="002A39E7">
              <w:rPr>
                <w:rFonts w:ascii="Palatino Linotype" w:eastAsia="Palatino Linotype" w:hAnsi="Palatino Linotype" w:cs="Palatino Linotype"/>
                <w:bCs/>
                <w:sz w:val="20"/>
                <w:szCs w:val="20"/>
                <w:lang w:eastAsia="en-US"/>
              </w:rPr>
              <w:t>(</w:t>
            </w:r>
            <w:r w:rsidR="009326D2" w:rsidRPr="002A39E7">
              <w:rPr>
                <w:rFonts w:ascii="Palatino Linotype" w:eastAsia="Palatino Linotype" w:hAnsi="Palatino Linotype" w:cs="Palatino Linotype"/>
                <w:bCs/>
                <w:sz w:val="20"/>
                <w:szCs w:val="20"/>
                <w:lang w:eastAsia="en-US"/>
              </w:rPr>
              <w:t>00866</w:t>
            </w:r>
            <w:r w:rsidRPr="002A39E7">
              <w:rPr>
                <w:rFonts w:ascii="Palatino Linotype" w:eastAsia="Palatino Linotype" w:hAnsi="Palatino Linotype" w:cs="Palatino Linotype"/>
                <w:bCs/>
                <w:sz w:val="20"/>
                <w:szCs w:val="20"/>
                <w:lang w:eastAsia="en-US"/>
              </w:rPr>
              <w:t>)</w:t>
            </w:r>
          </w:p>
          <w:p w14:paraId="75F385EF" w14:textId="77777777" w:rsidR="0002158B" w:rsidRPr="002A39E7" w:rsidRDefault="0002158B" w:rsidP="002A39E7">
            <w:pP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Fecha de interposición</w:t>
            </w:r>
          </w:p>
          <w:p w14:paraId="1A6615BE" w14:textId="3B3C6351" w:rsidR="0002158B" w:rsidRPr="002A39E7" w:rsidRDefault="004A0B1B" w:rsidP="002A39E7">
            <w:pPr>
              <w:tabs>
                <w:tab w:val="right" w:pos="2761"/>
              </w:tabs>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08</w:t>
            </w:r>
            <w:r w:rsidR="0002158B" w:rsidRPr="002A39E7">
              <w:rPr>
                <w:rFonts w:ascii="Palatino Linotype" w:eastAsia="Calibri" w:hAnsi="Palatino Linotype"/>
                <w:sz w:val="20"/>
                <w:szCs w:val="20"/>
                <w:lang w:eastAsia="en-US"/>
              </w:rPr>
              <w:t>-</w:t>
            </w:r>
            <w:r w:rsidRPr="002A39E7">
              <w:rPr>
                <w:rFonts w:ascii="Palatino Linotype" w:eastAsia="Calibri" w:hAnsi="Palatino Linotype"/>
                <w:sz w:val="20"/>
                <w:szCs w:val="20"/>
                <w:lang w:eastAsia="en-US"/>
              </w:rPr>
              <w:t>09</w:t>
            </w:r>
            <w:r w:rsidR="0002158B" w:rsidRPr="002A39E7">
              <w:rPr>
                <w:rFonts w:ascii="Palatino Linotype" w:eastAsia="Calibri" w:hAnsi="Palatino Linotype"/>
                <w:sz w:val="20"/>
                <w:szCs w:val="20"/>
                <w:lang w:eastAsia="en-US"/>
              </w:rPr>
              <w:t>-</w:t>
            </w:r>
            <w:r w:rsidR="00E301A4" w:rsidRPr="002A39E7">
              <w:rPr>
                <w:rFonts w:ascii="Palatino Linotype" w:eastAsia="Calibri" w:hAnsi="Palatino Linotype"/>
                <w:sz w:val="20"/>
                <w:szCs w:val="20"/>
                <w:lang w:eastAsia="en-US"/>
              </w:rPr>
              <w:t>2023</w:t>
            </w:r>
            <w:r w:rsidR="0002158B" w:rsidRPr="002A39E7">
              <w:rPr>
                <w:rFonts w:ascii="Palatino Linotype" w:eastAsia="Calibri" w:hAnsi="Palatino Linotype"/>
                <w:sz w:val="20"/>
                <w:szCs w:val="20"/>
                <w:lang w:eastAsia="en-US"/>
              </w:rPr>
              <w:tab/>
            </w:r>
          </w:p>
        </w:tc>
        <w:tc>
          <w:tcPr>
            <w:tcW w:w="5675" w:type="dxa"/>
          </w:tcPr>
          <w:p w14:paraId="55E9665F" w14:textId="656121FE" w:rsidR="0002158B" w:rsidRPr="002A39E7" w:rsidRDefault="004A0B1B" w:rsidP="002A39E7">
            <w:pPr>
              <w:jc w:val="both"/>
              <w:rPr>
                <w:rFonts w:ascii="Palatino Linotype" w:eastAsia="Calibri" w:hAnsi="Palatino Linotype"/>
                <w:i/>
                <w:iCs/>
                <w:sz w:val="18"/>
                <w:szCs w:val="18"/>
                <w:lang w:eastAsia="en-US"/>
              </w:rPr>
            </w:pPr>
            <w:r w:rsidRPr="002A39E7">
              <w:rPr>
                <w:rFonts w:ascii="Palatino Linotype" w:eastAsia="Calibri" w:hAnsi="Palatino Linotype"/>
                <w:i/>
                <w:iCs/>
                <w:sz w:val="18"/>
                <w:szCs w:val="18"/>
                <w:lang w:eastAsia="en-US"/>
              </w:rPr>
              <w:t>“</w:t>
            </w:r>
            <w:r w:rsidR="0002158B" w:rsidRPr="002A39E7">
              <w:rPr>
                <w:rFonts w:ascii="Palatino Linotype" w:eastAsia="Calibri" w:hAnsi="Palatino Linotype"/>
                <w:i/>
                <w:iCs/>
                <w:sz w:val="18"/>
                <w:szCs w:val="18"/>
                <w:lang w:eastAsia="en-US"/>
              </w:rPr>
              <w:t>ACTO IMPUGNADO</w:t>
            </w:r>
            <w:r w:rsidRPr="002A39E7">
              <w:rPr>
                <w:rFonts w:ascii="Palatino Linotype" w:eastAsia="Calibri" w:hAnsi="Palatino Linotype"/>
                <w:i/>
                <w:iCs/>
                <w:sz w:val="18"/>
                <w:szCs w:val="18"/>
                <w:lang w:eastAsia="en-US"/>
              </w:rPr>
              <w:t xml:space="preserve"> y </w:t>
            </w:r>
            <w:r w:rsidR="0002158B" w:rsidRPr="002A39E7">
              <w:rPr>
                <w:rFonts w:ascii="Palatino Linotype" w:eastAsia="Calibri" w:hAnsi="Palatino Linotype"/>
                <w:i/>
                <w:iCs/>
                <w:sz w:val="18"/>
                <w:szCs w:val="18"/>
                <w:lang w:eastAsia="en-US"/>
              </w:rPr>
              <w:t xml:space="preserve">RAZONES O MOTIVOS DE LA INCONFORMIDAD: </w:t>
            </w:r>
            <w:r w:rsidR="00547BEC" w:rsidRPr="002A39E7">
              <w:rPr>
                <w:rFonts w:ascii="Palatino Linotype" w:eastAsia="Calibri" w:hAnsi="Palatino Linotype"/>
                <w:i/>
                <w:iCs/>
                <w:sz w:val="18"/>
                <w:szCs w:val="18"/>
                <w:lang w:eastAsia="en-US"/>
              </w:rPr>
              <w:t>BASTA CON REVISAR LAS REDES SOCIALES DEL MUNICIPIO Y DE SU PRESIDENTE PARA DARSE CUENTA QUE SI HUBO CURSOS DE VERANO, LO QUE PASA ES QUE NO QUIEREN ENTREGAR LA INFORMACIÓN</w:t>
            </w:r>
            <w:r w:rsidR="0002158B" w:rsidRPr="002A39E7">
              <w:rPr>
                <w:rFonts w:ascii="Palatino Linotype" w:eastAsia="Calibri" w:hAnsi="Palatino Linotype"/>
                <w:i/>
                <w:iCs/>
                <w:sz w:val="18"/>
                <w:szCs w:val="18"/>
                <w:lang w:eastAsia="en-US"/>
              </w:rPr>
              <w:t>”</w:t>
            </w:r>
          </w:p>
        </w:tc>
      </w:tr>
      <w:tr w:rsidR="002A39E7" w:rsidRPr="002A39E7" w14:paraId="6EAFBF8D" w14:textId="77777777" w:rsidTr="009E69E9">
        <w:trPr>
          <w:jc w:val="center"/>
        </w:trPr>
        <w:tc>
          <w:tcPr>
            <w:tcW w:w="562" w:type="dxa"/>
            <w:shd w:val="clear" w:color="auto" w:fill="D9D9D9" w:themeFill="background1" w:themeFillShade="D9"/>
            <w:vAlign w:val="center"/>
          </w:tcPr>
          <w:p w14:paraId="5BC69432" w14:textId="77777777" w:rsidR="0002158B" w:rsidRPr="002A39E7" w:rsidRDefault="0002158B" w:rsidP="002A39E7">
            <w:pPr>
              <w:jc w:val="center"/>
              <w:rPr>
                <w:rFonts w:ascii="Palatino Linotype" w:eastAsia="Calibri" w:hAnsi="Palatino Linotype"/>
                <w:b/>
                <w:bCs/>
                <w:sz w:val="16"/>
                <w:szCs w:val="16"/>
                <w:lang w:eastAsia="en-US"/>
              </w:rPr>
            </w:pPr>
            <w:r w:rsidRPr="002A39E7">
              <w:rPr>
                <w:rFonts w:ascii="Palatino Linotype" w:eastAsia="Calibri" w:hAnsi="Palatino Linotype"/>
                <w:b/>
                <w:bCs/>
                <w:sz w:val="16"/>
                <w:szCs w:val="16"/>
                <w:lang w:eastAsia="en-US"/>
              </w:rPr>
              <w:t>5</w:t>
            </w:r>
          </w:p>
        </w:tc>
        <w:tc>
          <w:tcPr>
            <w:tcW w:w="2694" w:type="dxa"/>
          </w:tcPr>
          <w:p w14:paraId="6C303494" w14:textId="34C1971F" w:rsidR="0002158B" w:rsidRPr="002A39E7" w:rsidRDefault="0002158B" w:rsidP="002A39E7">
            <w:pPr>
              <w:rPr>
                <w:rFonts w:ascii="Palatino Linotype" w:eastAsia="Palatino Linotype" w:hAnsi="Palatino Linotype" w:cs="Palatino Linotype"/>
                <w:b/>
                <w:bCs/>
                <w:sz w:val="20"/>
                <w:szCs w:val="20"/>
                <w:lang w:eastAsia="en-US"/>
              </w:rPr>
            </w:pPr>
            <w:r w:rsidRPr="002A39E7">
              <w:rPr>
                <w:rFonts w:ascii="Palatino Linotype" w:eastAsia="Palatino Linotype" w:hAnsi="Palatino Linotype" w:cs="Palatino Linotype"/>
                <w:b/>
                <w:bCs/>
                <w:sz w:val="20"/>
                <w:szCs w:val="20"/>
                <w:lang w:eastAsia="en-US"/>
              </w:rPr>
              <w:t>6143/INFOEM/IP/RR/2023</w:t>
            </w:r>
          </w:p>
          <w:p w14:paraId="105DF99F" w14:textId="7068C2B1" w:rsidR="0002158B" w:rsidRPr="002A39E7" w:rsidRDefault="0002158B" w:rsidP="002A39E7">
            <w:pPr>
              <w:rPr>
                <w:rFonts w:ascii="Palatino Linotype" w:eastAsia="Palatino Linotype" w:hAnsi="Palatino Linotype" w:cs="Palatino Linotype"/>
                <w:bCs/>
                <w:sz w:val="20"/>
                <w:szCs w:val="20"/>
                <w:lang w:eastAsia="en-US"/>
              </w:rPr>
            </w:pPr>
            <w:r w:rsidRPr="002A39E7">
              <w:rPr>
                <w:rFonts w:ascii="Palatino Linotype" w:eastAsia="Palatino Linotype" w:hAnsi="Palatino Linotype" w:cs="Palatino Linotype"/>
                <w:bCs/>
                <w:sz w:val="20"/>
                <w:szCs w:val="20"/>
                <w:lang w:eastAsia="en-US"/>
              </w:rPr>
              <w:t>(</w:t>
            </w:r>
            <w:r w:rsidR="009326D2" w:rsidRPr="002A39E7">
              <w:rPr>
                <w:rFonts w:ascii="Palatino Linotype" w:eastAsia="Palatino Linotype" w:hAnsi="Palatino Linotype" w:cs="Palatino Linotype"/>
                <w:bCs/>
                <w:sz w:val="20"/>
                <w:szCs w:val="20"/>
                <w:lang w:eastAsia="en-US"/>
              </w:rPr>
              <w:t>01386</w:t>
            </w:r>
            <w:r w:rsidRPr="002A39E7">
              <w:rPr>
                <w:rFonts w:ascii="Palatino Linotype" w:eastAsia="Palatino Linotype" w:hAnsi="Palatino Linotype" w:cs="Palatino Linotype"/>
                <w:bCs/>
                <w:sz w:val="20"/>
                <w:szCs w:val="20"/>
                <w:lang w:eastAsia="en-US"/>
              </w:rPr>
              <w:t>)</w:t>
            </w:r>
          </w:p>
          <w:p w14:paraId="639E11DE" w14:textId="77777777" w:rsidR="0002158B" w:rsidRPr="002A39E7" w:rsidRDefault="0002158B" w:rsidP="002A39E7">
            <w:pP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Fecha de interposición</w:t>
            </w:r>
          </w:p>
          <w:p w14:paraId="42205754" w14:textId="5B5558D6" w:rsidR="0002158B" w:rsidRPr="002A39E7" w:rsidRDefault="004A0B1B" w:rsidP="002A39E7">
            <w:pP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15</w:t>
            </w:r>
            <w:r w:rsidR="0002158B" w:rsidRPr="002A39E7">
              <w:rPr>
                <w:rFonts w:ascii="Palatino Linotype" w:eastAsia="Calibri" w:hAnsi="Palatino Linotype"/>
                <w:sz w:val="20"/>
                <w:szCs w:val="20"/>
                <w:lang w:eastAsia="en-US"/>
              </w:rPr>
              <w:t>-</w:t>
            </w:r>
            <w:r w:rsidRPr="002A39E7">
              <w:rPr>
                <w:rFonts w:ascii="Palatino Linotype" w:eastAsia="Calibri" w:hAnsi="Palatino Linotype"/>
                <w:sz w:val="20"/>
                <w:szCs w:val="20"/>
                <w:lang w:eastAsia="en-US"/>
              </w:rPr>
              <w:t>09</w:t>
            </w:r>
            <w:r w:rsidR="0002158B" w:rsidRPr="002A39E7">
              <w:rPr>
                <w:rFonts w:ascii="Palatino Linotype" w:eastAsia="Calibri" w:hAnsi="Palatino Linotype"/>
                <w:sz w:val="20"/>
                <w:szCs w:val="20"/>
                <w:lang w:eastAsia="en-US"/>
              </w:rPr>
              <w:t>-</w:t>
            </w:r>
            <w:r w:rsidR="00E301A4" w:rsidRPr="002A39E7">
              <w:rPr>
                <w:rFonts w:ascii="Palatino Linotype" w:eastAsia="Calibri" w:hAnsi="Palatino Linotype"/>
                <w:sz w:val="20"/>
                <w:szCs w:val="20"/>
                <w:lang w:eastAsia="en-US"/>
              </w:rPr>
              <w:t>2023</w:t>
            </w:r>
          </w:p>
        </w:tc>
        <w:tc>
          <w:tcPr>
            <w:tcW w:w="5675" w:type="dxa"/>
          </w:tcPr>
          <w:p w14:paraId="6DC30608" w14:textId="77AA99D3" w:rsidR="0002158B" w:rsidRPr="002A39E7" w:rsidRDefault="0002158B" w:rsidP="002A39E7">
            <w:pPr>
              <w:jc w:val="both"/>
              <w:rPr>
                <w:rFonts w:ascii="Palatino Linotype" w:eastAsia="Calibri" w:hAnsi="Palatino Linotype"/>
                <w:i/>
                <w:iCs/>
                <w:sz w:val="18"/>
                <w:szCs w:val="18"/>
                <w:lang w:eastAsia="en-US"/>
              </w:rPr>
            </w:pPr>
            <w:r w:rsidRPr="002A39E7">
              <w:rPr>
                <w:rFonts w:ascii="Palatino Linotype" w:eastAsia="Calibri" w:hAnsi="Palatino Linotype"/>
                <w:i/>
                <w:iCs/>
                <w:sz w:val="18"/>
                <w:szCs w:val="18"/>
                <w:lang w:eastAsia="en-US"/>
              </w:rPr>
              <w:t xml:space="preserve">“ACTO IMPUGNADO: </w:t>
            </w:r>
            <w:r w:rsidR="004A0B1B" w:rsidRPr="002A39E7">
              <w:rPr>
                <w:rFonts w:ascii="Palatino Linotype" w:eastAsia="Calibri" w:hAnsi="Palatino Linotype"/>
                <w:i/>
                <w:iCs/>
                <w:sz w:val="18"/>
                <w:szCs w:val="18"/>
                <w:lang w:eastAsia="en-US"/>
              </w:rPr>
              <w:t>NO ENTREGA LA INFORMACION SOLICITADA</w:t>
            </w:r>
            <w:r w:rsidRPr="002A39E7">
              <w:rPr>
                <w:rFonts w:ascii="Palatino Linotype" w:eastAsia="Calibri" w:hAnsi="Palatino Linotype"/>
                <w:i/>
                <w:iCs/>
                <w:sz w:val="18"/>
                <w:szCs w:val="18"/>
                <w:lang w:eastAsia="en-US"/>
              </w:rPr>
              <w:t>”</w:t>
            </w:r>
          </w:p>
          <w:p w14:paraId="11B52DEE" w14:textId="700D2FD1" w:rsidR="0002158B" w:rsidRPr="002A39E7" w:rsidRDefault="0002158B" w:rsidP="002A39E7">
            <w:pPr>
              <w:jc w:val="both"/>
              <w:rPr>
                <w:rFonts w:ascii="Palatino Linotype" w:eastAsia="Calibri" w:hAnsi="Palatino Linotype"/>
                <w:i/>
                <w:iCs/>
                <w:sz w:val="18"/>
                <w:szCs w:val="18"/>
                <w:lang w:eastAsia="en-US"/>
              </w:rPr>
            </w:pPr>
            <w:r w:rsidRPr="002A39E7">
              <w:rPr>
                <w:rFonts w:ascii="Palatino Linotype" w:eastAsia="Calibri" w:hAnsi="Palatino Linotype"/>
                <w:i/>
                <w:iCs/>
                <w:sz w:val="18"/>
                <w:szCs w:val="18"/>
                <w:lang w:eastAsia="en-US"/>
              </w:rPr>
              <w:t>“RAZONES O MOTIVOS DE LA INCONFORMIDAD:</w:t>
            </w:r>
            <w:r w:rsidR="004A0B1B" w:rsidRPr="002A39E7">
              <w:rPr>
                <w:rFonts w:ascii="Palatino Linotype" w:eastAsia="Calibri" w:hAnsi="Palatino Linotype"/>
                <w:i/>
                <w:iCs/>
                <w:sz w:val="18"/>
                <w:szCs w:val="18"/>
                <w:lang w:eastAsia="en-US"/>
              </w:rPr>
              <w:t xml:space="preserve"> NO ENTREGA INFORMACION</w:t>
            </w:r>
            <w:r w:rsidRPr="002A39E7">
              <w:rPr>
                <w:rFonts w:ascii="Palatino Linotype" w:eastAsia="Calibri" w:hAnsi="Palatino Linotype"/>
                <w:i/>
                <w:iCs/>
                <w:sz w:val="18"/>
                <w:szCs w:val="18"/>
                <w:lang w:eastAsia="en-US"/>
              </w:rPr>
              <w:t>”</w:t>
            </w:r>
          </w:p>
        </w:tc>
      </w:tr>
      <w:tr w:rsidR="002A39E7" w:rsidRPr="002A39E7" w14:paraId="4D15ADE3" w14:textId="77777777" w:rsidTr="009E69E9">
        <w:trPr>
          <w:jc w:val="center"/>
        </w:trPr>
        <w:tc>
          <w:tcPr>
            <w:tcW w:w="562" w:type="dxa"/>
            <w:shd w:val="clear" w:color="auto" w:fill="D9D9D9" w:themeFill="background1" w:themeFillShade="D9"/>
            <w:vAlign w:val="center"/>
          </w:tcPr>
          <w:p w14:paraId="675477FC" w14:textId="77777777" w:rsidR="0002158B" w:rsidRPr="002A39E7" w:rsidRDefault="0002158B" w:rsidP="002A39E7">
            <w:pPr>
              <w:jc w:val="center"/>
              <w:rPr>
                <w:rFonts w:ascii="Palatino Linotype" w:eastAsia="Calibri" w:hAnsi="Palatino Linotype"/>
                <w:b/>
                <w:bCs/>
                <w:sz w:val="16"/>
                <w:szCs w:val="16"/>
                <w:lang w:eastAsia="en-US"/>
              </w:rPr>
            </w:pPr>
            <w:r w:rsidRPr="002A39E7">
              <w:rPr>
                <w:rFonts w:ascii="Palatino Linotype" w:eastAsia="Calibri" w:hAnsi="Palatino Linotype"/>
                <w:b/>
                <w:bCs/>
                <w:sz w:val="16"/>
                <w:szCs w:val="16"/>
                <w:lang w:eastAsia="en-US"/>
              </w:rPr>
              <w:t>6</w:t>
            </w:r>
          </w:p>
        </w:tc>
        <w:tc>
          <w:tcPr>
            <w:tcW w:w="2694" w:type="dxa"/>
          </w:tcPr>
          <w:p w14:paraId="2E8BF0D0" w14:textId="526E8EF0" w:rsidR="0002158B" w:rsidRPr="002A39E7" w:rsidRDefault="0002158B" w:rsidP="002A39E7">
            <w:pPr>
              <w:tabs>
                <w:tab w:val="left" w:pos="1065"/>
              </w:tabs>
              <w:rPr>
                <w:rFonts w:ascii="Palatino Linotype" w:eastAsia="Palatino Linotype" w:hAnsi="Palatino Linotype" w:cs="Palatino Linotype"/>
                <w:b/>
                <w:bCs/>
                <w:sz w:val="20"/>
                <w:szCs w:val="20"/>
                <w:lang w:eastAsia="en-US"/>
              </w:rPr>
            </w:pPr>
            <w:r w:rsidRPr="002A39E7">
              <w:rPr>
                <w:rFonts w:ascii="Palatino Linotype" w:eastAsia="Palatino Linotype" w:hAnsi="Palatino Linotype" w:cs="Palatino Linotype"/>
                <w:b/>
                <w:bCs/>
                <w:sz w:val="20"/>
                <w:szCs w:val="20"/>
                <w:lang w:eastAsia="en-US"/>
              </w:rPr>
              <w:t>6190/INFOEM/IP/RR/2023</w:t>
            </w:r>
          </w:p>
          <w:p w14:paraId="49A2357A" w14:textId="78661A7D" w:rsidR="0002158B" w:rsidRPr="002A39E7" w:rsidRDefault="0002158B" w:rsidP="002A39E7">
            <w:pPr>
              <w:tabs>
                <w:tab w:val="left" w:pos="1065"/>
              </w:tabs>
              <w:rPr>
                <w:rFonts w:ascii="Palatino Linotype" w:eastAsia="Palatino Linotype" w:hAnsi="Palatino Linotype" w:cs="Palatino Linotype"/>
                <w:bCs/>
                <w:sz w:val="20"/>
                <w:szCs w:val="20"/>
                <w:lang w:eastAsia="en-US"/>
              </w:rPr>
            </w:pPr>
            <w:r w:rsidRPr="002A39E7">
              <w:rPr>
                <w:rFonts w:ascii="Palatino Linotype" w:eastAsia="Palatino Linotype" w:hAnsi="Palatino Linotype" w:cs="Palatino Linotype"/>
                <w:bCs/>
                <w:sz w:val="20"/>
                <w:szCs w:val="20"/>
                <w:lang w:eastAsia="en-US"/>
              </w:rPr>
              <w:t>(</w:t>
            </w:r>
            <w:r w:rsidR="00771309" w:rsidRPr="002A39E7">
              <w:rPr>
                <w:rFonts w:ascii="Palatino Linotype" w:eastAsia="Palatino Linotype" w:hAnsi="Palatino Linotype" w:cs="Palatino Linotype"/>
                <w:bCs/>
                <w:sz w:val="20"/>
                <w:szCs w:val="20"/>
                <w:lang w:eastAsia="en-US"/>
              </w:rPr>
              <w:t>01379</w:t>
            </w:r>
            <w:r w:rsidRPr="002A39E7">
              <w:rPr>
                <w:rFonts w:ascii="Palatino Linotype" w:eastAsia="Palatino Linotype" w:hAnsi="Palatino Linotype" w:cs="Palatino Linotype"/>
                <w:bCs/>
                <w:sz w:val="20"/>
                <w:szCs w:val="20"/>
                <w:lang w:eastAsia="en-US"/>
              </w:rPr>
              <w:t>)</w:t>
            </w:r>
          </w:p>
          <w:p w14:paraId="30BCEFA3" w14:textId="77777777" w:rsidR="0002158B" w:rsidRPr="002A39E7" w:rsidRDefault="0002158B" w:rsidP="002A39E7">
            <w:pPr>
              <w:tabs>
                <w:tab w:val="left" w:pos="1065"/>
              </w:tabs>
              <w:rPr>
                <w:rFonts w:ascii="Palatino Linotype" w:eastAsia="Palatino Linotype" w:hAnsi="Palatino Linotype" w:cs="Palatino Linotype"/>
                <w:bCs/>
                <w:sz w:val="20"/>
                <w:szCs w:val="20"/>
                <w:lang w:eastAsia="en-US"/>
              </w:rPr>
            </w:pPr>
            <w:r w:rsidRPr="002A39E7">
              <w:rPr>
                <w:rFonts w:ascii="Palatino Linotype" w:eastAsia="Palatino Linotype" w:hAnsi="Palatino Linotype" w:cs="Palatino Linotype"/>
                <w:bCs/>
                <w:sz w:val="20"/>
                <w:szCs w:val="20"/>
                <w:lang w:eastAsia="en-US"/>
              </w:rPr>
              <w:t>Fecha de interposición</w:t>
            </w:r>
          </w:p>
          <w:p w14:paraId="1044EFE7" w14:textId="3E484440" w:rsidR="0002158B" w:rsidRPr="002A39E7" w:rsidRDefault="004A0B1B" w:rsidP="002A39E7">
            <w:pPr>
              <w:tabs>
                <w:tab w:val="left" w:pos="1065"/>
              </w:tabs>
              <w:rPr>
                <w:rFonts w:ascii="Palatino Linotype" w:eastAsia="Calibri" w:hAnsi="Palatino Linotype"/>
                <w:sz w:val="20"/>
                <w:szCs w:val="20"/>
                <w:lang w:eastAsia="en-US"/>
              </w:rPr>
            </w:pPr>
            <w:r w:rsidRPr="002A39E7">
              <w:rPr>
                <w:rFonts w:ascii="Palatino Linotype" w:eastAsia="Palatino Linotype" w:hAnsi="Palatino Linotype" w:cs="Palatino Linotype"/>
                <w:bCs/>
                <w:sz w:val="20"/>
                <w:szCs w:val="20"/>
                <w:lang w:eastAsia="en-US"/>
              </w:rPr>
              <w:t>18</w:t>
            </w:r>
            <w:r w:rsidR="0002158B" w:rsidRPr="002A39E7">
              <w:rPr>
                <w:rFonts w:ascii="Palatino Linotype" w:eastAsia="Palatino Linotype" w:hAnsi="Palatino Linotype" w:cs="Palatino Linotype"/>
                <w:bCs/>
                <w:sz w:val="20"/>
                <w:szCs w:val="20"/>
                <w:lang w:eastAsia="en-US"/>
              </w:rPr>
              <w:t>-</w:t>
            </w:r>
            <w:r w:rsidRPr="002A39E7">
              <w:rPr>
                <w:rFonts w:ascii="Palatino Linotype" w:eastAsia="Palatino Linotype" w:hAnsi="Palatino Linotype" w:cs="Palatino Linotype"/>
                <w:bCs/>
                <w:sz w:val="20"/>
                <w:szCs w:val="20"/>
                <w:lang w:eastAsia="en-US"/>
              </w:rPr>
              <w:t>09</w:t>
            </w:r>
            <w:r w:rsidR="0002158B" w:rsidRPr="002A39E7">
              <w:rPr>
                <w:rFonts w:ascii="Palatino Linotype" w:eastAsia="Palatino Linotype" w:hAnsi="Palatino Linotype" w:cs="Palatino Linotype"/>
                <w:bCs/>
                <w:sz w:val="20"/>
                <w:szCs w:val="20"/>
                <w:lang w:eastAsia="en-US"/>
              </w:rPr>
              <w:t>-</w:t>
            </w:r>
            <w:r w:rsidR="00E301A4" w:rsidRPr="002A39E7">
              <w:rPr>
                <w:rFonts w:ascii="Palatino Linotype" w:eastAsia="Palatino Linotype" w:hAnsi="Palatino Linotype" w:cs="Palatino Linotype"/>
                <w:bCs/>
                <w:sz w:val="20"/>
                <w:szCs w:val="20"/>
                <w:lang w:eastAsia="en-US"/>
              </w:rPr>
              <w:t>2023</w:t>
            </w:r>
          </w:p>
        </w:tc>
        <w:tc>
          <w:tcPr>
            <w:tcW w:w="5675" w:type="dxa"/>
          </w:tcPr>
          <w:p w14:paraId="7D8AB383" w14:textId="4CEECC57" w:rsidR="0002158B" w:rsidRPr="002A39E7" w:rsidRDefault="0002158B" w:rsidP="002A39E7">
            <w:pPr>
              <w:jc w:val="both"/>
              <w:rPr>
                <w:rFonts w:ascii="Palatino Linotype" w:eastAsia="Calibri" w:hAnsi="Palatino Linotype"/>
                <w:i/>
                <w:iCs/>
                <w:sz w:val="18"/>
                <w:szCs w:val="18"/>
                <w:lang w:eastAsia="en-US"/>
              </w:rPr>
            </w:pPr>
            <w:r w:rsidRPr="002A39E7">
              <w:rPr>
                <w:rFonts w:ascii="Palatino Linotype" w:eastAsia="Calibri" w:hAnsi="Palatino Linotype"/>
                <w:i/>
                <w:iCs/>
                <w:sz w:val="18"/>
                <w:szCs w:val="18"/>
                <w:lang w:eastAsia="en-US"/>
              </w:rPr>
              <w:t>“ACTO IMPUGNADO</w:t>
            </w:r>
            <w:r w:rsidR="004A0B1B" w:rsidRPr="002A39E7">
              <w:rPr>
                <w:rFonts w:ascii="Palatino Linotype" w:eastAsia="Calibri" w:hAnsi="Palatino Linotype"/>
                <w:i/>
                <w:iCs/>
                <w:sz w:val="18"/>
                <w:szCs w:val="18"/>
                <w:lang w:eastAsia="en-US"/>
              </w:rPr>
              <w:t xml:space="preserve"> y </w:t>
            </w:r>
            <w:r w:rsidRPr="002A39E7">
              <w:rPr>
                <w:rFonts w:ascii="Palatino Linotype" w:eastAsia="Calibri" w:hAnsi="Palatino Linotype"/>
                <w:i/>
                <w:iCs/>
                <w:sz w:val="18"/>
                <w:szCs w:val="18"/>
                <w:lang w:eastAsia="en-US"/>
              </w:rPr>
              <w:t xml:space="preserve">RAZONES O MOTIVOS DE LA INCONFORMIDAD: </w:t>
            </w:r>
            <w:r w:rsidR="004A0B1B" w:rsidRPr="002A39E7">
              <w:rPr>
                <w:rFonts w:ascii="Palatino Linotype" w:eastAsia="Calibri" w:hAnsi="Palatino Linotype"/>
                <w:i/>
                <w:iCs/>
                <w:sz w:val="18"/>
                <w:szCs w:val="18"/>
                <w:lang w:eastAsia="en-US"/>
              </w:rPr>
              <w:t>NO GENERA ACUERDO DE INEXISTENCIA TODA VEZ QUE ELLOS SÍ POSEEN LA INFORMACIÓN YA QUE ELLOS MISMOS ORGANIZARON EL CURSO DE VERANO</w:t>
            </w:r>
            <w:r w:rsidRPr="002A39E7">
              <w:rPr>
                <w:rFonts w:ascii="Palatino Linotype" w:eastAsia="Calibri" w:hAnsi="Palatino Linotype"/>
                <w:i/>
                <w:iCs/>
                <w:sz w:val="18"/>
                <w:szCs w:val="18"/>
                <w:lang w:eastAsia="en-US"/>
              </w:rPr>
              <w:t>”</w:t>
            </w:r>
          </w:p>
        </w:tc>
      </w:tr>
      <w:tr w:rsidR="002A39E7" w:rsidRPr="002A39E7" w14:paraId="75CA8C45" w14:textId="77777777" w:rsidTr="009E69E9">
        <w:trPr>
          <w:jc w:val="center"/>
        </w:trPr>
        <w:tc>
          <w:tcPr>
            <w:tcW w:w="562" w:type="dxa"/>
            <w:shd w:val="clear" w:color="auto" w:fill="D9D9D9" w:themeFill="background1" w:themeFillShade="D9"/>
            <w:vAlign w:val="center"/>
          </w:tcPr>
          <w:p w14:paraId="53BCBCB3" w14:textId="77777777" w:rsidR="0002158B" w:rsidRPr="002A39E7" w:rsidRDefault="0002158B" w:rsidP="002A39E7">
            <w:pPr>
              <w:jc w:val="center"/>
              <w:rPr>
                <w:rFonts w:ascii="Palatino Linotype" w:eastAsia="Calibri" w:hAnsi="Palatino Linotype"/>
                <w:b/>
                <w:bCs/>
                <w:sz w:val="16"/>
                <w:szCs w:val="16"/>
                <w:lang w:eastAsia="en-US"/>
              </w:rPr>
            </w:pPr>
            <w:r w:rsidRPr="002A39E7">
              <w:rPr>
                <w:rFonts w:ascii="Palatino Linotype" w:eastAsia="Calibri" w:hAnsi="Palatino Linotype"/>
                <w:b/>
                <w:bCs/>
                <w:sz w:val="16"/>
                <w:szCs w:val="16"/>
                <w:lang w:eastAsia="en-US"/>
              </w:rPr>
              <w:t>7</w:t>
            </w:r>
          </w:p>
        </w:tc>
        <w:tc>
          <w:tcPr>
            <w:tcW w:w="2694" w:type="dxa"/>
          </w:tcPr>
          <w:p w14:paraId="0A9FF3B3" w14:textId="45A46153" w:rsidR="0002158B" w:rsidRPr="002A39E7" w:rsidRDefault="0002158B" w:rsidP="002A39E7">
            <w:pPr>
              <w:rPr>
                <w:rFonts w:ascii="Palatino Linotype" w:eastAsia="Palatino Linotype" w:hAnsi="Palatino Linotype" w:cs="Palatino Linotype"/>
                <w:b/>
                <w:bCs/>
                <w:sz w:val="20"/>
                <w:szCs w:val="20"/>
                <w:lang w:eastAsia="en-US"/>
              </w:rPr>
            </w:pPr>
            <w:r w:rsidRPr="002A39E7">
              <w:rPr>
                <w:rFonts w:ascii="Palatino Linotype" w:eastAsia="Palatino Linotype" w:hAnsi="Palatino Linotype" w:cs="Palatino Linotype"/>
                <w:b/>
                <w:bCs/>
                <w:sz w:val="20"/>
                <w:szCs w:val="20"/>
                <w:lang w:eastAsia="en-US"/>
              </w:rPr>
              <w:t>6202</w:t>
            </w:r>
            <w:r w:rsidR="004A0B1B" w:rsidRPr="002A39E7">
              <w:rPr>
                <w:rFonts w:ascii="Palatino Linotype" w:eastAsia="Palatino Linotype" w:hAnsi="Palatino Linotype" w:cs="Palatino Linotype"/>
                <w:b/>
                <w:bCs/>
                <w:sz w:val="20"/>
                <w:szCs w:val="20"/>
                <w:lang w:eastAsia="en-US"/>
              </w:rPr>
              <w:t>/INFOEM/IP/RR/2023</w:t>
            </w:r>
          </w:p>
          <w:p w14:paraId="3554D73F" w14:textId="2E04E6B1" w:rsidR="0002158B" w:rsidRPr="002A39E7" w:rsidRDefault="0002158B" w:rsidP="002A39E7">
            <w:pPr>
              <w:rPr>
                <w:rFonts w:ascii="Palatino Linotype" w:eastAsia="Palatino Linotype" w:hAnsi="Palatino Linotype" w:cs="Palatino Linotype"/>
                <w:bCs/>
                <w:sz w:val="20"/>
                <w:szCs w:val="20"/>
                <w:lang w:eastAsia="en-US"/>
              </w:rPr>
            </w:pPr>
            <w:r w:rsidRPr="002A39E7">
              <w:rPr>
                <w:rFonts w:ascii="Palatino Linotype" w:eastAsia="Palatino Linotype" w:hAnsi="Palatino Linotype" w:cs="Palatino Linotype"/>
                <w:bCs/>
                <w:sz w:val="20"/>
                <w:szCs w:val="20"/>
                <w:lang w:eastAsia="en-US"/>
              </w:rPr>
              <w:t>(</w:t>
            </w:r>
            <w:r w:rsidR="00771309" w:rsidRPr="002A39E7">
              <w:rPr>
                <w:rFonts w:ascii="Palatino Linotype" w:eastAsia="Palatino Linotype" w:hAnsi="Palatino Linotype" w:cs="Palatino Linotype"/>
                <w:bCs/>
                <w:sz w:val="20"/>
                <w:szCs w:val="20"/>
                <w:lang w:eastAsia="en-US"/>
              </w:rPr>
              <w:t>01200</w:t>
            </w:r>
            <w:r w:rsidRPr="002A39E7">
              <w:rPr>
                <w:rFonts w:ascii="Palatino Linotype" w:eastAsia="Palatino Linotype" w:hAnsi="Palatino Linotype" w:cs="Palatino Linotype"/>
                <w:bCs/>
                <w:sz w:val="20"/>
                <w:szCs w:val="20"/>
                <w:lang w:eastAsia="en-US"/>
              </w:rPr>
              <w:t>)</w:t>
            </w:r>
          </w:p>
          <w:p w14:paraId="3B75C17B" w14:textId="77777777" w:rsidR="0002158B" w:rsidRPr="002A39E7" w:rsidRDefault="0002158B" w:rsidP="002A39E7">
            <w:pP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Fecha de interposición</w:t>
            </w:r>
          </w:p>
          <w:p w14:paraId="2F8C59FC" w14:textId="684D98DA" w:rsidR="0002158B" w:rsidRPr="002A39E7" w:rsidRDefault="004A0B1B" w:rsidP="002A39E7">
            <w:pP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18</w:t>
            </w:r>
            <w:r w:rsidR="0002158B" w:rsidRPr="002A39E7">
              <w:rPr>
                <w:rFonts w:ascii="Palatino Linotype" w:eastAsia="Calibri" w:hAnsi="Palatino Linotype"/>
                <w:sz w:val="20"/>
                <w:szCs w:val="20"/>
                <w:lang w:eastAsia="en-US"/>
              </w:rPr>
              <w:t>-</w:t>
            </w:r>
            <w:r w:rsidRPr="002A39E7">
              <w:rPr>
                <w:rFonts w:ascii="Palatino Linotype" w:eastAsia="Calibri" w:hAnsi="Palatino Linotype"/>
                <w:sz w:val="20"/>
                <w:szCs w:val="20"/>
                <w:lang w:eastAsia="en-US"/>
              </w:rPr>
              <w:t>09</w:t>
            </w:r>
            <w:r w:rsidR="0002158B" w:rsidRPr="002A39E7">
              <w:rPr>
                <w:rFonts w:ascii="Palatino Linotype" w:eastAsia="Calibri" w:hAnsi="Palatino Linotype"/>
                <w:sz w:val="20"/>
                <w:szCs w:val="20"/>
                <w:lang w:eastAsia="en-US"/>
              </w:rPr>
              <w:t>-</w:t>
            </w:r>
            <w:r w:rsidR="00E301A4" w:rsidRPr="002A39E7">
              <w:rPr>
                <w:rFonts w:ascii="Palatino Linotype" w:eastAsia="Calibri" w:hAnsi="Palatino Linotype"/>
                <w:sz w:val="20"/>
                <w:szCs w:val="20"/>
                <w:lang w:eastAsia="en-US"/>
              </w:rPr>
              <w:t>2023</w:t>
            </w:r>
          </w:p>
        </w:tc>
        <w:tc>
          <w:tcPr>
            <w:tcW w:w="5675" w:type="dxa"/>
          </w:tcPr>
          <w:p w14:paraId="6CC5A7FD" w14:textId="58B72E58" w:rsidR="0002158B" w:rsidRPr="002A39E7" w:rsidRDefault="0002158B" w:rsidP="002A39E7">
            <w:pPr>
              <w:jc w:val="both"/>
              <w:rPr>
                <w:rFonts w:ascii="Palatino Linotype" w:eastAsia="Calibri" w:hAnsi="Palatino Linotype"/>
                <w:i/>
                <w:iCs/>
                <w:sz w:val="18"/>
                <w:szCs w:val="18"/>
                <w:lang w:eastAsia="en-US"/>
              </w:rPr>
            </w:pPr>
            <w:r w:rsidRPr="002A39E7">
              <w:rPr>
                <w:rFonts w:ascii="Palatino Linotype" w:eastAsia="Calibri" w:hAnsi="Palatino Linotype"/>
                <w:i/>
                <w:iCs/>
                <w:sz w:val="18"/>
                <w:szCs w:val="18"/>
                <w:lang w:eastAsia="en-US"/>
              </w:rPr>
              <w:t>“ACTO IMPUGNADO</w:t>
            </w:r>
            <w:r w:rsidR="004A0B1B" w:rsidRPr="002A39E7">
              <w:rPr>
                <w:rFonts w:ascii="Palatino Linotype" w:eastAsia="Calibri" w:hAnsi="Palatino Linotype"/>
                <w:i/>
                <w:iCs/>
                <w:sz w:val="18"/>
                <w:szCs w:val="18"/>
                <w:lang w:eastAsia="en-US"/>
              </w:rPr>
              <w:t xml:space="preserve"> y </w:t>
            </w:r>
            <w:r w:rsidRPr="002A39E7">
              <w:rPr>
                <w:rFonts w:ascii="Palatino Linotype" w:eastAsia="Calibri" w:hAnsi="Palatino Linotype"/>
                <w:i/>
                <w:iCs/>
                <w:sz w:val="18"/>
                <w:szCs w:val="18"/>
                <w:lang w:eastAsia="en-US"/>
              </w:rPr>
              <w:t xml:space="preserve">RAZONES O MOTIVOS DE LA INCONFORMIDAD: </w:t>
            </w:r>
            <w:r w:rsidR="004A0B1B" w:rsidRPr="002A39E7">
              <w:rPr>
                <w:rFonts w:ascii="Palatino Linotype" w:eastAsia="Calibri" w:hAnsi="Palatino Linotype"/>
                <w:i/>
                <w:iCs/>
                <w:sz w:val="18"/>
                <w:szCs w:val="18"/>
                <w:lang w:eastAsia="en-US"/>
              </w:rPr>
              <w:t>NO ENTREGAN LAS BOLETAS DE INSCRIPCIÓN</w:t>
            </w:r>
            <w:r w:rsidRPr="002A39E7">
              <w:rPr>
                <w:rFonts w:ascii="Palatino Linotype" w:eastAsia="Calibri" w:hAnsi="Palatino Linotype"/>
                <w:i/>
                <w:iCs/>
                <w:sz w:val="18"/>
                <w:szCs w:val="18"/>
                <w:lang w:eastAsia="en-US"/>
              </w:rPr>
              <w:t>”</w:t>
            </w:r>
          </w:p>
        </w:tc>
      </w:tr>
      <w:tr w:rsidR="002A39E7" w:rsidRPr="002A39E7" w14:paraId="68849BC5" w14:textId="77777777" w:rsidTr="009E69E9">
        <w:trPr>
          <w:jc w:val="center"/>
        </w:trPr>
        <w:tc>
          <w:tcPr>
            <w:tcW w:w="562" w:type="dxa"/>
            <w:shd w:val="clear" w:color="auto" w:fill="D9D9D9" w:themeFill="background1" w:themeFillShade="D9"/>
            <w:vAlign w:val="center"/>
          </w:tcPr>
          <w:p w14:paraId="7CEAF307" w14:textId="4258BA8B" w:rsidR="00C6320B" w:rsidRPr="002A39E7" w:rsidRDefault="00C6320B" w:rsidP="002A39E7">
            <w:pPr>
              <w:jc w:val="center"/>
              <w:rPr>
                <w:rFonts w:ascii="Palatino Linotype" w:eastAsia="Calibri" w:hAnsi="Palatino Linotype"/>
                <w:b/>
                <w:bCs/>
                <w:sz w:val="16"/>
                <w:szCs w:val="16"/>
                <w:lang w:eastAsia="en-US"/>
              </w:rPr>
            </w:pPr>
            <w:r w:rsidRPr="002A39E7">
              <w:rPr>
                <w:rFonts w:ascii="Palatino Linotype" w:eastAsia="Calibri" w:hAnsi="Palatino Linotype"/>
                <w:b/>
                <w:bCs/>
                <w:sz w:val="16"/>
                <w:szCs w:val="16"/>
                <w:lang w:eastAsia="en-US"/>
              </w:rPr>
              <w:t>8</w:t>
            </w:r>
          </w:p>
        </w:tc>
        <w:tc>
          <w:tcPr>
            <w:tcW w:w="2694" w:type="dxa"/>
          </w:tcPr>
          <w:p w14:paraId="34DF1C68" w14:textId="7C036B5F" w:rsidR="00C6320B" w:rsidRPr="002A39E7" w:rsidRDefault="00C6320B" w:rsidP="002A39E7">
            <w:pPr>
              <w:rPr>
                <w:rFonts w:ascii="Palatino Linotype" w:eastAsia="Palatino Linotype" w:hAnsi="Palatino Linotype" w:cs="Palatino Linotype"/>
                <w:b/>
                <w:bCs/>
                <w:sz w:val="20"/>
                <w:szCs w:val="20"/>
                <w:lang w:eastAsia="en-US"/>
              </w:rPr>
            </w:pPr>
            <w:r w:rsidRPr="002A39E7">
              <w:rPr>
                <w:rFonts w:ascii="Palatino Linotype" w:eastAsia="Palatino Linotype" w:hAnsi="Palatino Linotype" w:cs="Palatino Linotype"/>
                <w:b/>
                <w:bCs/>
                <w:sz w:val="20"/>
                <w:szCs w:val="20"/>
                <w:lang w:eastAsia="en-US"/>
              </w:rPr>
              <w:t>6424/INFOEM/IP/RR/2023</w:t>
            </w:r>
          </w:p>
          <w:p w14:paraId="5C7A51A5" w14:textId="671EAC1B" w:rsidR="00C6320B" w:rsidRPr="002A39E7" w:rsidRDefault="00C6320B" w:rsidP="002A39E7">
            <w:pPr>
              <w:rPr>
                <w:rFonts w:ascii="Palatino Linotype" w:eastAsia="Palatino Linotype" w:hAnsi="Palatino Linotype" w:cs="Palatino Linotype"/>
                <w:b/>
                <w:bCs/>
                <w:sz w:val="20"/>
                <w:szCs w:val="20"/>
                <w:lang w:eastAsia="en-US"/>
              </w:rPr>
            </w:pPr>
            <w:r w:rsidRPr="002A39E7">
              <w:rPr>
                <w:rFonts w:ascii="Palatino Linotype" w:eastAsia="Palatino Linotype" w:hAnsi="Palatino Linotype" w:cs="Palatino Linotype"/>
                <w:bCs/>
                <w:sz w:val="20"/>
                <w:szCs w:val="20"/>
                <w:lang w:eastAsia="en-US"/>
              </w:rPr>
              <w:t>(01383)</w:t>
            </w:r>
            <w:r w:rsidR="00153702" w:rsidRPr="002A39E7">
              <w:rPr>
                <w:rFonts w:ascii="Palatino Linotype" w:eastAsia="Palatino Linotype" w:hAnsi="Palatino Linotype" w:cs="Palatino Linotype"/>
                <w:bCs/>
                <w:sz w:val="20"/>
                <w:szCs w:val="20"/>
                <w:lang w:eastAsia="en-US"/>
              </w:rPr>
              <w:t xml:space="preserve">               </w:t>
            </w:r>
            <w:r w:rsidRPr="002A39E7">
              <w:rPr>
                <w:rFonts w:ascii="Palatino Linotype" w:eastAsia="Calibri" w:hAnsi="Palatino Linotype"/>
                <w:sz w:val="20"/>
                <w:szCs w:val="20"/>
                <w:lang w:eastAsia="en-US"/>
              </w:rPr>
              <w:t>Fecha de interposición</w:t>
            </w:r>
            <w:r w:rsidR="00153702" w:rsidRPr="002A39E7">
              <w:rPr>
                <w:rFonts w:ascii="Palatino Linotype" w:eastAsia="Calibri" w:hAnsi="Palatino Linotype"/>
                <w:sz w:val="20"/>
                <w:szCs w:val="20"/>
                <w:lang w:eastAsia="en-US"/>
              </w:rPr>
              <w:t xml:space="preserve">: </w:t>
            </w:r>
            <w:r w:rsidRPr="002A39E7">
              <w:rPr>
                <w:rFonts w:ascii="Palatino Linotype" w:eastAsia="Calibri" w:hAnsi="Palatino Linotype"/>
                <w:sz w:val="20"/>
                <w:szCs w:val="20"/>
                <w:lang w:eastAsia="en-US"/>
              </w:rPr>
              <w:t>24-09-2023</w:t>
            </w:r>
          </w:p>
        </w:tc>
        <w:tc>
          <w:tcPr>
            <w:tcW w:w="5675" w:type="dxa"/>
          </w:tcPr>
          <w:p w14:paraId="2CCCAE40" w14:textId="1080D774" w:rsidR="003E03F3" w:rsidRPr="002A39E7" w:rsidRDefault="003E03F3" w:rsidP="002A39E7">
            <w:pPr>
              <w:jc w:val="both"/>
              <w:rPr>
                <w:rFonts w:ascii="Palatino Linotype" w:eastAsia="Calibri" w:hAnsi="Palatino Linotype"/>
                <w:i/>
                <w:iCs/>
                <w:sz w:val="18"/>
                <w:szCs w:val="18"/>
                <w:lang w:eastAsia="en-US"/>
              </w:rPr>
            </w:pPr>
            <w:r w:rsidRPr="002A39E7">
              <w:rPr>
                <w:rFonts w:ascii="Palatino Linotype" w:eastAsia="Calibri" w:hAnsi="Palatino Linotype"/>
                <w:i/>
                <w:iCs/>
                <w:sz w:val="18"/>
                <w:szCs w:val="18"/>
                <w:lang w:eastAsia="en-US"/>
              </w:rPr>
              <w:t>“ACTO IMPUGNADO: NO ENTREGA INFORMACION”</w:t>
            </w:r>
          </w:p>
          <w:p w14:paraId="43458765" w14:textId="77777777" w:rsidR="003E03F3" w:rsidRPr="002A39E7" w:rsidRDefault="003E03F3" w:rsidP="002A39E7">
            <w:pPr>
              <w:jc w:val="both"/>
              <w:rPr>
                <w:rFonts w:ascii="Palatino Linotype" w:eastAsia="Calibri" w:hAnsi="Palatino Linotype"/>
                <w:i/>
                <w:iCs/>
                <w:sz w:val="18"/>
                <w:szCs w:val="18"/>
                <w:lang w:eastAsia="en-US"/>
              </w:rPr>
            </w:pPr>
          </w:p>
          <w:p w14:paraId="5B9B1BC1" w14:textId="43783445" w:rsidR="00C6320B" w:rsidRPr="002A39E7" w:rsidRDefault="003E03F3" w:rsidP="002A39E7">
            <w:pPr>
              <w:jc w:val="both"/>
              <w:rPr>
                <w:rFonts w:ascii="Palatino Linotype" w:eastAsia="Calibri" w:hAnsi="Palatino Linotype"/>
                <w:i/>
                <w:iCs/>
                <w:sz w:val="18"/>
                <w:szCs w:val="18"/>
                <w:lang w:eastAsia="en-US"/>
              </w:rPr>
            </w:pPr>
            <w:r w:rsidRPr="002A39E7">
              <w:rPr>
                <w:rFonts w:ascii="Palatino Linotype" w:eastAsia="Calibri" w:hAnsi="Palatino Linotype"/>
                <w:i/>
                <w:iCs/>
                <w:sz w:val="18"/>
                <w:szCs w:val="18"/>
                <w:lang w:eastAsia="en-US"/>
              </w:rPr>
              <w:t>“RAZONES O MOTIVOS DE LA INCONFORMIDAD: NO HAY ENTREGA DE LA INFORMACION SOLICITADA”</w:t>
            </w:r>
          </w:p>
        </w:tc>
      </w:tr>
      <w:bookmarkEnd w:id="5"/>
    </w:tbl>
    <w:p w14:paraId="538D5FC3" w14:textId="77777777" w:rsidR="0065311E" w:rsidRPr="002A39E7" w:rsidRDefault="0065311E" w:rsidP="002A39E7">
      <w:pPr>
        <w:spacing w:line="360" w:lineRule="auto"/>
        <w:jc w:val="both"/>
        <w:rPr>
          <w:rFonts w:ascii="Palatino Linotype" w:eastAsia="Palatino Linotype" w:hAnsi="Palatino Linotype" w:cs="Palatino Linotype"/>
          <w:b/>
        </w:rPr>
      </w:pPr>
    </w:p>
    <w:p w14:paraId="26306B4E" w14:textId="77777777" w:rsidR="009572A8" w:rsidRPr="002A39E7" w:rsidRDefault="0002158B" w:rsidP="002A39E7">
      <w:pPr>
        <w:spacing w:line="360" w:lineRule="auto"/>
        <w:jc w:val="both"/>
        <w:rPr>
          <w:rFonts w:ascii="Palatino Linotype" w:eastAsia="Palatino Linotype" w:hAnsi="Palatino Linotype" w:cs="Palatino Linotype"/>
          <w:b/>
        </w:rPr>
      </w:pPr>
      <w:r w:rsidRPr="002A39E7">
        <w:rPr>
          <w:rFonts w:ascii="Palatino Linotype" w:eastAsia="Palatino Linotype" w:hAnsi="Palatino Linotype" w:cs="Palatino Linotype"/>
          <w:b/>
        </w:rPr>
        <w:t xml:space="preserve">2. Del turno de los Recursos de Revisión. </w:t>
      </w:r>
    </w:p>
    <w:p w14:paraId="13140C21" w14:textId="3BD0015F" w:rsidR="0002158B" w:rsidRPr="002A39E7" w:rsidRDefault="0002158B" w:rsidP="002A39E7">
      <w:pPr>
        <w:spacing w:line="360" w:lineRule="auto"/>
        <w:jc w:val="both"/>
        <w:rPr>
          <w:rFonts w:ascii="Palatino Linotype" w:eastAsia="Palatino Linotype" w:hAnsi="Palatino Linotype" w:cs="Palatino Linotype"/>
        </w:rPr>
      </w:pPr>
      <w:r w:rsidRPr="002A39E7">
        <w:rPr>
          <w:rFonts w:ascii="Palatino Linotype" w:eastAsia="Palatino Linotype" w:hAnsi="Palatino Linotype" w:cs="Palatino Linotype"/>
        </w:rPr>
        <w:t xml:space="preserve">El mismo día en que fueron interpuestos, los recursos se enviaron electrónicamente al Instituto de Transparencia, Acceso a la Información Pública y Protección de Datos </w:t>
      </w:r>
      <w:r w:rsidRPr="002A39E7">
        <w:rPr>
          <w:rFonts w:ascii="Palatino Linotype" w:eastAsia="Palatino Linotype" w:hAnsi="Palatino Linotype" w:cs="Palatino Linotype"/>
        </w:rPr>
        <w:lastRenderedPageBreak/>
        <w:t>Personales del Estado de México y Municipios</w:t>
      </w:r>
      <w:r w:rsidR="00353162" w:rsidRPr="002A39E7">
        <w:rPr>
          <w:rFonts w:ascii="Palatino Linotype" w:eastAsia="Palatino Linotype" w:hAnsi="Palatino Linotype" w:cs="Palatino Linotype"/>
        </w:rPr>
        <w:t>;</w:t>
      </w:r>
      <w:r w:rsidRPr="002A39E7">
        <w:rPr>
          <w:rFonts w:ascii="Palatino Linotype" w:eastAsia="Palatino Linotype" w:hAnsi="Palatino Linotype" w:cs="Palatino Linotype"/>
        </w:rPr>
        <w:t xml:space="preserve"> y con fundamento en el artículo 185, fracción I de la Ley de Transparencia local, </w:t>
      </w:r>
      <w:r w:rsidR="00353162" w:rsidRPr="002A39E7">
        <w:rPr>
          <w:rFonts w:ascii="Palatino Linotype" w:eastAsia="Palatino Linotype" w:hAnsi="Palatino Linotype" w:cs="Palatino Linotype"/>
        </w:rPr>
        <w:t xml:space="preserve">fueron turnados </w:t>
      </w:r>
      <w:r w:rsidRPr="002A39E7">
        <w:rPr>
          <w:rFonts w:ascii="Palatino Linotype" w:eastAsia="Palatino Linotype" w:hAnsi="Palatino Linotype" w:cs="Palatino Linotype"/>
        </w:rPr>
        <w:t>a los Comisionados de este Instituto, a efecto de decretar la admisión o desechamiento de los mismos, conforme a lo siguiente:</w:t>
      </w:r>
    </w:p>
    <w:p w14:paraId="1EBD7D99" w14:textId="77777777" w:rsidR="00153702" w:rsidRPr="002A39E7" w:rsidRDefault="00153702" w:rsidP="002A39E7">
      <w:pPr>
        <w:spacing w:line="360" w:lineRule="auto"/>
        <w:jc w:val="both"/>
        <w:rPr>
          <w:rFonts w:ascii="Palatino Linotype" w:eastAsia="Palatino Linotype" w:hAnsi="Palatino Linotype" w:cs="Palatino Linotype"/>
        </w:rPr>
      </w:pPr>
    </w:p>
    <w:tbl>
      <w:tblPr>
        <w:tblStyle w:val="Tablaconcuadrcula7"/>
        <w:tblW w:w="6941" w:type="dxa"/>
        <w:jc w:val="center"/>
        <w:tblLook w:val="04A0" w:firstRow="1" w:lastRow="0" w:firstColumn="1" w:lastColumn="0" w:noHBand="0" w:noVBand="1"/>
      </w:tblPr>
      <w:tblGrid>
        <w:gridCol w:w="544"/>
        <w:gridCol w:w="1436"/>
        <w:gridCol w:w="1559"/>
        <w:gridCol w:w="3402"/>
      </w:tblGrid>
      <w:tr w:rsidR="002A39E7" w:rsidRPr="002A39E7" w14:paraId="0E484432" w14:textId="77777777" w:rsidTr="00547BEC">
        <w:trPr>
          <w:trHeight w:val="454"/>
          <w:jc w:val="center"/>
        </w:trPr>
        <w:tc>
          <w:tcPr>
            <w:tcW w:w="544" w:type="dxa"/>
            <w:shd w:val="clear" w:color="auto" w:fill="D9D9D9" w:themeFill="background1" w:themeFillShade="D9"/>
            <w:vAlign w:val="center"/>
          </w:tcPr>
          <w:p w14:paraId="4DE93E02" w14:textId="77777777" w:rsidR="0002158B" w:rsidRPr="002A39E7" w:rsidRDefault="0002158B" w:rsidP="002A39E7">
            <w:pPr>
              <w:jc w:val="center"/>
              <w:rPr>
                <w:rFonts w:ascii="Palatino Linotype" w:eastAsia="Calibri" w:hAnsi="Palatino Linotype"/>
                <w:b/>
                <w:sz w:val="16"/>
                <w:szCs w:val="16"/>
                <w:lang w:eastAsia="en-US"/>
              </w:rPr>
            </w:pPr>
            <w:bookmarkStart w:id="7" w:name="_Hlk144121237"/>
            <w:r w:rsidRPr="002A39E7">
              <w:rPr>
                <w:rFonts w:ascii="Palatino Linotype" w:eastAsia="Calibri" w:hAnsi="Palatino Linotype"/>
                <w:b/>
                <w:sz w:val="16"/>
                <w:szCs w:val="16"/>
                <w:lang w:eastAsia="en-US"/>
              </w:rPr>
              <w:t>No.</w:t>
            </w:r>
          </w:p>
        </w:tc>
        <w:tc>
          <w:tcPr>
            <w:tcW w:w="1436" w:type="dxa"/>
            <w:shd w:val="clear" w:color="auto" w:fill="D9D9D9" w:themeFill="background1" w:themeFillShade="D9"/>
            <w:vAlign w:val="center"/>
          </w:tcPr>
          <w:p w14:paraId="07FCC047" w14:textId="77777777" w:rsidR="0002158B" w:rsidRPr="002A39E7" w:rsidRDefault="0002158B" w:rsidP="002A39E7">
            <w:pPr>
              <w:jc w:val="center"/>
              <w:rPr>
                <w:rFonts w:ascii="Palatino Linotype" w:eastAsia="Calibri" w:hAnsi="Palatino Linotype"/>
                <w:b/>
                <w:sz w:val="18"/>
                <w:szCs w:val="18"/>
                <w:lang w:eastAsia="en-US"/>
              </w:rPr>
            </w:pPr>
            <w:r w:rsidRPr="002A39E7">
              <w:rPr>
                <w:rFonts w:ascii="Palatino Linotype" w:eastAsia="Calibri" w:hAnsi="Palatino Linotype"/>
                <w:b/>
                <w:sz w:val="18"/>
                <w:szCs w:val="18"/>
                <w:lang w:eastAsia="en-US"/>
              </w:rPr>
              <w:t>Recurso</w:t>
            </w:r>
          </w:p>
        </w:tc>
        <w:tc>
          <w:tcPr>
            <w:tcW w:w="1559" w:type="dxa"/>
            <w:shd w:val="clear" w:color="auto" w:fill="D9D9D9" w:themeFill="background1" w:themeFillShade="D9"/>
            <w:vAlign w:val="center"/>
          </w:tcPr>
          <w:p w14:paraId="06691D57" w14:textId="77777777" w:rsidR="0002158B" w:rsidRPr="002A39E7" w:rsidRDefault="0002158B" w:rsidP="002A39E7">
            <w:pPr>
              <w:jc w:val="center"/>
              <w:rPr>
                <w:rFonts w:ascii="Palatino Linotype" w:eastAsia="Calibri" w:hAnsi="Palatino Linotype"/>
                <w:b/>
                <w:sz w:val="18"/>
                <w:szCs w:val="18"/>
                <w:lang w:eastAsia="en-US"/>
              </w:rPr>
            </w:pPr>
            <w:r w:rsidRPr="002A39E7">
              <w:rPr>
                <w:rFonts w:ascii="Palatino Linotype" w:eastAsia="Calibri" w:hAnsi="Palatino Linotype"/>
                <w:b/>
                <w:sz w:val="18"/>
                <w:szCs w:val="18"/>
                <w:lang w:eastAsia="en-US"/>
              </w:rPr>
              <w:t>Fecha de turno</w:t>
            </w:r>
          </w:p>
        </w:tc>
        <w:tc>
          <w:tcPr>
            <w:tcW w:w="3402" w:type="dxa"/>
            <w:shd w:val="clear" w:color="auto" w:fill="D9D9D9" w:themeFill="background1" w:themeFillShade="D9"/>
            <w:vAlign w:val="center"/>
          </w:tcPr>
          <w:p w14:paraId="09975944" w14:textId="77777777" w:rsidR="0002158B" w:rsidRPr="002A39E7" w:rsidRDefault="0002158B" w:rsidP="002A39E7">
            <w:pPr>
              <w:jc w:val="center"/>
              <w:rPr>
                <w:rFonts w:ascii="Palatino Linotype" w:eastAsia="Calibri" w:hAnsi="Palatino Linotype"/>
                <w:b/>
                <w:sz w:val="18"/>
                <w:szCs w:val="18"/>
                <w:lang w:eastAsia="en-US"/>
              </w:rPr>
            </w:pPr>
            <w:r w:rsidRPr="002A39E7">
              <w:rPr>
                <w:rFonts w:ascii="Palatino Linotype" w:eastAsia="Calibri" w:hAnsi="Palatino Linotype"/>
                <w:b/>
                <w:sz w:val="18"/>
                <w:szCs w:val="18"/>
                <w:lang w:eastAsia="en-US"/>
              </w:rPr>
              <w:t>Comisionado ponente</w:t>
            </w:r>
          </w:p>
        </w:tc>
      </w:tr>
      <w:tr w:rsidR="002A39E7" w:rsidRPr="002A39E7" w14:paraId="3E3317D6" w14:textId="77777777" w:rsidTr="00547BEC">
        <w:trPr>
          <w:trHeight w:val="397"/>
          <w:jc w:val="center"/>
        </w:trPr>
        <w:tc>
          <w:tcPr>
            <w:tcW w:w="544" w:type="dxa"/>
            <w:shd w:val="clear" w:color="auto" w:fill="D9D9D9" w:themeFill="background1" w:themeFillShade="D9"/>
          </w:tcPr>
          <w:p w14:paraId="056CF860" w14:textId="77777777" w:rsidR="0002158B" w:rsidRPr="002A39E7" w:rsidRDefault="0002158B" w:rsidP="002A39E7">
            <w:pPr>
              <w:jc w:val="center"/>
              <w:rPr>
                <w:rFonts w:ascii="Palatino Linotype" w:eastAsia="Calibri" w:hAnsi="Palatino Linotype"/>
                <w:b/>
                <w:sz w:val="16"/>
                <w:szCs w:val="16"/>
                <w:lang w:eastAsia="en-US"/>
              </w:rPr>
            </w:pPr>
            <w:r w:rsidRPr="002A39E7">
              <w:rPr>
                <w:rFonts w:ascii="Palatino Linotype" w:eastAsia="Calibri" w:hAnsi="Palatino Linotype"/>
                <w:b/>
                <w:sz w:val="16"/>
                <w:szCs w:val="16"/>
                <w:lang w:eastAsia="en-US"/>
              </w:rPr>
              <w:t>1</w:t>
            </w:r>
          </w:p>
        </w:tc>
        <w:tc>
          <w:tcPr>
            <w:tcW w:w="1436" w:type="dxa"/>
          </w:tcPr>
          <w:p w14:paraId="408135EB" w14:textId="4774E7A5" w:rsidR="0002158B" w:rsidRPr="002A39E7" w:rsidRDefault="0002158B" w:rsidP="002A39E7">
            <w:pPr>
              <w:jc w:val="center"/>
              <w:rPr>
                <w:rFonts w:ascii="Palatino Linotype" w:eastAsia="Calibri" w:hAnsi="Palatino Linotype"/>
                <w:b/>
                <w:sz w:val="20"/>
                <w:szCs w:val="20"/>
                <w:lang w:eastAsia="en-US"/>
              </w:rPr>
            </w:pPr>
            <w:r w:rsidRPr="002A39E7">
              <w:rPr>
                <w:rFonts w:ascii="Palatino Linotype" w:eastAsia="Palatino Linotype" w:hAnsi="Palatino Linotype" w:cs="Palatino Linotype"/>
                <w:b/>
                <w:sz w:val="20"/>
                <w:szCs w:val="20"/>
                <w:lang w:eastAsia="en-US"/>
              </w:rPr>
              <w:t>5122</w:t>
            </w:r>
            <w:r w:rsidRPr="002A39E7">
              <w:rPr>
                <w:rFonts w:ascii="Palatino Linotype" w:eastAsia="Palatino Linotype" w:hAnsi="Palatino Linotype" w:cs="Palatino Linotype"/>
                <w:bCs/>
                <w:sz w:val="20"/>
                <w:szCs w:val="20"/>
                <w:lang w:eastAsia="en-US"/>
              </w:rPr>
              <w:t xml:space="preserve"> (</w:t>
            </w:r>
            <w:r w:rsidR="0001765C" w:rsidRPr="002A39E7">
              <w:rPr>
                <w:rFonts w:ascii="Palatino Linotype" w:eastAsia="Palatino Linotype" w:hAnsi="Palatino Linotype" w:cs="Palatino Linotype"/>
                <w:bCs/>
                <w:sz w:val="20"/>
                <w:szCs w:val="20"/>
                <w:lang w:eastAsia="en-US"/>
              </w:rPr>
              <w:t>01015</w:t>
            </w:r>
            <w:r w:rsidRPr="002A39E7">
              <w:rPr>
                <w:rFonts w:ascii="Palatino Linotype" w:eastAsia="Palatino Linotype" w:hAnsi="Palatino Linotype" w:cs="Palatino Linotype"/>
                <w:bCs/>
                <w:sz w:val="20"/>
                <w:szCs w:val="20"/>
                <w:lang w:eastAsia="en-US"/>
              </w:rPr>
              <w:t>)</w:t>
            </w:r>
          </w:p>
        </w:tc>
        <w:tc>
          <w:tcPr>
            <w:tcW w:w="1559" w:type="dxa"/>
          </w:tcPr>
          <w:p w14:paraId="37FE574E" w14:textId="3C8E9BFD" w:rsidR="0002158B" w:rsidRPr="002A39E7" w:rsidRDefault="00A5136F" w:rsidP="002A39E7">
            <w:pPr>
              <w:jc w:val="cente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31</w:t>
            </w:r>
            <w:r w:rsidR="0002158B" w:rsidRPr="002A39E7">
              <w:rPr>
                <w:rFonts w:ascii="Palatino Linotype" w:eastAsia="Calibri" w:hAnsi="Palatino Linotype"/>
                <w:sz w:val="20"/>
                <w:szCs w:val="20"/>
                <w:lang w:eastAsia="en-US"/>
              </w:rPr>
              <w:t>-</w:t>
            </w:r>
            <w:r w:rsidRPr="002A39E7">
              <w:rPr>
                <w:rFonts w:ascii="Palatino Linotype" w:eastAsia="Calibri" w:hAnsi="Palatino Linotype"/>
                <w:sz w:val="20"/>
                <w:szCs w:val="20"/>
                <w:lang w:eastAsia="en-US"/>
              </w:rPr>
              <w:t>08</w:t>
            </w:r>
            <w:r w:rsidR="0002158B" w:rsidRPr="002A39E7">
              <w:rPr>
                <w:rFonts w:ascii="Palatino Linotype" w:eastAsia="Calibri" w:hAnsi="Palatino Linotype"/>
                <w:sz w:val="20"/>
                <w:szCs w:val="20"/>
                <w:lang w:eastAsia="en-US"/>
              </w:rPr>
              <w:t>-</w:t>
            </w:r>
            <w:r w:rsidR="00E301A4" w:rsidRPr="002A39E7">
              <w:rPr>
                <w:rFonts w:ascii="Palatino Linotype" w:eastAsia="Calibri" w:hAnsi="Palatino Linotype"/>
                <w:sz w:val="20"/>
                <w:szCs w:val="20"/>
                <w:lang w:eastAsia="en-US"/>
              </w:rPr>
              <w:t>2023</w:t>
            </w:r>
          </w:p>
        </w:tc>
        <w:tc>
          <w:tcPr>
            <w:tcW w:w="3402" w:type="dxa"/>
          </w:tcPr>
          <w:p w14:paraId="33682A7F" w14:textId="77777777" w:rsidR="0002158B" w:rsidRPr="002A39E7" w:rsidRDefault="0002158B" w:rsidP="002A39E7">
            <w:pPr>
              <w:jc w:val="both"/>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Sharon Cristina Morales Martínez</w:t>
            </w:r>
          </w:p>
        </w:tc>
      </w:tr>
      <w:tr w:rsidR="002A39E7" w:rsidRPr="002A39E7" w14:paraId="1E55849C" w14:textId="77777777" w:rsidTr="00547BEC">
        <w:trPr>
          <w:trHeight w:val="397"/>
          <w:jc w:val="center"/>
        </w:trPr>
        <w:tc>
          <w:tcPr>
            <w:tcW w:w="544" w:type="dxa"/>
            <w:shd w:val="clear" w:color="auto" w:fill="D9D9D9" w:themeFill="background1" w:themeFillShade="D9"/>
          </w:tcPr>
          <w:p w14:paraId="49265471" w14:textId="77777777" w:rsidR="0002158B" w:rsidRPr="002A39E7" w:rsidRDefault="0002158B" w:rsidP="002A39E7">
            <w:pPr>
              <w:jc w:val="center"/>
              <w:rPr>
                <w:rFonts w:ascii="Palatino Linotype" w:eastAsia="Calibri" w:hAnsi="Palatino Linotype"/>
                <w:b/>
                <w:sz w:val="16"/>
                <w:szCs w:val="16"/>
                <w:lang w:eastAsia="en-US"/>
              </w:rPr>
            </w:pPr>
            <w:r w:rsidRPr="002A39E7">
              <w:rPr>
                <w:rFonts w:ascii="Palatino Linotype" w:eastAsia="Calibri" w:hAnsi="Palatino Linotype"/>
                <w:b/>
                <w:sz w:val="16"/>
                <w:szCs w:val="16"/>
                <w:lang w:eastAsia="en-US"/>
              </w:rPr>
              <w:t>2</w:t>
            </w:r>
          </w:p>
        </w:tc>
        <w:tc>
          <w:tcPr>
            <w:tcW w:w="1436" w:type="dxa"/>
          </w:tcPr>
          <w:p w14:paraId="5E825BE0" w14:textId="4E3306FA" w:rsidR="0002158B" w:rsidRPr="002A39E7" w:rsidRDefault="00E301A4" w:rsidP="002A39E7">
            <w:pPr>
              <w:jc w:val="center"/>
              <w:rPr>
                <w:rFonts w:ascii="Palatino Linotype" w:eastAsia="Calibri" w:hAnsi="Palatino Linotype"/>
                <w:b/>
                <w:sz w:val="20"/>
                <w:szCs w:val="20"/>
                <w:lang w:eastAsia="en-US"/>
              </w:rPr>
            </w:pPr>
            <w:r w:rsidRPr="002A39E7">
              <w:rPr>
                <w:rFonts w:ascii="Palatino Linotype" w:eastAsia="Palatino Linotype" w:hAnsi="Palatino Linotype" w:cs="Palatino Linotype"/>
                <w:b/>
                <w:sz w:val="20"/>
                <w:szCs w:val="20"/>
                <w:lang w:eastAsia="en-US"/>
              </w:rPr>
              <w:t>5123</w:t>
            </w:r>
            <w:r w:rsidR="0002158B" w:rsidRPr="002A39E7">
              <w:rPr>
                <w:rFonts w:ascii="Palatino Linotype" w:eastAsia="Palatino Linotype" w:hAnsi="Palatino Linotype" w:cs="Palatino Linotype"/>
                <w:b/>
                <w:sz w:val="20"/>
                <w:szCs w:val="20"/>
                <w:lang w:eastAsia="en-US"/>
              </w:rPr>
              <w:t xml:space="preserve"> </w:t>
            </w:r>
            <w:r w:rsidR="0002158B" w:rsidRPr="002A39E7">
              <w:rPr>
                <w:rFonts w:ascii="Palatino Linotype" w:eastAsia="Palatino Linotype" w:hAnsi="Palatino Linotype" w:cs="Palatino Linotype"/>
                <w:bCs/>
                <w:sz w:val="20"/>
                <w:szCs w:val="20"/>
                <w:lang w:eastAsia="en-US"/>
              </w:rPr>
              <w:t>(</w:t>
            </w:r>
            <w:r w:rsidR="0001765C" w:rsidRPr="002A39E7">
              <w:rPr>
                <w:rFonts w:ascii="Palatino Linotype" w:eastAsia="Palatino Linotype" w:hAnsi="Palatino Linotype" w:cs="Palatino Linotype"/>
                <w:bCs/>
                <w:sz w:val="20"/>
                <w:szCs w:val="20"/>
                <w:lang w:eastAsia="en-US"/>
              </w:rPr>
              <w:t>01014</w:t>
            </w:r>
            <w:r w:rsidR="0002158B" w:rsidRPr="002A39E7">
              <w:rPr>
                <w:rFonts w:ascii="Palatino Linotype" w:eastAsia="Palatino Linotype" w:hAnsi="Palatino Linotype" w:cs="Palatino Linotype"/>
                <w:bCs/>
                <w:sz w:val="20"/>
                <w:szCs w:val="20"/>
                <w:lang w:eastAsia="en-US"/>
              </w:rPr>
              <w:t>)</w:t>
            </w:r>
          </w:p>
        </w:tc>
        <w:tc>
          <w:tcPr>
            <w:tcW w:w="1559" w:type="dxa"/>
          </w:tcPr>
          <w:p w14:paraId="4A0B7EA2" w14:textId="200ED1D9" w:rsidR="0002158B" w:rsidRPr="002A39E7" w:rsidRDefault="00A5136F" w:rsidP="002A39E7">
            <w:pPr>
              <w:jc w:val="cente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31-08</w:t>
            </w:r>
            <w:r w:rsidR="0002158B" w:rsidRPr="002A39E7">
              <w:rPr>
                <w:rFonts w:ascii="Palatino Linotype" w:eastAsia="Calibri" w:hAnsi="Palatino Linotype"/>
                <w:sz w:val="20"/>
                <w:szCs w:val="20"/>
                <w:lang w:eastAsia="en-US"/>
              </w:rPr>
              <w:t>-2023</w:t>
            </w:r>
          </w:p>
        </w:tc>
        <w:tc>
          <w:tcPr>
            <w:tcW w:w="3402" w:type="dxa"/>
          </w:tcPr>
          <w:p w14:paraId="3605FA06" w14:textId="61C493F8" w:rsidR="0002158B" w:rsidRPr="002A39E7" w:rsidRDefault="00E56DAA" w:rsidP="002A39E7">
            <w:pPr>
              <w:jc w:val="both"/>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María Del Rosario Mejía Ayala</w:t>
            </w:r>
          </w:p>
        </w:tc>
      </w:tr>
      <w:tr w:rsidR="002A39E7" w:rsidRPr="002A39E7" w14:paraId="2EB50762" w14:textId="77777777" w:rsidTr="00547BEC">
        <w:trPr>
          <w:trHeight w:val="397"/>
          <w:jc w:val="center"/>
        </w:trPr>
        <w:tc>
          <w:tcPr>
            <w:tcW w:w="544" w:type="dxa"/>
            <w:shd w:val="clear" w:color="auto" w:fill="D9D9D9" w:themeFill="background1" w:themeFillShade="D9"/>
          </w:tcPr>
          <w:p w14:paraId="51CD12A3" w14:textId="77777777" w:rsidR="0002158B" w:rsidRPr="002A39E7" w:rsidRDefault="0002158B" w:rsidP="002A39E7">
            <w:pPr>
              <w:jc w:val="center"/>
              <w:rPr>
                <w:rFonts w:ascii="Palatino Linotype" w:eastAsia="Calibri" w:hAnsi="Palatino Linotype"/>
                <w:b/>
                <w:sz w:val="16"/>
                <w:szCs w:val="16"/>
                <w:lang w:eastAsia="en-US"/>
              </w:rPr>
            </w:pPr>
            <w:r w:rsidRPr="002A39E7">
              <w:rPr>
                <w:rFonts w:ascii="Palatino Linotype" w:eastAsia="Calibri" w:hAnsi="Palatino Linotype"/>
                <w:b/>
                <w:sz w:val="16"/>
                <w:szCs w:val="16"/>
                <w:lang w:eastAsia="en-US"/>
              </w:rPr>
              <w:t>3</w:t>
            </w:r>
          </w:p>
        </w:tc>
        <w:tc>
          <w:tcPr>
            <w:tcW w:w="1436" w:type="dxa"/>
          </w:tcPr>
          <w:p w14:paraId="4350D95F" w14:textId="38DE2B4E" w:rsidR="0002158B" w:rsidRPr="002A39E7" w:rsidRDefault="00E301A4" w:rsidP="002A39E7">
            <w:pPr>
              <w:jc w:val="center"/>
              <w:rPr>
                <w:rFonts w:ascii="Palatino Linotype" w:eastAsia="Calibri" w:hAnsi="Palatino Linotype"/>
                <w:b/>
                <w:sz w:val="20"/>
                <w:szCs w:val="20"/>
                <w:lang w:eastAsia="en-US"/>
              </w:rPr>
            </w:pPr>
            <w:r w:rsidRPr="002A39E7">
              <w:rPr>
                <w:rFonts w:ascii="Palatino Linotype" w:eastAsia="Palatino Linotype" w:hAnsi="Palatino Linotype" w:cs="Palatino Linotype"/>
                <w:b/>
                <w:sz w:val="20"/>
                <w:szCs w:val="20"/>
                <w:lang w:eastAsia="en-US"/>
              </w:rPr>
              <w:t>5602</w:t>
            </w:r>
            <w:r w:rsidR="0002158B" w:rsidRPr="002A39E7">
              <w:rPr>
                <w:rFonts w:ascii="Palatino Linotype" w:eastAsia="Palatino Linotype" w:hAnsi="Palatino Linotype" w:cs="Palatino Linotype"/>
                <w:bCs/>
                <w:sz w:val="20"/>
                <w:szCs w:val="20"/>
                <w:lang w:eastAsia="en-US"/>
              </w:rPr>
              <w:t xml:space="preserve"> (</w:t>
            </w:r>
            <w:r w:rsidR="0001765C" w:rsidRPr="002A39E7">
              <w:rPr>
                <w:rFonts w:ascii="Palatino Linotype" w:eastAsia="Palatino Linotype" w:hAnsi="Palatino Linotype" w:cs="Palatino Linotype"/>
                <w:bCs/>
                <w:sz w:val="20"/>
                <w:szCs w:val="20"/>
                <w:lang w:eastAsia="en-US"/>
              </w:rPr>
              <w:t>01142</w:t>
            </w:r>
            <w:r w:rsidR="0002158B" w:rsidRPr="002A39E7">
              <w:rPr>
                <w:rFonts w:ascii="Palatino Linotype" w:eastAsia="Palatino Linotype" w:hAnsi="Palatino Linotype" w:cs="Palatino Linotype"/>
                <w:bCs/>
                <w:sz w:val="20"/>
                <w:szCs w:val="20"/>
                <w:lang w:eastAsia="en-US"/>
              </w:rPr>
              <w:t>)</w:t>
            </w:r>
          </w:p>
        </w:tc>
        <w:tc>
          <w:tcPr>
            <w:tcW w:w="1559" w:type="dxa"/>
          </w:tcPr>
          <w:p w14:paraId="0FAFE968" w14:textId="33ABF27C" w:rsidR="0002158B" w:rsidRPr="002A39E7" w:rsidRDefault="00E56DAA" w:rsidP="002A39E7">
            <w:pPr>
              <w:jc w:val="cente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07</w:t>
            </w:r>
            <w:r w:rsidR="0002158B" w:rsidRPr="002A39E7">
              <w:rPr>
                <w:rFonts w:ascii="Palatino Linotype" w:eastAsia="Calibri" w:hAnsi="Palatino Linotype"/>
                <w:sz w:val="20"/>
                <w:szCs w:val="20"/>
                <w:lang w:eastAsia="en-US"/>
              </w:rPr>
              <w:t>-</w:t>
            </w:r>
            <w:r w:rsidRPr="002A39E7">
              <w:rPr>
                <w:rFonts w:ascii="Palatino Linotype" w:eastAsia="Calibri" w:hAnsi="Palatino Linotype"/>
                <w:sz w:val="20"/>
                <w:szCs w:val="20"/>
                <w:lang w:eastAsia="en-US"/>
              </w:rPr>
              <w:t>09</w:t>
            </w:r>
            <w:r w:rsidR="0002158B" w:rsidRPr="002A39E7">
              <w:rPr>
                <w:rFonts w:ascii="Palatino Linotype" w:eastAsia="Calibri" w:hAnsi="Palatino Linotype"/>
                <w:sz w:val="20"/>
                <w:szCs w:val="20"/>
                <w:lang w:eastAsia="en-US"/>
              </w:rPr>
              <w:t>-</w:t>
            </w:r>
            <w:r w:rsidR="00E301A4" w:rsidRPr="002A39E7">
              <w:rPr>
                <w:rFonts w:ascii="Palatino Linotype" w:eastAsia="Calibri" w:hAnsi="Palatino Linotype"/>
                <w:sz w:val="20"/>
                <w:szCs w:val="20"/>
                <w:lang w:eastAsia="en-US"/>
              </w:rPr>
              <w:t>2023</w:t>
            </w:r>
          </w:p>
        </w:tc>
        <w:tc>
          <w:tcPr>
            <w:tcW w:w="3402" w:type="dxa"/>
          </w:tcPr>
          <w:p w14:paraId="6A99F0BA" w14:textId="13CC711B" w:rsidR="0002158B" w:rsidRPr="002A39E7" w:rsidRDefault="00E56DAA" w:rsidP="002A39E7">
            <w:pPr>
              <w:jc w:val="both"/>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Sharon Cristina Morales Martínez</w:t>
            </w:r>
          </w:p>
        </w:tc>
      </w:tr>
      <w:tr w:rsidR="002A39E7" w:rsidRPr="002A39E7" w14:paraId="52AE1BAE" w14:textId="77777777" w:rsidTr="00547BEC">
        <w:trPr>
          <w:trHeight w:val="397"/>
          <w:jc w:val="center"/>
        </w:trPr>
        <w:tc>
          <w:tcPr>
            <w:tcW w:w="544" w:type="dxa"/>
            <w:shd w:val="clear" w:color="auto" w:fill="D9D9D9" w:themeFill="background1" w:themeFillShade="D9"/>
          </w:tcPr>
          <w:p w14:paraId="71E8FF15" w14:textId="10E31398" w:rsidR="0002158B" w:rsidRPr="002A39E7" w:rsidRDefault="0002158B" w:rsidP="002A39E7">
            <w:pPr>
              <w:jc w:val="center"/>
              <w:rPr>
                <w:rFonts w:ascii="Palatino Linotype" w:eastAsia="Calibri" w:hAnsi="Palatino Linotype"/>
                <w:b/>
                <w:sz w:val="16"/>
                <w:szCs w:val="16"/>
                <w:lang w:eastAsia="en-US"/>
              </w:rPr>
            </w:pPr>
            <w:r w:rsidRPr="002A39E7">
              <w:rPr>
                <w:rFonts w:ascii="Palatino Linotype" w:eastAsia="Calibri" w:hAnsi="Palatino Linotype"/>
                <w:b/>
                <w:sz w:val="16"/>
                <w:szCs w:val="16"/>
                <w:lang w:eastAsia="en-US"/>
              </w:rPr>
              <w:t>4</w:t>
            </w:r>
          </w:p>
        </w:tc>
        <w:tc>
          <w:tcPr>
            <w:tcW w:w="1436" w:type="dxa"/>
          </w:tcPr>
          <w:p w14:paraId="128EC995" w14:textId="2B68357F" w:rsidR="0002158B" w:rsidRPr="002A39E7" w:rsidRDefault="00E301A4" w:rsidP="002A39E7">
            <w:pPr>
              <w:jc w:val="center"/>
              <w:rPr>
                <w:rFonts w:ascii="Palatino Linotype" w:eastAsia="Calibri" w:hAnsi="Palatino Linotype"/>
                <w:b/>
                <w:sz w:val="20"/>
                <w:szCs w:val="20"/>
                <w:lang w:eastAsia="en-US"/>
              </w:rPr>
            </w:pPr>
            <w:r w:rsidRPr="002A39E7">
              <w:rPr>
                <w:rFonts w:ascii="Palatino Linotype" w:eastAsia="Palatino Linotype" w:hAnsi="Palatino Linotype" w:cs="Palatino Linotype"/>
                <w:b/>
                <w:sz w:val="20"/>
                <w:szCs w:val="20"/>
                <w:lang w:eastAsia="en-US"/>
              </w:rPr>
              <w:t>5725</w:t>
            </w:r>
            <w:r w:rsidR="0002158B" w:rsidRPr="002A39E7">
              <w:rPr>
                <w:rFonts w:ascii="Palatino Linotype" w:eastAsia="Palatino Linotype" w:hAnsi="Palatino Linotype" w:cs="Palatino Linotype"/>
                <w:b/>
                <w:sz w:val="20"/>
                <w:szCs w:val="20"/>
                <w:lang w:eastAsia="en-US"/>
              </w:rPr>
              <w:t xml:space="preserve"> </w:t>
            </w:r>
            <w:r w:rsidR="0002158B" w:rsidRPr="002A39E7">
              <w:rPr>
                <w:rFonts w:ascii="Palatino Linotype" w:eastAsia="Palatino Linotype" w:hAnsi="Palatino Linotype" w:cs="Palatino Linotype"/>
                <w:bCs/>
                <w:sz w:val="20"/>
                <w:szCs w:val="20"/>
                <w:lang w:eastAsia="en-US"/>
              </w:rPr>
              <w:t>(</w:t>
            </w:r>
            <w:r w:rsidR="009326D2" w:rsidRPr="002A39E7">
              <w:rPr>
                <w:rFonts w:ascii="Palatino Linotype" w:eastAsia="Palatino Linotype" w:hAnsi="Palatino Linotype" w:cs="Palatino Linotype"/>
                <w:bCs/>
                <w:sz w:val="20"/>
                <w:szCs w:val="20"/>
                <w:lang w:eastAsia="en-US"/>
              </w:rPr>
              <w:t>00866</w:t>
            </w:r>
            <w:r w:rsidR="0002158B" w:rsidRPr="002A39E7">
              <w:rPr>
                <w:rFonts w:ascii="Palatino Linotype" w:eastAsia="Palatino Linotype" w:hAnsi="Palatino Linotype" w:cs="Palatino Linotype"/>
                <w:bCs/>
                <w:sz w:val="20"/>
                <w:szCs w:val="20"/>
                <w:lang w:eastAsia="en-US"/>
              </w:rPr>
              <w:t>)</w:t>
            </w:r>
          </w:p>
        </w:tc>
        <w:tc>
          <w:tcPr>
            <w:tcW w:w="1559" w:type="dxa"/>
          </w:tcPr>
          <w:p w14:paraId="0AD823D6" w14:textId="276A7E1E" w:rsidR="0002158B" w:rsidRPr="002A39E7" w:rsidRDefault="00E56DAA" w:rsidP="002A39E7">
            <w:pPr>
              <w:jc w:val="cente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08</w:t>
            </w:r>
            <w:r w:rsidR="0002158B" w:rsidRPr="002A39E7">
              <w:rPr>
                <w:rFonts w:ascii="Palatino Linotype" w:eastAsia="Calibri" w:hAnsi="Palatino Linotype"/>
                <w:sz w:val="20"/>
                <w:szCs w:val="20"/>
                <w:lang w:eastAsia="en-US"/>
              </w:rPr>
              <w:t>-</w:t>
            </w:r>
            <w:r w:rsidRPr="002A39E7">
              <w:rPr>
                <w:rFonts w:ascii="Palatino Linotype" w:eastAsia="Calibri" w:hAnsi="Palatino Linotype"/>
                <w:sz w:val="20"/>
                <w:szCs w:val="20"/>
                <w:lang w:eastAsia="en-US"/>
              </w:rPr>
              <w:t>09</w:t>
            </w:r>
            <w:r w:rsidR="0002158B" w:rsidRPr="002A39E7">
              <w:rPr>
                <w:rFonts w:ascii="Palatino Linotype" w:eastAsia="Calibri" w:hAnsi="Palatino Linotype"/>
                <w:sz w:val="20"/>
                <w:szCs w:val="20"/>
                <w:lang w:eastAsia="en-US"/>
              </w:rPr>
              <w:t>-</w:t>
            </w:r>
            <w:r w:rsidR="00E301A4" w:rsidRPr="002A39E7">
              <w:rPr>
                <w:rFonts w:ascii="Palatino Linotype" w:eastAsia="Calibri" w:hAnsi="Palatino Linotype"/>
                <w:sz w:val="20"/>
                <w:szCs w:val="20"/>
                <w:lang w:eastAsia="en-US"/>
              </w:rPr>
              <w:t>2023</w:t>
            </w:r>
          </w:p>
        </w:tc>
        <w:tc>
          <w:tcPr>
            <w:tcW w:w="3402" w:type="dxa"/>
          </w:tcPr>
          <w:p w14:paraId="20E37FE4" w14:textId="3E88C2B6" w:rsidR="0002158B" w:rsidRPr="002A39E7" w:rsidRDefault="00270DD4" w:rsidP="002A39E7">
            <w:pPr>
              <w:jc w:val="both"/>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José Martínez Vilchis</w:t>
            </w:r>
          </w:p>
        </w:tc>
      </w:tr>
      <w:tr w:rsidR="002A39E7" w:rsidRPr="002A39E7" w14:paraId="5D4EDB2C" w14:textId="77777777" w:rsidTr="00547BEC">
        <w:trPr>
          <w:trHeight w:val="397"/>
          <w:jc w:val="center"/>
        </w:trPr>
        <w:tc>
          <w:tcPr>
            <w:tcW w:w="544" w:type="dxa"/>
            <w:shd w:val="clear" w:color="auto" w:fill="D9D9D9" w:themeFill="background1" w:themeFillShade="D9"/>
          </w:tcPr>
          <w:p w14:paraId="7C68B17B" w14:textId="77777777" w:rsidR="0002158B" w:rsidRPr="002A39E7" w:rsidRDefault="0002158B" w:rsidP="002A39E7">
            <w:pPr>
              <w:jc w:val="center"/>
              <w:rPr>
                <w:rFonts w:ascii="Palatino Linotype" w:eastAsia="Calibri" w:hAnsi="Palatino Linotype"/>
                <w:b/>
                <w:sz w:val="16"/>
                <w:szCs w:val="16"/>
                <w:lang w:eastAsia="en-US"/>
              </w:rPr>
            </w:pPr>
            <w:r w:rsidRPr="002A39E7">
              <w:rPr>
                <w:rFonts w:ascii="Palatino Linotype" w:eastAsia="Calibri" w:hAnsi="Palatino Linotype"/>
                <w:b/>
                <w:sz w:val="16"/>
                <w:szCs w:val="16"/>
                <w:lang w:eastAsia="en-US"/>
              </w:rPr>
              <w:t>5</w:t>
            </w:r>
          </w:p>
        </w:tc>
        <w:tc>
          <w:tcPr>
            <w:tcW w:w="1436" w:type="dxa"/>
          </w:tcPr>
          <w:p w14:paraId="576DC2A1" w14:textId="1EAECCDA" w:rsidR="0002158B" w:rsidRPr="002A39E7" w:rsidRDefault="00270DD4" w:rsidP="002A39E7">
            <w:pPr>
              <w:jc w:val="center"/>
              <w:rPr>
                <w:rFonts w:ascii="Palatino Linotype" w:eastAsia="Calibri" w:hAnsi="Palatino Linotype"/>
                <w:b/>
                <w:sz w:val="20"/>
                <w:szCs w:val="20"/>
                <w:lang w:eastAsia="en-US"/>
              </w:rPr>
            </w:pPr>
            <w:r w:rsidRPr="002A39E7">
              <w:rPr>
                <w:rFonts w:ascii="Palatino Linotype" w:eastAsia="Palatino Linotype" w:hAnsi="Palatino Linotype" w:cs="Palatino Linotype"/>
                <w:b/>
                <w:sz w:val="20"/>
                <w:szCs w:val="20"/>
                <w:lang w:eastAsia="en-US"/>
              </w:rPr>
              <w:t>6143</w:t>
            </w:r>
            <w:r w:rsidR="0002158B" w:rsidRPr="002A39E7">
              <w:rPr>
                <w:rFonts w:ascii="Palatino Linotype" w:eastAsia="Palatino Linotype" w:hAnsi="Palatino Linotype" w:cs="Palatino Linotype"/>
                <w:b/>
                <w:sz w:val="20"/>
                <w:szCs w:val="20"/>
                <w:lang w:eastAsia="en-US"/>
              </w:rPr>
              <w:t xml:space="preserve"> </w:t>
            </w:r>
            <w:r w:rsidR="0002158B" w:rsidRPr="002A39E7">
              <w:rPr>
                <w:rFonts w:ascii="Palatino Linotype" w:eastAsia="Palatino Linotype" w:hAnsi="Palatino Linotype" w:cs="Palatino Linotype"/>
                <w:bCs/>
                <w:sz w:val="20"/>
                <w:szCs w:val="20"/>
                <w:lang w:eastAsia="en-US"/>
              </w:rPr>
              <w:t>(</w:t>
            </w:r>
            <w:r w:rsidR="009326D2" w:rsidRPr="002A39E7">
              <w:rPr>
                <w:rFonts w:ascii="Palatino Linotype" w:eastAsia="Palatino Linotype" w:hAnsi="Palatino Linotype" w:cs="Palatino Linotype"/>
                <w:bCs/>
                <w:sz w:val="20"/>
                <w:szCs w:val="20"/>
                <w:lang w:eastAsia="en-US"/>
              </w:rPr>
              <w:t>01386</w:t>
            </w:r>
            <w:r w:rsidR="0002158B" w:rsidRPr="002A39E7">
              <w:rPr>
                <w:rFonts w:ascii="Palatino Linotype" w:eastAsia="Palatino Linotype" w:hAnsi="Palatino Linotype" w:cs="Palatino Linotype"/>
                <w:bCs/>
                <w:sz w:val="20"/>
                <w:szCs w:val="20"/>
                <w:lang w:eastAsia="en-US"/>
              </w:rPr>
              <w:t>)</w:t>
            </w:r>
          </w:p>
        </w:tc>
        <w:tc>
          <w:tcPr>
            <w:tcW w:w="1559" w:type="dxa"/>
          </w:tcPr>
          <w:p w14:paraId="28D07993" w14:textId="1D8CA05D" w:rsidR="0002158B" w:rsidRPr="002A39E7" w:rsidRDefault="00E56DAA" w:rsidP="002A39E7">
            <w:pPr>
              <w:jc w:val="cente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15</w:t>
            </w:r>
            <w:r w:rsidR="0002158B" w:rsidRPr="002A39E7">
              <w:rPr>
                <w:rFonts w:ascii="Palatino Linotype" w:eastAsia="Calibri" w:hAnsi="Palatino Linotype"/>
                <w:sz w:val="20"/>
                <w:szCs w:val="20"/>
                <w:lang w:eastAsia="en-US"/>
              </w:rPr>
              <w:t>-1</w:t>
            </w:r>
            <w:r w:rsidR="00C27656" w:rsidRPr="002A39E7">
              <w:rPr>
                <w:rFonts w:ascii="Palatino Linotype" w:eastAsia="Calibri" w:hAnsi="Palatino Linotype"/>
                <w:sz w:val="20"/>
                <w:szCs w:val="20"/>
                <w:lang w:eastAsia="en-US"/>
              </w:rPr>
              <w:t>9</w:t>
            </w:r>
            <w:r w:rsidR="0002158B" w:rsidRPr="002A39E7">
              <w:rPr>
                <w:rFonts w:ascii="Palatino Linotype" w:eastAsia="Calibri" w:hAnsi="Palatino Linotype"/>
                <w:sz w:val="20"/>
                <w:szCs w:val="20"/>
                <w:lang w:eastAsia="en-US"/>
              </w:rPr>
              <w:t>-</w:t>
            </w:r>
            <w:r w:rsidR="00E301A4" w:rsidRPr="002A39E7">
              <w:rPr>
                <w:rFonts w:ascii="Palatino Linotype" w:eastAsia="Calibri" w:hAnsi="Palatino Linotype"/>
                <w:sz w:val="20"/>
                <w:szCs w:val="20"/>
                <w:lang w:eastAsia="en-US"/>
              </w:rPr>
              <w:t>2023</w:t>
            </w:r>
          </w:p>
        </w:tc>
        <w:tc>
          <w:tcPr>
            <w:tcW w:w="3402" w:type="dxa"/>
          </w:tcPr>
          <w:p w14:paraId="60D4C322" w14:textId="79103C9B" w:rsidR="0002158B" w:rsidRPr="002A39E7" w:rsidRDefault="00C27656" w:rsidP="002A39E7">
            <w:pPr>
              <w:jc w:val="both"/>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María Del Rosario Mejía Ayala</w:t>
            </w:r>
          </w:p>
        </w:tc>
      </w:tr>
      <w:tr w:rsidR="002A39E7" w:rsidRPr="002A39E7" w14:paraId="2B38ECFD" w14:textId="77777777" w:rsidTr="00547BEC">
        <w:trPr>
          <w:trHeight w:val="397"/>
          <w:jc w:val="center"/>
        </w:trPr>
        <w:tc>
          <w:tcPr>
            <w:tcW w:w="544" w:type="dxa"/>
            <w:shd w:val="clear" w:color="auto" w:fill="D9D9D9" w:themeFill="background1" w:themeFillShade="D9"/>
          </w:tcPr>
          <w:p w14:paraId="353B0F6F" w14:textId="77777777" w:rsidR="0002158B" w:rsidRPr="002A39E7" w:rsidRDefault="0002158B" w:rsidP="002A39E7">
            <w:pPr>
              <w:jc w:val="center"/>
              <w:rPr>
                <w:rFonts w:ascii="Palatino Linotype" w:eastAsia="Calibri" w:hAnsi="Palatino Linotype"/>
                <w:b/>
                <w:sz w:val="16"/>
                <w:szCs w:val="16"/>
                <w:lang w:eastAsia="en-US"/>
              </w:rPr>
            </w:pPr>
            <w:r w:rsidRPr="002A39E7">
              <w:rPr>
                <w:rFonts w:ascii="Palatino Linotype" w:eastAsia="Calibri" w:hAnsi="Palatino Linotype"/>
                <w:b/>
                <w:sz w:val="16"/>
                <w:szCs w:val="16"/>
                <w:lang w:eastAsia="en-US"/>
              </w:rPr>
              <w:t>6</w:t>
            </w:r>
          </w:p>
        </w:tc>
        <w:tc>
          <w:tcPr>
            <w:tcW w:w="1436" w:type="dxa"/>
          </w:tcPr>
          <w:p w14:paraId="35CBF71B" w14:textId="66C5914B" w:rsidR="0002158B" w:rsidRPr="002A39E7" w:rsidRDefault="0002158B" w:rsidP="002A39E7">
            <w:pPr>
              <w:tabs>
                <w:tab w:val="left" w:pos="1065"/>
              </w:tabs>
              <w:jc w:val="center"/>
              <w:rPr>
                <w:rFonts w:ascii="Palatino Linotype" w:eastAsia="Calibri" w:hAnsi="Palatino Linotype"/>
                <w:b/>
                <w:sz w:val="20"/>
                <w:szCs w:val="20"/>
                <w:lang w:eastAsia="en-US"/>
              </w:rPr>
            </w:pPr>
            <w:r w:rsidRPr="002A39E7">
              <w:rPr>
                <w:rFonts w:ascii="Palatino Linotype" w:eastAsia="Palatino Linotype" w:hAnsi="Palatino Linotype" w:cs="Palatino Linotype"/>
                <w:b/>
                <w:sz w:val="20"/>
                <w:szCs w:val="20"/>
                <w:lang w:eastAsia="en-US"/>
              </w:rPr>
              <w:t xml:space="preserve">6190 </w:t>
            </w:r>
            <w:r w:rsidRPr="002A39E7">
              <w:rPr>
                <w:rFonts w:ascii="Palatino Linotype" w:eastAsia="Palatino Linotype" w:hAnsi="Palatino Linotype" w:cs="Palatino Linotype"/>
                <w:bCs/>
                <w:sz w:val="20"/>
                <w:szCs w:val="20"/>
                <w:lang w:eastAsia="en-US"/>
              </w:rPr>
              <w:t>(</w:t>
            </w:r>
            <w:r w:rsidR="00771309" w:rsidRPr="002A39E7">
              <w:rPr>
                <w:rFonts w:ascii="Palatino Linotype" w:eastAsia="Palatino Linotype" w:hAnsi="Palatino Linotype" w:cs="Palatino Linotype"/>
                <w:bCs/>
                <w:sz w:val="20"/>
                <w:szCs w:val="20"/>
                <w:lang w:eastAsia="en-US"/>
              </w:rPr>
              <w:t>01379</w:t>
            </w:r>
            <w:r w:rsidRPr="002A39E7">
              <w:rPr>
                <w:rFonts w:ascii="Palatino Linotype" w:eastAsia="Palatino Linotype" w:hAnsi="Palatino Linotype" w:cs="Palatino Linotype"/>
                <w:bCs/>
                <w:sz w:val="20"/>
                <w:szCs w:val="20"/>
                <w:lang w:eastAsia="en-US"/>
              </w:rPr>
              <w:t>)</w:t>
            </w:r>
          </w:p>
        </w:tc>
        <w:tc>
          <w:tcPr>
            <w:tcW w:w="1559" w:type="dxa"/>
          </w:tcPr>
          <w:p w14:paraId="6CD3A238" w14:textId="7087C55D" w:rsidR="0002158B" w:rsidRPr="002A39E7" w:rsidRDefault="00E56DAA" w:rsidP="002A39E7">
            <w:pPr>
              <w:jc w:val="cente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18-09</w:t>
            </w:r>
            <w:r w:rsidR="0002158B" w:rsidRPr="002A39E7">
              <w:rPr>
                <w:rFonts w:ascii="Palatino Linotype" w:eastAsia="Calibri" w:hAnsi="Palatino Linotype"/>
                <w:sz w:val="20"/>
                <w:szCs w:val="20"/>
                <w:lang w:eastAsia="en-US"/>
              </w:rPr>
              <w:t>-</w:t>
            </w:r>
            <w:r w:rsidR="00E301A4" w:rsidRPr="002A39E7">
              <w:rPr>
                <w:rFonts w:ascii="Palatino Linotype" w:eastAsia="Calibri" w:hAnsi="Palatino Linotype"/>
                <w:sz w:val="20"/>
                <w:szCs w:val="20"/>
                <w:lang w:eastAsia="en-US"/>
              </w:rPr>
              <w:t>2023</w:t>
            </w:r>
          </w:p>
        </w:tc>
        <w:tc>
          <w:tcPr>
            <w:tcW w:w="3402" w:type="dxa"/>
          </w:tcPr>
          <w:p w14:paraId="0E032F44" w14:textId="6B21D384" w:rsidR="0002158B" w:rsidRPr="002A39E7" w:rsidRDefault="00C27656" w:rsidP="002A39E7">
            <w:pPr>
              <w:jc w:val="both"/>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José Martínez Vilchis</w:t>
            </w:r>
          </w:p>
        </w:tc>
      </w:tr>
      <w:tr w:rsidR="002A39E7" w:rsidRPr="002A39E7" w14:paraId="6F8F0750" w14:textId="77777777" w:rsidTr="00547BEC">
        <w:trPr>
          <w:trHeight w:val="397"/>
          <w:jc w:val="center"/>
        </w:trPr>
        <w:tc>
          <w:tcPr>
            <w:tcW w:w="544" w:type="dxa"/>
            <w:shd w:val="clear" w:color="auto" w:fill="D9D9D9" w:themeFill="background1" w:themeFillShade="D9"/>
          </w:tcPr>
          <w:p w14:paraId="41E882F9" w14:textId="77777777" w:rsidR="0002158B" w:rsidRPr="002A39E7" w:rsidRDefault="0002158B" w:rsidP="002A39E7">
            <w:pPr>
              <w:jc w:val="center"/>
              <w:rPr>
                <w:rFonts w:ascii="Palatino Linotype" w:eastAsia="Calibri" w:hAnsi="Palatino Linotype"/>
                <w:b/>
                <w:sz w:val="16"/>
                <w:szCs w:val="16"/>
                <w:lang w:eastAsia="en-US"/>
              </w:rPr>
            </w:pPr>
            <w:r w:rsidRPr="002A39E7">
              <w:rPr>
                <w:rFonts w:ascii="Palatino Linotype" w:eastAsia="Calibri" w:hAnsi="Palatino Linotype"/>
                <w:b/>
                <w:sz w:val="16"/>
                <w:szCs w:val="16"/>
                <w:lang w:eastAsia="en-US"/>
              </w:rPr>
              <w:t>7</w:t>
            </w:r>
          </w:p>
        </w:tc>
        <w:tc>
          <w:tcPr>
            <w:tcW w:w="1436" w:type="dxa"/>
          </w:tcPr>
          <w:p w14:paraId="0FF554DD" w14:textId="79BF96FF" w:rsidR="0002158B" w:rsidRPr="002A39E7" w:rsidRDefault="0002158B" w:rsidP="002A39E7">
            <w:pPr>
              <w:jc w:val="center"/>
              <w:rPr>
                <w:rFonts w:ascii="Palatino Linotype" w:eastAsia="Calibri" w:hAnsi="Palatino Linotype"/>
                <w:b/>
                <w:sz w:val="20"/>
                <w:szCs w:val="20"/>
                <w:lang w:eastAsia="en-US"/>
              </w:rPr>
            </w:pPr>
            <w:r w:rsidRPr="002A39E7">
              <w:rPr>
                <w:rFonts w:ascii="Palatino Linotype" w:eastAsia="Palatino Linotype" w:hAnsi="Palatino Linotype" w:cs="Palatino Linotype"/>
                <w:b/>
                <w:sz w:val="20"/>
                <w:szCs w:val="20"/>
                <w:lang w:eastAsia="en-US"/>
              </w:rPr>
              <w:t xml:space="preserve">6202 </w:t>
            </w:r>
            <w:r w:rsidRPr="002A39E7">
              <w:rPr>
                <w:rFonts w:ascii="Palatino Linotype" w:eastAsia="Palatino Linotype" w:hAnsi="Palatino Linotype" w:cs="Palatino Linotype"/>
                <w:bCs/>
                <w:sz w:val="20"/>
                <w:szCs w:val="20"/>
                <w:lang w:eastAsia="en-US"/>
              </w:rPr>
              <w:t>(</w:t>
            </w:r>
            <w:r w:rsidR="00771309" w:rsidRPr="002A39E7">
              <w:rPr>
                <w:rFonts w:ascii="Palatino Linotype" w:eastAsia="Palatino Linotype" w:hAnsi="Palatino Linotype" w:cs="Palatino Linotype"/>
                <w:bCs/>
                <w:sz w:val="20"/>
                <w:szCs w:val="20"/>
                <w:lang w:eastAsia="en-US"/>
              </w:rPr>
              <w:t>01200</w:t>
            </w:r>
            <w:r w:rsidRPr="002A39E7">
              <w:rPr>
                <w:rFonts w:ascii="Palatino Linotype" w:eastAsia="Palatino Linotype" w:hAnsi="Palatino Linotype" w:cs="Palatino Linotype"/>
                <w:bCs/>
                <w:sz w:val="20"/>
                <w:szCs w:val="20"/>
                <w:lang w:eastAsia="en-US"/>
              </w:rPr>
              <w:t>)</w:t>
            </w:r>
          </w:p>
        </w:tc>
        <w:tc>
          <w:tcPr>
            <w:tcW w:w="1559" w:type="dxa"/>
          </w:tcPr>
          <w:p w14:paraId="51C563EC" w14:textId="4C33B1CC" w:rsidR="0002158B" w:rsidRPr="002A39E7" w:rsidRDefault="008D301D" w:rsidP="002A39E7">
            <w:pPr>
              <w:jc w:val="cente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18</w:t>
            </w:r>
            <w:r w:rsidR="00E56DAA" w:rsidRPr="002A39E7">
              <w:rPr>
                <w:rFonts w:ascii="Palatino Linotype" w:eastAsia="Calibri" w:hAnsi="Palatino Linotype"/>
                <w:sz w:val="20"/>
                <w:szCs w:val="20"/>
                <w:lang w:eastAsia="en-US"/>
              </w:rPr>
              <w:t>-09</w:t>
            </w:r>
            <w:r w:rsidR="0002158B" w:rsidRPr="002A39E7">
              <w:rPr>
                <w:rFonts w:ascii="Palatino Linotype" w:eastAsia="Calibri" w:hAnsi="Palatino Linotype"/>
                <w:sz w:val="20"/>
                <w:szCs w:val="20"/>
                <w:lang w:eastAsia="en-US"/>
              </w:rPr>
              <w:t>-</w:t>
            </w:r>
            <w:r w:rsidR="00E301A4" w:rsidRPr="002A39E7">
              <w:rPr>
                <w:rFonts w:ascii="Palatino Linotype" w:eastAsia="Calibri" w:hAnsi="Palatino Linotype"/>
                <w:sz w:val="20"/>
                <w:szCs w:val="20"/>
                <w:lang w:eastAsia="en-US"/>
              </w:rPr>
              <w:t>2023</w:t>
            </w:r>
          </w:p>
        </w:tc>
        <w:tc>
          <w:tcPr>
            <w:tcW w:w="3402" w:type="dxa"/>
          </w:tcPr>
          <w:p w14:paraId="1C973312" w14:textId="30A875AC" w:rsidR="0002158B" w:rsidRPr="002A39E7" w:rsidRDefault="00C27656" w:rsidP="002A39E7">
            <w:pPr>
              <w:jc w:val="both"/>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Sharon Cristina Morales Martínez</w:t>
            </w:r>
          </w:p>
        </w:tc>
      </w:tr>
      <w:tr w:rsidR="002A39E7" w:rsidRPr="002A39E7" w14:paraId="77E99474" w14:textId="77777777" w:rsidTr="00547BEC">
        <w:trPr>
          <w:trHeight w:val="397"/>
          <w:jc w:val="center"/>
        </w:trPr>
        <w:tc>
          <w:tcPr>
            <w:tcW w:w="544" w:type="dxa"/>
            <w:shd w:val="clear" w:color="auto" w:fill="D9D9D9" w:themeFill="background1" w:themeFillShade="D9"/>
          </w:tcPr>
          <w:p w14:paraId="129FEA49" w14:textId="56F12059" w:rsidR="003E03F3" w:rsidRPr="002A39E7" w:rsidRDefault="003E03F3" w:rsidP="002A39E7">
            <w:pPr>
              <w:jc w:val="center"/>
              <w:rPr>
                <w:rFonts w:ascii="Palatino Linotype" w:eastAsia="Calibri" w:hAnsi="Palatino Linotype"/>
                <w:b/>
                <w:sz w:val="16"/>
                <w:szCs w:val="16"/>
                <w:lang w:eastAsia="en-US"/>
              </w:rPr>
            </w:pPr>
            <w:r w:rsidRPr="002A39E7">
              <w:rPr>
                <w:rFonts w:ascii="Palatino Linotype" w:eastAsia="Calibri" w:hAnsi="Palatino Linotype"/>
                <w:b/>
                <w:sz w:val="16"/>
                <w:szCs w:val="16"/>
                <w:lang w:eastAsia="en-US"/>
              </w:rPr>
              <w:t>8</w:t>
            </w:r>
          </w:p>
        </w:tc>
        <w:tc>
          <w:tcPr>
            <w:tcW w:w="1436" w:type="dxa"/>
          </w:tcPr>
          <w:p w14:paraId="1BEBB2E3" w14:textId="49B0C6F8" w:rsidR="003E03F3" w:rsidRPr="002A39E7" w:rsidRDefault="003E03F3" w:rsidP="002A39E7">
            <w:pPr>
              <w:jc w:val="center"/>
              <w:rPr>
                <w:rFonts w:ascii="Palatino Linotype" w:eastAsia="Palatino Linotype" w:hAnsi="Palatino Linotype" w:cs="Palatino Linotype"/>
                <w:b/>
                <w:sz w:val="20"/>
                <w:szCs w:val="20"/>
                <w:lang w:eastAsia="en-US"/>
              </w:rPr>
            </w:pPr>
            <w:r w:rsidRPr="002A39E7">
              <w:rPr>
                <w:rFonts w:ascii="Palatino Linotype" w:eastAsia="Palatino Linotype" w:hAnsi="Palatino Linotype" w:cs="Palatino Linotype"/>
                <w:b/>
                <w:sz w:val="20"/>
                <w:szCs w:val="20"/>
                <w:lang w:eastAsia="en-US"/>
              </w:rPr>
              <w:t xml:space="preserve">6424 </w:t>
            </w:r>
            <w:r w:rsidRPr="002A39E7">
              <w:rPr>
                <w:rFonts w:ascii="Palatino Linotype" w:eastAsia="Palatino Linotype" w:hAnsi="Palatino Linotype" w:cs="Palatino Linotype"/>
                <w:sz w:val="20"/>
                <w:szCs w:val="20"/>
                <w:lang w:eastAsia="en-US"/>
              </w:rPr>
              <w:t>(01383)</w:t>
            </w:r>
          </w:p>
        </w:tc>
        <w:tc>
          <w:tcPr>
            <w:tcW w:w="1559" w:type="dxa"/>
          </w:tcPr>
          <w:p w14:paraId="3C3A6311" w14:textId="1DCDE57A" w:rsidR="003E03F3" w:rsidRPr="002A39E7" w:rsidRDefault="003E03F3" w:rsidP="002A39E7">
            <w:pPr>
              <w:jc w:val="cente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24-09-2023</w:t>
            </w:r>
          </w:p>
        </w:tc>
        <w:tc>
          <w:tcPr>
            <w:tcW w:w="3402" w:type="dxa"/>
          </w:tcPr>
          <w:p w14:paraId="26F74A49" w14:textId="61AABB85" w:rsidR="003E03F3" w:rsidRPr="002A39E7" w:rsidRDefault="003E03F3" w:rsidP="002A39E7">
            <w:pPr>
              <w:jc w:val="both"/>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Guadalupe Ramírez Peña</w:t>
            </w:r>
          </w:p>
        </w:tc>
      </w:tr>
      <w:bookmarkEnd w:id="7"/>
    </w:tbl>
    <w:p w14:paraId="046461B4" w14:textId="77777777" w:rsidR="0002158B" w:rsidRPr="002A39E7" w:rsidRDefault="0002158B" w:rsidP="002A39E7">
      <w:pPr>
        <w:tabs>
          <w:tab w:val="center" w:pos="4252"/>
          <w:tab w:val="right" w:pos="8504"/>
        </w:tabs>
        <w:spacing w:line="360" w:lineRule="auto"/>
        <w:jc w:val="both"/>
        <w:rPr>
          <w:rFonts w:ascii="Palatino Linotype" w:eastAsia="Palatino Linotype" w:hAnsi="Palatino Linotype" w:cs="Palatino Linotype"/>
          <w:b/>
        </w:rPr>
      </w:pPr>
    </w:p>
    <w:p w14:paraId="7800912A" w14:textId="77777777" w:rsidR="009572A8" w:rsidRPr="002A39E7" w:rsidRDefault="0002158B" w:rsidP="002A39E7">
      <w:pPr>
        <w:tabs>
          <w:tab w:val="center" w:pos="4252"/>
          <w:tab w:val="right" w:pos="8504"/>
        </w:tabs>
        <w:spacing w:line="360" w:lineRule="auto"/>
        <w:jc w:val="both"/>
        <w:rPr>
          <w:rFonts w:ascii="Palatino Linotype" w:eastAsia="Palatino Linotype" w:hAnsi="Palatino Linotype" w:cs="Palatino Linotype"/>
          <w:b/>
        </w:rPr>
      </w:pPr>
      <w:r w:rsidRPr="002A39E7">
        <w:rPr>
          <w:rFonts w:ascii="Palatino Linotype" w:eastAsia="Palatino Linotype" w:hAnsi="Palatino Linotype" w:cs="Palatino Linotype"/>
          <w:b/>
        </w:rPr>
        <w:t xml:space="preserve">3. Admisiones de los Recursos de Revisión. </w:t>
      </w:r>
    </w:p>
    <w:p w14:paraId="48E8E2B1" w14:textId="47995BD4" w:rsidR="0002158B" w:rsidRPr="002A39E7" w:rsidRDefault="00C27656" w:rsidP="002A39E7">
      <w:pPr>
        <w:tabs>
          <w:tab w:val="center" w:pos="4252"/>
          <w:tab w:val="right" w:pos="8504"/>
        </w:tabs>
        <w:spacing w:line="360" w:lineRule="auto"/>
        <w:jc w:val="both"/>
        <w:rPr>
          <w:rFonts w:ascii="Palatino Linotype" w:eastAsia="Palatino Linotype" w:hAnsi="Palatino Linotype" w:cs="Palatino Linotype"/>
        </w:rPr>
      </w:pPr>
      <w:r w:rsidRPr="002A39E7">
        <w:rPr>
          <w:rFonts w:ascii="Palatino Linotype" w:eastAsia="Palatino Linotype" w:hAnsi="Palatino Linotype" w:cs="Palatino Linotype"/>
        </w:rPr>
        <w:t>En diversos días</w:t>
      </w:r>
      <w:r w:rsidR="0002158B" w:rsidRPr="002A39E7">
        <w:rPr>
          <w:rFonts w:ascii="Palatino Linotype" w:eastAsia="Palatino Linotype" w:hAnsi="Palatino Linotype" w:cs="Palatino Linotype"/>
        </w:rPr>
        <w:t xml:space="preserve"> se acordó la admisión a trámite de los Recursos de Revisión que nos ocupan</w:t>
      </w:r>
      <w:r w:rsidR="00353162" w:rsidRPr="002A39E7">
        <w:rPr>
          <w:rFonts w:ascii="Palatino Linotype" w:eastAsia="Palatino Linotype" w:hAnsi="Palatino Linotype" w:cs="Palatino Linotype"/>
        </w:rPr>
        <w:t>,</w:t>
      </w:r>
      <w:r w:rsidR="0002158B" w:rsidRPr="002A39E7">
        <w:rPr>
          <w:rFonts w:ascii="Palatino Linotype" w:eastAsia="Palatino Linotype" w:hAnsi="Palatino Linotype" w:cs="Palatino Linotype"/>
        </w:rPr>
        <w:t xml:space="preserve"> así como la integración de los expedientes respectivos, mismos que se pusieron a disposición de las partes, para que en un plazo máximo de siete días hábiles </w:t>
      </w:r>
      <w:r w:rsidR="0001765C" w:rsidRPr="002A39E7">
        <w:rPr>
          <w:rFonts w:ascii="Palatino Linotype" w:eastAsia="Palatino Linotype" w:hAnsi="Palatino Linotype" w:cs="Palatino Linotype"/>
          <w:b/>
        </w:rPr>
        <w:t>LA RECURRENTE</w:t>
      </w:r>
      <w:r w:rsidR="0002158B" w:rsidRPr="002A39E7">
        <w:rPr>
          <w:rFonts w:ascii="Palatino Linotype" w:eastAsia="Palatino Linotype" w:hAnsi="Palatino Linotype" w:cs="Palatino Linotype"/>
          <w:b/>
        </w:rPr>
        <w:t xml:space="preserve"> </w:t>
      </w:r>
      <w:r w:rsidR="0002158B" w:rsidRPr="002A39E7">
        <w:rPr>
          <w:rFonts w:ascii="Palatino Linotype" w:eastAsia="Palatino Linotype" w:hAnsi="Palatino Linotype" w:cs="Palatino Linotype"/>
        </w:rPr>
        <w:t xml:space="preserve">manifestara lo que a su derecho conviniera; así como para que </w:t>
      </w:r>
      <w:r w:rsidR="0001765C" w:rsidRPr="002A39E7">
        <w:rPr>
          <w:rFonts w:ascii="Palatino Linotype" w:eastAsia="Palatino Linotype" w:hAnsi="Palatino Linotype" w:cs="Palatino Linotype"/>
          <w:b/>
        </w:rPr>
        <w:t>EL SUJETO OBLIGADO</w:t>
      </w:r>
      <w:r w:rsidR="0002158B" w:rsidRPr="002A39E7">
        <w:rPr>
          <w:rFonts w:ascii="Palatino Linotype" w:eastAsia="Palatino Linotype" w:hAnsi="Palatino Linotype" w:cs="Palatino Linotype"/>
          <w:b/>
        </w:rPr>
        <w:t xml:space="preserve"> </w:t>
      </w:r>
      <w:r w:rsidR="0002158B" w:rsidRPr="002A39E7">
        <w:rPr>
          <w:rFonts w:ascii="Palatino Linotype" w:eastAsia="Palatino Linotype" w:hAnsi="Palatino Linotype" w:cs="Palatino Linotype"/>
        </w:rPr>
        <w:t>rindiera los Informes Justificados correspondientes; lo anterior, conforme a lo dispuesto por el artículo 185 de la Ley de Transparencia local, en los siguientes términos:</w:t>
      </w:r>
    </w:p>
    <w:tbl>
      <w:tblPr>
        <w:tblStyle w:val="Tablaconcuadrcula7"/>
        <w:tblW w:w="3964" w:type="dxa"/>
        <w:jc w:val="center"/>
        <w:tblLook w:val="04A0" w:firstRow="1" w:lastRow="0" w:firstColumn="1" w:lastColumn="0" w:noHBand="0" w:noVBand="1"/>
      </w:tblPr>
      <w:tblGrid>
        <w:gridCol w:w="544"/>
        <w:gridCol w:w="1578"/>
        <w:gridCol w:w="1842"/>
      </w:tblGrid>
      <w:tr w:rsidR="002A39E7" w:rsidRPr="002A39E7" w14:paraId="3509761F" w14:textId="77777777" w:rsidTr="00547BEC">
        <w:trPr>
          <w:trHeight w:val="454"/>
          <w:tblHeader/>
          <w:jc w:val="center"/>
        </w:trPr>
        <w:tc>
          <w:tcPr>
            <w:tcW w:w="544" w:type="dxa"/>
            <w:shd w:val="clear" w:color="auto" w:fill="D9D9D9" w:themeFill="background1" w:themeFillShade="D9"/>
          </w:tcPr>
          <w:p w14:paraId="1CF76161" w14:textId="77777777" w:rsidR="0002158B" w:rsidRPr="002A39E7" w:rsidRDefault="0002158B" w:rsidP="002A39E7">
            <w:pPr>
              <w:ind w:left="-12"/>
              <w:jc w:val="center"/>
              <w:rPr>
                <w:rFonts w:ascii="Palatino Linotype" w:eastAsia="Calibri" w:hAnsi="Palatino Linotype"/>
                <w:b/>
                <w:sz w:val="20"/>
                <w:szCs w:val="20"/>
                <w:lang w:eastAsia="en-US"/>
              </w:rPr>
            </w:pPr>
            <w:r w:rsidRPr="002A39E7">
              <w:rPr>
                <w:rFonts w:ascii="Palatino Linotype" w:eastAsia="Calibri" w:hAnsi="Palatino Linotype"/>
                <w:b/>
                <w:sz w:val="20"/>
                <w:szCs w:val="20"/>
                <w:lang w:eastAsia="en-US"/>
              </w:rPr>
              <w:t>No.</w:t>
            </w:r>
          </w:p>
        </w:tc>
        <w:tc>
          <w:tcPr>
            <w:tcW w:w="1578" w:type="dxa"/>
            <w:shd w:val="clear" w:color="auto" w:fill="D9D9D9" w:themeFill="background1" w:themeFillShade="D9"/>
          </w:tcPr>
          <w:p w14:paraId="595F9AE8" w14:textId="77777777" w:rsidR="0002158B" w:rsidRPr="002A39E7" w:rsidRDefault="0002158B" w:rsidP="002A39E7">
            <w:pPr>
              <w:jc w:val="center"/>
              <w:rPr>
                <w:rFonts w:ascii="Palatino Linotype" w:eastAsia="Calibri" w:hAnsi="Palatino Linotype"/>
                <w:b/>
                <w:sz w:val="20"/>
                <w:szCs w:val="20"/>
                <w:lang w:eastAsia="en-US"/>
              </w:rPr>
            </w:pPr>
            <w:r w:rsidRPr="002A39E7">
              <w:rPr>
                <w:rFonts w:ascii="Palatino Linotype" w:eastAsia="Calibri" w:hAnsi="Palatino Linotype"/>
                <w:b/>
                <w:sz w:val="20"/>
                <w:szCs w:val="20"/>
                <w:lang w:eastAsia="en-US"/>
              </w:rPr>
              <w:t>Recurso</w:t>
            </w:r>
          </w:p>
        </w:tc>
        <w:tc>
          <w:tcPr>
            <w:tcW w:w="1842" w:type="dxa"/>
            <w:shd w:val="clear" w:color="auto" w:fill="D9D9D9" w:themeFill="background1" w:themeFillShade="D9"/>
          </w:tcPr>
          <w:p w14:paraId="43C699DC" w14:textId="77777777" w:rsidR="0002158B" w:rsidRPr="002A39E7" w:rsidRDefault="0002158B" w:rsidP="002A39E7">
            <w:pPr>
              <w:jc w:val="center"/>
              <w:rPr>
                <w:rFonts w:ascii="Palatino Linotype" w:eastAsia="Calibri" w:hAnsi="Palatino Linotype"/>
                <w:b/>
                <w:sz w:val="19"/>
                <w:szCs w:val="19"/>
                <w:lang w:eastAsia="en-US"/>
              </w:rPr>
            </w:pPr>
            <w:r w:rsidRPr="002A39E7">
              <w:rPr>
                <w:rFonts w:ascii="Palatino Linotype" w:eastAsia="Calibri" w:hAnsi="Palatino Linotype"/>
                <w:b/>
                <w:sz w:val="19"/>
                <w:szCs w:val="19"/>
                <w:lang w:eastAsia="en-US"/>
              </w:rPr>
              <w:t>Fecha de admisión</w:t>
            </w:r>
          </w:p>
        </w:tc>
      </w:tr>
      <w:tr w:rsidR="002A39E7" w:rsidRPr="002A39E7" w14:paraId="06061F8C" w14:textId="77777777" w:rsidTr="00547BEC">
        <w:trPr>
          <w:trHeight w:val="454"/>
          <w:jc w:val="center"/>
        </w:trPr>
        <w:tc>
          <w:tcPr>
            <w:tcW w:w="544" w:type="dxa"/>
            <w:shd w:val="clear" w:color="auto" w:fill="D9D9D9" w:themeFill="background1" w:themeFillShade="D9"/>
          </w:tcPr>
          <w:p w14:paraId="47055E00" w14:textId="77777777" w:rsidR="0002158B" w:rsidRPr="002A39E7" w:rsidRDefault="0002158B" w:rsidP="002A39E7">
            <w:pPr>
              <w:jc w:val="center"/>
              <w:rPr>
                <w:rFonts w:ascii="Palatino Linotype" w:eastAsia="Calibri" w:hAnsi="Palatino Linotype"/>
                <w:b/>
                <w:sz w:val="16"/>
                <w:szCs w:val="16"/>
                <w:lang w:eastAsia="en-US"/>
              </w:rPr>
            </w:pPr>
            <w:r w:rsidRPr="002A39E7">
              <w:rPr>
                <w:rFonts w:ascii="Palatino Linotype" w:eastAsia="Calibri" w:hAnsi="Palatino Linotype"/>
                <w:b/>
                <w:sz w:val="16"/>
                <w:szCs w:val="16"/>
                <w:lang w:eastAsia="en-US"/>
              </w:rPr>
              <w:t>1</w:t>
            </w:r>
          </w:p>
        </w:tc>
        <w:tc>
          <w:tcPr>
            <w:tcW w:w="1578" w:type="dxa"/>
          </w:tcPr>
          <w:p w14:paraId="33F3FE91" w14:textId="00124668" w:rsidR="0002158B" w:rsidRPr="002A39E7" w:rsidRDefault="0002158B" w:rsidP="002A39E7">
            <w:pPr>
              <w:jc w:val="center"/>
              <w:rPr>
                <w:rFonts w:ascii="Palatino Linotype" w:eastAsia="Calibri" w:hAnsi="Palatino Linotype"/>
                <w:b/>
                <w:sz w:val="20"/>
                <w:szCs w:val="20"/>
                <w:lang w:eastAsia="en-US"/>
              </w:rPr>
            </w:pPr>
            <w:r w:rsidRPr="002A39E7">
              <w:rPr>
                <w:rFonts w:ascii="Palatino Linotype" w:eastAsia="Palatino Linotype" w:hAnsi="Palatino Linotype" w:cs="Palatino Linotype"/>
                <w:b/>
                <w:sz w:val="20"/>
                <w:szCs w:val="20"/>
                <w:lang w:eastAsia="en-US"/>
              </w:rPr>
              <w:t>5122</w:t>
            </w:r>
            <w:r w:rsidRPr="002A39E7">
              <w:rPr>
                <w:rFonts w:ascii="Palatino Linotype" w:eastAsia="Palatino Linotype" w:hAnsi="Palatino Linotype" w:cs="Palatino Linotype"/>
                <w:bCs/>
                <w:sz w:val="20"/>
                <w:szCs w:val="20"/>
                <w:lang w:eastAsia="en-US"/>
              </w:rPr>
              <w:t xml:space="preserve"> </w:t>
            </w:r>
            <w:r w:rsidRPr="002A39E7">
              <w:rPr>
                <w:rFonts w:ascii="Palatino Linotype" w:eastAsia="Palatino Linotype" w:hAnsi="Palatino Linotype" w:cs="Palatino Linotype"/>
                <w:bCs/>
                <w:sz w:val="16"/>
                <w:szCs w:val="16"/>
                <w:lang w:eastAsia="en-US"/>
              </w:rPr>
              <w:t>(</w:t>
            </w:r>
            <w:r w:rsidR="0001765C" w:rsidRPr="002A39E7">
              <w:rPr>
                <w:rFonts w:ascii="Palatino Linotype" w:eastAsia="Palatino Linotype" w:hAnsi="Palatino Linotype" w:cs="Palatino Linotype"/>
                <w:bCs/>
                <w:sz w:val="16"/>
                <w:szCs w:val="16"/>
                <w:lang w:eastAsia="en-US"/>
              </w:rPr>
              <w:t>01015</w:t>
            </w:r>
            <w:r w:rsidRPr="002A39E7">
              <w:rPr>
                <w:rFonts w:ascii="Palatino Linotype" w:eastAsia="Palatino Linotype" w:hAnsi="Palatino Linotype" w:cs="Palatino Linotype"/>
                <w:bCs/>
                <w:sz w:val="16"/>
                <w:szCs w:val="16"/>
                <w:lang w:eastAsia="en-US"/>
              </w:rPr>
              <w:t>)</w:t>
            </w:r>
          </w:p>
        </w:tc>
        <w:tc>
          <w:tcPr>
            <w:tcW w:w="1842" w:type="dxa"/>
          </w:tcPr>
          <w:p w14:paraId="3279CEFA" w14:textId="528485F5" w:rsidR="0002158B" w:rsidRPr="002A39E7" w:rsidRDefault="00A5136F" w:rsidP="002A39E7">
            <w:pPr>
              <w:jc w:val="cente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01</w:t>
            </w:r>
            <w:r w:rsidR="0002158B" w:rsidRPr="002A39E7">
              <w:rPr>
                <w:rFonts w:ascii="Palatino Linotype" w:eastAsia="Calibri" w:hAnsi="Palatino Linotype"/>
                <w:sz w:val="20"/>
                <w:szCs w:val="20"/>
                <w:lang w:eastAsia="en-US"/>
              </w:rPr>
              <w:t>-</w:t>
            </w:r>
            <w:r w:rsidRPr="002A39E7">
              <w:rPr>
                <w:rFonts w:ascii="Palatino Linotype" w:eastAsia="Calibri" w:hAnsi="Palatino Linotype"/>
                <w:sz w:val="20"/>
                <w:szCs w:val="20"/>
                <w:lang w:eastAsia="en-US"/>
              </w:rPr>
              <w:t>09</w:t>
            </w:r>
            <w:r w:rsidR="0002158B" w:rsidRPr="002A39E7">
              <w:rPr>
                <w:rFonts w:ascii="Palatino Linotype" w:eastAsia="Calibri" w:hAnsi="Palatino Linotype"/>
                <w:sz w:val="20"/>
                <w:szCs w:val="20"/>
                <w:lang w:eastAsia="en-US"/>
              </w:rPr>
              <w:t>-</w:t>
            </w:r>
            <w:r w:rsidR="00E301A4" w:rsidRPr="002A39E7">
              <w:rPr>
                <w:rFonts w:ascii="Palatino Linotype" w:eastAsia="Calibri" w:hAnsi="Palatino Linotype"/>
                <w:sz w:val="20"/>
                <w:szCs w:val="20"/>
                <w:lang w:eastAsia="en-US"/>
              </w:rPr>
              <w:t>2023</w:t>
            </w:r>
          </w:p>
        </w:tc>
      </w:tr>
      <w:tr w:rsidR="002A39E7" w:rsidRPr="002A39E7" w14:paraId="10D7F19E" w14:textId="77777777" w:rsidTr="00547BEC">
        <w:trPr>
          <w:trHeight w:val="454"/>
          <w:jc w:val="center"/>
        </w:trPr>
        <w:tc>
          <w:tcPr>
            <w:tcW w:w="544" w:type="dxa"/>
            <w:shd w:val="clear" w:color="auto" w:fill="D9D9D9" w:themeFill="background1" w:themeFillShade="D9"/>
          </w:tcPr>
          <w:p w14:paraId="33F4DF5A" w14:textId="77777777" w:rsidR="0002158B" w:rsidRPr="002A39E7" w:rsidRDefault="0002158B" w:rsidP="002A39E7">
            <w:pPr>
              <w:jc w:val="center"/>
              <w:rPr>
                <w:rFonts w:ascii="Palatino Linotype" w:eastAsia="Calibri" w:hAnsi="Palatino Linotype"/>
                <w:b/>
                <w:sz w:val="16"/>
                <w:szCs w:val="16"/>
                <w:lang w:eastAsia="en-US"/>
              </w:rPr>
            </w:pPr>
            <w:r w:rsidRPr="002A39E7">
              <w:rPr>
                <w:rFonts w:ascii="Palatino Linotype" w:eastAsia="Calibri" w:hAnsi="Palatino Linotype"/>
                <w:b/>
                <w:sz w:val="16"/>
                <w:szCs w:val="16"/>
                <w:lang w:eastAsia="en-US"/>
              </w:rPr>
              <w:t>2</w:t>
            </w:r>
          </w:p>
        </w:tc>
        <w:tc>
          <w:tcPr>
            <w:tcW w:w="1578" w:type="dxa"/>
          </w:tcPr>
          <w:p w14:paraId="542960F4" w14:textId="4263F95C" w:rsidR="0002158B" w:rsidRPr="002A39E7" w:rsidRDefault="00E301A4" w:rsidP="002A39E7">
            <w:pPr>
              <w:jc w:val="center"/>
              <w:rPr>
                <w:rFonts w:ascii="Palatino Linotype" w:eastAsia="Calibri" w:hAnsi="Palatino Linotype"/>
                <w:b/>
                <w:sz w:val="20"/>
                <w:szCs w:val="20"/>
                <w:lang w:eastAsia="en-US"/>
              </w:rPr>
            </w:pPr>
            <w:r w:rsidRPr="002A39E7">
              <w:rPr>
                <w:rFonts w:ascii="Palatino Linotype" w:eastAsia="Palatino Linotype" w:hAnsi="Palatino Linotype" w:cs="Palatino Linotype"/>
                <w:b/>
                <w:sz w:val="20"/>
                <w:szCs w:val="20"/>
                <w:lang w:eastAsia="en-US"/>
              </w:rPr>
              <w:t>5123</w:t>
            </w:r>
            <w:r w:rsidR="0002158B" w:rsidRPr="002A39E7">
              <w:rPr>
                <w:rFonts w:ascii="Palatino Linotype" w:eastAsia="Palatino Linotype" w:hAnsi="Palatino Linotype" w:cs="Palatino Linotype"/>
                <w:b/>
                <w:sz w:val="20"/>
                <w:szCs w:val="20"/>
                <w:lang w:eastAsia="en-US"/>
              </w:rPr>
              <w:t xml:space="preserve"> </w:t>
            </w:r>
            <w:r w:rsidR="0002158B" w:rsidRPr="002A39E7">
              <w:rPr>
                <w:rFonts w:ascii="Palatino Linotype" w:eastAsia="Palatino Linotype" w:hAnsi="Palatino Linotype" w:cs="Palatino Linotype"/>
                <w:bCs/>
                <w:sz w:val="16"/>
                <w:szCs w:val="16"/>
                <w:lang w:eastAsia="en-US"/>
              </w:rPr>
              <w:t>(</w:t>
            </w:r>
            <w:r w:rsidR="0001765C" w:rsidRPr="002A39E7">
              <w:rPr>
                <w:rFonts w:ascii="Palatino Linotype" w:eastAsia="Palatino Linotype" w:hAnsi="Palatino Linotype" w:cs="Palatino Linotype"/>
                <w:bCs/>
                <w:sz w:val="16"/>
                <w:szCs w:val="16"/>
                <w:lang w:eastAsia="en-US"/>
              </w:rPr>
              <w:t>01014</w:t>
            </w:r>
            <w:r w:rsidR="0002158B" w:rsidRPr="002A39E7">
              <w:rPr>
                <w:rFonts w:ascii="Palatino Linotype" w:eastAsia="Palatino Linotype" w:hAnsi="Palatino Linotype" w:cs="Palatino Linotype"/>
                <w:bCs/>
                <w:sz w:val="16"/>
                <w:szCs w:val="16"/>
                <w:lang w:eastAsia="en-US"/>
              </w:rPr>
              <w:t>)</w:t>
            </w:r>
          </w:p>
        </w:tc>
        <w:tc>
          <w:tcPr>
            <w:tcW w:w="1842" w:type="dxa"/>
          </w:tcPr>
          <w:p w14:paraId="527941A3" w14:textId="698B54F5" w:rsidR="0002158B" w:rsidRPr="002A39E7" w:rsidRDefault="00E56DAA" w:rsidP="002A39E7">
            <w:pPr>
              <w:jc w:val="cente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11</w:t>
            </w:r>
            <w:r w:rsidR="0002158B" w:rsidRPr="002A39E7">
              <w:rPr>
                <w:rFonts w:ascii="Palatino Linotype" w:eastAsia="Calibri" w:hAnsi="Palatino Linotype"/>
                <w:sz w:val="20"/>
                <w:szCs w:val="20"/>
                <w:lang w:eastAsia="en-US"/>
              </w:rPr>
              <w:t>-</w:t>
            </w:r>
            <w:r w:rsidRPr="002A39E7">
              <w:rPr>
                <w:rFonts w:ascii="Palatino Linotype" w:eastAsia="Calibri" w:hAnsi="Palatino Linotype"/>
                <w:sz w:val="20"/>
                <w:szCs w:val="20"/>
                <w:lang w:eastAsia="en-US"/>
              </w:rPr>
              <w:t>09</w:t>
            </w:r>
            <w:r w:rsidR="0002158B" w:rsidRPr="002A39E7">
              <w:rPr>
                <w:rFonts w:ascii="Palatino Linotype" w:eastAsia="Calibri" w:hAnsi="Palatino Linotype"/>
                <w:sz w:val="20"/>
                <w:szCs w:val="20"/>
                <w:lang w:eastAsia="en-US"/>
              </w:rPr>
              <w:t>-2023</w:t>
            </w:r>
          </w:p>
        </w:tc>
      </w:tr>
      <w:tr w:rsidR="002A39E7" w:rsidRPr="002A39E7" w14:paraId="45CF65EA" w14:textId="77777777" w:rsidTr="00547BEC">
        <w:trPr>
          <w:trHeight w:val="454"/>
          <w:jc w:val="center"/>
        </w:trPr>
        <w:tc>
          <w:tcPr>
            <w:tcW w:w="544" w:type="dxa"/>
            <w:shd w:val="clear" w:color="auto" w:fill="D9D9D9" w:themeFill="background1" w:themeFillShade="D9"/>
          </w:tcPr>
          <w:p w14:paraId="475D075A" w14:textId="77777777" w:rsidR="0002158B" w:rsidRPr="002A39E7" w:rsidRDefault="0002158B" w:rsidP="002A39E7">
            <w:pPr>
              <w:jc w:val="center"/>
              <w:rPr>
                <w:rFonts w:ascii="Palatino Linotype" w:eastAsia="Calibri" w:hAnsi="Palatino Linotype"/>
                <w:b/>
                <w:sz w:val="16"/>
                <w:szCs w:val="16"/>
                <w:lang w:eastAsia="en-US"/>
              </w:rPr>
            </w:pPr>
            <w:r w:rsidRPr="002A39E7">
              <w:rPr>
                <w:rFonts w:ascii="Palatino Linotype" w:eastAsia="Calibri" w:hAnsi="Palatino Linotype"/>
                <w:b/>
                <w:sz w:val="16"/>
                <w:szCs w:val="16"/>
                <w:lang w:eastAsia="en-US"/>
              </w:rPr>
              <w:lastRenderedPageBreak/>
              <w:t>3</w:t>
            </w:r>
          </w:p>
        </w:tc>
        <w:tc>
          <w:tcPr>
            <w:tcW w:w="1578" w:type="dxa"/>
          </w:tcPr>
          <w:p w14:paraId="56EFD013" w14:textId="50104044" w:rsidR="0002158B" w:rsidRPr="002A39E7" w:rsidRDefault="00E301A4" w:rsidP="002A39E7">
            <w:pPr>
              <w:jc w:val="center"/>
              <w:rPr>
                <w:rFonts w:ascii="Palatino Linotype" w:eastAsia="Calibri" w:hAnsi="Palatino Linotype"/>
                <w:b/>
                <w:sz w:val="20"/>
                <w:szCs w:val="20"/>
                <w:lang w:eastAsia="en-US"/>
              </w:rPr>
            </w:pPr>
            <w:r w:rsidRPr="002A39E7">
              <w:rPr>
                <w:rFonts w:ascii="Palatino Linotype" w:eastAsia="Palatino Linotype" w:hAnsi="Palatino Linotype" w:cs="Palatino Linotype"/>
                <w:b/>
                <w:sz w:val="20"/>
                <w:szCs w:val="20"/>
                <w:lang w:eastAsia="en-US"/>
              </w:rPr>
              <w:t>5602</w:t>
            </w:r>
            <w:r w:rsidR="0002158B" w:rsidRPr="002A39E7">
              <w:rPr>
                <w:rFonts w:ascii="Palatino Linotype" w:eastAsia="Palatino Linotype" w:hAnsi="Palatino Linotype" w:cs="Palatino Linotype"/>
                <w:bCs/>
                <w:sz w:val="20"/>
                <w:szCs w:val="20"/>
                <w:lang w:eastAsia="en-US"/>
              </w:rPr>
              <w:t xml:space="preserve"> </w:t>
            </w:r>
            <w:r w:rsidR="0002158B" w:rsidRPr="002A39E7">
              <w:rPr>
                <w:rFonts w:ascii="Palatino Linotype" w:eastAsia="Palatino Linotype" w:hAnsi="Palatino Linotype" w:cs="Palatino Linotype"/>
                <w:bCs/>
                <w:sz w:val="16"/>
                <w:szCs w:val="16"/>
                <w:lang w:eastAsia="en-US"/>
              </w:rPr>
              <w:t>(</w:t>
            </w:r>
            <w:r w:rsidR="0001765C" w:rsidRPr="002A39E7">
              <w:rPr>
                <w:rFonts w:ascii="Palatino Linotype" w:eastAsia="Palatino Linotype" w:hAnsi="Palatino Linotype" w:cs="Palatino Linotype"/>
                <w:bCs/>
                <w:sz w:val="16"/>
                <w:szCs w:val="16"/>
                <w:lang w:eastAsia="en-US"/>
              </w:rPr>
              <w:t>01142</w:t>
            </w:r>
            <w:r w:rsidR="0002158B" w:rsidRPr="002A39E7">
              <w:rPr>
                <w:rFonts w:ascii="Palatino Linotype" w:eastAsia="Palatino Linotype" w:hAnsi="Palatino Linotype" w:cs="Palatino Linotype"/>
                <w:bCs/>
                <w:sz w:val="16"/>
                <w:szCs w:val="16"/>
                <w:lang w:eastAsia="en-US"/>
              </w:rPr>
              <w:t>)</w:t>
            </w:r>
          </w:p>
        </w:tc>
        <w:tc>
          <w:tcPr>
            <w:tcW w:w="1842" w:type="dxa"/>
          </w:tcPr>
          <w:p w14:paraId="490E5493" w14:textId="2FDCEAB5" w:rsidR="0002158B" w:rsidRPr="002A39E7" w:rsidRDefault="00E56DAA" w:rsidP="002A39E7">
            <w:pPr>
              <w:jc w:val="cente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08</w:t>
            </w:r>
            <w:r w:rsidR="0002158B" w:rsidRPr="002A39E7">
              <w:rPr>
                <w:rFonts w:ascii="Palatino Linotype" w:eastAsia="Calibri" w:hAnsi="Palatino Linotype"/>
                <w:sz w:val="20"/>
                <w:szCs w:val="20"/>
                <w:lang w:eastAsia="en-US"/>
              </w:rPr>
              <w:t>-</w:t>
            </w:r>
            <w:r w:rsidRPr="002A39E7">
              <w:rPr>
                <w:rFonts w:ascii="Palatino Linotype" w:eastAsia="Calibri" w:hAnsi="Palatino Linotype"/>
                <w:sz w:val="20"/>
                <w:szCs w:val="20"/>
                <w:lang w:eastAsia="en-US"/>
              </w:rPr>
              <w:t>09</w:t>
            </w:r>
            <w:r w:rsidR="0002158B" w:rsidRPr="002A39E7">
              <w:rPr>
                <w:rFonts w:ascii="Palatino Linotype" w:eastAsia="Calibri" w:hAnsi="Palatino Linotype"/>
                <w:sz w:val="20"/>
                <w:szCs w:val="20"/>
                <w:lang w:eastAsia="en-US"/>
              </w:rPr>
              <w:t>-</w:t>
            </w:r>
            <w:r w:rsidR="00E301A4" w:rsidRPr="002A39E7">
              <w:rPr>
                <w:rFonts w:ascii="Palatino Linotype" w:eastAsia="Calibri" w:hAnsi="Palatino Linotype"/>
                <w:sz w:val="20"/>
                <w:szCs w:val="20"/>
                <w:lang w:eastAsia="en-US"/>
              </w:rPr>
              <w:t>2023</w:t>
            </w:r>
          </w:p>
        </w:tc>
      </w:tr>
      <w:tr w:rsidR="002A39E7" w:rsidRPr="002A39E7" w14:paraId="62C97AA2" w14:textId="77777777" w:rsidTr="00547BEC">
        <w:trPr>
          <w:trHeight w:val="454"/>
          <w:jc w:val="center"/>
        </w:trPr>
        <w:tc>
          <w:tcPr>
            <w:tcW w:w="544" w:type="dxa"/>
            <w:shd w:val="clear" w:color="auto" w:fill="D9D9D9" w:themeFill="background1" w:themeFillShade="D9"/>
          </w:tcPr>
          <w:p w14:paraId="4085AC08" w14:textId="77777777" w:rsidR="0002158B" w:rsidRPr="002A39E7" w:rsidRDefault="0002158B" w:rsidP="002A39E7">
            <w:pPr>
              <w:jc w:val="center"/>
              <w:rPr>
                <w:rFonts w:ascii="Palatino Linotype" w:eastAsia="Calibri" w:hAnsi="Palatino Linotype"/>
                <w:b/>
                <w:sz w:val="16"/>
                <w:szCs w:val="16"/>
                <w:lang w:eastAsia="en-US"/>
              </w:rPr>
            </w:pPr>
            <w:r w:rsidRPr="002A39E7">
              <w:rPr>
                <w:rFonts w:ascii="Palatino Linotype" w:eastAsia="Calibri" w:hAnsi="Palatino Linotype"/>
                <w:b/>
                <w:sz w:val="16"/>
                <w:szCs w:val="16"/>
                <w:lang w:eastAsia="en-US"/>
              </w:rPr>
              <w:t>4</w:t>
            </w:r>
          </w:p>
        </w:tc>
        <w:tc>
          <w:tcPr>
            <w:tcW w:w="1578" w:type="dxa"/>
          </w:tcPr>
          <w:p w14:paraId="63258991" w14:textId="2D73C22B" w:rsidR="0002158B" w:rsidRPr="002A39E7" w:rsidRDefault="00E301A4" w:rsidP="002A39E7">
            <w:pPr>
              <w:jc w:val="center"/>
              <w:rPr>
                <w:rFonts w:ascii="Palatino Linotype" w:eastAsia="Calibri" w:hAnsi="Palatino Linotype"/>
                <w:b/>
                <w:sz w:val="20"/>
                <w:szCs w:val="20"/>
                <w:lang w:eastAsia="en-US"/>
              </w:rPr>
            </w:pPr>
            <w:r w:rsidRPr="002A39E7">
              <w:rPr>
                <w:rFonts w:ascii="Palatino Linotype" w:eastAsia="Palatino Linotype" w:hAnsi="Palatino Linotype" w:cs="Palatino Linotype"/>
                <w:b/>
                <w:sz w:val="20"/>
                <w:szCs w:val="20"/>
                <w:lang w:eastAsia="en-US"/>
              </w:rPr>
              <w:t>5725</w:t>
            </w:r>
            <w:r w:rsidR="0002158B" w:rsidRPr="002A39E7">
              <w:rPr>
                <w:rFonts w:ascii="Palatino Linotype" w:eastAsia="Palatino Linotype" w:hAnsi="Palatino Linotype" w:cs="Palatino Linotype"/>
                <w:b/>
                <w:sz w:val="20"/>
                <w:szCs w:val="20"/>
                <w:lang w:eastAsia="en-US"/>
              </w:rPr>
              <w:t xml:space="preserve"> </w:t>
            </w:r>
            <w:r w:rsidR="0002158B" w:rsidRPr="002A39E7">
              <w:rPr>
                <w:rFonts w:ascii="Palatino Linotype" w:eastAsia="Palatino Linotype" w:hAnsi="Palatino Linotype" w:cs="Palatino Linotype"/>
                <w:bCs/>
                <w:sz w:val="16"/>
                <w:szCs w:val="16"/>
                <w:lang w:eastAsia="en-US"/>
              </w:rPr>
              <w:t>(</w:t>
            </w:r>
            <w:r w:rsidR="009326D2" w:rsidRPr="002A39E7">
              <w:rPr>
                <w:rFonts w:ascii="Palatino Linotype" w:eastAsia="Palatino Linotype" w:hAnsi="Palatino Linotype" w:cs="Palatino Linotype"/>
                <w:bCs/>
                <w:sz w:val="16"/>
                <w:szCs w:val="16"/>
                <w:lang w:eastAsia="en-US"/>
              </w:rPr>
              <w:t>00866</w:t>
            </w:r>
            <w:r w:rsidR="0002158B" w:rsidRPr="002A39E7">
              <w:rPr>
                <w:rFonts w:ascii="Palatino Linotype" w:eastAsia="Palatino Linotype" w:hAnsi="Palatino Linotype" w:cs="Palatino Linotype"/>
                <w:bCs/>
                <w:sz w:val="16"/>
                <w:szCs w:val="16"/>
                <w:lang w:eastAsia="en-US"/>
              </w:rPr>
              <w:t>)</w:t>
            </w:r>
          </w:p>
        </w:tc>
        <w:tc>
          <w:tcPr>
            <w:tcW w:w="1842" w:type="dxa"/>
          </w:tcPr>
          <w:p w14:paraId="321B77A3" w14:textId="4123A51E" w:rsidR="0002158B" w:rsidRPr="002A39E7" w:rsidRDefault="00270DD4" w:rsidP="002A39E7">
            <w:pPr>
              <w:jc w:val="cente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12</w:t>
            </w:r>
            <w:r w:rsidR="0002158B" w:rsidRPr="002A39E7">
              <w:rPr>
                <w:rFonts w:ascii="Palatino Linotype" w:eastAsia="Calibri" w:hAnsi="Palatino Linotype"/>
                <w:sz w:val="20"/>
                <w:szCs w:val="20"/>
                <w:lang w:eastAsia="en-US"/>
              </w:rPr>
              <w:t>-</w:t>
            </w:r>
            <w:r w:rsidRPr="002A39E7">
              <w:rPr>
                <w:rFonts w:ascii="Palatino Linotype" w:eastAsia="Calibri" w:hAnsi="Palatino Linotype"/>
                <w:sz w:val="20"/>
                <w:szCs w:val="20"/>
                <w:lang w:eastAsia="en-US"/>
              </w:rPr>
              <w:t>09</w:t>
            </w:r>
            <w:r w:rsidR="0002158B" w:rsidRPr="002A39E7">
              <w:rPr>
                <w:rFonts w:ascii="Palatino Linotype" w:eastAsia="Calibri" w:hAnsi="Palatino Linotype"/>
                <w:sz w:val="20"/>
                <w:szCs w:val="20"/>
                <w:lang w:eastAsia="en-US"/>
              </w:rPr>
              <w:t>-</w:t>
            </w:r>
            <w:r w:rsidR="00E301A4" w:rsidRPr="002A39E7">
              <w:rPr>
                <w:rFonts w:ascii="Palatino Linotype" w:eastAsia="Calibri" w:hAnsi="Palatino Linotype"/>
                <w:sz w:val="20"/>
                <w:szCs w:val="20"/>
                <w:lang w:eastAsia="en-US"/>
              </w:rPr>
              <w:t>2023</w:t>
            </w:r>
          </w:p>
        </w:tc>
      </w:tr>
      <w:tr w:rsidR="002A39E7" w:rsidRPr="002A39E7" w14:paraId="62B7D498" w14:textId="77777777" w:rsidTr="00547BEC">
        <w:trPr>
          <w:trHeight w:val="454"/>
          <w:jc w:val="center"/>
        </w:trPr>
        <w:tc>
          <w:tcPr>
            <w:tcW w:w="544" w:type="dxa"/>
            <w:shd w:val="clear" w:color="auto" w:fill="D9D9D9" w:themeFill="background1" w:themeFillShade="D9"/>
          </w:tcPr>
          <w:p w14:paraId="6672918F" w14:textId="77777777" w:rsidR="0002158B" w:rsidRPr="002A39E7" w:rsidRDefault="0002158B" w:rsidP="002A39E7">
            <w:pPr>
              <w:jc w:val="center"/>
              <w:rPr>
                <w:rFonts w:ascii="Palatino Linotype" w:eastAsia="Calibri" w:hAnsi="Palatino Linotype"/>
                <w:b/>
                <w:sz w:val="16"/>
                <w:szCs w:val="16"/>
                <w:lang w:eastAsia="en-US"/>
              </w:rPr>
            </w:pPr>
            <w:r w:rsidRPr="002A39E7">
              <w:rPr>
                <w:rFonts w:ascii="Palatino Linotype" w:eastAsia="Calibri" w:hAnsi="Palatino Linotype"/>
                <w:b/>
                <w:sz w:val="16"/>
                <w:szCs w:val="16"/>
                <w:lang w:eastAsia="en-US"/>
              </w:rPr>
              <w:t>5</w:t>
            </w:r>
          </w:p>
        </w:tc>
        <w:tc>
          <w:tcPr>
            <w:tcW w:w="1578" w:type="dxa"/>
          </w:tcPr>
          <w:p w14:paraId="54470CB0" w14:textId="23A0BAC2" w:rsidR="0002158B" w:rsidRPr="002A39E7" w:rsidRDefault="00270DD4" w:rsidP="002A39E7">
            <w:pPr>
              <w:jc w:val="center"/>
              <w:rPr>
                <w:rFonts w:ascii="Palatino Linotype" w:eastAsia="Calibri" w:hAnsi="Palatino Linotype"/>
                <w:b/>
                <w:sz w:val="20"/>
                <w:szCs w:val="20"/>
                <w:lang w:eastAsia="en-US"/>
              </w:rPr>
            </w:pPr>
            <w:r w:rsidRPr="002A39E7">
              <w:rPr>
                <w:rFonts w:ascii="Palatino Linotype" w:eastAsia="Palatino Linotype" w:hAnsi="Palatino Linotype" w:cs="Palatino Linotype"/>
                <w:b/>
                <w:sz w:val="20"/>
                <w:szCs w:val="20"/>
                <w:lang w:eastAsia="en-US"/>
              </w:rPr>
              <w:t>6143</w:t>
            </w:r>
            <w:r w:rsidR="0002158B" w:rsidRPr="002A39E7">
              <w:rPr>
                <w:rFonts w:ascii="Palatino Linotype" w:eastAsia="Palatino Linotype" w:hAnsi="Palatino Linotype" w:cs="Palatino Linotype"/>
                <w:b/>
                <w:sz w:val="20"/>
                <w:szCs w:val="20"/>
                <w:lang w:eastAsia="en-US"/>
              </w:rPr>
              <w:t xml:space="preserve"> </w:t>
            </w:r>
            <w:r w:rsidR="0002158B" w:rsidRPr="002A39E7">
              <w:rPr>
                <w:rFonts w:ascii="Palatino Linotype" w:eastAsia="Palatino Linotype" w:hAnsi="Palatino Linotype" w:cs="Palatino Linotype"/>
                <w:bCs/>
                <w:sz w:val="16"/>
                <w:szCs w:val="16"/>
                <w:lang w:eastAsia="en-US"/>
              </w:rPr>
              <w:t>(</w:t>
            </w:r>
            <w:r w:rsidR="009326D2" w:rsidRPr="002A39E7">
              <w:rPr>
                <w:rFonts w:ascii="Palatino Linotype" w:eastAsia="Palatino Linotype" w:hAnsi="Palatino Linotype" w:cs="Palatino Linotype"/>
                <w:bCs/>
                <w:sz w:val="16"/>
                <w:szCs w:val="16"/>
                <w:lang w:eastAsia="en-US"/>
              </w:rPr>
              <w:t>01386</w:t>
            </w:r>
            <w:r w:rsidR="0002158B" w:rsidRPr="002A39E7">
              <w:rPr>
                <w:rFonts w:ascii="Palatino Linotype" w:eastAsia="Palatino Linotype" w:hAnsi="Palatino Linotype" w:cs="Palatino Linotype"/>
                <w:bCs/>
                <w:sz w:val="16"/>
                <w:szCs w:val="16"/>
                <w:lang w:eastAsia="en-US"/>
              </w:rPr>
              <w:t>)</w:t>
            </w:r>
          </w:p>
        </w:tc>
        <w:tc>
          <w:tcPr>
            <w:tcW w:w="1842" w:type="dxa"/>
          </w:tcPr>
          <w:p w14:paraId="44BEB1CD" w14:textId="44522DC1" w:rsidR="0002158B" w:rsidRPr="002A39E7" w:rsidRDefault="00C27656" w:rsidP="002A39E7">
            <w:pPr>
              <w:jc w:val="cente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19</w:t>
            </w:r>
            <w:r w:rsidR="0002158B" w:rsidRPr="002A39E7">
              <w:rPr>
                <w:rFonts w:ascii="Palatino Linotype" w:eastAsia="Calibri" w:hAnsi="Palatino Linotype"/>
                <w:sz w:val="20"/>
                <w:szCs w:val="20"/>
                <w:lang w:eastAsia="en-US"/>
              </w:rPr>
              <w:t>-</w:t>
            </w:r>
            <w:r w:rsidRPr="002A39E7">
              <w:rPr>
                <w:rFonts w:ascii="Palatino Linotype" w:eastAsia="Calibri" w:hAnsi="Palatino Linotype"/>
                <w:sz w:val="20"/>
                <w:szCs w:val="20"/>
                <w:lang w:eastAsia="en-US"/>
              </w:rPr>
              <w:t>09</w:t>
            </w:r>
            <w:r w:rsidR="0002158B" w:rsidRPr="002A39E7">
              <w:rPr>
                <w:rFonts w:ascii="Palatino Linotype" w:eastAsia="Calibri" w:hAnsi="Palatino Linotype"/>
                <w:sz w:val="20"/>
                <w:szCs w:val="20"/>
                <w:lang w:eastAsia="en-US"/>
              </w:rPr>
              <w:t>-</w:t>
            </w:r>
            <w:r w:rsidR="00E301A4" w:rsidRPr="002A39E7">
              <w:rPr>
                <w:rFonts w:ascii="Palatino Linotype" w:eastAsia="Calibri" w:hAnsi="Palatino Linotype"/>
                <w:sz w:val="20"/>
                <w:szCs w:val="20"/>
                <w:lang w:eastAsia="en-US"/>
              </w:rPr>
              <w:t>2023</w:t>
            </w:r>
          </w:p>
        </w:tc>
      </w:tr>
      <w:tr w:rsidR="002A39E7" w:rsidRPr="002A39E7" w14:paraId="1172813F" w14:textId="77777777" w:rsidTr="00547BEC">
        <w:trPr>
          <w:trHeight w:val="454"/>
          <w:jc w:val="center"/>
        </w:trPr>
        <w:tc>
          <w:tcPr>
            <w:tcW w:w="544" w:type="dxa"/>
            <w:shd w:val="clear" w:color="auto" w:fill="D9D9D9" w:themeFill="background1" w:themeFillShade="D9"/>
          </w:tcPr>
          <w:p w14:paraId="4163C43A" w14:textId="77777777" w:rsidR="0002158B" w:rsidRPr="002A39E7" w:rsidRDefault="0002158B" w:rsidP="002A39E7">
            <w:pPr>
              <w:jc w:val="center"/>
              <w:rPr>
                <w:rFonts w:ascii="Palatino Linotype" w:eastAsia="Calibri" w:hAnsi="Palatino Linotype"/>
                <w:b/>
                <w:sz w:val="16"/>
                <w:szCs w:val="16"/>
                <w:lang w:eastAsia="en-US"/>
              </w:rPr>
            </w:pPr>
            <w:r w:rsidRPr="002A39E7">
              <w:rPr>
                <w:rFonts w:ascii="Palatino Linotype" w:eastAsia="Calibri" w:hAnsi="Palatino Linotype"/>
                <w:b/>
                <w:sz w:val="16"/>
                <w:szCs w:val="16"/>
                <w:lang w:eastAsia="en-US"/>
              </w:rPr>
              <w:t>6</w:t>
            </w:r>
          </w:p>
        </w:tc>
        <w:tc>
          <w:tcPr>
            <w:tcW w:w="1578" w:type="dxa"/>
          </w:tcPr>
          <w:p w14:paraId="2B6BCC53" w14:textId="4C150769" w:rsidR="0002158B" w:rsidRPr="002A39E7" w:rsidRDefault="0002158B" w:rsidP="002A39E7">
            <w:pPr>
              <w:tabs>
                <w:tab w:val="left" w:pos="1065"/>
              </w:tabs>
              <w:jc w:val="center"/>
              <w:rPr>
                <w:rFonts w:ascii="Palatino Linotype" w:eastAsia="Calibri" w:hAnsi="Palatino Linotype"/>
                <w:b/>
                <w:sz w:val="20"/>
                <w:szCs w:val="20"/>
                <w:lang w:eastAsia="en-US"/>
              </w:rPr>
            </w:pPr>
            <w:r w:rsidRPr="002A39E7">
              <w:rPr>
                <w:rFonts w:ascii="Palatino Linotype" w:eastAsia="Palatino Linotype" w:hAnsi="Palatino Linotype" w:cs="Palatino Linotype"/>
                <w:b/>
                <w:sz w:val="20"/>
                <w:szCs w:val="20"/>
                <w:lang w:eastAsia="en-US"/>
              </w:rPr>
              <w:t xml:space="preserve">6190 </w:t>
            </w:r>
            <w:r w:rsidRPr="002A39E7">
              <w:rPr>
                <w:rFonts w:ascii="Palatino Linotype" w:eastAsia="Palatino Linotype" w:hAnsi="Palatino Linotype" w:cs="Palatino Linotype"/>
                <w:bCs/>
                <w:sz w:val="16"/>
                <w:szCs w:val="16"/>
                <w:lang w:eastAsia="en-US"/>
              </w:rPr>
              <w:t>(</w:t>
            </w:r>
            <w:r w:rsidR="00771309" w:rsidRPr="002A39E7">
              <w:rPr>
                <w:rFonts w:ascii="Palatino Linotype" w:eastAsia="Palatino Linotype" w:hAnsi="Palatino Linotype" w:cs="Palatino Linotype"/>
                <w:bCs/>
                <w:sz w:val="16"/>
                <w:szCs w:val="16"/>
                <w:lang w:eastAsia="en-US"/>
              </w:rPr>
              <w:t>01379</w:t>
            </w:r>
            <w:r w:rsidRPr="002A39E7">
              <w:rPr>
                <w:rFonts w:ascii="Palatino Linotype" w:eastAsia="Palatino Linotype" w:hAnsi="Palatino Linotype" w:cs="Palatino Linotype"/>
                <w:bCs/>
                <w:sz w:val="16"/>
                <w:szCs w:val="16"/>
                <w:lang w:eastAsia="en-US"/>
              </w:rPr>
              <w:t>)</w:t>
            </w:r>
          </w:p>
        </w:tc>
        <w:tc>
          <w:tcPr>
            <w:tcW w:w="1842" w:type="dxa"/>
          </w:tcPr>
          <w:p w14:paraId="618A4B2A" w14:textId="2F66E101" w:rsidR="0002158B" w:rsidRPr="002A39E7" w:rsidRDefault="00C27656" w:rsidP="002A39E7">
            <w:pPr>
              <w:jc w:val="cente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20</w:t>
            </w:r>
            <w:r w:rsidR="0002158B" w:rsidRPr="002A39E7">
              <w:rPr>
                <w:rFonts w:ascii="Palatino Linotype" w:eastAsia="Calibri" w:hAnsi="Palatino Linotype"/>
                <w:sz w:val="20"/>
                <w:szCs w:val="20"/>
                <w:lang w:eastAsia="en-US"/>
              </w:rPr>
              <w:t>-</w:t>
            </w:r>
            <w:r w:rsidRPr="002A39E7">
              <w:rPr>
                <w:rFonts w:ascii="Palatino Linotype" w:eastAsia="Calibri" w:hAnsi="Palatino Linotype"/>
                <w:sz w:val="20"/>
                <w:szCs w:val="20"/>
                <w:lang w:eastAsia="en-US"/>
              </w:rPr>
              <w:t>09</w:t>
            </w:r>
            <w:r w:rsidR="0002158B" w:rsidRPr="002A39E7">
              <w:rPr>
                <w:rFonts w:ascii="Palatino Linotype" w:eastAsia="Calibri" w:hAnsi="Palatino Linotype"/>
                <w:sz w:val="20"/>
                <w:szCs w:val="20"/>
                <w:lang w:eastAsia="en-US"/>
              </w:rPr>
              <w:t>-</w:t>
            </w:r>
            <w:r w:rsidR="00E301A4" w:rsidRPr="002A39E7">
              <w:rPr>
                <w:rFonts w:ascii="Palatino Linotype" w:eastAsia="Calibri" w:hAnsi="Palatino Linotype"/>
                <w:sz w:val="20"/>
                <w:szCs w:val="20"/>
                <w:lang w:eastAsia="en-US"/>
              </w:rPr>
              <w:t>2023</w:t>
            </w:r>
          </w:p>
        </w:tc>
      </w:tr>
      <w:tr w:rsidR="002A39E7" w:rsidRPr="002A39E7" w14:paraId="5F0B1863" w14:textId="77777777" w:rsidTr="00547BEC">
        <w:trPr>
          <w:trHeight w:val="454"/>
          <w:jc w:val="center"/>
        </w:trPr>
        <w:tc>
          <w:tcPr>
            <w:tcW w:w="544" w:type="dxa"/>
            <w:shd w:val="clear" w:color="auto" w:fill="D9D9D9" w:themeFill="background1" w:themeFillShade="D9"/>
          </w:tcPr>
          <w:p w14:paraId="70D51272" w14:textId="77777777" w:rsidR="0002158B" w:rsidRPr="002A39E7" w:rsidRDefault="0002158B" w:rsidP="002A39E7">
            <w:pPr>
              <w:jc w:val="center"/>
              <w:rPr>
                <w:rFonts w:ascii="Palatino Linotype" w:eastAsia="Calibri" w:hAnsi="Palatino Linotype"/>
                <w:b/>
                <w:sz w:val="16"/>
                <w:szCs w:val="16"/>
                <w:lang w:eastAsia="en-US"/>
              </w:rPr>
            </w:pPr>
            <w:r w:rsidRPr="002A39E7">
              <w:rPr>
                <w:rFonts w:ascii="Palatino Linotype" w:eastAsia="Calibri" w:hAnsi="Palatino Linotype"/>
                <w:b/>
                <w:sz w:val="16"/>
                <w:szCs w:val="16"/>
                <w:lang w:eastAsia="en-US"/>
              </w:rPr>
              <w:t>7</w:t>
            </w:r>
          </w:p>
        </w:tc>
        <w:tc>
          <w:tcPr>
            <w:tcW w:w="1578" w:type="dxa"/>
          </w:tcPr>
          <w:p w14:paraId="393180F9" w14:textId="561ED95B" w:rsidR="0002158B" w:rsidRPr="002A39E7" w:rsidRDefault="0002158B" w:rsidP="002A39E7">
            <w:pPr>
              <w:jc w:val="center"/>
              <w:rPr>
                <w:rFonts w:ascii="Palatino Linotype" w:eastAsia="Calibri" w:hAnsi="Palatino Linotype"/>
                <w:b/>
                <w:sz w:val="20"/>
                <w:szCs w:val="20"/>
                <w:lang w:eastAsia="en-US"/>
              </w:rPr>
            </w:pPr>
            <w:r w:rsidRPr="002A39E7">
              <w:rPr>
                <w:rFonts w:ascii="Palatino Linotype" w:eastAsia="Palatino Linotype" w:hAnsi="Palatino Linotype" w:cs="Palatino Linotype"/>
                <w:b/>
                <w:sz w:val="20"/>
                <w:szCs w:val="20"/>
                <w:lang w:eastAsia="en-US"/>
              </w:rPr>
              <w:t xml:space="preserve">6202 </w:t>
            </w:r>
            <w:r w:rsidRPr="002A39E7">
              <w:rPr>
                <w:rFonts w:ascii="Palatino Linotype" w:eastAsia="Palatino Linotype" w:hAnsi="Palatino Linotype" w:cs="Palatino Linotype"/>
                <w:bCs/>
                <w:sz w:val="16"/>
                <w:szCs w:val="16"/>
                <w:lang w:eastAsia="en-US"/>
              </w:rPr>
              <w:t>(</w:t>
            </w:r>
            <w:r w:rsidR="00771309" w:rsidRPr="002A39E7">
              <w:rPr>
                <w:rFonts w:ascii="Palatino Linotype" w:eastAsia="Palatino Linotype" w:hAnsi="Palatino Linotype" w:cs="Palatino Linotype"/>
                <w:bCs/>
                <w:sz w:val="16"/>
                <w:szCs w:val="16"/>
                <w:lang w:eastAsia="en-US"/>
              </w:rPr>
              <w:t>01200</w:t>
            </w:r>
            <w:r w:rsidRPr="002A39E7">
              <w:rPr>
                <w:rFonts w:ascii="Palatino Linotype" w:eastAsia="Palatino Linotype" w:hAnsi="Palatino Linotype" w:cs="Palatino Linotype"/>
                <w:bCs/>
                <w:sz w:val="16"/>
                <w:szCs w:val="16"/>
                <w:lang w:eastAsia="en-US"/>
              </w:rPr>
              <w:t>)</w:t>
            </w:r>
          </w:p>
        </w:tc>
        <w:tc>
          <w:tcPr>
            <w:tcW w:w="1842" w:type="dxa"/>
          </w:tcPr>
          <w:p w14:paraId="3B2D971D" w14:textId="48CF409B" w:rsidR="0002158B" w:rsidRPr="002A39E7" w:rsidRDefault="008D301D" w:rsidP="002A39E7">
            <w:pPr>
              <w:jc w:val="cente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19</w:t>
            </w:r>
            <w:r w:rsidR="0002158B" w:rsidRPr="002A39E7">
              <w:rPr>
                <w:rFonts w:ascii="Palatino Linotype" w:eastAsia="Calibri" w:hAnsi="Palatino Linotype"/>
                <w:sz w:val="20"/>
                <w:szCs w:val="20"/>
                <w:lang w:eastAsia="en-US"/>
              </w:rPr>
              <w:t>-</w:t>
            </w:r>
            <w:r w:rsidRPr="002A39E7">
              <w:rPr>
                <w:rFonts w:ascii="Palatino Linotype" w:eastAsia="Calibri" w:hAnsi="Palatino Linotype"/>
                <w:sz w:val="20"/>
                <w:szCs w:val="20"/>
                <w:lang w:eastAsia="en-US"/>
              </w:rPr>
              <w:t>09</w:t>
            </w:r>
            <w:r w:rsidR="0002158B" w:rsidRPr="002A39E7">
              <w:rPr>
                <w:rFonts w:ascii="Palatino Linotype" w:eastAsia="Calibri" w:hAnsi="Palatino Linotype"/>
                <w:sz w:val="20"/>
                <w:szCs w:val="20"/>
                <w:lang w:eastAsia="en-US"/>
              </w:rPr>
              <w:t>-</w:t>
            </w:r>
            <w:r w:rsidR="00E301A4" w:rsidRPr="002A39E7">
              <w:rPr>
                <w:rFonts w:ascii="Palatino Linotype" w:eastAsia="Calibri" w:hAnsi="Palatino Linotype"/>
                <w:sz w:val="20"/>
                <w:szCs w:val="20"/>
                <w:lang w:eastAsia="en-US"/>
              </w:rPr>
              <w:t>2023</w:t>
            </w:r>
          </w:p>
        </w:tc>
      </w:tr>
      <w:tr w:rsidR="002A39E7" w:rsidRPr="002A39E7" w14:paraId="381EA94A" w14:textId="77777777" w:rsidTr="00547BEC">
        <w:trPr>
          <w:trHeight w:val="454"/>
          <w:jc w:val="center"/>
        </w:trPr>
        <w:tc>
          <w:tcPr>
            <w:tcW w:w="544" w:type="dxa"/>
            <w:shd w:val="clear" w:color="auto" w:fill="D9D9D9" w:themeFill="background1" w:themeFillShade="D9"/>
          </w:tcPr>
          <w:p w14:paraId="5C9D9225" w14:textId="66881EBC" w:rsidR="003E03F3" w:rsidRPr="002A39E7" w:rsidRDefault="00153702" w:rsidP="002A39E7">
            <w:pPr>
              <w:jc w:val="center"/>
              <w:rPr>
                <w:rFonts w:ascii="Palatino Linotype" w:eastAsia="Calibri" w:hAnsi="Palatino Linotype"/>
                <w:b/>
                <w:sz w:val="16"/>
                <w:szCs w:val="16"/>
                <w:lang w:eastAsia="en-US"/>
              </w:rPr>
            </w:pPr>
            <w:r w:rsidRPr="002A39E7">
              <w:rPr>
                <w:rFonts w:ascii="Palatino Linotype" w:eastAsia="Calibri" w:hAnsi="Palatino Linotype"/>
                <w:b/>
                <w:sz w:val="16"/>
                <w:szCs w:val="16"/>
                <w:lang w:eastAsia="en-US"/>
              </w:rPr>
              <w:t>8</w:t>
            </w:r>
          </w:p>
        </w:tc>
        <w:tc>
          <w:tcPr>
            <w:tcW w:w="1578" w:type="dxa"/>
          </w:tcPr>
          <w:p w14:paraId="23FC81DD" w14:textId="64226B11" w:rsidR="003E03F3" w:rsidRPr="002A39E7" w:rsidRDefault="00153702" w:rsidP="002A39E7">
            <w:pPr>
              <w:jc w:val="center"/>
              <w:rPr>
                <w:rFonts w:ascii="Palatino Linotype" w:eastAsia="Palatino Linotype" w:hAnsi="Palatino Linotype" w:cs="Palatino Linotype"/>
                <w:sz w:val="20"/>
                <w:szCs w:val="20"/>
                <w:lang w:eastAsia="en-US"/>
              </w:rPr>
            </w:pPr>
            <w:r w:rsidRPr="002A39E7">
              <w:rPr>
                <w:rFonts w:ascii="Palatino Linotype" w:eastAsia="Palatino Linotype" w:hAnsi="Palatino Linotype" w:cs="Palatino Linotype"/>
                <w:b/>
                <w:sz w:val="20"/>
                <w:szCs w:val="20"/>
                <w:lang w:eastAsia="en-US"/>
              </w:rPr>
              <w:t xml:space="preserve">6424 </w:t>
            </w:r>
            <w:r w:rsidRPr="002A39E7">
              <w:rPr>
                <w:rFonts w:ascii="Palatino Linotype" w:eastAsia="Palatino Linotype" w:hAnsi="Palatino Linotype" w:cs="Palatino Linotype"/>
                <w:sz w:val="20"/>
                <w:szCs w:val="20"/>
                <w:lang w:eastAsia="en-US"/>
              </w:rPr>
              <w:t>(01383)</w:t>
            </w:r>
          </w:p>
        </w:tc>
        <w:tc>
          <w:tcPr>
            <w:tcW w:w="1842" w:type="dxa"/>
          </w:tcPr>
          <w:p w14:paraId="290ECEC2" w14:textId="2B549DDC" w:rsidR="003E03F3" w:rsidRPr="002A39E7" w:rsidRDefault="00153702" w:rsidP="002A39E7">
            <w:pPr>
              <w:jc w:val="cente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28-09-2023</w:t>
            </w:r>
          </w:p>
        </w:tc>
      </w:tr>
    </w:tbl>
    <w:p w14:paraId="5A8B99B7" w14:textId="77777777" w:rsidR="00153702" w:rsidRPr="002A39E7" w:rsidRDefault="00153702" w:rsidP="002A39E7">
      <w:pPr>
        <w:widowControl w:val="0"/>
        <w:tabs>
          <w:tab w:val="left" w:pos="0"/>
        </w:tabs>
        <w:spacing w:line="360" w:lineRule="auto"/>
        <w:jc w:val="both"/>
        <w:rPr>
          <w:rFonts w:ascii="Palatino Linotype" w:eastAsia="Palatino Linotype" w:hAnsi="Palatino Linotype" w:cs="Palatino Linotype"/>
          <w:b/>
        </w:rPr>
        <w:sectPr w:rsidR="00153702" w:rsidRPr="002A39E7" w:rsidSect="004B4092">
          <w:type w:val="continuous"/>
          <w:pgSz w:w="12240" w:h="15840"/>
          <w:pgMar w:top="1418" w:right="1418" w:bottom="1418" w:left="1701" w:header="567" w:footer="1009" w:gutter="0"/>
          <w:pgNumType w:start="1"/>
          <w:cols w:space="720"/>
          <w:titlePg/>
          <w:docGrid w:linePitch="326"/>
        </w:sectPr>
      </w:pPr>
    </w:p>
    <w:p w14:paraId="0E25A0C8" w14:textId="77777777" w:rsidR="009572A8" w:rsidRPr="002A39E7" w:rsidRDefault="0002158B" w:rsidP="002A39E7">
      <w:pPr>
        <w:widowControl w:val="0"/>
        <w:tabs>
          <w:tab w:val="left" w:pos="0"/>
        </w:tabs>
        <w:spacing w:line="360" w:lineRule="auto"/>
        <w:jc w:val="both"/>
        <w:rPr>
          <w:rFonts w:ascii="Palatino Linotype" w:eastAsia="Palatino Linotype" w:hAnsi="Palatino Linotype" w:cs="Palatino Linotype"/>
          <w:b/>
        </w:rPr>
      </w:pPr>
      <w:r w:rsidRPr="002A39E7">
        <w:rPr>
          <w:rFonts w:ascii="Palatino Linotype" w:eastAsia="Palatino Linotype" w:hAnsi="Palatino Linotype" w:cs="Palatino Linotype"/>
          <w:b/>
        </w:rPr>
        <w:lastRenderedPageBreak/>
        <w:t xml:space="preserve">4. Manifestaciones e Informes Justificados.  </w:t>
      </w:r>
    </w:p>
    <w:p w14:paraId="11D239EA" w14:textId="3E6A46A9" w:rsidR="0002158B" w:rsidRPr="002A39E7" w:rsidRDefault="0002158B" w:rsidP="002A39E7">
      <w:pPr>
        <w:widowControl w:val="0"/>
        <w:tabs>
          <w:tab w:val="left" w:pos="0"/>
        </w:tabs>
        <w:spacing w:line="360" w:lineRule="auto"/>
        <w:jc w:val="both"/>
        <w:rPr>
          <w:rFonts w:ascii="Palatino Linotype" w:eastAsia="Palatino Linotype" w:hAnsi="Palatino Linotype" w:cs="Palatino Linotype"/>
        </w:rPr>
      </w:pPr>
      <w:r w:rsidRPr="002A39E7">
        <w:rPr>
          <w:rFonts w:ascii="Palatino Linotype" w:eastAsia="Palatino Linotype" w:hAnsi="Palatino Linotype" w:cs="Palatino Linotype"/>
        </w:rPr>
        <w:t>Conforme a lo dispuesto en el artículo 185 de la Ley de Transparencia local, dentro del término legalmente concedido a</w:t>
      </w:r>
      <w:r w:rsidRPr="002A39E7">
        <w:rPr>
          <w:rFonts w:ascii="Palatino Linotype" w:eastAsia="Palatino Linotype" w:hAnsi="Palatino Linotype" w:cs="Palatino Linotype"/>
          <w:b/>
          <w:bCs/>
        </w:rPr>
        <w:t xml:space="preserve"> </w:t>
      </w:r>
      <w:r w:rsidR="0001765C" w:rsidRPr="002A39E7">
        <w:rPr>
          <w:rFonts w:ascii="Palatino Linotype" w:eastAsia="Palatino Linotype" w:hAnsi="Palatino Linotype" w:cs="Palatino Linotype"/>
          <w:b/>
          <w:bCs/>
        </w:rPr>
        <w:t>LA RECURRENTE</w:t>
      </w:r>
      <w:r w:rsidRPr="002A39E7">
        <w:rPr>
          <w:rFonts w:ascii="Palatino Linotype" w:eastAsia="Palatino Linotype" w:hAnsi="Palatino Linotype" w:cs="Palatino Linotype"/>
        </w:rPr>
        <w:t xml:space="preserve">, se advierte que no realizó manifestación alguna. </w:t>
      </w:r>
    </w:p>
    <w:p w14:paraId="490471FE" w14:textId="77777777" w:rsidR="0002158B" w:rsidRPr="002A39E7" w:rsidRDefault="0002158B" w:rsidP="002A39E7">
      <w:pPr>
        <w:widowControl w:val="0"/>
        <w:tabs>
          <w:tab w:val="left" w:pos="0"/>
        </w:tabs>
        <w:spacing w:line="360" w:lineRule="auto"/>
        <w:jc w:val="both"/>
        <w:rPr>
          <w:rFonts w:ascii="Palatino Linotype" w:eastAsia="Palatino Linotype" w:hAnsi="Palatino Linotype" w:cs="Palatino Linotype"/>
        </w:rPr>
      </w:pPr>
    </w:p>
    <w:p w14:paraId="4A95E8A7" w14:textId="0DA20501" w:rsidR="0002158B" w:rsidRPr="002A39E7" w:rsidRDefault="0002158B" w:rsidP="002A39E7">
      <w:pPr>
        <w:widowControl w:val="0"/>
        <w:tabs>
          <w:tab w:val="left" w:pos="0"/>
        </w:tabs>
        <w:spacing w:line="360" w:lineRule="auto"/>
        <w:jc w:val="both"/>
        <w:rPr>
          <w:rFonts w:ascii="Palatino Linotype" w:eastAsia="Palatino Linotype" w:hAnsi="Palatino Linotype" w:cs="Palatino Linotype"/>
        </w:rPr>
      </w:pPr>
      <w:r w:rsidRPr="002A39E7">
        <w:rPr>
          <w:rFonts w:ascii="Palatino Linotype" w:eastAsia="Palatino Linotype" w:hAnsi="Palatino Linotype" w:cs="Palatino Linotype"/>
        </w:rPr>
        <w:t xml:space="preserve">Por su parte </w:t>
      </w:r>
      <w:r w:rsidR="0001765C" w:rsidRPr="002A39E7">
        <w:rPr>
          <w:rFonts w:ascii="Palatino Linotype" w:eastAsia="Palatino Linotype" w:hAnsi="Palatino Linotype" w:cs="Palatino Linotype"/>
          <w:b/>
        </w:rPr>
        <w:t>EL SUJETO OBLIGADO</w:t>
      </w:r>
      <w:r w:rsidRPr="002A39E7">
        <w:rPr>
          <w:rFonts w:ascii="Palatino Linotype" w:eastAsia="Palatino Linotype" w:hAnsi="Palatino Linotype" w:cs="Palatino Linotype"/>
          <w:b/>
        </w:rPr>
        <w:t xml:space="preserve"> </w:t>
      </w:r>
      <w:r w:rsidRPr="002A39E7">
        <w:rPr>
          <w:rFonts w:ascii="Palatino Linotype" w:eastAsia="Palatino Linotype" w:hAnsi="Palatino Linotype" w:cs="Palatino Linotype"/>
        </w:rPr>
        <w:t>rindió sus Informes Justificados, los cuales fueron puestos a disposición del particular para que en el término de tres días hábiles realizara las manifestaciones que así le conviniera, conforme a lo siguiente:</w:t>
      </w:r>
    </w:p>
    <w:p w14:paraId="3894D822" w14:textId="77777777" w:rsidR="00153702" w:rsidRPr="002A39E7" w:rsidRDefault="00153702" w:rsidP="002A39E7">
      <w:pPr>
        <w:widowControl w:val="0"/>
        <w:tabs>
          <w:tab w:val="left" w:pos="0"/>
        </w:tabs>
        <w:spacing w:line="360" w:lineRule="auto"/>
        <w:jc w:val="both"/>
        <w:rPr>
          <w:rFonts w:ascii="Palatino Linotype" w:eastAsia="Palatino Linotype" w:hAnsi="Palatino Linotype" w:cs="Palatino Linotype"/>
        </w:rPr>
      </w:pPr>
    </w:p>
    <w:tbl>
      <w:tblPr>
        <w:tblStyle w:val="Tablaconcuadrcula7"/>
        <w:tblW w:w="4957" w:type="dxa"/>
        <w:jc w:val="center"/>
        <w:tblLook w:val="04A0" w:firstRow="1" w:lastRow="0" w:firstColumn="1" w:lastColumn="0" w:noHBand="0" w:noVBand="1"/>
      </w:tblPr>
      <w:tblGrid>
        <w:gridCol w:w="555"/>
        <w:gridCol w:w="1280"/>
        <w:gridCol w:w="1723"/>
        <w:gridCol w:w="1399"/>
      </w:tblGrid>
      <w:tr w:rsidR="002A39E7" w:rsidRPr="002A39E7" w14:paraId="00ABE7C5" w14:textId="77777777" w:rsidTr="009E69E9">
        <w:trPr>
          <w:tblHeader/>
          <w:jc w:val="center"/>
        </w:trPr>
        <w:tc>
          <w:tcPr>
            <w:tcW w:w="555" w:type="dxa"/>
            <w:shd w:val="clear" w:color="auto" w:fill="D9D9D9" w:themeFill="background1" w:themeFillShade="D9"/>
            <w:vAlign w:val="center"/>
          </w:tcPr>
          <w:p w14:paraId="699126BE" w14:textId="77777777" w:rsidR="0002158B" w:rsidRPr="002A39E7" w:rsidRDefault="0002158B" w:rsidP="002A39E7">
            <w:pPr>
              <w:jc w:val="center"/>
              <w:rPr>
                <w:rFonts w:ascii="Palatino Linotype" w:eastAsia="Calibri" w:hAnsi="Palatino Linotype"/>
                <w:b/>
                <w:sz w:val="16"/>
                <w:szCs w:val="16"/>
                <w:lang w:eastAsia="en-US"/>
              </w:rPr>
            </w:pPr>
            <w:r w:rsidRPr="002A39E7">
              <w:rPr>
                <w:rFonts w:ascii="Palatino Linotype" w:eastAsia="Calibri" w:hAnsi="Palatino Linotype"/>
                <w:b/>
                <w:sz w:val="16"/>
                <w:szCs w:val="16"/>
                <w:lang w:eastAsia="en-US"/>
              </w:rPr>
              <w:t>No.</w:t>
            </w:r>
          </w:p>
        </w:tc>
        <w:tc>
          <w:tcPr>
            <w:tcW w:w="1280" w:type="dxa"/>
            <w:shd w:val="clear" w:color="auto" w:fill="D9D9D9" w:themeFill="background1" w:themeFillShade="D9"/>
            <w:vAlign w:val="center"/>
          </w:tcPr>
          <w:p w14:paraId="00884009" w14:textId="77777777" w:rsidR="0002158B" w:rsidRPr="002A39E7" w:rsidRDefault="0002158B" w:rsidP="002A39E7">
            <w:pPr>
              <w:jc w:val="center"/>
              <w:rPr>
                <w:rFonts w:ascii="Palatino Linotype" w:eastAsia="Calibri" w:hAnsi="Palatino Linotype"/>
                <w:b/>
                <w:sz w:val="20"/>
                <w:szCs w:val="20"/>
                <w:lang w:eastAsia="en-US"/>
              </w:rPr>
            </w:pPr>
            <w:r w:rsidRPr="002A39E7">
              <w:rPr>
                <w:rFonts w:ascii="Palatino Linotype" w:eastAsia="Calibri" w:hAnsi="Palatino Linotype"/>
                <w:b/>
                <w:sz w:val="20"/>
                <w:szCs w:val="20"/>
                <w:lang w:eastAsia="en-US"/>
              </w:rPr>
              <w:t>Recurso</w:t>
            </w:r>
          </w:p>
        </w:tc>
        <w:tc>
          <w:tcPr>
            <w:tcW w:w="1723" w:type="dxa"/>
            <w:shd w:val="clear" w:color="auto" w:fill="D9D9D9" w:themeFill="background1" w:themeFillShade="D9"/>
            <w:vAlign w:val="center"/>
          </w:tcPr>
          <w:p w14:paraId="060D5A29" w14:textId="77777777" w:rsidR="0002158B" w:rsidRPr="002A39E7" w:rsidRDefault="0002158B" w:rsidP="002A39E7">
            <w:pPr>
              <w:jc w:val="center"/>
              <w:rPr>
                <w:rFonts w:ascii="Palatino Linotype" w:eastAsia="Calibri" w:hAnsi="Palatino Linotype"/>
                <w:b/>
                <w:sz w:val="20"/>
                <w:szCs w:val="20"/>
                <w:lang w:eastAsia="en-US"/>
              </w:rPr>
            </w:pPr>
            <w:r w:rsidRPr="002A39E7">
              <w:rPr>
                <w:rFonts w:ascii="Palatino Linotype" w:eastAsia="Calibri" w:hAnsi="Palatino Linotype"/>
                <w:b/>
                <w:sz w:val="20"/>
                <w:szCs w:val="20"/>
                <w:lang w:eastAsia="en-US"/>
              </w:rPr>
              <w:t>Manifestaciones</w:t>
            </w:r>
          </w:p>
        </w:tc>
        <w:tc>
          <w:tcPr>
            <w:tcW w:w="1399" w:type="dxa"/>
            <w:shd w:val="clear" w:color="auto" w:fill="D9D9D9" w:themeFill="background1" w:themeFillShade="D9"/>
          </w:tcPr>
          <w:p w14:paraId="494895E9" w14:textId="77777777" w:rsidR="0002158B" w:rsidRPr="002A39E7" w:rsidRDefault="0002158B" w:rsidP="002A39E7">
            <w:pPr>
              <w:jc w:val="center"/>
              <w:rPr>
                <w:rFonts w:ascii="Palatino Linotype" w:eastAsia="Calibri" w:hAnsi="Palatino Linotype"/>
                <w:b/>
                <w:sz w:val="20"/>
                <w:szCs w:val="20"/>
                <w:lang w:eastAsia="en-US"/>
              </w:rPr>
            </w:pPr>
            <w:r w:rsidRPr="002A39E7">
              <w:rPr>
                <w:rFonts w:ascii="Palatino Linotype" w:eastAsia="Calibri" w:hAnsi="Palatino Linotype"/>
                <w:b/>
                <w:sz w:val="20"/>
                <w:szCs w:val="20"/>
                <w:lang w:eastAsia="en-US"/>
              </w:rPr>
              <w:t>Informe Justificado</w:t>
            </w:r>
          </w:p>
        </w:tc>
      </w:tr>
      <w:tr w:rsidR="002A39E7" w:rsidRPr="002A39E7" w14:paraId="551E99EA" w14:textId="77777777" w:rsidTr="008D301D">
        <w:trPr>
          <w:jc w:val="center"/>
        </w:trPr>
        <w:tc>
          <w:tcPr>
            <w:tcW w:w="555" w:type="dxa"/>
            <w:shd w:val="clear" w:color="auto" w:fill="D9D9D9" w:themeFill="background1" w:themeFillShade="D9"/>
          </w:tcPr>
          <w:p w14:paraId="5DE715CE" w14:textId="77777777" w:rsidR="0002158B" w:rsidRPr="002A39E7" w:rsidRDefault="0002158B" w:rsidP="002A39E7">
            <w:pPr>
              <w:jc w:val="center"/>
              <w:rPr>
                <w:rFonts w:ascii="Palatino Linotype" w:eastAsia="Calibri" w:hAnsi="Palatino Linotype"/>
                <w:sz w:val="16"/>
                <w:szCs w:val="16"/>
                <w:lang w:eastAsia="en-US"/>
              </w:rPr>
            </w:pPr>
            <w:r w:rsidRPr="002A39E7">
              <w:rPr>
                <w:rFonts w:ascii="Palatino Linotype" w:eastAsia="Calibri" w:hAnsi="Palatino Linotype"/>
                <w:sz w:val="16"/>
                <w:szCs w:val="16"/>
                <w:lang w:eastAsia="en-US"/>
              </w:rPr>
              <w:t>1</w:t>
            </w:r>
          </w:p>
        </w:tc>
        <w:tc>
          <w:tcPr>
            <w:tcW w:w="1280" w:type="dxa"/>
            <w:vAlign w:val="center"/>
          </w:tcPr>
          <w:p w14:paraId="053C643F" w14:textId="775431CE" w:rsidR="0002158B" w:rsidRPr="002A39E7" w:rsidRDefault="0002158B" w:rsidP="002A39E7">
            <w:pPr>
              <w:jc w:val="center"/>
              <w:rPr>
                <w:rFonts w:ascii="Palatino Linotype" w:eastAsia="Calibri" w:hAnsi="Palatino Linotype"/>
                <w:b/>
                <w:sz w:val="20"/>
                <w:szCs w:val="20"/>
                <w:lang w:eastAsia="en-US"/>
              </w:rPr>
            </w:pPr>
            <w:r w:rsidRPr="002A39E7">
              <w:rPr>
                <w:rFonts w:ascii="Palatino Linotype" w:eastAsia="Palatino Linotype" w:hAnsi="Palatino Linotype" w:cs="Palatino Linotype"/>
                <w:b/>
                <w:sz w:val="20"/>
                <w:szCs w:val="20"/>
                <w:lang w:eastAsia="en-US"/>
              </w:rPr>
              <w:t>5122</w:t>
            </w:r>
          </w:p>
        </w:tc>
        <w:tc>
          <w:tcPr>
            <w:tcW w:w="1723" w:type="dxa"/>
            <w:vAlign w:val="center"/>
          </w:tcPr>
          <w:p w14:paraId="78DE6CBF" w14:textId="77777777" w:rsidR="0002158B" w:rsidRPr="002A39E7" w:rsidRDefault="0002158B" w:rsidP="002A39E7">
            <w:pPr>
              <w:jc w:val="cente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No hay</w:t>
            </w:r>
          </w:p>
        </w:tc>
        <w:tc>
          <w:tcPr>
            <w:tcW w:w="1399" w:type="dxa"/>
          </w:tcPr>
          <w:p w14:paraId="07FECD82" w14:textId="0F06461D" w:rsidR="0002158B" w:rsidRPr="002A39E7" w:rsidRDefault="00A5136F" w:rsidP="002A39E7">
            <w:pPr>
              <w:jc w:val="center"/>
              <w:rPr>
                <w:rFonts w:ascii="Palatino Linotype" w:eastAsia="Calibri" w:hAnsi="Palatino Linotype"/>
                <w:sz w:val="18"/>
                <w:szCs w:val="18"/>
                <w:lang w:eastAsia="en-US"/>
              </w:rPr>
            </w:pPr>
            <w:r w:rsidRPr="002A39E7">
              <w:rPr>
                <w:rFonts w:ascii="Palatino Linotype" w:eastAsia="Calibri" w:hAnsi="Palatino Linotype" w:cs="Arial"/>
                <w:sz w:val="18"/>
                <w:szCs w:val="18"/>
                <w:lang w:eastAsia="en-US"/>
              </w:rPr>
              <w:t>No hay</w:t>
            </w:r>
          </w:p>
        </w:tc>
      </w:tr>
      <w:tr w:rsidR="002A39E7" w:rsidRPr="002A39E7" w14:paraId="54BD4FDC" w14:textId="77777777" w:rsidTr="008D301D">
        <w:trPr>
          <w:jc w:val="center"/>
        </w:trPr>
        <w:tc>
          <w:tcPr>
            <w:tcW w:w="555" w:type="dxa"/>
            <w:shd w:val="clear" w:color="auto" w:fill="D9D9D9" w:themeFill="background1" w:themeFillShade="D9"/>
          </w:tcPr>
          <w:p w14:paraId="12038DDD" w14:textId="77777777" w:rsidR="0002158B" w:rsidRPr="002A39E7" w:rsidRDefault="0002158B" w:rsidP="002A39E7">
            <w:pPr>
              <w:jc w:val="center"/>
              <w:rPr>
                <w:rFonts w:ascii="Palatino Linotype" w:eastAsia="Calibri" w:hAnsi="Palatino Linotype"/>
                <w:sz w:val="16"/>
                <w:szCs w:val="16"/>
                <w:lang w:eastAsia="en-US"/>
              </w:rPr>
            </w:pPr>
            <w:r w:rsidRPr="002A39E7">
              <w:rPr>
                <w:rFonts w:ascii="Palatino Linotype" w:eastAsia="Calibri" w:hAnsi="Palatino Linotype"/>
                <w:sz w:val="16"/>
                <w:szCs w:val="16"/>
                <w:lang w:eastAsia="en-US"/>
              </w:rPr>
              <w:t>2</w:t>
            </w:r>
          </w:p>
        </w:tc>
        <w:tc>
          <w:tcPr>
            <w:tcW w:w="1280" w:type="dxa"/>
            <w:vAlign w:val="center"/>
          </w:tcPr>
          <w:p w14:paraId="2D660152" w14:textId="1C66A9BE" w:rsidR="0002158B" w:rsidRPr="002A39E7" w:rsidRDefault="00E301A4" w:rsidP="002A39E7">
            <w:pPr>
              <w:jc w:val="center"/>
              <w:rPr>
                <w:rFonts w:ascii="Palatino Linotype" w:eastAsia="Calibri" w:hAnsi="Palatino Linotype"/>
                <w:b/>
                <w:sz w:val="20"/>
                <w:szCs w:val="20"/>
                <w:lang w:eastAsia="en-US"/>
              </w:rPr>
            </w:pPr>
            <w:r w:rsidRPr="002A39E7">
              <w:rPr>
                <w:rFonts w:ascii="Palatino Linotype" w:eastAsia="Palatino Linotype" w:hAnsi="Palatino Linotype" w:cs="Palatino Linotype"/>
                <w:b/>
                <w:sz w:val="20"/>
                <w:szCs w:val="20"/>
                <w:lang w:eastAsia="en-US"/>
              </w:rPr>
              <w:t>5123</w:t>
            </w:r>
          </w:p>
        </w:tc>
        <w:tc>
          <w:tcPr>
            <w:tcW w:w="1723" w:type="dxa"/>
            <w:vAlign w:val="center"/>
          </w:tcPr>
          <w:p w14:paraId="3D4D7CCF" w14:textId="77777777" w:rsidR="0002158B" w:rsidRPr="002A39E7" w:rsidRDefault="0002158B" w:rsidP="002A39E7">
            <w:pPr>
              <w:jc w:val="cente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No hay</w:t>
            </w:r>
          </w:p>
        </w:tc>
        <w:tc>
          <w:tcPr>
            <w:tcW w:w="1399" w:type="dxa"/>
          </w:tcPr>
          <w:p w14:paraId="60B9D8C1" w14:textId="373CFD4A" w:rsidR="0002158B" w:rsidRPr="002A39E7" w:rsidRDefault="00E56DAA" w:rsidP="002A39E7">
            <w:pPr>
              <w:jc w:val="center"/>
              <w:rPr>
                <w:rFonts w:ascii="Palatino Linotype" w:eastAsia="Calibri" w:hAnsi="Palatino Linotype"/>
                <w:sz w:val="18"/>
                <w:szCs w:val="18"/>
                <w:lang w:eastAsia="en-US"/>
              </w:rPr>
            </w:pPr>
            <w:r w:rsidRPr="002A39E7">
              <w:rPr>
                <w:rFonts w:ascii="Palatino Linotype" w:eastAsia="Calibri" w:hAnsi="Palatino Linotype" w:cs="Arial"/>
                <w:sz w:val="18"/>
                <w:szCs w:val="18"/>
                <w:lang w:eastAsia="en-US"/>
              </w:rPr>
              <w:t>No hay</w:t>
            </w:r>
          </w:p>
        </w:tc>
      </w:tr>
      <w:tr w:rsidR="002A39E7" w:rsidRPr="002A39E7" w14:paraId="715DF688" w14:textId="77777777" w:rsidTr="008D301D">
        <w:trPr>
          <w:jc w:val="center"/>
        </w:trPr>
        <w:tc>
          <w:tcPr>
            <w:tcW w:w="555" w:type="dxa"/>
            <w:shd w:val="clear" w:color="auto" w:fill="D9D9D9" w:themeFill="background1" w:themeFillShade="D9"/>
          </w:tcPr>
          <w:p w14:paraId="7DAD8C66" w14:textId="77777777" w:rsidR="0002158B" w:rsidRPr="002A39E7" w:rsidRDefault="0002158B" w:rsidP="002A39E7">
            <w:pPr>
              <w:jc w:val="center"/>
              <w:rPr>
                <w:rFonts w:ascii="Palatino Linotype" w:eastAsia="Calibri" w:hAnsi="Palatino Linotype"/>
                <w:sz w:val="16"/>
                <w:szCs w:val="16"/>
                <w:lang w:eastAsia="en-US"/>
              </w:rPr>
            </w:pPr>
            <w:r w:rsidRPr="002A39E7">
              <w:rPr>
                <w:rFonts w:ascii="Palatino Linotype" w:eastAsia="Calibri" w:hAnsi="Palatino Linotype"/>
                <w:sz w:val="16"/>
                <w:szCs w:val="16"/>
                <w:lang w:eastAsia="en-US"/>
              </w:rPr>
              <w:t>3</w:t>
            </w:r>
          </w:p>
        </w:tc>
        <w:tc>
          <w:tcPr>
            <w:tcW w:w="1280" w:type="dxa"/>
            <w:vAlign w:val="center"/>
          </w:tcPr>
          <w:p w14:paraId="05F03153" w14:textId="7A7D0279" w:rsidR="0002158B" w:rsidRPr="002A39E7" w:rsidRDefault="00E301A4" w:rsidP="002A39E7">
            <w:pPr>
              <w:jc w:val="center"/>
              <w:rPr>
                <w:rFonts w:ascii="Palatino Linotype" w:eastAsia="Calibri" w:hAnsi="Palatino Linotype"/>
                <w:b/>
                <w:sz w:val="20"/>
                <w:szCs w:val="20"/>
                <w:lang w:eastAsia="en-US"/>
              </w:rPr>
            </w:pPr>
            <w:r w:rsidRPr="002A39E7">
              <w:rPr>
                <w:rFonts w:ascii="Palatino Linotype" w:eastAsia="Palatino Linotype" w:hAnsi="Palatino Linotype" w:cs="Palatino Linotype"/>
                <w:b/>
                <w:sz w:val="20"/>
                <w:szCs w:val="20"/>
                <w:lang w:eastAsia="en-US"/>
              </w:rPr>
              <w:t>5602</w:t>
            </w:r>
          </w:p>
        </w:tc>
        <w:tc>
          <w:tcPr>
            <w:tcW w:w="1723" w:type="dxa"/>
            <w:vAlign w:val="center"/>
          </w:tcPr>
          <w:p w14:paraId="6AA0F1D3" w14:textId="77777777" w:rsidR="0002158B" w:rsidRPr="002A39E7" w:rsidRDefault="0002158B" w:rsidP="002A39E7">
            <w:pPr>
              <w:jc w:val="cente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No hay</w:t>
            </w:r>
          </w:p>
        </w:tc>
        <w:tc>
          <w:tcPr>
            <w:tcW w:w="1399" w:type="dxa"/>
          </w:tcPr>
          <w:p w14:paraId="3B6A2017" w14:textId="2B74DE41" w:rsidR="0002158B" w:rsidRPr="002A39E7" w:rsidRDefault="00E56DAA" w:rsidP="002A39E7">
            <w:pPr>
              <w:jc w:val="center"/>
              <w:rPr>
                <w:rFonts w:ascii="Palatino Linotype" w:eastAsia="Calibri" w:hAnsi="Palatino Linotype"/>
                <w:sz w:val="18"/>
                <w:szCs w:val="18"/>
                <w:lang w:eastAsia="en-US"/>
              </w:rPr>
            </w:pPr>
            <w:r w:rsidRPr="002A39E7">
              <w:rPr>
                <w:rFonts w:ascii="Palatino Linotype" w:eastAsia="Calibri" w:hAnsi="Palatino Linotype" w:cs="Arial"/>
                <w:sz w:val="18"/>
                <w:szCs w:val="18"/>
                <w:lang w:eastAsia="en-US"/>
              </w:rPr>
              <w:t>No hay</w:t>
            </w:r>
          </w:p>
        </w:tc>
      </w:tr>
      <w:tr w:rsidR="002A39E7" w:rsidRPr="002A39E7" w14:paraId="0DE06863" w14:textId="77777777" w:rsidTr="008D301D">
        <w:trPr>
          <w:jc w:val="center"/>
        </w:trPr>
        <w:tc>
          <w:tcPr>
            <w:tcW w:w="555" w:type="dxa"/>
            <w:shd w:val="clear" w:color="auto" w:fill="D9D9D9" w:themeFill="background1" w:themeFillShade="D9"/>
          </w:tcPr>
          <w:p w14:paraId="3CC7B9FD" w14:textId="77777777" w:rsidR="0002158B" w:rsidRPr="002A39E7" w:rsidRDefault="0002158B" w:rsidP="002A39E7">
            <w:pPr>
              <w:jc w:val="center"/>
              <w:rPr>
                <w:rFonts w:ascii="Palatino Linotype" w:eastAsia="Calibri" w:hAnsi="Palatino Linotype"/>
                <w:sz w:val="16"/>
                <w:szCs w:val="16"/>
                <w:lang w:eastAsia="en-US"/>
              </w:rPr>
            </w:pPr>
            <w:r w:rsidRPr="002A39E7">
              <w:rPr>
                <w:rFonts w:ascii="Palatino Linotype" w:eastAsia="Calibri" w:hAnsi="Palatino Linotype"/>
                <w:sz w:val="16"/>
                <w:szCs w:val="16"/>
                <w:lang w:eastAsia="en-US"/>
              </w:rPr>
              <w:t>4</w:t>
            </w:r>
          </w:p>
        </w:tc>
        <w:tc>
          <w:tcPr>
            <w:tcW w:w="1280" w:type="dxa"/>
            <w:vAlign w:val="center"/>
          </w:tcPr>
          <w:p w14:paraId="5536FF0B" w14:textId="3265D148" w:rsidR="0002158B" w:rsidRPr="002A39E7" w:rsidRDefault="00E301A4" w:rsidP="002A39E7">
            <w:pPr>
              <w:jc w:val="center"/>
              <w:rPr>
                <w:rFonts w:ascii="Palatino Linotype" w:eastAsia="Calibri" w:hAnsi="Palatino Linotype"/>
                <w:b/>
                <w:sz w:val="20"/>
                <w:szCs w:val="20"/>
                <w:lang w:eastAsia="en-US"/>
              </w:rPr>
            </w:pPr>
            <w:r w:rsidRPr="002A39E7">
              <w:rPr>
                <w:rFonts w:ascii="Palatino Linotype" w:eastAsia="Palatino Linotype" w:hAnsi="Palatino Linotype" w:cs="Palatino Linotype"/>
                <w:b/>
                <w:sz w:val="20"/>
                <w:szCs w:val="20"/>
                <w:lang w:eastAsia="en-US"/>
              </w:rPr>
              <w:t>5725</w:t>
            </w:r>
          </w:p>
        </w:tc>
        <w:tc>
          <w:tcPr>
            <w:tcW w:w="1723" w:type="dxa"/>
            <w:vAlign w:val="center"/>
          </w:tcPr>
          <w:p w14:paraId="39E3248F" w14:textId="77777777" w:rsidR="0002158B" w:rsidRPr="002A39E7" w:rsidRDefault="0002158B" w:rsidP="002A39E7">
            <w:pPr>
              <w:jc w:val="cente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No hay</w:t>
            </w:r>
          </w:p>
        </w:tc>
        <w:tc>
          <w:tcPr>
            <w:tcW w:w="1399" w:type="dxa"/>
          </w:tcPr>
          <w:p w14:paraId="59FE5A70" w14:textId="4DFE6C56" w:rsidR="0002158B" w:rsidRPr="002A39E7" w:rsidRDefault="00270DD4" w:rsidP="002A39E7">
            <w:pPr>
              <w:jc w:val="center"/>
              <w:rPr>
                <w:rFonts w:ascii="Palatino Linotype" w:eastAsia="Calibri" w:hAnsi="Palatino Linotype"/>
                <w:sz w:val="18"/>
                <w:szCs w:val="18"/>
                <w:lang w:eastAsia="en-US"/>
              </w:rPr>
            </w:pPr>
            <w:r w:rsidRPr="002A39E7">
              <w:rPr>
                <w:rFonts w:ascii="Palatino Linotype" w:eastAsia="Calibri" w:hAnsi="Palatino Linotype"/>
                <w:sz w:val="18"/>
                <w:szCs w:val="18"/>
                <w:lang w:eastAsia="en-US"/>
              </w:rPr>
              <w:t>No hay</w:t>
            </w:r>
          </w:p>
        </w:tc>
      </w:tr>
      <w:tr w:rsidR="002A39E7" w:rsidRPr="002A39E7" w14:paraId="7D476FF8" w14:textId="77777777" w:rsidTr="008D301D">
        <w:trPr>
          <w:jc w:val="center"/>
        </w:trPr>
        <w:tc>
          <w:tcPr>
            <w:tcW w:w="555" w:type="dxa"/>
            <w:shd w:val="clear" w:color="auto" w:fill="D9D9D9" w:themeFill="background1" w:themeFillShade="D9"/>
          </w:tcPr>
          <w:p w14:paraId="75114E71" w14:textId="77777777" w:rsidR="0002158B" w:rsidRPr="002A39E7" w:rsidRDefault="0002158B" w:rsidP="002A39E7">
            <w:pPr>
              <w:jc w:val="center"/>
              <w:rPr>
                <w:rFonts w:ascii="Palatino Linotype" w:eastAsia="Calibri" w:hAnsi="Palatino Linotype"/>
                <w:sz w:val="16"/>
                <w:szCs w:val="16"/>
                <w:lang w:eastAsia="en-US"/>
              </w:rPr>
            </w:pPr>
            <w:r w:rsidRPr="002A39E7">
              <w:rPr>
                <w:rFonts w:ascii="Palatino Linotype" w:eastAsia="Calibri" w:hAnsi="Palatino Linotype"/>
                <w:sz w:val="16"/>
                <w:szCs w:val="16"/>
                <w:lang w:eastAsia="en-US"/>
              </w:rPr>
              <w:t>5</w:t>
            </w:r>
          </w:p>
        </w:tc>
        <w:tc>
          <w:tcPr>
            <w:tcW w:w="1280" w:type="dxa"/>
            <w:vAlign w:val="center"/>
          </w:tcPr>
          <w:p w14:paraId="33FB32E6" w14:textId="187E5684" w:rsidR="0002158B" w:rsidRPr="002A39E7" w:rsidRDefault="00270DD4" w:rsidP="002A39E7">
            <w:pPr>
              <w:jc w:val="center"/>
              <w:rPr>
                <w:rFonts w:ascii="Palatino Linotype" w:eastAsia="Calibri" w:hAnsi="Palatino Linotype"/>
                <w:b/>
                <w:sz w:val="20"/>
                <w:szCs w:val="20"/>
                <w:lang w:eastAsia="en-US"/>
              </w:rPr>
            </w:pPr>
            <w:r w:rsidRPr="002A39E7">
              <w:rPr>
                <w:rFonts w:ascii="Palatino Linotype" w:eastAsia="Palatino Linotype" w:hAnsi="Palatino Linotype" w:cs="Palatino Linotype"/>
                <w:b/>
                <w:sz w:val="20"/>
                <w:szCs w:val="20"/>
                <w:lang w:eastAsia="en-US"/>
              </w:rPr>
              <w:t>6143</w:t>
            </w:r>
          </w:p>
        </w:tc>
        <w:tc>
          <w:tcPr>
            <w:tcW w:w="1723" w:type="dxa"/>
            <w:vAlign w:val="center"/>
          </w:tcPr>
          <w:p w14:paraId="46DC601F" w14:textId="77777777" w:rsidR="0002158B" w:rsidRPr="002A39E7" w:rsidRDefault="0002158B" w:rsidP="002A39E7">
            <w:pPr>
              <w:jc w:val="cente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No hay</w:t>
            </w:r>
          </w:p>
        </w:tc>
        <w:tc>
          <w:tcPr>
            <w:tcW w:w="1399" w:type="dxa"/>
          </w:tcPr>
          <w:p w14:paraId="0F605271" w14:textId="77619928" w:rsidR="0002158B" w:rsidRPr="002A39E7" w:rsidRDefault="00C27656" w:rsidP="002A39E7">
            <w:pPr>
              <w:jc w:val="center"/>
              <w:rPr>
                <w:rFonts w:ascii="Palatino Linotype" w:eastAsia="Calibri" w:hAnsi="Palatino Linotype"/>
                <w:sz w:val="18"/>
                <w:szCs w:val="18"/>
                <w:lang w:eastAsia="en-US"/>
              </w:rPr>
            </w:pPr>
            <w:r w:rsidRPr="002A39E7">
              <w:rPr>
                <w:rFonts w:ascii="Palatino Linotype" w:eastAsia="Calibri" w:hAnsi="Palatino Linotype"/>
                <w:sz w:val="18"/>
                <w:szCs w:val="18"/>
                <w:lang w:eastAsia="en-US"/>
              </w:rPr>
              <w:t>No hay</w:t>
            </w:r>
          </w:p>
        </w:tc>
      </w:tr>
      <w:tr w:rsidR="002A39E7" w:rsidRPr="002A39E7" w14:paraId="595097C1" w14:textId="77777777" w:rsidTr="008D301D">
        <w:trPr>
          <w:jc w:val="center"/>
        </w:trPr>
        <w:tc>
          <w:tcPr>
            <w:tcW w:w="555" w:type="dxa"/>
            <w:shd w:val="clear" w:color="auto" w:fill="D9D9D9" w:themeFill="background1" w:themeFillShade="D9"/>
          </w:tcPr>
          <w:p w14:paraId="389F82C4" w14:textId="77777777" w:rsidR="0002158B" w:rsidRPr="002A39E7" w:rsidRDefault="0002158B" w:rsidP="002A39E7">
            <w:pPr>
              <w:jc w:val="center"/>
              <w:rPr>
                <w:rFonts w:ascii="Palatino Linotype" w:eastAsia="Calibri" w:hAnsi="Palatino Linotype"/>
                <w:sz w:val="16"/>
                <w:szCs w:val="16"/>
                <w:lang w:eastAsia="en-US"/>
              </w:rPr>
            </w:pPr>
            <w:r w:rsidRPr="002A39E7">
              <w:rPr>
                <w:rFonts w:ascii="Palatino Linotype" w:eastAsia="Calibri" w:hAnsi="Palatino Linotype"/>
                <w:sz w:val="16"/>
                <w:szCs w:val="16"/>
                <w:lang w:eastAsia="en-US"/>
              </w:rPr>
              <w:t>6</w:t>
            </w:r>
          </w:p>
        </w:tc>
        <w:tc>
          <w:tcPr>
            <w:tcW w:w="1280" w:type="dxa"/>
            <w:vAlign w:val="center"/>
          </w:tcPr>
          <w:p w14:paraId="5A6874D7" w14:textId="573F34B0" w:rsidR="0002158B" w:rsidRPr="002A39E7" w:rsidRDefault="0002158B" w:rsidP="002A39E7">
            <w:pPr>
              <w:tabs>
                <w:tab w:val="left" w:pos="1065"/>
              </w:tabs>
              <w:jc w:val="center"/>
              <w:rPr>
                <w:rFonts w:ascii="Palatino Linotype" w:eastAsia="Calibri" w:hAnsi="Palatino Linotype"/>
                <w:b/>
                <w:sz w:val="20"/>
                <w:szCs w:val="20"/>
                <w:lang w:eastAsia="en-US"/>
              </w:rPr>
            </w:pPr>
            <w:r w:rsidRPr="002A39E7">
              <w:rPr>
                <w:rFonts w:ascii="Palatino Linotype" w:eastAsia="Palatino Linotype" w:hAnsi="Palatino Linotype" w:cs="Palatino Linotype"/>
                <w:b/>
                <w:sz w:val="20"/>
                <w:szCs w:val="20"/>
                <w:lang w:eastAsia="en-US"/>
              </w:rPr>
              <w:t>6190</w:t>
            </w:r>
          </w:p>
        </w:tc>
        <w:tc>
          <w:tcPr>
            <w:tcW w:w="1723" w:type="dxa"/>
            <w:vAlign w:val="center"/>
          </w:tcPr>
          <w:p w14:paraId="74573B90" w14:textId="77777777" w:rsidR="0002158B" w:rsidRPr="002A39E7" w:rsidRDefault="0002158B" w:rsidP="002A39E7">
            <w:pPr>
              <w:jc w:val="cente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No hay</w:t>
            </w:r>
          </w:p>
        </w:tc>
        <w:tc>
          <w:tcPr>
            <w:tcW w:w="1399" w:type="dxa"/>
          </w:tcPr>
          <w:p w14:paraId="5194ECE3" w14:textId="4410F85C" w:rsidR="0002158B" w:rsidRPr="002A39E7" w:rsidRDefault="00C27656" w:rsidP="002A39E7">
            <w:pPr>
              <w:jc w:val="center"/>
              <w:rPr>
                <w:rFonts w:ascii="Palatino Linotype" w:eastAsia="Calibri" w:hAnsi="Palatino Linotype"/>
                <w:sz w:val="18"/>
                <w:szCs w:val="18"/>
                <w:lang w:eastAsia="en-US"/>
              </w:rPr>
            </w:pPr>
            <w:r w:rsidRPr="002A39E7">
              <w:rPr>
                <w:rFonts w:ascii="Palatino Linotype" w:eastAsia="Calibri" w:hAnsi="Palatino Linotype"/>
                <w:sz w:val="18"/>
                <w:szCs w:val="18"/>
                <w:lang w:eastAsia="en-US"/>
              </w:rPr>
              <w:t>No hay</w:t>
            </w:r>
          </w:p>
        </w:tc>
      </w:tr>
      <w:tr w:rsidR="002A39E7" w:rsidRPr="002A39E7" w14:paraId="4FC0F436" w14:textId="77777777" w:rsidTr="008D301D">
        <w:trPr>
          <w:jc w:val="center"/>
        </w:trPr>
        <w:tc>
          <w:tcPr>
            <w:tcW w:w="555" w:type="dxa"/>
            <w:shd w:val="clear" w:color="auto" w:fill="D9D9D9" w:themeFill="background1" w:themeFillShade="D9"/>
          </w:tcPr>
          <w:p w14:paraId="03DAB869" w14:textId="77777777" w:rsidR="0002158B" w:rsidRPr="002A39E7" w:rsidRDefault="0002158B" w:rsidP="002A39E7">
            <w:pPr>
              <w:jc w:val="center"/>
              <w:rPr>
                <w:rFonts w:ascii="Palatino Linotype" w:eastAsia="Calibri" w:hAnsi="Palatino Linotype"/>
                <w:sz w:val="16"/>
                <w:szCs w:val="16"/>
                <w:lang w:eastAsia="en-US"/>
              </w:rPr>
            </w:pPr>
            <w:r w:rsidRPr="002A39E7">
              <w:rPr>
                <w:rFonts w:ascii="Palatino Linotype" w:eastAsia="Calibri" w:hAnsi="Palatino Linotype"/>
                <w:sz w:val="16"/>
                <w:szCs w:val="16"/>
                <w:lang w:eastAsia="en-US"/>
              </w:rPr>
              <w:t>7</w:t>
            </w:r>
          </w:p>
        </w:tc>
        <w:tc>
          <w:tcPr>
            <w:tcW w:w="1280" w:type="dxa"/>
            <w:vAlign w:val="center"/>
          </w:tcPr>
          <w:p w14:paraId="78E139D5" w14:textId="557D3BBB" w:rsidR="0002158B" w:rsidRPr="002A39E7" w:rsidRDefault="0002158B" w:rsidP="002A39E7">
            <w:pPr>
              <w:jc w:val="center"/>
              <w:rPr>
                <w:rFonts w:ascii="Palatino Linotype" w:eastAsia="Calibri" w:hAnsi="Palatino Linotype"/>
                <w:b/>
                <w:sz w:val="20"/>
                <w:szCs w:val="20"/>
                <w:lang w:eastAsia="en-US"/>
              </w:rPr>
            </w:pPr>
            <w:r w:rsidRPr="002A39E7">
              <w:rPr>
                <w:rFonts w:ascii="Palatino Linotype" w:eastAsia="Palatino Linotype" w:hAnsi="Palatino Linotype" w:cs="Palatino Linotype"/>
                <w:b/>
                <w:sz w:val="20"/>
                <w:szCs w:val="20"/>
                <w:lang w:eastAsia="en-US"/>
              </w:rPr>
              <w:t>6202</w:t>
            </w:r>
          </w:p>
        </w:tc>
        <w:tc>
          <w:tcPr>
            <w:tcW w:w="1723" w:type="dxa"/>
            <w:vAlign w:val="center"/>
          </w:tcPr>
          <w:p w14:paraId="7374883A" w14:textId="77777777" w:rsidR="0002158B" w:rsidRPr="002A39E7" w:rsidRDefault="0002158B" w:rsidP="002A39E7">
            <w:pPr>
              <w:jc w:val="cente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No hay</w:t>
            </w:r>
          </w:p>
        </w:tc>
        <w:tc>
          <w:tcPr>
            <w:tcW w:w="1399" w:type="dxa"/>
          </w:tcPr>
          <w:p w14:paraId="589B0FFB" w14:textId="3EF9A928" w:rsidR="0002158B" w:rsidRPr="002A39E7" w:rsidRDefault="008D301D" w:rsidP="002A39E7">
            <w:pPr>
              <w:jc w:val="center"/>
              <w:rPr>
                <w:rFonts w:ascii="Palatino Linotype" w:eastAsia="Calibri" w:hAnsi="Palatino Linotype"/>
                <w:sz w:val="18"/>
                <w:szCs w:val="18"/>
                <w:lang w:eastAsia="en-US"/>
              </w:rPr>
            </w:pPr>
            <w:r w:rsidRPr="002A39E7">
              <w:rPr>
                <w:rFonts w:ascii="Palatino Linotype" w:eastAsia="Calibri" w:hAnsi="Palatino Linotype"/>
                <w:sz w:val="18"/>
                <w:szCs w:val="18"/>
                <w:lang w:eastAsia="en-US"/>
              </w:rPr>
              <w:t>No hay</w:t>
            </w:r>
          </w:p>
        </w:tc>
      </w:tr>
      <w:tr w:rsidR="002A39E7" w:rsidRPr="002A39E7" w14:paraId="5A625C41" w14:textId="77777777" w:rsidTr="008D301D">
        <w:trPr>
          <w:jc w:val="center"/>
        </w:trPr>
        <w:tc>
          <w:tcPr>
            <w:tcW w:w="555" w:type="dxa"/>
            <w:shd w:val="clear" w:color="auto" w:fill="D9D9D9" w:themeFill="background1" w:themeFillShade="D9"/>
          </w:tcPr>
          <w:p w14:paraId="7F6B41CB" w14:textId="0A7A1F67" w:rsidR="00153702" w:rsidRPr="002A39E7" w:rsidRDefault="00153702" w:rsidP="002A39E7">
            <w:pPr>
              <w:jc w:val="center"/>
              <w:rPr>
                <w:rFonts w:ascii="Palatino Linotype" w:eastAsia="Calibri" w:hAnsi="Palatino Linotype"/>
                <w:sz w:val="16"/>
                <w:szCs w:val="16"/>
                <w:lang w:eastAsia="en-US"/>
              </w:rPr>
            </w:pPr>
            <w:r w:rsidRPr="002A39E7">
              <w:rPr>
                <w:rFonts w:ascii="Palatino Linotype" w:eastAsia="Calibri" w:hAnsi="Palatino Linotype"/>
                <w:sz w:val="16"/>
                <w:szCs w:val="16"/>
                <w:lang w:eastAsia="en-US"/>
              </w:rPr>
              <w:t>8</w:t>
            </w:r>
          </w:p>
        </w:tc>
        <w:tc>
          <w:tcPr>
            <w:tcW w:w="1280" w:type="dxa"/>
            <w:vAlign w:val="center"/>
          </w:tcPr>
          <w:p w14:paraId="50C811DD" w14:textId="0A137A94" w:rsidR="00153702" w:rsidRPr="002A39E7" w:rsidRDefault="00153702" w:rsidP="002A39E7">
            <w:pPr>
              <w:jc w:val="center"/>
              <w:rPr>
                <w:rFonts w:ascii="Palatino Linotype" w:eastAsia="Palatino Linotype" w:hAnsi="Palatino Linotype" w:cs="Palatino Linotype"/>
                <w:b/>
                <w:sz w:val="20"/>
                <w:szCs w:val="20"/>
                <w:lang w:eastAsia="en-US"/>
              </w:rPr>
            </w:pPr>
            <w:r w:rsidRPr="002A39E7">
              <w:rPr>
                <w:rFonts w:ascii="Palatino Linotype" w:eastAsia="Palatino Linotype" w:hAnsi="Palatino Linotype" w:cs="Palatino Linotype"/>
                <w:b/>
                <w:sz w:val="20"/>
                <w:szCs w:val="20"/>
                <w:lang w:eastAsia="en-US"/>
              </w:rPr>
              <w:t>6424</w:t>
            </w:r>
          </w:p>
        </w:tc>
        <w:tc>
          <w:tcPr>
            <w:tcW w:w="1723" w:type="dxa"/>
            <w:vAlign w:val="center"/>
          </w:tcPr>
          <w:p w14:paraId="266234B6" w14:textId="762E9909" w:rsidR="00153702" w:rsidRPr="002A39E7" w:rsidRDefault="00153702" w:rsidP="002A39E7">
            <w:pPr>
              <w:jc w:val="cente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No hay</w:t>
            </w:r>
          </w:p>
        </w:tc>
        <w:tc>
          <w:tcPr>
            <w:tcW w:w="1399" w:type="dxa"/>
          </w:tcPr>
          <w:p w14:paraId="208CF366" w14:textId="650B9842" w:rsidR="00153702" w:rsidRPr="002A39E7" w:rsidRDefault="00153702" w:rsidP="002A39E7">
            <w:pPr>
              <w:jc w:val="center"/>
              <w:rPr>
                <w:rFonts w:ascii="Palatino Linotype" w:eastAsia="Calibri" w:hAnsi="Palatino Linotype"/>
                <w:sz w:val="18"/>
                <w:szCs w:val="18"/>
                <w:lang w:eastAsia="en-US"/>
              </w:rPr>
            </w:pPr>
            <w:r w:rsidRPr="002A39E7">
              <w:rPr>
                <w:rFonts w:ascii="Palatino Linotype" w:eastAsia="Calibri" w:hAnsi="Palatino Linotype"/>
                <w:sz w:val="18"/>
                <w:szCs w:val="18"/>
                <w:lang w:eastAsia="en-US"/>
              </w:rPr>
              <w:t>No hay</w:t>
            </w:r>
          </w:p>
        </w:tc>
      </w:tr>
    </w:tbl>
    <w:p w14:paraId="29B1A758" w14:textId="77777777" w:rsidR="00270DD4" w:rsidRPr="002A39E7" w:rsidRDefault="00270DD4" w:rsidP="002A39E7">
      <w:pPr>
        <w:widowControl w:val="0"/>
        <w:tabs>
          <w:tab w:val="left" w:pos="0"/>
        </w:tabs>
        <w:spacing w:line="360" w:lineRule="auto"/>
        <w:jc w:val="both"/>
        <w:rPr>
          <w:rFonts w:ascii="Palatino Linotype" w:eastAsia="Palatino Linotype" w:hAnsi="Palatino Linotype" w:cs="Palatino Linotype"/>
          <w:b/>
          <w:sz w:val="28"/>
          <w:szCs w:val="28"/>
        </w:rPr>
      </w:pPr>
    </w:p>
    <w:p w14:paraId="3121AC37" w14:textId="77777777" w:rsidR="008A6017" w:rsidRPr="002A39E7" w:rsidRDefault="008A6017" w:rsidP="002A39E7">
      <w:pPr>
        <w:widowControl w:val="0"/>
        <w:tabs>
          <w:tab w:val="left" w:pos="0"/>
        </w:tabs>
        <w:spacing w:line="360" w:lineRule="auto"/>
        <w:jc w:val="both"/>
        <w:rPr>
          <w:rFonts w:ascii="Palatino Linotype" w:eastAsia="Palatino Linotype" w:hAnsi="Palatino Linotype" w:cs="Palatino Linotype"/>
          <w:b/>
          <w:sz w:val="28"/>
          <w:szCs w:val="28"/>
        </w:rPr>
      </w:pPr>
    </w:p>
    <w:p w14:paraId="7F97735F" w14:textId="77777777" w:rsidR="009572A8" w:rsidRPr="002A39E7" w:rsidRDefault="0002158B" w:rsidP="002A39E7">
      <w:pPr>
        <w:widowControl w:val="0"/>
        <w:tabs>
          <w:tab w:val="left" w:pos="0"/>
        </w:tabs>
        <w:spacing w:line="360" w:lineRule="auto"/>
        <w:jc w:val="both"/>
        <w:rPr>
          <w:rFonts w:ascii="Palatino Linotype" w:eastAsia="Palatino Linotype" w:hAnsi="Palatino Linotype" w:cs="Palatino Linotype"/>
          <w:b/>
        </w:rPr>
      </w:pPr>
      <w:r w:rsidRPr="002A39E7">
        <w:rPr>
          <w:rFonts w:ascii="Palatino Linotype" w:eastAsia="Palatino Linotype" w:hAnsi="Palatino Linotype" w:cs="Palatino Linotype"/>
          <w:b/>
          <w:sz w:val="28"/>
          <w:szCs w:val="28"/>
        </w:rPr>
        <w:lastRenderedPageBreak/>
        <w:t xml:space="preserve">5. </w:t>
      </w:r>
      <w:r w:rsidRPr="002A39E7">
        <w:rPr>
          <w:rFonts w:ascii="Palatino Linotype" w:eastAsia="Palatino Linotype" w:hAnsi="Palatino Linotype" w:cs="Palatino Linotype"/>
          <w:b/>
        </w:rPr>
        <w:t xml:space="preserve">Acumulación. </w:t>
      </w:r>
    </w:p>
    <w:p w14:paraId="50B726DE" w14:textId="0AE2935E" w:rsidR="0002158B" w:rsidRPr="002A39E7" w:rsidRDefault="0002158B" w:rsidP="002A39E7">
      <w:pPr>
        <w:widowControl w:val="0"/>
        <w:tabs>
          <w:tab w:val="left" w:pos="0"/>
        </w:tabs>
        <w:spacing w:line="360" w:lineRule="auto"/>
        <w:jc w:val="both"/>
        <w:rPr>
          <w:rFonts w:ascii="Palatino Linotype" w:eastAsia="Palatino Linotype" w:hAnsi="Palatino Linotype" w:cs="Palatino Linotype"/>
        </w:rPr>
      </w:pPr>
      <w:r w:rsidRPr="002A39E7">
        <w:rPr>
          <w:rFonts w:ascii="Palatino Linotype" w:eastAsia="Palatino Linotype" w:hAnsi="Palatino Linotype" w:cs="Palatino Linotype"/>
        </w:rPr>
        <w:t>Por economía procesal y con la finalidad de evitar resoluciones contradictorias, en la</w:t>
      </w:r>
      <w:r w:rsidR="001C4551" w:rsidRPr="002A39E7">
        <w:rPr>
          <w:rFonts w:ascii="Palatino Linotype" w:eastAsia="Palatino Linotype" w:hAnsi="Palatino Linotype" w:cs="Palatino Linotype"/>
        </w:rPr>
        <w:t>s sesiones</w:t>
      </w:r>
      <w:r w:rsidRPr="002A39E7">
        <w:rPr>
          <w:rFonts w:ascii="Palatino Linotype" w:eastAsia="Palatino Linotype" w:hAnsi="Palatino Linotype" w:cs="Palatino Linotype"/>
        </w:rPr>
        <w:t xml:space="preserve"> </w:t>
      </w:r>
      <w:r w:rsidR="008D301D" w:rsidRPr="002A39E7">
        <w:rPr>
          <w:rFonts w:ascii="Palatino Linotype" w:eastAsia="Palatino Linotype" w:hAnsi="Palatino Linotype" w:cs="Palatino Linotype"/>
          <w:b/>
        </w:rPr>
        <w:t>ordinaria</w:t>
      </w:r>
      <w:r w:rsidR="001C4551" w:rsidRPr="002A39E7">
        <w:rPr>
          <w:rFonts w:ascii="Palatino Linotype" w:eastAsia="Palatino Linotype" w:hAnsi="Palatino Linotype" w:cs="Palatino Linotype"/>
          <w:b/>
        </w:rPr>
        <w:t>s</w:t>
      </w:r>
      <w:r w:rsidR="008D301D" w:rsidRPr="002A39E7">
        <w:rPr>
          <w:rFonts w:ascii="Palatino Linotype" w:eastAsia="Palatino Linotype" w:hAnsi="Palatino Linotype" w:cs="Palatino Linotype"/>
          <w:b/>
        </w:rPr>
        <w:t xml:space="preserve"> del Pleno de este Instituto </w:t>
      </w:r>
      <w:r w:rsidR="001C4551" w:rsidRPr="002A39E7">
        <w:rPr>
          <w:rFonts w:ascii="Palatino Linotype" w:eastAsia="Palatino Linotype" w:hAnsi="Palatino Linotype" w:cs="Palatino Linotype"/>
          <w:b/>
        </w:rPr>
        <w:t xml:space="preserve">Trigésima Cuarta </w:t>
      </w:r>
      <w:r w:rsidR="008D301D" w:rsidRPr="002A39E7">
        <w:rPr>
          <w:rFonts w:ascii="Palatino Linotype" w:eastAsia="Palatino Linotype" w:hAnsi="Palatino Linotype" w:cs="Palatino Linotype"/>
          <w:b/>
        </w:rPr>
        <w:t xml:space="preserve">de </w:t>
      </w:r>
      <w:r w:rsidR="009572A8" w:rsidRPr="002A39E7">
        <w:rPr>
          <w:rFonts w:ascii="Palatino Linotype" w:eastAsia="Palatino Linotype" w:hAnsi="Palatino Linotype" w:cs="Palatino Linotype"/>
          <w:b/>
        </w:rPr>
        <w:t xml:space="preserve">fecha </w:t>
      </w:r>
      <w:r w:rsidR="008D301D" w:rsidRPr="002A39E7">
        <w:rPr>
          <w:rFonts w:ascii="Palatino Linotype" w:eastAsia="Palatino Linotype" w:hAnsi="Palatino Linotype" w:cs="Palatino Linotype"/>
          <w:b/>
        </w:rPr>
        <w:t>veinte de septiembre</w:t>
      </w:r>
      <w:r w:rsidRPr="002A39E7">
        <w:rPr>
          <w:rFonts w:ascii="Palatino Linotype" w:eastAsia="Palatino Linotype" w:hAnsi="Palatino Linotype" w:cs="Palatino Linotype"/>
        </w:rPr>
        <w:t xml:space="preserve">, </w:t>
      </w:r>
      <w:r w:rsidR="001C4551" w:rsidRPr="002A39E7">
        <w:rPr>
          <w:rFonts w:ascii="Palatino Linotype" w:eastAsia="Palatino Linotype" w:hAnsi="Palatino Linotype" w:cs="Palatino Linotype"/>
          <w:b/>
        </w:rPr>
        <w:t>Trigésima Sexta de</w:t>
      </w:r>
      <w:r w:rsidR="009572A8" w:rsidRPr="002A39E7">
        <w:rPr>
          <w:rFonts w:ascii="Palatino Linotype" w:eastAsia="Palatino Linotype" w:hAnsi="Palatino Linotype" w:cs="Palatino Linotype"/>
          <w:b/>
        </w:rPr>
        <w:t xml:space="preserve"> </w:t>
      </w:r>
      <w:r w:rsidR="000D19DE" w:rsidRPr="002A39E7">
        <w:rPr>
          <w:rFonts w:ascii="Palatino Linotype" w:eastAsia="Palatino Linotype" w:hAnsi="Palatino Linotype" w:cs="Palatino Linotype"/>
          <w:b/>
        </w:rPr>
        <w:t>fe</w:t>
      </w:r>
      <w:r w:rsidR="009572A8" w:rsidRPr="002A39E7">
        <w:rPr>
          <w:rFonts w:ascii="Palatino Linotype" w:eastAsia="Palatino Linotype" w:hAnsi="Palatino Linotype" w:cs="Palatino Linotype"/>
          <w:b/>
        </w:rPr>
        <w:t>cha</w:t>
      </w:r>
      <w:r w:rsidR="001C4551" w:rsidRPr="002A39E7">
        <w:rPr>
          <w:rFonts w:ascii="Palatino Linotype" w:eastAsia="Palatino Linotype" w:hAnsi="Palatino Linotype" w:cs="Palatino Linotype"/>
          <w:b/>
        </w:rPr>
        <w:t xml:space="preserve"> tres de octubre y Trigésima Séptima </w:t>
      </w:r>
      <w:r w:rsidR="009572A8" w:rsidRPr="002A39E7">
        <w:rPr>
          <w:rFonts w:ascii="Palatino Linotype" w:eastAsia="Palatino Linotype" w:hAnsi="Palatino Linotype" w:cs="Palatino Linotype"/>
          <w:b/>
        </w:rPr>
        <w:t xml:space="preserve">de fecha </w:t>
      </w:r>
      <w:r w:rsidR="001C4551" w:rsidRPr="002A39E7">
        <w:rPr>
          <w:rFonts w:ascii="Palatino Linotype" w:eastAsia="Palatino Linotype" w:hAnsi="Palatino Linotype" w:cs="Palatino Linotype"/>
          <w:b/>
        </w:rPr>
        <w:t>doce de octubre</w:t>
      </w:r>
      <w:r w:rsidR="009572A8" w:rsidRPr="002A39E7">
        <w:rPr>
          <w:rFonts w:ascii="Palatino Linotype" w:eastAsia="Palatino Linotype" w:hAnsi="Palatino Linotype" w:cs="Palatino Linotype"/>
          <w:b/>
        </w:rPr>
        <w:t>,</w:t>
      </w:r>
      <w:r w:rsidR="001C4551" w:rsidRPr="002A39E7">
        <w:rPr>
          <w:rFonts w:ascii="Palatino Linotype" w:eastAsia="Palatino Linotype" w:hAnsi="Palatino Linotype" w:cs="Palatino Linotype"/>
          <w:b/>
        </w:rPr>
        <w:t xml:space="preserve"> todas de dos mil veintitrés, </w:t>
      </w:r>
      <w:r w:rsidR="00153702" w:rsidRPr="002A39E7">
        <w:rPr>
          <w:rFonts w:ascii="Palatino Linotype" w:eastAsia="Palatino Linotype" w:hAnsi="Palatino Linotype" w:cs="Palatino Linotype"/>
        </w:rPr>
        <w:t>se acumularon</w:t>
      </w:r>
      <w:r w:rsidR="001C4551" w:rsidRPr="002A39E7">
        <w:rPr>
          <w:rFonts w:ascii="Palatino Linotype" w:eastAsia="Palatino Linotype" w:hAnsi="Palatino Linotype" w:cs="Palatino Linotype"/>
        </w:rPr>
        <w:t xml:space="preserve"> los recursos </w:t>
      </w:r>
      <w:r w:rsidR="001C4551" w:rsidRPr="002A39E7">
        <w:rPr>
          <w:rFonts w:ascii="Palatino Linotype" w:eastAsia="Palatino Linotype" w:hAnsi="Palatino Linotype" w:cs="Palatino Linotype"/>
          <w:b/>
        </w:rPr>
        <w:t xml:space="preserve">5123, 5602, 5725, 6143, 6190, 6202 y 6424 al 5122 </w:t>
      </w:r>
      <w:r w:rsidRPr="002A39E7">
        <w:rPr>
          <w:rFonts w:ascii="Palatino Linotype" w:eastAsia="Palatino Linotype" w:hAnsi="Palatino Linotype" w:cs="Palatino Linotype"/>
        </w:rPr>
        <w:t>por ser este último el más antiguo,</w:t>
      </w:r>
      <w:r w:rsidRPr="002A39E7">
        <w:rPr>
          <w:rFonts w:ascii="Palatino Linotype" w:eastAsia="Palatino Linotype" w:hAnsi="Palatino Linotype" w:cs="Palatino Linotype"/>
          <w:b/>
        </w:rPr>
        <w:t xml:space="preserve"> </w:t>
      </w:r>
      <w:r w:rsidRPr="002A39E7">
        <w:rPr>
          <w:rFonts w:ascii="Palatino Linotype" w:eastAsia="Palatino Linotype" w:hAnsi="Palatino Linotype" w:cs="Palatino Linotype"/>
        </w:rPr>
        <w:t xml:space="preserve">quedando la elaboración del proyecto de resolución a cargo de la Comisionada Sharon Cristina Morales Martínez. </w:t>
      </w:r>
    </w:p>
    <w:p w14:paraId="6115EADA" w14:textId="77777777" w:rsidR="001C4551" w:rsidRPr="002A39E7" w:rsidRDefault="001C4551" w:rsidP="002A39E7">
      <w:pPr>
        <w:widowControl w:val="0"/>
        <w:tabs>
          <w:tab w:val="left" w:pos="0"/>
        </w:tabs>
        <w:spacing w:line="360" w:lineRule="auto"/>
        <w:jc w:val="both"/>
        <w:rPr>
          <w:rFonts w:ascii="Palatino Linotype" w:eastAsia="Palatino Linotype" w:hAnsi="Palatino Linotype" w:cs="Palatino Linotype"/>
        </w:rPr>
      </w:pPr>
    </w:p>
    <w:p w14:paraId="7E7363A1" w14:textId="77777777" w:rsidR="009572A8" w:rsidRPr="002A39E7" w:rsidRDefault="0002158B" w:rsidP="002A39E7">
      <w:pPr>
        <w:spacing w:line="360" w:lineRule="auto"/>
        <w:jc w:val="both"/>
        <w:rPr>
          <w:rFonts w:ascii="Palatino Linotype" w:eastAsia="Palatino Linotype" w:hAnsi="Palatino Linotype" w:cs="Palatino Linotype"/>
          <w:b/>
        </w:rPr>
      </w:pPr>
      <w:r w:rsidRPr="002A39E7">
        <w:rPr>
          <w:rFonts w:ascii="Palatino Linotype" w:eastAsia="Palatino Linotype" w:hAnsi="Palatino Linotype" w:cs="Palatino Linotype"/>
          <w:b/>
        </w:rPr>
        <w:t xml:space="preserve">6. Ampliación del Recurso de Revisión. </w:t>
      </w:r>
    </w:p>
    <w:p w14:paraId="44AAE385" w14:textId="6BE7B954" w:rsidR="0002158B" w:rsidRPr="002A39E7" w:rsidRDefault="0002158B" w:rsidP="002A39E7">
      <w:pPr>
        <w:spacing w:line="360" w:lineRule="auto"/>
        <w:jc w:val="both"/>
        <w:rPr>
          <w:rFonts w:ascii="Palatino Linotype" w:eastAsia="Palatino Linotype" w:hAnsi="Palatino Linotype" w:cs="Palatino Linotype"/>
        </w:rPr>
      </w:pPr>
      <w:r w:rsidRPr="002A39E7">
        <w:rPr>
          <w:rFonts w:ascii="Palatino Linotype" w:eastAsia="Palatino Linotype" w:hAnsi="Palatino Linotype" w:cs="Palatino Linotype"/>
        </w:rPr>
        <w:t xml:space="preserve">El </w:t>
      </w:r>
      <w:r w:rsidR="00153702" w:rsidRPr="002A39E7">
        <w:rPr>
          <w:rFonts w:ascii="Palatino Linotype" w:eastAsia="Palatino Linotype" w:hAnsi="Palatino Linotype" w:cs="Palatino Linotype"/>
          <w:b/>
        </w:rPr>
        <w:t>dieci</w:t>
      </w:r>
      <w:r w:rsidRPr="002A39E7">
        <w:rPr>
          <w:rFonts w:ascii="Palatino Linotype" w:eastAsia="Palatino Linotype" w:hAnsi="Palatino Linotype" w:cs="Palatino Linotype"/>
          <w:b/>
        </w:rPr>
        <w:t xml:space="preserve">siete de </w:t>
      </w:r>
      <w:r w:rsidR="00153702" w:rsidRPr="002A39E7">
        <w:rPr>
          <w:rFonts w:ascii="Palatino Linotype" w:eastAsia="Palatino Linotype" w:hAnsi="Palatino Linotype" w:cs="Palatino Linotype"/>
          <w:b/>
        </w:rPr>
        <w:t>octubre</w:t>
      </w:r>
      <w:r w:rsidRPr="002A39E7">
        <w:rPr>
          <w:rFonts w:ascii="Palatino Linotype" w:eastAsia="Palatino Linotype" w:hAnsi="Palatino Linotype" w:cs="Palatino Linotype"/>
          <w:b/>
        </w:rPr>
        <w:t xml:space="preserve"> de dos mil veintitrés</w:t>
      </w:r>
      <w:r w:rsidRPr="002A39E7">
        <w:rPr>
          <w:rFonts w:ascii="Palatino Linotype" w:eastAsia="Palatino Linotype" w:hAnsi="Palatino Linotype" w:cs="Palatino Linotype"/>
        </w:rPr>
        <w:t xml:space="preserve"> se notificó el acuerdo de ampliación de plazo para resolver el presente Recurso de Revisión y sus acumulados, previsto en el artículo 181, tercer párrafo de la Ley de Transparencia local.</w:t>
      </w:r>
    </w:p>
    <w:p w14:paraId="6AE74D51" w14:textId="77777777" w:rsidR="0002158B" w:rsidRPr="002A39E7" w:rsidRDefault="0002158B" w:rsidP="002A39E7">
      <w:pPr>
        <w:spacing w:line="360" w:lineRule="auto"/>
        <w:jc w:val="both"/>
        <w:rPr>
          <w:rFonts w:ascii="Palatino Linotype" w:eastAsia="Palatino Linotype" w:hAnsi="Palatino Linotype" w:cs="Palatino Linotype"/>
        </w:rPr>
      </w:pPr>
    </w:p>
    <w:p w14:paraId="468DFAC3" w14:textId="25740FE2" w:rsidR="0002158B" w:rsidRPr="002A39E7" w:rsidRDefault="0002158B" w:rsidP="002A39E7">
      <w:pPr>
        <w:spacing w:line="360" w:lineRule="auto"/>
        <w:jc w:val="both"/>
        <w:rPr>
          <w:rFonts w:ascii="Palatino Linotype" w:eastAsia="Palatino Linotype" w:hAnsi="Palatino Linotype" w:cs="Palatino Linotype"/>
        </w:rPr>
      </w:pPr>
      <w:r w:rsidRPr="002A39E7">
        <w:rPr>
          <w:rFonts w:ascii="Palatino Linotype" w:eastAsia="Palatino Linotype" w:hAnsi="Palatino Linotype" w:cs="Palatino Linotype"/>
        </w:rPr>
        <w:t xml:space="preserve">Este organismo garante no pasa por alto justificar, que la dilación en la resolución del presente asunto encuentra justificación en el alto número de recursos de revisión recibidos </w:t>
      </w:r>
      <w:r w:rsidR="009572A8" w:rsidRPr="002A39E7">
        <w:rPr>
          <w:rFonts w:ascii="Palatino Linotype" w:eastAsia="Palatino Linotype" w:hAnsi="Palatino Linotype" w:cs="Palatino Linotype"/>
        </w:rPr>
        <w:t>a partir</w:t>
      </w:r>
      <w:r w:rsidRPr="002A39E7">
        <w:rPr>
          <w:rFonts w:ascii="Palatino Linotype" w:eastAsia="Palatino Linotype" w:hAnsi="Palatino Linotype" w:cs="Palatino Linotype"/>
        </w:rPr>
        <w:t xml:space="preserve"> del año dos mil veintidós, , circunstancia atípica que ha rebasado las capacidades técnicas y humanas del personal encargado de la proyección de las resoluciones a dichos medios de impugnación.</w:t>
      </w:r>
    </w:p>
    <w:p w14:paraId="4FD9D8B1" w14:textId="77777777" w:rsidR="0002158B" w:rsidRPr="002A39E7" w:rsidRDefault="0002158B" w:rsidP="002A39E7">
      <w:pPr>
        <w:spacing w:line="360" w:lineRule="auto"/>
        <w:jc w:val="both"/>
        <w:rPr>
          <w:rFonts w:ascii="Palatino Linotype" w:eastAsia="Palatino Linotype" w:hAnsi="Palatino Linotype" w:cs="Palatino Linotype"/>
        </w:rPr>
      </w:pPr>
    </w:p>
    <w:p w14:paraId="735ACD92" w14:textId="77777777" w:rsidR="0002158B" w:rsidRPr="002A39E7" w:rsidRDefault="0002158B" w:rsidP="002A39E7">
      <w:pPr>
        <w:spacing w:line="360" w:lineRule="auto"/>
        <w:jc w:val="both"/>
        <w:rPr>
          <w:rFonts w:ascii="Palatino Linotype" w:eastAsia="Palatino Linotype" w:hAnsi="Palatino Linotype" w:cs="Palatino Linotype"/>
        </w:rPr>
      </w:pPr>
      <w:r w:rsidRPr="002A39E7">
        <w:rPr>
          <w:rFonts w:ascii="Palatino Linotype" w:eastAsia="Palatino Linotype" w:hAnsi="Palatino Linotype" w:cs="Palatino Linotype"/>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w:t>
      </w:r>
      <w:r w:rsidRPr="002A39E7">
        <w:rPr>
          <w:rFonts w:ascii="Palatino Linotype" w:eastAsia="Palatino Linotype" w:hAnsi="Palatino Linotype" w:cs="Palatino Linotype"/>
        </w:rPr>
        <w:lastRenderedPageBreak/>
        <w:t>establecidos por diversos órganos jurisdiccionales federales, aplicables también en procedimientos análogos, como el que nos ocupa.</w:t>
      </w:r>
    </w:p>
    <w:p w14:paraId="7D8D60FB" w14:textId="77777777" w:rsidR="0002158B" w:rsidRPr="002A39E7" w:rsidRDefault="0002158B" w:rsidP="002A39E7">
      <w:pPr>
        <w:spacing w:line="360" w:lineRule="auto"/>
        <w:jc w:val="both"/>
        <w:rPr>
          <w:rFonts w:ascii="Palatino Linotype" w:eastAsia="Palatino Linotype" w:hAnsi="Palatino Linotype" w:cs="Palatino Linotype"/>
        </w:rPr>
      </w:pPr>
    </w:p>
    <w:p w14:paraId="33CE82A2" w14:textId="77777777" w:rsidR="0002158B" w:rsidRPr="002A39E7" w:rsidRDefault="0002158B" w:rsidP="002A39E7">
      <w:pPr>
        <w:spacing w:line="360" w:lineRule="auto"/>
        <w:jc w:val="both"/>
        <w:rPr>
          <w:rFonts w:ascii="Palatino Linotype" w:eastAsia="Palatino Linotype" w:hAnsi="Palatino Linotype" w:cs="Palatino Linotype"/>
        </w:rPr>
      </w:pPr>
      <w:r w:rsidRPr="002A39E7">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47647A9" w14:textId="77777777" w:rsidR="0002158B" w:rsidRPr="002A39E7" w:rsidRDefault="0002158B" w:rsidP="002A39E7">
      <w:pPr>
        <w:spacing w:line="360" w:lineRule="auto"/>
        <w:jc w:val="both"/>
        <w:rPr>
          <w:rFonts w:ascii="Palatino Linotype" w:eastAsia="Palatino Linotype" w:hAnsi="Palatino Linotype" w:cs="Palatino Linotype"/>
        </w:rPr>
      </w:pPr>
    </w:p>
    <w:p w14:paraId="18A7EAD3" w14:textId="77777777" w:rsidR="0002158B" w:rsidRPr="002A39E7" w:rsidRDefault="0002158B" w:rsidP="002A39E7">
      <w:pPr>
        <w:spacing w:line="360" w:lineRule="auto"/>
        <w:jc w:val="both"/>
        <w:rPr>
          <w:rFonts w:ascii="Palatino Linotype" w:eastAsia="Palatino Linotype" w:hAnsi="Palatino Linotype" w:cs="Palatino Linotype"/>
        </w:rPr>
      </w:pPr>
      <w:r w:rsidRPr="002A39E7">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CE85E9D" w14:textId="77777777" w:rsidR="0002158B" w:rsidRPr="002A39E7" w:rsidRDefault="0002158B" w:rsidP="002A39E7">
      <w:pPr>
        <w:spacing w:line="360" w:lineRule="auto"/>
        <w:jc w:val="both"/>
        <w:rPr>
          <w:rFonts w:ascii="Palatino Linotype" w:eastAsia="Palatino Linotype" w:hAnsi="Palatino Linotype" w:cs="Palatino Linotype"/>
        </w:rPr>
      </w:pPr>
    </w:p>
    <w:p w14:paraId="7982B58D" w14:textId="74B76E45" w:rsidR="0002158B" w:rsidRPr="002A39E7" w:rsidRDefault="0002158B" w:rsidP="002A39E7">
      <w:pPr>
        <w:spacing w:line="360" w:lineRule="auto"/>
        <w:jc w:val="both"/>
        <w:rPr>
          <w:rFonts w:ascii="Palatino Linotype" w:eastAsia="Palatino Linotype" w:hAnsi="Palatino Linotype" w:cs="Palatino Linotype"/>
        </w:rPr>
      </w:pPr>
      <w:r w:rsidRPr="002A39E7">
        <w:rPr>
          <w:rFonts w:ascii="Palatino Linotype" w:eastAsia="Palatino Linotype" w:hAnsi="Palatino Linotype" w:cs="Palatino Linotype"/>
        </w:rPr>
        <w:t>Por ello, excepcionalmente, si un asunto es resuelto con posterioridad a los plazos señalados por la norma</w:t>
      </w:r>
      <w:r w:rsidR="009572A8" w:rsidRPr="002A39E7">
        <w:rPr>
          <w:rFonts w:ascii="Palatino Linotype" w:eastAsia="Palatino Linotype" w:hAnsi="Palatino Linotype" w:cs="Palatino Linotype"/>
        </w:rPr>
        <w:t>,</w:t>
      </w:r>
      <w:r w:rsidRPr="002A39E7">
        <w:rPr>
          <w:rFonts w:ascii="Palatino Linotype" w:eastAsia="Palatino Linotype" w:hAnsi="Palatino Linotype" w:cs="Palatino Linotype"/>
        </w:rPr>
        <w:t xml:space="preserve"> debe analizarse la razonabilidad de dicha dilación atendiendo a los siguientes criterios:   </w:t>
      </w:r>
    </w:p>
    <w:p w14:paraId="267BE0A1" w14:textId="77777777" w:rsidR="0002158B" w:rsidRPr="002A39E7" w:rsidRDefault="0002158B" w:rsidP="002A39E7">
      <w:pPr>
        <w:numPr>
          <w:ilvl w:val="0"/>
          <w:numId w:val="1"/>
        </w:numPr>
        <w:spacing w:line="360" w:lineRule="auto"/>
        <w:jc w:val="both"/>
        <w:rPr>
          <w:rFonts w:ascii="Palatino Linotype" w:eastAsia="Palatino Linotype" w:hAnsi="Palatino Linotype" w:cs="Palatino Linotype"/>
        </w:rPr>
      </w:pPr>
      <w:r w:rsidRPr="002A39E7">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79654472" w14:textId="709220AC" w:rsidR="0002158B" w:rsidRPr="002A39E7" w:rsidRDefault="0002158B" w:rsidP="002A39E7">
      <w:pPr>
        <w:numPr>
          <w:ilvl w:val="0"/>
          <w:numId w:val="1"/>
        </w:numPr>
        <w:spacing w:line="360" w:lineRule="auto"/>
        <w:jc w:val="both"/>
        <w:rPr>
          <w:rFonts w:ascii="Palatino Linotype" w:eastAsia="Palatino Linotype" w:hAnsi="Palatino Linotype" w:cs="Palatino Linotype"/>
        </w:rPr>
      </w:pPr>
      <w:r w:rsidRPr="002A39E7">
        <w:rPr>
          <w:rFonts w:ascii="Palatino Linotype" w:eastAsia="Palatino Linotype" w:hAnsi="Palatino Linotype" w:cs="Palatino Linotype"/>
        </w:rPr>
        <w:t>Actividad Procesal del interesado</w:t>
      </w:r>
      <w:r w:rsidR="009572A8" w:rsidRPr="002A39E7">
        <w:rPr>
          <w:rFonts w:ascii="Palatino Linotype" w:eastAsia="Palatino Linotype" w:hAnsi="Palatino Linotype" w:cs="Palatino Linotype"/>
        </w:rPr>
        <w:t>:</w:t>
      </w:r>
      <w:r w:rsidRPr="002A39E7">
        <w:rPr>
          <w:rFonts w:ascii="Palatino Linotype" w:eastAsia="Palatino Linotype" w:hAnsi="Palatino Linotype" w:cs="Palatino Linotype"/>
        </w:rPr>
        <w:t xml:space="preserve"> Acciones u omisiones del interesado.</w:t>
      </w:r>
    </w:p>
    <w:p w14:paraId="3CFFBFF3" w14:textId="77777777" w:rsidR="0002158B" w:rsidRPr="002A39E7" w:rsidRDefault="0002158B" w:rsidP="002A39E7">
      <w:pPr>
        <w:numPr>
          <w:ilvl w:val="0"/>
          <w:numId w:val="1"/>
        </w:numPr>
        <w:spacing w:line="360" w:lineRule="auto"/>
        <w:jc w:val="both"/>
        <w:rPr>
          <w:rFonts w:ascii="Palatino Linotype" w:eastAsia="Palatino Linotype" w:hAnsi="Palatino Linotype" w:cs="Palatino Linotype"/>
        </w:rPr>
      </w:pPr>
      <w:r w:rsidRPr="002A39E7">
        <w:rPr>
          <w:rFonts w:ascii="Palatino Linotype" w:eastAsia="Palatino Linotype" w:hAnsi="Palatino Linotype" w:cs="Palatino Linotype"/>
        </w:rPr>
        <w:t>Conducta de la Autoridad: Las Acciones u omisiones realizadas en el procedimiento. Así como si la autoridad actuó con la debida diligencia.</w:t>
      </w:r>
    </w:p>
    <w:p w14:paraId="3A73B4E7" w14:textId="77777777" w:rsidR="0002158B" w:rsidRPr="002A39E7" w:rsidRDefault="0002158B" w:rsidP="002A39E7">
      <w:pPr>
        <w:spacing w:line="360" w:lineRule="auto"/>
        <w:ind w:left="927" w:hanging="360"/>
        <w:jc w:val="both"/>
        <w:rPr>
          <w:rFonts w:ascii="Palatino Linotype" w:eastAsia="Palatino Linotype" w:hAnsi="Palatino Linotype" w:cs="Palatino Linotype"/>
        </w:rPr>
      </w:pPr>
      <w:r w:rsidRPr="002A39E7">
        <w:rPr>
          <w:rFonts w:ascii="Palatino Linotype" w:eastAsia="Palatino Linotype" w:hAnsi="Palatino Linotype" w:cs="Palatino Linotype"/>
        </w:rPr>
        <w:t>d) La afectación generada en la situación jurídica de la persona involucrada en el proceso: Violación a sus derechos humanos.</w:t>
      </w:r>
    </w:p>
    <w:p w14:paraId="03EFE3C7" w14:textId="77777777" w:rsidR="0002158B" w:rsidRPr="002A39E7" w:rsidRDefault="0002158B" w:rsidP="002A39E7">
      <w:pPr>
        <w:spacing w:line="360" w:lineRule="auto"/>
        <w:jc w:val="both"/>
        <w:rPr>
          <w:rFonts w:ascii="Palatino Linotype" w:eastAsia="Palatino Linotype" w:hAnsi="Palatino Linotype" w:cs="Palatino Linotype"/>
        </w:rPr>
      </w:pPr>
    </w:p>
    <w:p w14:paraId="67579C15" w14:textId="5D6C8626" w:rsidR="0002158B" w:rsidRPr="002A39E7" w:rsidRDefault="0002158B" w:rsidP="002A39E7">
      <w:pPr>
        <w:spacing w:line="360" w:lineRule="auto"/>
        <w:jc w:val="both"/>
        <w:rPr>
          <w:rFonts w:ascii="Palatino Linotype" w:eastAsia="Palatino Linotype" w:hAnsi="Palatino Linotype" w:cs="Palatino Linotype"/>
          <w:b/>
        </w:rPr>
      </w:pPr>
      <w:r w:rsidRPr="002A39E7">
        <w:rPr>
          <w:rFonts w:ascii="Palatino Linotype" w:eastAsia="Palatino Linotype" w:hAnsi="Palatino Linotype" w:cs="Palatino Linotype"/>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r w:rsidR="009572A8" w:rsidRPr="002A39E7">
        <w:rPr>
          <w:rFonts w:ascii="Palatino Linotype" w:eastAsia="Palatino Linotype" w:hAnsi="Palatino Linotype" w:cs="Palatino Linotype"/>
        </w:rPr>
        <w:t xml:space="preserve"> </w:t>
      </w:r>
      <w:r w:rsidRPr="002A39E7">
        <w:rPr>
          <w:rFonts w:ascii="Palatino Linotype" w:eastAsia="Palatino Linotype" w:hAnsi="Palatino Linotype" w:cs="Palatino Linotype"/>
        </w:rPr>
        <w:t xml:space="preserve">Argumento que encuentra sustento en la jurisprudencia </w:t>
      </w:r>
      <w:r w:rsidRPr="002A39E7">
        <w:rPr>
          <w:rFonts w:ascii="Palatino Linotype" w:eastAsia="Palatino Linotype" w:hAnsi="Palatino Linotype" w:cs="Palatino Linotype"/>
          <w:b/>
        </w:rPr>
        <w:t>P</w:t>
      </w:r>
      <w:proofErr w:type="gramStart"/>
      <w:r w:rsidRPr="002A39E7">
        <w:rPr>
          <w:rFonts w:ascii="Palatino Linotype" w:eastAsia="Palatino Linotype" w:hAnsi="Palatino Linotype" w:cs="Palatino Linotype"/>
          <w:b/>
        </w:rPr>
        <w:t>./</w:t>
      </w:r>
      <w:proofErr w:type="gramEnd"/>
      <w:r w:rsidRPr="002A39E7">
        <w:rPr>
          <w:rFonts w:ascii="Palatino Linotype" w:eastAsia="Palatino Linotype" w:hAnsi="Palatino Linotype" w:cs="Palatino Linotype"/>
          <w:b/>
        </w:rPr>
        <w:t>J. 32/92</w:t>
      </w:r>
      <w:r w:rsidRPr="002A39E7">
        <w:rPr>
          <w:rFonts w:ascii="Palatino Linotype" w:eastAsia="Palatino Linotype" w:hAnsi="Palatino Linotype" w:cs="Palatino Linotype"/>
        </w:rPr>
        <w:t xml:space="preserve"> emitida por el Pleno de la Suprema Corte de Justicia de la Nación de rubro </w:t>
      </w:r>
      <w:r w:rsidRPr="002A39E7">
        <w:rPr>
          <w:rFonts w:ascii="Palatino Linotype" w:eastAsia="Palatino Linotype" w:hAnsi="Palatino Linotype" w:cs="Palatino Linotype"/>
          <w:i/>
          <w:sz w:val="22"/>
          <w:szCs w:val="22"/>
        </w:rPr>
        <w:t>“</w:t>
      </w:r>
      <w:r w:rsidRPr="002A39E7">
        <w:rPr>
          <w:rFonts w:ascii="Palatino Linotype" w:eastAsia="Palatino Linotype" w:hAnsi="Palatino Linotype" w:cs="Palatino Linotype"/>
          <w:b/>
          <w:i/>
          <w:sz w:val="22"/>
          <w:szCs w:val="22"/>
        </w:rPr>
        <w:t>TÉRMINOS PROCESALES. PARA DETERMINAR SI UN FUNCIONARIO JUDICIAL ACTUÓ INDEBIDAMENTE POR NO RESPETARLOS SE DEBE ATENDER AL PRESUPUESTO QUE CONSIDERÓ EL LEGISLADOR AL FIJARLOS Y LAS CARACTERÍSTICAS DEL CASO.</w:t>
      </w:r>
      <w:r w:rsidRPr="002A39E7">
        <w:rPr>
          <w:rFonts w:ascii="Palatino Linotype" w:eastAsia="Palatino Linotype" w:hAnsi="Palatino Linotype" w:cs="Palatino Linotype"/>
          <w:i/>
          <w:sz w:val="22"/>
          <w:szCs w:val="22"/>
        </w:rPr>
        <w:t>”</w:t>
      </w:r>
      <w:r w:rsidRPr="002A39E7">
        <w:rPr>
          <w:rFonts w:ascii="Palatino Linotype" w:eastAsia="Palatino Linotype" w:hAnsi="Palatino Linotype" w:cs="Palatino Linotype"/>
        </w:rPr>
        <w:t>, visible en la Gaceta del Seminario Judicial de la Federación con el registro digital 205635.</w:t>
      </w:r>
    </w:p>
    <w:p w14:paraId="270BCA91" w14:textId="77777777" w:rsidR="0002158B" w:rsidRPr="002A39E7" w:rsidRDefault="0002158B" w:rsidP="002A39E7">
      <w:pPr>
        <w:spacing w:line="360" w:lineRule="auto"/>
        <w:jc w:val="both"/>
        <w:rPr>
          <w:rFonts w:ascii="Palatino Linotype" w:eastAsia="Palatino Linotype" w:hAnsi="Palatino Linotype" w:cs="Palatino Linotype"/>
        </w:rPr>
      </w:pPr>
    </w:p>
    <w:p w14:paraId="0A66D699" w14:textId="77777777" w:rsidR="0002158B" w:rsidRPr="002A39E7" w:rsidRDefault="0002158B" w:rsidP="002A39E7">
      <w:pPr>
        <w:spacing w:line="360" w:lineRule="auto"/>
        <w:jc w:val="both"/>
        <w:rPr>
          <w:rFonts w:ascii="Palatino Linotype" w:eastAsia="Palatino Linotype" w:hAnsi="Palatino Linotype" w:cs="Palatino Linotype"/>
        </w:rPr>
      </w:pPr>
      <w:r w:rsidRPr="002A39E7">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6436EB8" w14:textId="77777777" w:rsidR="0002158B" w:rsidRPr="002A39E7" w:rsidRDefault="0002158B" w:rsidP="002A39E7">
      <w:pPr>
        <w:spacing w:line="360" w:lineRule="auto"/>
        <w:jc w:val="both"/>
        <w:rPr>
          <w:rFonts w:ascii="Palatino Linotype" w:eastAsia="Palatino Linotype" w:hAnsi="Palatino Linotype" w:cs="Palatino Linotype"/>
        </w:rPr>
      </w:pPr>
    </w:p>
    <w:p w14:paraId="03FB5919" w14:textId="27634E67" w:rsidR="0002158B" w:rsidRPr="002A39E7" w:rsidRDefault="0002158B" w:rsidP="002A39E7">
      <w:pPr>
        <w:spacing w:line="360" w:lineRule="auto"/>
        <w:jc w:val="both"/>
        <w:rPr>
          <w:rFonts w:ascii="Palatino Linotype" w:eastAsia="Palatino Linotype" w:hAnsi="Palatino Linotype" w:cs="Palatino Linotype"/>
        </w:rPr>
      </w:pPr>
      <w:r w:rsidRPr="002A39E7">
        <w:rPr>
          <w:rFonts w:ascii="Palatino Linotype" w:eastAsia="Palatino Linotype" w:hAnsi="Palatino Linotype" w:cs="Palatino Linotype"/>
        </w:rPr>
        <w:lastRenderedPageBreak/>
        <w:t>Por ello, este organismo garante</w:t>
      </w:r>
      <w:r w:rsidR="009572A8" w:rsidRPr="002A39E7">
        <w:rPr>
          <w:rFonts w:ascii="Palatino Linotype" w:eastAsia="Palatino Linotype" w:hAnsi="Palatino Linotype" w:cs="Palatino Linotype"/>
        </w:rPr>
        <w:t>,</w:t>
      </w:r>
      <w:r w:rsidRPr="002A39E7">
        <w:rPr>
          <w:rFonts w:ascii="Palatino Linotype" w:eastAsia="Palatino Linotype" w:hAnsi="Palatino Linotype" w:cs="Palatino Linotype"/>
        </w:rPr>
        <w:t xml:space="preserve"> comprometido con la tutela de los derechos humanos confiados</w:t>
      </w:r>
      <w:r w:rsidR="009572A8" w:rsidRPr="002A39E7">
        <w:rPr>
          <w:rFonts w:ascii="Palatino Linotype" w:eastAsia="Palatino Linotype" w:hAnsi="Palatino Linotype" w:cs="Palatino Linotype"/>
        </w:rPr>
        <w:t>,</w:t>
      </w:r>
      <w:r w:rsidRPr="002A39E7">
        <w:rPr>
          <w:rFonts w:ascii="Palatino Linotype" w:eastAsia="Palatino Linotype" w:hAnsi="Palatino Linotype" w:cs="Palatino Linotype"/>
        </w:rPr>
        <w:t xml:space="preserve"> señala que este exceso del plazo legal para resolver el presente asunto resulta de carácter excepcional.</w:t>
      </w:r>
    </w:p>
    <w:p w14:paraId="5C95B5CC" w14:textId="77777777" w:rsidR="0002158B" w:rsidRPr="002A39E7" w:rsidRDefault="0002158B" w:rsidP="002A39E7">
      <w:pPr>
        <w:spacing w:line="360" w:lineRule="auto"/>
        <w:jc w:val="both"/>
        <w:rPr>
          <w:rFonts w:ascii="Palatino Linotype" w:eastAsia="Palatino Linotype" w:hAnsi="Palatino Linotype" w:cs="Palatino Linotype"/>
        </w:rPr>
      </w:pPr>
    </w:p>
    <w:p w14:paraId="766C4945" w14:textId="77777777" w:rsidR="0002158B" w:rsidRPr="002A39E7" w:rsidRDefault="0002158B" w:rsidP="002A39E7">
      <w:pPr>
        <w:spacing w:line="360" w:lineRule="auto"/>
        <w:jc w:val="both"/>
        <w:rPr>
          <w:rFonts w:ascii="Palatino Linotype" w:eastAsia="Palatino Linotype" w:hAnsi="Palatino Linotype" w:cs="Palatino Linotype"/>
        </w:rPr>
      </w:pPr>
      <w:r w:rsidRPr="002A39E7">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3343C711" w14:textId="77777777" w:rsidR="0002158B" w:rsidRPr="002A39E7" w:rsidRDefault="0002158B" w:rsidP="002A39E7">
      <w:pPr>
        <w:spacing w:line="360" w:lineRule="auto"/>
        <w:jc w:val="both"/>
        <w:rPr>
          <w:rFonts w:ascii="Palatino Linotype" w:eastAsia="Palatino Linotype" w:hAnsi="Palatino Linotype" w:cs="Palatino Linotype"/>
        </w:rPr>
      </w:pPr>
    </w:p>
    <w:p w14:paraId="4A389956" w14:textId="77777777" w:rsidR="0002158B" w:rsidRPr="002A39E7" w:rsidRDefault="0002158B" w:rsidP="002A39E7">
      <w:pPr>
        <w:spacing w:line="360" w:lineRule="auto"/>
        <w:jc w:val="both"/>
        <w:rPr>
          <w:rFonts w:ascii="Palatino Linotype" w:eastAsia="Palatino Linotype" w:hAnsi="Palatino Linotype" w:cs="Palatino Linotype"/>
        </w:rPr>
      </w:pPr>
      <w:r w:rsidRPr="002A39E7">
        <w:rPr>
          <w:rFonts w:ascii="Palatino Linotype" w:eastAsia="Palatino Linotype" w:hAnsi="Palatino Linotype" w:cs="Palatino Linotype"/>
          <w:i/>
          <w:sz w:val="22"/>
          <w:szCs w:val="22"/>
        </w:rPr>
        <w:t>“</w:t>
      </w:r>
      <w:r w:rsidRPr="002A39E7">
        <w:rPr>
          <w:rFonts w:ascii="Palatino Linotype" w:eastAsia="Palatino Linotype" w:hAnsi="Palatino Linotype" w:cs="Palatino Linotype"/>
          <w:b/>
          <w:i/>
          <w:sz w:val="22"/>
          <w:szCs w:val="22"/>
        </w:rPr>
        <w:t>PLAZO RAZONABLE PARA RESOLVER. DIMENSIÓN Y EFECTOS DE ESTE CONCEPTO CUANDO SE ADUCE EXCESIVA CARGA DE TRABAJO</w:t>
      </w:r>
      <w:r w:rsidRPr="002A39E7">
        <w:rPr>
          <w:rFonts w:ascii="Palatino Linotype" w:eastAsia="Palatino Linotype" w:hAnsi="Palatino Linotype" w:cs="Palatino Linotype"/>
          <w:i/>
          <w:sz w:val="22"/>
          <w:szCs w:val="22"/>
        </w:rPr>
        <w:t>.”</w:t>
      </w:r>
      <w:r w:rsidRPr="002A39E7">
        <w:rPr>
          <w:rFonts w:ascii="Palatino Linotype" w:eastAsia="Palatino Linotype" w:hAnsi="Palatino Linotype" w:cs="Palatino Linotype"/>
        </w:rPr>
        <w:t xml:space="preserve"> consultable en el Seminario Judicial de la Federación y su gaceta, con el registro digital 2002351. </w:t>
      </w:r>
      <w:r w:rsidRPr="002A39E7">
        <w:rPr>
          <w:rFonts w:ascii="Palatino Linotype" w:eastAsia="Palatino Linotype" w:hAnsi="Palatino Linotype" w:cs="Palatino Linotype"/>
          <w:i/>
          <w:sz w:val="22"/>
          <w:szCs w:val="22"/>
        </w:rPr>
        <w:t>“</w:t>
      </w:r>
      <w:r w:rsidRPr="002A39E7">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2A39E7">
        <w:rPr>
          <w:rFonts w:ascii="Palatino Linotype" w:eastAsia="Palatino Linotype" w:hAnsi="Palatino Linotype" w:cs="Palatino Linotype"/>
          <w:i/>
          <w:sz w:val="22"/>
          <w:szCs w:val="22"/>
        </w:rPr>
        <w:t>”</w:t>
      </w:r>
      <w:r w:rsidRPr="002A39E7">
        <w:rPr>
          <w:rFonts w:ascii="Palatino Linotype" w:eastAsia="Palatino Linotype" w:hAnsi="Palatino Linotype" w:cs="Palatino Linotype"/>
          <w:sz w:val="22"/>
          <w:szCs w:val="22"/>
        </w:rPr>
        <w:t>,</w:t>
      </w:r>
      <w:r w:rsidRPr="002A39E7">
        <w:rPr>
          <w:rFonts w:ascii="Palatino Linotype" w:eastAsia="Palatino Linotype" w:hAnsi="Palatino Linotype" w:cs="Palatino Linotype"/>
        </w:rPr>
        <w:t xml:space="preserve"> visible en el Seminario Judicial de la Federación y su gaceta, con el registro digital 2002350, y</w:t>
      </w:r>
    </w:p>
    <w:p w14:paraId="785F60FD" w14:textId="77777777" w:rsidR="0002158B" w:rsidRPr="002A39E7" w:rsidRDefault="0002158B" w:rsidP="002A39E7">
      <w:pPr>
        <w:spacing w:line="360" w:lineRule="auto"/>
        <w:jc w:val="both"/>
        <w:rPr>
          <w:rFonts w:ascii="Palatino Linotype" w:eastAsia="Palatino Linotype" w:hAnsi="Palatino Linotype" w:cs="Palatino Linotype"/>
        </w:rPr>
      </w:pPr>
    </w:p>
    <w:p w14:paraId="284928C2" w14:textId="77777777" w:rsidR="000A3AE3" w:rsidRPr="002A39E7" w:rsidRDefault="0002158B" w:rsidP="002A39E7">
      <w:pPr>
        <w:spacing w:line="360" w:lineRule="auto"/>
        <w:jc w:val="both"/>
        <w:rPr>
          <w:rFonts w:ascii="Palatino Linotype" w:eastAsia="Palatino Linotype" w:hAnsi="Palatino Linotype" w:cs="Palatino Linotype"/>
          <w:b/>
        </w:rPr>
      </w:pPr>
      <w:r w:rsidRPr="002A39E7">
        <w:rPr>
          <w:rFonts w:ascii="Palatino Linotype" w:eastAsia="Palatino Linotype" w:hAnsi="Palatino Linotype" w:cs="Palatino Linotype"/>
          <w:b/>
        </w:rPr>
        <w:t xml:space="preserve">7. Cierre de Instrucción. </w:t>
      </w:r>
    </w:p>
    <w:p w14:paraId="7E18C790" w14:textId="2556D39A" w:rsidR="0002158B" w:rsidRPr="002A39E7" w:rsidRDefault="0002158B" w:rsidP="002A39E7">
      <w:pPr>
        <w:spacing w:line="360" w:lineRule="auto"/>
        <w:jc w:val="both"/>
        <w:rPr>
          <w:rFonts w:ascii="Palatino Linotype" w:eastAsia="Palatino Linotype" w:hAnsi="Palatino Linotype" w:cs="Palatino Linotype"/>
        </w:rPr>
      </w:pPr>
      <w:r w:rsidRPr="002A39E7">
        <w:rPr>
          <w:rFonts w:ascii="Palatino Linotype" w:eastAsia="Palatino Linotype" w:hAnsi="Palatino Linotype" w:cs="Palatino Linotype"/>
        </w:rPr>
        <w:t xml:space="preserve">Por lo que, una vez analizado el estado procesal que guardaba el expediente, el </w:t>
      </w:r>
      <w:r w:rsidR="000D19DE" w:rsidRPr="002A39E7">
        <w:rPr>
          <w:rFonts w:ascii="Palatino Linotype" w:eastAsia="Palatino Linotype" w:hAnsi="Palatino Linotype" w:cs="Palatino Linotype"/>
          <w:b/>
        </w:rPr>
        <w:t>veintitrés</w:t>
      </w:r>
      <w:r w:rsidRPr="002A39E7">
        <w:rPr>
          <w:rFonts w:ascii="Palatino Linotype" w:eastAsia="Palatino Linotype" w:hAnsi="Palatino Linotype" w:cs="Palatino Linotype"/>
          <w:b/>
        </w:rPr>
        <w:t xml:space="preserve"> de </w:t>
      </w:r>
      <w:r w:rsidR="00153702" w:rsidRPr="002A39E7">
        <w:rPr>
          <w:rFonts w:ascii="Palatino Linotype" w:eastAsia="Palatino Linotype" w:hAnsi="Palatino Linotype" w:cs="Palatino Linotype"/>
          <w:b/>
        </w:rPr>
        <w:t>enero</w:t>
      </w:r>
      <w:r w:rsidRPr="002A39E7">
        <w:rPr>
          <w:rFonts w:ascii="Palatino Linotype" w:eastAsia="Palatino Linotype" w:hAnsi="Palatino Linotype" w:cs="Palatino Linotype"/>
          <w:b/>
        </w:rPr>
        <w:t xml:space="preserve"> de dos mil veinti</w:t>
      </w:r>
      <w:r w:rsidR="00153702" w:rsidRPr="002A39E7">
        <w:rPr>
          <w:rFonts w:ascii="Palatino Linotype" w:eastAsia="Palatino Linotype" w:hAnsi="Palatino Linotype" w:cs="Palatino Linotype"/>
          <w:b/>
        </w:rPr>
        <w:t>cuatro</w:t>
      </w:r>
      <w:r w:rsidRPr="002A39E7">
        <w:rPr>
          <w:rFonts w:ascii="Palatino Linotype" w:eastAsia="Palatino Linotype" w:hAnsi="Palatino Linotype" w:cs="Palatino Linotype"/>
        </w:rPr>
        <w:t xml:space="preserve">, la </w:t>
      </w:r>
      <w:r w:rsidRPr="002A39E7">
        <w:rPr>
          <w:rFonts w:ascii="Palatino Linotype" w:eastAsia="Palatino Linotype" w:hAnsi="Palatino Linotype" w:cs="Palatino Linotype"/>
          <w:b/>
        </w:rPr>
        <w:t xml:space="preserve">Comisionada Sharon Christina Morales Martínez </w:t>
      </w:r>
      <w:r w:rsidRPr="002A39E7">
        <w:rPr>
          <w:rFonts w:ascii="Palatino Linotype" w:eastAsia="Palatino Linotype" w:hAnsi="Palatino Linotype" w:cs="Palatino Linotype"/>
        </w:rPr>
        <w:t>acordó el cierre de instrucción, así como la remisión del mismo a efecto de ser resuelto, de conformidad con lo establecido en el artículo 185 fracciones VI y VIII de la Ley de Transparencia local.</w:t>
      </w:r>
    </w:p>
    <w:p w14:paraId="17ACD0AF" w14:textId="77777777" w:rsidR="0002158B" w:rsidRPr="002A39E7" w:rsidRDefault="0002158B" w:rsidP="002A39E7">
      <w:pPr>
        <w:spacing w:line="360" w:lineRule="auto"/>
        <w:jc w:val="both"/>
        <w:rPr>
          <w:rFonts w:ascii="Palatino Linotype" w:eastAsia="Palatino Linotype" w:hAnsi="Palatino Linotype" w:cs="Palatino Linotype"/>
        </w:rPr>
      </w:pPr>
    </w:p>
    <w:p w14:paraId="73D89611" w14:textId="77777777" w:rsidR="008A6017" w:rsidRPr="002A39E7" w:rsidRDefault="008A6017" w:rsidP="002A39E7">
      <w:pPr>
        <w:spacing w:line="360" w:lineRule="auto"/>
        <w:jc w:val="both"/>
        <w:rPr>
          <w:rFonts w:ascii="Palatino Linotype" w:eastAsia="Palatino Linotype" w:hAnsi="Palatino Linotype" w:cs="Palatino Linotype"/>
        </w:rPr>
      </w:pPr>
    </w:p>
    <w:p w14:paraId="5701ED14" w14:textId="77777777" w:rsidR="008A6017" w:rsidRPr="002A39E7" w:rsidRDefault="008A6017" w:rsidP="002A39E7">
      <w:pPr>
        <w:spacing w:line="360" w:lineRule="auto"/>
        <w:jc w:val="both"/>
        <w:rPr>
          <w:rFonts w:ascii="Palatino Linotype" w:eastAsia="Palatino Linotype" w:hAnsi="Palatino Linotype" w:cs="Palatino Linotype"/>
        </w:rPr>
      </w:pPr>
    </w:p>
    <w:p w14:paraId="7FF10F79" w14:textId="77777777" w:rsidR="008A6017" w:rsidRPr="002A39E7" w:rsidRDefault="008A6017" w:rsidP="002A39E7">
      <w:pPr>
        <w:spacing w:line="360" w:lineRule="auto"/>
        <w:jc w:val="both"/>
        <w:rPr>
          <w:rFonts w:ascii="Palatino Linotype" w:eastAsia="Palatino Linotype" w:hAnsi="Palatino Linotype" w:cs="Palatino Linotype"/>
        </w:rPr>
      </w:pPr>
    </w:p>
    <w:p w14:paraId="5BCE764E" w14:textId="06E5269F" w:rsidR="0002158B" w:rsidRPr="002A39E7" w:rsidRDefault="0002158B" w:rsidP="002A39E7">
      <w:pPr>
        <w:jc w:val="center"/>
        <w:rPr>
          <w:rFonts w:ascii="Palatino Linotype" w:hAnsi="Palatino Linotype"/>
          <w:b/>
          <w:bCs/>
          <w:spacing w:val="60"/>
          <w:sz w:val="28"/>
        </w:rPr>
      </w:pPr>
      <w:r w:rsidRPr="002A39E7">
        <w:rPr>
          <w:rFonts w:ascii="Palatino Linotype" w:hAnsi="Palatino Linotype"/>
          <w:b/>
          <w:bCs/>
          <w:spacing w:val="60"/>
          <w:sz w:val="28"/>
        </w:rPr>
        <w:lastRenderedPageBreak/>
        <w:t>CONSIDERANDO</w:t>
      </w:r>
      <w:r w:rsidR="009E69E9" w:rsidRPr="002A39E7">
        <w:rPr>
          <w:rFonts w:ascii="Palatino Linotype" w:hAnsi="Palatino Linotype"/>
          <w:b/>
          <w:bCs/>
          <w:spacing w:val="60"/>
          <w:sz w:val="28"/>
        </w:rPr>
        <w:t>S</w:t>
      </w:r>
    </w:p>
    <w:p w14:paraId="1A9D7909" w14:textId="77777777" w:rsidR="0002158B" w:rsidRPr="002A39E7" w:rsidRDefault="0002158B" w:rsidP="002A39E7">
      <w:pPr>
        <w:jc w:val="center"/>
        <w:rPr>
          <w:rFonts w:ascii="Palatino Linotype" w:eastAsia="Palatino Linotype" w:hAnsi="Palatino Linotype" w:cs="Palatino Linotype"/>
          <w:b/>
          <w:sz w:val="28"/>
          <w:szCs w:val="28"/>
        </w:rPr>
      </w:pPr>
    </w:p>
    <w:p w14:paraId="24D3D342" w14:textId="77777777" w:rsidR="000A3AE3" w:rsidRPr="002A39E7" w:rsidRDefault="0002158B" w:rsidP="002A39E7">
      <w:pPr>
        <w:widowControl w:val="0"/>
        <w:tabs>
          <w:tab w:val="left" w:pos="1701"/>
        </w:tabs>
        <w:spacing w:line="360" w:lineRule="auto"/>
        <w:jc w:val="both"/>
        <w:rPr>
          <w:rFonts w:ascii="Palatino Linotype" w:eastAsia="Palatino Linotype" w:hAnsi="Palatino Linotype" w:cs="Palatino Linotype"/>
          <w:b/>
        </w:rPr>
      </w:pPr>
      <w:r w:rsidRPr="002A39E7">
        <w:rPr>
          <w:rFonts w:ascii="Palatino Linotype" w:eastAsia="Palatino Linotype" w:hAnsi="Palatino Linotype" w:cs="Palatino Linotype"/>
          <w:b/>
          <w:sz w:val="26"/>
          <w:szCs w:val="26"/>
        </w:rPr>
        <w:t>PRIMERO.</w:t>
      </w:r>
      <w:r w:rsidRPr="002A39E7">
        <w:rPr>
          <w:rFonts w:ascii="Palatino Linotype" w:eastAsia="Palatino Linotype" w:hAnsi="Palatino Linotype" w:cs="Palatino Linotype"/>
          <w:b/>
        </w:rPr>
        <w:t xml:space="preserve"> Competencia</w:t>
      </w:r>
      <w:r w:rsidRPr="002A39E7">
        <w:rPr>
          <w:rFonts w:ascii="Palatino Linotype" w:eastAsia="Palatino Linotype" w:hAnsi="Palatino Linotype" w:cs="Palatino Linotype"/>
        </w:rPr>
        <w:t>.</w:t>
      </w:r>
      <w:r w:rsidRPr="002A39E7">
        <w:rPr>
          <w:rFonts w:ascii="Palatino Linotype" w:eastAsia="Palatino Linotype" w:hAnsi="Palatino Linotype" w:cs="Palatino Linotype"/>
          <w:b/>
        </w:rPr>
        <w:t xml:space="preserve"> </w:t>
      </w:r>
      <w:bookmarkStart w:id="8" w:name="_heading=h.3znysh7" w:colFirst="0" w:colLast="0"/>
      <w:bookmarkEnd w:id="8"/>
    </w:p>
    <w:p w14:paraId="26391AEC" w14:textId="11973424" w:rsidR="0002158B" w:rsidRPr="002A39E7" w:rsidRDefault="0002158B" w:rsidP="002A39E7">
      <w:pPr>
        <w:widowControl w:val="0"/>
        <w:tabs>
          <w:tab w:val="left" w:pos="1701"/>
        </w:tabs>
        <w:spacing w:line="360" w:lineRule="auto"/>
        <w:jc w:val="both"/>
        <w:rPr>
          <w:rFonts w:ascii="Palatino Linotype" w:eastAsia="Palatino Linotype" w:hAnsi="Palatino Linotype" w:cs="Palatino Linotype"/>
        </w:rPr>
      </w:pPr>
      <w:r w:rsidRPr="002A39E7">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de Revisión y acumulados,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de Transparencia local; y 9, fracciones I y XXIII y 11 del Reglamento Interior del Instituto de Transparencia, Acceso a la Información Pública y Protección de Datos Personales del Estado de México y Municipios.</w:t>
      </w:r>
    </w:p>
    <w:p w14:paraId="77CAA29A" w14:textId="77777777" w:rsidR="0002158B" w:rsidRPr="002A39E7" w:rsidRDefault="0002158B" w:rsidP="002A39E7">
      <w:pPr>
        <w:widowControl w:val="0"/>
        <w:tabs>
          <w:tab w:val="left" w:pos="1701"/>
        </w:tabs>
        <w:spacing w:line="360" w:lineRule="auto"/>
        <w:jc w:val="both"/>
        <w:rPr>
          <w:rFonts w:ascii="Palatino Linotype" w:eastAsia="Palatino Linotype" w:hAnsi="Palatino Linotype" w:cs="Palatino Linotype"/>
        </w:rPr>
      </w:pPr>
    </w:p>
    <w:p w14:paraId="6AC9CFA0" w14:textId="77777777" w:rsidR="000A3AE3" w:rsidRPr="002A39E7" w:rsidRDefault="0002158B" w:rsidP="002A39E7">
      <w:pPr>
        <w:tabs>
          <w:tab w:val="center" w:pos="4252"/>
          <w:tab w:val="right" w:pos="8504"/>
        </w:tabs>
        <w:spacing w:line="360" w:lineRule="auto"/>
        <w:ind w:left="-57"/>
        <w:jc w:val="both"/>
        <w:rPr>
          <w:rFonts w:ascii="Palatino Linotype" w:eastAsia="Palatino Linotype" w:hAnsi="Palatino Linotype" w:cs="Palatino Linotype"/>
        </w:rPr>
      </w:pPr>
      <w:r w:rsidRPr="002A39E7">
        <w:rPr>
          <w:rFonts w:ascii="Palatino Linotype" w:eastAsia="Palatino Linotype" w:hAnsi="Palatino Linotype" w:cs="Palatino Linotype"/>
          <w:b/>
          <w:sz w:val="26"/>
          <w:szCs w:val="26"/>
        </w:rPr>
        <w:t>SEGUNDO.</w:t>
      </w:r>
      <w:r w:rsidRPr="002A39E7">
        <w:rPr>
          <w:rFonts w:ascii="Palatino Linotype" w:eastAsia="Palatino Linotype" w:hAnsi="Palatino Linotype" w:cs="Palatino Linotype"/>
        </w:rPr>
        <w:t xml:space="preserve"> </w:t>
      </w:r>
      <w:r w:rsidRPr="002A39E7">
        <w:rPr>
          <w:rFonts w:ascii="Palatino Linotype" w:eastAsia="Palatino Linotype" w:hAnsi="Palatino Linotype" w:cs="Palatino Linotype"/>
          <w:b/>
        </w:rPr>
        <w:t>De la Acumulación de los Recursos.</w:t>
      </w:r>
      <w:r w:rsidRPr="002A39E7">
        <w:rPr>
          <w:rFonts w:ascii="Palatino Linotype" w:eastAsia="Palatino Linotype" w:hAnsi="Palatino Linotype" w:cs="Palatino Linotype"/>
        </w:rPr>
        <w:t xml:space="preserve"> </w:t>
      </w:r>
    </w:p>
    <w:p w14:paraId="33CCEA1A" w14:textId="70B80BFD" w:rsidR="0002158B" w:rsidRPr="002A39E7" w:rsidRDefault="0002158B" w:rsidP="002A39E7">
      <w:pPr>
        <w:tabs>
          <w:tab w:val="center" w:pos="4252"/>
          <w:tab w:val="right" w:pos="8504"/>
        </w:tabs>
        <w:spacing w:line="360" w:lineRule="auto"/>
        <w:ind w:left="-57"/>
        <w:jc w:val="both"/>
        <w:rPr>
          <w:rFonts w:ascii="Palatino Linotype" w:eastAsia="Palatino Linotype" w:hAnsi="Palatino Linotype" w:cs="Palatino Linotype"/>
        </w:rPr>
      </w:pPr>
      <w:r w:rsidRPr="002A39E7">
        <w:rPr>
          <w:rFonts w:ascii="Palatino Linotype" w:eastAsia="Palatino Linotype" w:hAnsi="Palatino Linotype" w:cs="Palatino Linotype"/>
        </w:rPr>
        <w:t xml:space="preserve">De las constancias que obran en los expedientes acumulados, se advierte que los Recursos de Revisión </w:t>
      </w:r>
      <w:r w:rsidR="00153702" w:rsidRPr="002A39E7">
        <w:rPr>
          <w:rFonts w:ascii="Palatino Linotype" w:eastAsia="Palatino Linotype" w:hAnsi="Palatino Linotype" w:cs="Palatino Linotype"/>
          <w:b/>
        </w:rPr>
        <w:t xml:space="preserve">5122, 5123, 5602, 5725, 6143, 6190, 6202 </w:t>
      </w:r>
      <w:r w:rsidR="00153702" w:rsidRPr="002A39E7">
        <w:rPr>
          <w:rFonts w:ascii="Palatino Linotype" w:eastAsia="Palatino Linotype" w:hAnsi="Palatino Linotype" w:cs="Palatino Linotype"/>
          <w:bCs/>
        </w:rPr>
        <w:t>y</w:t>
      </w:r>
      <w:r w:rsidR="00153702" w:rsidRPr="002A39E7">
        <w:rPr>
          <w:rFonts w:ascii="Palatino Linotype" w:eastAsia="Palatino Linotype" w:hAnsi="Palatino Linotype" w:cs="Palatino Linotype"/>
          <w:b/>
        </w:rPr>
        <w:t xml:space="preserve"> 6424 </w:t>
      </w:r>
      <w:r w:rsidRPr="002A39E7">
        <w:rPr>
          <w:rFonts w:ascii="Palatino Linotype" w:eastAsia="Palatino Linotype" w:hAnsi="Palatino Linotype" w:cs="Palatino Linotype"/>
        </w:rPr>
        <w:t xml:space="preserve">fueron presentados por la misma </w:t>
      </w:r>
      <w:r w:rsidR="00195EC2" w:rsidRPr="002A39E7">
        <w:rPr>
          <w:rFonts w:ascii="Palatino Linotype" w:eastAsia="Palatino Linotype" w:hAnsi="Palatino Linotype" w:cs="Palatino Linotype"/>
          <w:b/>
        </w:rPr>
        <w:t>RECURRENTE</w:t>
      </w:r>
      <w:r w:rsidRPr="002A39E7">
        <w:rPr>
          <w:rFonts w:ascii="Palatino Linotype" w:eastAsia="Palatino Linotype" w:hAnsi="Palatino Linotype" w:cs="Palatino Linotype"/>
        </w:rPr>
        <w:t xml:space="preserve"> respecto de los actos u omisiones del mismo </w:t>
      </w:r>
      <w:r w:rsidR="00195EC2" w:rsidRPr="002A39E7">
        <w:rPr>
          <w:rFonts w:ascii="Palatino Linotype" w:eastAsia="Palatino Linotype" w:hAnsi="Palatino Linotype" w:cs="Palatino Linotype"/>
          <w:b/>
        </w:rPr>
        <w:t>SUJETO OBLIGADO</w:t>
      </w:r>
      <w:r w:rsidRPr="002A39E7">
        <w:rPr>
          <w:rFonts w:ascii="Palatino Linotype" w:eastAsia="Palatino Linotype" w:hAnsi="Palatino Linotype" w:cs="Palatino Linotype"/>
        </w:rPr>
        <w:t>, razón por la cual resulta conveniente su trámite de forma unificada para homogéneamente resolver y evitar la emisión de resoluciones contradictorias, derivado de ello</w:t>
      </w:r>
      <w:r w:rsidR="000A3AE3" w:rsidRPr="002A39E7">
        <w:rPr>
          <w:rFonts w:ascii="Palatino Linotype" w:eastAsia="Palatino Linotype" w:hAnsi="Palatino Linotype" w:cs="Palatino Linotype"/>
        </w:rPr>
        <w:t>,</w:t>
      </w:r>
      <w:r w:rsidRPr="002A39E7">
        <w:rPr>
          <w:rFonts w:ascii="Palatino Linotype" w:eastAsia="Palatino Linotype" w:hAnsi="Palatino Linotype" w:cs="Palatino Linotype"/>
        </w:rPr>
        <w:t xml:space="preserve"> este órgano garante realizó la acumulación respectiva, de conformidad con lo dispuesto en el artículo 18 del Código de Procedimientos Administrativos del Estado de México, de aplicación supletoria en términos del artículo 195 de la Ley de Transparencia local en vigor, que a la letra señalan:</w:t>
      </w:r>
    </w:p>
    <w:p w14:paraId="18492CD1" w14:textId="77777777" w:rsidR="000A3AE3" w:rsidRPr="002A39E7" w:rsidRDefault="000A3AE3" w:rsidP="002A39E7">
      <w:pPr>
        <w:tabs>
          <w:tab w:val="center" w:pos="4252"/>
          <w:tab w:val="right" w:pos="8504"/>
        </w:tabs>
        <w:spacing w:line="360" w:lineRule="auto"/>
        <w:ind w:left="-57"/>
        <w:jc w:val="both"/>
        <w:rPr>
          <w:rFonts w:ascii="Palatino Linotype" w:eastAsia="Palatino Linotype" w:hAnsi="Palatino Linotype" w:cs="Palatino Linotype"/>
        </w:rPr>
      </w:pPr>
    </w:p>
    <w:p w14:paraId="7710207B" w14:textId="77777777" w:rsidR="0002158B" w:rsidRPr="002A39E7" w:rsidRDefault="0002158B" w:rsidP="002A39E7">
      <w:pPr>
        <w:tabs>
          <w:tab w:val="left" w:pos="851"/>
          <w:tab w:val="left" w:pos="8222"/>
        </w:tabs>
        <w:ind w:left="851" w:right="899"/>
        <w:jc w:val="center"/>
        <w:rPr>
          <w:rFonts w:ascii="Palatino Linotype" w:eastAsia="Palatino Linotype" w:hAnsi="Palatino Linotype" w:cs="Palatino Linotype"/>
          <w:b/>
          <w:i/>
          <w:sz w:val="22"/>
          <w:szCs w:val="22"/>
        </w:rPr>
      </w:pPr>
      <w:r w:rsidRPr="002A39E7">
        <w:rPr>
          <w:rFonts w:ascii="Palatino Linotype" w:eastAsia="Palatino Linotype" w:hAnsi="Palatino Linotype" w:cs="Palatino Linotype"/>
          <w:b/>
          <w:i/>
          <w:sz w:val="22"/>
          <w:szCs w:val="22"/>
        </w:rPr>
        <w:lastRenderedPageBreak/>
        <w:t>Código de Procedimientos Administrativos del Estado de México</w:t>
      </w:r>
    </w:p>
    <w:p w14:paraId="75F8DDC4" w14:textId="77777777" w:rsidR="000A3AE3" w:rsidRPr="002A39E7" w:rsidRDefault="000A3AE3" w:rsidP="002A39E7">
      <w:pPr>
        <w:tabs>
          <w:tab w:val="left" w:pos="851"/>
          <w:tab w:val="left" w:pos="8222"/>
        </w:tabs>
        <w:ind w:left="851" w:right="899"/>
        <w:jc w:val="center"/>
        <w:rPr>
          <w:rFonts w:ascii="Palatino Linotype" w:eastAsia="Palatino Linotype" w:hAnsi="Palatino Linotype" w:cs="Palatino Linotype"/>
          <w:b/>
          <w:i/>
          <w:sz w:val="22"/>
          <w:szCs w:val="22"/>
        </w:rPr>
      </w:pPr>
    </w:p>
    <w:p w14:paraId="40BB1149" w14:textId="77777777" w:rsidR="0002158B" w:rsidRPr="002A39E7" w:rsidRDefault="0002158B" w:rsidP="002A39E7">
      <w:pPr>
        <w:tabs>
          <w:tab w:val="left" w:pos="851"/>
          <w:tab w:val="left" w:pos="8222"/>
        </w:tabs>
        <w:ind w:left="851" w:right="899"/>
        <w:jc w:val="both"/>
        <w:rPr>
          <w:rFonts w:ascii="Palatino Linotype" w:eastAsia="Palatino Linotype" w:hAnsi="Palatino Linotype" w:cs="Palatino Linotype"/>
          <w:i/>
          <w:sz w:val="22"/>
          <w:szCs w:val="22"/>
        </w:rPr>
      </w:pPr>
      <w:r w:rsidRPr="002A39E7">
        <w:rPr>
          <w:rFonts w:ascii="Palatino Linotype" w:eastAsia="Palatino Linotype" w:hAnsi="Palatino Linotype" w:cs="Palatino Linotype"/>
          <w:i/>
          <w:sz w:val="22"/>
          <w:szCs w:val="22"/>
        </w:rPr>
        <w:t>“</w:t>
      </w:r>
      <w:r w:rsidRPr="002A39E7">
        <w:rPr>
          <w:rFonts w:ascii="Palatino Linotype" w:eastAsia="Palatino Linotype" w:hAnsi="Palatino Linotype" w:cs="Palatino Linotype"/>
          <w:b/>
          <w:i/>
          <w:sz w:val="22"/>
          <w:szCs w:val="22"/>
        </w:rPr>
        <w:t>Artículo 18</w:t>
      </w:r>
      <w:r w:rsidRPr="002A39E7">
        <w:rPr>
          <w:rFonts w:ascii="Palatino Linotype" w:eastAsia="Palatino Linotype" w:hAnsi="Palatino Linotype" w:cs="Palatino Linotype"/>
          <w:i/>
          <w:sz w:val="22"/>
          <w:szCs w:val="22"/>
        </w:rPr>
        <w:t xml:space="preserve">.- </w:t>
      </w:r>
      <w:r w:rsidRPr="002A39E7">
        <w:rPr>
          <w:rFonts w:ascii="Palatino Linotype" w:eastAsia="Palatino Linotype" w:hAnsi="Palatino Linotype" w:cs="Palatino Linotype"/>
          <w:b/>
          <w:i/>
          <w:sz w:val="22"/>
          <w:szCs w:val="22"/>
        </w:rPr>
        <w:t xml:space="preserve">La autoridad administrativa o el Tribunal </w:t>
      </w:r>
      <w:r w:rsidRPr="002A39E7">
        <w:rPr>
          <w:rFonts w:ascii="Palatino Linotype" w:eastAsia="Palatino Linotype" w:hAnsi="Palatino Linotype" w:cs="Palatino Linotype"/>
          <w:b/>
          <w:i/>
          <w:sz w:val="22"/>
          <w:szCs w:val="22"/>
          <w:u w:val="single"/>
        </w:rPr>
        <w:t>acordarán la acumulación de los expedientes</w:t>
      </w:r>
      <w:r w:rsidRPr="002A39E7">
        <w:rPr>
          <w:rFonts w:ascii="Palatino Linotype" w:eastAsia="Palatino Linotype" w:hAnsi="Palatino Linotype" w:cs="Palatino Linotype"/>
          <w:b/>
          <w:i/>
          <w:sz w:val="22"/>
          <w:szCs w:val="22"/>
        </w:rPr>
        <w:t xml:space="preserve"> del procedimiento y proceso administrativo que ante ellos se sigan, de oficio</w:t>
      </w:r>
      <w:r w:rsidRPr="002A39E7">
        <w:rPr>
          <w:rFonts w:ascii="Palatino Linotype" w:eastAsia="Palatino Linotype" w:hAnsi="Palatino Linotype" w:cs="Palatino Linotype"/>
          <w:i/>
          <w:sz w:val="22"/>
          <w:szCs w:val="22"/>
        </w:rPr>
        <w:t xml:space="preserve"> o a petición de parte, </w:t>
      </w:r>
      <w:r w:rsidRPr="002A39E7">
        <w:rPr>
          <w:rFonts w:ascii="Palatino Linotype" w:eastAsia="Palatino Linotype" w:hAnsi="Palatino Linotype" w:cs="Palatino Linotype"/>
          <w:b/>
          <w:i/>
          <w:sz w:val="22"/>
          <w:szCs w:val="22"/>
          <w:u w:val="single"/>
        </w:rPr>
        <w:t>cuando las partes</w:t>
      </w:r>
      <w:r w:rsidRPr="002A39E7">
        <w:rPr>
          <w:rFonts w:ascii="Palatino Linotype" w:eastAsia="Palatino Linotype" w:hAnsi="Palatino Linotype" w:cs="Palatino Linotype"/>
          <w:i/>
          <w:sz w:val="22"/>
          <w:szCs w:val="22"/>
        </w:rPr>
        <w:t xml:space="preserve"> o los actos administrativos </w:t>
      </w:r>
      <w:r w:rsidRPr="002A39E7">
        <w:rPr>
          <w:rFonts w:ascii="Palatino Linotype" w:eastAsia="Palatino Linotype" w:hAnsi="Palatino Linotype" w:cs="Palatino Linotype"/>
          <w:b/>
          <w:i/>
          <w:sz w:val="22"/>
          <w:szCs w:val="22"/>
          <w:u w:val="single"/>
        </w:rPr>
        <w:t>sean iguales</w:t>
      </w:r>
      <w:r w:rsidRPr="002A39E7">
        <w:rPr>
          <w:rFonts w:ascii="Palatino Linotype" w:eastAsia="Palatino Linotype" w:hAnsi="Palatino Linotype" w:cs="Palatino Linotype"/>
          <w:i/>
          <w:sz w:val="22"/>
          <w:szCs w:val="22"/>
        </w:rPr>
        <w:t xml:space="preserve">, se trate de actos conexos o </w:t>
      </w:r>
      <w:r w:rsidRPr="002A39E7">
        <w:rPr>
          <w:rFonts w:ascii="Palatino Linotype" w:eastAsia="Palatino Linotype" w:hAnsi="Palatino Linotype" w:cs="Palatino Linotype"/>
          <w:b/>
          <w:i/>
          <w:sz w:val="22"/>
          <w:szCs w:val="22"/>
          <w:u w:val="single"/>
        </w:rPr>
        <w:t>resulte conveniente el trámite unificado de los asuntos, para evitar la emisión de resoluciones contradictorias</w:t>
      </w:r>
      <w:r w:rsidRPr="002A39E7">
        <w:rPr>
          <w:rFonts w:ascii="Palatino Linotype" w:eastAsia="Palatino Linotype" w:hAnsi="Palatino Linotype" w:cs="Palatino Linotype"/>
          <w:i/>
          <w:sz w:val="22"/>
          <w:szCs w:val="22"/>
        </w:rPr>
        <w:t>. La misma regla se aplicará, en lo conducente, para la separación de los expedientes.”</w:t>
      </w:r>
    </w:p>
    <w:p w14:paraId="6392E812" w14:textId="77777777" w:rsidR="0002158B" w:rsidRPr="002A39E7" w:rsidRDefault="0002158B" w:rsidP="002A39E7">
      <w:pPr>
        <w:tabs>
          <w:tab w:val="left" w:pos="851"/>
          <w:tab w:val="left" w:pos="8222"/>
        </w:tabs>
        <w:ind w:left="851" w:right="899"/>
        <w:jc w:val="both"/>
        <w:rPr>
          <w:rFonts w:ascii="Palatino Linotype" w:eastAsia="Palatino Linotype" w:hAnsi="Palatino Linotype" w:cs="Palatino Linotype"/>
          <w:i/>
          <w:sz w:val="22"/>
          <w:szCs w:val="22"/>
        </w:rPr>
      </w:pPr>
    </w:p>
    <w:p w14:paraId="15DDF07B" w14:textId="77777777" w:rsidR="0002158B" w:rsidRPr="002A39E7" w:rsidRDefault="0002158B" w:rsidP="002A39E7">
      <w:pPr>
        <w:tabs>
          <w:tab w:val="left" w:pos="851"/>
          <w:tab w:val="left" w:pos="8222"/>
        </w:tabs>
        <w:ind w:left="851" w:right="899"/>
        <w:jc w:val="center"/>
        <w:rPr>
          <w:rFonts w:ascii="Palatino Linotype" w:eastAsia="Palatino Linotype" w:hAnsi="Palatino Linotype" w:cs="Palatino Linotype"/>
          <w:b/>
          <w:i/>
          <w:sz w:val="22"/>
          <w:szCs w:val="22"/>
        </w:rPr>
      </w:pPr>
      <w:r w:rsidRPr="002A39E7">
        <w:rPr>
          <w:rFonts w:ascii="Palatino Linotype" w:eastAsia="Palatino Linotype" w:hAnsi="Palatino Linotype" w:cs="Palatino Linotype"/>
          <w:b/>
          <w:i/>
          <w:sz w:val="22"/>
          <w:szCs w:val="22"/>
        </w:rPr>
        <w:t xml:space="preserve">Ley de Transparencia y Acceso a la Información Pública del Estado de México y Municipios </w:t>
      </w:r>
    </w:p>
    <w:p w14:paraId="7E5F4E69" w14:textId="77777777" w:rsidR="0002158B" w:rsidRPr="002A39E7" w:rsidRDefault="0002158B" w:rsidP="002A39E7">
      <w:pPr>
        <w:tabs>
          <w:tab w:val="left" w:pos="851"/>
          <w:tab w:val="left" w:pos="8222"/>
        </w:tabs>
        <w:ind w:left="851" w:right="899"/>
        <w:jc w:val="both"/>
        <w:rPr>
          <w:rFonts w:ascii="Palatino Linotype" w:eastAsia="Palatino Linotype" w:hAnsi="Palatino Linotype" w:cs="Palatino Linotype"/>
          <w:i/>
          <w:sz w:val="22"/>
          <w:szCs w:val="22"/>
        </w:rPr>
      </w:pPr>
      <w:r w:rsidRPr="002A39E7">
        <w:rPr>
          <w:rFonts w:ascii="Palatino Linotype" w:eastAsia="Palatino Linotype" w:hAnsi="Palatino Linotype" w:cs="Palatino Linotype"/>
          <w:i/>
          <w:sz w:val="22"/>
          <w:szCs w:val="22"/>
        </w:rPr>
        <w:t>“</w:t>
      </w:r>
      <w:r w:rsidRPr="002A39E7">
        <w:rPr>
          <w:rFonts w:ascii="Palatino Linotype" w:eastAsia="Palatino Linotype" w:hAnsi="Palatino Linotype" w:cs="Palatino Linotype"/>
          <w:b/>
          <w:i/>
          <w:sz w:val="22"/>
          <w:szCs w:val="22"/>
        </w:rPr>
        <w:t xml:space="preserve">Artículo 195. </w:t>
      </w:r>
      <w:r w:rsidRPr="002A39E7">
        <w:rPr>
          <w:rFonts w:ascii="Palatino Linotype" w:eastAsia="Palatino Linotype" w:hAnsi="Palatino Linotype" w:cs="Palatino Linotype"/>
          <w:i/>
          <w:sz w:val="22"/>
          <w:szCs w:val="22"/>
        </w:rPr>
        <w:t>En la tramitación del Recurso de Revisión se aplicarán supletoriamente las disposiciones contenidas en el Código de Procedimientos Administrativos del Estado de México.”</w:t>
      </w:r>
    </w:p>
    <w:p w14:paraId="29500709" w14:textId="77777777" w:rsidR="0002158B" w:rsidRPr="002A39E7" w:rsidRDefault="0002158B" w:rsidP="002A39E7">
      <w:pPr>
        <w:tabs>
          <w:tab w:val="left" w:pos="851"/>
          <w:tab w:val="left" w:pos="8222"/>
        </w:tabs>
        <w:ind w:left="851" w:right="899"/>
        <w:jc w:val="both"/>
        <w:rPr>
          <w:rFonts w:ascii="Palatino Linotype" w:eastAsia="Palatino Linotype" w:hAnsi="Palatino Linotype" w:cs="Palatino Linotype"/>
          <w:sz w:val="22"/>
          <w:szCs w:val="22"/>
        </w:rPr>
      </w:pPr>
      <w:r w:rsidRPr="002A39E7">
        <w:rPr>
          <w:rFonts w:ascii="Palatino Linotype" w:eastAsia="Palatino Linotype" w:hAnsi="Palatino Linotype" w:cs="Palatino Linotype"/>
          <w:sz w:val="22"/>
          <w:szCs w:val="22"/>
        </w:rPr>
        <w:t>(Énfasis añadido)</w:t>
      </w:r>
    </w:p>
    <w:p w14:paraId="7E2AA587" w14:textId="77777777" w:rsidR="0002158B" w:rsidRPr="002A39E7" w:rsidRDefault="0002158B" w:rsidP="002A39E7">
      <w:pPr>
        <w:jc w:val="both"/>
        <w:rPr>
          <w:rFonts w:ascii="Palatino Linotype" w:eastAsia="Palatino Linotype" w:hAnsi="Palatino Linotype" w:cs="Palatino Linotype"/>
          <w:b/>
        </w:rPr>
      </w:pPr>
    </w:p>
    <w:p w14:paraId="451D3443" w14:textId="77777777" w:rsidR="0002158B" w:rsidRPr="002A39E7" w:rsidRDefault="0002158B" w:rsidP="002A39E7">
      <w:pPr>
        <w:tabs>
          <w:tab w:val="center" w:pos="4252"/>
          <w:tab w:val="right" w:pos="8504"/>
        </w:tabs>
        <w:spacing w:line="360" w:lineRule="auto"/>
        <w:jc w:val="both"/>
        <w:rPr>
          <w:rFonts w:ascii="Palatino Linotype" w:eastAsia="Palatino Linotype" w:hAnsi="Palatino Linotype" w:cs="Palatino Linotype"/>
        </w:rPr>
      </w:pPr>
      <w:r w:rsidRPr="002A39E7">
        <w:rPr>
          <w:rFonts w:ascii="Palatino Linotype" w:eastAsia="Palatino Linotype" w:hAnsi="Palatino Linotype" w:cs="Palatino Linotype"/>
        </w:rPr>
        <w:t>De lo dispuesto en los numerales citados en el párrafo que antecede, dicha acumulación procede cuando:</w:t>
      </w:r>
    </w:p>
    <w:p w14:paraId="0C6AD0E0" w14:textId="77777777" w:rsidR="0002158B" w:rsidRPr="002A39E7" w:rsidRDefault="0002158B" w:rsidP="002A39E7">
      <w:pPr>
        <w:numPr>
          <w:ilvl w:val="0"/>
          <w:numId w:val="2"/>
        </w:numPr>
        <w:tabs>
          <w:tab w:val="center" w:pos="4252"/>
          <w:tab w:val="right" w:pos="8504"/>
        </w:tabs>
        <w:spacing w:line="360" w:lineRule="auto"/>
        <w:jc w:val="both"/>
        <w:rPr>
          <w:rFonts w:ascii="Palatino Linotype" w:hAnsi="Palatino Linotype"/>
        </w:rPr>
      </w:pPr>
      <w:r w:rsidRPr="002A39E7">
        <w:rPr>
          <w:rFonts w:ascii="Palatino Linotype" w:eastAsia="Palatino Linotype" w:hAnsi="Palatino Linotype" w:cs="Palatino Linotype"/>
        </w:rPr>
        <w:t>El solicitante y la información referida sean las mismas;</w:t>
      </w:r>
    </w:p>
    <w:p w14:paraId="78DBCF61" w14:textId="77777777" w:rsidR="0002158B" w:rsidRPr="002A39E7" w:rsidRDefault="0002158B" w:rsidP="002A39E7">
      <w:pPr>
        <w:numPr>
          <w:ilvl w:val="0"/>
          <w:numId w:val="2"/>
        </w:numPr>
        <w:tabs>
          <w:tab w:val="center" w:pos="4252"/>
          <w:tab w:val="right" w:pos="8504"/>
        </w:tabs>
        <w:spacing w:line="360" w:lineRule="auto"/>
        <w:jc w:val="both"/>
        <w:rPr>
          <w:rFonts w:ascii="Palatino Linotype" w:hAnsi="Palatino Linotype"/>
        </w:rPr>
      </w:pPr>
      <w:r w:rsidRPr="002A39E7">
        <w:rPr>
          <w:rFonts w:ascii="Palatino Linotype" w:eastAsia="Palatino Linotype" w:hAnsi="Palatino Linotype" w:cs="Palatino Linotype"/>
        </w:rPr>
        <w:t>Las partes o los actos impugnados sean iguales;</w:t>
      </w:r>
    </w:p>
    <w:p w14:paraId="23AFAA4F" w14:textId="5FB0CA9D" w:rsidR="0002158B" w:rsidRPr="002A39E7" w:rsidRDefault="0002158B" w:rsidP="002A39E7">
      <w:pPr>
        <w:numPr>
          <w:ilvl w:val="0"/>
          <w:numId w:val="2"/>
        </w:numPr>
        <w:tabs>
          <w:tab w:val="center" w:pos="4252"/>
          <w:tab w:val="right" w:pos="8504"/>
        </w:tabs>
        <w:spacing w:line="360" w:lineRule="auto"/>
        <w:jc w:val="both"/>
        <w:rPr>
          <w:rFonts w:ascii="Palatino Linotype" w:hAnsi="Palatino Linotype"/>
        </w:rPr>
      </w:pPr>
      <w:r w:rsidRPr="002A39E7">
        <w:rPr>
          <w:rFonts w:ascii="Palatino Linotype" w:eastAsia="Palatino Linotype" w:hAnsi="Palatino Linotype" w:cs="Palatino Linotype"/>
        </w:rPr>
        <w:t>Cuando se trate del mismo solicitante, el mismo Sujeto Obligado</w:t>
      </w:r>
      <w:r w:rsidR="000A3AE3" w:rsidRPr="002A39E7">
        <w:rPr>
          <w:rFonts w:ascii="Palatino Linotype" w:eastAsia="Palatino Linotype" w:hAnsi="Palatino Linotype" w:cs="Palatino Linotype"/>
        </w:rPr>
        <w:t>;</w:t>
      </w:r>
      <w:r w:rsidRPr="002A39E7">
        <w:rPr>
          <w:rFonts w:ascii="Palatino Linotype" w:eastAsia="Palatino Linotype" w:hAnsi="Palatino Linotype" w:cs="Palatino Linotype"/>
        </w:rPr>
        <w:t xml:space="preserve"> y</w:t>
      </w:r>
    </w:p>
    <w:p w14:paraId="25256C19" w14:textId="77777777" w:rsidR="0002158B" w:rsidRPr="002A39E7" w:rsidRDefault="0002158B" w:rsidP="002A39E7">
      <w:pPr>
        <w:numPr>
          <w:ilvl w:val="0"/>
          <w:numId w:val="2"/>
        </w:numPr>
        <w:tabs>
          <w:tab w:val="center" w:pos="4252"/>
          <w:tab w:val="right" w:pos="8504"/>
        </w:tabs>
        <w:spacing w:line="360" w:lineRule="auto"/>
        <w:ind w:left="357"/>
        <w:jc w:val="both"/>
        <w:rPr>
          <w:rFonts w:ascii="Palatino Linotype" w:hAnsi="Palatino Linotype"/>
        </w:rPr>
      </w:pPr>
      <w:r w:rsidRPr="002A39E7">
        <w:rPr>
          <w:rFonts w:ascii="Palatino Linotype" w:eastAsia="Palatino Linotype" w:hAnsi="Palatino Linotype" w:cs="Palatino Linotype"/>
        </w:rPr>
        <w:t>Aun tratándose de solicitudes diversas, resulte conveniente la resolución unificada de los asuntos</w:t>
      </w:r>
      <w:r w:rsidRPr="002A39E7">
        <w:rPr>
          <w:rFonts w:ascii="Palatino Linotype" w:eastAsia="Palatino Linotype" w:hAnsi="Palatino Linotype" w:cs="Palatino Linotype"/>
          <w:i/>
        </w:rPr>
        <w:t>.</w:t>
      </w:r>
    </w:p>
    <w:p w14:paraId="27B0B4EE" w14:textId="77777777" w:rsidR="0002158B" w:rsidRPr="002A39E7" w:rsidRDefault="0002158B" w:rsidP="002A39E7">
      <w:pPr>
        <w:widowControl w:val="0"/>
        <w:spacing w:line="360" w:lineRule="auto"/>
        <w:jc w:val="both"/>
        <w:rPr>
          <w:rFonts w:ascii="Palatino Linotype" w:eastAsia="Palatino Linotype" w:hAnsi="Palatino Linotype" w:cs="Palatino Linotype"/>
        </w:rPr>
      </w:pPr>
    </w:p>
    <w:p w14:paraId="4119CAA1" w14:textId="1C59E3D8" w:rsidR="0002158B" w:rsidRPr="002A39E7" w:rsidRDefault="0002158B" w:rsidP="002A39E7">
      <w:pPr>
        <w:widowControl w:val="0"/>
        <w:spacing w:line="360" w:lineRule="auto"/>
        <w:jc w:val="both"/>
        <w:rPr>
          <w:rFonts w:ascii="Palatino Linotype" w:eastAsia="Palatino Linotype" w:hAnsi="Palatino Linotype" w:cs="Palatino Linotype"/>
        </w:rPr>
      </w:pPr>
      <w:r w:rsidRPr="002A39E7">
        <w:rPr>
          <w:rFonts w:ascii="Palatino Linotype" w:eastAsia="Palatino Linotype" w:hAnsi="Palatino Linotype" w:cs="Palatino Linotype"/>
        </w:rPr>
        <w:t xml:space="preserve">De tal suerte que, como se mencionó anteriormente, los Recursos de Revisión que nos ocupan fueron interpuestos por la misma </w:t>
      </w:r>
      <w:r w:rsidR="00195EC2" w:rsidRPr="002A39E7">
        <w:rPr>
          <w:rFonts w:ascii="Palatino Linotype" w:eastAsia="Palatino Linotype" w:hAnsi="Palatino Linotype" w:cs="Palatino Linotype"/>
          <w:b/>
        </w:rPr>
        <w:t>RECURRENTE</w:t>
      </w:r>
      <w:r w:rsidRPr="002A39E7">
        <w:rPr>
          <w:rFonts w:ascii="Palatino Linotype" w:eastAsia="Palatino Linotype" w:hAnsi="Palatino Linotype" w:cs="Palatino Linotype"/>
          <w:b/>
        </w:rPr>
        <w:t>,</w:t>
      </w:r>
      <w:r w:rsidRPr="002A39E7">
        <w:rPr>
          <w:rFonts w:ascii="Palatino Linotype" w:eastAsia="Palatino Linotype" w:hAnsi="Palatino Linotype" w:cs="Palatino Linotype"/>
        </w:rPr>
        <w:t xml:space="preserve"> ante el mismo </w:t>
      </w:r>
      <w:r w:rsidR="00195EC2" w:rsidRPr="002A39E7">
        <w:rPr>
          <w:rFonts w:ascii="Palatino Linotype" w:eastAsia="Palatino Linotype" w:hAnsi="Palatino Linotype" w:cs="Palatino Linotype"/>
          <w:b/>
        </w:rPr>
        <w:t>SUJETO OBLIGADO</w:t>
      </w:r>
      <w:r w:rsidRPr="002A39E7">
        <w:rPr>
          <w:rFonts w:ascii="Palatino Linotype" w:eastAsia="Palatino Linotype" w:hAnsi="Palatino Linotype" w:cs="Palatino Linotype"/>
        </w:rPr>
        <w:t>, por lo que, resulta conveniente la resolución conjunta por economía procesal y con el fin de no emitir resoluciones contradictorias entre sí, en caso de resolverlos en forma separada por Ponentes diferentes.</w:t>
      </w:r>
    </w:p>
    <w:p w14:paraId="157F56DC" w14:textId="77777777" w:rsidR="0002158B" w:rsidRPr="002A39E7" w:rsidRDefault="0002158B" w:rsidP="002A39E7">
      <w:pPr>
        <w:widowControl w:val="0"/>
        <w:tabs>
          <w:tab w:val="left" w:pos="1701"/>
        </w:tabs>
        <w:spacing w:line="360" w:lineRule="auto"/>
        <w:jc w:val="both"/>
        <w:rPr>
          <w:rFonts w:ascii="Palatino Linotype" w:eastAsia="Palatino Linotype" w:hAnsi="Palatino Linotype" w:cs="Palatino Linotype"/>
        </w:rPr>
      </w:pPr>
    </w:p>
    <w:p w14:paraId="4AB142A3" w14:textId="77777777" w:rsidR="000A3AE3" w:rsidRPr="002A39E7" w:rsidRDefault="0002158B" w:rsidP="002A39E7">
      <w:pPr>
        <w:spacing w:line="360" w:lineRule="auto"/>
        <w:jc w:val="both"/>
        <w:rPr>
          <w:rFonts w:ascii="Palatino Linotype" w:eastAsia="Palatino Linotype" w:hAnsi="Palatino Linotype" w:cs="Palatino Linotype"/>
          <w:b/>
        </w:rPr>
      </w:pPr>
      <w:r w:rsidRPr="002A39E7">
        <w:rPr>
          <w:rFonts w:ascii="Palatino Linotype" w:eastAsia="Palatino Linotype" w:hAnsi="Palatino Linotype" w:cs="Palatino Linotype"/>
          <w:b/>
          <w:sz w:val="26"/>
          <w:szCs w:val="26"/>
        </w:rPr>
        <w:lastRenderedPageBreak/>
        <w:t>TERCERO.</w:t>
      </w:r>
      <w:r w:rsidRPr="002A39E7">
        <w:rPr>
          <w:rFonts w:ascii="Palatino Linotype" w:eastAsia="Palatino Linotype" w:hAnsi="Palatino Linotype" w:cs="Palatino Linotype"/>
          <w:b/>
        </w:rPr>
        <w:t xml:space="preserve"> Requisitos de procedencia. </w:t>
      </w:r>
    </w:p>
    <w:p w14:paraId="5133FDA1" w14:textId="48D26674" w:rsidR="0002158B" w:rsidRPr="002A39E7" w:rsidRDefault="0002158B" w:rsidP="002A39E7">
      <w:pPr>
        <w:spacing w:line="360" w:lineRule="auto"/>
        <w:jc w:val="both"/>
        <w:rPr>
          <w:rFonts w:ascii="Palatino Linotype" w:eastAsia="Palatino Linotype" w:hAnsi="Palatino Linotype" w:cs="Palatino Linotype"/>
          <w:bCs/>
        </w:rPr>
      </w:pPr>
      <w:r w:rsidRPr="002A39E7">
        <w:rPr>
          <w:rFonts w:ascii="Palatino Linotype" w:eastAsia="Palatino Linotype" w:hAnsi="Palatino Linotype" w:cs="Palatino Linotype"/>
          <w:bCs/>
        </w:rPr>
        <w:t xml:space="preserve">Los Recursos </w:t>
      </w:r>
      <w:r w:rsidR="00195EC2" w:rsidRPr="002A39E7">
        <w:rPr>
          <w:rFonts w:ascii="Palatino Linotype" w:eastAsia="Palatino Linotype" w:hAnsi="Palatino Linotype" w:cs="Palatino Linotype"/>
          <w:b/>
        </w:rPr>
        <w:t>5122, 5123, 5602, 5725, 6143, 6190, 6202 y 6424</w:t>
      </w:r>
      <w:r w:rsidRPr="002A39E7">
        <w:rPr>
          <w:rFonts w:ascii="Palatino Linotype" w:eastAsia="Palatino Linotype" w:hAnsi="Palatino Linotype" w:cs="Palatino Linotype"/>
          <w:bCs/>
        </w:rPr>
        <w:t xml:space="preserve"> reúnen los requisitos establecidos en el artículo 180 de la ley de la materia, conforme a lo siguiente:  </w:t>
      </w:r>
    </w:p>
    <w:p w14:paraId="5295DCCF" w14:textId="77777777" w:rsidR="0002158B" w:rsidRPr="002A39E7" w:rsidRDefault="0002158B" w:rsidP="002A39E7">
      <w:pPr>
        <w:spacing w:line="360" w:lineRule="auto"/>
        <w:jc w:val="both"/>
        <w:rPr>
          <w:rFonts w:ascii="Palatino Linotype" w:eastAsia="Palatino Linotype" w:hAnsi="Palatino Linotype" w:cs="Palatino Linotype"/>
          <w:b/>
        </w:rPr>
      </w:pPr>
    </w:p>
    <w:p w14:paraId="5A44CA70" w14:textId="62A47AE8" w:rsidR="0002158B" w:rsidRPr="002A39E7" w:rsidRDefault="0002158B" w:rsidP="002A39E7">
      <w:pPr>
        <w:spacing w:line="360" w:lineRule="auto"/>
        <w:jc w:val="both"/>
        <w:rPr>
          <w:rFonts w:ascii="Palatino Linotype" w:eastAsia="Palatino Linotype" w:hAnsi="Palatino Linotype" w:cs="Palatino Linotype"/>
          <w:b/>
        </w:rPr>
      </w:pPr>
      <w:r w:rsidRPr="002A39E7">
        <w:rPr>
          <w:rFonts w:ascii="Palatino Linotype" w:eastAsia="Palatino Linotype" w:hAnsi="Palatino Linotype" w:cs="Palatino Linotype"/>
          <w:b/>
        </w:rPr>
        <w:t xml:space="preserve">a) Forma. </w:t>
      </w:r>
      <w:r w:rsidRPr="002A39E7">
        <w:rPr>
          <w:rFonts w:ascii="Palatino Linotype" w:eastAsia="Palatino Linotype" w:hAnsi="Palatino Linotype" w:cs="Palatino Linotype"/>
          <w:bCs/>
        </w:rPr>
        <w:t xml:space="preserve">Los </w:t>
      </w:r>
      <w:r w:rsidRPr="002A39E7">
        <w:rPr>
          <w:rFonts w:ascii="Palatino Linotype" w:eastAsia="Palatino Linotype" w:hAnsi="Palatino Linotype" w:cs="Palatino Linotype"/>
        </w:rPr>
        <w:t>Recursos de Revisión</w:t>
      </w:r>
      <w:r w:rsidRPr="002A39E7">
        <w:rPr>
          <w:rFonts w:ascii="Palatino Linotype" w:eastAsia="Palatino Linotype" w:hAnsi="Palatino Linotype" w:cs="Palatino Linotype"/>
          <w:bCs/>
        </w:rPr>
        <w:t xml:space="preserve"> en estudio fueron presentados vía SAIMEX, constando </w:t>
      </w:r>
      <w:r w:rsidR="0001765C" w:rsidRPr="002A39E7">
        <w:rPr>
          <w:rFonts w:ascii="Palatino Linotype" w:eastAsia="Palatino Linotype" w:hAnsi="Palatino Linotype" w:cs="Palatino Linotype"/>
          <w:b/>
          <w:bCs/>
        </w:rPr>
        <w:t>EL SUJETO OBLIGADO</w:t>
      </w:r>
      <w:r w:rsidRPr="002A39E7">
        <w:rPr>
          <w:rFonts w:ascii="Palatino Linotype" w:eastAsia="Palatino Linotype" w:hAnsi="Palatino Linotype" w:cs="Palatino Linotype"/>
          <w:bCs/>
        </w:rPr>
        <w:t xml:space="preserve"> de la solicitud, el número de folio de respuesta de la solicitud de acceso, la fecha en que fue notificada la respuesta al solicitante, el acto recurrido y los motivos de inconformidad.</w:t>
      </w:r>
    </w:p>
    <w:p w14:paraId="1C171157" w14:textId="77777777" w:rsidR="0002158B" w:rsidRPr="002A39E7" w:rsidRDefault="0002158B" w:rsidP="002A39E7">
      <w:pPr>
        <w:spacing w:line="360" w:lineRule="auto"/>
        <w:jc w:val="both"/>
        <w:rPr>
          <w:rFonts w:ascii="Palatino Linotype" w:eastAsia="Palatino Linotype" w:hAnsi="Palatino Linotype" w:cs="Palatino Linotype"/>
          <w:b/>
        </w:rPr>
      </w:pPr>
    </w:p>
    <w:p w14:paraId="3C010A9A" w14:textId="12DF9DDB" w:rsidR="0002158B" w:rsidRPr="002A39E7" w:rsidRDefault="0002158B" w:rsidP="002A39E7">
      <w:pPr>
        <w:spacing w:line="360" w:lineRule="auto"/>
        <w:jc w:val="both"/>
        <w:rPr>
          <w:rFonts w:ascii="Palatino Linotype" w:eastAsia="Palatino Linotype" w:hAnsi="Palatino Linotype" w:cs="Palatino Linotype"/>
        </w:rPr>
      </w:pPr>
      <w:r w:rsidRPr="002A39E7">
        <w:rPr>
          <w:rFonts w:ascii="Palatino Linotype" w:eastAsia="Palatino Linotype" w:hAnsi="Palatino Linotype" w:cs="Palatino Linotype"/>
          <w:b/>
        </w:rPr>
        <w:t xml:space="preserve">b) Interés. </w:t>
      </w:r>
      <w:r w:rsidRPr="002A39E7">
        <w:rPr>
          <w:rFonts w:ascii="Palatino Linotype" w:eastAsia="Palatino Linotype" w:hAnsi="Palatino Linotype" w:cs="Palatino Linotype"/>
        </w:rPr>
        <w:t xml:space="preserve">Los Recursos fueron interpuestos por parte legítima, en atención a que se presentaron por </w:t>
      </w:r>
      <w:r w:rsidR="0001765C" w:rsidRPr="002A39E7">
        <w:rPr>
          <w:rFonts w:ascii="Palatino Linotype" w:eastAsia="Palatino Linotype" w:hAnsi="Palatino Linotype" w:cs="Palatino Linotype"/>
          <w:b/>
        </w:rPr>
        <w:t>LA RECURRENTE</w:t>
      </w:r>
      <w:r w:rsidRPr="002A39E7">
        <w:rPr>
          <w:rFonts w:ascii="Palatino Linotype" w:eastAsia="Palatino Linotype" w:hAnsi="Palatino Linotype" w:cs="Palatino Linotype"/>
          <w:b/>
        </w:rPr>
        <w:t>,</w:t>
      </w:r>
      <w:r w:rsidRPr="002A39E7">
        <w:rPr>
          <w:rFonts w:ascii="Palatino Linotype" w:eastAsia="Palatino Linotype" w:hAnsi="Palatino Linotype" w:cs="Palatino Linotype"/>
        </w:rPr>
        <w:t xml:space="preserve"> quien es la misma persona que formuló las solicitudes de acceso a la información pública al </w:t>
      </w:r>
      <w:r w:rsidR="00195EC2" w:rsidRPr="002A39E7">
        <w:rPr>
          <w:rFonts w:ascii="Palatino Linotype" w:eastAsia="Palatino Linotype" w:hAnsi="Palatino Linotype" w:cs="Palatino Linotype"/>
          <w:b/>
        </w:rPr>
        <w:t>SUJETO OBLIGADO</w:t>
      </w:r>
      <w:r w:rsidRPr="002A39E7">
        <w:rPr>
          <w:rFonts w:ascii="Palatino Linotype" w:eastAsia="Palatino Linotype" w:hAnsi="Palatino Linotype" w:cs="Palatino Linotype"/>
          <w:b/>
        </w:rPr>
        <w:t xml:space="preserve">, </w:t>
      </w:r>
      <w:r w:rsidRPr="002A39E7">
        <w:rPr>
          <w:rFonts w:ascii="Palatino Linotype" w:eastAsia="Palatino Linotype" w:hAnsi="Palatino Linotype" w:cs="Palatino Linotype"/>
        </w:rPr>
        <w:t xml:space="preserve">pues para ello, es necesario que el particular ingrese al </w:t>
      </w:r>
      <w:r w:rsidRPr="002A39E7">
        <w:rPr>
          <w:rFonts w:ascii="Palatino Linotype" w:eastAsia="Palatino Linotype" w:hAnsi="Palatino Linotype" w:cs="Palatino Linotype"/>
          <w:b/>
        </w:rPr>
        <w:t xml:space="preserve">SAIMEX </w:t>
      </w:r>
      <w:r w:rsidRPr="002A39E7">
        <w:rPr>
          <w:rFonts w:ascii="Palatino Linotype" w:eastAsia="Palatino Linotype" w:hAnsi="Palatino Linotype" w:cs="Palatino Linotype"/>
        </w:rPr>
        <w:t>mediante la utilización de su clave de usuario y contraseña.</w:t>
      </w:r>
    </w:p>
    <w:p w14:paraId="1DADE073" w14:textId="77777777" w:rsidR="00195EC2" w:rsidRPr="002A39E7" w:rsidRDefault="00195EC2" w:rsidP="002A39E7">
      <w:pPr>
        <w:spacing w:line="360" w:lineRule="auto"/>
        <w:jc w:val="both"/>
        <w:rPr>
          <w:rFonts w:ascii="Palatino Linotype" w:eastAsia="Palatino Linotype" w:hAnsi="Palatino Linotype" w:cs="Palatino Linotype"/>
        </w:rPr>
      </w:pPr>
    </w:p>
    <w:p w14:paraId="13703927" w14:textId="77777777" w:rsidR="00195EC2" w:rsidRPr="002A39E7" w:rsidRDefault="00195EC2" w:rsidP="002A39E7">
      <w:pPr>
        <w:spacing w:line="360" w:lineRule="auto"/>
        <w:ind w:right="49"/>
        <w:jc w:val="both"/>
        <w:rPr>
          <w:rFonts w:ascii="Palatino Linotype" w:eastAsia="Palatino Linotype" w:hAnsi="Palatino Linotype" w:cs="Palatino Linotype"/>
        </w:rPr>
      </w:pPr>
      <w:r w:rsidRPr="002A39E7">
        <w:rPr>
          <w:rFonts w:ascii="Palatino Linotype" w:eastAsia="Palatino Linotype" w:hAnsi="Palatino Linotype" w:cs="Palatino Linotype"/>
          <w:b/>
          <w:sz w:val="28"/>
          <w:szCs w:val="28"/>
        </w:rPr>
        <w:t>c)</w:t>
      </w:r>
      <w:r w:rsidRPr="002A39E7">
        <w:rPr>
          <w:rFonts w:ascii="Palatino Linotype" w:eastAsia="Palatino Linotype" w:hAnsi="Palatino Linotype" w:cs="Palatino Linotype"/>
          <w:b/>
        </w:rPr>
        <w:t xml:space="preserve"> Nombre de La Recurrente.  </w:t>
      </w:r>
      <w:r w:rsidRPr="002A39E7">
        <w:rPr>
          <w:rFonts w:ascii="Palatino Linotype" w:eastAsia="Palatino Linotype" w:hAnsi="Palatino Linotype" w:cs="Palatino Linotype"/>
        </w:rPr>
        <w:t xml:space="preserve">Se considera importante precisar que conforme al artículo 180, fracción II, último párrafo de la Ley de Transparencia local, cuando las solicitudes se presenten de manera electrónica no es requisito indispensable el proporcionar el nombre, tal como se muestra a continuación: </w:t>
      </w:r>
    </w:p>
    <w:p w14:paraId="534D3FD2" w14:textId="77777777" w:rsidR="00195EC2" w:rsidRPr="002A39E7" w:rsidRDefault="00195EC2" w:rsidP="002A39E7">
      <w:pPr>
        <w:spacing w:line="360" w:lineRule="auto"/>
        <w:ind w:right="49"/>
        <w:jc w:val="both"/>
        <w:rPr>
          <w:rFonts w:ascii="Palatino Linotype" w:eastAsia="Palatino Linotype" w:hAnsi="Palatino Linotype" w:cs="Palatino Linotype"/>
        </w:rPr>
      </w:pPr>
    </w:p>
    <w:p w14:paraId="55962D09" w14:textId="77777777" w:rsidR="00195EC2" w:rsidRPr="002A39E7" w:rsidRDefault="00195EC2" w:rsidP="002A39E7">
      <w:pPr>
        <w:tabs>
          <w:tab w:val="left" w:pos="851"/>
        </w:tabs>
        <w:ind w:left="851" w:right="901"/>
        <w:jc w:val="both"/>
        <w:rPr>
          <w:rFonts w:ascii="Palatino Linotype" w:eastAsia="Palatino Linotype" w:hAnsi="Palatino Linotype" w:cs="Palatino Linotype"/>
          <w:b/>
          <w:i/>
          <w:sz w:val="22"/>
          <w:szCs w:val="22"/>
        </w:rPr>
      </w:pPr>
      <w:r w:rsidRPr="002A39E7">
        <w:rPr>
          <w:rFonts w:ascii="Palatino Linotype" w:eastAsia="Palatino Linotype" w:hAnsi="Palatino Linotype" w:cs="Palatino Linotype"/>
          <w:b/>
          <w:i/>
          <w:sz w:val="22"/>
          <w:szCs w:val="22"/>
        </w:rPr>
        <w:t xml:space="preserve">“Artículo 180. </w:t>
      </w:r>
      <w:r w:rsidRPr="002A39E7">
        <w:rPr>
          <w:rFonts w:ascii="Palatino Linotype" w:eastAsia="Palatino Linotype" w:hAnsi="Palatino Linotype" w:cs="Palatino Linotype"/>
          <w:i/>
          <w:sz w:val="22"/>
          <w:szCs w:val="22"/>
        </w:rPr>
        <w:t>El Recurso de Revisión contendrá:</w:t>
      </w:r>
      <w:r w:rsidRPr="002A39E7">
        <w:rPr>
          <w:rFonts w:ascii="Palatino Linotype" w:eastAsia="Palatino Linotype" w:hAnsi="Palatino Linotype" w:cs="Palatino Linotype"/>
          <w:b/>
          <w:i/>
          <w:sz w:val="22"/>
          <w:szCs w:val="22"/>
        </w:rPr>
        <w:t xml:space="preserve"> </w:t>
      </w:r>
    </w:p>
    <w:p w14:paraId="7D4A92A0" w14:textId="77777777" w:rsidR="00195EC2" w:rsidRPr="002A39E7" w:rsidRDefault="00195EC2" w:rsidP="002A39E7">
      <w:pPr>
        <w:tabs>
          <w:tab w:val="left" w:pos="851"/>
        </w:tabs>
        <w:ind w:left="851" w:right="901"/>
        <w:jc w:val="both"/>
        <w:rPr>
          <w:rFonts w:ascii="Palatino Linotype" w:eastAsia="Palatino Linotype" w:hAnsi="Palatino Linotype" w:cs="Palatino Linotype"/>
          <w:b/>
          <w:i/>
          <w:sz w:val="22"/>
          <w:szCs w:val="22"/>
        </w:rPr>
      </w:pPr>
      <w:r w:rsidRPr="002A39E7">
        <w:rPr>
          <w:rFonts w:ascii="Palatino Linotype" w:eastAsia="Palatino Linotype" w:hAnsi="Palatino Linotype" w:cs="Palatino Linotype"/>
          <w:b/>
          <w:i/>
          <w:sz w:val="22"/>
          <w:szCs w:val="22"/>
        </w:rPr>
        <w:t>…</w:t>
      </w:r>
    </w:p>
    <w:p w14:paraId="30E7F498" w14:textId="77777777" w:rsidR="00195EC2" w:rsidRPr="002A39E7" w:rsidRDefault="00195EC2" w:rsidP="002A39E7">
      <w:pPr>
        <w:tabs>
          <w:tab w:val="left" w:pos="851"/>
        </w:tabs>
        <w:ind w:left="851" w:right="901"/>
        <w:jc w:val="both"/>
        <w:rPr>
          <w:rFonts w:ascii="Palatino Linotype" w:eastAsia="Palatino Linotype" w:hAnsi="Palatino Linotype" w:cs="Palatino Linotype"/>
          <w:i/>
          <w:sz w:val="22"/>
          <w:szCs w:val="22"/>
        </w:rPr>
      </w:pPr>
      <w:r w:rsidRPr="002A39E7">
        <w:rPr>
          <w:rFonts w:ascii="Palatino Linotype" w:eastAsia="Palatino Linotype" w:hAnsi="Palatino Linotype" w:cs="Palatino Linotype"/>
          <w:b/>
          <w:i/>
          <w:sz w:val="22"/>
          <w:szCs w:val="22"/>
        </w:rPr>
        <w:t xml:space="preserve">II. El nombre del solicitante que recurre </w:t>
      </w:r>
      <w:r w:rsidRPr="002A39E7">
        <w:rPr>
          <w:rFonts w:ascii="Palatino Linotype" w:eastAsia="Palatino Linotype" w:hAnsi="Palatino Linotype" w:cs="Palatino Linotype"/>
          <w:i/>
          <w:sz w:val="22"/>
          <w:szCs w:val="22"/>
        </w:rPr>
        <w:t>o de su representante y, en su caso</w:t>
      </w:r>
      <w:proofErr w:type="gramStart"/>
      <w:r w:rsidRPr="002A39E7">
        <w:rPr>
          <w:rFonts w:ascii="Palatino Linotype" w:eastAsia="Palatino Linotype" w:hAnsi="Palatino Linotype" w:cs="Palatino Linotype"/>
          <w:i/>
          <w:sz w:val="22"/>
          <w:szCs w:val="22"/>
        </w:rPr>
        <w:t>, …</w:t>
      </w:r>
      <w:proofErr w:type="gramEnd"/>
    </w:p>
    <w:p w14:paraId="4D9F376C" w14:textId="77777777" w:rsidR="00195EC2" w:rsidRPr="002A39E7" w:rsidRDefault="00195EC2" w:rsidP="002A39E7">
      <w:pPr>
        <w:tabs>
          <w:tab w:val="left" w:pos="851"/>
        </w:tabs>
        <w:ind w:left="851" w:right="901"/>
        <w:jc w:val="both"/>
        <w:rPr>
          <w:rFonts w:ascii="Palatino Linotype" w:eastAsia="Palatino Linotype" w:hAnsi="Palatino Linotype" w:cs="Palatino Linotype"/>
          <w:b/>
          <w:i/>
          <w:sz w:val="22"/>
          <w:szCs w:val="22"/>
        </w:rPr>
      </w:pPr>
      <w:r w:rsidRPr="002A39E7">
        <w:rPr>
          <w:rFonts w:ascii="Palatino Linotype" w:eastAsia="Palatino Linotype" w:hAnsi="Palatino Linotype" w:cs="Palatino Linotype"/>
          <w:b/>
          <w:i/>
          <w:sz w:val="22"/>
          <w:szCs w:val="22"/>
        </w:rPr>
        <w:t>En caso de que el recurso se interponga de manera electrónica no será indispensable que contengan los requisitos establecidos en las fracciones II</w:t>
      </w:r>
      <w:r w:rsidRPr="002A39E7">
        <w:rPr>
          <w:rFonts w:ascii="Palatino Linotype" w:eastAsia="Palatino Linotype" w:hAnsi="Palatino Linotype" w:cs="Palatino Linotype"/>
          <w:i/>
          <w:sz w:val="22"/>
          <w:szCs w:val="22"/>
        </w:rPr>
        <w:t>, IV, VII y VIII.</w:t>
      </w:r>
      <w:r w:rsidRPr="002A39E7">
        <w:rPr>
          <w:rFonts w:ascii="Palatino Linotype" w:eastAsia="Palatino Linotype" w:hAnsi="Palatino Linotype" w:cs="Palatino Linotype"/>
          <w:b/>
          <w:i/>
          <w:sz w:val="22"/>
          <w:szCs w:val="22"/>
        </w:rPr>
        <w:t>”</w:t>
      </w:r>
    </w:p>
    <w:p w14:paraId="701DF9A8" w14:textId="77777777" w:rsidR="00195EC2" w:rsidRPr="002A39E7" w:rsidRDefault="00195EC2" w:rsidP="002A39E7">
      <w:pPr>
        <w:tabs>
          <w:tab w:val="left" w:pos="851"/>
        </w:tabs>
        <w:ind w:left="851" w:right="901"/>
        <w:jc w:val="right"/>
        <w:rPr>
          <w:rFonts w:ascii="Palatino Linotype" w:eastAsia="Palatino Linotype" w:hAnsi="Palatino Linotype" w:cs="Palatino Linotype"/>
          <w:i/>
          <w:sz w:val="16"/>
          <w:szCs w:val="16"/>
        </w:rPr>
      </w:pPr>
      <w:r w:rsidRPr="002A39E7">
        <w:rPr>
          <w:rFonts w:ascii="Palatino Linotype" w:eastAsia="Palatino Linotype" w:hAnsi="Palatino Linotype" w:cs="Palatino Linotype"/>
          <w:i/>
          <w:sz w:val="16"/>
          <w:szCs w:val="16"/>
        </w:rPr>
        <w:t>(Énfasis añadido)</w:t>
      </w:r>
    </w:p>
    <w:p w14:paraId="0F594811" w14:textId="77777777" w:rsidR="00195EC2" w:rsidRPr="002A39E7" w:rsidRDefault="00195EC2" w:rsidP="002A39E7">
      <w:pPr>
        <w:spacing w:line="360" w:lineRule="auto"/>
        <w:jc w:val="both"/>
        <w:rPr>
          <w:rFonts w:ascii="Palatino Linotype" w:eastAsia="Palatino Linotype" w:hAnsi="Palatino Linotype" w:cs="Palatino Linotype"/>
        </w:rPr>
      </w:pPr>
      <w:r w:rsidRPr="002A39E7">
        <w:rPr>
          <w:rFonts w:ascii="Palatino Linotype" w:eastAsia="Palatino Linotype" w:hAnsi="Palatino Linotype" w:cs="Palatino Linotype"/>
        </w:rPr>
        <w:lastRenderedPageBreak/>
        <w:t>Es así que, derivado que el Recurso de Revisión materia del presente asunto, se interpuso de manera electrónica, no es necesario que contenga determinados requisitos, entre ellos, el nombre</w:t>
      </w:r>
      <w:r w:rsidRPr="002A39E7">
        <w:rPr>
          <w:rFonts w:ascii="Palatino Linotype" w:eastAsia="Palatino Linotype" w:hAnsi="Palatino Linotype" w:cs="Palatino Linotype"/>
          <w:b/>
        </w:rPr>
        <w:t>;</w:t>
      </w:r>
      <w:r w:rsidRPr="002A39E7">
        <w:rPr>
          <w:rFonts w:ascii="Palatino Linotype" w:eastAsia="Palatino Linotype" w:hAnsi="Palatino Linotype" w:cs="Palatino Linotype"/>
        </w:rPr>
        <w:t xml:space="preserve"> por lo que, en el presente caso, al haber sido presentado el Recurso de Revisión vía </w:t>
      </w:r>
      <w:r w:rsidRPr="002A39E7">
        <w:rPr>
          <w:rFonts w:ascii="Palatino Linotype" w:eastAsia="Palatino Linotype" w:hAnsi="Palatino Linotype" w:cs="Palatino Linotype"/>
          <w:b/>
        </w:rPr>
        <w:t>SAIMEX</w:t>
      </w:r>
      <w:r w:rsidRPr="002A39E7">
        <w:rPr>
          <w:rFonts w:ascii="Palatino Linotype" w:eastAsia="Palatino Linotype" w:hAnsi="Palatino Linotype" w:cs="Palatino Linotype"/>
        </w:rPr>
        <w:t>, dicho requisito resulta innecesario.</w:t>
      </w:r>
    </w:p>
    <w:p w14:paraId="6F2E7BA8" w14:textId="77777777" w:rsidR="00195EC2" w:rsidRPr="002A39E7" w:rsidRDefault="00195EC2" w:rsidP="002A39E7">
      <w:pPr>
        <w:spacing w:line="360" w:lineRule="auto"/>
        <w:jc w:val="both"/>
        <w:rPr>
          <w:rFonts w:ascii="Palatino Linotype" w:eastAsia="Palatino Linotype" w:hAnsi="Palatino Linotype" w:cs="Palatino Linotype"/>
        </w:rPr>
      </w:pPr>
    </w:p>
    <w:p w14:paraId="654AC0CF" w14:textId="2B53EEA4" w:rsidR="00195EC2" w:rsidRPr="002A39E7" w:rsidRDefault="00195EC2" w:rsidP="002A39E7">
      <w:pPr>
        <w:spacing w:line="360" w:lineRule="auto"/>
        <w:jc w:val="both"/>
        <w:rPr>
          <w:rFonts w:ascii="Palatino Linotype" w:eastAsia="Palatino Linotype" w:hAnsi="Palatino Linotype" w:cs="Palatino Linotype"/>
        </w:rPr>
      </w:pPr>
      <w:r w:rsidRPr="002A39E7">
        <w:rPr>
          <w:rFonts w:ascii="Palatino Linotype" w:eastAsia="Palatino Linotype" w:hAnsi="Palatino Linotype" w:cs="Palatino Linotype"/>
        </w:rPr>
        <w:t xml:space="preserve">Lo anterior es así, pues el artículo 15 de Ley de Transparencia local prevé que toda persona tendrá Acceso a la Información sin necesidad de acreditar interés alguno o justificar su utilización, de lo que se infiere que para el ejercicio del derecho de Acceso a la Información Pública </w:t>
      </w:r>
      <w:r w:rsidRPr="002A39E7">
        <w:rPr>
          <w:rFonts w:ascii="Palatino Linotype" w:eastAsia="Palatino Linotype" w:hAnsi="Palatino Linotype" w:cs="Palatino Linotype"/>
          <w:b/>
          <w:u w:val="single"/>
        </w:rPr>
        <w:t>el nombre no es un requisito indispensable —</w:t>
      </w:r>
      <w:r w:rsidRPr="002A39E7">
        <w:rPr>
          <w:rFonts w:ascii="Palatino Linotype" w:eastAsia="Palatino Linotype" w:hAnsi="Palatino Linotype" w:cs="Palatino Linotype"/>
          <w:b/>
          <w:i/>
          <w:u w:val="single"/>
        </w:rPr>
        <w:t>sine qua non—</w:t>
      </w:r>
      <w:r w:rsidRPr="002A39E7">
        <w:rPr>
          <w:rFonts w:ascii="Palatino Linotype" w:eastAsia="Palatino Linotype" w:hAnsi="Palatino Linotype" w:cs="Palatino Linotype"/>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7FD3AAE0" w14:textId="77777777" w:rsidR="00195EC2" w:rsidRPr="002A39E7" w:rsidRDefault="00195EC2" w:rsidP="002A39E7">
      <w:pPr>
        <w:spacing w:line="360" w:lineRule="auto"/>
        <w:jc w:val="both"/>
        <w:rPr>
          <w:rFonts w:ascii="Palatino Linotype" w:eastAsia="Palatino Linotype" w:hAnsi="Palatino Linotype" w:cs="Palatino Linotype"/>
        </w:rPr>
      </w:pPr>
    </w:p>
    <w:p w14:paraId="764F3FDE" w14:textId="77777777" w:rsidR="00195EC2" w:rsidRPr="002A39E7" w:rsidRDefault="00195EC2" w:rsidP="002A39E7">
      <w:pPr>
        <w:spacing w:line="360" w:lineRule="auto"/>
        <w:jc w:val="both"/>
        <w:rPr>
          <w:rFonts w:ascii="Palatino Linotype" w:eastAsia="Palatino Linotype" w:hAnsi="Palatino Linotype" w:cs="Palatino Linotype"/>
          <w:sz w:val="22"/>
          <w:szCs w:val="22"/>
        </w:rPr>
      </w:pPr>
      <w:r w:rsidRPr="002A39E7">
        <w:rPr>
          <w:rFonts w:ascii="Palatino Linotype" w:eastAsia="Palatino Linotype" w:hAnsi="Palatino Linotype" w:cs="Palatino Linotype"/>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59522873" w14:textId="77777777" w:rsidR="00195EC2" w:rsidRPr="002A39E7" w:rsidRDefault="00195EC2" w:rsidP="002A39E7">
      <w:pPr>
        <w:tabs>
          <w:tab w:val="left" w:pos="851"/>
        </w:tabs>
        <w:ind w:left="851" w:right="901"/>
        <w:jc w:val="both"/>
        <w:rPr>
          <w:rFonts w:ascii="Palatino Linotype" w:eastAsia="Palatino Linotype" w:hAnsi="Palatino Linotype" w:cs="Palatino Linotype"/>
          <w:sz w:val="22"/>
          <w:szCs w:val="22"/>
        </w:rPr>
      </w:pPr>
    </w:p>
    <w:p w14:paraId="3FE6A6E8" w14:textId="4B94DD37" w:rsidR="00195EC2" w:rsidRPr="002A39E7" w:rsidRDefault="00195EC2" w:rsidP="002A39E7">
      <w:pPr>
        <w:spacing w:line="360" w:lineRule="auto"/>
        <w:jc w:val="both"/>
        <w:rPr>
          <w:rFonts w:ascii="Palatino Linotype" w:eastAsia="Palatino Linotype" w:hAnsi="Palatino Linotype" w:cs="Palatino Linotype"/>
        </w:rPr>
      </w:pPr>
      <w:r w:rsidRPr="002A39E7">
        <w:rPr>
          <w:rFonts w:ascii="Palatino Linotype" w:eastAsia="Palatino Linotype" w:hAnsi="Palatino Linotype" w:cs="Palatino Linotype"/>
        </w:rPr>
        <w:t xml:space="preserve">Asimismo, se estima que el requisito relativo al nombre de </w:t>
      </w:r>
      <w:r w:rsidR="00913A41" w:rsidRPr="002A39E7">
        <w:rPr>
          <w:rFonts w:ascii="Palatino Linotype" w:eastAsia="Palatino Linotype" w:hAnsi="Palatino Linotype" w:cs="Palatino Linotype"/>
          <w:b/>
        </w:rPr>
        <w:t>LA RECURRENTE</w:t>
      </w:r>
      <w:r w:rsidR="00913A41" w:rsidRPr="002A39E7">
        <w:rPr>
          <w:rFonts w:ascii="Palatino Linotype" w:eastAsia="Palatino Linotype" w:hAnsi="Palatino Linotype" w:cs="Palatino Linotype"/>
        </w:rPr>
        <w:t xml:space="preserve"> </w:t>
      </w:r>
      <w:r w:rsidRPr="002A39E7">
        <w:rPr>
          <w:rFonts w:ascii="Palatino Linotype" w:eastAsia="Palatino Linotype" w:hAnsi="Palatino Linotype" w:cs="Palatino Linotype"/>
        </w:rPr>
        <w:t xml:space="preserve">no constituye un presupuesto indispensable de procedibilidad de los recursos de revisión, en términos de los artículos 25 de la Convención Americana de Derechos </w:t>
      </w:r>
      <w:r w:rsidR="007E0816" w:rsidRPr="002A39E7">
        <w:rPr>
          <w:rFonts w:ascii="Palatino Linotype" w:eastAsia="Palatino Linotype" w:hAnsi="Palatino Linotype" w:cs="Palatino Linotype"/>
        </w:rPr>
        <w:t xml:space="preserve">Humanos, </w:t>
      </w:r>
      <w:r w:rsidR="007E0816" w:rsidRPr="002A39E7">
        <w:rPr>
          <w:rFonts w:ascii="Palatino Linotype" w:eastAsia="Palatino Linotype" w:hAnsi="Palatino Linotype" w:cs="Palatino Linotype"/>
        </w:rPr>
        <w:lastRenderedPageBreak/>
        <w:t>párrafos</w:t>
      </w:r>
      <w:r w:rsidRPr="002A39E7">
        <w:rPr>
          <w:rFonts w:ascii="Palatino Linotype" w:eastAsia="Palatino Linotype" w:hAnsi="Palatino Linotype" w:cs="Palatino Linotype"/>
        </w:rPr>
        <w:t xml:space="preserve">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w:t>
      </w:r>
      <w:r w:rsidR="007E0816" w:rsidRPr="002A39E7">
        <w:rPr>
          <w:rFonts w:ascii="Palatino Linotype" w:eastAsia="Palatino Linotype" w:hAnsi="Palatino Linotype" w:cs="Palatino Linotype"/>
          <w:b/>
        </w:rPr>
        <w:t xml:space="preserve">LA RECURRENTE </w:t>
      </w:r>
      <w:r w:rsidR="007E0816" w:rsidRPr="002A39E7">
        <w:rPr>
          <w:rFonts w:ascii="Palatino Linotype" w:eastAsia="Palatino Linotype" w:hAnsi="Palatino Linotype" w:cs="Palatino Linotype"/>
        </w:rPr>
        <w:t xml:space="preserve"> </w:t>
      </w:r>
      <w:r w:rsidRPr="002A39E7">
        <w:rPr>
          <w:rFonts w:ascii="Palatino Linotype" w:eastAsia="Palatino Linotype" w:hAnsi="Palatino Linotype" w:cs="Palatino Linotype"/>
        </w:rPr>
        <w:t>es la misma persona que realizó la solicitud de Acceso a la Información Pública que ahora se impugna.</w:t>
      </w:r>
    </w:p>
    <w:p w14:paraId="0E9DF80A" w14:textId="77777777" w:rsidR="00195EC2" w:rsidRPr="002A39E7" w:rsidRDefault="00195EC2" w:rsidP="002A39E7">
      <w:pPr>
        <w:tabs>
          <w:tab w:val="left" w:pos="851"/>
        </w:tabs>
        <w:ind w:left="851" w:right="901"/>
        <w:jc w:val="both"/>
        <w:rPr>
          <w:rFonts w:ascii="Palatino Linotype" w:eastAsia="Palatino Linotype" w:hAnsi="Palatino Linotype" w:cs="Palatino Linotype"/>
          <w:sz w:val="22"/>
          <w:szCs w:val="22"/>
        </w:rPr>
      </w:pPr>
    </w:p>
    <w:p w14:paraId="5D413E5F" w14:textId="28F75415" w:rsidR="00195EC2" w:rsidRPr="002A39E7" w:rsidRDefault="00195EC2" w:rsidP="002A39E7">
      <w:pPr>
        <w:spacing w:line="360" w:lineRule="auto"/>
        <w:jc w:val="both"/>
        <w:rPr>
          <w:rFonts w:ascii="Palatino Linotype" w:eastAsia="Palatino Linotype" w:hAnsi="Palatino Linotype" w:cs="Palatino Linotype"/>
        </w:rPr>
      </w:pPr>
      <w:r w:rsidRPr="002A39E7">
        <w:rPr>
          <w:rFonts w:ascii="Palatino Linotype" w:eastAsia="Palatino Linotype" w:hAnsi="Palatino Linotype" w:cs="Palatino Linotype"/>
        </w:rPr>
        <w:t xml:space="preserve">Es así que, para el estudio de la materia sobre la </w:t>
      </w:r>
      <w:r w:rsidR="007E0816" w:rsidRPr="002A39E7">
        <w:rPr>
          <w:rFonts w:ascii="Palatino Linotype" w:eastAsia="Palatino Linotype" w:hAnsi="Palatino Linotype" w:cs="Palatino Linotype"/>
        </w:rPr>
        <w:t>versa</w:t>
      </w:r>
      <w:r w:rsidRPr="002A39E7">
        <w:rPr>
          <w:rFonts w:ascii="Palatino Linotype" w:eastAsia="Palatino Linotype" w:hAnsi="Palatino Linotype" w:cs="Palatino Linotype"/>
        </w:rPr>
        <w:t xml:space="preserve"> el presente Recurso de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por lo que, resulta ocioso realizar dicho análisis, en la inteligencia de que se limitaría el ejercicio de un Derecho Humano, como el Derecho de Acceso a la Información Pública, por una cuestión procedimental. </w:t>
      </w:r>
    </w:p>
    <w:p w14:paraId="2B0298D5" w14:textId="77777777" w:rsidR="00195EC2" w:rsidRPr="002A39E7" w:rsidRDefault="00195EC2" w:rsidP="002A39E7">
      <w:pPr>
        <w:spacing w:line="360" w:lineRule="auto"/>
        <w:jc w:val="both"/>
        <w:rPr>
          <w:rFonts w:ascii="Palatino Linotype" w:eastAsia="Palatino Linotype" w:hAnsi="Palatino Linotype" w:cs="Palatino Linotype"/>
        </w:rPr>
      </w:pPr>
    </w:p>
    <w:p w14:paraId="6B20CDAF" w14:textId="77777777" w:rsidR="0092347B" w:rsidRPr="002A39E7" w:rsidRDefault="0002158B" w:rsidP="002A39E7">
      <w:pPr>
        <w:spacing w:line="360" w:lineRule="auto"/>
        <w:jc w:val="both"/>
        <w:rPr>
          <w:rFonts w:ascii="Palatino Linotype" w:eastAsia="Palatino Linotype" w:hAnsi="Palatino Linotype" w:cs="Palatino Linotype"/>
        </w:rPr>
      </w:pPr>
      <w:r w:rsidRPr="002A39E7">
        <w:rPr>
          <w:rFonts w:ascii="Palatino Linotype" w:eastAsia="Palatino Linotype" w:hAnsi="Palatino Linotype" w:cs="Palatino Linotype"/>
          <w:b/>
          <w:sz w:val="26"/>
          <w:szCs w:val="26"/>
        </w:rPr>
        <w:t>CUARTO.</w:t>
      </w:r>
      <w:r w:rsidRPr="002A39E7">
        <w:rPr>
          <w:rFonts w:ascii="Palatino Linotype" w:eastAsia="Palatino Linotype" w:hAnsi="Palatino Linotype" w:cs="Palatino Linotype"/>
          <w:b/>
        </w:rPr>
        <w:t xml:space="preserve"> Oportunidad</w:t>
      </w:r>
      <w:r w:rsidRPr="002A39E7">
        <w:rPr>
          <w:rFonts w:ascii="Palatino Linotype" w:eastAsia="Palatino Linotype" w:hAnsi="Palatino Linotype" w:cs="Palatino Linotype"/>
        </w:rPr>
        <w:t xml:space="preserve">. </w:t>
      </w:r>
    </w:p>
    <w:p w14:paraId="21685CE9" w14:textId="0131B607" w:rsidR="0002158B" w:rsidRPr="002A39E7" w:rsidRDefault="0002158B" w:rsidP="002A39E7">
      <w:pPr>
        <w:spacing w:line="360" w:lineRule="auto"/>
        <w:jc w:val="both"/>
        <w:rPr>
          <w:rFonts w:ascii="Palatino Linotype" w:eastAsia="Calibri" w:hAnsi="Palatino Linotype"/>
        </w:rPr>
      </w:pPr>
      <w:r w:rsidRPr="002A39E7">
        <w:rPr>
          <w:rFonts w:ascii="Palatino Linotype" w:eastAsia="Palatino Linotype" w:hAnsi="Palatino Linotype" w:cs="Palatino Linotype"/>
        </w:rPr>
        <w:t xml:space="preserve">Los Recursos de Revisión fueron interpuestos dentro del plazo de quince días hábiles, contados a partir del día siguiente aquel que </w:t>
      </w:r>
      <w:r w:rsidR="0001765C" w:rsidRPr="002A39E7">
        <w:rPr>
          <w:rFonts w:ascii="Palatino Linotype" w:eastAsia="Palatino Linotype" w:hAnsi="Palatino Linotype" w:cs="Palatino Linotype"/>
          <w:b/>
        </w:rPr>
        <w:t>LA RECURRENTE</w:t>
      </w:r>
      <w:r w:rsidRPr="002A39E7">
        <w:rPr>
          <w:rFonts w:ascii="Palatino Linotype" w:eastAsia="Palatino Linotype" w:hAnsi="Palatino Linotype" w:cs="Palatino Linotype"/>
          <w:b/>
        </w:rPr>
        <w:t xml:space="preserve"> </w:t>
      </w:r>
      <w:r w:rsidRPr="002A39E7">
        <w:rPr>
          <w:rFonts w:ascii="Palatino Linotype" w:eastAsia="Palatino Linotype" w:hAnsi="Palatino Linotype" w:cs="Palatino Linotype"/>
        </w:rPr>
        <w:t xml:space="preserve">tuvo conocimiento de </w:t>
      </w:r>
      <w:r w:rsidRPr="002A39E7">
        <w:rPr>
          <w:rFonts w:ascii="Palatino Linotype" w:eastAsia="Palatino Linotype" w:hAnsi="Palatino Linotype" w:cs="Palatino Linotype"/>
        </w:rPr>
        <w:lastRenderedPageBreak/>
        <w:t>la respuesta impugnada; tal y como, lo prevé el artículo 178 de la Ley de Transparencia local.</w:t>
      </w:r>
      <w:r w:rsidRPr="002A39E7">
        <w:rPr>
          <w:rFonts w:ascii="Palatino Linotype" w:eastAsia="Palatino Linotype" w:hAnsi="Palatino Linotype" w:cs="Palatino Linotype"/>
          <w:vertAlign w:val="superscript"/>
        </w:rPr>
        <w:footnoteReference w:id="6"/>
      </w:r>
      <w:r w:rsidRPr="002A39E7">
        <w:rPr>
          <w:rFonts w:ascii="Palatino Linotype" w:eastAsia="Calibri" w:hAnsi="Palatino Linotype"/>
        </w:rPr>
        <w:t xml:space="preserve"> </w:t>
      </w:r>
    </w:p>
    <w:p w14:paraId="3BC12E03" w14:textId="77777777" w:rsidR="0002158B" w:rsidRPr="002A39E7" w:rsidRDefault="0002158B" w:rsidP="002A39E7">
      <w:pPr>
        <w:spacing w:line="360" w:lineRule="auto"/>
        <w:rPr>
          <w:rFonts w:ascii="Palatino Linotype" w:eastAsia="Calibri" w:hAnsi="Palatino Linotype"/>
        </w:rPr>
      </w:pPr>
    </w:p>
    <w:p w14:paraId="7D0EFAFC" w14:textId="6AA66A6B" w:rsidR="0002158B" w:rsidRPr="002A39E7" w:rsidRDefault="0002158B" w:rsidP="002A39E7">
      <w:pPr>
        <w:tabs>
          <w:tab w:val="center" w:pos="4536"/>
        </w:tabs>
        <w:autoSpaceDE w:val="0"/>
        <w:autoSpaceDN w:val="0"/>
        <w:adjustRightInd w:val="0"/>
        <w:spacing w:line="360" w:lineRule="auto"/>
        <w:ind w:right="49"/>
        <w:jc w:val="both"/>
        <w:rPr>
          <w:rFonts w:ascii="Palatino Linotype" w:hAnsi="Palatino Linotype" w:cs="Arial"/>
        </w:rPr>
      </w:pPr>
      <w:r w:rsidRPr="002A39E7">
        <w:rPr>
          <w:rFonts w:ascii="Palatino Linotype" w:hAnsi="Palatino Linotype" w:cs="Arial"/>
          <w:b/>
          <w:lang w:val="es-ES"/>
        </w:rPr>
        <w:tab/>
      </w:r>
      <w:r w:rsidRPr="002A39E7">
        <w:rPr>
          <w:rFonts w:ascii="Palatino Linotype" w:hAnsi="Palatino Linotype" w:cs="Arial"/>
          <w:lang w:val="es-ES_tradnl"/>
        </w:rPr>
        <w:t>En efecto, atendiendo a la fecha de notificación de las respuestas a las solicitudes de información pública</w:t>
      </w:r>
      <w:r w:rsidRPr="002A39E7">
        <w:rPr>
          <w:rFonts w:ascii="Palatino Linotype" w:hAnsi="Palatino Linotype" w:cs="Arial"/>
        </w:rPr>
        <w:t xml:space="preserve">, al plazo de quince días hábiles que el artículo 178 de la ley de la materia otorga a </w:t>
      </w:r>
      <w:r w:rsidR="0001765C" w:rsidRPr="002A39E7">
        <w:rPr>
          <w:rFonts w:ascii="Palatino Linotype" w:hAnsi="Palatino Linotype" w:cs="Arial"/>
          <w:b/>
        </w:rPr>
        <w:t>LA RECURRENTE</w:t>
      </w:r>
      <w:r w:rsidRPr="002A39E7">
        <w:rPr>
          <w:rFonts w:ascii="Palatino Linotype" w:hAnsi="Palatino Linotype" w:cs="Arial"/>
        </w:rPr>
        <w:t xml:space="preserve"> para presentar el recurso de revisión, y la fecha de presentación de cada recurso se observa:</w:t>
      </w:r>
    </w:p>
    <w:p w14:paraId="42BF83D7" w14:textId="77777777" w:rsidR="0002158B" w:rsidRPr="002A39E7" w:rsidRDefault="0002158B" w:rsidP="002A39E7">
      <w:pPr>
        <w:tabs>
          <w:tab w:val="center" w:pos="4536"/>
        </w:tabs>
        <w:autoSpaceDE w:val="0"/>
        <w:autoSpaceDN w:val="0"/>
        <w:adjustRightInd w:val="0"/>
        <w:spacing w:line="360" w:lineRule="auto"/>
        <w:ind w:right="49"/>
        <w:jc w:val="both"/>
        <w:rPr>
          <w:rFonts w:ascii="Palatino Linotype" w:hAnsi="Palatino Linotype" w:cs="Arial"/>
        </w:rPr>
      </w:pPr>
    </w:p>
    <w:tbl>
      <w:tblPr>
        <w:tblStyle w:val="Tablaconcuadrcula7"/>
        <w:tblW w:w="7792" w:type="dxa"/>
        <w:jc w:val="center"/>
        <w:tblLayout w:type="fixed"/>
        <w:tblLook w:val="04A0" w:firstRow="1" w:lastRow="0" w:firstColumn="1" w:lastColumn="0" w:noHBand="0" w:noVBand="1"/>
      </w:tblPr>
      <w:tblGrid>
        <w:gridCol w:w="399"/>
        <w:gridCol w:w="877"/>
        <w:gridCol w:w="1417"/>
        <w:gridCol w:w="2405"/>
        <w:gridCol w:w="1418"/>
        <w:gridCol w:w="1276"/>
      </w:tblGrid>
      <w:tr w:rsidR="002A39E7" w:rsidRPr="002A39E7" w14:paraId="1FE7687F" w14:textId="77777777" w:rsidTr="00625086">
        <w:trPr>
          <w:trHeight w:val="624"/>
          <w:tblHeader/>
          <w:jc w:val="center"/>
        </w:trPr>
        <w:tc>
          <w:tcPr>
            <w:tcW w:w="399" w:type="dxa"/>
            <w:shd w:val="clear" w:color="auto" w:fill="D9D9D9" w:themeFill="background1" w:themeFillShade="D9"/>
            <w:vAlign w:val="center"/>
          </w:tcPr>
          <w:p w14:paraId="4831B755" w14:textId="77777777" w:rsidR="0002158B" w:rsidRPr="002A39E7" w:rsidRDefault="0002158B" w:rsidP="002A39E7">
            <w:pPr>
              <w:rPr>
                <w:rFonts w:ascii="Palatino Linotype" w:eastAsia="Calibri" w:hAnsi="Palatino Linotype"/>
                <w:b/>
                <w:sz w:val="12"/>
                <w:szCs w:val="12"/>
                <w:lang w:eastAsia="en-US"/>
              </w:rPr>
            </w:pPr>
            <w:r w:rsidRPr="002A39E7">
              <w:rPr>
                <w:rFonts w:ascii="Palatino Linotype" w:eastAsia="Calibri" w:hAnsi="Palatino Linotype"/>
                <w:b/>
                <w:sz w:val="12"/>
                <w:szCs w:val="12"/>
                <w:lang w:eastAsia="en-US"/>
              </w:rPr>
              <w:t>No</w:t>
            </w:r>
          </w:p>
        </w:tc>
        <w:tc>
          <w:tcPr>
            <w:tcW w:w="877" w:type="dxa"/>
            <w:shd w:val="clear" w:color="auto" w:fill="D9D9D9" w:themeFill="background1" w:themeFillShade="D9"/>
            <w:vAlign w:val="center"/>
          </w:tcPr>
          <w:p w14:paraId="365304C2" w14:textId="77777777" w:rsidR="0002158B" w:rsidRPr="002A39E7" w:rsidRDefault="0002158B" w:rsidP="002A39E7">
            <w:pPr>
              <w:rPr>
                <w:rFonts w:ascii="Palatino Linotype" w:eastAsia="Calibri" w:hAnsi="Palatino Linotype"/>
                <w:b/>
                <w:sz w:val="18"/>
                <w:szCs w:val="18"/>
                <w:lang w:eastAsia="en-US"/>
              </w:rPr>
            </w:pPr>
            <w:r w:rsidRPr="002A39E7">
              <w:rPr>
                <w:rFonts w:ascii="Palatino Linotype" w:eastAsia="Calibri" w:hAnsi="Palatino Linotype"/>
                <w:b/>
                <w:sz w:val="18"/>
                <w:szCs w:val="18"/>
                <w:lang w:eastAsia="en-US"/>
              </w:rPr>
              <w:t>Recurso</w:t>
            </w:r>
          </w:p>
        </w:tc>
        <w:tc>
          <w:tcPr>
            <w:tcW w:w="1417" w:type="dxa"/>
            <w:shd w:val="clear" w:color="auto" w:fill="D9D9D9" w:themeFill="background1" w:themeFillShade="D9"/>
            <w:vAlign w:val="center"/>
          </w:tcPr>
          <w:p w14:paraId="29EA47E4" w14:textId="77777777" w:rsidR="0002158B" w:rsidRPr="002A39E7" w:rsidRDefault="0002158B" w:rsidP="002A39E7">
            <w:pPr>
              <w:rPr>
                <w:rFonts w:ascii="Palatino Linotype" w:eastAsia="Calibri" w:hAnsi="Palatino Linotype"/>
                <w:b/>
                <w:sz w:val="18"/>
                <w:szCs w:val="18"/>
                <w:lang w:eastAsia="en-US"/>
              </w:rPr>
            </w:pPr>
            <w:r w:rsidRPr="002A39E7">
              <w:rPr>
                <w:rFonts w:ascii="Palatino Linotype" w:eastAsia="Calibri" w:hAnsi="Palatino Linotype"/>
                <w:b/>
                <w:sz w:val="18"/>
                <w:szCs w:val="18"/>
                <w:lang w:eastAsia="en-US"/>
              </w:rPr>
              <w:t>Notificación de respuesta</w:t>
            </w:r>
          </w:p>
        </w:tc>
        <w:tc>
          <w:tcPr>
            <w:tcW w:w="2405" w:type="dxa"/>
            <w:shd w:val="clear" w:color="auto" w:fill="D9D9D9" w:themeFill="background1" w:themeFillShade="D9"/>
            <w:vAlign w:val="center"/>
          </w:tcPr>
          <w:p w14:paraId="1BD4BF43" w14:textId="77777777" w:rsidR="0002158B" w:rsidRPr="002A39E7" w:rsidRDefault="0002158B" w:rsidP="002A39E7">
            <w:pPr>
              <w:rPr>
                <w:rFonts w:ascii="Palatino Linotype" w:eastAsia="Calibri" w:hAnsi="Palatino Linotype"/>
                <w:b/>
                <w:sz w:val="18"/>
                <w:szCs w:val="18"/>
                <w:lang w:eastAsia="en-US"/>
              </w:rPr>
            </w:pPr>
            <w:r w:rsidRPr="002A39E7">
              <w:rPr>
                <w:rFonts w:ascii="Palatino Linotype" w:eastAsia="Calibri" w:hAnsi="Palatino Linotype"/>
                <w:b/>
                <w:sz w:val="18"/>
                <w:szCs w:val="18"/>
                <w:lang w:eastAsia="en-US"/>
              </w:rPr>
              <w:t>Plazo de presentación</w:t>
            </w:r>
            <w:r w:rsidRPr="002A39E7">
              <w:rPr>
                <w:rFonts w:ascii="Palatino Linotype" w:hAnsi="Palatino Linotype" w:cs="Arial"/>
                <w:b/>
                <w:vertAlign w:val="superscript"/>
              </w:rPr>
              <w:footnoteReference w:id="7"/>
            </w:r>
          </w:p>
        </w:tc>
        <w:tc>
          <w:tcPr>
            <w:tcW w:w="1418" w:type="dxa"/>
            <w:shd w:val="clear" w:color="auto" w:fill="D9D9D9" w:themeFill="background1" w:themeFillShade="D9"/>
            <w:vAlign w:val="center"/>
          </w:tcPr>
          <w:p w14:paraId="4BBA211D" w14:textId="77777777" w:rsidR="0002158B" w:rsidRPr="002A39E7" w:rsidRDefault="0002158B" w:rsidP="002A39E7">
            <w:pPr>
              <w:rPr>
                <w:rFonts w:ascii="Palatino Linotype" w:eastAsia="Calibri" w:hAnsi="Palatino Linotype"/>
                <w:b/>
                <w:sz w:val="18"/>
                <w:szCs w:val="18"/>
                <w:lang w:eastAsia="en-US"/>
              </w:rPr>
            </w:pPr>
            <w:r w:rsidRPr="002A39E7">
              <w:rPr>
                <w:rFonts w:ascii="Palatino Linotype" w:eastAsia="Calibri" w:hAnsi="Palatino Linotype"/>
                <w:b/>
                <w:sz w:val="18"/>
                <w:szCs w:val="18"/>
                <w:lang w:eastAsia="en-US"/>
              </w:rPr>
              <w:t>Fecha de interposición</w:t>
            </w:r>
          </w:p>
        </w:tc>
        <w:tc>
          <w:tcPr>
            <w:tcW w:w="1276" w:type="dxa"/>
            <w:shd w:val="clear" w:color="auto" w:fill="D9D9D9" w:themeFill="background1" w:themeFillShade="D9"/>
            <w:vAlign w:val="center"/>
          </w:tcPr>
          <w:p w14:paraId="3E954315" w14:textId="77777777" w:rsidR="0002158B" w:rsidRPr="002A39E7" w:rsidRDefault="0002158B" w:rsidP="002A39E7">
            <w:pPr>
              <w:rPr>
                <w:rFonts w:ascii="Palatino Linotype" w:eastAsia="Calibri" w:hAnsi="Palatino Linotype"/>
                <w:b/>
                <w:sz w:val="16"/>
                <w:szCs w:val="16"/>
                <w:lang w:eastAsia="en-US"/>
              </w:rPr>
            </w:pPr>
            <w:r w:rsidRPr="002A39E7">
              <w:rPr>
                <w:rFonts w:ascii="Palatino Linotype" w:eastAsia="Calibri" w:hAnsi="Palatino Linotype"/>
                <w:b/>
                <w:sz w:val="16"/>
                <w:szCs w:val="16"/>
                <w:lang w:eastAsia="en-US"/>
              </w:rPr>
              <w:t>Oportunidad</w:t>
            </w:r>
          </w:p>
          <w:p w14:paraId="7F3B4588" w14:textId="33617FF3" w:rsidR="0002158B" w:rsidRPr="002A39E7" w:rsidRDefault="0002158B" w:rsidP="002A39E7">
            <w:pPr>
              <w:rPr>
                <w:rFonts w:ascii="Palatino Linotype" w:eastAsia="Calibri" w:hAnsi="Palatino Linotype"/>
                <w:b/>
                <w:sz w:val="18"/>
                <w:szCs w:val="18"/>
                <w:lang w:eastAsia="en-US"/>
              </w:rPr>
            </w:pPr>
            <w:r w:rsidRPr="002A39E7">
              <w:rPr>
                <w:rFonts w:ascii="Palatino Linotype" w:eastAsia="Calibri" w:hAnsi="Palatino Linotype"/>
                <w:b/>
                <w:sz w:val="18"/>
                <w:szCs w:val="18"/>
                <w:lang w:eastAsia="en-US"/>
              </w:rPr>
              <w:t>S</w:t>
            </w:r>
            <w:r w:rsidR="0092347B" w:rsidRPr="002A39E7">
              <w:rPr>
                <w:rFonts w:ascii="Palatino Linotype" w:eastAsia="Calibri" w:hAnsi="Palatino Linotype"/>
                <w:b/>
                <w:sz w:val="18"/>
                <w:szCs w:val="18"/>
                <w:lang w:eastAsia="en-US"/>
              </w:rPr>
              <w:t>í</w:t>
            </w:r>
            <w:r w:rsidRPr="002A39E7">
              <w:rPr>
                <w:rFonts w:ascii="Palatino Linotype" w:eastAsia="Calibri" w:hAnsi="Palatino Linotype"/>
                <w:b/>
                <w:sz w:val="18"/>
                <w:szCs w:val="18"/>
                <w:lang w:eastAsia="en-US"/>
              </w:rPr>
              <w:t>/No</w:t>
            </w:r>
          </w:p>
        </w:tc>
      </w:tr>
      <w:tr w:rsidR="002A39E7" w:rsidRPr="002A39E7" w14:paraId="19068796" w14:textId="77777777" w:rsidTr="009E69E9">
        <w:trPr>
          <w:trHeight w:val="624"/>
          <w:jc w:val="center"/>
        </w:trPr>
        <w:tc>
          <w:tcPr>
            <w:tcW w:w="399" w:type="dxa"/>
            <w:shd w:val="clear" w:color="auto" w:fill="D9D9D9" w:themeFill="background1" w:themeFillShade="D9"/>
            <w:vAlign w:val="center"/>
          </w:tcPr>
          <w:p w14:paraId="0BA08DCE" w14:textId="77777777" w:rsidR="0002158B" w:rsidRPr="002A39E7" w:rsidRDefault="0002158B" w:rsidP="002A39E7">
            <w:pPr>
              <w:rPr>
                <w:rFonts w:ascii="Palatino Linotype" w:eastAsia="Calibri" w:hAnsi="Palatino Linotype"/>
                <w:b/>
                <w:sz w:val="16"/>
                <w:szCs w:val="16"/>
                <w:lang w:eastAsia="en-US"/>
              </w:rPr>
            </w:pPr>
            <w:r w:rsidRPr="002A39E7">
              <w:rPr>
                <w:rFonts w:ascii="Palatino Linotype" w:eastAsia="Calibri" w:hAnsi="Palatino Linotype"/>
                <w:b/>
                <w:sz w:val="16"/>
                <w:szCs w:val="16"/>
                <w:lang w:eastAsia="en-US"/>
              </w:rPr>
              <w:t>1</w:t>
            </w:r>
          </w:p>
        </w:tc>
        <w:tc>
          <w:tcPr>
            <w:tcW w:w="877" w:type="dxa"/>
            <w:vAlign w:val="center"/>
          </w:tcPr>
          <w:p w14:paraId="296CDE1F" w14:textId="18E19EAD" w:rsidR="0002158B" w:rsidRPr="002A39E7" w:rsidRDefault="0002158B" w:rsidP="002A39E7">
            <w:pPr>
              <w:rPr>
                <w:rFonts w:ascii="Palatino Linotype" w:eastAsia="Calibri" w:hAnsi="Palatino Linotype"/>
                <w:b/>
                <w:sz w:val="20"/>
                <w:szCs w:val="20"/>
                <w:lang w:eastAsia="en-US"/>
              </w:rPr>
            </w:pPr>
            <w:r w:rsidRPr="002A39E7">
              <w:rPr>
                <w:rFonts w:ascii="Palatino Linotype" w:eastAsia="Palatino Linotype" w:hAnsi="Palatino Linotype" w:cs="Palatino Linotype"/>
                <w:b/>
                <w:sz w:val="20"/>
                <w:szCs w:val="20"/>
                <w:lang w:eastAsia="en-US"/>
              </w:rPr>
              <w:t>5122</w:t>
            </w:r>
          </w:p>
        </w:tc>
        <w:tc>
          <w:tcPr>
            <w:tcW w:w="1417" w:type="dxa"/>
            <w:vAlign w:val="center"/>
          </w:tcPr>
          <w:p w14:paraId="50920D46" w14:textId="7DA6B2C1" w:rsidR="0002158B" w:rsidRPr="002A39E7" w:rsidRDefault="009822E6" w:rsidP="002A39E7">
            <w:pP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No hay</w:t>
            </w:r>
          </w:p>
        </w:tc>
        <w:tc>
          <w:tcPr>
            <w:tcW w:w="2405" w:type="dxa"/>
            <w:vAlign w:val="center"/>
          </w:tcPr>
          <w:p w14:paraId="0E14113F" w14:textId="3E764A58" w:rsidR="0002158B" w:rsidRPr="002A39E7" w:rsidRDefault="0092347B" w:rsidP="002A39E7">
            <w:pPr>
              <w:jc w:val="cente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N/A</w:t>
            </w:r>
          </w:p>
        </w:tc>
        <w:tc>
          <w:tcPr>
            <w:tcW w:w="1418" w:type="dxa"/>
            <w:vAlign w:val="center"/>
          </w:tcPr>
          <w:p w14:paraId="32E6570F" w14:textId="1420DEE2" w:rsidR="0002158B" w:rsidRPr="002A39E7" w:rsidRDefault="009822E6" w:rsidP="002A39E7">
            <w:pPr>
              <w:jc w:val="cente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31</w:t>
            </w:r>
            <w:r w:rsidR="0002158B" w:rsidRPr="002A39E7">
              <w:rPr>
                <w:rFonts w:ascii="Palatino Linotype" w:eastAsia="Calibri" w:hAnsi="Palatino Linotype"/>
                <w:sz w:val="20"/>
                <w:szCs w:val="20"/>
                <w:lang w:eastAsia="en-US"/>
              </w:rPr>
              <w:t>-</w:t>
            </w:r>
            <w:r w:rsidRPr="002A39E7">
              <w:rPr>
                <w:rFonts w:ascii="Palatino Linotype" w:eastAsia="Calibri" w:hAnsi="Palatino Linotype"/>
                <w:sz w:val="20"/>
                <w:szCs w:val="20"/>
                <w:lang w:eastAsia="en-US"/>
              </w:rPr>
              <w:t>08</w:t>
            </w:r>
            <w:r w:rsidR="0002158B" w:rsidRPr="002A39E7">
              <w:rPr>
                <w:rFonts w:ascii="Palatino Linotype" w:eastAsia="Calibri" w:hAnsi="Palatino Linotype"/>
                <w:sz w:val="20"/>
                <w:szCs w:val="20"/>
                <w:lang w:eastAsia="en-US"/>
              </w:rPr>
              <w:t>-</w:t>
            </w:r>
            <w:r w:rsidR="00E301A4" w:rsidRPr="002A39E7">
              <w:rPr>
                <w:rFonts w:ascii="Palatino Linotype" w:eastAsia="Calibri" w:hAnsi="Palatino Linotype"/>
                <w:sz w:val="20"/>
                <w:szCs w:val="20"/>
                <w:lang w:eastAsia="en-US"/>
              </w:rPr>
              <w:t>2023</w:t>
            </w:r>
          </w:p>
        </w:tc>
        <w:tc>
          <w:tcPr>
            <w:tcW w:w="1276" w:type="dxa"/>
            <w:vAlign w:val="center"/>
          </w:tcPr>
          <w:p w14:paraId="49A6A4A1" w14:textId="5B0EED3B" w:rsidR="0002158B" w:rsidRPr="002A39E7" w:rsidRDefault="009822E6" w:rsidP="002A39E7">
            <w:pPr>
              <w:jc w:val="cente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S</w:t>
            </w:r>
            <w:r w:rsidR="0092347B" w:rsidRPr="002A39E7">
              <w:rPr>
                <w:rFonts w:ascii="Palatino Linotype" w:eastAsia="Calibri" w:hAnsi="Palatino Linotype"/>
                <w:sz w:val="20"/>
                <w:szCs w:val="20"/>
                <w:lang w:eastAsia="en-US"/>
              </w:rPr>
              <w:t>í</w:t>
            </w:r>
          </w:p>
        </w:tc>
      </w:tr>
      <w:tr w:rsidR="002A39E7" w:rsidRPr="002A39E7" w14:paraId="27E2FB4B" w14:textId="77777777" w:rsidTr="009E69E9">
        <w:trPr>
          <w:trHeight w:val="624"/>
          <w:jc w:val="center"/>
        </w:trPr>
        <w:tc>
          <w:tcPr>
            <w:tcW w:w="399" w:type="dxa"/>
            <w:shd w:val="clear" w:color="auto" w:fill="D9D9D9" w:themeFill="background1" w:themeFillShade="D9"/>
            <w:vAlign w:val="center"/>
          </w:tcPr>
          <w:p w14:paraId="2A8C49D4" w14:textId="77777777" w:rsidR="009822E6" w:rsidRPr="002A39E7" w:rsidRDefault="009822E6" w:rsidP="002A39E7">
            <w:pPr>
              <w:rPr>
                <w:rFonts w:ascii="Palatino Linotype" w:eastAsia="Calibri" w:hAnsi="Palatino Linotype"/>
                <w:b/>
                <w:sz w:val="16"/>
                <w:szCs w:val="16"/>
                <w:lang w:eastAsia="en-US"/>
              </w:rPr>
            </w:pPr>
            <w:r w:rsidRPr="002A39E7">
              <w:rPr>
                <w:rFonts w:ascii="Palatino Linotype" w:eastAsia="Calibri" w:hAnsi="Palatino Linotype"/>
                <w:b/>
                <w:sz w:val="16"/>
                <w:szCs w:val="16"/>
                <w:lang w:eastAsia="en-US"/>
              </w:rPr>
              <w:t>2</w:t>
            </w:r>
          </w:p>
        </w:tc>
        <w:tc>
          <w:tcPr>
            <w:tcW w:w="877" w:type="dxa"/>
            <w:vAlign w:val="center"/>
          </w:tcPr>
          <w:p w14:paraId="62F916AA" w14:textId="231FC0BC" w:rsidR="009822E6" w:rsidRPr="002A39E7" w:rsidRDefault="009822E6" w:rsidP="002A39E7">
            <w:pPr>
              <w:rPr>
                <w:rFonts w:ascii="Palatino Linotype" w:eastAsia="Calibri" w:hAnsi="Palatino Linotype"/>
                <w:b/>
                <w:sz w:val="20"/>
                <w:szCs w:val="20"/>
                <w:lang w:eastAsia="en-US"/>
              </w:rPr>
            </w:pPr>
            <w:r w:rsidRPr="002A39E7">
              <w:rPr>
                <w:rFonts w:ascii="Palatino Linotype" w:eastAsia="Palatino Linotype" w:hAnsi="Palatino Linotype" w:cs="Palatino Linotype"/>
                <w:b/>
                <w:sz w:val="20"/>
                <w:szCs w:val="20"/>
                <w:lang w:eastAsia="en-US"/>
              </w:rPr>
              <w:t>5123</w:t>
            </w:r>
          </w:p>
        </w:tc>
        <w:tc>
          <w:tcPr>
            <w:tcW w:w="1417" w:type="dxa"/>
            <w:vAlign w:val="center"/>
          </w:tcPr>
          <w:p w14:paraId="08E770FF" w14:textId="0640004C" w:rsidR="009822E6" w:rsidRPr="002A39E7" w:rsidRDefault="009822E6" w:rsidP="002A39E7">
            <w:pP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No hay</w:t>
            </w:r>
          </w:p>
        </w:tc>
        <w:tc>
          <w:tcPr>
            <w:tcW w:w="2405" w:type="dxa"/>
            <w:vAlign w:val="center"/>
          </w:tcPr>
          <w:p w14:paraId="31E69611" w14:textId="024E6154" w:rsidR="009822E6" w:rsidRPr="002A39E7" w:rsidRDefault="0092347B" w:rsidP="002A39E7">
            <w:pPr>
              <w:jc w:val="cente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N/A</w:t>
            </w:r>
          </w:p>
        </w:tc>
        <w:tc>
          <w:tcPr>
            <w:tcW w:w="1418" w:type="dxa"/>
            <w:vAlign w:val="center"/>
          </w:tcPr>
          <w:p w14:paraId="7617E330" w14:textId="564AFDA3" w:rsidR="009822E6" w:rsidRPr="002A39E7" w:rsidRDefault="009822E6" w:rsidP="002A39E7">
            <w:pPr>
              <w:jc w:val="cente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31-08-2023</w:t>
            </w:r>
          </w:p>
        </w:tc>
        <w:tc>
          <w:tcPr>
            <w:tcW w:w="1276" w:type="dxa"/>
            <w:vAlign w:val="center"/>
          </w:tcPr>
          <w:p w14:paraId="0D73A08D" w14:textId="13F88280" w:rsidR="009822E6" w:rsidRPr="002A39E7" w:rsidRDefault="00625086" w:rsidP="002A39E7">
            <w:pPr>
              <w:jc w:val="cente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S</w:t>
            </w:r>
            <w:r w:rsidR="0092347B" w:rsidRPr="002A39E7">
              <w:rPr>
                <w:rFonts w:ascii="Palatino Linotype" w:eastAsia="Calibri" w:hAnsi="Palatino Linotype"/>
                <w:sz w:val="20"/>
                <w:szCs w:val="20"/>
                <w:lang w:eastAsia="en-US"/>
              </w:rPr>
              <w:t>í</w:t>
            </w:r>
          </w:p>
        </w:tc>
      </w:tr>
      <w:tr w:rsidR="002A39E7" w:rsidRPr="002A39E7" w14:paraId="7AF4FCB5" w14:textId="77777777" w:rsidTr="009E69E9">
        <w:trPr>
          <w:trHeight w:val="624"/>
          <w:jc w:val="center"/>
        </w:trPr>
        <w:tc>
          <w:tcPr>
            <w:tcW w:w="399" w:type="dxa"/>
            <w:shd w:val="clear" w:color="auto" w:fill="D9D9D9" w:themeFill="background1" w:themeFillShade="D9"/>
            <w:vAlign w:val="center"/>
          </w:tcPr>
          <w:p w14:paraId="49CF3D51" w14:textId="77777777" w:rsidR="0002158B" w:rsidRPr="002A39E7" w:rsidRDefault="0002158B" w:rsidP="002A39E7">
            <w:pPr>
              <w:rPr>
                <w:rFonts w:ascii="Palatino Linotype" w:eastAsia="Calibri" w:hAnsi="Palatino Linotype"/>
                <w:b/>
                <w:sz w:val="16"/>
                <w:szCs w:val="16"/>
                <w:lang w:eastAsia="en-US"/>
              </w:rPr>
            </w:pPr>
            <w:r w:rsidRPr="002A39E7">
              <w:rPr>
                <w:rFonts w:ascii="Palatino Linotype" w:eastAsia="Calibri" w:hAnsi="Palatino Linotype"/>
                <w:b/>
                <w:sz w:val="16"/>
                <w:szCs w:val="16"/>
                <w:lang w:eastAsia="en-US"/>
              </w:rPr>
              <w:t>3</w:t>
            </w:r>
          </w:p>
        </w:tc>
        <w:tc>
          <w:tcPr>
            <w:tcW w:w="877" w:type="dxa"/>
            <w:vAlign w:val="center"/>
          </w:tcPr>
          <w:p w14:paraId="2E703ACC" w14:textId="7D819CB7" w:rsidR="0002158B" w:rsidRPr="002A39E7" w:rsidRDefault="00E301A4" w:rsidP="002A39E7">
            <w:pPr>
              <w:rPr>
                <w:rFonts w:ascii="Palatino Linotype" w:eastAsia="Calibri" w:hAnsi="Palatino Linotype"/>
                <w:b/>
                <w:sz w:val="20"/>
                <w:szCs w:val="20"/>
                <w:lang w:eastAsia="en-US"/>
              </w:rPr>
            </w:pPr>
            <w:r w:rsidRPr="002A39E7">
              <w:rPr>
                <w:rFonts w:ascii="Palatino Linotype" w:eastAsia="Palatino Linotype" w:hAnsi="Palatino Linotype" w:cs="Palatino Linotype"/>
                <w:b/>
                <w:sz w:val="20"/>
                <w:szCs w:val="20"/>
                <w:lang w:eastAsia="en-US"/>
              </w:rPr>
              <w:t>5602</w:t>
            </w:r>
          </w:p>
        </w:tc>
        <w:tc>
          <w:tcPr>
            <w:tcW w:w="1417" w:type="dxa"/>
            <w:vAlign w:val="center"/>
          </w:tcPr>
          <w:p w14:paraId="228C6CF1" w14:textId="2CCE2BEF" w:rsidR="0002158B" w:rsidRPr="002A39E7" w:rsidRDefault="009822E6" w:rsidP="002A39E7">
            <w:pP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06-09-2023</w:t>
            </w:r>
          </w:p>
        </w:tc>
        <w:tc>
          <w:tcPr>
            <w:tcW w:w="2405" w:type="dxa"/>
            <w:vAlign w:val="center"/>
          </w:tcPr>
          <w:p w14:paraId="003C224F" w14:textId="6C388B8E" w:rsidR="0002158B" w:rsidRPr="002A39E7" w:rsidRDefault="00625086" w:rsidP="002A39E7">
            <w:pPr>
              <w:jc w:val="cente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7-09-2023 al 27-09-2023</w:t>
            </w:r>
          </w:p>
        </w:tc>
        <w:tc>
          <w:tcPr>
            <w:tcW w:w="1418" w:type="dxa"/>
            <w:vAlign w:val="center"/>
          </w:tcPr>
          <w:p w14:paraId="1DFCF27D" w14:textId="74CCE335" w:rsidR="0002158B" w:rsidRPr="002A39E7" w:rsidRDefault="009822E6" w:rsidP="002A39E7">
            <w:pPr>
              <w:jc w:val="cente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07-09</w:t>
            </w:r>
            <w:r w:rsidR="0002158B" w:rsidRPr="002A39E7">
              <w:rPr>
                <w:rFonts w:ascii="Palatino Linotype" w:eastAsia="Calibri" w:hAnsi="Palatino Linotype"/>
                <w:sz w:val="20"/>
                <w:szCs w:val="20"/>
                <w:lang w:eastAsia="en-US"/>
              </w:rPr>
              <w:t>-</w:t>
            </w:r>
            <w:r w:rsidR="00E301A4" w:rsidRPr="002A39E7">
              <w:rPr>
                <w:rFonts w:ascii="Palatino Linotype" w:eastAsia="Calibri" w:hAnsi="Palatino Linotype"/>
                <w:sz w:val="20"/>
                <w:szCs w:val="20"/>
                <w:lang w:eastAsia="en-US"/>
              </w:rPr>
              <w:t>2023</w:t>
            </w:r>
          </w:p>
        </w:tc>
        <w:tc>
          <w:tcPr>
            <w:tcW w:w="1276" w:type="dxa"/>
            <w:vAlign w:val="center"/>
          </w:tcPr>
          <w:p w14:paraId="0BEF6B53" w14:textId="3FB317B5" w:rsidR="0002158B" w:rsidRPr="002A39E7" w:rsidRDefault="00625086" w:rsidP="002A39E7">
            <w:pPr>
              <w:jc w:val="cente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S</w:t>
            </w:r>
            <w:r w:rsidR="0092347B" w:rsidRPr="002A39E7">
              <w:rPr>
                <w:rFonts w:ascii="Palatino Linotype" w:eastAsia="Calibri" w:hAnsi="Palatino Linotype"/>
                <w:sz w:val="20"/>
                <w:szCs w:val="20"/>
                <w:lang w:eastAsia="en-US"/>
              </w:rPr>
              <w:t>í</w:t>
            </w:r>
          </w:p>
        </w:tc>
      </w:tr>
      <w:tr w:rsidR="002A39E7" w:rsidRPr="002A39E7" w14:paraId="43E8F9AB" w14:textId="77777777" w:rsidTr="009E69E9">
        <w:trPr>
          <w:trHeight w:val="624"/>
          <w:jc w:val="center"/>
        </w:trPr>
        <w:tc>
          <w:tcPr>
            <w:tcW w:w="399" w:type="dxa"/>
            <w:shd w:val="clear" w:color="auto" w:fill="D9D9D9" w:themeFill="background1" w:themeFillShade="D9"/>
            <w:vAlign w:val="center"/>
          </w:tcPr>
          <w:p w14:paraId="238F9661" w14:textId="77777777" w:rsidR="0002158B" w:rsidRPr="002A39E7" w:rsidRDefault="0002158B" w:rsidP="002A39E7">
            <w:pPr>
              <w:rPr>
                <w:rFonts w:ascii="Palatino Linotype" w:eastAsia="Calibri" w:hAnsi="Palatino Linotype"/>
                <w:b/>
                <w:sz w:val="16"/>
                <w:szCs w:val="16"/>
                <w:lang w:eastAsia="en-US"/>
              </w:rPr>
            </w:pPr>
            <w:r w:rsidRPr="002A39E7">
              <w:rPr>
                <w:rFonts w:ascii="Palatino Linotype" w:eastAsia="Calibri" w:hAnsi="Palatino Linotype"/>
                <w:b/>
                <w:sz w:val="16"/>
                <w:szCs w:val="16"/>
                <w:lang w:eastAsia="en-US"/>
              </w:rPr>
              <w:t>4</w:t>
            </w:r>
          </w:p>
        </w:tc>
        <w:tc>
          <w:tcPr>
            <w:tcW w:w="877" w:type="dxa"/>
            <w:vAlign w:val="center"/>
          </w:tcPr>
          <w:p w14:paraId="5688CCFF" w14:textId="5C114BEE" w:rsidR="0002158B" w:rsidRPr="002A39E7" w:rsidRDefault="00E301A4" w:rsidP="002A39E7">
            <w:pPr>
              <w:rPr>
                <w:rFonts w:ascii="Palatino Linotype" w:eastAsia="Calibri" w:hAnsi="Palatino Linotype"/>
                <w:b/>
                <w:sz w:val="20"/>
                <w:szCs w:val="20"/>
                <w:lang w:eastAsia="en-US"/>
              </w:rPr>
            </w:pPr>
            <w:r w:rsidRPr="002A39E7">
              <w:rPr>
                <w:rFonts w:ascii="Palatino Linotype" w:eastAsia="Palatino Linotype" w:hAnsi="Palatino Linotype" w:cs="Palatino Linotype"/>
                <w:b/>
                <w:sz w:val="20"/>
                <w:szCs w:val="20"/>
                <w:lang w:eastAsia="en-US"/>
              </w:rPr>
              <w:t>5725</w:t>
            </w:r>
          </w:p>
        </w:tc>
        <w:tc>
          <w:tcPr>
            <w:tcW w:w="1417" w:type="dxa"/>
            <w:vAlign w:val="center"/>
          </w:tcPr>
          <w:p w14:paraId="592D3098" w14:textId="7C78496F" w:rsidR="0002158B" w:rsidRPr="002A39E7" w:rsidRDefault="009822E6" w:rsidP="002A39E7">
            <w:pP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30-08-2023</w:t>
            </w:r>
          </w:p>
        </w:tc>
        <w:tc>
          <w:tcPr>
            <w:tcW w:w="2405" w:type="dxa"/>
            <w:vAlign w:val="center"/>
          </w:tcPr>
          <w:p w14:paraId="35AE2EE1" w14:textId="3B127B02" w:rsidR="0002158B" w:rsidRPr="002A39E7" w:rsidRDefault="00625086" w:rsidP="002A39E7">
            <w:pPr>
              <w:jc w:val="cente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31-08-2023 al 20-09-2023</w:t>
            </w:r>
          </w:p>
        </w:tc>
        <w:tc>
          <w:tcPr>
            <w:tcW w:w="1418" w:type="dxa"/>
            <w:vAlign w:val="center"/>
          </w:tcPr>
          <w:p w14:paraId="76494AA5" w14:textId="29B7C566" w:rsidR="0002158B" w:rsidRPr="002A39E7" w:rsidRDefault="009822E6" w:rsidP="002A39E7">
            <w:pPr>
              <w:jc w:val="cente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08</w:t>
            </w:r>
            <w:r w:rsidR="0002158B" w:rsidRPr="002A39E7">
              <w:rPr>
                <w:rFonts w:ascii="Palatino Linotype" w:eastAsia="Calibri" w:hAnsi="Palatino Linotype"/>
                <w:sz w:val="20"/>
                <w:szCs w:val="20"/>
                <w:lang w:eastAsia="en-US"/>
              </w:rPr>
              <w:t>-</w:t>
            </w:r>
            <w:r w:rsidRPr="002A39E7">
              <w:rPr>
                <w:rFonts w:ascii="Palatino Linotype" w:eastAsia="Calibri" w:hAnsi="Palatino Linotype"/>
                <w:sz w:val="20"/>
                <w:szCs w:val="20"/>
                <w:lang w:eastAsia="en-US"/>
              </w:rPr>
              <w:t>09</w:t>
            </w:r>
            <w:r w:rsidR="0002158B" w:rsidRPr="002A39E7">
              <w:rPr>
                <w:rFonts w:ascii="Palatino Linotype" w:eastAsia="Calibri" w:hAnsi="Palatino Linotype"/>
                <w:sz w:val="20"/>
                <w:szCs w:val="20"/>
                <w:lang w:eastAsia="en-US"/>
              </w:rPr>
              <w:t>-</w:t>
            </w:r>
            <w:r w:rsidR="00E301A4" w:rsidRPr="002A39E7">
              <w:rPr>
                <w:rFonts w:ascii="Palatino Linotype" w:eastAsia="Calibri" w:hAnsi="Palatino Linotype"/>
                <w:sz w:val="20"/>
                <w:szCs w:val="20"/>
                <w:lang w:eastAsia="en-US"/>
              </w:rPr>
              <w:t>2023</w:t>
            </w:r>
          </w:p>
        </w:tc>
        <w:tc>
          <w:tcPr>
            <w:tcW w:w="1276" w:type="dxa"/>
            <w:vAlign w:val="center"/>
          </w:tcPr>
          <w:p w14:paraId="74C1A522" w14:textId="54A155DE" w:rsidR="0002158B" w:rsidRPr="002A39E7" w:rsidRDefault="0065311E" w:rsidP="002A39E7">
            <w:pPr>
              <w:jc w:val="cente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S</w:t>
            </w:r>
            <w:r w:rsidR="0092347B" w:rsidRPr="002A39E7">
              <w:rPr>
                <w:rFonts w:ascii="Palatino Linotype" w:eastAsia="Calibri" w:hAnsi="Palatino Linotype"/>
                <w:sz w:val="20"/>
                <w:szCs w:val="20"/>
                <w:lang w:eastAsia="en-US"/>
              </w:rPr>
              <w:t>í</w:t>
            </w:r>
          </w:p>
        </w:tc>
      </w:tr>
      <w:tr w:rsidR="002A39E7" w:rsidRPr="002A39E7" w14:paraId="2D1A54AA" w14:textId="77777777" w:rsidTr="009E69E9">
        <w:trPr>
          <w:trHeight w:val="624"/>
          <w:jc w:val="center"/>
        </w:trPr>
        <w:tc>
          <w:tcPr>
            <w:tcW w:w="399" w:type="dxa"/>
            <w:shd w:val="clear" w:color="auto" w:fill="D9D9D9" w:themeFill="background1" w:themeFillShade="D9"/>
            <w:vAlign w:val="center"/>
          </w:tcPr>
          <w:p w14:paraId="5BBEF9C0" w14:textId="77777777" w:rsidR="0002158B" w:rsidRPr="002A39E7" w:rsidRDefault="0002158B" w:rsidP="002A39E7">
            <w:pPr>
              <w:rPr>
                <w:rFonts w:ascii="Palatino Linotype" w:eastAsia="Calibri" w:hAnsi="Palatino Linotype"/>
                <w:b/>
                <w:sz w:val="16"/>
                <w:szCs w:val="16"/>
                <w:lang w:eastAsia="en-US"/>
              </w:rPr>
            </w:pPr>
            <w:r w:rsidRPr="002A39E7">
              <w:rPr>
                <w:rFonts w:ascii="Palatino Linotype" w:eastAsia="Calibri" w:hAnsi="Palatino Linotype"/>
                <w:b/>
                <w:sz w:val="16"/>
                <w:szCs w:val="16"/>
                <w:lang w:eastAsia="en-US"/>
              </w:rPr>
              <w:t>5</w:t>
            </w:r>
          </w:p>
        </w:tc>
        <w:tc>
          <w:tcPr>
            <w:tcW w:w="877" w:type="dxa"/>
            <w:vAlign w:val="center"/>
          </w:tcPr>
          <w:p w14:paraId="4880126A" w14:textId="58D3A4A9" w:rsidR="0002158B" w:rsidRPr="002A39E7" w:rsidRDefault="00270DD4" w:rsidP="002A39E7">
            <w:pPr>
              <w:rPr>
                <w:rFonts w:ascii="Palatino Linotype" w:eastAsia="Calibri" w:hAnsi="Palatino Linotype"/>
                <w:b/>
                <w:sz w:val="20"/>
                <w:szCs w:val="20"/>
                <w:lang w:eastAsia="en-US"/>
              </w:rPr>
            </w:pPr>
            <w:r w:rsidRPr="002A39E7">
              <w:rPr>
                <w:rFonts w:ascii="Palatino Linotype" w:eastAsia="Palatino Linotype" w:hAnsi="Palatino Linotype" w:cs="Palatino Linotype"/>
                <w:b/>
                <w:sz w:val="20"/>
                <w:szCs w:val="20"/>
                <w:lang w:eastAsia="en-US"/>
              </w:rPr>
              <w:t>6143</w:t>
            </w:r>
          </w:p>
        </w:tc>
        <w:tc>
          <w:tcPr>
            <w:tcW w:w="1417" w:type="dxa"/>
            <w:vAlign w:val="center"/>
          </w:tcPr>
          <w:p w14:paraId="744F5A46" w14:textId="2DA630D2" w:rsidR="0002158B" w:rsidRPr="002A39E7" w:rsidRDefault="009822E6" w:rsidP="002A39E7">
            <w:pP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15-09-2023</w:t>
            </w:r>
          </w:p>
        </w:tc>
        <w:tc>
          <w:tcPr>
            <w:tcW w:w="2405" w:type="dxa"/>
            <w:vAlign w:val="center"/>
          </w:tcPr>
          <w:p w14:paraId="2347339B" w14:textId="1F1BED06" w:rsidR="0002158B" w:rsidRPr="002A39E7" w:rsidRDefault="0065311E" w:rsidP="002A39E7">
            <w:pPr>
              <w:jc w:val="cente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18-09-2023 al 06-10-2023</w:t>
            </w:r>
          </w:p>
        </w:tc>
        <w:tc>
          <w:tcPr>
            <w:tcW w:w="1418" w:type="dxa"/>
            <w:vAlign w:val="center"/>
          </w:tcPr>
          <w:p w14:paraId="7D9384AA" w14:textId="4F257DBD" w:rsidR="0002158B" w:rsidRPr="002A39E7" w:rsidRDefault="009822E6" w:rsidP="002A39E7">
            <w:pPr>
              <w:jc w:val="cente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15</w:t>
            </w:r>
            <w:r w:rsidR="0002158B" w:rsidRPr="002A39E7">
              <w:rPr>
                <w:rFonts w:ascii="Palatino Linotype" w:eastAsia="Calibri" w:hAnsi="Palatino Linotype"/>
                <w:sz w:val="20"/>
                <w:szCs w:val="20"/>
                <w:lang w:eastAsia="en-US"/>
              </w:rPr>
              <w:t>-</w:t>
            </w:r>
            <w:r w:rsidRPr="002A39E7">
              <w:rPr>
                <w:rFonts w:ascii="Palatino Linotype" w:eastAsia="Calibri" w:hAnsi="Palatino Linotype"/>
                <w:sz w:val="20"/>
                <w:szCs w:val="20"/>
                <w:lang w:eastAsia="en-US"/>
              </w:rPr>
              <w:t>09</w:t>
            </w:r>
            <w:r w:rsidR="0002158B" w:rsidRPr="002A39E7">
              <w:rPr>
                <w:rFonts w:ascii="Palatino Linotype" w:eastAsia="Calibri" w:hAnsi="Palatino Linotype"/>
                <w:sz w:val="20"/>
                <w:szCs w:val="20"/>
                <w:lang w:eastAsia="en-US"/>
              </w:rPr>
              <w:t>-</w:t>
            </w:r>
            <w:r w:rsidR="00E301A4" w:rsidRPr="002A39E7">
              <w:rPr>
                <w:rFonts w:ascii="Palatino Linotype" w:eastAsia="Calibri" w:hAnsi="Palatino Linotype"/>
                <w:sz w:val="20"/>
                <w:szCs w:val="20"/>
                <w:lang w:eastAsia="en-US"/>
              </w:rPr>
              <w:t>2023</w:t>
            </w:r>
          </w:p>
        </w:tc>
        <w:tc>
          <w:tcPr>
            <w:tcW w:w="1276" w:type="dxa"/>
            <w:vAlign w:val="center"/>
          </w:tcPr>
          <w:p w14:paraId="1F557947" w14:textId="4C67FAB1" w:rsidR="0002158B" w:rsidRPr="002A39E7" w:rsidRDefault="0065311E" w:rsidP="002A39E7">
            <w:pPr>
              <w:jc w:val="cente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S</w:t>
            </w:r>
            <w:r w:rsidR="0092347B" w:rsidRPr="002A39E7">
              <w:rPr>
                <w:rFonts w:ascii="Palatino Linotype" w:eastAsia="Calibri" w:hAnsi="Palatino Linotype"/>
                <w:sz w:val="20"/>
                <w:szCs w:val="20"/>
                <w:lang w:eastAsia="en-US"/>
              </w:rPr>
              <w:t>í</w:t>
            </w:r>
          </w:p>
        </w:tc>
      </w:tr>
      <w:tr w:rsidR="002A39E7" w:rsidRPr="002A39E7" w14:paraId="30FD6188" w14:textId="77777777" w:rsidTr="009E69E9">
        <w:trPr>
          <w:trHeight w:val="624"/>
          <w:jc w:val="center"/>
        </w:trPr>
        <w:tc>
          <w:tcPr>
            <w:tcW w:w="399" w:type="dxa"/>
            <w:shd w:val="clear" w:color="auto" w:fill="D9D9D9" w:themeFill="background1" w:themeFillShade="D9"/>
            <w:vAlign w:val="center"/>
          </w:tcPr>
          <w:p w14:paraId="662EB640" w14:textId="77777777" w:rsidR="0065311E" w:rsidRPr="002A39E7" w:rsidRDefault="0065311E" w:rsidP="002A39E7">
            <w:pPr>
              <w:rPr>
                <w:rFonts w:ascii="Palatino Linotype" w:eastAsia="Calibri" w:hAnsi="Palatino Linotype"/>
                <w:b/>
                <w:sz w:val="16"/>
                <w:szCs w:val="16"/>
                <w:lang w:eastAsia="en-US"/>
              </w:rPr>
            </w:pPr>
            <w:r w:rsidRPr="002A39E7">
              <w:rPr>
                <w:rFonts w:ascii="Palatino Linotype" w:eastAsia="Calibri" w:hAnsi="Palatino Linotype"/>
                <w:b/>
                <w:sz w:val="16"/>
                <w:szCs w:val="16"/>
                <w:lang w:eastAsia="en-US"/>
              </w:rPr>
              <w:t>6</w:t>
            </w:r>
          </w:p>
        </w:tc>
        <w:tc>
          <w:tcPr>
            <w:tcW w:w="877" w:type="dxa"/>
            <w:vAlign w:val="center"/>
          </w:tcPr>
          <w:p w14:paraId="2912B3CE" w14:textId="5E637065" w:rsidR="0065311E" w:rsidRPr="002A39E7" w:rsidRDefault="0065311E" w:rsidP="002A39E7">
            <w:pPr>
              <w:tabs>
                <w:tab w:val="left" w:pos="1065"/>
              </w:tabs>
              <w:rPr>
                <w:rFonts w:ascii="Palatino Linotype" w:eastAsia="Calibri" w:hAnsi="Palatino Linotype"/>
                <w:b/>
                <w:sz w:val="20"/>
                <w:szCs w:val="20"/>
                <w:lang w:eastAsia="en-US"/>
              </w:rPr>
            </w:pPr>
            <w:r w:rsidRPr="002A39E7">
              <w:rPr>
                <w:rFonts w:ascii="Palatino Linotype" w:eastAsia="Palatino Linotype" w:hAnsi="Palatino Linotype" w:cs="Palatino Linotype"/>
                <w:b/>
                <w:sz w:val="20"/>
                <w:szCs w:val="20"/>
                <w:lang w:eastAsia="en-US"/>
              </w:rPr>
              <w:t>6190</w:t>
            </w:r>
          </w:p>
        </w:tc>
        <w:tc>
          <w:tcPr>
            <w:tcW w:w="1417" w:type="dxa"/>
            <w:vAlign w:val="center"/>
          </w:tcPr>
          <w:p w14:paraId="4D88B7A8" w14:textId="5BABA7C1" w:rsidR="0065311E" w:rsidRPr="002A39E7" w:rsidRDefault="0065311E" w:rsidP="002A39E7">
            <w:pP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15-09-2023</w:t>
            </w:r>
          </w:p>
        </w:tc>
        <w:tc>
          <w:tcPr>
            <w:tcW w:w="2405" w:type="dxa"/>
            <w:vAlign w:val="center"/>
          </w:tcPr>
          <w:p w14:paraId="10FA8F5C" w14:textId="63572640" w:rsidR="0065311E" w:rsidRPr="002A39E7" w:rsidRDefault="0065311E" w:rsidP="002A39E7">
            <w:pPr>
              <w:jc w:val="cente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18-09-2023 al 06-10-2023</w:t>
            </w:r>
          </w:p>
        </w:tc>
        <w:tc>
          <w:tcPr>
            <w:tcW w:w="1418" w:type="dxa"/>
            <w:vAlign w:val="center"/>
          </w:tcPr>
          <w:p w14:paraId="775A8267" w14:textId="3B3E120D" w:rsidR="0065311E" w:rsidRPr="002A39E7" w:rsidRDefault="0065311E" w:rsidP="002A39E7">
            <w:pPr>
              <w:jc w:val="cente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18-09-2023</w:t>
            </w:r>
          </w:p>
        </w:tc>
        <w:tc>
          <w:tcPr>
            <w:tcW w:w="1276" w:type="dxa"/>
            <w:vAlign w:val="center"/>
          </w:tcPr>
          <w:p w14:paraId="66499C48" w14:textId="4C09385C" w:rsidR="0065311E" w:rsidRPr="002A39E7" w:rsidRDefault="0065311E" w:rsidP="002A39E7">
            <w:pPr>
              <w:jc w:val="cente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S</w:t>
            </w:r>
            <w:r w:rsidR="0092347B" w:rsidRPr="002A39E7">
              <w:rPr>
                <w:rFonts w:ascii="Palatino Linotype" w:eastAsia="Calibri" w:hAnsi="Palatino Linotype"/>
                <w:sz w:val="20"/>
                <w:szCs w:val="20"/>
                <w:lang w:eastAsia="en-US"/>
              </w:rPr>
              <w:t>í</w:t>
            </w:r>
          </w:p>
        </w:tc>
      </w:tr>
      <w:tr w:rsidR="002A39E7" w:rsidRPr="002A39E7" w14:paraId="7D3B89D4" w14:textId="77777777" w:rsidTr="009E69E9">
        <w:trPr>
          <w:trHeight w:val="624"/>
          <w:jc w:val="center"/>
        </w:trPr>
        <w:tc>
          <w:tcPr>
            <w:tcW w:w="399" w:type="dxa"/>
            <w:shd w:val="clear" w:color="auto" w:fill="D9D9D9" w:themeFill="background1" w:themeFillShade="D9"/>
            <w:vAlign w:val="center"/>
          </w:tcPr>
          <w:p w14:paraId="03935D0D" w14:textId="77777777" w:rsidR="0065311E" w:rsidRPr="002A39E7" w:rsidRDefault="0065311E" w:rsidP="002A39E7">
            <w:pPr>
              <w:rPr>
                <w:rFonts w:ascii="Palatino Linotype" w:eastAsia="Calibri" w:hAnsi="Palatino Linotype"/>
                <w:b/>
                <w:sz w:val="16"/>
                <w:szCs w:val="16"/>
                <w:lang w:eastAsia="en-US"/>
              </w:rPr>
            </w:pPr>
            <w:r w:rsidRPr="002A39E7">
              <w:rPr>
                <w:rFonts w:ascii="Palatino Linotype" w:eastAsia="Calibri" w:hAnsi="Palatino Linotype"/>
                <w:b/>
                <w:sz w:val="16"/>
                <w:szCs w:val="16"/>
                <w:lang w:eastAsia="en-US"/>
              </w:rPr>
              <w:lastRenderedPageBreak/>
              <w:t>7</w:t>
            </w:r>
          </w:p>
        </w:tc>
        <w:tc>
          <w:tcPr>
            <w:tcW w:w="877" w:type="dxa"/>
            <w:vAlign w:val="center"/>
          </w:tcPr>
          <w:p w14:paraId="47656981" w14:textId="12DA769D" w:rsidR="0065311E" w:rsidRPr="002A39E7" w:rsidRDefault="0065311E" w:rsidP="002A39E7">
            <w:pPr>
              <w:rPr>
                <w:rFonts w:ascii="Palatino Linotype" w:eastAsia="Calibri" w:hAnsi="Palatino Linotype"/>
                <w:b/>
                <w:sz w:val="20"/>
                <w:szCs w:val="20"/>
                <w:lang w:eastAsia="en-US"/>
              </w:rPr>
            </w:pPr>
            <w:r w:rsidRPr="002A39E7">
              <w:rPr>
                <w:rFonts w:ascii="Palatino Linotype" w:eastAsia="Palatino Linotype" w:hAnsi="Palatino Linotype" w:cs="Palatino Linotype"/>
                <w:b/>
                <w:sz w:val="20"/>
                <w:szCs w:val="20"/>
                <w:lang w:eastAsia="en-US"/>
              </w:rPr>
              <w:t>6202</w:t>
            </w:r>
          </w:p>
        </w:tc>
        <w:tc>
          <w:tcPr>
            <w:tcW w:w="1417" w:type="dxa"/>
            <w:vAlign w:val="center"/>
          </w:tcPr>
          <w:p w14:paraId="188D5308" w14:textId="634F6B2E" w:rsidR="0065311E" w:rsidRPr="002A39E7" w:rsidRDefault="0065311E" w:rsidP="002A39E7">
            <w:pP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15-09-2023</w:t>
            </w:r>
          </w:p>
        </w:tc>
        <w:tc>
          <w:tcPr>
            <w:tcW w:w="2405" w:type="dxa"/>
            <w:vAlign w:val="center"/>
          </w:tcPr>
          <w:p w14:paraId="00B7133B" w14:textId="216361A2" w:rsidR="0065311E" w:rsidRPr="002A39E7" w:rsidRDefault="0065311E" w:rsidP="002A39E7">
            <w:pPr>
              <w:jc w:val="cente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18-09-2023 al 06-10-2023</w:t>
            </w:r>
          </w:p>
        </w:tc>
        <w:tc>
          <w:tcPr>
            <w:tcW w:w="1418" w:type="dxa"/>
            <w:vAlign w:val="center"/>
          </w:tcPr>
          <w:p w14:paraId="0A697031" w14:textId="3B666AC1" w:rsidR="0065311E" w:rsidRPr="002A39E7" w:rsidRDefault="0065311E" w:rsidP="002A39E7">
            <w:pPr>
              <w:jc w:val="cente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18-09-2023</w:t>
            </w:r>
          </w:p>
        </w:tc>
        <w:tc>
          <w:tcPr>
            <w:tcW w:w="1276" w:type="dxa"/>
            <w:vAlign w:val="center"/>
          </w:tcPr>
          <w:p w14:paraId="0A01AC4C" w14:textId="18C3F605" w:rsidR="0065311E" w:rsidRPr="002A39E7" w:rsidRDefault="0065311E" w:rsidP="002A39E7">
            <w:pPr>
              <w:jc w:val="cente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S</w:t>
            </w:r>
            <w:r w:rsidR="0092347B" w:rsidRPr="002A39E7">
              <w:rPr>
                <w:rFonts w:ascii="Palatino Linotype" w:eastAsia="Calibri" w:hAnsi="Palatino Linotype"/>
                <w:sz w:val="20"/>
                <w:szCs w:val="20"/>
                <w:lang w:eastAsia="en-US"/>
              </w:rPr>
              <w:t>í</w:t>
            </w:r>
          </w:p>
        </w:tc>
      </w:tr>
      <w:tr w:rsidR="002A39E7" w:rsidRPr="002A39E7" w14:paraId="311AF25F" w14:textId="77777777" w:rsidTr="009E69E9">
        <w:trPr>
          <w:trHeight w:val="624"/>
          <w:jc w:val="center"/>
        </w:trPr>
        <w:tc>
          <w:tcPr>
            <w:tcW w:w="399" w:type="dxa"/>
            <w:shd w:val="clear" w:color="auto" w:fill="D9D9D9" w:themeFill="background1" w:themeFillShade="D9"/>
            <w:vAlign w:val="center"/>
          </w:tcPr>
          <w:p w14:paraId="47FC4B83" w14:textId="71D10358" w:rsidR="0065311E" w:rsidRPr="002A39E7" w:rsidRDefault="0065311E" w:rsidP="002A39E7">
            <w:pPr>
              <w:rPr>
                <w:rFonts w:ascii="Palatino Linotype" w:eastAsia="Calibri" w:hAnsi="Palatino Linotype"/>
                <w:b/>
                <w:sz w:val="16"/>
                <w:szCs w:val="16"/>
                <w:lang w:eastAsia="en-US"/>
              </w:rPr>
            </w:pPr>
            <w:r w:rsidRPr="002A39E7">
              <w:rPr>
                <w:rFonts w:ascii="Palatino Linotype" w:eastAsia="Calibri" w:hAnsi="Palatino Linotype"/>
                <w:b/>
                <w:sz w:val="16"/>
                <w:szCs w:val="16"/>
                <w:lang w:eastAsia="en-US"/>
              </w:rPr>
              <w:t>8</w:t>
            </w:r>
          </w:p>
        </w:tc>
        <w:tc>
          <w:tcPr>
            <w:tcW w:w="877" w:type="dxa"/>
            <w:vAlign w:val="center"/>
          </w:tcPr>
          <w:p w14:paraId="34E9ADFE" w14:textId="7A7A4931" w:rsidR="0065311E" w:rsidRPr="002A39E7" w:rsidRDefault="0065311E" w:rsidP="002A39E7">
            <w:pPr>
              <w:rPr>
                <w:rFonts w:ascii="Palatino Linotype" w:eastAsia="Palatino Linotype" w:hAnsi="Palatino Linotype" w:cs="Palatino Linotype"/>
                <w:b/>
                <w:sz w:val="20"/>
                <w:szCs w:val="20"/>
                <w:lang w:eastAsia="en-US"/>
              </w:rPr>
            </w:pPr>
            <w:r w:rsidRPr="002A39E7">
              <w:rPr>
                <w:rFonts w:ascii="Palatino Linotype" w:eastAsia="Palatino Linotype" w:hAnsi="Palatino Linotype" w:cs="Palatino Linotype"/>
                <w:b/>
                <w:sz w:val="20"/>
                <w:szCs w:val="20"/>
                <w:lang w:eastAsia="en-US"/>
              </w:rPr>
              <w:t>6424</w:t>
            </w:r>
          </w:p>
        </w:tc>
        <w:tc>
          <w:tcPr>
            <w:tcW w:w="1417" w:type="dxa"/>
            <w:vAlign w:val="center"/>
          </w:tcPr>
          <w:p w14:paraId="03C4B51B" w14:textId="78CFBC44" w:rsidR="0065311E" w:rsidRPr="002A39E7" w:rsidRDefault="0065311E" w:rsidP="002A39E7">
            <w:pP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15-09-2023</w:t>
            </w:r>
          </w:p>
        </w:tc>
        <w:tc>
          <w:tcPr>
            <w:tcW w:w="2405" w:type="dxa"/>
            <w:vAlign w:val="center"/>
          </w:tcPr>
          <w:p w14:paraId="2C647964" w14:textId="7CA54B68" w:rsidR="0065311E" w:rsidRPr="002A39E7" w:rsidRDefault="0065311E" w:rsidP="002A39E7">
            <w:pPr>
              <w:jc w:val="cente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18-09-2023 al 06-10-2023</w:t>
            </w:r>
          </w:p>
        </w:tc>
        <w:tc>
          <w:tcPr>
            <w:tcW w:w="1418" w:type="dxa"/>
            <w:vAlign w:val="center"/>
          </w:tcPr>
          <w:p w14:paraId="2591CE17" w14:textId="631A4328" w:rsidR="0065311E" w:rsidRPr="002A39E7" w:rsidRDefault="0065311E" w:rsidP="002A39E7">
            <w:pPr>
              <w:jc w:val="cente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24-09-2023</w:t>
            </w:r>
          </w:p>
        </w:tc>
        <w:tc>
          <w:tcPr>
            <w:tcW w:w="1276" w:type="dxa"/>
            <w:vAlign w:val="center"/>
          </w:tcPr>
          <w:p w14:paraId="659C1D3F" w14:textId="30C1D411" w:rsidR="0065311E" w:rsidRPr="002A39E7" w:rsidRDefault="0065311E" w:rsidP="002A39E7">
            <w:pPr>
              <w:jc w:val="center"/>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S</w:t>
            </w:r>
            <w:r w:rsidR="0092347B" w:rsidRPr="002A39E7">
              <w:rPr>
                <w:rFonts w:ascii="Palatino Linotype" w:eastAsia="Calibri" w:hAnsi="Palatino Linotype"/>
                <w:sz w:val="20"/>
                <w:szCs w:val="20"/>
                <w:lang w:eastAsia="en-US"/>
              </w:rPr>
              <w:t>í</w:t>
            </w:r>
          </w:p>
        </w:tc>
      </w:tr>
    </w:tbl>
    <w:p w14:paraId="2EED0A59" w14:textId="77777777" w:rsidR="008F6EC7" w:rsidRPr="002A39E7" w:rsidRDefault="008F6EC7" w:rsidP="002A39E7">
      <w:pPr>
        <w:spacing w:line="360" w:lineRule="auto"/>
        <w:jc w:val="both"/>
        <w:rPr>
          <w:rFonts w:ascii="Palatino Linotype" w:eastAsia="Palatino Linotype" w:hAnsi="Palatino Linotype" w:cs="Palatino Linotype"/>
        </w:rPr>
      </w:pPr>
    </w:p>
    <w:p w14:paraId="41748A5E" w14:textId="55FB48DC" w:rsidR="008F6EC7" w:rsidRPr="002A39E7" w:rsidRDefault="008F6EC7" w:rsidP="002A39E7">
      <w:pPr>
        <w:spacing w:line="360" w:lineRule="auto"/>
        <w:jc w:val="both"/>
        <w:rPr>
          <w:rFonts w:ascii="Palatino Linotype" w:eastAsia="Palatino Linotype" w:hAnsi="Palatino Linotype" w:cs="Palatino Linotype"/>
        </w:rPr>
      </w:pPr>
      <w:r w:rsidRPr="002A39E7">
        <w:rPr>
          <w:rFonts w:ascii="Palatino Linotype" w:eastAsia="Palatino Linotype" w:hAnsi="Palatino Linotype" w:cs="Palatino Linotype"/>
        </w:rPr>
        <w:t xml:space="preserve">Del cuadro que antecede se advierte que </w:t>
      </w:r>
      <w:r w:rsidRPr="002A39E7">
        <w:rPr>
          <w:rFonts w:ascii="Palatino Linotype" w:eastAsia="Palatino Linotype" w:hAnsi="Palatino Linotype" w:cs="Palatino Linotype"/>
          <w:b/>
        </w:rPr>
        <w:t>LA RECURRENTE</w:t>
      </w:r>
      <w:r w:rsidRPr="002A39E7">
        <w:rPr>
          <w:rFonts w:ascii="Palatino Linotype" w:eastAsia="Palatino Linotype" w:hAnsi="Palatino Linotype" w:cs="Palatino Linotype"/>
        </w:rPr>
        <w:t xml:space="preserve"> presentó los medios de impugnación </w:t>
      </w:r>
      <w:r w:rsidRPr="002A39E7">
        <w:rPr>
          <w:rFonts w:ascii="Palatino Linotype" w:eastAsia="Palatino Linotype" w:hAnsi="Palatino Linotype" w:cs="Palatino Linotype"/>
          <w:b/>
          <w:lang w:eastAsia="en-US"/>
        </w:rPr>
        <w:t xml:space="preserve">5602, 5725, 6190, 6202 y 6424 </w:t>
      </w:r>
      <w:r w:rsidRPr="002A39E7">
        <w:rPr>
          <w:rFonts w:ascii="Palatino Linotype" w:eastAsia="Palatino Linotype" w:hAnsi="Palatino Linotype" w:cs="Palatino Linotype"/>
          <w:bCs/>
          <w:lang w:eastAsia="en-US"/>
        </w:rPr>
        <w:t>dentro del plazo señalado.</w:t>
      </w:r>
    </w:p>
    <w:p w14:paraId="34DC0E98" w14:textId="77777777" w:rsidR="0002158B" w:rsidRPr="002A39E7" w:rsidRDefault="0002158B" w:rsidP="002A39E7">
      <w:pPr>
        <w:spacing w:line="360" w:lineRule="auto"/>
        <w:jc w:val="both"/>
        <w:rPr>
          <w:rFonts w:ascii="Palatino Linotype" w:eastAsia="Palatino Linotype" w:hAnsi="Palatino Linotype" w:cs="Palatino Linotype"/>
        </w:rPr>
      </w:pPr>
    </w:p>
    <w:p w14:paraId="48F80C64" w14:textId="69302B53" w:rsidR="00625086" w:rsidRPr="002A39E7" w:rsidRDefault="00625086" w:rsidP="002A39E7">
      <w:pPr>
        <w:autoSpaceDE w:val="0"/>
        <w:autoSpaceDN w:val="0"/>
        <w:adjustRightInd w:val="0"/>
        <w:spacing w:line="360" w:lineRule="auto"/>
        <w:ind w:right="49"/>
        <w:jc w:val="both"/>
        <w:rPr>
          <w:rFonts w:ascii="Palatino Linotype" w:eastAsia="Palatino Linotype" w:hAnsi="Palatino Linotype" w:cs="Palatino Linotype"/>
        </w:rPr>
      </w:pPr>
      <w:r w:rsidRPr="002A39E7">
        <w:rPr>
          <w:rFonts w:ascii="Palatino Linotype" w:eastAsia="Palatino Linotype" w:hAnsi="Palatino Linotype" w:cs="Palatino Linotype"/>
        </w:rPr>
        <w:t xml:space="preserve">Respecto de los recursos </w:t>
      </w:r>
      <w:r w:rsidRPr="002A39E7">
        <w:rPr>
          <w:rFonts w:ascii="Palatino Linotype" w:eastAsia="Palatino Linotype" w:hAnsi="Palatino Linotype" w:cs="Palatino Linotype"/>
          <w:b/>
        </w:rPr>
        <w:t xml:space="preserve">5122 </w:t>
      </w:r>
      <w:r w:rsidRPr="002A39E7">
        <w:rPr>
          <w:rFonts w:ascii="Palatino Linotype" w:eastAsia="Palatino Linotype" w:hAnsi="Palatino Linotype" w:cs="Palatino Linotype"/>
        </w:rPr>
        <w:t xml:space="preserve">y </w:t>
      </w:r>
      <w:r w:rsidRPr="002A39E7">
        <w:rPr>
          <w:rFonts w:ascii="Palatino Linotype" w:eastAsia="Palatino Linotype" w:hAnsi="Palatino Linotype" w:cs="Palatino Linotype"/>
          <w:b/>
        </w:rPr>
        <w:t>5123</w:t>
      </w:r>
      <w:r w:rsidRPr="002A39E7">
        <w:rPr>
          <w:rFonts w:ascii="Palatino Linotype" w:eastAsia="Palatino Linotype" w:hAnsi="Palatino Linotype" w:cs="Palatino Linotype"/>
        </w:rPr>
        <w:t xml:space="preserve">, al no existir respuesta por parte del </w:t>
      </w:r>
      <w:r w:rsidRPr="002A39E7">
        <w:rPr>
          <w:rFonts w:ascii="Palatino Linotype" w:eastAsia="Palatino Linotype" w:hAnsi="Palatino Linotype" w:cs="Palatino Linotype"/>
          <w:b/>
        </w:rPr>
        <w:t>SUJETO OBLIGADO</w:t>
      </w:r>
      <w:r w:rsidR="0092347B" w:rsidRPr="002A39E7">
        <w:rPr>
          <w:rFonts w:ascii="Palatino Linotype" w:eastAsia="Palatino Linotype" w:hAnsi="Palatino Linotype" w:cs="Palatino Linotype"/>
          <w:b/>
        </w:rPr>
        <w:t>,</w:t>
      </w:r>
      <w:r w:rsidRPr="002A39E7">
        <w:rPr>
          <w:rFonts w:ascii="Palatino Linotype" w:eastAsia="Palatino Linotype" w:hAnsi="Palatino Linotype" w:cs="Palatino Linotype"/>
          <w:b/>
        </w:rPr>
        <w:t xml:space="preserve"> </w:t>
      </w:r>
      <w:r w:rsidRPr="002A39E7">
        <w:rPr>
          <w:rFonts w:ascii="Palatino Linotype" w:eastAsia="Palatino Linotype" w:hAnsi="Palatino Linotype" w:cs="Palatino Linotype"/>
        </w:rPr>
        <w:t xml:space="preserve">opera la negativa ficta. </w:t>
      </w:r>
    </w:p>
    <w:p w14:paraId="776E97D2" w14:textId="77777777" w:rsidR="00625086" w:rsidRPr="002A39E7" w:rsidRDefault="00625086" w:rsidP="002A39E7">
      <w:pPr>
        <w:autoSpaceDE w:val="0"/>
        <w:autoSpaceDN w:val="0"/>
        <w:adjustRightInd w:val="0"/>
        <w:spacing w:line="360" w:lineRule="auto"/>
        <w:ind w:right="49"/>
        <w:jc w:val="both"/>
        <w:rPr>
          <w:rFonts w:ascii="Palatino Linotype" w:eastAsia="Palatino Linotype" w:hAnsi="Palatino Linotype" w:cs="Palatino Linotype"/>
        </w:rPr>
      </w:pPr>
    </w:p>
    <w:p w14:paraId="1EE7E4B0" w14:textId="02DB17EE" w:rsidR="00625086" w:rsidRPr="002A39E7" w:rsidRDefault="00625086" w:rsidP="002A39E7">
      <w:pPr>
        <w:autoSpaceDE w:val="0"/>
        <w:autoSpaceDN w:val="0"/>
        <w:adjustRightInd w:val="0"/>
        <w:spacing w:line="360" w:lineRule="auto"/>
        <w:ind w:right="49"/>
        <w:jc w:val="both"/>
        <w:rPr>
          <w:rFonts w:ascii="Palatino Linotype" w:hAnsi="Palatino Linotype" w:cs="Arial"/>
          <w:lang w:val="es-ES" w:eastAsia="es-ES"/>
        </w:rPr>
      </w:pPr>
      <w:r w:rsidRPr="002A39E7">
        <w:rPr>
          <w:rFonts w:ascii="Palatino Linotype" w:eastAsia="Palatino Linotype" w:hAnsi="Palatino Linotype" w:cs="Palatino Linotype"/>
        </w:rPr>
        <w:t xml:space="preserve">En ese </w:t>
      </w:r>
      <w:r w:rsidRPr="002A39E7">
        <w:rPr>
          <w:rFonts w:ascii="Palatino Linotype" w:hAnsi="Palatino Linotype" w:cs="Arial"/>
          <w:lang w:val="es-ES" w:eastAsia="es-ES"/>
        </w:rPr>
        <w:t>sentido, es de precisar que la Ley de Transparencia local, describe el mecanismo de procedencia de los Recurso Revisión, como se puede apreciar en el siguiente artículo:</w:t>
      </w:r>
    </w:p>
    <w:p w14:paraId="2426F99D" w14:textId="77777777" w:rsidR="008F6EC7" w:rsidRPr="002A39E7" w:rsidRDefault="008F6EC7" w:rsidP="002A39E7">
      <w:pPr>
        <w:autoSpaceDE w:val="0"/>
        <w:autoSpaceDN w:val="0"/>
        <w:adjustRightInd w:val="0"/>
        <w:ind w:left="851" w:right="902"/>
        <w:jc w:val="both"/>
        <w:rPr>
          <w:rFonts w:ascii="Palatino Linotype" w:hAnsi="Palatino Linotype" w:cs="Arial"/>
          <w:b/>
          <w:i/>
          <w:sz w:val="22"/>
          <w:szCs w:val="22"/>
          <w:lang w:val="es-ES" w:eastAsia="es-ES"/>
        </w:rPr>
      </w:pPr>
    </w:p>
    <w:p w14:paraId="59D4102D" w14:textId="77777777" w:rsidR="00625086" w:rsidRPr="002A39E7" w:rsidRDefault="00625086" w:rsidP="002A39E7">
      <w:pPr>
        <w:autoSpaceDE w:val="0"/>
        <w:autoSpaceDN w:val="0"/>
        <w:adjustRightInd w:val="0"/>
        <w:ind w:left="851" w:right="902"/>
        <w:jc w:val="both"/>
        <w:rPr>
          <w:rFonts w:ascii="Palatino Linotype" w:hAnsi="Palatino Linotype" w:cs="Arial"/>
          <w:i/>
          <w:sz w:val="22"/>
          <w:szCs w:val="22"/>
          <w:lang w:val="es-ES" w:eastAsia="es-ES"/>
        </w:rPr>
      </w:pPr>
      <w:r w:rsidRPr="002A39E7">
        <w:rPr>
          <w:rFonts w:ascii="Palatino Linotype" w:hAnsi="Palatino Linotype" w:cs="Arial"/>
          <w:b/>
          <w:i/>
          <w:sz w:val="22"/>
          <w:szCs w:val="22"/>
          <w:lang w:val="es-ES" w:eastAsia="es-ES"/>
        </w:rPr>
        <w:t>“Artículo 163.</w:t>
      </w:r>
      <w:r w:rsidRPr="002A39E7">
        <w:rPr>
          <w:rFonts w:ascii="Palatino Linotype" w:hAnsi="Palatino Linotype" w:cs="Arial"/>
          <w:i/>
          <w:sz w:val="22"/>
          <w:szCs w:val="22"/>
          <w:lang w:val="es-ES" w:eastAsia="es-ES"/>
        </w:rPr>
        <w:t xml:space="preserve"> La Unidad de Transparencia deberá notificar la respuesta a la solicitud al interesado en el menor tiempo posible, que no podrá exceder de quince días hábiles, contados a partir del día siguiente a la presentación de aquélla.</w:t>
      </w:r>
    </w:p>
    <w:p w14:paraId="377D7C6B" w14:textId="77777777" w:rsidR="00625086" w:rsidRPr="002A39E7" w:rsidRDefault="00625086" w:rsidP="002A39E7">
      <w:pPr>
        <w:autoSpaceDE w:val="0"/>
        <w:autoSpaceDN w:val="0"/>
        <w:adjustRightInd w:val="0"/>
        <w:ind w:left="851" w:right="902"/>
        <w:jc w:val="both"/>
        <w:rPr>
          <w:rFonts w:ascii="Palatino Linotype" w:hAnsi="Palatino Linotype" w:cs="Arial"/>
          <w:i/>
          <w:sz w:val="22"/>
          <w:szCs w:val="22"/>
          <w:lang w:val="es-ES" w:eastAsia="es-ES"/>
        </w:rPr>
      </w:pPr>
    </w:p>
    <w:p w14:paraId="641AE831" w14:textId="77777777" w:rsidR="00625086" w:rsidRPr="002A39E7" w:rsidRDefault="00625086" w:rsidP="002A39E7">
      <w:pPr>
        <w:autoSpaceDE w:val="0"/>
        <w:autoSpaceDN w:val="0"/>
        <w:adjustRightInd w:val="0"/>
        <w:ind w:left="851" w:right="902"/>
        <w:jc w:val="both"/>
        <w:rPr>
          <w:rFonts w:ascii="Palatino Linotype" w:hAnsi="Palatino Linotype" w:cs="Arial"/>
          <w:i/>
          <w:sz w:val="22"/>
          <w:szCs w:val="22"/>
          <w:lang w:val="es-ES" w:eastAsia="es-ES"/>
        </w:rPr>
      </w:pPr>
      <w:r w:rsidRPr="002A39E7">
        <w:rPr>
          <w:rFonts w:ascii="Palatino Linotype" w:hAnsi="Palatino Linotype" w:cs="Arial"/>
          <w:i/>
          <w:sz w:val="22"/>
          <w:szCs w:val="22"/>
          <w:lang w:val="es-ES" w:eastAsia="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774A790A" w14:textId="77777777" w:rsidR="00625086" w:rsidRPr="002A39E7" w:rsidRDefault="00625086" w:rsidP="002A39E7">
      <w:pPr>
        <w:autoSpaceDE w:val="0"/>
        <w:autoSpaceDN w:val="0"/>
        <w:adjustRightInd w:val="0"/>
        <w:ind w:left="851" w:right="902"/>
        <w:jc w:val="both"/>
        <w:rPr>
          <w:rFonts w:ascii="Palatino Linotype" w:hAnsi="Palatino Linotype" w:cs="Arial"/>
          <w:i/>
          <w:lang w:val="es-ES" w:eastAsia="es-ES"/>
        </w:rPr>
      </w:pPr>
    </w:p>
    <w:p w14:paraId="7F125B48" w14:textId="77777777" w:rsidR="00625086" w:rsidRPr="002A39E7" w:rsidRDefault="00625086" w:rsidP="002A39E7">
      <w:pPr>
        <w:spacing w:line="360" w:lineRule="auto"/>
        <w:jc w:val="both"/>
        <w:rPr>
          <w:rFonts w:ascii="Palatino Linotype" w:hAnsi="Palatino Linotype" w:cs="Arial"/>
          <w:lang w:val="es-ES" w:eastAsia="es-ES"/>
        </w:rPr>
      </w:pPr>
      <w:r w:rsidRPr="002A39E7">
        <w:rPr>
          <w:rFonts w:ascii="Palatino Linotype" w:hAnsi="Palatino Linotype" w:cs="Arial"/>
          <w:lang w:val="es-ES" w:eastAsia="es-ES"/>
        </w:rPr>
        <w:t xml:space="preserve">De la interpretación al precepto legal antes citado, se obtiene que, el plazo que les asiste a los Sujetos Obligados para entregar la respuesta a una solicitud de Información Pública es de quince días hábiles posteriores a la presentación de ésta; sin embargo, en </w:t>
      </w:r>
      <w:r w:rsidRPr="002A39E7">
        <w:rPr>
          <w:rFonts w:ascii="Palatino Linotype" w:hAnsi="Palatino Linotype" w:cs="Arial"/>
          <w:lang w:val="es-ES" w:eastAsia="es-ES"/>
        </w:rPr>
        <w:lastRenderedPageBreak/>
        <w:t>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E44D3A9" w14:textId="77777777" w:rsidR="00625086" w:rsidRPr="002A39E7" w:rsidRDefault="00625086" w:rsidP="002A39E7">
      <w:pPr>
        <w:spacing w:line="360" w:lineRule="auto"/>
        <w:jc w:val="both"/>
        <w:rPr>
          <w:rFonts w:ascii="Palatino Linotype" w:hAnsi="Palatino Linotype" w:cs="Arial"/>
          <w:lang w:val="es-ES" w:eastAsia="es-ES"/>
        </w:rPr>
      </w:pPr>
    </w:p>
    <w:p w14:paraId="3178FA00" w14:textId="77777777" w:rsidR="00625086" w:rsidRPr="002A39E7" w:rsidRDefault="00625086" w:rsidP="002A39E7">
      <w:pPr>
        <w:spacing w:line="360" w:lineRule="auto"/>
        <w:jc w:val="both"/>
        <w:rPr>
          <w:rFonts w:ascii="Palatino Linotype" w:hAnsi="Palatino Linotype" w:cs="Arial"/>
          <w:lang w:val="es-ES" w:eastAsia="es-ES"/>
        </w:rPr>
      </w:pPr>
      <w:r w:rsidRPr="002A39E7">
        <w:rPr>
          <w:rFonts w:ascii="Palatino Linotype" w:hAnsi="Palatino Linotype" w:cs="Arial"/>
          <w:lang w:val="es-ES" w:eastAsia="es-ES"/>
        </w:rPr>
        <w:t xml:space="preserve">Derivado de lo anterior, se constituye la figura jurídica de la </w:t>
      </w:r>
      <w:r w:rsidRPr="002A39E7">
        <w:rPr>
          <w:rFonts w:ascii="Palatino Linotype" w:hAnsi="Palatino Linotype" w:cs="Arial"/>
          <w:b/>
          <w:lang w:val="es-ES" w:eastAsia="es-ES"/>
        </w:rPr>
        <w:t>NEGATIVA FICTA</w:t>
      </w:r>
      <w:r w:rsidRPr="002A39E7">
        <w:rPr>
          <w:rFonts w:ascii="Palatino Linotype" w:hAnsi="Palatino Linotype" w:cs="Arial"/>
          <w:lang w:val="es-ES" w:eastAsia="es-ES"/>
        </w:rPr>
        <w:t>, la cual consiste en atribuir un efecto negativo al silencio de la autoridad administrativa frente a las instancias y solicitudes que hagan los particulares.</w:t>
      </w:r>
    </w:p>
    <w:p w14:paraId="2A31C72D" w14:textId="77777777" w:rsidR="00625086" w:rsidRPr="002A39E7" w:rsidRDefault="00625086" w:rsidP="002A39E7">
      <w:pPr>
        <w:spacing w:line="360" w:lineRule="auto"/>
        <w:jc w:val="both"/>
        <w:rPr>
          <w:rFonts w:ascii="Palatino Linotype" w:hAnsi="Palatino Linotype" w:cs="Arial"/>
          <w:lang w:val="es-ES" w:eastAsia="es-ES"/>
        </w:rPr>
      </w:pPr>
    </w:p>
    <w:p w14:paraId="091B925E" w14:textId="77777777" w:rsidR="00625086" w:rsidRPr="002A39E7" w:rsidRDefault="00625086" w:rsidP="002A39E7">
      <w:pPr>
        <w:spacing w:line="360" w:lineRule="auto"/>
        <w:jc w:val="both"/>
        <w:rPr>
          <w:rFonts w:ascii="Palatino Linotype" w:hAnsi="Palatino Linotype" w:cs="Arial"/>
          <w:lang w:val="es-ES" w:eastAsia="es-ES"/>
        </w:rPr>
      </w:pPr>
      <w:r w:rsidRPr="002A39E7">
        <w:rPr>
          <w:rFonts w:ascii="Palatino Linotype" w:hAnsi="Palatino Linotype" w:cs="Arial"/>
          <w:lang w:val="es-ES" w:eastAsia="es-ES"/>
        </w:rPr>
        <w:t>Por su parte, el artículo 178 de la Ley de Transparencia local, establece:</w:t>
      </w:r>
    </w:p>
    <w:p w14:paraId="01CAD4C1" w14:textId="77777777" w:rsidR="00625086" w:rsidRPr="002A39E7" w:rsidRDefault="00625086" w:rsidP="002A39E7">
      <w:pPr>
        <w:spacing w:line="360" w:lineRule="auto"/>
        <w:jc w:val="both"/>
        <w:rPr>
          <w:rFonts w:ascii="Palatino Linotype" w:hAnsi="Palatino Linotype" w:cs="Arial"/>
          <w:lang w:val="es-ES" w:eastAsia="es-ES"/>
        </w:rPr>
      </w:pPr>
    </w:p>
    <w:p w14:paraId="5D5090DB" w14:textId="77777777" w:rsidR="00625086" w:rsidRPr="002A39E7" w:rsidRDefault="00625086" w:rsidP="002A39E7">
      <w:pPr>
        <w:ind w:left="851" w:right="901"/>
        <w:jc w:val="both"/>
        <w:rPr>
          <w:rFonts w:ascii="Palatino Linotype" w:hAnsi="Palatino Linotype" w:cs="Arial"/>
          <w:i/>
          <w:sz w:val="22"/>
          <w:szCs w:val="22"/>
          <w:lang w:val="es-ES" w:eastAsia="es-ES"/>
        </w:rPr>
      </w:pPr>
      <w:r w:rsidRPr="002A39E7">
        <w:rPr>
          <w:rFonts w:ascii="Palatino Linotype" w:hAnsi="Palatino Linotype" w:cs="Arial"/>
          <w:b/>
          <w:i/>
          <w:sz w:val="22"/>
          <w:szCs w:val="22"/>
          <w:lang w:val="es-ES" w:eastAsia="es-ES"/>
        </w:rPr>
        <w:t xml:space="preserve">“Artículo 178. </w:t>
      </w:r>
      <w:r w:rsidRPr="002A39E7">
        <w:rPr>
          <w:rFonts w:ascii="Palatino Linotype" w:hAnsi="Palatino Linotype" w:cs="Arial"/>
          <w:i/>
          <w:sz w:val="22"/>
          <w:szCs w:val="22"/>
          <w:lang w:val="es-ES" w:eastAsia="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76D209DC" w14:textId="77777777" w:rsidR="00625086" w:rsidRPr="002A39E7" w:rsidRDefault="00625086" w:rsidP="002A39E7">
      <w:pPr>
        <w:ind w:left="851" w:right="901"/>
        <w:jc w:val="both"/>
        <w:rPr>
          <w:rFonts w:ascii="Palatino Linotype" w:hAnsi="Palatino Linotype" w:cs="Arial"/>
          <w:i/>
          <w:sz w:val="22"/>
          <w:szCs w:val="22"/>
          <w:lang w:val="es-ES" w:eastAsia="es-ES"/>
        </w:rPr>
      </w:pPr>
    </w:p>
    <w:p w14:paraId="72D127C4" w14:textId="77777777" w:rsidR="00625086" w:rsidRPr="002A39E7" w:rsidRDefault="00625086" w:rsidP="002A39E7">
      <w:pPr>
        <w:ind w:left="851" w:right="901"/>
        <w:jc w:val="both"/>
        <w:rPr>
          <w:rFonts w:ascii="Palatino Linotype" w:hAnsi="Palatino Linotype" w:cs="Arial"/>
          <w:i/>
          <w:sz w:val="22"/>
          <w:szCs w:val="22"/>
          <w:lang w:val="es-ES" w:eastAsia="es-ES"/>
        </w:rPr>
      </w:pPr>
      <w:r w:rsidRPr="002A39E7">
        <w:rPr>
          <w:rFonts w:ascii="Palatino Linotype" w:hAnsi="Palatino Linotype" w:cs="Arial"/>
          <w:b/>
          <w:i/>
          <w:sz w:val="22"/>
          <w:szCs w:val="22"/>
          <w:u w:val="single"/>
          <w:lang w:val="es-ES" w:eastAsia="es-ES"/>
        </w:rPr>
        <w:t>A falta de respuesta del sujeto obligado, dentro de los plazos establecidos en esta Ley, a una solicitud de acceso a la Información Pública, el recurso podrá ser interpuesto en cualquier momento</w:t>
      </w:r>
      <w:r w:rsidRPr="002A39E7">
        <w:rPr>
          <w:rFonts w:ascii="Palatino Linotype" w:hAnsi="Palatino Linotype" w:cs="Arial"/>
          <w:i/>
          <w:sz w:val="22"/>
          <w:szCs w:val="22"/>
          <w:lang w:val="es-ES" w:eastAsia="es-ES"/>
        </w:rPr>
        <w:t>, acompañado con el documento que pruebe la fecha en que presentó la solicitud.</w:t>
      </w:r>
    </w:p>
    <w:p w14:paraId="5CEF8B4E" w14:textId="77777777" w:rsidR="00625086" w:rsidRPr="002A39E7" w:rsidRDefault="00625086" w:rsidP="002A39E7">
      <w:pPr>
        <w:ind w:left="851" w:right="901"/>
        <w:jc w:val="both"/>
        <w:rPr>
          <w:rFonts w:ascii="Palatino Linotype" w:hAnsi="Palatino Linotype" w:cs="Arial"/>
          <w:i/>
          <w:sz w:val="22"/>
          <w:szCs w:val="22"/>
          <w:lang w:val="es-ES" w:eastAsia="es-ES"/>
        </w:rPr>
      </w:pPr>
    </w:p>
    <w:p w14:paraId="6CC007F9" w14:textId="77777777" w:rsidR="00625086" w:rsidRPr="002A39E7" w:rsidRDefault="00625086" w:rsidP="002A39E7">
      <w:pPr>
        <w:ind w:left="851" w:right="901"/>
        <w:jc w:val="both"/>
        <w:rPr>
          <w:rFonts w:ascii="Palatino Linotype" w:hAnsi="Palatino Linotype" w:cs="Arial"/>
          <w:i/>
          <w:sz w:val="22"/>
          <w:szCs w:val="22"/>
          <w:lang w:val="es-ES" w:eastAsia="es-ES"/>
        </w:rPr>
      </w:pPr>
      <w:r w:rsidRPr="002A39E7">
        <w:rPr>
          <w:rFonts w:ascii="Palatino Linotype" w:hAnsi="Palatino Linotype" w:cs="Arial"/>
          <w:i/>
          <w:sz w:val="22"/>
          <w:szCs w:val="22"/>
          <w:lang w:val="es-ES" w:eastAsia="es-ES"/>
        </w:rPr>
        <w:t>En el caso de que se interponga ante la Unidad de Transparencia, ésta deberá remitir el Recurso Revisión al Instituto a más tardar al día siguiente de haberlo recibido.”</w:t>
      </w:r>
    </w:p>
    <w:p w14:paraId="1DFED717" w14:textId="77777777" w:rsidR="00625086" w:rsidRPr="002A39E7" w:rsidRDefault="00625086" w:rsidP="002A39E7">
      <w:pPr>
        <w:ind w:left="851" w:right="901"/>
        <w:jc w:val="both"/>
        <w:rPr>
          <w:rFonts w:ascii="Palatino Linotype" w:hAnsi="Palatino Linotype" w:cs="Arial"/>
          <w:i/>
          <w:sz w:val="22"/>
          <w:szCs w:val="22"/>
          <w:lang w:val="es-ES" w:eastAsia="es-ES"/>
        </w:rPr>
      </w:pPr>
      <w:r w:rsidRPr="002A39E7">
        <w:rPr>
          <w:rFonts w:ascii="Palatino Linotype" w:hAnsi="Palatino Linotype" w:cs="Arial"/>
          <w:i/>
          <w:sz w:val="22"/>
          <w:szCs w:val="22"/>
          <w:lang w:val="es-ES" w:eastAsia="es-ES"/>
        </w:rPr>
        <w:t xml:space="preserve">(Énfasis añadido) </w:t>
      </w:r>
    </w:p>
    <w:p w14:paraId="548E5C1B" w14:textId="77777777" w:rsidR="00625086" w:rsidRPr="002A39E7" w:rsidRDefault="00625086" w:rsidP="002A39E7">
      <w:pPr>
        <w:spacing w:line="360" w:lineRule="auto"/>
        <w:jc w:val="both"/>
        <w:rPr>
          <w:rFonts w:ascii="Palatino Linotype" w:hAnsi="Palatino Linotype" w:cs="Arial"/>
          <w:lang w:val="es-ES" w:eastAsia="es-ES"/>
        </w:rPr>
      </w:pPr>
    </w:p>
    <w:p w14:paraId="74704DF9" w14:textId="43A88DB7" w:rsidR="00625086" w:rsidRPr="002A39E7" w:rsidRDefault="00625086" w:rsidP="002A39E7">
      <w:pPr>
        <w:spacing w:line="360" w:lineRule="auto"/>
        <w:jc w:val="both"/>
        <w:rPr>
          <w:rFonts w:ascii="Palatino Linotype" w:hAnsi="Palatino Linotype" w:cs="Arial"/>
          <w:lang w:val="es-ES" w:eastAsia="es-ES"/>
        </w:rPr>
      </w:pPr>
      <w:r w:rsidRPr="002A39E7">
        <w:rPr>
          <w:rFonts w:ascii="Palatino Linotype" w:hAnsi="Palatino Linotype" w:cs="Arial"/>
          <w:lang w:val="es-ES" w:eastAsia="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2A39E7">
        <w:rPr>
          <w:rFonts w:ascii="Palatino Linotype" w:hAnsi="Palatino Linotype" w:cs="Arial"/>
          <w:b/>
          <w:lang w:val="es-ES" w:eastAsia="es-ES"/>
        </w:rPr>
        <w:t xml:space="preserve">SUJETO OBLIGADO. </w:t>
      </w:r>
      <w:r w:rsidRPr="002A39E7">
        <w:rPr>
          <w:rFonts w:ascii="Palatino Linotype" w:hAnsi="Palatino Linotype" w:cs="Arial"/>
          <w:lang w:val="es-ES" w:eastAsia="es-ES"/>
        </w:rPr>
        <w:t xml:space="preserve">Sin embargo, tratándose de negativa ficta no existe resolución que se haga del conocimiento del </w:t>
      </w:r>
      <w:r w:rsidRPr="002A39E7">
        <w:rPr>
          <w:rFonts w:ascii="Palatino Linotype" w:hAnsi="Palatino Linotype" w:cs="Arial"/>
          <w:lang w:val="es-ES" w:eastAsia="es-ES"/>
        </w:rPr>
        <w:lastRenderedPageBreak/>
        <w:t xml:space="preserve">particular a partir de la cual pueda computarse dicho término, por lo que es pertinente establecer que no hay plazo para la interposición del Recurso Revisión y, por tanto, </w:t>
      </w:r>
      <w:r w:rsidR="00913A41" w:rsidRPr="002A39E7">
        <w:rPr>
          <w:rFonts w:ascii="Palatino Linotype" w:hAnsi="Palatino Linotype" w:cs="Arial"/>
          <w:b/>
          <w:lang w:val="es-ES" w:eastAsia="es-ES"/>
        </w:rPr>
        <w:t>LA</w:t>
      </w:r>
      <w:r w:rsidRPr="002A39E7">
        <w:rPr>
          <w:rFonts w:ascii="Palatino Linotype" w:hAnsi="Palatino Linotype" w:cs="Arial"/>
          <w:b/>
          <w:bCs/>
          <w:lang w:val="es-ES" w:eastAsia="es-ES"/>
        </w:rPr>
        <w:t xml:space="preserve"> RECURRENTE</w:t>
      </w:r>
      <w:r w:rsidRPr="002A39E7">
        <w:rPr>
          <w:rFonts w:ascii="Palatino Linotype" w:hAnsi="Palatino Linotype" w:cs="Arial"/>
          <w:b/>
          <w:lang w:val="es-ES" w:eastAsia="es-ES"/>
        </w:rPr>
        <w:t xml:space="preserve"> </w:t>
      </w:r>
      <w:r w:rsidRPr="002A39E7">
        <w:rPr>
          <w:rFonts w:ascii="Palatino Linotype" w:hAnsi="Palatino Linotype" w:cs="Arial"/>
          <w:lang w:val="es-ES" w:eastAsia="es-ES"/>
        </w:rPr>
        <w:t xml:space="preserve">está en libertad de presentar su medio de impugnación en cualquier momento; en consecuencia, se tiene que </w:t>
      </w:r>
      <w:r w:rsidR="0092347B" w:rsidRPr="002A39E7">
        <w:rPr>
          <w:rFonts w:ascii="Palatino Linotype" w:hAnsi="Palatino Linotype" w:cs="Arial"/>
          <w:lang w:val="es-ES" w:eastAsia="es-ES"/>
        </w:rPr>
        <w:t xml:space="preserve">los </w:t>
      </w:r>
      <w:r w:rsidRPr="002A39E7">
        <w:rPr>
          <w:rFonts w:ascii="Palatino Linotype" w:hAnsi="Palatino Linotype" w:cs="Arial"/>
          <w:lang w:val="es-ES" w:eastAsia="es-ES"/>
        </w:rPr>
        <w:t>presente</w:t>
      </w:r>
      <w:r w:rsidR="0092347B" w:rsidRPr="002A39E7">
        <w:rPr>
          <w:rFonts w:ascii="Palatino Linotype" w:hAnsi="Palatino Linotype" w:cs="Arial"/>
          <w:lang w:val="es-ES" w:eastAsia="es-ES"/>
        </w:rPr>
        <w:t>s</w:t>
      </w:r>
      <w:r w:rsidRPr="002A39E7">
        <w:rPr>
          <w:rFonts w:ascii="Palatino Linotype" w:hAnsi="Palatino Linotype" w:cs="Arial"/>
          <w:lang w:val="es-ES" w:eastAsia="es-ES"/>
        </w:rPr>
        <w:t xml:space="preserve"> recurso</w:t>
      </w:r>
      <w:r w:rsidR="0092347B" w:rsidRPr="002A39E7">
        <w:rPr>
          <w:rFonts w:ascii="Palatino Linotype" w:hAnsi="Palatino Linotype" w:cs="Arial"/>
          <w:lang w:val="es-ES" w:eastAsia="es-ES"/>
        </w:rPr>
        <w:t>s</w:t>
      </w:r>
      <w:r w:rsidRPr="002A39E7">
        <w:rPr>
          <w:rFonts w:ascii="Palatino Linotype" w:hAnsi="Palatino Linotype" w:cs="Arial"/>
          <w:lang w:val="es-ES" w:eastAsia="es-ES"/>
        </w:rPr>
        <w:t xml:space="preserve"> se interpus</w:t>
      </w:r>
      <w:r w:rsidR="0092347B" w:rsidRPr="002A39E7">
        <w:rPr>
          <w:rFonts w:ascii="Palatino Linotype" w:hAnsi="Palatino Linotype" w:cs="Arial"/>
          <w:lang w:val="es-ES" w:eastAsia="es-ES"/>
        </w:rPr>
        <w:t>ieron</w:t>
      </w:r>
      <w:r w:rsidRPr="002A39E7">
        <w:rPr>
          <w:rFonts w:ascii="Palatino Linotype" w:hAnsi="Palatino Linotype" w:cs="Arial"/>
          <w:lang w:val="es-ES" w:eastAsia="es-ES"/>
        </w:rPr>
        <w:t xml:space="preserve"> oportunamente.</w:t>
      </w:r>
    </w:p>
    <w:p w14:paraId="48C8F4C0" w14:textId="77777777" w:rsidR="0065311E" w:rsidRPr="002A39E7" w:rsidRDefault="0065311E" w:rsidP="002A39E7">
      <w:pPr>
        <w:spacing w:line="360" w:lineRule="auto"/>
        <w:jc w:val="both"/>
        <w:rPr>
          <w:rFonts w:ascii="Palatino Linotype" w:hAnsi="Palatino Linotype" w:cs="Arial"/>
          <w:lang w:val="es-ES" w:eastAsia="es-ES"/>
        </w:rPr>
      </w:pPr>
    </w:p>
    <w:p w14:paraId="0B13FB03" w14:textId="34518192" w:rsidR="00913A41" w:rsidRPr="002A39E7" w:rsidRDefault="008326AE" w:rsidP="002A39E7">
      <w:pPr>
        <w:spacing w:line="360" w:lineRule="auto"/>
        <w:jc w:val="both"/>
        <w:rPr>
          <w:rFonts w:ascii="Palatino Linotype" w:eastAsia="Palatino Linotype" w:hAnsi="Palatino Linotype" w:cs="Palatino Linotype"/>
        </w:rPr>
      </w:pPr>
      <w:r w:rsidRPr="002A39E7">
        <w:rPr>
          <w:rFonts w:ascii="Palatino Linotype" w:hAnsi="Palatino Linotype" w:cs="Arial"/>
          <w:lang w:val="es-ES" w:eastAsia="es-ES"/>
        </w:rPr>
        <w:t>Finalmente</w:t>
      </w:r>
      <w:r w:rsidR="0065311E" w:rsidRPr="002A39E7">
        <w:rPr>
          <w:rFonts w:ascii="Palatino Linotype" w:hAnsi="Palatino Linotype" w:cs="Arial"/>
          <w:lang w:val="es-ES" w:eastAsia="es-ES"/>
        </w:rPr>
        <w:t xml:space="preserve">, respecto del </w:t>
      </w:r>
      <w:r w:rsidR="0065311E" w:rsidRPr="002A39E7">
        <w:rPr>
          <w:rFonts w:ascii="Palatino Linotype" w:hAnsi="Palatino Linotype" w:cs="Arial"/>
          <w:b/>
          <w:lang w:val="es-ES" w:eastAsia="es-ES"/>
        </w:rPr>
        <w:t>6143</w:t>
      </w:r>
      <w:r w:rsidR="0065311E" w:rsidRPr="002A39E7">
        <w:rPr>
          <w:rFonts w:ascii="Palatino Linotype" w:hAnsi="Palatino Linotype" w:cs="Arial"/>
          <w:lang w:val="es-ES" w:eastAsia="es-ES"/>
        </w:rPr>
        <w:t xml:space="preserve">, se advierte </w:t>
      </w:r>
      <w:r w:rsidR="00913A41" w:rsidRPr="002A39E7">
        <w:rPr>
          <w:rFonts w:ascii="Palatino Linotype" w:hAnsi="Palatino Linotype" w:cs="Arial"/>
          <w:lang w:val="es-ES" w:eastAsia="es-ES"/>
        </w:rPr>
        <w:t xml:space="preserve">que </w:t>
      </w:r>
      <w:r w:rsidR="00913A41" w:rsidRPr="002A39E7">
        <w:rPr>
          <w:rFonts w:ascii="Palatino Linotype" w:eastAsia="Palatino Linotype" w:hAnsi="Palatino Linotype" w:cs="Palatino Linotype"/>
          <w:b/>
        </w:rPr>
        <w:t>LA RECURRENTE</w:t>
      </w:r>
      <w:r w:rsidR="00913A41" w:rsidRPr="002A39E7">
        <w:rPr>
          <w:rFonts w:ascii="Palatino Linotype" w:eastAsia="Palatino Linotype" w:hAnsi="Palatino Linotype" w:cs="Palatino Linotype"/>
        </w:rPr>
        <w:t xml:space="preserve"> presentó el medio de impugnación el mismo día en que fue notificado, por lo tanto, su interposición se considera oportuna.</w:t>
      </w:r>
      <w:r w:rsidR="00913A41" w:rsidRPr="002A39E7">
        <w:rPr>
          <w:rFonts w:ascii="Palatino Linotype" w:hAnsi="Palatino Linotype"/>
          <w:vertAlign w:val="superscript"/>
          <w:lang w:eastAsia="es-ES"/>
        </w:rPr>
        <w:t xml:space="preserve"> </w:t>
      </w:r>
      <w:r w:rsidR="00913A41" w:rsidRPr="002A39E7">
        <w:rPr>
          <w:rFonts w:ascii="Palatino Linotype" w:hAnsi="Palatino Linotype"/>
          <w:vertAlign w:val="superscript"/>
          <w:lang w:eastAsia="es-ES"/>
        </w:rPr>
        <w:footnoteReference w:id="8"/>
      </w:r>
    </w:p>
    <w:p w14:paraId="2654B68B" w14:textId="77777777" w:rsidR="0002158B" w:rsidRPr="002A39E7" w:rsidRDefault="0002158B" w:rsidP="002A39E7">
      <w:pPr>
        <w:spacing w:line="360" w:lineRule="auto"/>
        <w:jc w:val="both"/>
        <w:rPr>
          <w:rFonts w:ascii="Palatino Linotype" w:eastAsia="Palatino Linotype" w:hAnsi="Palatino Linotype" w:cs="Palatino Linotype"/>
        </w:rPr>
      </w:pPr>
    </w:p>
    <w:p w14:paraId="7EFF94C8" w14:textId="47E2CBE6" w:rsidR="0002158B" w:rsidRPr="002A39E7" w:rsidRDefault="00913A41" w:rsidP="002A39E7">
      <w:pPr>
        <w:autoSpaceDE w:val="0"/>
        <w:autoSpaceDN w:val="0"/>
        <w:adjustRightInd w:val="0"/>
        <w:spacing w:line="360" w:lineRule="auto"/>
        <w:ind w:right="49"/>
        <w:jc w:val="both"/>
        <w:rPr>
          <w:rFonts w:ascii="Palatino Linotype" w:hAnsi="Palatino Linotype"/>
          <w:lang w:eastAsia="es-ES"/>
        </w:rPr>
      </w:pPr>
      <w:r w:rsidRPr="002A39E7">
        <w:rPr>
          <w:rFonts w:ascii="Palatino Linotype" w:hAnsi="Palatino Linotype"/>
          <w:lang w:eastAsia="es-ES"/>
        </w:rPr>
        <w:t>En mérito de lo expuesto</w:t>
      </w:r>
      <w:r w:rsidR="0002158B" w:rsidRPr="002A39E7">
        <w:rPr>
          <w:rFonts w:ascii="Palatino Linotype" w:hAnsi="Palatino Linotype"/>
          <w:lang w:eastAsia="es-ES"/>
        </w:rPr>
        <w:t>, se tienen por presentados en tiempo los aludidos Recursos de Revisión.</w:t>
      </w:r>
    </w:p>
    <w:p w14:paraId="2DFBC9BF" w14:textId="77777777" w:rsidR="0002158B" w:rsidRPr="002A39E7" w:rsidRDefault="0002158B" w:rsidP="002A39E7">
      <w:pPr>
        <w:tabs>
          <w:tab w:val="left" w:pos="3615"/>
        </w:tabs>
        <w:spacing w:line="360" w:lineRule="auto"/>
        <w:jc w:val="both"/>
        <w:rPr>
          <w:rFonts w:ascii="Palatino Linotype" w:eastAsia="Palatino Linotype" w:hAnsi="Palatino Linotype" w:cs="Palatino Linotype"/>
        </w:rPr>
      </w:pPr>
      <w:r w:rsidRPr="002A39E7">
        <w:rPr>
          <w:rFonts w:ascii="Palatino Linotype" w:eastAsia="Palatino Linotype" w:hAnsi="Palatino Linotype" w:cs="Palatino Linotype"/>
        </w:rPr>
        <w:tab/>
      </w:r>
    </w:p>
    <w:p w14:paraId="2F777F6D" w14:textId="77777777" w:rsidR="0002158B" w:rsidRPr="002A39E7" w:rsidRDefault="0002158B" w:rsidP="002A39E7">
      <w:pPr>
        <w:spacing w:line="360" w:lineRule="auto"/>
        <w:ind w:right="49"/>
        <w:jc w:val="both"/>
        <w:rPr>
          <w:rFonts w:ascii="Palatino Linotype" w:eastAsia="Palatino Linotype" w:hAnsi="Palatino Linotype" w:cs="Palatino Linotype"/>
          <w:b/>
        </w:rPr>
      </w:pPr>
      <w:r w:rsidRPr="002A39E7">
        <w:rPr>
          <w:rFonts w:ascii="Palatino Linotype" w:eastAsia="Palatino Linotype" w:hAnsi="Palatino Linotype" w:cs="Palatino Linotype"/>
          <w:b/>
          <w:sz w:val="26"/>
          <w:szCs w:val="26"/>
        </w:rPr>
        <w:t xml:space="preserve">QUINTO. </w:t>
      </w:r>
      <w:r w:rsidRPr="002A39E7">
        <w:rPr>
          <w:rFonts w:ascii="Palatino Linotype" w:eastAsia="Palatino Linotype" w:hAnsi="Palatino Linotype" w:cs="Palatino Linotype"/>
          <w:b/>
        </w:rPr>
        <w:t>Análisis de procedencia.</w:t>
      </w:r>
    </w:p>
    <w:p w14:paraId="67F9988A" w14:textId="35E47A95" w:rsidR="0002158B" w:rsidRPr="002A39E7" w:rsidRDefault="0002158B" w:rsidP="002A39E7">
      <w:pPr>
        <w:spacing w:line="360" w:lineRule="auto"/>
        <w:jc w:val="both"/>
        <w:rPr>
          <w:rFonts w:ascii="Palatino Linotype" w:eastAsia="Palatino Linotype" w:hAnsi="Palatino Linotype" w:cs="Palatino Linotype"/>
        </w:rPr>
      </w:pPr>
      <w:r w:rsidRPr="002A39E7">
        <w:rPr>
          <w:rFonts w:ascii="Palatino Linotype" w:eastAsia="Palatino Linotype" w:hAnsi="Palatino Linotype" w:cs="Palatino Linotype"/>
        </w:rPr>
        <w:t>A</w:t>
      </w:r>
      <w:r w:rsidRPr="002A39E7">
        <w:rPr>
          <w:rFonts w:ascii="Palatino Linotype" w:eastAsia="Palatino Linotype" w:hAnsi="Palatino Linotype" w:cs="Palatino Linotype"/>
          <w:bCs/>
        </w:rPr>
        <w:t xml:space="preserve"> efecto de determinar la procedencia del estudio de la acción intentada por la solicitante, se procede a revisar los actos impugnados y las razones de inconformidad planteadas por </w:t>
      </w:r>
      <w:r w:rsidR="0001765C" w:rsidRPr="002A39E7">
        <w:rPr>
          <w:rFonts w:ascii="Palatino Linotype" w:eastAsia="Palatino Linotype" w:hAnsi="Palatino Linotype" w:cs="Palatino Linotype"/>
          <w:b/>
          <w:bCs/>
        </w:rPr>
        <w:t>LA RECURRENTE</w:t>
      </w:r>
      <w:r w:rsidR="00913A41" w:rsidRPr="002A39E7">
        <w:rPr>
          <w:rFonts w:ascii="Palatino Linotype" w:eastAsia="Palatino Linotype" w:hAnsi="Palatino Linotype" w:cs="Palatino Linotype"/>
          <w:b/>
          <w:bCs/>
        </w:rPr>
        <w:t xml:space="preserve"> </w:t>
      </w:r>
      <w:r w:rsidR="00913A41" w:rsidRPr="002A39E7">
        <w:rPr>
          <w:rFonts w:ascii="Palatino Linotype" w:eastAsia="Palatino Linotype" w:hAnsi="Palatino Linotype" w:cs="Palatino Linotype"/>
          <w:bCs/>
        </w:rPr>
        <w:t>expuestos en los antecedentes de la presente resolución,</w:t>
      </w:r>
      <w:r w:rsidR="00913A41" w:rsidRPr="002A39E7">
        <w:rPr>
          <w:rFonts w:ascii="Palatino Linotype" w:eastAsia="Palatino Linotype" w:hAnsi="Palatino Linotype" w:cs="Palatino Linotype"/>
          <w:b/>
          <w:bCs/>
        </w:rPr>
        <w:t xml:space="preserve"> </w:t>
      </w:r>
      <w:r w:rsidR="00913A41" w:rsidRPr="002A39E7">
        <w:rPr>
          <w:rFonts w:ascii="Palatino Linotype" w:eastAsia="Palatino Linotype" w:hAnsi="Palatino Linotype" w:cs="Palatino Linotype"/>
          <w:bCs/>
        </w:rPr>
        <w:t>a</w:t>
      </w:r>
      <w:r w:rsidRPr="002A39E7">
        <w:rPr>
          <w:rFonts w:ascii="Palatino Linotype" w:eastAsia="Palatino Linotype" w:hAnsi="Palatino Linotype" w:cs="Palatino Linotype"/>
          <w:bCs/>
        </w:rPr>
        <w:t>dvirtiéndose qu</w:t>
      </w:r>
      <w:r w:rsidRPr="002A39E7">
        <w:rPr>
          <w:rFonts w:ascii="Palatino Linotype" w:eastAsia="Palatino Linotype" w:hAnsi="Palatino Linotype" w:cs="Palatino Linotype"/>
        </w:rPr>
        <w:t>e se actualiza</w:t>
      </w:r>
      <w:r w:rsidR="009503BF" w:rsidRPr="002A39E7">
        <w:rPr>
          <w:rFonts w:ascii="Palatino Linotype" w:eastAsia="Palatino Linotype" w:hAnsi="Palatino Linotype" w:cs="Palatino Linotype"/>
        </w:rPr>
        <w:t>n</w:t>
      </w:r>
      <w:r w:rsidRPr="002A39E7">
        <w:rPr>
          <w:rFonts w:ascii="Palatino Linotype" w:eastAsia="Palatino Linotype" w:hAnsi="Palatino Linotype" w:cs="Palatino Linotype"/>
        </w:rPr>
        <w:t xml:space="preserve"> la</w:t>
      </w:r>
      <w:r w:rsidR="009503BF" w:rsidRPr="002A39E7">
        <w:rPr>
          <w:rFonts w:ascii="Palatino Linotype" w:eastAsia="Palatino Linotype" w:hAnsi="Palatino Linotype" w:cs="Palatino Linotype"/>
        </w:rPr>
        <w:t>s</w:t>
      </w:r>
      <w:r w:rsidRPr="002A39E7">
        <w:rPr>
          <w:rFonts w:ascii="Palatino Linotype" w:eastAsia="Palatino Linotype" w:hAnsi="Palatino Linotype" w:cs="Palatino Linotype"/>
        </w:rPr>
        <w:t xml:space="preserve"> hipótesis de procedibilidad prevista</w:t>
      </w:r>
      <w:r w:rsidR="009503BF" w:rsidRPr="002A39E7">
        <w:rPr>
          <w:rFonts w:ascii="Palatino Linotype" w:eastAsia="Palatino Linotype" w:hAnsi="Palatino Linotype" w:cs="Palatino Linotype"/>
        </w:rPr>
        <w:t>s</w:t>
      </w:r>
      <w:r w:rsidRPr="002A39E7">
        <w:rPr>
          <w:rFonts w:ascii="Palatino Linotype" w:eastAsia="Palatino Linotype" w:hAnsi="Palatino Linotype" w:cs="Palatino Linotype"/>
        </w:rPr>
        <w:t xml:space="preserve"> en la</w:t>
      </w:r>
      <w:r w:rsidR="009503BF" w:rsidRPr="002A39E7">
        <w:rPr>
          <w:rFonts w:ascii="Palatino Linotype" w:eastAsia="Palatino Linotype" w:hAnsi="Palatino Linotype" w:cs="Palatino Linotype"/>
        </w:rPr>
        <w:t>s</w:t>
      </w:r>
      <w:r w:rsidRPr="002A39E7">
        <w:rPr>
          <w:rFonts w:ascii="Palatino Linotype" w:eastAsia="Palatino Linotype" w:hAnsi="Palatino Linotype" w:cs="Palatino Linotype"/>
        </w:rPr>
        <w:t xml:space="preserve"> fracci</w:t>
      </w:r>
      <w:r w:rsidR="009503BF" w:rsidRPr="002A39E7">
        <w:rPr>
          <w:rFonts w:ascii="Palatino Linotype" w:eastAsia="Palatino Linotype" w:hAnsi="Palatino Linotype" w:cs="Palatino Linotype"/>
        </w:rPr>
        <w:t>ones</w:t>
      </w:r>
      <w:r w:rsidRPr="002A39E7">
        <w:rPr>
          <w:rFonts w:ascii="Palatino Linotype" w:eastAsia="Palatino Linotype" w:hAnsi="Palatino Linotype" w:cs="Palatino Linotype"/>
        </w:rPr>
        <w:t xml:space="preserve"> </w:t>
      </w:r>
      <w:r w:rsidR="009503BF" w:rsidRPr="002A39E7">
        <w:rPr>
          <w:rFonts w:ascii="Palatino Linotype" w:eastAsia="Palatino Linotype" w:hAnsi="Palatino Linotype" w:cs="Palatino Linotype"/>
        </w:rPr>
        <w:t>I y VII</w:t>
      </w:r>
      <w:r w:rsidRPr="002A39E7">
        <w:rPr>
          <w:rFonts w:ascii="Palatino Linotype" w:eastAsia="Palatino Linotype" w:hAnsi="Palatino Linotype" w:cs="Palatino Linotype"/>
        </w:rPr>
        <w:t>, del artículo 179 de la Ley de la materia, el cual a la letra dice:</w:t>
      </w:r>
    </w:p>
    <w:p w14:paraId="6D5DC451" w14:textId="72CF7B53" w:rsidR="0002158B" w:rsidRPr="002A39E7" w:rsidRDefault="0002158B" w:rsidP="002A39E7">
      <w:pPr>
        <w:spacing w:line="360" w:lineRule="auto"/>
        <w:jc w:val="both"/>
        <w:rPr>
          <w:rFonts w:ascii="Palatino Linotype" w:eastAsia="Palatino Linotype" w:hAnsi="Palatino Linotype" w:cs="Palatino Linotype"/>
        </w:rPr>
      </w:pPr>
    </w:p>
    <w:p w14:paraId="41413DA1" w14:textId="77777777" w:rsidR="0002158B" w:rsidRPr="002A39E7" w:rsidRDefault="0002158B" w:rsidP="002A39E7">
      <w:pPr>
        <w:tabs>
          <w:tab w:val="left" w:pos="8222"/>
        </w:tabs>
        <w:ind w:left="851" w:right="901"/>
        <w:jc w:val="both"/>
        <w:rPr>
          <w:rFonts w:ascii="Palatino Linotype" w:eastAsia="Palatino Linotype" w:hAnsi="Palatino Linotype" w:cs="Palatino Linotype"/>
          <w:i/>
          <w:sz w:val="22"/>
          <w:szCs w:val="22"/>
        </w:rPr>
      </w:pPr>
      <w:r w:rsidRPr="002A39E7">
        <w:rPr>
          <w:rFonts w:ascii="Palatino Linotype" w:eastAsia="Palatino Linotype" w:hAnsi="Palatino Linotype" w:cs="Palatino Linotype"/>
          <w:i/>
          <w:sz w:val="22"/>
          <w:szCs w:val="22"/>
        </w:rPr>
        <w:t>“</w:t>
      </w:r>
      <w:r w:rsidRPr="002A39E7">
        <w:rPr>
          <w:rFonts w:ascii="Palatino Linotype" w:eastAsia="Palatino Linotype" w:hAnsi="Palatino Linotype" w:cs="Palatino Linotype"/>
          <w:b/>
          <w:i/>
          <w:sz w:val="22"/>
          <w:szCs w:val="22"/>
        </w:rPr>
        <w:t>Artículo 179.</w:t>
      </w:r>
      <w:r w:rsidRPr="002A39E7">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6562746B" w14:textId="77777777" w:rsidR="008326AE" w:rsidRPr="002A39E7" w:rsidRDefault="008326AE" w:rsidP="002A39E7">
      <w:pPr>
        <w:tabs>
          <w:tab w:val="left" w:pos="8222"/>
        </w:tabs>
        <w:ind w:left="851" w:right="901"/>
        <w:jc w:val="both"/>
        <w:rPr>
          <w:rFonts w:ascii="Palatino Linotype" w:eastAsia="Palatino Linotype" w:hAnsi="Palatino Linotype" w:cs="Palatino Linotype"/>
          <w:i/>
          <w:sz w:val="22"/>
          <w:szCs w:val="22"/>
        </w:rPr>
      </w:pPr>
    </w:p>
    <w:p w14:paraId="5C81AF39" w14:textId="5C0A2AD9" w:rsidR="0002158B" w:rsidRPr="002A39E7" w:rsidRDefault="009503BF" w:rsidP="002A39E7">
      <w:pPr>
        <w:tabs>
          <w:tab w:val="left" w:pos="8222"/>
        </w:tabs>
        <w:ind w:left="851" w:right="901"/>
        <w:jc w:val="both"/>
        <w:rPr>
          <w:rFonts w:ascii="Palatino Linotype" w:eastAsia="Palatino Linotype" w:hAnsi="Palatino Linotype" w:cs="Palatino Linotype"/>
          <w:b/>
          <w:i/>
          <w:sz w:val="22"/>
          <w:szCs w:val="22"/>
        </w:rPr>
      </w:pPr>
      <w:r w:rsidRPr="002A39E7">
        <w:rPr>
          <w:rFonts w:ascii="Palatino Linotype" w:eastAsia="Palatino Linotype" w:hAnsi="Palatino Linotype" w:cs="Palatino Linotype"/>
          <w:b/>
          <w:i/>
          <w:sz w:val="22"/>
          <w:szCs w:val="22"/>
        </w:rPr>
        <w:t>I. La negativa a la información solicitada</w:t>
      </w:r>
      <w:r w:rsidR="0002158B" w:rsidRPr="002A39E7">
        <w:rPr>
          <w:rFonts w:ascii="Palatino Linotype" w:eastAsia="Palatino Linotype" w:hAnsi="Palatino Linotype" w:cs="Palatino Linotype"/>
          <w:b/>
          <w:i/>
          <w:sz w:val="22"/>
          <w:szCs w:val="22"/>
        </w:rPr>
        <w:t>;</w:t>
      </w:r>
    </w:p>
    <w:p w14:paraId="5A7B65B6" w14:textId="62BD132D" w:rsidR="008F6EC7" w:rsidRPr="002A39E7" w:rsidRDefault="008F6EC7" w:rsidP="002A39E7">
      <w:pPr>
        <w:tabs>
          <w:tab w:val="left" w:pos="8222"/>
        </w:tabs>
        <w:ind w:left="851" w:right="901"/>
        <w:jc w:val="both"/>
        <w:rPr>
          <w:rFonts w:ascii="Palatino Linotype" w:eastAsia="Palatino Linotype" w:hAnsi="Palatino Linotype" w:cs="Palatino Linotype"/>
          <w:b/>
          <w:i/>
          <w:sz w:val="22"/>
          <w:szCs w:val="22"/>
        </w:rPr>
      </w:pPr>
      <w:r w:rsidRPr="002A39E7">
        <w:rPr>
          <w:rFonts w:ascii="Palatino Linotype" w:eastAsia="Palatino Linotype" w:hAnsi="Palatino Linotype" w:cs="Palatino Linotype"/>
          <w:b/>
          <w:i/>
          <w:sz w:val="22"/>
          <w:szCs w:val="22"/>
        </w:rPr>
        <w:t>…</w:t>
      </w:r>
    </w:p>
    <w:p w14:paraId="0642BFC6" w14:textId="30FC4F4F" w:rsidR="008F6EC7" w:rsidRPr="002A39E7" w:rsidRDefault="008F6EC7" w:rsidP="002A39E7">
      <w:pPr>
        <w:tabs>
          <w:tab w:val="left" w:pos="8222"/>
        </w:tabs>
        <w:ind w:left="851" w:right="901"/>
        <w:jc w:val="both"/>
        <w:rPr>
          <w:rFonts w:ascii="Palatino Linotype" w:eastAsia="Palatino Linotype" w:hAnsi="Palatino Linotype" w:cs="Palatino Linotype"/>
          <w:b/>
          <w:i/>
          <w:sz w:val="22"/>
          <w:szCs w:val="22"/>
        </w:rPr>
      </w:pPr>
      <w:r w:rsidRPr="002A39E7">
        <w:rPr>
          <w:rFonts w:ascii="Palatino Linotype" w:eastAsia="Palatino Linotype" w:hAnsi="Palatino Linotype" w:cs="Palatino Linotype"/>
          <w:b/>
          <w:i/>
          <w:sz w:val="22"/>
          <w:szCs w:val="22"/>
        </w:rPr>
        <w:t>VII. La falta de respuesta a una solicitud de acceso a la información;</w:t>
      </w:r>
    </w:p>
    <w:p w14:paraId="762C0388" w14:textId="77777777" w:rsidR="0002158B" w:rsidRPr="002A39E7" w:rsidRDefault="0002158B" w:rsidP="002A39E7">
      <w:pPr>
        <w:tabs>
          <w:tab w:val="left" w:pos="8222"/>
        </w:tabs>
        <w:ind w:left="851" w:right="901"/>
        <w:rPr>
          <w:rFonts w:ascii="Palatino Linotype" w:eastAsia="Palatino Linotype" w:hAnsi="Palatino Linotype" w:cs="Palatino Linotype"/>
        </w:rPr>
      </w:pPr>
      <w:r w:rsidRPr="002A39E7">
        <w:rPr>
          <w:rFonts w:ascii="Palatino Linotype" w:eastAsia="Palatino Linotype" w:hAnsi="Palatino Linotype" w:cs="Palatino Linotype"/>
          <w:b/>
          <w:i/>
          <w:sz w:val="22"/>
          <w:szCs w:val="22"/>
        </w:rPr>
        <w:t xml:space="preserve"> …</w:t>
      </w:r>
      <w:r w:rsidRPr="002A39E7">
        <w:rPr>
          <w:rFonts w:ascii="Palatino Linotype" w:eastAsia="Palatino Linotype" w:hAnsi="Palatino Linotype" w:cs="Palatino Linotype"/>
          <w:i/>
          <w:sz w:val="22"/>
          <w:szCs w:val="22"/>
        </w:rPr>
        <w:t xml:space="preserve">”                                                                                                          </w:t>
      </w:r>
      <w:r w:rsidRPr="002A39E7">
        <w:rPr>
          <w:rFonts w:ascii="Palatino Linotype" w:eastAsia="Palatino Linotype" w:hAnsi="Palatino Linotype" w:cs="Palatino Linotype"/>
          <w:i/>
          <w:sz w:val="16"/>
          <w:szCs w:val="16"/>
        </w:rPr>
        <w:t>(Énfasis añadido)</w:t>
      </w:r>
    </w:p>
    <w:p w14:paraId="119072D8" w14:textId="77777777" w:rsidR="0002158B" w:rsidRPr="002A39E7" w:rsidRDefault="0002158B" w:rsidP="002A39E7">
      <w:pPr>
        <w:spacing w:line="360" w:lineRule="auto"/>
        <w:jc w:val="both"/>
        <w:rPr>
          <w:rFonts w:ascii="Palatino Linotype" w:eastAsia="Palatino Linotype" w:hAnsi="Palatino Linotype" w:cs="Palatino Linotype"/>
        </w:rPr>
      </w:pPr>
    </w:p>
    <w:p w14:paraId="6D927473" w14:textId="77777777" w:rsidR="0002158B" w:rsidRPr="002A39E7" w:rsidRDefault="0002158B" w:rsidP="002A39E7">
      <w:pPr>
        <w:spacing w:line="360" w:lineRule="auto"/>
        <w:jc w:val="both"/>
        <w:rPr>
          <w:rFonts w:ascii="Palatino Linotype" w:eastAsia="Palatino Linotype" w:hAnsi="Palatino Linotype" w:cs="Palatino Linotype"/>
        </w:rPr>
      </w:pPr>
      <w:r w:rsidRPr="002A39E7">
        <w:rPr>
          <w:rFonts w:ascii="Palatino Linotype" w:eastAsia="Palatino Linotype" w:hAnsi="Palatino Linotype" w:cs="Palatino Linotype"/>
        </w:rPr>
        <w:t>Atendiendo a lo anterior y al no identificarse causa alguna que impida el estudio de los motivos de inconformidad planteados, se procede al análisis respectivo.</w:t>
      </w:r>
    </w:p>
    <w:p w14:paraId="268A5185" w14:textId="77777777" w:rsidR="0002158B" w:rsidRPr="002A39E7" w:rsidRDefault="0002158B" w:rsidP="002A39E7">
      <w:pPr>
        <w:spacing w:line="360" w:lineRule="auto"/>
        <w:jc w:val="both"/>
        <w:rPr>
          <w:rFonts w:ascii="Palatino Linotype" w:eastAsia="Palatino Linotype" w:hAnsi="Palatino Linotype" w:cs="Palatino Linotype"/>
        </w:rPr>
      </w:pPr>
    </w:p>
    <w:p w14:paraId="23662AF8" w14:textId="77777777" w:rsidR="0002158B" w:rsidRPr="002A39E7" w:rsidRDefault="0002158B" w:rsidP="002A39E7">
      <w:pPr>
        <w:spacing w:line="360" w:lineRule="auto"/>
        <w:jc w:val="both"/>
        <w:rPr>
          <w:rFonts w:ascii="Palatino Linotype" w:eastAsia="Palatino Linotype" w:hAnsi="Palatino Linotype" w:cs="Palatino Linotype"/>
          <w:b/>
        </w:rPr>
      </w:pPr>
      <w:r w:rsidRPr="002A39E7">
        <w:rPr>
          <w:rFonts w:ascii="Palatino Linotype" w:eastAsia="Palatino Linotype" w:hAnsi="Palatino Linotype" w:cs="Palatino Linotype"/>
          <w:b/>
        </w:rPr>
        <w:t>Respecto de las causales de improcedencia.</w:t>
      </w:r>
    </w:p>
    <w:p w14:paraId="218B22CB" w14:textId="1508EEBA" w:rsidR="0002158B" w:rsidRPr="002A39E7" w:rsidRDefault="0002158B" w:rsidP="002A39E7">
      <w:pPr>
        <w:spacing w:line="360" w:lineRule="auto"/>
        <w:ind w:right="49"/>
        <w:jc w:val="both"/>
        <w:rPr>
          <w:rFonts w:ascii="Palatino Linotype" w:hAnsi="Palatino Linotype" w:cs="Arial"/>
          <w:lang w:val="es-ES" w:eastAsia="es-ES"/>
        </w:rPr>
      </w:pPr>
      <w:r w:rsidRPr="002A39E7">
        <w:rPr>
          <w:rFonts w:ascii="Palatino Linotype" w:hAnsi="Palatino Linotype" w:cs="Arial"/>
          <w:lang w:val="es-ES" w:eastAsia="es-ES"/>
        </w:rPr>
        <w:t>El estudio de las causas de improcedencia que se hagan valer por las partes o que se advierta de oficio por este órgano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w:t>
      </w:r>
    </w:p>
    <w:p w14:paraId="12BB1809" w14:textId="77777777" w:rsidR="00B770A7" w:rsidRPr="002A39E7" w:rsidRDefault="00B770A7" w:rsidP="002A39E7">
      <w:pPr>
        <w:spacing w:line="360" w:lineRule="auto"/>
        <w:ind w:right="49"/>
        <w:jc w:val="both"/>
        <w:rPr>
          <w:rFonts w:ascii="Palatino Linotype" w:hAnsi="Palatino Linotype" w:cs="Arial"/>
          <w:lang w:val="es-ES" w:eastAsia="es-ES"/>
        </w:rPr>
      </w:pPr>
    </w:p>
    <w:p w14:paraId="5020E9CE" w14:textId="193F76FB" w:rsidR="0002158B" w:rsidRPr="002A39E7" w:rsidRDefault="0002158B" w:rsidP="002A39E7">
      <w:pPr>
        <w:autoSpaceDE w:val="0"/>
        <w:autoSpaceDN w:val="0"/>
        <w:adjustRightInd w:val="0"/>
        <w:spacing w:line="360" w:lineRule="auto"/>
        <w:jc w:val="both"/>
        <w:rPr>
          <w:rFonts w:ascii="Palatino Linotype" w:hAnsi="Palatino Linotype" w:cs="Arial"/>
          <w:lang w:val="es-ES" w:eastAsia="es-ES"/>
        </w:rPr>
      </w:pPr>
      <w:r w:rsidRPr="002A39E7">
        <w:rPr>
          <w:rFonts w:ascii="Palatino Linotype" w:hAnsi="Palatino Linotype" w:cs="Arial"/>
          <w:lang w:val="es-ES" w:eastAsia="es-ES"/>
        </w:rPr>
        <w:t>Así las cosas, del análisis a los expedientes electrónicos, no se actualiza ninguna causa de improcedencia de las referidas en el artículo 191 de la Ley de Transparencia local, ni mucho menos se hizo valer causa de improcedencia alguna por las partes, encontrándose actualizados todos los presupuestos procesales para atender el fondo del asunto, en los términos del considerando posterior.</w:t>
      </w:r>
    </w:p>
    <w:p w14:paraId="1A401F70" w14:textId="77777777" w:rsidR="009503BF" w:rsidRPr="002A39E7" w:rsidRDefault="009503BF" w:rsidP="002A39E7">
      <w:pPr>
        <w:autoSpaceDE w:val="0"/>
        <w:autoSpaceDN w:val="0"/>
        <w:adjustRightInd w:val="0"/>
        <w:spacing w:line="360" w:lineRule="auto"/>
        <w:jc w:val="both"/>
        <w:rPr>
          <w:rFonts w:ascii="Palatino Linotype" w:hAnsi="Palatino Linotype" w:cs="Arial"/>
          <w:lang w:val="es-ES" w:eastAsia="es-ES"/>
        </w:rPr>
      </w:pPr>
    </w:p>
    <w:p w14:paraId="599A9482" w14:textId="77777777" w:rsidR="009503BF" w:rsidRPr="002A39E7" w:rsidRDefault="009503BF" w:rsidP="002A39E7">
      <w:pPr>
        <w:spacing w:line="360" w:lineRule="auto"/>
        <w:jc w:val="both"/>
        <w:rPr>
          <w:rFonts w:ascii="Palatino Linotype" w:eastAsia="Palatino Linotype" w:hAnsi="Palatino Linotype" w:cs="Palatino Linotype"/>
        </w:rPr>
      </w:pPr>
      <w:r w:rsidRPr="002A39E7">
        <w:rPr>
          <w:rFonts w:ascii="Palatino Linotype" w:eastAsia="Palatino Linotype" w:hAnsi="Palatino Linotype" w:cs="Palatino Linotype"/>
        </w:rPr>
        <w:t>Atendiendo a lo anterior y al no identificarse causa alguna que impida el estudio de los motivos de inconformidad planteados, se procede al análisis respectivo.</w:t>
      </w:r>
    </w:p>
    <w:p w14:paraId="19B6622C" w14:textId="77777777" w:rsidR="0002158B" w:rsidRPr="002A39E7" w:rsidRDefault="0002158B" w:rsidP="002A39E7">
      <w:pPr>
        <w:spacing w:line="360" w:lineRule="auto"/>
        <w:jc w:val="both"/>
        <w:rPr>
          <w:rFonts w:ascii="Palatino Linotype" w:eastAsia="Palatino Linotype" w:hAnsi="Palatino Linotype" w:cs="Palatino Linotype"/>
        </w:rPr>
      </w:pPr>
    </w:p>
    <w:p w14:paraId="04E0FFC4" w14:textId="77777777" w:rsidR="0002158B" w:rsidRPr="002A39E7" w:rsidRDefault="0002158B" w:rsidP="002A39E7">
      <w:pPr>
        <w:spacing w:line="360" w:lineRule="auto"/>
        <w:jc w:val="both"/>
        <w:rPr>
          <w:rFonts w:ascii="Palatino Linotype" w:eastAsia="Palatino Linotype" w:hAnsi="Palatino Linotype" w:cs="Palatino Linotype"/>
          <w:b/>
          <w:sz w:val="26"/>
          <w:szCs w:val="26"/>
        </w:rPr>
      </w:pPr>
      <w:r w:rsidRPr="002A39E7">
        <w:rPr>
          <w:rFonts w:ascii="Palatino Linotype" w:eastAsia="Palatino Linotype" w:hAnsi="Palatino Linotype" w:cs="Palatino Linotype"/>
          <w:b/>
          <w:sz w:val="26"/>
          <w:szCs w:val="26"/>
        </w:rPr>
        <w:t xml:space="preserve">SEXTO. </w:t>
      </w:r>
      <w:r w:rsidRPr="002A39E7">
        <w:rPr>
          <w:rFonts w:ascii="Palatino Linotype" w:eastAsia="Palatino Linotype" w:hAnsi="Palatino Linotype" w:cs="Palatino Linotype"/>
          <w:b/>
        </w:rPr>
        <w:t>Estudio y resolución del asunto.</w:t>
      </w:r>
      <w:r w:rsidRPr="002A39E7">
        <w:rPr>
          <w:rFonts w:ascii="Palatino Linotype" w:eastAsia="Palatino Linotype" w:hAnsi="Palatino Linotype" w:cs="Palatino Linotype"/>
          <w:b/>
          <w:sz w:val="26"/>
          <w:szCs w:val="26"/>
        </w:rPr>
        <w:t xml:space="preserve"> </w:t>
      </w:r>
    </w:p>
    <w:p w14:paraId="46C0A425" w14:textId="77777777" w:rsidR="0002158B" w:rsidRPr="002A39E7" w:rsidRDefault="0002158B" w:rsidP="002A39E7">
      <w:pPr>
        <w:tabs>
          <w:tab w:val="left" w:pos="2422"/>
        </w:tabs>
        <w:spacing w:line="360" w:lineRule="auto"/>
        <w:ind w:right="49"/>
        <w:jc w:val="both"/>
        <w:rPr>
          <w:rFonts w:ascii="Palatino Linotype" w:eastAsia="Palatino Linotype" w:hAnsi="Palatino Linotype" w:cs="Palatino Linotype"/>
          <w:b/>
        </w:rPr>
      </w:pPr>
      <w:r w:rsidRPr="002A39E7">
        <w:rPr>
          <w:rFonts w:ascii="Palatino Linotype" w:eastAsia="Palatino Linotype" w:hAnsi="Palatino Linotype" w:cs="Palatino Linotype"/>
          <w:b/>
        </w:rPr>
        <w:t>Marco Normativo General.</w:t>
      </w:r>
    </w:p>
    <w:p w14:paraId="67660425" w14:textId="52E5CD01" w:rsidR="0002158B" w:rsidRPr="002A39E7" w:rsidRDefault="00D76812" w:rsidP="002A39E7">
      <w:pPr>
        <w:spacing w:line="360" w:lineRule="auto"/>
        <w:jc w:val="both"/>
        <w:rPr>
          <w:rFonts w:ascii="Palatino Linotype" w:hAnsi="Palatino Linotype" w:cs="Arial"/>
        </w:rPr>
      </w:pPr>
      <w:r w:rsidRPr="002A39E7">
        <w:rPr>
          <w:rFonts w:ascii="Palatino Linotype" w:hAnsi="Palatino Linotype" w:cs="Arial"/>
        </w:rPr>
        <w:t>Con la finalidad de dictar un fallo conforme a derecho, e</w:t>
      </w:r>
      <w:r w:rsidR="0002158B" w:rsidRPr="002A39E7">
        <w:rPr>
          <w:rFonts w:ascii="Palatino Linotype" w:hAnsi="Palatino Linotype" w:cs="Arial"/>
        </w:rPr>
        <w:t xml:space="preserve">ste Órgano Garante </w:t>
      </w:r>
      <w:r w:rsidRPr="002A39E7">
        <w:rPr>
          <w:rFonts w:ascii="Palatino Linotype" w:hAnsi="Palatino Linotype" w:cs="Arial"/>
        </w:rPr>
        <w:t>realizará un</w:t>
      </w:r>
      <w:r w:rsidR="0002158B" w:rsidRPr="002A39E7">
        <w:rPr>
          <w:rFonts w:ascii="Palatino Linotype" w:hAnsi="Palatino Linotype" w:cs="Arial"/>
        </w:rPr>
        <w:t xml:space="preserve"> análisis del contenido íntegro de las actuaciones que obran en el expediente electrónico </w:t>
      </w:r>
      <w:r w:rsidR="007762A1" w:rsidRPr="002A39E7">
        <w:rPr>
          <w:rFonts w:ascii="Palatino Linotype" w:hAnsi="Palatino Linotype" w:cs="Arial"/>
        </w:rPr>
        <w:t xml:space="preserve">formado </w:t>
      </w:r>
      <w:r w:rsidR="0002158B" w:rsidRPr="002A39E7">
        <w:rPr>
          <w:rFonts w:ascii="Palatino Linotype" w:hAnsi="Palatino Linotype" w:cs="Arial"/>
        </w:rPr>
        <w:t xml:space="preserve">en </w:t>
      </w:r>
      <w:r w:rsidR="0002158B" w:rsidRPr="002A39E7">
        <w:rPr>
          <w:rFonts w:ascii="Palatino Linotype" w:hAnsi="Palatino Linotype" w:cs="Arial"/>
          <w:b/>
        </w:rPr>
        <w:t>EL SAIMEX</w:t>
      </w:r>
      <w:r w:rsidR="0002158B" w:rsidRPr="002A39E7">
        <w:rPr>
          <w:rFonts w:ascii="Palatino Linotype" w:hAnsi="Palatino Linotype" w:cs="Arial"/>
        </w:rPr>
        <w:t xml:space="preserve">, , tomando en consideración los elementos aportados por las partes y respetando en todo momento al principio de máxima publicidad consagrado en la </w:t>
      </w:r>
      <w:r w:rsidR="0002158B" w:rsidRPr="002A39E7">
        <w:rPr>
          <w:rFonts w:ascii="Palatino Linotype" w:hAnsi="Palatino Linotype"/>
        </w:rPr>
        <w:t>Constitución Política de los Estados Unidos Mexicanos, Constitución Política del Estado Libre y Soberano de México</w:t>
      </w:r>
      <w:r w:rsidR="0002158B" w:rsidRPr="002A39E7">
        <w:rPr>
          <w:rFonts w:ascii="Palatino Linotype" w:hAnsi="Palatino Linotype" w:cs="Arial"/>
        </w:rPr>
        <w:t xml:space="preserve"> y demás leyes aplicables en la materia; así como, en los Tratados Internacionales en los que el Estado Mexicano sea parte</w:t>
      </w:r>
      <w:r w:rsidRPr="002A39E7">
        <w:rPr>
          <w:rFonts w:ascii="Palatino Linotype" w:hAnsi="Palatino Linotype" w:cs="Arial"/>
        </w:rPr>
        <w:t>.</w:t>
      </w:r>
    </w:p>
    <w:p w14:paraId="4FB9DE13" w14:textId="77777777" w:rsidR="0002158B" w:rsidRPr="002A39E7" w:rsidRDefault="0002158B" w:rsidP="002A39E7">
      <w:pPr>
        <w:spacing w:line="360" w:lineRule="auto"/>
        <w:jc w:val="both"/>
        <w:rPr>
          <w:rFonts w:ascii="Palatino Linotype" w:hAnsi="Palatino Linotype" w:cs="Arial"/>
          <w:lang w:eastAsia="es-ES"/>
        </w:rPr>
      </w:pPr>
    </w:p>
    <w:p w14:paraId="2889688E" w14:textId="29CDDD08" w:rsidR="0002158B" w:rsidRPr="002A39E7" w:rsidRDefault="0002158B" w:rsidP="002A39E7">
      <w:pPr>
        <w:tabs>
          <w:tab w:val="left" w:pos="2422"/>
        </w:tabs>
        <w:spacing w:line="360" w:lineRule="auto"/>
        <w:ind w:right="51"/>
        <w:jc w:val="both"/>
        <w:rPr>
          <w:rFonts w:ascii="Palatino Linotype" w:hAnsi="Palatino Linotype" w:cs="Arial"/>
        </w:rPr>
      </w:pPr>
      <w:r w:rsidRPr="002A39E7">
        <w:rPr>
          <w:rFonts w:ascii="Palatino Linotype" w:eastAsia="Palatino Linotype" w:hAnsi="Palatino Linotype" w:cs="Palatino Linotype"/>
          <w:b/>
          <w:bCs/>
        </w:rPr>
        <w:t>El derecho de acceso a la Información Pública</w:t>
      </w:r>
      <w:r w:rsidRPr="002A39E7">
        <w:rPr>
          <w:rFonts w:ascii="Palatino Linotype" w:eastAsia="Palatino Linotype" w:hAnsi="Palatino Linotype" w:cs="Palatino Linotype"/>
        </w:rPr>
        <w:t xml:space="preserve"> se encuentra sustentado </w:t>
      </w:r>
      <w:r w:rsidRPr="002A39E7">
        <w:rPr>
          <w:rFonts w:ascii="Palatino Linotype" w:eastAsia="Arial Unicode MS" w:hAnsi="Palatino Linotype" w:cs="Arial"/>
        </w:rPr>
        <w:t>en e</w:t>
      </w:r>
      <w:r w:rsidRPr="002A39E7">
        <w:rPr>
          <w:rFonts w:ascii="Palatino Linotype" w:hAnsi="Palatino Linotype"/>
        </w:rPr>
        <w:t>l artículo 6°, Apartado A de la Constitución Política de los Estados Unidos Mexicanos, el cual señala que t</w:t>
      </w:r>
      <w:r w:rsidRPr="002A39E7">
        <w:rPr>
          <w:rFonts w:ascii="Palatino Linotype" w:hAnsi="Palatino Linotype" w:cs="Arial"/>
        </w:rPr>
        <w:t xml:space="preserve">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w:t>
      </w:r>
    </w:p>
    <w:p w14:paraId="3A7CC768" w14:textId="77777777" w:rsidR="0002158B" w:rsidRPr="002A39E7" w:rsidRDefault="0002158B" w:rsidP="002A39E7">
      <w:pPr>
        <w:tabs>
          <w:tab w:val="left" w:pos="2422"/>
        </w:tabs>
        <w:spacing w:line="360" w:lineRule="auto"/>
        <w:ind w:right="51"/>
        <w:jc w:val="both"/>
        <w:rPr>
          <w:rFonts w:ascii="Palatino Linotype" w:hAnsi="Palatino Linotype" w:cs="Arial"/>
        </w:rPr>
      </w:pPr>
    </w:p>
    <w:p w14:paraId="5FFAC6FB" w14:textId="34EEA80C" w:rsidR="0002158B" w:rsidRPr="002A39E7" w:rsidRDefault="0002158B" w:rsidP="002A39E7">
      <w:pPr>
        <w:spacing w:line="360" w:lineRule="auto"/>
        <w:jc w:val="both"/>
        <w:rPr>
          <w:rFonts w:ascii="Palatino Linotype" w:hAnsi="Palatino Linotype" w:cs="Arial"/>
        </w:rPr>
      </w:pPr>
      <w:r w:rsidRPr="002A39E7">
        <w:rPr>
          <w:rFonts w:ascii="Palatino Linotype" w:hAnsi="Palatino Linotype"/>
        </w:rPr>
        <w:t>De igual manera,</w:t>
      </w:r>
      <w:r w:rsidR="00D76812" w:rsidRPr="002A39E7">
        <w:rPr>
          <w:rFonts w:ascii="Palatino Linotype" w:hAnsi="Palatino Linotype"/>
        </w:rPr>
        <w:t xml:space="preserve"> el artículo 5º de</w:t>
      </w:r>
      <w:r w:rsidRPr="002A39E7">
        <w:rPr>
          <w:rFonts w:ascii="Palatino Linotype" w:hAnsi="Palatino Linotype"/>
        </w:rPr>
        <w:t xml:space="preserve"> la Constitución Política del Estado Libre y Soberano de México, </w:t>
      </w:r>
      <w:r w:rsidR="00D76812" w:rsidRPr="002A39E7">
        <w:rPr>
          <w:rFonts w:ascii="Palatino Linotype" w:hAnsi="Palatino Linotype"/>
        </w:rPr>
        <w:t>establece</w:t>
      </w:r>
      <w:r w:rsidRPr="002A39E7">
        <w:rPr>
          <w:rFonts w:ascii="Palatino Linotype" w:hAnsi="Palatino Linotype"/>
        </w:rPr>
        <w:t xml:space="preserve"> que e</w:t>
      </w:r>
      <w:r w:rsidRPr="002A39E7">
        <w:rPr>
          <w:rFonts w:ascii="Palatino Linotype" w:hAnsi="Palatino Linotype" w:cs="Arial"/>
        </w:rPr>
        <w:t xml:space="preserve">l derecho a la información será garantizado por el Estado. La </w:t>
      </w:r>
      <w:r w:rsidRPr="002A39E7">
        <w:rPr>
          <w:rFonts w:ascii="Palatino Linotype" w:hAnsi="Palatino Linotype" w:cs="Arial"/>
        </w:rPr>
        <w:lastRenderedPageBreak/>
        <w:t xml:space="preserve">ley establecerá las previsiones que permitan asegurar la protección, el respeto y la difusión de este derecho. </w:t>
      </w:r>
    </w:p>
    <w:p w14:paraId="32B08219" w14:textId="77777777" w:rsidR="0002158B" w:rsidRPr="002A39E7" w:rsidRDefault="0002158B" w:rsidP="002A39E7">
      <w:pPr>
        <w:spacing w:line="360" w:lineRule="auto"/>
        <w:jc w:val="both"/>
        <w:rPr>
          <w:rFonts w:ascii="Palatino Linotype" w:hAnsi="Palatino Linotype" w:cs="Arial"/>
        </w:rPr>
      </w:pPr>
    </w:p>
    <w:p w14:paraId="387BB6AD" w14:textId="6E6023E6" w:rsidR="0002158B" w:rsidRPr="002A39E7" w:rsidRDefault="0002158B" w:rsidP="002A39E7">
      <w:pPr>
        <w:spacing w:line="360" w:lineRule="auto"/>
        <w:jc w:val="both"/>
        <w:rPr>
          <w:rFonts w:ascii="Palatino Linotype" w:hAnsi="Palatino Linotype" w:cs="Arial"/>
          <w:b/>
          <w:i/>
        </w:rPr>
      </w:pPr>
      <w:r w:rsidRPr="002A39E7">
        <w:rPr>
          <w:rFonts w:ascii="Palatino Linotype" w:hAnsi="Palatino Linotype"/>
        </w:rPr>
        <w:t xml:space="preserve">Por su parte, la Ley de Transparencia local prevé en su artículo 23, </w:t>
      </w:r>
      <w:r w:rsidR="002765A9" w:rsidRPr="002A39E7">
        <w:rPr>
          <w:rFonts w:ascii="Palatino Linotype" w:hAnsi="Palatino Linotype"/>
        </w:rPr>
        <w:t xml:space="preserve">que </w:t>
      </w:r>
      <w:r w:rsidRPr="002A39E7">
        <w:rPr>
          <w:rFonts w:ascii="Palatino Linotype" w:hAnsi="Palatino Linotype"/>
        </w:rPr>
        <w:t>los</w:t>
      </w:r>
      <w:r w:rsidRPr="002A39E7">
        <w:rPr>
          <w:rFonts w:ascii="Palatino Linotype" w:hAnsi="Palatino Linotype" w:cs="Arial"/>
        </w:rPr>
        <w:t xml:space="preserve"> sujetos obligados </w:t>
      </w:r>
      <w:r w:rsidR="002765A9" w:rsidRPr="002A39E7">
        <w:rPr>
          <w:rFonts w:ascii="Palatino Linotype" w:hAnsi="Palatino Linotype" w:cs="Arial"/>
        </w:rPr>
        <w:t>deberán</w:t>
      </w:r>
      <w:r w:rsidRPr="002A39E7">
        <w:rPr>
          <w:rFonts w:ascii="Palatino Linotype" w:hAnsi="Palatino Linotype" w:cs="Arial"/>
        </w:rPr>
        <w:t xml:space="preserve"> transparentar y permitir el acceso a su información y proteger los datos personales que obren en su poder, encontrándose entre otros, “</w:t>
      </w:r>
      <w:r w:rsidRPr="002A39E7">
        <w:rPr>
          <w:rFonts w:ascii="Palatino Linotype" w:hAnsi="Palatino Linotype" w:cs="Arial"/>
          <w:b/>
          <w:i/>
        </w:rPr>
        <w:t xml:space="preserve">Los </w:t>
      </w:r>
      <w:proofErr w:type="spellStart"/>
      <w:r w:rsidRPr="002A39E7">
        <w:rPr>
          <w:rFonts w:ascii="Palatino Linotype" w:hAnsi="Palatino Linotype" w:cs="Arial"/>
          <w:b/>
          <w:i/>
        </w:rPr>
        <w:t>ayuntamientos</w:t>
      </w:r>
      <w:proofErr w:type="gramStart"/>
      <w:r w:rsidR="002765A9" w:rsidRPr="002A39E7">
        <w:rPr>
          <w:rFonts w:ascii="Palatino Linotype" w:hAnsi="Palatino Linotype" w:cs="Arial"/>
          <w:b/>
          <w:i/>
        </w:rPr>
        <w:t>,</w:t>
      </w:r>
      <w:r w:rsidRPr="002A39E7">
        <w:rPr>
          <w:rFonts w:ascii="Palatino Linotype" w:hAnsi="Palatino Linotype" w:cs="Arial"/>
          <w:b/>
          <w:i/>
        </w:rPr>
        <w:t>dependencias</w:t>
      </w:r>
      <w:proofErr w:type="spellEnd"/>
      <w:proofErr w:type="gramEnd"/>
      <w:r w:rsidRPr="002A39E7">
        <w:rPr>
          <w:rFonts w:ascii="Palatino Linotype" w:hAnsi="Palatino Linotype" w:cs="Arial"/>
          <w:b/>
          <w:i/>
        </w:rPr>
        <w:t>, organismos, órganos y entidades de la administración municipal”.</w:t>
      </w:r>
    </w:p>
    <w:p w14:paraId="7D1BCA29" w14:textId="77777777" w:rsidR="0002158B" w:rsidRPr="002A39E7" w:rsidRDefault="0002158B" w:rsidP="002A39E7">
      <w:pPr>
        <w:spacing w:line="360" w:lineRule="auto"/>
        <w:jc w:val="both"/>
        <w:rPr>
          <w:rFonts w:ascii="Palatino Linotype" w:eastAsia="Palatino Linotype" w:hAnsi="Palatino Linotype" w:cs="Palatino Linotype"/>
          <w:b/>
          <w:sz w:val="22"/>
          <w:szCs w:val="22"/>
        </w:rPr>
      </w:pPr>
    </w:p>
    <w:p w14:paraId="2E277364" w14:textId="580D5238" w:rsidR="0002158B" w:rsidRPr="002A39E7" w:rsidRDefault="0002158B" w:rsidP="002A39E7">
      <w:pPr>
        <w:autoSpaceDE w:val="0"/>
        <w:autoSpaceDN w:val="0"/>
        <w:adjustRightInd w:val="0"/>
        <w:spacing w:line="360" w:lineRule="auto"/>
        <w:ind w:right="51"/>
        <w:jc w:val="both"/>
        <w:rPr>
          <w:rFonts w:ascii="Palatino Linotype" w:eastAsia="Arial Unicode MS" w:hAnsi="Palatino Linotype" w:cs="Arial"/>
        </w:rPr>
      </w:pPr>
      <w:r w:rsidRPr="002A39E7">
        <w:rPr>
          <w:rFonts w:ascii="Palatino Linotype" w:hAnsi="Palatino Linotype" w:cs="Arial"/>
          <w:lang w:val="es-ES"/>
        </w:rPr>
        <w:t>De los preceptos legales citados se establece que los Ayuntamientos se encuentran obligados a documentar y transparentar su actuar, así como a permitir el acceso a la información que generen, posean o administren; de ahí que la Ley de la materia delimit</w:t>
      </w:r>
      <w:r w:rsidR="002765A9" w:rsidRPr="002A39E7">
        <w:rPr>
          <w:rFonts w:ascii="Palatino Linotype" w:hAnsi="Palatino Linotype" w:cs="Arial"/>
          <w:lang w:val="es-ES"/>
        </w:rPr>
        <w:t>e</w:t>
      </w:r>
      <w:r w:rsidRPr="002A39E7">
        <w:rPr>
          <w:rFonts w:ascii="Palatino Linotype" w:hAnsi="Palatino Linotype" w:cs="Arial"/>
          <w:lang w:val="es-ES"/>
        </w:rPr>
        <w:t xml:space="preserve"> perfectamente los alcances de las obligaciones que corresponden a los Ayuntamientos</w:t>
      </w:r>
      <w:r w:rsidR="002765A9" w:rsidRPr="002A39E7">
        <w:rPr>
          <w:rFonts w:ascii="Palatino Linotype" w:hAnsi="Palatino Linotype" w:cs="Arial"/>
          <w:lang w:val="es-ES"/>
        </w:rPr>
        <w:t>.</w:t>
      </w:r>
      <w:r w:rsidRPr="002A39E7">
        <w:rPr>
          <w:rFonts w:ascii="Palatino Linotype" w:hAnsi="Palatino Linotype" w:cs="Arial"/>
          <w:lang w:val="es-ES"/>
        </w:rPr>
        <w:t xml:space="preserve"> </w:t>
      </w:r>
      <w:r w:rsidR="002765A9" w:rsidRPr="002A39E7">
        <w:rPr>
          <w:rFonts w:ascii="Palatino Linotype" w:hAnsi="Palatino Linotype" w:cs="Arial"/>
          <w:lang w:val="es-ES"/>
        </w:rPr>
        <w:t>E</w:t>
      </w:r>
      <w:r w:rsidRPr="002A39E7">
        <w:rPr>
          <w:rFonts w:ascii="Palatino Linotype" w:hAnsi="Palatino Linotype" w:cs="Arial"/>
          <w:lang w:val="es-ES"/>
        </w:rPr>
        <w:t xml:space="preserve">n ese tenor </w:t>
      </w:r>
      <w:r w:rsidRPr="002A39E7">
        <w:rPr>
          <w:rFonts w:ascii="Palatino Linotype" w:eastAsia="Arial Unicode MS" w:hAnsi="Palatino Linotype" w:cs="Arial"/>
          <w:lang w:val="es-ES"/>
        </w:rPr>
        <w:t xml:space="preserve">es necesario referir el contenido del artículo </w:t>
      </w:r>
      <w:r w:rsidRPr="002A39E7">
        <w:rPr>
          <w:rFonts w:ascii="Palatino Linotype" w:hAnsi="Palatino Linotype"/>
          <w:lang w:val="es-ES"/>
        </w:rPr>
        <w:t>115,</w:t>
      </w:r>
      <w:r w:rsidRPr="002A39E7">
        <w:rPr>
          <w:rFonts w:ascii="Palatino Linotype" w:eastAsia="Arial Unicode MS" w:hAnsi="Palatino Linotype" w:cs="Arial"/>
          <w:lang w:val="es-ES"/>
        </w:rPr>
        <w:t xml:space="preserve"> fracciones I, II y IV de la Constitución Política de los Estados Unidos Mexicanos.</w:t>
      </w:r>
    </w:p>
    <w:p w14:paraId="3A829DC4" w14:textId="77777777" w:rsidR="0002158B" w:rsidRPr="002A39E7" w:rsidRDefault="0002158B" w:rsidP="002A39E7">
      <w:pPr>
        <w:tabs>
          <w:tab w:val="left" w:pos="709"/>
        </w:tabs>
        <w:spacing w:line="360" w:lineRule="auto"/>
        <w:jc w:val="both"/>
        <w:rPr>
          <w:rFonts w:ascii="Palatino Linotype" w:hAnsi="Palatino Linotype" w:cs="Arial"/>
          <w:lang w:eastAsia="es-ES"/>
        </w:rPr>
      </w:pPr>
      <w:r w:rsidRPr="002A39E7">
        <w:rPr>
          <w:rFonts w:ascii="Palatino Linotype" w:hAnsi="Palatino Linotype" w:cs="Arial"/>
          <w:lang w:eastAsia="es-ES"/>
        </w:rPr>
        <w:t>Por otro lado, resulta importante el contenido de los artículos 4 y 12 de la Ley de Transparencia local</w:t>
      </w:r>
      <w:r w:rsidRPr="002A39E7">
        <w:rPr>
          <w:rFonts w:ascii="Palatino Linotype" w:hAnsi="Palatino Linotype" w:cs="Arial"/>
          <w:vertAlign w:val="superscript"/>
          <w:lang w:eastAsia="es-ES"/>
        </w:rPr>
        <w:footnoteReference w:id="9"/>
      </w:r>
      <w:r w:rsidRPr="002A39E7">
        <w:rPr>
          <w:rFonts w:ascii="Palatino Linotype" w:hAnsi="Palatino Linotype" w:cs="Arial"/>
          <w:lang w:eastAsia="es-ES"/>
        </w:rPr>
        <w:t xml:space="preserve">, los cuales, en esencia refieren que los Sujetos Obligados se encuentran constreñidos a entregar la información pública solicitada por los </w:t>
      </w:r>
      <w:r w:rsidRPr="002A39E7">
        <w:rPr>
          <w:rFonts w:ascii="Palatino Linotype" w:hAnsi="Palatino Linotype" w:cs="Arial"/>
          <w:lang w:eastAsia="es-ES"/>
        </w:rPr>
        <w:lastRenderedPageBreak/>
        <w:t>particulares que se encuentre en sus archivos o que obre en su posesión, privilegiando en todo momento el principio de máxima publicidad, sin generarla, procesarla, resumirla, ni presentarla conforme al interés del solicitante.</w:t>
      </w:r>
    </w:p>
    <w:p w14:paraId="3FEB4B42" w14:textId="77777777" w:rsidR="0002158B" w:rsidRPr="002A39E7" w:rsidRDefault="0002158B" w:rsidP="002A39E7">
      <w:pPr>
        <w:spacing w:line="360" w:lineRule="auto"/>
        <w:jc w:val="both"/>
        <w:rPr>
          <w:rFonts w:ascii="Palatino Linotype" w:hAnsi="Palatino Linotype" w:cs="Arial"/>
          <w:lang w:eastAsia="es-ES"/>
        </w:rPr>
      </w:pPr>
    </w:p>
    <w:p w14:paraId="40B301C3" w14:textId="77777777" w:rsidR="0002158B" w:rsidRPr="002A39E7" w:rsidRDefault="0002158B" w:rsidP="002A39E7">
      <w:pPr>
        <w:spacing w:line="360" w:lineRule="auto"/>
        <w:jc w:val="both"/>
        <w:rPr>
          <w:rFonts w:ascii="Palatino Linotype" w:hAnsi="Palatino Linotype" w:cs="Arial"/>
          <w:lang w:eastAsia="es-ES"/>
        </w:rPr>
      </w:pPr>
      <w:r w:rsidRPr="002A39E7">
        <w:rPr>
          <w:rFonts w:ascii="Palatino Linotype" w:hAnsi="Palatino Linotype" w:cs="Arial"/>
          <w:lang w:eastAsia="es-ES"/>
        </w:rPr>
        <w:t xml:space="preserve">Queda de manifiesto entonces que, </w:t>
      </w:r>
      <w:r w:rsidRPr="002A39E7">
        <w:rPr>
          <w:rFonts w:ascii="Palatino Linotype" w:hAnsi="Palatino Linotype" w:cs="Arial"/>
          <w:b/>
          <w:lang w:eastAsia="es-ES"/>
        </w:rPr>
        <w:t>se considera información pública al conjunto de datos que posee cualquier autoridad, obtenidos en virtud del ejercicio de sus funciones de derecho público,</w:t>
      </w:r>
      <w:r w:rsidRPr="002A39E7">
        <w:t xml:space="preserve"> c</w:t>
      </w:r>
      <w:r w:rsidRPr="002A39E7">
        <w:rPr>
          <w:rFonts w:ascii="Palatino Linotype" w:hAnsi="Palatino Linotype" w:cs="Arial"/>
          <w:lang w:eastAsia="es-ES"/>
        </w:rPr>
        <w:t>riterio que ha sostenido la Suprema Corte de Justicia de la Nación</w:t>
      </w:r>
      <w:r w:rsidRPr="002A39E7">
        <w:rPr>
          <w:rFonts w:ascii="Palatino Linotype" w:hAnsi="Palatino Linotype" w:cs="Arial"/>
          <w:vertAlign w:val="superscript"/>
          <w:lang w:eastAsia="es-ES"/>
        </w:rPr>
        <w:footnoteReference w:id="10"/>
      </w:r>
      <w:r w:rsidRPr="002A39E7">
        <w:rPr>
          <w:rFonts w:ascii="Palatino Linotype" w:hAnsi="Palatino Linotype" w:cs="Arial"/>
          <w:lang w:eastAsia="es-ES"/>
        </w:rPr>
        <w:t>.</w:t>
      </w:r>
    </w:p>
    <w:p w14:paraId="2E576710" w14:textId="77777777" w:rsidR="0002158B" w:rsidRPr="002A39E7" w:rsidRDefault="0002158B" w:rsidP="002A39E7">
      <w:pPr>
        <w:spacing w:line="360" w:lineRule="auto"/>
        <w:jc w:val="both"/>
        <w:rPr>
          <w:rFonts w:ascii="Palatino Linotype" w:hAnsi="Palatino Linotype" w:cs="Arial"/>
          <w:lang w:eastAsia="es-ES"/>
        </w:rPr>
      </w:pPr>
    </w:p>
    <w:p w14:paraId="6A19A6C1" w14:textId="77777777" w:rsidR="0002158B" w:rsidRPr="002A39E7" w:rsidRDefault="0002158B" w:rsidP="002A39E7">
      <w:pPr>
        <w:spacing w:line="360" w:lineRule="auto"/>
        <w:jc w:val="both"/>
        <w:rPr>
          <w:rFonts w:ascii="Palatino Linotype" w:hAnsi="Palatino Linotype" w:cs="Arial"/>
          <w:lang w:eastAsia="es-ES"/>
        </w:rPr>
      </w:pPr>
      <w:r w:rsidRPr="002A39E7">
        <w:rPr>
          <w:rFonts w:ascii="Palatino Linotype" w:hAnsi="Palatino Linotype" w:cs="Arial"/>
          <w:lang w:eastAsia="es-ES"/>
        </w:rPr>
        <w:t>Aunado a lo anterior, el artículo 24 de la Ley en cita,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751F2110" w14:textId="77777777" w:rsidR="0002158B" w:rsidRPr="002A39E7" w:rsidRDefault="0002158B" w:rsidP="002A39E7">
      <w:pPr>
        <w:spacing w:line="360" w:lineRule="auto"/>
        <w:jc w:val="both"/>
        <w:rPr>
          <w:rFonts w:ascii="Palatino Linotype" w:hAnsi="Palatino Linotype" w:cs="Arial"/>
          <w:lang w:eastAsia="es-ES"/>
        </w:rPr>
      </w:pPr>
    </w:p>
    <w:p w14:paraId="464452AE" w14:textId="77777777" w:rsidR="0002158B" w:rsidRPr="002A39E7" w:rsidRDefault="0002158B" w:rsidP="002A39E7">
      <w:pPr>
        <w:spacing w:line="360" w:lineRule="auto"/>
        <w:jc w:val="both"/>
        <w:rPr>
          <w:rFonts w:ascii="Palatino Linotype" w:hAnsi="Palatino Linotype" w:cs="Arial"/>
          <w:lang w:eastAsia="es-ES"/>
        </w:rPr>
      </w:pPr>
      <w:r w:rsidRPr="002A39E7">
        <w:rPr>
          <w:rFonts w:ascii="Palatino Linotype" w:hAnsi="Palatino Linotype" w:cs="Arial"/>
          <w:lang w:eastAsia="es-ES"/>
        </w:rPr>
        <w:lastRenderedPageBreak/>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w:t>
      </w:r>
      <w:r w:rsidRPr="002A39E7">
        <w:rPr>
          <w:rFonts w:ascii="Palatino Linotype" w:hAnsi="Palatino Linotype" w:cs="Arial"/>
          <w:vertAlign w:val="superscript"/>
          <w:lang w:eastAsia="es-ES"/>
        </w:rPr>
        <w:footnoteReference w:id="11"/>
      </w:r>
      <w:r w:rsidRPr="002A39E7">
        <w:rPr>
          <w:rFonts w:ascii="Palatino Linotype" w:hAnsi="Palatino Linotype" w:cs="Arial"/>
          <w:lang w:eastAsia="es-ES"/>
        </w:rPr>
        <w:t xml:space="preserve"> de la Ley de Transparencia local. </w:t>
      </w:r>
    </w:p>
    <w:p w14:paraId="4624BE65" w14:textId="77777777" w:rsidR="0002158B" w:rsidRPr="002A39E7" w:rsidRDefault="0002158B" w:rsidP="002A39E7">
      <w:pPr>
        <w:spacing w:line="360" w:lineRule="auto"/>
        <w:jc w:val="both"/>
        <w:rPr>
          <w:rFonts w:ascii="Palatino Linotype" w:hAnsi="Palatino Linotype" w:cs="Arial"/>
          <w:lang w:eastAsia="es-ES"/>
        </w:rPr>
      </w:pPr>
    </w:p>
    <w:p w14:paraId="0AA8F2B9" w14:textId="77777777" w:rsidR="0002158B" w:rsidRPr="002A39E7" w:rsidRDefault="0002158B" w:rsidP="002A39E7">
      <w:pPr>
        <w:autoSpaceDE w:val="0"/>
        <w:autoSpaceDN w:val="0"/>
        <w:adjustRightInd w:val="0"/>
        <w:spacing w:line="360" w:lineRule="auto"/>
        <w:jc w:val="both"/>
        <w:rPr>
          <w:rFonts w:ascii="Palatino Linotype" w:eastAsia="Calibri" w:hAnsi="Palatino Linotype" w:cs="Arial"/>
          <w:bCs/>
          <w:lang w:eastAsia="en-US"/>
        </w:rPr>
      </w:pPr>
      <w:r w:rsidRPr="002A39E7">
        <w:rPr>
          <w:rFonts w:ascii="Palatino Linotype" w:eastAsia="Calibri" w:hAnsi="Palatino Linotype" w:cs="Arial"/>
          <w:lang w:eastAsia="en-US"/>
        </w:rPr>
        <w:t xml:space="preserve">Así que la obligación de acceso a la información se tendrá por cumplida cuando el solicitante tenga a su disposición la información requerida, o cuando realice su consulta en el lugar que ésta se localice, conforme a lo previsto en los artículos 3 fracción XI, 4, 12 y 24 último párrafo </w:t>
      </w:r>
      <w:r w:rsidRPr="002A39E7">
        <w:rPr>
          <w:rFonts w:ascii="Palatino Linotype" w:eastAsia="Calibri" w:hAnsi="Palatino Linotype" w:cs="Arial"/>
          <w:bCs/>
          <w:lang w:eastAsia="en-US"/>
        </w:rPr>
        <w:t>de la Ley de Transparencia local.</w:t>
      </w:r>
    </w:p>
    <w:p w14:paraId="0E74685F" w14:textId="77777777" w:rsidR="0002158B" w:rsidRPr="002A39E7" w:rsidRDefault="0002158B" w:rsidP="002A39E7">
      <w:pPr>
        <w:autoSpaceDE w:val="0"/>
        <w:autoSpaceDN w:val="0"/>
        <w:adjustRightInd w:val="0"/>
        <w:spacing w:line="360" w:lineRule="auto"/>
        <w:jc w:val="both"/>
        <w:rPr>
          <w:rFonts w:ascii="Palatino Linotype" w:hAnsi="Palatino Linotype" w:cs="Arial"/>
          <w:lang w:eastAsia="es-ES"/>
        </w:rPr>
      </w:pPr>
    </w:p>
    <w:p w14:paraId="22D4AABA" w14:textId="77777777" w:rsidR="0002158B" w:rsidRPr="002A39E7" w:rsidRDefault="0002158B" w:rsidP="002A39E7">
      <w:pPr>
        <w:autoSpaceDE w:val="0"/>
        <w:autoSpaceDN w:val="0"/>
        <w:adjustRightInd w:val="0"/>
        <w:spacing w:line="360" w:lineRule="auto"/>
        <w:jc w:val="both"/>
        <w:rPr>
          <w:rFonts w:ascii="Palatino Linotype" w:hAnsi="Palatino Linotype" w:cs="Arial"/>
          <w:sz w:val="22"/>
          <w:szCs w:val="22"/>
        </w:rPr>
      </w:pPr>
      <w:r w:rsidRPr="002A39E7">
        <w:rPr>
          <w:rFonts w:ascii="Palatino Linotype" w:hAnsi="Palatino Linotype" w:cs="Arial"/>
          <w:lang w:eastAsia="es-ES"/>
        </w:rPr>
        <w:t xml:space="preserve">En el caso que nos ocupa, es aplicable el criterio </w:t>
      </w:r>
      <w:r w:rsidRPr="002A39E7">
        <w:rPr>
          <w:rFonts w:ascii="Palatino Linotype" w:hAnsi="Palatino Linotype" w:cs="Arial"/>
          <w:bCs/>
        </w:rPr>
        <w:t>de interpretación en el orden administrativo número 0002-11</w:t>
      </w:r>
      <w:r w:rsidRPr="002A39E7">
        <w:rPr>
          <w:rFonts w:ascii="Palatino Linotype" w:hAnsi="Palatino Linotype" w:cs="Arial"/>
          <w:bCs/>
          <w:vertAlign w:val="superscript"/>
        </w:rPr>
        <w:footnoteReference w:id="12"/>
      </w:r>
      <w:r w:rsidRPr="002A39E7">
        <w:rPr>
          <w:rFonts w:ascii="Palatino Linotype" w:hAnsi="Palatino Linotype" w:cs="Arial"/>
          <w:bCs/>
        </w:rPr>
        <w:t xml:space="preserve">, </w:t>
      </w:r>
      <w:r w:rsidRPr="002A39E7">
        <w:rPr>
          <w:rFonts w:ascii="Palatino Linotype" w:hAnsi="Palatino Linotype" w:cs="Arial"/>
          <w:lang w:eastAsia="es-ES"/>
        </w:rPr>
        <w:t>cuyo rubro y texto dispone:</w:t>
      </w:r>
    </w:p>
    <w:p w14:paraId="53A66D79" w14:textId="77777777" w:rsidR="0002158B" w:rsidRPr="002A39E7" w:rsidRDefault="0002158B" w:rsidP="002A39E7">
      <w:pPr>
        <w:ind w:left="851" w:right="1134"/>
        <w:jc w:val="center"/>
        <w:rPr>
          <w:rFonts w:ascii="Palatino Linotype" w:hAnsi="Palatino Linotype" w:cs="Arial"/>
          <w:sz w:val="22"/>
          <w:szCs w:val="22"/>
        </w:rPr>
      </w:pPr>
    </w:p>
    <w:p w14:paraId="32C294DF" w14:textId="77777777" w:rsidR="0002158B" w:rsidRPr="002A39E7" w:rsidRDefault="0002158B" w:rsidP="002A39E7">
      <w:pPr>
        <w:ind w:left="851" w:right="1134"/>
        <w:jc w:val="both"/>
        <w:rPr>
          <w:rFonts w:ascii="Palatino Linotype" w:hAnsi="Palatino Linotype" w:cs="Arial"/>
          <w:bCs/>
          <w:i/>
          <w:sz w:val="22"/>
          <w:szCs w:val="22"/>
        </w:rPr>
      </w:pPr>
      <w:r w:rsidRPr="002A39E7">
        <w:rPr>
          <w:rFonts w:ascii="Palatino Linotype" w:hAnsi="Palatino Linotype" w:cs="Arial"/>
          <w:b/>
          <w:i/>
          <w:sz w:val="20"/>
          <w:szCs w:val="20"/>
        </w:rPr>
        <w:t>INFORMACIÓN PÚBLICA, CONCEPTO DE, EN MATERIA DE TRANSPARENCIA. INTERPRETACIÓN SISTEMÁTICA DE LOS ARTÍCULOS 2°, FRACCIÓN V, XV, Y XVI, 3°, 4°, 11 Y 41.</w:t>
      </w:r>
      <w:r w:rsidRPr="002A39E7">
        <w:rPr>
          <w:rFonts w:ascii="Palatino Linotype" w:hAnsi="Palatino Linotype" w:cs="Arial"/>
          <w:bCs/>
          <w:i/>
          <w:sz w:val="22"/>
          <w:szCs w:val="22"/>
        </w:rPr>
        <w:t xml:space="preserve"> De conformidad con los artículos </w:t>
      </w:r>
      <w:r w:rsidRPr="002A39E7">
        <w:rPr>
          <w:rFonts w:ascii="Palatino Linotype" w:hAnsi="Palatino Linotype" w:cs="Arial"/>
          <w:bCs/>
          <w:i/>
          <w:sz w:val="22"/>
          <w:szCs w:val="22"/>
        </w:rPr>
        <w:lastRenderedPageBreak/>
        <w:t>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DD607A6" w14:textId="77777777" w:rsidR="0002158B" w:rsidRPr="002A39E7" w:rsidRDefault="0002158B" w:rsidP="002A39E7">
      <w:pPr>
        <w:ind w:left="851" w:right="1134"/>
        <w:jc w:val="both"/>
        <w:rPr>
          <w:rFonts w:ascii="Palatino Linotype" w:hAnsi="Palatino Linotype" w:cs="Arial"/>
          <w:bCs/>
          <w:i/>
          <w:sz w:val="22"/>
          <w:szCs w:val="22"/>
        </w:rPr>
      </w:pPr>
      <w:r w:rsidRPr="002A39E7">
        <w:rPr>
          <w:rFonts w:ascii="Palatino Linotype" w:hAnsi="Palatino Linotype" w:cs="Arial"/>
          <w:bCs/>
          <w:i/>
          <w:sz w:val="22"/>
          <w:szCs w:val="22"/>
        </w:rPr>
        <w:t>En consecuencia el acceso a la información se refiere a que se cumplan cualquiera de los siguientes tres supuestos:</w:t>
      </w:r>
    </w:p>
    <w:p w14:paraId="46F066F0" w14:textId="77777777" w:rsidR="0002158B" w:rsidRPr="002A39E7" w:rsidRDefault="0002158B" w:rsidP="002A39E7">
      <w:pPr>
        <w:ind w:left="851" w:right="1134"/>
        <w:jc w:val="both"/>
        <w:rPr>
          <w:rFonts w:ascii="Palatino Linotype" w:hAnsi="Palatino Linotype" w:cs="Arial"/>
          <w:bCs/>
          <w:i/>
          <w:sz w:val="22"/>
          <w:szCs w:val="22"/>
        </w:rPr>
      </w:pPr>
      <w:r w:rsidRPr="002A39E7">
        <w:rPr>
          <w:rFonts w:ascii="Palatino Linotype" w:hAnsi="Palatino Linotype" w:cs="Arial"/>
          <w:bCs/>
          <w:i/>
          <w:sz w:val="22"/>
          <w:szCs w:val="22"/>
        </w:rPr>
        <w:t>1) Que se trate de información registrada en cualquier soporte documental, que en ejercicio de las atribuciones conferidas, sea generada por los Sujetos Obligados;</w:t>
      </w:r>
    </w:p>
    <w:p w14:paraId="0FA9D3F1" w14:textId="77777777" w:rsidR="0002158B" w:rsidRPr="002A39E7" w:rsidRDefault="0002158B" w:rsidP="002A39E7">
      <w:pPr>
        <w:ind w:left="851" w:right="1134"/>
        <w:jc w:val="both"/>
        <w:rPr>
          <w:rFonts w:ascii="Palatino Linotype" w:hAnsi="Palatino Linotype" w:cs="Arial"/>
          <w:i/>
          <w:sz w:val="22"/>
          <w:szCs w:val="22"/>
        </w:rPr>
      </w:pPr>
      <w:r w:rsidRPr="002A39E7">
        <w:rPr>
          <w:rFonts w:ascii="Palatino Linotype" w:hAnsi="Palatino Linotype" w:cs="Arial"/>
          <w:bCs/>
          <w:i/>
          <w:sz w:val="22"/>
          <w:szCs w:val="22"/>
        </w:rPr>
        <w:t>2) Que se trate de información registrada en cualquier soporte documental, que en ejercicio de las atribuciones conferidas</w:t>
      </w:r>
      <w:r w:rsidRPr="002A39E7">
        <w:rPr>
          <w:rFonts w:ascii="Palatino Linotype" w:hAnsi="Palatino Linotype" w:cs="Arial"/>
          <w:i/>
          <w:sz w:val="22"/>
          <w:szCs w:val="22"/>
        </w:rPr>
        <w:t>, sea administrada por los Sujetos Obligados, y</w:t>
      </w:r>
    </w:p>
    <w:p w14:paraId="0134745C" w14:textId="77777777" w:rsidR="0002158B" w:rsidRPr="002A39E7" w:rsidRDefault="0002158B" w:rsidP="002A39E7">
      <w:pPr>
        <w:ind w:left="851" w:right="1134"/>
        <w:jc w:val="both"/>
        <w:rPr>
          <w:rFonts w:ascii="Palatino Linotype" w:hAnsi="Palatino Linotype" w:cs="Arial"/>
          <w:i/>
          <w:sz w:val="22"/>
          <w:szCs w:val="22"/>
        </w:rPr>
      </w:pPr>
      <w:r w:rsidRPr="002A39E7">
        <w:rPr>
          <w:rFonts w:ascii="Palatino Linotype" w:hAnsi="Palatino Linotype" w:cs="Arial"/>
          <w:i/>
          <w:sz w:val="22"/>
          <w:szCs w:val="22"/>
        </w:rPr>
        <w:t>3) Que se trate de información registrada en cualquier soporte documental, que en ejercicio de las atribuciones conferidas, se encuentre en posesión de los Sujetos Obligados.</w:t>
      </w:r>
    </w:p>
    <w:p w14:paraId="54609C8D" w14:textId="77777777" w:rsidR="0002158B" w:rsidRPr="002A39E7" w:rsidRDefault="0002158B" w:rsidP="002A39E7">
      <w:pPr>
        <w:ind w:left="851" w:right="1134"/>
        <w:jc w:val="right"/>
        <w:rPr>
          <w:rFonts w:ascii="Palatino Linotype" w:hAnsi="Palatino Linotype" w:cs="Arial"/>
          <w:sz w:val="16"/>
          <w:szCs w:val="16"/>
        </w:rPr>
      </w:pPr>
      <w:r w:rsidRPr="002A39E7">
        <w:rPr>
          <w:rFonts w:ascii="Palatino Linotype" w:hAnsi="Palatino Linotype" w:cs="Arial"/>
          <w:sz w:val="16"/>
          <w:szCs w:val="16"/>
        </w:rPr>
        <w:t>(Énfasis añadido)</w:t>
      </w:r>
    </w:p>
    <w:p w14:paraId="1962B0BB" w14:textId="77777777" w:rsidR="0002158B" w:rsidRPr="002A39E7" w:rsidRDefault="0002158B" w:rsidP="002A39E7">
      <w:pPr>
        <w:spacing w:line="360" w:lineRule="auto"/>
        <w:ind w:right="49"/>
        <w:jc w:val="both"/>
        <w:rPr>
          <w:rFonts w:ascii="Palatino Linotype" w:hAnsi="Palatino Linotype" w:cs="Arial"/>
        </w:rPr>
      </w:pPr>
    </w:p>
    <w:p w14:paraId="7A22BD43" w14:textId="77777777" w:rsidR="0002158B" w:rsidRPr="002A39E7" w:rsidRDefault="0002158B" w:rsidP="002A39E7">
      <w:pPr>
        <w:spacing w:line="360" w:lineRule="auto"/>
        <w:ind w:right="49"/>
        <w:jc w:val="both"/>
        <w:rPr>
          <w:rFonts w:ascii="Palatino Linotype" w:hAnsi="Palatino Linotype" w:cs="Arial"/>
        </w:rPr>
      </w:pPr>
      <w:r w:rsidRPr="002A39E7">
        <w:rPr>
          <w:rFonts w:ascii="Palatino Linotype" w:hAnsi="Palatino Linotype" w:cs="Arial"/>
        </w:rPr>
        <w:t xml:space="preserve">Con base a lo anterior, podemos afirmar que las autoridades locales se encuentran constreñidas a la observancia de que, toda la información que generen, administren o posean en su calidad de los Sujetos Obligados, debe ser considerada un bien de dominio público y accesible a cualquier persona; como es de amplio conocimiento, el derecho imperante en materia de transparencia se rige por el </w:t>
      </w:r>
      <w:r w:rsidRPr="002A39E7">
        <w:rPr>
          <w:rFonts w:ascii="Palatino Linotype" w:hAnsi="Palatino Linotype" w:cs="Arial"/>
          <w:b/>
          <w:bCs/>
        </w:rPr>
        <w:t>principio de máxima publicidad</w:t>
      </w:r>
      <w:r w:rsidRPr="002A39E7">
        <w:rPr>
          <w:rFonts w:ascii="Palatino Linotype" w:hAnsi="Palatino Linotype" w:cs="Arial"/>
        </w:rPr>
        <w:t xml:space="preserve"> y en caso de negarse o limitarse, la procedencia de tales excepciones deberá en todo momento ser acreditado fehacientemente por aquellos cuya obligación sea asistir a dicha garantía, es decir, deberán motivar la clasificación de la información que consideren susceptible de tal actuación, señalando las causas especiales que los llevaron a dicha actuación. </w:t>
      </w:r>
    </w:p>
    <w:p w14:paraId="21C3B08C" w14:textId="77777777" w:rsidR="0002158B" w:rsidRPr="002A39E7" w:rsidRDefault="0002158B" w:rsidP="002A39E7">
      <w:pPr>
        <w:spacing w:line="360" w:lineRule="auto"/>
        <w:ind w:right="49"/>
        <w:jc w:val="both"/>
        <w:rPr>
          <w:rFonts w:ascii="Palatino Linotype" w:hAnsi="Palatino Linotype" w:cs="Arial"/>
        </w:rPr>
      </w:pPr>
    </w:p>
    <w:p w14:paraId="6B58B26A" w14:textId="13B11DFA" w:rsidR="0002158B" w:rsidRPr="002A39E7" w:rsidRDefault="0002158B" w:rsidP="002A39E7">
      <w:pPr>
        <w:spacing w:line="360" w:lineRule="auto"/>
        <w:ind w:right="49"/>
        <w:jc w:val="both"/>
        <w:rPr>
          <w:rFonts w:ascii="Palatino Linotype" w:hAnsi="Palatino Linotype" w:cs="Arial"/>
        </w:rPr>
      </w:pPr>
      <w:r w:rsidRPr="002A39E7">
        <w:rPr>
          <w:rFonts w:ascii="Palatino Linotype" w:hAnsi="Palatino Linotype" w:cs="Arial"/>
        </w:rPr>
        <w:t>Atendiendo a los preceptos legales a los cuales se hizo referencia, se concluye que, el</w:t>
      </w:r>
      <w:r w:rsidRPr="002A39E7">
        <w:rPr>
          <w:rFonts w:ascii="Palatino Linotype" w:hAnsi="Palatino Linotype" w:cs="Arial"/>
          <w:u w:val="single"/>
        </w:rPr>
        <w:t xml:space="preserve"> Ayuntamiento de Zinacantepec</w:t>
      </w:r>
      <w:r w:rsidRPr="002A39E7">
        <w:rPr>
          <w:rFonts w:ascii="Palatino Linotype" w:hAnsi="Palatino Linotype" w:cs="Arial"/>
        </w:rPr>
        <w:t>, se encuentra dentro de los supuestos de obligatoriedad a transparentar y garantizar el Acceso a la Información Pública.</w:t>
      </w:r>
    </w:p>
    <w:p w14:paraId="44C17841" w14:textId="77777777" w:rsidR="0002158B" w:rsidRPr="002A39E7" w:rsidRDefault="0002158B" w:rsidP="002A39E7">
      <w:pPr>
        <w:spacing w:line="360" w:lineRule="auto"/>
        <w:ind w:right="49"/>
        <w:jc w:val="both"/>
        <w:rPr>
          <w:rFonts w:ascii="Palatino Linotype" w:hAnsi="Palatino Linotype" w:cs="Arial"/>
        </w:rPr>
      </w:pPr>
    </w:p>
    <w:p w14:paraId="4D2F373F" w14:textId="77777777" w:rsidR="0002158B" w:rsidRPr="002A39E7" w:rsidRDefault="0002158B" w:rsidP="002A39E7">
      <w:pPr>
        <w:spacing w:line="360" w:lineRule="auto"/>
        <w:ind w:right="49"/>
        <w:jc w:val="both"/>
        <w:rPr>
          <w:rFonts w:ascii="Palatino Linotype" w:hAnsi="Palatino Linotype" w:cs="Arial"/>
          <w:b/>
        </w:rPr>
      </w:pPr>
      <w:r w:rsidRPr="002A39E7">
        <w:rPr>
          <w:rFonts w:ascii="Palatino Linotype" w:hAnsi="Palatino Linotype" w:cs="Arial"/>
        </w:rPr>
        <w:t xml:space="preserve">Fijado el marco constitucional y legal, procederemos al análisis del </w:t>
      </w:r>
      <w:r w:rsidRPr="002A39E7">
        <w:rPr>
          <w:rFonts w:ascii="Palatino Linotype" w:hAnsi="Palatino Linotype" w:cs="Arial"/>
          <w:b/>
          <w:bCs/>
        </w:rPr>
        <w:t>c</w:t>
      </w:r>
      <w:r w:rsidRPr="002A39E7">
        <w:rPr>
          <w:rFonts w:ascii="Palatino Linotype" w:hAnsi="Palatino Linotype" w:cs="Arial"/>
          <w:b/>
        </w:rPr>
        <w:t>aso en concreto.</w:t>
      </w:r>
    </w:p>
    <w:p w14:paraId="2767395D" w14:textId="77777777" w:rsidR="0002158B" w:rsidRPr="002A39E7" w:rsidRDefault="0002158B" w:rsidP="002A39E7">
      <w:pPr>
        <w:spacing w:line="360" w:lineRule="auto"/>
        <w:ind w:right="49"/>
        <w:jc w:val="both"/>
        <w:rPr>
          <w:rFonts w:ascii="Palatino Linotype" w:hAnsi="Palatino Linotype" w:cs="Arial"/>
        </w:rPr>
      </w:pPr>
    </w:p>
    <w:p w14:paraId="3A6ED1E8" w14:textId="42883C02" w:rsidR="003214DA" w:rsidRPr="002A39E7" w:rsidRDefault="003214DA" w:rsidP="002A39E7">
      <w:pPr>
        <w:spacing w:line="360" w:lineRule="auto"/>
        <w:ind w:right="49"/>
        <w:jc w:val="both"/>
        <w:rPr>
          <w:rFonts w:ascii="Palatino Linotype" w:eastAsia="Calibri" w:hAnsi="Palatino Linotype"/>
          <w:kern w:val="2"/>
          <w:lang w:eastAsia="en-US"/>
          <w14:ligatures w14:val="standardContextual"/>
        </w:rPr>
      </w:pPr>
      <w:r w:rsidRPr="002A39E7">
        <w:rPr>
          <w:rFonts w:ascii="Palatino Linotype" w:eastAsia="Calibri" w:hAnsi="Palatino Linotype"/>
          <w:b/>
          <w:kern w:val="2"/>
          <w:lang w:eastAsia="en-US"/>
          <w14:ligatures w14:val="standardContextual"/>
        </w:rPr>
        <w:t>Metodología.</w:t>
      </w:r>
      <w:r w:rsidRPr="002A39E7">
        <w:rPr>
          <w:rFonts w:ascii="Palatino Linotype" w:eastAsia="Calibri" w:hAnsi="Palatino Linotype"/>
          <w:kern w:val="2"/>
          <w:lang w:eastAsia="en-US"/>
          <w14:ligatures w14:val="standardContextual"/>
        </w:rPr>
        <w:t xml:space="preserve"> </w:t>
      </w:r>
      <w:r w:rsidR="0002158B" w:rsidRPr="002A39E7">
        <w:rPr>
          <w:rFonts w:ascii="Palatino Linotype" w:eastAsia="Calibri" w:hAnsi="Palatino Linotype"/>
          <w:kern w:val="2"/>
          <w:lang w:eastAsia="en-US"/>
          <w14:ligatures w14:val="standardContextual"/>
        </w:rPr>
        <w:t xml:space="preserve">A efecto de determinar si con la información entregada por </w:t>
      </w:r>
      <w:r w:rsidR="0001765C" w:rsidRPr="002A39E7">
        <w:rPr>
          <w:rFonts w:ascii="Palatino Linotype" w:eastAsia="Calibri" w:hAnsi="Palatino Linotype"/>
          <w:b/>
          <w:kern w:val="2"/>
          <w:lang w:eastAsia="en-US"/>
          <w14:ligatures w14:val="standardContextual"/>
        </w:rPr>
        <w:t>EL SUJETO OBLIGADO</w:t>
      </w:r>
      <w:r w:rsidR="0002158B" w:rsidRPr="002A39E7">
        <w:rPr>
          <w:rFonts w:ascii="Palatino Linotype" w:eastAsia="Calibri" w:hAnsi="Palatino Linotype"/>
          <w:b/>
          <w:bCs/>
          <w:kern w:val="2"/>
          <w:lang w:eastAsia="en-US"/>
          <w14:ligatures w14:val="standardContextual"/>
        </w:rPr>
        <w:t xml:space="preserve"> </w:t>
      </w:r>
      <w:r w:rsidR="0002158B" w:rsidRPr="002A39E7">
        <w:rPr>
          <w:rFonts w:ascii="Palatino Linotype" w:eastAsia="Calibri" w:hAnsi="Palatino Linotype"/>
          <w:kern w:val="2"/>
          <w:lang w:eastAsia="en-US"/>
          <w14:ligatures w14:val="standardContextual"/>
        </w:rPr>
        <w:t>en respuesta a las</w:t>
      </w:r>
      <w:r w:rsidR="0002158B" w:rsidRPr="002A39E7">
        <w:rPr>
          <w:rFonts w:ascii="Palatino Linotype" w:eastAsia="Calibri" w:hAnsi="Palatino Linotype"/>
          <w:b/>
          <w:bCs/>
          <w:kern w:val="2"/>
          <w:lang w:eastAsia="en-US"/>
          <w14:ligatures w14:val="standardContextual"/>
        </w:rPr>
        <w:t xml:space="preserve"> </w:t>
      </w:r>
      <w:r w:rsidR="0002158B" w:rsidRPr="002A39E7">
        <w:rPr>
          <w:rFonts w:ascii="Palatino Linotype" w:eastAsia="Calibri" w:hAnsi="Palatino Linotype"/>
          <w:kern w:val="2"/>
          <w:lang w:eastAsia="en-US"/>
          <w14:ligatures w14:val="standardContextual"/>
        </w:rPr>
        <w:t>solicitudes se colmó el ejercicio del Derecho de Acceso a la Información</w:t>
      </w:r>
      <w:r w:rsidR="009B284C" w:rsidRPr="002A39E7">
        <w:rPr>
          <w:rFonts w:ascii="Palatino Linotype" w:eastAsia="Calibri" w:hAnsi="Palatino Linotype"/>
          <w:kern w:val="2"/>
          <w:lang w:eastAsia="en-US"/>
          <w14:ligatures w14:val="standardContextual"/>
        </w:rPr>
        <w:t xml:space="preserve"> o si por el contrario fue trasgredido dicho derecho</w:t>
      </w:r>
      <w:r w:rsidR="0002158B" w:rsidRPr="002A39E7">
        <w:rPr>
          <w:rFonts w:ascii="Palatino Linotype" w:eastAsia="Calibri" w:hAnsi="Palatino Linotype"/>
          <w:kern w:val="2"/>
          <w:lang w:eastAsia="en-US"/>
          <w14:ligatures w14:val="standardContextual"/>
        </w:rPr>
        <w:t xml:space="preserve">, se estudiarán </w:t>
      </w:r>
      <w:r w:rsidRPr="002A39E7">
        <w:rPr>
          <w:rFonts w:ascii="Palatino Linotype" w:eastAsia="Calibri" w:hAnsi="Palatino Linotype"/>
          <w:kern w:val="2"/>
          <w:lang w:eastAsia="en-US"/>
          <w14:ligatures w14:val="standardContextual"/>
        </w:rPr>
        <w:t>por grupos. Así, p</w:t>
      </w:r>
      <w:r w:rsidR="00530CDD" w:rsidRPr="002A39E7">
        <w:rPr>
          <w:rFonts w:ascii="Palatino Linotype" w:eastAsia="Calibri" w:hAnsi="Palatino Linotype"/>
          <w:kern w:val="2"/>
          <w:lang w:eastAsia="en-US"/>
          <w14:ligatures w14:val="standardContextual"/>
        </w:rPr>
        <w:t>rimeramente, se estudiar</w:t>
      </w:r>
      <w:r w:rsidR="00CB5EA0" w:rsidRPr="002A39E7">
        <w:rPr>
          <w:rFonts w:ascii="Palatino Linotype" w:eastAsia="Calibri" w:hAnsi="Palatino Linotype"/>
          <w:kern w:val="2"/>
          <w:lang w:eastAsia="en-US"/>
          <w14:ligatures w14:val="standardContextual"/>
        </w:rPr>
        <w:t>á</w:t>
      </w:r>
      <w:r w:rsidR="00530CDD" w:rsidRPr="002A39E7">
        <w:rPr>
          <w:rFonts w:ascii="Palatino Linotype" w:eastAsia="Calibri" w:hAnsi="Palatino Linotype"/>
          <w:kern w:val="2"/>
          <w:lang w:eastAsia="en-US"/>
          <w14:ligatures w14:val="standardContextual"/>
        </w:rPr>
        <w:t>n</w:t>
      </w:r>
      <w:r w:rsidRPr="002A39E7">
        <w:rPr>
          <w:rFonts w:ascii="Palatino Linotype" w:eastAsia="Calibri" w:hAnsi="Palatino Linotype"/>
          <w:kern w:val="2"/>
          <w:lang w:eastAsia="en-US"/>
          <w14:ligatures w14:val="standardContextual"/>
        </w:rPr>
        <w:t xml:space="preserve"> de forma conjunta</w:t>
      </w:r>
      <w:r w:rsidR="00530CDD" w:rsidRPr="002A39E7">
        <w:rPr>
          <w:rFonts w:ascii="Palatino Linotype" w:eastAsia="Calibri" w:hAnsi="Palatino Linotype"/>
          <w:kern w:val="2"/>
          <w:lang w:eastAsia="en-US"/>
          <w14:ligatures w14:val="standardContextual"/>
        </w:rPr>
        <w:t xml:space="preserve"> los recursos </w:t>
      </w:r>
      <w:r w:rsidR="00530CDD" w:rsidRPr="002A39E7">
        <w:rPr>
          <w:rFonts w:ascii="Palatino Linotype" w:eastAsia="Calibri" w:hAnsi="Palatino Linotype"/>
          <w:b/>
          <w:kern w:val="2"/>
          <w:lang w:eastAsia="en-US"/>
          <w14:ligatures w14:val="standardContextual"/>
        </w:rPr>
        <w:t>5122</w:t>
      </w:r>
      <w:r w:rsidR="00530CDD" w:rsidRPr="002A39E7">
        <w:rPr>
          <w:rFonts w:ascii="Palatino Linotype" w:eastAsia="Calibri" w:hAnsi="Palatino Linotype"/>
          <w:kern w:val="2"/>
          <w:lang w:eastAsia="en-US"/>
          <w14:ligatures w14:val="standardContextual"/>
        </w:rPr>
        <w:t xml:space="preserve"> y </w:t>
      </w:r>
      <w:r w:rsidR="00530CDD" w:rsidRPr="002A39E7">
        <w:rPr>
          <w:rFonts w:ascii="Palatino Linotype" w:eastAsia="Calibri" w:hAnsi="Palatino Linotype"/>
          <w:b/>
          <w:kern w:val="2"/>
          <w:lang w:eastAsia="en-US"/>
          <w14:ligatures w14:val="standardContextual"/>
        </w:rPr>
        <w:t>5123</w:t>
      </w:r>
      <w:r w:rsidR="00530CDD" w:rsidRPr="002A39E7">
        <w:rPr>
          <w:rFonts w:ascii="Palatino Linotype" w:eastAsia="Calibri" w:hAnsi="Palatino Linotype"/>
          <w:kern w:val="2"/>
          <w:lang w:eastAsia="en-US"/>
          <w14:ligatures w14:val="standardContextual"/>
        </w:rPr>
        <w:t xml:space="preserve"> relativos a la solicitud de los nombres de los niños inscritos en el Curso de Verano del IMCUFIDEZ</w:t>
      </w:r>
      <w:r w:rsidRPr="002A39E7">
        <w:rPr>
          <w:rFonts w:ascii="Palatino Linotype" w:eastAsia="Calibri" w:hAnsi="Palatino Linotype"/>
          <w:kern w:val="2"/>
          <w:lang w:eastAsia="en-US"/>
          <w14:ligatures w14:val="standardContextual"/>
        </w:rPr>
        <w:t xml:space="preserve"> y</w:t>
      </w:r>
      <w:r w:rsidR="00530CDD" w:rsidRPr="002A39E7">
        <w:rPr>
          <w:rFonts w:ascii="Palatino Linotype" w:eastAsia="Calibri" w:hAnsi="Palatino Linotype"/>
          <w:kern w:val="2"/>
          <w:lang w:eastAsia="en-US"/>
          <w14:ligatures w14:val="standardContextual"/>
        </w:rPr>
        <w:t>, en un segundo momento</w:t>
      </w:r>
      <w:r w:rsidR="0037582E" w:rsidRPr="002A39E7">
        <w:rPr>
          <w:rFonts w:ascii="Palatino Linotype" w:eastAsia="Calibri" w:hAnsi="Palatino Linotype"/>
          <w:kern w:val="2"/>
          <w:lang w:eastAsia="en-US"/>
          <w14:ligatures w14:val="standardContextual"/>
        </w:rPr>
        <w:t>,</w:t>
      </w:r>
      <w:r w:rsidR="00530CDD" w:rsidRPr="002A39E7">
        <w:rPr>
          <w:rFonts w:ascii="Palatino Linotype" w:eastAsia="Calibri" w:hAnsi="Palatino Linotype"/>
          <w:kern w:val="2"/>
          <w:lang w:eastAsia="en-US"/>
          <w14:ligatures w14:val="standardContextual"/>
        </w:rPr>
        <w:t xml:space="preserve"> </w:t>
      </w:r>
      <w:r w:rsidR="001D5FFE" w:rsidRPr="002A39E7">
        <w:rPr>
          <w:rFonts w:ascii="Palatino Linotype" w:eastAsia="Calibri" w:hAnsi="Palatino Linotype"/>
          <w:kern w:val="2"/>
          <w:lang w:eastAsia="en-US"/>
          <w14:ligatures w14:val="standardContextual"/>
        </w:rPr>
        <w:t xml:space="preserve">se estudiaran </w:t>
      </w:r>
      <w:r w:rsidR="0037582E" w:rsidRPr="002A39E7">
        <w:rPr>
          <w:rFonts w:ascii="Palatino Linotype" w:eastAsia="Calibri" w:hAnsi="Palatino Linotype"/>
          <w:kern w:val="2"/>
          <w:lang w:eastAsia="en-US"/>
          <w14:ligatures w14:val="standardContextual"/>
        </w:rPr>
        <w:t xml:space="preserve">los </w:t>
      </w:r>
      <w:r w:rsidRPr="002A39E7">
        <w:rPr>
          <w:rFonts w:ascii="Palatino Linotype" w:eastAsia="Calibri" w:hAnsi="Palatino Linotype"/>
          <w:kern w:val="2"/>
          <w:lang w:eastAsia="en-US"/>
          <w14:ligatures w14:val="standardContextual"/>
        </w:rPr>
        <w:t xml:space="preserve">demás </w:t>
      </w:r>
      <w:r w:rsidR="0037582E" w:rsidRPr="002A39E7">
        <w:rPr>
          <w:rFonts w:ascii="Palatino Linotype" w:eastAsia="Calibri" w:hAnsi="Palatino Linotype"/>
          <w:kern w:val="2"/>
          <w:lang w:eastAsia="en-US"/>
          <w14:ligatures w14:val="standardContextual"/>
        </w:rPr>
        <w:t xml:space="preserve">recursos </w:t>
      </w:r>
      <w:r w:rsidR="001D5FFE" w:rsidRPr="002A39E7">
        <w:rPr>
          <w:rFonts w:ascii="Palatino Linotype" w:eastAsia="Calibri" w:hAnsi="Palatino Linotype"/>
          <w:kern w:val="2"/>
          <w:lang w:eastAsia="en-US"/>
          <w14:ligatures w14:val="standardContextual"/>
        </w:rPr>
        <w:t>dada la similitud de la información solicitada</w:t>
      </w:r>
      <w:r w:rsidRPr="002A39E7">
        <w:rPr>
          <w:rFonts w:ascii="Palatino Linotype" w:eastAsia="Calibri" w:hAnsi="Palatino Linotype"/>
          <w:kern w:val="2"/>
          <w:lang w:eastAsia="en-US"/>
          <w14:ligatures w14:val="standardContextual"/>
        </w:rPr>
        <w:t xml:space="preserve"> respecto del Curso Locura de Verano; lo anterior bajo el orden siguiente: </w:t>
      </w:r>
    </w:p>
    <w:p w14:paraId="6166F7CB" w14:textId="04BA6BF9" w:rsidR="003214DA" w:rsidRPr="002A39E7" w:rsidRDefault="003214DA" w:rsidP="002A39E7">
      <w:pPr>
        <w:pStyle w:val="Prrafodelista"/>
        <w:numPr>
          <w:ilvl w:val="3"/>
          <w:numId w:val="1"/>
        </w:numPr>
        <w:spacing w:line="360" w:lineRule="auto"/>
        <w:ind w:left="1418" w:right="49"/>
        <w:jc w:val="both"/>
        <w:rPr>
          <w:rFonts w:ascii="Palatino Linotype" w:eastAsia="Calibri" w:hAnsi="Palatino Linotype"/>
          <w:kern w:val="2"/>
          <w:lang w:eastAsia="en-US"/>
          <w14:ligatures w14:val="standardContextual"/>
        </w:rPr>
      </w:pPr>
      <w:r w:rsidRPr="002A39E7">
        <w:rPr>
          <w:rFonts w:ascii="Palatino Linotype" w:eastAsia="Calibri" w:hAnsi="Palatino Linotype"/>
          <w:kern w:val="2"/>
          <w:lang w:eastAsia="en-US"/>
          <w14:ligatures w14:val="standardContextual"/>
        </w:rPr>
        <w:t xml:space="preserve">5122 y 5123 </w:t>
      </w:r>
    </w:p>
    <w:p w14:paraId="6F361DCD" w14:textId="13C18724" w:rsidR="00BA24F0" w:rsidRPr="002A39E7" w:rsidRDefault="003214DA" w:rsidP="002A39E7">
      <w:pPr>
        <w:pStyle w:val="Prrafodelista"/>
        <w:numPr>
          <w:ilvl w:val="3"/>
          <w:numId w:val="1"/>
        </w:numPr>
        <w:spacing w:line="360" w:lineRule="auto"/>
        <w:ind w:left="1418" w:right="49"/>
        <w:jc w:val="both"/>
        <w:rPr>
          <w:rFonts w:ascii="Palatino Linotype" w:eastAsia="Calibri" w:hAnsi="Palatino Linotype"/>
          <w:kern w:val="2"/>
          <w:lang w:eastAsia="en-US"/>
          <w14:ligatures w14:val="standardContextual"/>
        </w:rPr>
      </w:pPr>
      <w:r w:rsidRPr="002A39E7">
        <w:rPr>
          <w:rFonts w:ascii="Palatino Linotype" w:eastAsia="Calibri" w:hAnsi="Palatino Linotype"/>
          <w:kern w:val="2"/>
          <w:lang w:eastAsia="en-US"/>
          <w14:ligatures w14:val="standardContextual"/>
        </w:rPr>
        <w:t>6202</w:t>
      </w:r>
    </w:p>
    <w:p w14:paraId="2D57937A" w14:textId="4D9BA63B" w:rsidR="003214DA" w:rsidRPr="002A39E7" w:rsidRDefault="003214DA" w:rsidP="002A39E7">
      <w:pPr>
        <w:pStyle w:val="Prrafodelista"/>
        <w:numPr>
          <w:ilvl w:val="3"/>
          <w:numId w:val="1"/>
        </w:numPr>
        <w:spacing w:line="360" w:lineRule="auto"/>
        <w:ind w:left="1418" w:right="49"/>
        <w:jc w:val="both"/>
        <w:rPr>
          <w:rFonts w:ascii="Palatino Linotype" w:eastAsia="Calibri" w:hAnsi="Palatino Linotype"/>
          <w:kern w:val="2"/>
          <w:lang w:eastAsia="en-US"/>
          <w14:ligatures w14:val="standardContextual"/>
        </w:rPr>
      </w:pPr>
      <w:r w:rsidRPr="002A39E7">
        <w:rPr>
          <w:rFonts w:ascii="Palatino Linotype" w:eastAsia="Calibri" w:hAnsi="Palatino Linotype"/>
          <w:kern w:val="2"/>
          <w:lang w:eastAsia="en-US"/>
          <w14:ligatures w14:val="standardContextual"/>
        </w:rPr>
        <w:t>5725</w:t>
      </w:r>
    </w:p>
    <w:p w14:paraId="1CCBB2EB" w14:textId="5C9796E3" w:rsidR="003214DA" w:rsidRPr="002A39E7" w:rsidRDefault="003214DA" w:rsidP="002A39E7">
      <w:pPr>
        <w:pStyle w:val="Prrafodelista"/>
        <w:numPr>
          <w:ilvl w:val="3"/>
          <w:numId w:val="1"/>
        </w:numPr>
        <w:spacing w:line="360" w:lineRule="auto"/>
        <w:ind w:left="1418" w:right="49"/>
        <w:jc w:val="both"/>
        <w:rPr>
          <w:rFonts w:ascii="Palatino Linotype" w:eastAsia="Calibri" w:hAnsi="Palatino Linotype"/>
          <w:kern w:val="2"/>
          <w:lang w:eastAsia="en-US"/>
          <w14:ligatures w14:val="standardContextual"/>
        </w:rPr>
      </w:pPr>
      <w:r w:rsidRPr="002A39E7">
        <w:rPr>
          <w:rFonts w:ascii="Palatino Linotype" w:eastAsia="Calibri" w:hAnsi="Palatino Linotype"/>
          <w:kern w:val="2"/>
          <w:lang w:eastAsia="en-US"/>
          <w14:ligatures w14:val="standardContextual"/>
        </w:rPr>
        <w:t>5602 y 6143</w:t>
      </w:r>
    </w:p>
    <w:p w14:paraId="6744FC80" w14:textId="32A48E9B" w:rsidR="003214DA" w:rsidRPr="002A39E7" w:rsidRDefault="003214DA" w:rsidP="002A39E7">
      <w:pPr>
        <w:pStyle w:val="Prrafodelista"/>
        <w:numPr>
          <w:ilvl w:val="3"/>
          <w:numId w:val="1"/>
        </w:numPr>
        <w:spacing w:line="360" w:lineRule="auto"/>
        <w:ind w:left="1418" w:right="49"/>
        <w:jc w:val="both"/>
        <w:rPr>
          <w:rFonts w:ascii="Palatino Linotype" w:eastAsia="Calibri" w:hAnsi="Palatino Linotype"/>
          <w:kern w:val="2"/>
          <w:lang w:eastAsia="en-US"/>
          <w14:ligatures w14:val="standardContextual"/>
        </w:rPr>
      </w:pPr>
      <w:r w:rsidRPr="002A39E7">
        <w:rPr>
          <w:rFonts w:ascii="Palatino Linotype" w:eastAsia="Calibri" w:hAnsi="Palatino Linotype"/>
          <w:kern w:val="2"/>
          <w:lang w:eastAsia="en-US"/>
          <w14:ligatures w14:val="standardContextual"/>
        </w:rPr>
        <w:t>6190 y 6424</w:t>
      </w:r>
    </w:p>
    <w:p w14:paraId="6FDE3635" w14:textId="77777777" w:rsidR="003214DA" w:rsidRPr="002A39E7" w:rsidRDefault="003214DA" w:rsidP="002A39E7">
      <w:pPr>
        <w:spacing w:line="360" w:lineRule="auto"/>
        <w:ind w:right="49"/>
        <w:jc w:val="both"/>
        <w:rPr>
          <w:rFonts w:ascii="Palatino Linotype" w:eastAsia="Calibri" w:hAnsi="Palatino Linotype"/>
          <w:kern w:val="2"/>
          <w:lang w:eastAsia="en-US"/>
          <w14:ligatures w14:val="standardContextual"/>
        </w:rPr>
      </w:pPr>
    </w:p>
    <w:p w14:paraId="60CD13BC" w14:textId="76929444" w:rsidR="009B284C" w:rsidRPr="002A39E7" w:rsidRDefault="003214DA" w:rsidP="002A39E7">
      <w:pPr>
        <w:spacing w:line="360" w:lineRule="auto"/>
        <w:ind w:right="49"/>
        <w:jc w:val="both"/>
        <w:rPr>
          <w:rFonts w:ascii="Palatino Linotype" w:eastAsia="Calibri" w:hAnsi="Palatino Linotype"/>
          <w:b/>
          <w:kern w:val="2"/>
          <w:lang w:eastAsia="en-US"/>
          <w14:ligatures w14:val="standardContextual"/>
        </w:rPr>
      </w:pPr>
      <w:r w:rsidRPr="002A39E7">
        <w:rPr>
          <w:rFonts w:ascii="Palatino Linotype" w:eastAsia="Calibri" w:hAnsi="Palatino Linotype"/>
          <w:b/>
          <w:kern w:val="2"/>
          <w:lang w:eastAsia="en-US"/>
          <w14:ligatures w14:val="standardContextual"/>
        </w:rPr>
        <w:t>1. RECURSOS 5122 Y 5123.</w:t>
      </w:r>
    </w:p>
    <w:p w14:paraId="10F63F73" w14:textId="6B27DF0E" w:rsidR="001917C3" w:rsidRPr="002A39E7" w:rsidRDefault="001F4CA4" w:rsidP="002A39E7">
      <w:pPr>
        <w:widowControl w:val="0"/>
        <w:autoSpaceDE w:val="0"/>
        <w:autoSpaceDN w:val="0"/>
        <w:adjustRightInd w:val="0"/>
        <w:spacing w:line="360" w:lineRule="auto"/>
        <w:jc w:val="both"/>
        <w:rPr>
          <w:rFonts w:ascii="Palatino Linotype" w:eastAsia="Arial Unicode MS" w:hAnsi="Palatino Linotype" w:cs="Arial"/>
          <w:lang w:eastAsia="es-ES"/>
        </w:rPr>
      </w:pPr>
      <w:r w:rsidRPr="002A39E7">
        <w:rPr>
          <w:rFonts w:ascii="Palatino Linotype" w:hAnsi="Palatino Linotype"/>
          <w:lang w:val="es-ES" w:eastAsia="es-ES"/>
        </w:rPr>
        <w:t>E</w:t>
      </w:r>
      <w:r w:rsidR="001917C3" w:rsidRPr="002A39E7">
        <w:rPr>
          <w:rFonts w:ascii="Palatino Linotype" w:hAnsi="Palatino Linotype"/>
          <w:lang w:val="es-ES" w:eastAsia="es-ES"/>
        </w:rPr>
        <w:t xml:space="preserve">s importante destacar que </w:t>
      </w:r>
      <w:r w:rsidR="001917C3" w:rsidRPr="002A39E7">
        <w:rPr>
          <w:rFonts w:ascii="Palatino Linotype" w:eastAsia="Arial Unicode MS" w:hAnsi="Palatino Linotype" w:cs="Arial"/>
          <w:lang w:eastAsia="es-ES"/>
        </w:rPr>
        <w:t>los Sujetos Obligados deben contar con un área responsable para la atención de las solicitudes de información, a la que se le denominará Unidad de Transparencia; asimismo, tienen que designar a un responsabl</w:t>
      </w:r>
      <w:r w:rsidR="00405EA3" w:rsidRPr="002A39E7">
        <w:rPr>
          <w:rFonts w:ascii="Palatino Linotype" w:eastAsia="Arial Unicode MS" w:hAnsi="Palatino Linotype" w:cs="Arial"/>
          <w:lang w:eastAsia="es-ES"/>
        </w:rPr>
        <w:t>e para atender esa área, además</w:t>
      </w:r>
      <w:r w:rsidR="001917C3" w:rsidRPr="002A39E7">
        <w:rPr>
          <w:rFonts w:ascii="Palatino Linotype" w:eastAsia="Arial Unicode MS" w:hAnsi="Palatino Linotype" w:cs="Arial"/>
          <w:lang w:eastAsia="es-ES"/>
        </w:rPr>
        <w:t xml:space="preserve"> de fungir como enlace entre éstos y los solicitantes. </w:t>
      </w:r>
    </w:p>
    <w:p w14:paraId="51ECC6A3" w14:textId="77777777" w:rsidR="001917C3" w:rsidRPr="002A39E7" w:rsidRDefault="001917C3" w:rsidP="002A39E7">
      <w:pPr>
        <w:widowControl w:val="0"/>
        <w:autoSpaceDE w:val="0"/>
        <w:autoSpaceDN w:val="0"/>
        <w:adjustRightInd w:val="0"/>
        <w:spacing w:line="360" w:lineRule="auto"/>
        <w:jc w:val="both"/>
        <w:rPr>
          <w:rFonts w:ascii="Palatino Linotype" w:eastAsia="Arial Unicode MS" w:hAnsi="Palatino Linotype" w:cs="Arial"/>
          <w:lang w:eastAsia="es-ES"/>
        </w:rPr>
      </w:pPr>
    </w:p>
    <w:p w14:paraId="038D4D56" w14:textId="77777777" w:rsidR="001917C3" w:rsidRPr="002A39E7" w:rsidRDefault="001917C3" w:rsidP="002A39E7">
      <w:pPr>
        <w:widowControl w:val="0"/>
        <w:tabs>
          <w:tab w:val="left" w:pos="1276"/>
        </w:tabs>
        <w:autoSpaceDE w:val="0"/>
        <w:autoSpaceDN w:val="0"/>
        <w:adjustRightInd w:val="0"/>
        <w:spacing w:line="360" w:lineRule="auto"/>
        <w:jc w:val="both"/>
        <w:rPr>
          <w:rFonts w:ascii="Palatino Linotype" w:eastAsia="Arial Unicode MS" w:hAnsi="Palatino Linotype" w:cs="Arial"/>
          <w:lang w:eastAsia="es-ES"/>
        </w:rPr>
      </w:pPr>
      <w:r w:rsidRPr="002A39E7">
        <w:rPr>
          <w:rFonts w:ascii="Palatino Linotype" w:eastAsia="Arial Unicode MS" w:hAnsi="Palatino Linotype" w:cs="Arial"/>
          <w:lang w:eastAsia="es-ES"/>
        </w:rPr>
        <w:t xml:space="preserve">Bajo esa tesitura, se precisa que la ya mencionada Unidad de Transparencia es la encargada de tramitar internamente las solicitudes de información y tiene la </w:t>
      </w:r>
      <w:r w:rsidRPr="002A39E7">
        <w:rPr>
          <w:rFonts w:ascii="Palatino Linotype" w:eastAsia="Arial Unicode MS" w:hAnsi="Palatino Linotype" w:cs="Arial"/>
          <w:lang w:eastAsia="es-ES"/>
        </w:rPr>
        <w:lastRenderedPageBreak/>
        <w:t>responsabilidad de verificar, en cada caso, que la información no tenga el carácter de confidencial o reservada, en términos de los artículos 50 y 51 de la Ley de Transparencia y Acceso a la Información del Estado de México y Municipios.</w:t>
      </w:r>
    </w:p>
    <w:p w14:paraId="5EDC81DB" w14:textId="77777777" w:rsidR="001917C3" w:rsidRPr="002A39E7" w:rsidRDefault="001917C3" w:rsidP="002A39E7">
      <w:pPr>
        <w:widowControl w:val="0"/>
        <w:tabs>
          <w:tab w:val="left" w:pos="1276"/>
        </w:tabs>
        <w:autoSpaceDE w:val="0"/>
        <w:autoSpaceDN w:val="0"/>
        <w:adjustRightInd w:val="0"/>
        <w:spacing w:line="360" w:lineRule="auto"/>
        <w:jc w:val="both"/>
        <w:rPr>
          <w:rFonts w:ascii="Palatino Linotype" w:eastAsia="Arial Unicode MS" w:hAnsi="Palatino Linotype" w:cs="Arial"/>
          <w:lang w:eastAsia="es-ES"/>
        </w:rPr>
      </w:pPr>
    </w:p>
    <w:p w14:paraId="4C6E8F71" w14:textId="78ADCC63" w:rsidR="001917C3" w:rsidRPr="002A39E7" w:rsidRDefault="001917C3" w:rsidP="002A39E7">
      <w:pPr>
        <w:widowControl w:val="0"/>
        <w:tabs>
          <w:tab w:val="left" w:pos="1276"/>
        </w:tabs>
        <w:autoSpaceDE w:val="0"/>
        <w:autoSpaceDN w:val="0"/>
        <w:adjustRightInd w:val="0"/>
        <w:spacing w:line="360" w:lineRule="auto"/>
        <w:jc w:val="both"/>
        <w:rPr>
          <w:rFonts w:ascii="Palatino Linotype" w:eastAsia="Arial Unicode MS" w:hAnsi="Palatino Linotype" w:cs="Arial"/>
          <w:lang w:eastAsia="es-ES"/>
        </w:rPr>
      </w:pPr>
      <w:r w:rsidRPr="002A39E7">
        <w:rPr>
          <w:rFonts w:ascii="Palatino Linotype" w:eastAsia="Arial Unicode MS" w:hAnsi="Palatino Linotype" w:cs="Arial"/>
          <w:lang w:eastAsia="es-ES"/>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entregara los particulares la información solicitada.</w:t>
      </w:r>
    </w:p>
    <w:p w14:paraId="49855607" w14:textId="77777777" w:rsidR="000D19DE" w:rsidRPr="002A39E7" w:rsidRDefault="000D19DE" w:rsidP="002A39E7">
      <w:pPr>
        <w:widowControl w:val="0"/>
        <w:tabs>
          <w:tab w:val="left" w:pos="1276"/>
        </w:tabs>
        <w:autoSpaceDE w:val="0"/>
        <w:autoSpaceDN w:val="0"/>
        <w:adjustRightInd w:val="0"/>
        <w:spacing w:line="360" w:lineRule="auto"/>
        <w:jc w:val="both"/>
        <w:rPr>
          <w:rFonts w:ascii="Palatino Linotype" w:eastAsia="Arial Unicode MS" w:hAnsi="Palatino Linotype" w:cs="Arial"/>
          <w:lang w:eastAsia="es-ES"/>
        </w:rPr>
      </w:pPr>
    </w:p>
    <w:p w14:paraId="4881B692" w14:textId="58673FFD" w:rsidR="001917C3" w:rsidRPr="002A39E7" w:rsidRDefault="001917C3" w:rsidP="002A39E7">
      <w:pPr>
        <w:spacing w:line="360" w:lineRule="auto"/>
        <w:jc w:val="both"/>
        <w:rPr>
          <w:rFonts w:ascii="Palatino Linotype" w:hAnsi="Palatino Linotype" w:cs="Arial"/>
          <w:lang w:eastAsia="es-ES"/>
        </w:rPr>
      </w:pPr>
      <w:r w:rsidRPr="002A39E7">
        <w:rPr>
          <w:rFonts w:ascii="Palatino Linotype" w:hAnsi="Palatino Linotype" w:cs="Arial"/>
          <w:lang w:eastAsia="es-ES"/>
        </w:rPr>
        <w:t>Asimismo, el diverso artículo 54 de la Ley de Transparencia local establece que</w:t>
      </w:r>
      <w:r w:rsidR="00CB5EA0" w:rsidRPr="002A39E7">
        <w:rPr>
          <w:rFonts w:ascii="Palatino Linotype" w:hAnsi="Palatino Linotype" w:cs="Arial"/>
          <w:lang w:eastAsia="es-ES"/>
        </w:rPr>
        <w:t>,</w:t>
      </w:r>
      <w:r w:rsidRPr="002A39E7">
        <w:rPr>
          <w:rFonts w:ascii="Palatino Linotype" w:hAnsi="Palatino Linotype" w:cs="Arial"/>
          <w:lang w:eastAsia="es-ES"/>
        </w:rPr>
        <w:t xml:space="preserve"> cuando algún área de los sujetos obligados se negara a colaborar con la Unidad de Transparencia, </w:t>
      </w:r>
      <w:r w:rsidR="00CB5EA0" w:rsidRPr="002A39E7">
        <w:rPr>
          <w:rFonts w:ascii="Palatino Linotype" w:hAnsi="Palatino Linotype" w:cs="Arial"/>
          <w:lang w:eastAsia="es-ES"/>
        </w:rPr>
        <w:t>é</w:t>
      </w:r>
      <w:r w:rsidRPr="002A39E7">
        <w:rPr>
          <w:rFonts w:ascii="Palatino Linotype" w:hAnsi="Palatino Linotype" w:cs="Arial"/>
          <w:lang w:eastAsia="es-ES"/>
        </w:rPr>
        <w:t>sta dará aviso al superior jerárquico para que le ordene realizar sin demora las acciones conducentes y</w:t>
      </w:r>
      <w:r w:rsidR="00CB5EA0" w:rsidRPr="002A39E7">
        <w:rPr>
          <w:rFonts w:ascii="Palatino Linotype" w:hAnsi="Palatino Linotype" w:cs="Arial"/>
          <w:lang w:eastAsia="es-ES"/>
        </w:rPr>
        <w:t>,</w:t>
      </w:r>
      <w:r w:rsidRPr="002A39E7">
        <w:rPr>
          <w:rFonts w:ascii="Palatino Linotype" w:hAnsi="Palatino Linotype" w:cs="Arial"/>
          <w:lang w:eastAsia="es-ES"/>
        </w:rPr>
        <w:t xml:space="preserve"> en caso de que persista la negativa de colaboración, </w:t>
      </w:r>
      <w:r w:rsidR="003836C4" w:rsidRPr="002A39E7">
        <w:rPr>
          <w:rFonts w:ascii="Palatino Linotype" w:hAnsi="Palatino Linotype" w:cs="Arial"/>
          <w:lang w:eastAsia="es-ES"/>
        </w:rPr>
        <w:t xml:space="preserve">lo </w:t>
      </w:r>
      <w:r w:rsidRPr="002A39E7">
        <w:rPr>
          <w:rFonts w:ascii="Palatino Linotype" w:hAnsi="Palatino Linotype" w:cs="Arial"/>
          <w:lang w:eastAsia="es-ES"/>
        </w:rPr>
        <w:t>hará del conocimiento de la autoridad competente para que se inicie, en su caso, el procedimiento de responsabilidad respectivo.</w:t>
      </w:r>
    </w:p>
    <w:p w14:paraId="79885D26" w14:textId="77777777" w:rsidR="003836C4" w:rsidRPr="002A39E7" w:rsidRDefault="003836C4" w:rsidP="002A39E7">
      <w:pPr>
        <w:spacing w:line="360" w:lineRule="auto"/>
        <w:jc w:val="both"/>
        <w:rPr>
          <w:rFonts w:ascii="Palatino Linotype" w:hAnsi="Palatino Linotype" w:cs="Arial"/>
          <w:lang w:eastAsia="es-ES"/>
        </w:rPr>
      </w:pPr>
    </w:p>
    <w:p w14:paraId="18FD08A8" w14:textId="0C0EBF41" w:rsidR="001917C3" w:rsidRPr="002A39E7" w:rsidRDefault="001917C3" w:rsidP="002A39E7">
      <w:pPr>
        <w:widowControl w:val="0"/>
        <w:tabs>
          <w:tab w:val="left" w:pos="1276"/>
        </w:tabs>
        <w:autoSpaceDE w:val="0"/>
        <w:autoSpaceDN w:val="0"/>
        <w:adjustRightInd w:val="0"/>
        <w:spacing w:line="360" w:lineRule="auto"/>
        <w:jc w:val="both"/>
        <w:rPr>
          <w:rFonts w:ascii="Palatino Linotype" w:eastAsia="Arial Unicode MS" w:hAnsi="Palatino Linotype" w:cs="Arial"/>
          <w:lang w:eastAsia="es-ES"/>
        </w:rPr>
      </w:pPr>
      <w:r w:rsidRPr="002A39E7">
        <w:rPr>
          <w:rFonts w:ascii="Palatino Linotype" w:eastAsia="Arial Unicode MS" w:hAnsi="Palatino Linotype" w:cs="Arial"/>
          <w:lang w:eastAsia="es-ES"/>
        </w:rPr>
        <w:t>De igual forma, el diverso artículo 59, fracciones I, II y III de la multicitada legislación en la materia</w:t>
      </w:r>
      <w:r w:rsidR="003836C4" w:rsidRPr="002A39E7">
        <w:rPr>
          <w:rFonts w:ascii="Palatino Linotype" w:eastAsia="Arial Unicode MS" w:hAnsi="Palatino Linotype" w:cs="Arial"/>
          <w:lang w:eastAsia="es-ES"/>
        </w:rPr>
        <w:t>,</w:t>
      </w:r>
      <w:r w:rsidRPr="002A39E7">
        <w:rPr>
          <w:rFonts w:ascii="Palatino Linotype" w:eastAsia="Arial Unicode MS" w:hAnsi="Palatino Linotype" w:cs="Arial"/>
          <w:lang w:eastAsia="es-ES"/>
        </w:rPr>
        <w:t xml:space="preserve"> establece que los servidores públicos habilitados deben localizar la información que requiera la Unidad de Transparencia; así como, proporcionar y apoyar en lo que ésta le requiera para el cumplimiento de sus funciones.</w:t>
      </w:r>
    </w:p>
    <w:p w14:paraId="3E41C8A8" w14:textId="77777777" w:rsidR="001917C3" w:rsidRPr="002A39E7" w:rsidRDefault="001917C3" w:rsidP="002A39E7">
      <w:pPr>
        <w:widowControl w:val="0"/>
        <w:tabs>
          <w:tab w:val="left" w:pos="1276"/>
        </w:tabs>
        <w:autoSpaceDE w:val="0"/>
        <w:autoSpaceDN w:val="0"/>
        <w:adjustRightInd w:val="0"/>
        <w:spacing w:line="360" w:lineRule="auto"/>
        <w:jc w:val="both"/>
        <w:rPr>
          <w:rFonts w:ascii="Palatino Linotype" w:eastAsia="Arial Unicode MS" w:hAnsi="Palatino Linotype" w:cs="Arial"/>
          <w:lang w:eastAsia="es-ES"/>
        </w:rPr>
      </w:pPr>
    </w:p>
    <w:p w14:paraId="7CBBB4A3" w14:textId="2CCBDB22" w:rsidR="001917C3" w:rsidRPr="002A39E7" w:rsidRDefault="001917C3" w:rsidP="002A39E7">
      <w:pPr>
        <w:spacing w:line="360" w:lineRule="auto"/>
        <w:jc w:val="both"/>
        <w:rPr>
          <w:rFonts w:ascii="Palatino Linotype" w:hAnsi="Palatino Linotype" w:cs="Arial"/>
          <w:lang w:eastAsia="es-ES"/>
        </w:rPr>
      </w:pPr>
      <w:r w:rsidRPr="002A39E7">
        <w:rPr>
          <w:rFonts w:ascii="Palatino Linotype" w:hAnsi="Palatino Linotype" w:cs="Arial"/>
          <w:lang w:eastAsia="es-ES"/>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w:t>
      </w:r>
      <w:r w:rsidRPr="002A39E7">
        <w:rPr>
          <w:rFonts w:ascii="Palatino Linotype" w:hAnsi="Palatino Linotype" w:cs="Arial"/>
          <w:lang w:eastAsia="es-ES"/>
        </w:rPr>
        <w:lastRenderedPageBreak/>
        <w:t xml:space="preserve">posible, el cual no podrá exceder de quince días hábiles, teniendo como excepción al plazo referido, una prórroga de hasta siete días hábiles adicionales, siempre y cuando existan razones fundadas y motivadas, las cuales deberán ser aprobadas por el Comité de Transparencia. </w:t>
      </w:r>
    </w:p>
    <w:p w14:paraId="03776D1B" w14:textId="77777777" w:rsidR="001F4CA4" w:rsidRPr="002A39E7" w:rsidRDefault="001F4CA4" w:rsidP="002A39E7">
      <w:pPr>
        <w:spacing w:line="360" w:lineRule="auto"/>
        <w:jc w:val="both"/>
        <w:rPr>
          <w:rFonts w:ascii="Palatino Linotype" w:hAnsi="Palatino Linotype" w:cs="Arial"/>
          <w:lang w:eastAsia="es-ES"/>
        </w:rPr>
      </w:pPr>
    </w:p>
    <w:p w14:paraId="480DC8BA" w14:textId="77777777" w:rsidR="001917C3" w:rsidRPr="002A39E7" w:rsidRDefault="001917C3" w:rsidP="002A39E7">
      <w:pPr>
        <w:spacing w:line="360" w:lineRule="auto"/>
        <w:jc w:val="both"/>
        <w:rPr>
          <w:rFonts w:ascii="Palatino Linotype" w:hAnsi="Palatino Linotype" w:cs="Arial"/>
          <w:lang w:eastAsia="es-ES"/>
        </w:rPr>
      </w:pPr>
      <w:r w:rsidRPr="002A39E7">
        <w:rPr>
          <w:rFonts w:ascii="Palatino Linotype" w:hAnsi="Palatino Linotype" w:cs="Arial"/>
          <w:lang w:eastAsia="es-ES"/>
        </w:rPr>
        <w:t>Situación que en la especie no aconteció, para lo cual sirve de sustento el precepto legal en cita:</w:t>
      </w:r>
    </w:p>
    <w:p w14:paraId="18F0FD10" w14:textId="77777777" w:rsidR="001917C3" w:rsidRPr="002A39E7" w:rsidRDefault="001917C3" w:rsidP="002A39E7">
      <w:pPr>
        <w:ind w:left="851" w:right="902"/>
        <w:jc w:val="both"/>
        <w:rPr>
          <w:rFonts w:ascii="Palatino Linotype" w:hAnsi="Palatino Linotype"/>
          <w:i/>
          <w:sz w:val="22"/>
          <w:lang w:eastAsia="es-ES"/>
        </w:rPr>
      </w:pPr>
      <w:r w:rsidRPr="002A39E7">
        <w:rPr>
          <w:rFonts w:ascii="Palatino Linotype" w:hAnsi="Palatino Linotype"/>
          <w:i/>
          <w:sz w:val="22"/>
          <w:lang w:eastAsia="es-ES"/>
        </w:rPr>
        <w:t>“</w:t>
      </w:r>
      <w:r w:rsidRPr="002A39E7">
        <w:rPr>
          <w:rFonts w:ascii="Palatino Linotype" w:hAnsi="Palatino Linotype"/>
          <w:b/>
          <w:i/>
          <w:sz w:val="22"/>
          <w:lang w:eastAsia="es-ES"/>
        </w:rPr>
        <w:t>Artículo 163. La Unidad de Transparencia deberá notificar la respuesta a la solicitud al interesado en el menor tiempo posible, que no podrá exceder de quince días hábiles</w:t>
      </w:r>
      <w:r w:rsidRPr="002A39E7">
        <w:rPr>
          <w:rFonts w:ascii="Palatino Linotype" w:hAnsi="Palatino Linotype"/>
          <w:i/>
          <w:sz w:val="22"/>
          <w:lang w:eastAsia="es-ES"/>
        </w:rPr>
        <w:t xml:space="preserve">, contados a partir del día siguiente a la presentación de aquélla. </w:t>
      </w:r>
    </w:p>
    <w:p w14:paraId="70290D86" w14:textId="77777777" w:rsidR="001917C3" w:rsidRPr="002A39E7" w:rsidRDefault="001917C3" w:rsidP="002A39E7">
      <w:pPr>
        <w:ind w:left="851" w:right="902"/>
        <w:jc w:val="both"/>
        <w:rPr>
          <w:rFonts w:ascii="Palatino Linotype" w:hAnsi="Palatino Linotype"/>
          <w:i/>
          <w:sz w:val="22"/>
          <w:lang w:eastAsia="es-ES"/>
        </w:rPr>
      </w:pPr>
      <w:r w:rsidRPr="002A39E7">
        <w:rPr>
          <w:rFonts w:ascii="Palatino Linotype" w:hAnsi="Palatino Linotype"/>
          <w:i/>
          <w:sz w:val="22"/>
          <w:lang w:eastAsia="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71F8CF27" w14:textId="77777777" w:rsidR="001917C3" w:rsidRPr="002A39E7" w:rsidRDefault="001917C3" w:rsidP="002A39E7">
      <w:pPr>
        <w:ind w:left="851" w:right="902"/>
        <w:jc w:val="both"/>
        <w:rPr>
          <w:rFonts w:ascii="Palatino Linotype" w:hAnsi="Palatino Linotype"/>
          <w:sz w:val="22"/>
          <w:lang w:eastAsia="es-ES"/>
        </w:rPr>
      </w:pPr>
      <w:r w:rsidRPr="002A39E7">
        <w:rPr>
          <w:rFonts w:ascii="Palatino Linotype" w:hAnsi="Palatino Linotype"/>
          <w:sz w:val="22"/>
          <w:lang w:eastAsia="es-ES"/>
        </w:rPr>
        <w:t>(Énfasis añadido.)</w:t>
      </w:r>
    </w:p>
    <w:p w14:paraId="71300692" w14:textId="77777777" w:rsidR="001917C3" w:rsidRPr="002A39E7" w:rsidRDefault="001917C3" w:rsidP="002A39E7">
      <w:pPr>
        <w:ind w:left="851" w:right="902"/>
        <w:jc w:val="both"/>
        <w:rPr>
          <w:rFonts w:ascii="Palatino Linotype" w:hAnsi="Palatino Linotype"/>
          <w:lang w:eastAsia="es-ES"/>
        </w:rPr>
      </w:pPr>
    </w:p>
    <w:p w14:paraId="5A791589" w14:textId="23A27BDF" w:rsidR="001917C3" w:rsidRPr="002A39E7" w:rsidRDefault="001917C3" w:rsidP="002A39E7">
      <w:pPr>
        <w:spacing w:line="360" w:lineRule="auto"/>
        <w:jc w:val="both"/>
        <w:rPr>
          <w:rFonts w:ascii="Palatino Linotype" w:hAnsi="Palatino Linotype"/>
          <w:lang w:eastAsia="es-ES"/>
        </w:rPr>
      </w:pPr>
      <w:r w:rsidRPr="002A39E7">
        <w:rPr>
          <w:rFonts w:ascii="Palatino Linotype" w:hAnsi="Palatino Linotype"/>
          <w:lang w:eastAsia="es-ES"/>
        </w:rPr>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723C0467" w14:textId="77777777" w:rsidR="001917C3" w:rsidRPr="002A39E7" w:rsidRDefault="001917C3" w:rsidP="002A39E7">
      <w:pPr>
        <w:widowControl w:val="0"/>
        <w:autoSpaceDE w:val="0"/>
        <w:autoSpaceDN w:val="0"/>
        <w:adjustRightInd w:val="0"/>
        <w:spacing w:line="360" w:lineRule="auto"/>
        <w:jc w:val="both"/>
        <w:rPr>
          <w:rFonts w:ascii="Palatino Linotype" w:hAnsi="Palatino Linotype"/>
          <w:sz w:val="16"/>
          <w:szCs w:val="16"/>
          <w:lang w:val="es-ES" w:eastAsia="es-ES"/>
        </w:rPr>
      </w:pPr>
    </w:p>
    <w:p w14:paraId="0381E93E" w14:textId="77777777" w:rsidR="001917C3" w:rsidRPr="002A39E7" w:rsidRDefault="001917C3" w:rsidP="002A39E7">
      <w:pPr>
        <w:spacing w:line="360" w:lineRule="auto"/>
        <w:jc w:val="both"/>
        <w:rPr>
          <w:rFonts w:ascii="Palatino Linotype" w:hAnsi="Palatino Linotype"/>
          <w:lang w:eastAsia="es-ES"/>
        </w:rPr>
      </w:pPr>
      <w:r w:rsidRPr="002A39E7">
        <w:rPr>
          <w:rFonts w:ascii="Palatino Linotype" w:hAnsi="Palatino Linotype"/>
          <w:lang w:eastAsia="es-ES"/>
        </w:rPr>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w:t>
      </w:r>
      <w:r w:rsidRPr="002A39E7">
        <w:rPr>
          <w:rFonts w:ascii="Palatino Linotype" w:hAnsi="Palatino Linotype"/>
          <w:lang w:eastAsia="es-ES"/>
        </w:rPr>
        <w:lastRenderedPageBreak/>
        <w:t xml:space="preserve">hablantes de lengua indígena con el objeto de otorgar la protección más amplia del derecho de las personas. </w:t>
      </w:r>
    </w:p>
    <w:p w14:paraId="29DDB2E3" w14:textId="77777777" w:rsidR="001917C3" w:rsidRPr="002A39E7" w:rsidRDefault="001917C3" w:rsidP="002A39E7">
      <w:pPr>
        <w:spacing w:line="360" w:lineRule="auto"/>
        <w:jc w:val="both"/>
        <w:rPr>
          <w:rFonts w:ascii="Palatino Linotype" w:hAnsi="Palatino Linotype"/>
          <w:lang w:eastAsia="es-ES"/>
        </w:rPr>
      </w:pPr>
    </w:p>
    <w:p w14:paraId="39246D41" w14:textId="14B4A096" w:rsidR="001917C3" w:rsidRPr="002A39E7" w:rsidRDefault="001917C3" w:rsidP="002A39E7">
      <w:pPr>
        <w:spacing w:line="360" w:lineRule="auto"/>
        <w:jc w:val="both"/>
        <w:rPr>
          <w:rFonts w:ascii="Palatino Linotype" w:hAnsi="Palatino Linotype"/>
          <w:lang w:eastAsia="es-ES"/>
        </w:rPr>
      </w:pPr>
      <w:r w:rsidRPr="002A39E7">
        <w:rPr>
          <w:rFonts w:ascii="Palatino Linotype" w:hAnsi="Palatino Linotype"/>
          <w:lang w:eastAsia="es-ES"/>
        </w:rPr>
        <w:t xml:space="preserve">Por ello, esta Autoridad como </w:t>
      </w:r>
      <w:r w:rsidR="001F4CA4" w:rsidRPr="002A39E7">
        <w:rPr>
          <w:rFonts w:ascii="Palatino Linotype" w:hAnsi="Palatino Linotype"/>
          <w:lang w:eastAsia="es-ES"/>
        </w:rPr>
        <w:t xml:space="preserve">Órgano Garante </w:t>
      </w:r>
      <w:r w:rsidRPr="002A39E7">
        <w:rPr>
          <w:rFonts w:ascii="Palatino Linotype" w:hAnsi="Palatino Linotype"/>
          <w:lang w:eastAsia="es-ES"/>
        </w:rPr>
        <w:t xml:space="preserve">del derecho de Acceso a la Información estima que lo procedente es ordenar al </w:t>
      </w:r>
      <w:r w:rsidRPr="002A39E7">
        <w:rPr>
          <w:rFonts w:ascii="Palatino Linotype" w:hAnsi="Palatino Linotype"/>
          <w:b/>
          <w:lang w:eastAsia="es-ES"/>
        </w:rPr>
        <w:t>SUJETO OBLIGADO</w:t>
      </w:r>
      <w:r w:rsidRPr="002A39E7">
        <w:rPr>
          <w:rFonts w:ascii="Palatino Linotype" w:hAnsi="Palatino Linotype"/>
          <w:lang w:eastAsia="es-ES"/>
        </w:rPr>
        <w:t xml:space="preserve"> dé tramité y respuesta a la solicitud del particular</w:t>
      </w:r>
      <w:r w:rsidR="001F4CA4" w:rsidRPr="002A39E7">
        <w:rPr>
          <w:rFonts w:ascii="Palatino Linotype" w:hAnsi="Palatino Linotype"/>
          <w:lang w:eastAsia="es-ES"/>
        </w:rPr>
        <w:t>.</w:t>
      </w:r>
    </w:p>
    <w:p w14:paraId="458038B2" w14:textId="77777777" w:rsidR="001917C3" w:rsidRPr="002A39E7" w:rsidRDefault="001917C3" w:rsidP="002A39E7">
      <w:pPr>
        <w:spacing w:line="360" w:lineRule="auto"/>
        <w:jc w:val="both"/>
        <w:rPr>
          <w:rFonts w:ascii="Palatino Linotype" w:hAnsi="Palatino Linotype"/>
          <w:lang w:eastAsia="es-ES"/>
        </w:rPr>
      </w:pPr>
    </w:p>
    <w:p w14:paraId="630BD596" w14:textId="2B76EFA8" w:rsidR="001917C3" w:rsidRPr="002A39E7" w:rsidRDefault="001917C3" w:rsidP="002A39E7">
      <w:pPr>
        <w:spacing w:line="360" w:lineRule="auto"/>
        <w:jc w:val="both"/>
        <w:rPr>
          <w:rFonts w:ascii="Palatino Linotype" w:eastAsia="Calibri" w:hAnsi="Palatino Linotype"/>
          <w:szCs w:val="22"/>
          <w:lang w:eastAsia="en-US"/>
        </w:rPr>
      </w:pPr>
      <w:r w:rsidRPr="002A39E7">
        <w:rPr>
          <w:rFonts w:ascii="Palatino Linotype" w:eastAsia="Calibri" w:hAnsi="Palatino Linotype"/>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2A39E7">
        <w:rPr>
          <w:rFonts w:ascii="Palatino Linotype" w:eastAsia="Calibri" w:hAnsi="Palatino Linotype"/>
          <w:b/>
          <w:szCs w:val="22"/>
          <w:lang w:eastAsia="en-US"/>
        </w:rPr>
        <w:t>EL SUJETO OBLIGADO</w:t>
      </w:r>
      <w:r w:rsidRPr="002A39E7">
        <w:rPr>
          <w:rFonts w:ascii="Palatino Linotype" w:eastAsia="Calibri" w:hAnsi="Palatino Linotype"/>
          <w:szCs w:val="22"/>
          <w:lang w:eastAsia="en-US"/>
        </w:rPr>
        <w:t>; por lo que, en caso de no atender de manera positiva</w:t>
      </w:r>
      <w:r w:rsidRPr="002A39E7">
        <w:rPr>
          <w:vertAlign w:val="superscript"/>
          <w:lang w:eastAsia="es-ES"/>
        </w:rPr>
        <w:footnoteReference w:id="13"/>
      </w:r>
      <w:r w:rsidRPr="002A39E7">
        <w:rPr>
          <w:rFonts w:ascii="Palatino Linotype" w:eastAsia="Calibri" w:hAnsi="Palatino Linotype"/>
          <w:szCs w:val="22"/>
          <w:lang w:eastAsia="en-US"/>
        </w:rPr>
        <w:t xml:space="preserve"> el requerimiento de información</w:t>
      </w:r>
      <w:r w:rsidR="00B35BA6" w:rsidRPr="002A39E7">
        <w:rPr>
          <w:rFonts w:ascii="Palatino Linotype" w:eastAsia="Calibri" w:hAnsi="Palatino Linotype"/>
          <w:szCs w:val="22"/>
          <w:lang w:eastAsia="en-US"/>
        </w:rPr>
        <w:t>,</w:t>
      </w:r>
      <w:r w:rsidRPr="002A39E7">
        <w:rPr>
          <w:rFonts w:ascii="Palatino Linotype" w:eastAsia="Calibri" w:hAnsi="Palatino Linotype"/>
          <w:szCs w:val="22"/>
          <w:lang w:eastAsia="en-US"/>
        </w:rPr>
        <w:t xml:space="preserve"> deberá manifestarse al respecto.</w:t>
      </w:r>
    </w:p>
    <w:p w14:paraId="580DBBEC" w14:textId="77777777" w:rsidR="001917C3" w:rsidRPr="002A39E7" w:rsidRDefault="001917C3" w:rsidP="002A39E7">
      <w:pPr>
        <w:spacing w:line="360" w:lineRule="auto"/>
        <w:jc w:val="both"/>
        <w:rPr>
          <w:rFonts w:ascii="Palatino Linotype" w:eastAsia="Calibri" w:hAnsi="Palatino Linotype"/>
          <w:lang w:eastAsia="en-US"/>
        </w:rPr>
      </w:pPr>
    </w:p>
    <w:p w14:paraId="21EF442C" w14:textId="0CD4CB1D" w:rsidR="001917C3" w:rsidRPr="002A39E7" w:rsidRDefault="001917C3" w:rsidP="002A39E7">
      <w:pPr>
        <w:spacing w:line="360" w:lineRule="auto"/>
        <w:jc w:val="both"/>
        <w:rPr>
          <w:rFonts w:ascii="Palatino Linotype" w:hAnsi="Palatino Linotype" w:cs="Arial"/>
          <w:lang w:eastAsia="es-ES"/>
        </w:rPr>
      </w:pPr>
      <w:r w:rsidRPr="002A39E7">
        <w:rPr>
          <w:rFonts w:ascii="Palatino Linotype" w:eastAsia="Calibri" w:hAnsi="Palatino Linotype"/>
          <w:szCs w:val="22"/>
          <w:lang w:eastAsia="en-US"/>
        </w:rPr>
        <w:t>Ahora bien, en atención al sentido en que se resuelve el presente medio de impugnación, éste Órgano Garante no omite señalar que, s</w:t>
      </w:r>
      <w:r w:rsidRPr="002A39E7">
        <w:rPr>
          <w:rFonts w:ascii="Palatino Linotype" w:hAnsi="Palatino Linotype" w:cs="Arial"/>
          <w:lang w:eastAsia="es-ES"/>
        </w:rPr>
        <w:t xml:space="preserve">i </w:t>
      </w:r>
      <w:r w:rsidRPr="002A39E7">
        <w:rPr>
          <w:rFonts w:ascii="Palatino Linotype" w:hAnsi="Palatino Linotype" w:cs="Arial"/>
          <w:b/>
          <w:lang w:eastAsia="es-ES"/>
        </w:rPr>
        <w:t>EL SUJETO OBLIGADO</w:t>
      </w:r>
      <w:r w:rsidRPr="002A39E7">
        <w:rPr>
          <w:rFonts w:ascii="Palatino Linotype" w:hAnsi="Palatino Linotype" w:cs="Arial"/>
          <w:lang w:eastAsia="es-ES"/>
        </w:rPr>
        <w:t xml:space="preserve"> advierte que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731713FD" w14:textId="77777777" w:rsidR="001917C3" w:rsidRPr="002A39E7" w:rsidRDefault="001917C3" w:rsidP="002A39E7">
      <w:pPr>
        <w:spacing w:line="360" w:lineRule="auto"/>
        <w:jc w:val="both"/>
        <w:rPr>
          <w:rFonts w:ascii="Palatino Linotype" w:hAnsi="Palatino Linotype" w:cs="Arial"/>
          <w:lang w:eastAsia="es-ES"/>
        </w:rPr>
      </w:pPr>
    </w:p>
    <w:p w14:paraId="5766C01A" w14:textId="19FEC381" w:rsidR="001917C3" w:rsidRPr="002A39E7" w:rsidRDefault="001917C3" w:rsidP="002A39E7">
      <w:pPr>
        <w:autoSpaceDE w:val="0"/>
        <w:autoSpaceDN w:val="0"/>
        <w:adjustRightInd w:val="0"/>
        <w:spacing w:line="360" w:lineRule="auto"/>
        <w:ind w:right="51"/>
        <w:jc w:val="both"/>
        <w:rPr>
          <w:rFonts w:ascii="Palatino Linotype" w:hAnsi="Palatino Linotype" w:cs="Arial"/>
          <w:lang w:eastAsia="es-ES"/>
        </w:rPr>
      </w:pPr>
      <w:r w:rsidRPr="002A39E7">
        <w:rPr>
          <w:rFonts w:ascii="Palatino Linotype" w:hAnsi="Palatino Linotype" w:cs="Arial"/>
          <w:lang w:eastAsia="es-ES"/>
        </w:rPr>
        <w:lastRenderedPageBreak/>
        <w:t xml:space="preserve">En ese sentido, es de precisar que </w:t>
      </w:r>
      <w:r w:rsidRPr="002A39E7">
        <w:rPr>
          <w:rFonts w:ascii="Palatino Linotype" w:eastAsia="Calibri" w:hAnsi="Palatino Linotype" w:cs="Bookman Old Style,Bold"/>
          <w:bCs/>
          <w:lang w:eastAsia="en-US"/>
        </w:rPr>
        <w:t>la clasificación de la información no se da por el simple mandato de la Ley, sino que</w:t>
      </w:r>
      <w:r w:rsidR="00B35BA6" w:rsidRPr="002A39E7">
        <w:rPr>
          <w:rFonts w:ascii="Palatino Linotype" w:eastAsia="Calibri" w:hAnsi="Palatino Linotype" w:cs="Bookman Old Style,Bold"/>
          <w:bCs/>
          <w:lang w:eastAsia="en-US"/>
        </w:rPr>
        <w:t>,</w:t>
      </w:r>
      <w:r w:rsidRPr="002A39E7">
        <w:rPr>
          <w:rFonts w:ascii="Palatino Linotype" w:eastAsia="Calibri" w:hAnsi="Palatino Linotype" w:cs="Bookman Old Style,Bold"/>
          <w:bCs/>
          <w:lang w:eastAsia="en-US"/>
        </w:rPr>
        <w:t xml:space="preserve"> </w:t>
      </w:r>
      <w:r w:rsidR="00B35BA6" w:rsidRPr="002A39E7">
        <w:rPr>
          <w:rFonts w:ascii="Palatino Linotype" w:hAnsi="Palatino Linotype"/>
          <w:lang w:eastAsia="es-ES"/>
        </w:rPr>
        <w:t xml:space="preserve">cuando </w:t>
      </w:r>
      <w:r w:rsidRPr="002A39E7">
        <w:rPr>
          <w:rFonts w:ascii="Palatino Linotype" w:hAnsi="Palatino Linotype"/>
          <w:b/>
          <w:lang w:eastAsia="es-ES"/>
        </w:rPr>
        <w:t xml:space="preserve">EL SUJETO OBLIGADO </w:t>
      </w:r>
      <w:r w:rsidRPr="002A39E7">
        <w:rPr>
          <w:rFonts w:ascii="Palatino Linotype" w:hAnsi="Palatino Linotype"/>
          <w:lang w:eastAsia="es-ES"/>
        </w:rPr>
        <w:t xml:space="preserve">clasifique algún documento o información, ya sea todo o en parte, debe atender lo dispuesto por </w:t>
      </w:r>
      <w:r w:rsidRPr="002A39E7">
        <w:rPr>
          <w:rFonts w:ascii="Palatino Linotype" w:hAnsi="Palatino Linotype" w:cs="Arial"/>
          <w:lang w:eastAsia="es-ES"/>
        </w:rPr>
        <w:t xml:space="preserve">la Ley de la materia, ya que dicha clasificación es un trabajo en conjunto tanto de los servidores públicos habilitados, de las Unidades de Transparencia y del Comité de Transparencia del </w:t>
      </w:r>
      <w:r w:rsidRPr="002A39E7">
        <w:rPr>
          <w:rFonts w:ascii="Palatino Linotype" w:hAnsi="Palatino Linotype" w:cs="Arial"/>
          <w:b/>
          <w:lang w:eastAsia="es-ES"/>
        </w:rPr>
        <w:t>SUJETO OBLIGADO</w:t>
      </w:r>
      <w:r w:rsidRPr="002A39E7">
        <w:rPr>
          <w:rFonts w:ascii="Palatino Linotype" w:hAnsi="Palatino Linotype" w:cs="Arial"/>
          <w:lang w:eastAsia="es-ES"/>
        </w:rPr>
        <w:t>, teniendo el deber de presentar ante la Unidad de Transparencia la propuesta de clasificación de la información, para que luego ésta se exhiba ante al Comité de Transparencia y, en su caso, de resultar procedente el proyecto de clasificación de la información</w:t>
      </w:r>
      <w:r w:rsidR="00B35BA6" w:rsidRPr="002A39E7">
        <w:rPr>
          <w:rFonts w:ascii="Palatino Linotype" w:hAnsi="Palatino Linotype" w:cs="Arial"/>
          <w:lang w:eastAsia="es-ES"/>
        </w:rPr>
        <w:t>,</w:t>
      </w:r>
      <w:r w:rsidRPr="002A39E7">
        <w:rPr>
          <w:rFonts w:ascii="Palatino Linotype" w:hAnsi="Palatino Linotype" w:cs="Arial"/>
          <w:lang w:eastAsia="es-ES"/>
        </w:rPr>
        <w:t xml:space="preserve"> sea éste último quien apruebe, modifique o revoque la misma, de manera fundada y motivada, en atención a lo previsto en el artículo 143 de la Constitución Política del Estado Libre y Soberano de México.</w:t>
      </w:r>
    </w:p>
    <w:p w14:paraId="1BE49491" w14:textId="77777777" w:rsidR="001917C3" w:rsidRPr="002A39E7" w:rsidRDefault="001917C3" w:rsidP="002A39E7">
      <w:pPr>
        <w:autoSpaceDE w:val="0"/>
        <w:autoSpaceDN w:val="0"/>
        <w:adjustRightInd w:val="0"/>
        <w:spacing w:line="360" w:lineRule="auto"/>
        <w:jc w:val="both"/>
        <w:rPr>
          <w:rFonts w:ascii="Palatino Linotype" w:hAnsi="Palatino Linotype" w:cs="Arial"/>
          <w:lang w:val="es-ES" w:eastAsia="es-ES"/>
        </w:rPr>
      </w:pPr>
    </w:p>
    <w:p w14:paraId="2B244077" w14:textId="052F4408" w:rsidR="001917C3" w:rsidRPr="002A39E7" w:rsidRDefault="001917C3" w:rsidP="002A39E7">
      <w:pPr>
        <w:autoSpaceDE w:val="0"/>
        <w:autoSpaceDN w:val="0"/>
        <w:adjustRightInd w:val="0"/>
        <w:spacing w:line="360" w:lineRule="auto"/>
        <w:jc w:val="both"/>
        <w:rPr>
          <w:rFonts w:ascii="Palatino Linotype" w:hAnsi="Palatino Linotype" w:cs="Arial"/>
          <w:lang w:eastAsia="es-ES"/>
        </w:rPr>
      </w:pPr>
      <w:r w:rsidRPr="002A39E7">
        <w:rPr>
          <w:rFonts w:ascii="Palatino Linotype" w:hAnsi="Palatino Linotype" w:cs="Arial"/>
          <w:lang w:val="es-ES" w:eastAsia="es-ES"/>
        </w:rPr>
        <w:t xml:space="preserve">Así las cosas, dentro de los datos personales que pudieran contenerse se destacan los datos personales sensibles, los cuales son aquellos </w:t>
      </w:r>
      <w:r w:rsidRPr="002A39E7">
        <w:rPr>
          <w:rFonts w:ascii="Palatino Linotype" w:hAnsi="Palatino Linotype" w:cs="Arial"/>
          <w:lang w:eastAsia="es-ES"/>
        </w:rPr>
        <w:t>referentes de la esfera de su titular</w:t>
      </w:r>
      <w:r w:rsidR="00B35BA6" w:rsidRPr="002A39E7">
        <w:rPr>
          <w:rFonts w:ascii="Palatino Linotype" w:hAnsi="Palatino Linotype" w:cs="Arial"/>
          <w:lang w:eastAsia="es-ES"/>
        </w:rPr>
        <w:t>,</w:t>
      </w:r>
      <w:r w:rsidRPr="002A39E7">
        <w:rPr>
          <w:rFonts w:ascii="Palatino Linotype" w:hAnsi="Palatino Linotype" w:cs="Arial"/>
          <w:lang w:eastAsia="es-ES"/>
        </w:rPr>
        <w:t xml:space="preserve"> cuya utilización indebida pueda dar origen a discriminación o conlleve un riesgo grave para éste. </w:t>
      </w:r>
    </w:p>
    <w:p w14:paraId="28C9DB24" w14:textId="77777777" w:rsidR="001917C3" w:rsidRPr="002A39E7" w:rsidRDefault="001917C3" w:rsidP="002A39E7">
      <w:pPr>
        <w:autoSpaceDE w:val="0"/>
        <w:autoSpaceDN w:val="0"/>
        <w:adjustRightInd w:val="0"/>
        <w:spacing w:line="360" w:lineRule="auto"/>
        <w:jc w:val="both"/>
        <w:rPr>
          <w:rFonts w:ascii="Palatino Linotype" w:hAnsi="Palatino Linotype" w:cs="Arial"/>
          <w:lang w:eastAsia="es-ES"/>
        </w:rPr>
      </w:pPr>
    </w:p>
    <w:p w14:paraId="62E8B99C" w14:textId="6D2BBC1D" w:rsidR="001917C3" w:rsidRPr="002A39E7" w:rsidRDefault="001917C3" w:rsidP="002A39E7">
      <w:pPr>
        <w:autoSpaceDE w:val="0"/>
        <w:autoSpaceDN w:val="0"/>
        <w:adjustRightInd w:val="0"/>
        <w:spacing w:line="360" w:lineRule="auto"/>
        <w:jc w:val="both"/>
        <w:rPr>
          <w:rFonts w:ascii="Palatino Linotype" w:hAnsi="Palatino Linotype" w:cs="Arial"/>
          <w:lang w:eastAsia="es-ES"/>
        </w:rPr>
      </w:pPr>
      <w:r w:rsidRPr="002A39E7">
        <w:rPr>
          <w:rFonts w:ascii="Palatino Linotype" w:hAnsi="Palatino Linotype" w:cs="Arial"/>
          <w:lang w:eastAsia="es-ES"/>
        </w:rPr>
        <w:t xml:space="preserve">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w:t>
      </w:r>
      <w:r w:rsidRPr="002A39E7">
        <w:rPr>
          <w:rFonts w:ascii="Palatino Linotype" w:hAnsi="Palatino Linotype" w:cs="Arial"/>
          <w:lang w:eastAsia="es-ES"/>
        </w:rPr>
        <w:lastRenderedPageBreak/>
        <w:t>fracción XII de la Ley de Protección de Datos Personales en Posesión de Sujetos Obligados del Estado de México y Municipios</w:t>
      </w:r>
      <w:r w:rsidR="00013B76" w:rsidRPr="002A39E7">
        <w:rPr>
          <w:rStyle w:val="Refdenotaalpie"/>
          <w:rFonts w:ascii="Palatino Linotype" w:hAnsi="Palatino Linotype" w:cs="Arial"/>
          <w:lang w:eastAsia="es-ES"/>
        </w:rPr>
        <w:footnoteReference w:id="14"/>
      </w:r>
      <w:r w:rsidRPr="002A39E7">
        <w:rPr>
          <w:rFonts w:ascii="Palatino Linotype" w:hAnsi="Palatino Linotype" w:cs="Arial"/>
          <w:lang w:eastAsia="es-ES"/>
        </w:rPr>
        <w:t>.</w:t>
      </w:r>
    </w:p>
    <w:p w14:paraId="15258518" w14:textId="77777777" w:rsidR="001917C3" w:rsidRPr="002A39E7" w:rsidRDefault="001917C3" w:rsidP="002A39E7">
      <w:pPr>
        <w:autoSpaceDE w:val="0"/>
        <w:autoSpaceDN w:val="0"/>
        <w:adjustRightInd w:val="0"/>
        <w:spacing w:line="360" w:lineRule="auto"/>
        <w:jc w:val="both"/>
        <w:rPr>
          <w:rFonts w:ascii="Palatino Linotype" w:hAnsi="Palatino Linotype" w:cs="Arial"/>
          <w:lang w:eastAsia="es-ES"/>
        </w:rPr>
      </w:pPr>
    </w:p>
    <w:p w14:paraId="5B6FA104" w14:textId="04191A07" w:rsidR="001917C3" w:rsidRPr="002A39E7" w:rsidRDefault="001917C3" w:rsidP="002A39E7">
      <w:pPr>
        <w:autoSpaceDE w:val="0"/>
        <w:autoSpaceDN w:val="0"/>
        <w:adjustRightInd w:val="0"/>
        <w:spacing w:line="360" w:lineRule="auto"/>
        <w:jc w:val="both"/>
        <w:rPr>
          <w:rFonts w:ascii="Palatino Linotype" w:hAnsi="Palatino Linotype" w:cs="Arial"/>
          <w:lang w:eastAsia="es-ES"/>
        </w:rPr>
      </w:pPr>
      <w:r w:rsidRPr="002A39E7">
        <w:rPr>
          <w:rFonts w:ascii="Palatino Linotype" w:hAnsi="Palatino Linotype" w:cs="Arial"/>
          <w:lang w:eastAsia="es-ES"/>
        </w:rPr>
        <w:t xml:space="preserve">Con base en lo anterior, el artículo 7 de la </w:t>
      </w:r>
      <w:r w:rsidR="00013B76" w:rsidRPr="002A39E7">
        <w:rPr>
          <w:rFonts w:ascii="Palatino Linotype" w:hAnsi="Palatino Linotype" w:cs="Arial"/>
          <w:lang w:eastAsia="es-ES"/>
        </w:rPr>
        <w:t>Ley de Protección de Datos Personales local</w:t>
      </w:r>
      <w:r w:rsidRPr="002A39E7">
        <w:rPr>
          <w:rFonts w:ascii="Palatino Linotype" w:hAnsi="Palatino Linotype" w:cs="Arial"/>
          <w:lang w:eastAsia="es-ES"/>
        </w:rPr>
        <w:t xml:space="preserve"> establece puntualmente que los datos personales sensibles y de naturaleza análoga en términos de las disposiciones legales aplicables estarán especialmente protegidos con medidas de seguridad de alto nivel.</w:t>
      </w:r>
    </w:p>
    <w:p w14:paraId="6480F23D" w14:textId="77777777" w:rsidR="001917C3" w:rsidRPr="002A39E7" w:rsidRDefault="001917C3" w:rsidP="002A39E7">
      <w:pPr>
        <w:autoSpaceDE w:val="0"/>
        <w:autoSpaceDN w:val="0"/>
        <w:adjustRightInd w:val="0"/>
        <w:spacing w:line="360" w:lineRule="auto"/>
        <w:jc w:val="both"/>
        <w:rPr>
          <w:rFonts w:ascii="Palatino Linotype" w:hAnsi="Palatino Linotype" w:cs="Arial"/>
          <w:lang w:eastAsia="es-ES"/>
        </w:rPr>
      </w:pPr>
    </w:p>
    <w:p w14:paraId="6FFDAA56" w14:textId="0B84A099" w:rsidR="001917C3" w:rsidRPr="002A39E7" w:rsidRDefault="001917C3" w:rsidP="002A39E7">
      <w:pPr>
        <w:autoSpaceDE w:val="0"/>
        <w:autoSpaceDN w:val="0"/>
        <w:adjustRightInd w:val="0"/>
        <w:spacing w:line="360" w:lineRule="auto"/>
        <w:jc w:val="both"/>
        <w:rPr>
          <w:rFonts w:ascii="Palatino Linotype" w:hAnsi="Palatino Linotype" w:cs="Arial"/>
          <w:lang w:eastAsia="es-ES"/>
        </w:rPr>
      </w:pPr>
      <w:r w:rsidRPr="002A39E7">
        <w:rPr>
          <w:rFonts w:ascii="Palatino Linotype" w:hAnsi="Palatino Linotype" w:cs="Arial"/>
          <w:lang w:eastAsia="es-ES"/>
        </w:rPr>
        <w:t xml:space="preserve">Por otra parte, </w:t>
      </w:r>
      <w:r w:rsidRPr="002A39E7">
        <w:rPr>
          <w:rFonts w:ascii="Palatino Linotype" w:eastAsia="Calibri" w:hAnsi="Palatino Linotype"/>
          <w:szCs w:val="22"/>
          <w:lang w:eastAsia="en-US"/>
        </w:rPr>
        <w:t xml:space="preserve">este Órgano Garante </w:t>
      </w:r>
      <w:r w:rsidRPr="002A39E7">
        <w:rPr>
          <w:rFonts w:ascii="Palatino Linotype" w:hAnsi="Palatino Linotype" w:cs="Arial"/>
          <w:lang w:eastAsia="es-ES"/>
        </w:rPr>
        <w:t xml:space="preserve">no omite mencionar que, si </w:t>
      </w:r>
      <w:r w:rsidRPr="002A39E7">
        <w:rPr>
          <w:rFonts w:ascii="Palatino Linotype" w:hAnsi="Palatino Linotype" w:cs="Arial"/>
          <w:b/>
          <w:lang w:eastAsia="es-ES"/>
        </w:rPr>
        <w:t>EL SUJETO OBLIGADO</w:t>
      </w:r>
      <w:r w:rsidRPr="002A39E7">
        <w:rPr>
          <w:rFonts w:ascii="Palatino Linotype" w:hAnsi="Palatino Linotype" w:cs="Arial"/>
          <w:lang w:eastAsia="es-ES"/>
        </w:rPr>
        <w:t xml:space="preserve"> advierte información que, por su propia y especial naturaleza, encuadre en alguno de los supuestos de reserva que enmarca la Ley de Transparencia y Acceso a la Información Pública del Estado de México y Municipios deberá efectuar la clasificación correspondiente, debidamente fundada y motivada</w:t>
      </w:r>
      <w:r w:rsidR="009F71FB" w:rsidRPr="002A39E7">
        <w:rPr>
          <w:rFonts w:ascii="Palatino Linotype" w:hAnsi="Palatino Linotype" w:cs="Arial"/>
          <w:lang w:eastAsia="es-ES"/>
        </w:rPr>
        <w:t>, e</w:t>
      </w:r>
      <w:r w:rsidRPr="002A39E7">
        <w:rPr>
          <w:rFonts w:ascii="Palatino Linotype" w:hAnsi="Palatino Linotype" w:cs="Arial"/>
          <w:lang w:eastAsia="es-ES"/>
        </w:rPr>
        <w:t>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717C8885" w14:textId="77777777" w:rsidR="001917C3" w:rsidRPr="002A39E7" w:rsidRDefault="001917C3" w:rsidP="002A39E7">
      <w:pPr>
        <w:autoSpaceDE w:val="0"/>
        <w:autoSpaceDN w:val="0"/>
        <w:adjustRightInd w:val="0"/>
        <w:spacing w:line="360" w:lineRule="auto"/>
        <w:jc w:val="both"/>
        <w:rPr>
          <w:rFonts w:ascii="Palatino Linotype" w:hAnsi="Palatino Linotype" w:cs="Arial"/>
          <w:lang w:eastAsia="es-ES"/>
        </w:rPr>
      </w:pPr>
    </w:p>
    <w:p w14:paraId="518E4A14" w14:textId="77777777" w:rsidR="001917C3" w:rsidRPr="002A39E7" w:rsidRDefault="001917C3" w:rsidP="002A39E7">
      <w:pPr>
        <w:spacing w:line="360" w:lineRule="auto"/>
        <w:jc w:val="both"/>
        <w:rPr>
          <w:rFonts w:ascii="Palatino Linotype" w:hAnsi="Palatino Linotype" w:cs="Arial"/>
          <w:lang w:eastAsia="es-ES"/>
        </w:rPr>
      </w:pPr>
      <w:r w:rsidRPr="002A39E7">
        <w:rPr>
          <w:rFonts w:ascii="Palatino Linotype" w:hAnsi="Palatino Linotype" w:cs="Arial"/>
          <w:lang w:eastAsia="es-ES"/>
        </w:rPr>
        <w:t xml:space="preserve">Lo anterior, sin perder de vista que la Constitución Política de los Estados Unidos Mexicanos otorga a </w:t>
      </w:r>
      <w:r w:rsidRPr="002A39E7">
        <w:rPr>
          <w:rFonts w:ascii="Palatino Linotype" w:hAnsi="Palatino Linotype" w:cs="Arial"/>
          <w:b/>
          <w:lang w:eastAsia="es-ES"/>
        </w:rPr>
        <w:t>todos los documentos</w:t>
      </w:r>
      <w:r w:rsidRPr="002A39E7">
        <w:rPr>
          <w:rFonts w:ascii="Palatino Linotype" w:hAnsi="Palatino Linotype" w:cs="Arial"/>
          <w:lang w:eastAsia="es-ES"/>
        </w:rPr>
        <w:t xml:space="preserve"> en posesión de las autoridades </w:t>
      </w:r>
      <w:r w:rsidRPr="002A39E7">
        <w:rPr>
          <w:rFonts w:ascii="Palatino Linotype" w:hAnsi="Palatino Linotype" w:cs="Arial"/>
          <w:b/>
          <w:lang w:eastAsia="es-ES"/>
        </w:rPr>
        <w:t>la calidad de públicos</w:t>
      </w:r>
      <w:r w:rsidRPr="002A39E7">
        <w:rPr>
          <w:rFonts w:ascii="Palatino Linotype" w:hAnsi="Palatino Linotype" w:cs="Arial"/>
          <w:lang w:eastAsia="es-ES"/>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w:t>
      </w:r>
      <w:r w:rsidRPr="002A39E7">
        <w:rPr>
          <w:rFonts w:ascii="Palatino Linotype" w:hAnsi="Palatino Linotype" w:cs="Arial"/>
          <w:lang w:eastAsia="es-ES"/>
        </w:rPr>
        <w:lastRenderedPageBreak/>
        <w:t>y argumentar las causas de interés público que se ponen en riesgo al liberarse la información, señalando un plazo justificado para la reserva de la información.</w:t>
      </w:r>
    </w:p>
    <w:p w14:paraId="5ABCD388" w14:textId="77777777" w:rsidR="001917C3" w:rsidRPr="002A39E7" w:rsidRDefault="001917C3" w:rsidP="002A39E7">
      <w:pPr>
        <w:spacing w:line="360" w:lineRule="auto"/>
        <w:jc w:val="both"/>
        <w:rPr>
          <w:rFonts w:ascii="Palatino Linotype" w:hAnsi="Palatino Linotype" w:cs="Arial"/>
          <w:lang w:eastAsia="es-ES"/>
        </w:rPr>
      </w:pPr>
    </w:p>
    <w:p w14:paraId="190BE253" w14:textId="2619C50F" w:rsidR="001917C3" w:rsidRPr="002A39E7" w:rsidRDefault="001917C3" w:rsidP="002A39E7">
      <w:pPr>
        <w:spacing w:line="360" w:lineRule="auto"/>
        <w:jc w:val="both"/>
        <w:rPr>
          <w:rFonts w:ascii="Palatino Linotype" w:hAnsi="Palatino Linotype"/>
          <w:lang w:eastAsia="es-ES"/>
        </w:rPr>
      </w:pPr>
      <w:r w:rsidRPr="002A39E7">
        <w:rPr>
          <w:rFonts w:ascii="Palatino Linotype" w:hAnsi="Palatino Linotype"/>
          <w:lang w:eastAsia="es-ES"/>
        </w:rPr>
        <w:t xml:space="preserve">Es pertinente aclarar que, la información que se clasifica bajo la premisa de reservada </w:t>
      </w:r>
      <w:r w:rsidRPr="002A39E7">
        <w:rPr>
          <w:rFonts w:ascii="Palatino Linotype" w:hAnsi="Palatino Linotype"/>
          <w:b/>
          <w:lang w:eastAsia="es-ES"/>
        </w:rPr>
        <w:t>no pierde el carácter de pública</w:t>
      </w:r>
      <w:r w:rsidRPr="002A39E7">
        <w:rPr>
          <w:rFonts w:ascii="Palatino Linotype" w:hAnsi="Palatino Linotype"/>
          <w:lang w:eastAsia="es-ES"/>
        </w:rPr>
        <w:t xml:space="preserve">, sino que </w:t>
      </w:r>
      <w:r w:rsidRPr="002A39E7">
        <w:rPr>
          <w:rFonts w:ascii="Palatino Linotype" w:hAnsi="Palatino Linotype"/>
          <w:b/>
          <w:lang w:eastAsia="es-ES"/>
        </w:rPr>
        <w:t>se reserva temporalmente</w:t>
      </w:r>
      <w:r w:rsidRPr="002A39E7">
        <w:rPr>
          <w:rFonts w:ascii="Palatino Linotype" w:hAnsi="Palatino Linotype"/>
          <w:lang w:eastAsia="es-ES"/>
        </w:rPr>
        <w:t xml:space="preserve"> </w:t>
      </w:r>
      <w:r w:rsidRPr="002A39E7">
        <w:rPr>
          <w:rFonts w:ascii="Palatino Linotype" w:hAnsi="Palatino Linotype"/>
          <w:b/>
          <w:lang w:eastAsia="es-ES"/>
        </w:rPr>
        <w:t>del conocimiento público</w:t>
      </w:r>
      <w:r w:rsidRPr="002A39E7">
        <w:rPr>
          <w:rFonts w:ascii="Palatino Linotype" w:hAnsi="Palatino Linotype"/>
          <w:lang w:eastAsia="es-ES"/>
        </w:rPr>
        <w:t xml:space="preserve">, es decir, que </w:t>
      </w:r>
      <w:r w:rsidRPr="002A39E7">
        <w:rPr>
          <w:rFonts w:ascii="Palatino Linotype" w:hAnsi="Palatino Linotype"/>
          <w:b/>
          <w:lang w:eastAsia="es-ES"/>
        </w:rPr>
        <w:t>por un tiempo determinado</w:t>
      </w:r>
      <w:r w:rsidRPr="002A39E7">
        <w:rPr>
          <w:rFonts w:ascii="Palatino Linotype" w:hAnsi="Palatino Linotype"/>
          <w:lang w:eastAsia="es-ES"/>
        </w:rPr>
        <w:t xml:space="preserve"> se conservará y custodiará la información de manera especial, y una vez transcurrido el plazo de reserva el documento podrá divulgarse.</w:t>
      </w:r>
    </w:p>
    <w:p w14:paraId="77F63C6D" w14:textId="77777777" w:rsidR="001917C3" w:rsidRPr="002A39E7" w:rsidRDefault="001917C3" w:rsidP="002A39E7">
      <w:pPr>
        <w:spacing w:line="360" w:lineRule="auto"/>
        <w:jc w:val="both"/>
        <w:rPr>
          <w:rFonts w:ascii="Palatino Linotype" w:hAnsi="Palatino Linotype"/>
          <w:lang w:eastAsia="es-ES"/>
        </w:rPr>
      </w:pPr>
    </w:p>
    <w:p w14:paraId="3C791D3B" w14:textId="77777777" w:rsidR="001917C3" w:rsidRPr="002A39E7" w:rsidRDefault="001917C3" w:rsidP="002A39E7">
      <w:pPr>
        <w:spacing w:line="360" w:lineRule="auto"/>
        <w:jc w:val="both"/>
        <w:rPr>
          <w:rFonts w:ascii="Palatino Linotype" w:eastAsia="Calibri" w:hAnsi="Palatino Linotype" w:cs="Arial"/>
          <w:lang w:eastAsia="es-ES"/>
        </w:rPr>
      </w:pPr>
      <w:r w:rsidRPr="002A39E7">
        <w:rPr>
          <w:rFonts w:ascii="Palatino Linotype" w:eastAsia="Calibri" w:hAnsi="Palatino Linotype" w:cs="Arial"/>
          <w:lang w:eastAsia="es-ES"/>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D632F30" w14:textId="77777777" w:rsidR="001917C3" w:rsidRPr="002A39E7" w:rsidRDefault="001917C3" w:rsidP="002A39E7">
      <w:pPr>
        <w:spacing w:line="360" w:lineRule="auto"/>
        <w:jc w:val="both"/>
        <w:rPr>
          <w:rFonts w:ascii="Palatino Linotype" w:eastAsia="Calibri" w:hAnsi="Palatino Linotype" w:cs="Arial"/>
          <w:lang w:eastAsia="es-ES"/>
        </w:rPr>
      </w:pPr>
    </w:p>
    <w:p w14:paraId="3115F43E" w14:textId="77777777" w:rsidR="001917C3" w:rsidRPr="002A39E7" w:rsidRDefault="001917C3" w:rsidP="002A39E7">
      <w:pPr>
        <w:spacing w:line="360" w:lineRule="auto"/>
        <w:jc w:val="both"/>
        <w:rPr>
          <w:rFonts w:ascii="Palatino Linotype" w:eastAsia="Calibri" w:hAnsi="Palatino Linotype" w:cs="Arial"/>
          <w:bCs/>
          <w:lang w:eastAsia="es-ES"/>
        </w:rPr>
      </w:pPr>
      <w:r w:rsidRPr="002A39E7">
        <w:rPr>
          <w:rFonts w:ascii="Palatino Linotype" w:eastAsia="Calibri" w:hAnsi="Palatino Linotype" w:cs="Arial"/>
          <w:lang w:eastAsia="es-ES"/>
        </w:rPr>
        <w:t>Lo anterior encuentra sustento en la Tesis de la Décima Época, publicada en la Gaceta del Semanario Judicial de la Federación, sección Tribunales Colegiados de Circuito, Libro 5, de fecha abril de 2014, pág. 1523, Registro, 2,006,299. I.1o.A.E.3 K (10a.)</w:t>
      </w:r>
      <w:r w:rsidRPr="002A39E7">
        <w:rPr>
          <w:rFonts w:ascii="Palatino Linotype" w:eastAsia="Arial Unicode MS" w:hAnsi="Palatino Linotype" w:cs="Arial"/>
          <w:lang w:eastAsia="es-ES"/>
        </w:rPr>
        <w:t>,</w:t>
      </w:r>
      <w:r w:rsidRPr="002A39E7">
        <w:rPr>
          <w:rFonts w:ascii="Palatino Linotype" w:eastAsia="Calibri" w:hAnsi="Palatino Linotype" w:cs="Arial"/>
          <w:bCs/>
          <w:lang w:eastAsia="es-ES"/>
        </w:rPr>
        <w:t xml:space="preserve"> que literalmente señala:</w:t>
      </w:r>
    </w:p>
    <w:p w14:paraId="3247C405" w14:textId="77777777" w:rsidR="001917C3" w:rsidRPr="002A39E7" w:rsidRDefault="001917C3" w:rsidP="002A39E7">
      <w:pPr>
        <w:jc w:val="both"/>
        <w:rPr>
          <w:rFonts w:ascii="Palatino Linotype" w:eastAsia="Calibri" w:hAnsi="Palatino Linotype" w:cs="Arial"/>
          <w:bCs/>
          <w:lang w:eastAsia="es-ES"/>
        </w:rPr>
      </w:pPr>
    </w:p>
    <w:p w14:paraId="0637B0F6" w14:textId="77777777" w:rsidR="001917C3" w:rsidRPr="002A39E7" w:rsidRDefault="001917C3" w:rsidP="002A39E7">
      <w:pPr>
        <w:ind w:left="851" w:right="902"/>
        <w:jc w:val="both"/>
        <w:rPr>
          <w:rFonts w:ascii="Palatino Linotype" w:eastAsia="Calibri" w:hAnsi="Palatino Linotype"/>
          <w:i/>
          <w:sz w:val="22"/>
          <w:szCs w:val="22"/>
          <w:lang w:eastAsia="es-ES"/>
        </w:rPr>
      </w:pPr>
      <w:r w:rsidRPr="002A39E7">
        <w:rPr>
          <w:rFonts w:ascii="Palatino Linotype" w:eastAsia="Calibri" w:hAnsi="Palatino Linotype"/>
          <w:i/>
          <w:sz w:val="22"/>
          <w:szCs w:val="22"/>
          <w:lang w:eastAsia="es-ES"/>
        </w:rPr>
        <w:t>“</w:t>
      </w:r>
      <w:r w:rsidRPr="002A39E7">
        <w:rPr>
          <w:rFonts w:ascii="Palatino Linotype" w:eastAsia="Calibri" w:hAnsi="Palatino Linotype"/>
          <w:b/>
          <w:i/>
          <w:sz w:val="22"/>
          <w:szCs w:val="22"/>
          <w:lang w:eastAsia="es-ES"/>
        </w:rPr>
        <w:t>INFORMACIÓN RESERVADA. APLICACIÓN DE LA "PRUEBA DE DAÑO E INTERÉS PÚBLICO" PARA DETERMINAR LO ADECUADO DE LA APORTADA CON ESA CLASIFICACIÓN EN EL JUICIO DE AMPARO POR LA AUTORIDAD RESPONSABLE, A EFECTO DE HACER VIABLE LA DEFENSA EFECTIVA DEL QUEJOSO.</w:t>
      </w:r>
      <w:r w:rsidRPr="002A39E7">
        <w:rPr>
          <w:rFonts w:ascii="Palatino Linotype" w:eastAsia="Calibri" w:hAnsi="Palatino Linotype"/>
          <w:i/>
          <w:sz w:val="22"/>
          <w:szCs w:val="22"/>
          <w:lang w:eastAsia="es-ES"/>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w:t>
      </w:r>
      <w:r w:rsidRPr="002A39E7">
        <w:rPr>
          <w:rFonts w:ascii="Palatino Linotype" w:eastAsia="Calibri" w:hAnsi="Palatino Linotype"/>
          <w:i/>
          <w:sz w:val="22"/>
          <w:szCs w:val="22"/>
          <w:lang w:eastAsia="es-ES"/>
        </w:rPr>
        <w:lastRenderedPageBreak/>
        <w:t xml:space="preserve">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2A39E7">
        <w:rPr>
          <w:rFonts w:ascii="Palatino Linotype" w:eastAsia="Calibri" w:hAnsi="Palatino Linotype"/>
          <w:i/>
          <w:sz w:val="22"/>
          <w:szCs w:val="22"/>
          <w:lang w:eastAsia="es-ES"/>
        </w:rPr>
        <w:t>officio</w:t>
      </w:r>
      <w:proofErr w:type="spellEnd"/>
      <w:r w:rsidRPr="002A39E7">
        <w:rPr>
          <w:rFonts w:ascii="Palatino Linotype" w:eastAsia="Calibri" w:hAnsi="Palatino Linotype"/>
          <w:i/>
          <w:sz w:val="22"/>
          <w:szCs w:val="22"/>
          <w:lang w:eastAsia="es-ES"/>
        </w:rPr>
        <w:t>, con el propósito de obtener una versión que sea pública para la parte interesada.” (</w:t>
      </w:r>
      <w:proofErr w:type="gramStart"/>
      <w:r w:rsidRPr="002A39E7">
        <w:rPr>
          <w:rFonts w:ascii="Palatino Linotype" w:eastAsia="Calibri" w:hAnsi="Palatino Linotype"/>
          <w:i/>
          <w:sz w:val="22"/>
          <w:szCs w:val="22"/>
          <w:lang w:eastAsia="es-ES"/>
        </w:rPr>
        <w:t>sic</w:t>
      </w:r>
      <w:proofErr w:type="gramEnd"/>
      <w:r w:rsidRPr="002A39E7">
        <w:rPr>
          <w:rFonts w:ascii="Palatino Linotype" w:eastAsia="Calibri" w:hAnsi="Palatino Linotype"/>
          <w:i/>
          <w:sz w:val="22"/>
          <w:szCs w:val="22"/>
          <w:lang w:eastAsia="es-ES"/>
        </w:rPr>
        <w:t>)</w:t>
      </w:r>
    </w:p>
    <w:p w14:paraId="218C893D" w14:textId="77777777" w:rsidR="001917C3" w:rsidRPr="002A39E7" w:rsidRDefault="001917C3" w:rsidP="002A39E7">
      <w:pPr>
        <w:ind w:left="851" w:right="902"/>
        <w:jc w:val="both"/>
        <w:rPr>
          <w:rFonts w:ascii="Palatino Linotype" w:eastAsia="Calibri" w:hAnsi="Palatino Linotype"/>
          <w:i/>
          <w:sz w:val="22"/>
          <w:szCs w:val="22"/>
          <w:lang w:eastAsia="es-ES"/>
        </w:rPr>
      </w:pPr>
    </w:p>
    <w:p w14:paraId="2779A1A8" w14:textId="45A995D5" w:rsidR="001917C3" w:rsidRPr="002A39E7" w:rsidRDefault="001917C3" w:rsidP="002A39E7">
      <w:pPr>
        <w:spacing w:line="360" w:lineRule="auto"/>
        <w:jc w:val="both"/>
        <w:rPr>
          <w:rFonts w:ascii="Palatino Linotype" w:hAnsi="Palatino Linotype"/>
          <w:bCs/>
          <w:lang w:eastAsia="es-ES"/>
        </w:rPr>
      </w:pPr>
      <w:r w:rsidRPr="002A39E7">
        <w:rPr>
          <w:rFonts w:ascii="Palatino Linotype" w:hAnsi="Palatino Linotype"/>
          <w:bCs/>
          <w:lang w:eastAsia="es-ES"/>
        </w:rPr>
        <w:t>Lo que antecede, respecto de la reserva de la información</w:t>
      </w:r>
      <w:r w:rsidR="006874D2" w:rsidRPr="002A39E7">
        <w:rPr>
          <w:rFonts w:ascii="Palatino Linotype" w:hAnsi="Palatino Linotype"/>
          <w:bCs/>
          <w:lang w:eastAsia="es-ES"/>
        </w:rPr>
        <w:t>,</w:t>
      </w:r>
      <w:r w:rsidRPr="002A39E7">
        <w:rPr>
          <w:rFonts w:ascii="Palatino Linotype" w:hAnsi="Palatino Linotype"/>
          <w:bCs/>
          <w:lang w:eastAsia="es-ES"/>
        </w:rPr>
        <w:t xml:space="preserve"> implica una clasificación que debe entenderse como el proceso mediante el cual </w:t>
      </w:r>
      <w:r w:rsidRPr="002A39E7">
        <w:rPr>
          <w:rFonts w:ascii="Palatino Linotype" w:hAnsi="Palatino Linotype"/>
          <w:b/>
          <w:bCs/>
          <w:lang w:eastAsia="es-ES"/>
        </w:rPr>
        <w:t>EL SUJETO OBLIGADO</w:t>
      </w:r>
      <w:r w:rsidRPr="002A39E7">
        <w:rPr>
          <w:rFonts w:ascii="Palatino Linotype" w:hAnsi="Palatino Linotype"/>
          <w:bCs/>
          <w:lang w:eastAsia="es-ES"/>
        </w:rPr>
        <w:t xml:space="preserve"> determina que la información en su poder </w:t>
      </w:r>
      <w:proofErr w:type="spellStart"/>
      <w:r w:rsidRPr="002A39E7">
        <w:rPr>
          <w:rFonts w:ascii="Palatino Linotype" w:hAnsi="Palatino Linotype"/>
          <w:bCs/>
          <w:lang w:eastAsia="es-ES"/>
        </w:rPr>
        <w:t>actualiza</w:t>
      </w:r>
      <w:proofErr w:type="spellEnd"/>
      <w:r w:rsidRPr="002A39E7">
        <w:rPr>
          <w:rFonts w:ascii="Palatino Linotype" w:hAnsi="Palatino Linotype"/>
          <w:bCs/>
          <w:lang w:eastAsia="es-ES"/>
        </w:rPr>
        <w:t xml:space="preserve"> alguno de los supuestos conforme a las normas aplicables.</w:t>
      </w:r>
    </w:p>
    <w:p w14:paraId="003B823A" w14:textId="77777777" w:rsidR="001917C3" w:rsidRPr="002A39E7" w:rsidRDefault="001917C3" w:rsidP="002A39E7">
      <w:pPr>
        <w:spacing w:line="360" w:lineRule="auto"/>
        <w:jc w:val="both"/>
        <w:rPr>
          <w:rFonts w:ascii="Palatino Linotype" w:hAnsi="Palatino Linotype"/>
          <w:bCs/>
          <w:lang w:eastAsia="es-ES"/>
        </w:rPr>
      </w:pPr>
    </w:p>
    <w:p w14:paraId="05FF9688" w14:textId="0311DF4F" w:rsidR="001917C3" w:rsidRPr="002A39E7" w:rsidRDefault="001917C3" w:rsidP="002A39E7">
      <w:pPr>
        <w:spacing w:line="360" w:lineRule="auto"/>
        <w:jc w:val="both"/>
        <w:rPr>
          <w:rFonts w:ascii="Palatino Linotype" w:hAnsi="Palatino Linotype"/>
          <w:lang w:eastAsia="es-ES"/>
        </w:rPr>
      </w:pPr>
      <w:r w:rsidRPr="002A39E7">
        <w:rPr>
          <w:rFonts w:ascii="Palatino Linotype" w:hAnsi="Palatino Linotype"/>
          <w:lang w:eastAsia="es-ES"/>
        </w:rPr>
        <w:t xml:space="preserve">En tal virtud, conforme al artículo 49, fracción VIII de la </w:t>
      </w:r>
      <w:r w:rsidRPr="002A39E7">
        <w:rPr>
          <w:rFonts w:ascii="Palatino Linotype" w:hAnsi="Palatino Linotype" w:cs="Arial"/>
          <w:lang w:eastAsia="es-ES"/>
        </w:rPr>
        <w:t>Ley de Transparencia local</w:t>
      </w:r>
      <w:r w:rsidRPr="002A39E7">
        <w:rPr>
          <w:rFonts w:ascii="Palatino Linotype" w:hAnsi="Palatino Linotype"/>
          <w:lang w:eastAsia="es-ES"/>
        </w:rPr>
        <w:t>,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w:t>
      </w:r>
      <w:r w:rsidR="0005056F" w:rsidRPr="002A39E7">
        <w:rPr>
          <w:rFonts w:ascii="Palatino Linotype" w:hAnsi="Palatino Linotype"/>
          <w:lang w:eastAsia="es-ES"/>
        </w:rPr>
        <w:t>.</w:t>
      </w:r>
      <w:r w:rsidRPr="002A39E7">
        <w:rPr>
          <w:rFonts w:ascii="Palatino Linotype" w:hAnsi="Palatino Linotype"/>
          <w:lang w:eastAsia="es-ES"/>
        </w:rPr>
        <w:t xml:space="preserve"> </w:t>
      </w:r>
      <w:r w:rsidR="0005056F" w:rsidRPr="002A39E7">
        <w:rPr>
          <w:rFonts w:ascii="Palatino Linotype" w:hAnsi="Palatino Linotype"/>
          <w:lang w:eastAsia="es-ES"/>
        </w:rPr>
        <w:t>P</w:t>
      </w:r>
      <w:r w:rsidRPr="002A39E7">
        <w:rPr>
          <w:rFonts w:ascii="Palatino Linotype" w:hAnsi="Palatino Linotype"/>
          <w:lang w:eastAsia="es-ES"/>
        </w:rPr>
        <w:t xml:space="preserve">ara motivar la clasificación de la información y la ampliación del plazo de reserva, se deberán señalar las razones, motivos o circunstancias especiales que llevaron al </w:t>
      </w:r>
      <w:r w:rsidRPr="002A39E7">
        <w:rPr>
          <w:rFonts w:ascii="Palatino Linotype" w:hAnsi="Palatino Linotype"/>
          <w:b/>
          <w:lang w:eastAsia="es-ES"/>
        </w:rPr>
        <w:t>SUJETO OBLIGADO</w:t>
      </w:r>
      <w:r w:rsidRPr="002A39E7">
        <w:rPr>
          <w:rFonts w:ascii="Palatino Linotype" w:hAnsi="Palatino Linotype"/>
          <w:lang w:eastAsia="es-ES"/>
        </w:rPr>
        <w:t xml:space="preserve"> a concluir que el caso particular se ajusta al supuesto previsto por la norma legal invocada como fundamento; además, </w:t>
      </w:r>
      <w:r w:rsidRPr="002A39E7">
        <w:rPr>
          <w:rFonts w:ascii="Palatino Linotype" w:hAnsi="Palatino Linotype"/>
          <w:b/>
          <w:lang w:eastAsia="es-ES"/>
        </w:rPr>
        <w:t>EL SUJETO OBLIGADO</w:t>
      </w:r>
      <w:r w:rsidRPr="002A39E7">
        <w:rPr>
          <w:rFonts w:ascii="Palatino Linotype" w:hAnsi="Palatino Linotype"/>
          <w:lang w:eastAsia="es-ES"/>
        </w:rPr>
        <w:t xml:space="preserve"> en todo momento tiene que aplicar una prueba de daño.</w:t>
      </w:r>
    </w:p>
    <w:p w14:paraId="393EA05F" w14:textId="77777777" w:rsidR="001917C3" w:rsidRPr="002A39E7" w:rsidRDefault="001917C3" w:rsidP="002A39E7">
      <w:pPr>
        <w:spacing w:line="360" w:lineRule="auto"/>
        <w:jc w:val="both"/>
        <w:rPr>
          <w:rFonts w:ascii="Palatino Linotype" w:hAnsi="Palatino Linotype"/>
          <w:lang w:eastAsia="es-ES"/>
        </w:rPr>
      </w:pPr>
    </w:p>
    <w:p w14:paraId="329B30DE" w14:textId="77777777" w:rsidR="001917C3" w:rsidRPr="002A39E7" w:rsidRDefault="001917C3" w:rsidP="002A39E7">
      <w:pPr>
        <w:spacing w:line="360" w:lineRule="auto"/>
        <w:jc w:val="both"/>
        <w:rPr>
          <w:rFonts w:ascii="Palatino Linotype" w:hAnsi="Palatino Linotype"/>
          <w:lang w:eastAsia="es-ES"/>
        </w:rPr>
      </w:pPr>
      <w:r w:rsidRPr="002A39E7">
        <w:rPr>
          <w:rFonts w:ascii="Palatino Linotype" w:hAnsi="Palatino Linotype"/>
          <w:lang w:eastAsia="es-ES"/>
        </w:rPr>
        <w:t xml:space="preserve">Dicho lo anterior, es necesario definir a la prueba de daño como la responsabilidad de los Sujetos Obligados de demostrar, de manera fundada y motivada, que la divulgación de la información lesiona el interés debidamente protegido por la Ley y </w:t>
      </w:r>
      <w:r w:rsidRPr="002A39E7">
        <w:rPr>
          <w:rFonts w:ascii="Palatino Linotype" w:hAnsi="Palatino Linotype"/>
          <w:lang w:eastAsia="es-ES"/>
        </w:rPr>
        <w:lastRenderedPageBreak/>
        <w:t>que el menoscabo o daño que puede producirse con la publicidad de la información es mayor que el interés de conocerla; por lo que, debe clasificarse como reservada.</w:t>
      </w:r>
    </w:p>
    <w:p w14:paraId="26A42DA2" w14:textId="77777777" w:rsidR="001F4CA4" w:rsidRPr="002A39E7" w:rsidRDefault="001F4CA4" w:rsidP="002A39E7">
      <w:pPr>
        <w:spacing w:line="360" w:lineRule="auto"/>
        <w:jc w:val="both"/>
        <w:rPr>
          <w:rFonts w:ascii="Palatino Linotype" w:hAnsi="Palatino Linotype"/>
          <w:lang w:eastAsia="es-ES"/>
        </w:rPr>
      </w:pPr>
    </w:p>
    <w:p w14:paraId="06AE8BDE" w14:textId="14163E29" w:rsidR="001917C3" w:rsidRPr="002A39E7" w:rsidRDefault="001917C3" w:rsidP="002A39E7">
      <w:pPr>
        <w:spacing w:line="360" w:lineRule="auto"/>
        <w:jc w:val="both"/>
        <w:rPr>
          <w:rFonts w:ascii="Palatino Linotype" w:hAnsi="Palatino Linotype"/>
          <w:lang w:eastAsia="es-ES"/>
        </w:rPr>
      </w:pPr>
      <w:r w:rsidRPr="002A39E7">
        <w:rPr>
          <w:rFonts w:ascii="Palatino Linotype" w:hAnsi="Palatino Linotype"/>
          <w:lang w:eastAsia="es-ES"/>
        </w:rPr>
        <w:t>De este modo, conforme al artículo 132 en correlación con el 49, fracción II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8B6BC87" w14:textId="77777777" w:rsidR="001917C3" w:rsidRPr="002A39E7" w:rsidRDefault="001917C3" w:rsidP="002A39E7">
      <w:pPr>
        <w:spacing w:line="360" w:lineRule="auto"/>
        <w:jc w:val="both"/>
        <w:rPr>
          <w:rFonts w:ascii="Palatino Linotype" w:hAnsi="Palatino Linotype"/>
          <w:lang w:eastAsia="es-ES"/>
        </w:rPr>
      </w:pPr>
    </w:p>
    <w:p w14:paraId="20B73BD9" w14:textId="77777777" w:rsidR="001917C3" w:rsidRPr="002A39E7" w:rsidRDefault="001917C3" w:rsidP="002A39E7">
      <w:pPr>
        <w:numPr>
          <w:ilvl w:val="0"/>
          <w:numId w:val="35"/>
        </w:numPr>
        <w:spacing w:line="360" w:lineRule="auto"/>
        <w:ind w:left="1276" w:hanging="425"/>
        <w:jc w:val="both"/>
        <w:rPr>
          <w:rFonts w:ascii="Palatino Linotype" w:hAnsi="Palatino Linotype"/>
          <w:lang w:eastAsia="es-ES"/>
        </w:rPr>
      </w:pPr>
      <w:r w:rsidRPr="002A39E7">
        <w:rPr>
          <w:rFonts w:ascii="Palatino Linotype" w:hAnsi="Palatino Linotype"/>
          <w:lang w:eastAsia="es-ES"/>
        </w:rPr>
        <w:t>Se reciba una solicitud de acceso a la información;</w:t>
      </w:r>
    </w:p>
    <w:p w14:paraId="307FB519" w14:textId="77777777" w:rsidR="001917C3" w:rsidRPr="002A39E7" w:rsidRDefault="001917C3" w:rsidP="002A39E7">
      <w:pPr>
        <w:numPr>
          <w:ilvl w:val="0"/>
          <w:numId w:val="35"/>
        </w:numPr>
        <w:spacing w:line="360" w:lineRule="auto"/>
        <w:ind w:left="1276" w:hanging="425"/>
        <w:jc w:val="both"/>
        <w:rPr>
          <w:rFonts w:ascii="Palatino Linotype" w:hAnsi="Palatino Linotype"/>
          <w:lang w:eastAsia="es-ES"/>
        </w:rPr>
      </w:pPr>
      <w:r w:rsidRPr="002A39E7">
        <w:rPr>
          <w:rFonts w:ascii="Palatino Linotype" w:hAnsi="Palatino Linotype"/>
          <w:lang w:eastAsia="es-ES"/>
        </w:rPr>
        <w:t>Se determine mediante resolución de autoridad competente; y/o</w:t>
      </w:r>
    </w:p>
    <w:p w14:paraId="2E533B94" w14:textId="77777777" w:rsidR="001917C3" w:rsidRPr="002A39E7" w:rsidRDefault="001917C3" w:rsidP="002A39E7">
      <w:pPr>
        <w:numPr>
          <w:ilvl w:val="0"/>
          <w:numId w:val="35"/>
        </w:numPr>
        <w:spacing w:line="360" w:lineRule="auto"/>
        <w:ind w:left="1276" w:hanging="425"/>
        <w:jc w:val="both"/>
        <w:rPr>
          <w:rFonts w:ascii="Palatino Linotype" w:hAnsi="Palatino Linotype"/>
          <w:lang w:eastAsia="es-ES"/>
        </w:rPr>
      </w:pPr>
      <w:r w:rsidRPr="002A39E7">
        <w:rPr>
          <w:rFonts w:ascii="Palatino Linotype" w:hAnsi="Palatino Linotype"/>
          <w:lang w:eastAsia="es-ES"/>
        </w:rPr>
        <w:t>Se generen versiones públicas para dar cumplimiento a las obligaciones de transparencia previstas en la Ley.</w:t>
      </w:r>
    </w:p>
    <w:p w14:paraId="4A2158C8" w14:textId="77777777" w:rsidR="001917C3" w:rsidRPr="002A39E7" w:rsidRDefault="001917C3" w:rsidP="002A39E7">
      <w:pPr>
        <w:spacing w:line="360" w:lineRule="auto"/>
        <w:jc w:val="both"/>
        <w:rPr>
          <w:rFonts w:ascii="Palatino Linotype" w:hAnsi="Palatino Linotype"/>
          <w:lang w:eastAsia="es-ES"/>
        </w:rPr>
      </w:pPr>
    </w:p>
    <w:p w14:paraId="7C57DD73" w14:textId="345B7407" w:rsidR="001917C3" w:rsidRPr="002A39E7" w:rsidRDefault="001917C3" w:rsidP="002A39E7">
      <w:pPr>
        <w:spacing w:line="360" w:lineRule="auto"/>
        <w:jc w:val="both"/>
        <w:rPr>
          <w:rFonts w:ascii="Palatino Linotype" w:hAnsi="Palatino Linotype"/>
          <w:lang w:eastAsia="es-ES"/>
        </w:rPr>
      </w:pPr>
      <w:r w:rsidRPr="002A39E7">
        <w:rPr>
          <w:rFonts w:ascii="Palatino Linotype" w:hAnsi="Palatino Linotype"/>
          <w:lang w:eastAsia="es-ES"/>
        </w:rPr>
        <w:t>Situación que se robustece con el artículo 141 de la misma Ley, que señala que las causales de reserva previstas se deberán fundar y motivar a través de la aplicación de la prueba de daño.</w:t>
      </w:r>
    </w:p>
    <w:p w14:paraId="51D77B17" w14:textId="77777777" w:rsidR="001917C3" w:rsidRPr="002A39E7" w:rsidRDefault="001917C3" w:rsidP="002A39E7">
      <w:pPr>
        <w:spacing w:line="360" w:lineRule="auto"/>
        <w:jc w:val="both"/>
        <w:rPr>
          <w:rFonts w:ascii="Palatino Linotype" w:hAnsi="Palatino Linotype"/>
          <w:lang w:eastAsia="es-ES"/>
        </w:rPr>
      </w:pPr>
    </w:p>
    <w:p w14:paraId="5299F400" w14:textId="337EEECF" w:rsidR="001917C3" w:rsidRPr="002A39E7" w:rsidRDefault="001917C3" w:rsidP="002A39E7">
      <w:pPr>
        <w:spacing w:line="360" w:lineRule="auto"/>
        <w:jc w:val="both"/>
        <w:rPr>
          <w:rFonts w:ascii="Palatino Linotype" w:hAnsi="Palatino Linotype"/>
          <w:lang w:eastAsia="es-ES"/>
        </w:rPr>
      </w:pPr>
      <w:r w:rsidRPr="002A39E7">
        <w:rPr>
          <w:rFonts w:ascii="Palatino Linotype" w:hAnsi="Palatino Linotype"/>
          <w:lang w:eastAsia="es-ES"/>
        </w:rPr>
        <w:t xml:space="preserve">Igualmente, la clasificación de la información debe estar sustentada en el Acuerdo de Clasificación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77328B40" w14:textId="77777777" w:rsidR="001917C3" w:rsidRPr="002A39E7" w:rsidRDefault="001917C3" w:rsidP="002A39E7">
      <w:pPr>
        <w:spacing w:line="360" w:lineRule="auto"/>
        <w:jc w:val="both"/>
        <w:rPr>
          <w:rFonts w:ascii="Palatino Linotype" w:hAnsi="Palatino Linotype"/>
          <w:lang w:eastAsia="es-ES"/>
        </w:rPr>
      </w:pPr>
    </w:p>
    <w:p w14:paraId="6914FBA0" w14:textId="77777777" w:rsidR="001917C3" w:rsidRPr="002A39E7" w:rsidRDefault="001917C3" w:rsidP="002A39E7">
      <w:pPr>
        <w:numPr>
          <w:ilvl w:val="0"/>
          <w:numId w:val="36"/>
        </w:numPr>
        <w:spacing w:line="360" w:lineRule="auto"/>
        <w:ind w:left="1134" w:hanging="283"/>
        <w:jc w:val="both"/>
        <w:rPr>
          <w:rFonts w:ascii="Palatino Linotype" w:hAnsi="Palatino Linotype"/>
          <w:lang w:eastAsia="es-ES"/>
        </w:rPr>
      </w:pPr>
      <w:r w:rsidRPr="002A39E7">
        <w:rPr>
          <w:rFonts w:ascii="Palatino Linotype" w:hAnsi="Palatino Linotype"/>
          <w:lang w:eastAsia="es-ES"/>
        </w:rPr>
        <w:lastRenderedPageBreak/>
        <w:t xml:space="preserve">La divulgación de la información representa un </w:t>
      </w:r>
      <w:r w:rsidRPr="002A39E7">
        <w:rPr>
          <w:rFonts w:ascii="Palatino Linotype" w:hAnsi="Palatino Linotype"/>
          <w:b/>
          <w:lang w:eastAsia="es-ES"/>
        </w:rPr>
        <w:t>riesgo real, demostrable e identificable del perjuicio significativo al interés público o a la seguridad pública</w:t>
      </w:r>
      <w:r w:rsidRPr="002A39E7">
        <w:rPr>
          <w:rFonts w:ascii="Palatino Linotype" w:hAnsi="Palatino Linotype"/>
          <w:lang w:eastAsia="es-ES"/>
        </w:rPr>
        <w:t>;</w:t>
      </w:r>
    </w:p>
    <w:p w14:paraId="6506202F" w14:textId="279C52DE" w:rsidR="001917C3" w:rsidRPr="002A39E7" w:rsidRDefault="001917C3" w:rsidP="002A39E7">
      <w:pPr>
        <w:numPr>
          <w:ilvl w:val="0"/>
          <w:numId w:val="36"/>
        </w:numPr>
        <w:spacing w:line="360" w:lineRule="auto"/>
        <w:ind w:left="1134" w:hanging="283"/>
        <w:jc w:val="both"/>
        <w:rPr>
          <w:rFonts w:ascii="Palatino Linotype" w:hAnsi="Palatino Linotype"/>
          <w:lang w:eastAsia="es-ES"/>
        </w:rPr>
      </w:pPr>
      <w:r w:rsidRPr="002A39E7">
        <w:rPr>
          <w:rFonts w:ascii="Palatino Linotype" w:hAnsi="Palatino Linotype"/>
          <w:lang w:eastAsia="es-ES"/>
        </w:rPr>
        <w:t>El riesgo de perjuicio que supondría la divulgación supera el interés público general de que se difunda; y</w:t>
      </w:r>
    </w:p>
    <w:p w14:paraId="370D9CF7" w14:textId="77777777" w:rsidR="001917C3" w:rsidRPr="002A39E7" w:rsidRDefault="001917C3" w:rsidP="002A39E7">
      <w:pPr>
        <w:numPr>
          <w:ilvl w:val="0"/>
          <w:numId w:val="36"/>
        </w:numPr>
        <w:spacing w:line="360" w:lineRule="auto"/>
        <w:ind w:left="1134" w:hanging="283"/>
        <w:jc w:val="both"/>
        <w:rPr>
          <w:rFonts w:ascii="Palatino Linotype" w:hAnsi="Palatino Linotype"/>
          <w:lang w:eastAsia="es-ES"/>
        </w:rPr>
      </w:pPr>
      <w:r w:rsidRPr="002A39E7">
        <w:rPr>
          <w:rFonts w:ascii="Palatino Linotype" w:hAnsi="Palatino Linotype"/>
          <w:lang w:eastAsia="es-ES"/>
        </w:rPr>
        <w:t xml:space="preserve">La limitación se adecua al principio de proporcionalidad y representa el medio menos restrictivo disponible para evitar el perjuicio. </w:t>
      </w:r>
    </w:p>
    <w:p w14:paraId="204B8D2B" w14:textId="77777777" w:rsidR="001917C3" w:rsidRPr="002A39E7" w:rsidRDefault="001917C3" w:rsidP="002A39E7">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bCs/>
          <w:lang w:eastAsia="es-ES"/>
        </w:rPr>
      </w:pPr>
    </w:p>
    <w:p w14:paraId="0D737182" w14:textId="77777777" w:rsidR="001917C3" w:rsidRPr="002A39E7" w:rsidRDefault="001917C3" w:rsidP="002A39E7">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cs="Arial"/>
          <w:lang w:eastAsia="es-ES"/>
        </w:rPr>
      </w:pPr>
      <w:r w:rsidRPr="002A39E7">
        <w:rPr>
          <w:rFonts w:ascii="Palatino Linotype" w:hAnsi="Palatino Linotype"/>
          <w:bCs/>
          <w:lang w:eastAsia="es-ES"/>
        </w:rPr>
        <w:t xml:space="preserve">Atento a lo anterior, </w:t>
      </w:r>
      <w:r w:rsidRPr="002A39E7">
        <w:rPr>
          <w:rFonts w:ascii="Palatino Linotype" w:hAnsi="Palatino Linotype" w:cs="Arial"/>
        </w:rPr>
        <w:t xml:space="preserve">es necesario hacer hincapié que para el caso de que existan </w:t>
      </w:r>
      <w:r w:rsidRPr="002A39E7">
        <w:rPr>
          <w:rFonts w:ascii="Palatino Linotype" w:hAnsi="Palatino Linotype"/>
          <w:lang w:eastAsia="es-ES"/>
        </w:rPr>
        <w:t xml:space="preserve">causas presentes que impiden la publicidad de la información durante cierto periodo de tiempo, </w:t>
      </w:r>
      <w:r w:rsidRPr="002A39E7">
        <w:rPr>
          <w:rFonts w:ascii="Palatino Linotype" w:hAnsi="Palatino Linotype" w:cs="Arial"/>
        </w:rPr>
        <w:t xml:space="preserve">debe clasificar la información </w:t>
      </w:r>
      <w:r w:rsidRPr="002A39E7">
        <w:rPr>
          <w:rFonts w:ascii="Palatino Linotype" w:hAnsi="Palatino Linotype" w:cs="Arial"/>
          <w:lang w:eastAsia="es-ES"/>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1E9301BF" w14:textId="77777777" w:rsidR="001917C3" w:rsidRPr="002A39E7" w:rsidRDefault="001917C3" w:rsidP="002A39E7">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cs="Arial"/>
          <w:lang w:eastAsia="es-ES"/>
        </w:rPr>
      </w:pPr>
    </w:p>
    <w:p w14:paraId="54C6052F" w14:textId="77777777" w:rsidR="001917C3" w:rsidRPr="002A39E7" w:rsidRDefault="001917C3" w:rsidP="002A39E7">
      <w:pPr>
        <w:spacing w:line="360" w:lineRule="auto"/>
        <w:jc w:val="both"/>
        <w:rPr>
          <w:rFonts w:ascii="Palatino Linotype" w:hAnsi="Palatino Linotype" w:cs="Arial"/>
          <w:lang w:eastAsia="es-ES"/>
        </w:rPr>
      </w:pPr>
    </w:p>
    <w:p w14:paraId="4BC1BE9B" w14:textId="77777777" w:rsidR="001917C3" w:rsidRPr="002A39E7" w:rsidRDefault="001917C3" w:rsidP="002A39E7">
      <w:pPr>
        <w:spacing w:line="360" w:lineRule="auto"/>
        <w:jc w:val="both"/>
        <w:rPr>
          <w:rFonts w:ascii="Palatino Linotype" w:hAnsi="Palatino Linotype" w:cs="Arial"/>
          <w:lang w:eastAsia="es-ES"/>
        </w:rPr>
      </w:pPr>
      <w:r w:rsidRPr="002A39E7">
        <w:rPr>
          <w:rFonts w:ascii="Palatino Linotype" w:hAnsi="Palatino Linotype" w:cs="Arial"/>
          <w:lang w:eastAsia="es-ES"/>
        </w:rPr>
        <w:t>Por lo tanto,</w:t>
      </w:r>
      <w:r w:rsidRPr="002A39E7">
        <w:rPr>
          <w:rFonts w:ascii="Palatino Linotype" w:hAnsi="Palatino Linotype"/>
          <w:lang w:eastAsia="es-ES"/>
        </w:rPr>
        <w:t xml:space="preserve"> es importante referir que </w:t>
      </w:r>
      <w:r w:rsidRPr="002A39E7">
        <w:rPr>
          <w:rFonts w:ascii="Palatino Linotype" w:hAnsi="Palatino Linotype"/>
          <w:b/>
          <w:lang w:eastAsia="es-ES"/>
        </w:rPr>
        <w:t>EL SUJETO OBLIGADO</w:t>
      </w:r>
      <w:r w:rsidRPr="002A39E7">
        <w:rPr>
          <w:rFonts w:ascii="Palatino Linotype" w:hAnsi="Palatino Linotype"/>
          <w:lang w:eastAsia="es-ES"/>
        </w:rPr>
        <w:t xml:space="preserve"> deberá seguir el procedimiento legal establecido para su </w:t>
      </w:r>
      <w:r w:rsidRPr="002A39E7">
        <w:rPr>
          <w:rFonts w:ascii="Palatino Linotype" w:hAnsi="Palatino Linotype"/>
        </w:rPr>
        <w:t>clasificación</w:t>
      </w:r>
      <w:r w:rsidRPr="002A39E7">
        <w:rPr>
          <w:rFonts w:ascii="Palatino Linotype" w:hAnsi="Palatino Linotype"/>
          <w:lang w:eastAsia="es-ES"/>
        </w:rPr>
        <w:t>, esto es, que su Comité de</w:t>
      </w:r>
      <w:r w:rsidRPr="002A39E7">
        <w:rPr>
          <w:rFonts w:ascii="Palatino Linotype" w:hAnsi="Palatino Linotype" w:cs="Arial"/>
          <w:lang w:eastAsia="es-ES"/>
        </w:rPr>
        <w:t xml:space="preserve"> Transparencia emita un Acuerdo de Clasificación que cumpla con las formalidades antes citadas</w:t>
      </w:r>
      <w:r w:rsidRPr="002A39E7">
        <w:rPr>
          <w:rFonts w:ascii="Palatino Linotype" w:hAnsi="Palatino Linotype" w:cs="Arial"/>
          <w:b/>
          <w:lang w:eastAsia="es-ES"/>
        </w:rPr>
        <w:t xml:space="preserve"> </w:t>
      </w:r>
      <w:r w:rsidRPr="002A39E7">
        <w:rPr>
          <w:rFonts w:ascii="Palatino Linotype" w:hAnsi="Palatino Linotype" w:cs="Arial"/>
          <w:lang w:eastAsia="es-ES"/>
        </w:rPr>
        <w:t xml:space="preserve">que la sustente, en el </w:t>
      </w:r>
      <w:r w:rsidRPr="002A39E7">
        <w:rPr>
          <w:rFonts w:ascii="Palatino Linotype" w:hAnsi="Palatino Linotype" w:cs="Arial"/>
        </w:rPr>
        <w:t>que</w:t>
      </w:r>
      <w:r w:rsidRPr="002A39E7">
        <w:rPr>
          <w:rFonts w:ascii="Palatino Linotype" w:hAnsi="Palatino Linotype" w:cs="Arial"/>
          <w:lang w:eastAsia="es-ES"/>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0728EAE1" w14:textId="77777777" w:rsidR="004C6E51" w:rsidRPr="002A39E7" w:rsidRDefault="004C6E51" w:rsidP="002A39E7">
      <w:pPr>
        <w:spacing w:line="360" w:lineRule="auto"/>
        <w:jc w:val="both"/>
        <w:rPr>
          <w:rFonts w:ascii="Palatino Linotype" w:hAnsi="Palatino Linotype" w:cs="Arial"/>
          <w:lang w:eastAsia="es-ES"/>
        </w:rPr>
      </w:pPr>
    </w:p>
    <w:p w14:paraId="6E04A27E" w14:textId="4C9659C5" w:rsidR="001F4CA4" w:rsidRPr="002A39E7" w:rsidRDefault="007D3D2F" w:rsidP="002A39E7">
      <w:pPr>
        <w:spacing w:line="360" w:lineRule="auto"/>
        <w:jc w:val="both"/>
        <w:rPr>
          <w:rFonts w:ascii="Palatino Linotype" w:eastAsia="Palatino Linotype" w:hAnsi="Palatino Linotype" w:cs="Palatino Linotype"/>
          <w:lang w:val="es-ES" w:eastAsia="es-ES"/>
        </w:rPr>
      </w:pPr>
      <w:r w:rsidRPr="002A39E7">
        <w:rPr>
          <w:rFonts w:ascii="Palatino Linotype" w:hAnsi="Palatino Linotype" w:cs="Arial"/>
          <w:lang w:eastAsia="es-ES"/>
        </w:rPr>
        <w:t>E</w:t>
      </w:r>
      <w:r w:rsidR="004C6E51" w:rsidRPr="002A39E7">
        <w:rPr>
          <w:rFonts w:ascii="Palatino Linotype" w:hAnsi="Palatino Linotype" w:cs="Arial"/>
          <w:lang w:eastAsia="es-ES"/>
        </w:rPr>
        <w:t>n el caso, se advierte que lo solicitado</w:t>
      </w:r>
      <w:r w:rsidR="001F4CA4" w:rsidRPr="002A39E7">
        <w:rPr>
          <w:rFonts w:ascii="Palatino Linotype" w:hAnsi="Palatino Linotype" w:cs="Arial"/>
          <w:lang w:eastAsia="es-ES"/>
        </w:rPr>
        <w:t xml:space="preserve"> corresponde a nombres de niños y niñas</w:t>
      </w:r>
      <w:r w:rsidRPr="002A39E7">
        <w:rPr>
          <w:rFonts w:ascii="Palatino Linotype" w:hAnsi="Palatino Linotype" w:cs="Arial"/>
          <w:lang w:eastAsia="es-ES"/>
        </w:rPr>
        <w:t>, al respecto, la</w:t>
      </w:r>
      <w:r w:rsidR="001F4CA4" w:rsidRPr="002A39E7">
        <w:rPr>
          <w:rFonts w:ascii="Palatino Linotype" w:eastAsia="Palatino Linotype" w:hAnsi="Palatino Linotype" w:cs="Palatino Linotype"/>
          <w:lang w:val="es-ES" w:eastAsia="es-ES"/>
        </w:rPr>
        <w:t xml:space="preserve"> Ley de Protección de Datos Personales e</w:t>
      </w:r>
      <w:r w:rsidR="005020BF" w:rsidRPr="002A39E7">
        <w:rPr>
          <w:rFonts w:ascii="Palatino Linotype" w:eastAsia="Palatino Linotype" w:hAnsi="Palatino Linotype" w:cs="Palatino Linotype"/>
          <w:lang w:val="es-ES" w:eastAsia="es-ES"/>
        </w:rPr>
        <w:t>n</w:t>
      </w:r>
      <w:r w:rsidR="001F4CA4" w:rsidRPr="002A39E7">
        <w:rPr>
          <w:rFonts w:ascii="Palatino Linotype" w:eastAsia="Palatino Linotype" w:hAnsi="Palatino Linotype" w:cs="Palatino Linotype"/>
          <w:lang w:val="es-ES" w:eastAsia="es-ES"/>
        </w:rPr>
        <w:t xml:space="preserve"> Posesión de Sujeto Obligados del Estado de México y Municipios</w:t>
      </w:r>
      <w:r w:rsidR="005020BF" w:rsidRPr="002A39E7">
        <w:rPr>
          <w:rFonts w:ascii="Palatino Linotype" w:eastAsia="Palatino Linotype" w:hAnsi="Palatino Linotype" w:cs="Palatino Linotype"/>
          <w:lang w:val="es-ES" w:eastAsia="es-ES"/>
        </w:rPr>
        <w:t xml:space="preserve"> establece </w:t>
      </w:r>
      <w:r w:rsidR="001F4CA4" w:rsidRPr="002A39E7">
        <w:rPr>
          <w:rFonts w:ascii="Palatino Linotype" w:eastAsia="Palatino Linotype" w:hAnsi="Palatino Linotype" w:cs="Palatino Linotype"/>
          <w:lang w:val="es-ES" w:eastAsia="es-ES"/>
        </w:rPr>
        <w:t xml:space="preserve">en su artículo 8 lo siguiente: </w:t>
      </w:r>
    </w:p>
    <w:p w14:paraId="0DB026ED" w14:textId="77777777" w:rsidR="000D19DE" w:rsidRPr="002A39E7" w:rsidRDefault="000D19DE" w:rsidP="002A39E7">
      <w:pPr>
        <w:spacing w:line="360" w:lineRule="auto"/>
        <w:jc w:val="both"/>
        <w:rPr>
          <w:rFonts w:ascii="Palatino Linotype" w:eastAsia="Palatino Linotype" w:hAnsi="Palatino Linotype" w:cs="Palatino Linotype"/>
          <w:lang w:val="es-ES" w:eastAsia="es-ES"/>
        </w:rPr>
      </w:pPr>
    </w:p>
    <w:p w14:paraId="4AB0B89D" w14:textId="77777777" w:rsidR="000D19DE" w:rsidRPr="002A39E7" w:rsidRDefault="000D19DE" w:rsidP="002A39E7">
      <w:pPr>
        <w:spacing w:line="360" w:lineRule="auto"/>
        <w:jc w:val="both"/>
        <w:rPr>
          <w:rFonts w:ascii="Palatino Linotype" w:eastAsia="Palatino Linotype" w:hAnsi="Palatino Linotype" w:cs="Palatino Linotype"/>
          <w:lang w:val="es-ES" w:eastAsia="es-ES"/>
        </w:rPr>
      </w:pPr>
    </w:p>
    <w:p w14:paraId="42DAA7D2" w14:textId="77777777" w:rsidR="001F4CA4" w:rsidRPr="002A39E7" w:rsidRDefault="001F4CA4" w:rsidP="002A39E7">
      <w:pPr>
        <w:tabs>
          <w:tab w:val="left" w:pos="4962"/>
        </w:tabs>
        <w:spacing w:line="360" w:lineRule="auto"/>
        <w:jc w:val="both"/>
        <w:rPr>
          <w:rFonts w:ascii="Palatino Linotype" w:eastAsia="Palatino Linotype" w:hAnsi="Palatino Linotype" w:cs="Palatino Linotype"/>
          <w:sz w:val="22"/>
          <w:szCs w:val="22"/>
          <w:lang w:val="es-ES" w:eastAsia="es-ES"/>
        </w:rPr>
      </w:pPr>
    </w:p>
    <w:p w14:paraId="5964FA6E" w14:textId="77777777" w:rsidR="001F4CA4" w:rsidRPr="002A39E7" w:rsidRDefault="001F4CA4" w:rsidP="002A39E7">
      <w:pPr>
        <w:tabs>
          <w:tab w:val="left" w:pos="4962"/>
        </w:tabs>
        <w:ind w:left="567" w:right="567"/>
        <w:jc w:val="both"/>
        <w:rPr>
          <w:rFonts w:ascii="Palatino Linotype" w:eastAsia="Palatino Linotype" w:hAnsi="Palatino Linotype" w:cs="Palatino Linotype"/>
          <w:b/>
          <w:i/>
          <w:sz w:val="22"/>
          <w:szCs w:val="22"/>
          <w:lang w:val="es-ES" w:eastAsia="es-ES"/>
        </w:rPr>
      </w:pPr>
      <w:r w:rsidRPr="002A39E7">
        <w:rPr>
          <w:rFonts w:ascii="Palatino Linotype" w:eastAsia="Palatino Linotype" w:hAnsi="Palatino Linotype" w:cs="Palatino Linotype"/>
          <w:b/>
          <w:i/>
          <w:sz w:val="22"/>
          <w:szCs w:val="22"/>
          <w:lang w:val="es-ES" w:eastAsia="es-ES"/>
        </w:rPr>
        <w:t>“Datos personales de niñas, niños y adolescentes</w:t>
      </w:r>
    </w:p>
    <w:p w14:paraId="11E83152" w14:textId="77777777" w:rsidR="001F4CA4" w:rsidRPr="002A39E7" w:rsidRDefault="001F4CA4" w:rsidP="002A39E7">
      <w:pPr>
        <w:tabs>
          <w:tab w:val="left" w:pos="4962"/>
        </w:tabs>
        <w:ind w:left="567" w:right="567"/>
        <w:jc w:val="both"/>
        <w:rPr>
          <w:rFonts w:ascii="Palatino Linotype" w:eastAsia="Palatino Linotype" w:hAnsi="Palatino Linotype" w:cs="Palatino Linotype"/>
          <w:i/>
          <w:sz w:val="22"/>
          <w:szCs w:val="22"/>
          <w:lang w:val="es-ES" w:eastAsia="es-ES"/>
        </w:rPr>
      </w:pPr>
      <w:r w:rsidRPr="002A39E7">
        <w:rPr>
          <w:rFonts w:ascii="Palatino Linotype" w:eastAsia="Palatino Linotype" w:hAnsi="Palatino Linotype" w:cs="Palatino Linotype"/>
          <w:b/>
          <w:i/>
          <w:sz w:val="22"/>
          <w:szCs w:val="22"/>
          <w:lang w:val="es-ES" w:eastAsia="es-ES"/>
        </w:rPr>
        <w:t>Artículo 8.</w:t>
      </w:r>
      <w:r w:rsidRPr="002A39E7">
        <w:rPr>
          <w:rFonts w:ascii="Palatino Linotype" w:eastAsia="Palatino Linotype" w:hAnsi="Palatino Linotype" w:cs="Palatino Linotype"/>
          <w:i/>
          <w:sz w:val="22"/>
          <w:szCs w:val="22"/>
          <w:lang w:val="es-ES" w:eastAsia="es-ES"/>
        </w:rPr>
        <w:t xml:space="preserve"> En el tratamiento de datos personales de niñas, niños y adolescentes se privilegiará el interés superior de éstos, en términos de la Ley General de los Derechos de Niñas, Niños y Adolescentes, la Ley de Niñas, Niños y Adolescentes del Estado de México y las demás disposiciones legales aplicables, y </w:t>
      </w:r>
      <w:r w:rsidRPr="002A39E7">
        <w:rPr>
          <w:rFonts w:ascii="Palatino Linotype" w:eastAsia="Palatino Linotype" w:hAnsi="Palatino Linotype" w:cs="Palatino Linotype"/>
          <w:b/>
          <w:i/>
          <w:sz w:val="22"/>
          <w:szCs w:val="22"/>
          <w:u w:val="single"/>
          <w:lang w:val="es-ES" w:eastAsia="es-ES"/>
        </w:rPr>
        <w:t>se adoptarán las medidas idóneas para su protección</w:t>
      </w:r>
      <w:r w:rsidRPr="002A39E7">
        <w:rPr>
          <w:rFonts w:ascii="Palatino Linotype" w:eastAsia="Palatino Linotype" w:hAnsi="Palatino Linotype" w:cs="Palatino Linotype"/>
          <w:i/>
          <w:sz w:val="22"/>
          <w:szCs w:val="22"/>
          <w:lang w:val="es-ES" w:eastAsia="es-ES"/>
        </w:rPr>
        <w:t>.</w:t>
      </w:r>
    </w:p>
    <w:p w14:paraId="13B8C4B9" w14:textId="77777777" w:rsidR="001F4CA4" w:rsidRPr="002A39E7" w:rsidRDefault="001F4CA4" w:rsidP="002A39E7">
      <w:pPr>
        <w:tabs>
          <w:tab w:val="left" w:pos="4962"/>
        </w:tabs>
        <w:ind w:left="567" w:right="567"/>
        <w:jc w:val="both"/>
        <w:rPr>
          <w:rFonts w:ascii="Palatino Linotype" w:eastAsia="Palatino Linotype" w:hAnsi="Palatino Linotype" w:cs="Palatino Linotype"/>
          <w:i/>
          <w:sz w:val="22"/>
          <w:szCs w:val="22"/>
          <w:lang w:val="es-ES" w:eastAsia="es-ES"/>
        </w:rPr>
      </w:pPr>
      <w:r w:rsidRPr="002A39E7">
        <w:rPr>
          <w:rFonts w:ascii="Palatino Linotype" w:eastAsia="Palatino Linotype" w:hAnsi="Palatino Linotype" w:cs="Palatino Linotype"/>
          <w:b/>
          <w:i/>
          <w:sz w:val="22"/>
          <w:szCs w:val="22"/>
          <w:u w:val="single"/>
          <w:lang w:val="es-ES" w:eastAsia="es-ES"/>
        </w:rPr>
        <w:t>El consentimiento se hará por conducto de la o el titular de la patria potestad o tutela</w:t>
      </w:r>
      <w:r w:rsidRPr="002A39E7">
        <w:rPr>
          <w:rFonts w:ascii="Palatino Linotype" w:eastAsia="Palatino Linotype" w:hAnsi="Palatino Linotype" w:cs="Palatino Linotype"/>
          <w:i/>
          <w:sz w:val="22"/>
          <w:szCs w:val="22"/>
          <w:lang w:val="es-ES" w:eastAsia="es-ES"/>
        </w:rPr>
        <w:t xml:space="preserve">, y </w:t>
      </w:r>
      <w:r w:rsidRPr="002A39E7">
        <w:rPr>
          <w:rFonts w:ascii="Palatino Linotype" w:eastAsia="Palatino Linotype" w:hAnsi="Palatino Linotype" w:cs="Palatino Linotype"/>
          <w:b/>
          <w:i/>
          <w:sz w:val="22"/>
          <w:szCs w:val="22"/>
          <w:lang w:val="es-ES" w:eastAsia="es-ES"/>
        </w:rPr>
        <w:t xml:space="preserve">el responsable del tratamiento obtendrá su </w:t>
      </w:r>
      <w:r w:rsidRPr="002A39E7">
        <w:rPr>
          <w:rFonts w:ascii="Palatino Linotype" w:eastAsia="Palatino Linotype" w:hAnsi="Palatino Linotype" w:cs="Palatino Linotype"/>
          <w:b/>
          <w:i/>
          <w:sz w:val="22"/>
          <w:szCs w:val="22"/>
          <w:u w:val="single"/>
          <w:lang w:val="es-ES" w:eastAsia="es-ES"/>
        </w:rPr>
        <w:t>autorización por escrito</w:t>
      </w:r>
      <w:r w:rsidRPr="002A39E7">
        <w:rPr>
          <w:rFonts w:ascii="Palatino Linotype" w:eastAsia="Palatino Linotype" w:hAnsi="Palatino Linotype" w:cs="Palatino Linotype"/>
          <w:i/>
          <w:sz w:val="22"/>
          <w:szCs w:val="22"/>
          <w:lang w:val="es-ES" w:eastAsia="es-ES"/>
        </w:rPr>
        <w:t xml:space="preserve">, así mismo </w:t>
      </w:r>
      <w:r w:rsidRPr="002A39E7">
        <w:rPr>
          <w:rFonts w:ascii="Palatino Linotype" w:eastAsia="Palatino Linotype" w:hAnsi="Palatino Linotype" w:cs="Palatino Linotype"/>
          <w:b/>
          <w:i/>
          <w:sz w:val="22"/>
          <w:szCs w:val="22"/>
          <w:lang w:val="es-ES" w:eastAsia="es-ES"/>
        </w:rPr>
        <w:t>verificará que el consentimiento fue dado o autorizado por la o el titular de la patria potestad o tutela sobre la niña, niño o adolescente</w:t>
      </w:r>
      <w:r w:rsidRPr="002A39E7">
        <w:rPr>
          <w:rFonts w:ascii="Palatino Linotype" w:eastAsia="Palatino Linotype" w:hAnsi="Palatino Linotype" w:cs="Palatino Linotype"/>
          <w:i/>
          <w:sz w:val="22"/>
          <w:szCs w:val="22"/>
          <w:lang w:val="es-ES" w:eastAsia="es-ES"/>
        </w:rPr>
        <w:t>.</w:t>
      </w:r>
    </w:p>
    <w:p w14:paraId="325FADF2" w14:textId="77777777" w:rsidR="001F4CA4" w:rsidRPr="002A39E7" w:rsidRDefault="001F4CA4" w:rsidP="002A39E7">
      <w:pPr>
        <w:tabs>
          <w:tab w:val="left" w:pos="4962"/>
        </w:tabs>
        <w:ind w:left="567" w:right="567"/>
        <w:jc w:val="both"/>
        <w:rPr>
          <w:rFonts w:ascii="Palatino Linotype" w:eastAsia="Palatino Linotype" w:hAnsi="Palatino Linotype" w:cs="Palatino Linotype"/>
          <w:i/>
          <w:sz w:val="22"/>
          <w:szCs w:val="22"/>
          <w:lang w:val="es-ES" w:eastAsia="es-ES"/>
        </w:rPr>
      </w:pPr>
      <w:r w:rsidRPr="002A39E7">
        <w:rPr>
          <w:rFonts w:ascii="Palatino Linotype" w:eastAsia="Palatino Linotype" w:hAnsi="Palatino Linotype" w:cs="Palatino Linotype"/>
          <w:b/>
          <w:i/>
          <w:sz w:val="22"/>
          <w:szCs w:val="22"/>
          <w:u w:val="single"/>
          <w:lang w:val="es-ES" w:eastAsia="es-ES"/>
        </w:rPr>
        <w:t>No se publicarán los datos personales de niñas, niños y adolescentes</w:t>
      </w:r>
      <w:r w:rsidRPr="002A39E7">
        <w:rPr>
          <w:rFonts w:ascii="Palatino Linotype" w:eastAsia="Palatino Linotype" w:hAnsi="Palatino Linotype" w:cs="Palatino Linotype"/>
          <w:b/>
          <w:i/>
          <w:sz w:val="22"/>
          <w:szCs w:val="22"/>
          <w:lang w:val="es-ES" w:eastAsia="es-ES"/>
        </w:rPr>
        <w:t xml:space="preserve">, a excepción del consentimiento de su representante </w:t>
      </w:r>
      <w:r w:rsidRPr="002A39E7">
        <w:rPr>
          <w:rFonts w:ascii="Palatino Linotype" w:eastAsia="Palatino Linotype" w:hAnsi="Palatino Linotype" w:cs="Palatino Linotype"/>
          <w:i/>
          <w:sz w:val="22"/>
          <w:szCs w:val="22"/>
          <w:lang w:val="es-ES" w:eastAsia="es-ES"/>
        </w:rPr>
        <w:t>y no sea contraria al interés superior de la niñez.</w:t>
      </w:r>
    </w:p>
    <w:p w14:paraId="1BA0F45C" w14:textId="77777777" w:rsidR="001F4CA4" w:rsidRPr="002A39E7" w:rsidRDefault="001F4CA4" w:rsidP="002A39E7">
      <w:pPr>
        <w:tabs>
          <w:tab w:val="left" w:pos="4962"/>
        </w:tabs>
        <w:spacing w:line="360" w:lineRule="auto"/>
        <w:ind w:right="567"/>
        <w:jc w:val="both"/>
        <w:rPr>
          <w:rFonts w:ascii="Palatino Linotype" w:eastAsia="Palatino Linotype" w:hAnsi="Palatino Linotype" w:cs="Palatino Linotype"/>
          <w:sz w:val="22"/>
          <w:szCs w:val="22"/>
          <w:lang w:val="es-ES" w:eastAsia="es-ES"/>
        </w:rPr>
      </w:pPr>
    </w:p>
    <w:p w14:paraId="08CB1FED" w14:textId="2D426136" w:rsidR="001F4CA4" w:rsidRPr="002A39E7" w:rsidRDefault="001F4CA4" w:rsidP="002A39E7">
      <w:pPr>
        <w:tabs>
          <w:tab w:val="left" w:pos="4962"/>
        </w:tabs>
        <w:spacing w:line="360" w:lineRule="auto"/>
        <w:jc w:val="both"/>
        <w:rPr>
          <w:rFonts w:ascii="Palatino Linotype" w:eastAsia="Palatino Linotype" w:hAnsi="Palatino Linotype" w:cs="Palatino Linotype"/>
          <w:lang w:val="es-ES" w:eastAsia="es-ES"/>
        </w:rPr>
      </w:pPr>
      <w:r w:rsidRPr="002A39E7">
        <w:rPr>
          <w:rFonts w:ascii="Palatino Linotype" w:eastAsia="Palatino Linotype" w:hAnsi="Palatino Linotype" w:cs="Palatino Linotype"/>
          <w:lang w:val="es-ES" w:eastAsia="es-ES"/>
        </w:rPr>
        <w:t>De lo anterior, se advierte la obligación legal que tiene el Ayuntamiento de Zinacantepec para recabar el consentimiento por escrito y verificar que sea otorgado por el titular de la patria potestad o tutela sobre la niña, niño o adolescente.</w:t>
      </w:r>
    </w:p>
    <w:p w14:paraId="73948AE8" w14:textId="77777777" w:rsidR="001F4CA4" w:rsidRPr="002A39E7" w:rsidRDefault="001F4CA4" w:rsidP="002A39E7">
      <w:pPr>
        <w:tabs>
          <w:tab w:val="left" w:pos="4962"/>
        </w:tabs>
        <w:spacing w:line="360" w:lineRule="auto"/>
        <w:jc w:val="both"/>
        <w:rPr>
          <w:rFonts w:ascii="Palatino Linotype" w:eastAsia="Palatino Linotype" w:hAnsi="Palatino Linotype" w:cs="Palatino Linotype"/>
          <w:sz w:val="22"/>
          <w:szCs w:val="22"/>
          <w:lang w:val="es-ES" w:eastAsia="es-ES"/>
        </w:rPr>
      </w:pPr>
    </w:p>
    <w:p w14:paraId="24A1CEE2" w14:textId="3EFEA68B" w:rsidR="001F4CA4" w:rsidRPr="002A39E7" w:rsidRDefault="001F4CA4" w:rsidP="002A39E7">
      <w:pPr>
        <w:tabs>
          <w:tab w:val="left" w:pos="4962"/>
        </w:tabs>
        <w:spacing w:line="360" w:lineRule="auto"/>
        <w:jc w:val="both"/>
        <w:rPr>
          <w:rFonts w:ascii="Palatino Linotype" w:eastAsia="Palatino Linotype" w:hAnsi="Palatino Linotype" w:cs="Palatino Linotype"/>
          <w:lang w:val="es-ES" w:eastAsia="es-ES"/>
        </w:rPr>
      </w:pPr>
      <w:r w:rsidRPr="002A39E7">
        <w:rPr>
          <w:rFonts w:ascii="Palatino Linotype" w:eastAsia="Palatino Linotype" w:hAnsi="Palatino Linotype" w:cs="Palatino Linotype"/>
          <w:lang w:val="es-ES" w:eastAsia="es-ES"/>
        </w:rPr>
        <w:t xml:space="preserve">Asimismo, la legislación estatal en la </w:t>
      </w:r>
      <w:r w:rsidR="005020BF" w:rsidRPr="002A39E7">
        <w:rPr>
          <w:rFonts w:ascii="Palatino Linotype" w:eastAsia="Palatino Linotype" w:hAnsi="Palatino Linotype" w:cs="Palatino Linotype"/>
          <w:lang w:val="es-ES" w:eastAsia="es-ES"/>
        </w:rPr>
        <w:t>materia</w:t>
      </w:r>
      <w:r w:rsidRPr="002A39E7">
        <w:rPr>
          <w:rFonts w:ascii="Palatino Linotype" w:eastAsia="Palatino Linotype" w:hAnsi="Palatino Linotype" w:cs="Palatino Linotype"/>
          <w:lang w:val="es-ES" w:eastAsia="es-ES"/>
        </w:rPr>
        <w:t xml:space="preserve"> es clara al referir que no se publicarán datos personales de niñas, niños y adolescentes, salvo que se cuente con el consentimiento de su representante, es decir, con el documento en el que el titular de la patria potestad o tutela sobre la niña, niño o adolescente, manifieste su voluntad </w:t>
      </w:r>
      <w:r w:rsidRPr="002A39E7">
        <w:rPr>
          <w:rFonts w:ascii="Palatino Linotype" w:eastAsia="Palatino Linotype" w:hAnsi="Palatino Linotype" w:cs="Palatino Linotype"/>
          <w:lang w:val="es-ES" w:eastAsia="es-ES"/>
        </w:rPr>
        <w:lastRenderedPageBreak/>
        <w:t>libre, específica, informada e inequívoca, para la difusión de los datos personales de los mismos.</w:t>
      </w:r>
    </w:p>
    <w:p w14:paraId="42B4EC4D" w14:textId="77777777" w:rsidR="001F4CA4" w:rsidRPr="002A39E7" w:rsidRDefault="001F4CA4" w:rsidP="002A39E7">
      <w:pPr>
        <w:spacing w:line="360" w:lineRule="auto"/>
        <w:jc w:val="both"/>
        <w:rPr>
          <w:rFonts w:ascii="Palatino Linotype" w:eastAsia="Palatino Linotype" w:hAnsi="Palatino Linotype" w:cs="Palatino Linotype"/>
          <w:lang w:val="es-ES" w:eastAsia="es-ES"/>
        </w:rPr>
      </w:pPr>
    </w:p>
    <w:p w14:paraId="31DA1C71" w14:textId="706EFF97" w:rsidR="001F4CA4" w:rsidRPr="002A39E7" w:rsidRDefault="001F4CA4" w:rsidP="002A39E7">
      <w:pPr>
        <w:tabs>
          <w:tab w:val="left" w:pos="4962"/>
        </w:tabs>
        <w:spacing w:line="360" w:lineRule="auto"/>
        <w:jc w:val="both"/>
        <w:rPr>
          <w:rFonts w:ascii="Palatino Linotype" w:eastAsia="Palatino Linotype" w:hAnsi="Palatino Linotype" w:cs="Palatino Linotype"/>
          <w:lang w:val="es-ES" w:eastAsia="es-ES"/>
        </w:rPr>
      </w:pPr>
      <w:r w:rsidRPr="002A39E7">
        <w:rPr>
          <w:rFonts w:ascii="Palatino Linotype" w:eastAsia="Palatino Linotype" w:hAnsi="Palatino Linotype" w:cs="Palatino Linotype"/>
          <w:lang w:val="es-ES" w:eastAsia="es-ES"/>
        </w:rPr>
        <w:t>Por su parte, el artículo 1</w:t>
      </w:r>
      <w:r w:rsidR="005020BF" w:rsidRPr="002A39E7">
        <w:rPr>
          <w:rFonts w:ascii="Palatino Linotype" w:eastAsia="Palatino Linotype" w:hAnsi="Palatino Linotype" w:cs="Palatino Linotype"/>
          <w:lang w:val="es-ES" w:eastAsia="es-ES"/>
        </w:rPr>
        <w:t>3</w:t>
      </w:r>
      <w:r w:rsidRPr="002A39E7">
        <w:rPr>
          <w:rFonts w:ascii="Palatino Linotype" w:eastAsia="Palatino Linotype" w:hAnsi="Palatino Linotype" w:cs="Palatino Linotype"/>
          <w:lang w:val="es-ES" w:eastAsia="es-ES"/>
        </w:rPr>
        <w:t>, fracción XVII de la Ley General de los Derechos de Niñas, Niños y Adolescentes, determina como uno de los derechos de las niñas, niños y adolescentes, el derecho a la intimidad. Asimismo, como ha quedado expuesto, el artículo 76 de la norma invocada, indica que niñas, niños y adolescentes tienen derecho a la intimidad personal y familiar, y a la protección de sus datos personales, que no podrán ser objeto de injerencias arbitrarias o ilegales en su vida privada, su familia, su domicilio o su correspondencia; tampoco de divulgaciones o difusiones ilícitas de información o datos personales, incluyendo aquélla que tenga carácter informativo a la opinión pública o de noticia que permita identificarlos y que atenten contra su honra, imagen o reputación.</w:t>
      </w:r>
    </w:p>
    <w:p w14:paraId="343A12B2" w14:textId="77777777" w:rsidR="003826A5" w:rsidRPr="002A39E7" w:rsidRDefault="003826A5" w:rsidP="002A39E7">
      <w:pPr>
        <w:tabs>
          <w:tab w:val="left" w:pos="4962"/>
        </w:tabs>
        <w:spacing w:line="360" w:lineRule="auto"/>
        <w:jc w:val="both"/>
        <w:rPr>
          <w:rFonts w:ascii="Palatino Linotype" w:eastAsia="Palatino Linotype" w:hAnsi="Palatino Linotype" w:cs="Palatino Linotype"/>
          <w:lang w:val="es-ES" w:eastAsia="es-ES"/>
        </w:rPr>
      </w:pPr>
    </w:p>
    <w:p w14:paraId="6D637A1B" w14:textId="6D5049D3" w:rsidR="001F4CA4" w:rsidRPr="002A39E7" w:rsidRDefault="001F4CA4" w:rsidP="002A39E7">
      <w:pPr>
        <w:tabs>
          <w:tab w:val="left" w:pos="4962"/>
        </w:tabs>
        <w:spacing w:line="360" w:lineRule="auto"/>
        <w:jc w:val="both"/>
        <w:rPr>
          <w:rFonts w:ascii="Palatino Linotype" w:eastAsia="Palatino Linotype" w:hAnsi="Palatino Linotype" w:cs="Palatino Linotype"/>
          <w:lang w:val="es-ES" w:eastAsia="es-ES"/>
        </w:rPr>
      </w:pPr>
      <w:r w:rsidRPr="002A39E7">
        <w:rPr>
          <w:rFonts w:ascii="Palatino Linotype" w:eastAsia="Palatino Linotype" w:hAnsi="Palatino Linotype" w:cs="Palatino Linotype"/>
          <w:lang w:val="es-ES" w:eastAsia="es-ES"/>
        </w:rPr>
        <w:t>En concordancia con lo expuesto, la Ley de los Derechos de Niñas, Niños y Adolescentes del Estado de México prevé en su artículo 55, que las niñas, niños y adolescentes tienen derecho a la intimidad y a la protección de sus datos personales. Asimismo, menciona que no podrán ser objeto de divulgaciones o difusiones ilícitas de información, manejo de su imagen o datos personales, incluyendo aquella que tenga carácter informativo a la opinión pública o de noticia que permita identificarlos, que menoscabe su honra o reputación, sea contrario a sus derechos o que los ponga en riesgo, conforme al principio de interés superior de la niñez.</w:t>
      </w:r>
    </w:p>
    <w:p w14:paraId="1C50418A" w14:textId="77777777" w:rsidR="001F4CA4" w:rsidRPr="002A39E7" w:rsidRDefault="001F4CA4" w:rsidP="002A39E7">
      <w:pPr>
        <w:spacing w:line="360" w:lineRule="auto"/>
        <w:jc w:val="both"/>
        <w:rPr>
          <w:rFonts w:ascii="Palatino Linotype" w:eastAsia="Palatino Linotype" w:hAnsi="Palatino Linotype" w:cs="Palatino Linotype"/>
          <w:lang w:val="es-ES" w:eastAsia="es-ES"/>
        </w:rPr>
      </w:pPr>
    </w:p>
    <w:p w14:paraId="4DEF1BFB" w14:textId="3C2D1B2A" w:rsidR="001F4CA4" w:rsidRPr="002A39E7" w:rsidRDefault="001F4CA4" w:rsidP="002A39E7">
      <w:pPr>
        <w:spacing w:line="360" w:lineRule="auto"/>
        <w:jc w:val="both"/>
        <w:rPr>
          <w:rFonts w:ascii="Palatino Linotype" w:eastAsia="Palatino Linotype" w:hAnsi="Palatino Linotype" w:cs="Palatino Linotype"/>
          <w:lang w:val="es-ES" w:eastAsia="es-ES"/>
        </w:rPr>
      </w:pPr>
      <w:r w:rsidRPr="002A39E7">
        <w:rPr>
          <w:rFonts w:ascii="Palatino Linotype" w:eastAsia="Palatino Linotype" w:hAnsi="Palatino Linotype" w:cs="Palatino Linotype"/>
          <w:lang w:val="es-ES" w:eastAsia="es-ES"/>
        </w:rPr>
        <w:t xml:space="preserve">Por consiguiente, el artículo 76 de la norma invocada en el párrafo anterior, indica que niñas, niños y adolescentes tienen derecho a la intimidad personal y familiar, y a la </w:t>
      </w:r>
      <w:r w:rsidRPr="002A39E7">
        <w:rPr>
          <w:rFonts w:ascii="Palatino Linotype" w:eastAsia="Palatino Linotype" w:hAnsi="Palatino Linotype" w:cs="Palatino Linotype"/>
          <w:lang w:val="es-ES" w:eastAsia="es-ES"/>
        </w:rPr>
        <w:lastRenderedPageBreak/>
        <w:t>protección de sus datos personales, que no podrán ser objeto de injerencias arbitrarias o ilegales en su vida privada, su familia, su domicilio o su correspondencia; tampoco de divulgaciones o difusiones ilícitas de información o datos personales, incluyendo aquélla que tenga carácter informativo a la opinión pública o de noticia que permita identificarlos y que atenten contra su honra, imagen o reputación.</w:t>
      </w:r>
    </w:p>
    <w:p w14:paraId="691145A5" w14:textId="77777777" w:rsidR="001F4CA4" w:rsidRPr="002A39E7" w:rsidRDefault="001F4CA4" w:rsidP="002A39E7">
      <w:pPr>
        <w:spacing w:line="360" w:lineRule="auto"/>
        <w:jc w:val="both"/>
        <w:rPr>
          <w:rFonts w:ascii="Palatino Linotype" w:eastAsia="Palatino Linotype" w:hAnsi="Palatino Linotype" w:cs="Palatino Linotype"/>
          <w:lang w:val="es-ES" w:eastAsia="es-ES"/>
        </w:rPr>
      </w:pPr>
    </w:p>
    <w:p w14:paraId="56A9C67F" w14:textId="77777777" w:rsidR="001F4CA4" w:rsidRPr="002A39E7" w:rsidRDefault="001F4CA4" w:rsidP="002A39E7">
      <w:pPr>
        <w:spacing w:line="360" w:lineRule="auto"/>
        <w:jc w:val="both"/>
        <w:rPr>
          <w:rFonts w:ascii="Palatino Linotype" w:eastAsia="Palatino Linotype" w:hAnsi="Palatino Linotype" w:cs="Palatino Linotype"/>
          <w:lang w:val="es-ES" w:eastAsia="es-ES"/>
        </w:rPr>
      </w:pPr>
      <w:r w:rsidRPr="002A39E7">
        <w:rPr>
          <w:rFonts w:ascii="Palatino Linotype" w:eastAsia="Palatino Linotype" w:hAnsi="Palatino Linotype" w:cs="Palatino Linotype"/>
          <w:lang w:val="es-ES" w:eastAsia="es-ES"/>
        </w:rPr>
        <w:t>A mayor abundamiento, el artículo 77 de la misma Ley General de los Derechos de Niñas, Niños y Adolescentes, identifica como violación a la intimidad de niñas, niños o adolescentes cualquier manejo directo de su imagen, nombre, datos personales o referencias que permitan su identificación en los medios de comunicación que cuenten con concesión para prestar el servicio de radiodifusión y telecomunicaciones, así como medios impresos, o en medios electrónicos de los que tenga control el concesionario o medio impreso del que se trate, que menoscabe su honra o reputación, sea contrario a sus derechos o que los ponga en riesgo, conforme al principio de interés superior de la niñez.</w:t>
      </w:r>
    </w:p>
    <w:p w14:paraId="4A30E422" w14:textId="77777777" w:rsidR="001F4CA4" w:rsidRPr="002A39E7" w:rsidRDefault="001F4CA4" w:rsidP="002A39E7">
      <w:pPr>
        <w:spacing w:line="360" w:lineRule="auto"/>
        <w:jc w:val="both"/>
        <w:rPr>
          <w:rFonts w:ascii="Palatino Linotype" w:eastAsia="Palatino Linotype" w:hAnsi="Palatino Linotype" w:cs="Palatino Linotype"/>
          <w:lang w:val="es-ES" w:eastAsia="es-ES"/>
        </w:rPr>
      </w:pPr>
    </w:p>
    <w:p w14:paraId="50ACB8B4" w14:textId="2977E94F" w:rsidR="001F4CA4" w:rsidRPr="002A39E7" w:rsidRDefault="001F4CA4" w:rsidP="002A39E7">
      <w:pPr>
        <w:spacing w:line="360" w:lineRule="auto"/>
        <w:jc w:val="both"/>
        <w:rPr>
          <w:rFonts w:ascii="Palatino Linotype" w:eastAsia="Palatino Linotype" w:hAnsi="Palatino Linotype" w:cs="Palatino Linotype"/>
          <w:lang w:val="es-ES" w:eastAsia="es-ES"/>
        </w:rPr>
      </w:pPr>
      <w:r w:rsidRPr="002A39E7">
        <w:rPr>
          <w:rFonts w:ascii="Palatino Linotype" w:eastAsia="Palatino Linotype" w:hAnsi="Palatino Linotype" w:cs="Palatino Linotype"/>
          <w:lang w:val="es-ES" w:eastAsia="es-ES"/>
        </w:rPr>
        <w:t xml:space="preserve">Por lo anterior, se concluye que previo a la publicación de los datos personales de niñas, niños y adolescentes, el </w:t>
      </w:r>
      <w:r w:rsidRPr="002A39E7">
        <w:rPr>
          <w:rFonts w:ascii="Palatino Linotype" w:eastAsia="Palatino Linotype" w:hAnsi="Palatino Linotype" w:cs="Palatino Linotype"/>
          <w:b/>
          <w:lang w:val="es-ES" w:eastAsia="es-ES"/>
        </w:rPr>
        <w:t>SUJETO OBLIGADO</w:t>
      </w:r>
      <w:r w:rsidRPr="002A39E7">
        <w:rPr>
          <w:rFonts w:ascii="Palatino Linotype" w:eastAsia="Palatino Linotype" w:hAnsi="Palatino Linotype" w:cs="Palatino Linotype"/>
          <w:lang w:val="es-ES" w:eastAsia="es-ES"/>
        </w:rPr>
        <w:t xml:space="preserve"> debe recabar el consentimiento de su representante a través del documento en el que el titular de la patria potestad o tutela sobre la niña, niño o </w:t>
      </w:r>
      <w:r w:rsidR="003826A5" w:rsidRPr="002A39E7">
        <w:rPr>
          <w:rFonts w:ascii="Palatino Linotype" w:eastAsia="Palatino Linotype" w:hAnsi="Palatino Linotype" w:cs="Palatino Linotype"/>
          <w:lang w:val="es-ES" w:eastAsia="es-ES"/>
        </w:rPr>
        <w:t>adolescente</w:t>
      </w:r>
      <w:r w:rsidRPr="002A39E7">
        <w:rPr>
          <w:rFonts w:ascii="Palatino Linotype" w:eastAsia="Palatino Linotype" w:hAnsi="Palatino Linotype" w:cs="Palatino Linotype"/>
          <w:lang w:val="es-ES" w:eastAsia="es-ES"/>
        </w:rPr>
        <w:t xml:space="preserve"> manifieste su voluntad libre, específica, informada e inequívoca, para la difusión de los datos personales de los mismos.</w:t>
      </w:r>
    </w:p>
    <w:p w14:paraId="60617902" w14:textId="77777777" w:rsidR="007D3D2F" w:rsidRPr="002A39E7" w:rsidRDefault="007D3D2F" w:rsidP="002A39E7">
      <w:pPr>
        <w:spacing w:line="360" w:lineRule="auto"/>
        <w:jc w:val="both"/>
        <w:rPr>
          <w:rFonts w:ascii="Palatino Linotype" w:hAnsi="Palatino Linotype"/>
          <w:lang w:eastAsia="es-ES"/>
        </w:rPr>
      </w:pPr>
    </w:p>
    <w:p w14:paraId="166C1AF8" w14:textId="783E4760" w:rsidR="007D3D2F" w:rsidRPr="002A39E7" w:rsidRDefault="007D3D2F" w:rsidP="002A39E7">
      <w:pPr>
        <w:spacing w:line="360" w:lineRule="auto"/>
        <w:jc w:val="both"/>
        <w:rPr>
          <w:rFonts w:ascii="Palatino Linotype" w:eastAsia="Calibri" w:hAnsi="Palatino Linotype" w:cs="Bookman Old Style"/>
          <w:lang w:eastAsia="en-US"/>
        </w:rPr>
      </w:pPr>
      <w:r w:rsidRPr="002A39E7">
        <w:rPr>
          <w:rFonts w:ascii="Palatino Linotype" w:hAnsi="Palatino Linotype" w:cs="Arial"/>
          <w:lang w:eastAsia="es-ES"/>
        </w:rPr>
        <w:t xml:space="preserve">Por otra parte, se estima prudente señalar al </w:t>
      </w:r>
      <w:r w:rsidRPr="002A39E7">
        <w:rPr>
          <w:rFonts w:ascii="Palatino Linotype" w:hAnsi="Palatino Linotype" w:cs="Arial"/>
          <w:b/>
          <w:lang w:eastAsia="es-ES"/>
        </w:rPr>
        <w:t>SUJETO OBLIGADO</w:t>
      </w:r>
      <w:r w:rsidRPr="002A39E7">
        <w:rPr>
          <w:rFonts w:ascii="Palatino Linotype" w:hAnsi="Palatino Linotype" w:cs="Arial"/>
          <w:lang w:eastAsia="es-ES"/>
        </w:rPr>
        <w:t xml:space="preserve"> que, en caso de que la información solicitada debiera obrar en sus archivos y no cuente con ella</w:t>
      </w:r>
      <w:r w:rsidRPr="002A39E7">
        <w:rPr>
          <w:rFonts w:ascii="Palatino Linotype" w:hAnsi="Palatino Linotype" w:cs="Arial"/>
          <w:lang w:val="es-ES" w:eastAsia="es-ES"/>
        </w:rPr>
        <w:t xml:space="preserve">, </w:t>
      </w:r>
      <w:r w:rsidRPr="002A39E7">
        <w:rPr>
          <w:rFonts w:ascii="Palatino Linotype" w:eastAsia="Calibri" w:hAnsi="Palatino Linotype" w:cs="Bookman Old Style"/>
          <w:lang w:eastAsia="en-US"/>
        </w:rPr>
        <w:t xml:space="preserve">deberá </w:t>
      </w:r>
      <w:r w:rsidRPr="002A39E7">
        <w:rPr>
          <w:rFonts w:ascii="Palatino Linotype" w:eastAsia="Calibri" w:hAnsi="Palatino Linotype" w:cs="Bookman Old Style"/>
          <w:lang w:eastAsia="en-US"/>
        </w:rPr>
        <w:lastRenderedPageBreak/>
        <w:t>entregar el Acuerdo del Comité de Transparencia, en donde conste la declaratoria de inexistencia de esta.</w:t>
      </w:r>
    </w:p>
    <w:p w14:paraId="4C535C62" w14:textId="77777777" w:rsidR="007D3D2F" w:rsidRPr="002A39E7" w:rsidRDefault="007D3D2F" w:rsidP="002A39E7">
      <w:pPr>
        <w:spacing w:line="360" w:lineRule="auto"/>
        <w:jc w:val="both"/>
        <w:rPr>
          <w:rFonts w:ascii="Palatino Linotype" w:eastAsia="Calibri" w:hAnsi="Palatino Linotype" w:cs="Bookman Old Style"/>
          <w:lang w:eastAsia="en-US"/>
        </w:rPr>
      </w:pPr>
    </w:p>
    <w:p w14:paraId="350BEF99" w14:textId="77777777" w:rsidR="007D3D2F" w:rsidRPr="002A39E7" w:rsidRDefault="007D3D2F" w:rsidP="002A39E7">
      <w:pPr>
        <w:spacing w:line="360" w:lineRule="auto"/>
        <w:jc w:val="both"/>
        <w:rPr>
          <w:rFonts w:ascii="Palatino Linotype" w:hAnsi="Palatino Linotype"/>
          <w:lang w:eastAsia="es-ES"/>
        </w:rPr>
      </w:pPr>
      <w:r w:rsidRPr="002A39E7">
        <w:rPr>
          <w:rFonts w:ascii="Palatino Linotype" w:eastAsia="Calibri" w:hAnsi="Palatino Linotype" w:cs="Bookman Old Style"/>
          <w:lang w:eastAsia="en-US"/>
        </w:rPr>
        <w:t>Es</w:t>
      </w:r>
      <w:r w:rsidRPr="002A39E7">
        <w:rPr>
          <w:rFonts w:ascii="Palatino Linotype" w:hAnsi="Palatino Linotype"/>
          <w:lang w:eastAsia="es-ES"/>
        </w:rPr>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25F38BD0" w14:textId="77777777" w:rsidR="007D3D2F" w:rsidRPr="002A39E7" w:rsidRDefault="007D3D2F" w:rsidP="002A39E7">
      <w:pPr>
        <w:spacing w:line="360" w:lineRule="auto"/>
        <w:jc w:val="both"/>
        <w:rPr>
          <w:rFonts w:ascii="Palatino Linotype" w:hAnsi="Palatino Linotype"/>
          <w:lang w:eastAsia="es-ES"/>
        </w:rPr>
      </w:pPr>
    </w:p>
    <w:p w14:paraId="0B476C21" w14:textId="77777777" w:rsidR="007D3D2F" w:rsidRPr="002A39E7" w:rsidRDefault="007D3D2F" w:rsidP="002A39E7">
      <w:pPr>
        <w:spacing w:line="360" w:lineRule="auto"/>
        <w:jc w:val="both"/>
        <w:rPr>
          <w:rFonts w:ascii="Palatino Linotype" w:hAnsi="Palatino Linotype"/>
          <w:lang w:val="es-ES"/>
        </w:rPr>
      </w:pPr>
      <w:r w:rsidRPr="002A39E7">
        <w:rPr>
          <w:rFonts w:ascii="Palatino Linotype" w:hAnsi="Palatino Linotype"/>
          <w:lang w:val="es-ES"/>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4E0BDEFE" w14:textId="77777777" w:rsidR="007D3D2F" w:rsidRPr="002A39E7" w:rsidRDefault="007D3D2F" w:rsidP="002A39E7">
      <w:pPr>
        <w:spacing w:line="360" w:lineRule="auto"/>
        <w:jc w:val="both"/>
        <w:rPr>
          <w:rFonts w:ascii="Palatino Linotype" w:hAnsi="Palatino Linotype"/>
          <w:lang w:val="es-ES"/>
        </w:rPr>
      </w:pPr>
    </w:p>
    <w:p w14:paraId="3876882C" w14:textId="77777777" w:rsidR="007D3D2F" w:rsidRPr="002A39E7" w:rsidRDefault="007D3D2F" w:rsidP="002A39E7">
      <w:pPr>
        <w:spacing w:line="360" w:lineRule="auto"/>
        <w:jc w:val="both"/>
        <w:rPr>
          <w:rFonts w:ascii="Palatino Linotype" w:hAnsi="Palatino Linotype"/>
          <w:lang w:val="es-ES"/>
        </w:rPr>
      </w:pPr>
      <w:r w:rsidRPr="002A39E7">
        <w:rPr>
          <w:rFonts w:ascii="Palatino Linotype" w:hAnsi="Palatino Linotype"/>
          <w:lang w:val="es-ES"/>
        </w:rPr>
        <w:t xml:space="preserve">Resulta aplicable el criterio reiterado número </w:t>
      </w:r>
      <w:r w:rsidRPr="002A39E7">
        <w:rPr>
          <w:rFonts w:ascii="Palatino Linotype" w:hAnsi="Palatino Linotype"/>
          <w:b/>
          <w:lang w:val="es-ES"/>
        </w:rPr>
        <w:t>08/19</w:t>
      </w:r>
      <w:r w:rsidRPr="002A39E7">
        <w:rPr>
          <w:rFonts w:ascii="Palatino Linotype" w:hAnsi="Palatino Linotype"/>
          <w:lang w:val="es-ES"/>
        </w:rPr>
        <w:t>, emitidos por Acuerdo del Pleno del Instituto de Transparencia y Acceso a la Información Pública del Estado de México y Municipios, que a la letra dice:</w:t>
      </w:r>
    </w:p>
    <w:p w14:paraId="3652C7EB" w14:textId="77777777" w:rsidR="007D3D2F" w:rsidRPr="002A39E7" w:rsidRDefault="007D3D2F" w:rsidP="002A39E7">
      <w:pPr>
        <w:ind w:left="851" w:right="902"/>
        <w:jc w:val="center"/>
        <w:rPr>
          <w:rFonts w:ascii="Palatino Linotype" w:hAnsi="Palatino Linotype"/>
          <w:b/>
          <w:i/>
          <w:iCs/>
          <w:lang w:val="es-ES"/>
        </w:rPr>
      </w:pPr>
    </w:p>
    <w:p w14:paraId="20CC443C" w14:textId="77777777" w:rsidR="007D3D2F" w:rsidRPr="002A39E7" w:rsidRDefault="007D3D2F" w:rsidP="002A39E7">
      <w:pPr>
        <w:ind w:left="851" w:right="899"/>
        <w:jc w:val="both"/>
        <w:rPr>
          <w:rFonts w:ascii="Palatino Linotype" w:hAnsi="Palatino Linotype"/>
          <w:b/>
          <w:i/>
          <w:iCs/>
          <w:sz w:val="22"/>
          <w:szCs w:val="22"/>
          <w:lang w:val="es-ES"/>
        </w:rPr>
      </w:pPr>
      <w:r w:rsidRPr="002A39E7">
        <w:rPr>
          <w:rFonts w:ascii="Palatino Linotype" w:hAnsi="Palatino Linotype"/>
          <w:b/>
          <w:i/>
          <w:iCs/>
          <w:sz w:val="22"/>
          <w:szCs w:val="22"/>
          <w:lang w:val="es-ES"/>
        </w:rPr>
        <w:t>“INEXISTENCIA DE LA INFORMACIÓN. SUPUESTOS PARA EMITIR LA RESOLUCIÓN DE LA</w:t>
      </w:r>
      <w:r w:rsidRPr="002A39E7">
        <w:rPr>
          <w:rFonts w:ascii="Palatino Linotype" w:hAnsi="Palatino Linotype"/>
          <w:i/>
          <w:iCs/>
          <w:sz w:val="22"/>
          <w:szCs w:val="22"/>
          <w:lang w:val="es-ES"/>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w:t>
      </w:r>
      <w:r w:rsidRPr="002A39E7">
        <w:rPr>
          <w:rFonts w:ascii="Palatino Linotype" w:hAnsi="Palatino Linotype"/>
          <w:i/>
          <w:iCs/>
          <w:sz w:val="22"/>
          <w:szCs w:val="22"/>
          <w:lang w:val="es-ES"/>
        </w:rPr>
        <w:lastRenderedPageBreak/>
        <w:t xml:space="preserve">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2A39E7">
        <w:rPr>
          <w:rFonts w:ascii="Palatino Linotype" w:hAnsi="Palatino Linotype" w:cs="Arial"/>
          <w:lang w:eastAsia="es-ES"/>
        </w:rPr>
        <w:t>Transparencia</w:t>
      </w:r>
      <w:r w:rsidRPr="002A39E7">
        <w:rPr>
          <w:rFonts w:ascii="Palatino Linotype" w:hAnsi="Palatino Linotype"/>
          <w:i/>
          <w:iCs/>
          <w:sz w:val="22"/>
          <w:szCs w:val="22"/>
          <w:lang w:val="es-ES"/>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2A39E7">
        <w:rPr>
          <w:rFonts w:ascii="Palatino Linotype" w:hAnsi="Palatino Linotype"/>
          <w:b/>
          <w:i/>
          <w:iCs/>
          <w:sz w:val="22"/>
          <w:szCs w:val="22"/>
          <w:lang w:val="es-ES"/>
        </w:rPr>
        <w:t>”</w:t>
      </w:r>
    </w:p>
    <w:p w14:paraId="57627EAC" w14:textId="77777777" w:rsidR="007D3D2F" w:rsidRPr="002A39E7" w:rsidRDefault="007D3D2F" w:rsidP="002A39E7">
      <w:pPr>
        <w:ind w:left="851" w:right="899"/>
        <w:jc w:val="both"/>
        <w:rPr>
          <w:rFonts w:ascii="Palatino Linotype" w:hAnsi="Palatino Linotype"/>
          <w:sz w:val="22"/>
          <w:szCs w:val="22"/>
          <w:lang w:val="es-ES"/>
        </w:rPr>
      </w:pPr>
      <w:r w:rsidRPr="002A39E7">
        <w:rPr>
          <w:rFonts w:ascii="Palatino Linotype" w:hAnsi="Palatino Linotype"/>
          <w:sz w:val="22"/>
          <w:szCs w:val="22"/>
          <w:lang w:val="es-ES"/>
        </w:rPr>
        <w:t>(Énfasis añadido)</w:t>
      </w:r>
    </w:p>
    <w:p w14:paraId="78A27442" w14:textId="77777777" w:rsidR="007D3D2F" w:rsidRPr="002A39E7" w:rsidRDefault="007D3D2F" w:rsidP="002A39E7">
      <w:pPr>
        <w:ind w:left="851" w:right="899"/>
        <w:jc w:val="both"/>
        <w:rPr>
          <w:rFonts w:ascii="Palatino Linotype" w:hAnsi="Palatino Linotype"/>
        </w:rPr>
      </w:pPr>
    </w:p>
    <w:p w14:paraId="0B52F7C6" w14:textId="4A7A3249" w:rsidR="007D3D2F" w:rsidRPr="002A39E7" w:rsidRDefault="007D3D2F" w:rsidP="002A39E7">
      <w:pPr>
        <w:spacing w:line="360" w:lineRule="auto"/>
        <w:jc w:val="both"/>
        <w:rPr>
          <w:rFonts w:ascii="Palatino Linotype" w:hAnsi="Palatino Linotype" w:cs="Arial"/>
          <w:lang w:eastAsia="es-ES"/>
        </w:rPr>
      </w:pPr>
      <w:r w:rsidRPr="002A39E7">
        <w:rPr>
          <w:rFonts w:ascii="Palatino Linotype" w:hAnsi="Palatino Linotype" w:cs="Arial"/>
          <w:lang w:eastAsia="es-ES"/>
        </w:rPr>
        <w:t xml:space="preserve">En mérito de lo </w:t>
      </w:r>
      <w:r w:rsidR="00405EA3" w:rsidRPr="002A39E7">
        <w:rPr>
          <w:rFonts w:ascii="Palatino Linotype" w:hAnsi="Palatino Linotype" w:cs="Arial"/>
          <w:lang w:eastAsia="es-ES"/>
        </w:rPr>
        <w:t>expuesto</w:t>
      </w:r>
      <w:r w:rsidRPr="002A39E7">
        <w:rPr>
          <w:rFonts w:ascii="Palatino Linotype" w:hAnsi="Palatino Linotype" w:cs="Arial"/>
          <w:lang w:eastAsia="es-ES"/>
        </w:rPr>
        <w:t xml:space="preserve">, se determinan </w:t>
      </w:r>
      <w:r w:rsidRPr="002A39E7">
        <w:rPr>
          <w:rFonts w:ascii="Palatino Linotype" w:hAnsi="Palatino Linotype" w:cs="Arial"/>
          <w:b/>
          <w:lang w:eastAsia="es-ES"/>
        </w:rPr>
        <w:t>fundadas</w:t>
      </w:r>
      <w:r w:rsidRPr="002A39E7">
        <w:rPr>
          <w:rFonts w:ascii="Palatino Linotype" w:hAnsi="Palatino Linotype" w:cs="Arial"/>
          <w:lang w:eastAsia="es-ES"/>
        </w:rPr>
        <w:t xml:space="preserve"> las razones o motivos de inconformidad hechos valer por </w:t>
      </w:r>
      <w:r w:rsidRPr="002A39E7">
        <w:rPr>
          <w:rFonts w:ascii="Palatino Linotype" w:hAnsi="Palatino Linotype" w:cs="Arial"/>
          <w:b/>
          <w:lang w:val="es-ES" w:eastAsia="es-ES"/>
        </w:rPr>
        <w:t xml:space="preserve">LA RECURRENTE </w:t>
      </w:r>
      <w:r w:rsidRPr="002A39E7">
        <w:rPr>
          <w:rFonts w:ascii="Palatino Linotype" w:hAnsi="Palatino Linotype" w:cs="Arial"/>
          <w:lang w:val="es-ES" w:eastAsia="es-ES"/>
        </w:rPr>
        <w:t xml:space="preserve">en los recursos </w:t>
      </w:r>
      <w:r w:rsidRPr="002A39E7">
        <w:rPr>
          <w:rFonts w:ascii="Palatino Linotype" w:hAnsi="Palatino Linotype" w:cs="Arial"/>
          <w:b/>
          <w:lang w:val="es-ES" w:eastAsia="es-ES"/>
        </w:rPr>
        <w:t>5122</w:t>
      </w:r>
      <w:r w:rsidRPr="002A39E7">
        <w:rPr>
          <w:rFonts w:ascii="Palatino Linotype" w:hAnsi="Palatino Linotype" w:cs="Arial"/>
          <w:lang w:val="es-ES" w:eastAsia="es-ES"/>
        </w:rPr>
        <w:t xml:space="preserve"> y </w:t>
      </w:r>
      <w:r w:rsidRPr="002A39E7">
        <w:rPr>
          <w:rFonts w:ascii="Palatino Linotype" w:hAnsi="Palatino Linotype" w:cs="Arial"/>
          <w:b/>
          <w:lang w:val="es-ES" w:eastAsia="es-ES"/>
        </w:rPr>
        <w:t>5123</w:t>
      </w:r>
      <w:r w:rsidRPr="002A39E7">
        <w:rPr>
          <w:rFonts w:ascii="Palatino Linotype" w:hAnsi="Palatino Linotype" w:cs="Arial"/>
          <w:lang w:eastAsia="es-ES"/>
        </w:rPr>
        <w:t>, por lo que</w:t>
      </w:r>
      <w:r w:rsidRPr="002A39E7">
        <w:t xml:space="preserve"> </w:t>
      </w:r>
      <w:r w:rsidRPr="002A39E7">
        <w:rPr>
          <w:rFonts w:ascii="Palatino Linotype" w:hAnsi="Palatino Linotype" w:cs="Arial"/>
          <w:lang w:eastAsia="es-ES"/>
        </w:rPr>
        <w:t xml:space="preserve">el Pleno de este Instituto estima pertinente </w:t>
      </w:r>
      <w:r w:rsidRPr="002A39E7">
        <w:rPr>
          <w:rFonts w:ascii="Palatino Linotype" w:hAnsi="Palatino Linotype" w:cs="Arial"/>
          <w:b/>
          <w:lang w:eastAsia="es-ES"/>
        </w:rPr>
        <w:t>ORDENAR</w:t>
      </w:r>
      <w:r w:rsidRPr="002A39E7">
        <w:rPr>
          <w:rFonts w:ascii="Palatino Linotype" w:hAnsi="Palatino Linotype" w:cs="Arial"/>
          <w:lang w:eastAsia="es-ES"/>
        </w:rPr>
        <w:t xml:space="preserve"> al </w:t>
      </w:r>
      <w:r w:rsidRPr="002A39E7">
        <w:rPr>
          <w:rFonts w:ascii="Palatino Linotype" w:hAnsi="Palatino Linotype" w:cs="Arial"/>
          <w:b/>
          <w:lang w:eastAsia="es-ES"/>
        </w:rPr>
        <w:t>SUJETO OBLIGADO</w:t>
      </w:r>
      <w:r w:rsidRPr="002A39E7">
        <w:rPr>
          <w:rFonts w:ascii="Palatino Linotype" w:hAnsi="Palatino Linotype" w:cs="Arial"/>
          <w:lang w:eastAsia="es-ES"/>
        </w:rPr>
        <w:t xml:space="preserve"> dé trámite y respuesta a las solicitudes de acceso a la información </w:t>
      </w:r>
      <w:r w:rsidRPr="002A39E7">
        <w:rPr>
          <w:rFonts w:ascii="Palatino Linotype" w:hAnsi="Palatino Linotype" w:cs="Arial"/>
          <w:b/>
          <w:lang w:eastAsia="es-ES"/>
        </w:rPr>
        <w:t>01015</w:t>
      </w:r>
      <w:r w:rsidRPr="002A39E7">
        <w:rPr>
          <w:rFonts w:ascii="Palatino Linotype" w:hAnsi="Palatino Linotype" w:cs="Arial"/>
          <w:lang w:eastAsia="es-ES"/>
        </w:rPr>
        <w:t xml:space="preserve"> y </w:t>
      </w:r>
      <w:r w:rsidRPr="002A39E7">
        <w:rPr>
          <w:rFonts w:ascii="Palatino Linotype" w:hAnsi="Palatino Linotype" w:cs="Arial"/>
          <w:b/>
          <w:lang w:eastAsia="es-ES"/>
        </w:rPr>
        <w:t>01014</w:t>
      </w:r>
      <w:r w:rsidRPr="002A39E7">
        <w:rPr>
          <w:rFonts w:ascii="Palatino Linotype" w:hAnsi="Palatino Linotype" w:cs="Arial"/>
          <w:lang w:eastAsia="es-ES"/>
        </w:rPr>
        <w:t>, atendiendo lo señalado en el presente Considerando.</w:t>
      </w:r>
    </w:p>
    <w:p w14:paraId="59230F9B" w14:textId="77777777" w:rsidR="00883CD9" w:rsidRPr="002A39E7" w:rsidRDefault="00883CD9" w:rsidP="002A39E7">
      <w:pPr>
        <w:spacing w:line="360" w:lineRule="auto"/>
        <w:ind w:right="49"/>
        <w:jc w:val="both"/>
        <w:rPr>
          <w:rFonts w:ascii="Palatino Linotype" w:eastAsia="Calibri" w:hAnsi="Palatino Linotype"/>
          <w:kern w:val="2"/>
          <w:lang w:eastAsia="en-US"/>
          <w14:ligatures w14:val="standardContextual"/>
        </w:rPr>
      </w:pPr>
    </w:p>
    <w:p w14:paraId="7825A2E7" w14:textId="6BA260D7" w:rsidR="00961900" w:rsidRPr="002A39E7" w:rsidRDefault="00CD0041" w:rsidP="002A39E7">
      <w:pPr>
        <w:spacing w:line="360" w:lineRule="auto"/>
        <w:ind w:right="49"/>
        <w:jc w:val="both"/>
        <w:rPr>
          <w:rFonts w:ascii="Palatino Linotype" w:eastAsia="Calibri" w:hAnsi="Palatino Linotype"/>
          <w:kern w:val="2"/>
          <w:lang w:eastAsia="en-US"/>
          <w14:ligatures w14:val="standardContextual"/>
        </w:rPr>
      </w:pPr>
      <w:r w:rsidRPr="002A39E7">
        <w:rPr>
          <w:rFonts w:ascii="Palatino Linotype" w:eastAsia="Calibri" w:hAnsi="Palatino Linotype"/>
          <w:kern w:val="2"/>
          <w:lang w:eastAsia="en-US"/>
          <w14:ligatures w14:val="standardContextual"/>
        </w:rPr>
        <w:t xml:space="preserve">Respecto de los Recursos </w:t>
      </w:r>
      <w:r w:rsidR="003A71CB" w:rsidRPr="002A39E7">
        <w:rPr>
          <w:rFonts w:ascii="Palatino Linotype" w:eastAsia="Calibri" w:hAnsi="Palatino Linotype"/>
          <w:b/>
          <w:kern w:val="2"/>
          <w:lang w:eastAsia="en-US"/>
          <w14:ligatures w14:val="standardContextual"/>
        </w:rPr>
        <w:t xml:space="preserve">5602, </w:t>
      </w:r>
      <w:r w:rsidRPr="002A39E7">
        <w:rPr>
          <w:rFonts w:ascii="Palatino Linotype" w:eastAsia="Calibri" w:hAnsi="Palatino Linotype"/>
          <w:b/>
          <w:kern w:val="2"/>
          <w:lang w:eastAsia="en-US"/>
          <w14:ligatures w14:val="standardContextual"/>
        </w:rPr>
        <w:t>5725</w:t>
      </w:r>
      <w:r w:rsidRPr="002A39E7">
        <w:rPr>
          <w:rFonts w:ascii="Palatino Linotype" w:eastAsia="Calibri" w:hAnsi="Palatino Linotype"/>
          <w:kern w:val="2"/>
          <w:lang w:eastAsia="en-US"/>
          <w14:ligatures w14:val="standardContextual"/>
        </w:rPr>
        <w:t>,</w:t>
      </w:r>
      <w:r w:rsidRPr="002A39E7">
        <w:rPr>
          <w:rFonts w:ascii="Palatino Linotype" w:eastAsia="Calibri" w:hAnsi="Palatino Linotype"/>
          <w:b/>
          <w:kern w:val="2"/>
          <w:lang w:eastAsia="en-US"/>
          <w14:ligatures w14:val="standardContextual"/>
        </w:rPr>
        <w:t xml:space="preserve"> </w:t>
      </w:r>
      <w:r w:rsidR="003A71CB" w:rsidRPr="002A39E7">
        <w:rPr>
          <w:rFonts w:ascii="Palatino Linotype" w:eastAsia="Calibri" w:hAnsi="Palatino Linotype"/>
          <w:b/>
          <w:kern w:val="2"/>
          <w:lang w:eastAsia="en-US"/>
          <w14:ligatures w14:val="standardContextual"/>
        </w:rPr>
        <w:t xml:space="preserve">6143, </w:t>
      </w:r>
      <w:r w:rsidRPr="002A39E7">
        <w:rPr>
          <w:rFonts w:ascii="Palatino Linotype" w:eastAsia="Calibri" w:hAnsi="Palatino Linotype"/>
          <w:b/>
          <w:kern w:val="2"/>
          <w:lang w:eastAsia="en-US"/>
          <w14:ligatures w14:val="standardContextual"/>
        </w:rPr>
        <w:t>6190</w:t>
      </w:r>
      <w:r w:rsidRPr="002A39E7">
        <w:rPr>
          <w:rFonts w:ascii="Palatino Linotype" w:eastAsia="Calibri" w:hAnsi="Palatino Linotype"/>
          <w:kern w:val="2"/>
          <w:lang w:eastAsia="en-US"/>
          <w14:ligatures w14:val="standardContextual"/>
        </w:rPr>
        <w:t>,</w:t>
      </w:r>
      <w:r w:rsidRPr="002A39E7">
        <w:rPr>
          <w:rFonts w:ascii="Palatino Linotype" w:eastAsia="Calibri" w:hAnsi="Palatino Linotype"/>
          <w:b/>
          <w:kern w:val="2"/>
          <w:lang w:eastAsia="en-US"/>
          <w14:ligatures w14:val="standardContextual"/>
        </w:rPr>
        <w:t xml:space="preserve"> </w:t>
      </w:r>
      <w:r w:rsidR="003A71CB" w:rsidRPr="002A39E7">
        <w:rPr>
          <w:rFonts w:ascii="Palatino Linotype" w:eastAsia="Calibri" w:hAnsi="Palatino Linotype"/>
          <w:b/>
          <w:kern w:val="2"/>
          <w:lang w:eastAsia="en-US"/>
          <w14:ligatures w14:val="standardContextual"/>
        </w:rPr>
        <w:t>6202</w:t>
      </w:r>
      <w:r w:rsidR="003A71CB" w:rsidRPr="002A39E7">
        <w:rPr>
          <w:rFonts w:ascii="Palatino Linotype" w:eastAsia="Calibri" w:hAnsi="Palatino Linotype"/>
          <w:kern w:val="2"/>
          <w:lang w:eastAsia="en-US"/>
          <w14:ligatures w14:val="standardContextual"/>
        </w:rPr>
        <w:t>,</w:t>
      </w:r>
      <w:r w:rsidR="003A71CB" w:rsidRPr="002A39E7">
        <w:rPr>
          <w:rFonts w:ascii="Palatino Linotype" w:eastAsia="Calibri" w:hAnsi="Palatino Linotype"/>
          <w:b/>
          <w:kern w:val="2"/>
          <w:lang w:eastAsia="en-US"/>
          <w14:ligatures w14:val="standardContextual"/>
        </w:rPr>
        <w:t xml:space="preserve"> </w:t>
      </w:r>
      <w:r w:rsidRPr="002A39E7">
        <w:rPr>
          <w:rFonts w:ascii="Palatino Linotype" w:eastAsia="Calibri" w:hAnsi="Palatino Linotype"/>
          <w:b/>
          <w:kern w:val="2"/>
          <w:lang w:eastAsia="en-US"/>
          <w14:ligatures w14:val="standardContextual"/>
        </w:rPr>
        <w:t>6424</w:t>
      </w:r>
      <w:r w:rsidRPr="002A39E7">
        <w:rPr>
          <w:rFonts w:ascii="Palatino Linotype" w:eastAsia="Calibri" w:hAnsi="Palatino Linotype"/>
          <w:kern w:val="2"/>
          <w:lang w:eastAsia="en-US"/>
          <w14:ligatures w14:val="standardContextual"/>
        </w:rPr>
        <w:t>,</w:t>
      </w:r>
      <w:r w:rsidRPr="002A39E7">
        <w:rPr>
          <w:rFonts w:ascii="Palatino Linotype" w:eastAsia="Calibri" w:hAnsi="Palatino Linotype"/>
          <w:b/>
          <w:kern w:val="2"/>
          <w:lang w:eastAsia="en-US"/>
          <w14:ligatures w14:val="standardContextual"/>
        </w:rPr>
        <w:t xml:space="preserve"> </w:t>
      </w:r>
      <w:r w:rsidR="00825BEF" w:rsidRPr="002A39E7">
        <w:rPr>
          <w:rFonts w:ascii="Palatino Linotype" w:eastAsia="Calibri" w:hAnsi="Palatino Linotype"/>
          <w:kern w:val="2"/>
          <w:lang w:eastAsia="en-US"/>
          <w14:ligatures w14:val="standardContextual"/>
        </w:rPr>
        <w:t xml:space="preserve">como se anticipó </w:t>
      </w:r>
      <w:r w:rsidR="003A71CB" w:rsidRPr="002A39E7">
        <w:rPr>
          <w:rFonts w:ascii="Palatino Linotype" w:eastAsia="Calibri" w:hAnsi="Palatino Linotype"/>
          <w:kern w:val="2"/>
          <w:lang w:eastAsia="en-US"/>
          <w14:ligatures w14:val="standardContextual"/>
        </w:rPr>
        <w:t>en la metodología</w:t>
      </w:r>
      <w:r w:rsidR="00825BEF" w:rsidRPr="002A39E7">
        <w:rPr>
          <w:rFonts w:ascii="Palatino Linotype" w:eastAsia="Calibri" w:hAnsi="Palatino Linotype"/>
          <w:kern w:val="2"/>
          <w:lang w:eastAsia="en-US"/>
          <w14:ligatures w14:val="standardContextual"/>
        </w:rPr>
        <w:t xml:space="preserve">, </w:t>
      </w:r>
      <w:r w:rsidR="003A71CB" w:rsidRPr="002A39E7">
        <w:rPr>
          <w:rFonts w:ascii="Palatino Linotype" w:eastAsia="Calibri" w:hAnsi="Palatino Linotype"/>
          <w:kern w:val="2"/>
          <w:lang w:eastAsia="en-US"/>
          <w14:ligatures w14:val="standardContextual"/>
        </w:rPr>
        <w:t xml:space="preserve">se </w:t>
      </w:r>
      <w:r w:rsidR="006874D2" w:rsidRPr="002A39E7">
        <w:rPr>
          <w:rFonts w:ascii="Palatino Linotype" w:eastAsia="Calibri" w:hAnsi="Palatino Linotype"/>
          <w:kern w:val="2"/>
          <w:lang w:eastAsia="en-US"/>
          <w14:ligatures w14:val="standardContextual"/>
        </w:rPr>
        <w:t>estudiarán</w:t>
      </w:r>
      <w:r w:rsidR="003A71CB" w:rsidRPr="002A39E7">
        <w:rPr>
          <w:rFonts w:ascii="Palatino Linotype" w:eastAsia="Calibri" w:hAnsi="Palatino Linotype"/>
          <w:kern w:val="2"/>
          <w:lang w:eastAsia="en-US"/>
          <w14:ligatures w14:val="standardContextual"/>
        </w:rPr>
        <w:t xml:space="preserve"> en el orden anunciado</w:t>
      </w:r>
      <w:r w:rsidR="00961900" w:rsidRPr="002A39E7">
        <w:rPr>
          <w:rFonts w:ascii="Palatino Linotype" w:eastAsia="Calibri" w:hAnsi="Palatino Linotype"/>
          <w:kern w:val="2"/>
          <w:lang w:eastAsia="en-US"/>
          <w14:ligatures w14:val="standardContextual"/>
        </w:rPr>
        <w:t xml:space="preserve">, </w:t>
      </w:r>
      <w:r w:rsidR="00883CD9" w:rsidRPr="002A39E7">
        <w:rPr>
          <w:rFonts w:ascii="Palatino Linotype" w:eastAsia="Calibri" w:hAnsi="Palatino Linotype"/>
          <w:kern w:val="2"/>
          <w:lang w:eastAsia="en-US"/>
          <w14:ligatures w14:val="standardContextual"/>
        </w:rPr>
        <w:t>respecto de los temas:</w:t>
      </w:r>
    </w:p>
    <w:p w14:paraId="6172BCF8" w14:textId="5DC2F15C" w:rsidR="00961900" w:rsidRPr="002A39E7" w:rsidRDefault="00961900" w:rsidP="002A39E7">
      <w:pPr>
        <w:pStyle w:val="Prrafodelista"/>
        <w:widowControl w:val="0"/>
        <w:numPr>
          <w:ilvl w:val="0"/>
          <w:numId w:val="37"/>
        </w:numPr>
        <w:autoSpaceDE w:val="0"/>
        <w:autoSpaceDN w:val="0"/>
        <w:adjustRightInd w:val="0"/>
        <w:spacing w:line="360" w:lineRule="auto"/>
        <w:jc w:val="both"/>
        <w:rPr>
          <w:rFonts w:ascii="Palatino Linotype" w:eastAsia="Calibri" w:hAnsi="Palatino Linotype" w:cs="Arial"/>
          <w:b/>
          <w:lang w:eastAsia="en-US"/>
        </w:rPr>
      </w:pPr>
      <w:r w:rsidRPr="002A39E7">
        <w:rPr>
          <w:rFonts w:ascii="Palatino Linotype" w:eastAsia="Calibri" w:hAnsi="Palatino Linotype" w:cs="Arial"/>
          <w:b/>
          <w:lang w:eastAsia="en-US"/>
        </w:rPr>
        <w:t>Número de niños y niñas participantes.</w:t>
      </w:r>
    </w:p>
    <w:p w14:paraId="69B43BAF" w14:textId="528B1A7A" w:rsidR="00961900" w:rsidRPr="002A39E7" w:rsidRDefault="002E2519" w:rsidP="002A39E7">
      <w:pPr>
        <w:pStyle w:val="Prrafodelista"/>
        <w:widowControl w:val="0"/>
        <w:numPr>
          <w:ilvl w:val="0"/>
          <w:numId w:val="37"/>
        </w:numPr>
        <w:autoSpaceDE w:val="0"/>
        <w:autoSpaceDN w:val="0"/>
        <w:adjustRightInd w:val="0"/>
        <w:spacing w:line="360" w:lineRule="auto"/>
        <w:jc w:val="both"/>
        <w:rPr>
          <w:rFonts w:ascii="Palatino Linotype" w:eastAsia="Calibri" w:hAnsi="Palatino Linotype" w:cs="Arial"/>
          <w:b/>
          <w:lang w:eastAsia="en-US"/>
        </w:rPr>
      </w:pPr>
      <w:r w:rsidRPr="002A39E7">
        <w:rPr>
          <w:rFonts w:ascii="Palatino Linotype" w:eastAsia="Calibri" w:hAnsi="Palatino Linotype" w:cs="Arial"/>
          <w:b/>
          <w:lang w:eastAsia="en-US"/>
        </w:rPr>
        <w:t>Costo y c</w:t>
      </w:r>
      <w:r w:rsidR="00961900" w:rsidRPr="002A39E7">
        <w:rPr>
          <w:rFonts w:ascii="Palatino Linotype" w:eastAsia="Calibri" w:hAnsi="Palatino Linotype" w:cs="Arial"/>
          <w:b/>
          <w:lang w:eastAsia="en-US"/>
        </w:rPr>
        <w:t>omprobantes de pago.</w:t>
      </w:r>
    </w:p>
    <w:p w14:paraId="5DC68DE7" w14:textId="21F65AB4" w:rsidR="00961900" w:rsidRPr="002A39E7" w:rsidRDefault="0017712D" w:rsidP="002A39E7">
      <w:pPr>
        <w:pStyle w:val="Prrafodelista"/>
        <w:widowControl w:val="0"/>
        <w:numPr>
          <w:ilvl w:val="0"/>
          <w:numId w:val="37"/>
        </w:numPr>
        <w:autoSpaceDE w:val="0"/>
        <w:autoSpaceDN w:val="0"/>
        <w:adjustRightInd w:val="0"/>
        <w:spacing w:line="360" w:lineRule="auto"/>
        <w:jc w:val="both"/>
        <w:rPr>
          <w:rFonts w:ascii="Palatino Linotype" w:eastAsia="Calibri" w:hAnsi="Palatino Linotype" w:cs="Arial"/>
          <w:b/>
          <w:lang w:eastAsia="en-US"/>
        </w:rPr>
      </w:pPr>
      <w:r w:rsidRPr="002A39E7">
        <w:rPr>
          <w:rFonts w:ascii="Palatino Linotype" w:eastAsia="Calibri" w:hAnsi="Palatino Linotype" w:cs="Arial"/>
          <w:b/>
          <w:lang w:eastAsia="en-US"/>
        </w:rPr>
        <w:t xml:space="preserve">Registro o inscripción / </w:t>
      </w:r>
      <w:r w:rsidR="00961900" w:rsidRPr="002A39E7">
        <w:rPr>
          <w:rFonts w:ascii="Palatino Linotype" w:eastAsia="Calibri" w:hAnsi="Palatino Linotype" w:cs="Arial"/>
          <w:b/>
          <w:lang w:eastAsia="en-US"/>
        </w:rPr>
        <w:t xml:space="preserve">Listados de inscripción </w:t>
      </w:r>
    </w:p>
    <w:p w14:paraId="06AE229E" w14:textId="2E35E9CB" w:rsidR="00961900" w:rsidRPr="002A39E7" w:rsidRDefault="00961900" w:rsidP="002A39E7">
      <w:pPr>
        <w:pStyle w:val="Prrafodelista"/>
        <w:numPr>
          <w:ilvl w:val="0"/>
          <w:numId w:val="37"/>
        </w:numPr>
        <w:spacing w:line="360" w:lineRule="auto"/>
        <w:ind w:right="49"/>
        <w:jc w:val="both"/>
        <w:rPr>
          <w:rFonts w:ascii="Palatino Linotype" w:eastAsia="Calibri" w:hAnsi="Palatino Linotype" w:cs="Arial"/>
          <w:b/>
          <w:lang w:eastAsia="en-US"/>
        </w:rPr>
      </w:pPr>
      <w:r w:rsidRPr="002A39E7">
        <w:rPr>
          <w:rFonts w:ascii="Palatino Linotype" w:eastAsia="Calibri" w:hAnsi="Palatino Linotype" w:cs="Arial"/>
          <w:b/>
          <w:lang w:eastAsia="en-US"/>
        </w:rPr>
        <w:t>Listas de asistencia.</w:t>
      </w:r>
    </w:p>
    <w:p w14:paraId="45BB8BA1" w14:textId="77777777" w:rsidR="00961900" w:rsidRPr="002A39E7" w:rsidRDefault="00961900" w:rsidP="002A39E7">
      <w:pPr>
        <w:spacing w:line="360" w:lineRule="auto"/>
        <w:ind w:right="49"/>
        <w:jc w:val="both"/>
        <w:rPr>
          <w:rFonts w:ascii="Palatino Linotype" w:eastAsia="Calibri" w:hAnsi="Palatino Linotype"/>
          <w:kern w:val="2"/>
          <w:lang w:eastAsia="en-US"/>
          <w14:ligatures w14:val="standardContextual"/>
        </w:rPr>
      </w:pPr>
    </w:p>
    <w:p w14:paraId="136A27C6" w14:textId="4F6A1383" w:rsidR="009B284C" w:rsidRPr="002A39E7" w:rsidRDefault="00274521" w:rsidP="002A39E7">
      <w:pPr>
        <w:spacing w:line="360" w:lineRule="auto"/>
        <w:ind w:right="49"/>
        <w:jc w:val="both"/>
        <w:rPr>
          <w:rFonts w:ascii="Palatino Linotype" w:hAnsi="Palatino Linotype"/>
          <w:lang w:eastAsia="es-ES"/>
        </w:rPr>
      </w:pPr>
      <w:r w:rsidRPr="002A39E7">
        <w:rPr>
          <w:rFonts w:ascii="Palatino Linotype" w:hAnsi="Palatino Linotype"/>
          <w:lang w:eastAsia="es-ES"/>
        </w:rPr>
        <w:t xml:space="preserve">Es importante mencionar que se obvia el estudio de la fuente obligacional que constriñe al </w:t>
      </w:r>
      <w:r w:rsidRPr="002A39E7">
        <w:rPr>
          <w:rFonts w:ascii="Palatino Linotype" w:hAnsi="Palatino Linotype"/>
          <w:b/>
          <w:bCs/>
          <w:lang w:eastAsia="es-ES"/>
        </w:rPr>
        <w:t>SUJETO OBLIGADO</w:t>
      </w:r>
      <w:r w:rsidRPr="002A39E7">
        <w:rPr>
          <w:rFonts w:ascii="Palatino Linotype" w:hAnsi="Palatino Linotype"/>
          <w:lang w:eastAsia="es-ES"/>
        </w:rPr>
        <w:t xml:space="preserve"> </w:t>
      </w:r>
      <w:r w:rsidR="00405EA3" w:rsidRPr="002A39E7">
        <w:rPr>
          <w:rFonts w:ascii="Palatino Linotype" w:hAnsi="Palatino Linotype"/>
          <w:lang w:eastAsia="es-ES"/>
        </w:rPr>
        <w:t>a</w:t>
      </w:r>
      <w:r w:rsidRPr="002A39E7">
        <w:rPr>
          <w:rFonts w:ascii="Palatino Linotype" w:hAnsi="Palatino Linotype"/>
          <w:lang w:eastAsia="es-ES"/>
        </w:rPr>
        <w:t xml:space="preserve"> pronunciarse y contar con lo solicitado por el particular, toda vez que asume contar con información solicitada, tan es así que el Tesorero y la Dirección de Turismo y Cultura remitieron información relacionada.</w:t>
      </w:r>
    </w:p>
    <w:p w14:paraId="37C7AD0F" w14:textId="77777777" w:rsidR="00961900" w:rsidRPr="002A39E7" w:rsidRDefault="00961900" w:rsidP="002A39E7">
      <w:pPr>
        <w:spacing w:line="360" w:lineRule="auto"/>
        <w:ind w:right="49"/>
        <w:jc w:val="both"/>
        <w:rPr>
          <w:rFonts w:ascii="Palatino Linotype" w:hAnsi="Palatino Linotype"/>
          <w:lang w:eastAsia="es-ES"/>
        </w:rPr>
      </w:pPr>
    </w:p>
    <w:p w14:paraId="730692C3" w14:textId="337B68B9" w:rsidR="00274521" w:rsidRPr="002A39E7" w:rsidRDefault="00274521" w:rsidP="002A39E7">
      <w:pPr>
        <w:spacing w:line="360" w:lineRule="auto"/>
        <w:jc w:val="both"/>
        <w:rPr>
          <w:rFonts w:ascii="Palatino Linotype" w:hAnsi="Palatino Linotype" w:cs="Arial"/>
          <w:lang w:eastAsia="es-ES"/>
        </w:rPr>
      </w:pPr>
      <w:r w:rsidRPr="002A39E7">
        <w:rPr>
          <w:rFonts w:ascii="Palatino Linotype" w:hAnsi="Palatino Linotype" w:cs="Arial"/>
          <w:lang w:eastAsia="es-ES"/>
        </w:rPr>
        <w:lastRenderedPageBreak/>
        <w:t xml:space="preserve">Asimismo, no se omite comentar que debido a que existió un pronunciamiento por parte del </w:t>
      </w:r>
      <w:r w:rsidRPr="002A39E7">
        <w:rPr>
          <w:rFonts w:ascii="Palatino Linotype" w:hAnsi="Palatino Linotype" w:cs="Arial"/>
          <w:b/>
          <w:lang w:eastAsia="es-ES"/>
        </w:rPr>
        <w:t>SUJETO OBLIGADO</w:t>
      </w:r>
      <w:r w:rsidRPr="002A39E7">
        <w:rPr>
          <w:rFonts w:ascii="Palatino Linotype" w:hAnsi="Palatino Linotype" w:cs="Arial"/>
          <w:lang w:eastAsia="es-ES"/>
        </w:rPr>
        <w:t xml:space="preserve"> a fin de dar respuesta a la solicitud planteada, este Instituto no está facultado para manifestarse sobre la veracidad de la información proporcionada, de conformidad con lo señalado en el artículo 36 de la Ley de Transparencia y Acceso a la Información Pública del Estado de México y Municipios, pues dicho precepto legal refiere las atribuciones con la que cuenta este Órgano Garante, sin advertirse la facultad para pronunciarse acerca de la veracidad de la información remitida por los Sujetos Obligados.</w:t>
      </w:r>
    </w:p>
    <w:p w14:paraId="089A246F" w14:textId="77777777" w:rsidR="00883CD9" w:rsidRPr="002A39E7" w:rsidRDefault="00883CD9" w:rsidP="002A39E7">
      <w:pPr>
        <w:spacing w:line="360" w:lineRule="auto"/>
        <w:jc w:val="both"/>
        <w:rPr>
          <w:rFonts w:ascii="Palatino Linotype" w:hAnsi="Palatino Linotype" w:cs="Arial"/>
          <w:lang w:val="es-ES_tradnl" w:eastAsia="es-ES"/>
        </w:rPr>
      </w:pPr>
    </w:p>
    <w:p w14:paraId="570440C6" w14:textId="31F73E75" w:rsidR="00274521" w:rsidRPr="002A39E7" w:rsidRDefault="00274521" w:rsidP="002A39E7">
      <w:pPr>
        <w:spacing w:line="360" w:lineRule="auto"/>
        <w:jc w:val="both"/>
        <w:rPr>
          <w:rFonts w:ascii="Palatino Linotype" w:hAnsi="Palatino Linotype" w:cs="Arial"/>
          <w:lang w:val="es-ES_tradnl" w:eastAsia="es-ES"/>
        </w:rPr>
      </w:pPr>
      <w:r w:rsidRPr="002A39E7">
        <w:rPr>
          <w:rFonts w:ascii="Palatino Linotype" w:hAnsi="Palatino Linotype" w:cs="Arial"/>
          <w:lang w:val="es-ES_tradnl" w:eastAsia="es-ES"/>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5935DB92" w14:textId="77777777" w:rsidR="00274521" w:rsidRPr="002A39E7" w:rsidRDefault="00274521" w:rsidP="002A39E7">
      <w:pPr>
        <w:jc w:val="both"/>
        <w:rPr>
          <w:rFonts w:ascii="Palatino Linotype" w:hAnsi="Palatino Linotype" w:cs="Arial"/>
          <w:lang w:val="es-ES_tradnl" w:eastAsia="es-ES"/>
        </w:rPr>
      </w:pPr>
    </w:p>
    <w:p w14:paraId="32DEC7DD" w14:textId="77777777" w:rsidR="00A42A8D" w:rsidRPr="002A39E7" w:rsidRDefault="00A42A8D" w:rsidP="002A39E7">
      <w:pPr>
        <w:jc w:val="both"/>
        <w:rPr>
          <w:rFonts w:ascii="Palatino Linotype" w:hAnsi="Palatino Linotype" w:cs="Arial"/>
          <w:lang w:val="es-ES_tradnl" w:eastAsia="es-ES"/>
        </w:rPr>
      </w:pPr>
    </w:p>
    <w:p w14:paraId="0235629C" w14:textId="77777777" w:rsidR="00274521" w:rsidRPr="002A39E7" w:rsidRDefault="00274521" w:rsidP="002A39E7">
      <w:pPr>
        <w:ind w:left="851" w:right="899"/>
        <w:jc w:val="both"/>
        <w:rPr>
          <w:rFonts w:ascii="Palatino Linotype" w:hAnsi="Palatino Linotype" w:cs="Arial"/>
          <w:i/>
          <w:sz w:val="22"/>
          <w:szCs w:val="20"/>
          <w:lang w:val="es-ES_tradnl" w:eastAsia="es-ES"/>
        </w:rPr>
      </w:pPr>
      <w:r w:rsidRPr="002A39E7">
        <w:rPr>
          <w:rFonts w:ascii="Palatino Linotype" w:hAnsi="Palatino Linotype" w:cs="Arial"/>
          <w:b/>
          <w:i/>
          <w:sz w:val="22"/>
          <w:szCs w:val="20"/>
          <w:lang w:val="es-ES_tradnl" w:eastAsia="es-ES"/>
        </w:rPr>
        <w:t>“El Instituto Federal de Acceso a la Información y Protección de Datos no cuenta con facultades para pronunciarse respecto de la veracidad de los documentos proporcionados por los sujetos obligados</w:t>
      </w:r>
      <w:r w:rsidRPr="002A39E7">
        <w:rPr>
          <w:rFonts w:ascii="Palatino Linotype" w:hAnsi="Palatino Linotype" w:cs="Arial"/>
          <w:i/>
          <w:sz w:val="22"/>
          <w:szCs w:val="20"/>
          <w:lang w:val="es-ES_tradnl" w:eastAsia="es-ES"/>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w:t>
      </w:r>
    </w:p>
    <w:p w14:paraId="3D04BA93" w14:textId="77777777" w:rsidR="00883CD9" w:rsidRPr="002A39E7" w:rsidRDefault="00883CD9" w:rsidP="002A39E7">
      <w:pPr>
        <w:spacing w:line="360" w:lineRule="auto"/>
        <w:ind w:right="49"/>
        <w:jc w:val="both"/>
        <w:rPr>
          <w:rFonts w:ascii="Palatino Linotype" w:hAnsi="Palatino Linotype" w:cs="Arial"/>
          <w:b/>
          <w:lang w:val="es-ES" w:eastAsia="es-ES"/>
        </w:rPr>
      </w:pPr>
    </w:p>
    <w:p w14:paraId="19D01B67" w14:textId="0DD6C043" w:rsidR="002E2519" w:rsidRPr="002A39E7" w:rsidRDefault="002E2519" w:rsidP="002A39E7">
      <w:pPr>
        <w:spacing w:line="360" w:lineRule="auto"/>
        <w:ind w:right="49"/>
        <w:jc w:val="both"/>
        <w:rPr>
          <w:rFonts w:ascii="Palatino Linotype" w:hAnsi="Palatino Linotype" w:cs="Arial"/>
          <w:b/>
          <w:lang w:val="es-ES" w:eastAsia="es-ES"/>
        </w:rPr>
      </w:pPr>
      <w:r w:rsidRPr="002A39E7">
        <w:rPr>
          <w:rFonts w:ascii="Palatino Linotype" w:hAnsi="Palatino Linotype" w:cs="Arial"/>
          <w:b/>
          <w:lang w:val="es-ES" w:eastAsia="es-ES"/>
        </w:rPr>
        <w:t>Información remitida en respuesta.</w:t>
      </w:r>
    </w:p>
    <w:p w14:paraId="0A25A2B6" w14:textId="5C32670E" w:rsidR="00C124A8" w:rsidRPr="002A39E7" w:rsidRDefault="003C6DC7" w:rsidP="002A39E7">
      <w:pPr>
        <w:spacing w:line="360" w:lineRule="auto"/>
        <w:ind w:right="49"/>
        <w:jc w:val="both"/>
        <w:rPr>
          <w:rFonts w:ascii="Palatino Linotype" w:hAnsi="Palatino Linotype" w:cs="Arial"/>
          <w:lang w:val="es-ES" w:eastAsia="es-ES"/>
        </w:rPr>
      </w:pPr>
      <w:r w:rsidRPr="002A39E7">
        <w:rPr>
          <w:rFonts w:ascii="Palatino Linotype" w:hAnsi="Palatino Linotype" w:cs="Arial"/>
          <w:lang w:val="es-ES" w:eastAsia="es-ES"/>
        </w:rPr>
        <w:lastRenderedPageBreak/>
        <w:t>D</w:t>
      </w:r>
      <w:r w:rsidR="00405EA3" w:rsidRPr="002A39E7">
        <w:rPr>
          <w:rFonts w:ascii="Palatino Linotype" w:hAnsi="Palatino Linotype" w:cs="Arial"/>
          <w:lang w:val="es-ES" w:eastAsia="es-ES"/>
        </w:rPr>
        <w:t>e la información remitida se observa que</w:t>
      </w:r>
      <w:r w:rsidR="00274521" w:rsidRPr="002A39E7">
        <w:rPr>
          <w:rFonts w:ascii="Palatino Linotype" w:hAnsi="Palatino Linotype" w:cs="Arial"/>
          <w:lang w:val="es-ES" w:eastAsia="es-ES"/>
        </w:rPr>
        <w:t xml:space="preserve"> </w:t>
      </w:r>
      <w:r w:rsidR="003826A5" w:rsidRPr="002A39E7">
        <w:rPr>
          <w:rFonts w:ascii="Palatino Linotype" w:hAnsi="Palatino Linotype" w:cs="Arial"/>
          <w:lang w:val="es-ES" w:eastAsia="es-ES"/>
        </w:rPr>
        <w:t xml:space="preserve">el Tesorero Municipal </w:t>
      </w:r>
      <w:r w:rsidR="00A562ED" w:rsidRPr="002A39E7">
        <w:rPr>
          <w:rFonts w:ascii="Palatino Linotype" w:hAnsi="Palatino Linotype" w:cs="Arial"/>
          <w:lang w:val="es-ES" w:eastAsia="es-ES"/>
        </w:rPr>
        <w:t>del</w:t>
      </w:r>
      <w:r w:rsidR="00E1155E" w:rsidRPr="002A39E7">
        <w:rPr>
          <w:rFonts w:ascii="Palatino Linotype" w:hAnsi="Palatino Linotype" w:cs="Arial"/>
          <w:lang w:val="es-ES" w:eastAsia="es-ES"/>
        </w:rPr>
        <w:t xml:space="preserve"> </w:t>
      </w:r>
      <w:r w:rsidR="00274521" w:rsidRPr="002A39E7">
        <w:rPr>
          <w:rFonts w:ascii="Palatino Linotype" w:hAnsi="Palatino Linotype" w:cs="Arial"/>
          <w:b/>
          <w:lang w:val="es-ES" w:eastAsia="es-ES"/>
        </w:rPr>
        <w:t>SUJETO OBLIGADO</w:t>
      </w:r>
      <w:r w:rsidR="003826A5" w:rsidRPr="002A39E7">
        <w:rPr>
          <w:rFonts w:ascii="Palatino Linotype" w:hAnsi="Palatino Linotype" w:cs="Arial"/>
          <w:b/>
          <w:lang w:val="es-ES" w:eastAsia="es-ES"/>
        </w:rPr>
        <w:t>,</w:t>
      </w:r>
      <w:r w:rsidR="00274521" w:rsidRPr="002A39E7">
        <w:rPr>
          <w:rFonts w:ascii="Palatino Linotype" w:hAnsi="Palatino Linotype" w:cs="Arial"/>
          <w:lang w:val="es-ES" w:eastAsia="es-ES"/>
        </w:rPr>
        <w:t xml:space="preserve"> en respuesta </w:t>
      </w:r>
      <w:r w:rsidR="003826A5" w:rsidRPr="002A39E7">
        <w:rPr>
          <w:rFonts w:ascii="Palatino Linotype" w:hAnsi="Palatino Linotype" w:cs="Arial"/>
          <w:lang w:val="es-ES" w:eastAsia="es-ES"/>
        </w:rPr>
        <w:t>a</w:t>
      </w:r>
      <w:r w:rsidR="00274521" w:rsidRPr="002A39E7">
        <w:rPr>
          <w:rFonts w:ascii="Palatino Linotype" w:hAnsi="Palatino Linotype" w:cs="Arial"/>
          <w:lang w:val="es-ES" w:eastAsia="es-ES"/>
        </w:rPr>
        <w:t xml:space="preserve"> la solicitud relacionada con el </w:t>
      </w:r>
      <w:r w:rsidR="00274521" w:rsidRPr="002A39E7">
        <w:rPr>
          <w:rFonts w:ascii="Palatino Linotype" w:hAnsi="Palatino Linotype" w:cs="Arial"/>
          <w:b/>
          <w:lang w:val="es-ES" w:eastAsia="es-ES"/>
        </w:rPr>
        <w:t>Recurso 6202</w:t>
      </w:r>
      <w:r w:rsidR="00961900" w:rsidRPr="002A39E7">
        <w:rPr>
          <w:rFonts w:ascii="Palatino Linotype" w:hAnsi="Palatino Linotype" w:cs="Arial"/>
          <w:lang w:val="es-ES" w:eastAsia="es-ES"/>
        </w:rPr>
        <w:t>,</w:t>
      </w:r>
      <w:r w:rsidR="00274521" w:rsidRPr="002A39E7">
        <w:rPr>
          <w:rFonts w:ascii="Palatino Linotype" w:hAnsi="Palatino Linotype" w:cs="Arial"/>
          <w:lang w:val="es-ES" w:eastAsia="es-ES"/>
        </w:rPr>
        <w:t xml:space="preserve"> </w:t>
      </w:r>
      <w:r w:rsidR="00961900" w:rsidRPr="002A39E7">
        <w:rPr>
          <w:rFonts w:ascii="Palatino Linotype" w:hAnsi="Palatino Linotype" w:cs="Arial"/>
          <w:lang w:val="es-ES" w:eastAsia="es-ES"/>
        </w:rPr>
        <w:t xml:space="preserve">remitió a la solicitante los comprobantes de pago, acompañando para tal efecto un archivo con las facturas </w:t>
      </w:r>
      <w:r w:rsidRPr="002A39E7">
        <w:rPr>
          <w:rFonts w:ascii="Palatino Linotype" w:hAnsi="Palatino Linotype" w:cs="Arial"/>
          <w:lang w:val="es-ES" w:eastAsia="es-ES"/>
        </w:rPr>
        <w:t>testando algunos datos</w:t>
      </w:r>
      <w:r w:rsidR="00961900" w:rsidRPr="002A39E7">
        <w:rPr>
          <w:rFonts w:ascii="Palatino Linotype" w:hAnsi="Palatino Linotype" w:cs="Arial"/>
          <w:lang w:val="es-ES" w:eastAsia="es-ES"/>
        </w:rPr>
        <w:t xml:space="preserve">, en donde se puede advertir el pago realizado por el </w:t>
      </w:r>
      <w:r w:rsidR="00961900" w:rsidRPr="002A39E7">
        <w:rPr>
          <w:rFonts w:ascii="Palatino Linotype" w:hAnsi="Palatino Linotype" w:cs="Arial"/>
          <w:b/>
          <w:lang w:val="es-ES" w:eastAsia="es-ES"/>
        </w:rPr>
        <w:t>Curso Locura de Verano alrededor del Mundo, con un valor de $350.00</w:t>
      </w:r>
      <w:r w:rsidR="00961900" w:rsidRPr="002A39E7">
        <w:rPr>
          <w:rFonts w:ascii="Palatino Linotype" w:hAnsi="Palatino Linotype" w:cs="Arial"/>
          <w:lang w:val="es-ES" w:eastAsia="es-ES"/>
        </w:rPr>
        <w:t xml:space="preserve"> (trecientos cincuenta pesos</w:t>
      </w:r>
      <w:r w:rsidR="00C124A8" w:rsidRPr="002A39E7">
        <w:rPr>
          <w:rFonts w:ascii="Palatino Linotype" w:hAnsi="Palatino Linotype" w:cs="Arial"/>
          <w:lang w:val="es-ES" w:eastAsia="es-ES"/>
        </w:rPr>
        <w:t xml:space="preserve"> 00/100 M.N.), a manera de ejemplo se expone la número 1 del archivo en mención.</w:t>
      </w:r>
    </w:p>
    <w:p w14:paraId="4A2F9B53" w14:textId="744673A7" w:rsidR="009B284C" w:rsidRPr="002A39E7" w:rsidRDefault="00883CD9" w:rsidP="002A39E7">
      <w:pPr>
        <w:spacing w:line="360" w:lineRule="auto"/>
        <w:ind w:right="49"/>
        <w:jc w:val="both"/>
        <w:rPr>
          <w:rFonts w:ascii="Palatino Linotype" w:eastAsia="Calibri" w:hAnsi="Palatino Linotype"/>
          <w:kern w:val="2"/>
          <w:lang w:eastAsia="en-US"/>
          <w14:ligatures w14:val="standardContextual"/>
        </w:rPr>
      </w:pPr>
      <w:r w:rsidRPr="002A39E7">
        <w:rPr>
          <w:rFonts w:ascii="Palatino Linotype" w:hAnsi="Palatino Linotype" w:cs="Arial"/>
          <w:noProof/>
          <w14:ligatures w14:val="standardContextual"/>
        </w:rPr>
        <mc:AlternateContent>
          <mc:Choice Requires="wps">
            <w:drawing>
              <wp:anchor distT="0" distB="0" distL="114300" distR="114300" simplePos="0" relativeHeight="251661312" behindDoc="0" locked="0" layoutInCell="1" allowOverlap="1" wp14:anchorId="0A9C1FD0" wp14:editId="3C481E53">
                <wp:simplePos x="0" y="0"/>
                <wp:positionH relativeFrom="margin">
                  <wp:posOffset>3715148</wp:posOffset>
                </wp:positionH>
                <wp:positionV relativeFrom="paragraph">
                  <wp:posOffset>414123</wp:posOffset>
                </wp:positionV>
                <wp:extent cx="1828549" cy="233916"/>
                <wp:effectExtent l="0" t="0" r="19685" b="13970"/>
                <wp:wrapNone/>
                <wp:docPr id="4" name="Rectángulo redondeado 4"/>
                <wp:cNvGraphicFramePr/>
                <a:graphic xmlns:a="http://schemas.openxmlformats.org/drawingml/2006/main">
                  <a:graphicData uri="http://schemas.microsoft.com/office/word/2010/wordprocessingShape">
                    <wps:wsp>
                      <wps:cNvSpPr/>
                      <wps:spPr>
                        <a:xfrm>
                          <a:off x="0" y="0"/>
                          <a:ext cx="1828549" cy="233916"/>
                        </a:xfrm>
                        <a:prstGeom prst="round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C065335" id="Rectángulo redondeado 4" o:spid="_x0000_s1026" style="position:absolute;margin-left:292.55pt;margin-top:32.6pt;width:2in;height:18.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" filled="f" strokecolor="red" strokeweight="1pt">
                <v:stroke joinstyle="miter"/>
                <w10:wrap anchorx="margin"/>
              </v:roundrect>
            </w:pict>
          </mc:Fallback>
        </mc:AlternateContent>
      </w:r>
      <w:r w:rsidR="003C6DC7" w:rsidRPr="002A39E7">
        <w:rPr>
          <w:rFonts w:ascii="Palatino Linotype" w:hAnsi="Palatino Linotype" w:cs="Arial"/>
          <w:noProof/>
          <w14:ligatures w14:val="standardContextual"/>
        </w:rPr>
        <mc:AlternateContent>
          <mc:Choice Requires="wps">
            <w:drawing>
              <wp:anchor distT="0" distB="0" distL="114300" distR="114300" simplePos="0" relativeHeight="251659264" behindDoc="0" locked="0" layoutInCell="1" allowOverlap="1" wp14:anchorId="5A3996FA" wp14:editId="4DCFC960">
                <wp:simplePos x="0" y="0"/>
                <wp:positionH relativeFrom="margin">
                  <wp:align>left</wp:align>
                </wp:positionH>
                <wp:positionV relativeFrom="paragraph">
                  <wp:posOffset>466652</wp:posOffset>
                </wp:positionV>
                <wp:extent cx="2381250" cy="627321"/>
                <wp:effectExtent l="0" t="0" r="19050" b="20955"/>
                <wp:wrapNone/>
                <wp:docPr id="3" name="Rectángulo redondeado 3"/>
                <wp:cNvGraphicFramePr/>
                <a:graphic xmlns:a="http://schemas.openxmlformats.org/drawingml/2006/main">
                  <a:graphicData uri="http://schemas.microsoft.com/office/word/2010/wordprocessingShape">
                    <wps:wsp>
                      <wps:cNvSpPr/>
                      <wps:spPr>
                        <a:xfrm>
                          <a:off x="0" y="0"/>
                          <a:ext cx="2381250" cy="627321"/>
                        </a:xfrm>
                        <a:prstGeom prst="roundRect">
                          <a:avLst/>
                        </a:prstGeom>
                        <a:noFill/>
                        <a:ln>
                          <a:solidFill>
                            <a:srgbClr val="FF0000"/>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F5F5629" id="Rectángulo redondeado 3" o:spid="_x0000_s1026" style="position:absolute;margin-left:0;margin-top:36.75pt;width:187.5pt;height:49.4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" filled="f" strokecolor="red" strokeweight="1pt">
                <v:stroke joinstyle="miter"/>
                <w10:wrap anchorx="margin"/>
              </v:roundrect>
            </w:pict>
          </mc:Fallback>
        </mc:AlternateContent>
      </w:r>
      <w:r w:rsidR="00961900" w:rsidRPr="002A39E7">
        <w:rPr>
          <w:rFonts w:ascii="Palatino Linotype" w:hAnsi="Palatino Linotype" w:cs="Arial"/>
          <w:lang w:val="es-ES" w:eastAsia="es-ES"/>
        </w:rPr>
        <w:t xml:space="preserve"> </w:t>
      </w:r>
      <w:r w:rsidR="00C124A8" w:rsidRPr="002A39E7">
        <w:rPr>
          <w:rFonts w:ascii="Palatino Linotype" w:hAnsi="Palatino Linotype" w:cs="Arial"/>
          <w:noProof/>
        </w:rPr>
        <w:drawing>
          <wp:inline distT="0" distB="0" distL="0" distR="0" wp14:anchorId="30042020" wp14:editId="5CE8BDB7">
            <wp:extent cx="5525359" cy="196781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6521" cy="2000279"/>
                    </a:xfrm>
                    <a:prstGeom prst="rect">
                      <a:avLst/>
                    </a:prstGeom>
                  </pic:spPr>
                </pic:pic>
              </a:graphicData>
            </a:graphic>
          </wp:inline>
        </w:drawing>
      </w:r>
    </w:p>
    <w:p w14:paraId="18C85DF5" w14:textId="31CB89DF" w:rsidR="0002158B" w:rsidRPr="002A39E7" w:rsidRDefault="00961900" w:rsidP="002A39E7">
      <w:pPr>
        <w:spacing w:line="360" w:lineRule="auto"/>
        <w:ind w:right="49"/>
        <w:jc w:val="both"/>
        <w:rPr>
          <w:rFonts w:ascii="Palatino Linotype" w:eastAsia="Calibri" w:hAnsi="Palatino Linotype"/>
          <w:kern w:val="2"/>
          <w:lang w:eastAsia="en-US"/>
          <w14:ligatures w14:val="standardContextual"/>
        </w:rPr>
      </w:pPr>
      <w:r w:rsidRPr="002A39E7">
        <w:rPr>
          <w:rFonts w:ascii="Palatino Linotype" w:eastAsia="Calibri" w:hAnsi="Palatino Linotype"/>
          <w:noProof/>
          <w:kern w:val="2"/>
          <w14:ligatures w14:val="standardContextual"/>
        </w:rPr>
        <w:lastRenderedPageBreak/>
        <w:drawing>
          <wp:inline distT="0" distB="0" distL="0" distR="0" wp14:anchorId="36E88D18" wp14:editId="4CFD2292">
            <wp:extent cx="5485765" cy="5400675"/>
            <wp:effectExtent l="0" t="0" r="63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98228" cy="5412945"/>
                    </a:xfrm>
                    <a:prstGeom prst="rect">
                      <a:avLst/>
                    </a:prstGeom>
                  </pic:spPr>
                </pic:pic>
              </a:graphicData>
            </a:graphic>
          </wp:inline>
        </w:drawing>
      </w:r>
    </w:p>
    <w:p w14:paraId="1A7FDEBC" w14:textId="77777777" w:rsidR="00C124A8" w:rsidRPr="002A39E7" w:rsidRDefault="00C124A8" w:rsidP="002A39E7">
      <w:pPr>
        <w:spacing w:line="360" w:lineRule="auto"/>
        <w:ind w:right="49"/>
        <w:jc w:val="both"/>
        <w:rPr>
          <w:rFonts w:ascii="Palatino Linotype" w:eastAsia="Calibri" w:hAnsi="Palatino Linotype"/>
          <w:kern w:val="2"/>
          <w:lang w:eastAsia="en-US"/>
          <w14:ligatures w14:val="standardContextual"/>
        </w:rPr>
      </w:pPr>
    </w:p>
    <w:p w14:paraId="308D6D4A" w14:textId="006CA3C6" w:rsidR="003C6DC7" w:rsidRPr="002A39E7" w:rsidRDefault="00C124A8" w:rsidP="002A39E7">
      <w:pPr>
        <w:spacing w:line="360" w:lineRule="auto"/>
        <w:ind w:right="49"/>
        <w:jc w:val="both"/>
        <w:rPr>
          <w:rFonts w:ascii="Palatino Linotype" w:eastAsia="Calibri" w:hAnsi="Palatino Linotype"/>
          <w:kern w:val="2"/>
          <w:lang w:eastAsia="en-US"/>
          <w14:ligatures w14:val="standardContextual"/>
        </w:rPr>
      </w:pPr>
      <w:r w:rsidRPr="002A39E7">
        <w:rPr>
          <w:rFonts w:ascii="Palatino Linotype" w:eastAsia="Calibri" w:hAnsi="Palatino Linotype"/>
          <w:kern w:val="2"/>
          <w:lang w:eastAsia="en-US"/>
          <w14:ligatures w14:val="standardContextual"/>
        </w:rPr>
        <w:t>En ese sentido, de</w:t>
      </w:r>
      <w:r w:rsidR="003C6DC7" w:rsidRPr="002A39E7">
        <w:rPr>
          <w:rFonts w:ascii="Palatino Linotype" w:eastAsia="Calibri" w:hAnsi="Palatino Linotype"/>
          <w:kern w:val="2"/>
          <w:lang w:eastAsia="en-US"/>
          <w14:ligatures w14:val="standardContextual"/>
        </w:rPr>
        <w:t>l archivo y</w:t>
      </w:r>
      <w:r w:rsidRPr="002A39E7">
        <w:rPr>
          <w:rFonts w:ascii="Palatino Linotype" w:eastAsia="Calibri" w:hAnsi="Palatino Linotype"/>
          <w:kern w:val="2"/>
          <w:lang w:eastAsia="en-US"/>
          <w14:ligatures w14:val="standardContextual"/>
        </w:rPr>
        <w:t xml:space="preserve"> la documental que antecede se advierte </w:t>
      </w:r>
      <w:r w:rsidR="0045175C" w:rsidRPr="002A39E7">
        <w:rPr>
          <w:rFonts w:ascii="Palatino Linotype" w:eastAsia="Calibri" w:hAnsi="Palatino Linotype"/>
          <w:kern w:val="2"/>
          <w:lang w:eastAsia="en-US"/>
          <w14:ligatures w14:val="standardContextual"/>
        </w:rPr>
        <w:t>que</w:t>
      </w:r>
      <w:r w:rsidR="003C6DC7" w:rsidRPr="002A39E7">
        <w:rPr>
          <w:rFonts w:ascii="Palatino Linotype" w:eastAsia="Calibri" w:hAnsi="Palatino Linotype"/>
          <w:kern w:val="2"/>
          <w:lang w:eastAsia="en-US"/>
          <w14:ligatures w14:val="standardContextual"/>
        </w:rPr>
        <w:t>:</w:t>
      </w:r>
    </w:p>
    <w:p w14:paraId="14A8789A" w14:textId="77777777" w:rsidR="00E1155E" w:rsidRPr="002A39E7" w:rsidRDefault="00E1155E" w:rsidP="002A39E7">
      <w:pPr>
        <w:spacing w:line="360" w:lineRule="auto"/>
        <w:ind w:right="49"/>
        <w:jc w:val="both"/>
        <w:rPr>
          <w:rFonts w:ascii="Palatino Linotype" w:eastAsia="Calibri" w:hAnsi="Palatino Linotype"/>
          <w:kern w:val="2"/>
          <w:lang w:eastAsia="en-US"/>
          <w14:ligatures w14:val="standardContextual"/>
        </w:rPr>
      </w:pPr>
    </w:p>
    <w:p w14:paraId="06D70DD8" w14:textId="79638821" w:rsidR="003C6DC7" w:rsidRPr="002A39E7" w:rsidRDefault="003C6DC7" w:rsidP="002A39E7">
      <w:pPr>
        <w:pStyle w:val="Prrafodelista"/>
        <w:numPr>
          <w:ilvl w:val="0"/>
          <w:numId w:val="42"/>
        </w:numPr>
        <w:spacing w:line="360" w:lineRule="auto"/>
        <w:ind w:right="49"/>
        <w:jc w:val="both"/>
        <w:rPr>
          <w:rFonts w:ascii="Palatino Linotype" w:eastAsia="Calibri" w:hAnsi="Palatino Linotype"/>
          <w:kern w:val="2"/>
          <w:lang w:eastAsia="en-US"/>
          <w14:ligatures w14:val="standardContextual"/>
        </w:rPr>
      </w:pPr>
      <w:r w:rsidRPr="002A39E7">
        <w:rPr>
          <w:rFonts w:ascii="Palatino Linotype" w:eastAsia="Calibri" w:hAnsi="Palatino Linotype"/>
          <w:kern w:val="2"/>
          <w:lang w:eastAsia="en-US"/>
          <w14:ligatures w14:val="standardContextual"/>
        </w:rPr>
        <w:t>El curso sí se llevó a cabo.</w:t>
      </w:r>
    </w:p>
    <w:p w14:paraId="7A6A57B7" w14:textId="77777777" w:rsidR="003C6DC7" w:rsidRPr="002A39E7" w:rsidRDefault="003C6DC7" w:rsidP="002A39E7">
      <w:pPr>
        <w:pStyle w:val="Prrafodelista"/>
        <w:numPr>
          <w:ilvl w:val="0"/>
          <w:numId w:val="42"/>
        </w:numPr>
        <w:spacing w:line="360" w:lineRule="auto"/>
        <w:ind w:right="49"/>
        <w:jc w:val="both"/>
        <w:rPr>
          <w:rFonts w:ascii="Palatino Linotype" w:eastAsia="Calibri" w:hAnsi="Palatino Linotype"/>
          <w:kern w:val="2"/>
          <w:lang w:eastAsia="en-US"/>
          <w14:ligatures w14:val="standardContextual"/>
        </w:rPr>
      </w:pPr>
      <w:r w:rsidRPr="002A39E7">
        <w:rPr>
          <w:rFonts w:ascii="Palatino Linotype" w:eastAsia="Calibri" w:hAnsi="Palatino Linotype"/>
          <w:kern w:val="2"/>
          <w:lang w:eastAsia="en-US"/>
          <w14:ligatures w14:val="standardContextual"/>
        </w:rPr>
        <w:t>E</w:t>
      </w:r>
      <w:r w:rsidR="0045175C" w:rsidRPr="002A39E7">
        <w:rPr>
          <w:rFonts w:ascii="Palatino Linotype" w:eastAsia="Calibri" w:hAnsi="Palatino Linotype"/>
          <w:kern w:val="2"/>
          <w:lang w:eastAsia="en-US"/>
          <w14:ligatures w14:val="standardContextual"/>
        </w:rPr>
        <w:t>l curso tuvo un costo</w:t>
      </w:r>
      <w:r w:rsidR="00405EA3" w:rsidRPr="002A39E7">
        <w:rPr>
          <w:rFonts w:ascii="Palatino Linotype" w:eastAsia="Calibri" w:hAnsi="Palatino Linotype"/>
          <w:kern w:val="2"/>
          <w:lang w:eastAsia="en-US"/>
          <w14:ligatures w14:val="standardContextual"/>
        </w:rPr>
        <w:t xml:space="preserve"> de $350.00 (trescientos cincuenta pesos 00/100 M.N.)</w:t>
      </w:r>
      <w:r w:rsidRPr="002A39E7">
        <w:rPr>
          <w:rFonts w:ascii="Palatino Linotype" w:eastAsia="Calibri" w:hAnsi="Palatino Linotype"/>
          <w:kern w:val="2"/>
          <w:lang w:eastAsia="en-US"/>
          <w14:ligatures w14:val="standardContextual"/>
        </w:rPr>
        <w:t>.</w:t>
      </w:r>
    </w:p>
    <w:p w14:paraId="2516EF3A" w14:textId="452CA8D4" w:rsidR="00C124A8" w:rsidRPr="002A39E7" w:rsidRDefault="003C6DC7" w:rsidP="002A39E7">
      <w:pPr>
        <w:pStyle w:val="Prrafodelista"/>
        <w:numPr>
          <w:ilvl w:val="0"/>
          <w:numId w:val="42"/>
        </w:numPr>
        <w:spacing w:line="360" w:lineRule="auto"/>
        <w:ind w:right="49"/>
        <w:jc w:val="both"/>
        <w:rPr>
          <w:rFonts w:ascii="Palatino Linotype" w:eastAsia="Calibri" w:hAnsi="Palatino Linotype"/>
          <w:kern w:val="2"/>
          <w:lang w:eastAsia="en-US"/>
          <w14:ligatures w14:val="standardContextual"/>
        </w:rPr>
      </w:pPr>
      <w:r w:rsidRPr="002A39E7">
        <w:rPr>
          <w:rFonts w:ascii="Palatino Linotype" w:eastAsia="Calibri" w:hAnsi="Palatino Linotype"/>
          <w:kern w:val="2"/>
          <w:lang w:eastAsia="en-US"/>
          <w14:ligatures w14:val="standardContextual"/>
        </w:rPr>
        <w:lastRenderedPageBreak/>
        <w:t>Q</w:t>
      </w:r>
      <w:r w:rsidR="0045175C" w:rsidRPr="002A39E7">
        <w:rPr>
          <w:rFonts w:ascii="Palatino Linotype" w:eastAsia="Calibri" w:hAnsi="Palatino Linotype"/>
          <w:kern w:val="2"/>
          <w:lang w:eastAsia="en-US"/>
          <w14:ligatures w14:val="standardContextual"/>
        </w:rPr>
        <w:t xml:space="preserve">ue se </w:t>
      </w:r>
      <w:r w:rsidR="00405EA3" w:rsidRPr="002A39E7">
        <w:rPr>
          <w:rFonts w:ascii="Palatino Linotype" w:eastAsia="Calibri" w:hAnsi="Palatino Linotype"/>
          <w:kern w:val="2"/>
          <w:lang w:eastAsia="en-US"/>
          <w14:ligatures w14:val="standardContextual"/>
        </w:rPr>
        <w:t>r</w:t>
      </w:r>
      <w:r w:rsidR="0045175C" w:rsidRPr="002A39E7">
        <w:rPr>
          <w:rFonts w:ascii="Palatino Linotype" w:eastAsia="Calibri" w:hAnsi="Palatino Linotype"/>
          <w:kern w:val="2"/>
          <w:lang w:eastAsia="en-US"/>
          <w14:ligatures w14:val="standardContextual"/>
        </w:rPr>
        <w:t>emitieron 10</w:t>
      </w:r>
      <w:r w:rsidRPr="002A39E7">
        <w:rPr>
          <w:rFonts w:ascii="Palatino Linotype" w:eastAsia="Calibri" w:hAnsi="Palatino Linotype"/>
          <w:kern w:val="2"/>
          <w:lang w:eastAsia="en-US"/>
          <w14:ligatures w14:val="standardContextual"/>
        </w:rPr>
        <w:t>0</w:t>
      </w:r>
      <w:r w:rsidR="0045175C" w:rsidRPr="002A39E7">
        <w:rPr>
          <w:rFonts w:ascii="Palatino Linotype" w:eastAsia="Calibri" w:hAnsi="Palatino Linotype"/>
          <w:kern w:val="2"/>
          <w:lang w:eastAsia="en-US"/>
          <w14:ligatures w14:val="standardContextual"/>
        </w:rPr>
        <w:t xml:space="preserve"> comprobantes de pago</w:t>
      </w:r>
      <w:r w:rsidR="0045175C" w:rsidRPr="002A39E7">
        <w:rPr>
          <w:rStyle w:val="Refdenotaalpie"/>
          <w:rFonts w:ascii="Palatino Linotype" w:eastAsia="Calibri" w:hAnsi="Palatino Linotype"/>
          <w:kern w:val="2"/>
          <w:lang w:eastAsia="en-US"/>
          <w14:ligatures w14:val="standardContextual"/>
        </w:rPr>
        <w:footnoteReference w:id="15"/>
      </w:r>
      <w:r w:rsidR="0045175C" w:rsidRPr="002A39E7">
        <w:rPr>
          <w:rFonts w:ascii="Palatino Linotype" w:eastAsia="Calibri" w:hAnsi="Palatino Linotype"/>
          <w:kern w:val="2"/>
          <w:lang w:eastAsia="en-US"/>
          <w14:ligatures w14:val="standardContextual"/>
        </w:rPr>
        <w:t xml:space="preserve"> correspondientes a 124 inscripciones (en el entendido de que en algunas facturas se pagó más de un</w:t>
      </w:r>
      <w:r w:rsidR="00405EA3" w:rsidRPr="002A39E7">
        <w:rPr>
          <w:rFonts w:ascii="Palatino Linotype" w:eastAsia="Calibri" w:hAnsi="Palatino Linotype"/>
          <w:kern w:val="2"/>
          <w:lang w:eastAsia="en-US"/>
          <w14:ligatures w14:val="standardContextual"/>
        </w:rPr>
        <w:t xml:space="preserve"> curso</w:t>
      </w:r>
      <w:r w:rsidR="0045175C" w:rsidRPr="002A39E7">
        <w:rPr>
          <w:rFonts w:ascii="Palatino Linotype" w:eastAsia="Calibri" w:hAnsi="Palatino Linotype"/>
          <w:kern w:val="2"/>
          <w:lang w:eastAsia="en-US"/>
          <w14:ligatures w14:val="standardContextual"/>
        </w:rPr>
        <w:t>)</w:t>
      </w:r>
      <w:r w:rsidR="00C124A8" w:rsidRPr="002A39E7">
        <w:rPr>
          <w:rFonts w:ascii="Palatino Linotype" w:eastAsia="Calibri" w:hAnsi="Palatino Linotype"/>
          <w:kern w:val="2"/>
          <w:lang w:eastAsia="en-US"/>
          <w14:ligatures w14:val="standardContextual"/>
        </w:rPr>
        <w:t>.</w:t>
      </w:r>
    </w:p>
    <w:p w14:paraId="6892CD7A" w14:textId="77777777" w:rsidR="00C124A8" w:rsidRPr="002A39E7" w:rsidRDefault="00C124A8" w:rsidP="002A39E7">
      <w:pPr>
        <w:spacing w:line="360" w:lineRule="auto"/>
        <w:ind w:right="49"/>
        <w:jc w:val="both"/>
        <w:rPr>
          <w:rFonts w:ascii="Palatino Linotype" w:eastAsia="Calibri" w:hAnsi="Palatino Linotype"/>
          <w:kern w:val="2"/>
          <w:lang w:eastAsia="en-US"/>
          <w14:ligatures w14:val="standardContextual"/>
        </w:rPr>
      </w:pPr>
    </w:p>
    <w:p w14:paraId="74A6E316" w14:textId="77777777" w:rsidR="001F0706" w:rsidRPr="002A39E7" w:rsidRDefault="00C124A8" w:rsidP="002A39E7">
      <w:pPr>
        <w:spacing w:line="360" w:lineRule="auto"/>
        <w:ind w:right="49"/>
        <w:jc w:val="both"/>
        <w:rPr>
          <w:rFonts w:ascii="Palatino Linotype" w:eastAsia="Calibri" w:hAnsi="Palatino Linotype"/>
          <w:kern w:val="2"/>
          <w:lang w:eastAsia="en-US"/>
          <w14:ligatures w14:val="standardContextual"/>
        </w:rPr>
      </w:pPr>
      <w:r w:rsidRPr="002A39E7">
        <w:rPr>
          <w:rFonts w:ascii="Palatino Linotype" w:eastAsia="Calibri" w:hAnsi="Palatino Linotype"/>
          <w:kern w:val="2"/>
          <w:lang w:eastAsia="en-US"/>
          <w14:ligatures w14:val="standardContextual"/>
        </w:rPr>
        <w:t>Asimismo</w:t>
      </w:r>
      <w:r w:rsidR="0045175C" w:rsidRPr="002A39E7">
        <w:rPr>
          <w:rFonts w:ascii="Palatino Linotype" w:eastAsia="Calibri" w:hAnsi="Palatino Linotype"/>
          <w:kern w:val="2"/>
          <w:lang w:eastAsia="en-US"/>
          <w14:ligatures w14:val="standardContextual"/>
        </w:rPr>
        <w:t>,</w:t>
      </w:r>
      <w:r w:rsidRPr="002A39E7">
        <w:rPr>
          <w:rFonts w:ascii="Palatino Linotype" w:eastAsia="Calibri" w:hAnsi="Palatino Linotype"/>
          <w:kern w:val="2"/>
          <w:lang w:eastAsia="en-US"/>
          <w14:ligatures w14:val="standardContextual"/>
        </w:rPr>
        <w:t xml:space="preserve"> dentro del </w:t>
      </w:r>
      <w:r w:rsidR="0045175C" w:rsidRPr="002A39E7">
        <w:rPr>
          <w:rFonts w:ascii="Palatino Linotype" w:eastAsia="Calibri" w:hAnsi="Palatino Linotype"/>
          <w:kern w:val="2"/>
          <w:lang w:eastAsia="en-US"/>
          <w14:ligatures w14:val="standardContextual"/>
        </w:rPr>
        <w:t>archivo “</w:t>
      </w:r>
      <w:r w:rsidR="0045175C" w:rsidRPr="002A39E7">
        <w:rPr>
          <w:rFonts w:ascii="Palatino Linotype" w:eastAsia="Calibri" w:hAnsi="Palatino Linotype"/>
          <w:i/>
          <w:kern w:val="2"/>
          <w:lang w:eastAsia="en-US"/>
          <w14:ligatures w14:val="standardContextual"/>
        </w:rPr>
        <w:t>cultura .</w:t>
      </w:r>
      <w:proofErr w:type="spellStart"/>
      <w:r w:rsidR="0045175C" w:rsidRPr="002A39E7">
        <w:rPr>
          <w:rFonts w:ascii="Palatino Linotype" w:eastAsia="Calibri" w:hAnsi="Palatino Linotype"/>
          <w:i/>
          <w:kern w:val="2"/>
          <w:lang w:eastAsia="en-US"/>
          <w14:ligatures w14:val="standardContextual"/>
        </w:rPr>
        <w:t>pdf</w:t>
      </w:r>
      <w:proofErr w:type="spellEnd"/>
      <w:r w:rsidR="0045175C" w:rsidRPr="002A39E7">
        <w:rPr>
          <w:rFonts w:ascii="Palatino Linotype" w:eastAsia="Calibri" w:hAnsi="Palatino Linotype"/>
          <w:kern w:val="2"/>
          <w:lang w:eastAsia="en-US"/>
          <w14:ligatures w14:val="standardContextual"/>
        </w:rPr>
        <w:t>” la Dirección de Cultura y Turismo informó que</w:t>
      </w:r>
      <w:r w:rsidR="001F0706" w:rsidRPr="002A39E7">
        <w:rPr>
          <w:rFonts w:ascii="Palatino Linotype" w:eastAsia="Calibri" w:hAnsi="Palatino Linotype"/>
          <w:kern w:val="2"/>
          <w:lang w:eastAsia="en-US"/>
          <w14:ligatures w14:val="standardContextual"/>
        </w:rPr>
        <w:t>:</w:t>
      </w:r>
      <w:r w:rsidR="0045175C" w:rsidRPr="002A39E7">
        <w:rPr>
          <w:rFonts w:ascii="Palatino Linotype" w:eastAsia="Calibri" w:hAnsi="Palatino Linotype"/>
          <w:kern w:val="2"/>
          <w:lang w:eastAsia="en-US"/>
          <w14:ligatures w14:val="standardContextual"/>
        </w:rPr>
        <w:t xml:space="preserve"> </w:t>
      </w:r>
    </w:p>
    <w:p w14:paraId="1E2770BB" w14:textId="77777777" w:rsidR="00E1155E" w:rsidRPr="002A39E7" w:rsidRDefault="00E1155E" w:rsidP="002A39E7">
      <w:pPr>
        <w:ind w:left="851" w:right="899"/>
        <w:jc w:val="both"/>
        <w:rPr>
          <w:rFonts w:ascii="Palatino Linotype" w:eastAsia="Calibri" w:hAnsi="Palatino Linotype"/>
          <w:kern w:val="2"/>
          <w:sz w:val="22"/>
          <w:szCs w:val="22"/>
          <w:lang w:eastAsia="en-US"/>
          <w14:ligatures w14:val="standardContextual"/>
        </w:rPr>
      </w:pPr>
    </w:p>
    <w:p w14:paraId="62E1A80C" w14:textId="0F26D73A" w:rsidR="00C124A8" w:rsidRPr="002A39E7" w:rsidRDefault="001F0706" w:rsidP="002A39E7">
      <w:pPr>
        <w:ind w:left="851" w:right="899"/>
        <w:jc w:val="both"/>
        <w:rPr>
          <w:rFonts w:ascii="Palatino Linotype" w:eastAsia="Calibri" w:hAnsi="Palatino Linotype"/>
          <w:kern w:val="2"/>
          <w:sz w:val="22"/>
          <w:szCs w:val="22"/>
          <w:lang w:eastAsia="en-US"/>
          <w14:ligatures w14:val="standardContextual"/>
        </w:rPr>
      </w:pPr>
      <w:r w:rsidRPr="002A39E7">
        <w:rPr>
          <w:rFonts w:ascii="Palatino Linotype" w:eastAsia="Calibri" w:hAnsi="Palatino Linotype"/>
          <w:kern w:val="2"/>
          <w:sz w:val="22"/>
          <w:szCs w:val="22"/>
          <w:lang w:eastAsia="en-US"/>
          <w14:ligatures w14:val="standardContextual"/>
        </w:rPr>
        <w:t xml:space="preserve">“… </w:t>
      </w:r>
      <w:r w:rsidR="0045175C" w:rsidRPr="002A39E7">
        <w:rPr>
          <w:rFonts w:ascii="Palatino Linotype" w:eastAsia="Calibri" w:hAnsi="Palatino Linotype"/>
          <w:i/>
          <w:kern w:val="2"/>
          <w:sz w:val="22"/>
          <w:szCs w:val="22"/>
          <w:lang w:eastAsia="en-US"/>
          <w14:ligatures w14:val="standardContextual"/>
        </w:rPr>
        <w:t xml:space="preserve">realizó </w:t>
      </w:r>
      <w:r w:rsidRPr="002A39E7">
        <w:rPr>
          <w:rFonts w:ascii="Palatino Linotype" w:eastAsia="Calibri" w:hAnsi="Palatino Linotype"/>
          <w:i/>
          <w:kern w:val="2"/>
          <w:sz w:val="22"/>
          <w:szCs w:val="22"/>
          <w:lang w:eastAsia="en-US"/>
          <w14:ligatures w14:val="standardContextual"/>
        </w:rPr>
        <w:t>una</w:t>
      </w:r>
      <w:r w:rsidR="0045175C" w:rsidRPr="002A39E7">
        <w:rPr>
          <w:rFonts w:ascii="Palatino Linotype" w:eastAsia="Calibri" w:hAnsi="Palatino Linotype"/>
          <w:i/>
          <w:kern w:val="2"/>
          <w:sz w:val="22"/>
          <w:szCs w:val="22"/>
          <w:lang w:eastAsia="en-US"/>
          <w14:ligatures w14:val="standardContextual"/>
        </w:rPr>
        <w:t xml:space="preserve"> </w:t>
      </w:r>
      <w:r w:rsidR="0045175C" w:rsidRPr="002A39E7">
        <w:rPr>
          <w:rFonts w:ascii="Palatino Linotype" w:eastAsia="Calibri" w:hAnsi="Palatino Linotype"/>
          <w:b/>
          <w:i/>
          <w:kern w:val="2"/>
          <w:sz w:val="22"/>
          <w:szCs w:val="22"/>
          <w:lang w:eastAsia="en-US"/>
          <w14:ligatures w14:val="standardContextual"/>
        </w:rPr>
        <w:t>inscripción de</w:t>
      </w:r>
      <w:r w:rsidR="0045175C" w:rsidRPr="002A39E7">
        <w:rPr>
          <w:rFonts w:ascii="Palatino Linotype" w:eastAsia="Calibri" w:hAnsi="Palatino Linotype"/>
          <w:i/>
          <w:kern w:val="2"/>
          <w:sz w:val="22"/>
          <w:szCs w:val="22"/>
          <w:lang w:eastAsia="en-US"/>
          <w14:ligatures w14:val="standardContextual"/>
        </w:rPr>
        <w:t xml:space="preserve"> </w:t>
      </w:r>
      <w:r w:rsidR="0045175C" w:rsidRPr="002A39E7">
        <w:rPr>
          <w:rFonts w:ascii="Palatino Linotype" w:eastAsia="Calibri" w:hAnsi="Palatino Linotype"/>
          <w:b/>
          <w:i/>
          <w:kern w:val="2"/>
          <w:sz w:val="22"/>
          <w:szCs w:val="22"/>
          <w:lang w:eastAsia="en-US"/>
          <w14:ligatures w14:val="standardContextual"/>
        </w:rPr>
        <w:t>125 niñas y niños</w:t>
      </w:r>
      <w:r w:rsidRPr="002A39E7">
        <w:rPr>
          <w:rFonts w:ascii="Palatino Linotype" w:eastAsia="Calibri" w:hAnsi="Palatino Linotype"/>
          <w:i/>
          <w:kern w:val="2"/>
          <w:sz w:val="22"/>
          <w:szCs w:val="22"/>
          <w:lang w:eastAsia="en-US"/>
          <w14:ligatures w14:val="standardContextual"/>
        </w:rPr>
        <w:t xml:space="preserve">, con fundamento en lo establecido del artículo 12 de la Ley de Transparencia y Acceso a la Información del Estado de México y Municipios, </w:t>
      </w:r>
      <w:r w:rsidRPr="002A39E7">
        <w:rPr>
          <w:rFonts w:ascii="Palatino Linotype" w:eastAsia="Calibri" w:hAnsi="Palatino Linotype"/>
          <w:b/>
          <w:i/>
          <w:kern w:val="2"/>
          <w:sz w:val="22"/>
          <w:szCs w:val="22"/>
          <w:lang w:eastAsia="en-US"/>
          <w14:ligatures w14:val="standardContextual"/>
        </w:rPr>
        <w:t>el listado de inscripción es de información confidencial ya que son menores de edad</w:t>
      </w:r>
      <w:r w:rsidRPr="002A39E7">
        <w:rPr>
          <w:rFonts w:ascii="Palatino Linotype" w:eastAsia="Calibri" w:hAnsi="Palatino Linotype"/>
          <w:kern w:val="2"/>
          <w:sz w:val="22"/>
          <w:szCs w:val="22"/>
          <w:lang w:eastAsia="en-US"/>
          <w14:ligatures w14:val="standardContextual"/>
        </w:rPr>
        <w:t>.”</w:t>
      </w:r>
    </w:p>
    <w:p w14:paraId="38DD064A" w14:textId="77777777" w:rsidR="001F0706" w:rsidRPr="002A39E7" w:rsidRDefault="001F0706" w:rsidP="002A39E7">
      <w:pPr>
        <w:tabs>
          <w:tab w:val="left" w:pos="851"/>
        </w:tabs>
        <w:ind w:left="851" w:right="901"/>
        <w:jc w:val="right"/>
        <w:rPr>
          <w:rFonts w:ascii="Palatino Linotype" w:eastAsia="Palatino Linotype" w:hAnsi="Palatino Linotype" w:cs="Palatino Linotype"/>
          <w:i/>
          <w:sz w:val="16"/>
          <w:szCs w:val="16"/>
        </w:rPr>
      </w:pPr>
      <w:r w:rsidRPr="002A39E7">
        <w:rPr>
          <w:rFonts w:ascii="Palatino Linotype" w:eastAsia="Palatino Linotype" w:hAnsi="Palatino Linotype" w:cs="Palatino Linotype"/>
          <w:i/>
          <w:sz w:val="16"/>
          <w:szCs w:val="16"/>
        </w:rPr>
        <w:t>(Énfasis añadido)</w:t>
      </w:r>
    </w:p>
    <w:p w14:paraId="59C936C6" w14:textId="77777777" w:rsidR="0002158B" w:rsidRPr="002A39E7" w:rsidRDefault="0002158B" w:rsidP="002A39E7">
      <w:pPr>
        <w:jc w:val="both"/>
        <w:rPr>
          <w:rFonts w:ascii="Palatino Linotype" w:eastAsia="Calibri" w:hAnsi="Palatino Linotype"/>
          <w:lang w:eastAsia="en-US"/>
        </w:rPr>
      </w:pPr>
    </w:p>
    <w:p w14:paraId="124714E9" w14:textId="77777777" w:rsidR="001F0706" w:rsidRPr="002A39E7" w:rsidRDefault="001F0706" w:rsidP="002A39E7">
      <w:pPr>
        <w:jc w:val="both"/>
        <w:rPr>
          <w:rFonts w:ascii="Palatino Linotype" w:eastAsia="Calibri" w:hAnsi="Palatino Linotype"/>
          <w:lang w:eastAsia="en-US"/>
        </w:rPr>
      </w:pPr>
    </w:p>
    <w:p w14:paraId="4BF9E1D2" w14:textId="21AD106E" w:rsidR="001F0706" w:rsidRPr="002A39E7" w:rsidRDefault="001F0706" w:rsidP="002A39E7">
      <w:pPr>
        <w:tabs>
          <w:tab w:val="left" w:pos="709"/>
        </w:tabs>
        <w:spacing w:line="360" w:lineRule="auto"/>
        <w:ind w:right="49"/>
        <w:jc w:val="both"/>
        <w:rPr>
          <w:rFonts w:ascii="Palatino Linotype" w:eastAsia="Palatino Linotype" w:hAnsi="Palatino Linotype" w:cs="Palatino Linotype"/>
        </w:rPr>
      </w:pPr>
      <w:bookmarkStart w:id="9" w:name="_heading=h.1t1bb8qur85"/>
      <w:bookmarkEnd w:id="9"/>
      <w:r w:rsidRPr="002A39E7">
        <w:rPr>
          <w:rFonts w:ascii="Palatino Linotype" w:eastAsia="Palatino Linotype" w:hAnsi="Palatino Linotype" w:cs="Palatino Linotype"/>
        </w:rPr>
        <w:t>Vista la información remiti</w:t>
      </w:r>
      <w:r w:rsidR="00B2476A" w:rsidRPr="002A39E7">
        <w:rPr>
          <w:rFonts w:ascii="Palatino Linotype" w:eastAsia="Palatino Linotype" w:hAnsi="Palatino Linotype" w:cs="Palatino Linotype"/>
        </w:rPr>
        <w:t xml:space="preserve">da por el </w:t>
      </w:r>
      <w:r w:rsidR="00B2476A" w:rsidRPr="002A39E7">
        <w:rPr>
          <w:rFonts w:ascii="Palatino Linotype" w:eastAsia="Palatino Linotype" w:hAnsi="Palatino Linotype" w:cs="Palatino Linotype"/>
          <w:b/>
        </w:rPr>
        <w:t>SUJETO OBLIGADO</w:t>
      </w:r>
      <w:r w:rsidR="00B2476A" w:rsidRPr="002A39E7">
        <w:rPr>
          <w:rFonts w:ascii="Palatino Linotype" w:eastAsia="Palatino Linotype" w:hAnsi="Palatino Linotype" w:cs="Palatino Linotype"/>
        </w:rPr>
        <w:t>, se analizará el cumplimento o no de lo solicitado.</w:t>
      </w:r>
    </w:p>
    <w:p w14:paraId="381ADB09" w14:textId="77777777" w:rsidR="001F0706" w:rsidRPr="002A39E7" w:rsidRDefault="001F0706" w:rsidP="002A39E7">
      <w:pPr>
        <w:tabs>
          <w:tab w:val="left" w:pos="709"/>
        </w:tabs>
        <w:spacing w:line="360" w:lineRule="auto"/>
        <w:ind w:right="49"/>
        <w:jc w:val="both"/>
        <w:rPr>
          <w:rFonts w:ascii="Palatino Linotype" w:eastAsia="Palatino Linotype" w:hAnsi="Palatino Linotype" w:cs="Palatino Linotype"/>
        </w:rPr>
      </w:pPr>
    </w:p>
    <w:p w14:paraId="45FD1F4D" w14:textId="77777777" w:rsidR="00883CD9" w:rsidRPr="002A39E7" w:rsidRDefault="003C6DC7" w:rsidP="002A39E7">
      <w:pPr>
        <w:tabs>
          <w:tab w:val="left" w:pos="709"/>
        </w:tabs>
        <w:spacing w:after="160" w:line="360" w:lineRule="auto"/>
        <w:ind w:right="49"/>
        <w:jc w:val="both"/>
        <w:rPr>
          <w:rFonts w:ascii="Palatino Linotype" w:eastAsia="Palatino Linotype" w:hAnsi="Palatino Linotype" w:cs="Palatino Linotype"/>
          <w:b/>
          <w:lang w:eastAsia="en-US"/>
        </w:rPr>
      </w:pPr>
      <w:r w:rsidRPr="002A39E7">
        <w:rPr>
          <w:rFonts w:ascii="Palatino Linotype" w:eastAsia="Palatino Linotype" w:hAnsi="Palatino Linotype" w:cs="Palatino Linotype"/>
          <w:b/>
          <w:lang w:eastAsia="en-US"/>
        </w:rPr>
        <w:t>RECURSO 6202</w:t>
      </w:r>
      <w:r w:rsidR="00883CD9" w:rsidRPr="002A39E7">
        <w:rPr>
          <w:rFonts w:ascii="Palatino Linotype" w:eastAsia="Palatino Linotype" w:hAnsi="Palatino Linotype" w:cs="Palatino Linotype"/>
          <w:b/>
          <w:lang w:eastAsia="en-US"/>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3606"/>
        <w:gridCol w:w="4206"/>
      </w:tblGrid>
      <w:tr w:rsidR="002A39E7" w:rsidRPr="002A39E7" w14:paraId="20E1BB50" w14:textId="77777777" w:rsidTr="009E69E9">
        <w:trPr>
          <w:tblHeader/>
        </w:trPr>
        <w:tc>
          <w:tcPr>
            <w:tcW w:w="992" w:type="dxa"/>
            <w:shd w:val="clear" w:color="auto" w:fill="3B3838"/>
          </w:tcPr>
          <w:p w14:paraId="42E1E53A" w14:textId="77777777" w:rsidR="00883CD9" w:rsidRPr="002A39E7" w:rsidRDefault="00883CD9" w:rsidP="002A39E7">
            <w:pPr>
              <w:widowControl w:val="0"/>
              <w:autoSpaceDE w:val="0"/>
              <w:autoSpaceDN w:val="0"/>
              <w:adjustRightInd w:val="0"/>
              <w:spacing w:after="160"/>
              <w:jc w:val="center"/>
              <w:rPr>
                <w:rFonts w:ascii="Palatino Linotype" w:eastAsia="Calibri" w:hAnsi="Palatino Linotype" w:cs="Arial"/>
                <w:b/>
                <w:sz w:val="20"/>
                <w:szCs w:val="20"/>
                <w:lang w:eastAsia="en-US"/>
              </w:rPr>
            </w:pPr>
            <w:proofErr w:type="spellStart"/>
            <w:r w:rsidRPr="002A39E7">
              <w:rPr>
                <w:rFonts w:ascii="Palatino Linotype" w:eastAsia="Calibri" w:hAnsi="Palatino Linotype" w:cs="Arial"/>
                <w:b/>
                <w:sz w:val="20"/>
                <w:szCs w:val="20"/>
                <w:lang w:eastAsia="en-US"/>
              </w:rPr>
              <w:t>Exp</w:t>
            </w:r>
            <w:proofErr w:type="spellEnd"/>
            <w:r w:rsidRPr="002A39E7">
              <w:rPr>
                <w:rFonts w:ascii="Palatino Linotype" w:eastAsia="Calibri" w:hAnsi="Palatino Linotype" w:cs="Arial"/>
                <w:b/>
                <w:sz w:val="20"/>
                <w:szCs w:val="20"/>
                <w:lang w:eastAsia="en-US"/>
              </w:rPr>
              <w:t>.</w:t>
            </w:r>
          </w:p>
        </w:tc>
        <w:tc>
          <w:tcPr>
            <w:tcW w:w="2552" w:type="dxa"/>
            <w:shd w:val="clear" w:color="auto" w:fill="3B3838"/>
            <w:vAlign w:val="center"/>
            <w:hideMark/>
          </w:tcPr>
          <w:p w14:paraId="6F23BAEF" w14:textId="77777777" w:rsidR="00883CD9" w:rsidRPr="002A39E7" w:rsidRDefault="00883CD9" w:rsidP="002A39E7">
            <w:pPr>
              <w:widowControl w:val="0"/>
              <w:autoSpaceDE w:val="0"/>
              <w:autoSpaceDN w:val="0"/>
              <w:adjustRightInd w:val="0"/>
              <w:spacing w:after="160"/>
              <w:jc w:val="center"/>
              <w:rPr>
                <w:rFonts w:ascii="Palatino Linotype" w:eastAsia="Calibri" w:hAnsi="Palatino Linotype" w:cs="Arial"/>
                <w:b/>
                <w:sz w:val="20"/>
                <w:szCs w:val="20"/>
                <w:lang w:eastAsia="en-US"/>
              </w:rPr>
            </w:pPr>
            <w:r w:rsidRPr="002A39E7">
              <w:rPr>
                <w:rFonts w:ascii="Palatino Linotype" w:eastAsia="Calibri" w:hAnsi="Palatino Linotype" w:cs="Arial"/>
                <w:b/>
                <w:sz w:val="20"/>
                <w:szCs w:val="20"/>
                <w:lang w:eastAsia="en-US"/>
              </w:rPr>
              <w:t xml:space="preserve">Solicitud </w:t>
            </w:r>
          </w:p>
        </w:tc>
        <w:tc>
          <w:tcPr>
            <w:tcW w:w="2977" w:type="dxa"/>
            <w:shd w:val="clear" w:color="auto" w:fill="3B3838"/>
            <w:vAlign w:val="center"/>
          </w:tcPr>
          <w:p w14:paraId="48C74CFF" w14:textId="77777777" w:rsidR="00883CD9" w:rsidRPr="002A39E7" w:rsidRDefault="00883CD9" w:rsidP="002A39E7">
            <w:pPr>
              <w:widowControl w:val="0"/>
              <w:autoSpaceDE w:val="0"/>
              <w:autoSpaceDN w:val="0"/>
              <w:adjustRightInd w:val="0"/>
              <w:spacing w:after="160"/>
              <w:jc w:val="center"/>
              <w:rPr>
                <w:rFonts w:ascii="Palatino Linotype" w:eastAsia="Calibri" w:hAnsi="Palatino Linotype" w:cs="Arial"/>
                <w:b/>
                <w:sz w:val="20"/>
                <w:szCs w:val="20"/>
                <w:lang w:eastAsia="en-US"/>
              </w:rPr>
            </w:pPr>
            <w:r w:rsidRPr="002A39E7">
              <w:rPr>
                <w:rFonts w:ascii="Palatino Linotype" w:eastAsia="Calibri" w:hAnsi="Palatino Linotype" w:cs="Arial"/>
                <w:b/>
                <w:sz w:val="20"/>
                <w:szCs w:val="20"/>
                <w:lang w:eastAsia="en-US"/>
              </w:rPr>
              <w:t xml:space="preserve">RESPUESTA </w:t>
            </w:r>
          </w:p>
        </w:tc>
      </w:tr>
      <w:tr w:rsidR="002A39E7" w:rsidRPr="002A39E7" w14:paraId="415093CE" w14:textId="77777777" w:rsidTr="009E69E9">
        <w:trPr>
          <w:trHeight w:val="1855"/>
        </w:trPr>
        <w:tc>
          <w:tcPr>
            <w:tcW w:w="992" w:type="dxa"/>
            <w:shd w:val="clear" w:color="auto" w:fill="D0CECE"/>
          </w:tcPr>
          <w:p w14:paraId="0EDBBC64" w14:textId="77777777" w:rsidR="00883CD9" w:rsidRPr="002A39E7" w:rsidRDefault="00883CD9" w:rsidP="002A39E7">
            <w:pPr>
              <w:widowControl w:val="0"/>
              <w:autoSpaceDE w:val="0"/>
              <w:autoSpaceDN w:val="0"/>
              <w:adjustRightInd w:val="0"/>
              <w:spacing w:after="160"/>
              <w:jc w:val="both"/>
              <w:rPr>
                <w:rFonts w:ascii="Palatino Linotype" w:eastAsia="Calibri" w:hAnsi="Palatino Linotype" w:cs="Palatino Linotype"/>
                <w:b/>
                <w:sz w:val="20"/>
                <w:szCs w:val="20"/>
                <w:lang w:eastAsia="en-US"/>
              </w:rPr>
            </w:pPr>
          </w:p>
          <w:p w14:paraId="1ED6F104" w14:textId="77777777" w:rsidR="00883CD9" w:rsidRPr="002A39E7" w:rsidRDefault="00883CD9" w:rsidP="002A39E7">
            <w:pPr>
              <w:widowControl w:val="0"/>
              <w:autoSpaceDE w:val="0"/>
              <w:autoSpaceDN w:val="0"/>
              <w:adjustRightInd w:val="0"/>
              <w:spacing w:after="160"/>
              <w:jc w:val="both"/>
              <w:rPr>
                <w:rFonts w:ascii="Palatino Linotype" w:eastAsia="Calibri" w:hAnsi="Palatino Linotype" w:cs="Palatino Linotype"/>
                <w:b/>
                <w:sz w:val="20"/>
                <w:szCs w:val="20"/>
                <w:lang w:eastAsia="en-US"/>
              </w:rPr>
            </w:pPr>
            <w:r w:rsidRPr="002A39E7">
              <w:rPr>
                <w:rFonts w:ascii="Palatino Linotype" w:eastAsia="Calibri" w:hAnsi="Palatino Linotype" w:cs="Palatino Linotype"/>
                <w:b/>
                <w:sz w:val="20"/>
                <w:szCs w:val="20"/>
                <w:lang w:eastAsia="en-US"/>
              </w:rPr>
              <w:t>6202</w:t>
            </w:r>
          </w:p>
        </w:tc>
        <w:tc>
          <w:tcPr>
            <w:tcW w:w="2552" w:type="dxa"/>
          </w:tcPr>
          <w:p w14:paraId="36E8F222" w14:textId="77777777" w:rsidR="00883CD9" w:rsidRPr="002A39E7" w:rsidRDefault="00883CD9" w:rsidP="002A39E7">
            <w:pPr>
              <w:widowControl w:val="0"/>
              <w:autoSpaceDE w:val="0"/>
              <w:autoSpaceDN w:val="0"/>
              <w:adjustRightInd w:val="0"/>
              <w:spacing w:after="160"/>
              <w:jc w:val="both"/>
              <w:rPr>
                <w:rFonts w:ascii="Palatino Linotype" w:eastAsia="Calibri" w:hAnsi="Palatino Linotype"/>
                <w:sz w:val="20"/>
                <w:szCs w:val="20"/>
                <w:lang w:eastAsia="en-US"/>
              </w:rPr>
            </w:pPr>
            <w:r w:rsidRPr="002A39E7">
              <w:rPr>
                <w:rFonts w:ascii="Palatino Linotype" w:eastAsia="Calibri" w:hAnsi="Palatino Linotype"/>
                <w:sz w:val="20"/>
                <w:szCs w:val="20"/>
                <w:lang w:eastAsia="en-US"/>
              </w:rPr>
              <w:t>El listado de inscripciones del Curso Locura de Verano Alrededor del mundo del año 2023 y todos los comprobantes de pago.</w:t>
            </w:r>
          </w:p>
          <w:p w14:paraId="219DC75D" w14:textId="77777777" w:rsidR="00883CD9" w:rsidRPr="002A39E7" w:rsidRDefault="00883CD9" w:rsidP="002A39E7">
            <w:pPr>
              <w:widowControl w:val="0"/>
              <w:autoSpaceDE w:val="0"/>
              <w:autoSpaceDN w:val="0"/>
              <w:adjustRightInd w:val="0"/>
              <w:spacing w:after="160"/>
              <w:jc w:val="both"/>
              <w:rPr>
                <w:rFonts w:ascii="Palatino Linotype" w:eastAsia="Calibri" w:hAnsi="Palatino Linotype" w:cs="Palatino Linotype"/>
                <w:sz w:val="20"/>
                <w:szCs w:val="20"/>
                <w:lang w:eastAsia="en-US"/>
              </w:rPr>
            </w:pPr>
            <w:r w:rsidRPr="002A39E7">
              <w:rPr>
                <w:rFonts w:ascii="Palatino Linotype" w:eastAsia="Calibri" w:hAnsi="Palatino Linotype" w:cs="Palatino Linotype"/>
                <w:sz w:val="20"/>
                <w:szCs w:val="20"/>
                <w:lang w:eastAsia="en-US"/>
              </w:rPr>
              <w:t xml:space="preserve"> </w:t>
            </w:r>
          </w:p>
        </w:tc>
        <w:tc>
          <w:tcPr>
            <w:tcW w:w="2977" w:type="dxa"/>
            <w:vAlign w:val="center"/>
          </w:tcPr>
          <w:p w14:paraId="3CF5F96D" w14:textId="77777777" w:rsidR="00883CD9" w:rsidRPr="002A39E7" w:rsidRDefault="00883CD9" w:rsidP="002A39E7">
            <w:pPr>
              <w:tabs>
                <w:tab w:val="left" w:pos="39"/>
              </w:tabs>
              <w:spacing w:after="160"/>
              <w:ind w:left="181"/>
              <w:jc w:val="both"/>
              <w:rPr>
                <w:rFonts w:ascii="Palatino Linotype" w:eastAsia="Calibri" w:hAnsi="Palatino Linotype" w:cs="Calibri Light"/>
                <w:b/>
                <w:sz w:val="20"/>
                <w:szCs w:val="20"/>
                <w:lang w:eastAsia="en-US"/>
              </w:rPr>
            </w:pPr>
            <w:r w:rsidRPr="002A39E7">
              <w:rPr>
                <w:rFonts w:ascii="Palatino Linotype" w:eastAsia="Calibri" w:hAnsi="Palatino Linotype" w:cs="Calibri Light"/>
                <w:b/>
                <w:sz w:val="20"/>
                <w:szCs w:val="20"/>
                <w:lang w:eastAsia="en-US"/>
              </w:rPr>
              <w:t>El Tesorero Municipal informa que adjunta únicamente los comprobantes de pago y, acompaña archivo con 101 facturas en versión pública.</w:t>
            </w:r>
          </w:p>
          <w:p w14:paraId="436E9EBE" w14:textId="77777777" w:rsidR="00883CD9" w:rsidRPr="002A39E7" w:rsidRDefault="00883CD9" w:rsidP="002A39E7">
            <w:pPr>
              <w:tabs>
                <w:tab w:val="left" w:pos="39"/>
              </w:tabs>
              <w:spacing w:after="160"/>
              <w:ind w:left="181"/>
              <w:jc w:val="both"/>
              <w:rPr>
                <w:rFonts w:ascii="Palatino Linotype" w:eastAsia="Calibri" w:hAnsi="Palatino Linotype" w:cs="Calibri Light"/>
                <w:b/>
                <w:sz w:val="20"/>
                <w:szCs w:val="20"/>
                <w:lang w:eastAsia="en-US"/>
              </w:rPr>
            </w:pPr>
          </w:p>
          <w:p w14:paraId="05CCB831" w14:textId="77777777" w:rsidR="00883CD9" w:rsidRPr="002A39E7" w:rsidRDefault="00883CD9" w:rsidP="002A39E7">
            <w:pPr>
              <w:tabs>
                <w:tab w:val="left" w:pos="39"/>
              </w:tabs>
              <w:spacing w:after="160"/>
              <w:ind w:left="181"/>
              <w:jc w:val="both"/>
              <w:rPr>
                <w:rFonts w:ascii="Palatino Linotype" w:eastAsia="Calibri" w:hAnsi="Palatino Linotype" w:cs="Arial"/>
                <w:b/>
                <w:sz w:val="20"/>
                <w:szCs w:val="20"/>
                <w:lang w:eastAsia="en-US"/>
              </w:rPr>
            </w:pPr>
            <w:r w:rsidRPr="002A39E7">
              <w:rPr>
                <w:rFonts w:ascii="Palatino Linotype" w:eastAsia="Calibri" w:hAnsi="Palatino Linotype" w:cs="Arial"/>
                <w:b/>
                <w:sz w:val="20"/>
                <w:szCs w:val="20"/>
                <w:lang w:eastAsia="en-US"/>
              </w:rPr>
              <w:t>La Dirección de Cultura y Turismo informa que realizó una inscripción de 125 niñas y niños.</w:t>
            </w:r>
          </w:p>
          <w:p w14:paraId="19C2E920" w14:textId="77777777" w:rsidR="00883CD9" w:rsidRPr="002A39E7" w:rsidRDefault="00883CD9" w:rsidP="002A39E7">
            <w:pPr>
              <w:tabs>
                <w:tab w:val="left" w:pos="39"/>
              </w:tabs>
              <w:spacing w:after="160"/>
              <w:ind w:left="181"/>
              <w:jc w:val="both"/>
              <w:rPr>
                <w:rFonts w:ascii="Palatino Linotype" w:eastAsia="Calibri" w:hAnsi="Palatino Linotype" w:cs="Arial"/>
                <w:b/>
                <w:sz w:val="20"/>
                <w:szCs w:val="20"/>
                <w:lang w:eastAsia="en-US"/>
              </w:rPr>
            </w:pPr>
          </w:p>
          <w:p w14:paraId="0011AE19" w14:textId="2D3F4B09" w:rsidR="00883CD9" w:rsidRPr="002A39E7" w:rsidRDefault="00883CD9" w:rsidP="002A39E7">
            <w:pPr>
              <w:tabs>
                <w:tab w:val="left" w:pos="39"/>
              </w:tabs>
              <w:spacing w:after="160"/>
              <w:ind w:left="181"/>
              <w:jc w:val="both"/>
              <w:rPr>
                <w:rFonts w:ascii="Palatino Linotype" w:eastAsia="Calibri" w:hAnsi="Palatino Linotype" w:cs="Arial"/>
                <w:sz w:val="20"/>
                <w:szCs w:val="20"/>
                <w:u w:val="single"/>
                <w:lang w:eastAsia="en-US"/>
              </w:rPr>
            </w:pPr>
            <w:r w:rsidRPr="002A39E7">
              <w:rPr>
                <w:rFonts w:ascii="Palatino Linotype" w:eastAsia="Calibri" w:hAnsi="Palatino Linotype" w:cs="Arial"/>
                <w:b/>
                <w:sz w:val="20"/>
                <w:szCs w:val="20"/>
                <w:u w:val="single"/>
                <w:lang w:eastAsia="en-US"/>
              </w:rPr>
              <w:lastRenderedPageBreak/>
              <w:t>Que el listado es información confidencial por ser menores de edad.</w:t>
            </w:r>
          </w:p>
        </w:tc>
      </w:tr>
    </w:tbl>
    <w:p w14:paraId="05F2CFE5" w14:textId="77777777" w:rsidR="00883CD9" w:rsidRPr="002A39E7" w:rsidRDefault="00883CD9" w:rsidP="002A39E7">
      <w:pPr>
        <w:tabs>
          <w:tab w:val="left" w:pos="709"/>
        </w:tabs>
        <w:spacing w:after="160" w:line="360" w:lineRule="auto"/>
        <w:ind w:right="49"/>
        <w:jc w:val="both"/>
        <w:rPr>
          <w:rFonts w:ascii="Palatino Linotype" w:eastAsia="Palatino Linotype" w:hAnsi="Palatino Linotype" w:cs="Palatino Linotype"/>
          <w:b/>
          <w:lang w:eastAsia="en-US"/>
        </w:rPr>
      </w:pPr>
    </w:p>
    <w:p w14:paraId="63D80E98" w14:textId="6C2017FD" w:rsidR="00883CD9" w:rsidRPr="002A39E7" w:rsidRDefault="00883CD9" w:rsidP="002A39E7">
      <w:pPr>
        <w:tabs>
          <w:tab w:val="left" w:pos="709"/>
        </w:tabs>
        <w:spacing w:after="160" w:line="360" w:lineRule="auto"/>
        <w:ind w:right="49"/>
        <w:jc w:val="both"/>
        <w:rPr>
          <w:rFonts w:ascii="Palatino Linotype" w:eastAsia="Palatino Linotype" w:hAnsi="Palatino Linotype" w:cs="Palatino Linotype"/>
          <w:lang w:eastAsia="en-US"/>
        </w:rPr>
      </w:pPr>
      <w:r w:rsidRPr="002A39E7">
        <w:rPr>
          <w:rFonts w:ascii="Palatino Linotype" w:eastAsia="Palatino Linotype" w:hAnsi="Palatino Linotype" w:cs="Palatino Linotype"/>
          <w:lang w:eastAsia="en-US"/>
        </w:rPr>
        <w:t>Como se puede advertir del cuadro que antecede</w:t>
      </w:r>
      <w:r w:rsidR="00A562ED" w:rsidRPr="002A39E7">
        <w:rPr>
          <w:rFonts w:ascii="Palatino Linotype" w:eastAsia="Palatino Linotype" w:hAnsi="Palatino Linotype" w:cs="Palatino Linotype"/>
          <w:lang w:eastAsia="en-US"/>
        </w:rPr>
        <w:t>,</w:t>
      </w:r>
      <w:r w:rsidRPr="002A39E7">
        <w:rPr>
          <w:rFonts w:ascii="Palatino Linotype" w:eastAsia="Palatino Linotype" w:hAnsi="Palatino Linotype" w:cs="Palatino Linotype"/>
          <w:lang w:eastAsia="en-US"/>
        </w:rPr>
        <w:t xml:space="preserve"> los temas a analizar son:</w:t>
      </w:r>
    </w:p>
    <w:p w14:paraId="5197382E" w14:textId="72D9B13F" w:rsidR="00E37B9D" w:rsidRPr="002A39E7" w:rsidRDefault="00E37B9D" w:rsidP="002A39E7">
      <w:pPr>
        <w:numPr>
          <w:ilvl w:val="0"/>
          <w:numId w:val="41"/>
        </w:numPr>
        <w:tabs>
          <w:tab w:val="left" w:pos="709"/>
        </w:tabs>
        <w:spacing w:line="360" w:lineRule="auto"/>
        <w:ind w:right="49"/>
        <w:jc w:val="both"/>
        <w:rPr>
          <w:rFonts w:ascii="Palatino Linotype" w:eastAsia="Palatino Linotype" w:hAnsi="Palatino Linotype" w:cs="Palatino Linotype"/>
        </w:rPr>
      </w:pPr>
      <w:r w:rsidRPr="002A39E7">
        <w:rPr>
          <w:rFonts w:ascii="Palatino Linotype" w:eastAsia="Palatino Linotype" w:hAnsi="Palatino Linotype" w:cs="Palatino Linotype"/>
        </w:rPr>
        <w:t>Listado de inscripciones</w:t>
      </w:r>
      <w:r w:rsidR="00883CD9" w:rsidRPr="002A39E7">
        <w:rPr>
          <w:rFonts w:ascii="Palatino Linotype" w:eastAsia="Palatino Linotype" w:hAnsi="Palatino Linotype" w:cs="Palatino Linotype"/>
        </w:rPr>
        <w:t>.</w:t>
      </w:r>
    </w:p>
    <w:p w14:paraId="315317FA" w14:textId="2471A91C" w:rsidR="00E37B9D" w:rsidRPr="002A39E7" w:rsidRDefault="00E37B9D" w:rsidP="002A39E7">
      <w:pPr>
        <w:numPr>
          <w:ilvl w:val="0"/>
          <w:numId w:val="41"/>
        </w:numPr>
        <w:tabs>
          <w:tab w:val="left" w:pos="709"/>
        </w:tabs>
        <w:spacing w:line="360" w:lineRule="auto"/>
        <w:ind w:right="49"/>
        <w:jc w:val="both"/>
        <w:rPr>
          <w:rFonts w:ascii="Palatino Linotype" w:eastAsia="Palatino Linotype" w:hAnsi="Palatino Linotype" w:cs="Palatino Linotype"/>
        </w:rPr>
      </w:pPr>
      <w:r w:rsidRPr="002A39E7">
        <w:rPr>
          <w:rFonts w:ascii="Palatino Linotype" w:eastAsia="Palatino Linotype" w:hAnsi="Palatino Linotype" w:cs="Palatino Linotype"/>
        </w:rPr>
        <w:t>Comprobante de pago</w:t>
      </w:r>
      <w:r w:rsidR="00883CD9" w:rsidRPr="002A39E7">
        <w:rPr>
          <w:rFonts w:ascii="Palatino Linotype" w:eastAsia="Palatino Linotype" w:hAnsi="Palatino Linotype" w:cs="Palatino Linotype"/>
        </w:rPr>
        <w:t>.</w:t>
      </w:r>
    </w:p>
    <w:p w14:paraId="1EF62437" w14:textId="77777777" w:rsidR="00883CD9" w:rsidRPr="002A39E7" w:rsidRDefault="00883CD9" w:rsidP="002A39E7">
      <w:pPr>
        <w:tabs>
          <w:tab w:val="left" w:pos="709"/>
        </w:tabs>
        <w:spacing w:line="360" w:lineRule="auto"/>
        <w:ind w:right="49"/>
        <w:jc w:val="both"/>
        <w:rPr>
          <w:rFonts w:ascii="Palatino Linotype" w:eastAsia="Palatino Linotype" w:hAnsi="Palatino Linotype" w:cs="Palatino Linotype"/>
          <w:b/>
          <w:lang w:eastAsia="en-US"/>
        </w:rPr>
      </w:pPr>
    </w:p>
    <w:p w14:paraId="08CF9790" w14:textId="77777777" w:rsidR="00883CD9" w:rsidRPr="002A39E7" w:rsidRDefault="00883CD9" w:rsidP="002A39E7">
      <w:pPr>
        <w:tabs>
          <w:tab w:val="left" w:pos="709"/>
        </w:tabs>
        <w:spacing w:line="360" w:lineRule="auto"/>
        <w:ind w:right="49"/>
        <w:jc w:val="both"/>
        <w:rPr>
          <w:rFonts w:ascii="Palatino Linotype" w:eastAsia="Palatino Linotype" w:hAnsi="Palatino Linotype" w:cs="Palatino Linotype"/>
          <w:lang w:eastAsia="en-US"/>
        </w:rPr>
      </w:pPr>
      <w:r w:rsidRPr="002A39E7">
        <w:rPr>
          <w:rFonts w:ascii="Palatino Linotype" w:eastAsia="Palatino Linotype" w:hAnsi="Palatino Linotype" w:cs="Palatino Linotype"/>
          <w:b/>
          <w:lang w:eastAsia="en-US"/>
        </w:rPr>
        <w:t>A.</w:t>
      </w:r>
      <w:r w:rsidRPr="002A39E7">
        <w:rPr>
          <w:rFonts w:ascii="Palatino Linotype" w:eastAsia="Palatino Linotype" w:hAnsi="Palatino Linotype" w:cs="Palatino Linotype"/>
          <w:lang w:eastAsia="en-US"/>
        </w:rPr>
        <w:t xml:space="preserve"> El</w:t>
      </w:r>
      <w:r w:rsidRPr="002A39E7">
        <w:rPr>
          <w:rFonts w:ascii="Palatino Linotype" w:eastAsia="Palatino Linotype" w:hAnsi="Palatino Linotype" w:cs="Palatino Linotype"/>
          <w:b/>
          <w:lang w:eastAsia="en-US"/>
        </w:rPr>
        <w:t xml:space="preserve"> listado de inscripciones</w:t>
      </w:r>
      <w:r w:rsidRPr="002A39E7">
        <w:rPr>
          <w:rFonts w:ascii="Palatino Linotype" w:eastAsia="Palatino Linotype" w:hAnsi="Palatino Linotype" w:cs="Palatino Linotype"/>
          <w:lang w:eastAsia="en-US"/>
        </w:rPr>
        <w:t xml:space="preserve">. </w:t>
      </w:r>
    </w:p>
    <w:p w14:paraId="2B243681" w14:textId="6A1C8608" w:rsidR="00E37B9D" w:rsidRPr="002A39E7" w:rsidRDefault="00E37B9D" w:rsidP="002A39E7">
      <w:pPr>
        <w:tabs>
          <w:tab w:val="left" w:pos="709"/>
        </w:tabs>
        <w:spacing w:line="360" w:lineRule="auto"/>
        <w:ind w:right="51"/>
        <w:jc w:val="both"/>
        <w:rPr>
          <w:rFonts w:ascii="Palatino Linotype" w:eastAsia="Palatino Linotype" w:hAnsi="Palatino Linotype" w:cs="Palatino Linotype"/>
          <w:lang w:eastAsia="en-US"/>
        </w:rPr>
      </w:pPr>
      <w:r w:rsidRPr="002A39E7">
        <w:rPr>
          <w:rFonts w:ascii="Palatino Linotype" w:eastAsia="Palatino Linotype" w:hAnsi="Palatino Linotype" w:cs="Palatino Linotype"/>
          <w:lang w:eastAsia="en-US"/>
        </w:rPr>
        <w:t>Respecto de la “inscripción” las máximas de la experiencia nos indican que se trata de un proceso para acceder a formar parte de algo a través de un registro que regulara nuestro ingreso, el cual puede tener costo. Así, en el caso, conforme a lo relatado</w:t>
      </w:r>
      <w:r w:rsidR="00E1155E" w:rsidRPr="002A39E7">
        <w:rPr>
          <w:rFonts w:ascii="Palatino Linotype" w:eastAsia="Palatino Linotype" w:hAnsi="Palatino Linotype" w:cs="Palatino Linotype"/>
          <w:lang w:eastAsia="en-US"/>
        </w:rPr>
        <w:t>,</w:t>
      </w:r>
      <w:r w:rsidRPr="002A39E7">
        <w:rPr>
          <w:rFonts w:ascii="Palatino Linotype" w:eastAsia="Palatino Linotype" w:hAnsi="Palatino Linotype" w:cs="Palatino Linotype"/>
          <w:lang w:eastAsia="en-US"/>
        </w:rPr>
        <w:t xml:space="preserve"> se conoce que se trata de la inscripción a un curso de verano. </w:t>
      </w:r>
    </w:p>
    <w:p w14:paraId="274BC835" w14:textId="77777777" w:rsidR="00E37B9D" w:rsidRPr="002A39E7" w:rsidRDefault="00E37B9D" w:rsidP="002A39E7">
      <w:pPr>
        <w:tabs>
          <w:tab w:val="left" w:pos="709"/>
        </w:tabs>
        <w:spacing w:line="360" w:lineRule="auto"/>
        <w:ind w:right="51"/>
        <w:jc w:val="both"/>
        <w:rPr>
          <w:rFonts w:ascii="Palatino Linotype" w:eastAsia="Palatino Linotype" w:hAnsi="Palatino Linotype" w:cs="Palatino Linotype"/>
          <w:lang w:eastAsia="en-US"/>
        </w:rPr>
      </w:pPr>
    </w:p>
    <w:p w14:paraId="214C6ED3" w14:textId="77777777" w:rsidR="00E37B9D" w:rsidRPr="002A39E7" w:rsidRDefault="00E37B9D" w:rsidP="002A39E7">
      <w:pPr>
        <w:tabs>
          <w:tab w:val="left" w:pos="709"/>
        </w:tabs>
        <w:spacing w:line="360" w:lineRule="auto"/>
        <w:ind w:right="51"/>
        <w:jc w:val="both"/>
        <w:rPr>
          <w:rFonts w:ascii="Palatino Linotype" w:eastAsia="Palatino Linotype" w:hAnsi="Palatino Linotype" w:cs="Palatino Linotype"/>
          <w:lang w:eastAsia="en-US"/>
        </w:rPr>
      </w:pPr>
      <w:r w:rsidRPr="002A39E7">
        <w:rPr>
          <w:rFonts w:ascii="Palatino Linotype" w:eastAsia="Palatino Linotype" w:hAnsi="Palatino Linotype" w:cs="Palatino Linotype"/>
          <w:lang w:eastAsia="en-US"/>
        </w:rPr>
        <w:t>Ahora bien, de una búsqueda en internet</w:t>
      </w:r>
      <w:r w:rsidRPr="002A39E7">
        <w:rPr>
          <w:rFonts w:ascii="Palatino Linotype" w:eastAsia="Palatino Linotype" w:hAnsi="Palatino Linotype" w:cs="Palatino Linotype"/>
          <w:vertAlign w:val="superscript"/>
          <w:lang w:eastAsia="en-US"/>
        </w:rPr>
        <w:footnoteReference w:id="16"/>
      </w:r>
      <w:r w:rsidRPr="002A39E7">
        <w:rPr>
          <w:rFonts w:ascii="Palatino Linotype" w:eastAsia="Palatino Linotype" w:hAnsi="Palatino Linotype" w:cs="Palatino Linotype"/>
          <w:lang w:eastAsia="en-US"/>
        </w:rPr>
        <w:t xml:space="preserve"> respecto del curso señalado se localizó la publicidad siguiente:</w:t>
      </w:r>
    </w:p>
    <w:p w14:paraId="0C4458C4" w14:textId="77777777" w:rsidR="00E37B9D" w:rsidRPr="002A39E7" w:rsidRDefault="00E37B9D" w:rsidP="002A39E7">
      <w:pPr>
        <w:tabs>
          <w:tab w:val="left" w:pos="709"/>
        </w:tabs>
        <w:spacing w:after="160" w:line="360" w:lineRule="auto"/>
        <w:ind w:right="49"/>
        <w:jc w:val="center"/>
        <w:rPr>
          <w:rFonts w:ascii="Palatino Linotype" w:eastAsia="Palatino Linotype" w:hAnsi="Palatino Linotype" w:cs="Palatino Linotype"/>
          <w:sz w:val="22"/>
          <w:szCs w:val="22"/>
          <w:lang w:eastAsia="en-US"/>
        </w:rPr>
      </w:pPr>
      <w:r w:rsidRPr="002A39E7">
        <w:rPr>
          <w:rFonts w:ascii="Calibri" w:eastAsia="Calibri" w:hAnsi="Calibri"/>
          <w:noProof/>
          <w:sz w:val="22"/>
          <w:szCs w:val="22"/>
        </w:rPr>
        <w:lastRenderedPageBreak/>
        <w:drawing>
          <wp:inline distT="0" distB="0" distL="0" distR="0" wp14:anchorId="253F0DD6" wp14:editId="7F0281E3">
            <wp:extent cx="3620449" cy="454317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31869" cy="4557501"/>
                    </a:xfrm>
                    <a:prstGeom prst="rect">
                      <a:avLst/>
                    </a:prstGeom>
                  </pic:spPr>
                </pic:pic>
              </a:graphicData>
            </a:graphic>
          </wp:inline>
        </w:drawing>
      </w:r>
    </w:p>
    <w:p w14:paraId="350E0EF3" w14:textId="77777777" w:rsidR="00E37B9D" w:rsidRPr="002A39E7" w:rsidRDefault="00E37B9D" w:rsidP="002A39E7">
      <w:pPr>
        <w:tabs>
          <w:tab w:val="left" w:pos="709"/>
        </w:tabs>
        <w:spacing w:line="360" w:lineRule="auto"/>
        <w:ind w:right="49"/>
        <w:jc w:val="both"/>
        <w:rPr>
          <w:rFonts w:ascii="Palatino Linotype" w:eastAsia="Palatino Linotype" w:hAnsi="Palatino Linotype" w:cs="Palatino Linotype"/>
          <w:lang w:eastAsia="en-US"/>
        </w:rPr>
      </w:pPr>
    </w:p>
    <w:p w14:paraId="77605F82" w14:textId="77777777" w:rsidR="00E37B9D" w:rsidRPr="002A39E7" w:rsidRDefault="00E37B9D" w:rsidP="002A39E7">
      <w:pPr>
        <w:tabs>
          <w:tab w:val="left" w:pos="709"/>
        </w:tabs>
        <w:spacing w:line="360" w:lineRule="auto"/>
        <w:ind w:right="49"/>
        <w:jc w:val="both"/>
        <w:rPr>
          <w:rFonts w:ascii="Palatino Linotype" w:eastAsia="Palatino Linotype" w:hAnsi="Palatino Linotype" w:cs="Palatino Linotype"/>
          <w:lang w:eastAsia="en-US"/>
        </w:rPr>
      </w:pPr>
      <w:r w:rsidRPr="002A39E7">
        <w:rPr>
          <w:rFonts w:ascii="Palatino Linotype" w:eastAsia="Palatino Linotype" w:hAnsi="Palatino Linotype" w:cs="Palatino Linotype"/>
          <w:lang w:eastAsia="en-US"/>
        </w:rPr>
        <w:t>Como se puede visualizar, el curso de verano es organizado por la Dirección de Cultura y Turismo de Zinacantepec, está dirigido a niños de entre seis a doce años de edad, y las inscripciones del curso se realizarían del diecisiete al treinta y uno de julio con una cuota de recuperación de $350.00 (trescientos cincuenta pesos 00/100 M.N.).</w:t>
      </w:r>
    </w:p>
    <w:p w14:paraId="37716E50" w14:textId="77777777" w:rsidR="00883CD9" w:rsidRPr="002A39E7" w:rsidRDefault="00883CD9" w:rsidP="002A39E7">
      <w:pPr>
        <w:tabs>
          <w:tab w:val="left" w:pos="709"/>
        </w:tabs>
        <w:spacing w:line="360" w:lineRule="auto"/>
        <w:ind w:right="49"/>
        <w:jc w:val="both"/>
        <w:rPr>
          <w:rFonts w:ascii="Palatino Linotype" w:eastAsia="Palatino Linotype" w:hAnsi="Palatino Linotype" w:cs="Palatino Linotype"/>
          <w:lang w:eastAsia="en-US"/>
        </w:rPr>
      </w:pPr>
    </w:p>
    <w:p w14:paraId="09333CB6" w14:textId="77777777" w:rsidR="00E37B9D" w:rsidRPr="002A39E7" w:rsidRDefault="00E37B9D" w:rsidP="002A39E7">
      <w:pPr>
        <w:tabs>
          <w:tab w:val="left" w:pos="709"/>
        </w:tabs>
        <w:spacing w:line="360" w:lineRule="auto"/>
        <w:ind w:right="49"/>
        <w:jc w:val="both"/>
        <w:rPr>
          <w:rFonts w:ascii="Palatino Linotype" w:eastAsia="Palatino Linotype" w:hAnsi="Palatino Linotype" w:cs="Palatino Linotype"/>
          <w:lang w:eastAsia="en-US"/>
        </w:rPr>
      </w:pPr>
      <w:r w:rsidRPr="002A39E7">
        <w:rPr>
          <w:rFonts w:ascii="Palatino Linotype" w:eastAsia="Palatino Linotype" w:hAnsi="Palatino Linotype" w:cs="Palatino Linotype"/>
          <w:lang w:eastAsia="en-US"/>
        </w:rPr>
        <w:t xml:space="preserve">Así, atendiendo a lo solicitado y lo que en respuesta adujó el </w:t>
      </w:r>
      <w:r w:rsidRPr="002A39E7">
        <w:rPr>
          <w:rFonts w:ascii="Palatino Linotype" w:eastAsia="Palatino Linotype" w:hAnsi="Palatino Linotype" w:cs="Palatino Linotype"/>
          <w:b/>
          <w:lang w:eastAsia="en-US"/>
        </w:rPr>
        <w:t>SUJETO OBLIGADO</w:t>
      </w:r>
      <w:r w:rsidRPr="002A39E7">
        <w:rPr>
          <w:rFonts w:ascii="Palatino Linotype" w:eastAsia="Palatino Linotype" w:hAnsi="Palatino Linotype" w:cs="Palatino Linotype"/>
          <w:lang w:eastAsia="en-US"/>
        </w:rPr>
        <w:t xml:space="preserve"> obtenemos que:</w:t>
      </w:r>
    </w:p>
    <w:p w14:paraId="0DACBC88" w14:textId="77777777" w:rsidR="00E37B9D" w:rsidRPr="002A39E7" w:rsidRDefault="00E37B9D" w:rsidP="002A39E7">
      <w:pPr>
        <w:tabs>
          <w:tab w:val="left" w:pos="709"/>
        </w:tabs>
        <w:spacing w:line="360" w:lineRule="auto"/>
        <w:ind w:right="49"/>
        <w:jc w:val="both"/>
        <w:rPr>
          <w:rFonts w:ascii="Palatino Linotype" w:eastAsia="Palatino Linotype" w:hAnsi="Palatino Linotype" w:cs="Palatino Linotype"/>
          <w:lang w:eastAsia="en-US"/>
        </w:rPr>
      </w:pPr>
    </w:p>
    <w:p w14:paraId="657CDC72" w14:textId="77777777" w:rsidR="00E37B9D" w:rsidRPr="002A39E7" w:rsidRDefault="00E37B9D" w:rsidP="002A39E7">
      <w:pPr>
        <w:tabs>
          <w:tab w:val="left" w:pos="709"/>
        </w:tabs>
        <w:spacing w:line="360" w:lineRule="auto"/>
        <w:ind w:right="49"/>
        <w:jc w:val="both"/>
        <w:rPr>
          <w:rFonts w:ascii="Palatino Linotype" w:eastAsia="Palatino Linotype" w:hAnsi="Palatino Linotype" w:cs="Palatino Linotype"/>
          <w:lang w:eastAsia="en-US"/>
        </w:rPr>
      </w:pPr>
      <w:r w:rsidRPr="002A39E7">
        <w:rPr>
          <w:rFonts w:ascii="Palatino Linotype" w:eastAsia="Palatino Linotype" w:hAnsi="Palatino Linotype" w:cs="Palatino Linotype"/>
          <w:lang w:eastAsia="en-US"/>
        </w:rPr>
        <w:lastRenderedPageBreak/>
        <w:t>La Dirección de Cultura y Turismo informó que el listado es información confidencial por ser menores de edad.</w:t>
      </w:r>
    </w:p>
    <w:p w14:paraId="0221EF0A" w14:textId="77777777" w:rsidR="00E37B9D" w:rsidRPr="002A39E7" w:rsidRDefault="00E37B9D" w:rsidP="002A39E7">
      <w:pPr>
        <w:tabs>
          <w:tab w:val="left" w:pos="709"/>
        </w:tabs>
        <w:spacing w:line="360" w:lineRule="auto"/>
        <w:ind w:right="49"/>
        <w:jc w:val="both"/>
        <w:rPr>
          <w:rFonts w:ascii="Palatino Linotype" w:eastAsia="Palatino Linotype" w:hAnsi="Palatino Linotype" w:cs="Palatino Linotype"/>
          <w:lang w:eastAsia="en-US"/>
        </w:rPr>
      </w:pPr>
    </w:p>
    <w:p w14:paraId="6ADBFC24" w14:textId="1DFB2C6F" w:rsidR="00E37B9D" w:rsidRPr="002A39E7" w:rsidRDefault="00E37B9D" w:rsidP="002A39E7">
      <w:pPr>
        <w:tabs>
          <w:tab w:val="left" w:pos="709"/>
        </w:tabs>
        <w:spacing w:line="360" w:lineRule="auto"/>
        <w:ind w:right="49"/>
        <w:jc w:val="both"/>
        <w:rPr>
          <w:rFonts w:ascii="Palatino Linotype" w:eastAsia="Palatino Linotype" w:hAnsi="Palatino Linotype" w:cs="Palatino Linotype"/>
          <w:lang w:val="es-ES" w:eastAsia="es-ES"/>
        </w:rPr>
      </w:pPr>
      <w:r w:rsidRPr="002A39E7">
        <w:rPr>
          <w:rFonts w:ascii="Palatino Linotype" w:eastAsia="Palatino Linotype" w:hAnsi="Palatino Linotype" w:cs="Palatino Linotype"/>
          <w:lang w:eastAsia="en-US"/>
        </w:rPr>
        <w:t xml:space="preserve">Al respecto, conviene invocar nuevamente, lo preceptuado en la </w:t>
      </w:r>
      <w:r w:rsidR="00013B76" w:rsidRPr="002A39E7">
        <w:rPr>
          <w:rFonts w:ascii="Palatino Linotype" w:eastAsia="Palatino Linotype" w:hAnsi="Palatino Linotype" w:cs="Palatino Linotype"/>
          <w:lang w:eastAsia="en-US"/>
        </w:rPr>
        <w:t>Ley de Protección de Datos Personales local</w:t>
      </w:r>
      <w:r w:rsidRPr="002A39E7">
        <w:rPr>
          <w:rFonts w:ascii="Palatino Linotype" w:eastAsia="Palatino Linotype" w:hAnsi="Palatino Linotype" w:cs="Palatino Linotype"/>
          <w:lang w:eastAsia="en-US"/>
        </w:rPr>
        <w:t xml:space="preserve">, en específico su artículo 8, pues es obligación del </w:t>
      </w:r>
      <w:r w:rsidRPr="002A39E7">
        <w:rPr>
          <w:rFonts w:ascii="Palatino Linotype" w:eastAsia="Palatino Linotype" w:hAnsi="Palatino Linotype" w:cs="Palatino Linotype"/>
          <w:lang w:val="es-ES" w:eastAsia="es-ES"/>
        </w:rPr>
        <w:t>Ayuntamiento de Zinacantepec recabar el consentimiento por escrito y verificar que sea otorgado por el titular de la patria potestad o tutela sobre la niña, niño o adolescente.</w:t>
      </w:r>
    </w:p>
    <w:p w14:paraId="7FBEA781" w14:textId="77777777" w:rsidR="003C3F09" w:rsidRPr="002A39E7" w:rsidRDefault="003C3F09" w:rsidP="002A39E7">
      <w:pPr>
        <w:tabs>
          <w:tab w:val="left" w:pos="709"/>
        </w:tabs>
        <w:spacing w:line="360" w:lineRule="auto"/>
        <w:ind w:right="49"/>
        <w:jc w:val="both"/>
        <w:rPr>
          <w:rFonts w:ascii="Palatino Linotype" w:eastAsia="Palatino Linotype" w:hAnsi="Palatino Linotype" w:cs="Palatino Linotype"/>
          <w:lang w:val="es-ES" w:eastAsia="es-ES"/>
        </w:rPr>
      </w:pPr>
    </w:p>
    <w:p w14:paraId="1464E30D" w14:textId="77777777" w:rsidR="00E37B9D" w:rsidRPr="002A39E7" w:rsidRDefault="00E37B9D" w:rsidP="002A39E7">
      <w:pPr>
        <w:tabs>
          <w:tab w:val="left" w:pos="4962"/>
        </w:tabs>
        <w:spacing w:line="259" w:lineRule="auto"/>
        <w:ind w:left="567" w:right="567"/>
        <w:jc w:val="both"/>
        <w:rPr>
          <w:rFonts w:ascii="Palatino Linotype" w:eastAsia="Palatino Linotype" w:hAnsi="Palatino Linotype" w:cs="Palatino Linotype"/>
          <w:b/>
          <w:i/>
          <w:sz w:val="22"/>
          <w:szCs w:val="22"/>
          <w:lang w:val="es-ES" w:eastAsia="es-ES"/>
        </w:rPr>
      </w:pPr>
      <w:r w:rsidRPr="002A39E7">
        <w:rPr>
          <w:rFonts w:ascii="Palatino Linotype" w:eastAsia="Palatino Linotype" w:hAnsi="Palatino Linotype" w:cs="Palatino Linotype"/>
          <w:b/>
          <w:i/>
          <w:sz w:val="22"/>
          <w:szCs w:val="22"/>
          <w:lang w:val="es-ES" w:eastAsia="es-ES"/>
        </w:rPr>
        <w:t>“Datos personales de niñas, niños y adolescentes</w:t>
      </w:r>
    </w:p>
    <w:p w14:paraId="7D671866" w14:textId="77777777" w:rsidR="00E37B9D" w:rsidRPr="002A39E7" w:rsidRDefault="00E37B9D" w:rsidP="002A39E7">
      <w:pPr>
        <w:tabs>
          <w:tab w:val="left" w:pos="4962"/>
        </w:tabs>
        <w:spacing w:line="259" w:lineRule="auto"/>
        <w:ind w:left="567" w:right="567"/>
        <w:jc w:val="both"/>
        <w:rPr>
          <w:rFonts w:ascii="Palatino Linotype" w:eastAsia="Palatino Linotype" w:hAnsi="Palatino Linotype" w:cs="Palatino Linotype"/>
          <w:i/>
          <w:sz w:val="22"/>
          <w:szCs w:val="22"/>
          <w:lang w:val="es-ES" w:eastAsia="es-ES"/>
        </w:rPr>
      </w:pPr>
      <w:r w:rsidRPr="002A39E7">
        <w:rPr>
          <w:rFonts w:ascii="Palatino Linotype" w:eastAsia="Palatino Linotype" w:hAnsi="Palatino Linotype" w:cs="Palatino Linotype"/>
          <w:b/>
          <w:i/>
          <w:sz w:val="22"/>
          <w:szCs w:val="22"/>
          <w:lang w:val="es-ES" w:eastAsia="es-ES"/>
        </w:rPr>
        <w:t>Artículo 8.</w:t>
      </w:r>
      <w:r w:rsidRPr="002A39E7">
        <w:rPr>
          <w:rFonts w:ascii="Palatino Linotype" w:eastAsia="Palatino Linotype" w:hAnsi="Palatino Linotype" w:cs="Palatino Linotype"/>
          <w:i/>
          <w:sz w:val="22"/>
          <w:szCs w:val="22"/>
          <w:lang w:val="es-ES" w:eastAsia="es-ES"/>
        </w:rPr>
        <w:t xml:space="preserve"> En el tratamiento de datos personales de niñas, niños y adolescentes se privilegiará el interés superior de éstos, en términos de la Ley General de los Derechos de Niñas, Niños y Adolescentes, la Ley de Niñas, Niños y Adolescentes del Estado de México y las demás disposiciones legales aplicables, y </w:t>
      </w:r>
      <w:r w:rsidRPr="002A39E7">
        <w:rPr>
          <w:rFonts w:ascii="Palatino Linotype" w:eastAsia="Palatino Linotype" w:hAnsi="Palatino Linotype" w:cs="Palatino Linotype"/>
          <w:b/>
          <w:i/>
          <w:sz w:val="22"/>
          <w:szCs w:val="22"/>
          <w:u w:val="single"/>
          <w:lang w:val="es-ES" w:eastAsia="es-ES"/>
        </w:rPr>
        <w:t>se adoptarán las medidas idóneas para su protección</w:t>
      </w:r>
      <w:r w:rsidRPr="002A39E7">
        <w:rPr>
          <w:rFonts w:ascii="Palatino Linotype" w:eastAsia="Palatino Linotype" w:hAnsi="Palatino Linotype" w:cs="Palatino Linotype"/>
          <w:i/>
          <w:sz w:val="22"/>
          <w:szCs w:val="22"/>
          <w:lang w:val="es-ES" w:eastAsia="es-ES"/>
        </w:rPr>
        <w:t>.</w:t>
      </w:r>
    </w:p>
    <w:p w14:paraId="502CF4AD" w14:textId="77777777" w:rsidR="003C3F09" w:rsidRPr="002A39E7" w:rsidRDefault="003C3F09" w:rsidP="002A39E7">
      <w:pPr>
        <w:tabs>
          <w:tab w:val="left" w:pos="4962"/>
        </w:tabs>
        <w:spacing w:line="259" w:lineRule="auto"/>
        <w:ind w:left="567" w:right="567"/>
        <w:jc w:val="both"/>
        <w:rPr>
          <w:rFonts w:ascii="Palatino Linotype" w:eastAsia="Palatino Linotype" w:hAnsi="Palatino Linotype" w:cs="Palatino Linotype"/>
          <w:i/>
          <w:sz w:val="22"/>
          <w:szCs w:val="22"/>
          <w:lang w:val="es-ES" w:eastAsia="es-ES"/>
        </w:rPr>
      </w:pPr>
    </w:p>
    <w:p w14:paraId="77200779" w14:textId="77777777" w:rsidR="00E37B9D" w:rsidRPr="002A39E7" w:rsidRDefault="00E37B9D" w:rsidP="002A39E7">
      <w:pPr>
        <w:tabs>
          <w:tab w:val="left" w:pos="4962"/>
        </w:tabs>
        <w:spacing w:line="259" w:lineRule="auto"/>
        <w:ind w:left="567" w:right="567"/>
        <w:jc w:val="both"/>
        <w:rPr>
          <w:rFonts w:ascii="Palatino Linotype" w:eastAsia="Palatino Linotype" w:hAnsi="Palatino Linotype" w:cs="Palatino Linotype"/>
          <w:i/>
          <w:sz w:val="22"/>
          <w:szCs w:val="22"/>
          <w:lang w:val="es-ES" w:eastAsia="es-ES"/>
        </w:rPr>
      </w:pPr>
      <w:r w:rsidRPr="002A39E7">
        <w:rPr>
          <w:rFonts w:ascii="Palatino Linotype" w:eastAsia="Palatino Linotype" w:hAnsi="Palatino Linotype" w:cs="Palatino Linotype"/>
          <w:b/>
          <w:i/>
          <w:sz w:val="22"/>
          <w:szCs w:val="22"/>
          <w:u w:val="single"/>
          <w:lang w:val="es-ES" w:eastAsia="es-ES"/>
        </w:rPr>
        <w:t>El consentimiento se hará por conducto de la o el titular de la patria potestad o tutela</w:t>
      </w:r>
      <w:r w:rsidRPr="002A39E7">
        <w:rPr>
          <w:rFonts w:ascii="Palatino Linotype" w:eastAsia="Palatino Linotype" w:hAnsi="Palatino Linotype" w:cs="Palatino Linotype"/>
          <w:i/>
          <w:sz w:val="22"/>
          <w:szCs w:val="22"/>
          <w:lang w:val="es-ES" w:eastAsia="es-ES"/>
        </w:rPr>
        <w:t xml:space="preserve">, y </w:t>
      </w:r>
      <w:r w:rsidRPr="002A39E7">
        <w:rPr>
          <w:rFonts w:ascii="Palatino Linotype" w:eastAsia="Palatino Linotype" w:hAnsi="Palatino Linotype" w:cs="Palatino Linotype"/>
          <w:b/>
          <w:i/>
          <w:sz w:val="22"/>
          <w:szCs w:val="22"/>
          <w:lang w:val="es-ES" w:eastAsia="es-ES"/>
        </w:rPr>
        <w:t xml:space="preserve">el responsable del tratamiento obtendrá su </w:t>
      </w:r>
      <w:r w:rsidRPr="002A39E7">
        <w:rPr>
          <w:rFonts w:ascii="Palatino Linotype" w:eastAsia="Palatino Linotype" w:hAnsi="Palatino Linotype" w:cs="Palatino Linotype"/>
          <w:b/>
          <w:i/>
          <w:sz w:val="22"/>
          <w:szCs w:val="22"/>
          <w:u w:val="single"/>
          <w:lang w:val="es-ES" w:eastAsia="es-ES"/>
        </w:rPr>
        <w:t>autorización por escrito</w:t>
      </w:r>
      <w:r w:rsidRPr="002A39E7">
        <w:rPr>
          <w:rFonts w:ascii="Palatino Linotype" w:eastAsia="Palatino Linotype" w:hAnsi="Palatino Linotype" w:cs="Palatino Linotype"/>
          <w:i/>
          <w:sz w:val="22"/>
          <w:szCs w:val="22"/>
          <w:lang w:val="es-ES" w:eastAsia="es-ES"/>
        </w:rPr>
        <w:t xml:space="preserve">, así mismo </w:t>
      </w:r>
      <w:r w:rsidRPr="002A39E7">
        <w:rPr>
          <w:rFonts w:ascii="Palatino Linotype" w:eastAsia="Palatino Linotype" w:hAnsi="Palatino Linotype" w:cs="Palatino Linotype"/>
          <w:b/>
          <w:i/>
          <w:sz w:val="22"/>
          <w:szCs w:val="22"/>
          <w:lang w:val="es-ES" w:eastAsia="es-ES"/>
        </w:rPr>
        <w:t>verificará que el consentimiento fue dado o autorizado por la o el titular de la patria potestad o tutela sobre la niña, niño o adolescente</w:t>
      </w:r>
      <w:r w:rsidRPr="002A39E7">
        <w:rPr>
          <w:rFonts w:ascii="Palatino Linotype" w:eastAsia="Palatino Linotype" w:hAnsi="Palatino Linotype" w:cs="Palatino Linotype"/>
          <w:i/>
          <w:sz w:val="22"/>
          <w:szCs w:val="22"/>
          <w:lang w:val="es-ES" w:eastAsia="es-ES"/>
        </w:rPr>
        <w:t>.</w:t>
      </w:r>
    </w:p>
    <w:p w14:paraId="22CBA811" w14:textId="77777777" w:rsidR="00E37B9D" w:rsidRPr="002A39E7" w:rsidRDefault="00E37B9D" w:rsidP="002A39E7">
      <w:pPr>
        <w:tabs>
          <w:tab w:val="left" w:pos="4962"/>
        </w:tabs>
        <w:spacing w:line="259" w:lineRule="auto"/>
        <w:ind w:left="567" w:right="567"/>
        <w:jc w:val="both"/>
        <w:rPr>
          <w:rFonts w:ascii="Palatino Linotype" w:eastAsia="Palatino Linotype" w:hAnsi="Palatino Linotype" w:cs="Palatino Linotype"/>
          <w:i/>
          <w:sz w:val="22"/>
          <w:szCs w:val="22"/>
          <w:lang w:val="es-ES" w:eastAsia="es-ES"/>
        </w:rPr>
      </w:pPr>
      <w:r w:rsidRPr="002A39E7">
        <w:rPr>
          <w:rFonts w:ascii="Palatino Linotype" w:eastAsia="Palatino Linotype" w:hAnsi="Palatino Linotype" w:cs="Palatino Linotype"/>
          <w:b/>
          <w:i/>
          <w:sz w:val="22"/>
          <w:szCs w:val="22"/>
          <w:u w:val="single"/>
          <w:lang w:val="es-ES" w:eastAsia="es-ES"/>
        </w:rPr>
        <w:t>No se publicarán los datos personales de niñas, niños y adolescentes</w:t>
      </w:r>
      <w:r w:rsidRPr="002A39E7">
        <w:rPr>
          <w:rFonts w:ascii="Palatino Linotype" w:eastAsia="Palatino Linotype" w:hAnsi="Palatino Linotype" w:cs="Palatino Linotype"/>
          <w:b/>
          <w:i/>
          <w:sz w:val="22"/>
          <w:szCs w:val="22"/>
          <w:lang w:val="es-ES" w:eastAsia="es-ES"/>
        </w:rPr>
        <w:t xml:space="preserve">, a excepción del consentimiento de su representante </w:t>
      </w:r>
      <w:r w:rsidRPr="002A39E7">
        <w:rPr>
          <w:rFonts w:ascii="Palatino Linotype" w:eastAsia="Palatino Linotype" w:hAnsi="Palatino Linotype" w:cs="Palatino Linotype"/>
          <w:i/>
          <w:sz w:val="22"/>
          <w:szCs w:val="22"/>
          <w:lang w:val="es-ES" w:eastAsia="es-ES"/>
        </w:rPr>
        <w:t>y no sea contraria al interés superior de la niñez.</w:t>
      </w:r>
    </w:p>
    <w:p w14:paraId="79FB586F" w14:textId="77777777" w:rsidR="00E37B9D" w:rsidRPr="002A39E7" w:rsidRDefault="00E37B9D" w:rsidP="002A39E7">
      <w:pPr>
        <w:tabs>
          <w:tab w:val="left" w:pos="4962"/>
        </w:tabs>
        <w:spacing w:line="360" w:lineRule="auto"/>
        <w:jc w:val="both"/>
        <w:rPr>
          <w:rFonts w:ascii="Palatino Linotype" w:eastAsia="Palatino Linotype" w:hAnsi="Palatino Linotype" w:cs="Palatino Linotype"/>
          <w:lang w:val="es-ES" w:eastAsia="es-ES"/>
        </w:rPr>
      </w:pPr>
    </w:p>
    <w:p w14:paraId="3A7C865F" w14:textId="77777777" w:rsidR="00E37B9D" w:rsidRPr="002A39E7" w:rsidRDefault="00E37B9D" w:rsidP="002A39E7">
      <w:pPr>
        <w:tabs>
          <w:tab w:val="left" w:pos="709"/>
        </w:tabs>
        <w:spacing w:line="360" w:lineRule="auto"/>
        <w:ind w:right="49"/>
        <w:jc w:val="both"/>
        <w:rPr>
          <w:rFonts w:ascii="Palatino Linotype" w:eastAsia="Palatino Linotype" w:hAnsi="Palatino Linotype" w:cs="Palatino Linotype"/>
          <w:lang w:eastAsia="en-US"/>
        </w:rPr>
      </w:pPr>
      <w:r w:rsidRPr="002A39E7">
        <w:rPr>
          <w:rFonts w:ascii="Palatino Linotype" w:eastAsia="Palatino Linotype" w:hAnsi="Palatino Linotype" w:cs="Palatino Linotype"/>
          <w:lang w:eastAsia="en-US"/>
        </w:rPr>
        <w:t>Como se puede inferir de las solicitudes en estudio, ya sea como registro o en un listado, lo que se obtiene de éstos es el nombre de las personas que han pasado el proceso y se encuentran inscritos, ello, con independencia de otros datos de índole confidencial que podrían contenerse como teléfonos, condición de salud y/o correos electrónicos.</w:t>
      </w:r>
    </w:p>
    <w:p w14:paraId="563BC1A7" w14:textId="77777777" w:rsidR="00E37B9D" w:rsidRPr="002A39E7" w:rsidRDefault="00E37B9D" w:rsidP="002A39E7">
      <w:pPr>
        <w:tabs>
          <w:tab w:val="left" w:pos="4962"/>
        </w:tabs>
        <w:spacing w:line="360" w:lineRule="auto"/>
        <w:jc w:val="both"/>
        <w:rPr>
          <w:rFonts w:ascii="Palatino Linotype" w:eastAsia="Palatino Linotype" w:hAnsi="Palatino Linotype" w:cs="Palatino Linotype"/>
          <w:lang w:val="es-ES" w:eastAsia="es-ES"/>
        </w:rPr>
      </w:pPr>
    </w:p>
    <w:p w14:paraId="4D810706" w14:textId="77777777" w:rsidR="00E37B9D" w:rsidRPr="002A39E7" w:rsidRDefault="00E37B9D" w:rsidP="002A39E7">
      <w:pPr>
        <w:tabs>
          <w:tab w:val="left" w:pos="4962"/>
        </w:tabs>
        <w:spacing w:line="360" w:lineRule="auto"/>
        <w:jc w:val="both"/>
        <w:rPr>
          <w:rFonts w:ascii="Palatino Linotype" w:eastAsia="Palatino Linotype" w:hAnsi="Palatino Linotype" w:cs="Palatino Linotype"/>
          <w:lang w:val="es-ES" w:eastAsia="es-ES"/>
        </w:rPr>
      </w:pPr>
      <w:r w:rsidRPr="002A39E7">
        <w:rPr>
          <w:rFonts w:ascii="Palatino Linotype" w:eastAsia="Palatino Linotype" w:hAnsi="Palatino Linotype" w:cs="Palatino Linotype"/>
          <w:lang w:val="es-ES" w:eastAsia="es-ES"/>
        </w:rPr>
        <w:lastRenderedPageBreak/>
        <w:t>En ese sentido, en observancia a la legislación anunciada previamente</w:t>
      </w:r>
      <w:r w:rsidRPr="002A39E7">
        <w:rPr>
          <w:rFonts w:ascii="Palatino Linotype" w:eastAsia="Palatino Linotype" w:hAnsi="Palatino Linotype" w:cs="Palatino Linotype"/>
          <w:vertAlign w:val="superscript"/>
          <w:lang w:val="es-ES" w:eastAsia="es-ES"/>
        </w:rPr>
        <w:footnoteReference w:id="17"/>
      </w:r>
      <w:r w:rsidRPr="002A39E7">
        <w:rPr>
          <w:rFonts w:ascii="Palatino Linotype" w:eastAsia="Palatino Linotype" w:hAnsi="Palatino Linotype" w:cs="Palatino Linotype"/>
          <w:lang w:val="es-ES" w:eastAsia="es-ES"/>
        </w:rPr>
        <w:t xml:space="preserve"> que en obvio de repeticiones se reproduce como si a la letra se insertara, la legislación estatal en la materia, es clara en la protección a los derechos de los niños, niñas y adolescentes, entre otros, al de la intimidad al referir que no se publicarán datos personales de niñas, niños y adolescentes, salvo que se cuente con el consentimiento de su representante, es decir, con el documento en el que el titular de la patria potestad o tutela sobre la niña, niño o adolescente, manifieste su voluntad libre, específica, informada e inequívoca, para la difusión de los datos personales de los mismos.</w:t>
      </w:r>
    </w:p>
    <w:p w14:paraId="69F74579" w14:textId="77777777" w:rsidR="00E37B9D" w:rsidRPr="002A39E7" w:rsidRDefault="00E37B9D" w:rsidP="002A39E7">
      <w:pPr>
        <w:tabs>
          <w:tab w:val="left" w:pos="4962"/>
        </w:tabs>
        <w:spacing w:line="360" w:lineRule="auto"/>
        <w:jc w:val="both"/>
        <w:rPr>
          <w:rFonts w:ascii="Palatino Linotype" w:eastAsia="Palatino Linotype" w:hAnsi="Palatino Linotype" w:cs="Palatino Linotype"/>
          <w:lang w:val="es-ES" w:eastAsia="es-ES"/>
        </w:rPr>
      </w:pPr>
    </w:p>
    <w:p w14:paraId="4E311A0F" w14:textId="4E087D79" w:rsidR="00E37B9D" w:rsidRPr="002A39E7" w:rsidRDefault="005435CA" w:rsidP="002A39E7">
      <w:pPr>
        <w:spacing w:line="360" w:lineRule="auto"/>
        <w:jc w:val="both"/>
        <w:rPr>
          <w:rFonts w:ascii="Palatino Linotype" w:eastAsia="Calibri" w:hAnsi="Palatino Linotype"/>
          <w:lang w:eastAsia="es-ES"/>
        </w:rPr>
      </w:pPr>
      <w:r w:rsidRPr="002A39E7">
        <w:rPr>
          <w:rFonts w:ascii="Palatino Linotype" w:eastAsia="Palatino Linotype" w:hAnsi="Palatino Linotype" w:cs="Palatino Linotype"/>
          <w:lang w:val="es-ES" w:eastAsia="es-ES"/>
        </w:rPr>
        <w:t>Por lo tanto</w:t>
      </w:r>
      <w:r w:rsidR="00E37B9D" w:rsidRPr="002A39E7">
        <w:rPr>
          <w:rFonts w:ascii="Palatino Linotype" w:eastAsia="Palatino Linotype" w:hAnsi="Palatino Linotype" w:cs="Palatino Linotype"/>
          <w:lang w:val="es-ES" w:eastAsia="es-ES"/>
        </w:rPr>
        <w:t xml:space="preserve">, </w:t>
      </w:r>
      <w:r w:rsidRPr="002A39E7">
        <w:rPr>
          <w:rFonts w:ascii="Palatino Linotype" w:eastAsia="Palatino Linotype" w:hAnsi="Palatino Linotype" w:cs="Palatino Linotype"/>
          <w:lang w:val="es-ES" w:eastAsia="es-ES"/>
        </w:rPr>
        <w:t>si bien se cuenta</w:t>
      </w:r>
      <w:r w:rsidR="00E37B9D" w:rsidRPr="002A39E7">
        <w:rPr>
          <w:rFonts w:ascii="Palatino Linotype" w:eastAsia="Palatino Linotype" w:hAnsi="Palatino Linotype" w:cs="Palatino Linotype"/>
          <w:lang w:val="es-ES" w:eastAsia="es-ES"/>
        </w:rPr>
        <w:t xml:space="preserve"> con la respuesta del </w:t>
      </w:r>
      <w:r w:rsidR="00E37B9D" w:rsidRPr="002A39E7">
        <w:rPr>
          <w:rFonts w:ascii="Palatino Linotype" w:eastAsia="Palatino Linotype" w:hAnsi="Palatino Linotype" w:cs="Palatino Linotype"/>
          <w:b/>
          <w:lang w:val="es-ES" w:eastAsia="es-ES"/>
        </w:rPr>
        <w:t>SUJETO OBLIGADO</w:t>
      </w:r>
      <w:r w:rsidR="00E37B9D" w:rsidRPr="002A39E7">
        <w:rPr>
          <w:rFonts w:ascii="Palatino Linotype" w:eastAsia="Palatino Linotype" w:hAnsi="Palatino Linotype" w:cs="Palatino Linotype"/>
          <w:lang w:val="es-ES" w:eastAsia="es-ES"/>
        </w:rPr>
        <w:t xml:space="preserve"> en donde sostiene que se trata de información confidencial por ser datos de menores de edad, </w:t>
      </w:r>
      <w:r w:rsidRPr="002A39E7">
        <w:rPr>
          <w:rFonts w:ascii="Palatino Linotype" w:eastAsia="Palatino Linotype" w:hAnsi="Palatino Linotype" w:cs="Palatino Linotype"/>
          <w:lang w:val="es-ES" w:eastAsia="es-ES"/>
        </w:rPr>
        <w:t>también es cierto que</w:t>
      </w:r>
      <w:r w:rsidR="00E1155E" w:rsidRPr="002A39E7">
        <w:rPr>
          <w:rFonts w:ascii="Palatino Linotype" w:eastAsia="Palatino Linotype" w:hAnsi="Palatino Linotype" w:cs="Palatino Linotype"/>
          <w:lang w:val="es-ES" w:eastAsia="es-ES"/>
        </w:rPr>
        <w:t>,</w:t>
      </w:r>
      <w:r w:rsidRPr="002A39E7">
        <w:rPr>
          <w:rFonts w:ascii="Palatino Linotype" w:eastAsia="Palatino Linotype" w:hAnsi="Palatino Linotype" w:cs="Palatino Linotype"/>
          <w:lang w:val="es-ES" w:eastAsia="es-ES"/>
        </w:rPr>
        <w:t xml:space="preserve"> </w:t>
      </w:r>
      <w:r w:rsidR="00E37B9D" w:rsidRPr="002A39E7">
        <w:rPr>
          <w:rFonts w:ascii="Palatino Linotype" w:eastAsia="Palatino Linotype" w:hAnsi="Palatino Linotype" w:cs="Palatino Linotype"/>
          <w:lang w:val="es-ES" w:eastAsia="es-ES"/>
        </w:rPr>
        <w:t xml:space="preserve">omite remitir el Acuerdo de Clasificación de la información como confidencial, por lo que se modifica esta parte de la respuesta dentro del </w:t>
      </w:r>
      <w:r w:rsidR="00E37B9D" w:rsidRPr="002A39E7">
        <w:rPr>
          <w:rFonts w:ascii="Palatino Linotype" w:eastAsia="Palatino Linotype" w:hAnsi="Palatino Linotype" w:cs="Palatino Linotype"/>
          <w:b/>
          <w:lang w:val="es-ES" w:eastAsia="es-ES"/>
        </w:rPr>
        <w:t>recurso 6202</w:t>
      </w:r>
      <w:r w:rsidR="00E37B9D" w:rsidRPr="002A39E7">
        <w:rPr>
          <w:rFonts w:ascii="Palatino Linotype" w:eastAsia="Palatino Linotype" w:hAnsi="Palatino Linotype" w:cs="Palatino Linotype"/>
          <w:lang w:val="es-ES" w:eastAsia="es-ES"/>
        </w:rPr>
        <w:t xml:space="preserve"> y </w:t>
      </w:r>
      <w:r w:rsidR="00E37B9D" w:rsidRPr="002A39E7">
        <w:rPr>
          <w:rFonts w:ascii="Palatino Linotype" w:eastAsia="Palatino Linotype" w:hAnsi="Palatino Linotype" w:cs="Palatino Linotype"/>
          <w:b/>
          <w:lang w:val="es-ES" w:eastAsia="es-ES"/>
        </w:rPr>
        <w:t>se ordena emita el acuerdo correspondiente</w:t>
      </w:r>
      <w:r w:rsidR="00E37B9D" w:rsidRPr="002A39E7">
        <w:rPr>
          <w:rFonts w:ascii="Palatino Linotype" w:eastAsia="Calibri" w:hAnsi="Palatino Linotype"/>
          <w:lang w:eastAsia="es-ES"/>
        </w:rPr>
        <w:t>.</w:t>
      </w:r>
    </w:p>
    <w:p w14:paraId="4CC188E4" w14:textId="77777777" w:rsidR="00E37B9D" w:rsidRPr="002A39E7" w:rsidRDefault="00E37B9D" w:rsidP="002A39E7">
      <w:pPr>
        <w:spacing w:line="360" w:lineRule="auto"/>
        <w:jc w:val="both"/>
        <w:rPr>
          <w:rFonts w:ascii="Palatino Linotype" w:eastAsia="Calibri" w:hAnsi="Palatino Linotype"/>
          <w:lang w:eastAsia="es-ES"/>
        </w:rPr>
      </w:pPr>
    </w:p>
    <w:p w14:paraId="37AD6BB2" w14:textId="016D7840" w:rsidR="00E37B9D" w:rsidRPr="002A39E7" w:rsidRDefault="00F855D1" w:rsidP="002A39E7">
      <w:pPr>
        <w:spacing w:line="360" w:lineRule="auto"/>
        <w:jc w:val="both"/>
        <w:rPr>
          <w:rFonts w:ascii="Palatino Linotype" w:eastAsia="Calibri" w:hAnsi="Palatino Linotype" w:cs="Bookman Old Style"/>
          <w:lang w:eastAsia="en-US"/>
        </w:rPr>
      </w:pPr>
      <w:r w:rsidRPr="002A39E7">
        <w:rPr>
          <w:rFonts w:ascii="Palatino Linotype" w:eastAsia="Calibri" w:hAnsi="Palatino Linotype" w:cs="Bookman Old Style"/>
          <w:b/>
          <w:lang w:eastAsia="en-US"/>
        </w:rPr>
        <w:t>B.</w:t>
      </w:r>
      <w:r w:rsidR="00413C70" w:rsidRPr="002A39E7">
        <w:rPr>
          <w:rFonts w:ascii="Palatino Linotype" w:eastAsia="Calibri" w:hAnsi="Palatino Linotype" w:cs="Bookman Old Style"/>
          <w:b/>
          <w:lang w:eastAsia="en-US"/>
        </w:rPr>
        <w:t xml:space="preserve"> </w:t>
      </w:r>
      <w:r w:rsidR="00E37B9D" w:rsidRPr="002A39E7">
        <w:rPr>
          <w:rFonts w:ascii="Palatino Linotype" w:eastAsia="Calibri" w:hAnsi="Palatino Linotype" w:cs="Bookman Old Style"/>
          <w:b/>
          <w:lang w:eastAsia="en-US"/>
        </w:rPr>
        <w:t>Comprobantes de pago</w:t>
      </w:r>
      <w:r w:rsidR="00E37B9D" w:rsidRPr="002A39E7">
        <w:rPr>
          <w:rFonts w:ascii="Palatino Linotype" w:eastAsia="Calibri" w:hAnsi="Palatino Linotype" w:cs="Bookman Old Style"/>
          <w:lang w:eastAsia="en-US"/>
        </w:rPr>
        <w:t xml:space="preserve">. </w:t>
      </w:r>
    </w:p>
    <w:p w14:paraId="67B37194" w14:textId="77777777" w:rsidR="003C3F09" w:rsidRPr="002A39E7" w:rsidRDefault="003C3F09" w:rsidP="002A39E7">
      <w:pPr>
        <w:spacing w:line="360" w:lineRule="auto"/>
        <w:jc w:val="both"/>
        <w:rPr>
          <w:rFonts w:ascii="Palatino Linotype" w:eastAsia="Calibri" w:hAnsi="Palatino Linotype" w:cs="Bookman Old Style"/>
          <w:lang w:eastAsia="en-US"/>
        </w:rPr>
      </w:pPr>
    </w:p>
    <w:p w14:paraId="13094F7A" w14:textId="48A3EE34" w:rsidR="00E37B9D" w:rsidRPr="002A39E7" w:rsidRDefault="00E37B9D" w:rsidP="002A39E7">
      <w:pPr>
        <w:spacing w:line="360" w:lineRule="auto"/>
        <w:jc w:val="both"/>
        <w:rPr>
          <w:rFonts w:ascii="Palatino Linotype" w:eastAsia="Calibri" w:hAnsi="Palatino Linotype"/>
          <w:lang w:val="es-ES" w:eastAsia="en-US"/>
        </w:rPr>
      </w:pPr>
      <w:r w:rsidRPr="002A39E7">
        <w:rPr>
          <w:rFonts w:ascii="Palatino Linotype" w:eastAsia="Calibri" w:hAnsi="Palatino Linotype"/>
          <w:lang w:val="es-ES" w:eastAsia="en-US"/>
        </w:rPr>
        <w:t xml:space="preserve">De la respuesta emitida por el </w:t>
      </w:r>
      <w:r w:rsidRPr="002A39E7">
        <w:rPr>
          <w:rFonts w:ascii="Palatino Linotype" w:eastAsia="Calibri" w:hAnsi="Palatino Linotype"/>
          <w:b/>
          <w:lang w:val="es-ES" w:eastAsia="en-US"/>
        </w:rPr>
        <w:t>SUJETO OBLIGADO,</w:t>
      </w:r>
      <w:r w:rsidRPr="002A39E7">
        <w:rPr>
          <w:rFonts w:ascii="Palatino Linotype" w:eastAsia="Calibri" w:hAnsi="Palatino Linotype"/>
          <w:lang w:val="es-ES" w:eastAsia="en-US"/>
        </w:rPr>
        <w:t xml:space="preserve"> </w:t>
      </w:r>
      <w:r w:rsidR="003C6DC7" w:rsidRPr="002A39E7">
        <w:rPr>
          <w:rFonts w:ascii="Palatino Linotype" w:eastAsia="Calibri" w:hAnsi="Palatino Linotype"/>
          <w:lang w:val="es-ES" w:eastAsia="en-US"/>
        </w:rPr>
        <w:t xml:space="preserve">en el archivo </w:t>
      </w:r>
      <w:r w:rsidR="003C6DC7" w:rsidRPr="002A39E7">
        <w:rPr>
          <w:rFonts w:ascii="Palatino Linotype" w:eastAsiaTheme="minorHAnsi" w:hAnsi="Palatino Linotype" w:cstheme="majorHAnsi"/>
          <w:i/>
          <w:iCs/>
          <w:lang w:eastAsia="en-US"/>
        </w:rPr>
        <w:t>Solicitud 01200.pdf</w:t>
      </w:r>
      <w:r w:rsidR="003C6DC7" w:rsidRPr="002A39E7">
        <w:rPr>
          <w:rFonts w:ascii="Palatino Linotype" w:eastAsia="Calibri" w:hAnsi="Palatino Linotype"/>
          <w:lang w:val="es-ES" w:eastAsia="en-US"/>
        </w:rPr>
        <w:t xml:space="preserve"> </w:t>
      </w:r>
      <w:r w:rsidRPr="002A39E7">
        <w:rPr>
          <w:rFonts w:ascii="Palatino Linotype" w:eastAsia="Calibri" w:hAnsi="Palatino Linotype"/>
          <w:lang w:val="es-ES" w:eastAsia="en-US"/>
        </w:rPr>
        <w:t>se visualizan 101 comprobantes de pago remitidos por el Tesorero Municipal, de los cuales, 100 corresponden a 124 pagos de cursos de verano y un</w:t>
      </w:r>
      <w:r w:rsidR="00F855D1" w:rsidRPr="002A39E7">
        <w:rPr>
          <w:rFonts w:ascii="Palatino Linotype" w:eastAsia="Calibri" w:hAnsi="Palatino Linotype"/>
          <w:lang w:val="es-ES" w:eastAsia="en-US"/>
        </w:rPr>
        <w:t>o</w:t>
      </w:r>
      <w:r w:rsidRPr="002A39E7">
        <w:rPr>
          <w:rFonts w:ascii="Palatino Linotype" w:eastAsia="Calibri" w:hAnsi="Palatino Linotype"/>
          <w:lang w:val="es-ES" w:eastAsia="en-US"/>
        </w:rPr>
        <w:t xml:space="preserve"> a servicios de panteones. Por tanto, si la Dirección de Cultura y Turismo informó sobre la inscripción de 125 niñas y niños, es evidente que falta una factura, de la cual, esta autoridad desconoce si existe alguna exención de pago, por lo que el </w:t>
      </w:r>
      <w:r w:rsidRPr="002A39E7">
        <w:rPr>
          <w:rFonts w:ascii="Palatino Linotype" w:eastAsia="Calibri" w:hAnsi="Palatino Linotype"/>
          <w:b/>
          <w:lang w:val="es-ES" w:eastAsia="en-US"/>
        </w:rPr>
        <w:t>SUJETO OBLIGADO</w:t>
      </w:r>
      <w:r w:rsidRPr="002A39E7">
        <w:rPr>
          <w:rFonts w:ascii="Palatino Linotype" w:eastAsia="Calibri" w:hAnsi="Palatino Linotype"/>
          <w:lang w:val="es-ES" w:eastAsia="en-US"/>
        </w:rPr>
        <w:t xml:space="preserve"> </w:t>
      </w:r>
      <w:r w:rsidRPr="002A39E7">
        <w:rPr>
          <w:rFonts w:ascii="Palatino Linotype" w:eastAsia="Calibri" w:hAnsi="Palatino Linotype"/>
          <w:lang w:val="es-ES" w:eastAsia="en-US"/>
        </w:rPr>
        <w:lastRenderedPageBreak/>
        <w:t>deberá entregar en versión pública la factura faltante y de ser el caso, el documento que autorice la exención de pago.</w:t>
      </w:r>
    </w:p>
    <w:p w14:paraId="673ABD8E" w14:textId="77777777" w:rsidR="00E37B9D" w:rsidRPr="002A39E7" w:rsidRDefault="00E37B9D" w:rsidP="002A39E7">
      <w:pPr>
        <w:spacing w:line="360" w:lineRule="auto"/>
        <w:jc w:val="both"/>
        <w:rPr>
          <w:rFonts w:ascii="Palatino Linotype" w:eastAsia="Calibri" w:hAnsi="Palatino Linotype"/>
          <w:lang w:val="es-ES" w:eastAsia="en-US"/>
        </w:rPr>
      </w:pPr>
    </w:p>
    <w:p w14:paraId="5386E04E" w14:textId="7CAB9B29" w:rsidR="00E37B9D" w:rsidRPr="002A39E7" w:rsidRDefault="00E37B9D" w:rsidP="002A39E7">
      <w:pPr>
        <w:spacing w:line="360" w:lineRule="auto"/>
        <w:jc w:val="both"/>
        <w:rPr>
          <w:rFonts w:ascii="Palatino Linotype" w:eastAsia="Calibri" w:hAnsi="Palatino Linotype"/>
          <w:lang w:val="es-ES" w:eastAsia="en-US"/>
        </w:rPr>
      </w:pPr>
      <w:r w:rsidRPr="002A39E7">
        <w:rPr>
          <w:rFonts w:ascii="Palatino Linotype" w:eastAsia="Calibri" w:hAnsi="Palatino Linotype"/>
          <w:lang w:val="es-ES" w:eastAsia="en-US"/>
        </w:rPr>
        <w:t xml:space="preserve">Ahora bien, del análisis de la versión pública de las facturas remitidas se </w:t>
      </w:r>
      <w:r w:rsidR="003C3F09" w:rsidRPr="002A39E7">
        <w:rPr>
          <w:rFonts w:ascii="Palatino Linotype" w:eastAsia="Calibri" w:hAnsi="Palatino Linotype"/>
          <w:lang w:val="es-ES" w:eastAsia="en-US"/>
        </w:rPr>
        <w:t>nota</w:t>
      </w:r>
      <w:r w:rsidRPr="002A39E7">
        <w:rPr>
          <w:rFonts w:ascii="Palatino Linotype" w:eastAsia="Calibri" w:hAnsi="Palatino Linotype"/>
          <w:lang w:val="es-ES" w:eastAsia="en-US"/>
        </w:rPr>
        <w:t xml:space="preserve"> que se testaron el folio fiscal, nombre y RFC del cliente, nombre (se presume del inscrito), código QR, el número de serie de certificado del SAT, número de serie del CSD del emisor, sello digital del SAT, sello digital del CFDI y cadena original del complemento de certificación del SAT</w:t>
      </w:r>
      <w:r w:rsidR="00883CD9" w:rsidRPr="002A39E7">
        <w:rPr>
          <w:rFonts w:ascii="Palatino Linotype" w:eastAsia="Calibri" w:hAnsi="Palatino Linotype"/>
          <w:lang w:val="es-ES" w:eastAsia="en-US"/>
        </w:rPr>
        <w:t>.</w:t>
      </w:r>
    </w:p>
    <w:p w14:paraId="03AB7DDE" w14:textId="77777777" w:rsidR="00883CD9" w:rsidRPr="002A39E7" w:rsidRDefault="00883CD9" w:rsidP="002A39E7">
      <w:pPr>
        <w:spacing w:line="360" w:lineRule="auto"/>
        <w:jc w:val="both"/>
        <w:rPr>
          <w:rFonts w:ascii="Palatino Linotype" w:eastAsia="Palatino Linotype" w:hAnsi="Palatino Linotype" w:cs="Palatino Linotype"/>
          <w:lang w:eastAsia="en-US"/>
        </w:rPr>
      </w:pPr>
    </w:p>
    <w:p w14:paraId="7CD6D302" w14:textId="4227022A" w:rsidR="00E37B9D" w:rsidRPr="002A39E7" w:rsidRDefault="00E37B9D" w:rsidP="002A39E7">
      <w:pPr>
        <w:spacing w:line="360" w:lineRule="auto"/>
        <w:jc w:val="both"/>
        <w:rPr>
          <w:rFonts w:ascii="Palatino Linotype" w:eastAsia="Calibri" w:hAnsi="Palatino Linotype" w:cs="Palatino Linotype"/>
          <w:lang w:eastAsia="en-US"/>
        </w:rPr>
      </w:pPr>
      <w:r w:rsidRPr="002A39E7">
        <w:rPr>
          <w:rFonts w:ascii="Palatino Linotype" w:eastAsia="Palatino Linotype" w:hAnsi="Palatino Linotype" w:cs="Palatino Linotype"/>
          <w:lang w:eastAsia="en-US"/>
        </w:rPr>
        <w:t>Al respecto es importante señalar que</w:t>
      </w:r>
      <w:r w:rsidR="005435CA" w:rsidRPr="002A39E7">
        <w:rPr>
          <w:rFonts w:ascii="Palatino Linotype" w:eastAsia="Palatino Linotype" w:hAnsi="Palatino Linotype" w:cs="Palatino Linotype"/>
          <w:lang w:eastAsia="en-US"/>
        </w:rPr>
        <w:t>,</w:t>
      </w:r>
      <w:r w:rsidRPr="002A39E7">
        <w:rPr>
          <w:rFonts w:ascii="Palatino Linotype" w:eastAsia="Palatino Linotype" w:hAnsi="Palatino Linotype" w:cs="Palatino Linotype"/>
          <w:lang w:eastAsia="en-US"/>
        </w:rPr>
        <w:t xml:space="preserve"> e</w:t>
      </w:r>
      <w:r w:rsidRPr="002A39E7">
        <w:rPr>
          <w:rFonts w:ascii="Palatino Linotype" w:eastAsia="Calibri" w:hAnsi="Palatino Linotype" w:cs="Palatino Linotype"/>
          <w:lang w:eastAsia="en-US"/>
        </w:rPr>
        <w:t>n cuanto al</w:t>
      </w:r>
      <w:r w:rsidRPr="002A39E7">
        <w:rPr>
          <w:rFonts w:ascii="Palatino Linotype" w:eastAsia="Palatino Linotype" w:hAnsi="Palatino Linotype" w:cs="Palatino Linotype"/>
          <w:lang w:eastAsia="en-US"/>
        </w:rPr>
        <w:t xml:space="preserve"> </w:t>
      </w:r>
      <w:r w:rsidRPr="002A39E7">
        <w:rPr>
          <w:rFonts w:ascii="Palatino Linotype" w:eastAsia="Palatino Linotype" w:hAnsi="Palatino Linotype" w:cs="Palatino Linotype"/>
          <w:b/>
          <w:lang w:eastAsia="en-US"/>
        </w:rPr>
        <w:t>nombre del cliente y del inscrito</w:t>
      </w:r>
      <w:r w:rsidRPr="002A39E7">
        <w:rPr>
          <w:rFonts w:ascii="Palatino Linotype" w:eastAsia="Palatino Linotype" w:hAnsi="Palatino Linotype" w:cs="Palatino Linotype"/>
          <w:lang w:eastAsia="en-US"/>
        </w:rPr>
        <w:t>, se trata de datos que hacen identificable a una persona</w:t>
      </w:r>
      <w:r w:rsidR="005435CA" w:rsidRPr="002A39E7">
        <w:rPr>
          <w:rFonts w:ascii="Palatino Linotype" w:eastAsia="Palatino Linotype" w:hAnsi="Palatino Linotype" w:cs="Palatino Linotype"/>
          <w:lang w:eastAsia="en-US"/>
        </w:rPr>
        <w:t>,</w:t>
      </w:r>
      <w:r w:rsidRPr="002A39E7">
        <w:rPr>
          <w:rFonts w:ascii="Palatino Linotype" w:eastAsia="Palatino Linotype" w:hAnsi="Palatino Linotype" w:cs="Palatino Linotype"/>
          <w:lang w:eastAsia="en-US"/>
        </w:rPr>
        <w:t xml:space="preserve"> y el </w:t>
      </w:r>
      <w:r w:rsidRPr="002A39E7">
        <w:rPr>
          <w:rFonts w:ascii="Palatino Linotype" w:eastAsia="Calibri" w:hAnsi="Palatino Linotype" w:cs="Palatino Linotype"/>
          <w:lang w:eastAsia="en-US"/>
        </w:rPr>
        <w:t xml:space="preserve"> </w:t>
      </w:r>
      <w:r w:rsidRPr="002A39E7">
        <w:rPr>
          <w:rFonts w:ascii="Palatino Linotype" w:eastAsia="Calibri" w:hAnsi="Palatino Linotype" w:cs="Palatino Linotype"/>
          <w:b/>
          <w:lang w:eastAsia="en-US"/>
        </w:rPr>
        <w:t>RFC</w:t>
      </w:r>
      <w:r w:rsidRPr="002A39E7">
        <w:rPr>
          <w:rFonts w:ascii="Palatino Linotype" w:eastAsia="Calibri" w:hAnsi="Palatino Linotype" w:cs="Palatino Linotype"/>
          <w:lang w:eastAsia="en-US"/>
        </w:rPr>
        <w:t xml:space="preserve"> constituye un dato personal, ya que para su obtención es necesario acreditar ante la autoridad fiscal previamente la identidad de la persona, su fecha de nacimiento, entre otros aspectos. </w:t>
      </w:r>
    </w:p>
    <w:p w14:paraId="5869F44D" w14:textId="77777777" w:rsidR="00E37B9D" w:rsidRPr="002A39E7" w:rsidRDefault="00E37B9D" w:rsidP="002A39E7">
      <w:pPr>
        <w:spacing w:line="360" w:lineRule="auto"/>
        <w:jc w:val="both"/>
        <w:rPr>
          <w:rFonts w:ascii="Palatino Linotype" w:eastAsia="Calibri" w:hAnsi="Palatino Linotype" w:cs="Palatino Linotype"/>
          <w:lang w:eastAsia="en-US"/>
        </w:rPr>
      </w:pPr>
    </w:p>
    <w:p w14:paraId="73CE227C" w14:textId="6D8ADA13" w:rsidR="00E37B9D" w:rsidRPr="002A39E7" w:rsidRDefault="00E37B9D" w:rsidP="002A39E7">
      <w:pPr>
        <w:spacing w:line="360" w:lineRule="auto"/>
        <w:jc w:val="both"/>
        <w:rPr>
          <w:rFonts w:ascii="Palatino Linotype" w:eastAsia="Palatino Linotype" w:hAnsi="Palatino Linotype" w:cs="Palatino Linotype"/>
          <w:lang w:eastAsia="en-US"/>
        </w:rPr>
      </w:pPr>
      <w:r w:rsidRPr="002A39E7">
        <w:rPr>
          <w:rFonts w:ascii="Palatino Linotype" w:eastAsia="Calibri" w:hAnsi="Palatino Linotype" w:cs="Palatino Linotype"/>
          <w:lang w:eastAsia="en-US"/>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460DDA32" w14:textId="77777777" w:rsidR="00E37B9D" w:rsidRPr="002A39E7" w:rsidRDefault="00E37B9D" w:rsidP="002A39E7">
      <w:pPr>
        <w:spacing w:line="360" w:lineRule="auto"/>
        <w:jc w:val="both"/>
        <w:rPr>
          <w:rFonts w:ascii="Palatino Linotype" w:eastAsia="Calibri" w:hAnsi="Palatino Linotype" w:cs="Palatino Linotype"/>
          <w:lang w:eastAsia="en-US"/>
        </w:rPr>
      </w:pPr>
    </w:p>
    <w:p w14:paraId="1C78806A" w14:textId="77777777" w:rsidR="00E37B9D" w:rsidRPr="002A39E7" w:rsidRDefault="00E37B9D" w:rsidP="002A39E7">
      <w:pPr>
        <w:spacing w:line="360" w:lineRule="auto"/>
        <w:jc w:val="both"/>
        <w:rPr>
          <w:rFonts w:ascii="Palatino Linotype" w:eastAsia="Calibri" w:hAnsi="Palatino Linotype" w:cs="Palatino Linotype"/>
          <w:lang w:eastAsia="en-US"/>
        </w:rPr>
      </w:pPr>
      <w:r w:rsidRPr="002A39E7">
        <w:rPr>
          <w:rFonts w:ascii="Palatino Linotype" w:eastAsia="Calibri" w:hAnsi="Palatino Linotype" w:cs="Palatino Linotype"/>
          <w:lang w:eastAsia="en-US"/>
        </w:rPr>
        <w:t xml:space="preserve">Lo anterior es compartido por el Instituto Nacional de Transparencia, Acceso a la Información Pública y Protección de Datos Personales (INAI), a través del Criterio 19/17, el cual es del tenor literal siguiente: “Registro Federal de Contribuyentes (RFC) de personas físicas. El RFC es una clave de carácter fiscal, única e irrepetible, que permite identificar al titular, su edad y fecha de nacimiento, por lo que es un dato personal de carácter confidencial.” (Sic) </w:t>
      </w:r>
    </w:p>
    <w:p w14:paraId="55E32A96" w14:textId="77777777" w:rsidR="00E37B9D" w:rsidRPr="002A39E7" w:rsidRDefault="00E37B9D" w:rsidP="002A39E7">
      <w:pPr>
        <w:spacing w:line="360" w:lineRule="auto"/>
        <w:jc w:val="both"/>
        <w:rPr>
          <w:rFonts w:ascii="Palatino Linotype" w:eastAsia="Calibri" w:hAnsi="Palatino Linotype" w:cs="Palatino Linotype"/>
          <w:lang w:eastAsia="en-US"/>
        </w:rPr>
      </w:pPr>
    </w:p>
    <w:p w14:paraId="06E5B2A8" w14:textId="1D7C1323" w:rsidR="00E37B9D" w:rsidRPr="002A39E7" w:rsidRDefault="00E37B9D" w:rsidP="002A39E7">
      <w:pPr>
        <w:spacing w:line="360" w:lineRule="auto"/>
        <w:jc w:val="both"/>
        <w:rPr>
          <w:rFonts w:ascii="Palatino Linotype" w:eastAsia="Calibri" w:hAnsi="Palatino Linotype" w:cs="Palatino Linotype"/>
          <w:lang w:eastAsia="en-US"/>
        </w:rPr>
      </w:pPr>
      <w:r w:rsidRPr="002A39E7">
        <w:rPr>
          <w:rFonts w:ascii="Palatino Linotype" w:eastAsia="Calibri" w:hAnsi="Palatino Linotype" w:cs="Palatino Linotype"/>
          <w:lang w:eastAsia="en-US"/>
        </w:rPr>
        <w:t xml:space="preserve">Así, el RFC se vincula al nombre de su titular y permite identificar la edad de la persona, su fecha de nacimiento, así como su </w:t>
      </w:r>
      <w:proofErr w:type="spellStart"/>
      <w:r w:rsidRPr="002A39E7">
        <w:rPr>
          <w:rFonts w:ascii="Palatino Linotype" w:eastAsia="Calibri" w:hAnsi="Palatino Linotype" w:cs="Palatino Linotype"/>
          <w:lang w:eastAsia="en-US"/>
        </w:rPr>
        <w:t>homoclave</w:t>
      </w:r>
      <w:proofErr w:type="spellEnd"/>
      <w:r w:rsidRPr="002A39E7">
        <w:rPr>
          <w:rFonts w:ascii="Palatino Linotype" w:eastAsia="Calibri" w:hAnsi="Palatino Linotype" w:cs="Palatino Linotype"/>
          <w:lang w:eastAsia="en-US"/>
        </w:rPr>
        <w:t xml:space="preserve">,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w:t>
      </w:r>
      <w:r w:rsidRPr="002A39E7">
        <w:rPr>
          <w:rFonts w:ascii="Palatino Linotype" w:eastAsia="Palatino Linotype" w:hAnsi="Palatino Linotype" w:cs="Palatino Linotype"/>
          <w:lang w:eastAsia="en-US"/>
        </w:rPr>
        <w:t xml:space="preserve">local </w:t>
      </w:r>
      <w:r w:rsidRPr="002A39E7">
        <w:rPr>
          <w:rFonts w:ascii="Palatino Linotype" w:eastAsia="Calibri" w:hAnsi="Palatino Linotype" w:cs="Palatino Linotype"/>
          <w:lang w:eastAsia="en-US"/>
        </w:rPr>
        <w:t xml:space="preserve">y 4 fracción XI de la </w:t>
      </w:r>
      <w:r w:rsidR="00013B76" w:rsidRPr="002A39E7">
        <w:rPr>
          <w:rFonts w:ascii="Palatino Linotype" w:eastAsia="Calibri" w:hAnsi="Palatino Linotype" w:cs="Palatino Linotype"/>
          <w:lang w:eastAsia="en-US"/>
        </w:rPr>
        <w:t>Ley de Protección de Datos Personales local</w:t>
      </w:r>
      <w:r w:rsidRPr="002A39E7">
        <w:rPr>
          <w:rFonts w:ascii="Palatino Linotype" w:eastAsia="Calibri" w:hAnsi="Palatino Linotype" w:cs="Palatino Linotype"/>
          <w:lang w:eastAsia="en-US"/>
        </w:rPr>
        <w:t>.</w:t>
      </w:r>
    </w:p>
    <w:p w14:paraId="35039BAB" w14:textId="77777777" w:rsidR="00E37B9D" w:rsidRPr="002A39E7" w:rsidRDefault="00E37B9D" w:rsidP="002A39E7">
      <w:pPr>
        <w:spacing w:line="360" w:lineRule="auto"/>
        <w:jc w:val="both"/>
        <w:rPr>
          <w:rFonts w:ascii="Palatino Linotype" w:eastAsia="Palatino Linotype" w:hAnsi="Palatino Linotype" w:cs="Palatino Linotype"/>
          <w:lang w:eastAsia="en-US"/>
        </w:rPr>
      </w:pPr>
    </w:p>
    <w:p w14:paraId="6677B148" w14:textId="77777777" w:rsidR="00E37B9D" w:rsidRPr="002A39E7" w:rsidRDefault="00E37B9D" w:rsidP="002A39E7">
      <w:pPr>
        <w:spacing w:line="360" w:lineRule="auto"/>
        <w:jc w:val="both"/>
        <w:rPr>
          <w:rFonts w:ascii="Palatino Linotype" w:eastAsia="Palatino Linotype" w:hAnsi="Palatino Linotype" w:cs="Palatino Linotype"/>
          <w:lang w:eastAsia="en-US"/>
        </w:rPr>
      </w:pPr>
      <w:r w:rsidRPr="002A39E7">
        <w:rPr>
          <w:rFonts w:ascii="Palatino Linotype" w:eastAsia="Palatino Linotype" w:hAnsi="Palatino Linotype" w:cs="Palatino Linotype"/>
          <w:lang w:eastAsia="en-US"/>
        </w:rPr>
        <w:t xml:space="preserve">Respecto al </w:t>
      </w:r>
      <w:bookmarkStart w:id="10" w:name="_heading=h.2z9jwqn7dp2n" w:colFirst="0" w:colLast="0"/>
      <w:bookmarkEnd w:id="10"/>
      <w:r w:rsidRPr="002A39E7">
        <w:rPr>
          <w:rFonts w:ascii="Palatino Linotype" w:eastAsia="Palatino Linotype" w:hAnsi="Palatino Linotype" w:cs="Palatino Linotype"/>
          <w:b/>
          <w:smallCaps/>
          <w:lang w:eastAsia="en-US"/>
        </w:rPr>
        <w:t>Folio fiscal, Número de serie CSD del emisor, Sello digital del contribuyente emisor, Número de serie del CSD del SAT, Sello digital del SA y Cadena original de complemento de certificación digital SAT,</w:t>
      </w:r>
      <w:r w:rsidRPr="002A39E7">
        <w:rPr>
          <w:rFonts w:ascii="Palatino Linotype" w:eastAsia="Palatino Linotype" w:hAnsi="Palatino Linotype" w:cs="Palatino Linotype"/>
          <w:b/>
          <w:i/>
          <w:lang w:eastAsia="en-US"/>
        </w:rPr>
        <w:t xml:space="preserve"> </w:t>
      </w:r>
      <w:r w:rsidRPr="002A39E7">
        <w:rPr>
          <w:rFonts w:ascii="Palatino Linotype" w:eastAsia="Palatino Linotype" w:hAnsi="Palatino Linotype" w:cs="Palatino Linotype"/>
          <w:lang w:eastAsia="en-US"/>
        </w:rPr>
        <w:t xml:space="preserve">de conformidad con la regla 2.7.1.7 de Resolución Miscelánea Fiscal para 2019, para los efectos del artículo 29 segundo párrafo fracción V del Código Fiscal de la Federación, las representaciones impresas del Comprobante Fiscal Digital por Internet o CFDI, deben cumplir con los requisitos señalados en el artículo 29-A del Código Fiscal de la Federación, y contener lo siguiente: </w:t>
      </w:r>
    </w:p>
    <w:p w14:paraId="65086026" w14:textId="77777777" w:rsidR="00883CD9" w:rsidRPr="002A39E7" w:rsidRDefault="00883CD9" w:rsidP="002A39E7">
      <w:pPr>
        <w:spacing w:line="360" w:lineRule="auto"/>
        <w:jc w:val="both"/>
        <w:rPr>
          <w:rFonts w:ascii="Palatino Linotype" w:eastAsia="Palatino Linotype" w:hAnsi="Palatino Linotype" w:cs="Palatino Linotype"/>
          <w:lang w:eastAsia="en-US"/>
        </w:rPr>
      </w:pPr>
    </w:p>
    <w:p w14:paraId="18D8FFE9" w14:textId="77777777" w:rsidR="00E37B9D" w:rsidRPr="002A39E7" w:rsidRDefault="00E37B9D" w:rsidP="002A39E7">
      <w:pPr>
        <w:spacing w:line="259" w:lineRule="auto"/>
        <w:ind w:left="850" w:right="899"/>
        <w:jc w:val="both"/>
        <w:rPr>
          <w:rFonts w:ascii="Palatino Linotype" w:eastAsia="Palatino Linotype" w:hAnsi="Palatino Linotype" w:cs="Palatino Linotype"/>
          <w:i/>
          <w:sz w:val="22"/>
          <w:szCs w:val="22"/>
          <w:lang w:eastAsia="en-US"/>
        </w:rPr>
      </w:pPr>
      <w:bookmarkStart w:id="11" w:name="_heading=h.jn7wityzmbc9" w:colFirst="0" w:colLast="0"/>
      <w:bookmarkEnd w:id="11"/>
      <w:r w:rsidRPr="002A39E7">
        <w:rPr>
          <w:rFonts w:ascii="Palatino Linotype" w:eastAsia="Palatino Linotype" w:hAnsi="Palatino Linotype" w:cs="Palatino Linotype"/>
          <w:i/>
          <w:sz w:val="22"/>
          <w:szCs w:val="22"/>
          <w:lang w:eastAsia="en-US"/>
        </w:rPr>
        <w:t>“I. Código de barras generado conforme a la especificación técnica que se establece en el rubro I.D del Anexo 20 o el número de folio fiscal del comprobante.</w:t>
      </w:r>
    </w:p>
    <w:p w14:paraId="57DE3E92" w14:textId="77777777" w:rsidR="00E37B9D" w:rsidRPr="002A39E7" w:rsidRDefault="00E37B9D" w:rsidP="002A39E7">
      <w:pPr>
        <w:spacing w:line="259" w:lineRule="auto"/>
        <w:ind w:left="850" w:right="899"/>
        <w:jc w:val="both"/>
        <w:rPr>
          <w:rFonts w:ascii="Palatino Linotype" w:eastAsia="Palatino Linotype" w:hAnsi="Palatino Linotype" w:cs="Palatino Linotype"/>
          <w:i/>
          <w:sz w:val="22"/>
          <w:szCs w:val="22"/>
          <w:lang w:eastAsia="en-US"/>
        </w:rPr>
      </w:pPr>
      <w:bookmarkStart w:id="12" w:name="_heading=h.t35j6so4838j" w:colFirst="0" w:colLast="0"/>
      <w:bookmarkEnd w:id="12"/>
      <w:r w:rsidRPr="002A39E7">
        <w:rPr>
          <w:rFonts w:ascii="Palatino Linotype" w:eastAsia="Palatino Linotype" w:hAnsi="Palatino Linotype" w:cs="Palatino Linotype"/>
          <w:i/>
          <w:sz w:val="22"/>
          <w:szCs w:val="22"/>
          <w:lang w:eastAsia="en-US"/>
        </w:rPr>
        <w:t xml:space="preserve">II. Número de serie del CSD del emisor y del SAT, que establecen los rubros I.A y III.B del Anexo 20. </w:t>
      </w:r>
    </w:p>
    <w:p w14:paraId="04135856" w14:textId="77777777" w:rsidR="00E37B9D" w:rsidRPr="002A39E7" w:rsidRDefault="00E37B9D" w:rsidP="002A39E7">
      <w:pPr>
        <w:spacing w:line="259" w:lineRule="auto"/>
        <w:ind w:left="850" w:right="899"/>
        <w:jc w:val="both"/>
        <w:rPr>
          <w:rFonts w:ascii="Palatino Linotype" w:eastAsia="Palatino Linotype" w:hAnsi="Palatino Linotype" w:cs="Palatino Linotype"/>
          <w:i/>
          <w:sz w:val="22"/>
          <w:szCs w:val="22"/>
          <w:lang w:eastAsia="en-US"/>
        </w:rPr>
      </w:pPr>
      <w:bookmarkStart w:id="13" w:name="_heading=h.ofsgmw2ltcti" w:colFirst="0" w:colLast="0"/>
      <w:bookmarkEnd w:id="13"/>
      <w:r w:rsidRPr="002A39E7">
        <w:rPr>
          <w:rFonts w:ascii="Palatino Linotype" w:eastAsia="Palatino Linotype" w:hAnsi="Palatino Linotype" w:cs="Palatino Linotype"/>
          <w:i/>
          <w:sz w:val="22"/>
          <w:szCs w:val="22"/>
          <w:lang w:eastAsia="en-US"/>
        </w:rPr>
        <w:t xml:space="preserve">III. La leyenda: “Este documento es una representación impresa de un CFDI” </w:t>
      </w:r>
    </w:p>
    <w:p w14:paraId="753080EE" w14:textId="77777777" w:rsidR="00E37B9D" w:rsidRPr="002A39E7" w:rsidRDefault="00E37B9D" w:rsidP="002A39E7">
      <w:pPr>
        <w:spacing w:line="259" w:lineRule="auto"/>
        <w:ind w:left="850" w:right="899"/>
        <w:jc w:val="both"/>
        <w:rPr>
          <w:rFonts w:ascii="Palatino Linotype" w:eastAsia="Palatino Linotype" w:hAnsi="Palatino Linotype" w:cs="Palatino Linotype"/>
          <w:i/>
          <w:sz w:val="22"/>
          <w:szCs w:val="22"/>
          <w:lang w:eastAsia="en-US"/>
        </w:rPr>
      </w:pPr>
      <w:bookmarkStart w:id="14" w:name="_heading=h.6md85qnj95ht" w:colFirst="0" w:colLast="0"/>
      <w:bookmarkEnd w:id="14"/>
      <w:r w:rsidRPr="002A39E7">
        <w:rPr>
          <w:rFonts w:ascii="Palatino Linotype" w:eastAsia="Palatino Linotype" w:hAnsi="Palatino Linotype" w:cs="Palatino Linotype"/>
          <w:i/>
          <w:sz w:val="22"/>
          <w:szCs w:val="22"/>
          <w:lang w:eastAsia="en-US"/>
        </w:rPr>
        <w:t xml:space="preserve">IV. Fecha y hora de emisión y de certificación del CFDI en adición a lo señalado en el artículo 29- A, fracción III del CFF. </w:t>
      </w:r>
    </w:p>
    <w:p w14:paraId="60CF124F" w14:textId="77777777" w:rsidR="00E37B9D" w:rsidRPr="002A39E7" w:rsidRDefault="00E37B9D" w:rsidP="002A39E7">
      <w:pPr>
        <w:spacing w:line="259" w:lineRule="auto"/>
        <w:ind w:left="850" w:right="899"/>
        <w:jc w:val="both"/>
        <w:rPr>
          <w:rFonts w:ascii="Palatino Linotype" w:eastAsia="Palatino Linotype" w:hAnsi="Palatino Linotype" w:cs="Palatino Linotype"/>
          <w:i/>
          <w:sz w:val="22"/>
          <w:szCs w:val="22"/>
          <w:lang w:eastAsia="en-US"/>
        </w:rPr>
      </w:pPr>
      <w:bookmarkStart w:id="15" w:name="_heading=h.gkcdl3o797mw" w:colFirst="0" w:colLast="0"/>
      <w:bookmarkEnd w:id="15"/>
      <w:r w:rsidRPr="002A39E7">
        <w:rPr>
          <w:rFonts w:ascii="Palatino Linotype" w:eastAsia="Palatino Linotype" w:hAnsi="Palatino Linotype" w:cs="Palatino Linotype"/>
          <w:i/>
          <w:sz w:val="22"/>
          <w:szCs w:val="22"/>
          <w:lang w:eastAsia="en-US"/>
        </w:rPr>
        <w:t xml:space="preserve">V. Cadena original del complemento de certificación digital del SAT. </w:t>
      </w:r>
    </w:p>
    <w:p w14:paraId="02FE579D" w14:textId="77777777" w:rsidR="00E37B9D" w:rsidRPr="002A39E7" w:rsidRDefault="00E37B9D" w:rsidP="002A39E7">
      <w:pPr>
        <w:spacing w:line="259" w:lineRule="auto"/>
        <w:ind w:left="850" w:right="899"/>
        <w:jc w:val="both"/>
        <w:rPr>
          <w:rFonts w:ascii="Palatino Linotype" w:eastAsia="Palatino Linotype" w:hAnsi="Palatino Linotype" w:cs="Palatino Linotype"/>
          <w:i/>
          <w:sz w:val="22"/>
          <w:szCs w:val="22"/>
          <w:lang w:eastAsia="en-US"/>
        </w:rPr>
      </w:pPr>
      <w:bookmarkStart w:id="16" w:name="_heading=h.obomck3iidb7" w:colFirst="0" w:colLast="0"/>
      <w:bookmarkEnd w:id="16"/>
      <w:r w:rsidRPr="002A39E7">
        <w:rPr>
          <w:rFonts w:ascii="Palatino Linotype" w:eastAsia="Palatino Linotype" w:hAnsi="Palatino Linotype" w:cs="Palatino Linotype"/>
          <w:i/>
          <w:sz w:val="22"/>
          <w:szCs w:val="22"/>
          <w:lang w:eastAsia="en-US"/>
        </w:rPr>
        <w:t xml:space="preserve">VI. Tratándose de las representaciones impresas del CFDI que amparen retenciones e información de pagos emitidos conforme a lo dispuesto en la regla 2.7.5.4., adicional a lo anteriormente señalado deberán incluir: </w:t>
      </w:r>
    </w:p>
    <w:p w14:paraId="7273DFA0" w14:textId="77777777" w:rsidR="00E37B9D" w:rsidRPr="002A39E7" w:rsidRDefault="00E37B9D" w:rsidP="002A39E7">
      <w:pPr>
        <w:spacing w:line="259" w:lineRule="auto"/>
        <w:ind w:left="850" w:right="899"/>
        <w:jc w:val="both"/>
        <w:rPr>
          <w:rFonts w:ascii="Palatino Linotype" w:eastAsia="Palatino Linotype" w:hAnsi="Palatino Linotype" w:cs="Palatino Linotype"/>
          <w:i/>
          <w:sz w:val="22"/>
          <w:szCs w:val="22"/>
          <w:lang w:eastAsia="en-US"/>
        </w:rPr>
      </w:pPr>
      <w:bookmarkStart w:id="17" w:name="_heading=h.n6ygx4z7u7iu" w:colFirst="0" w:colLast="0"/>
      <w:bookmarkEnd w:id="17"/>
      <w:r w:rsidRPr="002A39E7">
        <w:rPr>
          <w:rFonts w:ascii="Palatino Linotype" w:eastAsia="Palatino Linotype" w:hAnsi="Palatino Linotype" w:cs="Palatino Linotype"/>
          <w:i/>
          <w:sz w:val="22"/>
          <w:szCs w:val="22"/>
          <w:lang w:eastAsia="en-US"/>
        </w:rPr>
        <w:lastRenderedPageBreak/>
        <w:t xml:space="preserve">a) Los datos que establece el Anexo 20, apartado II.A., así como los correspondientes a los complementos que incorpore. </w:t>
      </w:r>
    </w:p>
    <w:p w14:paraId="6256E2CE" w14:textId="77777777" w:rsidR="00E37B9D" w:rsidRPr="002A39E7" w:rsidRDefault="00E37B9D" w:rsidP="002A39E7">
      <w:pPr>
        <w:spacing w:line="259" w:lineRule="auto"/>
        <w:ind w:left="850" w:right="899"/>
        <w:jc w:val="both"/>
        <w:rPr>
          <w:rFonts w:ascii="Palatino Linotype" w:eastAsia="Palatino Linotype" w:hAnsi="Palatino Linotype" w:cs="Palatino Linotype"/>
          <w:i/>
          <w:sz w:val="22"/>
          <w:szCs w:val="22"/>
          <w:lang w:eastAsia="en-US"/>
        </w:rPr>
      </w:pPr>
      <w:bookmarkStart w:id="18" w:name="_heading=h.htfse3mfod91" w:colFirst="0" w:colLast="0"/>
      <w:bookmarkEnd w:id="18"/>
      <w:r w:rsidRPr="002A39E7">
        <w:rPr>
          <w:rFonts w:ascii="Palatino Linotype" w:eastAsia="Palatino Linotype" w:hAnsi="Palatino Linotype" w:cs="Palatino Linotype"/>
          <w:i/>
          <w:sz w:val="22"/>
          <w:szCs w:val="22"/>
          <w:lang w:eastAsia="en-US"/>
        </w:rPr>
        <w:t xml:space="preserve">b) El código de barras generado conforme a la especificación técnica establecida en el Anexo 20, rubro II.D. </w:t>
      </w:r>
    </w:p>
    <w:p w14:paraId="3A47D5F9" w14:textId="77777777" w:rsidR="00E37B9D" w:rsidRPr="002A39E7" w:rsidRDefault="00E37B9D" w:rsidP="002A39E7">
      <w:pPr>
        <w:spacing w:line="259" w:lineRule="auto"/>
        <w:ind w:left="850" w:right="899"/>
        <w:jc w:val="both"/>
        <w:rPr>
          <w:rFonts w:ascii="Palatino Linotype" w:eastAsia="Palatino Linotype" w:hAnsi="Palatino Linotype" w:cs="Palatino Linotype"/>
          <w:i/>
          <w:sz w:val="22"/>
          <w:szCs w:val="22"/>
          <w:lang w:eastAsia="en-US"/>
        </w:rPr>
      </w:pPr>
      <w:bookmarkStart w:id="19" w:name="_heading=h.18yejeg468ga" w:colFirst="0" w:colLast="0"/>
      <w:bookmarkEnd w:id="19"/>
      <w:r w:rsidRPr="002A39E7">
        <w:rPr>
          <w:rFonts w:ascii="Palatino Linotype" w:eastAsia="Palatino Linotype" w:hAnsi="Palatino Linotype" w:cs="Palatino Linotype"/>
          <w:i/>
          <w:sz w:val="22"/>
          <w:szCs w:val="22"/>
          <w:lang w:eastAsia="en-US"/>
        </w:rPr>
        <w:t xml:space="preserve">VII. Tratándose de las representaciones impresas de un CFDI emitidas conforme a lo dispuesto en la regla 2.7.2.14., y la Sección 2.7.3., se deberá estar a lo siguiente: </w:t>
      </w:r>
    </w:p>
    <w:p w14:paraId="70E882D4" w14:textId="77777777" w:rsidR="00E37B9D" w:rsidRPr="002A39E7" w:rsidRDefault="00E37B9D" w:rsidP="002A39E7">
      <w:pPr>
        <w:spacing w:line="259" w:lineRule="auto"/>
        <w:ind w:left="850" w:right="899"/>
        <w:jc w:val="both"/>
        <w:rPr>
          <w:rFonts w:ascii="Palatino Linotype" w:eastAsia="Palatino Linotype" w:hAnsi="Palatino Linotype" w:cs="Palatino Linotype"/>
          <w:i/>
          <w:sz w:val="22"/>
          <w:szCs w:val="22"/>
          <w:lang w:eastAsia="en-US"/>
        </w:rPr>
      </w:pPr>
      <w:bookmarkStart w:id="20" w:name="_heading=h.5bnr4t7cvb3w" w:colFirst="0" w:colLast="0"/>
      <w:bookmarkEnd w:id="20"/>
      <w:r w:rsidRPr="002A39E7">
        <w:rPr>
          <w:rFonts w:ascii="Palatino Linotype" w:eastAsia="Palatino Linotype" w:hAnsi="Palatino Linotype" w:cs="Palatino Linotype"/>
          <w:i/>
          <w:sz w:val="22"/>
          <w:szCs w:val="22"/>
          <w:lang w:eastAsia="en-US"/>
        </w:rPr>
        <w:t xml:space="preserve">a) Espacio para registrar la firma autógrafa de la persona que emite el CFDI. </w:t>
      </w:r>
    </w:p>
    <w:p w14:paraId="22EFE2E6" w14:textId="77777777" w:rsidR="00E37B9D" w:rsidRPr="002A39E7" w:rsidRDefault="00E37B9D" w:rsidP="002A39E7">
      <w:pPr>
        <w:spacing w:line="259" w:lineRule="auto"/>
        <w:ind w:left="850" w:right="899"/>
        <w:jc w:val="both"/>
        <w:rPr>
          <w:rFonts w:ascii="Palatino Linotype" w:eastAsia="Palatino Linotype" w:hAnsi="Palatino Linotype" w:cs="Palatino Linotype"/>
          <w:i/>
          <w:sz w:val="22"/>
          <w:szCs w:val="22"/>
          <w:lang w:eastAsia="en-US"/>
        </w:rPr>
      </w:pPr>
      <w:bookmarkStart w:id="21" w:name="_heading=h.dn2nmuiczm76" w:colFirst="0" w:colLast="0"/>
      <w:bookmarkEnd w:id="21"/>
      <w:r w:rsidRPr="002A39E7">
        <w:rPr>
          <w:rFonts w:ascii="Palatino Linotype" w:eastAsia="Palatino Linotype" w:hAnsi="Palatino Linotype" w:cs="Palatino Linotype"/>
          <w:i/>
          <w:sz w:val="22"/>
          <w:szCs w:val="22"/>
          <w:lang w:eastAsia="en-US"/>
        </w:rPr>
        <w:t xml:space="preserve">b) Respecto a lo señalado en la fracción II de esta regla, se incluirá el número de serie de CESD del proveedor de certificación de CFDI o del SAT según corresponda en sustitución del número de CSD del emisor. </w:t>
      </w:r>
    </w:p>
    <w:p w14:paraId="67E049F9" w14:textId="77777777" w:rsidR="00E37B9D" w:rsidRPr="002A39E7" w:rsidRDefault="00E37B9D" w:rsidP="002A39E7">
      <w:pPr>
        <w:spacing w:line="259" w:lineRule="auto"/>
        <w:ind w:left="850" w:right="899"/>
        <w:jc w:val="both"/>
        <w:rPr>
          <w:rFonts w:ascii="Palatino Linotype" w:eastAsia="Palatino Linotype" w:hAnsi="Palatino Linotype" w:cs="Palatino Linotype"/>
          <w:i/>
          <w:sz w:val="22"/>
          <w:szCs w:val="22"/>
          <w:lang w:eastAsia="en-US"/>
        </w:rPr>
      </w:pPr>
      <w:bookmarkStart w:id="22" w:name="_heading=h.f44lrhhpmkjn" w:colFirst="0" w:colLast="0"/>
      <w:bookmarkEnd w:id="22"/>
      <w:r w:rsidRPr="002A39E7">
        <w:rPr>
          <w:rFonts w:ascii="Palatino Linotype" w:eastAsia="Palatino Linotype" w:hAnsi="Palatino Linotype" w:cs="Palatino Linotype"/>
          <w:i/>
          <w:sz w:val="22"/>
          <w:szCs w:val="22"/>
          <w:lang w:eastAsia="en-US"/>
        </w:rPr>
        <w:t xml:space="preserve">VIII. Tratándose de las representaciones impresas del CFDI por pagos realizados conforme a lo dispuesto en la regla 2.7.1.35., adicional a lo señalado en las fracciones anteriores de esta regla, deberán incluir la totalidad de los datos contenidos en el complemento para pagos. </w:t>
      </w:r>
    </w:p>
    <w:p w14:paraId="2282CD0B" w14:textId="77777777" w:rsidR="00E37B9D" w:rsidRPr="002A39E7" w:rsidRDefault="00E37B9D" w:rsidP="002A39E7">
      <w:pPr>
        <w:spacing w:line="259" w:lineRule="auto"/>
        <w:ind w:left="850" w:right="899"/>
        <w:jc w:val="both"/>
        <w:rPr>
          <w:rFonts w:ascii="Palatino Linotype" w:eastAsia="Palatino Linotype" w:hAnsi="Palatino Linotype" w:cs="Palatino Linotype"/>
          <w:sz w:val="22"/>
          <w:szCs w:val="22"/>
          <w:lang w:eastAsia="en-US"/>
        </w:rPr>
      </w:pPr>
      <w:bookmarkStart w:id="23" w:name="_heading=h.oo2mmabwdpzm" w:colFirst="0" w:colLast="0"/>
      <w:bookmarkEnd w:id="23"/>
      <w:r w:rsidRPr="002A39E7">
        <w:rPr>
          <w:rFonts w:ascii="Palatino Linotype" w:eastAsia="Palatino Linotype" w:hAnsi="Palatino Linotype" w:cs="Palatino Linotype"/>
          <w:i/>
          <w:sz w:val="22"/>
          <w:szCs w:val="22"/>
          <w:lang w:eastAsia="en-US"/>
        </w:rPr>
        <w:t>El archivo electrónico que en su caso genere la representación impresa deberá estar en formato electrónico PDF o algún otro similar que permita su impresión. Lo establecido en esta regla no será aplicable a la representación impresa del CFDI que se expida a través de “Mis cuentas”</w:t>
      </w:r>
      <w:r w:rsidRPr="002A39E7">
        <w:rPr>
          <w:rFonts w:ascii="Palatino Linotype" w:eastAsia="Palatino Linotype" w:hAnsi="Palatino Linotype" w:cs="Palatino Linotype"/>
          <w:sz w:val="22"/>
          <w:szCs w:val="22"/>
          <w:lang w:eastAsia="en-US"/>
        </w:rPr>
        <w:t>.</w:t>
      </w:r>
    </w:p>
    <w:p w14:paraId="0F00F4F1" w14:textId="77777777" w:rsidR="00E37B9D" w:rsidRPr="002A39E7" w:rsidRDefault="00E37B9D" w:rsidP="002A39E7">
      <w:pPr>
        <w:spacing w:line="259" w:lineRule="auto"/>
        <w:ind w:left="850" w:right="899"/>
        <w:jc w:val="both"/>
        <w:rPr>
          <w:rFonts w:ascii="Palatino Linotype" w:eastAsia="Palatino Linotype" w:hAnsi="Palatino Linotype" w:cs="Palatino Linotype"/>
          <w:i/>
          <w:sz w:val="22"/>
          <w:szCs w:val="22"/>
          <w:lang w:eastAsia="en-US"/>
        </w:rPr>
      </w:pPr>
      <w:bookmarkStart w:id="24" w:name="_heading=h.t1mp8qivtptx" w:colFirst="0" w:colLast="0"/>
      <w:bookmarkEnd w:id="24"/>
      <w:r w:rsidRPr="002A39E7">
        <w:rPr>
          <w:rFonts w:ascii="Palatino Linotype" w:eastAsia="Palatino Linotype" w:hAnsi="Palatino Linotype" w:cs="Palatino Linotype"/>
          <w:i/>
          <w:sz w:val="22"/>
          <w:szCs w:val="22"/>
          <w:lang w:eastAsia="en-US"/>
        </w:rPr>
        <w:t>(Énfasis añadido)</w:t>
      </w:r>
    </w:p>
    <w:p w14:paraId="32C18224" w14:textId="77777777" w:rsidR="00E37B9D" w:rsidRPr="002A39E7" w:rsidRDefault="00E37B9D" w:rsidP="002A39E7">
      <w:pPr>
        <w:spacing w:line="360" w:lineRule="auto"/>
        <w:jc w:val="both"/>
        <w:rPr>
          <w:rFonts w:ascii="Palatino Linotype" w:eastAsia="Palatino Linotype" w:hAnsi="Palatino Linotype" w:cs="Palatino Linotype"/>
          <w:sz w:val="22"/>
          <w:szCs w:val="22"/>
          <w:lang w:eastAsia="en-US"/>
        </w:rPr>
      </w:pPr>
      <w:bookmarkStart w:id="25" w:name="_heading=h.8sifv2td4no" w:colFirst="0" w:colLast="0"/>
      <w:bookmarkEnd w:id="25"/>
    </w:p>
    <w:p w14:paraId="44AA6895" w14:textId="77777777" w:rsidR="00E37B9D" w:rsidRPr="002A39E7" w:rsidRDefault="00E37B9D" w:rsidP="002A39E7">
      <w:pPr>
        <w:spacing w:line="360" w:lineRule="auto"/>
        <w:jc w:val="both"/>
        <w:rPr>
          <w:rFonts w:ascii="Palatino Linotype" w:eastAsia="Palatino Linotype" w:hAnsi="Palatino Linotype" w:cs="Palatino Linotype"/>
          <w:lang w:eastAsia="en-US"/>
        </w:rPr>
      </w:pPr>
      <w:bookmarkStart w:id="26" w:name="_heading=h.oh2brxaow78o" w:colFirst="0" w:colLast="0"/>
      <w:bookmarkEnd w:id="26"/>
      <w:r w:rsidRPr="002A39E7">
        <w:rPr>
          <w:rFonts w:ascii="Palatino Linotype" w:eastAsia="Palatino Linotype" w:hAnsi="Palatino Linotype" w:cs="Palatino Linotype"/>
          <w:lang w:eastAsia="en-US"/>
        </w:rPr>
        <w:t>Asimismo, de conformidad con el Anexo 20 de la Segunda Resolución de modificaciones a la Resolución Miscelánea Fiscal, los elementos utilizados en la generación de sellos digitales son la cadena original del elemento a sellar, el certificado de sello digital y su correspondiente clave privada, los algoritmos de criptografía de clave pública para firma electrónica avanzada, y las especificaciones de conversión de la firma avanzada a base 64.</w:t>
      </w:r>
    </w:p>
    <w:p w14:paraId="587AFD3C" w14:textId="77777777" w:rsidR="00E37B9D" w:rsidRPr="002A39E7" w:rsidRDefault="00E37B9D" w:rsidP="002A39E7">
      <w:pPr>
        <w:spacing w:line="360" w:lineRule="auto"/>
        <w:jc w:val="both"/>
        <w:rPr>
          <w:rFonts w:ascii="Palatino Linotype" w:eastAsia="Palatino Linotype" w:hAnsi="Palatino Linotype" w:cs="Palatino Linotype"/>
          <w:lang w:eastAsia="en-US"/>
        </w:rPr>
      </w:pPr>
      <w:bookmarkStart w:id="27" w:name="_heading=h.987we07n3kwj" w:colFirst="0" w:colLast="0"/>
      <w:bookmarkEnd w:id="27"/>
    </w:p>
    <w:p w14:paraId="0151D03A" w14:textId="77777777" w:rsidR="00E37B9D" w:rsidRPr="002A39E7" w:rsidRDefault="00E37B9D" w:rsidP="002A39E7">
      <w:pPr>
        <w:spacing w:line="360" w:lineRule="auto"/>
        <w:jc w:val="both"/>
        <w:rPr>
          <w:rFonts w:ascii="Palatino Linotype" w:eastAsia="Palatino Linotype" w:hAnsi="Palatino Linotype" w:cs="Palatino Linotype"/>
          <w:lang w:eastAsia="en-US"/>
        </w:rPr>
      </w:pPr>
      <w:bookmarkStart w:id="28" w:name="_heading=h.e4w0o6ue8sc6" w:colFirst="0" w:colLast="0"/>
      <w:bookmarkEnd w:id="28"/>
      <w:r w:rsidRPr="002A39E7">
        <w:rPr>
          <w:rFonts w:ascii="Palatino Linotype" w:eastAsia="Palatino Linotype" w:hAnsi="Palatino Linotype" w:cs="Palatino Linotype"/>
          <w:lang w:eastAsia="en-US"/>
        </w:rPr>
        <w:t xml:space="preserve">Para la generación de sellos digitales se utiliza criptografía de clave pública aplicada a una cadena original, que se basa en la generación de una pareja de números muy grandes relacionados entre sí, de tal manera que una operación de inscripción sobre un mensaje tomando como clave de inscripción a uno de los dos números, produce un </w:t>
      </w:r>
      <w:r w:rsidRPr="002A39E7">
        <w:rPr>
          <w:rFonts w:ascii="Palatino Linotype" w:eastAsia="Palatino Linotype" w:hAnsi="Palatino Linotype" w:cs="Palatino Linotype"/>
          <w:lang w:eastAsia="en-US"/>
        </w:rPr>
        <w:lastRenderedPageBreak/>
        <w:t xml:space="preserve">mensaje alterado en su significado que sólo puede ser devuelto a su estado original mediante la operación de descripción correspondiente tomando como clave de descripción al otro número de la pareja. </w:t>
      </w:r>
    </w:p>
    <w:p w14:paraId="3AADE3FD" w14:textId="77777777" w:rsidR="00E37B9D" w:rsidRPr="002A39E7" w:rsidRDefault="00E37B9D" w:rsidP="002A39E7">
      <w:pPr>
        <w:spacing w:line="360" w:lineRule="auto"/>
        <w:jc w:val="both"/>
        <w:rPr>
          <w:rFonts w:ascii="Palatino Linotype" w:eastAsia="Palatino Linotype" w:hAnsi="Palatino Linotype" w:cs="Palatino Linotype"/>
          <w:lang w:eastAsia="en-US"/>
        </w:rPr>
      </w:pPr>
      <w:bookmarkStart w:id="29" w:name="_heading=h.rtb9e44i85ua" w:colFirst="0" w:colLast="0"/>
      <w:bookmarkEnd w:id="29"/>
    </w:p>
    <w:p w14:paraId="3C102D1D" w14:textId="77777777" w:rsidR="00E37B9D" w:rsidRPr="002A39E7" w:rsidRDefault="00E37B9D" w:rsidP="002A39E7">
      <w:pPr>
        <w:spacing w:line="360" w:lineRule="auto"/>
        <w:jc w:val="both"/>
        <w:rPr>
          <w:rFonts w:ascii="Palatino Linotype" w:eastAsia="Palatino Linotype" w:hAnsi="Palatino Linotype" w:cs="Palatino Linotype"/>
          <w:lang w:eastAsia="en-US"/>
        </w:rPr>
      </w:pPr>
      <w:bookmarkStart w:id="30" w:name="_heading=h.mt7q496zmklq" w:colFirst="0" w:colLast="0"/>
      <w:bookmarkEnd w:id="30"/>
      <w:r w:rsidRPr="002A39E7">
        <w:rPr>
          <w:rFonts w:ascii="Palatino Linotype" w:eastAsia="Palatino Linotype" w:hAnsi="Palatino Linotype" w:cs="Palatino Linotype"/>
          <w:lang w:eastAsia="en-US"/>
        </w:rPr>
        <w:t>Uno de estos dos números, expresado en una estructura de datos que contiene un módulo y un exponente, se conserva secreta y se le denomina "clave privada", mientras que el otro número llamado "clave pública", en formato binario y acompañado de información de identificación del emisor, además de una calificación de validez por parte de un tercero confiable, se incorpora a un archivo denominado "certificado de firma electrónica avanzada" o "certificado para sellos digitales" en adelante Certificado.</w:t>
      </w:r>
    </w:p>
    <w:p w14:paraId="539F8C6C" w14:textId="77777777" w:rsidR="00E37B9D" w:rsidRPr="002A39E7" w:rsidRDefault="00E37B9D" w:rsidP="002A39E7">
      <w:pPr>
        <w:spacing w:line="360" w:lineRule="auto"/>
        <w:jc w:val="both"/>
        <w:rPr>
          <w:rFonts w:ascii="Palatino Linotype" w:eastAsia="Palatino Linotype" w:hAnsi="Palatino Linotype" w:cs="Palatino Linotype"/>
          <w:lang w:eastAsia="en-US"/>
        </w:rPr>
      </w:pPr>
      <w:bookmarkStart w:id="31" w:name="_heading=h.n30l5xfevj1m" w:colFirst="0" w:colLast="0"/>
      <w:bookmarkEnd w:id="31"/>
    </w:p>
    <w:p w14:paraId="2ADAF1BD" w14:textId="77777777" w:rsidR="00E37B9D" w:rsidRPr="002A39E7" w:rsidRDefault="00E37B9D" w:rsidP="002A39E7">
      <w:pPr>
        <w:spacing w:line="360" w:lineRule="auto"/>
        <w:jc w:val="both"/>
        <w:rPr>
          <w:rFonts w:ascii="Palatino Linotype" w:eastAsia="Palatino Linotype" w:hAnsi="Palatino Linotype" w:cs="Palatino Linotype"/>
          <w:lang w:eastAsia="en-US"/>
        </w:rPr>
      </w:pPr>
      <w:bookmarkStart w:id="32" w:name="_heading=h.xyl92zx2yn72" w:colFirst="0" w:colLast="0"/>
      <w:bookmarkEnd w:id="32"/>
      <w:r w:rsidRPr="002A39E7">
        <w:rPr>
          <w:rFonts w:ascii="Palatino Linotype" w:eastAsia="Palatino Linotype" w:hAnsi="Palatino Linotype" w:cs="Palatino Linotype"/>
          <w:lang w:eastAsia="en-US"/>
        </w:rPr>
        <w:t xml:space="preserve">El Certificado puede distribuirse libremente para efectos de intercambio seguro de información y para ofrecer pruebas de autoría de archivos electrónicos o confirmación de estar de acuerdo con su contenido, ambos mediante el proceso denominado "firmado electrónico avanzado", que consiste en una característica observable de un mensaje, verificable por cualquiera con acceso al certificado digital del emisor, que sirve para implementar servicios de seguridad para garantizar: </w:t>
      </w:r>
    </w:p>
    <w:p w14:paraId="0D5D7BFB" w14:textId="77777777" w:rsidR="00883CD9" w:rsidRPr="002A39E7" w:rsidRDefault="00883CD9" w:rsidP="002A39E7">
      <w:pPr>
        <w:spacing w:line="360" w:lineRule="auto"/>
        <w:jc w:val="both"/>
        <w:rPr>
          <w:rFonts w:ascii="Palatino Linotype" w:eastAsia="Palatino Linotype" w:hAnsi="Palatino Linotype" w:cs="Palatino Linotype"/>
          <w:lang w:eastAsia="en-US"/>
        </w:rPr>
      </w:pPr>
    </w:p>
    <w:p w14:paraId="2B7A5751" w14:textId="77777777" w:rsidR="00E37B9D" w:rsidRPr="002A39E7" w:rsidRDefault="00E37B9D" w:rsidP="002A39E7">
      <w:pPr>
        <w:spacing w:line="360" w:lineRule="auto"/>
        <w:ind w:left="720"/>
        <w:jc w:val="both"/>
        <w:rPr>
          <w:rFonts w:ascii="Palatino Linotype" w:eastAsia="Palatino Linotype" w:hAnsi="Palatino Linotype" w:cs="Palatino Linotype"/>
          <w:lang w:eastAsia="en-US"/>
        </w:rPr>
      </w:pPr>
      <w:bookmarkStart w:id="33" w:name="_heading=h.dnnzpvh7eleo" w:colFirst="0" w:colLast="0"/>
      <w:bookmarkEnd w:id="33"/>
      <w:r w:rsidRPr="002A39E7">
        <w:rPr>
          <w:rFonts w:ascii="Palatino Linotype" w:eastAsia="Palatino Linotype" w:hAnsi="Palatino Linotype" w:cs="Palatino Linotype"/>
          <w:lang w:eastAsia="en-US"/>
        </w:rPr>
        <w:t xml:space="preserve">• La integridad (facilidad para detectar si un mensaje firmado ha sido alterado), </w:t>
      </w:r>
    </w:p>
    <w:p w14:paraId="0F747F3E" w14:textId="77777777" w:rsidR="00E37B9D" w:rsidRPr="002A39E7" w:rsidRDefault="00E37B9D" w:rsidP="002A39E7">
      <w:pPr>
        <w:spacing w:line="360" w:lineRule="auto"/>
        <w:ind w:left="720"/>
        <w:jc w:val="both"/>
        <w:rPr>
          <w:rFonts w:ascii="Palatino Linotype" w:eastAsia="Palatino Linotype" w:hAnsi="Palatino Linotype" w:cs="Palatino Linotype"/>
          <w:lang w:eastAsia="en-US"/>
        </w:rPr>
      </w:pPr>
      <w:bookmarkStart w:id="34" w:name="_heading=h.7nd46camfpd3" w:colFirst="0" w:colLast="0"/>
      <w:bookmarkEnd w:id="34"/>
      <w:r w:rsidRPr="002A39E7">
        <w:rPr>
          <w:rFonts w:ascii="Palatino Linotype" w:eastAsia="Palatino Linotype" w:hAnsi="Palatino Linotype" w:cs="Palatino Linotype"/>
          <w:lang w:eastAsia="en-US"/>
        </w:rPr>
        <w:t xml:space="preserve">• La autenticidad, </w:t>
      </w:r>
    </w:p>
    <w:p w14:paraId="03422593" w14:textId="77777777" w:rsidR="00E37B9D" w:rsidRPr="002A39E7" w:rsidRDefault="00E37B9D" w:rsidP="002A39E7">
      <w:pPr>
        <w:spacing w:line="360" w:lineRule="auto"/>
        <w:ind w:left="720"/>
        <w:jc w:val="both"/>
        <w:rPr>
          <w:rFonts w:ascii="Palatino Linotype" w:eastAsia="Palatino Linotype" w:hAnsi="Palatino Linotype" w:cs="Palatino Linotype"/>
          <w:lang w:eastAsia="en-US"/>
        </w:rPr>
      </w:pPr>
      <w:bookmarkStart w:id="35" w:name="_heading=h.ioxfoskdka44" w:colFirst="0" w:colLast="0"/>
      <w:bookmarkEnd w:id="35"/>
      <w:r w:rsidRPr="002A39E7">
        <w:rPr>
          <w:rFonts w:ascii="Palatino Linotype" w:eastAsia="Palatino Linotype" w:hAnsi="Palatino Linotype" w:cs="Palatino Linotype"/>
          <w:lang w:eastAsia="en-US"/>
        </w:rPr>
        <w:t xml:space="preserve">• Certidumbre de origen (facilidad para determinar qué persona es el autor de la firma que valida el contenido del mensaje) y </w:t>
      </w:r>
    </w:p>
    <w:p w14:paraId="1BA826C9" w14:textId="77777777" w:rsidR="00E37B9D" w:rsidRPr="002A39E7" w:rsidRDefault="00E37B9D" w:rsidP="002A39E7">
      <w:pPr>
        <w:spacing w:line="360" w:lineRule="auto"/>
        <w:ind w:left="720"/>
        <w:jc w:val="both"/>
        <w:rPr>
          <w:rFonts w:ascii="Palatino Linotype" w:eastAsia="Palatino Linotype" w:hAnsi="Palatino Linotype" w:cs="Palatino Linotype"/>
          <w:lang w:eastAsia="en-US"/>
        </w:rPr>
      </w:pPr>
      <w:bookmarkStart w:id="36" w:name="_heading=h.71wzdzlnc3xt" w:colFirst="0" w:colLast="0"/>
      <w:bookmarkEnd w:id="36"/>
      <w:r w:rsidRPr="002A39E7">
        <w:rPr>
          <w:rFonts w:ascii="Palatino Linotype" w:eastAsia="Palatino Linotype" w:hAnsi="Palatino Linotype" w:cs="Palatino Linotype"/>
          <w:lang w:eastAsia="en-US"/>
        </w:rPr>
        <w:t xml:space="preserve">• No repudiación del mensaje firmado (capacidad de impedir que el autor de la firma niegue haber firmado el mensaje). </w:t>
      </w:r>
    </w:p>
    <w:p w14:paraId="1CE4B136" w14:textId="77777777" w:rsidR="00E37B9D" w:rsidRPr="002A39E7" w:rsidRDefault="00E37B9D" w:rsidP="002A39E7">
      <w:pPr>
        <w:spacing w:line="360" w:lineRule="auto"/>
        <w:jc w:val="both"/>
        <w:rPr>
          <w:rFonts w:ascii="Palatino Linotype" w:eastAsia="Palatino Linotype" w:hAnsi="Palatino Linotype" w:cs="Palatino Linotype"/>
          <w:lang w:eastAsia="en-US"/>
        </w:rPr>
      </w:pPr>
      <w:bookmarkStart w:id="37" w:name="_heading=h.ynzdidt3os8l" w:colFirst="0" w:colLast="0"/>
      <w:bookmarkEnd w:id="37"/>
    </w:p>
    <w:p w14:paraId="0C6F13FA" w14:textId="77777777" w:rsidR="00E37B9D" w:rsidRPr="002A39E7" w:rsidRDefault="00E37B9D" w:rsidP="002A39E7">
      <w:pPr>
        <w:spacing w:line="360" w:lineRule="auto"/>
        <w:jc w:val="both"/>
        <w:rPr>
          <w:rFonts w:ascii="Palatino Linotype" w:eastAsia="Palatino Linotype" w:hAnsi="Palatino Linotype" w:cs="Palatino Linotype"/>
          <w:lang w:eastAsia="en-US"/>
        </w:rPr>
      </w:pPr>
      <w:bookmarkStart w:id="38" w:name="_heading=h.qdfdf3outred" w:colFirst="0" w:colLast="0"/>
      <w:bookmarkEnd w:id="38"/>
      <w:r w:rsidRPr="002A39E7">
        <w:rPr>
          <w:rFonts w:ascii="Palatino Linotype" w:eastAsia="Palatino Linotype" w:hAnsi="Palatino Linotype" w:cs="Palatino Linotype"/>
          <w:lang w:eastAsia="en-US"/>
        </w:rPr>
        <w:lastRenderedPageBreak/>
        <w:t xml:space="preserve">Estos servicios de seguridad proporcionan las siguientes características a un mensaje con firma electrónica avanzada: </w:t>
      </w:r>
    </w:p>
    <w:p w14:paraId="1C5E0982" w14:textId="77777777" w:rsidR="00E37B9D" w:rsidRPr="002A39E7" w:rsidRDefault="00E37B9D" w:rsidP="002A39E7">
      <w:pPr>
        <w:spacing w:line="360" w:lineRule="auto"/>
        <w:ind w:left="720"/>
        <w:jc w:val="both"/>
        <w:rPr>
          <w:rFonts w:ascii="Palatino Linotype" w:eastAsia="Palatino Linotype" w:hAnsi="Palatino Linotype" w:cs="Palatino Linotype"/>
          <w:lang w:eastAsia="en-US"/>
        </w:rPr>
      </w:pPr>
      <w:bookmarkStart w:id="39" w:name="_heading=h.xp0jh26h3b7o" w:colFirst="0" w:colLast="0"/>
      <w:bookmarkEnd w:id="39"/>
      <w:r w:rsidRPr="002A39E7">
        <w:rPr>
          <w:rFonts w:ascii="Palatino Linotype" w:eastAsia="Palatino Linotype" w:hAnsi="Palatino Linotype" w:cs="Palatino Linotype"/>
          <w:lang w:eastAsia="en-US"/>
        </w:rPr>
        <w:t xml:space="preserve">• Es infalsificable. </w:t>
      </w:r>
    </w:p>
    <w:p w14:paraId="5E9F6FBB" w14:textId="77777777" w:rsidR="00E37B9D" w:rsidRPr="002A39E7" w:rsidRDefault="00E37B9D" w:rsidP="002A39E7">
      <w:pPr>
        <w:spacing w:line="360" w:lineRule="auto"/>
        <w:ind w:left="720"/>
        <w:jc w:val="both"/>
        <w:rPr>
          <w:rFonts w:ascii="Palatino Linotype" w:eastAsia="Palatino Linotype" w:hAnsi="Palatino Linotype" w:cs="Palatino Linotype"/>
          <w:lang w:eastAsia="en-US"/>
        </w:rPr>
      </w:pPr>
      <w:bookmarkStart w:id="40" w:name="_heading=h.d7sfqbwj4lax" w:colFirst="0" w:colLast="0"/>
      <w:bookmarkEnd w:id="40"/>
      <w:r w:rsidRPr="002A39E7">
        <w:rPr>
          <w:rFonts w:ascii="Palatino Linotype" w:eastAsia="Palatino Linotype" w:hAnsi="Palatino Linotype" w:cs="Palatino Linotype"/>
          <w:lang w:eastAsia="en-US"/>
        </w:rPr>
        <w:t xml:space="preserve">• La firma electrónica avanzada no es reciclable (es única por mensaje). </w:t>
      </w:r>
    </w:p>
    <w:p w14:paraId="258E38EB" w14:textId="77777777" w:rsidR="00E37B9D" w:rsidRPr="002A39E7" w:rsidRDefault="00E37B9D" w:rsidP="002A39E7">
      <w:pPr>
        <w:spacing w:line="360" w:lineRule="auto"/>
        <w:ind w:left="720"/>
        <w:jc w:val="both"/>
        <w:rPr>
          <w:rFonts w:ascii="Palatino Linotype" w:eastAsia="Palatino Linotype" w:hAnsi="Palatino Linotype" w:cs="Palatino Linotype"/>
          <w:lang w:eastAsia="en-US"/>
        </w:rPr>
      </w:pPr>
      <w:bookmarkStart w:id="41" w:name="_heading=h.4umuus4we8wo" w:colFirst="0" w:colLast="0"/>
      <w:bookmarkEnd w:id="41"/>
      <w:r w:rsidRPr="002A39E7">
        <w:rPr>
          <w:rFonts w:ascii="Palatino Linotype" w:eastAsia="Palatino Linotype" w:hAnsi="Palatino Linotype" w:cs="Palatino Linotype"/>
          <w:lang w:eastAsia="en-US"/>
        </w:rPr>
        <w:t xml:space="preserve">• Un mensaje con firma electrónica avanzada alterado, es detectable. </w:t>
      </w:r>
    </w:p>
    <w:p w14:paraId="5C2A5CFF" w14:textId="77777777" w:rsidR="00E37B9D" w:rsidRPr="002A39E7" w:rsidRDefault="00E37B9D" w:rsidP="002A39E7">
      <w:pPr>
        <w:spacing w:line="360" w:lineRule="auto"/>
        <w:ind w:left="720"/>
        <w:jc w:val="both"/>
        <w:rPr>
          <w:rFonts w:ascii="Palatino Linotype" w:eastAsia="Palatino Linotype" w:hAnsi="Palatino Linotype" w:cs="Palatino Linotype"/>
          <w:lang w:eastAsia="en-US"/>
        </w:rPr>
      </w:pPr>
      <w:bookmarkStart w:id="42" w:name="_heading=h.bhowd0rv38c7" w:colFirst="0" w:colLast="0"/>
      <w:bookmarkEnd w:id="42"/>
      <w:r w:rsidRPr="002A39E7">
        <w:rPr>
          <w:rFonts w:ascii="Palatino Linotype" w:eastAsia="Palatino Linotype" w:hAnsi="Palatino Linotype" w:cs="Palatino Linotype"/>
          <w:lang w:eastAsia="en-US"/>
        </w:rPr>
        <w:t xml:space="preserve">• Un mensaje con firma electrónica avanzada, no puede ser repudiado. </w:t>
      </w:r>
    </w:p>
    <w:p w14:paraId="603E835E" w14:textId="77777777" w:rsidR="00E37B9D" w:rsidRPr="002A39E7" w:rsidRDefault="00E37B9D" w:rsidP="002A39E7">
      <w:pPr>
        <w:spacing w:line="360" w:lineRule="auto"/>
        <w:jc w:val="both"/>
        <w:rPr>
          <w:rFonts w:ascii="Palatino Linotype" w:eastAsia="Palatino Linotype" w:hAnsi="Palatino Linotype" w:cs="Palatino Linotype"/>
          <w:lang w:eastAsia="en-US"/>
        </w:rPr>
      </w:pPr>
      <w:bookmarkStart w:id="43" w:name="_heading=h.ejn2v55f60s6" w:colFirst="0" w:colLast="0"/>
      <w:bookmarkEnd w:id="43"/>
    </w:p>
    <w:p w14:paraId="59429A18" w14:textId="77777777" w:rsidR="00E37B9D" w:rsidRPr="002A39E7" w:rsidRDefault="00E37B9D" w:rsidP="002A39E7">
      <w:pPr>
        <w:spacing w:line="360" w:lineRule="auto"/>
        <w:jc w:val="both"/>
        <w:rPr>
          <w:rFonts w:ascii="Palatino Linotype" w:eastAsia="Palatino Linotype" w:hAnsi="Palatino Linotype" w:cs="Palatino Linotype"/>
          <w:lang w:eastAsia="en-US"/>
        </w:rPr>
      </w:pPr>
      <w:bookmarkStart w:id="44" w:name="_heading=h.msnldj4dqkon" w:colFirst="0" w:colLast="0"/>
      <w:bookmarkEnd w:id="44"/>
      <w:r w:rsidRPr="002A39E7">
        <w:rPr>
          <w:rFonts w:ascii="Palatino Linotype" w:eastAsia="Palatino Linotype" w:hAnsi="Palatino Linotype" w:cs="Palatino Linotype"/>
          <w:lang w:eastAsia="en-US"/>
        </w:rPr>
        <w:t xml:space="preserve">Los certificados de sello digital se generan de manera idéntica a los certificados de </w:t>
      </w:r>
      <w:proofErr w:type="spellStart"/>
      <w:r w:rsidRPr="002A39E7">
        <w:rPr>
          <w:rFonts w:ascii="Palatino Linotype" w:eastAsia="Palatino Linotype" w:hAnsi="Palatino Linotype" w:cs="Palatino Linotype"/>
          <w:lang w:eastAsia="en-US"/>
        </w:rPr>
        <w:t>e.firma</w:t>
      </w:r>
      <w:proofErr w:type="spellEnd"/>
      <w:r w:rsidRPr="002A39E7">
        <w:rPr>
          <w:rFonts w:ascii="Palatino Linotype" w:eastAsia="Palatino Linotype" w:hAnsi="Palatino Linotype" w:cs="Palatino Linotype"/>
          <w:lang w:eastAsia="en-US"/>
        </w:rPr>
        <w:t xml:space="preserve"> y al igual que las firmas electrónicas avanzadas el propósito del sello digital es emitir comprobantes fiscales con autenticidad, integridad, verificables y no repudiables por el emisor. Para ello basta tener acceso al mensaje original o cadena original, al sello digital y al certificado de sello digital del emisor.</w:t>
      </w:r>
    </w:p>
    <w:p w14:paraId="6B1E689A" w14:textId="77777777" w:rsidR="00E37B9D" w:rsidRPr="002A39E7" w:rsidRDefault="00E37B9D" w:rsidP="002A39E7">
      <w:pPr>
        <w:spacing w:line="360" w:lineRule="auto"/>
        <w:jc w:val="both"/>
        <w:rPr>
          <w:rFonts w:ascii="Palatino Linotype" w:eastAsia="Palatino Linotype" w:hAnsi="Palatino Linotype" w:cs="Palatino Linotype"/>
          <w:lang w:eastAsia="en-US"/>
        </w:rPr>
      </w:pPr>
      <w:bookmarkStart w:id="45" w:name="_heading=h.d2rygb40n1qi" w:colFirst="0" w:colLast="0"/>
      <w:bookmarkEnd w:id="45"/>
    </w:p>
    <w:p w14:paraId="089FCCA4" w14:textId="77777777" w:rsidR="00E37B9D" w:rsidRPr="002A39E7" w:rsidRDefault="00E37B9D" w:rsidP="002A39E7">
      <w:pPr>
        <w:spacing w:line="360" w:lineRule="auto"/>
        <w:jc w:val="both"/>
        <w:rPr>
          <w:rFonts w:ascii="Palatino Linotype" w:eastAsia="Palatino Linotype" w:hAnsi="Palatino Linotype" w:cs="Palatino Linotype"/>
          <w:lang w:eastAsia="en-US"/>
        </w:rPr>
      </w:pPr>
      <w:bookmarkStart w:id="46" w:name="_heading=h.gssdfypy39it" w:colFirst="0" w:colLast="0"/>
      <w:bookmarkEnd w:id="46"/>
      <w:r w:rsidRPr="002A39E7">
        <w:rPr>
          <w:rFonts w:ascii="Palatino Linotype" w:eastAsia="Palatino Linotype" w:hAnsi="Palatino Linotype" w:cs="Palatino Linotype"/>
          <w:lang w:eastAsia="en-US"/>
        </w:rPr>
        <w:t xml:space="preserve">Asimismo, con base en el Anexo 20 en análisis, se menciona que los datos testados constituyen elementos requeridos para la emisión de los comprobantes fiscales digitales por internet, siendo el número de serie del certificado del CSD el atributo requerido para expresar el número de serie del certificado de sello digital que ampara al comprobante, de acuerdo con el acuse correspondiente a 20 posiciones otorgado por el sistema del SAT, el folio fiscal referido como el UUID es un atributo requerido para expresar los 36 caracteres del folio fiscal de la transacción de timbrado conforme al estándar RFC 4122, el número certificado SAT el atributo requerido para expresar el número de serie del certificado del SAT usado para generar el sello digital del Timbre Fiscal Digital, el sello digital del CFD el atributo requerido para contener el sello digital del comprobante fiscal o comprobante de retenciones que se ha timbrado, sello que debe ser expresado como una cadena de texto en formato Base 64, el sello del SAT el </w:t>
      </w:r>
      <w:r w:rsidRPr="002A39E7">
        <w:rPr>
          <w:rFonts w:ascii="Palatino Linotype" w:eastAsia="Palatino Linotype" w:hAnsi="Palatino Linotype" w:cs="Palatino Linotype"/>
          <w:lang w:eastAsia="en-US"/>
        </w:rPr>
        <w:lastRenderedPageBreak/>
        <w:t xml:space="preserve">atributo requerido para contener el sello digital del Timbre Fiscal Digital, que debe ser expresado como una cadena de texto en formato Base 64, y finalmente la cadena original, es la secuencia de datos formulada con la información contenida dentro del timbre fiscal digital del SAT. </w:t>
      </w:r>
    </w:p>
    <w:p w14:paraId="757A6A3E" w14:textId="77777777" w:rsidR="00E37B9D" w:rsidRPr="002A39E7" w:rsidRDefault="00E37B9D" w:rsidP="002A39E7">
      <w:pPr>
        <w:spacing w:line="360" w:lineRule="auto"/>
        <w:jc w:val="both"/>
        <w:rPr>
          <w:rFonts w:ascii="Palatino Linotype" w:eastAsia="Palatino Linotype" w:hAnsi="Palatino Linotype" w:cs="Palatino Linotype"/>
          <w:lang w:eastAsia="en-US"/>
        </w:rPr>
      </w:pPr>
    </w:p>
    <w:p w14:paraId="744AD557" w14:textId="77777777" w:rsidR="00E37B9D" w:rsidRPr="002A39E7" w:rsidRDefault="00E37B9D" w:rsidP="002A39E7">
      <w:pPr>
        <w:spacing w:line="360" w:lineRule="auto"/>
        <w:jc w:val="both"/>
        <w:rPr>
          <w:rFonts w:ascii="Palatino Linotype" w:eastAsia="Palatino Linotype" w:hAnsi="Palatino Linotype" w:cs="Palatino Linotype"/>
          <w:lang w:eastAsia="en-US"/>
        </w:rPr>
      </w:pPr>
      <w:r w:rsidRPr="002A39E7">
        <w:rPr>
          <w:rFonts w:ascii="Palatino Linotype" w:eastAsia="Palatino Linotype" w:hAnsi="Palatino Linotype" w:cs="Palatino Linotype"/>
          <w:lang w:eastAsia="en-US"/>
        </w:rPr>
        <w:t xml:space="preserve">En las relatadas condiciones, </w:t>
      </w:r>
      <w:r w:rsidRPr="002A39E7">
        <w:rPr>
          <w:rFonts w:ascii="Palatino Linotype" w:eastAsia="Calibri" w:hAnsi="Palatino Linotype" w:cs="Palatino Linotype"/>
          <w:lang w:eastAsia="en-US"/>
        </w:rPr>
        <w:t xml:space="preserve">sí bien, </w:t>
      </w:r>
      <w:r w:rsidRPr="002A39E7">
        <w:rPr>
          <w:rFonts w:ascii="Palatino Linotype" w:eastAsia="Palatino Linotype" w:hAnsi="Palatino Linotype" w:cs="Palatino Linotype"/>
          <w:lang w:eastAsia="en-US"/>
        </w:rPr>
        <w:t xml:space="preserve">el </w:t>
      </w:r>
      <w:r w:rsidRPr="002A39E7">
        <w:rPr>
          <w:rFonts w:ascii="Palatino Linotype" w:eastAsia="Palatino Linotype" w:hAnsi="Palatino Linotype" w:cs="Palatino Linotype"/>
          <w:b/>
          <w:lang w:eastAsia="en-US"/>
        </w:rPr>
        <w:t>SUJETO OBLIGADO</w:t>
      </w:r>
      <w:r w:rsidRPr="002A39E7">
        <w:rPr>
          <w:rFonts w:ascii="Palatino Linotype" w:eastAsia="Palatino Linotype" w:hAnsi="Palatino Linotype" w:cs="Palatino Linotype"/>
          <w:lang w:eastAsia="en-US"/>
        </w:rPr>
        <w:t xml:space="preserve"> testó las facturas remitidas, </w:t>
      </w:r>
      <w:r w:rsidRPr="002A39E7">
        <w:rPr>
          <w:rFonts w:ascii="Palatino Linotype" w:eastAsia="Calibri" w:hAnsi="Palatino Linotype" w:cs="Palatino Linotype"/>
          <w:lang w:eastAsia="en-US"/>
        </w:rPr>
        <w:t xml:space="preserve">con base en lo expuesto, </w:t>
      </w:r>
      <w:r w:rsidRPr="002A39E7">
        <w:rPr>
          <w:rFonts w:ascii="Palatino Linotype" w:eastAsia="Palatino Linotype" w:hAnsi="Palatino Linotype" w:cs="Palatino Linotype"/>
          <w:lang w:eastAsia="en-US"/>
        </w:rPr>
        <w:t xml:space="preserve">se advierte que </w:t>
      </w:r>
      <w:r w:rsidRPr="002A39E7">
        <w:rPr>
          <w:rFonts w:ascii="Palatino Linotype" w:eastAsia="Calibri" w:hAnsi="Palatino Linotype" w:cs="Palatino Linotype"/>
          <w:lang w:eastAsia="en-US"/>
        </w:rPr>
        <w:t xml:space="preserve">no todos los datos señalados pueden ser considerados como confidenciales, </w:t>
      </w:r>
      <w:r w:rsidRPr="002A39E7">
        <w:rPr>
          <w:rFonts w:ascii="Palatino Linotype" w:eastAsia="Palatino Linotype" w:hAnsi="Palatino Linotype" w:cs="Palatino Linotype"/>
          <w:lang w:eastAsia="en-US"/>
        </w:rPr>
        <w:t>como es el caso de</w:t>
      </w:r>
      <w:r w:rsidRPr="002A39E7">
        <w:rPr>
          <w:rFonts w:ascii="Palatino Linotype" w:eastAsia="Calibri" w:hAnsi="Palatino Linotype" w:cs="Palatino Linotype"/>
          <w:lang w:eastAsia="en-US"/>
        </w:rPr>
        <w:t>l Folio fiscal, Número de serie CSD del emisor, Sello digital del contribuyente emisor, Número de serie del CSD del SAT, Sello digital del SA y Cadena original de complement</w:t>
      </w:r>
      <w:r w:rsidRPr="002A39E7">
        <w:rPr>
          <w:rFonts w:ascii="Palatino Linotype" w:eastAsia="Palatino Linotype" w:hAnsi="Palatino Linotype" w:cs="Palatino Linotype"/>
          <w:lang w:eastAsia="en-US"/>
        </w:rPr>
        <w:t xml:space="preserve">o de certificación digital SAT, por tanto, este Órgano Garante estima necesario </w:t>
      </w:r>
      <w:r w:rsidRPr="002A39E7">
        <w:rPr>
          <w:rFonts w:ascii="Palatino Linotype" w:eastAsia="Palatino Linotype" w:hAnsi="Palatino Linotype" w:cs="Palatino Linotype"/>
          <w:b/>
          <w:lang w:eastAsia="en-US"/>
        </w:rPr>
        <w:t>MODIFICAR</w:t>
      </w:r>
      <w:r w:rsidRPr="002A39E7">
        <w:rPr>
          <w:rFonts w:ascii="Palatino Linotype" w:eastAsia="Palatino Linotype" w:hAnsi="Palatino Linotype" w:cs="Palatino Linotype"/>
          <w:lang w:eastAsia="en-US"/>
        </w:rPr>
        <w:t xml:space="preserve"> esta parte de la respuesta otorgada dentro del </w:t>
      </w:r>
      <w:r w:rsidRPr="002A39E7">
        <w:rPr>
          <w:rFonts w:ascii="Palatino Linotype" w:eastAsia="Palatino Linotype" w:hAnsi="Palatino Linotype" w:cs="Palatino Linotype"/>
          <w:b/>
          <w:lang w:eastAsia="en-US"/>
        </w:rPr>
        <w:t>recurso 6202</w:t>
      </w:r>
      <w:r w:rsidRPr="002A39E7">
        <w:rPr>
          <w:rFonts w:ascii="Palatino Linotype" w:eastAsia="Palatino Linotype" w:hAnsi="Palatino Linotype" w:cs="Palatino Linotype"/>
          <w:lang w:eastAsia="en-US"/>
        </w:rPr>
        <w:t xml:space="preserve"> y ordenar la correcta versión pública con su respectivo</w:t>
      </w:r>
      <w:r w:rsidRPr="002A39E7">
        <w:rPr>
          <w:rFonts w:ascii="Calibri" w:eastAsia="Calibri" w:hAnsi="Calibri"/>
          <w:lang w:eastAsia="en-US"/>
        </w:rPr>
        <w:t xml:space="preserve"> </w:t>
      </w:r>
      <w:r w:rsidRPr="002A39E7">
        <w:rPr>
          <w:rFonts w:ascii="Palatino Linotype" w:eastAsia="Palatino Linotype" w:hAnsi="Palatino Linotype" w:cs="Palatino Linotype"/>
          <w:lang w:eastAsia="en-US"/>
        </w:rPr>
        <w:t>Acuerdo de Clasificación de la información que emita el Comité de Transparencia con motivo de la misma.</w:t>
      </w:r>
    </w:p>
    <w:p w14:paraId="75E75E84" w14:textId="77777777" w:rsidR="00E37B9D" w:rsidRPr="002A39E7" w:rsidRDefault="00E37B9D" w:rsidP="002A39E7">
      <w:pPr>
        <w:spacing w:line="360" w:lineRule="auto"/>
        <w:jc w:val="both"/>
        <w:rPr>
          <w:rFonts w:ascii="Palatino Linotype" w:eastAsia="Palatino Linotype" w:hAnsi="Palatino Linotype" w:cs="Palatino Linotype"/>
          <w:lang w:eastAsia="en-US"/>
        </w:rPr>
      </w:pPr>
    </w:p>
    <w:p w14:paraId="4821EE28" w14:textId="77777777" w:rsidR="00E37B9D" w:rsidRPr="002A39E7" w:rsidRDefault="00E37B9D" w:rsidP="002A39E7">
      <w:pPr>
        <w:spacing w:line="360" w:lineRule="auto"/>
        <w:jc w:val="both"/>
        <w:rPr>
          <w:rFonts w:ascii="Palatino Linotype" w:eastAsia="Palatino Linotype" w:hAnsi="Palatino Linotype" w:cs="Palatino Linotype"/>
          <w:lang w:eastAsia="en-US"/>
        </w:rPr>
      </w:pPr>
      <w:r w:rsidRPr="002A39E7">
        <w:rPr>
          <w:rFonts w:ascii="Palatino Linotype" w:eastAsia="Palatino Linotype" w:hAnsi="Palatino Linotype" w:cs="Palatino Linotype"/>
          <w:b/>
          <w:lang w:eastAsia="en-US"/>
        </w:rPr>
        <w:t>Recurso 5725</w:t>
      </w:r>
      <w:r w:rsidRPr="002A39E7">
        <w:rPr>
          <w:rFonts w:ascii="Palatino Linotype" w:eastAsia="Palatino Linotype" w:hAnsi="Palatino Linotype" w:cs="Palatino Linotype"/>
          <w:lang w:eastAsia="en-US"/>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3606"/>
        <w:gridCol w:w="4206"/>
      </w:tblGrid>
      <w:tr w:rsidR="002A39E7" w:rsidRPr="002A39E7" w14:paraId="794A931F" w14:textId="77777777" w:rsidTr="009E69E9">
        <w:trPr>
          <w:tblHeader/>
        </w:trPr>
        <w:tc>
          <w:tcPr>
            <w:tcW w:w="1402" w:type="dxa"/>
            <w:shd w:val="clear" w:color="auto" w:fill="3B3838"/>
          </w:tcPr>
          <w:p w14:paraId="0D4C4494" w14:textId="77777777" w:rsidR="008A1CC4" w:rsidRPr="002A39E7" w:rsidRDefault="008A1CC4" w:rsidP="002A39E7">
            <w:pPr>
              <w:widowControl w:val="0"/>
              <w:autoSpaceDE w:val="0"/>
              <w:autoSpaceDN w:val="0"/>
              <w:adjustRightInd w:val="0"/>
              <w:spacing w:after="160" w:line="259" w:lineRule="auto"/>
              <w:jc w:val="center"/>
              <w:rPr>
                <w:rFonts w:ascii="Palatino Linotype" w:eastAsia="Calibri" w:hAnsi="Palatino Linotype" w:cs="Arial"/>
                <w:b/>
                <w:sz w:val="20"/>
                <w:szCs w:val="20"/>
                <w:lang w:eastAsia="en-US"/>
              </w:rPr>
            </w:pPr>
            <w:proofErr w:type="spellStart"/>
            <w:r w:rsidRPr="002A39E7">
              <w:rPr>
                <w:rFonts w:ascii="Palatino Linotype" w:eastAsia="Calibri" w:hAnsi="Palatino Linotype" w:cs="Arial"/>
                <w:b/>
                <w:sz w:val="20"/>
                <w:szCs w:val="20"/>
                <w:lang w:eastAsia="en-US"/>
              </w:rPr>
              <w:t>Exp</w:t>
            </w:r>
            <w:proofErr w:type="spellEnd"/>
            <w:r w:rsidRPr="002A39E7">
              <w:rPr>
                <w:rFonts w:ascii="Palatino Linotype" w:eastAsia="Calibri" w:hAnsi="Palatino Linotype" w:cs="Arial"/>
                <w:b/>
                <w:sz w:val="20"/>
                <w:szCs w:val="20"/>
                <w:lang w:eastAsia="en-US"/>
              </w:rPr>
              <w:t>.</w:t>
            </w:r>
          </w:p>
        </w:tc>
        <w:tc>
          <w:tcPr>
            <w:tcW w:w="3606" w:type="dxa"/>
            <w:shd w:val="clear" w:color="auto" w:fill="3B3838"/>
            <w:vAlign w:val="center"/>
            <w:hideMark/>
          </w:tcPr>
          <w:p w14:paraId="41EFA3ED" w14:textId="77777777" w:rsidR="008A1CC4" w:rsidRPr="002A39E7" w:rsidRDefault="008A1CC4" w:rsidP="002A39E7">
            <w:pPr>
              <w:widowControl w:val="0"/>
              <w:autoSpaceDE w:val="0"/>
              <w:autoSpaceDN w:val="0"/>
              <w:adjustRightInd w:val="0"/>
              <w:spacing w:after="160" w:line="259" w:lineRule="auto"/>
              <w:jc w:val="center"/>
              <w:rPr>
                <w:rFonts w:ascii="Palatino Linotype" w:eastAsia="Calibri" w:hAnsi="Palatino Linotype" w:cs="Arial"/>
                <w:b/>
                <w:sz w:val="20"/>
                <w:szCs w:val="20"/>
                <w:lang w:eastAsia="en-US"/>
              </w:rPr>
            </w:pPr>
            <w:r w:rsidRPr="002A39E7">
              <w:rPr>
                <w:rFonts w:ascii="Palatino Linotype" w:eastAsia="Calibri" w:hAnsi="Palatino Linotype" w:cs="Arial"/>
                <w:b/>
                <w:sz w:val="20"/>
                <w:szCs w:val="20"/>
                <w:lang w:eastAsia="en-US"/>
              </w:rPr>
              <w:t xml:space="preserve">Solicitud </w:t>
            </w:r>
          </w:p>
        </w:tc>
        <w:tc>
          <w:tcPr>
            <w:tcW w:w="4206" w:type="dxa"/>
            <w:shd w:val="clear" w:color="auto" w:fill="3B3838"/>
            <w:vAlign w:val="center"/>
          </w:tcPr>
          <w:p w14:paraId="2170A3D9" w14:textId="77777777" w:rsidR="008A1CC4" w:rsidRPr="002A39E7" w:rsidRDefault="008A1CC4" w:rsidP="002A39E7">
            <w:pPr>
              <w:widowControl w:val="0"/>
              <w:autoSpaceDE w:val="0"/>
              <w:autoSpaceDN w:val="0"/>
              <w:adjustRightInd w:val="0"/>
              <w:spacing w:after="160" w:line="259" w:lineRule="auto"/>
              <w:jc w:val="center"/>
              <w:rPr>
                <w:rFonts w:ascii="Palatino Linotype" w:eastAsia="Calibri" w:hAnsi="Palatino Linotype" w:cs="Arial"/>
                <w:b/>
                <w:sz w:val="20"/>
                <w:szCs w:val="20"/>
                <w:lang w:eastAsia="en-US"/>
              </w:rPr>
            </w:pPr>
            <w:r w:rsidRPr="002A39E7">
              <w:rPr>
                <w:rFonts w:ascii="Palatino Linotype" w:eastAsia="Calibri" w:hAnsi="Palatino Linotype" w:cs="Arial"/>
                <w:b/>
                <w:sz w:val="20"/>
                <w:szCs w:val="20"/>
                <w:lang w:eastAsia="en-US"/>
              </w:rPr>
              <w:t xml:space="preserve">RESPUESTA </w:t>
            </w:r>
          </w:p>
        </w:tc>
      </w:tr>
      <w:tr w:rsidR="002A39E7" w:rsidRPr="002A39E7" w14:paraId="6EA92F8E" w14:textId="77777777" w:rsidTr="009E69E9">
        <w:trPr>
          <w:trHeight w:val="1855"/>
        </w:trPr>
        <w:tc>
          <w:tcPr>
            <w:tcW w:w="1402" w:type="dxa"/>
            <w:shd w:val="clear" w:color="auto" w:fill="D0CECE" w:themeFill="background2" w:themeFillShade="E6"/>
          </w:tcPr>
          <w:p w14:paraId="0A6FECAF" w14:textId="77777777" w:rsidR="008A1CC4" w:rsidRPr="002A39E7" w:rsidRDefault="008A1CC4" w:rsidP="002A39E7">
            <w:pPr>
              <w:widowControl w:val="0"/>
              <w:autoSpaceDE w:val="0"/>
              <w:autoSpaceDN w:val="0"/>
              <w:adjustRightInd w:val="0"/>
              <w:jc w:val="both"/>
              <w:rPr>
                <w:rFonts w:ascii="Palatino Linotype" w:eastAsia="Calibri" w:hAnsi="Palatino Linotype" w:cs="Palatino Linotype"/>
                <w:b/>
                <w:sz w:val="20"/>
                <w:szCs w:val="20"/>
                <w:lang w:eastAsia="en-US"/>
              </w:rPr>
            </w:pPr>
            <w:r w:rsidRPr="002A39E7">
              <w:rPr>
                <w:rFonts w:ascii="Palatino Linotype" w:eastAsia="Calibri" w:hAnsi="Palatino Linotype" w:cs="Palatino Linotype"/>
                <w:b/>
                <w:sz w:val="20"/>
                <w:szCs w:val="20"/>
                <w:lang w:eastAsia="en-US"/>
              </w:rPr>
              <w:t>5725</w:t>
            </w:r>
          </w:p>
          <w:p w14:paraId="02D7AF0C" w14:textId="77777777" w:rsidR="008A1CC4" w:rsidRPr="002A39E7" w:rsidRDefault="008A1CC4" w:rsidP="002A39E7">
            <w:pPr>
              <w:widowControl w:val="0"/>
              <w:autoSpaceDE w:val="0"/>
              <w:autoSpaceDN w:val="0"/>
              <w:adjustRightInd w:val="0"/>
              <w:jc w:val="both"/>
              <w:rPr>
                <w:rFonts w:ascii="Palatino Linotype" w:eastAsia="Calibri" w:hAnsi="Palatino Linotype" w:cs="Palatino Linotype"/>
                <w:b/>
                <w:sz w:val="20"/>
                <w:szCs w:val="20"/>
                <w:lang w:eastAsia="en-US"/>
              </w:rPr>
            </w:pPr>
          </w:p>
          <w:p w14:paraId="27631F0D" w14:textId="77777777" w:rsidR="008A1CC4" w:rsidRPr="002A39E7" w:rsidRDefault="008A1CC4" w:rsidP="002A39E7">
            <w:pPr>
              <w:widowControl w:val="0"/>
              <w:autoSpaceDE w:val="0"/>
              <w:autoSpaceDN w:val="0"/>
              <w:adjustRightInd w:val="0"/>
              <w:jc w:val="both"/>
              <w:rPr>
                <w:rFonts w:ascii="Palatino Linotype" w:eastAsia="Calibri" w:hAnsi="Palatino Linotype" w:cs="Palatino Linotype"/>
                <w:b/>
                <w:sz w:val="20"/>
                <w:szCs w:val="20"/>
                <w:lang w:eastAsia="en-US"/>
              </w:rPr>
            </w:pPr>
          </w:p>
          <w:p w14:paraId="20AAF857" w14:textId="77777777" w:rsidR="008A1CC4" w:rsidRPr="002A39E7" w:rsidRDefault="008A1CC4" w:rsidP="002A39E7">
            <w:pPr>
              <w:widowControl w:val="0"/>
              <w:autoSpaceDE w:val="0"/>
              <w:autoSpaceDN w:val="0"/>
              <w:adjustRightInd w:val="0"/>
              <w:jc w:val="both"/>
              <w:rPr>
                <w:rFonts w:ascii="Palatino Linotype" w:eastAsia="Calibri" w:hAnsi="Palatino Linotype" w:cs="Palatino Linotype"/>
                <w:b/>
                <w:sz w:val="20"/>
                <w:szCs w:val="20"/>
                <w:lang w:eastAsia="en-US"/>
              </w:rPr>
            </w:pPr>
          </w:p>
          <w:p w14:paraId="5A05D814" w14:textId="77777777" w:rsidR="008A1CC4" w:rsidRPr="002A39E7" w:rsidRDefault="008A1CC4" w:rsidP="002A39E7">
            <w:pPr>
              <w:widowControl w:val="0"/>
              <w:autoSpaceDE w:val="0"/>
              <w:autoSpaceDN w:val="0"/>
              <w:adjustRightInd w:val="0"/>
              <w:jc w:val="both"/>
              <w:rPr>
                <w:rFonts w:ascii="Palatino Linotype" w:eastAsia="Calibri" w:hAnsi="Palatino Linotype" w:cs="Palatino Linotype"/>
                <w:b/>
                <w:sz w:val="20"/>
                <w:szCs w:val="20"/>
                <w:lang w:eastAsia="en-US"/>
              </w:rPr>
            </w:pPr>
          </w:p>
          <w:p w14:paraId="2D3F5321" w14:textId="77777777" w:rsidR="008A1CC4" w:rsidRPr="002A39E7" w:rsidRDefault="008A1CC4" w:rsidP="002A39E7">
            <w:pPr>
              <w:widowControl w:val="0"/>
              <w:autoSpaceDE w:val="0"/>
              <w:autoSpaceDN w:val="0"/>
              <w:adjustRightInd w:val="0"/>
              <w:jc w:val="both"/>
              <w:rPr>
                <w:rFonts w:ascii="Palatino Linotype" w:eastAsia="Calibri" w:hAnsi="Palatino Linotype" w:cs="Palatino Linotype"/>
                <w:b/>
                <w:sz w:val="20"/>
                <w:szCs w:val="20"/>
                <w:lang w:eastAsia="en-US"/>
              </w:rPr>
            </w:pPr>
          </w:p>
          <w:p w14:paraId="03DDFCA4" w14:textId="5B028332" w:rsidR="008A1CC4" w:rsidRPr="002A39E7" w:rsidRDefault="008A1CC4" w:rsidP="002A39E7">
            <w:pPr>
              <w:widowControl w:val="0"/>
              <w:autoSpaceDE w:val="0"/>
              <w:autoSpaceDN w:val="0"/>
              <w:adjustRightInd w:val="0"/>
              <w:spacing w:after="160" w:line="259" w:lineRule="auto"/>
              <w:jc w:val="both"/>
              <w:rPr>
                <w:rFonts w:ascii="Palatino Linotype" w:eastAsia="Calibri" w:hAnsi="Palatino Linotype" w:cs="Palatino Linotype"/>
                <w:b/>
                <w:sz w:val="20"/>
                <w:szCs w:val="20"/>
                <w:lang w:eastAsia="en-US"/>
              </w:rPr>
            </w:pPr>
          </w:p>
        </w:tc>
        <w:tc>
          <w:tcPr>
            <w:tcW w:w="3606" w:type="dxa"/>
          </w:tcPr>
          <w:p w14:paraId="72941992" w14:textId="46FE551F" w:rsidR="008A1CC4" w:rsidRPr="002A39E7" w:rsidRDefault="008A1CC4" w:rsidP="002A39E7">
            <w:pPr>
              <w:widowControl w:val="0"/>
              <w:autoSpaceDE w:val="0"/>
              <w:autoSpaceDN w:val="0"/>
              <w:adjustRightInd w:val="0"/>
              <w:spacing w:after="160" w:line="259" w:lineRule="auto"/>
              <w:jc w:val="both"/>
              <w:rPr>
                <w:rFonts w:ascii="Palatino Linotype" w:eastAsia="Calibri" w:hAnsi="Palatino Linotype" w:cs="Palatino Linotype"/>
                <w:sz w:val="20"/>
                <w:szCs w:val="20"/>
                <w:lang w:eastAsia="en-US"/>
              </w:rPr>
            </w:pPr>
            <w:r w:rsidRPr="002A39E7">
              <w:rPr>
                <w:rFonts w:ascii="Palatino Linotype" w:eastAsia="Calibri" w:hAnsi="Palatino Linotype" w:cs="Palatino Linotype"/>
                <w:sz w:val="20"/>
                <w:szCs w:val="20"/>
                <w:lang w:eastAsia="en-US"/>
              </w:rPr>
              <w:t>Del curso de verano 2023, se requiere conocer cuántos niños están inscritos, se solita su registro o inscripción, se requiere conocer si tiene costo, de ser así se requiere el documento que acredite el pago.</w:t>
            </w:r>
          </w:p>
        </w:tc>
        <w:tc>
          <w:tcPr>
            <w:tcW w:w="4206" w:type="dxa"/>
            <w:vAlign w:val="center"/>
          </w:tcPr>
          <w:p w14:paraId="26145E9B" w14:textId="77777777" w:rsidR="008A1CC4" w:rsidRPr="002A39E7" w:rsidRDefault="008A1CC4" w:rsidP="002A39E7">
            <w:pPr>
              <w:widowControl w:val="0"/>
              <w:tabs>
                <w:tab w:val="left" w:pos="39"/>
              </w:tabs>
              <w:autoSpaceDE w:val="0"/>
              <w:autoSpaceDN w:val="0"/>
              <w:adjustRightInd w:val="0"/>
              <w:ind w:left="181" w:right="175"/>
              <w:jc w:val="both"/>
              <w:rPr>
                <w:rFonts w:ascii="Palatino Linotype" w:eastAsia="Calibri" w:hAnsi="Palatino Linotype" w:cs="Arial"/>
                <w:sz w:val="20"/>
                <w:szCs w:val="20"/>
                <w:lang w:eastAsia="en-US"/>
              </w:rPr>
            </w:pPr>
            <w:r w:rsidRPr="002A39E7">
              <w:rPr>
                <w:rFonts w:ascii="Palatino Linotype" w:eastAsia="Calibri" w:hAnsi="Palatino Linotype" w:cs="Arial"/>
                <w:sz w:val="20"/>
                <w:szCs w:val="20"/>
                <w:lang w:eastAsia="en-US"/>
              </w:rPr>
              <w:t>Que no ha realizado ningún curso con dicha denominación.</w:t>
            </w:r>
          </w:p>
          <w:p w14:paraId="54A23A73" w14:textId="77777777" w:rsidR="008A1CC4" w:rsidRPr="002A39E7" w:rsidRDefault="008A1CC4" w:rsidP="002A39E7">
            <w:pPr>
              <w:tabs>
                <w:tab w:val="left" w:pos="39"/>
              </w:tabs>
              <w:spacing w:after="160" w:line="259" w:lineRule="auto"/>
              <w:ind w:left="181"/>
              <w:jc w:val="both"/>
              <w:rPr>
                <w:rFonts w:ascii="Palatino Linotype" w:eastAsia="Calibri" w:hAnsi="Palatino Linotype" w:cs="Arial"/>
                <w:sz w:val="20"/>
                <w:szCs w:val="20"/>
                <w:lang w:eastAsia="en-US"/>
              </w:rPr>
            </w:pPr>
          </w:p>
        </w:tc>
      </w:tr>
    </w:tbl>
    <w:p w14:paraId="1A554E3E" w14:textId="77777777" w:rsidR="008A1CC4" w:rsidRPr="002A39E7" w:rsidRDefault="008A1CC4" w:rsidP="002A39E7">
      <w:pPr>
        <w:spacing w:line="360" w:lineRule="auto"/>
        <w:jc w:val="both"/>
        <w:rPr>
          <w:rFonts w:ascii="Palatino Linotype" w:eastAsia="Palatino Linotype" w:hAnsi="Palatino Linotype" w:cs="Palatino Linotype"/>
          <w:lang w:eastAsia="en-US"/>
        </w:rPr>
      </w:pPr>
    </w:p>
    <w:p w14:paraId="72EE6F77" w14:textId="6553466A" w:rsidR="008A1CC4" w:rsidRPr="002A39E7" w:rsidRDefault="008A1CC4" w:rsidP="002A39E7">
      <w:pPr>
        <w:spacing w:line="360" w:lineRule="auto"/>
        <w:jc w:val="both"/>
        <w:rPr>
          <w:rFonts w:ascii="Palatino Linotype" w:eastAsia="Palatino Linotype" w:hAnsi="Palatino Linotype" w:cs="Palatino Linotype"/>
          <w:lang w:eastAsia="en-US"/>
        </w:rPr>
      </w:pPr>
      <w:r w:rsidRPr="002A39E7">
        <w:rPr>
          <w:rFonts w:ascii="Palatino Linotype" w:eastAsia="Palatino Linotype" w:hAnsi="Palatino Linotype" w:cs="Palatino Linotype"/>
          <w:lang w:eastAsia="en-US"/>
        </w:rPr>
        <w:t>Los temas de la presente solicitud son:</w:t>
      </w:r>
    </w:p>
    <w:p w14:paraId="7D26F226" w14:textId="77777777" w:rsidR="00E37B9D" w:rsidRPr="002A39E7" w:rsidRDefault="00E37B9D" w:rsidP="002A39E7">
      <w:pPr>
        <w:numPr>
          <w:ilvl w:val="0"/>
          <w:numId w:val="40"/>
        </w:numPr>
        <w:tabs>
          <w:tab w:val="left" w:pos="709"/>
        </w:tabs>
        <w:spacing w:line="360" w:lineRule="auto"/>
        <w:ind w:right="49"/>
        <w:jc w:val="both"/>
        <w:rPr>
          <w:rFonts w:ascii="Palatino Linotype" w:eastAsia="Palatino Linotype" w:hAnsi="Palatino Linotype" w:cs="Palatino Linotype"/>
        </w:rPr>
      </w:pPr>
      <w:r w:rsidRPr="002A39E7">
        <w:rPr>
          <w:rFonts w:ascii="Palatino Linotype" w:eastAsia="Palatino Linotype" w:hAnsi="Palatino Linotype" w:cs="Palatino Linotype"/>
        </w:rPr>
        <w:t>El número de niños inscritos.</w:t>
      </w:r>
    </w:p>
    <w:p w14:paraId="5A248C45" w14:textId="77777777" w:rsidR="00E37B9D" w:rsidRPr="002A39E7" w:rsidRDefault="00E37B9D" w:rsidP="002A39E7">
      <w:pPr>
        <w:numPr>
          <w:ilvl w:val="0"/>
          <w:numId w:val="40"/>
        </w:numPr>
        <w:tabs>
          <w:tab w:val="left" w:pos="709"/>
        </w:tabs>
        <w:spacing w:line="360" w:lineRule="auto"/>
        <w:ind w:right="49"/>
        <w:jc w:val="both"/>
        <w:rPr>
          <w:rFonts w:ascii="Palatino Linotype" w:eastAsia="Palatino Linotype" w:hAnsi="Palatino Linotype" w:cs="Palatino Linotype"/>
        </w:rPr>
      </w:pPr>
      <w:r w:rsidRPr="002A39E7">
        <w:rPr>
          <w:rFonts w:ascii="Palatino Linotype" w:eastAsia="Palatino Linotype" w:hAnsi="Palatino Linotype" w:cs="Palatino Linotype"/>
        </w:rPr>
        <w:lastRenderedPageBreak/>
        <w:t>El registro o inscripción.</w:t>
      </w:r>
    </w:p>
    <w:p w14:paraId="472625A2" w14:textId="77777777" w:rsidR="00E37B9D" w:rsidRPr="002A39E7" w:rsidRDefault="00E37B9D" w:rsidP="002A39E7">
      <w:pPr>
        <w:numPr>
          <w:ilvl w:val="0"/>
          <w:numId w:val="40"/>
        </w:numPr>
        <w:tabs>
          <w:tab w:val="left" w:pos="709"/>
        </w:tabs>
        <w:spacing w:line="360" w:lineRule="auto"/>
        <w:ind w:right="49"/>
        <w:jc w:val="both"/>
        <w:rPr>
          <w:rFonts w:ascii="Palatino Linotype" w:eastAsia="Palatino Linotype" w:hAnsi="Palatino Linotype" w:cs="Palatino Linotype"/>
        </w:rPr>
      </w:pPr>
      <w:r w:rsidRPr="002A39E7">
        <w:rPr>
          <w:rFonts w:ascii="Palatino Linotype" w:eastAsia="Palatino Linotype" w:hAnsi="Palatino Linotype" w:cs="Palatino Linotype"/>
        </w:rPr>
        <w:t>La existencia de costo.</w:t>
      </w:r>
    </w:p>
    <w:p w14:paraId="1D7E8747" w14:textId="77777777" w:rsidR="00E37B9D" w:rsidRPr="002A39E7" w:rsidRDefault="00E37B9D" w:rsidP="002A39E7">
      <w:pPr>
        <w:numPr>
          <w:ilvl w:val="0"/>
          <w:numId w:val="40"/>
        </w:numPr>
        <w:tabs>
          <w:tab w:val="left" w:pos="709"/>
        </w:tabs>
        <w:spacing w:line="360" w:lineRule="auto"/>
        <w:ind w:right="49"/>
        <w:jc w:val="both"/>
        <w:rPr>
          <w:rFonts w:ascii="Palatino Linotype" w:eastAsia="Palatino Linotype" w:hAnsi="Palatino Linotype" w:cs="Palatino Linotype"/>
        </w:rPr>
      </w:pPr>
      <w:r w:rsidRPr="002A39E7">
        <w:rPr>
          <w:rFonts w:ascii="Palatino Linotype" w:eastAsia="Palatino Linotype" w:hAnsi="Palatino Linotype" w:cs="Palatino Linotype"/>
        </w:rPr>
        <w:t>Comprobante de pago.</w:t>
      </w:r>
    </w:p>
    <w:p w14:paraId="1A1876F4" w14:textId="77777777" w:rsidR="00E37B9D" w:rsidRPr="002A39E7" w:rsidRDefault="00E37B9D" w:rsidP="002A39E7">
      <w:pPr>
        <w:tabs>
          <w:tab w:val="left" w:pos="709"/>
        </w:tabs>
        <w:spacing w:line="360" w:lineRule="auto"/>
        <w:ind w:left="720" w:right="49"/>
        <w:jc w:val="both"/>
        <w:rPr>
          <w:rFonts w:ascii="Palatino Linotype" w:eastAsia="Palatino Linotype" w:hAnsi="Palatino Linotype" w:cs="Palatino Linotype"/>
        </w:rPr>
      </w:pPr>
    </w:p>
    <w:p w14:paraId="37981F0C" w14:textId="0E97DF4C" w:rsidR="00E37B9D" w:rsidRPr="002A39E7" w:rsidRDefault="00E37B9D" w:rsidP="002A39E7">
      <w:pPr>
        <w:spacing w:line="360" w:lineRule="auto"/>
        <w:jc w:val="both"/>
        <w:rPr>
          <w:rFonts w:ascii="Palatino Linotype" w:eastAsia="Palatino Linotype" w:hAnsi="Palatino Linotype" w:cs="Palatino Linotype"/>
          <w:lang w:eastAsia="en-US"/>
        </w:rPr>
      </w:pPr>
      <w:r w:rsidRPr="002A39E7">
        <w:rPr>
          <w:rFonts w:ascii="Palatino Linotype" w:eastAsia="Palatino Linotype" w:hAnsi="Palatino Linotype" w:cs="Palatino Linotype"/>
          <w:b/>
          <w:lang w:eastAsia="en-US"/>
        </w:rPr>
        <w:t>A.</w:t>
      </w:r>
      <w:r w:rsidRPr="002A39E7">
        <w:rPr>
          <w:rFonts w:ascii="Palatino Linotype" w:eastAsia="Palatino Linotype" w:hAnsi="Palatino Linotype" w:cs="Palatino Linotype"/>
          <w:lang w:eastAsia="en-US"/>
        </w:rPr>
        <w:t xml:space="preserve"> En cuanto al </w:t>
      </w:r>
      <w:r w:rsidRPr="002A39E7">
        <w:rPr>
          <w:rFonts w:ascii="Palatino Linotype" w:eastAsia="Palatino Linotype" w:hAnsi="Palatino Linotype" w:cs="Palatino Linotype"/>
          <w:b/>
          <w:lang w:eastAsia="en-US"/>
        </w:rPr>
        <w:t>número de niños inscritos</w:t>
      </w:r>
      <w:r w:rsidRPr="002A39E7">
        <w:rPr>
          <w:rFonts w:ascii="Palatino Linotype" w:eastAsia="Palatino Linotype" w:hAnsi="Palatino Linotype" w:cs="Palatino Linotype"/>
          <w:lang w:eastAsia="en-US"/>
        </w:rPr>
        <w:t xml:space="preserve">, este Órgano Garante advierte que se trata de un dato estadístico, el cual, se tiene por colmado atendiendo a la respuesta emitida por la Dirección de Cultura y Turismo, quien en el archivo </w:t>
      </w:r>
      <w:r w:rsidRPr="002A39E7">
        <w:rPr>
          <w:rFonts w:ascii="Palatino Linotype" w:eastAsia="Calibri" w:hAnsi="Palatino Linotype"/>
          <w:kern w:val="2"/>
          <w:lang w:eastAsia="en-US"/>
          <w14:ligatures w14:val="standardContextual"/>
        </w:rPr>
        <w:t>“</w:t>
      </w:r>
      <w:r w:rsidRPr="002A39E7">
        <w:rPr>
          <w:rFonts w:ascii="Palatino Linotype" w:eastAsia="Calibri" w:hAnsi="Palatino Linotype"/>
          <w:i/>
          <w:kern w:val="2"/>
          <w:lang w:eastAsia="en-US"/>
          <w14:ligatures w14:val="standardContextual"/>
        </w:rPr>
        <w:t>cultura .</w:t>
      </w:r>
      <w:proofErr w:type="spellStart"/>
      <w:r w:rsidRPr="002A39E7">
        <w:rPr>
          <w:rFonts w:ascii="Palatino Linotype" w:eastAsia="Calibri" w:hAnsi="Palatino Linotype"/>
          <w:i/>
          <w:kern w:val="2"/>
          <w:lang w:eastAsia="en-US"/>
          <w14:ligatures w14:val="standardContextual"/>
        </w:rPr>
        <w:t>pdf</w:t>
      </w:r>
      <w:proofErr w:type="spellEnd"/>
      <w:r w:rsidRPr="002A39E7">
        <w:rPr>
          <w:rFonts w:ascii="Palatino Linotype" w:eastAsia="Calibri" w:hAnsi="Palatino Linotype"/>
          <w:kern w:val="2"/>
          <w:lang w:eastAsia="en-US"/>
          <w14:ligatures w14:val="standardContextual"/>
        </w:rPr>
        <w:t xml:space="preserve">” </w:t>
      </w:r>
      <w:r w:rsidRPr="002A39E7">
        <w:rPr>
          <w:rFonts w:ascii="Palatino Linotype" w:eastAsia="Palatino Linotype" w:hAnsi="Palatino Linotype" w:cs="Palatino Linotype"/>
          <w:lang w:eastAsia="en-US"/>
        </w:rPr>
        <w:t>sostuvo que inscribió a 125 niñas y niños</w:t>
      </w:r>
      <w:r w:rsidR="00F36533" w:rsidRPr="002A39E7">
        <w:rPr>
          <w:rFonts w:ascii="Palatino Linotype" w:eastAsia="Palatino Linotype" w:hAnsi="Palatino Linotype" w:cs="Palatino Linotype"/>
          <w:lang w:eastAsia="en-US"/>
        </w:rPr>
        <w:t xml:space="preserve"> dentro del Recurso previo</w:t>
      </w:r>
      <w:r w:rsidRPr="002A39E7">
        <w:rPr>
          <w:rFonts w:ascii="Palatino Linotype" w:eastAsia="Palatino Linotype" w:hAnsi="Palatino Linotype" w:cs="Palatino Linotype"/>
          <w:lang w:eastAsia="en-US"/>
        </w:rPr>
        <w:t xml:space="preserve">, por lo que se tiene </w:t>
      </w:r>
      <w:r w:rsidR="00F36533" w:rsidRPr="002A39E7">
        <w:rPr>
          <w:rFonts w:ascii="Palatino Linotype" w:eastAsia="Palatino Linotype" w:hAnsi="Palatino Linotype" w:cs="Palatino Linotype"/>
          <w:lang w:eastAsia="en-US"/>
        </w:rPr>
        <w:t>por colmado</w:t>
      </w:r>
      <w:r w:rsidRPr="002A39E7">
        <w:rPr>
          <w:rFonts w:ascii="Palatino Linotype" w:eastAsia="Palatino Linotype" w:hAnsi="Palatino Linotype" w:cs="Palatino Linotype"/>
          <w:lang w:eastAsia="en-US"/>
        </w:rPr>
        <w:t xml:space="preserve"> lo solicitado.</w:t>
      </w:r>
    </w:p>
    <w:p w14:paraId="61EBCFDF" w14:textId="77777777" w:rsidR="00E37B9D" w:rsidRPr="002A39E7" w:rsidRDefault="00E37B9D" w:rsidP="002A39E7">
      <w:pPr>
        <w:spacing w:line="360" w:lineRule="auto"/>
        <w:jc w:val="both"/>
        <w:rPr>
          <w:rFonts w:ascii="Palatino Linotype" w:eastAsia="Palatino Linotype" w:hAnsi="Palatino Linotype" w:cs="Palatino Linotype"/>
          <w:lang w:eastAsia="en-US"/>
        </w:rPr>
      </w:pPr>
    </w:p>
    <w:p w14:paraId="2E9286EA" w14:textId="77777777" w:rsidR="00E37B9D" w:rsidRPr="002A39E7" w:rsidRDefault="00E37B9D" w:rsidP="002A39E7">
      <w:pPr>
        <w:spacing w:line="360" w:lineRule="auto"/>
        <w:jc w:val="both"/>
        <w:rPr>
          <w:rFonts w:ascii="Palatino Linotype" w:eastAsia="Palatino Linotype" w:hAnsi="Palatino Linotype" w:cs="Palatino Linotype"/>
          <w:lang w:eastAsia="en-US"/>
        </w:rPr>
      </w:pPr>
      <w:r w:rsidRPr="002A39E7">
        <w:rPr>
          <w:rFonts w:ascii="Palatino Linotype" w:eastAsia="Palatino Linotype" w:hAnsi="Palatino Linotype" w:cs="Palatino Linotype"/>
          <w:lang w:eastAsia="en-US"/>
        </w:rPr>
        <w:t>Es ese sentido, se reitera la falta de atribución</w:t>
      </w:r>
      <w:r w:rsidRPr="002A39E7">
        <w:rPr>
          <w:rFonts w:ascii="Palatino Linotype" w:eastAsia="Calibri" w:hAnsi="Palatino Linotype" w:cs="Arial"/>
          <w:lang w:eastAsia="es-ES"/>
        </w:rPr>
        <w:t xml:space="preserve"> de este Instituto para pronunciarse acerca de la veracidad de la información remitida por el </w:t>
      </w:r>
      <w:r w:rsidRPr="002A39E7">
        <w:rPr>
          <w:rFonts w:ascii="Palatino Linotype" w:eastAsia="Calibri" w:hAnsi="Palatino Linotype" w:cs="Arial"/>
          <w:b/>
          <w:lang w:eastAsia="es-ES"/>
        </w:rPr>
        <w:t>SUJETO OBLIGADO,</w:t>
      </w:r>
      <w:r w:rsidRPr="002A39E7">
        <w:rPr>
          <w:rFonts w:ascii="Palatino Linotype" w:eastAsia="Calibri" w:hAnsi="Palatino Linotype" w:cs="Arial"/>
          <w:lang w:val="es-ES_tradnl" w:eastAsia="es-ES"/>
        </w:rPr>
        <w:t xml:space="preserve"> por lo que se invoca el criterio 31/10 expuesto anteriormente.</w:t>
      </w:r>
    </w:p>
    <w:p w14:paraId="464E7DDF" w14:textId="77777777" w:rsidR="00E37B9D" w:rsidRPr="002A39E7" w:rsidRDefault="00E37B9D" w:rsidP="002A39E7">
      <w:pPr>
        <w:tabs>
          <w:tab w:val="left" w:pos="709"/>
        </w:tabs>
        <w:spacing w:line="360" w:lineRule="auto"/>
        <w:ind w:right="49"/>
        <w:jc w:val="both"/>
        <w:rPr>
          <w:rFonts w:ascii="Palatino Linotype" w:eastAsia="Palatino Linotype" w:hAnsi="Palatino Linotype" w:cs="Palatino Linotype"/>
          <w:lang w:eastAsia="en-US"/>
        </w:rPr>
      </w:pPr>
    </w:p>
    <w:p w14:paraId="4C3FBD10" w14:textId="495EF705" w:rsidR="00E37B9D" w:rsidRPr="002A39E7" w:rsidRDefault="00E37B9D" w:rsidP="002A39E7">
      <w:pPr>
        <w:spacing w:line="360" w:lineRule="auto"/>
        <w:jc w:val="both"/>
        <w:rPr>
          <w:rFonts w:ascii="Palatino Linotype" w:eastAsia="Palatino Linotype" w:hAnsi="Palatino Linotype" w:cs="Palatino Linotype"/>
          <w:lang w:eastAsia="en-US"/>
        </w:rPr>
      </w:pPr>
      <w:r w:rsidRPr="002A39E7">
        <w:rPr>
          <w:rFonts w:ascii="Palatino Linotype" w:eastAsia="Palatino Linotype" w:hAnsi="Palatino Linotype" w:cs="Palatino Linotype"/>
          <w:b/>
          <w:lang w:eastAsia="en-US"/>
        </w:rPr>
        <w:t xml:space="preserve">B. </w:t>
      </w:r>
      <w:r w:rsidRPr="002A39E7">
        <w:rPr>
          <w:rFonts w:ascii="Palatino Linotype" w:eastAsia="Palatino Linotype" w:hAnsi="Palatino Linotype" w:cs="Palatino Linotype"/>
          <w:lang w:eastAsia="en-US"/>
        </w:rPr>
        <w:t xml:space="preserve">Respecto del </w:t>
      </w:r>
      <w:r w:rsidRPr="002A39E7">
        <w:rPr>
          <w:rFonts w:ascii="Palatino Linotype" w:eastAsia="Palatino Linotype" w:hAnsi="Palatino Linotype" w:cs="Palatino Linotype"/>
          <w:b/>
          <w:lang w:eastAsia="en-US"/>
        </w:rPr>
        <w:t>registro o inscripción</w:t>
      </w:r>
      <w:r w:rsidRPr="002A39E7">
        <w:rPr>
          <w:rFonts w:ascii="Palatino Linotype" w:eastAsia="Palatino Linotype" w:hAnsi="Palatino Linotype" w:cs="Palatino Linotype"/>
          <w:lang w:eastAsia="en-US"/>
        </w:rPr>
        <w:t>, como ya se hizo mención anteriormente, lo solicitado se encuentra relacionado con los nombres y datos personales de menores de edad, por lo que se tr</w:t>
      </w:r>
      <w:r w:rsidR="00FF3825" w:rsidRPr="002A39E7">
        <w:rPr>
          <w:rFonts w:ascii="Palatino Linotype" w:eastAsia="Palatino Linotype" w:hAnsi="Palatino Linotype" w:cs="Palatino Linotype"/>
          <w:lang w:eastAsia="en-US"/>
        </w:rPr>
        <w:t xml:space="preserve">ata de información confidencial, </w:t>
      </w:r>
      <w:r w:rsidRPr="002A39E7">
        <w:rPr>
          <w:rFonts w:ascii="Palatino Linotype" w:eastAsia="Palatino Linotype" w:hAnsi="Palatino Linotype" w:cs="Palatino Linotype"/>
          <w:lang w:eastAsia="en-US"/>
        </w:rPr>
        <w:t>se debe estar en observancia a las disposiciones legales protectoras de los derechos de los niños, niñas y adolescentes.</w:t>
      </w:r>
    </w:p>
    <w:p w14:paraId="4444DB9D" w14:textId="77777777" w:rsidR="00E37B9D" w:rsidRPr="002A39E7" w:rsidRDefault="00E37B9D" w:rsidP="002A39E7">
      <w:pPr>
        <w:spacing w:line="360" w:lineRule="auto"/>
        <w:jc w:val="both"/>
        <w:rPr>
          <w:rFonts w:ascii="Palatino Linotype" w:eastAsia="Palatino Linotype" w:hAnsi="Palatino Linotype" w:cs="Palatino Linotype"/>
          <w:lang w:eastAsia="en-US"/>
        </w:rPr>
      </w:pPr>
    </w:p>
    <w:p w14:paraId="20A9F6D8" w14:textId="77777777" w:rsidR="00E37B9D" w:rsidRPr="002A39E7" w:rsidRDefault="00E37B9D" w:rsidP="002A39E7">
      <w:pPr>
        <w:spacing w:line="360" w:lineRule="auto"/>
        <w:jc w:val="both"/>
        <w:rPr>
          <w:rFonts w:ascii="Palatino Linotype" w:eastAsia="Calibri" w:hAnsi="Palatino Linotype"/>
          <w:lang w:eastAsia="en-US"/>
        </w:rPr>
      </w:pPr>
      <w:r w:rsidRPr="002A39E7">
        <w:rPr>
          <w:rFonts w:ascii="Palatino Linotype" w:eastAsia="Palatino Linotype" w:hAnsi="Palatino Linotype" w:cs="Palatino Linotype"/>
          <w:lang w:eastAsia="en-US"/>
        </w:rPr>
        <w:t xml:space="preserve">En consecuencia, a fin de evitar repeticiones inútiles, se reproduce el estudio realizado en el </w:t>
      </w:r>
      <w:r w:rsidRPr="002A39E7">
        <w:rPr>
          <w:rFonts w:ascii="Palatino Linotype" w:eastAsia="Palatino Linotype" w:hAnsi="Palatino Linotype" w:cs="Palatino Linotype"/>
          <w:b/>
          <w:lang w:eastAsia="en-US"/>
        </w:rPr>
        <w:t>Recurso 6202</w:t>
      </w:r>
      <w:r w:rsidRPr="002A39E7">
        <w:rPr>
          <w:rFonts w:ascii="Palatino Linotype" w:eastAsia="Palatino Linotype" w:hAnsi="Palatino Linotype" w:cs="Palatino Linotype"/>
          <w:lang w:eastAsia="en-US"/>
        </w:rPr>
        <w:t xml:space="preserve"> respecto del tema </w:t>
      </w:r>
      <w:r w:rsidRPr="002A39E7">
        <w:rPr>
          <w:rFonts w:ascii="Palatino Linotype" w:eastAsia="Palatino Linotype" w:hAnsi="Palatino Linotype" w:cs="Palatino Linotype"/>
          <w:i/>
          <w:lang w:eastAsia="en-US"/>
        </w:rPr>
        <w:t>A. El listado de inscripciones</w:t>
      </w:r>
      <w:r w:rsidRPr="002A39E7">
        <w:rPr>
          <w:rFonts w:ascii="Palatino Linotype" w:eastAsia="Calibri" w:hAnsi="Palatino Linotype"/>
          <w:lang w:eastAsia="en-US"/>
        </w:rPr>
        <w:t>, estando a lo ordenado dentro del mismo.</w:t>
      </w:r>
    </w:p>
    <w:p w14:paraId="336F8A05" w14:textId="77777777" w:rsidR="00E37B9D" w:rsidRPr="002A39E7" w:rsidRDefault="00E37B9D" w:rsidP="002A39E7">
      <w:pPr>
        <w:spacing w:line="360" w:lineRule="auto"/>
        <w:jc w:val="both"/>
        <w:rPr>
          <w:rFonts w:ascii="Palatino Linotype" w:eastAsia="Palatino Linotype" w:hAnsi="Palatino Linotype" w:cs="Palatino Linotype"/>
          <w:lang w:eastAsia="en-US"/>
        </w:rPr>
      </w:pPr>
    </w:p>
    <w:p w14:paraId="590EBB94" w14:textId="77777777" w:rsidR="00E37B9D" w:rsidRPr="002A39E7" w:rsidRDefault="00E37B9D" w:rsidP="002A39E7">
      <w:pPr>
        <w:spacing w:line="360" w:lineRule="auto"/>
        <w:jc w:val="both"/>
        <w:rPr>
          <w:rFonts w:ascii="Palatino Linotype" w:eastAsia="Palatino Linotype" w:hAnsi="Palatino Linotype" w:cs="Palatino Linotype"/>
          <w:lang w:eastAsia="en-US"/>
        </w:rPr>
      </w:pPr>
      <w:r w:rsidRPr="002A39E7">
        <w:rPr>
          <w:rFonts w:ascii="Palatino Linotype" w:eastAsia="Palatino Linotype" w:hAnsi="Palatino Linotype" w:cs="Palatino Linotype"/>
          <w:b/>
          <w:lang w:eastAsia="en-US"/>
        </w:rPr>
        <w:t xml:space="preserve">C. y D. </w:t>
      </w:r>
      <w:r w:rsidRPr="002A39E7">
        <w:rPr>
          <w:rFonts w:ascii="Palatino Linotype" w:eastAsia="Palatino Linotype" w:hAnsi="Palatino Linotype" w:cs="Palatino Linotype"/>
          <w:lang w:eastAsia="en-US"/>
        </w:rPr>
        <w:t>La existencia de</w:t>
      </w:r>
      <w:r w:rsidRPr="002A39E7">
        <w:rPr>
          <w:rFonts w:ascii="Palatino Linotype" w:eastAsia="Palatino Linotype" w:hAnsi="Palatino Linotype" w:cs="Palatino Linotype"/>
          <w:b/>
          <w:lang w:eastAsia="en-US"/>
        </w:rPr>
        <w:t xml:space="preserve"> costo y comprobantes de pago. </w:t>
      </w:r>
      <w:r w:rsidRPr="002A39E7">
        <w:rPr>
          <w:rFonts w:ascii="Palatino Linotype" w:eastAsia="Palatino Linotype" w:hAnsi="Palatino Linotype" w:cs="Palatino Linotype"/>
          <w:lang w:eastAsia="en-US"/>
        </w:rPr>
        <w:t xml:space="preserve">Del análisis realizado al Recurso </w:t>
      </w:r>
      <w:r w:rsidRPr="002A39E7">
        <w:rPr>
          <w:rFonts w:ascii="Palatino Linotype" w:eastAsia="Palatino Linotype" w:hAnsi="Palatino Linotype" w:cs="Palatino Linotype"/>
          <w:b/>
          <w:lang w:eastAsia="en-US"/>
        </w:rPr>
        <w:t>6202</w:t>
      </w:r>
      <w:r w:rsidRPr="002A39E7">
        <w:rPr>
          <w:rFonts w:ascii="Palatino Linotype" w:eastAsia="Palatino Linotype" w:hAnsi="Palatino Linotype" w:cs="Palatino Linotype"/>
          <w:lang w:eastAsia="en-US"/>
        </w:rPr>
        <w:t xml:space="preserve"> es evidente la existencia de un costo por la cantidad de $350.00 </w:t>
      </w:r>
      <w:r w:rsidRPr="002A39E7">
        <w:rPr>
          <w:rFonts w:ascii="Palatino Linotype" w:eastAsia="Palatino Linotype" w:hAnsi="Palatino Linotype" w:cs="Palatino Linotype"/>
          <w:lang w:eastAsia="en-US"/>
        </w:rPr>
        <w:lastRenderedPageBreak/>
        <w:t xml:space="preserve">(trescientos cincuenta pesos 00/100 M.N.), por lo que si bien </w:t>
      </w:r>
      <w:r w:rsidRPr="002A39E7">
        <w:rPr>
          <w:rFonts w:ascii="Palatino Linotype" w:eastAsia="Palatino Linotype" w:hAnsi="Palatino Linotype" w:cs="Palatino Linotype"/>
          <w:b/>
          <w:lang w:eastAsia="en-US"/>
        </w:rPr>
        <w:t>EL SUJETO OBLIGADO</w:t>
      </w:r>
      <w:r w:rsidRPr="002A39E7">
        <w:rPr>
          <w:rFonts w:ascii="Palatino Linotype" w:eastAsia="Palatino Linotype" w:hAnsi="Palatino Linotype" w:cs="Palatino Linotype"/>
          <w:lang w:eastAsia="en-US"/>
        </w:rPr>
        <w:t xml:space="preserve"> no entrega la información dentro del recurso en estudio (</w:t>
      </w:r>
      <w:r w:rsidRPr="002A39E7">
        <w:rPr>
          <w:rFonts w:ascii="Palatino Linotype" w:eastAsia="Palatino Linotype" w:hAnsi="Palatino Linotype" w:cs="Palatino Linotype"/>
          <w:b/>
          <w:lang w:eastAsia="en-US"/>
        </w:rPr>
        <w:t>5725</w:t>
      </w:r>
      <w:r w:rsidRPr="002A39E7">
        <w:rPr>
          <w:rFonts w:ascii="Palatino Linotype" w:eastAsia="Palatino Linotype" w:hAnsi="Palatino Linotype" w:cs="Palatino Linotype"/>
          <w:lang w:eastAsia="en-US"/>
        </w:rPr>
        <w:t xml:space="preserve">), este Órgano Garante considera que a ningún fin práctico conduciría realizar requerimiento alguno, pues la respuesta se encuentra inmersa en la presente resolución y fue entregada en la información remitida dentro del diverso </w:t>
      </w:r>
      <w:r w:rsidRPr="002A39E7">
        <w:rPr>
          <w:rFonts w:ascii="Palatino Linotype" w:eastAsia="Palatino Linotype" w:hAnsi="Palatino Linotype" w:cs="Palatino Linotype"/>
          <w:b/>
          <w:lang w:eastAsia="en-US"/>
        </w:rPr>
        <w:t>6202</w:t>
      </w:r>
      <w:r w:rsidRPr="002A39E7">
        <w:rPr>
          <w:rFonts w:ascii="Palatino Linotype" w:eastAsia="Palatino Linotype" w:hAnsi="Palatino Linotype" w:cs="Palatino Linotype"/>
          <w:lang w:eastAsia="en-US"/>
        </w:rPr>
        <w:t xml:space="preserve">, por tanto, se tiene por reproducido y se estará a lo ordenado en este último dentro del tema </w:t>
      </w:r>
      <w:r w:rsidRPr="002A39E7">
        <w:rPr>
          <w:rFonts w:ascii="Palatino Linotype" w:eastAsia="Palatino Linotype" w:hAnsi="Palatino Linotype" w:cs="Palatino Linotype"/>
          <w:i/>
          <w:lang w:eastAsia="en-US"/>
        </w:rPr>
        <w:t>B. Comprobantes de pago</w:t>
      </w:r>
      <w:r w:rsidRPr="002A39E7">
        <w:rPr>
          <w:rFonts w:ascii="Palatino Linotype" w:eastAsia="Palatino Linotype" w:hAnsi="Palatino Linotype" w:cs="Palatino Linotype"/>
          <w:lang w:eastAsia="en-US"/>
        </w:rPr>
        <w:t xml:space="preserve">. </w:t>
      </w:r>
    </w:p>
    <w:p w14:paraId="19E7812B" w14:textId="77777777" w:rsidR="006C2AE7" w:rsidRPr="002A39E7" w:rsidRDefault="006C2AE7" w:rsidP="002A39E7">
      <w:pPr>
        <w:spacing w:line="360" w:lineRule="auto"/>
        <w:jc w:val="both"/>
        <w:rPr>
          <w:rFonts w:ascii="Palatino Linotype" w:eastAsia="Calibri" w:hAnsi="Palatino Linotype" w:cs="Bookman Old Style"/>
          <w:lang w:eastAsia="en-US"/>
        </w:rPr>
      </w:pPr>
    </w:p>
    <w:p w14:paraId="52B51418" w14:textId="62D820A0" w:rsidR="00050733" w:rsidRPr="002A39E7" w:rsidRDefault="00013B76" w:rsidP="002A39E7">
      <w:pPr>
        <w:spacing w:line="360" w:lineRule="auto"/>
        <w:jc w:val="both"/>
        <w:rPr>
          <w:rFonts w:ascii="Palatino Linotype" w:eastAsia="Calibri" w:hAnsi="Palatino Linotype" w:cs="Bookman Old Style"/>
          <w:lang w:eastAsia="en-US"/>
        </w:rPr>
      </w:pPr>
      <w:r w:rsidRPr="002A39E7">
        <w:rPr>
          <w:rFonts w:ascii="Palatino Linotype" w:eastAsia="Calibri" w:hAnsi="Palatino Linotype" w:cs="Bookman Old Style"/>
          <w:b/>
          <w:lang w:eastAsia="en-US"/>
        </w:rPr>
        <w:t>RECURSOS 5602 Y 6143</w:t>
      </w:r>
      <w:r w:rsidRPr="002A39E7">
        <w:rPr>
          <w:rFonts w:ascii="Palatino Linotype" w:eastAsia="Calibri" w:hAnsi="Palatino Linotype" w:cs="Bookman Old Style"/>
          <w:lang w:eastAsia="en-US"/>
        </w:rPr>
        <w:t>.</w:t>
      </w:r>
    </w:p>
    <w:tbl>
      <w:tblPr>
        <w:tblW w:w="9214" w:type="dxa"/>
        <w:tblInd w:w="-5" w:type="dxa"/>
        <w:tblLook w:val="04A0" w:firstRow="1" w:lastRow="0" w:firstColumn="1" w:lastColumn="0" w:noHBand="0" w:noVBand="1"/>
      </w:tblPr>
      <w:tblGrid>
        <w:gridCol w:w="1402"/>
        <w:gridCol w:w="3606"/>
        <w:gridCol w:w="4206"/>
      </w:tblGrid>
      <w:tr w:rsidR="002A39E7" w:rsidRPr="002A39E7" w14:paraId="671F3B47" w14:textId="77777777" w:rsidTr="008A1CC4">
        <w:trPr>
          <w:tblHeader/>
        </w:trPr>
        <w:tc>
          <w:tcPr>
            <w:tcW w:w="1402" w:type="dxa"/>
            <w:tcBorders>
              <w:top w:val="single" w:sz="4" w:space="0" w:color="auto"/>
              <w:left w:val="single" w:sz="4" w:space="0" w:color="auto"/>
              <w:bottom w:val="single" w:sz="4" w:space="0" w:color="auto"/>
              <w:right w:val="single" w:sz="4" w:space="0" w:color="auto"/>
            </w:tcBorders>
            <w:shd w:val="clear" w:color="auto" w:fill="3B3838"/>
          </w:tcPr>
          <w:p w14:paraId="136CA170" w14:textId="77777777" w:rsidR="008A1CC4" w:rsidRPr="002A39E7" w:rsidRDefault="008A1CC4" w:rsidP="002A39E7">
            <w:pPr>
              <w:widowControl w:val="0"/>
              <w:autoSpaceDE w:val="0"/>
              <w:autoSpaceDN w:val="0"/>
              <w:adjustRightInd w:val="0"/>
              <w:spacing w:after="160" w:line="259" w:lineRule="auto"/>
              <w:jc w:val="center"/>
              <w:rPr>
                <w:rFonts w:ascii="Palatino Linotype" w:eastAsia="Calibri" w:hAnsi="Palatino Linotype" w:cs="Arial"/>
                <w:b/>
                <w:sz w:val="20"/>
                <w:szCs w:val="20"/>
                <w:lang w:eastAsia="en-US"/>
              </w:rPr>
            </w:pPr>
            <w:proofErr w:type="spellStart"/>
            <w:r w:rsidRPr="002A39E7">
              <w:rPr>
                <w:rFonts w:ascii="Palatino Linotype" w:eastAsia="Calibri" w:hAnsi="Palatino Linotype" w:cs="Arial"/>
                <w:b/>
                <w:sz w:val="20"/>
                <w:szCs w:val="20"/>
                <w:lang w:eastAsia="en-US"/>
              </w:rPr>
              <w:t>Exp</w:t>
            </w:r>
            <w:proofErr w:type="spellEnd"/>
            <w:r w:rsidRPr="002A39E7">
              <w:rPr>
                <w:rFonts w:ascii="Palatino Linotype" w:eastAsia="Calibri" w:hAnsi="Palatino Linotype" w:cs="Arial"/>
                <w:b/>
                <w:sz w:val="20"/>
                <w:szCs w:val="20"/>
                <w:lang w:eastAsia="en-US"/>
              </w:rPr>
              <w:t>.</w:t>
            </w:r>
          </w:p>
        </w:tc>
        <w:tc>
          <w:tcPr>
            <w:tcW w:w="3606" w:type="dxa"/>
            <w:tcBorders>
              <w:top w:val="single" w:sz="4" w:space="0" w:color="auto"/>
              <w:left w:val="single" w:sz="4" w:space="0" w:color="auto"/>
              <w:bottom w:val="single" w:sz="4" w:space="0" w:color="auto"/>
              <w:right w:val="single" w:sz="4" w:space="0" w:color="auto"/>
            </w:tcBorders>
            <w:shd w:val="clear" w:color="auto" w:fill="3B3838"/>
            <w:vAlign w:val="center"/>
            <w:hideMark/>
          </w:tcPr>
          <w:p w14:paraId="497A0693" w14:textId="77777777" w:rsidR="008A1CC4" w:rsidRPr="002A39E7" w:rsidRDefault="008A1CC4" w:rsidP="002A39E7">
            <w:pPr>
              <w:widowControl w:val="0"/>
              <w:autoSpaceDE w:val="0"/>
              <w:autoSpaceDN w:val="0"/>
              <w:adjustRightInd w:val="0"/>
              <w:spacing w:after="160" w:line="259" w:lineRule="auto"/>
              <w:jc w:val="center"/>
              <w:rPr>
                <w:rFonts w:ascii="Palatino Linotype" w:eastAsia="Calibri" w:hAnsi="Palatino Linotype" w:cs="Arial"/>
                <w:b/>
                <w:sz w:val="20"/>
                <w:szCs w:val="20"/>
                <w:lang w:eastAsia="en-US"/>
              </w:rPr>
            </w:pPr>
            <w:r w:rsidRPr="002A39E7">
              <w:rPr>
                <w:rFonts w:ascii="Palatino Linotype" w:eastAsia="Calibri" w:hAnsi="Palatino Linotype" w:cs="Arial"/>
                <w:b/>
                <w:sz w:val="20"/>
                <w:szCs w:val="20"/>
                <w:lang w:eastAsia="en-US"/>
              </w:rPr>
              <w:t xml:space="preserve">Solicitud </w:t>
            </w:r>
          </w:p>
        </w:tc>
        <w:tc>
          <w:tcPr>
            <w:tcW w:w="4206" w:type="dxa"/>
            <w:tcBorders>
              <w:top w:val="single" w:sz="4" w:space="0" w:color="auto"/>
              <w:left w:val="single" w:sz="4" w:space="0" w:color="auto"/>
              <w:bottom w:val="single" w:sz="4" w:space="0" w:color="auto"/>
              <w:right w:val="single" w:sz="4" w:space="0" w:color="auto"/>
            </w:tcBorders>
            <w:shd w:val="clear" w:color="auto" w:fill="3B3838"/>
            <w:vAlign w:val="center"/>
          </w:tcPr>
          <w:p w14:paraId="695B1AC7" w14:textId="77777777" w:rsidR="008A1CC4" w:rsidRPr="002A39E7" w:rsidRDefault="008A1CC4" w:rsidP="002A39E7">
            <w:pPr>
              <w:widowControl w:val="0"/>
              <w:autoSpaceDE w:val="0"/>
              <w:autoSpaceDN w:val="0"/>
              <w:adjustRightInd w:val="0"/>
              <w:spacing w:after="160" w:line="259" w:lineRule="auto"/>
              <w:jc w:val="center"/>
              <w:rPr>
                <w:rFonts w:ascii="Palatino Linotype" w:eastAsia="Calibri" w:hAnsi="Palatino Linotype" w:cs="Arial"/>
                <w:b/>
                <w:sz w:val="20"/>
                <w:szCs w:val="20"/>
                <w:lang w:eastAsia="en-US"/>
              </w:rPr>
            </w:pPr>
            <w:r w:rsidRPr="002A39E7">
              <w:rPr>
                <w:rFonts w:ascii="Palatino Linotype" w:eastAsia="Calibri" w:hAnsi="Palatino Linotype" w:cs="Arial"/>
                <w:b/>
                <w:sz w:val="20"/>
                <w:szCs w:val="20"/>
                <w:lang w:eastAsia="en-US"/>
              </w:rPr>
              <w:t xml:space="preserve">RESPUESTA </w:t>
            </w:r>
          </w:p>
        </w:tc>
      </w:tr>
      <w:tr w:rsidR="002A39E7" w:rsidRPr="002A39E7" w14:paraId="19FC7B80" w14:textId="77777777" w:rsidTr="008A1CC4">
        <w:trPr>
          <w:trHeight w:val="1151"/>
        </w:trPr>
        <w:tc>
          <w:tcPr>
            <w:tcW w:w="1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C8E5087" w14:textId="77777777" w:rsidR="008A1CC4" w:rsidRPr="002A39E7" w:rsidRDefault="008A1CC4" w:rsidP="002A39E7">
            <w:pPr>
              <w:widowControl w:val="0"/>
              <w:autoSpaceDE w:val="0"/>
              <w:autoSpaceDN w:val="0"/>
              <w:adjustRightInd w:val="0"/>
              <w:jc w:val="both"/>
              <w:rPr>
                <w:rFonts w:ascii="Palatino Linotype" w:eastAsia="Calibri" w:hAnsi="Palatino Linotype" w:cs="Arial"/>
                <w:b/>
                <w:sz w:val="20"/>
                <w:szCs w:val="20"/>
                <w:lang w:eastAsia="en-US"/>
              </w:rPr>
            </w:pPr>
          </w:p>
          <w:p w14:paraId="3AB41C57" w14:textId="77777777" w:rsidR="008A1CC4" w:rsidRPr="002A39E7" w:rsidRDefault="008A1CC4" w:rsidP="002A39E7">
            <w:pPr>
              <w:widowControl w:val="0"/>
              <w:autoSpaceDE w:val="0"/>
              <w:autoSpaceDN w:val="0"/>
              <w:adjustRightInd w:val="0"/>
              <w:jc w:val="both"/>
              <w:rPr>
                <w:rFonts w:ascii="Palatino Linotype" w:eastAsia="Calibri" w:hAnsi="Palatino Linotype" w:cs="Arial"/>
                <w:b/>
                <w:sz w:val="20"/>
                <w:szCs w:val="20"/>
                <w:lang w:eastAsia="en-US"/>
              </w:rPr>
            </w:pPr>
            <w:r w:rsidRPr="002A39E7">
              <w:rPr>
                <w:rFonts w:ascii="Palatino Linotype" w:eastAsia="Calibri" w:hAnsi="Palatino Linotype" w:cs="Arial"/>
                <w:b/>
                <w:sz w:val="20"/>
                <w:szCs w:val="20"/>
                <w:lang w:eastAsia="en-US"/>
              </w:rPr>
              <w:t>5602</w:t>
            </w:r>
          </w:p>
          <w:p w14:paraId="7CDF3709" w14:textId="053AD1C6" w:rsidR="008A1CC4" w:rsidRPr="002A39E7" w:rsidRDefault="008A1CC4" w:rsidP="002A39E7">
            <w:pPr>
              <w:widowControl w:val="0"/>
              <w:autoSpaceDE w:val="0"/>
              <w:autoSpaceDN w:val="0"/>
              <w:adjustRightInd w:val="0"/>
              <w:spacing w:after="160" w:line="259" w:lineRule="auto"/>
              <w:jc w:val="both"/>
              <w:rPr>
                <w:rFonts w:ascii="Palatino Linotype" w:eastAsia="Calibri" w:hAnsi="Palatino Linotype" w:cs="Palatino Linotype"/>
                <w:b/>
                <w:sz w:val="20"/>
                <w:szCs w:val="20"/>
                <w:lang w:eastAsia="en-US"/>
              </w:rPr>
            </w:pPr>
          </w:p>
        </w:tc>
        <w:tc>
          <w:tcPr>
            <w:tcW w:w="3606" w:type="dxa"/>
            <w:tcBorders>
              <w:top w:val="single" w:sz="4" w:space="0" w:color="auto"/>
              <w:left w:val="single" w:sz="4" w:space="0" w:color="auto"/>
              <w:bottom w:val="single" w:sz="4" w:space="0" w:color="auto"/>
              <w:right w:val="single" w:sz="4" w:space="0" w:color="auto"/>
            </w:tcBorders>
            <w:vAlign w:val="center"/>
          </w:tcPr>
          <w:p w14:paraId="6D82D911" w14:textId="3FC334C9" w:rsidR="008A1CC4" w:rsidRPr="002A39E7" w:rsidRDefault="008A1CC4" w:rsidP="002A39E7">
            <w:pPr>
              <w:widowControl w:val="0"/>
              <w:autoSpaceDE w:val="0"/>
              <w:autoSpaceDN w:val="0"/>
              <w:adjustRightInd w:val="0"/>
              <w:spacing w:after="160" w:line="259" w:lineRule="auto"/>
              <w:jc w:val="both"/>
              <w:rPr>
                <w:rFonts w:ascii="Palatino Linotype" w:eastAsia="Calibri" w:hAnsi="Palatino Linotype" w:cs="Palatino Linotype"/>
                <w:sz w:val="20"/>
                <w:szCs w:val="20"/>
                <w:lang w:eastAsia="en-US"/>
              </w:rPr>
            </w:pPr>
            <w:r w:rsidRPr="002A39E7">
              <w:rPr>
                <w:rFonts w:ascii="Palatino Linotype" w:eastAsia="Calibri" w:hAnsi="Palatino Linotype" w:cs="Arial"/>
                <w:sz w:val="20"/>
                <w:szCs w:val="20"/>
                <w:lang w:eastAsia="en-US"/>
              </w:rPr>
              <w:t>Los registros de asistencia de los niños que asistieron al curso denominado locura de verano.</w:t>
            </w:r>
          </w:p>
        </w:tc>
        <w:tc>
          <w:tcPr>
            <w:tcW w:w="4206" w:type="dxa"/>
            <w:tcBorders>
              <w:top w:val="single" w:sz="4" w:space="0" w:color="auto"/>
              <w:left w:val="single" w:sz="4" w:space="0" w:color="auto"/>
              <w:bottom w:val="single" w:sz="4" w:space="0" w:color="auto"/>
              <w:right w:val="single" w:sz="4" w:space="0" w:color="auto"/>
            </w:tcBorders>
            <w:vAlign w:val="center"/>
          </w:tcPr>
          <w:p w14:paraId="3ECCCCE6" w14:textId="77777777" w:rsidR="008A1CC4" w:rsidRPr="002A39E7" w:rsidRDefault="008A1CC4" w:rsidP="002A39E7">
            <w:pPr>
              <w:widowControl w:val="0"/>
              <w:tabs>
                <w:tab w:val="left" w:pos="256"/>
              </w:tabs>
              <w:autoSpaceDE w:val="0"/>
              <w:autoSpaceDN w:val="0"/>
              <w:adjustRightInd w:val="0"/>
              <w:ind w:left="175" w:right="175"/>
              <w:jc w:val="both"/>
              <w:rPr>
                <w:rFonts w:ascii="Palatino Linotype" w:eastAsia="Calibri" w:hAnsi="Palatino Linotype" w:cs="Arial"/>
                <w:sz w:val="20"/>
                <w:szCs w:val="20"/>
                <w:lang w:eastAsia="en-US"/>
              </w:rPr>
            </w:pPr>
            <w:r w:rsidRPr="002A39E7">
              <w:rPr>
                <w:rFonts w:ascii="Palatino Linotype" w:eastAsia="Calibri" w:hAnsi="Palatino Linotype" w:cs="Arial"/>
                <w:sz w:val="20"/>
                <w:szCs w:val="20"/>
                <w:lang w:eastAsia="en-US"/>
              </w:rPr>
              <w:t>Que no ha realizado ningún curso con dicha denominación.</w:t>
            </w:r>
          </w:p>
          <w:p w14:paraId="704ECC32" w14:textId="77777777" w:rsidR="008A1CC4" w:rsidRPr="002A39E7" w:rsidRDefault="008A1CC4" w:rsidP="002A39E7">
            <w:pPr>
              <w:tabs>
                <w:tab w:val="left" w:pos="39"/>
              </w:tabs>
              <w:spacing w:after="160" w:line="259" w:lineRule="auto"/>
              <w:ind w:left="181"/>
              <w:jc w:val="both"/>
              <w:rPr>
                <w:rFonts w:ascii="Palatino Linotype" w:eastAsia="Calibri" w:hAnsi="Palatino Linotype" w:cs="Arial"/>
                <w:sz w:val="20"/>
                <w:szCs w:val="20"/>
                <w:lang w:eastAsia="en-US"/>
              </w:rPr>
            </w:pPr>
          </w:p>
        </w:tc>
      </w:tr>
      <w:tr w:rsidR="002A39E7" w:rsidRPr="002A39E7" w14:paraId="6EDE2EB3" w14:textId="77777777" w:rsidTr="008A1CC4">
        <w:trPr>
          <w:trHeight w:val="1125"/>
        </w:trPr>
        <w:tc>
          <w:tcPr>
            <w:tcW w:w="1402" w:type="dxa"/>
            <w:tcBorders>
              <w:top w:val="dashed" w:sz="4" w:space="0" w:color="auto"/>
              <w:left w:val="single" w:sz="4" w:space="0" w:color="auto"/>
              <w:bottom w:val="single" w:sz="4" w:space="0" w:color="auto"/>
              <w:right w:val="single" w:sz="4" w:space="0" w:color="auto"/>
            </w:tcBorders>
            <w:shd w:val="clear" w:color="auto" w:fill="D0CECE" w:themeFill="background2" w:themeFillShade="E6"/>
          </w:tcPr>
          <w:p w14:paraId="55F59CF9" w14:textId="77777777" w:rsidR="008A1CC4" w:rsidRPr="002A39E7" w:rsidRDefault="008A1CC4" w:rsidP="002A39E7">
            <w:pPr>
              <w:widowControl w:val="0"/>
              <w:autoSpaceDE w:val="0"/>
              <w:autoSpaceDN w:val="0"/>
              <w:adjustRightInd w:val="0"/>
              <w:jc w:val="both"/>
              <w:rPr>
                <w:rFonts w:ascii="Palatino Linotype" w:eastAsia="Calibri" w:hAnsi="Palatino Linotype" w:cs="Arial"/>
                <w:b/>
                <w:sz w:val="20"/>
                <w:szCs w:val="20"/>
                <w:lang w:eastAsia="en-US"/>
              </w:rPr>
            </w:pPr>
            <w:r w:rsidRPr="002A39E7">
              <w:rPr>
                <w:rFonts w:ascii="Palatino Linotype" w:eastAsia="Calibri" w:hAnsi="Palatino Linotype" w:cs="Arial"/>
                <w:b/>
                <w:sz w:val="20"/>
                <w:szCs w:val="20"/>
                <w:lang w:eastAsia="en-US"/>
              </w:rPr>
              <w:t>6143</w:t>
            </w:r>
          </w:p>
          <w:p w14:paraId="781DF0B5" w14:textId="77777777" w:rsidR="008A1CC4" w:rsidRPr="002A39E7" w:rsidRDefault="008A1CC4" w:rsidP="002A39E7">
            <w:pPr>
              <w:widowControl w:val="0"/>
              <w:autoSpaceDE w:val="0"/>
              <w:autoSpaceDN w:val="0"/>
              <w:adjustRightInd w:val="0"/>
              <w:jc w:val="both"/>
              <w:rPr>
                <w:rFonts w:ascii="Palatino Linotype" w:eastAsia="Calibri" w:hAnsi="Palatino Linotype" w:cs="Arial"/>
                <w:b/>
                <w:sz w:val="20"/>
                <w:szCs w:val="20"/>
                <w:lang w:eastAsia="en-US"/>
              </w:rPr>
            </w:pPr>
          </w:p>
        </w:tc>
        <w:tc>
          <w:tcPr>
            <w:tcW w:w="3606" w:type="dxa"/>
            <w:tcBorders>
              <w:top w:val="dashed" w:sz="4" w:space="0" w:color="auto"/>
              <w:left w:val="single" w:sz="4" w:space="0" w:color="auto"/>
              <w:bottom w:val="single" w:sz="4" w:space="0" w:color="auto"/>
              <w:right w:val="single" w:sz="4" w:space="0" w:color="auto"/>
            </w:tcBorders>
            <w:vAlign w:val="center"/>
          </w:tcPr>
          <w:p w14:paraId="2FA8519B" w14:textId="4A93CF1A" w:rsidR="008A1CC4" w:rsidRPr="002A39E7" w:rsidRDefault="008A1CC4" w:rsidP="002A39E7">
            <w:pPr>
              <w:widowControl w:val="0"/>
              <w:autoSpaceDE w:val="0"/>
              <w:autoSpaceDN w:val="0"/>
              <w:adjustRightInd w:val="0"/>
              <w:spacing w:after="160" w:line="259" w:lineRule="auto"/>
              <w:jc w:val="both"/>
              <w:rPr>
                <w:rFonts w:ascii="Palatino Linotype" w:eastAsia="Calibri" w:hAnsi="Palatino Linotype" w:cs="Arial"/>
                <w:sz w:val="20"/>
                <w:szCs w:val="20"/>
                <w:lang w:eastAsia="en-US"/>
              </w:rPr>
            </w:pPr>
            <w:r w:rsidRPr="002A39E7">
              <w:rPr>
                <w:rFonts w:ascii="Palatino Linotype" w:eastAsia="Calibri" w:hAnsi="Palatino Linotype" w:cs="Arial"/>
                <w:sz w:val="20"/>
                <w:szCs w:val="20"/>
                <w:lang w:eastAsia="en-US"/>
              </w:rPr>
              <w:t>Las listas de asistencia del curso de locura de verano de los niños.</w:t>
            </w:r>
          </w:p>
        </w:tc>
        <w:tc>
          <w:tcPr>
            <w:tcW w:w="4206" w:type="dxa"/>
            <w:tcBorders>
              <w:top w:val="dashed" w:sz="4" w:space="0" w:color="auto"/>
              <w:left w:val="single" w:sz="4" w:space="0" w:color="auto"/>
              <w:bottom w:val="single" w:sz="4" w:space="0" w:color="auto"/>
              <w:right w:val="single" w:sz="4" w:space="0" w:color="auto"/>
            </w:tcBorders>
            <w:vAlign w:val="center"/>
          </w:tcPr>
          <w:p w14:paraId="674F78E7" w14:textId="237CFFB3" w:rsidR="008A1CC4" w:rsidRPr="002A39E7" w:rsidRDefault="008A1CC4" w:rsidP="002A39E7">
            <w:pPr>
              <w:widowControl w:val="0"/>
              <w:tabs>
                <w:tab w:val="left" w:pos="256"/>
              </w:tabs>
              <w:autoSpaceDE w:val="0"/>
              <w:autoSpaceDN w:val="0"/>
              <w:adjustRightInd w:val="0"/>
              <w:ind w:left="175" w:right="175"/>
              <w:jc w:val="both"/>
              <w:rPr>
                <w:rFonts w:ascii="Palatino Linotype" w:eastAsia="Calibri" w:hAnsi="Palatino Linotype" w:cs="Arial"/>
                <w:sz w:val="20"/>
                <w:szCs w:val="20"/>
                <w:lang w:eastAsia="en-US"/>
              </w:rPr>
            </w:pPr>
            <w:r w:rsidRPr="002A39E7">
              <w:rPr>
                <w:rFonts w:ascii="Palatino Linotype" w:eastAsia="Calibri" w:hAnsi="Palatino Linotype" w:cs="Arial"/>
                <w:sz w:val="20"/>
                <w:szCs w:val="20"/>
                <w:lang w:eastAsia="en-US"/>
              </w:rPr>
              <w:t>Que no cuenta con información a la que se hace referencia.</w:t>
            </w:r>
          </w:p>
        </w:tc>
      </w:tr>
    </w:tbl>
    <w:p w14:paraId="55A76874" w14:textId="77777777" w:rsidR="008A1CC4" w:rsidRPr="002A39E7" w:rsidRDefault="008A1CC4" w:rsidP="002A39E7">
      <w:pPr>
        <w:spacing w:line="360" w:lineRule="auto"/>
        <w:jc w:val="both"/>
        <w:rPr>
          <w:rFonts w:ascii="Palatino Linotype" w:eastAsia="Calibri" w:hAnsi="Palatino Linotype" w:cs="Bookman Old Style"/>
          <w:lang w:eastAsia="en-US"/>
        </w:rPr>
      </w:pPr>
    </w:p>
    <w:p w14:paraId="114C0E70" w14:textId="5FCFF126" w:rsidR="00B63D75" w:rsidRPr="002A39E7" w:rsidRDefault="00B63D75" w:rsidP="002A39E7">
      <w:pPr>
        <w:spacing w:line="360" w:lineRule="auto"/>
        <w:jc w:val="both"/>
        <w:rPr>
          <w:rFonts w:ascii="Palatino Linotype" w:eastAsia="Calibri" w:hAnsi="Palatino Linotype" w:cs="Bookman Old Style"/>
          <w:lang w:eastAsia="en-US"/>
        </w:rPr>
      </w:pPr>
      <w:r w:rsidRPr="002A39E7">
        <w:rPr>
          <w:rFonts w:ascii="Palatino Linotype" w:eastAsia="Calibri" w:hAnsi="Palatino Linotype" w:cs="Bookman Old Style"/>
          <w:lang w:eastAsia="en-US"/>
        </w:rPr>
        <w:t xml:space="preserve">En los presentes recursos, </w:t>
      </w:r>
      <w:r w:rsidR="005C305D" w:rsidRPr="002A39E7">
        <w:rPr>
          <w:rFonts w:ascii="Palatino Linotype" w:eastAsia="Calibri" w:hAnsi="Palatino Linotype" w:cs="Bookman Old Style"/>
          <w:lang w:eastAsia="en-US"/>
        </w:rPr>
        <w:t>la ahora</w:t>
      </w:r>
      <w:r w:rsidR="005C305D" w:rsidRPr="002A39E7">
        <w:rPr>
          <w:rFonts w:ascii="Palatino Linotype" w:eastAsia="Calibri" w:hAnsi="Palatino Linotype" w:cs="Bookman Old Style"/>
          <w:b/>
          <w:lang w:eastAsia="en-US"/>
        </w:rPr>
        <w:t xml:space="preserve"> RECURRENTE </w:t>
      </w:r>
      <w:r w:rsidRPr="002A39E7">
        <w:rPr>
          <w:rFonts w:ascii="Palatino Linotype" w:eastAsia="Calibri" w:hAnsi="Palatino Linotype" w:cs="Bookman Old Style"/>
          <w:lang w:eastAsia="en-US"/>
        </w:rPr>
        <w:t>solicitó los registros de asistencia de los niños que asistieron al Curso Locura de Verano.</w:t>
      </w:r>
    </w:p>
    <w:p w14:paraId="0394378B" w14:textId="77777777" w:rsidR="00B63D75" w:rsidRPr="002A39E7" w:rsidRDefault="00B63D75" w:rsidP="002A39E7">
      <w:pPr>
        <w:spacing w:line="360" w:lineRule="auto"/>
        <w:jc w:val="both"/>
        <w:rPr>
          <w:rFonts w:ascii="Palatino Linotype" w:eastAsia="Calibri" w:hAnsi="Palatino Linotype" w:cs="Bookman Old Style"/>
          <w:lang w:eastAsia="en-US"/>
        </w:rPr>
      </w:pPr>
    </w:p>
    <w:p w14:paraId="45809EA4" w14:textId="5AB2BA7E" w:rsidR="00BA45BD" w:rsidRPr="002A39E7" w:rsidRDefault="00B63D75" w:rsidP="002A39E7">
      <w:pPr>
        <w:spacing w:line="360" w:lineRule="auto"/>
        <w:jc w:val="both"/>
        <w:rPr>
          <w:rFonts w:ascii="Palatino Linotype" w:eastAsia="Calibri" w:hAnsi="Palatino Linotype" w:cs="Bookman Old Style"/>
          <w:lang w:eastAsia="en-US"/>
        </w:rPr>
      </w:pPr>
      <w:r w:rsidRPr="002A39E7">
        <w:rPr>
          <w:rFonts w:ascii="Palatino Linotype" w:eastAsia="Calibri" w:hAnsi="Palatino Linotype" w:cs="Bookman Old Style"/>
          <w:lang w:eastAsia="en-US"/>
        </w:rPr>
        <w:t xml:space="preserve">Al respecto, </w:t>
      </w:r>
      <w:r w:rsidR="005C305D" w:rsidRPr="002A39E7">
        <w:rPr>
          <w:rFonts w:ascii="Palatino Linotype" w:eastAsia="Calibri" w:hAnsi="Palatino Linotype" w:cs="Bookman Old Style"/>
          <w:lang w:eastAsia="en-US"/>
        </w:rPr>
        <w:t>por listas de asistencia de acuerdo a la</w:t>
      </w:r>
      <w:r w:rsidR="00FF3825" w:rsidRPr="002A39E7">
        <w:rPr>
          <w:rFonts w:ascii="Palatino Linotype" w:eastAsia="Calibri" w:hAnsi="Palatino Linotype" w:cs="Bookman Old Style"/>
          <w:lang w:eastAsia="en-US"/>
        </w:rPr>
        <w:t xml:space="preserve"> </w:t>
      </w:r>
      <w:r w:rsidR="005C305D" w:rsidRPr="002A39E7">
        <w:rPr>
          <w:rFonts w:ascii="Palatino Linotype" w:eastAsia="Calibri" w:hAnsi="Palatino Linotype" w:cs="Bookman Old Style"/>
          <w:lang w:eastAsia="en-US"/>
        </w:rPr>
        <w:t>experiencia, se entiende que se trata de un listado en donde al menos deben con</w:t>
      </w:r>
      <w:r w:rsidR="00F855D1" w:rsidRPr="002A39E7">
        <w:rPr>
          <w:rFonts w:ascii="Palatino Linotype" w:eastAsia="Calibri" w:hAnsi="Palatino Linotype" w:cs="Bookman Old Style"/>
          <w:lang w:eastAsia="en-US"/>
        </w:rPr>
        <w:t xml:space="preserve">star los datos de nombre, </w:t>
      </w:r>
      <w:r w:rsidR="005C305D" w:rsidRPr="002A39E7">
        <w:rPr>
          <w:rFonts w:ascii="Palatino Linotype" w:eastAsia="Calibri" w:hAnsi="Palatino Linotype" w:cs="Bookman Old Style"/>
          <w:lang w:eastAsia="en-US"/>
        </w:rPr>
        <w:t>fecha</w:t>
      </w:r>
      <w:r w:rsidR="00F855D1" w:rsidRPr="002A39E7">
        <w:rPr>
          <w:rFonts w:ascii="Palatino Linotype" w:eastAsia="Calibri" w:hAnsi="Palatino Linotype" w:cs="Bookman Old Style"/>
          <w:lang w:eastAsia="en-US"/>
        </w:rPr>
        <w:t>, y algún número consecutivo.</w:t>
      </w:r>
      <w:r w:rsidRPr="002A39E7">
        <w:rPr>
          <w:rFonts w:ascii="Palatino Linotype" w:eastAsia="Calibri" w:hAnsi="Palatino Linotype" w:cs="Bookman Old Style"/>
          <w:lang w:eastAsia="en-US"/>
        </w:rPr>
        <w:t xml:space="preserve">  </w:t>
      </w:r>
    </w:p>
    <w:p w14:paraId="7252D6DC" w14:textId="77777777" w:rsidR="00BA45BD" w:rsidRPr="002A39E7" w:rsidRDefault="00BA45BD" w:rsidP="002A39E7">
      <w:pPr>
        <w:spacing w:line="360" w:lineRule="auto"/>
        <w:jc w:val="both"/>
        <w:rPr>
          <w:rFonts w:ascii="Palatino Linotype" w:eastAsia="Calibri" w:hAnsi="Palatino Linotype" w:cs="Bookman Old Style"/>
          <w:lang w:eastAsia="en-US"/>
        </w:rPr>
      </w:pPr>
    </w:p>
    <w:p w14:paraId="723C8F0D" w14:textId="5FFFFB5D" w:rsidR="00FF3825" w:rsidRPr="002A39E7" w:rsidRDefault="00FF3825" w:rsidP="002A39E7">
      <w:pPr>
        <w:spacing w:line="360" w:lineRule="auto"/>
        <w:jc w:val="both"/>
        <w:rPr>
          <w:rFonts w:ascii="Palatino Linotype" w:eastAsia="Calibri" w:hAnsi="Palatino Linotype" w:cs="Bookman Old Style"/>
          <w:lang w:eastAsia="en-US"/>
        </w:rPr>
      </w:pPr>
      <w:r w:rsidRPr="002A39E7">
        <w:rPr>
          <w:rFonts w:ascii="Palatino Linotype" w:eastAsia="Calibri" w:hAnsi="Palatino Linotype" w:cs="Bookman Old Style"/>
          <w:lang w:eastAsia="en-US"/>
        </w:rPr>
        <w:t>Así, en el caso del Curso de Verano como ha quedado evidenciado fue dirigido para niños y niñas de seis a doce años, por lo que los nombres de éstos de acuerdo al es</w:t>
      </w:r>
      <w:r w:rsidR="00B46D43" w:rsidRPr="002A39E7">
        <w:rPr>
          <w:rFonts w:ascii="Palatino Linotype" w:eastAsia="Calibri" w:hAnsi="Palatino Linotype" w:cs="Bookman Old Style"/>
          <w:lang w:eastAsia="en-US"/>
        </w:rPr>
        <w:t>tudio previo son confidenciales.</w:t>
      </w:r>
    </w:p>
    <w:p w14:paraId="7BB0331E" w14:textId="77777777" w:rsidR="00B46D43" w:rsidRPr="002A39E7" w:rsidRDefault="00B46D43" w:rsidP="002A39E7">
      <w:pPr>
        <w:tabs>
          <w:tab w:val="left" w:pos="4962"/>
        </w:tabs>
        <w:spacing w:line="360" w:lineRule="auto"/>
        <w:jc w:val="both"/>
        <w:rPr>
          <w:rFonts w:ascii="Palatino Linotype" w:eastAsia="Palatino Linotype" w:hAnsi="Palatino Linotype" w:cs="Palatino Linotype"/>
          <w:lang w:val="es-ES" w:eastAsia="es-ES"/>
        </w:rPr>
      </w:pPr>
      <w:r w:rsidRPr="002A39E7">
        <w:rPr>
          <w:rFonts w:ascii="Palatino Linotype" w:eastAsia="Palatino Linotype" w:hAnsi="Palatino Linotype" w:cs="Palatino Linotype"/>
          <w:lang w:val="es-ES" w:eastAsia="es-ES"/>
        </w:rPr>
        <w:lastRenderedPageBreak/>
        <w:t>En ese sentido, en observancia a la legislación anunciada previamente</w:t>
      </w:r>
      <w:r w:rsidRPr="002A39E7">
        <w:rPr>
          <w:rFonts w:ascii="Palatino Linotype" w:eastAsia="Palatino Linotype" w:hAnsi="Palatino Linotype" w:cs="Palatino Linotype"/>
          <w:vertAlign w:val="superscript"/>
          <w:lang w:val="es-ES" w:eastAsia="es-ES"/>
        </w:rPr>
        <w:footnoteReference w:id="18"/>
      </w:r>
      <w:r w:rsidRPr="002A39E7">
        <w:rPr>
          <w:rFonts w:ascii="Palatino Linotype" w:eastAsia="Palatino Linotype" w:hAnsi="Palatino Linotype" w:cs="Palatino Linotype"/>
          <w:lang w:val="es-ES" w:eastAsia="es-ES"/>
        </w:rPr>
        <w:t xml:space="preserve"> que en obvio de repeticiones se reproduce como si a la letra se insertara, la legislación estatal en la materia, es clara en la protección a los derechos de los niños, niñas y adolescentes, entre otros, al de la intimidad al referir que no se publicarán datos personales de niñas, niños y adolescentes, salvo que se cuente con el consentimiento de su representante, es decir, con el documento en el que el titular de la patria potestad o tutela sobre la niña, niño o adolescente, manifieste su voluntad libre, específica, informada e inequívoca, para la difusión de los datos personales de los mismos.</w:t>
      </w:r>
    </w:p>
    <w:p w14:paraId="31A5FB3D" w14:textId="77777777" w:rsidR="00B46D43" w:rsidRPr="002A39E7" w:rsidRDefault="00B46D43" w:rsidP="002A39E7">
      <w:pPr>
        <w:tabs>
          <w:tab w:val="left" w:pos="4962"/>
        </w:tabs>
        <w:spacing w:line="360" w:lineRule="auto"/>
        <w:jc w:val="both"/>
        <w:rPr>
          <w:rFonts w:ascii="Palatino Linotype" w:eastAsia="Palatino Linotype" w:hAnsi="Palatino Linotype" w:cs="Palatino Linotype"/>
          <w:lang w:val="es-ES" w:eastAsia="es-ES"/>
        </w:rPr>
      </w:pPr>
    </w:p>
    <w:p w14:paraId="47A41805" w14:textId="4FD875CD" w:rsidR="00B46D43" w:rsidRPr="002A39E7" w:rsidRDefault="00B46D43" w:rsidP="002A39E7">
      <w:pPr>
        <w:spacing w:line="360" w:lineRule="auto"/>
        <w:jc w:val="both"/>
        <w:rPr>
          <w:rFonts w:ascii="Palatino Linotype" w:eastAsia="Calibri" w:hAnsi="Palatino Linotype"/>
          <w:lang w:eastAsia="es-ES"/>
        </w:rPr>
      </w:pPr>
      <w:r w:rsidRPr="002A39E7">
        <w:rPr>
          <w:rFonts w:ascii="Palatino Linotype" w:eastAsia="Palatino Linotype" w:hAnsi="Palatino Linotype" w:cs="Palatino Linotype"/>
          <w:lang w:val="es-ES" w:eastAsia="es-ES"/>
        </w:rPr>
        <w:t xml:space="preserve">Por lo tanto, se </w:t>
      </w:r>
      <w:r w:rsidRPr="002A39E7">
        <w:rPr>
          <w:rFonts w:ascii="Palatino Linotype" w:eastAsia="Calibri" w:hAnsi="Palatino Linotype" w:cs="Bookman Old Style"/>
          <w:lang w:eastAsia="en-US"/>
        </w:rPr>
        <w:t xml:space="preserve">se </w:t>
      </w:r>
      <w:r w:rsidRPr="002A39E7">
        <w:rPr>
          <w:rFonts w:ascii="Palatino Linotype" w:eastAsia="Calibri" w:hAnsi="Palatino Linotype" w:cs="Bookman Old Style"/>
          <w:b/>
          <w:lang w:eastAsia="en-US"/>
        </w:rPr>
        <w:t>REVOCAN</w:t>
      </w:r>
      <w:r w:rsidRPr="002A39E7">
        <w:rPr>
          <w:rFonts w:ascii="Palatino Linotype" w:eastAsia="Calibri" w:hAnsi="Palatino Linotype" w:cs="Bookman Old Style"/>
          <w:lang w:eastAsia="en-US"/>
        </w:rPr>
        <w:t xml:space="preserve"> las respuestas entregadas y se ordena al </w:t>
      </w:r>
      <w:r w:rsidRPr="002A39E7">
        <w:rPr>
          <w:rFonts w:ascii="Palatino Linotype" w:eastAsia="Calibri" w:hAnsi="Palatino Linotype" w:cs="Bookman Old Style"/>
          <w:b/>
          <w:lang w:eastAsia="en-US"/>
        </w:rPr>
        <w:t>SUJETO OBLIGADO</w:t>
      </w:r>
      <w:r w:rsidRPr="002A39E7">
        <w:rPr>
          <w:rFonts w:ascii="Palatino Linotype" w:eastAsia="Calibri" w:hAnsi="Palatino Linotype" w:cs="Bookman Old Style"/>
          <w:lang w:eastAsia="en-US"/>
        </w:rPr>
        <w:t xml:space="preserve"> que de haber generado la información solicitada </w:t>
      </w:r>
      <w:r w:rsidRPr="002A39E7">
        <w:rPr>
          <w:rFonts w:ascii="Palatino Linotype" w:eastAsia="Palatino Linotype" w:hAnsi="Palatino Linotype" w:cs="Palatino Linotype"/>
          <w:b/>
          <w:lang w:val="es-ES" w:eastAsia="es-ES"/>
        </w:rPr>
        <w:t>emita el acuerdo correspondiente</w:t>
      </w:r>
      <w:r w:rsidRPr="002A39E7">
        <w:rPr>
          <w:rFonts w:ascii="Palatino Linotype" w:eastAsia="Calibri" w:hAnsi="Palatino Linotype"/>
          <w:lang w:eastAsia="es-ES"/>
        </w:rPr>
        <w:t>, debiendo observar las disposiciones contenidas en la Ley de Transparencia local y la Ley de Protección de Datos Personales local</w:t>
      </w:r>
    </w:p>
    <w:p w14:paraId="15A9679E" w14:textId="77777777" w:rsidR="00F855D1" w:rsidRPr="002A39E7" w:rsidRDefault="00F855D1" w:rsidP="002A39E7">
      <w:pPr>
        <w:spacing w:line="360" w:lineRule="auto"/>
        <w:jc w:val="both"/>
        <w:rPr>
          <w:rFonts w:ascii="Palatino Linotype" w:eastAsia="Calibri" w:hAnsi="Palatino Linotype" w:cs="Bookman Old Style"/>
          <w:lang w:eastAsia="en-US"/>
        </w:rPr>
      </w:pPr>
    </w:p>
    <w:p w14:paraId="1CC2AD5A" w14:textId="77777777" w:rsidR="00B770A7" w:rsidRPr="002A39E7" w:rsidRDefault="00B770A7" w:rsidP="002A39E7">
      <w:pPr>
        <w:spacing w:line="360" w:lineRule="auto"/>
        <w:jc w:val="both"/>
        <w:rPr>
          <w:rFonts w:ascii="Palatino Linotype" w:eastAsia="Calibri" w:hAnsi="Palatino Linotype" w:cs="Arial"/>
          <w:b/>
          <w:bCs/>
          <w:lang w:eastAsia="en-US"/>
        </w:rPr>
      </w:pPr>
      <w:r w:rsidRPr="002A39E7">
        <w:rPr>
          <w:rFonts w:ascii="Palatino Linotype" w:eastAsia="Calibri" w:hAnsi="Palatino Linotype" w:cs="Arial"/>
          <w:b/>
          <w:bCs/>
          <w:lang w:eastAsia="en-US"/>
        </w:rPr>
        <w:t>De la Versión Pública.</w:t>
      </w:r>
    </w:p>
    <w:p w14:paraId="73811DEC" w14:textId="77777777" w:rsidR="00B770A7" w:rsidRPr="002A39E7" w:rsidRDefault="00B770A7" w:rsidP="002A39E7">
      <w:pPr>
        <w:spacing w:line="360" w:lineRule="auto"/>
        <w:jc w:val="both"/>
        <w:rPr>
          <w:rFonts w:ascii="Palatino Linotype" w:hAnsi="Palatino Linotype" w:cs="Arial"/>
          <w:bCs/>
          <w:lang w:eastAsia="es-ES"/>
        </w:rPr>
      </w:pPr>
      <w:r w:rsidRPr="002A39E7">
        <w:rPr>
          <w:rFonts w:ascii="Palatino Linotype" w:hAnsi="Palatino Linotype" w:cs="Arial"/>
          <w:bCs/>
          <w:lang w:eastAsia="es-ES"/>
        </w:rPr>
        <w:t>A este respecto, los artículos 3, fracciones IX, XX, XXI y XLV; 51 y 52 de la Ley de Transparencia local establecen:</w:t>
      </w:r>
    </w:p>
    <w:p w14:paraId="3B65EAD5" w14:textId="77777777" w:rsidR="00B770A7" w:rsidRPr="002A39E7" w:rsidRDefault="00B770A7" w:rsidP="002A39E7">
      <w:pPr>
        <w:autoSpaceDE w:val="0"/>
        <w:autoSpaceDN w:val="0"/>
        <w:adjustRightInd w:val="0"/>
        <w:ind w:right="899"/>
        <w:jc w:val="both"/>
        <w:rPr>
          <w:rFonts w:ascii="Palatino Linotype" w:hAnsi="Palatino Linotype" w:cs="Arial"/>
          <w:lang w:eastAsia="es-ES"/>
        </w:rPr>
      </w:pPr>
    </w:p>
    <w:p w14:paraId="4FEED035" w14:textId="77777777" w:rsidR="00B770A7" w:rsidRPr="002A39E7" w:rsidRDefault="00B770A7" w:rsidP="002A39E7">
      <w:pPr>
        <w:ind w:left="851" w:right="901"/>
        <w:jc w:val="both"/>
        <w:rPr>
          <w:rFonts w:ascii="Palatino Linotype" w:hAnsi="Palatino Linotype"/>
          <w:i/>
          <w:sz w:val="22"/>
          <w:szCs w:val="22"/>
          <w:lang w:eastAsia="es-ES"/>
        </w:rPr>
      </w:pPr>
      <w:r w:rsidRPr="002A39E7">
        <w:rPr>
          <w:rFonts w:ascii="Palatino Linotype" w:hAnsi="Palatino Linotype" w:cs="Arial"/>
          <w:b/>
          <w:bCs/>
          <w:i/>
          <w:noProof/>
          <w:sz w:val="22"/>
          <w:szCs w:val="22"/>
          <w:lang w:eastAsia="es-ES"/>
        </w:rPr>
        <w:t>“</w:t>
      </w:r>
      <w:r w:rsidRPr="002A39E7">
        <w:rPr>
          <w:rFonts w:ascii="Palatino Linotype" w:hAnsi="Palatino Linotype" w:cs="Arial"/>
          <w:b/>
          <w:bCs/>
          <w:i/>
          <w:sz w:val="22"/>
          <w:szCs w:val="22"/>
          <w:lang w:eastAsia="es-ES"/>
        </w:rPr>
        <w:t xml:space="preserve">Artículo 3. </w:t>
      </w:r>
      <w:r w:rsidRPr="002A39E7">
        <w:rPr>
          <w:rFonts w:ascii="Palatino Linotype" w:hAnsi="Palatino Linotype"/>
          <w:i/>
          <w:sz w:val="22"/>
          <w:szCs w:val="22"/>
          <w:lang w:eastAsia="es-ES"/>
        </w:rPr>
        <w:t xml:space="preserve">Para los efectos de la presente Ley se entenderá por: </w:t>
      </w:r>
    </w:p>
    <w:p w14:paraId="17B67180" w14:textId="77777777" w:rsidR="00B770A7" w:rsidRPr="002A39E7" w:rsidRDefault="00B770A7" w:rsidP="002A39E7">
      <w:pPr>
        <w:ind w:left="851" w:right="899"/>
        <w:jc w:val="both"/>
        <w:rPr>
          <w:rFonts w:ascii="Palatino Linotype" w:hAnsi="Palatino Linotype" w:cs="Arial"/>
          <w:i/>
          <w:sz w:val="22"/>
          <w:szCs w:val="22"/>
          <w:lang w:eastAsia="es-ES"/>
        </w:rPr>
      </w:pPr>
      <w:r w:rsidRPr="002A39E7">
        <w:rPr>
          <w:rFonts w:ascii="Palatino Linotype" w:hAnsi="Palatino Linotype" w:cs="Arial"/>
          <w:b/>
          <w:i/>
          <w:sz w:val="22"/>
          <w:szCs w:val="22"/>
          <w:lang w:eastAsia="es-ES"/>
        </w:rPr>
        <w:t>IX.</w:t>
      </w:r>
      <w:r w:rsidRPr="002A39E7">
        <w:rPr>
          <w:rFonts w:ascii="Palatino Linotype" w:hAnsi="Palatino Linotype" w:cs="Arial"/>
          <w:i/>
          <w:sz w:val="22"/>
          <w:szCs w:val="22"/>
          <w:lang w:eastAsia="es-ES"/>
        </w:rPr>
        <w:t xml:space="preserve"> </w:t>
      </w:r>
      <w:r w:rsidRPr="002A39E7">
        <w:rPr>
          <w:rFonts w:ascii="Palatino Linotype" w:hAnsi="Palatino Linotype" w:cs="Arial"/>
          <w:b/>
          <w:i/>
          <w:sz w:val="22"/>
          <w:szCs w:val="22"/>
          <w:lang w:eastAsia="es-ES"/>
        </w:rPr>
        <w:t xml:space="preserve">Datos personales: </w:t>
      </w:r>
      <w:r w:rsidRPr="002A39E7">
        <w:rPr>
          <w:rFonts w:ascii="Palatino Linotype" w:hAnsi="Palatino Linotype" w:cs="Arial"/>
          <w:i/>
          <w:sz w:val="22"/>
          <w:szCs w:val="22"/>
          <w:lang w:eastAsia="es-ES"/>
        </w:rPr>
        <w:t xml:space="preserve">La información concerniente a una persona, identificada o identificable según lo dispuesto por la Ley de </w:t>
      </w:r>
      <w:r w:rsidRPr="002A39E7">
        <w:rPr>
          <w:rFonts w:ascii="Palatino Linotype" w:hAnsi="Palatino Linotype"/>
          <w:i/>
          <w:sz w:val="22"/>
          <w:szCs w:val="22"/>
          <w:lang w:eastAsia="es-ES"/>
        </w:rPr>
        <w:t>Protección</w:t>
      </w:r>
      <w:r w:rsidRPr="002A39E7">
        <w:rPr>
          <w:rFonts w:ascii="Palatino Linotype" w:hAnsi="Palatino Linotype" w:cs="Arial"/>
          <w:i/>
          <w:sz w:val="22"/>
          <w:szCs w:val="22"/>
          <w:lang w:eastAsia="es-ES"/>
        </w:rPr>
        <w:t xml:space="preserve"> de Datos Personales del Estado de México; </w:t>
      </w:r>
    </w:p>
    <w:p w14:paraId="4D2CF2B9" w14:textId="77777777" w:rsidR="00B770A7" w:rsidRPr="002A39E7" w:rsidRDefault="00B770A7" w:rsidP="002A39E7">
      <w:pPr>
        <w:ind w:left="851" w:right="899"/>
        <w:jc w:val="both"/>
        <w:rPr>
          <w:rFonts w:ascii="Palatino Linotype" w:hAnsi="Palatino Linotype" w:cs="Arial"/>
          <w:i/>
          <w:sz w:val="22"/>
          <w:szCs w:val="22"/>
          <w:lang w:eastAsia="es-ES"/>
        </w:rPr>
      </w:pPr>
      <w:r w:rsidRPr="002A39E7">
        <w:rPr>
          <w:rFonts w:ascii="Palatino Linotype" w:hAnsi="Palatino Linotype" w:cs="Arial"/>
          <w:b/>
          <w:i/>
          <w:sz w:val="22"/>
          <w:szCs w:val="22"/>
          <w:lang w:eastAsia="es-ES"/>
        </w:rPr>
        <w:t>XX.</w:t>
      </w:r>
      <w:r w:rsidRPr="002A39E7">
        <w:rPr>
          <w:rFonts w:ascii="Palatino Linotype" w:hAnsi="Palatino Linotype" w:cs="Arial"/>
          <w:i/>
          <w:sz w:val="22"/>
          <w:szCs w:val="22"/>
          <w:lang w:eastAsia="es-ES"/>
        </w:rPr>
        <w:t xml:space="preserve"> </w:t>
      </w:r>
      <w:r w:rsidRPr="002A39E7">
        <w:rPr>
          <w:rFonts w:ascii="Palatino Linotype" w:hAnsi="Palatino Linotype" w:cs="Arial"/>
          <w:b/>
          <w:i/>
          <w:sz w:val="22"/>
          <w:szCs w:val="22"/>
          <w:lang w:eastAsia="es-ES"/>
        </w:rPr>
        <w:t>Información clasificada:</w:t>
      </w:r>
      <w:r w:rsidRPr="002A39E7">
        <w:rPr>
          <w:rFonts w:ascii="Palatino Linotype" w:hAnsi="Palatino Linotype" w:cs="Arial"/>
          <w:i/>
          <w:sz w:val="22"/>
          <w:szCs w:val="22"/>
          <w:lang w:eastAsia="es-ES"/>
        </w:rPr>
        <w:t xml:space="preserve"> Aquella considerada por la presente Ley como reservada o confidencial; </w:t>
      </w:r>
    </w:p>
    <w:p w14:paraId="50687806" w14:textId="77777777" w:rsidR="00B770A7" w:rsidRPr="002A39E7" w:rsidRDefault="00B770A7" w:rsidP="002A39E7">
      <w:pPr>
        <w:ind w:left="851" w:right="899"/>
        <w:jc w:val="both"/>
        <w:rPr>
          <w:rFonts w:ascii="Palatino Linotype" w:hAnsi="Palatino Linotype" w:cs="Arial"/>
          <w:i/>
          <w:sz w:val="22"/>
          <w:szCs w:val="22"/>
          <w:lang w:eastAsia="es-ES"/>
        </w:rPr>
      </w:pPr>
      <w:r w:rsidRPr="002A39E7">
        <w:rPr>
          <w:rFonts w:ascii="Palatino Linotype" w:hAnsi="Palatino Linotype" w:cs="Arial"/>
          <w:b/>
          <w:i/>
          <w:sz w:val="22"/>
          <w:szCs w:val="22"/>
          <w:lang w:eastAsia="es-ES"/>
        </w:rPr>
        <w:t>XXI.</w:t>
      </w:r>
      <w:r w:rsidRPr="002A39E7">
        <w:rPr>
          <w:rFonts w:ascii="Palatino Linotype" w:hAnsi="Palatino Linotype" w:cs="Arial"/>
          <w:i/>
          <w:sz w:val="22"/>
          <w:szCs w:val="22"/>
          <w:lang w:eastAsia="es-ES"/>
        </w:rPr>
        <w:t xml:space="preserve"> </w:t>
      </w:r>
      <w:r w:rsidRPr="002A39E7">
        <w:rPr>
          <w:rFonts w:ascii="Palatino Linotype" w:hAnsi="Palatino Linotype" w:cs="Arial"/>
          <w:b/>
          <w:i/>
          <w:sz w:val="22"/>
          <w:szCs w:val="22"/>
          <w:lang w:eastAsia="es-ES"/>
        </w:rPr>
        <w:t>Información confidencial</w:t>
      </w:r>
      <w:r w:rsidRPr="002A39E7">
        <w:rPr>
          <w:rFonts w:ascii="Palatino Linotype" w:hAnsi="Palatino Linotype" w:cs="Arial"/>
          <w:i/>
          <w:sz w:val="22"/>
          <w:szCs w:val="22"/>
          <w:lang w:eastAsia="es-ES"/>
        </w:rPr>
        <w:t xml:space="preserve">: Se considera como información confidencial los secretos bancario, fiduciario, industrial, comercial, fiscal, bursátil y postal, cuya </w:t>
      </w:r>
      <w:r w:rsidRPr="002A39E7">
        <w:rPr>
          <w:rFonts w:ascii="Palatino Linotype" w:hAnsi="Palatino Linotype" w:cs="Arial"/>
          <w:i/>
          <w:sz w:val="22"/>
          <w:szCs w:val="22"/>
          <w:lang w:eastAsia="es-ES"/>
        </w:rPr>
        <w:lastRenderedPageBreak/>
        <w:t xml:space="preserve">titularidad corresponda a particulares, sujetos de derecho internacional o a sujetos obligados cuando no involucren el ejercicio de recursos públicos; </w:t>
      </w:r>
    </w:p>
    <w:p w14:paraId="52D16FB2" w14:textId="77777777" w:rsidR="00B770A7" w:rsidRPr="002A39E7" w:rsidRDefault="00B770A7" w:rsidP="002A39E7">
      <w:pPr>
        <w:ind w:left="851" w:right="899"/>
        <w:jc w:val="both"/>
        <w:rPr>
          <w:rFonts w:ascii="Palatino Linotype" w:hAnsi="Palatino Linotype" w:cs="Arial"/>
          <w:i/>
          <w:sz w:val="22"/>
          <w:szCs w:val="22"/>
          <w:lang w:eastAsia="es-ES"/>
        </w:rPr>
      </w:pPr>
      <w:r w:rsidRPr="002A39E7">
        <w:rPr>
          <w:rFonts w:ascii="Palatino Linotype" w:hAnsi="Palatino Linotype" w:cs="Arial"/>
          <w:b/>
          <w:i/>
          <w:sz w:val="22"/>
          <w:szCs w:val="22"/>
          <w:lang w:eastAsia="es-ES"/>
        </w:rPr>
        <w:t>XLV. Versión pública:</w:t>
      </w:r>
      <w:r w:rsidRPr="002A39E7">
        <w:rPr>
          <w:rFonts w:ascii="Palatino Linotype" w:hAnsi="Palatino Linotype" w:cs="Arial"/>
          <w:i/>
          <w:sz w:val="22"/>
          <w:szCs w:val="22"/>
          <w:lang w:eastAsia="es-ES"/>
        </w:rPr>
        <w:t xml:space="preserve"> Documento en el que se elimine, suprime o borra la información clasificada como reservada o confidencial para permitir su acceso. </w:t>
      </w:r>
    </w:p>
    <w:p w14:paraId="47B6E09F" w14:textId="77777777" w:rsidR="00B770A7" w:rsidRPr="002A39E7" w:rsidRDefault="00B770A7" w:rsidP="002A39E7">
      <w:pPr>
        <w:ind w:left="851" w:right="899"/>
        <w:jc w:val="both"/>
        <w:rPr>
          <w:rFonts w:ascii="Palatino Linotype" w:hAnsi="Palatino Linotype" w:cs="Arial"/>
          <w:b/>
          <w:i/>
          <w:sz w:val="22"/>
          <w:szCs w:val="22"/>
          <w:lang w:eastAsia="es-ES"/>
        </w:rPr>
      </w:pPr>
    </w:p>
    <w:p w14:paraId="4DD40F40" w14:textId="77777777" w:rsidR="00B770A7" w:rsidRPr="002A39E7" w:rsidRDefault="00B770A7" w:rsidP="002A39E7">
      <w:pPr>
        <w:ind w:left="851" w:right="899"/>
        <w:jc w:val="both"/>
        <w:rPr>
          <w:rFonts w:ascii="Palatino Linotype" w:hAnsi="Palatino Linotype" w:cs="Arial"/>
          <w:i/>
          <w:sz w:val="22"/>
          <w:szCs w:val="22"/>
          <w:lang w:eastAsia="es-ES"/>
        </w:rPr>
      </w:pPr>
      <w:r w:rsidRPr="002A39E7">
        <w:rPr>
          <w:rFonts w:ascii="Palatino Linotype" w:hAnsi="Palatino Linotype" w:cs="Arial"/>
          <w:b/>
          <w:i/>
          <w:sz w:val="22"/>
          <w:szCs w:val="22"/>
          <w:lang w:eastAsia="es-ES"/>
        </w:rPr>
        <w:t>Artículo 51.</w:t>
      </w:r>
      <w:r w:rsidRPr="002A39E7">
        <w:rPr>
          <w:rFonts w:ascii="Palatino Linotype" w:hAnsi="Palatino Linotype" w:cs="Arial"/>
          <w:i/>
          <w:sz w:val="22"/>
          <w:szCs w:val="22"/>
          <w:lang w:eastAsia="es-ES"/>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2A39E7">
        <w:rPr>
          <w:rFonts w:ascii="Palatino Linotype" w:hAnsi="Palatino Linotype" w:cs="Arial"/>
          <w:b/>
          <w:i/>
          <w:sz w:val="22"/>
          <w:szCs w:val="22"/>
          <w:lang w:eastAsia="es-ES"/>
        </w:rPr>
        <w:t xml:space="preserve">y tendrá la responsabilidad de verificar en cada caso que la misma no sea confidencial o reservada. </w:t>
      </w:r>
      <w:r w:rsidRPr="002A39E7">
        <w:rPr>
          <w:rFonts w:ascii="Palatino Linotype" w:hAnsi="Palatino Linotype" w:cs="Arial"/>
          <w:i/>
          <w:sz w:val="22"/>
          <w:szCs w:val="22"/>
          <w:lang w:eastAsia="es-ES"/>
        </w:rPr>
        <w:t xml:space="preserve">Dicha Unidad contará con las facultades internas necesarias para gestionar la atención a las solicitudes de información en los términos de la Ley General y la presente Ley. </w:t>
      </w:r>
    </w:p>
    <w:p w14:paraId="5B59DBC5" w14:textId="77777777" w:rsidR="00B770A7" w:rsidRPr="002A39E7" w:rsidRDefault="00B770A7" w:rsidP="002A39E7">
      <w:pPr>
        <w:ind w:left="851" w:right="899"/>
        <w:jc w:val="both"/>
        <w:rPr>
          <w:rFonts w:ascii="Palatino Linotype" w:hAnsi="Palatino Linotype" w:cs="Arial"/>
          <w:b/>
          <w:i/>
          <w:sz w:val="22"/>
          <w:szCs w:val="22"/>
          <w:lang w:eastAsia="es-ES"/>
        </w:rPr>
      </w:pPr>
    </w:p>
    <w:p w14:paraId="21510662" w14:textId="77777777" w:rsidR="00B770A7" w:rsidRPr="002A39E7" w:rsidRDefault="00B770A7" w:rsidP="002A39E7">
      <w:pPr>
        <w:ind w:left="851" w:right="899"/>
        <w:jc w:val="both"/>
        <w:rPr>
          <w:rFonts w:ascii="Palatino Linotype" w:hAnsi="Palatino Linotype" w:cs="Arial"/>
          <w:i/>
          <w:sz w:val="22"/>
          <w:szCs w:val="22"/>
          <w:lang w:eastAsia="es-ES"/>
        </w:rPr>
      </w:pPr>
      <w:r w:rsidRPr="002A39E7">
        <w:rPr>
          <w:rFonts w:ascii="Palatino Linotype" w:hAnsi="Palatino Linotype" w:cs="Arial"/>
          <w:b/>
          <w:i/>
          <w:sz w:val="22"/>
          <w:szCs w:val="22"/>
          <w:lang w:eastAsia="es-ES"/>
        </w:rPr>
        <w:t>Artículo 52.</w:t>
      </w:r>
      <w:r w:rsidRPr="002A39E7">
        <w:rPr>
          <w:rFonts w:ascii="Palatino Linotype" w:hAnsi="Palatino Linotype" w:cs="Arial"/>
          <w:i/>
          <w:sz w:val="22"/>
          <w:szCs w:val="22"/>
          <w:lang w:eastAsia="es-ES"/>
        </w:rPr>
        <w:t xml:space="preserve"> Las solicitudes de acceso a la información y las respuestas que se les dé, incluyendo, en su caso, </w:t>
      </w:r>
      <w:r w:rsidRPr="002A39E7">
        <w:rPr>
          <w:rFonts w:ascii="Palatino Linotype" w:hAnsi="Palatino Linotype" w:cs="Arial"/>
          <w:i/>
          <w:sz w:val="22"/>
          <w:szCs w:val="22"/>
          <w:u w:val="single"/>
          <w:lang w:eastAsia="es-ES"/>
        </w:rPr>
        <w:t>la información entregada, así como las resoluciones a los recursos que en su caso se promuevan serán públicas, y de ser el caso que contenga datos personales que deban ser protegidos se podrá dar su acceso en su versión pública</w:t>
      </w:r>
      <w:r w:rsidRPr="002A39E7">
        <w:rPr>
          <w:rFonts w:ascii="Palatino Linotype" w:hAnsi="Palatino Linotype" w:cs="Arial"/>
          <w:i/>
          <w:sz w:val="22"/>
          <w:szCs w:val="22"/>
          <w:lang w:eastAsia="es-ES"/>
        </w:rPr>
        <w:t>, siempre y cuando la resolución de referencia se someta a un proceso de disociación, es decir, no haga identificable al titular de tales datos personales.</w:t>
      </w:r>
      <w:r w:rsidRPr="002A39E7">
        <w:rPr>
          <w:rFonts w:ascii="Palatino Linotype" w:hAnsi="Palatino Linotype" w:cs="Arial"/>
          <w:bCs/>
          <w:i/>
          <w:noProof/>
          <w:sz w:val="22"/>
          <w:szCs w:val="22"/>
          <w:lang w:eastAsia="es-ES"/>
        </w:rPr>
        <w:t>”</w:t>
      </w:r>
    </w:p>
    <w:p w14:paraId="3C6EB412" w14:textId="77777777" w:rsidR="00B770A7" w:rsidRPr="002A39E7" w:rsidRDefault="00B770A7" w:rsidP="002A39E7">
      <w:pPr>
        <w:ind w:right="899" w:firstLine="708"/>
        <w:jc w:val="both"/>
        <w:rPr>
          <w:rFonts w:ascii="Palatino Linotype" w:hAnsi="Palatino Linotype" w:cs="Arial"/>
          <w:sz w:val="22"/>
          <w:szCs w:val="22"/>
          <w:lang w:eastAsia="es-ES"/>
        </w:rPr>
      </w:pPr>
      <w:r w:rsidRPr="002A39E7">
        <w:rPr>
          <w:rFonts w:ascii="Palatino Linotype" w:hAnsi="Palatino Linotype" w:cs="Arial"/>
          <w:sz w:val="22"/>
          <w:szCs w:val="22"/>
          <w:lang w:eastAsia="es-ES"/>
        </w:rPr>
        <w:t>(Énfasis añadido)</w:t>
      </w:r>
    </w:p>
    <w:p w14:paraId="7DFEE18A" w14:textId="77777777" w:rsidR="00B770A7" w:rsidRPr="002A39E7" w:rsidRDefault="00B770A7" w:rsidP="002A39E7">
      <w:pPr>
        <w:ind w:right="899" w:firstLine="708"/>
        <w:jc w:val="both"/>
        <w:rPr>
          <w:rFonts w:ascii="Palatino Linotype" w:hAnsi="Palatino Linotype" w:cs="Arial"/>
          <w:lang w:eastAsia="es-ES"/>
        </w:rPr>
      </w:pPr>
    </w:p>
    <w:p w14:paraId="361F6484" w14:textId="77777777" w:rsidR="00B770A7" w:rsidRPr="002A39E7" w:rsidRDefault="00B770A7" w:rsidP="002A39E7">
      <w:pPr>
        <w:spacing w:line="360" w:lineRule="auto"/>
        <w:jc w:val="both"/>
        <w:rPr>
          <w:rFonts w:ascii="Palatino Linotype" w:hAnsi="Palatino Linotype" w:cs="Arial"/>
          <w:lang w:eastAsia="es-ES"/>
        </w:rPr>
      </w:pPr>
      <w:r w:rsidRPr="002A39E7">
        <w:rPr>
          <w:rFonts w:ascii="Palatino Linotype" w:hAnsi="Palatino Linotype" w:cs="Arial"/>
          <w:lang w:eastAsia="es-ES"/>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6D5FFFAE" w14:textId="77777777" w:rsidR="00B770A7" w:rsidRPr="002A39E7" w:rsidRDefault="00B770A7" w:rsidP="002A39E7">
      <w:pPr>
        <w:jc w:val="both"/>
        <w:rPr>
          <w:rFonts w:ascii="Palatino Linotype" w:hAnsi="Palatino Linotype" w:cs="Arial"/>
          <w:lang w:eastAsia="es-ES"/>
        </w:rPr>
      </w:pPr>
    </w:p>
    <w:p w14:paraId="16E0AD5A" w14:textId="77777777" w:rsidR="00B770A7" w:rsidRPr="002A39E7" w:rsidRDefault="00B770A7" w:rsidP="002A39E7">
      <w:pPr>
        <w:ind w:left="851" w:right="902"/>
        <w:jc w:val="both"/>
        <w:rPr>
          <w:rFonts w:ascii="Palatino Linotype" w:eastAsia="Arial Unicode MS" w:hAnsi="Palatino Linotype" w:cs="Arial"/>
          <w:i/>
          <w:sz w:val="22"/>
          <w:szCs w:val="22"/>
          <w:lang w:eastAsia="es-ES"/>
        </w:rPr>
      </w:pPr>
      <w:r w:rsidRPr="002A39E7">
        <w:rPr>
          <w:rFonts w:ascii="Palatino Linotype" w:eastAsia="Arial Unicode MS" w:hAnsi="Palatino Linotype" w:cs="Arial"/>
          <w:b/>
          <w:i/>
          <w:sz w:val="22"/>
          <w:szCs w:val="22"/>
          <w:lang w:eastAsia="es-ES"/>
        </w:rPr>
        <w:t>“Artículo 22.</w:t>
      </w:r>
      <w:r w:rsidRPr="002A39E7">
        <w:rPr>
          <w:rFonts w:ascii="Palatino Linotype" w:eastAsia="Arial Unicode MS" w:hAnsi="Palatino Linotype" w:cs="Arial"/>
          <w:i/>
          <w:sz w:val="22"/>
          <w:szCs w:val="22"/>
          <w:lang w:eastAsia="es-ES"/>
        </w:rPr>
        <w:t xml:space="preserve"> Todo tratamiento de datos personales que efectúe el responsable deberá estar justificado por finalidades concretas, lícitas, explícitas y legítimas, relacionadas con las atribuciones que la normatividad aplicable les confiera. </w:t>
      </w:r>
    </w:p>
    <w:p w14:paraId="446701FA" w14:textId="77777777" w:rsidR="00B770A7" w:rsidRPr="002A39E7" w:rsidRDefault="00B770A7" w:rsidP="002A39E7">
      <w:pPr>
        <w:ind w:left="851" w:right="902"/>
        <w:jc w:val="both"/>
        <w:rPr>
          <w:rFonts w:ascii="Palatino Linotype" w:eastAsia="Arial Unicode MS" w:hAnsi="Palatino Linotype" w:cs="Arial"/>
          <w:i/>
          <w:sz w:val="22"/>
          <w:szCs w:val="22"/>
          <w:lang w:eastAsia="es-ES"/>
        </w:rPr>
      </w:pPr>
      <w:r w:rsidRPr="002A39E7">
        <w:rPr>
          <w:rFonts w:ascii="Palatino Linotype" w:eastAsia="Arial Unicode MS" w:hAnsi="Palatino Linotype" w:cs="Arial"/>
          <w:i/>
          <w:sz w:val="22"/>
          <w:szCs w:val="22"/>
          <w:lang w:eastAsia="es-ES"/>
        </w:rPr>
        <w:t xml:space="preserve"> </w:t>
      </w:r>
    </w:p>
    <w:p w14:paraId="3EC3BB12" w14:textId="77777777" w:rsidR="00B770A7" w:rsidRPr="002A39E7" w:rsidRDefault="00B770A7" w:rsidP="002A39E7">
      <w:pPr>
        <w:ind w:left="851" w:right="902"/>
        <w:jc w:val="both"/>
        <w:rPr>
          <w:rFonts w:ascii="Palatino Linotype" w:eastAsia="Arial Unicode MS" w:hAnsi="Palatino Linotype" w:cs="Arial"/>
          <w:i/>
          <w:sz w:val="22"/>
          <w:szCs w:val="22"/>
          <w:lang w:eastAsia="es-ES"/>
        </w:rPr>
      </w:pPr>
      <w:r w:rsidRPr="002A39E7">
        <w:rPr>
          <w:rFonts w:ascii="Palatino Linotype" w:eastAsia="Arial Unicode MS" w:hAnsi="Palatino Linotype" w:cs="Arial"/>
          <w:b/>
          <w:i/>
          <w:sz w:val="22"/>
          <w:szCs w:val="22"/>
          <w:lang w:eastAsia="es-ES"/>
        </w:rPr>
        <w:lastRenderedPageBreak/>
        <w:t>Artículo 38.</w:t>
      </w:r>
      <w:r w:rsidRPr="002A39E7">
        <w:rPr>
          <w:rFonts w:ascii="Palatino Linotype" w:eastAsia="Arial Unicode MS" w:hAnsi="Palatino Linotype" w:cs="Arial"/>
          <w:i/>
          <w:sz w:val="22"/>
          <w:szCs w:val="22"/>
          <w:lang w:eastAsia="es-E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2A39E7">
        <w:rPr>
          <w:rFonts w:ascii="Palatino Linotype" w:eastAsia="Arial Unicode MS" w:hAnsi="Palatino Linotype" w:cs="Arial"/>
          <w:b/>
          <w:i/>
          <w:sz w:val="22"/>
          <w:szCs w:val="22"/>
          <w:lang w:eastAsia="es-ES"/>
        </w:rPr>
        <w:t>”</w:t>
      </w:r>
      <w:r w:rsidRPr="002A39E7">
        <w:rPr>
          <w:rFonts w:ascii="Palatino Linotype" w:eastAsia="Arial Unicode MS" w:hAnsi="Palatino Linotype" w:cs="Arial"/>
          <w:i/>
          <w:sz w:val="22"/>
          <w:szCs w:val="22"/>
          <w:lang w:eastAsia="es-ES"/>
        </w:rPr>
        <w:t xml:space="preserve"> </w:t>
      </w:r>
    </w:p>
    <w:p w14:paraId="75EC86EA" w14:textId="77777777" w:rsidR="00B770A7" w:rsidRPr="002A39E7" w:rsidRDefault="00B770A7" w:rsidP="002A39E7">
      <w:pPr>
        <w:ind w:left="851" w:right="850"/>
        <w:jc w:val="both"/>
        <w:rPr>
          <w:rFonts w:ascii="Palatino Linotype" w:eastAsia="Arial Unicode MS" w:hAnsi="Palatino Linotype" w:cs="Arial"/>
          <w:i/>
          <w:sz w:val="22"/>
          <w:szCs w:val="22"/>
          <w:lang w:eastAsia="es-ES"/>
        </w:rPr>
      </w:pPr>
    </w:p>
    <w:p w14:paraId="0E00B5FF" w14:textId="77777777" w:rsidR="00B770A7" w:rsidRPr="002A39E7" w:rsidRDefault="00B770A7" w:rsidP="002A39E7">
      <w:pPr>
        <w:spacing w:line="360" w:lineRule="auto"/>
        <w:jc w:val="both"/>
        <w:rPr>
          <w:rFonts w:ascii="Palatino Linotype" w:eastAsia="Palatino Linotype" w:hAnsi="Palatino Linotype" w:cs="Palatino Linotype"/>
        </w:rPr>
      </w:pPr>
      <w:r w:rsidRPr="002A39E7">
        <w:rPr>
          <w:rFonts w:ascii="Palatino Linotype" w:eastAsia="Palatino Linotype" w:hAnsi="Palatino Linotype" w:cs="Palatino Linotype"/>
        </w:rPr>
        <w:t xml:space="preserve">Para la versión pública de los documentos que se ordenan, en términos del artículo 143 de la Ley de Transparencia local, deberá omitirse, eliminarse o suprimirse la información </w:t>
      </w:r>
      <w:r w:rsidRPr="002A39E7">
        <w:rPr>
          <w:rFonts w:ascii="Palatino Linotype" w:eastAsia="Palatino Linotype" w:hAnsi="Palatino Linotype" w:cs="Palatino Linotype"/>
          <w:b/>
        </w:rPr>
        <w:t>confidencial</w:t>
      </w:r>
      <w:r w:rsidRPr="002A39E7">
        <w:rPr>
          <w:rFonts w:ascii="Palatino Linotype" w:eastAsia="Palatino Linotype" w:hAnsi="Palatino Linotype" w:cs="Palatino Linotype"/>
        </w:rPr>
        <w:t xml:space="preserve">. </w:t>
      </w:r>
    </w:p>
    <w:p w14:paraId="4C52BC32" w14:textId="77777777" w:rsidR="00B770A7" w:rsidRPr="002A39E7" w:rsidRDefault="00B770A7" w:rsidP="002A39E7">
      <w:pPr>
        <w:spacing w:line="360" w:lineRule="auto"/>
        <w:jc w:val="both"/>
        <w:rPr>
          <w:rFonts w:ascii="Palatino Linotype" w:eastAsia="Palatino Linotype" w:hAnsi="Palatino Linotype" w:cs="Palatino Linotype"/>
        </w:rPr>
      </w:pPr>
    </w:p>
    <w:p w14:paraId="1D0AABB9" w14:textId="77777777" w:rsidR="00B770A7" w:rsidRPr="002A39E7" w:rsidRDefault="00B770A7" w:rsidP="002A39E7">
      <w:pPr>
        <w:spacing w:line="360" w:lineRule="auto"/>
        <w:jc w:val="both"/>
        <w:rPr>
          <w:rFonts w:ascii="Palatino Linotype" w:hAnsi="Palatino Linotype" w:cs="Arial"/>
          <w:lang w:eastAsia="es-ES"/>
        </w:rPr>
      </w:pPr>
      <w:r w:rsidRPr="002A39E7">
        <w:rPr>
          <w:rFonts w:ascii="Palatino Linotype" w:hAnsi="Palatino Linotype" w:cs="Arial"/>
          <w:lang w:eastAsia="es-ES"/>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3D6A9EB7" w14:textId="77777777" w:rsidR="00B770A7" w:rsidRPr="002A39E7" w:rsidRDefault="00B770A7" w:rsidP="002A39E7">
      <w:pPr>
        <w:spacing w:line="360" w:lineRule="auto"/>
        <w:jc w:val="both"/>
        <w:rPr>
          <w:rFonts w:ascii="Palatino Linotype" w:hAnsi="Palatino Linotype" w:cs="Arial"/>
          <w:lang w:eastAsia="es-ES"/>
        </w:rPr>
      </w:pPr>
    </w:p>
    <w:p w14:paraId="3E57A966" w14:textId="77777777" w:rsidR="00B770A7" w:rsidRPr="002A39E7" w:rsidRDefault="00B770A7" w:rsidP="002A39E7">
      <w:pPr>
        <w:spacing w:line="360" w:lineRule="auto"/>
        <w:jc w:val="both"/>
        <w:rPr>
          <w:rFonts w:ascii="Palatino Linotype" w:hAnsi="Palatino Linotype" w:cs="Arial"/>
          <w:lang w:eastAsia="es-ES"/>
        </w:rPr>
      </w:pPr>
      <w:r w:rsidRPr="002A39E7">
        <w:rPr>
          <w:rFonts w:ascii="Palatino Linotype" w:hAnsi="Palatino Linotype" w:cs="Arial"/>
          <w:lang w:eastAsia="es-ES"/>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2A39E7">
        <w:rPr>
          <w:rFonts w:ascii="Palatino Linotype" w:eastAsia="Arial Unicode MS" w:hAnsi="Palatino Linotype" w:cs="Arial"/>
          <w:lang w:eastAsia="es-ES"/>
        </w:rPr>
        <w:t xml:space="preserve"> que debe ser protegida por </w:t>
      </w:r>
      <w:r w:rsidRPr="002A39E7">
        <w:rPr>
          <w:rFonts w:ascii="Palatino Linotype" w:eastAsia="Arial Unicode MS" w:hAnsi="Palatino Linotype" w:cs="Arial"/>
          <w:b/>
          <w:lang w:eastAsia="es-ES"/>
        </w:rPr>
        <w:t>el Sujeto Obligado,</w:t>
      </w:r>
      <w:r w:rsidRPr="002A39E7">
        <w:rPr>
          <w:rFonts w:ascii="Palatino Linotype" w:eastAsia="Arial Unicode MS" w:hAnsi="Palatino Linotype" w:cs="Arial"/>
          <w:lang w:eastAsia="es-ES"/>
        </w:rPr>
        <w:t xml:space="preserve"> por lo </w:t>
      </w:r>
      <w:r w:rsidRPr="002A39E7">
        <w:rPr>
          <w:rFonts w:ascii="Palatino Linotype" w:hAnsi="Palatino Linotype" w:cs="Arial"/>
          <w:lang w:eastAsia="es-ES"/>
        </w:rPr>
        <w:t>que, todo dato personal susceptible de clasificación debe ser protegido.</w:t>
      </w:r>
    </w:p>
    <w:p w14:paraId="440A7C81" w14:textId="77777777" w:rsidR="00B770A7" w:rsidRPr="002A39E7" w:rsidRDefault="00B770A7" w:rsidP="002A39E7">
      <w:pPr>
        <w:spacing w:line="360" w:lineRule="auto"/>
        <w:jc w:val="both"/>
        <w:rPr>
          <w:rFonts w:ascii="Palatino Linotype" w:hAnsi="Palatino Linotype" w:cs="Arial"/>
          <w:lang w:eastAsia="es-ES"/>
        </w:rPr>
      </w:pPr>
    </w:p>
    <w:p w14:paraId="61574185" w14:textId="77777777" w:rsidR="00B770A7" w:rsidRPr="002A39E7" w:rsidRDefault="00B770A7" w:rsidP="002A39E7">
      <w:pPr>
        <w:spacing w:line="360" w:lineRule="auto"/>
        <w:jc w:val="both"/>
        <w:rPr>
          <w:rFonts w:ascii="Palatino Linotype" w:hAnsi="Palatino Linotype" w:cs="Arial"/>
          <w:lang w:eastAsia="es-ES"/>
        </w:rPr>
      </w:pPr>
      <w:r w:rsidRPr="002A39E7">
        <w:rPr>
          <w:rFonts w:ascii="Palatino Linotype" w:hAnsi="Palatino Linotype" w:cs="Arial"/>
          <w:lang w:eastAsia="es-ES"/>
        </w:rPr>
        <w:lastRenderedPageBreak/>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6B79714B" w14:textId="77777777" w:rsidR="00B770A7" w:rsidRPr="002A39E7" w:rsidRDefault="00B770A7" w:rsidP="002A39E7">
      <w:pPr>
        <w:spacing w:line="360" w:lineRule="auto"/>
        <w:rPr>
          <w:rFonts w:ascii="Palatino Linotype" w:hAnsi="Palatino Linotype" w:cs="Arial"/>
          <w:lang w:eastAsia="es-ES"/>
        </w:rPr>
      </w:pPr>
    </w:p>
    <w:p w14:paraId="2CFC2C41" w14:textId="77777777" w:rsidR="00B770A7" w:rsidRPr="002A39E7" w:rsidRDefault="00B770A7" w:rsidP="002A39E7">
      <w:pPr>
        <w:spacing w:line="360" w:lineRule="auto"/>
        <w:jc w:val="both"/>
        <w:rPr>
          <w:rFonts w:ascii="Palatino Linotype" w:hAnsi="Palatino Linotype" w:cs="Arial"/>
          <w:lang w:eastAsia="es-ES"/>
        </w:rPr>
      </w:pPr>
      <w:r w:rsidRPr="002A39E7">
        <w:rPr>
          <w:rFonts w:ascii="Palatino Linotype" w:hAnsi="Palatino Linotype" w:cs="Arial"/>
          <w:lang w:eastAsia="es-ES"/>
        </w:rPr>
        <w:t xml:space="preserve">Motivo por el cual, es importante traer a colación que cuando los sujetos obligados adviertan información susceptible de ser clasificada, será el Comité de Transparencia </w:t>
      </w:r>
      <w:r w:rsidRPr="002A39E7">
        <w:rPr>
          <w:rFonts w:ascii="Palatino Linotype" w:hAnsi="Palatino Linotype" w:cs="Arial"/>
          <w:b/>
          <w:lang w:eastAsia="es-ES"/>
        </w:rPr>
        <w:t>quien deberá emitir el Acuerdo de Clasificación correspondiente</w:t>
      </w:r>
      <w:r w:rsidRPr="002A39E7">
        <w:rPr>
          <w:rFonts w:ascii="Palatino Linotype" w:hAnsi="Palatino Linotype" w:cs="Arial"/>
          <w:lang w:eastAsia="es-ES"/>
        </w:rPr>
        <w:t xml:space="preserve"> que sustente la versión pública, el cual deberá cumplir cabalmente las formalidades previstas en los artículos 132, 133, 135 y 137 de la Ley de Transparencia local.</w:t>
      </w:r>
    </w:p>
    <w:p w14:paraId="613A8391" w14:textId="77777777" w:rsidR="00B770A7" w:rsidRPr="002A39E7" w:rsidRDefault="00B770A7" w:rsidP="002A39E7">
      <w:pPr>
        <w:spacing w:line="360" w:lineRule="auto"/>
        <w:jc w:val="both"/>
        <w:rPr>
          <w:rFonts w:ascii="Palatino Linotype" w:hAnsi="Palatino Linotype" w:cs="Arial"/>
          <w:lang w:eastAsia="es-ES"/>
        </w:rPr>
      </w:pPr>
    </w:p>
    <w:p w14:paraId="1CD6363B" w14:textId="77777777" w:rsidR="00B770A7" w:rsidRPr="002A39E7" w:rsidRDefault="00B770A7" w:rsidP="002A39E7">
      <w:pPr>
        <w:spacing w:line="360" w:lineRule="auto"/>
        <w:jc w:val="both"/>
        <w:rPr>
          <w:rFonts w:ascii="Palatino Linotype" w:hAnsi="Palatino Linotype" w:cs="Arial"/>
          <w:lang w:eastAsia="es-ES"/>
        </w:rPr>
      </w:pPr>
      <w:r w:rsidRPr="002A39E7">
        <w:rPr>
          <w:rFonts w:ascii="Palatino Linotype" w:hAnsi="Palatino Linotype" w:cs="Arial"/>
          <w:lang w:eastAsia="es-ES"/>
        </w:rPr>
        <w:t xml:space="preserve">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local, así como los numerales Segundo, fracción XVIII,  y del Cuarto al Décimo Primero de los </w:t>
      </w:r>
      <w:bookmarkStart w:id="47" w:name="_Hlk138800575"/>
      <w:r w:rsidRPr="002A39E7">
        <w:rPr>
          <w:rFonts w:ascii="Palatino Linotype" w:hAnsi="Palatino Linotype" w:cs="Arial"/>
          <w:lang w:eastAsia="es-ES"/>
        </w:rPr>
        <w:t>Lineamientos Generales en materia de Clasificación y Desclasificación de la Información</w:t>
      </w:r>
      <w:bookmarkEnd w:id="47"/>
      <w:r w:rsidRPr="002A39E7">
        <w:rPr>
          <w:rFonts w:ascii="Palatino Linotype" w:hAnsi="Palatino Linotype" w:cs="Arial"/>
          <w:vertAlign w:val="superscript"/>
          <w:lang w:eastAsia="es-ES"/>
        </w:rPr>
        <w:footnoteReference w:id="19"/>
      </w:r>
      <w:r w:rsidRPr="002A39E7">
        <w:rPr>
          <w:rFonts w:ascii="Palatino Linotype" w:hAnsi="Palatino Linotype" w:cs="Arial"/>
          <w:lang w:eastAsia="es-ES"/>
        </w:rPr>
        <w:t xml:space="preserve">, así como para la elaboración de Versiones Públicas, que literalmente expresan: </w:t>
      </w:r>
    </w:p>
    <w:p w14:paraId="60EB4621" w14:textId="77777777" w:rsidR="00B770A7" w:rsidRPr="002A39E7" w:rsidRDefault="00B770A7" w:rsidP="002A39E7">
      <w:pPr>
        <w:ind w:left="851" w:right="902"/>
        <w:jc w:val="both"/>
        <w:rPr>
          <w:rFonts w:ascii="Palatino Linotype" w:hAnsi="Palatino Linotype" w:cs="Arial"/>
          <w:b/>
          <w:i/>
          <w:sz w:val="22"/>
          <w:szCs w:val="22"/>
          <w:lang w:eastAsia="es-ES"/>
        </w:rPr>
      </w:pPr>
    </w:p>
    <w:p w14:paraId="3CEE51E1" w14:textId="77777777" w:rsidR="00B770A7" w:rsidRPr="002A39E7" w:rsidRDefault="00B770A7" w:rsidP="002A39E7">
      <w:pPr>
        <w:ind w:left="851" w:right="902"/>
        <w:jc w:val="both"/>
        <w:rPr>
          <w:rFonts w:ascii="Palatino Linotype" w:hAnsi="Palatino Linotype" w:cs="Arial"/>
          <w:b/>
          <w:i/>
          <w:sz w:val="22"/>
          <w:szCs w:val="22"/>
          <w:lang w:eastAsia="es-ES"/>
        </w:rPr>
      </w:pPr>
      <w:r w:rsidRPr="002A39E7">
        <w:rPr>
          <w:rFonts w:ascii="Palatino Linotype" w:hAnsi="Palatino Linotype" w:cs="Arial"/>
          <w:b/>
          <w:i/>
          <w:sz w:val="22"/>
          <w:szCs w:val="22"/>
          <w:lang w:eastAsia="es-ES"/>
        </w:rPr>
        <w:t>Ley de Transparencia local.</w:t>
      </w:r>
    </w:p>
    <w:p w14:paraId="1DC8022D" w14:textId="77777777" w:rsidR="00B770A7" w:rsidRPr="002A39E7" w:rsidRDefault="00B770A7" w:rsidP="002A39E7">
      <w:pPr>
        <w:ind w:left="851" w:right="902"/>
        <w:jc w:val="both"/>
        <w:rPr>
          <w:rFonts w:ascii="Palatino Linotype" w:hAnsi="Palatino Linotype" w:cs="Arial"/>
          <w:b/>
          <w:i/>
          <w:sz w:val="22"/>
          <w:szCs w:val="22"/>
          <w:lang w:eastAsia="es-ES"/>
        </w:rPr>
      </w:pPr>
    </w:p>
    <w:p w14:paraId="1D083F3B" w14:textId="77777777" w:rsidR="00B770A7" w:rsidRPr="002A39E7" w:rsidRDefault="00B770A7" w:rsidP="002A39E7">
      <w:pPr>
        <w:ind w:left="851" w:right="902"/>
        <w:jc w:val="both"/>
        <w:rPr>
          <w:rFonts w:ascii="Palatino Linotype" w:hAnsi="Palatino Linotype" w:cs="Arial"/>
          <w:i/>
          <w:sz w:val="22"/>
          <w:szCs w:val="22"/>
          <w:lang w:eastAsia="es-ES"/>
        </w:rPr>
      </w:pPr>
      <w:r w:rsidRPr="002A39E7">
        <w:rPr>
          <w:rFonts w:ascii="Palatino Linotype" w:hAnsi="Palatino Linotype" w:cs="Arial"/>
          <w:b/>
          <w:i/>
          <w:sz w:val="22"/>
          <w:szCs w:val="22"/>
          <w:lang w:eastAsia="es-ES"/>
        </w:rPr>
        <w:t xml:space="preserve">Artículo 49. </w:t>
      </w:r>
      <w:r w:rsidRPr="002A39E7">
        <w:rPr>
          <w:rFonts w:ascii="Palatino Linotype" w:hAnsi="Palatino Linotype" w:cs="Arial"/>
          <w:i/>
          <w:sz w:val="22"/>
          <w:szCs w:val="22"/>
          <w:lang w:eastAsia="es-ES"/>
        </w:rPr>
        <w:t>Los Comités de Transparencia tendrán las siguientes atribuciones:</w:t>
      </w:r>
    </w:p>
    <w:p w14:paraId="606E8DD4" w14:textId="77777777" w:rsidR="00B770A7" w:rsidRPr="002A39E7" w:rsidRDefault="00B770A7" w:rsidP="002A39E7">
      <w:pPr>
        <w:ind w:left="851" w:right="902"/>
        <w:jc w:val="both"/>
        <w:rPr>
          <w:rFonts w:ascii="Palatino Linotype" w:hAnsi="Palatino Linotype" w:cs="Arial"/>
          <w:i/>
          <w:sz w:val="22"/>
          <w:szCs w:val="22"/>
          <w:lang w:eastAsia="es-ES"/>
        </w:rPr>
      </w:pPr>
      <w:r w:rsidRPr="002A39E7">
        <w:rPr>
          <w:rFonts w:ascii="Palatino Linotype" w:hAnsi="Palatino Linotype" w:cs="Arial"/>
          <w:i/>
          <w:sz w:val="22"/>
          <w:szCs w:val="22"/>
          <w:lang w:eastAsia="es-ES"/>
        </w:rPr>
        <w:t>VIII. Aprobar, modificar o revocar la clasificación de la información;</w:t>
      </w:r>
    </w:p>
    <w:p w14:paraId="0C43DE3A" w14:textId="77777777" w:rsidR="00B770A7" w:rsidRPr="002A39E7" w:rsidRDefault="00B770A7" w:rsidP="002A39E7">
      <w:pPr>
        <w:ind w:left="851" w:right="902"/>
        <w:jc w:val="both"/>
        <w:rPr>
          <w:rFonts w:ascii="Palatino Linotype" w:hAnsi="Palatino Linotype" w:cs="Arial"/>
          <w:i/>
          <w:sz w:val="22"/>
          <w:szCs w:val="22"/>
          <w:lang w:eastAsia="es-ES"/>
        </w:rPr>
      </w:pPr>
    </w:p>
    <w:p w14:paraId="22B1133D" w14:textId="77777777" w:rsidR="00B770A7" w:rsidRPr="002A39E7" w:rsidRDefault="00B770A7" w:rsidP="002A39E7">
      <w:pPr>
        <w:ind w:left="851" w:right="902"/>
        <w:jc w:val="both"/>
        <w:rPr>
          <w:rFonts w:ascii="Palatino Linotype" w:hAnsi="Palatino Linotype" w:cs="Arial"/>
          <w:i/>
          <w:sz w:val="22"/>
          <w:szCs w:val="22"/>
          <w:lang w:eastAsia="es-ES"/>
        </w:rPr>
      </w:pPr>
      <w:r w:rsidRPr="002A39E7">
        <w:rPr>
          <w:rFonts w:ascii="Palatino Linotype" w:hAnsi="Palatino Linotype" w:cs="Arial"/>
          <w:b/>
          <w:bCs/>
          <w:i/>
          <w:sz w:val="22"/>
          <w:szCs w:val="22"/>
          <w:lang w:eastAsia="es-ES"/>
        </w:rPr>
        <w:t>Artículo 132.</w:t>
      </w:r>
      <w:r w:rsidRPr="002A39E7">
        <w:rPr>
          <w:rFonts w:ascii="Palatino Linotype" w:hAnsi="Palatino Linotype" w:cs="Arial"/>
          <w:i/>
          <w:sz w:val="22"/>
          <w:szCs w:val="22"/>
          <w:lang w:eastAsia="es-ES"/>
        </w:rPr>
        <w:t xml:space="preserve"> La clasificación de la información se llevará a cabo en el momento en que:</w:t>
      </w:r>
    </w:p>
    <w:p w14:paraId="7E3BDF87" w14:textId="77777777" w:rsidR="00B770A7" w:rsidRPr="002A39E7" w:rsidRDefault="00B770A7" w:rsidP="002A39E7">
      <w:pPr>
        <w:ind w:left="851" w:right="902"/>
        <w:jc w:val="both"/>
        <w:rPr>
          <w:rFonts w:ascii="Palatino Linotype" w:hAnsi="Palatino Linotype" w:cs="Arial"/>
          <w:i/>
          <w:sz w:val="22"/>
          <w:szCs w:val="22"/>
          <w:lang w:eastAsia="es-ES"/>
        </w:rPr>
      </w:pPr>
      <w:r w:rsidRPr="002A39E7">
        <w:rPr>
          <w:rFonts w:ascii="Palatino Linotype" w:hAnsi="Palatino Linotype" w:cs="Arial"/>
          <w:i/>
          <w:sz w:val="22"/>
          <w:szCs w:val="22"/>
          <w:lang w:eastAsia="es-ES"/>
        </w:rPr>
        <w:t>I. Se reciba una solicitud de acceso a la información;</w:t>
      </w:r>
    </w:p>
    <w:p w14:paraId="59FB2C1D" w14:textId="77777777" w:rsidR="00B770A7" w:rsidRPr="002A39E7" w:rsidRDefault="00B770A7" w:rsidP="002A39E7">
      <w:pPr>
        <w:ind w:left="851" w:right="902"/>
        <w:jc w:val="both"/>
        <w:rPr>
          <w:rFonts w:ascii="Palatino Linotype" w:hAnsi="Palatino Linotype" w:cs="Arial"/>
          <w:i/>
          <w:sz w:val="22"/>
          <w:szCs w:val="22"/>
          <w:lang w:eastAsia="es-ES"/>
        </w:rPr>
      </w:pPr>
      <w:r w:rsidRPr="002A39E7">
        <w:rPr>
          <w:rFonts w:ascii="Palatino Linotype" w:hAnsi="Palatino Linotype" w:cs="Arial"/>
          <w:i/>
          <w:sz w:val="22"/>
          <w:szCs w:val="22"/>
          <w:lang w:eastAsia="es-ES"/>
        </w:rPr>
        <w:t>II. Se determine mediante resolución de autoridad competente; o</w:t>
      </w:r>
    </w:p>
    <w:p w14:paraId="13D827EF" w14:textId="77777777" w:rsidR="00B770A7" w:rsidRPr="002A39E7" w:rsidRDefault="00B770A7" w:rsidP="002A39E7">
      <w:pPr>
        <w:ind w:left="851" w:right="902"/>
        <w:jc w:val="both"/>
        <w:rPr>
          <w:rFonts w:ascii="Palatino Linotype" w:hAnsi="Palatino Linotype" w:cs="Arial"/>
          <w:i/>
          <w:sz w:val="22"/>
          <w:szCs w:val="22"/>
          <w:lang w:eastAsia="es-ES"/>
        </w:rPr>
      </w:pPr>
      <w:r w:rsidRPr="002A39E7">
        <w:rPr>
          <w:rFonts w:ascii="Palatino Linotype" w:hAnsi="Palatino Linotype" w:cs="Arial"/>
          <w:i/>
          <w:sz w:val="22"/>
          <w:szCs w:val="22"/>
          <w:lang w:eastAsia="es-ES"/>
        </w:rPr>
        <w:t>III. Se generen versiones públicas para dar cumplimiento a las obligaciones de transparencia previstas en esta Ley.”</w:t>
      </w:r>
    </w:p>
    <w:p w14:paraId="6680B5AB" w14:textId="77777777" w:rsidR="00B770A7" w:rsidRPr="002A39E7" w:rsidRDefault="00B770A7" w:rsidP="002A39E7">
      <w:pPr>
        <w:ind w:left="851" w:right="902"/>
        <w:jc w:val="both"/>
        <w:rPr>
          <w:rFonts w:ascii="Palatino Linotype" w:hAnsi="Palatino Linotype" w:cs="Arial"/>
          <w:i/>
          <w:sz w:val="22"/>
          <w:szCs w:val="22"/>
          <w:lang w:eastAsia="es-ES"/>
        </w:rPr>
      </w:pPr>
    </w:p>
    <w:p w14:paraId="72C643A6" w14:textId="77777777" w:rsidR="00B770A7" w:rsidRPr="002A39E7" w:rsidRDefault="00B770A7" w:rsidP="002A39E7">
      <w:pPr>
        <w:spacing w:before="240"/>
        <w:ind w:left="851" w:right="899"/>
        <w:jc w:val="both"/>
        <w:rPr>
          <w:rFonts w:ascii="Palatino Linotype" w:hAnsi="Palatino Linotype" w:cs="Arial"/>
          <w:i/>
          <w:sz w:val="22"/>
          <w:szCs w:val="22"/>
          <w:lang w:eastAsia="es-ES"/>
        </w:rPr>
      </w:pPr>
      <w:r w:rsidRPr="002A39E7">
        <w:rPr>
          <w:rFonts w:ascii="Palatino Linotype" w:hAnsi="Palatino Linotype" w:cs="Arial"/>
          <w:b/>
          <w:bCs/>
          <w:i/>
          <w:iCs/>
          <w:sz w:val="22"/>
          <w:szCs w:val="22"/>
          <w:lang w:eastAsia="es-ES"/>
        </w:rPr>
        <w:t>Lineamientos Generales en materia de Clasificación y Desclasificación de la Información.</w:t>
      </w:r>
    </w:p>
    <w:p w14:paraId="3B1E320A" w14:textId="77777777" w:rsidR="00B770A7" w:rsidRPr="002A39E7" w:rsidRDefault="00B770A7" w:rsidP="002A39E7">
      <w:pPr>
        <w:spacing w:before="240"/>
        <w:ind w:left="851" w:right="902"/>
        <w:jc w:val="both"/>
        <w:rPr>
          <w:rFonts w:ascii="Palatino Linotype" w:hAnsi="Palatino Linotype" w:cs="Arial"/>
          <w:i/>
          <w:sz w:val="22"/>
          <w:szCs w:val="22"/>
          <w:lang w:eastAsia="es-ES"/>
        </w:rPr>
      </w:pPr>
      <w:r w:rsidRPr="002A39E7">
        <w:rPr>
          <w:rFonts w:ascii="Palatino Linotype" w:hAnsi="Palatino Linotype" w:cs="Arial"/>
          <w:i/>
          <w:sz w:val="22"/>
          <w:szCs w:val="22"/>
          <w:lang w:eastAsia="es-ES"/>
        </w:rPr>
        <w:t>“</w:t>
      </w:r>
      <w:r w:rsidRPr="002A39E7">
        <w:rPr>
          <w:rFonts w:ascii="Palatino Linotype" w:hAnsi="Palatino Linotype" w:cs="Arial"/>
          <w:b/>
          <w:bCs/>
          <w:i/>
          <w:sz w:val="22"/>
          <w:szCs w:val="22"/>
          <w:lang w:eastAsia="es-ES"/>
        </w:rPr>
        <w:t>Segundo</w:t>
      </w:r>
      <w:r w:rsidRPr="002A39E7">
        <w:rPr>
          <w:rFonts w:ascii="Palatino Linotype" w:hAnsi="Palatino Linotype" w:cs="Arial"/>
          <w:i/>
          <w:sz w:val="22"/>
          <w:szCs w:val="22"/>
          <w:lang w:eastAsia="es-ES"/>
        </w:rPr>
        <w:t>.- Para efectos de los presentes Lineamientos Generales, se entenderá por:</w:t>
      </w:r>
    </w:p>
    <w:p w14:paraId="1072717E" w14:textId="77777777" w:rsidR="00B770A7" w:rsidRPr="002A39E7" w:rsidRDefault="00B770A7" w:rsidP="002A39E7">
      <w:pPr>
        <w:spacing w:before="240"/>
        <w:ind w:left="851" w:right="902"/>
        <w:jc w:val="both"/>
        <w:rPr>
          <w:rFonts w:ascii="Palatino Linotype" w:hAnsi="Palatino Linotype" w:cs="Arial"/>
          <w:i/>
          <w:sz w:val="22"/>
          <w:szCs w:val="22"/>
          <w:lang w:eastAsia="es-ES"/>
        </w:rPr>
      </w:pPr>
      <w:r w:rsidRPr="002A39E7">
        <w:rPr>
          <w:rFonts w:ascii="Palatino Linotype" w:hAnsi="Palatino Linotype" w:cs="Arial"/>
          <w:b/>
          <w:bCs/>
          <w:i/>
          <w:sz w:val="22"/>
          <w:szCs w:val="22"/>
          <w:lang w:eastAsia="es-ES"/>
        </w:rPr>
        <w:t>XVIII.  Versión pública:</w:t>
      </w:r>
      <w:r w:rsidRPr="002A39E7">
        <w:rPr>
          <w:rFonts w:ascii="Palatino Linotype" w:hAnsi="Palatino Linotype" w:cs="Arial"/>
          <w:i/>
          <w:sz w:val="22"/>
          <w:szCs w:val="22"/>
          <w:lang w:eastAsia="es-ES"/>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178A9AC" w14:textId="77777777" w:rsidR="00B770A7" w:rsidRPr="002A39E7" w:rsidRDefault="00B770A7" w:rsidP="002A39E7">
      <w:pPr>
        <w:spacing w:before="240"/>
        <w:ind w:left="851" w:right="902"/>
        <w:jc w:val="both"/>
        <w:rPr>
          <w:rFonts w:ascii="Palatino Linotype" w:hAnsi="Palatino Linotype" w:cs="Arial"/>
          <w:i/>
          <w:sz w:val="22"/>
          <w:szCs w:val="22"/>
          <w:lang w:eastAsia="es-ES"/>
        </w:rPr>
      </w:pPr>
      <w:r w:rsidRPr="002A39E7">
        <w:rPr>
          <w:rFonts w:ascii="Palatino Linotype" w:hAnsi="Palatino Linotype" w:cs="Arial"/>
          <w:i/>
          <w:sz w:val="22"/>
          <w:szCs w:val="22"/>
          <w:lang w:eastAsia="es-ES"/>
        </w:rPr>
        <w:t>Tercero: Derogado.</w:t>
      </w:r>
    </w:p>
    <w:p w14:paraId="5D11D61E" w14:textId="77777777" w:rsidR="00B770A7" w:rsidRPr="002A39E7" w:rsidRDefault="00B770A7" w:rsidP="002A39E7">
      <w:pPr>
        <w:spacing w:before="240"/>
        <w:ind w:left="851" w:right="902"/>
        <w:jc w:val="both"/>
        <w:rPr>
          <w:rFonts w:ascii="Palatino Linotype" w:hAnsi="Palatino Linotype" w:cs="Arial"/>
          <w:i/>
          <w:sz w:val="22"/>
          <w:szCs w:val="22"/>
          <w:lang w:eastAsia="es-ES"/>
        </w:rPr>
      </w:pPr>
      <w:r w:rsidRPr="002A39E7">
        <w:rPr>
          <w:rFonts w:ascii="Palatino Linotype" w:hAnsi="Palatino Linotype" w:cs="Arial"/>
          <w:b/>
          <w:bCs/>
          <w:i/>
          <w:sz w:val="22"/>
          <w:szCs w:val="22"/>
          <w:lang w:eastAsia="es-ES"/>
        </w:rPr>
        <w:t>Cuarto.</w:t>
      </w:r>
      <w:r w:rsidRPr="002A39E7">
        <w:rPr>
          <w:rFonts w:ascii="Palatino Linotype" w:hAnsi="Palatino Linotype" w:cs="Arial"/>
          <w:i/>
          <w:sz w:val="22"/>
          <w:szCs w:val="22"/>
          <w:lang w:eastAsia="es-ES"/>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050244D" w14:textId="77777777" w:rsidR="00B770A7" w:rsidRPr="002A39E7" w:rsidRDefault="00B770A7" w:rsidP="002A39E7">
      <w:pPr>
        <w:spacing w:before="240"/>
        <w:ind w:left="851" w:right="902"/>
        <w:jc w:val="both"/>
        <w:rPr>
          <w:rFonts w:ascii="Palatino Linotype" w:hAnsi="Palatino Linotype" w:cs="Arial"/>
          <w:i/>
          <w:sz w:val="22"/>
          <w:szCs w:val="22"/>
          <w:lang w:eastAsia="es-ES"/>
        </w:rPr>
      </w:pPr>
      <w:r w:rsidRPr="002A39E7">
        <w:rPr>
          <w:rFonts w:ascii="Palatino Linotype" w:hAnsi="Palatino Linotype" w:cs="Arial"/>
          <w:i/>
          <w:sz w:val="22"/>
          <w:szCs w:val="22"/>
          <w:lang w:eastAsia="es-ES"/>
        </w:rPr>
        <w:t>Los sujetos obligados deberán aplicar, de manera estricta, las excepciones al derecho de acceso a la información y sólo podrán invocarlas cuando acrediten su procedencia.</w:t>
      </w:r>
    </w:p>
    <w:p w14:paraId="6D8D6AEC" w14:textId="77777777" w:rsidR="00B770A7" w:rsidRPr="002A39E7" w:rsidRDefault="00B770A7" w:rsidP="002A39E7">
      <w:pPr>
        <w:spacing w:before="240"/>
        <w:ind w:left="851" w:right="902"/>
        <w:jc w:val="both"/>
        <w:rPr>
          <w:rFonts w:ascii="Palatino Linotype" w:hAnsi="Palatino Linotype" w:cs="Arial"/>
          <w:i/>
          <w:sz w:val="22"/>
          <w:szCs w:val="22"/>
          <w:lang w:eastAsia="es-ES"/>
        </w:rPr>
      </w:pPr>
      <w:r w:rsidRPr="002A39E7">
        <w:rPr>
          <w:rFonts w:ascii="Palatino Linotype" w:hAnsi="Palatino Linotype" w:cs="Arial"/>
          <w:b/>
          <w:bCs/>
          <w:i/>
          <w:sz w:val="22"/>
          <w:szCs w:val="22"/>
          <w:lang w:eastAsia="es-ES"/>
        </w:rPr>
        <w:t>Quinto.</w:t>
      </w:r>
      <w:r w:rsidRPr="002A39E7">
        <w:rPr>
          <w:rFonts w:ascii="Palatino Linotype" w:hAnsi="Palatino Linotype" w:cs="Arial"/>
          <w:i/>
          <w:sz w:val="22"/>
          <w:szCs w:val="22"/>
          <w:lang w:eastAsia="es-ES"/>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54BCE7A" w14:textId="77777777" w:rsidR="00B770A7" w:rsidRPr="002A39E7" w:rsidRDefault="00B770A7" w:rsidP="002A39E7">
      <w:pPr>
        <w:spacing w:before="240"/>
        <w:ind w:left="851" w:right="902"/>
        <w:jc w:val="both"/>
        <w:rPr>
          <w:rFonts w:ascii="Palatino Linotype" w:hAnsi="Palatino Linotype" w:cs="Arial"/>
          <w:i/>
          <w:sz w:val="22"/>
          <w:szCs w:val="22"/>
          <w:lang w:eastAsia="es-ES"/>
        </w:rPr>
      </w:pPr>
      <w:r w:rsidRPr="002A39E7">
        <w:rPr>
          <w:rFonts w:ascii="Palatino Linotype" w:hAnsi="Palatino Linotype" w:cs="Arial"/>
          <w:i/>
          <w:sz w:val="22"/>
          <w:szCs w:val="22"/>
          <w:lang w:eastAsia="es-ES"/>
        </w:rPr>
        <w:lastRenderedPageBreak/>
        <w:t>Sexto: Derogado.</w:t>
      </w:r>
    </w:p>
    <w:p w14:paraId="283D0A25" w14:textId="77777777" w:rsidR="00B770A7" w:rsidRPr="002A39E7" w:rsidRDefault="00B770A7" w:rsidP="002A39E7">
      <w:pPr>
        <w:spacing w:before="240"/>
        <w:ind w:left="851" w:right="902"/>
        <w:jc w:val="both"/>
        <w:rPr>
          <w:rFonts w:ascii="Palatino Linotype" w:hAnsi="Palatino Linotype" w:cs="Arial"/>
          <w:i/>
          <w:sz w:val="22"/>
          <w:szCs w:val="22"/>
          <w:lang w:eastAsia="es-ES"/>
        </w:rPr>
      </w:pPr>
      <w:r w:rsidRPr="002A39E7">
        <w:rPr>
          <w:rFonts w:ascii="Palatino Linotype" w:hAnsi="Palatino Linotype" w:cs="Arial"/>
          <w:b/>
          <w:bCs/>
          <w:i/>
          <w:sz w:val="22"/>
          <w:szCs w:val="22"/>
          <w:lang w:eastAsia="es-ES"/>
        </w:rPr>
        <w:t>Séptimo.</w:t>
      </w:r>
      <w:r w:rsidRPr="002A39E7">
        <w:rPr>
          <w:rFonts w:ascii="Palatino Linotype" w:hAnsi="Palatino Linotype" w:cs="Arial"/>
          <w:i/>
          <w:sz w:val="22"/>
          <w:szCs w:val="22"/>
          <w:lang w:eastAsia="es-ES"/>
        </w:rPr>
        <w:t xml:space="preserve"> La clasificación de la informaci6n se llevara a cabo en el momento en que:</w:t>
      </w:r>
    </w:p>
    <w:p w14:paraId="48BAEF87" w14:textId="77777777" w:rsidR="00B770A7" w:rsidRPr="002A39E7" w:rsidRDefault="00B770A7" w:rsidP="002A39E7">
      <w:pPr>
        <w:spacing w:before="240"/>
        <w:ind w:left="851" w:right="902"/>
        <w:jc w:val="both"/>
        <w:rPr>
          <w:rFonts w:ascii="Palatino Linotype" w:hAnsi="Palatino Linotype" w:cs="Arial"/>
          <w:i/>
          <w:sz w:val="22"/>
          <w:szCs w:val="22"/>
          <w:lang w:eastAsia="es-ES"/>
        </w:rPr>
      </w:pPr>
      <w:r w:rsidRPr="002A39E7">
        <w:rPr>
          <w:rFonts w:ascii="Palatino Linotype" w:hAnsi="Palatino Linotype" w:cs="Arial"/>
          <w:i/>
          <w:sz w:val="22"/>
          <w:szCs w:val="22"/>
          <w:lang w:eastAsia="es-ES"/>
        </w:rPr>
        <w:t>I. Se reciba una solicitud de acceso a la información;</w:t>
      </w:r>
    </w:p>
    <w:p w14:paraId="4683EFD3" w14:textId="77777777" w:rsidR="00B770A7" w:rsidRPr="002A39E7" w:rsidRDefault="00B770A7" w:rsidP="002A39E7">
      <w:pPr>
        <w:spacing w:before="240"/>
        <w:ind w:left="851" w:right="902"/>
        <w:jc w:val="both"/>
        <w:rPr>
          <w:rFonts w:ascii="Palatino Linotype" w:hAnsi="Palatino Linotype" w:cs="Arial"/>
          <w:i/>
          <w:sz w:val="22"/>
          <w:szCs w:val="22"/>
          <w:lang w:eastAsia="es-ES"/>
        </w:rPr>
      </w:pPr>
      <w:r w:rsidRPr="002A39E7">
        <w:rPr>
          <w:rFonts w:ascii="Palatino Linotype" w:hAnsi="Palatino Linotype" w:cs="Arial"/>
          <w:i/>
          <w:sz w:val="22"/>
          <w:szCs w:val="22"/>
          <w:lang w:eastAsia="es-ES"/>
        </w:rPr>
        <w:t>II. Se determine mediante resolución del Comité de Transparencia, el Órgano Garante competente, o en cumplimiento a una sentencia del Poder Judicial; o</w:t>
      </w:r>
    </w:p>
    <w:p w14:paraId="4E944D10" w14:textId="77777777" w:rsidR="00B770A7" w:rsidRPr="002A39E7" w:rsidRDefault="00B770A7" w:rsidP="002A39E7">
      <w:pPr>
        <w:spacing w:before="240"/>
        <w:ind w:left="851" w:right="902"/>
        <w:jc w:val="both"/>
        <w:rPr>
          <w:rFonts w:ascii="Palatino Linotype" w:hAnsi="Palatino Linotype" w:cs="Arial"/>
          <w:i/>
          <w:sz w:val="22"/>
          <w:szCs w:val="22"/>
          <w:lang w:eastAsia="es-ES"/>
        </w:rPr>
      </w:pPr>
      <w:r w:rsidRPr="002A39E7">
        <w:rPr>
          <w:rFonts w:ascii="Palatino Linotype" w:hAnsi="Palatino Linotype" w:cs="Arial"/>
          <w:i/>
          <w:sz w:val="22"/>
          <w:szCs w:val="22"/>
          <w:lang w:eastAsia="es-ES"/>
        </w:rPr>
        <w:t>III. Se generen versiones públicas para dar cumplimiento a las obligaciones de transparencia previstas en la Ley General, la Ley Federal y las correspondientes de las entidades federativas.</w:t>
      </w:r>
    </w:p>
    <w:p w14:paraId="2A5D4FBB" w14:textId="77777777" w:rsidR="00B770A7" w:rsidRPr="002A39E7" w:rsidRDefault="00B770A7" w:rsidP="002A39E7">
      <w:pPr>
        <w:spacing w:before="240"/>
        <w:ind w:left="851" w:right="902"/>
        <w:jc w:val="both"/>
        <w:rPr>
          <w:rFonts w:ascii="Palatino Linotype" w:hAnsi="Palatino Linotype" w:cs="Arial"/>
          <w:i/>
          <w:sz w:val="22"/>
          <w:szCs w:val="22"/>
          <w:lang w:eastAsia="es-ES"/>
        </w:rPr>
      </w:pPr>
      <w:r w:rsidRPr="002A39E7">
        <w:rPr>
          <w:rFonts w:ascii="Palatino Linotype" w:hAnsi="Palatino Linotype" w:cs="Arial"/>
          <w:i/>
          <w:sz w:val="22"/>
          <w:szCs w:val="22"/>
          <w:lang w:eastAsia="es-ES"/>
        </w:rPr>
        <w:t>Los titulares de las áreas deberán revisar la informaci6n requerida al momento de la recepci6n de una solicitud de acceso, para verificar, conforme a su naturaleza, si encuadra en una causal de reserva o de confidencialidad.</w:t>
      </w:r>
    </w:p>
    <w:p w14:paraId="58C88882" w14:textId="77777777" w:rsidR="00B770A7" w:rsidRPr="002A39E7" w:rsidRDefault="00B770A7" w:rsidP="002A39E7">
      <w:pPr>
        <w:spacing w:before="240"/>
        <w:ind w:left="851" w:right="902"/>
        <w:jc w:val="both"/>
        <w:rPr>
          <w:rFonts w:ascii="Palatino Linotype" w:hAnsi="Palatino Linotype" w:cs="Arial"/>
          <w:i/>
          <w:sz w:val="22"/>
          <w:szCs w:val="22"/>
          <w:lang w:eastAsia="es-ES"/>
        </w:rPr>
      </w:pPr>
      <w:r w:rsidRPr="002A39E7">
        <w:rPr>
          <w:rFonts w:ascii="Palatino Linotype" w:hAnsi="Palatino Linotype" w:cs="Arial"/>
          <w:b/>
          <w:bCs/>
          <w:i/>
          <w:sz w:val="22"/>
          <w:szCs w:val="22"/>
          <w:lang w:eastAsia="es-ES"/>
        </w:rPr>
        <w:t>Octavo.</w:t>
      </w:r>
      <w:r w:rsidRPr="002A39E7">
        <w:rPr>
          <w:rFonts w:ascii="Palatino Linotype" w:hAnsi="Palatino Linotype" w:cs="Arial"/>
          <w:i/>
          <w:sz w:val="22"/>
          <w:szCs w:val="22"/>
          <w:lang w:eastAsia="es-ES"/>
        </w:rPr>
        <w:t xml:space="preserve"> Para fundar la clasificaci6n de la información se debe señalar el artículo, fracci6n, inciso, párrafo o numeral de la ley o tratado internacional suscrito por el Estado mexicano que expresamente le otorga el carácter de reservada o confidencial.</w:t>
      </w:r>
    </w:p>
    <w:p w14:paraId="2029B952" w14:textId="77777777" w:rsidR="00B770A7" w:rsidRPr="002A39E7" w:rsidRDefault="00B770A7" w:rsidP="002A39E7">
      <w:pPr>
        <w:spacing w:before="240"/>
        <w:ind w:left="851" w:right="902"/>
        <w:jc w:val="both"/>
        <w:rPr>
          <w:rFonts w:ascii="Palatino Linotype" w:hAnsi="Palatino Linotype" w:cs="Arial"/>
          <w:i/>
          <w:sz w:val="22"/>
          <w:szCs w:val="22"/>
          <w:lang w:eastAsia="es-ES"/>
        </w:rPr>
      </w:pPr>
      <w:r w:rsidRPr="002A39E7">
        <w:rPr>
          <w:rFonts w:ascii="Palatino Linotype" w:hAnsi="Palatino Linotype" w:cs="Arial"/>
          <w:i/>
          <w:sz w:val="22"/>
          <w:szCs w:val="22"/>
          <w:lang w:eastAsia="es-ES"/>
        </w:rPr>
        <w:t>Para motivar la clasificaci6n se deberán señalar las razones o circunstancias especiales que lo llevaron a concluir que el caso particular se ajusta al supuesto previsto por la norma legal invocada como fundamento.</w:t>
      </w:r>
    </w:p>
    <w:p w14:paraId="7BB74D50" w14:textId="77777777" w:rsidR="00B770A7" w:rsidRPr="002A39E7" w:rsidRDefault="00B770A7" w:rsidP="002A39E7">
      <w:pPr>
        <w:spacing w:before="240"/>
        <w:ind w:left="851" w:right="902"/>
        <w:jc w:val="both"/>
        <w:rPr>
          <w:rFonts w:ascii="Palatino Linotype" w:hAnsi="Palatino Linotype" w:cs="Arial"/>
          <w:i/>
          <w:sz w:val="22"/>
          <w:szCs w:val="22"/>
          <w:lang w:eastAsia="es-ES"/>
        </w:rPr>
      </w:pPr>
      <w:r w:rsidRPr="002A39E7">
        <w:rPr>
          <w:rFonts w:ascii="Palatino Linotype" w:hAnsi="Palatino Linotype" w:cs="Arial"/>
          <w:i/>
          <w:sz w:val="22"/>
          <w:szCs w:val="22"/>
          <w:lang w:eastAsia="es-ES"/>
        </w:rPr>
        <w:t xml:space="preserve">En caso de referirse a informaci6n reservada, la motivaci6n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421DDDB0" w14:textId="77777777" w:rsidR="00B770A7" w:rsidRPr="002A39E7" w:rsidRDefault="00B770A7" w:rsidP="002A39E7">
      <w:pPr>
        <w:spacing w:before="240"/>
        <w:ind w:left="851" w:right="902"/>
        <w:jc w:val="both"/>
        <w:rPr>
          <w:rFonts w:ascii="Palatino Linotype" w:hAnsi="Palatino Linotype" w:cs="Arial"/>
          <w:i/>
          <w:sz w:val="22"/>
          <w:szCs w:val="22"/>
          <w:lang w:eastAsia="es-ES"/>
        </w:rPr>
      </w:pPr>
      <w:r w:rsidRPr="002A39E7">
        <w:rPr>
          <w:rFonts w:ascii="Palatino Linotype" w:hAnsi="Palatino Linotype" w:cs="Arial"/>
          <w:b/>
          <w:bCs/>
          <w:i/>
          <w:sz w:val="22"/>
          <w:szCs w:val="22"/>
          <w:lang w:eastAsia="es-ES"/>
        </w:rPr>
        <w:t>Noveno.</w:t>
      </w:r>
      <w:r w:rsidRPr="002A39E7">
        <w:rPr>
          <w:rFonts w:ascii="Palatino Linotype" w:hAnsi="Palatino Linotype" w:cs="Arial"/>
          <w:i/>
          <w:sz w:val="22"/>
          <w:szCs w:val="22"/>
          <w:lang w:eastAsia="es-ES"/>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ECE8ADF" w14:textId="77777777" w:rsidR="00B770A7" w:rsidRPr="002A39E7" w:rsidRDefault="00B770A7" w:rsidP="002A39E7">
      <w:pPr>
        <w:spacing w:before="240"/>
        <w:ind w:left="851" w:right="902"/>
        <w:jc w:val="both"/>
        <w:rPr>
          <w:rFonts w:ascii="Palatino Linotype" w:hAnsi="Palatino Linotype" w:cs="Arial"/>
          <w:i/>
          <w:sz w:val="22"/>
          <w:szCs w:val="22"/>
          <w:lang w:eastAsia="es-ES"/>
        </w:rPr>
      </w:pPr>
      <w:r w:rsidRPr="002A39E7">
        <w:rPr>
          <w:rFonts w:ascii="Palatino Linotype" w:hAnsi="Palatino Linotype" w:cs="Arial"/>
          <w:b/>
          <w:bCs/>
          <w:i/>
          <w:sz w:val="22"/>
          <w:szCs w:val="22"/>
          <w:lang w:eastAsia="es-ES"/>
        </w:rPr>
        <w:t>Décimo.</w:t>
      </w:r>
      <w:r w:rsidRPr="002A39E7">
        <w:rPr>
          <w:rFonts w:ascii="Palatino Linotype" w:hAnsi="Palatino Linotype" w:cs="Arial"/>
          <w:i/>
          <w:sz w:val="22"/>
          <w:szCs w:val="22"/>
          <w:lang w:eastAsia="es-ES"/>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w:t>
      </w:r>
      <w:r w:rsidRPr="002A39E7">
        <w:rPr>
          <w:rFonts w:ascii="Palatino Linotype" w:hAnsi="Palatino Linotype" w:cs="Arial"/>
          <w:i/>
          <w:sz w:val="22"/>
          <w:szCs w:val="22"/>
          <w:lang w:eastAsia="es-ES"/>
        </w:rPr>
        <w:lastRenderedPageBreak/>
        <w:t>información clasificada, en los términos de la Ley General de Archivos, Lineamientos para la Organización y Conservación de Archivos y demás normatividad aplicable.</w:t>
      </w:r>
    </w:p>
    <w:p w14:paraId="24B25000" w14:textId="77777777" w:rsidR="00B770A7" w:rsidRPr="002A39E7" w:rsidRDefault="00B770A7" w:rsidP="002A39E7">
      <w:pPr>
        <w:spacing w:before="240"/>
        <w:ind w:left="851" w:right="902"/>
        <w:jc w:val="both"/>
        <w:rPr>
          <w:rFonts w:ascii="Palatino Linotype" w:hAnsi="Palatino Linotype" w:cs="Arial"/>
          <w:i/>
          <w:sz w:val="22"/>
          <w:szCs w:val="22"/>
          <w:lang w:eastAsia="es-ES"/>
        </w:rPr>
      </w:pPr>
      <w:r w:rsidRPr="002A39E7">
        <w:rPr>
          <w:rFonts w:ascii="Palatino Linotype" w:hAnsi="Palatino Linotype" w:cs="Arial"/>
          <w:i/>
          <w:sz w:val="22"/>
          <w:szCs w:val="22"/>
          <w:lang w:eastAsia="es-ES"/>
        </w:rPr>
        <w:t xml:space="preserve">En ausencia de los titulares de las áreas, la información será clasificada o desclasificada por la persona que lo supla, en términos de la normativa que rija la actuación del sujeto obligado. </w:t>
      </w:r>
    </w:p>
    <w:p w14:paraId="67B3D24F" w14:textId="77777777" w:rsidR="00B770A7" w:rsidRPr="002A39E7" w:rsidRDefault="00B770A7" w:rsidP="002A39E7">
      <w:pPr>
        <w:spacing w:before="240"/>
        <w:ind w:left="851" w:right="902"/>
        <w:jc w:val="both"/>
        <w:rPr>
          <w:rFonts w:ascii="Palatino Linotype" w:hAnsi="Palatino Linotype" w:cs="Arial"/>
          <w:i/>
          <w:sz w:val="22"/>
          <w:szCs w:val="22"/>
          <w:lang w:eastAsia="es-ES"/>
        </w:rPr>
      </w:pPr>
      <w:r w:rsidRPr="002A39E7">
        <w:rPr>
          <w:rFonts w:ascii="Palatino Linotype" w:hAnsi="Palatino Linotype" w:cs="Arial"/>
          <w:b/>
          <w:bCs/>
          <w:i/>
          <w:sz w:val="22"/>
          <w:szCs w:val="22"/>
          <w:lang w:eastAsia="es-ES"/>
        </w:rPr>
        <w:t>Décimo primero.</w:t>
      </w:r>
      <w:r w:rsidRPr="002A39E7">
        <w:rPr>
          <w:rFonts w:ascii="Palatino Linotype" w:hAnsi="Palatino Linotype" w:cs="Arial"/>
          <w:i/>
          <w:sz w:val="22"/>
          <w:szCs w:val="22"/>
          <w:lang w:eastAsia="es-ES"/>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78981762" w14:textId="77777777" w:rsidR="00B770A7" w:rsidRPr="002A39E7" w:rsidRDefault="00B770A7" w:rsidP="002A39E7">
      <w:pPr>
        <w:spacing w:line="360" w:lineRule="auto"/>
        <w:ind w:left="851" w:right="899"/>
        <w:jc w:val="both"/>
        <w:rPr>
          <w:rFonts w:ascii="Palatino Linotype" w:hAnsi="Palatino Linotype" w:cs="Arial"/>
          <w:b/>
          <w:bCs/>
          <w:i/>
          <w:noProof/>
          <w:lang w:eastAsia="es-ES"/>
        </w:rPr>
      </w:pPr>
    </w:p>
    <w:p w14:paraId="7DC60003" w14:textId="77777777" w:rsidR="00B770A7" w:rsidRPr="002A39E7" w:rsidRDefault="00B770A7" w:rsidP="002A39E7">
      <w:pPr>
        <w:spacing w:line="360" w:lineRule="auto"/>
        <w:jc w:val="both"/>
        <w:rPr>
          <w:rFonts w:ascii="Palatino Linotype" w:hAnsi="Palatino Linotype" w:cs="Arial"/>
          <w:lang w:eastAsia="es-ES"/>
        </w:rPr>
      </w:pPr>
      <w:r w:rsidRPr="002A39E7">
        <w:rPr>
          <w:rFonts w:ascii="Palatino Linotype" w:hAnsi="Palatino Linotype" w:cs="Arial"/>
          <w:lang w:eastAsia="es-ES"/>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FFB6535" w14:textId="77777777" w:rsidR="00B770A7" w:rsidRPr="002A39E7" w:rsidRDefault="00B770A7" w:rsidP="002A39E7">
      <w:pPr>
        <w:spacing w:line="360" w:lineRule="auto"/>
        <w:jc w:val="both"/>
        <w:rPr>
          <w:rFonts w:ascii="Palatino Linotype" w:hAnsi="Palatino Linotype" w:cs="Arial"/>
          <w:lang w:eastAsia="es-ES"/>
        </w:rPr>
      </w:pPr>
    </w:p>
    <w:p w14:paraId="35527A66" w14:textId="77777777" w:rsidR="00B770A7" w:rsidRPr="002A39E7" w:rsidRDefault="00B770A7" w:rsidP="002A39E7">
      <w:pPr>
        <w:autoSpaceDE w:val="0"/>
        <w:autoSpaceDN w:val="0"/>
        <w:adjustRightInd w:val="0"/>
        <w:spacing w:line="360" w:lineRule="auto"/>
        <w:ind w:right="-91"/>
        <w:jc w:val="both"/>
        <w:rPr>
          <w:rFonts w:ascii="Palatino Linotype" w:hAnsi="Palatino Linotype" w:cs="Arial"/>
          <w:lang w:eastAsia="es-CO"/>
        </w:rPr>
      </w:pPr>
      <w:r w:rsidRPr="002A39E7">
        <w:rPr>
          <w:rFonts w:ascii="Palatino Linotype" w:hAnsi="Palatino Linotype" w:cs="Arial"/>
          <w:lang w:eastAsia="es-ES"/>
        </w:rPr>
        <w:t xml:space="preserve">Consecuentemente, se destaca que la versión pública que elabore </w:t>
      </w:r>
      <w:r w:rsidRPr="002A39E7">
        <w:rPr>
          <w:rFonts w:ascii="Palatino Linotype" w:hAnsi="Palatino Linotype" w:cs="Arial"/>
          <w:b/>
          <w:lang w:eastAsia="es-ES"/>
        </w:rPr>
        <w:t>El Sujeto Obligado</w:t>
      </w:r>
      <w:r w:rsidRPr="002A39E7">
        <w:rPr>
          <w:rFonts w:ascii="Palatino Linotype" w:hAnsi="Palatino Linotype" w:cs="Arial"/>
          <w:lang w:eastAsia="es-ES"/>
        </w:rPr>
        <w:t xml:space="preserve"> debe cumplir con las formalidades exigidas en la Ley, por lo que para tal efecto emitirá el </w:t>
      </w:r>
      <w:r w:rsidRPr="002A39E7">
        <w:rPr>
          <w:rFonts w:ascii="Palatino Linotype" w:hAnsi="Palatino Linotype" w:cs="Arial"/>
          <w:b/>
          <w:lang w:eastAsia="es-ES"/>
        </w:rPr>
        <w:t>Acuerdo del Comité de Transparencia</w:t>
      </w:r>
      <w:r w:rsidRPr="002A39E7">
        <w:rPr>
          <w:rFonts w:ascii="Palatino Linotype" w:hAnsi="Palatino Linotype" w:cs="Arial"/>
          <w:lang w:eastAsia="es-ES"/>
        </w:rPr>
        <w:t xml:space="preserve"> en términos de los artículos 122 y 124 de la Ley de Transparencia local, con el cual sustentará la clasificación de datos y con ello la "versión pública" de los documentos materia de la solicitud</w:t>
      </w:r>
      <w:r w:rsidRPr="002A39E7">
        <w:rPr>
          <w:rFonts w:ascii="Palatino Linotype" w:hAnsi="Palatino Linotype" w:cs="Arial"/>
          <w:lang w:eastAsia="es-CO"/>
        </w:rPr>
        <w:t>,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14:paraId="76A4F1CE" w14:textId="77777777" w:rsidR="008A1CC4" w:rsidRPr="002A39E7" w:rsidRDefault="008A1CC4" w:rsidP="002A39E7">
      <w:pPr>
        <w:autoSpaceDE w:val="0"/>
        <w:autoSpaceDN w:val="0"/>
        <w:adjustRightInd w:val="0"/>
        <w:spacing w:line="360" w:lineRule="auto"/>
        <w:ind w:right="-91"/>
        <w:jc w:val="both"/>
        <w:rPr>
          <w:rFonts w:ascii="Palatino Linotype" w:hAnsi="Palatino Linotype" w:cs="Arial"/>
          <w:lang w:eastAsia="es-CO"/>
        </w:rPr>
      </w:pPr>
    </w:p>
    <w:p w14:paraId="7DBD9285" w14:textId="41291070" w:rsidR="00B63D75" w:rsidRPr="002A39E7" w:rsidRDefault="00013B76" w:rsidP="002A39E7">
      <w:pPr>
        <w:spacing w:line="360" w:lineRule="auto"/>
        <w:jc w:val="both"/>
        <w:rPr>
          <w:rFonts w:ascii="Palatino Linotype" w:eastAsia="Calibri" w:hAnsi="Palatino Linotype" w:cs="Bookman Old Style"/>
          <w:lang w:eastAsia="en-US"/>
        </w:rPr>
      </w:pPr>
      <w:r w:rsidRPr="002A39E7">
        <w:rPr>
          <w:rFonts w:ascii="Palatino Linotype" w:eastAsia="Calibri" w:hAnsi="Palatino Linotype" w:cs="Bookman Old Style"/>
          <w:b/>
          <w:lang w:eastAsia="en-US"/>
        </w:rPr>
        <w:t>RECURSOS 6190 Y 6424</w:t>
      </w:r>
      <w:r w:rsidRPr="002A39E7">
        <w:rPr>
          <w:rFonts w:ascii="Palatino Linotype" w:eastAsia="Calibri" w:hAnsi="Palatino Linotype" w:cs="Bookman Old Style"/>
          <w:lang w:eastAsia="en-US"/>
        </w:rPr>
        <w:t>.</w:t>
      </w:r>
    </w:p>
    <w:tbl>
      <w:tblPr>
        <w:tblW w:w="9214" w:type="dxa"/>
        <w:tblInd w:w="-5" w:type="dxa"/>
        <w:tblLook w:val="04A0" w:firstRow="1" w:lastRow="0" w:firstColumn="1" w:lastColumn="0" w:noHBand="0" w:noVBand="1"/>
      </w:tblPr>
      <w:tblGrid>
        <w:gridCol w:w="1402"/>
        <w:gridCol w:w="3606"/>
        <w:gridCol w:w="4206"/>
      </w:tblGrid>
      <w:tr w:rsidR="002A39E7" w:rsidRPr="002A39E7" w14:paraId="29ABCE90" w14:textId="77777777" w:rsidTr="008A1CC4">
        <w:trPr>
          <w:tblHeader/>
        </w:trPr>
        <w:tc>
          <w:tcPr>
            <w:tcW w:w="1402" w:type="dxa"/>
            <w:tcBorders>
              <w:top w:val="single" w:sz="4" w:space="0" w:color="auto"/>
              <w:left w:val="single" w:sz="4" w:space="0" w:color="auto"/>
              <w:bottom w:val="single" w:sz="4" w:space="0" w:color="auto"/>
              <w:right w:val="single" w:sz="4" w:space="0" w:color="auto"/>
            </w:tcBorders>
            <w:shd w:val="clear" w:color="auto" w:fill="3B3838"/>
          </w:tcPr>
          <w:p w14:paraId="17964929" w14:textId="77777777" w:rsidR="008A1CC4" w:rsidRPr="002A39E7" w:rsidRDefault="008A1CC4" w:rsidP="002A39E7">
            <w:pPr>
              <w:widowControl w:val="0"/>
              <w:autoSpaceDE w:val="0"/>
              <w:autoSpaceDN w:val="0"/>
              <w:adjustRightInd w:val="0"/>
              <w:spacing w:after="160" w:line="259" w:lineRule="auto"/>
              <w:jc w:val="center"/>
              <w:rPr>
                <w:rFonts w:ascii="Palatino Linotype" w:eastAsia="Calibri" w:hAnsi="Palatino Linotype" w:cs="Arial"/>
                <w:b/>
                <w:sz w:val="20"/>
                <w:szCs w:val="20"/>
                <w:lang w:eastAsia="en-US"/>
              </w:rPr>
            </w:pPr>
            <w:proofErr w:type="spellStart"/>
            <w:r w:rsidRPr="002A39E7">
              <w:rPr>
                <w:rFonts w:ascii="Palatino Linotype" w:eastAsia="Calibri" w:hAnsi="Palatino Linotype" w:cs="Arial"/>
                <w:b/>
                <w:sz w:val="20"/>
                <w:szCs w:val="20"/>
                <w:lang w:eastAsia="en-US"/>
              </w:rPr>
              <w:t>Exp</w:t>
            </w:r>
            <w:proofErr w:type="spellEnd"/>
            <w:r w:rsidRPr="002A39E7">
              <w:rPr>
                <w:rFonts w:ascii="Palatino Linotype" w:eastAsia="Calibri" w:hAnsi="Palatino Linotype" w:cs="Arial"/>
                <w:b/>
                <w:sz w:val="20"/>
                <w:szCs w:val="20"/>
                <w:lang w:eastAsia="en-US"/>
              </w:rPr>
              <w:t>.</w:t>
            </w:r>
          </w:p>
        </w:tc>
        <w:tc>
          <w:tcPr>
            <w:tcW w:w="3606" w:type="dxa"/>
            <w:tcBorders>
              <w:top w:val="single" w:sz="4" w:space="0" w:color="auto"/>
              <w:left w:val="single" w:sz="4" w:space="0" w:color="auto"/>
              <w:bottom w:val="single" w:sz="4" w:space="0" w:color="auto"/>
              <w:right w:val="single" w:sz="4" w:space="0" w:color="auto"/>
            </w:tcBorders>
            <w:shd w:val="clear" w:color="auto" w:fill="3B3838"/>
            <w:vAlign w:val="center"/>
            <w:hideMark/>
          </w:tcPr>
          <w:p w14:paraId="7B816635" w14:textId="77777777" w:rsidR="008A1CC4" w:rsidRPr="002A39E7" w:rsidRDefault="008A1CC4" w:rsidP="002A39E7">
            <w:pPr>
              <w:widowControl w:val="0"/>
              <w:autoSpaceDE w:val="0"/>
              <w:autoSpaceDN w:val="0"/>
              <w:adjustRightInd w:val="0"/>
              <w:spacing w:after="160" w:line="259" w:lineRule="auto"/>
              <w:jc w:val="center"/>
              <w:rPr>
                <w:rFonts w:ascii="Palatino Linotype" w:eastAsia="Calibri" w:hAnsi="Palatino Linotype" w:cs="Arial"/>
                <w:b/>
                <w:sz w:val="20"/>
                <w:szCs w:val="20"/>
                <w:lang w:eastAsia="en-US"/>
              </w:rPr>
            </w:pPr>
            <w:r w:rsidRPr="002A39E7">
              <w:rPr>
                <w:rFonts w:ascii="Palatino Linotype" w:eastAsia="Calibri" w:hAnsi="Palatino Linotype" w:cs="Arial"/>
                <w:b/>
                <w:sz w:val="20"/>
                <w:szCs w:val="20"/>
                <w:lang w:eastAsia="en-US"/>
              </w:rPr>
              <w:t xml:space="preserve">Solicitud </w:t>
            </w:r>
          </w:p>
        </w:tc>
        <w:tc>
          <w:tcPr>
            <w:tcW w:w="4206" w:type="dxa"/>
            <w:tcBorders>
              <w:top w:val="single" w:sz="4" w:space="0" w:color="auto"/>
              <w:left w:val="single" w:sz="4" w:space="0" w:color="auto"/>
              <w:bottom w:val="single" w:sz="4" w:space="0" w:color="auto"/>
              <w:right w:val="single" w:sz="4" w:space="0" w:color="auto"/>
            </w:tcBorders>
            <w:shd w:val="clear" w:color="auto" w:fill="3B3838"/>
            <w:vAlign w:val="center"/>
          </w:tcPr>
          <w:p w14:paraId="2E3B07ED" w14:textId="77777777" w:rsidR="008A1CC4" w:rsidRPr="002A39E7" w:rsidRDefault="008A1CC4" w:rsidP="002A39E7">
            <w:pPr>
              <w:widowControl w:val="0"/>
              <w:autoSpaceDE w:val="0"/>
              <w:autoSpaceDN w:val="0"/>
              <w:adjustRightInd w:val="0"/>
              <w:spacing w:after="160" w:line="259" w:lineRule="auto"/>
              <w:jc w:val="center"/>
              <w:rPr>
                <w:rFonts w:ascii="Palatino Linotype" w:eastAsia="Calibri" w:hAnsi="Palatino Linotype" w:cs="Arial"/>
                <w:b/>
                <w:sz w:val="20"/>
                <w:szCs w:val="20"/>
                <w:lang w:eastAsia="en-US"/>
              </w:rPr>
            </w:pPr>
            <w:r w:rsidRPr="002A39E7">
              <w:rPr>
                <w:rFonts w:ascii="Palatino Linotype" w:eastAsia="Calibri" w:hAnsi="Palatino Linotype" w:cs="Arial"/>
                <w:b/>
                <w:sz w:val="20"/>
                <w:szCs w:val="20"/>
                <w:lang w:eastAsia="en-US"/>
              </w:rPr>
              <w:t xml:space="preserve">RESPUESTA </w:t>
            </w:r>
          </w:p>
        </w:tc>
      </w:tr>
      <w:tr w:rsidR="002A39E7" w:rsidRPr="002A39E7" w14:paraId="6F467E6F" w14:textId="77777777" w:rsidTr="008A1CC4">
        <w:trPr>
          <w:trHeight w:val="1235"/>
        </w:trPr>
        <w:tc>
          <w:tcPr>
            <w:tcW w:w="1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863EBC1" w14:textId="77777777" w:rsidR="008A1CC4" w:rsidRPr="002A39E7" w:rsidRDefault="008A1CC4" w:rsidP="002A39E7">
            <w:pPr>
              <w:widowControl w:val="0"/>
              <w:autoSpaceDE w:val="0"/>
              <w:autoSpaceDN w:val="0"/>
              <w:adjustRightInd w:val="0"/>
              <w:jc w:val="both"/>
              <w:rPr>
                <w:rFonts w:ascii="Palatino Linotype" w:eastAsia="Calibri" w:hAnsi="Palatino Linotype" w:cs="Palatino Linotype"/>
                <w:b/>
                <w:sz w:val="20"/>
                <w:szCs w:val="20"/>
                <w:lang w:eastAsia="en-US"/>
              </w:rPr>
            </w:pPr>
          </w:p>
          <w:p w14:paraId="2C584912" w14:textId="77777777" w:rsidR="008A1CC4" w:rsidRPr="002A39E7" w:rsidRDefault="008A1CC4" w:rsidP="002A39E7">
            <w:pPr>
              <w:widowControl w:val="0"/>
              <w:autoSpaceDE w:val="0"/>
              <w:autoSpaceDN w:val="0"/>
              <w:adjustRightInd w:val="0"/>
              <w:jc w:val="both"/>
              <w:rPr>
                <w:rFonts w:ascii="Palatino Linotype" w:eastAsia="Calibri" w:hAnsi="Palatino Linotype" w:cs="Palatino Linotype"/>
                <w:b/>
                <w:sz w:val="20"/>
                <w:szCs w:val="20"/>
                <w:lang w:eastAsia="en-US"/>
              </w:rPr>
            </w:pPr>
            <w:r w:rsidRPr="002A39E7">
              <w:rPr>
                <w:rFonts w:ascii="Palatino Linotype" w:eastAsia="Calibri" w:hAnsi="Palatino Linotype" w:cs="Palatino Linotype"/>
                <w:b/>
                <w:sz w:val="20"/>
                <w:szCs w:val="20"/>
                <w:lang w:eastAsia="en-US"/>
              </w:rPr>
              <w:t>6190</w:t>
            </w:r>
          </w:p>
          <w:p w14:paraId="530607CC" w14:textId="49485EA6" w:rsidR="008A1CC4" w:rsidRPr="002A39E7" w:rsidRDefault="008A1CC4" w:rsidP="002A39E7">
            <w:pPr>
              <w:widowControl w:val="0"/>
              <w:autoSpaceDE w:val="0"/>
              <w:autoSpaceDN w:val="0"/>
              <w:adjustRightInd w:val="0"/>
              <w:spacing w:after="160" w:line="259" w:lineRule="auto"/>
              <w:jc w:val="both"/>
              <w:rPr>
                <w:rFonts w:ascii="Palatino Linotype" w:eastAsia="Calibri" w:hAnsi="Palatino Linotype" w:cs="Palatino Linotype"/>
                <w:b/>
                <w:sz w:val="20"/>
                <w:szCs w:val="20"/>
                <w:lang w:eastAsia="en-US"/>
              </w:rPr>
            </w:pPr>
          </w:p>
        </w:tc>
        <w:tc>
          <w:tcPr>
            <w:tcW w:w="3606" w:type="dxa"/>
            <w:tcBorders>
              <w:top w:val="single" w:sz="4" w:space="0" w:color="auto"/>
              <w:left w:val="single" w:sz="4" w:space="0" w:color="auto"/>
              <w:bottom w:val="single" w:sz="4" w:space="0" w:color="auto"/>
              <w:right w:val="single" w:sz="4" w:space="0" w:color="auto"/>
            </w:tcBorders>
            <w:vAlign w:val="center"/>
          </w:tcPr>
          <w:p w14:paraId="493DE8C0" w14:textId="30F3F3A0" w:rsidR="008A1CC4" w:rsidRPr="002A39E7" w:rsidRDefault="008A1CC4" w:rsidP="002A39E7">
            <w:pPr>
              <w:widowControl w:val="0"/>
              <w:autoSpaceDE w:val="0"/>
              <w:autoSpaceDN w:val="0"/>
              <w:adjustRightInd w:val="0"/>
              <w:spacing w:after="160" w:line="259" w:lineRule="auto"/>
              <w:jc w:val="both"/>
              <w:rPr>
                <w:rFonts w:ascii="Palatino Linotype" w:eastAsia="Calibri" w:hAnsi="Palatino Linotype" w:cs="Palatino Linotype"/>
                <w:sz w:val="20"/>
                <w:szCs w:val="20"/>
                <w:lang w:eastAsia="en-US"/>
              </w:rPr>
            </w:pPr>
            <w:r w:rsidRPr="002A39E7">
              <w:rPr>
                <w:rFonts w:ascii="Palatino Linotype" w:eastAsia="Calibri" w:hAnsi="Palatino Linotype" w:cs="Palatino Linotype"/>
                <w:sz w:val="20"/>
                <w:szCs w:val="20"/>
                <w:lang w:eastAsia="en-US"/>
              </w:rPr>
              <w:t>El número de niños que participaron en el Curso Locura de Verano.</w:t>
            </w:r>
          </w:p>
        </w:tc>
        <w:tc>
          <w:tcPr>
            <w:tcW w:w="4206" w:type="dxa"/>
            <w:tcBorders>
              <w:top w:val="single" w:sz="4" w:space="0" w:color="auto"/>
              <w:left w:val="single" w:sz="4" w:space="0" w:color="auto"/>
              <w:bottom w:val="single" w:sz="4" w:space="0" w:color="auto"/>
              <w:right w:val="single" w:sz="4" w:space="0" w:color="auto"/>
            </w:tcBorders>
            <w:vAlign w:val="center"/>
          </w:tcPr>
          <w:p w14:paraId="1A27431D" w14:textId="44784255" w:rsidR="008A1CC4" w:rsidRPr="002A39E7" w:rsidRDefault="008A1CC4" w:rsidP="002A39E7">
            <w:pPr>
              <w:widowControl w:val="0"/>
              <w:tabs>
                <w:tab w:val="left" w:pos="256"/>
              </w:tabs>
              <w:autoSpaceDE w:val="0"/>
              <w:autoSpaceDN w:val="0"/>
              <w:adjustRightInd w:val="0"/>
              <w:ind w:left="175" w:right="175"/>
              <w:jc w:val="both"/>
              <w:rPr>
                <w:rFonts w:ascii="Palatino Linotype" w:eastAsia="Calibri" w:hAnsi="Palatino Linotype" w:cs="Arial"/>
                <w:sz w:val="20"/>
                <w:szCs w:val="20"/>
                <w:lang w:eastAsia="en-US"/>
              </w:rPr>
            </w:pPr>
            <w:r w:rsidRPr="002A39E7">
              <w:rPr>
                <w:rFonts w:ascii="Palatino Linotype" w:eastAsia="Calibri" w:hAnsi="Palatino Linotype" w:cs="Arial"/>
                <w:sz w:val="20"/>
                <w:szCs w:val="20"/>
                <w:lang w:eastAsia="en-US"/>
              </w:rPr>
              <w:t>Que no cuenta con información a la que se hace referencia.</w:t>
            </w:r>
          </w:p>
        </w:tc>
      </w:tr>
      <w:tr w:rsidR="002A39E7" w:rsidRPr="002A39E7" w14:paraId="0747705B" w14:textId="77777777" w:rsidTr="008A1CC4">
        <w:trPr>
          <w:trHeight w:val="926"/>
        </w:trPr>
        <w:tc>
          <w:tcPr>
            <w:tcW w:w="1402" w:type="dxa"/>
            <w:tcBorders>
              <w:top w:val="dashed" w:sz="4" w:space="0" w:color="auto"/>
              <w:left w:val="single" w:sz="4" w:space="0" w:color="auto"/>
              <w:bottom w:val="single" w:sz="4" w:space="0" w:color="auto"/>
              <w:right w:val="single" w:sz="4" w:space="0" w:color="auto"/>
            </w:tcBorders>
            <w:shd w:val="clear" w:color="auto" w:fill="D0CECE" w:themeFill="background2" w:themeFillShade="E6"/>
          </w:tcPr>
          <w:p w14:paraId="0D2AD684" w14:textId="15D4B1EA" w:rsidR="008A1CC4" w:rsidRPr="002A39E7" w:rsidRDefault="008A1CC4" w:rsidP="002A39E7">
            <w:pPr>
              <w:widowControl w:val="0"/>
              <w:autoSpaceDE w:val="0"/>
              <w:autoSpaceDN w:val="0"/>
              <w:adjustRightInd w:val="0"/>
              <w:jc w:val="both"/>
              <w:rPr>
                <w:rFonts w:ascii="Palatino Linotype" w:eastAsia="Calibri" w:hAnsi="Palatino Linotype" w:cs="Palatino Linotype"/>
                <w:b/>
                <w:sz w:val="20"/>
                <w:szCs w:val="20"/>
                <w:lang w:eastAsia="en-US"/>
              </w:rPr>
            </w:pPr>
            <w:r w:rsidRPr="002A39E7">
              <w:rPr>
                <w:rFonts w:ascii="Palatino Linotype" w:eastAsia="Calibri" w:hAnsi="Palatino Linotype" w:cs="Palatino Linotype"/>
                <w:b/>
                <w:sz w:val="20"/>
                <w:szCs w:val="20"/>
                <w:lang w:eastAsia="en-US"/>
              </w:rPr>
              <w:t>6424</w:t>
            </w:r>
          </w:p>
        </w:tc>
        <w:tc>
          <w:tcPr>
            <w:tcW w:w="3606" w:type="dxa"/>
            <w:tcBorders>
              <w:top w:val="dashed" w:sz="4" w:space="0" w:color="auto"/>
              <w:left w:val="single" w:sz="4" w:space="0" w:color="auto"/>
              <w:bottom w:val="single" w:sz="4" w:space="0" w:color="auto"/>
              <w:right w:val="single" w:sz="4" w:space="0" w:color="auto"/>
            </w:tcBorders>
            <w:vAlign w:val="center"/>
          </w:tcPr>
          <w:p w14:paraId="3F74395B" w14:textId="1BBA11C9" w:rsidR="008A1CC4" w:rsidRPr="002A39E7" w:rsidRDefault="008A1CC4" w:rsidP="002A39E7">
            <w:pPr>
              <w:widowControl w:val="0"/>
              <w:autoSpaceDE w:val="0"/>
              <w:autoSpaceDN w:val="0"/>
              <w:adjustRightInd w:val="0"/>
              <w:spacing w:after="160" w:line="259" w:lineRule="auto"/>
              <w:jc w:val="both"/>
              <w:rPr>
                <w:rFonts w:ascii="Palatino Linotype" w:eastAsia="Calibri" w:hAnsi="Palatino Linotype" w:cs="Palatino Linotype"/>
                <w:sz w:val="20"/>
                <w:szCs w:val="20"/>
                <w:lang w:eastAsia="en-US"/>
              </w:rPr>
            </w:pPr>
            <w:r w:rsidRPr="002A39E7">
              <w:rPr>
                <w:rFonts w:ascii="Palatino Linotype" w:eastAsia="Calibri" w:hAnsi="Palatino Linotype" w:cs="Palatino Linotype"/>
                <w:sz w:val="20"/>
                <w:szCs w:val="20"/>
                <w:lang w:eastAsia="en-US"/>
              </w:rPr>
              <w:t>Cuantos niños fueron inscritos al curso locura de verano.</w:t>
            </w:r>
          </w:p>
        </w:tc>
        <w:tc>
          <w:tcPr>
            <w:tcW w:w="4206" w:type="dxa"/>
            <w:tcBorders>
              <w:top w:val="dashed" w:sz="4" w:space="0" w:color="auto"/>
              <w:left w:val="single" w:sz="4" w:space="0" w:color="auto"/>
              <w:bottom w:val="single" w:sz="4" w:space="0" w:color="auto"/>
              <w:right w:val="single" w:sz="4" w:space="0" w:color="auto"/>
            </w:tcBorders>
            <w:vAlign w:val="center"/>
          </w:tcPr>
          <w:p w14:paraId="68C922C3" w14:textId="4C491333" w:rsidR="008A1CC4" w:rsidRPr="002A39E7" w:rsidRDefault="008A1CC4" w:rsidP="002A39E7">
            <w:pPr>
              <w:widowControl w:val="0"/>
              <w:tabs>
                <w:tab w:val="left" w:pos="256"/>
              </w:tabs>
              <w:autoSpaceDE w:val="0"/>
              <w:autoSpaceDN w:val="0"/>
              <w:adjustRightInd w:val="0"/>
              <w:ind w:left="175" w:right="175"/>
              <w:jc w:val="both"/>
              <w:rPr>
                <w:rFonts w:ascii="Palatino Linotype" w:eastAsia="Calibri" w:hAnsi="Palatino Linotype" w:cs="Arial"/>
                <w:sz w:val="20"/>
                <w:szCs w:val="20"/>
                <w:lang w:eastAsia="en-US"/>
              </w:rPr>
            </w:pPr>
            <w:r w:rsidRPr="002A39E7">
              <w:rPr>
                <w:rFonts w:ascii="Palatino Linotype" w:eastAsia="Calibri" w:hAnsi="Palatino Linotype" w:cs="Arial"/>
                <w:sz w:val="20"/>
                <w:szCs w:val="20"/>
                <w:lang w:eastAsia="en-US"/>
              </w:rPr>
              <w:t>Que no cuenta con información a la que hace referencia.</w:t>
            </w:r>
          </w:p>
        </w:tc>
      </w:tr>
    </w:tbl>
    <w:p w14:paraId="54C170E6" w14:textId="77777777" w:rsidR="008A1CC4" w:rsidRPr="002A39E7" w:rsidRDefault="008A1CC4" w:rsidP="002A39E7">
      <w:pPr>
        <w:spacing w:line="360" w:lineRule="auto"/>
        <w:jc w:val="both"/>
        <w:rPr>
          <w:rFonts w:ascii="Palatino Linotype" w:eastAsia="Calibri" w:hAnsi="Palatino Linotype" w:cs="Bookman Old Style"/>
          <w:lang w:eastAsia="en-US"/>
        </w:rPr>
      </w:pPr>
    </w:p>
    <w:p w14:paraId="6CAAEEDA" w14:textId="02DCFC6C" w:rsidR="00B63D75" w:rsidRPr="002A39E7" w:rsidRDefault="00B63D75" w:rsidP="002A39E7">
      <w:pPr>
        <w:spacing w:line="360" w:lineRule="auto"/>
        <w:jc w:val="both"/>
        <w:rPr>
          <w:rFonts w:ascii="Palatino Linotype" w:eastAsia="Calibri" w:hAnsi="Palatino Linotype" w:cs="Bookman Old Style"/>
          <w:lang w:eastAsia="en-US"/>
        </w:rPr>
      </w:pPr>
      <w:r w:rsidRPr="002A39E7">
        <w:rPr>
          <w:rFonts w:ascii="Palatino Linotype" w:eastAsia="Calibri" w:hAnsi="Palatino Linotype" w:cs="Bookman Old Style"/>
          <w:lang w:eastAsia="en-US"/>
        </w:rPr>
        <w:t xml:space="preserve">En ambos recursos la solicitante requirió conocer el número de los niños inscritos en el curso Locura de Verano y pesé a que el </w:t>
      </w:r>
      <w:r w:rsidRPr="002A39E7">
        <w:rPr>
          <w:rFonts w:ascii="Palatino Linotype" w:eastAsia="Calibri" w:hAnsi="Palatino Linotype" w:cs="Bookman Old Style"/>
          <w:b/>
          <w:lang w:eastAsia="en-US"/>
        </w:rPr>
        <w:t>SUJETO OBLIGADO</w:t>
      </w:r>
      <w:r w:rsidRPr="002A39E7">
        <w:rPr>
          <w:rFonts w:ascii="Palatino Linotype" w:eastAsia="Calibri" w:hAnsi="Palatino Linotype" w:cs="Bookman Old Style"/>
          <w:lang w:eastAsia="en-US"/>
        </w:rPr>
        <w:t xml:space="preserve"> refirió en respuesta no contar con la información, de lo hasta aquí analizado </w:t>
      </w:r>
      <w:r w:rsidR="008A1CC4" w:rsidRPr="002A39E7">
        <w:rPr>
          <w:rFonts w:ascii="Palatino Linotype" w:eastAsia="Calibri" w:hAnsi="Palatino Linotype" w:cs="Bookman Old Style"/>
          <w:lang w:eastAsia="en-US"/>
        </w:rPr>
        <w:t xml:space="preserve">en los recursos previos </w:t>
      </w:r>
      <w:r w:rsidRPr="002A39E7">
        <w:rPr>
          <w:rFonts w:ascii="Palatino Linotype" w:eastAsia="Calibri" w:hAnsi="Palatino Linotype" w:cs="Bookman Old Style"/>
          <w:lang w:eastAsia="en-US"/>
        </w:rPr>
        <w:t>se advierte que la Dirección de Cultura y Turismo respondió dentro de la solicitud 1200, que son 125 niñas y niños los que fueron inscritos, respuesta que ya ha sido confirmada previamente dentro de esta resolución.</w:t>
      </w:r>
    </w:p>
    <w:p w14:paraId="749A08D1" w14:textId="77777777" w:rsidR="00B63D75" w:rsidRPr="002A39E7" w:rsidRDefault="00B63D75" w:rsidP="002A39E7">
      <w:pPr>
        <w:spacing w:line="360" w:lineRule="auto"/>
        <w:jc w:val="both"/>
        <w:rPr>
          <w:rFonts w:ascii="Palatino Linotype" w:eastAsia="Calibri" w:hAnsi="Palatino Linotype" w:cs="Bookman Old Style"/>
          <w:lang w:eastAsia="en-US"/>
        </w:rPr>
      </w:pPr>
    </w:p>
    <w:p w14:paraId="54514238" w14:textId="77777777" w:rsidR="00B63D75" w:rsidRPr="002A39E7" w:rsidRDefault="00B63D75" w:rsidP="002A39E7">
      <w:pPr>
        <w:spacing w:line="360" w:lineRule="auto"/>
        <w:jc w:val="both"/>
        <w:rPr>
          <w:rFonts w:ascii="Palatino Linotype" w:eastAsia="Calibri" w:hAnsi="Palatino Linotype" w:cs="Bookman Old Style"/>
          <w:lang w:eastAsia="en-US"/>
        </w:rPr>
      </w:pPr>
      <w:r w:rsidRPr="002A39E7">
        <w:rPr>
          <w:rFonts w:ascii="Palatino Linotype" w:eastAsia="Calibri" w:hAnsi="Palatino Linotype" w:cs="Bookman Old Style"/>
          <w:lang w:eastAsia="en-US"/>
        </w:rPr>
        <w:t>En ese tenor, se actualiza la causal de sobreseimiento en los recursos 6190 y 6424 ya que se han quedado sin materia, en términos del artículo 192 fracción V de la Ley de Transparencia local que señala:</w:t>
      </w:r>
    </w:p>
    <w:p w14:paraId="5B374C7D" w14:textId="77777777" w:rsidR="00FF3825" w:rsidRPr="002A39E7" w:rsidRDefault="00FF3825" w:rsidP="002A39E7">
      <w:pPr>
        <w:ind w:left="851" w:right="899"/>
        <w:jc w:val="both"/>
        <w:rPr>
          <w:rFonts w:ascii="Palatino Linotype" w:eastAsia="Calibri" w:hAnsi="Palatino Linotype" w:cs="Bookman Old Style"/>
          <w:b/>
          <w:i/>
          <w:lang w:eastAsia="en-US"/>
        </w:rPr>
      </w:pPr>
    </w:p>
    <w:p w14:paraId="4C6647C4" w14:textId="77777777" w:rsidR="00B63D75" w:rsidRPr="002A39E7" w:rsidRDefault="00B63D75" w:rsidP="002A39E7">
      <w:pPr>
        <w:ind w:left="851" w:right="899"/>
        <w:jc w:val="both"/>
        <w:rPr>
          <w:rFonts w:ascii="Palatino Linotype" w:eastAsia="Calibri" w:hAnsi="Palatino Linotype" w:cs="Bookman Old Style"/>
          <w:i/>
          <w:lang w:eastAsia="en-US"/>
        </w:rPr>
      </w:pPr>
      <w:r w:rsidRPr="002A39E7">
        <w:rPr>
          <w:rFonts w:ascii="Palatino Linotype" w:eastAsia="Calibri" w:hAnsi="Palatino Linotype" w:cs="Bookman Old Style"/>
          <w:b/>
          <w:i/>
          <w:lang w:eastAsia="en-US"/>
        </w:rPr>
        <w:t>Artículo 192.</w:t>
      </w:r>
      <w:r w:rsidRPr="002A39E7">
        <w:rPr>
          <w:rFonts w:ascii="Palatino Linotype" w:eastAsia="Calibri" w:hAnsi="Palatino Linotype" w:cs="Bookman Old Style"/>
          <w:i/>
          <w:lang w:eastAsia="en-US"/>
        </w:rPr>
        <w:t xml:space="preserve"> El recurso será sobreseído, en todo o en parte, cuando una vez admitido, se actualicen alguno de los siguientes supuestos:</w:t>
      </w:r>
    </w:p>
    <w:p w14:paraId="0ADC19DA" w14:textId="77777777" w:rsidR="00B63D75" w:rsidRPr="002A39E7" w:rsidRDefault="00B63D75" w:rsidP="002A39E7">
      <w:pPr>
        <w:ind w:left="851" w:right="899"/>
        <w:jc w:val="both"/>
        <w:rPr>
          <w:rFonts w:ascii="Palatino Linotype" w:eastAsia="Calibri" w:hAnsi="Palatino Linotype" w:cs="Bookman Old Style"/>
          <w:i/>
          <w:lang w:eastAsia="en-US"/>
        </w:rPr>
      </w:pPr>
      <w:r w:rsidRPr="002A39E7">
        <w:rPr>
          <w:rFonts w:ascii="Palatino Linotype" w:eastAsia="Calibri" w:hAnsi="Palatino Linotype" w:cs="Bookman Old Style"/>
          <w:i/>
          <w:lang w:eastAsia="en-US"/>
        </w:rPr>
        <w:t>…</w:t>
      </w:r>
    </w:p>
    <w:p w14:paraId="38D86609" w14:textId="77777777" w:rsidR="00B63D75" w:rsidRPr="002A39E7" w:rsidRDefault="00B63D75" w:rsidP="002A39E7">
      <w:pPr>
        <w:ind w:left="851" w:right="899"/>
        <w:jc w:val="both"/>
        <w:rPr>
          <w:rFonts w:ascii="Palatino Linotype" w:eastAsia="Calibri" w:hAnsi="Palatino Linotype" w:cs="Bookman Old Style"/>
          <w:i/>
          <w:lang w:eastAsia="en-US"/>
        </w:rPr>
      </w:pPr>
      <w:r w:rsidRPr="002A39E7">
        <w:rPr>
          <w:rFonts w:ascii="Palatino Linotype" w:eastAsia="Calibri" w:hAnsi="Palatino Linotype" w:cs="Bookman Old Style"/>
          <w:b/>
          <w:i/>
          <w:lang w:eastAsia="en-US"/>
        </w:rPr>
        <w:t>V.</w:t>
      </w:r>
      <w:r w:rsidRPr="002A39E7">
        <w:rPr>
          <w:rFonts w:ascii="Palatino Linotype" w:eastAsia="Calibri" w:hAnsi="Palatino Linotype" w:cs="Bookman Old Style"/>
          <w:i/>
          <w:lang w:eastAsia="en-US"/>
        </w:rPr>
        <w:t xml:space="preserve"> Cuando por cualquier motivo quede sin materia el recurso.</w:t>
      </w:r>
      <w:r w:rsidRPr="002A39E7">
        <w:rPr>
          <w:rFonts w:ascii="Palatino Linotype" w:eastAsia="Calibri" w:hAnsi="Palatino Linotype" w:cs="Bookman Old Style"/>
          <w:i/>
          <w:lang w:eastAsia="en-US"/>
        </w:rPr>
        <w:cr/>
      </w:r>
    </w:p>
    <w:p w14:paraId="60CF36B1" w14:textId="7C74FBD0" w:rsidR="00B63D75" w:rsidRPr="002A39E7" w:rsidRDefault="00B63D75" w:rsidP="002A39E7">
      <w:pPr>
        <w:spacing w:line="360" w:lineRule="auto"/>
        <w:jc w:val="both"/>
        <w:rPr>
          <w:rFonts w:ascii="Palatino Linotype" w:eastAsia="Calibri" w:hAnsi="Palatino Linotype" w:cs="Bookman Old Style"/>
          <w:lang w:eastAsia="en-US"/>
        </w:rPr>
      </w:pPr>
      <w:r w:rsidRPr="002A39E7">
        <w:rPr>
          <w:rFonts w:ascii="Palatino Linotype" w:eastAsia="Calibri" w:hAnsi="Palatino Linotype" w:cs="Bookman Old Style"/>
          <w:lang w:eastAsia="en-US"/>
        </w:rPr>
        <w:t xml:space="preserve">Atendiendo al precepto transcrito, este Órgano Garante determina </w:t>
      </w:r>
      <w:r w:rsidR="00FF3825" w:rsidRPr="002A39E7">
        <w:rPr>
          <w:rFonts w:ascii="Palatino Linotype" w:eastAsia="Calibri" w:hAnsi="Palatino Linotype" w:cs="Bookman Old Style"/>
          <w:b/>
          <w:lang w:eastAsia="en-US"/>
        </w:rPr>
        <w:t>SOBRESEER</w:t>
      </w:r>
      <w:r w:rsidRPr="002A39E7">
        <w:rPr>
          <w:rFonts w:ascii="Palatino Linotype" w:eastAsia="Calibri" w:hAnsi="Palatino Linotype" w:cs="Bookman Old Style"/>
          <w:lang w:eastAsia="en-US"/>
        </w:rPr>
        <w:t xml:space="preserve"> los recursos 6190 y 6424 por haber quedado sin materia.</w:t>
      </w:r>
    </w:p>
    <w:p w14:paraId="636E91DB" w14:textId="77777777" w:rsidR="00BA45BD" w:rsidRPr="002A39E7" w:rsidRDefault="00BA45BD" w:rsidP="002A39E7">
      <w:pPr>
        <w:spacing w:line="360" w:lineRule="auto"/>
        <w:jc w:val="both"/>
        <w:rPr>
          <w:rFonts w:ascii="Palatino Linotype" w:eastAsia="Calibri" w:hAnsi="Palatino Linotype" w:cs="Bookman Old Style"/>
          <w:lang w:eastAsia="en-US"/>
        </w:rPr>
      </w:pPr>
    </w:p>
    <w:p w14:paraId="7BF26B7B" w14:textId="06DB02F7" w:rsidR="00B770A7" w:rsidRPr="002A39E7" w:rsidRDefault="00B770A7" w:rsidP="002A39E7">
      <w:pPr>
        <w:spacing w:line="360" w:lineRule="auto"/>
        <w:ind w:right="49"/>
        <w:jc w:val="both"/>
        <w:rPr>
          <w:rFonts w:ascii="Palatino Linotype" w:eastAsia="Palatino Linotype" w:hAnsi="Palatino Linotype" w:cs="Palatino Linotype"/>
          <w:b/>
          <w:lang w:val="es-ES"/>
        </w:rPr>
      </w:pPr>
      <w:r w:rsidRPr="002A39E7">
        <w:rPr>
          <w:rFonts w:ascii="Palatino Linotype" w:hAnsi="Palatino Linotype" w:cs="Arial"/>
          <w:lang w:eastAsia="es-ES"/>
        </w:rPr>
        <w:t xml:space="preserve">Aunado a lo anterior, atendiendo a que </w:t>
      </w:r>
      <w:r w:rsidRPr="002A39E7">
        <w:rPr>
          <w:rFonts w:ascii="Palatino Linotype" w:hAnsi="Palatino Linotype" w:cs="Arial"/>
          <w:b/>
          <w:lang w:eastAsia="es-ES"/>
        </w:rPr>
        <w:t xml:space="preserve">EL SUJETO OBLIGADO </w:t>
      </w:r>
      <w:r w:rsidRPr="002A39E7">
        <w:rPr>
          <w:rFonts w:ascii="Palatino Linotype" w:hAnsi="Palatino Linotype" w:cs="Arial"/>
          <w:lang w:eastAsia="es-ES"/>
        </w:rPr>
        <w:t xml:space="preserve">fue omiso en entregar las respuestas a las solicitudes de información pública 01015 y 01014 y dado que los Recurso de Revisión 5122 y 5123 materia del presente asunto, </w:t>
      </w:r>
      <w:r w:rsidRPr="002A39E7">
        <w:rPr>
          <w:rFonts w:ascii="Palatino Linotype" w:hAnsi="Palatino Linotype"/>
          <w:lang w:eastAsia="es-ES"/>
        </w:rPr>
        <w:t xml:space="preserve">no es el medio para investigar y en su caso, sancionar a servidores públicos </w:t>
      </w:r>
      <w:r w:rsidRPr="002A39E7">
        <w:rPr>
          <w:rFonts w:ascii="Palatino Linotype" w:hAnsi="Palatino Linotype"/>
          <w:b/>
          <w:lang w:eastAsia="es-ES"/>
        </w:rPr>
        <w:t>por la omisión de la entrega de información pública</w:t>
      </w:r>
      <w:r w:rsidRPr="002A39E7">
        <w:rPr>
          <w:rFonts w:ascii="Palatino Linotype" w:hAnsi="Palatino Linotype"/>
          <w:lang w:eastAsia="es-ES"/>
        </w:rPr>
        <w:t>, en atención a lo previsto en el artículo 163 de la Ley de la Materia, que señala el plazo de respuesta y atención a solicitudes de información;</w:t>
      </w:r>
      <w:r w:rsidRPr="002A39E7">
        <w:rPr>
          <w:rFonts w:ascii="Palatino Linotype" w:eastAsia="Palatino Linotype" w:hAnsi="Palatino Linotype" w:cs="Palatino Linotype"/>
          <w:lang w:val="es-ES"/>
        </w:rPr>
        <w:t xml:space="preserve"> motivo por el cual </w:t>
      </w:r>
      <w:r w:rsidRPr="002A39E7">
        <w:rPr>
          <w:rFonts w:ascii="Palatino Linotype" w:eastAsia="Palatino Linotype" w:hAnsi="Palatino Linotype" w:cs="Palatino Linotype"/>
          <w:b/>
          <w:lang w:val="es-ES"/>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2A39E7">
        <w:rPr>
          <w:rFonts w:ascii="Palatino Linotype" w:eastAsia="Palatino Linotype" w:hAnsi="Palatino Linotype" w:cs="Palatino Linotype"/>
          <w:lang w:val="es-ES"/>
        </w:rPr>
        <w:t>.</w:t>
      </w:r>
    </w:p>
    <w:p w14:paraId="0A10F994" w14:textId="77777777" w:rsidR="006C2AE7" w:rsidRPr="002A39E7" w:rsidRDefault="006C2AE7" w:rsidP="002A39E7">
      <w:pPr>
        <w:tabs>
          <w:tab w:val="left" w:pos="709"/>
        </w:tabs>
        <w:spacing w:line="360" w:lineRule="auto"/>
        <w:ind w:right="49"/>
        <w:jc w:val="both"/>
        <w:rPr>
          <w:rFonts w:ascii="Palatino Linotype" w:eastAsia="Palatino Linotype" w:hAnsi="Palatino Linotype" w:cs="Palatino Linotype"/>
        </w:rPr>
      </w:pPr>
    </w:p>
    <w:p w14:paraId="376140AA" w14:textId="77777777" w:rsidR="0002158B" w:rsidRPr="002A39E7" w:rsidRDefault="0002158B" w:rsidP="002A39E7">
      <w:pPr>
        <w:tabs>
          <w:tab w:val="left" w:pos="709"/>
        </w:tabs>
        <w:spacing w:line="360" w:lineRule="auto"/>
        <w:ind w:right="49"/>
        <w:jc w:val="both"/>
        <w:rPr>
          <w:rFonts w:ascii="Palatino Linotype" w:eastAsia="Palatino Linotype" w:hAnsi="Palatino Linotype" w:cs="Palatino Linotype"/>
        </w:rPr>
      </w:pPr>
      <w:r w:rsidRPr="002A39E7">
        <w:rPr>
          <w:rFonts w:ascii="Palatino Linotype" w:eastAsia="Palatino Linotype" w:hAnsi="Palatino Linotype" w:cs="Palatino Linotype"/>
        </w:rPr>
        <w:t>Por lo que, con fundamento en lo previsto en los artículos 5, párrafos trigésimos segundo, trigésimo tercero y trigésimo cuarto, fracciones IV y V de la Constitución Política del Estado Libre y Soberano de México; 2, fracción II, 29, 36, fracciones I y II, 176, 178, 179, 181, 185 fracción I, 186 y 188 de la Ley de Transparencia local, este Pleno:</w:t>
      </w:r>
    </w:p>
    <w:p w14:paraId="190EA8D3" w14:textId="77777777" w:rsidR="008A6017" w:rsidRPr="002A39E7" w:rsidRDefault="008A6017" w:rsidP="002A39E7">
      <w:pPr>
        <w:spacing w:line="360" w:lineRule="auto"/>
        <w:jc w:val="center"/>
        <w:rPr>
          <w:rFonts w:ascii="Palatino Linotype" w:eastAsia="Palatino Linotype" w:hAnsi="Palatino Linotype" w:cs="Palatino Linotype"/>
          <w:b/>
          <w:sz w:val="26"/>
          <w:szCs w:val="26"/>
        </w:rPr>
      </w:pPr>
      <w:bookmarkStart w:id="48" w:name="_GoBack"/>
      <w:bookmarkEnd w:id="48"/>
    </w:p>
    <w:p w14:paraId="4D3F5B67" w14:textId="77777777" w:rsidR="009E69E9" w:rsidRPr="002A39E7" w:rsidRDefault="009E69E9" w:rsidP="002A39E7">
      <w:pPr>
        <w:jc w:val="center"/>
        <w:rPr>
          <w:rFonts w:ascii="Palatino Linotype" w:hAnsi="Palatino Linotype"/>
          <w:b/>
          <w:sz w:val="28"/>
        </w:rPr>
      </w:pPr>
      <w:r w:rsidRPr="002A39E7">
        <w:rPr>
          <w:rFonts w:ascii="Palatino Linotype" w:hAnsi="Palatino Linotype"/>
          <w:b/>
          <w:sz w:val="28"/>
        </w:rPr>
        <w:t>R E S U E L V E</w:t>
      </w:r>
    </w:p>
    <w:p w14:paraId="25C969B0" w14:textId="77777777" w:rsidR="0002158B" w:rsidRPr="002A39E7" w:rsidRDefault="0002158B" w:rsidP="002A39E7">
      <w:pPr>
        <w:spacing w:line="360" w:lineRule="auto"/>
        <w:ind w:right="49"/>
        <w:jc w:val="both"/>
        <w:rPr>
          <w:rFonts w:ascii="Palatino Linotype" w:eastAsia="Palatino Linotype" w:hAnsi="Palatino Linotype" w:cs="Palatino Linotype"/>
          <w:b/>
        </w:rPr>
      </w:pPr>
    </w:p>
    <w:p w14:paraId="0F3F17A5" w14:textId="2CC56F05" w:rsidR="007D3D2F" w:rsidRPr="002A39E7" w:rsidRDefault="0002158B" w:rsidP="002A39E7">
      <w:pPr>
        <w:widowControl w:val="0"/>
        <w:tabs>
          <w:tab w:val="left" w:pos="1701"/>
        </w:tabs>
        <w:autoSpaceDE w:val="0"/>
        <w:autoSpaceDN w:val="0"/>
        <w:adjustRightInd w:val="0"/>
        <w:spacing w:line="360" w:lineRule="auto"/>
        <w:jc w:val="both"/>
        <w:rPr>
          <w:rFonts w:ascii="Palatino Linotype" w:hAnsi="Palatino Linotype"/>
        </w:rPr>
      </w:pPr>
      <w:r w:rsidRPr="002A39E7">
        <w:rPr>
          <w:rFonts w:ascii="Palatino Linotype" w:eastAsia="Palatino Linotype" w:hAnsi="Palatino Linotype" w:cs="Palatino Linotype"/>
          <w:b/>
          <w:sz w:val="28"/>
        </w:rPr>
        <w:t>PRIMERO</w:t>
      </w:r>
      <w:r w:rsidRPr="002A39E7">
        <w:rPr>
          <w:rFonts w:ascii="Palatino Linotype" w:eastAsia="Palatino Linotype" w:hAnsi="Palatino Linotype" w:cs="Palatino Linotype"/>
          <w:b/>
        </w:rPr>
        <w:t>.</w:t>
      </w:r>
      <w:r w:rsidRPr="002A39E7">
        <w:rPr>
          <w:rFonts w:ascii="Palatino Linotype" w:eastAsia="Palatino Linotype" w:hAnsi="Palatino Linotype" w:cs="Palatino Linotype"/>
        </w:rPr>
        <w:t xml:space="preserve"> </w:t>
      </w:r>
      <w:r w:rsidR="007D3D2F" w:rsidRPr="002A39E7">
        <w:rPr>
          <w:rFonts w:ascii="Palatino Linotype" w:hAnsi="Palatino Linotype" w:cs="Arial"/>
          <w:lang w:eastAsia="es-ES"/>
        </w:rPr>
        <w:t xml:space="preserve">Resultan </w:t>
      </w:r>
      <w:r w:rsidR="007D3D2F" w:rsidRPr="002A39E7">
        <w:rPr>
          <w:rFonts w:ascii="Palatino Linotype" w:hAnsi="Palatino Linotype" w:cs="Arial"/>
          <w:b/>
          <w:lang w:eastAsia="es-ES"/>
        </w:rPr>
        <w:t>fundadas</w:t>
      </w:r>
      <w:r w:rsidR="007D3D2F" w:rsidRPr="002A39E7">
        <w:rPr>
          <w:rFonts w:ascii="Palatino Linotype" w:hAnsi="Palatino Linotype" w:cs="Arial"/>
          <w:lang w:eastAsia="es-ES"/>
        </w:rPr>
        <w:t xml:space="preserve"> las </w:t>
      </w:r>
      <w:r w:rsidR="007D3D2F" w:rsidRPr="002A39E7">
        <w:rPr>
          <w:rFonts w:ascii="Palatino Linotype" w:eastAsia="Calibri" w:hAnsi="Palatino Linotype" w:cs="Arial"/>
          <w:lang w:eastAsia="es-ES"/>
        </w:rPr>
        <w:t>razones</w:t>
      </w:r>
      <w:r w:rsidR="007D3D2F" w:rsidRPr="002A39E7">
        <w:rPr>
          <w:rFonts w:ascii="Palatino Linotype" w:hAnsi="Palatino Linotype" w:cs="Arial"/>
          <w:lang w:eastAsia="es-ES"/>
        </w:rPr>
        <w:t xml:space="preserve"> o motivos de inconformidad hechas valer por </w:t>
      </w:r>
      <w:r w:rsidR="002C0304" w:rsidRPr="002A39E7">
        <w:rPr>
          <w:rFonts w:ascii="Palatino Linotype" w:hAnsi="Palatino Linotype" w:cs="Arial"/>
          <w:b/>
          <w:lang w:val="es-ES" w:eastAsia="es-ES"/>
        </w:rPr>
        <w:t>LA</w:t>
      </w:r>
      <w:r w:rsidR="007D3D2F" w:rsidRPr="002A39E7">
        <w:rPr>
          <w:rFonts w:ascii="Palatino Linotype" w:eastAsia="Calibri" w:hAnsi="Palatino Linotype"/>
          <w:b/>
          <w:szCs w:val="22"/>
          <w:lang w:eastAsia="en-US"/>
        </w:rPr>
        <w:t xml:space="preserve"> RECURRENTE </w:t>
      </w:r>
      <w:r w:rsidR="007D3D2F" w:rsidRPr="002A39E7">
        <w:rPr>
          <w:rFonts w:ascii="Palatino Linotype" w:eastAsia="Calibri" w:hAnsi="Palatino Linotype"/>
          <w:szCs w:val="22"/>
          <w:lang w:eastAsia="en-US"/>
        </w:rPr>
        <w:t>en los Recursos</w:t>
      </w:r>
      <w:r w:rsidR="009E69E9" w:rsidRPr="002A39E7">
        <w:rPr>
          <w:rFonts w:ascii="Palatino Linotype" w:eastAsia="Calibri" w:hAnsi="Palatino Linotype"/>
          <w:b/>
          <w:szCs w:val="22"/>
          <w:lang w:eastAsia="en-US"/>
        </w:rPr>
        <w:t xml:space="preserve"> </w:t>
      </w:r>
      <w:r w:rsidR="009E69E9" w:rsidRPr="002A39E7">
        <w:rPr>
          <w:rFonts w:ascii="Palatino Linotype" w:eastAsia="Calibri" w:hAnsi="Palatino Linotype"/>
          <w:szCs w:val="22"/>
          <w:lang w:eastAsia="en-US"/>
        </w:rPr>
        <w:t xml:space="preserve">de Revisión </w:t>
      </w:r>
      <w:r w:rsidR="009E69E9" w:rsidRPr="002A39E7">
        <w:rPr>
          <w:rFonts w:ascii="Palatino Linotype" w:eastAsia="Palatino Linotype" w:hAnsi="Palatino Linotype" w:cs="Palatino Linotype"/>
          <w:b/>
          <w:sz w:val="22"/>
          <w:szCs w:val="22"/>
        </w:rPr>
        <w:t>5122/INFOEM/IP/RR/2023 y 5123/INFOEM/IP/RR/2023</w:t>
      </w:r>
      <w:r w:rsidR="007D3D2F" w:rsidRPr="002A39E7">
        <w:rPr>
          <w:rFonts w:ascii="Palatino Linotype" w:hAnsi="Palatino Linotype" w:cs="Arial"/>
          <w:b/>
          <w:lang w:eastAsia="es-ES"/>
        </w:rPr>
        <w:t>,</w:t>
      </w:r>
      <w:r w:rsidR="007D3D2F" w:rsidRPr="002A39E7">
        <w:rPr>
          <w:rFonts w:ascii="Palatino Linotype" w:hAnsi="Palatino Linotype" w:cs="Arial"/>
          <w:lang w:eastAsia="es-ES"/>
        </w:rPr>
        <w:t xml:space="preserve"> en términos del Considerando </w:t>
      </w:r>
      <w:r w:rsidR="00A922D0" w:rsidRPr="002A39E7">
        <w:rPr>
          <w:rFonts w:ascii="Palatino Linotype" w:hAnsi="Palatino Linotype" w:cs="Arial"/>
          <w:b/>
          <w:lang w:eastAsia="es-ES"/>
        </w:rPr>
        <w:t>SEX</w:t>
      </w:r>
      <w:r w:rsidR="007D3D2F" w:rsidRPr="002A39E7">
        <w:rPr>
          <w:rFonts w:ascii="Palatino Linotype" w:hAnsi="Palatino Linotype" w:cs="Arial"/>
          <w:b/>
          <w:lang w:eastAsia="es-ES"/>
        </w:rPr>
        <w:t>TO</w:t>
      </w:r>
      <w:r w:rsidR="007D3D2F" w:rsidRPr="002A39E7">
        <w:rPr>
          <w:rFonts w:ascii="Palatino Linotype" w:hAnsi="Palatino Linotype" w:cs="Arial"/>
          <w:lang w:eastAsia="es-ES"/>
        </w:rPr>
        <w:t xml:space="preserve"> de la presente resolución y, </w:t>
      </w:r>
      <w:r w:rsidR="007D3D2F" w:rsidRPr="002A39E7">
        <w:rPr>
          <w:rFonts w:ascii="Palatino Linotype" w:hAnsi="Palatino Linotype"/>
        </w:rPr>
        <w:t>se</w:t>
      </w:r>
      <w:r w:rsidR="007D3D2F" w:rsidRPr="002A39E7">
        <w:rPr>
          <w:rFonts w:ascii="Palatino Linotype" w:hAnsi="Palatino Linotype"/>
          <w:b/>
          <w:bCs/>
        </w:rPr>
        <w:t xml:space="preserve"> ORDENA </w:t>
      </w:r>
      <w:r w:rsidR="007D3D2F" w:rsidRPr="002A39E7">
        <w:rPr>
          <w:rFonts w:ascii="Palatino Linotype" w:hAnsi="Palatino Linotype"/>
        </w:rPr>
        <w:t xml:space="preserve">al </w:t>
      </w:r>
      <w:r w:rsidR="007D3D2F" w:rsidRPr="002A39E7">
        <w:rPr>
          <w:rFonts w:ascii="Palatino Linotype" w:hAnsi="Palatino Linotype"/>
          <w:b/>
          <w:bCs/>
        </w:rPr>
        <w:t xml:space="preserve">SUJETO OBLIGADO </w:t>
      </w:r>
      <w:r w:rsidR="007D3D2F" w:rsidRPr="002A39E7">
        <w:rPr>
          <w:rFonts w:ascii="Palatino Linotype" w:hAnsi="Palatino Linotype"/>
        </w:rPr>
        <w:t xml:space="preserve">atienda las Solicitudes de Acceso a la Información Pública; debiendo observar las excepciones contenidas en la Ley de </w:t>
      </w:r>
      <w:r w:rsidR="007D3D2F" w:rsidRPr="002A39E7">
        <w:rPr>
          <w:rFonts w:ascii="Palatino Linotype" w:hAnsi="Palatino Linotype"/>
        </w:rPr>
        <w:lastRenderedPageBreak/>
        <w:t xml:space="preserve">Transparencia </w:t>
      </w:r>
      <w:r w:rsidR="00F36533" w:rsidRPr="002A39E7">
        <w:rPr>
          <w:rFonts w:ascii="Palatino Linotype" w:hAnsi="Palatino Linotype"/>
        </w:rPr>
        <w:t>local</w:t>
      </w:r>
      <w:r w:rsidR="00A060F2" w:rsidRPr="002A39E7">
        <w:rPr>
          <w:rFonts w:ascii="Palatino Linotype" w:hAnsi="Palatino Linotype"/>
        </w:rPr>
        <w:t xml:space="preserve"> y en la </w:t>
      </w:r>
      <w:r w:rsidR="00F36533" w:rsidRPr="002A39E7">
        <w:rPr>
          <w:rFonts w:ascii="Palatino Linotype" w:hAnsi="Palatino Linotype"/>
        </w:rPr>
        <w:t>Ley de Protección de Datos Personales local</w:t>
      </w:r>
      <w:r w:rsidR="007D3D2F" w:rsidRPr="002A39E7">
        <w:rPr>
          <w:rFonts w:ascii="Palatino Linotype" w:hAnsi="Palatino Linotype"/>
        </w:rPr>
        <w:t>, que en su caso resulten aplicables.</w:t>
      </w:r>
    </w:p>
    <w:p w14:paraId="450E7C08" w14:textId="2DF441F8" w:rsidR="007D3D2F" w:rsidRPr="002A39E7" w:rsidRDefault="007D3D2F" w:rsidP="002A39E7">
      <w:pPr>
        <w:spacing w:line="360" w:lineRule="auto"/>
        <w:jc w:val="both"/>
        <w:rPr>
          <w:rFonts w:ascii="Palatino Linotype" w:hAnsi="Palatino Linotype" w:cs="Arial"/>
          <w:lang w:eastAsia="es-ES"/>
        </w:rPr>
      </w:pPr>
    </w:p>
    <w:p w14:paraId="31390FF4" w14:textId="77777777" w:rsidR="00A46779" w:rsidRPr="002A39E7" w:rsidRDefault="00F36533" w:rsidP="002A39E7">
      <w:pPr>
        <w:spacing w:line="360" w:lineRule="auto"/>
        <w:contextualSpacing/>
        <w:jc w:val="both"/>
        <w:rPr>
          <w:rFonts w:ascii="Palatino Linotype" w:hAnsi="Palatino Linotype" w:cs="Arial"/>
          <w:szCs w:val="28"/>
          <w:lang w:eastAsia="es-ES"/>
        </w:rPr>
      </w:pPr>
      <w:r w:rsidRPr="002A39E7">
        <w:rPr>
          <w:rFonts w:ascii="Palatino Linotype" w:eastAsia="Palatino Linotype" w:hAnsi="Palatino Linotype" w:cs="Palatino Linotype"/>
          <w:b/>
          <w:sz w:val="28"/>
        </w:rPr>
        <w:t>SEGUNDO</w:t>
      </w:r>
      <w:r w:rsidRPr="002A39E7">
        <w:rPr>
          <w:rFonts w:ascii="Palatino Linotype" w:eastAsia="Palatino Linotype" w:hAnsi="Palatino Linotype" w:cs="Palatino Linotype"/>
          <w:b/>
        </w:rPr>
        <w:t>.</w:t>
      </w:r>
      <w:r w:rsidRPr="002A39E7">
        <w:rPr>
          <w:rFonts w:ascii="Palatino Linotype" w:eastAsia="Palatino Linotype" w:hAnsi="Palatino Linotype" w:cs="Palatino Linotype"/>
        </w:rPr>
        <w:t xml:space="preserve"> </w:t>
      </w:r>
      <w:r w:rsidR="00A46779" w:rsidRPr="002A39E7">
        <w:rPr>
          <w:rFonts w:ascii="Palatino Linotype" w:hAnsi="Palatino Linotype" w:cs="Arial"/>
          <w:szCs w:val="28"/>
          <w:lang w:eastAsia="es-ES"/>
        </w:rPr>
        <w:t xml:space="preserve">Se </w:t>
      </w:r>
      <w:r w:rsidR="00A46779" w:rsidRPr="002A39E7">
        <w:rPr>
          <w:rFonts w:ascii="Palatino Linotype" w:hAnsi="Palatino Linotype" w:cs="Arial"/>
          <w:b/>
          <w:szCs w:val="28"/>
          <w:lang w:eastAsia="es-ES"/>
        </w:rPr>
        <w:t>SOBRESEE</w:t>
      </w:r>
      <w:r w:rsidR="00A46779" w:rsidRPr="002A39E7">
        <w:rPr>
          <w:rFonts w:ascii="Palatino Linotype" w:hAnsi="Palatino Linotype" w:cs="Arial"/>
          <w:szCs w:val="28"/>
          <w:lang w:eastAsia="es-ES"/>
        </w:rPr>
        <w:t xml:space="preserve"> en los Recursos de Revisión números </w:t>
      </w:r>
      <w:r w:rsidR="00A46779" w:rsidRPr="002A39E7">
        <w:rPr>
          <w:rFonts w:ascii="Palatino Linotype" w:hAnsi="Palatino Linotype" w:cs="Arial"/>
          <w:b/>
          <w:szCs w:val="28"/>
          <w:lang w:eastAsia="es-ES"/>
        </w:rPr>
        <w:t xml:space="preserve">6190/INFOEM/IP/RR/2023 y 6424/INFOEM/IP/RR/2023, </w:t>
      </w:r>
      <w:r w:rsidR="00A46779" w:rsidRPr="002A39E7">
        <w:rPr>
          <w:rFonts w:ascii="Palatino Linotype" w:hAnsi="Palatino Linotype" w:cs="Arial"/>
          <w:lang w:eastAsia="es-ES"/>
        </w:rPr>
        <w:t>por actualizarse el supuesto establecido en el artículo 192, fracción V de la Ley de Transparencia local,</w:t>
      </w:r>
      <w:r w:rsidR="00A46779" w:rsidRPr="002A39E7">
        <w:rPr>
          <w:rFonts w:ascii="Palatino Linotype" w:hAnsi="Palatino Linotype" w:cs="Arial"/>
          <w:szCs w:val="28"/>
          <w:lang w:eastAsia="es-ES"/>
        </w:rPr>
        <w:t xml:space="preserve"> </w:t>
      </w:r>
      <w:r w:rsidR="00A46779" w:rsidRPr="002A39E7">
        <w:rPr>
          <w:rFonts w:ascii="Palatino Linotype" w:hAnsi="Palatino Linotype" w:cs="Arial"/>
          <w:szCs w:val="28"/>
          <w:lang w:val="es-ES" w:eastAsia="es-ES"/>
        </w:rPr>
        <w:t>porque los recursos se</w:t>
      </w:r>
      <w:r w:rsidR="00A46779" w:rsidRPr="002A39E7">
        <w:rPr>
          <w:rFonts w:ascii="Palatino Linotype" w:hAnsi="Palatino Linotype" w:cs="Arial"/>
          <w:b/>
          <w:szCs w:val="28"/>
          <w:lang w:val="es-ES" w:eastAsia="es-ES"/>
        </w:rPr>
        <w:t xml:space="preserve"> quedaron sin materia</w:t>
      </w:r>
      <w:r w:rsidR="00A46779" w:rsidRPr="002A39E7">
        <w:rPr>
          <w:rFonts w:ascii="Palatino Linotype" w:hAnsi="Palatino Linotype" w:cs="Arial"/>
          <w:szCs w:val="28"/>
          <w:lang w:val="es-ES" w:eastAsia="es-ES"/>
        </w:rPr>
        <w:t xml:space="preserve">, en términos del Considerando </w:t>
      </w:r>
      <w:r w:rsidR="00A46779" w:rsidRPr="002A39E7">
        <w:rPr>
          <w:rFonts w:ascii="Palatino Linotype" w:hAnsi="Palatino Linotype" w:cs="Arial"/>
          <w:b/>
          <w:szCs w:val="28"/>
          <w:lang w:val="es-ES" w:eastAsia="es-ES"/>
        </w:rPr>
        <w:t>SEXTO</w:t>
      </w:r>
      <w:r w:rsidR="00A46779" w:rsidRPr="002A39E7">
        <w:rPr>
          <w:rFonts w:ascii="Palatino Linotype" w:hAnsi="Palatino Linotype" w:cs="Arial"/>
          <w:szCs w:val="28"/>
          <w:lang w:val="es-ES" w:eastAsia="es-ES"/>
        </w:rPr>
        <w:t xml:space="preserve"> de la presente resolución.</w:t>
      </w:r>
    </w:p>
    <w:p w14:paraId="7D938494" w14:textId="77777777" w:rsidR="00A46779" w:rsidRPr="002A39E7" w:rsidRDefault="00A46779" w:rsidP="002A39E7">
      <w:pPr>
        <w:spacing w:line="360" w:lineRule="auto"/>
        <w:ind w:right="49"/>
        <w:jc w:val="both"/>
        <w:rPr>
          <w:rFonts w:ascii="Palatino Linotype" w:eastAsia="Palatino Linotype" w:hAnsi="Palatino Linotype" w:cs="Palatino Linotype"/>
        </w:rPr>
      </w:pPr>
    </w:p>
    <w:p w14:paraId="037003C9" w14:textId="34959714" w:rsidR="007D65B8" w:rsidRPr="002A39E7" w:rsidRDefault="00A46779" w:rsidP="002A39E7">
      <w:pPr>
        <w:spacing w:line="360" w:lineRule="auto"/>
        <w:ind w:right="49"/>
        <w:jc w:val="both"/>
        <w:rPr>
          <w:rFonts w:ascii="Palatino Linotype" w:hAnsi="Palatino Linotype" w:cs="Arial"/>
          <w:b/>
        </w:rPr>
      </w:pPr>
      <w:r w:rsidRPr="002A39E7">
        <w:rPr>
          <w:rFonts w:ascii="Palatino Linotype" w:eastAsia="Palatino Linotype" w:hAnsi="Palatino Linotype" w:cs="Palatino Linotype"/>
          <w:b/>
          <w:sz w:val="28"/>
        </w:rPr>
        <w:t>TERCERO</w:t>
      </w:r>
      <w:r w:rsidRPr="002A39E7">
        <w:rPr>
          <w:rFonts w:ascii="Palatino Linotype" w:eastAsia="Palatino Linotype" w:hAnsi="Palatino Linotype" w:cs="Palatino Linotype"/>
          <w:b/>
        </w:rPr>
        <w:t xml:space="preserve">. </w:t>
      </w:r>
      <w:r w:rsidRPr="002A39E7">
        <w:rPr>
          <w:rFonts w:ascii="Palatino Linotype" w:eastAsia="Palatino Linotype" w:hAnsi="Palatino Linotype" w:cs="Palatino Linotype"/>
        </w:rPr>
        <w:t xml:space="preserve">Se </w:t>
      </w:r>
      <w:r w:rsidRPr="002A39E7">
        <w:rPr>
          <w:rFonts w:ascii="Palatino Linotype" w:eastAsia="Palatino Linotype" w:hAnsi="Palatino Linotype" w:cs="Palatino Linotype"/>
          <w:b/>
        </w:rPr>
        <w:t xml:space="preserve">MODIFICAN </w:t>
      </w:r>
      <w:r w:rsidRPr="002A39E7">
        <w:rPr>
          <w:rFonts w:ascii="Palatino Linotype" w:eastAsia="Calibri" w:hAnsi="Palatino Linotype" w:cs="Arial"/>
        </w:rPr>
        <w:t xml:space="preserve">las respuestas proporcionadas por </w:t>
      </w:r>
      <w:r w:rsidRPr="002A39E7">
        <w:rPr>
          <w:rFonts w:ascii="Palatino Linotype" w:eastAsia="Calibri" w:hAnsi="Palatino Linotype" w:cs="Arial"/>
          <w:b/>
        </w:rPr>
        <w:t xml:space="preserve">EL SUJETO OBLIGADO, </w:t>
      </w:r>
      <w:r w:rsidRPr="002A39E7">
        <w:rPr>
          <w:rFonts w:ascii="Palatino Linotype" w:hAnsi="Palatino Linotype"/>
          <w:shd w:val="clear" w:color="auto" w:fill="FFFFFF"/>
        </w:rPr>
        <w:t xml:space="preserve">que generaron los Recursos de Revisión </w:t>
      </w:r>
      <w:r w:rsidRPr="002A39E7">
        <w:rPr>
          <w:rFonts w:ascii="Palatino Linotype" w:eastAsia="Palatino Linotype" w:hAnsi="Palatino Linotype" w:cs="Palatino Linotype"/>
          <w:b/>
        </w:rPr>
        <w:t>6202/INFOEM/IP/RR/2023 y 5</w:t>
      </w:r>
      <w:r w:rsidR="003F3652" w:rsidRPr="002A39E7">
        <w:rPr>
          <w:rFonts w:ascii="Palatino Linotype" w:eastAsia="Palatino Linotype" w:hAnsi="Palatino Linotype" w:cs="Palatino Linotype"/>
          <w:b/>
        </w:rPr>
        <w:t>7</w:t>
      </w:r>
      <w:r w:rsidRPr="002A39E7">
        <w:rPr>
          <w:rFonts w:ascii="Palatino Linotype" w:eastAsia="Palatino Linotype" w:hAnsi="Palatino Linotype" w:cs="Palatino Linotype"/>
          <w:b/>
        </w:rPr>
        <w:t xml:space="preserve">25/INFOEM/IP/RR/2023; </w:t>
      </w:r>
      <w:r w:rsidRPr="002A39E7">
        <w:rPr>
          <w:rFonts w:ascii="Palatino Linotype" w:eastAsia="Palatino Linotype" w:hAnsi="Palatino Linotype" w:cs="Palatino Linotype"/>
        </w:rPr>
        <w:t xml:space="preserve">asimismo, se </w:t>
      </w:r>
      <w:r w:rsidRPr="002A39E7">
        <w:rPr>
          <w:rFonts w:ascii="Palatino Linotype" w:eastAsia="Palatino Linotype" w:hAnsi="Palatino Linotype" w:cs="Palatino Linotype"/>
          <w:b/>
        </w:rPr>
        <w:t xml:space="preserve">REVOCAN </w:t>
      </w:r>
      <w:r w:rsidRPr="002A39E7">
        <w:rPr>
          <w:rFonts w:ascii="Palatino Linotype" w:eastAsia="Palatino Linotype" w:hAnsi="Palatino Linotype" w:cs="Palatino Linotype"/>
        </w:rPr>
        <w:t xml:space="preserve">las respuestas emitidas por </w:t>
      </w:r>
      <w:r w:rsidRPr="002A39E7">
        <w:rPr>
          <w:rFonts w:ascii="Palatino Linotype" w:eastAsia="Palatino Linotype" w:hAnsi="Palatino Linotype" w:cs="Palatino Linotype"/>
          <w:b/>
        </w:rPr>
        <w:t xml:space="preserve">EL SUJETO OBLIGADO, </w:t>
      </w:r>
      <w:r w:rsidRPr="002A39E7">
        <w:rPr>
          <w:rFonts w:ascii="Palatino Linotype" w:eastAsia="Palatino Linotype" w:hAnsi="Palatino Linotype" w:cs="Palatino Linotype"/>
        </w:rPr>
        <w:t xml:space="preserve">a las solicitudes de acceso a la información pública que dieron origen a los Recursos de Revisión </w:t>
      </w:r>
      <w:r w:rsidRPr="002A39E7">
        <w:rPr>
          <w:rFonts w:ascii="Palatino Linotype" w:eastAsia="Palatino Linotype" w:hAnsi="Palatino Linotype" w:cs="Palatino Linotype"/>
          <w:b/>
          <w:sz w:val="22"/>
          <w:szCs w:val="22"/>
        </w:rPr>
        <w:t>5602/INFOEM/IP/RR/2023 y 6143/INFOEM/IP/RR/2023</w:t>
      </w:r>
      <w:r w:rsidRPr="002A39E7">
        <w:rPr>
          <w:rFonts w:ascii="Palatino Linotype" w:hAnsi="Palatino Linotype"/>
        </w:rPr>
        <w:t xml:space="preserve">, por resultar </w:t>
      </w:r>
      <w:r w:rsidRPr="002A39E7">
        <w:rPr>
          <w:rFonts w:ascii="Palatino Linotype" w:hAnsi="Palatino Linotype" w:cs="Arial"/>
          <w:b/>
        </w:rPr>
        <w:t>fundadas</w:t>
      </w:r>
      <w:r w:rsidRPr="002A39E7">
        <w:rPr>
          <w:rFonts w:ascii="Palatino Linotype" w:hAnsi="Palatino Linotype" w:cs="Arial"/>
        </w:rPr>
        <w:t xml:space="preserve"> las razones o motivos de inconformidad planteadas por </w:t>
      </w:r>
      <w:r w:rsidRPr="002A39E7">
        <w:rPr>
          <w:rFonts w:ascii="Palatino Linotype" w:hAnsi="Palatino Linotype" w:cs="Arial"/>
          <w:b/>
        </w:rPr>
        <w:t>EL RECURRENTE</w:t>
      </w:r>
      <w:r w:rsidRPr="002A39E7">
        <w:rPr>
          <w:rFonts w:ascii="Palatino Linotype" w:hAnsi="Palatino Linotype" w:cs="Arial"/>
        </w:rPr>
        <w:t xml:space="preserve">, en términos del </w:t>
      </w:r>
      <w:r w:rsidRPr="002A39E7">
        <w:rPr>
          <w:rFonts w:ascii="Palatino Linotype" w:hAnsi="Palatino Linotype" w:cs="Arial"/>
          <w:bCs/>
        </w:rPr>
        <w:t>considerando</w:t>
      </w:r>
      <w:r w:rsidRPr="002A39E7">
        <w:rPr>
          <w:rFonts w:ascii="Palatino Linotype" w:hAnsi="Palatino Linotype" w:cs="Arial"/>
          <w:b/>
        </w:rPr>
        <w:t xml:space="preserve"> SEXTO</w:t>
      </w:r>
      <w:r w:rsidR="00F36533" w:rsidRPr="002A39E7">
        <w:rPr>
          <w:rFonts w:ascii="Palatino Linotype" w:eastAsia="Palatino Linotype" w:hAnsi="Palatino Linotype" w:cs="Palatino Linotype"/>
        </w:rPr>
        <w:t xml:space="preserve"> y se </w:t>
      </w:r>
      <w:r w:rsidR="00F36533" w:rsidRPr="002A39E7">
        <w:rPr>
          <w:rFonts w:ascii="Palatino Linotype" w:eastAsia="Palatino Linotype" w:hAnsi="Palatino Linotype" w:cs="Palatino Linotype"/>
          <w:b/>
        </w:rPr>
        <w:t>ORDENA</w:t>
      </w:r>
      <w:r w:rsidR="00F36533" w:rsidRPr="002A39E7">
        <w:rPr>
          <w:rFonts w:ascii="Palatino Linotype" w:eastAsia="Palatino Linotype" w:hAnsi="Palatino Linotype" w:cs="Palatino Linotype"/>
        </w:rPr>
        <w:t xml:space="preserve"> </w:t>
      </w:r>
      <w:r w:rsidR="00F36533" w:rsidRPr="002A39E7">
        <w:rPr>
          <w:rFonts w:ascii="Palatino Linotype" w:hAnsi="Palatino Linotype" w:cs="Arial"/>
        </w:rPr>
        <w:t xml:space="preserve">al </w:t>
      </w:r>
      <w:r w:rsidR="00F36533" w:rsidRPr="002A39E7">
        <w:rPr>
          <w:rFonts w:ascii="Palatino Linotype" w:hAnsi="Palatino Linotype" w:cs="Arial"/>
          <w:b/>
        </w:rPr>
        <w:t>SUJETO OBLIGADO</w:t>
      </w:r>
      <w:r w:rsidR="00F36533" w:rsidRPr="002A39E7">
        <w:rPr>
          <w:rFonts w:ascii="Palatino Linotype" w:hAnsi="Palatino Linotype" w:cs="Arial"/>
        </w:rPr>
        <w:t xml:space="preserve"> entregar a </w:t>
      </w:r>
      <w:r w:rsidR="00F36533" w:rsidRPr="002A39E7">
        <w:rPr>
          <w:rFonts w:ascii="Palatino Linotype" w:hAnsi="Palatino Linotype" w:cs="Arial"/>
          <w:b/>
          <w:bCs/>
        </w:rPr>
        <w:t>LA RECURRENTE</w:t>
      </w:r>
      <w:r w:rsidR="00F36533" w:rsidRPr="002A39E7">
        <w:rPr>
          <w:rFonts w:ascii="Palatino Linotype" w:hAnsi="Palatino Linotype" w:cs="Arial"/>
          <w:b/>
        </w:rPr>
        <w:t xml:space="preserve">, </w:t>
      </w:r>
      <w:r w:rsidR="00F36533" w:rsidRPr="002A39E7">
        <w:rPr>
          <w:rFonts w:ascii="Palatino Linotype" w:hAnsi="Palatino Linotype" w:cs="Arial"/>
        </w:rPr>
        <w:t xml:space="preserve">a través del </w:t>
      </w:r>
      <w:r w:rsidR="00F36533" w:rsidRPr="002A39E7">
        <w:rPr>
          <w:rFonts w:ascii="Palatino Linotype" w:hAnsi="Palatino Linotype" w:cs="Arial"/>
          <w:b/>
        </w:rPr>
        <w:t>SAIMEX</w:t>
      </w:r>
      <w:r w:rsidRPr="002A39E7">
        <w:rPr>
          <w:rFonts w:ascii="Palatino Linotype" w:hAnsi="Palatino Linotype" w:cs="Arial"/>
          <w:b/>
        </w:rPr>
        <w:t xml:space="preserve">, </w:t>
      </w:r>
      <w:r w:rsidRPr="002A39E7">
        <w:rPr>
          <w:rFonts w:ascii="Palatino Linotype" w:hAnsi="Palatino Linotype" w:cs="Arial"/>
        </w:rPr>
        <w:t xml:space="preserve">en </w:t>
      </w:r>
      <w:r w:rsidR="007D65B8" w:rsidRPr="002A39E7">
        <w:rPr>
          <w:rFonts w:ascii="Palatino Linotype" w:hAnsi="Palatino Linotype" w:cs="Arial"/>
          <w:b/>
          <w:bCs/>
        </w:rPr>
        <w:t>correcta</w:t>
      </w:r>
      <w:r w:rsidR="007D65B8" w:rsidRPr="002A39E7">
        <w:rPr>
          <w:rFonts w:ascii="Palatino Linotype" w:hAnsi="Palatino Linotype" w:cs="Arial"/>
        </w:rPr>
        <w:t xml:space="preserve"> </w:t>
      </w:r>
      <w:r w:rsidRPr="002A39E7">
        <w:rPr>
          <w:rFonts w:ascii="Palatino Linotype" w:hAnsi="Palatino Linotype" w:cs="Arial"/>
          <w:b/>
        </w:rPr>
        <w:t>versión pública</w:t>
      </w:r>
      <w:r w:rsidRPr="002A39E7">
        <w:rPr>
          <w:rFonts w:ascii="Palatino Linotype" w:hAnsi="Palatino Linotype" w:cs="Arial"/>
        </w:rPr>
        <w:t xml:space="preserve"> los documentos donde conste lo siguiente</w:t>
      </w:r>
      <w:r w:rsidR="00F00E3A" w:rsidRPr="002A39E7">
        <w:rPr>
          <w:rFonts w:ascii="Palatino Linotype" w:hAnsi="Palatino Linotype" w:cs="Arial"/>
          <w:b/>
        </w:rPr>
        <w:t>:</w:t>
      </w:r>
    </w:p>
    <w:p w14:paraId="7908E787" w14:textId="77777777" w:rsidR="007D65B8" w:rsidRPr="002A39E7" w:rsidRDefault="007D65B8" w:rsidP="002A39E7">
      <w:pPr>
        <w:pStyle w:val="Prrafodelista"/>
        <w:ind w:left="1211" w:right="899"/>
        <w:jc w:val="both"/>
        <w:rPr>
          <w:rFonts w:ascii="Palatino Linotype" w:eastAsia="Palatino Linotype" w:hAnsi="Palatino Linotype" w:cs="Palatino Linotype"/>
          <w:i/>
        </w:rPr>
      </w:pPr>
    </w:p>
    <w:p w14:paraId="56792765" w14:textId="576C43B2" w:rsidR="007D65B8" w:rsidRPr="002A39E7" w:rsidRDefault="007D65B8" w:rsidP="002A39E7">
      <w:pPr>
        <w:pStyle w:val="Prrafodelista"/>
        <w:numPr>
          <w:ilvl w:val="0"/>
          <w:numId w:val="45"/>
        </w:numPr>
        <w:ind w:right="899"/>
        <w:jc w:val="both"/>
        <w:rPr>
          <w:rFonts w:ascii="Palatino Linotype" w:eastAsia="Palatino Linotype" w:hAnsi="Palatino Linotype" w:cs="Palatino Linotype"/>
          <w:i/>
        </w:rPr>
      </w:pPr>
      <w:r w:rsidRPr="002A39E7">
        <w:rPr>
          <w:rFonts w:ascii="Palatino Linotype" w:eastAsia="Palatino Linotype" w:hAnsi="Palatino Linotype" w:cs="Palatino Linotype"/>
          <w:i/>
        </w:rPr>
        <w:t xml:space="preserve">Los 124 comprobantes de pago del Curso Locura de Verano 2023 remitidos en respuesta, así como el comprobante faltante o la exención de pago. </w:t>
      </w:r>
    </w:p>
    <w:p w14:paraId="48FEBA5F" w14:textId="77777777" w:rsidR="008F1BE8" w:rsidRPr="002A39E7" w:rsidRDefault="008F1BE8" w:rsidP="002A39E7">
      <w:pPr>
        <w:ind w:right="899"/>
        <w:jc w:val="both"/>
        <w:rPr>
          <w:rFonts w:ascii="Palatino Linotype" w:eastAsia="Palatino Linotype" w:hAnsi="Palatino Linotype" w:cs="Palatino Linotype"/>
          <w:b/>
          <w:i/>
        </w:rPr>
      </w:pPr>
    </w:p>
    <w:p w14:paraId="23CEF4EF" w14:textId="64D42C19" w:rsidR="00F00E3A" w:rsidRPr="002A39E7" w:rsidRDefault="00F00E3A" w:rsidP="002A39E7">
      <w:pPr>
        <w:pStyle w:val="Prrafodelista"/>
        <w:ind w:left="851" w:right="899"/>
        <w:jc w:val="both"/>
        <w:rPr>
          <w:rFonts w:ascii="Palatino Linotype" w:eastAsia="Palatino Linotype" w:hAnsi="Palatino Linotype" w:cs="Palatino Linotype"/>
          <w:i/>
        </w:rPr>
      </w:pPr>
      <w:r w:rsidRPr="002A39E7">
        <w:rPr>
          <w:rFonts w:ascii="Palatino Linotype" w:eastAsia="Palatino Linotype" w:hAnsi="Palatino Linotype" w:cs="Palatino Linotype"/>
          <w:i/>
        </w:rPr>
        <w:t xml:space="preserve">Debiendo notificar a </w:t>
      </w:r>
      <w:r w:rsidRPr="002A39E7">
        <w:rPr>
          <w:rFonts w:ascii="Palatino Linotype" w:eastAsia="Palatino Linotype" w:hAnsi="Palatino Linotype" w:cs="Palatino Linotype"/>
          <w:b/>
          <w:i/>
        </w:rPr>
        <w:t>LA RECURRENTE</w:t>
      </w:r>
      <w:r w:rsidRPr="002A39E7">
        <w:rPr>
          <w:rFonts w:ascii="Palatino Linotype" w:eastAsia="Palatino Linotype" w:hAnsi="Palatino Linotype" w:cs="Palatino Linotype"/>
          <w:i/>
        </w:rPr>
        <w:t xml:space="preserve"> el Acuerdo de Clasificación de la información que emita en su caso el Comité de Transparencia con motivo de la versión pública.</w:t>
      </w:r>
    </w:p>
    <w:p w14:paraId="671EE7E4" w14:textId="77777777" w:rsidR="00B958CA" w:rsidRPr="002A39E7" w:rsidRDefault="00B958CA" w:rsidP="002A39E7">
      <w:pPr>
        <w:pStyle w:val="Prrafodelista"/>
        <w:ind w:left="851" w:right="899"/>
        <w:jc w:val="both"/>
        <w:rPr>
          <w:rFonts w:ascii="Palatino Linotype" w:eastAsia="Palatino Linotype" w:hAnsi="Palatino Linotype" w:cs="Palatino Linotype"/>
          <w:i/>
        </w:rPr>
      </w:pPr>
    </w:p>
    <w:p w14:paraId="696F1FAC" w14:textId="516D7A1A" w:rsidR="00B958CA" w:rsidRPr="002A39E7" w:rsidRDefault="00B958CA" w:rsidP="002A39E7">
      <w:pPr>
        <w:pStyle w:val="Prrafodelista"/>
        <w:ind w:left="851" w:right="899"/>
        <w:jc w:val="both"/>
        <w:rPr>
          <w:rFonts w:ascii="Palatino Linotype" w:hAnsi="Palatino Linotype" w:cs="Arial"/>
        </w:rPr>
      </w:pPr>
      <w:r w:rsidRPr="002A39E7">
        <w:rPr>
          <w:rFonts w:ascii="Palatino Linotype" w:hAnsi="Palatino Linotype"/>
          <w:i/>
        </w:rPr>
        <w:lastRenderedPageBreak/>
        <w:t>Para el caso de que</w:t>
      </w:r>
      <w:r w:rsidR="007D65B8" w:rsidRPr="002A39E7">
        <w:rPr>
          <w:rFonts w:ascii="Palatino Linotype" w:hAnsi="Palatino Linotype"/>
          <w:i/>
        </w:rPr>
        <w:t xml:space="preserve"> el recibo faltante o la exención de pago del cual se ordena su entrega en el inciso</w:t>
      </w:r>
      <w:r w:rsidRPr="002A39E7">
        <w:rPr>
          <w:rFonts w:ascii="Palatino Linotype" w:hAnsi="Palatino Linotype"/>
          <w:i/>
        </w:rPr>
        <w:t xml:space="preserve"> </w:t>
      </w:r>
      <w:r w:rsidRPr="002A39E7">
        <w:rPr>
          <w:rFonts w:ascii="Palatino Linotype" w:hAnsi="Palatino Linotype"/>
          <w:b/>
          <w:i/>
        </w:rPr>
        <w:t>a)</w:t>
      </w:r>
      <w:r w:rsidRPr="002A39E7">
        <w:rPr>
          <w:rFonts w:ascii="Palatino Linotype" w:hAnsi="Palatino Linotype"/>
          <w:i/>
        </w:rPr>
        <w:t xml:space="preserve"> no obre en sus archivos, </w:t>
      </w:r>
      <w:r w:rsidRPr="002A39E7">
        <w:rPr>
          <w:rFonts w:ascii="Palatino Linotype" w:hAnsi="Palatino Linotype"/>
          <w:b/>
          <w:i/>
        </w:rPr>
        <w:t>EL SUJETO OBLIGADO</w:t>
      </w:r>
      <w:r w:rsidRPr="002A39E7">
        <w:rPr>
          <w:rFonts w:ascii="Palatino Linotype" w:hAnsi="Palatino Linotype"/>
          <w:i/>
        </w:rPr>
        <w:t xml:space="preserve"> deberá </w:t>
      </w:r>
      <w:r w:rsidRPr="002A39E7">
        <w:rPr>
          <w:rFonts w:ascii="Palatino Linotype" w:eastAsia="Palatino Linotype" w:hAnsi="Palatino Linotype" w:cs="Palatino Linotype"/>
          <w:i/>
        </w:rPr>
        <w:t>emitir</w:t>
      </w:r>
      <w:r w:rsidRPr="002A39E7">
        <w:rPr>
          <w:rFonts w:ascii="Palatino Linotype" w:hAnsi="Palatino Linotype"/>
          <w:i/>
        </w:rPr>
        <w:t xml:space="preserve"> el Acuerdo de </w:t>
      </w:r>
      <w:r w:rsidRPr="002A39E7">
        <w:rPr>
          <w:rFonts w:ascii="Palatino Linotype" w:hAnsi="Palatino Linotype" w:cs="Arial"/>
          <w:i/>
        </w:rPr>
        <w:t>Inexistencia</w:t>
      </w:r>
      <w:r w:rsidRPr="002A39E7">
        <w:rPr>
          <w:rFonts w:ascii="Palatino Linotype" w:hAnsi="Palatino Linotype"/>
          <w:i/>
        </w:rPr>
        <w:t xml:space="preserve"> en términos de los artículos 49, fracciones II y XIII, 169 y 170 de la Ley de Transparencia y Acceso a la Información Pública del Estado de México y Municipios.</w:t>
      </w:r>
    </w:p>
    <w:p w14:paraId="7B2F0AC4" w14:textId="70110ECB" w:rsidR="00B46D43" w:rsidRPr="002A39E7" w:rsidRDefault="00B46D43" w:rsidP="002A39E7">
      <w:pPr>
        <w:ind w:right="899"/>
        <w:jc w:val="both"/>
        <w:rPr>
          <w:rFonts w:ascii="Palatino Linotype" w:eastAsia="Palatino Linotype" w:hAnsi="Palatino Linotype" w:cs="Palatino Linotype"/>
          <w:i/>
        </w:rPr>
      </w:pPr>
    </w:p>
    <w:p w14:paraId="37510F61" w14:textId="749288C3" w:rsidR="007D65B8" w:rsidRPr="002A39E7" w:rsidRDefault="007D65B8" w:rsidP="002A39E7">
      <w:pPr>
        <w:pStyle w:val="Prrafodelista"/>
        <w:ind w:left="851" w:right="899"/>
        <w:jc w:val="both"/>
        <w:rPr>
          <w:rFonts w:ascii="Palatino Linotype" w:eastAsia="Palatino Linotype" w:hAnsi="Palatino Linotype" w:cs="Palatino Linotype"/>
          <w:i/>
        </w:rPr>
      </w:pPr>
      <w:r w:rsidRPr="002A39E7">
        <w:rPr>
          <w:rFonts w:ascii="Palatino Linotype" w:eastAsia="Palatino Linotype" w:hAnsi="Palatino Linotype" w:cs="Palatino Linotype"/>
          <w:b/>
          <w:i/>
        </w:rPr>
        <w:t>b</w:t>
      </w:r>
      <w:r w:rsidR="00B958CA" w:rsidRPr="002A39E7">
        <w:rPr>
          <w:rFonts w:ascii="Palatino Linotype" w:eastAsia="Palatino Linotype" w:hAnsi="Palatino Linotype" w:cs="Palatino Linotype"/>
          <w:b/>
          <w:i/>
        </w:rPr>
        <w:t>)</w:t>
      </w:r>
      <w:r w:rsidR="00B958CA" w:rsidRPr="002A39E7">
        <w:rPr>
          <w:rFonts w:ascii="Palatino Linotype" w:eastAsia="Palatino Linotype" w:hAnsi="Palatino Linotype" w:cs="Palatino Linotype"/>
          <w:i/>
        </w:rPr>
        <w:t xml:space="preserve"> </w:t>
      </w:r>
      <w:r w:rsidRPr="002A39E7">
        <w:rPr>
          <w:rFonts w:ascii="Palatino Linotype" w:eastAsia="Palatino Linotype" w:hAnsi="Palatino Linotype" w:cs="Palatino Linotype"/>
          <w:i/>
        </w:rPr>
        <w:t>El Acuerdo de Clasificación como confidencial, que apruebe el Comité de Transparencia, en términos de los artículos 122 y 143 de la Ley de Transparencia y Acceso a la Información Pública del Estado de México y Municipios, respecto del listados de inscripciones y registro de asistencia del Curso Locura de Verano 2023.</w:t>
      </w:r>
    </w:p>
    <w:p w14:paraId="3AAC9825" w14:textId="77777777" w:rsidR="00F00E3A" w:rsidRPr="002A39E7" w:rsidRDefault="00F00E3A" w:rsidP="002A39E7">
      <w:pPr>
        <w:ind w:right="49"/>
        <w:jc w:val="both"/>
        <w:rPr>
          <w:rFonts w:ascii="Palatino Linotype" w:eastAsia="Palatino Linotype" w:hAnsi="Palatino Linotype" w:cs="Palatino Linotype"/>
        </w:rPr>
      </w:pPr>
    </w:p>
    <w:p w14:paraId="30505FA6" w14:textId="7B930311" w:rsidR="0002158B" w:rsidRPr="002A39E7" w:rsidRDefault="0049793B" w:rsidP="002A39E7">
      <w:pPr>
        <w:spacing w:line="360" w:lineRule="auto"/>
        <w:jc w:val="both"/>
        <w:rPr>
          <w:rFonts w:ascii="Palatino Linotype" w:hAnsi="Palatino Linotype"/>
          <w:shd w:val="clear" w:color="auto" w:fill="FFFFFF"/>
        </w:rPr>
      </w:pPr>
      <w:r w:rsidRPr="002A39E7">
        <w:rPr>
          <w:rFonts w:ascii="Palatino Linotype" w:eastAsia="Palatino Linotype" w:hAnsi="Palatino Linotype" w:cs="Palatino Linotype"/>
          <w:b/>
          <w:sz w:val="28"/>
        </w:rPr>
        <w:t>CUARTO</w:t>
      </w:r>
      <w:r w:rsidR="00A922D0" w:rsidRPr="002A39E7">
        <w:rPr>
          <w:rFonts w:ascii="Palatino Linotype" w:eastAsia="Palatino Linotype" w:hAnsi="Palatino Linotype" w:cs="Palatino Linotype"/>
          <w:b/>
        </w:rPr>
        <w:t>. N</w:t>
      </w:r>
      <w:r w:rsidR="0002158B" w:rsidRPr="002A39E7">
        <w:rPr>
          <w:rFonts w:ascii="Palatino Linotype" w:eastAsia="Palatino Linotype" w:hAnsi="Palatino Linotype" w:cs="Palatino Linotype"/>
          <w:b/>
        </w:rPr>
        <w:t xml:space="preserve">otifíquese </w:t>
      </w:r>
      <w:r w:rsidR="0002158B" w:rsidRPr="002A39E7">
        <w:rPr>
          <w:rFonts w:ascii="Palatino Linotype" w:hAnsi="Palatino Linotype"/>
          <w:shd w:val="clear" w:color="auto" w:fill="FFFFFF"/>
        </w:rPr>
        <w:t xml:space="preserve">la presente resolución al Titular de la Unidad de Transparencia </w:t>
      </w:r>
      <w:r w:rsidR="00E301A4" w:rsidRPr="002A39E7">
        <w:rPr>
          <w:rFonts w:ascii="Palatino Linotype" w:hAnsi="Palatino Linotype"/>
          <w:b/>
          <w:shd w:val="clear" w:color="auto" w:fill="FFFFFF"/>
        </w:rPr>
        <w:t>DEL</w:t>
      </w:r>
      <w:r w:rsidR="0001765C" w:rsidRPr="002A39E7">
        <w:rPr>
          <w:rFonts w:ascii="Palatino Linotype" w:hAnsi="Palatino Linotype"/>
          <w:b/>
          <w:shd w:val="clear" w:color="auto" w:fill="FFFFFF"/>
        </w:rPr>
        <w:t xml:space="preserve"> SUJETO OBLIGADO</w:t>
      </w:r>
      <w:r w:rsidR="0002158B" w:rsidRPr="002A39E7">
        <w:rPr>
          <w:rFonts w:ascii="Palatino Linotype" w:hAnsi="Palatino Linotype"/>
          <w:shd w:val="clear" w:color="auto" w:fill="FFFFFF"/>
        </w:rPr>
        <w:t xml:space="preserve">, para que conforme al artículo 186 último párrafo, 189 segundo párrafo y 194 de la Ley de </w:t>
      </w:r>
      <w:r w:rsidR="0002158B" w:rsidRPr="002A39E7">
        <w:rPr>
          <w:rFonts w:ascii="Palatino Linotype" w:hAnsi="Palatino Linotype" w:cs="Arial"/>
        </w:rPr>
        <w:t xml:space="preserve">Transparencia </w:t>
      </w:r>
      <w:r w:rsidR="00A922D0" w:rsidRPr="002A39E7">
        <w:rPr>
          <w:rFonts w:ascii="Palatino Linotype" w:hAnsi="Palatino Linotype" w:cs="Arial"/>
        </w:rPr>
        <w:t>local</w:t>
      </w:r>
      <w:r w:rsidR="0002158B" w:rsidRPr="002A39E7">
        <w:rPr>
          <w:rFonts w:ascii="Palatino Linotype" w:hAnsi="Palatino Linotype" w:cs="Arial"/>
        </w:rPr>
        <w:t>;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w:t>
      </w:r>
      <w:r w:rsidR="0002158B" w:rsidRPr="002A39E7">
        <w:rPr>
          <w:rFonts w:ascii="Palatino Linotype" w:hAnsi="Palatino Linotype"/>
          <w:shd w:val="clear" w:color="auto" w:fill="FFFFFF"/>
        </w:rPr>
        <w:t xml:space="preserve"> </w:t>
      </w:r>
      <w:r w:rsidR="00A922D0" w:rsidRPr="002A39E7">
        <w:rPr>
          <w:rFonts w:ascii="Palatino Linotype" w:hAnsi="Palatino Linotype"/>
          <w:shd w:val="clear" w:color="auto" w:fill="FFFFFF"/>
        </w:rPr>
        <w:t>local</w:t>
      </w:r>
      <w:r w:rsidR="0002158B" w:rsidRPr="002A39E7">
        <w:rPr>
          <w:rFonts w:ascii="Palatino Linotype" w:hAnsi="Palatino Linotype"/>
          <w:shd w:val="clear" w:color="auto" w:fill="FFFFFF"/>
        </w:rPr>
        <w:t>.</w:t>
      </w:r>
    </w:p>
    <w:p w14:paraId="167241A4" w14:textId="77777777" w:rsidR="0002158B" w:rsidRPr="002A39E7" w:rsidRDefault="0002158B" w:rsidP="002A39E7">
      <w:pPr>
        <w:tabs>
          <w:tab w:val="left" w:pos="709"/>
        </w:tabs>
        <w:spacing w:line="360" w:lineRule="auto"/>
        <w:ind w:right="51"/>
        <w:jc w:val="both"/>
        <w:rPr>
          <w:rFonts w:ascii="Palatino Linotype" w:hAnsi="Palatino Linotype"/>
          <w:b/>
          <w:shd w:val="clear" w:color="auto" w:fill="FFFFFF"/>
        </w:rPr>
      </w:pPr>
    </w:p>
    <w:p w14:paraId="384CFE5B" w14:textId="1C93A3AE" w:rsidR="0002158B" w:rsidRPr="002A39E7" w:rsidRDefault="0049793B" w:rsidP="002A39E7">
      <w:pPr>
        <w:tabs>
          <w:tab w:val="left" w:pos="709"/>
        </w:tabs>
        <w:spacing w:line="360" w:lineRule="auto"/>
        <w:ind w:right="51"/>
        <w:jc w:val="both"/>
        <w:rPr>
          <w:rFonts w:ascii="Palatino Linotype" w:hAnsi="Palatino Linotype"/>
          <w:b/>
          <w:szCs w:val="17"/>
          <w:lang w:eastAsia="es-ES_tradnl"/>
        </w:rPr>
      </w:pPr>
      <w:r w:rsidRPr="002A39E7">
        <w:rPr>
          <w:rFonts w:ascii="Palatino Linotype" w:hAnsi="Palatino Linotype" w:cs="Arial"/>
          <w:b/>
          <w:bCs/>
          <w:sz w:val="28"/>
        </w:rPr>
        <w:t>QUINTO</w:t>
      </w:r>
      <w:r w:rsidR="00A922D0" w:rsidRPr="002A39E7">
        <w:rPr>
          <w:rFonts w:ascii="Palatino Linotype" w:hAnsi="Palatino Linotype" w:cs="Arial"/>
          <w:b/>
          <w:bCs/>
        </w:rPr>
        <w:t>.</w:t>
      </w:r>
      <w:r w:rsidR="0002158B" w:rsidRPr="002A39E7">
        <w:rPr>
          <w:rFonts w:ascii="Palatino Linotype" w:hAnsi="Palatino Linotype"/>
          <w:szCs w:val="17"/>
          <w:lang w:eastAsia="es-ES_tradnl"/>
        </w:rPr>
        <w:t xml:space="preserve"> </w:t>
      </w:r>
      <w:r w:rsidR="0002158B" w:rsidRPr="002A39E7">
        <w:rPr>
          <w:rFonts w:ascii="Palatino Linotype" w:hAnsi="Palatino Linotype"/>
          <w:b/>
          <w:szCs w:val="17"/>
          <w:lang w:eastAsia="es-ES_tradnl"/>
        </w:rPr>
        <w:t>Notifíquese</w:t>
      </w:r>
      <w:r w:rsidR="0002158B" w:rsidRPr="002A39E7">
        <w:rPr>
          <w:rFonts w:ascii="Palatino Linotype" w:hAnsi="Palatino Linotype"/>
          <w:szCs w:val="17"/>
          <w:lang w:eastAsia="es-ES_tradnl"/>
        </w:rPr>
        <w:t xml:space="preserve"> a </w:t>
      </w:r>
      <w:r w:rsidR="0001765C" w:rsidRPr="002A39E7">
        <w:rPr>
          <w:rFonts w:ascii="Palatino Linotype" w:hAnsi="Palatino Linotype"/>
          <w:b/>
          <w:szCs w:val="17"/>
          <w:lang w:eastAsia="es-ES_tradnl"/>
        </w:rPr>
        <w:t>LA RECURRENTE</w:t>
      </w:r>
      <w:r w:rsidR="0002158B" w:rsidRPr="002A39E7">
        <w:rPr>
          <w:rFonts w:ascii="Palatino Linotype" w:hAnsi="Palatino Linotype"/>
          <w:szCs w:val="17"/>
          <w:lang w:eastAsia="es-ES_tradnl"/>
        </w:rPr>
        <w:t xml:space="preserve"> la presente resolución vía </w:t>
      </w:r>
      <w:r w:rsidR="0002158B" w:rsidRPr="002A39E7">
        <w:rPr>
          <w:rFonts w:ascii="Palatino Linotype" w:hAnsi="Palatino Linotype" w:cs="Arial"/>
        </w:rPr>
        <w:t xml:space="preserve">Sistema de Acceso a la Información Mexiquense </w:t>
      </w:r>
      <w:r w:rsidR="0002158B" w:rsidRPr="002A39E7">
        <w:rPr>
          <w:rFonts w:ascii="Palatino Linotype" w:hAnsi="Palatino Linotype" w:cs="Arial"/>
          <w:b/>
          <w:bCs/>
        </w:rPr>
        <w:t>SAIMEX</w:t>
      </w:r>
      <w:r w:rsidR="0002158B" w:rsidRPr="002A39E7">
        <w:rPr>
          <w:rFonts w:ascii="Palatino Linotype" w:hAnsi="Palatino Linotype" w:cs="Arial"/>
        </w:rPr>
        <w:t>.</w:t>
      </w:r>
    </w:p>
    <w:p w14:paraId="7CC6B15C" w14:textId="77777777" w:rsidR="0002158B" w:rsidRPr="002A39E7" w:rsidRDefault="0002158B" w:rsidP="002A39E7">
      <w:pPr>
        <w:widowControl w:val="0"/>
        <w:autoSpaceDE w:val="0"/>
        <w:autoSpaceDN w:val="0"/>
        <w:adjustRightInd w:val="0"/>
        <w:spacing w:line="360" w:lineRule="auto"/>
        <w:jc w:val="both"/>
        <w:rPr>
          <w:rFonts w:ascii="Palatino Linotype" w:eastAsiaTheme="minorEastAsia" w:hAnsi="Palatino Linotype"/>
          <w:szCs w:val="17"/>
          <w:lang w:eastAsia="es-ES_tradnl"/>
        </w:rPr>
      </w:pPr>
    </w:p>
    <w:p w14:paraId="2704970C" w14:textId="5F9F3664" w:rsidR="0002158B" w:rsidRPr="002A39E7" w:rsidRDefault="0049793B" w:rsidP="002A39E7">
      <w:pPr>
        <w:tabs>
          <w:tab w:val="left" w:pos="709"/>
        </w:tabs>
        <w:spacing w:line="360" w:lineRule="auto"/>
        <w:ind w:right="51"/>
        <w:jc w:val="both"/>
        <w:rPr>
          <w:rFonts w:ascii="Palatino Linotype" w:hAnsi="Palatino Linotype"/>
          <w:szCs w:val="17"/>
          <w:lang w:eastAsia="es-ES_tradnl"/>
        </w:rPr>
      </w:pPr>
      <w:r w:rsidRPr="002A39E7">
        <w:rPr>
          <w:rFonts w:ascii="Palatino Linotype" w:hAnsi="Palatino Linotype" w:cs="Arial"/>
          <w:b/>
          <w:bCs/>
          <w:sz w:val="28"/>
        </w:rPr>
        <w:t>SEXTO</w:t>
      </w:r>
      <w:r w:rsidR="0002158B" w:rsidRPr="002A39E7">
        <w:rPr>
          <w:rFonts w:ascii="Palatino Linotype" w:hAnsi="Palatino Linotype" w:cs="Arial"/>
          <w:b/>
          <w:bCs/>
        </w:rPr>
        <w:t>.</w:t>
      </w:r>
      <w:r w:rsidR="0002158B" w:rsidRPr="002A39E7">
        <w:rPr>
          <w:rFonts w:ascii="Palatino Linotype" w:hAnsi="Palatino Linotype"/>
          <w:szCs w:val="17"/>
          <w:lang w:eastAsia="es-ES_tradnl"/>
        </w:rPr>
        <w:t xml:space="preserve"> </w:t>
      </w:r>
      <w:r w:rsidR="007D65B8" w:rsidRPr="002A39E7">
        <w:rPr>
          <w:rFonts w:ascii="Palatino Linotype" w:hAnsi="Palatino Linotype"/>
          <w:szCs w:val="17"/>
          <w:lang w:eastAsia="es-ES_tradnl"/>
        </w:rPr>
        <w:t xml:space="preserve">Hágase del conocimiento del </w:t>
      </w:r>
      <w:r w:rsidR="007D65B8" w:rsidRPr="002A39E7">
        <w:rPr>
          <w:rFonts w:ascii="Palatino Linotype" w:hAnsi="Palatino Linotype"/>
          <w:b/>
          <w:bCs/>
          <w:szCs w:val="17"/>
          <w:lang w:eastAsia="es-ES_tradnl"/>
        </w:rPr>
        <w:t>RECURRENTE</w:t>
      </w:r>
      <w:r w:rsidR="007D65B8" w:rsidRPr="002A39E7">
        <w:rPr>
          <w:rFonts w:ascii="Palatino Linotype" w:hAnsi="Palatino Linotype"/>
          <w:szCs w:val="17"/>
          <w:lang w:eastAsia="es-ES_tradnl"/>
        </w:rPr>
        <w:t xml:space="preserve">, que de conformidad con lo establecido en el artículo 196 de la Ley de Transparencia y Acceso a la Información Pública del Estado de México y Municipios, y con lo establecido en los artículos 159 y 160 de la Ley General de Transparencia y Acceso a la Información Pública podrá </w:t>
      </w:r>
      <w:r w:rsidR="007D65B8" w:rsidRPr="002A39E7">
        <w:rPr>
          <w:rFonts w:ascii="Palatino Linotype" w:hAnsi="Palatino Linotype"/>
          <w:szCs w:val="17"/>
          <w:lang w:eastAsia="es-ES_tradnl"/>
        </w:rPr>
        <w:lastRenderedPageBreak/>
        <w:t>impugnarla vía recurso de inconformidad ante el Instituto Nacional de Transparencia, Acceso a la Información y Protección de Datos Personales, o bien, vía Juicio de Amparo en los términos de las leyes aplicables.</w:t>
      </w:r>
    </w:p>
    <w:p w14:paraId="4AD274DD" w14:textId="77777777" w:rsidR="007D65B8" w:rsidRPr="002A39E7" w:rsidRDefault="007D65B8" w:rsidP="002A39E7">
      <w:pPr>
        <w:tabs>
          <w:tab w:val="left" w:pos="709"/>
        </w:tabs>
        <w:spacing w:line="360" w:lineRule="auto"/>
        <w:ind w:right="51"/>
        <w:jc w:val="both"/>
        <w:rPr>
          <w:rFonts w:ascii="Palatino Linotype" w:eastAsiaTheme="minorEastAsia" w:hAnsi="Palatino Linotype"/>
          <w:sz w:val="18"/>
          <w:szCs w:val="17"/>
          <w:lang w:eastAsia="es-ES_tradnl"/>
        </w:rPr>
      </w:pPr>
    </w:p>
    <w:p w14:paraId="76236AB8" w14:textId="1D2B489A" w:rsidR="0002158B" w:rsidRPr="002A39E7" w:rsidRDefault="0049793B" w:rsidP="002A39E7">
      <w:pPr>
        <w:tabs>
          <w:tab w:val="left" w:pos="709"/>
        </w:tabs>
        <w:spacing w:line="360" w:lineRule="auto"/>
        <w:ind w:right="51"/>
        <w:jc w:val="both"/>
        <w:rPr>
          <w:rFonts w:ascii="Palatino Linotype" w:hAnsi="Palatino Linotype"/>
          <w:szCs w:val="17"/>
          <w:lang w:eastAsia="es-ES_tradnl"/>
        </w:rPr>
      </w:pPr>
      <w:r w:rsidRPr="002A39E7">
        <w:rPr>
          <w:rFonts w:ascii="Palatino Linotype" w:hAnsi="Palatino Linotype" w:cs="Arial"/>
          <w:b/>
          <w:bCs/>
          <w:sz w:val="28"/>
        </w:rPr>
        <w:t>SÉPTIMO</w:t>
      </w:r>
      <w:r w:rsidR="0002158B" w:rsidRPr="002A39E7">
        <w:rPr>
          <w:rFonts w:ascii="Palatino Linotype" w:hAnsi="Palatino Linotype"/>
          <w:b/>
          <w:lang w:eastAsia="es-ES_tradnl"/>
        </w:rPr>
        <w:t>.</w:t>
      </w:r>
      <w:r w:rsidR="0002158B" w:rsidRPr="002A39E7">
        <w:rPr>
          <w:rFonts w:ascii="Palatino Linotype" w:hAnsi="Palatino Linotype"/>
          <w:szCs w:val="17"/>
          <w:lang w:eastAsia="es-ES_tradnl"/>
        </w:rPr>
        <w:t xml:space="preserve"> De conformidad con el artículo 198 de la Ley de Transparencia y Acceso a la Información Pública del Estado de México y Municipios, de considerarlo procedente, </w:t>
      </w:r>
      <w:r w:rsidR="0001765C" w:rsidRPr="002A39E7">
        <w:rPr>
          <w:rFonts w:ascii="Palatino Linotype" w:hAnsi="Palatino Linotype"/>
          <w:b/>
          <w:szCs w:val="17"/>
          <w:lang w:eastAsia="es-ES_tradnl"/>
        </w:rPr>
        <w:t>EL SUJETO OBLIGADO</w:t>
      </w:r>
      <w:r w:rsidR="0002158B" w:rsidRPr="002A39E7">
        <w:rPr>
          <w:rFonts w:ascii="Palatino Linotype" w:hAnsi="Palatino Linotype"/>
          <w:szCs w:val="17"/>
          <w:lang w:eastAsia="es-ES_tradnl"/>
        </w:rPr>
        <w:t xml:space="preserve"> de manera fundada y motivada, podrá solicitar una ampliación de plazo para el cumplimiento de la presente resolución.</w:t>
      </w:r>
    </w:p>
    <w:p w14:paraId="3C8ACDA1" w14:textId="77777777" w:rsidR="00CD0041" w:rsidRPr="002A39E7" w:rsidRDefault="00CD0041" w:rsidP="002A39E7">
      <w:pPr>
        <w:tabs>
          <w:tab w:val="left" w:pos="709"/>
        </w:tabs>
        <w:spacing w:line="360" w:lineRule="auto"/>
        <w:ind w:right="51"/>
        <w:jc w:val="both"/>
        <w:rPr>
          <w:rFonts w:ascii="Palatino Linotype" w:hAnsi="Palatino Linotype"/>
          <w:sz w:val="18"/>
          <w:szCs w:val="17"/>
          <w:lang w:eastAsia="es-ES_tradnl"/>
        </w:rPr>
      </w:pPr>
    </w:p>
    <w:p w14:paraId="6A9927F1" w14:textId="2D9B7D5F" w:rsidR="00CD0041" w:rsidRPr="002A39E7" w:rsidRDefault="0049793B" w:rsidP="002A39E7">
      <w:pPr>
        <w:tabs>
          <w:tab w:val="left" w:pos="709"/>
        </w:tabs>
        <w:spacing w:line="360" w:lineRule="auto"/>
        <w:ind w:right="51"/>
        <w:jc w:val="both"/>
        <w:rPr>
          <w:rFonts w:ascii="Palatino Linotype" w:eastAsia="Calibri" w:hAnsi="Palatino Linotype"/>
        </w:rPr>
      </w:pPr>
      <w:r w:rsidRPr="002A39E7">
        <w:rPr>
          <w:rFonts w:ascii="Palatino Linotype" w:hAnsi="Palatino Linotype" w:cs="Arial"/>
          <w:b/>
          <w:bCs/>
          <w:sz w:val="28"/>
        </w:rPr>
        <w:t>OCTAVO</w:t>
      </w:r>
      <w:r w:rsidR="00CD0041" w:rsidRPr="002A39E7">
        <w:rPr>
          <w:rFonts w:ascii="Palatino Linotype" w:eastAsia="Calibri" w:hAnsi="Palatino Linotype" w:cs="Arial"/>
          <w:b/>
          <w:bCs/>
          <w:lang w:eastAsia="es-ES"/>
        </w:rPr>
        <w:t xml:space="preserve">. </w:t>
      </w:r>
      <w:r w:rsidR="00CD0041" w:rsidRPr="002A39E7">
        <w:rPr>
          <w:rFonts w:ascii="Palatino Linotype" w:hAnsi="Palatino Linotype"/>
          <w:b/>
          <w:szCs w:val="17"/>
          <w:lang w:eastAsia="es-ES_tradnl"/>
        </w:rPr>
        <w:t>Gírese oficio</w:t>
      </w:r>
      <w:r w:rsidR="00CD0041" w:rsidRPr="002A39E7">
        <w:rPr>
          <w:rFonts w:ascii="Palatino Linotype" w:hAnsi="Palatino Linotype"/>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w:t>
      </w:r>
      <w:r w:rsidR="00A922D0" w:rsidRPr="002A39E7">
        <w:rPr>
          <w:rFonts w:ascii="Palatino Linotype" w:hAnsi="Palatino Linotype"/>
          <w:bCs/>
          <w:szCs w:val="17"/>
          <w:lang w:eastAsia="es-ES_tradnl"/>
        </w:rPr>
        <w:t>local</w:t>
      </w:r>
      <w:r w:rsidR="00CD0041" w:rsidRPr="002A39E7">
        <w:rPr>
          <w:rFonts w:ascii="Palatino Linotype" w:hAnsi="Palatino Linotype"/>
          <w:bCs/>
          <w:szCs w:val="17"/>
          <w:lang w:eastAsia="es-ES_tradnl"/>
        </w:rPr>
        <w:t xml:space="preserve"> se determine lo conducente, en términos de lo señalado en el Considerando </w:t>
      </w:r>
      <w:r w:rsidR="004E029C" w:rsidRPr="002A39E7">
        <w:rPr>
          <w:rFonts w:ascii="Palatino Linotype" w:hAnsi="Palatino Linotype"/>
          <w:b/>
          <w:szCs w:val="17"/>
          <w:lang w:eastAsia="es-ES_tradnl"/>
        </w:rPr>
        <w:t>SEXTO</w:t>
      </w:r>
      <w:r w:rsidR="00CD0041" w:rsidRPr="002A39E7">
        <w:rPr>
          <w:rFonts w:ascii="Palatino Linotype" w:hAnsi="Palatino Linotype"/>
          <w:bCs/>
          <w:szCs w:val="17"/>
          <w:lang w:eastAsia="es-ES_tradnl"/>
        </w:rPr>
        <w:t xml:space="preserve"> de la presente resolución</w:t>
      </w:r>
      <w:r w:rsidR="00CD0041" w:rsidRPr="002A39E7">
        <w:rPr>
          <w:rFonts w:ascii="Palatino Linotype" w:hAnsi="Palatino Linotype"/>
          <w:szCs w:val="17"/>
          <w:lang w:eastAsia="es-ES_tradnl"/>
        </w:rPr>
        <w:t>.</w:t>
      </w:r>
    </w:p>
    <w:p w14:paraId="33FF7786" w14:textId="77777777" w:rsidR="00CD0041" w:rsidRPr="002A39E7" w:rsidRDefault="00CD0041" w:rsidP="002A39E7">
      <w:pPr>
        <w:tabs>
          <w:tab w:val="left" w:pos="709"/>
        </w:tabs>
        <w:spacing w:line="360" w:lineRule="auto"/>
        <w:ind w:right="51"/>
        <w:jc w:val="both"/>
        <w:rPr>
          <w:rFonts w:ascii="Palatino Linotype" w:hAnsi="Palatino Linotype"/>
          <w:sz w:val="18"/>
          <w:szCs w:val="17"/>
          <w:lang w:eastAsia="es-ES_tradnl"/>
        </w:rPr>
      </w:pPr>
    </w:p>
    <w:p w14:paraId="5041E6DD" w14:textId="77777777" w:rsidR="0049793B" w:rsidRPr="002A39E7" w:rsidRDefault="0049793B" w:rsidP="002A39E7">
      <w:pPr>
        <w:pStyle w:val="Prrafodelista"/>
        <w:widowControl w:val="0"/>
        <w:tabs>
          <w:tab w:val="left" w:pos="1701"/>
        </w:tabs>
        <w:autoSpaceDE w:val="0"/>
        <w:autoSpaceDN w:val="0"/>
        <w:adjustRightInd w:val="0"/>
        <w:spacing w:line="360" w:lineRule="auto"/>
        <w:ind w:left="0"/>
        <w:jc w:val="both"/>
        <w:rPr>
          <w:rFonts w:ascii="Palatino Linotype" w:hAnsi="Palatino Linotype" w:cs="Arial"/>
        </w:rPr>
      </w:pPr>
      <w:r w:rsidRPr="002A39E7">
        <w:rPr>
          <w:rFonts w:ascii="Palatino Linotype" w:hAnsi="Palatino Linotype" w:cs="Aria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SEGUNDA SESIÓN ORDINARIA CELEBRADA EL VEINTICUATRO DE ENERO DE DOS MIL VEINTICUATRO, ANTE EL SECRETARIO TÉCNICO DEL PLENO, ALEXIS TAPIA RAMÍREZ. </w:t>
      </w:r>
    </w:p>
    <w:p w14:paraId="656F5C81" w14:textId="77777777" w:rsidR="0002158B" w:rsidRPr="002A39E7" w:rsidRDefault="0002158B" w:rsidP="002A39E7">
      <w:pPr>
        <w:spacing w:line="360" w:lineRule="auto"/>
        <w:jc w:val="both"/>
        <w:rPr>
          <w:rFonts w:ascii="Palatino Linotype" w:eastAsia="Palatino Linotype" w:hAnsi="Palatino Linotype" w:cs="Palatino Linotype"/>
          <w:sz w:val="20"/>
          <w:szCs w:val="20"/>
        </w:rPr>
      </w:pPr>
      <w:r w:rsidRPr="002A39E7">
        <w:rPr>
          <w:rFonts w:ascii="Palatino Linotype" w:eastAsia="Palatino Linotype" w:hAnsi="Palatino Linotype" w:cs="Palatino Linotype"/>
          <w:sz w:val="20"/>
          <w:szCs w:val="20"/>
        </w:rPr>
        <w:t>SCMM/AGZ/DEMF/ESS</w:t>
      </w:r>
    </w:p>
    <w:p w14:paraId="7C3CBF90" w14:textId="77777777" w:rsidR="0002158B" w:rsidRPr="002A39E7" w:rsidRDefault="0002158B" w:rsidP="002A39E7">
      <w:pPr>
        <w:spacing w:line="360" w:lineRule="auto"/>
        <w:jc w:val="both"/>
        <w:rPr>
          <w:rFonts w:ascii="Palatino Linotype" w:eastAsia="Palatino Linotype" w:hAnsi="Palatino Linotype" w:cs="Palatino Linotype"/>
          <w:sz w:val="20"/>
          <w:szCs w:val="20"/>
        </w:rPr>
      </w:pPr>
    </w:p>
    <w:p w14:paraId="418DFD6F" w14:textId="77777777" w:rsidR="0002158B" w:rsidRPr="002A39E7" w:rsidRDefault="0002158B" w:rsidP="002A39E7">
      <w:pPr>
        <w:rPr>
          <w:rFonts w:ascii="Palatino Linotype" w:eastAsia="Palatino Linotype" w:hAnsi="Palatino Linotype" w:cs="Palatino Linotype"/>
        </w:rPr>
      </w:pPr>
    </w:p>
    <w:p w14:paraId="7F406A8E" w14:textId="77777777" w:rsidR="0002158B" w:rsidRPr="002A39E7" w:rsidRDefault="0002158B" w:rsidP="002A39E7">
      <w:pPr>
        <w:spacing w:line="360" w:lineRule="auto"/>
        <w:jc w:val="both"/>
        <w:rPr>
          <w:rFonts w:ascii="Palatino Linotype" w:eastAsia="Palatino Linotype" w:hAnsi="Palatino Linotype" w:cs="Palatino Linotype"/>
        </w:rPr>
      </w:pPr>
    </w:p>
    <w:p w14:paraId="6544C49E" w14:textId="77777777" w:rsidR="0002158B" w:rsidRPr="002A39E7" w:rsidRDefault="0002158B" w:rsidP="002A39E7">
      <w:pPr>
        <w:spacing w:line="360" w:lineRule="auto"/>
        <w:jc w:val="both"/>
        <w:rPr>
          <w:rFonts w:ascii="Palatino Linotype" w:eastAsia="Palatino Linotype" w:hAnsi="Palatino Linotype" w:cs="Palatino Linotype"/>
        </w:rPr>
      </w:pPr>
    </w:p>
    <w:p w14:paraId="1A37C521" w14:textId="77777777" w:rsidR="0002158B" w:rsidRPr="002A39E7" w:rsidRDefault="0002158B" w:rsidP="002A39E7">
      <w:pPr>
        <w:spacing w:line="360" w:lineRule="auto"/>
        <w:jc w:val="both"/>
        <w:rPr>
          <w:rFonts w:ascii="Palatino Linotype" w:eastAsia="Palatino Linotype" w:hAnsi="Palatino Linotype" w:cs="Palatino Linotype"/>
        </w:rPr>
      </w:pPr>
    </w:p>
    <w:p w14:paraId="689253C2" w14:textId="77777777" w:rsidR="0002158B" w:rsidRPr="002A39E7" w:rsidRDefault="0002158B" w:rsidP="002A39E7">
      <w:pPr>
        <w:spacing w:line="360" w:lineRule="auto"/>
        <w:jc w:val="both"/>
        <w:rPr>
          <w:rFonts w:ascii="Palatino Linotype" w:eastAsia="Palatino Linotype" w:hAnsi="Palatino Linotype" w:cs="Palatino Linotype"/>
        </w:rPr>
      </w:pPr>
    </w:p>
    <w:p w14:paraId="50A43256" w14:textId="77777777" w:rsidR="0002158B" w:rsidRPr="002A39E7" w:rsidRDefault="0002158B" w:rsidP="002A39E7">
      <w:pPr>
        <w:spacing w:line="360" w:lineRule="auto"/>
        <w:jc w:val="both"/>
        <w:rPr>
          <w:rFonts w:ascii="Palatino Linotype" w:eastAsia="Palatino Linotype" w:hAnsi="Palatino Linotype" w:cs="Palatino Linotype"/>
        </w:rPr>
      </w:pPr>
    </w:p>
    <w:p w14:paraId="462BE68F" w14:textId="77777777" w:rsidR="0002158B" w:rsidRPr="002A39E7" w:rsidRDefault="0002158B" w:rsidP="002A39E7">
      <w:pPr>
        <w:spacing w:line="360" w:lineRule="auto"/>
        <w:jc w:val="both"/>
        <w:rPr>
          <w:rFonts w:ascii="Palatino Linotype" w:eastAsia="Palatino Linotype" w:hAnsi="Palatino Linotype" w:cs="Palatino Linotype"/>
        </w:rPr>
      </w:pPr>
    </w:p>
    <w:p w14:paraId="1D38C335" w14:textId="77777777" w:rsidR="0002158B" w:rsidRPr="002A39E7" w:rsidRDefault="0002158B" w:rsidP="002A39E7">
      <w:pPr>
        <w:spacing w:line="360" w:lineRule="auto"/>
        <w:jc w:val="both"/>
        <w:rPr>
          <w:rFonts w:ascii="Palatino Linotype" w:eastAsia="Palatino Linotype" w:hAnsi="Palatino Linotype" w:cs="Palatino Linotype"/>
        </w:rPr>
      </w:pPr>
    </w:p>
    <w:p w14:paraId="25A59821" w14:textId="77777777" w:rsidR="0002158B" w:rsidRPr="002A39E7" w:rsidRDefault="0002158B" w:rsidP="002A39E7">
      <w:pPr>
        <w:spacing w:line="360" w:lineRule="auto"/>
        <w:jc w:val="both"/>
        <w:rPr>
          <w:rFonts w:ascii="Palatino Linotype" w:eastAsia="Palatino Linotype" w:hAnsi="Palatino Linotype" w:cs="Palatino Linotype"/>
        </w:rPr>
      </w:pPr>
    </w:p>
    <w:p w14:paraId="5CC9F597" w14:textId="77777777" w:rsidR="0002158B" w:rsidRPr="002A39E7" w:rsidRDefault="0002158B" w:rsidP="002A39E7">
      <w:pPr>
        <w:spacing w:line="360" w:lineRule="auto"/>
        <w:jc w:val="both"/>
        <w:rPr>
          <w:rFonts w:ascii="Palatino Linotype" w:eastAsia="Palatino Linotype" w:hAnsi="Palatino Linotype" w:cs="Palatino Linotype"/>
        </w:rPr>
      </w:pPr>
    </w:p>
    <w:p w14:paraId="4ADF8642" w14:textId="77777777" w:rsidR="0002158B" w:rsidRPr="002A39E7" w:rsidRDefault="0002158B" w:rsidP="002A39E7">
      <w:pPr>
        <w:spacing w:line="360" w:lineRule="auto"/>
        <w:jc w:val="both"/>
        <w:rPr>
          <w:rFonts w:ascii="Palatino Linotype" w:eastAsia="Palatino Linotype" w:hAnsi="Palatino Linotype" w:cs="Palatino Linotype"/>
        </w:rPr>
      </w:pPr>
    </w:p>
    <w:p w14:paraId="7C2E7B19" w14:textId="77777777" w:rsidR="0002158B" w:rsidRPr="002A39E7" w:rsidRDefault="0002158B" w:rsidP="002A39E7">
      <w:pPr>
        <w:spacing w:line="360" w:lineRule="auto"/>
        <w:jc w:val="both"/>
        <w:rPr>
          <w:rFonts w:ascii="Palatino Linotype" w:eastAsia="Palatino Linotype" w:hAnsi="Palatino Linotype" w:cs="Palatino Linotype"/>
        </w:rPr>
      </w:pPr>
    </w:p>
    <w:p w14:paraId="1E356838" w14:textId="77777777" w:rsidR="0002158B" w:rsidRPr="002A39E7" w:rsidRDefault="0002158B" w:rsidP="002A39E7">
      <w:pPr>
        <w:spacing w:line="360" w:lineRule="auto"/>
        <w:jc w:val="both"/>
        <w:rPr>
          <w:rFonts w:ascii="Palatino Linotype" w:eastAsia="Palatino Linotype" w:hAnsi="Palatino Linotype" w:cs="Palatino Linotype"/>
        </w:rPr>
      </w:pPr>
    </w:p>
    <w:p w14:paraId="01EBE2D2" w14:textId="77777777" w:rsidR="0002158B" w:rsidRPr="002A39E7" w:rsidRDefault="0002158B" w:rsidP="002A39E7">
      <w:pPr>
        <w:spacing w:line="360" w:lineRule="auto"/>
        <w:jc w:val="both"/>
        <w:rPr>
          <w:rFonts w:ascii="Palatino Linotype" w:eastAsia="Palatino Linotype" w:hAnsi="Palatino Linotype" w:cs="Palatino Linotype"/>
        </w:rPr>
      </w:pPr>
    </w:p>
    <w:p w14:paraId="516947CA" w14:textId="77777777" w:rsidR="0002158B" w:rsidRPr="002A39E7" w:rsidRDefault="0002158B" w:rsidP="002A39E7">
      <w:pPr>
        <w:spacing w:line="360" w:lineRule="auto"/>
        <w:jc w:val="both"/>
        <w:rPr>
          <w:rFonts w:ascii="Palatino Linotype" w:eastAsia="Palatino Linotype" w:hAnsi="Palatino Linotype" w:cs="Palatino Linotype"/>
        </w:rPr>
      </w:pPr>
    </w:p>
    <w:p w14:paraId="4EF3DE63" w14:textId="77777777" w:rsidR="0002158B" w:rsidRPr="002A39E7" w:rsidRDefault="0002158B" w:rsidP="002A39E7">
      <w:pPr>
        <w:spacing w:line="360" w:lineRule="auto"/>
        <w:jc w:val="both"/>
        <w:rPr>
          <w:rFonts w:ascii="Palatino Linotype" w:eastAsia="Palatino Linotype" w:hAnsi="Palatino Linotype" w:cs="Palatino Linotype"/>
        </w:rPr>
      </w:pPr>
    </w:p>
    <w:p w14:paraId="7CA749D0" w14:textId="77777777" w:rsidR="0002158B" w:rsidRPr="002A39E7" w:rsidRDefault="0002158B" w:rsidP="002A39E7">
      <w:pPr>
        <w:spacing w:line="360" w:lineRule="auto"/>
        <w:jc w:val="both"/>
        <w:rPr>
          <w:rFonts w:ascii="Palatino Linotype" w:eastAsia="Palatino Linotype" w:hAnsi="Palatino Linotype" w:cs="Palatino Linotype"/>
        </w:rPr>
      </w:pPr>
    </w:p>
    <w:p w14:paraId="38C7A633" w14:textId="77777777" w:rsidR="0002158B" w:rsidRPr="002A39E7" w:rsidRDefault="0002158B" w:rsidP="002A39E7">
      <w:pPr>
        <w:spacing w:line="360" w:lineRule="auto"/>
        <w:jc w:val="both"/>
        <w:rPr>
          <w:rFonts w:ascii="Palatino Linotype" w:eastAsia="Palatino Linotype" w:hAnsi="Palatino Linotype" w:cs="Palatino Linotype"/>
        </w:rPr>
      </w:pPr>
    </w:p>
    <w:p w14:paraId="5E3FD342" w14:textId="77777777" w:rsidR="0002158B" w:rsidRPr="002A39E7" w:rsidRDefault="0002158B" w:rsidP="002A39E7">
      <w:pPr>
        <w:spacing w:line="360" w:lineRule="auto"/>
        <w:jc w:val="both"/>
        <w:rPr>
          <w:rFonts w:ascii="Palatino Linotype" w:eastAsia="Palatino Linotype" w:hAnsi="Palatino Linotype" w:cs="Palatino Linotype"/>
        </w:rPr>
      </w:pPr>
    </w:p>
    <w:p w14:paraId="519877EC" w14:textId="77777777" w:rsidR="0002158B" w:rsidRPr="002A39E7" w:rsidRDefault="0002158B" w:rsidP="002A39E7">
      <w:pPr>
        <w:rPr>
          <w:rFonts w:ascii="Palatino Linotype" w:hAnsi="Palatino Linotype"/>
        </w:rPr>
      </w:pPr>
    </w:p>
    <w:p w14:paraId="613D769E" w14:textId="77777777" w:rsidR="0002158B" w:rsidRPr="002A39E7" w:rsidRDefault="0002158B" w:rsidP="002A39E7">
      <w:pPr>
        <w:rPr>
          <w:rFonts w:ascii="Palatino Linotype" w:hAnsi="Palatino Linotype"/>
        </w:rPr>
      </w:pPr>
    </w:p>
    <w:p w14:paraId="0DFC7C18" w14:textId="77777777" w:rsidR="0002158B" w:rsidRPr="002A39E7" w:rsidRDefault="0002158B" w:rsidP="002A39E7">
      <w:pPr>
        <w:rPr>
          <w:rFonts w:ascii="Palatino Linotype" w:hAnsi="Palatino Linotype"/>
        </w:rPr>
      </w:pPr>
    </w:p>
    <w:p w14:paraId="2A315F64" w14:textId="77777777" w:rsidR="0002158B" w:rsidRPr="002A39E7" w:rsidRDefault="0002158B" w:rsidP="002A39E7">
      <w:pPr>
        <w:rPr>
          <w:rFonts w:ascii="Palatino Linotype" w:hAnsi="Palatino Linotype"/>
        </w:rPr>
      </w:pPr>
    </w:p>
    <w:p w14:paraId="43253B6C" w14:textId="77777777" w:rsidR="0002158B" w:rsidRPr="002A39E7" w:rsidRDefault="0002158B" w:rsidP="002A39E7"/>
    <w:p w14:paraId="1BA5797F" w14:textId="77777777" w:rsidR="00687A0B" w:rsidRPr="002A39E7" w:rsidRDefault="00687A0B" w:rsidP="002A39E7"/>
    <w:sectPr w:rsidR="00687A0B" w:rsidRPr="002A39E7" w:rsidSect="004B4092">
      <w:type w:val="continuous"/>
      <w:pgSz w:w="12240" w:h="15840"/>
      <w:pgMar w:top="1418" w:right="1418" w:bottom="1418" w:left="1701" w:header="567" w:footer="10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96CAA" w14:textId="77777777" w:rsidR="00165660" w:rsidRDefault="00165660" w:rsidP="0002158B">
      <w:r>
        <w:separator/>
      </w:r>
    </w:p>
  </w:endnote>
  <w:endnote w:type="continuationSeparator" w:id="0">
    <w:p w14:paraId="5AC714A7" w14:textId="77777777" w:rsidR="00165660" w:rsidRDefault="00165660" w:rsidP="0002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B4AF3" w14:textId="77777777" w:rsidR="00B46D43" w:rsidRDefault="00B46D4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5B52D9">
      <w:rPr>
        <w:rFonts w:ascii="Palatino Linotype" w:eastAsia="Palatino Linotype" w:hAnsi="Palatino Linotype" w:cs="Palatino Linotype"/>
        <w:noProof/>
        <w:color w:val="000000"/>
        <w:sz w:val="22"/>
        <w:szCs w:val="22"/>
      </w:rPr>
      <w:t>64</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5B52D9">
      <w:rPr>
        <w:rFonts w:ascii="Palatino Linotype" w:eastAsia="Palatino Linotype" w:hAnsi="Palatino Linotype" w:cs="Palatino Linotype"/>
        <w:noProof/>
        <w:color w:val="000000"/>
        <w:sz w:val="22"/>
        <w:szCs w:val="22"/>
      </w:rPr>
      <w:t>71</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52450" w14:textId="77777777" w:rsidR="00B46D43" w:rsidRDefault="00B46D43">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5B52D9">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5B52D9">
      <w:rPr>
        <w:rFonts w:ascii="Palatino Linotype" w:eastAsia="Palatino Linotype" w:hAnsi="Palatino Linotype" w:cs="Palatino Linotype"/>
        <w:noProof/>
        <w:color w:val="000000"/>
        <w:sz w:val="22"/>
        <w:szCs w:val="22"/>
      </w:rPr>
      <w:t>71</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AC202" w14:textId="77777777" w:rsidR="00165660" w:rsidRDefault="00165660" w:rsidP="0002158B">
      <w:r>
        <w:separator/>
      </w:r>
    </w:p>
  </w:footnote>
  <w:footnote w:type="continuationSeparator" w:id="0">
    <w:p w14:paraId="3FE5A836" w14:textId="77777777" w:rsidR="00165660" w:rsidRDefault="00165660" w:rsidP="0002158B">
      <w:r>
        <w:continuationSeparator/>
      </w:r>
    </w:p>
  </w:footnote>
  <w:footnote w:id="1">
    <w:p w14:paraId="58F03B8F" w14:textId="77777777" w:rsidR="00B46D43" w:rsidRPr="00883CD9" w:rsidRDefault="00B46D43" w:rsidP="00883CD9">
      <w:pPr>
        <w:pStyle w:val="Textonotapie"/>
        <w:jc w:val="both"/>
        <w:rPr>
          <w:rFonts w:ascii="Palatino Linotype" w:hAnsi="Palatino Linotype"/>
          <w:sz w:val="18"/>
          <w:szCs w:val="18"/>
        </w:rPr>
      </w:pPr>
      <w:r w:rsidRPr="00883CD9">
        <w:rPr>
          <w:rStyle w:val="Refdenotaalpie"/>
          <w:rFonts w:ascii="Palatino Linotype" w:hAnsi="Palatino Linotype"/>
          <w:sz w:val="18"/>
          <w:szCs w:val="18"/>
        </w:rPr>
        <w:footnoteRef/>
      </w:r>
      <w:r w:rsidRPr="00883CD9">
        <w:rPr>
          <w:rFonts w:ascii="Palatino Linotype" w:hAnsi="Palatino Linotype"/>
          <w:sz w:val="18"/>
          <w:szCs w:val="18"/>
        </w:rPr>
        <w:t xml:space="preserve"> Es importante señalar que, al encontrarse los expedientes formados con motivo de la presentación de las solicitudes enunciadas de forma electrónica en el SAIMEX, todas las constancias que integran los expedientes aludidos que en este acto se resuelven obran en el sistema de referencia.  </w:t>
      </w:r>
    </w:p>
  </w:footnote>
  <w:footnote w:id="2">
    <w:p w14:paraId="1329D42A" w14:textId="6D2A62AD" w:rsidR="00B46D43" w:rsidRPr="00883CD9" w:rsidRDefault="00B46D43" w:rsidP="00883CD9">
      <w:pPr>
        <w:pStyle w:val="Textonotapie"/>
        <w:jc w:val="both"/>
        <w:rPr>
          <w:rFonts w:ascii="Palatino Linotype" w:hAnsi="Palatino Linotype"/>
          <w:sz w:val="18"/>
          <w:szCs w:val="18"/>
        </w:rPr>
      </w:pPr>
      <w:r w:rsidRPr="00883CD9">
        <w:rPr>
          <w:rStyle w:val="Refdenotaalpie"/>
          <w:rFonts w:ascii="Palatino Linotype" w:hAnsi="Palatino Linotype"/>
          <w:sz w:val="18"/>
          <w:szCs w:val="18"/>
        </w:rPr>
        <w:footnoteRef/>
      </w:r>
      <w:r w:rsidRPr="00883CD9">
        <w:rPr>
          <w:rFonts w:ascii="Palatino Linotype" w:hAnsi="Palatino Linotype"/>
          <w:sz w:val="18"/>
          <w:szCs w:val="18"/>
        </w:rPr>
        <w:t xml:space="preserve"> En adelante, las claves alfanuméricas de las solicitudes se abreviarán bajo los numerales 02260, 02229, 02226, 02221, 01386, 02209, 2197, 02186, 02185, 02184, 02183, 02182, 02173 y 02334 respectivamente.</w:t>
      </w:r>
    </w:p>
  </w:footnote>
  <w:footnote w:id="3">
    <w:p w14:paraId="46BD025C" w14:textId="77777777" w:rsidR="00B46D43" w:rsidRPr="00883CD9" w:rsidRDefault="00B46D43" w:rsidP="00883CD9">
      <w:pPr>
        <w:pStyle w:val="Textonotapie"/>
        <w:jc w:val="both"/>
        <w:rPr>
          <w:rFonts w:ascii="Palatino Linotype" w:hAnsi="Palatino Linotype"/>
          <w:sz w:val="18"/>
          <w:szCs w:val="18"/>
        </w:rPr>
      </w:pPr>
      <w:r w:rsidRPr="00883CD9">
        <w:rPr>
          <w:rStyle w:val="Refdenotaalpie"/>
          <w:rFonts w:ascii="Palatino Linotype" w:hAnsi="Palatino Linotype"/>
          <w:sz w:val="18"/>
          <w:szCs w:val="18"/>
        </w:rPr>
        <w:footnoteRef/>
      </w:r>
      <w:r w:rsidRPr="00883CD9">
        <w:rPr>
          <w:rFonts w:ascii="Palatino Linotype" w:hAnsi="Palatino Linotype"/>
          <w:sz w:val="18"/>
          <w:szCs w:val="18"/>
        </w:rPr>
        <w:t xml:space="preserve"> En adelante, Ley de Transparencia local.</w:t>
      </w:r>
    </w:p>
  </w:footnote>
  <w:footnote w:id="4">
    <w:p w14:paraId="5C10589D" w14:textId="77777777" w:rsidR="00B46D43" w:rsidRPr="00883CD9" w:rsidRDefault="00B46D43" w:rsidP="00883CD9">
      <w:pPr>
        <w:pStyle w:val="Textonotapie"/>
        <w:jc w:val="both"/>
        <w:rPr>
          <w:rFonts w:ascii="Palatino Linotype" w:hAnsi="Palatino Linotype"/>
          <w:sz w:val="18"/>
          <w:szCs w:val="18"/>
        </w:rPr>
      </w:pPr>
      <w:r w:rsidRPr="00883CD9">
        <w:rPr>
          <w:rStyle w:val="Refdenotaalpie"/>
          <w:rFonts w:ascii="Palatino Linotype" w:hAnsi="Palatino Linotype"/>
          <w:sz w:val="18"/>
          <w:szCs w:val="18"/>
        </w:rPr>
        <w:footnoteRef/>
      </w:r>
      <w:r w:rsidRPr="00883CD9">
        <w:rPr>
          <w:rFonts w:ascii="Palatino Linotype" w:hAnsi="Palatino Linotype"/>
          <w:sz w:val="18"/>
          <w:szCs w:val="18"/>
        </w:rPr>
        <w:t xml:space="preserve"> Documentales de las cuales se omite su reproducción por ser del conocimiento de las partes, mismas que serán analizadas en el considerando correspondiente.</w:t>
      </w:r>
    </w:p>
  </w:footnote>
  <w:footnote w:id="5">
    <w:p w14:paraId="7A246D07" w14:textId="03EC3126" w:rsidR="00B46D43" w:rsidRPr="00883CD9" w:rsidRDefault="00B46D43" w:rsidP="00883CD9">
      <w:pPr>
        <w:pStyle w:val="Textonotapie"/>
        <w:jc w:val="both"/>
        <w:rPr>
          <w:rFonts w:ascii="Palatino Linotype" w:hAnsi="Palatino Linotype"/>
          <w:sz w:val="18"/>
          <w:szCs w:val="18"/>
        </w:rPr>
      </w:pPr>
      <w:r w:rsidRPr="00883CD9">
        <w:rPr>
          <w:rStyle w:val="Refdenotaalpie"/>
          <w:rFonts w:ascii="Palatino Linotype" w:hAnsi="Palatino Linotype"/>
          <w:sz w:val="18"/>
          <w:szCs w:val="18"/>
        </w:rPr>
        <w:footnoteRef/>
      </w:r>
      <w:r w:rsidRPr="00883CD9">
        <w:rPr>
          <w:rFonts w:ascii="Palatino Linotype" w:hAnsi="Palatino Linotype"/>
          <w:sz w:val="18"/>
          <w:szCs w:val="18"/>
        </w:rPr>
        <w:t xml:space="preserve"> Las claves alfanuméricas de los recursos, se abreviaran respectivamente bajo los numerales </w:t>
      </w:r>
      <w:bookmarkStart w:id="6" w:name="_Hlk144130441"/>
      <w:r w:rsidRPr="00883CD9">
        <w:rPr>
          <w:rFonts w:ascii="Palatino Linotype" w:hAnsi="Palatino Linotype"/>
          <w:sz w:val="18"/>
          <w:szCs w:val="18"/>
        </w:rPr>
        <w:t>5122, 5123, 5602, 5725, 6143, 6190, 6202 y 6424</w:t>
      </w:r>
      <w:bookmarkEnd w:id="6"/>
      <w:r w:rsidRPr="00883CD9">
        <w:rPr>
          <w:rFonts w:ascii="Palatino Linotype" w:hAnsi="Palatino Linotype"/>
          <w:sz w:val="18"/>
          <w:szCs w:val="18"/>
        </w:rPr>
        <w:t>.</w:t>
      </w:r>
    </w:p>
  </w:footnote>
  <w:footnote w:id="6">
    <w:p w14:paraId="62779842" w14:textId="77777777" w:rsidR="00B46D43" w:rsidRPr="00883CD9" w:rsidRDefault="00B46D43" w:rsidP="00883CD9">
      <w:pPr>
        <w:pStyle w:val="Textonotapie"/>
        <w:jc w:val="both"/>
        <w:rPr>
          <w:rFonts w:ascii="Palatino Linotype" w:hAnsi="Palatino Linotype" w:cs="Times New Roman"/>
          <w:sz w:val="18"/>
          <w:szCs w:val="18"/>
        </w:rPr>
      </w:pPr>
      <w:r w:rsidRPr="00883CD9">
        <w:rPr>
          <w:rStyle w:val="Refdenotaalpie"/>
          <w:rFonts w:ascii="Palatino Linotype" w:hAnsi="Palatino Linotype"/>
          <w:sz w:val="18"/>
          <w:szCs w:val="18"/>
        </w:rPr>
        <w:footnoteRef/>
      </w:r>
      <w:r w:rsidRPr="00883CD9">
        <w:rPr>
          <w:rFonts w:ascii="Palatino Linotype" w:hAnsi="Palatino Linotype"/>
          <w:sz w:val="18"/>
          <w:szCs w:val="18"/>
        </w:rPr>
        <w:t xml:space="preserve"> “</w:t>
      </w:r>
      <w:r w:rsidRPr="00883CD9">
        <w:rPr>
          <w:rFonts w:ascii="Palatino Linotype" w:hAnsi="Palatino Linotype"/>
          <w:b/>
          <w:bCs/>
          <w:sz w:val="18"/>
          <w:szCs w:val="18"/>
        </w:rPr>
        <w:t>Artículo 178.</w:t>
      </w:r>
      <w:r w:rsidRPr="00883CD9">
        <w:rPr>
          <w:rFonts w:ascii="Palatino Linotype" w:hAnsi="Palatino Linotype"/>
          <w:sz w:val="18"/>
          <w:szCs w:val="18"/>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2118F96A" w14:textId="77777777" w:rsidR="00B46D43" w:rsidRPr="00883CD9" w:rsidRDefault="00B46D43" w:rsidP="00883CD9">
      <w:pPr>
        <w:pStyle w:val="Textonotapie"/>
        <w:jc w:val="both"/>
        <w:rPr>
          <w:rFonts w:ascii="Palatino Linotype" w:hAnsi="Palatino Linotype"/>
          <w:sz w:val="18"/>
          <w:szCs w:val="18"/>
        </w:rPr>
      </w:pPr>
      <w:r w:rsidRPr="00883CD9">
        <w:rPr>
          <w:rFonts w:ascii="Palatino Linotype" w:hAnsi="Palatino Linotype"/>
          <w:sz w:val="18"/>
          <w:szCs w:val="18"/>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56251E64" w14:textId="77777777" w:rsidR="00B46D43" w:rsidRPr="00883CD9" w:rsidRDefault="00B46D43" w:rsidP="00883CD9">
      <w:pPr>
        <w:pStyle w:val="Textonotapie"/>
        <w:jc w:val="both"/>
        <w:rPr>
          <w:rFonts w:ascii="Palatino Linotype" w:hAnsi="Palatino Linotype"/>
          <w:sz w:val="18"/>
          <w:szCs w:val="18"/>
        </w:rPr>
      </w:pPr>
      <w:r w:rsidRPr="00883CD9">
        <w:rPr>
          <w:rFonts w:ascii="Palatino Linotype" w:hAnsi="Palatino Linotype"/>
          <w:sz w:val="18"/>
          <w:szCs w:val="18"/>
        </w:rPr>
        <w:t>En el caso de que se interponga ante la Unidad de Transparencia, ésta deberá remitir el Recurso de Revisión al Instituto a más tardar al día siguiente de haberlo recibido.”</w:t>
      </w:r>
    </w:p>
  </w:footnote>
  <w:footnote w:id="7">
    <w:p w14:paraId="690BB5B9" w14:textId="77777777" w:rsidR="00B46D43" w:rsidRPr="00883CD9" w:rsidRDefault="00B46D43" w:rsidP="00883CD9">
      <w:pPr>
        <w:pStyle w:val="Textonotapie"/>
        <w:jc w:val="both"/>
        <w:rPr>
          <w:rFonts w:ascii="Palatino Linotype" w:hAnsi="Palatino Linotype"/>
          <w:sz w:val="18"/>
          <w:szCs w:val="18"/>
        </w:rPr>
      </w:pPr>
      <w:r w:rsidRPr="00883CD9">
        <w:rPr>
          <w:rStyle w:val="Refdenotaalpie"/>
          <w:rFonts w:ascii="Palatino Linotype" w:hAnsi="Palatino Linotype"/>
          <w:sz w:val="18"/>
          <w:szCs w:val="18"/>
        </w:rPr>
        <w:footnoteRef/>
      </w:r>
      <w:r w:rsidRPr="00883CD9">
        <w:rPr>
          <w:rFonts w:ascii="Palatino Linotype" w:hAnsi="Palatino Linotype"/>
          <w:sz w:val="18"/>
          <w:szCs w:val="18"/>
        </w:rPr>
        <w:t xml:space="preserve"> Sin contemplar en los cómputos los días sábados y domingos, considerados como días inhábiles, en términos del artículo 3, fracción X de la Ley de Transparencia local; así como, el lunes veintiuno de noviembre de dos mil veintidós, por ser día inhábil por suspensión de labores, en términos del Calendario Oficial en Materia de Transparencia, Acceso a la Información Pública y Protección de Datos Personales del Estado de México y Municipios, así como de labores del Instituto para el año dos mil veintidós y enero dos mil veintitrés.</w:t>
      </w:r>
    </w:p>
  </w:footnote>
  <w:footnote w:id="8">
    <w:p w14:paraId="18915904" w14:textId="77777777" w:rsidR="00B46D43" w:rsidRPr="00883CD9" w:rsidRDefault="00B46D43" w:rsidP="00883CD9">
      <w:pPr>
        <w:pStyle w:val="Textonotapie"/>
        <w:jc w:val="both"/>
        <w:rPr>
          <w:rFonts w:ascii="Palatino Linotype" w:eastAsia="Calibri" w:hAnsi="Palatino Linotype" w:cs="Times New Roman"/>
          <w:sz w:val="18"/>
          <w:szCs w:val="18"/>
        </w:rPr>
      </w:pPr>
      <w:r w:rsidRPr="00883CD9">
        <w:rPr>
          <w:rStyle w:val="Refdenotaalpie"/>
          <w:rFonts w:ascii="Palatino Linotype" w:hAnsi="Palatino Linotype"/>
          <w:sz w:val="18"/>
          <w:szCs w:val="18"/>
        </w:rPr>
        <w:footnoteRef/>
      </w:r>
      <w:r w:rsidRPr="00883CD9">
        <w:rPr>
          <w:rFonts w:ascii="Palatino Linotype" w:hAnsi="Palatino Linotype"/>
          <w:sz w:val="18"/>
          <w:szCs w:val="18"/>
        </w:rPr>
        <w:t xml:space="preserve"> Sirve de sustento, en aplicación por analogía la Jurisprudencia de rubro y texto: Jurisprudencia Localizable bajo el </w:t>
      </w:r>
      <w:r w:rsidRPr="00883CD9">
        <w:rPr>
          <w:rFonts w:ascii="Palatino Linotype" w:hAnsi="Palatino Linotype"/>
          <w:sz w:val="18"/>
          <w:szCs w:val="18"/>
          <w:lang w:eastAsia="es-ES"/>
        </w:rPr>
        <w:t>número 1a</w:t>
      </w:r>
      <w:proofErr w:type="gramStart"/>
      <w:r w:rsidRPr="00883CD9">
        <w:rPr>
          <w:rFonts w:ascii="Palatino Linotype" w:hAnsi="Palatino Linotype"/>
          <w:sz w:val="18"/>
          <w:szCs w:val="18"/>
          <w:lang w:eastAsia="es-ES"/>
        </w:rPr>
        <w:t>./</w:t>
      </w:r>
      <w:proofErr w:type="gramEnd"/>
      <w:r w:rsidRPr="00883CD9">
        <w:rPr>
          <w:rFonts w:ascii="Palatino Linotype" w:hAnsi="Palatino Linotype"/>
          <w:sz w:val="18"/>
          <w:szCs w:val="18"/>
          <w:lang w:eastAsia="es-ES"/>
        </w:rPr>
        <w:t>J. 41/2015 (10a.), Décima época, sustentada por la Primera Sala de la Suprema Corte de Justicia de la Nación, visible en la página 569, libro 19, tomo I, de la Gaceta del Semanario Judicial de la Federación, del mes de junio de 2015. “RECURSO DE RECLAMACIÓN. SU INTERPOSICIÓN NO ES EXTEMPORÁNEA SI SE REALIZA ANTES DE QUE INICIE EL PLAZO PARA HACERLO.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footnote>
  <w:footnote w:id="9">
    <w:p w14:paraId="0E378F02" w14:textId="77777777" w:rsidR="00B46D43" w:rsidRPr="00883CD9" w:rsidRDefault="00B46D43" w:rsidP="00883CD9">
      <w:pPr>
        <w:pStyle w:val="Textonotapie"/>
        <w:jc w:val="both"/>
        <w:rPr>
          <w:rFonts w:ascii="Palatino Linotype" w:hAnsi="Palatino Linotype" w:cs="Calibri Light"/>
          <w:sz w:val="18"/>
          <w:szCs w:val="18"/>
        </w:rPr>
      </w:pPr>
      <w:r w:rsidRPr="00883CD9">
        <w:rPr>
          <w:rStyle w:val="Refdenotaalpie"/>
          <w:rFonts w:ascii="Palatino Linotype" w:hAnsi="Palatino Linotype" w:cs="Calibri Light"/>
          <w:sz w:val="18"/>
          <w:szCs w:val="18"/>
        </w:rPr>
        <w:footnoteRef/>
      </w:r>
      <w:r w:rsidRPr="00883CD9">
        <w:rPr>
          <w:rFonts w:ascii="Palatino Linotype" w:hAnsi="Palatino Linotype" w:cs="Calibri Light"/>
          <w:sz w:val="18"/>
          <w:szCs w:val="18"/>
        </w:rPr>
        <w:t xml:space="preserve"> “Artículo 4. El derecho humano de acceso a la información pública es la prerrogativa de las personas para buscar, difundir, investigar, recabar, recibir y solicitar información pública, sin necesidad de acreditar personalidad ni interés jurídico.</w:t>
      </w:r>
    </w:p>
    <w:p w14:paraId="0475EC93" w14:textId="77777777" w:rsidR="00B46D43" w:rsidRPr="00883CD9" w:rsidRDefault="00B46D43" w:rsidP="00883CD9">
      <w:pPr>
        <w:pStyle w:val="Textonotapie"/>
        <w:jc w:val="both"/>
        <w:rPr>
          <w:rFonts w:ascii="Palatino Linotype" w:hAnsi="Palatino Linotype" w:cs="Calibri Light"/>
          <w:sz w:val="18"/>
          <w:szCs w:val="18"/>
        </w:rPr>
      </w:pPr>
      <w:r w:rsidRPr="00883CD9">
        <w:rPr>
          <w:rFonts w:ascii="Palatino Linotype" w:hAnsi="Palatino Linotype" w:cs="Calibri Light"/>
          <w:sz w:val="18"/>
          <w:szCs w:val="18"/>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B017F02" w14:textId="77777777" w:rsidR="00B46D43" w:rsidRPr="00883CD9" w:rsidRDefault="00B46D43" w:rsidP="00883CD9">
      <w:pPr>
        <w:pStyle w:val="Textonotapie"/>
        <w:jc w:val="both"/>
        <w:rPr>
          <w:rFonts w:ascii="Palatino Linotype" w:hAnsi="Palatino Linotype" w:cs="Calibri Light"/>
          <w:sz w:val="18"/>
          <w:szCs w:val="18"/>
        </w:rPr>
      </w:pPr>
      <w:r w:rsidRPr="00883CD9">
        <w:rPr>
          <w:rFonts w:ascii="Palatino Linotype" w:hAnsi="Palatino Linotype" w:cs="Calibri Light"/>
          <w:sz w:val="18"/>
          <w:szCs w:val="18"/>
        </w:rPr>
        <w:t>Los sujetos obligados deben poner en práctica, políticas y programas de acceso a la información que se apeguen a criterios de publicidad, veracidad, oportunidad, precisión y suficiencia en beneficio de los solicitantes.”</w:t>
      </w:r>
    </w:p>
  </w:footnote>
  <w:footnote w:id="10">
    <w:p w14:paraId="43724961" w14:textId="77777777" w:rsidR="00B46D43" w:rsidRPr="00883CD9" w:rsidRDefault="00B46D43" w:rsidP="00883CD9">
      <w:pPr>
        <w:pStyle w:val="Textonotapie"/>
        <w:jc w:val="both"/>
        <w:rPr>
          <w:rFonts w:ascii="Palatino Linotype" w:hAnsi="Palatino Linotype" w:cs="Calibri Light"/>
          <w:sz w:val="18"/>
          <w:szCs w:val="18"/>
        </w:rPr>
      </w:pPr>
      <w:r w:rsidRPr="00883CD9">
        <w:rPr>
          <w:rStyle w:val="Refdenotaalpie"/>
          <w:rFonts w:ascii="Palatino Linotype" w:hAnsi="Palatino Linotype" w:cs="Calibri Light"/>
          <w:sz w:val="18"/>
          <w:szCs w:val="18"/>
        </w:rPr>
        <w:footnoteRef/>
      </w:r>
      <w:r w:rsidRPr="00883CD9">
        <w:rPr>
          <w:rFonts w:ascii="Palatino Linotype" w:hAnsi="Palatino Linotype" w:cs="Calibri Light"/>
          <w:sz w:val="18"/>
          <w:szCs w:val="18"/>
        </w:rPr>
        <w:t xml:space="preserve"> T</w:t>
      </w:r>
      <w:r w:rsidRPr="00883CD9">
        <w:rPr>
          <w:rFonts w:ascii="Palatino Linotype" w:hAnsi="Palatino Linotype" w:cs="Calibri Light"/>
          <w:color w:val="000000"/>
          <w:sz w:val="18"/>
          <w:szCs w:val="18"/>
          <w:lang w:eastAsia="es-ES"/>
        </w:rPr>
        <w:t xml:space="preserve">esis 2a. LXXXVIII/2010, </w:t>
      </w:r>
      <w:r w:rsidRPr="00883CD9">
        <w:rPr>
          <w:rFonts w:ascii="Palatino Linotype" w:hAnsi="Palatino Linotype" w:cs="Calibri Light"/>
          <w:sz w:val="18"/>
          <w:szCs w:val="18"/>
        </w:rPr>
        <w:t>sustentada por la Segunda Sala, publicada en el Semanario Judicial de la Federación y su Gaceta, Novena Época, tomo XXXII, agosto de 2010, página 463. “INFORMACIÓN PÚBLICA. ES AQUELLA QUE SE ENCUENTRA EN POSESIÓN DE CUALQUIER AUTORIDAD, ENTIDAD, ÓRGANO Y ORGANISMO FEDERAL, ESTATAL Y MUNICIPAL, SIEMPRE QUE SE HAYA OBTENIDO POR CAUSA DEL EJERCICIO DE FUNCIONES DE DERECHO PÚBLICO.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footnote>
  <w:footnote w:id="11">
    <w:p w14:paraId="1275E1B6" w14:textId="77777777" w:rsidR="00B46D43" w:rsidRPr="00883CD9" w:rsidRDefault="00B46D43" w:rsidP="00883CD9">
      <w:pPr>
        <w:pStyle w:val="Textonotapie"/>
        <w:jc w:val="both"/>
        <w:rPr>
          <w:rFonts w:ascii="Palatino Linotype" w:hAnsi="Palatino Linotype" w:cs="Calibri Light"/>
          <w:sz w:val="18"/>
          <w:szCs w:val="18"/>
        </w:rPr>
      </w:pPr>
      <w:r w:rsidRPr="00883CD9">
        <w:rPr>
          <w:rStyle w:val="Refdenotaalpie"/>
          <w:rFonts w:ascii="Palatino Linotype" w:hAnsi="Palatino Linotype" w:cs="Calibri Light"/>
          <w:sz w:val="18"/>
          <w:szCs w:val="18"/>
        </w:rPr>
        <w:footnoteRef/>
      </w:r>
      <w:r w:rsidRPr="00883CD9">
        <w:rPr>
          <w:rFonts w:ascii="Palatino Linotype" w:hAnsi="Palatino Linotype" w:cs="Calibri Light"/>
          <w:sz w:val="18"/>
          <w:szCs w:val="18"/>
        </w:rPr>
        <w:t xml:space="preserve"> “Artículo 3. Para los efectos de la presente Ley se entenderá por:</w:t>
      </w:r>
    </w:p>
    <w:p w14:paraId="4F60C3EE" w14:textId="77777777" w:rsidR="00B46D43" w:rsidRPr="00883CD9" w:rsidRDefault="00B46D43" w:rsidP="00883CD9">
      <w:pPr>
        <w:pStyle w:val="Textonotapie"/>
        <w:jc w:val="both"/>
        <w:rPr>
          <w:rFonts w:ascii="Palatino Linotype" w:hAnsi="Palatino Linotype" w:cs="Calibri Light"/>
          <w:sz w:val="18"/>
          <w:szCs w:val="18"/>
        </w:rPr>
      </w:pPr>
      <w:r w:rsidRPr="00883CD9">
        <w:rPr>
          <w:rFonts w:ascii="Palatino Linotype" w:hAnsi="Palatino Linotype" w:cs="Calibri Light"/>
          <w:sz w:val="18"/>
          <w:szCs w:val="18"/>
        </w:rPr>
        <w:t>XI. Documento: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footnote>
  <w:footnote w:id="12">
    <w:p w14:paraId="4E495FDF" w14:textId="77777777" w:rsidR="00B46D43" w:rsidRPr="00883CD9" w:rsidRDefault="00B46D43" w:rsidP="00883CD9">
      <w:pPr>
        <w:pStyle w:val="Textonotapie"/>
        <w:jc w:val="both"/>
        <w:rPr>
          <w:rFonts w:ascii="Palatino Linotype" w:hAnsi="Palatino Linotype" w:cs="Calibri Light"/>
          <w:sz w:val="18"/>
          <w:szCs w:val="18"/>
        </w:rPr>
      </w:pPr>
      <w:r w:rsidRPr="00883CD9">
        <w:rPr>
          <w:rStyle w:val="Refdenotaalpie"/>
          <w:rFonts w:ascii="Palatino Linotype" w:hAnsi="Palatino Linotype" w:cs="Calibri Light"/>
          <w:sz w:val="18"/>
          <w:szCs w:val="18"/>
        </w:rPr>
        <w:footnoteRef/>
      </w:r>
      <w:r w:rsidRPr="00883CD9">
        <w:rPr>
          <w:rFonts w:ascii="Palatino Linotype" w:hAnsi="Palatino Linotype" w:cs="Calibri Light"/>
          <w:sz w:val="18"/>
          <w:szCs w:val="18"/>
        </w:rPr>
        <w:t xml:space="preserve"> </w:t>
      </w:r>
      <w:r w:rsidRPr="00883CD9">
        <w:rPr>
          <w:rFonts w:ascii="Palatino Linotype" w:hAnsi="Palatino Linotype" w:cs="Calibri Light"/>
          <w:color w:val="000000"/>
          <w:sz w:val="18"/>
          <w:szCs w:val="18"/>
        </w:rPr>
        <w:t>Emitido por Acuerdo del Pleno del Instituto de Transparencia y Acceso a la Información Pública del Estado de México y Municipios, publicado en el Periódico Oficial del Gobierno del Estado Libre y Soberano de México “Gaceta del Gobierno” el diecinueve de octubre de dos mil once.</w:t>
      </w:r>
    </w:p>
  </w:footnote>
  <w:footnote w:id="13">
    <w:p w14:paraId="6121CD8D" w14:textId="77777777" w:rsidR="00B46D43" w:rsidRPr="00883CD9" w:rsidRDefault="00B46D43" w:rsidP="00883CD9">
      <w:pPr>
        <w:pStyle w:val="Textonotapie"/>
        <w:jc w:val="both"/>
        <w:rPr>
          <w:rFonts w:ascii="Palatino Linotype" w:hAnsi="Palatino Linotype"/>
          <w:sz w:val="18"/>
          <w:szCs w:val="18"/>
        </w:rPr>
      </w:pPr>
      <w:r w:rsidRPr="00883CD9">
        <w:rPr>
          <w:rStyle w:val="Refdenotaalpie"/>
          <w:rFonts w:ascii="Palatino Linotype" w:hAnsi="Palatino Linotype"/>
          <w:sz w:val="18"/>
          <w:szCs w:val="18"/>
        </w:rPr>
        <w:footnoteRef/>
      </w:r>
      <w:r w:rsidRPr="00883CD9">
        <w:rPr>
          <w:rFonts w:ascii="Palatino Linotype" w:hAnsi="Palatino Linotype"/>
          <w:sz w:val="18"/>
          <w:szCs w:val="18"/>
        </w:rPr>
        <w:t xml:space="preserve"> </w:t>
      </w:r>
      <w:r w:rsidRPr="00883CD9">
        <w:rPr>
          <w:rFonts w:ascii="Palatino Linotype" w:eastAsia="Calibri" w:hAnsi="Palatino Linotype"/>
          <w:sz w:val="18"/>
          <w:szCs w:val="18"/>
        </w:rPr>
        <w:t>Al encontrarse en algún supuesto restrictivo, previsto en la normatividad aplicable.</w:t>
      </w:r>
    </w:p>
  </w:footnote>
  <w:footnote w:id="14">
    <w:p w14:paraId="41DCA3FD" w14:textId="75148772" w:rsidR="00B46D43" w:rsidRPr="00883CD9" w:rsidRDefault="00B46D43" w:rsidP="00883CD9">
      <w:pPr>
        <w:pStyle w:val="Textonotapie"/>
        <w:rPr>
          <w:rFonts w:ascii="Palatino Linotype" w:hAnsi="Palatino Linotype"/>
          <w:sz w:val="18"/>
          <w:szCs w:val="18"/>
        </w:rPr>
      </w:pPr>
      <w:r w:rsidRPr="00883CD9">
        <w:rPr>
          <w:rStyle w:val="Refdenotaalpie"/>
          <w:rFonts w:ascii="Palatino Linotype" w:hAnsi="Palatino Linotype"/>
          <w:sz w:val="18"/>
          <w:szCs w:val="18"/>
        </w:rPr>
        <w:footnoteRef/>
      </w:r>
      <w:r w:rsidRPr="00883CD9">
        <w:rPr>
          <w:rFonts w:ascii="Palatino Linotype" w:hAnsi="Palatino Linotype"/>
          <w:sz w:val="18"/>
          <w:szCs w:val="18"/>
        </w:rPr>
        <w:t xml:space="preserve"> En adelante, Ley de Protección de Datos Personales local.</w:t>
      </w:r>
    </w:p>
  </w:footnote>
  <w:footnote w:id="15">
    <w:p w14:paraId="6A2927AA" w14:textId="6E7E0FAE" w:rsidR="00B46D43" w:rsidRPr="00883CD9" w:rsidRDefault="00B46D43" w:rsidP="00883CD9">
      <w:pPr>
        <w:pStyle w:val="Textonotapie"/>
        <w:rPr>
          <w:rFonts w:ascii="Palatino Linotype" w:hAnsi="Palatino Linotype"/>
          <w:sz w:val="18"/>
          <w:szCs w:val="18"/>
        </w:rPr>
      </w:pPr>
      <w:r w:rsidRPr="00883CD9">
        <w:rPr>
          <w:rStyle w:val="Refdenotaalpie"/>
          <w:rFonts w:ascii="Palatino Linotype" w:hAnsi="Palatino Linotype"/>
          <w:sz w:val="18"/>
          <w:szCs w:val="18"/>
        </w:rPr>
        <w:footnoteRef/>
      </w:r>
      <w:r w:rsidRPr="00883CD9">
        <w:rPr>
          <w:rFonts w:ascii="Palatino Linotype" w:hAnsi="Palatino Linotype"/>
          <w:sz w:val="18"/>
          <w:szCs w:val="18"/>
        </w:rPr>
        <w:t xml:space="preserve"> Cabe señalar que si bien en el archivo “Solicitud 01200.pdf” se observan 101 facturas, lo cierto es que una de las facturas remitidas no corresponde al concepto del Curso de Verano sino a Servicio de Panteones.</w:t>
      </w:r>
    </w:p>
  </w:footnote>
  <w:footnote w:id="16">
    <w:p w14:paraId="0D9BAC81" w14:textId="77777777" w:rsidR="00B46D43" w:rsidRPr="00883CD9" w:rsidRDefault="00B46D43" w:rsidP="00883CD9">
      <w:pPr>
        <w:rPr>
          <w:rFonts w:ascii="Palatino Linotype" w:hAnsi="Palatino Linotype"/>
          <w:sz w:val="18"/>
          <w:szCs w:val="18"/>
        </w:rPr>
      </w:pPr>
      <w:r w:rsidRPr="00883CD9">
        <w:rPr>
          <w:rStyle w:val="Refdenotaalpie"/>
          <w:rFonts w:ascii="Palatino Linotype" w:hAnsi="Palatino Linotype"/>
          <w:sz w:val="18"/>
          <w:szCs w:val="18"/>
        </w:rPr>
        <w:footnoteRef/>
      </w:r>
      <w:r w:rsidRPr="00883CD9">
        <w:rPr>
          <w:rFonts w:ascii="Palatino Linotype" w:hAnsi="Palatino Linotype"/>
          <w:sz w:val="18"/>
          <w:szCs w:val="18"/>
        </w:rPr>
        <w:t xml:space="preserve"> Localizable en: https://estadodemexico.com.mx/2023/08/02/locura-de-verano-del-07-de-agosto-al-18-de-agosto-3/</w:t>
      </w:r>
    </w:p>
    <w:p w14:paraId="28358564" w14:textId="77777777" w:rsidR="00B46D43" w:rsidRPr="00883CD9" w:rsidRDefault="00B46D43" w:rsidP="00883CD9">
      <w:pPr>
        <w:pStyle w:val="Textonotapie"/>
        <w:rPr>
          <w:rFonts w:ascii="Palatino Linotype" w:hAnsi="Palatino Linotype"/>
          <w:sz w:val="18"/>
          <w:szCs w:val="18"/>
        </w:rPr>
      </w:pPr>
    </w:p>
  </w:footnote>
  <w:footnote w:id="17">
    <w:p w14:paraId="284B0D78" w14:textId="77777777" w:rsidR="00B46D43" w:rsidRPr="00883CD9" w:rsidRDefault="00B46D43" w:rsidP="00883CD9">
      <w:pPr>
        <w:pStyle w:val="Textonotapie"/>
        <w:rPr>
          <w:rFonts w:ascii="Palatino Linotype" w:hAnsi="Palatino Linotype"/>
          <w:sz w:val="18"/>
          <w:szCs w:val="18"/>
        </w:rPr>
      </w:pPr>
      <w:r w:rsidRPr="00883CD9">
        <w:rPr>
          <w:rStyle w:val="Refdenotaalpie"/>
          <w:rFonts w:ascii="Palatino Linotype" w:hAnsi="Palatino Linotype"/>
          <w:sz w:val="18"/>
          <w:szCs w:val="18"/>
        </w:rPr>
        <w:footnoteRef/>
      </w:r>
      <w:r w:rsidRPr="00883CD9">
        <w:rPr>
          <w:rFonts w:ascii="Palatino Linotype" w:hAnsi="Palatino Linotype"/>
          <w:sz w:val="18"/>
          <w:szCs w:val="18"/>
        </w:rPr>
        <w:t xml:space="preserve"> Ley General de los Derechos de Niñas, Niños y Adolescentes; </w:t>
      </w:r>
      <w:r w:rsidRPr="00883CD9">
        <w:rPr>
          <w:rFonts w:ascii="Palatino Linotype" w:eastAsia="Palatino Linotype" w:hAnsi="Palatino Linotype" w:cs="Palatino Linotype"/>
          <w:sz w:val="18"/>
          <w:szCs w:val="18"/>
          <w:lang w:val="es-ES" w:eastAsia="es-ES"/>
        </w:rPr>
        <w:t>Ley de los Derechos de Niñas, Niños y Adolescentes del Estado de México</w:t>
      </w:r>
    </w:p>
  </w:footnote>
  <w:footnote w:id="18">
    <w:p w14:paraId="7D3A4EE1" w14:textId="77777777" w:rsidR="00B46D43" w:rsidRPr="00883CD9" w:rsidRDefault="00B46D43" w:rsidP="00B46D43">
      <w:pPr>
        <w:pStyle w:val="Textonotapie"/>
        <w:rPr>
          <w:rFonts w:ascii="Palatino Linotype" w:hAnsi="Palatino Linotype"/>
          <w:sz w:val="18"/>
          <w:szCs w:val="18"/>
        </w:rPr>
      </w:pPr>
      <w:r w:rsidRPr="00883CD9">
        <w:rPr>
          <w:rStyle w:val="Refdenotaalpie"/>
          <w:rFonts w:ascii="Palatino Linotype" w:hAnsi="Palatino Linotype"/>
          <w:sz w:val="18"/>
          <w:szCs w:val="18"/>
        </w:rPr>
        <w:footnoteRef/>
      </w:r>
      <w:r w:rsidRPr="00883CD9">
        <w:rPr>
          <w:rFonts w:ascii="Palatino Linotype" w:hAnsi="Palatino Linotype"/>
          <w:sz w:val="18"/>
          <w:szCs w:val="18"/>
        </w:rPr>
        <w:t xml:space="preserve"> Ley General de los Derechos de Niñas, Niños y Adolescentes; </w:t>
      </w:r>
      <w:r w:rsidRPr="00883CD9">
        <w:rPr>
          <w:rFonts w:ascii="Palatino Linotype" w:eastAsia="Palatino Linotype" w:hAnsi="Palatino Linotype" w:cs="Palatino Linotype"/>
          <w:sz w:val="18"/>
          <w:szCs w:val="18"/>
          <w:lang w:val="es-ES" w:eastAsia="es-ES"/>
        </w:rPr>
        <w:t>Ley de los Derechos de Niñas, Niños y Adolescentes del Estado de México</w:t>
      </w:r>
    </w:p>
  </w:footnote>
  <w:footnote w:id="19">
    <w:p w14:paraId="5A666E4E" w14:textId="77777777" w:rsidR="00B46D43" w:rsidRPr="00883CD9" w:rsidRDefault="00B46D43" w:rsidP="00883CD9">
      <w:pPr>
        <w:pStyle w:val="Textonotapie"/>
        <w:rPr>
          <w:rFonts w:ascii="Palatino Linotype" w:hAnsi="Palatino Linotype"/>
          <w:sz w:val="18"/>
          <w:szCs w:val="18"/>
        </w:rPr>
      </w:pPr>
      <w:r w:rsidRPr="00883CD9">
        <w:rPr>
          <w:rStyle w:val="Refdenotaalpie"/>
          <w:rFonts w:ascii="Palatino Linotype" w:hAnsi="Palatino Linotype"/>
          <w:sz w:val="18"/>
          <w:szCs w:val="18"/>
        </w:rPr>
        <w:footnoteRef/>
      </w:r>
      <w:r w:rsidRPr="00883CD9">
        <w:rPr>
          <w:rFonts w:ascii="Palatino Linotype" w:hAnsi="Palatino Linotype"/>
          <w:sz w:val="18"/>
          <w:szCs w:val="18"/>
        </w:rPr>
        <w:t xml:space="preserve"> Lineamientos expedidos el 15 de abril de 2016, por el Consejo Nacional del Sistema Nacional de Transparencia, Acceso a la Información Pública y Protección de Datos Personales, consultable en </w:t>
      </w:r>
      <w:hyperlink r:id="rId1" w:anchor="gsc.tab=0" w:history="1">
        <w:r w:rsidRPr="00883CD9">
          <w:rPr>
            <w:rStyle w:val="Hipervnculo"/>
            <w:rFonts w:ascii="Palatino Linotype" w:hAnsi="Palatino Linotype"/>
            <w:sz w:val="18"/>
            <w:szCs w:val="18"/>
          </w:rPr>
          <w:t>https://www.dof.gob.mx/nota_detalle.php?codigo=5433280&amp;fecha=15/04/2016#gsc.tab=0</w:t>
        </w:r>
      </w:hyperlink>
      <w:r w:rsidRPr="00883CD9">
        <w:rPr>
          <w:rFonts w:ascii="Palatino Linotype" w:hAnsi="Palatino Linotype"/>
          <w:sz w:val="18"/>
          <w:szCs w:val="18"/>
        </w:rPr>
        <w:t xml:space="preserve">; modificados en cuanto a los artículos Sexagésimo segundo, Sexagésimo tercero y Quinto Transitorio el 29 de julio de 2016, visible </w:t>
      </w:r>
      <w:hyperlink r:id="rId2" w:anchor="gsc.tab=0" w:history="1">
        <w:r w:rsidRPr="00883CD9">
          <w:rPr>
            <w:rStyle w:val="Hipervnculo"/>
            <w:rFonts w:ascii="Palatino Linotype" w:hAnsi="Palatino Linotype"/>
            <w:sz w:val="18"/>
            <w:szCs w:val="18"/>
          </w:rPr>
          <w:t>https://www.dof.gob.mx/nota_detalle.php?codigo=5446230&amp;fecha=29/07/2016#gsc.tab=0</w:t>
        </w:r>
      </w:hyperlink>
      <w:r w:rsidRPr="00883CD9">
        <w:rPr>
          <w:rFonts w:ascii="Palatino Linotype" w:hAnsi="Palatino Linotype"/>
          <w:sz w:val="18"/>
          <w:szCs w:val="18"/>
        </w:rPr>
        <w:t xml:space="preserve"> y, posteriormente el 18 de noviembre de 2022, se modificaron diversos numerales, entrando en vigor a partir del 17 de enero de 2023, consultable en </w:t>
      </w:r>
      <w:hyperlink r:id="rId3" w:anchor="gsc.tab=0" w:history="1">
        <w:r w:rsidRPr="00883CD9">
          <w:rPr>
            <w:rStyle w:val="Hipervnculo"/>
            <w:rFonts w:ascii="Palatino Linotype" w:hAnsi="Palatino Linotype"/>
            <w:sz w:val="18"/>
            <w:szCs w:val="18"/>
          </w:rPr>
          <w:t>https://www.dof.gob.mx/nota_detalle.php?codigo=5671860&amp;fecha=18/11/2022#gsc.tab=0</w:t>
        </w:r>
      </w:hyperlink>
      <w:r w:rsidRPr="00883CD9">
        <w:rPr>
          <w:rFonts w:ascii="Palatino Linotype" w:hAnsi="Palatino Linotype"/>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5BFEF" w14:textId="77777777" w:rsidR="00B46D43" w:rsidRDefault="005B52D9">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noProof/>
        <w:color w:val="000000"/>
      </w:rPr>
      <w:pict w14:anchorId="363CB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RESOLUCIÓN" style="position:absolute;margin-left:0;margin-top:0;width:540pt;height:10in;z-index:-251659776;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Ind w:w="-1276" w:type="dxa"/>
      <w:tblLayout w:type="fixed"/>
      <w:tblLook w:val="04A0" w:firstRow="1" w:lastRow="0" w:firstColumn="1" w:lastColumn="0" w:noHBand="0" w:noVBand="1"/>
    </w:tblPr>
    <w:tblGrid>
      <w:gridCol w:w="4253"/>
      <w:gridCol w:w="2552"/>
      <w:gridCol w:w="3685"/>
    </w:tblGrid>
    <w:tr w:rsidR="00B46D43" w:rsidRPr="00F84F78" w14:paraId="4CF85E1C" w14:textId="77777777" w:rsidTr="00547BEC">
      <w:tc>
        <w:tcPr>
          <w:tcW w:w="4253" w:type="dxa"/>
          <w:vMerge w:val="restart"/>
          <w:shd w:val="clear" w:color="auto" w:fill="auto"/>
        </w:tcPr>
        <w:p w14:paraId="0D2B11E2" w14:textId="77777777" w:rsidR="00B46D43" w:rsidRPr="00F84F78" w:rsidRDefault="00B46D43" w:rsidP="00547BEC">
          <w:pPr>
            <w:ind w:left="1276"/>
            <w:rPr>
              <w:rFonts w:ascii="Palatino Linotype" w:hAnsi="Palatino Linotype"/>
              <w:b/>
              <w:sz w:val="22"/>
              <w:szCs w:val="22"/>
              <w:lang w:val="es-ES_tradnl" w:eastAsia="es-ES"/>
            </w:rPr>
          </w:pPr>
          <w:r w:rsidRPr="00F84F78">
            <w:rPr>
              <w:rFonts w:ascii="Palatino Linotype" w:hAnsi="Palatino Linotype"/>
              <w:noProof/>
              <w:sz w:val="28"/>
              <w:szCs w:val="28"/>
            </w:rPr>
            <w:drawing>
              <wp:inline distT="0" distB="0" distL="0" distR="0" wp14:anchorId="4CFCB3DC" wp14:editId="158CEA39">
                <wp:extent cx="1663440" cy="838200"/>
                <wp:effectExtent l="0" t="0" r="0" b="0"/>
                <wp:docPr id="1144236874" name="Imagen 1144236874"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236874" name="Imagen 1144236874"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4859C4B9" w14:textId="77777777" w:rsidR="00B46D43" w:rsidRPr="00F84F78" w:rsidRDefault="00B46D43" w:rsidP="00547BEC">
          <w:pPr>
            <w:rPr>
              <w:rFonts w:ascii="Palatino Linotype" w:hAnsi="Palatino Linotype"/>
              <w:b/>
              <w:sz w:val="22"/>
              <w:szCs w:val="22"/>
              <w:lang w:val="es-ES_tradnl" w:eastAsia="es-ES"/>
            </w:rPr>
          </w:pPr>
          <w:r w:rsidRPr="00F84F78">
            <w:rPr>
              <w:rFonts w:ascii="Palatino Linotype" w:hAnsi="Palatino Linotype"/>
              <w:b/>
              <w:sz w:val="22"/>
              <w:szCs w:val="22"/>
              <w:lang w:val="es-ES_tradnl" w:eastAsia="es-ES"/>
            </w:rPr>
            <w:t>Recurso de Revisión:</w:t>
          </w:r>
        </w:p>
      </w:tc>
      <w:tc>
        <w:tcPr>
          <w:tcW w:w="3685" w:type="dxa"/>
          <w:shd w:val="clear" w:color="auto" w:fill="auto"/>
          <w:vAlign w:val="center"/>
        </w:tcPr>
        <w:p w14:paraId="36DCBAD5" w14:textId="134854E3" w:rsidR="00B46D43" w:rsidRPr="00F84F78" w:rsidRDefault="00B46D43" w:rsidP="00547BEC">
          <w:pPr>
            <w:jc w:val="both"/>
            <w:rPr>
              <w:rFonts w:ascii="Palatino Linotype" w:hAnsi="Palatino Linotype"/>
              <w:b/>
              <w:sz w:val="22"/>
              <w:szCs w:val="22"/>
              <w:lang w:val="es-ES_tradnl" w:eastAsia="es-ES"/>
            </w:rPr>
          </w:pPr>
          <w:r>
            <w:rPr>
              <w:rFonts w:ascii="Palatino Linotype" w:hAnsi="Palatino Linotype"/>
              <w:b/>
              <w:sz w:val="22"/>
              <w:szCs w:val="22"/>
              <w:lang w:val="es-ES_tradnl" w:eastAsia="es-ES"/>
            </w:rPr>
            <w:t>5122/INFOEM/IP/RR/2023</w:t>
          </w:r>
          <w:r w:rsidRPr="00F84F78">
            <w:rPr>
              <w:rFonts w:ascii="Palatino Linotype" w:hAnsi="Palatino Linotype"/>
              <w:b/>
              <w:sz w:val="22"/>
              <w:szCs w:val="22"/>
              <w:lang w:val="es-ES_tradnl" w:eastAsia="es-ES"/>
            </w:rPr>
            <w:t xml:space="preserve"> y acumulado</w:t>
          </w:r>
          <w:r>
            <w:rPr>
              <w:rFonts w:ascii="Palatino Linotype" w:hAnsi="Palatino Linotype"/>
              <w:b/>
              <w:sz w:val="22"/>
              <w:szCs w:val="22"/>
              <w:lang w:val="es-ES_tradnl" w:eastAsia="es-ES"/>
            </w:rPr>
            <w:t>s</w:t>
          </w:r>
          <w:r w:rsidRPr="00F84F78">
            <w:rPr>
              <w:rFonts w:ascii="Palatino Linotype" w:hAnsi="Palatino Linotype"/>
              <w:b/>
              <w:sz w:val="22"/>
              <w:szCs w:val="22"/>
              <w:lang w:val="es-ES_tradnl" w:eastAsia="es-ES"/>
            </w:rPr>
            <w:t>.</w:t>
          </w:r>
        </w:p>
      </w:tc>
    </w:tr>
    <w:tr w:rsidR="00B46D43" w:rsidRPr="00F84F78" w14:paraId="06FB513D" w14:textId="77777777" w:rsidTr="00547BEC">
      <w:tc>
        <w:tcPr>
          <w:tcW w:w="4253" w:type="dxa"/>
          <w:vMerge/>
          <w:shd w:val="clear" w:color="auto" w:fill="auto"/>
        </w:tcPr>
        <w:p w14:paraId="6F3F451D" w14:textId="77777777" w:rsidR="00B46D43" w:rsidRPr="00F84F78" w:rsidRDefault="00B46D43" w:rsidP="00547BEC">
          <w:pPr>
            <w:rPr>
              <w:rFonts w:ascii="Palatino Linotype" w:hAnsi="Palatino Linotype"/>
              <w:b/>
              <w:sz w:val="22"/>
              <w:szCs w:val="22"/>
              <w:lang w:val="es-ES_tradnl" w:eastAsia="es-ES"/>
            </w:rPr>
          </w:pPr>
        </w:p>
      </w:tc>
      <w:tc>
        <w:tcPr>
          <w:tcW w:w="2552" w:type="dxa"/>
          <w:shd w:val="clear" w:color="auto" w:fill="auto"/>
        </w:tcPr>
        <w:p w14:paraId="694B6DC8" w14:textId="77777777" w:rsidR="00B46D43" w:rsidRPr="00F84F78" w:rsidRDefault="00B46D43" w:rsidP="00547BEC">
          <w:pPr>
            <w:rPr>
              <w:rFonts w:ascii="Palatino Linotype" w:hAnsi="Palatino Linotype"/>
              <w:b/>
              <w:sz w:val="22"/>
              <w:szCs w:val="22"/>
              <w:lang w:val="es-ES_tradnl" w:eastAsia="es-ES"/>
            </w:rPr>
          </w:pPr>
          <w:r w:rsidRPr="00F84F78">
            <w:rPr>
              <w:rFonts w:ascii="Palatino Linotype" w:hAnsi="Palatino Linotype"/>
              <w:b/>
              <w:sz w:val="22"/>
              <w:szCs w:val="22"/>
              <w:lang w:val="es-ES_tradnl" w:eastAsia="es-ES"/>
            </w:rPr>
            <w:t>Recurrente:</w:t>
          </w:r>
        </w:p>
      </w:tc>
      <w:tc>
        <w:tcPr>
          <w:tcW w:w="3685" w:type="dxa"/>
          <w:shd w:val="clear" w:color="auto" w:fill="auto"/>
          <w:vAlign w:val="center"/>
        </w:tcPr>
        <w:p w14:paraId="0DBF826D" w14:textId="58ED4D53" w:rsidR="00B46D43" w:rsidRPr="00F84F78" w:rsidRDefault="00B46D43" w:rsidP="00547BEC">
          <w:pPr>
            <w:jc w:val="both"/>
            <w:rPr>
              <w:rFonts w:ascii="Palatino Linotype" w:hAnsi="Palatino Linotype"/>
              <w:b/>
              <w:i/>
              <w:iCs/>
              <w:sz w:val="22"/>
              <w:szCs w:val="22"/>
              <w:lang w:val="es-419" w:eastAsia="es-ES"/>
            </w:rPr>
          </w:pPr>
        </w:p>
      </w:tc>
    </w:tr>
    <w:tr w:rsidR="00B46D43" w:rsidRPr="00F84F78" w14:paraId="041776B2" w14:textId="77777777" w:rsidTr="00547BEC">
      <w:trPr>
        <w:trHeight w:val="228"/>
      </w:trPr>
      <w:tc>
        <w:tcPr>
          <w:tcW w:w="4253" w:type="dxa"/>
          <w:vMerge/>
          <w:shd w:val="clear" w:color="auto" w:fill="auto"/>
        </w:tcPr>
        <w:p w14:paraId="72684921" w14:textId="77777777" w:rsidR="00B46D43" w:rsidRPr="00F84F78" w:rsidRDefault="00B46D43" w:rsidP="00547BEC">
          <w:pPr>
            <w:rPr>
              <w:rFonts w:ascii="Palatino Linotype" w:hAnsi="Palatino Linotype"/>
              <w:b/>
              <w:sz w:val="22"/>
              <w:szCs w:val="22"/>
              <w:lang w:val="es-ES_tradnl" w:eastAsia="es-ES"/>
            </w:rPr>
          </w:pPr>
        </w:p>
      </w:tc>
      <w:tc>
        <w:tcPr>
          <w:tcW w:w="2552" w:type="dxa"/>
          <w:shd w:val="clear" w:color="auto" w:fill="auto"/>
        </w:tcPr>
        <w:p w14:paraId="25CA6B21" w14:textId="77777777" w:rsidR="00B46D43" w:rsidRPr="00F84F78" w:rsidRDefault="00B46D43" w:rsidP="00547BEC">
          <w:pPr>
            <w:rPr>
              <w:rFonts w:ascii="Palatino Linotype" w:hAnsi="Palatino Linotype"/>
              <w:b/>
              <w:sz w:val="22"/>
              <w:szCs w:val="22"/>
              <w:lang w:val="es-ES_tradnl" w:eastAsia="es-ES"/>
            </w:rPr>
          </w:pPr>
          <w:r w:rsidRPr="00F84F78">
            <w:rPr>
              <w:rFonts w:ascii="Palatino Linotype" w:hAnsi="Palatino Linotype"/>
              <w:b/>
              <w:sz w:val="22"/>
              <w:szCs w:val="22"/>
              <w:lang w:val="es-ES_tradnl" w:eastAsia="es-ES"/>
            </w:rPr>
            <w:t>Sujeto Obligado:</w:t>
          </w:r>
        </w:p>
      </w:tc>
      <w:tc>
        <w:tcPr>
          <w:tcW w:w="3685" w:type="dxa"/>
          <w:shd w:val="clear" w:color="auto" w:fill="auto"/>
          <w:vAlign w:val="center"/>
        </w:tcPr>
        <w:p w14:paraId="617C9971" w14:textId="358A419F" w:rsidR="00B46D43" w:rsidRPr="00F84F78" w:rsidRDefault="00B46D43" w:rsidP="00547BEC">
          <w:pPr>
            <w:jc w:val="both"/>
            <w:rPr>
              <w:lang w:val="es-419" w:eastAsia="es-ES"/>
            </w:rPr>
          </w:pPr>
          <w:r w:rsidRPr="00F84F78">
            <w:rPr>
              <w:rFonts w:ascii="Palatino Linotype" w:hAnsi="Palatino Linotype"/>
              <w:b/>
              <w:sz w:val="22"/>
              <w:szCs w:val="22"/>
              <w:lang w:val="es-ES_tradnl" w:eastAsia="es-ES"/>
            </w:rPr>
            <w:t xml:space="preserve">Ayuntamiento de </w:t>
          </w:r>
          <w:r>
            <w:rPr>
              <w:rFonts w:ascii="Palatino Linotype" w:hAnsi="Palatino Linotype"/>
              <w:b/>
              <w:sz w:val="22"/>
              <w:szCs w:val="22"/>
              <w:lang w:val="es-ES_tradnl" w:eastAsia="es-ES"/>
            </w:rPr>
            <w:t>Zinacantepec</w:t>
          </w:r>
        </w:p>
      </w:tc>
    </w:tr>
    <w:tr w:rsidR="00B46D43" w:rsidRPr="00F84F78" w14:paraId="7EA528F9" w14:textId="77777777" w:rsidTr="00547BEC">
      <w:tc>
        <w:tcPr>
          <w:tcW w:w="4253" w:type="dxa"/>
          <w:vMerge/>
          <w:shd w:val="clear" w:color="auto" w:fill="auto"/>
        </w:tcPr>
        <w:p w14:paraId="13313AB2" w14:textId="77777777" w:rsidR="00B46D43" w:rsidRPr="00F84F78" w:rsidRDefault="00B46D43" w:rsidP="00547BEC">
          <w:pPr>
            <w:rPr>
              <w:rFonts w:ascii="Palatino Linotype" w:hAnsi="Palatino Linotype"/>
              <w:b/>
              <w:sz w:val="22"/>
              <w:szCs w:val="22"/>
              <w:lang w:val="es-ES_tradnl" w:eastAsia="es-ES"/>
            </w:rPr>
          </w:pPr>
        </w:p>
      </w:tc>
      <w:tc>
        <w:tcPr>
          <w:tcW w:w="2552" w:type="dxa"/>
          <w:shd w:val="clear" w:color="auto" w:fill="auto"/>
        </w:tcPr>
        <w:p w14:paraId="62A582B2" w14:textId="77777777" w:rsidR="00B46D43" w:rsidRPr="00F84F78" w:rsidRDefault="00B46D43" w:rsidP="00547BEC">
          <w:pPr>
            <w:rPr>
              <w:rFonts w:ascii="Palatino Linotype" w:hAnsi="Palatino Linotype"/>
              <w:b/>
              <w:sz w:val="22"/>
              <w:szCs w:val="22"/>
              <w:lang w:val="es-ES_tradnl" w:eastAsia="es-ES"/>
            </w:rPr>
          </w:pPr>
          <w:r w:rsidRPr="00F84F78">
            <w:rPr>
              <w:rFonts w:ascii="Palatino Linotype" w:hAnsi="Palatino Linotype"/>
              <w:b/>
              <w:sz w:val="22"/>
              <w:szCs w:val="22"/>
              <w:lang w:val="es-ES_tradnl" w:eastAsia="es-ES"/>
            </w:rPr>
            <w:t>Comisionada Ponente:</w:t>
          </w:r>
        </w:p>
      </w:tc>
      <w:tc>
        <w:tcPr>
          <w:tcW w:w="3685" w:type="dxa"/>
          <w:shd w:val="clear" w:color="auto" w:fill="auto"/>
        </w:tcPr>
        <w:p w14:paraId="0293E42C" w14:textId="77777777" w:rsidR="00B46D43" w:rsidRPr="00F84F78" w:rsidRDefault="00B46D43" w:rsidP="00547BEC">
          <w:pPr>
            <w:jc w:val="both"/>
            <w:rPr>
              <w:rFonts w:ascii="Palatino Linotype" w:hAnsi="Palatino Linotype"/>
              <w:b/>
              <w:sz w:val="22"/>
              <w:szCs w:val="22"/>
              <w:lang w:val="es-ES_tradnl" w:eastAsia="es-ES"/>
            </w:rPr>
          </w:pPr>
          <w:r w:rsidRPr="00F84F78">
            <w:rPr>
              <w:rFonts w:ascii="Palatino Linotype" w:hAnsi="Palatino Linotype"/>
              <w:b/>
              <w:sz w:val="22"/>
              <w:szCs w:val="22"/>
              <w:lang w:val="es-ES_tradnl" w:eastAsia="es-ES"/>
            </w:rPr>
            <w:t>Sharon Cristina Morales Martínez</w:t>
          </w:r>
        </w:p>
      </w:tc>
    </w:tr>
  </w:tbl>
  <w:p w14:paraId="2121D31F" w14:textId="77777777" w:rsidR="00B46D43" w:rsidRDefault="005B52D9">
    <w:pPr>
      <w:rPr>
        <w:rFonts w:ascii="Palatino Linotype" w:eastAsia="Palatino Linotype" w:hAnsi="Palatino Linotype" w:cs="Palatino Linotype"/>
        <w:color w:val="000000"/>
        <w:sz w:val="28"/>
        <w:szCs w:val="28"/>
      </w:rPr>
    </w:pPr>
    <w:r>
      <w:rPr>
        <w:rFonts w:ascii="Palatino Linotype" w:eastAsia="Palatino Linotype" w:hAnsi="Palatino Linotype" w:cs="Palatino Linotype"/>
        <w:noProof/>
        <w:color w:val="000000"/>
        <w:sz w:val="22"/>
        <w:szCs w:val="22"/>
      </w:rPr>
      <w:pict w14:anchorId="520A9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RESOLUCIÓN" style="position:absolute;margin-left:0;margin-top:0;width:540pt;height:10in;z-index:-251658752;mso-position-horizontal:center;mso-position-horizontal-relative:margin;mso-position-vertical:center;mso-position-vertical-relative:margin">
          <v:imagedata r:id="rId2"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Ind w:w="-1276" w:type="dxa"/>
      <w:tblLayout w:type="fixed"/>
      <w:tblLook w:val="04A0" w:firstRow="1" w:lastRow="0" w:firstColumn="1" w:lastColumn="0" w:noHBand="0" w:noVBand="1"/>
    </w:tblPr>
    <w:tblGrid>
      <w:gridCol w:w="4253"/>
      <w:gridCol w:w="2552"/>
      <w:gridCol w:w="3685"/>
    </w:tblGrid>
    <w:tr w:rsidR="00B46D43" w:rsidRPr="008F2CCC" w14:paraId="53B9DD94" w14:textId="77777777" w:rsidTr="00547BEC">
      <w:tc>
        <w:tcPr>
          <w:tcW w:w="4253" w:type="dxa"/>
          <w:vMerge w:val="restart"/>
          <w:shd w:val="clear" w:color="auto" w:fill="auto"/>
        </w:tcPr>
        <w:p w14:paraId="16C81CB1" w14:textId="77777777" w:rsidR="00B46D43" w:rsidRPr="008F2CCC" w:rsidRDefault="00B46D43" w:rsidP="00547BEC">
          <w:pPr>
            <w:ind w:left="1276"/>
            <w:rPr>
              <w:rFonts w:ascii="Palatino Linotype" w:hAnsi="Palatino Linotype"/>
              <w:b/>
              <w:sz w:val="22"/>
              <w:szCs w:val="22"/>
              <w:lang w:val="es-ES_tradnl"/>
            </w:rPr>
          </w:pPr>
          <w:r>
            <w:rPr>
              <w:rFonts w:ascii="Palatino Linotype" w:hAnsi="Palatino Linotype"/>
              <w:noProof/>
              <w:sz w:val="28"/>
              <w:szCs w:val="28"/>
            </w:rPr>
            <w:drawing>
              <wp:inline distT="0" distB="0" distL="0" distR="0" wp14:anchorId="5A024461" wp14:editId="24061581">
                <wp:extent cx="1663440" cy="838200"/>
                <wp:effectExtent l="0" t="0" r="0" b="0"/>
                <wp:docPr id="26" name="Imagen 26"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26"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601748A" w14:textId="77777777" w:rsidR="00B46D43" w:rsidRPr="008F2CCC" w:rsidRDefault="00B46D43" w:rsidP="00547BEC">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0E09B7D" w14:textId="76AE2EDA" w:rsidR="00B46D43" w:rsidRPr="008F2CCC" w:rsidRDefault="00B46D43" w:rsidP="00547BEC">
          <w:pPr>
            <w:jc w:val="both"/>
            <w:rPr>
              <w:rFonts w:ascii="Palatino Linotype" w:hAnsi="Palatino Linotype"/>
              <w:b/>
              <w:sz w:val="22"/>
              <w:szCs w:val="22"/>
              <w:lang w:val="es-ES_tradnl"/>
            </w:rPr>
          </w:pPr>
          <w:r>
            <w:rPr>
              <w:rFonts w:ascii="Palatino Linotype" w:hAnsi="Palatino Linotype"/>
              <w:b/>
              <w:sz w:val="22"/>
              <w:szCs w:val="22"/>
              <w:lang w:val="es-ES_tradnl"/>
            </w:rPr>
            <w:t>5122/INFOEM/IP/RR/2023 y acumulados.</w:t>
          </w:r>
        </w:p>
      </w:tc>
    </w:tr>
    <w:tr w:rsidR="00B46D43" w:rsidRPr="00651AE2" w14:paraId="2002871C" w14:textId="77777777" w:rsidTr="00547BEC">
      <w:tc>
        <w:tcPr>
          <w:tcW w:w="4253" w:type="dxa"/>
          <w:vMerge/>
          <w:shd w:val="clear" w:color="auto" w:fill="auto"/>
        </w:tcPr>
        <w:p w14:paraId="1C76686F" w14:textId="77777777" w:rsidR="00B46D43" w:rsidRPr="008F2CCC" w:rsidRDefault="00B46D43" w:rsidP="00547BEC">
          <w:pPr>
            <w:rPr>
              <w:rFonts w:ascii="Palatino Linotype" w:hAnsi="Palatino Linotype"/>
              <w:b/>
              <w:sz w:val="22"/>
              <w:szCs w:val="22"/>
              <w:lang w:val="es-ES_tradnl"/>
            </w:rPr>
          </w:pPr>
        </w:p>
      </w:tc>
      <w:tc>
        <w:tcPr>
          <w:tcW w:w="2552" w:type="dxa"/>
          <w:shd w:val="clear" w:color="auto" w:fill="auto"/>
        </w:tcPr>
        <w:p w14:paraId="059132DC" w14:textId="77777777" w:rsidR="00B46D43" w:rsidRPr="008F2CCC" w:rsidRDefault="00B46D43" w:rsidP="00547BEC">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2E58CECE" w14:textId="7F1D04CB" w:rsidR="00B46D43" w:rsidRPr="00651AE2" w:rsidRDefault="00B46D43" w:rsidP="00547BEC">
          <w:pPr>
            <w:jc w:val="both"/>
            <w:rPr>
              <w:rFonts w:ascii="Palatino Linotype" w:hAnsi="Palatino Linotype"/>
              <w:b/>
              <w:i/>
              <w:iCs/>
              <w:sz w:val="22"/>
              <w:szCs w:val="22"/>
              <w:lang w:val="es-419"/>
            </w:rPr>
          </w:pPr>
        </w:p>
      </w:tc>
    </w:tr>
    <w:tr w:rsidR="00B46D43" w:rsidRPr="00F67B0E" w14:paraId="107D6CAC" w14:textId="77777777" w:rsidTr="00547BEC">
      <w:trPr>
        <w:trHeight w:val="228"/>
      </w:trPr>
      <w:tc>
        <w:tcPr>
          <w:tcW w:w="4253" w:type="dxa"/>
          <w:vMerge/>
          <w:shd w:val="clear" w:color="auto" w:fill="auto"/>
        </w:tcPr>
        <w:p w14:paraId="1C060195" w14:textId="77777777" w:rsidR="00B46D43" w:rsidRPr="008F2CCC" w:rsidRDefault="00B46D43" w:rsidP="00547BEC">
          <w:pPr>
            <w:rPr>
              <w:rFonts w:ascii="Palatino Linotype" w:hAnsi="Palatino Linotype"/>
              <w:b/>
              <w:sz w:val="22"/>
              <w:szCs w:val="22"/>
              <w:lang w:val="es-ES_tradnl"/>
            </w:rPr>
          </w:pPr>
        </w:p>
      </w:tc>
      <w:tc>
        <w:tcPr>
          <w:tcW w:w="2552" w:type="dxa"/>
          <w:shd w:val="clear" w:color="auto" w:fill="auto"/>
        </w:tcPr>
        <w:p w14:paraId="2D7784C0" w14:textId="77777777" w:rsidR="00B46D43" w:rsidRPr="008F2CCC" w:rsidRDefault="00B46D43" w:rsidP="00547BEC">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5D2C8880" w14:textId="1EDAC9EB" w:rsidR="00B46D43" w:rsidRPr="00F67B0E" w:rsidRDefault="00B46D43" w:rsidP="00547BEC">
          <w:pPr>
            <w:jc w:val="both"/>
            <w:rPr>
              <w:lang w:val="es-419"/>
            </w:rPr>
          </w:pPr>
          <w:r w:rsidRPr="000707A2">
            <w:rPr>
              <w:rFonts w:ascii="Palatino Linotype" w:hAnsi="Palatino Linotype"/>
              <w:b/>
              <w:sz w:val="22"/>
              <w:szCs w:val="22"/>
              <w:lang w:val="es-ES_tradnl"/>
            </w:rPr>
            <w:t xml:space="preserve">Ayuntamiento de </w:t>
          </w:r>
          <w:r>
            <w:rPr>
              <w:rFonts w:ascii="Palatino Linotype" w:hAnsi="Palatino Linotype"/>
              <w:b/>
              <w:sz w:val="22"/>
              <w:szCs w:val="22"/>
              <w:lang w:val="es-ES_tradnl"/>
            </w:rPr>
            <w:t>Zinacantepec</w:t>
          </w:r>
        </w:p>
      </w:tc>
    </w:tr>
    <w:tr w:rsidR="00B46D43" w:rsidRPr="008F2CCC" w14:paraId="2886CDA5" w14:textId="77777777" w:rsidTr="00547BEC">
      <w:tc>
        <w:tcPr>
          <w:tcW w:w="4253" w:type="dxa"/>
          <w:vMerge/>
          <w:shd w:val="clear" w:color="auto" w:fill="auto"/>
        </w:tcPr>
        <w:p w14:paraId="36BEB19D" w14:textId="77777777" w:rsidR="00B46D43" w:rsidRPr="008F2CCC" w:rsidRDefault="00B46D43" w:rsidP="00547BEC">
          <w:pPr>
            <w:rPr>
              <w:rFonts w:ascii="Palatino Linotype" w:hAnsi="Palatino Linotype"/>
              <w:b/>
              <w:sz w:val="22"/>
              <w:szCs w:val="22"/>
              <w:lang w:val="es-ES_tradnl"/>
            </w:rPr>
          </w:pPr>
        </w:p>
      </w:tc>
      <w:tc>
        <w:tcPr>
          <w:tcW w:w="2552" w:type="dxa"/>
          <w:shd w:val="clear" w:color="auto" w:fill="auto"/>
        </w:tcPr>
        <w:p w14:paraId="4CB0B78A" w14:textId="77777777" w:rsidR="00B46D43" w:rsidRPr="008F2CCC" w:rsidRDefault="00B46D43" w:rsidP="00547BEC">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327E0B5D" w14:textId="77777777" w:rsidR="00B46D43" w:rsidRPr="008F2CCC" w:rsidRDefault="00B46D43" w:rsidP="00547BEC">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568C0B22" w14:textId="77777777" w:rsidR="00B46D43" w:rsidRDefault="005B52D9" w:rsidP="00547BEC">
    <w:pPr>
      <w:rPr>
        <w:rFonts w:ascii="Palatino Linotype" w:eastAsia="Palatino Linotype" w:hAnsi="Palatino Linotype" w:cs="Palatino Linotype"/>
        <w:sz w:val="28"/>
        <w:szCs w:val="28"/>
      </w:rPr>
    </w:pPr>
    <w:r>
      <w:rPr>
        <w:rFonts w:ascii="Palatino Linotype" w:eastAsia="Palatino Linotype" w:hAnsi="Palatino Linotype" w:cs="Palatino Linotype"/>
        <w:noProof/>
        <w:sz w:val="22"/>
        <w:szCs w:val="22"/>
      </w:rPr>
      <w:pict w14:anchorId="7B56B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RESOLUCIÓN" style="position:absolute;margin-left:0;margin-top:0;width:540pt;height:10in;z-index:-251657728;mso-position-horizontal:center;mso-position-horizontal-relative:margin;mso-position-vertical:center;mso-position-vertical-relative:margin">
          <v:imagedata r:id="rId2"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C677C"/>
    <w:multiLevelType w:val="hybridMultilevel"/>
    <w:tmpl w:val="CC568004"/>
    <w:lvl w:ilvl="0" w:tplc="80444CBE">
      <w:start w:val="1"/>
      <w:numFmt w:val="upperLetter"/>
      <w:lvlText w:val="%1."/>
      <w:lvlJc w:val="left"/>
      <w:pPr>
        <w:ind w:left="784" w:hanging="360"/>
      </w:pPr>
      <w:rPr>
        <w:rFonts w:ascii="Palatino Linotype" w:eastAsia="Times New Roman" w:hAnsi="Palatino Linotype" w:cs="Arial"/>
      </w:rPr>
    </w:lvl>
    <w:lvl w:ilvl="1" w:tplc="080A0003" w:tentative="1">
      <w:start w:val="1"/>
      <w:numFmt w:val="bullet"/>
      <w:lvlText w:val="o"/>
      <w:lvlJc w:val="left"/>
      <w:pPr>
        <w:ind w:left="1504" w:hanging="360"/>
      </w:pPr>
      <w:rPr>
        <w:rFonts w:ascii="Courier New" w:hAnsi="Courier New" w:cs="Courier New" w:hint="default"/>
      </w:rPr>
    </w:lvl>
    <w:lvl w:ilvl="2" w:tplc="080A0005" w:tentative="1">
      <w:start w:val="1"/>
      <w:numFmt w:val="bullet"/>
      <w:lvlText w:val=""/>
      <w:lvlJc w:val="left"/>
      <w:pPr>
        <w:ind w:left="2224" w:hanging="360"/>
      </w:pPr>
      <w:rPr>
        <w:rFonts w:ascii="Wingdings" w:hAnsi="Wingdings" w:hint="default"/>
      </w:rPr>
    </w:lvl>
    <w:lvl w:ilvl="3" w:tplc="080A0001" w:tentative="1">
      <w:start w:val="1"/>
      <w:numFmt w:val="bullet"/>
      <w:lvlText w:val=""/>
      <w:lvlJc w:val="left"/>
      <w:pPr>
        <w:ind w:left="2944" w:hanging="360"/>
      </w:pPr>
      <w:rPr>
        <w:rFonts w:ascii="Symbol" w:hAnsi="Symbol" w:hint="default"/>
      </w:rPr>
    </w:lvl>
    <w:lvl w:ilvl="4" w:tplc="080A0003" w:tentative="1">
      <w:start w:val="1"/>
      <w:numFmt w:val="bullet"/>
      <w:lvlText w:val="o"/>
      <w:lvlJc w:val="left"/>
      <w:pPr>
        <w:ind w:left="3664" w:hanging="360"/>
      </w:pPr>
      <w:rPr>
        <w:rFonts w:ascii="Courier New" w:hAnsi="Courier New" w:cs="Courier New" w:hint="default"/>
      </w:rPr>
    </w:lvl>
    <w:lvl w:ilvl="5" w:tplc="080A0005" w:tentative="1">
      <w:start w:val="1"/>
      <w:numFmt w:val="bullet"/>
      <w:lvlText w:val=""/>
      <w:lvlJc w:val="left"/>
      <w:pPr>
        <w:ind w:left="4384" w:hanging="360"/>
      </w:pPr>
      <w:rPr>
        <w:rFonts w:ascii="Wingdings" w:hAnsi="Wingdings" w:hint="default"/>
      </w:rPr>
    </w:lvl>
    <w:lvl w:ilvl="6" w:tplc="080A0001" w:tentative="1">
      <w:start w:val="1"/>
      <w:numFmt w:val="bullet"/>
      <w:lvlText w:val=""/>
      <w:lvlJc w:val="left"/>
      <w:pPr>
        <w:ind w:left="5104" w:hanging="360"/>
      </w:pPr>
      <w:rPr>
        <w:rFonts w:ascii="Symbol" w:hAnsi="Symbol" w:hint="default"/>
      </w:rPr>
    </w:lvl>
    <w:lvl w:ilvl="7" w:tplc="080A0003" w:tentative="1">
      <w:start w:val="1"/>
      <w:numFmt w:val="bullet"/>
      <w:lvlText w:val="o"/>
      <w:lvlJc w:val="left"/>
      <w:pPr>
        <w:ind w:left="5824" w:hanging="360"/>
      </w:pPr>
      <w:rPr>
        <w:rFonts w:ascii="Courier New" w:hAnsi="Courier New" w:cs="Courier New" w:hint="default"/>
      </w:rPr>
    </w:lvl>
    <w:lvl w:ilvl="8" w:tplc="080A0005" w:tentative="1">
      <w:start w:val="1"/>
      <w:numFmt w:val="bullet"/>
      <w:lvlText w:val=""/>
      <w:lvlJc w:val="left"/>
      <w:pPr>
        <w:ind w:left="6544" w:hanging="360"/>
      </w:pPr>
      <w:rPr>
        <w:rFonts w:ascii="Wingdings" w:hAnsi="Wingdings" w:hint="default"/>
      </w:rPr>
    </w:lvl>
  </w:abstractNum>
  <w:abstractNum w:abstractNumId="1">
    <w:nsid w:val="05BB09E6"/>
    <w:multiLevelType w:val="hybridMultilevel"/>
    <w:tmpl w:val="C69025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9D0B3C"/>
    <w:multiLevelType w:val="hybridMultilevel"/>
    <w:tmpl w:val="73FCE4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0B7C427B"/>
    <w:multiLevelType w:val="hybridMultilevel"/>
    <w:tmpl w:val="6AC69804"/>
    <w:lvl w:ilvl="0" w:tplc="6084068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D680C81"/>
    <w:multiLevelType w:val="hybridMultilevel"/>
    <w:tmpl w:val="D3108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180050A"/>
    <w:multiLevelType w:val="hybridMultilevel"/>
    <w:tmpl w:val="E86C21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2237DEF"/>
    <w:multiLevelType w:val="hybridMultilevel"/>
    <w:tmpl w:val="02CA42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2C41FF6"/>
    <w:multiLevelType w:val="hybridMultilevel"/>
    <w:tmpl w:val="54C68B66"/>
    <w:lvl w:ilvl="0" w:tplc="619878D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B2C2FCD"/>
    <w:multiLevelType w:val="hybridMultilevel"/>
    <w:tmpl w:val="76981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E1C4BE8"/>
    <w:multiLevelType w:val="hybridMultilevel"/>
    <w:tmpl w:val="B8E6CE88"/>
    <w:lvl w:ilvl="0" w:tplc="080A000F">
      <w:start w:val="1"/>
      <w:numFmt w:val="decimal"/>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1D65377"/>
    <w:multiLevelType w:val="hybridMultilevel"/>
    <w:tmpl w:val="AC4C4E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20A1EB7"/>
    <w:multiLevelType w:val="hybridMultilevel"/>
    <w:tmpl w:val="FB70B752"/>
    <w:lvl w:ilvl="0" w:tplc="6084068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23F10DA8"/>
    <w:multiLevelType w:val="hybridMultilevel"/>
    <w:tmpl w:val="EC5AD5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B5B790B"/>
    <w:multiLevelType w:val="hybridMultilevel"/>
    <w:tmpl w:val="1D8A7E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D414B9A"/>
    <w:multiLevelType w:val="hybridMultilevel"/>
    <w:tmpl w:val="484867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D927D1D"/>
    <w:multiLevelType w:val="hybridMultilevel"/>
    <w:tmpl w:val="B6D6E45A"/>
    <w:lvl w:ilvl="0" w:tplc="3A646C4A">
      <w:start w:val="10"/>
      <w:numFmt w:val="decimal"/>
      <w:lvlText w:val="%1."/>
      <w:lvlJc w:val="left"/>
      <w:pPr>
        <w:ind w:left="36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D955967"/>
    <w:multiLevelType w:val="hybridMultilevel"/>
    <w:tmpl w:val="373A24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13B70DD"/>
    <w:multiLevelType w:val="hybridMultilevel"/>
    <w:tmpl w:val="3F04D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4C46F3D"/>
    <w:multiLevelType w:val="hybridMultilevel"/>
    <w:tmpl w:val="76700D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A2D7D67"/>
    <w:multiLevelType w:val="hybridMultilevel"/>
    <w:tmpl w:val="4B709C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A4A593D"/>
    <w:multiLevelType w:val="hybridMultilevel"/>
    <w:tmpl w:val="F74473F2"/>
    <w:lvl w:ilvl="0" w:tplc="E1F883CE">
      <w:start w:val="1"/>
      <w:numFmt w:val="low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405F3A5E"/>
    <w:multiLevelType w:val="hybridMultilevel"/>
    <w:tmpl w:val="8BACE6F6"/>
    <w:lvl w:ilvl="0" w:tplc="1C9CD6F4">
      <w:start w:val="1"/>
      <w:numFmt w:val="upp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36408D9"/>
    <w:multiLevelType w:val="hybridMultilevel"/>
    <w:tmpl w:val="B8E6CE88"/>
    <w:lvl w:ilvl="0" w:tplc="080A000F">
      <w:start w:val="1"/>
      <w:numFmt w:val="decimal"/>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8AD4E88"/>
    <w:multiLevelType w:val="multilevel"/>
    <w:tmpl w:val="5E74F3A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rPr>
        <w:b/>
      </w:r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nsid w:val="49505465"/>
    <w:multiLevelType w:val="hybridMultilevel"/>
    <w:tmpl w:val="D6F88872"/>
    <w:lvl w:ilvl="0" w:tplc="17FA11CA">
      <w:start w:val="1"/>
      <w:numFmt w:val="ordinalText"/>
      <w:suff w:val="space"/>
      <w:lvlText w:val="%1."/>
      <w:lvlJc w:val="left"/>
      <w:pPr>
        <w:ind w:left="1211" w:hanging="360"/>
      </w:pPr>
      <w:rPr>
        <w:rFonts w:ascii="Palatino Linotype" w:hAnsi="Palatino Linotype" w:hint="default"/>
        <w:b/>
        <w:caps/>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nsid w:val="4A7C3AD0"/>
    <w:multiLevelType w:val="hybridMultilevel"/>
    <w:tmpl w:val="85686268"/>
    <w:lvl w:ilvl="0" w:tplc="C59CAE2E">
      <w:start w:val="1"/>
      <w:numFmt w:val="upperLetter"/>
      <w:lvlText w:val="%1."/>
      <w:lvlJc w:val="left"/>
      <w:pPr>
        <w:ind w:left="720" w:hanging="360"/>
      </w:pPr>
      <w:rPr>
        <w:rFonts w:eastAsia="Times New Roman" w:cs="Arial"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B634F12"/>
    <w:multiLevelType w:val="hybridMultilevel"/>
    <w:tmpl w:val="6A0CB1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D254D57"/>
    <w:multiLevelType w:val="hybridMultilevel"/>
    <w:tmpl w:val="8BACE6F6"/>
    <w:lvl w:ilvl="0" w:tplc="1C9CD6F4">
      <w:start w:val="1"/>
      <w:numFmt w:val="upp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C4E7029"/>
    <w:multiLevelType w:val="hybridMultilevel"/>
    <w:tmpl w:val="8BACE6F6"/>
    <w:lvl w:ilvl="0" w:tplc="1C9CD6F4">
      <w:start w:val="1"/>
      <w:numFmt w:val="upp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CCF3366"/>
    <w:multiLevelType w:val="hybridMultilevel"/>
    <w:tmpl w:val="D700CE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D54382B"/>
    <w:multiLevelType w:val="hybridMultilevel"/>
    <w:tmpl w:val="FAF2A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5564FBC"/>
    <w:multiLevelType w:val="hybridMultilevel"/>
    <w:tmpl w:val="6BC6F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69B19E5"/>
    <w:multiLevelType w:val="hybridMultilevel"/>
    <w:tmpl w:val="2F5A07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9694103"/>
    <w:multiLevelType w:val="hybridMultilevel"/>
    <w:tmpl w:val="BA420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F364D06"/>
    <w:multiLevelType w:val="hybridMultilevel"/>
    <w:tmpl w:val="5B10CD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25046E4"/>
    <w:multiLevelType w:val="hybridMultilevel"/>
    <w:tmpl w:val="BECC45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65C69EF"/>
    <w:multiLevelType w:val="multilevel"/>
    <w:tmpl w:val="72187646"/>
    <w:lvl w:ilvl="0">
      <w:start w:val="1"/>
      <w:numFmt w:val="lowerLetter"/>
      <w:lvlText w:val="%1)"/>
      <w:lvlJc w:val="left"/>
      <w:pPr>
        <w:ind w:left="360" w:hanging="360"/>
      </w:pPr>
      <w:rPr>
        <w:rFonts w:ascii="Palatino Linotype" w:eastAsia="Palatino Linotype" w:hAnsi="Palatino Linotype" w:cs="Palatino Linotype"/>
      </w:rPr>
    </w:lvl>
    <w:lvl w:ilvl="1">
      <w:start w:val="1"/>
      <w:numFmt w:val="decimal"/>
      <w:lvlText w:val="o"/>
      <w:lvlJc w:val="left"/>
      <w:pPr>
        <w:ind w:left="1080" w:hanging="360"/>
      </w:pPr>
      <w:rPr>
        <w:rFonts w:ascii="Courier New" w:eastAsia="Courier New" w:hAnsi="Courier New" w:cs="Courier New"/>
      </w:rPr>
    </w:lvl>
    <w:lvl w:ilvl="2">
      <w:start w:val="1"/>
      <w:numFmt w:val="decimal"/>
      <w:lvlText w:val=""/>
      <w:lvlJc w:val="left"/>
      <w:pPr>
        <w:ind w:left="1800" w:hanging="360"/>
      </w:pPr>
      <w:rPr>
        <w:rFonts w:ascii="Noto Sans Symbols" w:eastAsia="Noto Sans Symbols" w:hAnsi="Noto Sans Symbols" w:cs="Noto Sans Symbols"/>
      </w:rPr>
    </w:lvl>
    <w:lvl w:ilvl="3">
      <w:start w:val="1"/>
      <w:numFmt w:val="decimal"/>
      <w:lvlText w:val=""/>
      <w:lvlJc w:val="left"/>
      <w:pPr>
        <w:ind w:left="2520" w:hanging="360"/>
      </w:pPr>
      <w:rPr>
        <w:rFonts w:ascii="Noto Sans Symbols" w:eastAsia="Noto Sans Symbols" w:hAnsi="Noto Sans Symbols" w:cs="Noto Sans Symbols"/>
      </w:rPr>
    </w:lvl>
    <w:lvl w:ilvl="4">
      <w:start w:val="1"/>
      <w:numFmt w:val="decimal"/>
      <w:lvlText w:val="o"/>
      <w:lvlJc w:val="left"/>
      <w:pPr>
        <w:ind w:left="3240" w:hanging="360"/>
      </w:pPr>
      <w:rPr>
        <w:rFonts w:ascii="Courier New" w:eastAsia="Courier New" w:hAnsi="Courier New" w:cs="Courier New"/>
      </w:rPr>
    </w:lvl>
    <w:lvl w:ilvl="5">
      <w:start w:val="1"/>
      <w:numFmt w:val="decimal"/>
      <w:lvlText w:val=""/>
      <w:lvlJc w:val="left"/>
      <w:pPr>
        <w:ind w:left="3960" w:hanging="360"/>
      </w:pPr>
      <w:rPr>
        <w:rFonts w:ascii="Noto Sans Symbols" w:eastAsia="Noto Sans Symbols" w:hAnsi="Noto Sans Symbols" w:cs="Noto Sans Symbols"/>
      </w:rPr>
    </w:lvl>
    <w:lvl w:ilvl="6">
      <w:start w:val="1"/>
      <w:numFmt w:val="decimal"/>
      <w:lvlText w:val=""/>
      <w:lvlJc w:val="left"/>
      <w:pPr>
        <w:ind w:left="4680" w:hanging="360"/>
      </w:pPr>
      <w:rPr>
        <w:rFonts w:ascii="Noto Sans Symbols" w:eastAsia="Noto Sans Symbols" w:hAnsi="Noto Sans Symbols" w:cs="Noto Sans Symbols"/>
      </w:rPr>
    </w:lvl>
    <w:lvl w:ilvl="7">
      <w:start w:val="1"/>
      <w:numFmt w:val="decimal"/>
      <w:lvlText w:val="o"/>
      <w:lvlJc w:val="left"/>
      <w:pPr>
        <w:ind w:left="5400" w:hanging="360"/>
      </w:pPr>
      <w:rPr>
        <w:rFonts w:ascii="Courier New" w:eastAsia="Courier New" w:hAnsi="Courier New" w:cs="Courier New"/>
      </w:rPr>
    </w:lvl>
    <w:lvl w:ilvl="8">
      <w:start w:val="1"/>
      <w:numFmt w:val="decimal"/>
      <w:lvlText w:val=""/>
      <w:lvlJc w:val="left"/>
      <w:pPr>
        <w:ind w:left="6120" w:hanging="360"/>
      </w:pPr>
      <w:rPr>
        <w:rFonts w:ascii="Noto Sans Symbols" w:eastAsia="Noto Sans Symbols" w:hAnsi="Noto Sans Symbols" w:cs="Noto Sans Symbols"/>
      </w:rPr>
    </w:lvl>
  </w:abstractNum>
  <w:abstractNum w:abstractNumId="39">
    <w:nsid w:val="78471115"/>
    <w:multiLevelType w:val="hybridMultilevel"/>
    <w:tmpl w:val="F30226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AD80C86"/>
    <w:multiLevelType w:val="hybridMultilevel"/>
    <w:tmpl w:val="6A085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BA70410"/>
    <w:multiLevelType w:val="hybridMultilevel"/>
    <w:tmpl w:val="BD74A358"/>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nsid w:val="7BFF2DD8"/>
    <w:multiLevelType w:val="multilevel"/>
    <w:tmpl w:val="EFD8F196"/>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7C1B6E2B"/>
    <w:multiLevelType w:val="hybridMultilevel"/>
    <w:tmpl w:val="1F64A2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FA122BE"/>
    <w:multiLevelType w:val="hybridMultilevel"/>
    <w:tmpl w:val="88EE9536"/>
    <w:lvl w:ilvl="0" w:tplc="C6706B54">
      <w:start w:val="1"/>
      <w:numFmt w:val="decimal"/>
      <w:lvlText w:val="%1."/>
      <w:lvlJc w:val="lef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38"/>
  </w:num>
  <w:num w:numId="3">
    <w:abstractNumId w:val="42"/>
  </w:num>
  <w:num w:numId="4">
    <w:abstractNumId w:val="2"/>
  </w:num>
  <w:num w:numId="5">
    <w:abstractNumId w:val="34"/>
  </w:num>
  <w:num w:numId="6">
    <w:abstractNumId w:val="28"/>
  </w:num>
  <w:num w:numId="7">
    <w:abstractNumId w:val="40"/>
  </w:num>
  <w:num w:numId="8">
    <w:abstractNumId w:val="15"/>
  </w:num>
  <w:num w:numId="9">
    <w:abstractNumId w:val="36"/>
  </w:num>
  <w:num w:numId="10">
    <w:abstractNumId w:val="5"/>
  </w:num>
  <w:num w:numId="11">
    <w:abstractNumId w:val="11"/>
  </w:num>
  <w:num w:numId="12">
    <w:abstractNumId w:val="6"/>
  </w:num>
  <w:num w:numId="13">
    <w:abstractNumId w:val="1"/>
  </w:num>
  <w:num w:numId="14">
    <w:abstractNumId w:val="7"/>
  </w:num>
  <w:num w:numId="15">
    <w:abstractNumId w:val="13"/>
  </w:num>
  <w:num w:numId="16">
    <w:abstractNumId w:val="37"/>
  </w:num>
  <w:num w:numId="17">
    <w:abstractNumId w:val="12"/>
  </w:num>
  <w:num w:numId="18">
    <w:abstractNumId w:val="4"/>
  </w:num>
  <w:num w:numId="19">
    <w:abstractNumId w:val="41"/>
  </w:num>
  <w:num w:numId="20">
    <w:abstractNumId w:val="19"/>
  </w:num>
  <w:num w:numId="21">
    <w:abstractNumId w:val="31"/>
  </w:num>
  <w:num w:numId="22">
    <w:abstractNumId w:val="43"/>
  </w:num>
  <w:num w:numId="23">
    <w:abstractNumId w:val="20"/>
  </w:num>
  <w:num w:numId="24">
    <w:abstractNumId w:val="0"/>
  </w:num>
  <w:num w:numId="25">
    <w:abstractNumId w:val="14"/>
  </w:num>
  <w:num w:numId="26">
    <w:abstractNumId w:val="39"/>
  </w:num>
  <w:num w:numId="27">
    <w:abstractNumId w:val="35"/>
  </w:num>
  <w:num w:numId="28">
    <w:abstractNumId w:val="8"/>
  </w:num>
  <w:num w:numId="29">
    <w:abstractNumId w:val="44"/>
  </w:num>
  <w:num w:numId="30">
    <w:abstractNumId w:val="9"/>
  </w:num>
  <w:num w:numId="31">
    <w:abstractNumId w:val="16"/>
  </w:num>
  <w:num w:numId="32">
    <w:abstractNumId w:val="24"/>
  </w:num>
  <w:num w:numId="33">
    <w:abstractNumId w:val="10"/>
  </w:num>
  <w:num w:numId="34">
    <w:abstractNumId w:val="17"/>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3"/>
  </w:num>
  <w:num w:numId="38">
    <w:abstractNumId w:val="18"/>
  </w:num>
  <w:num w:numId="39">
    <w:abstractNumId w:val="30"/>
  </w:num>
  <w:num w:numId="40">
    <w:abstractNumId w:val="29"/>
  </w:num>
  <w:num w:numId="41">
    <w:abstractNumId w:val="23"/>
  </w:num>
  <w:num w:numId="42">
    <w:abstractNumId w:val="32"/>
  </w:num>
  <w:num w:numId="43">
    <w:abstractNumId w:val="27"/>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58B"/>
    <w:rsid w:val="00001F6A"/>
    <w:rsid w:val="00013B76"/>
    <w:rsid w:val="0001765C"/>
    <w:rsid w:val="0002158B"/>
    <w:rsid w:val="000217E6"/>
    <w:rsid w:val="00042384"/>
    <w:rsid w:val="0005056F"/>
    <w:rsid w:val="00050733"/>
    <w:rsid w:val="00083ADD"/>
    <w:rsid w:val="000A3AE3"/>
    <w:rsid w:val="000D19DE"/>
    <w:rsid w:val="000E4EF8"/>
    <w:rsid w:val="0012393A"/>
    <w:rsid w:val="00144127"/>
    <w:rsid w:val="00153702"/>
    <w:rsid w:val="00156EC8"/>
    <w:rsid w:val="00165660"/>
    <w:rsid w:val="00166273"/>
    <w:rsid w:val="00172269"/>
    <w:rsid w:val="0017712D"/>
    <w:rsid w:val="0019092C"/>
    <w:rsid w:val="001917C3"/>
    <w:rsid w:val="001934F5"/>
    <w:rsid w:val="00195EC2"/>
    <w:rsid w:val="001C4551"/>
    <w:rsid w:val="001D5CCA"/>
    <w:rsid w:val="001D5FFE"/>
    <w:rsid w:val="001F0706"/>
    <w:rsid w:val="001F4CA4"/>
    <w:rsid w:val="00270DD4"/>
    <w:rsid w:val="00274521"/>
    <w:rsid w:val="002765A9"/>
    <w:rsid w:val="00284C94"/>
    <w:rsid w:val="002861A9"/>
    <w:rsid w:val="002A39E7"/>
    <w:rsid w:val="002A513D"/>
    <w:rsid w:val="002C0304"/>
    <w:rsid w:val="002D4711"/>
    <w:rsid w:val="002D5B42"/>
    <w:rsid w:val="002E2519"/>
    <w:rsid w:val="003071D1"/>
    <w:rsid w:val="00320899"/>
    <w:rsid w:val="003214DA"/>
    <w:rsid w:val="00353162"/>
    <w:rsid w:val="0037582E"/>
    <w:rsid w:val="003826A5"/>
    <w:rsid w:val="003836C4"/>
    <w:rsid w:val="003878B2"/>
    <w:rsid w:val="003A71CB"/>
    <w:rsid w:val="003C3F09"/>
    <w:rsid w:val="003C6DC7"/>
    <w:rsid w:val="003E03F3"/>
    <w:rsid w:val="003F3652"/>
    <w:rsid w:val="00405EA3"/>
    <w:rsid w:val="00413C70"/>
    <w:rsid w:val="0045175C"/>
    <w:rsid w:val="00470A2C"/>
    <w:rsid w:val="00494E7B"/>
    <w:rsid w:val="0049793B"/>
    <w:rsid w:val="004A0B1B"/>
    <w:rsid w:val="004B4092"/>
    <w:rsid w:val="004C6E51"/>
    <w:rsid w:val="004E029C"/>
    <w:rsid w:val="005020BF"/>
    <w:rsid w:val="00530CDD"/>
    <w:rsid w:val="00542C8B"/>
    <w:rsid w:val="005435CA"/>
    <w:rsid w:val="00547B4D"/>
    <w:rsid w:val="00547BEC"/>
    <w:rsid w:val="005666DF"/>
    <w:rsid w:val="005A1D9B"/>
    <w:rsid w:val="005B52D9"/>
    <w:rsid w:val="005C305D"/>
    <w:rsid w:val="005E5E39"/>
    <w:rsid w:val="005F11AA"/>
    <w:rsid w:val="00625086"/>
    <w:rsid w:val="0065311E"/>
    <w:rsid w:val="006874D2"/>
    <w:rsid w:val="00687A0B"/>
    <w:rsid w:val="006A47BB"/>
    <w:rsid w:val="006C2AE7"/>
    <w:rsid w:val="006E4B1F"/>
    <w:rsid w:val="00742107"/>
    <w:rsid w:val="00771309"/>
    <w:rsid w:val="007762A1"/>
    <w:rsid w:val="007D3D2F"/>
    <w:rsid w:val="007D65B8"/>
    <w:rsid w:val="007E0816"/>
    <w:rsid w:val="00825BEF"/>
    <w:rsid w:val="008326AE"/>
    <w:rsid w:val="00844A10"/>
    <w:rsid w:val="00883CD9"/>
    <w:rsid w:val="008A1CC4"/>
    <w:rsid w:val="008A6017"/>
    <w:rsid w:val="008D301D"/>
    <w:rsid w:val="008F1BE8"/>
    <w:rsid w:val="008F6EC7"/>
    <w:rsid w:val="00913A41"/>
    <w:rsid w:val="0092347B"/>
    <w:rsid w:val="009326D2"/>
    <w:rsid w:val="009503BF"/>
    <w:rsid w:val="009547F6"/>
    <w:rsid w:val="00955BCE"/>
    <w:rsid w:val="009572A8"/>
    <w:rsid w:val="00961900"/>
    <w:rsid w:val="009822E6"/>
    <w:rsid w:val="009B284C"/>
    <w:rsid w:val="009C0949"/>
    <w:rsid w:val="009C10C4"/>
    <w:rsid w:val="009D1200"/>
    <w:rsid w:val="009E69E9"/>
    <w:rsid w:val="009F71FB"/>
    <w:rsid w:val="00A060F2"/>
    <w:rsid w:val="00A42A8D"/>
    <w:rsid w:val="00A46779"/>
    <w:rsid w:val="00A5136F"/>
    <w:rsid w:val="00A562ED"/>
    <w:rsid w:val="00A922D0"/>
    <w:rsid w:val="00AA3ABB"/>
    <w:rsid w:val="00AB60CE"/>
    <w:rsid w:val="00AE3196"/>
    <w:rsid w:val="00AE7DFB"/>
    <w:rsid w:val="00AF0B2A"/>
    <w:rsid w:val="00AF19AD"/>
    <w:rsid w:val="00B2476A"/>
    <w:rsid w:val="00B3161F"/>
    <w:rsid w:val="00B35BA6"/>
    <w:rsid w:val="00B46D43"/>
    <w:rsid w:val="00B63D75"/>
    <w:rsid w:val="00B770A7"/>
    <w:rsid w:val="00B958CA"/>
    <w:rsid w:val="00BA24F0"/>
    <w:rsid w:val="00BA45BD"/>
    <w:rsid w:val="00BD30FA"/>
    <w:rsid w:val="00C07FA6"/>
    <w:rsid w:val="00C124A8"/>
    <w:rsid w:val="00C27656"/>
    <w:rsid w:val="00C40A4E"/>
    <w:rsid w:val="00C6320B"/>
    <w:rsid w:val="00CA4E7E"/>
    <w:rsid w:val="00CA7B44"/>
    <w:rsid w:val="00CB5EA0"/>
    <w:rsid w:val="00CD0041"/>
    <w:rsid w:val="00CE3969"/>
    <w:rsid w:val="00D63A84"/>
    <w:rsid w:val="00D76812"/>
    <w:rsid w:val="00E0058A"/>
    <w:rsid w:val="00E1155E"/>
    <w:rsid w:val="00E16323"/>
    <w:rsid w:val="00E301A4"/>
    <w:rsid w:val="00E3182B"/>
    <w:rsid w:val="00E37B9D"/>
    <w:rsid w:val="00E56DAA"/>
    <w:rsid w:val="00E641E7"/>
    <w:rsid w:val="00E66BB1"/>
    <w:rsid w:val="00EB1ECE"/>
    <w:rsid w:val="00EF0F0C"/>
    <w:rsid w:val="00F00E3A"/>
    <w:rsid w:val="00F036A1"/>
    <w:rsid w:val="00F13ED9"/>
    <w:rsid w:val="00F225C7"/>
    <w:rsid w:val="00F2736F"/>
    <w:rsid w:val="00F36533"/>
    <w:rsid w:val="00F855D1"/>
    <w:rsid w:val="00FF38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95B4D"/>
  <w15:chartTrackingRefBased/>
  <w15:docId w15:val="{F6474D99-6A66-4A3E-B81C-53F3213C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E7B"/>
    <w:pPr>
      <w:spacing w:after="0" w:line="240" w:lineRule="auto"/>
    </w:pPr>
    <w:rPr>
      <w:rFonts w:ascii="Times New Roman" w:eastAsia="Times New Roman" w:hAnsi="Times New Roman" w:cs="Times New Roman"/>
      <w:kern w:val="0"/>
      <w:sz w:val="24"/>
      <w:szCs w:val="24"/>
      <w:lang w:eastAsia="es-MX"/>
      <w14:ligatures w14:val="none"/>
    </w:rPr>
  </w:style>
  <w:style w:type="paragraph" w:styleId="Ttulo1">
    <w:name w:val="heading 1"/>
    <w:basedOn w:val="Normal"/>
    <w:next w:val="Normal"/>
    <w:link w:val="Ttulo1Car"/>
    <w:uiPriority w:val="9"/>
    <w:qFormat/>
    <w:rsid w:val="0002158B"/>
    <w:pPr>
      <w:keepNext/>
      <w:keepLines/>
      <w:spacing w:before="240"/>
      <w:outlineLvl w:val="0"/>
    </w:pPr>
    <w:rPr>
      <w:rFonts w:asciiTheme="majorHAnsi" w:eastAsiaTheme="majorEastAsia" w:hAnsiTheme="majorHAnsi" w:cstheme="majorBidi"/>
      <w:color w:val="2F5496" w:themeColor="accent1" w:themeShade="BF"/>
      <w:sz w:val="32"/>
      <w:szCs w:val="32"/>
      <w:lang w:val="es-ES"/>
    </w:rPr>
  </w:style>
  <w:style w:type="paragraph" w:styleId="Ttulo2">
    <w:name w:val="heading 2"/>
    <w:basedOn w:val="Normal"/>
    <w:next w:val="Normal"/>
    <w:link w:val="Ttulo2Car"/>
    <w:uiPriority w:val="9"/>
    <w:semiHidden/>
    <w:unhideWhenUsed/>
    <w:qFormat/>
    <w:rsid w:val="0002158B"/>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Ttulo3">
    <w:name w:val="heading 3"/>
    <w:basedOn w:val="Normal"/>
    <w:link w:val="Ttulo3Car"/>
    <w:uiPriority w:val="9"/>
    <w:semiHidden/>
    <w:unhideWhenUsed/>
    <w:qFormat/>
    <w:rsid w:val="0002158B"/>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02158B"/>
    <w:pPr>
      <w:keepNext/>
      <w:keepLines/>
      <w:spacing w:before="40"/>
      <w:outlineLvl w:val="3"/>
    </w:pPr>
    <w:rPr>
      <w:rFonts w:asciiTheme="majorHAnsi" w:eastAsiaTheme="majorEastAsia" w:hAnsiTheme="majorHAnsi" w:cstheme="majorBidi"/>
      <w:i/>
      <w:iCs/>
      <w:color w:val="2F5496" w:themeColor="accent1" w:themeShade="BF"/>
      <w:lang w:val="es-ES"/>
    </w:rPr>
  </w:style>
  <w:style w:type="paragraph" w:styleId="Ttulo5">
    <w:name w:val="heading 5"/>
    <w:basedOn w:val="Normal"/>
    <w:next w:val="Normal"/>
    <w:link w:val="Ttulo5Car"/>
    <w:uiPriority w:val="9"/>
    <w:semiHidden/>
    <w:unhideWhenUsed/>
    <w:qFormat/>
    <w:rsid w:val="0002158B"/>
    <w:pPr>
      <w:keepNext/>
      <w:keepLines/>
      <w:spacing w:before="40"/>
      <w:outlineLvl w:val="4"/>
    </w:pPr>
    <w:rPr>
      <w:rFonts w:asciiTheme="majorHAnsi" w:eastAsiaTheme="majorEastAsia" w:hAnsiTheme="majorHAnsi" w:cstheme="majorBidi"/>
      <w:color w:val="2F5496" w:themeColor="accent1" w:themeShade="BF"/>
      <w:lang w:val="es-ES"/>
    </w:rPr>
  </w:style>
  <w:style w:type="paragraph" w:styleId="Ttulo6">
    <w:name w:val="heading 6"/>
    <w:basedOn w:val="Normal"/>
    <w:next w:val="Normal"/>
    <w:link w:val="Ttulo6Car"/>
    <w:uiPriority w:val="9"/>
    <w:semiHidden/>
    <w:unhideWhenUsed/>
    <w:qFormat/>
    <w:rsid w:val="0002158B"/>
    <w:pPr>
      <w:keepNext/>
      <w:keepLines/>
      <w:spacing w:before="40"/>
      <w:outlineLvl w:val="5"/>
    </w:pPr>
    <w:rPr>
      <w:rFonts w:asciiTheme="majorHAnsi" w:eastAsiaTheme="majorEastAsia" w:hAnsiTheme="majorHAnsi" w:cstheme="majorBidi"/>
      <w:color w:val="1F3763"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2158B"/>
    <w:rPr>
      <w:rFonts w:asciiTheme="majorHAnsi" w:eastAsiaTheme="majorEastAsia" w:hAnsiTheme="majorHAnsi" w:cstheme="majorBidi"/>
      <w:color w:val="2F5496" w:themeColor="accent1" w:themeShade="BF"/>
      <w:kern w:val="0"/>
      <w:sz w:val="32"/>
      <w:szCs w:val="32"/>
      <w:lang w:val="es-ES" w:eastAsia="es-MX"/>
      <w14:ligatures w14:val="none"/>
    </w:rPr>
  </w:style>
  <w:style w:type="character" w:customStyle="1" w:styleId="Ttulo2Car">
    <w:name w:val="Título 2 Car"/>
    <w:basedOn w:val="Fuentedeprrafopredeter"/>
    <w:link w:val="Ttulo2"/>
    <w:uiPriority w:val="9"/>
    <w:semiHidden/>
    <w:rsid w:val="0002158B"/>
    <w:rPr>
      <w:rFonts w:asciiTheme="majorHAnsi" w:eastAsiaTheme="majorEastAsia" w:hAnsiTheme="majorHAnsi" w:cstheme="majorBidi"/>
      <w:color w:val="2F5496" w:themeColor="accent1" w:themeShade="BF"/>
      <w:kern w:val="0"/>
      <w:sz w:val="26"/>
      <w:szCs w:val="26"/>
      <w14:ligatures w14:val="none"/>
    </w:rPr>
  </w:style>
  <w:style w:type="character" w:customStyle="1" w:styleId="Ttulo3Car">
    <w:name w:val="Título 3 Car"/>
    <w:basedOn w:val="Fuentedeprrafopredeter"/>
    <w:link w:val="Ttulo3"/>
    <w:uiPriority w:val="9"/>
    <w:semiHidden/>
    <w:rsid w:val="0002158B"/>
    <w:rPr>
      <w:rFonts w:ascii="Times New Roman" w:eastAsia="Times New Roman" w:hAnsi="Times New Roman" w:cs="Times New Roman"/>
      <w:b/>
      <w:bCs/>
      <w:kern w:val="0"/>
      <w:sz w:val="27"/>
      <w:szCs w:val="27"/>
      <w:lang w:eastAsia="es-MX"/>
      <w14:ligatures w14:val="none"/>
    </w:rPr>
  </w:style>
  <w:style w:type="character" w:customStyle="1" w:styleId="Ttulo4Car">
    <w:name w:val="Título 4 Car"/>
    <w:basedOn w:val="Fuentedeprrafopredeter"/>
    <w:link w:val="Ttulo4"/>
    <w:uiPriority w:val="9"/>
    <w:semiHidden/>
    <w:rsid w:val="0002158B"/>
    <w:rPr>
      <w:rFonts w:asciiTheme="majorHAnsi" w:eastAsiaTheme="majorEastAsia" w:hAnsiTheme="majorHAnsi" w:cstheme="majorBidi"/>
      <w:i/>
      <w:iCs/>
      <w:color w:val="2F5496" w:themeColor="accent1" w:themeShade="BF"/>
      <w:kern w:val="0"/>
      <w:sz w:val="24"/>
      <w:szCs w:val="24"/>
      <w:lang w:val="es-ES" w:eastAsia="es-MX"/>
      <w14:ligatures w14:val="none"/>
    </w:rPr>
  </w:style>
  <w:style w:type="character" w:customStyle="1" w:styleId="Ttulo5Car">
    <w:name w:val="Título 5 Car"/>
    <w:basedOn w:val="Fuentedeprrafopredeter"/>
    <w:link w:val="Ttulo5"/>
    <w:uiPriority w:val="9"/>
    <w:semiHidden/>
    <w:rsid w:val="0002158B"/>
    <w:rPr>
      <w:rFonts w:asciiTheme="majorHAnsi" w:eastAsiaTheme="majorEastAsia" w:hAnsiTheme="majorHAnsi" w:cstheme="majorBidi"/>
      <w:color w:val="2F5496" w:themeColor="accent1" w:themeShade="BF"/>
      <w:kern w:val="0"/>
      <w:sz w:val="24"/>
      <w:szCs w:val="24"/>
      <w:lang w:val="es-ES" w:eastAsia="es-MX"/>
      <w14:ligatures w14:val="none"/>
    </w:rPr>
  </w:style>
  <w:style w:type="character" w:customStyle="1" w:styleId="Ttulo6Car">
    <w:name w:val="Título 6 Car"/>
    <w:basedOn w:val="Fuentedeprrafopredeter"/>
    <w:link w:val="Ttulo6"/>
    <w:uiPriority w:val="9"/>
    <w:semiHidden/>
    <w:rsid w:val="0002158B"/>
    <w:rPr>
      <w:rFonts w:asciiTheme="majorHAnsi" w:eastAsiaTheme="majorEastAsia" w:hAnsiTheme="majorHAnsi" w:cstheme="majorBidi"/>
      <w:color w:val="1F3763" w:themeColor="accent1" w:themeShade="7F"/>
      <w:kern w:val="0"/>
      <w:sz w:val="24"/>
      <w:szCs w:val="24"/>
      <w:lang w:val="es-ES" w:eastAsia="es-MX"/>
      <w14:ligatures w14:val="none"/>
    </w:rPr>
  </w:style>
  <w:style w:type="table" w:customStyle="1" w:styleId="TableNormal">
    <w:name w:val="Table Normal"/>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paragraph" w:styleId="Puesto">
    <w:name w:val="Title"/>
    <w:basedOn w:val="Normal"/>
    <w:next w:val="Normal"/>
    <w:link w:val="PuestoCar"/>
    <w:uiPriority w:val="10"/>
    <w:qFormat/>
    <w:rsid w:val="0002158B"/>
    <w:pPr>
      <w:keepNext/>
      <w:keepLines/>
      <w:spacing w:before="480" w:after="120"/>
    </w:pPr>
    <w:rPr>
      <w:b/>
      <w:sz w:val="72"/>
      <w:szCs w:val="72"/>
    </w:rPr>
  </w:style>
  <w:style w:type="character" w:customStyle="1" w:styleId="PuestoCar">
    <w:name w:val="Puesto Car"/>
    <w:basedOn w:val="Fuentedeprrafopredeter"/>
    <w:link w:val="Puesto"/>
    <w:uiPriority w:val="10"/>
    <w:rsid w:val="0002158B"/>
    <w:rPr>
      <w:rFonts w:ascii="Times New Roman" w:eastAsia="Times New Roman" w:hAnsi="Times New Roman" w:cs="Times New Roman"/>
      <w:b/>
      <w:kern w:val="0"/>
      <w:sz w:val="72"/>
      <w:szCs w:val="72"/>
      <w:lang w:eastAsia="es-MX"/>
      <w14:ligatures w14:val="none"/>
    </w:rPr>
  </w:style>
  <w:style w:type="table" w:customStyle="1" w:styleId="TableNormal56">
    <w:name w:val="Table Normal56"/>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55">
    <w:name w:val="Table Normal55"/>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54">
    <w:name w:val="Table Normal54"/>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53">
    <w:name w:val="Table Normal53"/>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52">
    <w:name w:val="Table Normal52"/>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51">
    <w:name w:val="Table Normal51"/>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50">
    <w:name w:val="Table Normal50"/>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49">
    <w:name w:val="Table Normal49"/>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48">
    <w:name w:val="Table Normal48"/>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47">
    <w:name w:val="Table Normal47"/>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46">
    <w:name w:val="Table Normal46"/>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45">
    <w:name w:val="Table Normal45"/>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44">
    <w:name w:val="Table Normal44"/>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43">
    <w:name w:val="Table Normal43"/>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42">
    <w:name w:val="Table Normal42"/>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41">
    <w:name w:val="Table Normal41"/>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40">
    <w:name w:val="Table Normal40"/>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39">
    <w:name w:val="Table Normal39"/>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38">
    <w:name w:val="Table Normal38"/>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37">
    <w:name w:val="Table Normal37"/>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36">
    <w:name w:val="Table Normal36"/>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35">
    <w:name w:val="Table Normal35"/>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34">
    <w:name w:val="Table Normal34"/>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33">
    <w:name w:val="Table Normal33"/>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32">
    <w:name w:val="Table Normal32"/>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31">
    <w:name w:val="Table Normal31"/>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30">
    <w:name w:val="Table Normal30"/>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29">
    <w:name w:val="Table Normal29"/>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28">
    <w:name w:val="Table Normal28"/>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27">
    <w:name w:val="Table Normal27"/>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26">
    <w:name w:val="Table Normal26"/>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25">
    <w:name w:val="Table Normal25"/>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24">
    <w:name w:val="Table Normal24"/>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23">
    <w:name w:val="Table Normal23"/>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22">
    <w:name w:val="Table Normal22"/>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21">
    <w:name w:val="Table Normal21"/>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20">
    <w:name w:val="Table Normal20"/>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19">
    <w:name w:val="Table Normal19"/>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18">
    <w:name w:val="Table Normal18"/>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17">
    <w:name w:val="Table Normal17"/>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16">
    <w:name w:val="Table Normal16"/>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15">
    <w:name w:val="Table Normal15"/>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14">
    <w:name w:val="Table Normal14"/>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13">
    <w:name w:val="Table Normal13"/>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12">
    <w:name w:val="Table Normal12"/>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11">
    <w:name w:val="Table Normal11"/>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10">
    <w:name w:val="Table Normal10"/>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9">
    <w:name w:val="Table Normal9"/>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8">
    <w:name w:val="Table Normal8"/>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7">
    <w:name w:val="Table Normal7"/>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6">
    <w:name w:val="Table Normal6"/>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5">
    <w:name w:val="Table Normal5"/>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4">
    <w:name w:val="Table Normal4"/>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3">
    <w:name w:val="Table Normal3"/>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2">
    <w:name w:val="Table Normal2"/>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table" w:customStyle="1" w:styleId="TableNormal1">
    <w:name w:val="Table Normal1"/>
    <w:rsid w:val="0002158B"/>
    <w:pPr>
      <w:spacing w:after="0" w:line="240" w:lineRule="auto"/>
    </w:pPr>
    <w:rPr>
      <w:rFonts w:ascii="Times New Roman" w:eastAsia="Times New Roman" w:hAnsi="Times New Roman" w:cs="Times New Roman"/>
      <w:kern w:val="0"/>
      <w:sz w:val="24"/>
      <w:szCs w:val="24"/>
      <w:lang w:eastAsia="es-MX"/>
      <w14:ligatures w14:val="none"/>
    </w:rPr>
    <w:tblPr>
      <w:tblCellMar>
        <w:top w:w="0" w:type="dxa"/>
        <w:left w:w="0" w:type="dxa"/>
        <w:bottom w:w="0" w:type="dxa"/>
        <w:right w:w="0" w:type="dxa"/>
      </w:tblCellMar>
    </w:tblPr>
  </w:style>
  <w:style w:type="paragraph" w:styleId="Encabezado">
    <w:name w:val="header"/>
    <w:basedOn w:val="Normal"/>
    <w:link w:val="EncabezadoCar"/>
    <w:uiPriority w:val="99"/>
    <w:unhideWhenUsed/>
    <w:rsid w:val="0002158B"/>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2158B"/>
    <w:rPr>
      <w:rFonts w:eastAsiaTheme="minorEastAsia"/>
      <w:kern w:val="0"/>
      <w:sz w:val="24"/>
      <w:szCs w:val="24"/>
      <w:lang w:val="es-ES_tradnl" w:eastAsia="es-MX"/>
      <w14:ligatures w14:val="none"/>
    </w:rPr>
  </w:style>
  <w:style w:type="paragraph" w:styleId="Piedepgina">
    <w:name w:val="footer"/>
    <w:basedOn w:val="Normal"/>
    <w:link w:val="PiedepginaCar"/>
    <w:uiPriority w:val="99"/>
    <w:unhideWhenUsed/>
    <w:rsid w:val="0002158B"/>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2158B"/>
    <w:rPr>
      <w:rFonts w:eastAsiaTheme="minorEastAsia"/>
      <w:kern w:val="0"/>
      <w:sz w:val="24"/>
      <w:szCs w:val="24"/>
      <w:lang w:val="es-ES_tradnl" w:eastAsia="es-MX"/>
      <w14:ligatures w14:val="none"/>
    </w:rPr>
  </w:style>
  <w:style w:type="paragraph" w:styleId="Textodeglobo">
    <w:name w:val="Balloon Text"/>
    <w:basedOn w:val="Normal"/>
    <w:link w:val="TextodegloboCar"/>
    <w:uiPriority w:val="99"/>
    <w:semiHidden/>
    <w:unhideWhenUsed/>
    <w:rsid w:val="0002158B"/>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02158B"/>
    <w:rPr>
      <w:rFonts w:ascii="Lucida Grande" w:eastAsiaTheme="minorEastAsia" w:hAnsi="Lucida Grande" w:cs="Lucida Grande"/>
      <w:kern w:val="0"/>
      <w:sz w:val="18"/>
      <w:szCs w:val="18"/>
      <w:lang w:val="es-ES_tradnl" w:eastAsia="es-MX"/>
      <w14:ligatures w14:val="non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2158B"/>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2158B"/>
    <w:rPr>
      <w:rFonts w:ascii="Times New Roman" w:eastAsia="Times New Roman" w:hAnsi="Times New Roman" w:cs="Times New Roman"/>
      <w:kern w:val="0"/>
      <w:sz w:val="24"/>
      <w:szCs w:val="24"/>
      <w:lang w:eastAsia="es-MX"/>
      <w14:ligatures w14:val="none"/>
    </w:rPr>
  </w:style>
  <w:style w:type="character" w:styleId="Hipervnculo">
    <w:name w:val="Hyperlink"/>
    <w:uiPriority w:val="99"/>
    <w:unhideWhenUsed/>
    <w:rsid w:val="0002158B"/>
    <w:rPr>
      <w:strike w:val="0"/>
      <w:dstrike w:val="0"/>
      <w:color w:val="035899"/>
      <w:u w:val="none"/>
      <w:effect w:val="none"/>
    </w:rPr>
  </w:style>
  <w:style w:type="paragraph" w:styleId="NormalWeb">
    <w:name w:val="Normal (Web)"/>
    <w:basedOn w:val="Normal"/>
    <w:uiPriority w:val="99"/>
    <w:rsid w:val="0002158B"/>
    <w:pPr>
      <w:spacing w:before="100" w:beforeAutospacing="1" w:after="100" w:afterAutospacing="1"/>
    </w:pPr>
  </w:style>
  <w:style w:type="character" w:styleId="Textoennegrita">
    <w:name w:val="Strong"/>
    <w:uiPriority w:val="22"/>
    <w:qFormat/>
    <w:rsid w:val="0002158B"/>
    <w:rPr>
      <w:b/>
      <w:bCs/>
    </w:rPr>
  </w:style>
  <w:style w:type="character" w:styleId="Hipervnculovisitado">
    <w:name w:val="FollowedHyperlink"/>
    <w:basedOn w:val="Fuentedeprrafopredeter"/>
    <w:uiPriority w:val="99"/>
    <w:semiHidden/>
    <w:unhideWhenUsed/>
    <w:rsid w:val="0002158B"/>
    <w:rPr>
      <w:color w:val="954F72" w:themeColor="followedHyperlink"/>
      <w:u w:val="single"/>
    </w:rPr>
  </w:style>
  <w:style w:type="paragraph" w:styleId="Textoindependiente2">
    <w:name w:val="Body Text 2"/>
    <w:basedOn w:val="Normal"/>
    <w:link w:val="Textoindependiente2Car"/>
    <w:uiPriority w:val="99"/>
    <w:unhideWhenUsed/>
    <w:rsid w:val="0002158B"/>
    <w:pPr>
      <w:spacing w:after="120" w:line="480" w:lineRule="auto"/>
    </w:pPr>
  </w:style>
  <w:style w:type="character" w:customStyle="1" w:styleId="Textoindependiente2Car">
    <w:name w:val="Texto independiente 2 Car"/>
    <w:basedOn w:val="Fuentedeprrafopredeter"/>
    <w:link w:val="Textoindependiente2"/>
    <w:uiPriority w:val="99"/>
    <w:rsid w:val="0002158B"/>
    <w:rPr>
      <w:rFonts w:ascii="Times New Roman" w:eastAsia="Times New Roman" w:hAnsi="Times New Roman" w:cs="Times New Roman"/>
      <w:kern w:val="0"/>
      <w:sz w:val="24"/>
      <w:szCs w:val="24"/>
      <w:lang w:eastAsia="es-MX"/>
      <w14:ligatures w14:val="none"/>
    </w:rPr>
  </w:style>
  <w:style w:type="character" w:styleId="Refdecomentario">
    <w:name w:val="annotation reference"/>
    <w:basedOn w:val="Fuentedeprrafopredeter"/>
    <w:uiPriority w:val="99"/>
    <w:semiHidden/>
    <w:unhideWhenUsed/>
    <w:rsid w:val="0002158B"/>
    <w:rPr>
      <w:sz w:val="16"/>
      <w:szCs w:val="16"/>
    </w:rPr>
  </w:style>
  <w:style w:type="character" w:customStyle="1" w:styleId="apple-converted-space">
    <w:name w:val="apple-converted-space"/>
    <w:basedOn w:val="Fuentedeprrafopredeter"/>
    <w:rsid w:val="0002158B"/>
  </w:style>
  <w:style w:type="paragraph" w:customStyle="1" w:styleId="Default">
    <w:name w:val="Default"/>
    <w:rsid w:val="0002158B"/>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Listavistosa-nfasis11">
    <w:name w:val="Lista vistosa - Énfasis 11"/>
    <w:basedOn w:val="Normal"/>
    <w:link w:val="Listavistosa-nfasis1Car"/>
    <w:uiPriority w:val="34"/>
    <w:qFormat/>
    <w:rsid w:val="0002158B"/>
    <w:pPr>
      <w:ind w:left="708"/>
    </w:pPr>
  </w:style>
  <w:style w:type="character" w:customStyle="1" w:styleId="Listavistosa-nfasis1Car">
    <w:name w:val="Lista vistosa - Énfasis 1 Car"/>
    <w:link w:val="Listavistosa-nfasis11"/>
    <w:uiPriority w:val="34"/>
    <w:locked/>
    <w:rsid w:val="0002158B"/>
    <w:rPr>
      <w:rFonts w:ascii="Times New Roman" w:eastAsia="Times New Roman" w:hAnsi="Times New Roman" w:cs="Times New Roman"/>
      <w:kern w:val="0"/>
      <w:sz w:val="24"/>
      <w:szCs w:val="24"/>
      <w:lang w:eastAsia="es-MX"/>
      <w14:ligatures w14:val="none"/>
    </w:rPr>
  </w:style>
  <w:style w:type="paragraph" w:customStyle="1" w:styleId="Texto">
    <w:name w:val="Texto"/>
    <w:basedOn w:val="Normal"/>
    <w:link w:val="TextoCar"/>
    <w:qFormat/>
    <w:rsid w:val="0002158B"/>
    <w:pPr>
      <w:spacing w:after="101" w:line="216" w:lineRule="exact"/>
      <w:ind w:firstLine="288"/>
      <w:jc w:val="both"/>
    </w:pPr>
    <w:rPr>
      <w:rFonts w:ascii="Arial" w:hAnsi="Arial" w:cs="Arial"/>
      <w:sz w:val="18"/>
      <w:szCs w:val="18"/>
    </w:rPr>
  </w:style>
  <w:style w:type="character" w:customStyle="1" w:styleId="apple-style-span">
    <w:name w:val="apple-style-span"/>
    <w:rsid w:val="0002158B"/>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2158B"/>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2158B"/>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02158B"/>
    <w:rPr>
      <w:vertAlign w:val="superscript"/>
    </w:rPr>
  </w:style>
  <w:style w:type="paragraph" w:styleId="Sinespaciado">
    <w:name w:val="No Spacing"/>
    <w:aliases w:val="Francesa"/>
    <w:link w:val="SinespaciadoCar"/>
    <w:uiPriority w:val="1"/>
    <w:qFormat/>
    <w:rsid w:val="0002158B"/>
    <w:pPr>
      <w:spacing w:after="0" w:line="240" w:lineRule="auto"/>
    </w:pPr>
    <w:rPr>
      <w:rFonts w:ascii="Times New Roman" w:eastAsia="Times New Roman" w:hAnsi="Times New Roman" w:cs="Times New Roman"/>
      <w:kern w:val="0"/>
      <w:sz w:val="24"/>
      <w:szCs w:val="24"/>
      <w:lang w:eastAsia="es-MX"/>
      <w14:ligatures w14:val="none"/>
    </w:rPr>
  </w:style>
  <w:style w:type="paragraph" w:styleId="Textosinformato">
    <w:name w:val="Plain Text"/>
    <w:basedOn w:val="Normal"/>
    <w:link w:val="TextosinformatoCar"/>
    <w:rsid w:val="0002158B"/>
    <w:rPr>
      <w:rFonts w:ascii="Courier New" w:hAnsi="Courier New"/>
      <w:sz w:val="20"/>
      <w:szCs w:val="20"/>
    </w:rPr>
  </w:style>
  <w:style w:type="character" w:customStyle="1" w:styleId="TextosinformatoCar">
    <w:name w:val="Texto sin formato Car"/>
    <w:basedOn w:val="Fuentedeprrafopredeter"/>
    <w:link w:val="Textosinformato"/>
    <w:rsid w:val="0002158B"/>
    <w:rPr>
      <w:rFonts w:ascii="Courier New" w:eastAsia="Times New Roman" w:hAnsi="Courier New" w:cs="Times New Roman"/>
      <w:kern w:val="0"/>
      <w:sz w:val="20"/>
      <w:szCs w:val="20"/>
      <w:lang w:eastAsia="es-MX"/>
      <w14:ligatures w14:val="none"/>
    </w:rPr>
  </w:style>
  <w:style w:type="paragraph" w:customStyle="1" w:styleId="Standard">
    <w:name w:val="Standard"/>
    <w:rsid w:val="0002158B"/>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14:ligatures w14:val="none"/>
    </w:rPr>
  </w:style>
  <w:style w:type="character" w:customStyle="1" w:styleId="negritas1">
    <w:name w:val="negritas1"/>
    <w:rsid w:val="0002158B"/>
    <w:rPr>
      <w:rFonts w:ascii="Arial" w:hAnsi="Arial" w:cs="Arial" w:hint="default"/>
      <w:b/>
      <w:bCs/>
      <w:sz w:val="18"/>
      <w:szCs w:val="18"/>
    </w:rPr>
  </w:style>
  <w:style w:type="paragraph" w:customStyle="1" w:styleId="Pa2">
    <w:name w:val="Pa2"/>
    <w:basedOn w:val="Normal"/>
    <w:next w:val="Normal"/>
    <w:uiPriority w:val="99"/>
    <w:rsid w:val="0002158B"/>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02158B"/>
  </w:style>
  <w:style w:type="paragraph" w:customStyle="1" w:styleId="q">
    <w:name w:val="q"/>
    <w:basedOn w:val="Normal"/>
    <w:rsid w:val="0002158B"/>
    <w:pPr>
      <w:spacing w:before="100" w:beforeAutospacing="1" w:after="100" w:afterAutospacing="1"/>
    </w:pPr>
  </w:style>
  <w:style w:type="character" w:customStyle="1" w:styleId="d">
    <w:name w:val="d"/>
    <w:basedOn w:val="Fuentedeprrafopredeter"/>
    <w:rsid w:val="0002158B"/>
  </w:style>
  <w:style w:type="character" w:customStyle="1" w:styleId="b">
    <w:name w:val="b"/>
    <w:basedOn w:val="Fuentedeprrafopredeter"/>
    <w:rsid w:val="0002158B"/>
  </w:style>
  <w:style w:type="character" w:customStyle="1" w:styleId="k">
    <w:name w:val="k"/>
    <w:basedOn w:val="Fuentedeprrafopredeter"/>
    <w:rsid w:val="0002158B"/>
  </w:style>
  <w:style w:type="character" w:customStyle="1" w:styleId="h">
    <w:name w:val="h"/>
    <w:basedOn w:val="Fuentedeprrafopredeter"/>
    <w:rsid w:val="0002158B"/>
  </w:style>
  <w:style w:type="character" w:styleId="CitaHTML">
    <w:name w:val="HTML Cite"/>
    <w:uiPriority w:val="99"/>
    <w:semiHidden/>
    <w:unhideWhenUsed/>
    <w:rsid w:val="0002158B"/>
    <w:rPr>
      <w:i/>
      <w:iCs/>
    </w:rPr>
  </w:style>
  <w:style w:type="paragraph" w:customStyle="1" w:styleId="RSCGnotaalpie">
    <w:name w:val="RSCG nota al pie"/>
    <w:basedOn w:val="Normal"/>
    <w:uiPriority w:val="99"/>
    <w:qFormat/>
    <w:rsid w:val="0002158B"/>
    <w:pPr>
      <w:spacing w:after="120"/>
      <w:jc w:val="both"/>
    </w:pPr>
    <w:rPr>
      <w:rFonts w:ascii="Palatino" w:hAnsi="Palatino" w:cstheme="minorBidi"/>
      <w:sz w:val="22"/>
      <w:szCs w:val="22"/>
      <w:lang w:eastAsia="en-US"/>
    </w:rPr>
  </w:style>
  <w:style w:type="character" w:customStyle="1" w:styleId="lbl-encabezado-blanco2">
    <w:name w:val="lbl-encabezado-blanco2"/>
    <w:rsid w:val="0002158B"/>
    <w:rPr>
      <w:color w:val="FFFFFF"/>
    </w:rPr>
  </w:style>
  <w:style w:type="character" w:customStyle="1" w:styleId="TextoCar">
    <w:name w:val="Texto Car"/>
    <w:link w:val="Texto"/>
    <w:locked/>
    <w:rsid w:val="0002158B"/>
    <w:rPr>
      <w:rFonts w:ascii="Arial" w:eastAsia="Times New Roman" w:hAnsi="Arial" w:cs="Arial"/>
      <w:kern w:val="0"/>
      <w:sz w:val="18"/>
      <w:szCs w:val="18"/>
      <w:lang w:eastAsia="es-MX"/>
      <w14:ligatures w14:val="none"/>
    </w:rPr>
  </w:style>
  <w:style w:type="paragraph" w:customStyle="1" w:styleId="ANOTACION">
    <w:name w:val="ANOTACION"/>
    <w:basedOn w:val="Normal"/>
    <w:link w:val="ANOTACIONCar"/>
    <w:rsid w:val="0002158B"/>
    <w:pPr>
      <w:spacing w:before="101" w:after="101"/>
      <w:jc w:val="center"/>
    </w:pPr>
    <w:rPr>
      <w:b/>
      <w:sz w:val="18"/>
      <w:szCs w:val="18"/>
    </w:rPr>
  </w:style>
  <w:style w:type="character" w:customStyle="1" w:styleId="ANOTACIONCar">
    <w:name w:val="ANOTACION Car"/>
    <w:link w:val="ANOTACION"/>
    <w:locked/>
    <w:rsid w:val="0002158B"/>
    <w:rPr>
      <w:rFonts w:ascii="Times New Roman" w:eastAsia="Times New Roman" w:hAnsi="Times New Roman" w:cs="Times New Roman"/>
      <w:b/>
      <w:kern w:val="0"/>
      <w:sz w:val="18"/>
      <w:szCs w:val="18"/>
      <w:lang w:eastAsia="es-MX"/>
      <w14:ligatures w14:val="none"/>
    </w:rPr>
  </w:style>
  <w:style w:type="table" w:styleId="Tablaconcuadrcula">
    <w:name w:val="Table Grid"/>
    <w:basedOn w:val="Tablanormal"/>
    <w:uiPriority w:val="39"/>
    <w:rsid w:val="0002158B"/>
    <w:pPr>
      <w:spacing w:after="0" w:line="240" w:lineRule="auto"/>
    </w:pPr>
    <w:rPr>
      <w:rFonts w:ascii="Times New Roman" w:hAnsi="Times New Roman"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02158B"/>
    <w:rPr>
      <w:i/>
      <w:iCs/>
    </w:rPr>
  </w:style>
  <w:style w:type="character" w:customStyle="1" w:styleId="SinespaciadoCar">
    <w:name w:val="Sin espaciado Car"/>
    <w:aliases w:val="Francesa Car"/>
    <w:link w:val="Sinespaciado"/>
    <w:uiPriority w:val="1"/>
    <w:locked/>
    <w:rsid w:val="0002158B"/>
    <w:rPr>
      <w:rFonts w:ascii="Times New Roman" w:eastAsia="Times New Roman" w:hAnsi="Times New Roman" w:cs="Times New Roman"/>
      <w:kern w:val="0"/>
      <w:sz w:val="24"/>
      <w:szCs w:val="24"/>
      <w:lang w:eastAsia="es-MX"/>
      <w14:ligatures w14:val="none"/>
    </w:rPr>
  </w:style>
  <w:style w:type="paragraph" w:styleId="Bibliografa">
    <w:name w:val="Bibliography"/>
    <w:basedOn w:val="Normal"/>
    <w:next w:val="Normal"/>
    <w:uiPriority w:val="37"/>
    <w:semiHidden/>
    <w:unhideWhenUsed/>
    <w:rsid w:val="0002158B"/>
  </w:style>
  <w:style w:type="paragraph" w:styleId="Textocomentario">
    <w:name w:val="annotation text"/>
    <w:basedOn w:val="Normal"/>
    <w:link w:val="TextocomentarioCar"/>
    <w:uiPriority w:val="99"/>
    <w:unhideWhenUsed/>
    <w:rsid w:val="0002158B"/>
    <w:rPr>
      <w:sz w:val="20"/>
      <w:szCs w:val="20"/>
    </w:rPr>
  </w:style>
  <w:style w:type="character" w:customStyle="1" w:styleId="TextocomentarioCar">
    <w:name w:val="Texto comentario Car"/>
    <w:basedOn w:val="Fuentedeprrafopredeter"/>
    <w:link w:val="Textocomentario"/>
    <w:uiPriority w:val="99"/>
    <w:rsid w:val="0002158B"/>
    <w:rPr>
      <w:rFonts w:ascii="Times New Roman" w:eastAsia="Times New Roman" w:hAnsi="Times New Roman" w:cs="Times New Roman"/>
      <w:kern w:val="0"/>
      <w:sz w:val="20"/>
      <w:szCs w:val="20"/>
      <w:lang w:eastAsia="es-MX"/>
      <w14:ligatures w14:val="none"/>
    </w:rPr>
  </w:style>
  <w:style w:type="paragraph" w:styleId="Asuntodelcomentario">
    <w:name w:val="annotation subject"/>
    <w:basedOn w:val="Textocomentario"/>
    <w:next w:val="Textocomentario"/>
    <w:link w:val="AsuntodelcomentarioCar"/>
    <w:uiPriority w:val="99"/>
    <w:semiHidden/>
    <w:unhideWhenUsed/>
    <w:rsid w:val="0002158B"/>
    <w:rPr>
      <w:b/>
      <w:bCs/>
    </w:rPr>
  </w:style>
  <w:style w:type="character" w:customStyle="1" w:styleId="AsuntodelcomentarioCar">
    <w:name w:val="Asunto del comentario Car"/>
    <w:basedOn w:val="TextocomentarioCar"/>
    <w:link w:val="Asuntodelcomentario"/>
    <w:uiPriority w:val="99"/>
    <w:semiHidden/>
    <w:rsid w:val="0002158B"/>
    <w:rPr>
      <w:rFonts w:ascii="Times New Roman" w:eastAsia="Times New Roman" w:hAnsi="Times New Roman" w:cs="Times New Roman"/>
      <w:b/>
      <w:bCs/>
      <w:kern w:val="0"/>
      <w:sz w:val="20"/>
      <w:szCs w:val="20"/>
      <w:lang w:eastAsia="es-MX"/>
      <w14:ligatures w14:val="none"/>
    </w:rPr>
  </w:style>
  <w:style w:type="paragraph" w:customStyle="1" w:styleId="ROMANOS">
    <w:name w:val="ROMANOS"/>
    <w:basedOn w:val="Normal"/>
    <w:link w:val="ROMANOSCar"/>
    <w:rsid w:val="0002158B"/>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02158B"/>
    <w:rPr>
      <w:rFonts w:ascii="Arial" w:eastAsia="Times New Roman" w:hAnsi="Arial" w:cs="Arial"/>
      <w:kern w:val="0"/>
      <w:sz w:val="18"/>
      <w:szCs w:val="18"/>
      <w:lang w:val="es-ES" w:eastAsia="es-MX"/>
      <w14:ligatures w14:val="none"/>
    </w:rPr>
  </w:style>
  <w:style w:type="character" w:customStyle="1" w:styleId="m1553324590483875794gmail-m8993139698400752374gmail-apple-converted-space">
    <w:name w:val="m_1553324590483875794gmail-m_8993139698400752374gmail-apple-converted-space"/>
    <w:basedOn w:val="Fuentedeprrafopredeter"/>
    <w:rsid w:val="0002158B"/>
  </w:style>
  <w:style w:type="character" w:customStyle="1" w:styleId="Ninguno">
    <w:name w:val="Ninguno"/>
    <w:rsid w:val="0002158B"/>
    <w:rPr>
      <w:lang w:val="es-ES_tradnl"/>
    </w:rPr>
  </w:style>
  <w:style w:type="paragraph" w:customStyle="1" w:styleId="Cuerpo">
    <w:name w:val="Cuerpo"/>
    <w:rsid w:val="0002158B"/>
    <w:pPr>
      <w:pBdr>
        <w:top w:val="nil"/>
        <w:left w:val="nil"/>
        <w:bottom w:val="nil"/>
        <w:right w:val="nil"/>
        <w:between w:val="nil"/>
        <w:bar w:val="nil"/>
      </w:pBdr>
    </w:pPr>
    <w:rPr>
      <w:rFonts w:ascii="Calibri" w:eastAsia="Calibri" w:hAnsi="Calibri" w:cs="Calibri"/>
      <w:color w:val="000000"/>
      <w:kern w:val="0"/>
      <w:u w:color="000000"/>
      <w:bdr w:val="nil"/>
      <w:lang w:val="de-DE" w:eastAsia="es-MX"/>
      <w14:ligatures w14:val="none"/>
    </w:rPr>
  </w:style>
  <w:style w:type="numbering" w:customStyle="1" w:styleId="Estiloimportado2">
    <w:name w:val="Estilo importado 2"/>
    <w:rsid w:val="0002158B"/>
  </w:style>
  <w:style w:type="numbering" w:customStyle="1" w:styleId="Estiloimportado1">
    <w:name w:val="Estilo importado 1"/>
    <w:rsid w:val="0002158B"/>
  </w:style>
  <w:style w:type="character" w:customStyle="1" w:styleId="normaltextrun">
    <w:name w:val="normaltextrun"/>
    <w:basedOn w:val="Fuentedeprrafopredeter"/>
    <w:rsid w:val="0002158B"/>
  </w:style>
  <w:style w:type="paragraph" w:customStyle="1" w:styleId="INCISO">
    <w:name w:val="INCISO"/>
    <w:basedOn w:val="Normal"/>
    <w:rsid w:val="0002158B"/>
    <w:pPr>
      <w:spacing w:after="101" w:line="216" w:lineRule="exact"/>
      <w:ind w:left="1080" w:hanging="360"/>
      <w:jc w:val="both"/>
    </w:pPr>
    <w:rPr>
      <w:rFonts w:ascii="Arial" w:hAnsi="Arial" w:cs="Arial"/>
      <w:sz w:val="18"/>
      <w:szCs w:val="18"/>
      <w:lang w:val="es-ES"/>
    </w:rPr>
  </w:style>
  <w:style w:type="paragraph" w:customStyle="1" w:styleId="n2">
    <w:name w:val="n2"/>
    <w:basedOn w:val="Normal"/>
    <w:rsid w:val="0002158B"/>
    <w:pPr>
      <w:spacing w:before="100" w:beforeAutospacing="1" w:after="100" w:afterAutospacing="1"/>
    </w:pPr>
  </w:style>
  <w:style w:type="paragraph" w:customStyle="1" w:styleId="j">
    <w:name w:val="j"/>
    <w:basedOn w:val="Normal"/>
    <w:rsid w:val="0002158B"/>
    <w:pPr>
      <w:spacing w:before="100" w:beforeAutospacing="1" w:after="100" w:afterAutospacing="1"/>
    </w:pPr>
  </w:style>
  <w:style w:type="character" w:customStyle="1" w:styleId="nacep">
    <w:name w:val="n_acep"/>
    <w:basedOn w:val="Fuentedeprrafopredeter"/>
    <w:rsid w:val="0002158B"/>
  </w:style>
  <w:style w:type="paragraph" w:customStyle="1" w:styleId="m5212863947045306324gmail-msonormal">
    <w:name w:val="m_5212863947045306324gmail-msonormal"/>
    <w:basedOn w:val="Normal"/>
    <w:rsid w:val="0002158B"/>
    <w:pPr>
      <w:spacing w:before="100" w:beforeAutospacing="1" w:after="100" w:afterAutospacing="1"/>
    </w:pPr>
  </w:style>
  <w:style w:type="character" w:customStyle="1" w:styleId="user-highlighted-active">
    <w:name w:val="user-highlighted-active"/>
    <w:basedOn w:val="Fuentedeprrafopredeter"/>
    <w:rsid w:val="0002158B"/>
  </w:style>
  <w:style w:type="paragraph" w:styleId="Lista">
    <w:name w:val="List"/>
    <w:basedOn w:val="Normal"/>
    <w:uiPriority w:val="99"/>
    <w:unhideWhenUsed/>
    <w:rsid w:val="0002158B"/>
    <w:pPr>
      <w:ind w:left="283" w:hanging="283"/>
      <w:contextualSpacing/>
    </w:pPr>
    <w:rPr>
      <w:lang w:val="es-ES"/>
    </w:rPr>
  </w:style>
  <w:style w:type="paragraph" w:styleId="Lista2">
    <w:name w:val="List 2"/>
    <w:basedOn w:val="Normal"/>
    <w:uiPriority w:val="99"/>
    <w:unhideWhenUsed/>
    <w:rsid w:val="0002158B"/>
    <w:pPr>
      <w:ind w:left="566" w:hanging="283"/>
      <w:contextualSpacing/>
    </w:pPr>
    <w:rPr>
      <w:lang w:val="es-ES"/>
    </w:rPr>
  </w:style>
  <w:style w:type="paragraph" w:styleId="Lista3">
    <w:name w:val="List 3"/>
    <w:basedOn w:val="Normal"/>
    <w:uiPriority w:val="99"/>
    <w:unhideWhenUsed/>
    <w:rsid w:val="0002158B"/>
    <w:pPr>
      <w:ind w:left="849" w:hanging="283"/>
      <w:contextualSpacing/>
    </w:pPr>
    <w:rPr>
      <w:lang w:val="es-ES"/>
    </w:rPr>
  </w:style>
  <w:style w:type="paragraph" w:styleId="Textoindependiente">
    <w:name w:val="Body Text"/>
    <w:basedOn w:val="Normal"/>
    <w:link w:val="TextoindependienteCar"/>
    <w:uiPriority w:val="99"/>
    <w:unhideWhenUsed/>
    <w:rsid w:val="0002158B"/>
    <w:pPr>
      <w:spacing w:after="120"/>
    </w:pPr>
    <w:rPr>
      <w:lang w:val="es-ES"/>
    </w:rPr>
  </w:style>
  <w:style w:type="character" w:customStyle="1" w:styleId="TextoindependienteCar">
    <w:name w:val="Texto independiente Car"/>
    <w:basedOn w:val="Fuentedeprrafopredeter"/>
    <w:link w:val="Textoindependiente"/>
    <w:uiPriority w:val="99"/>
    <w:rsid w:val="0002158B"/>
    <w:rPr>
      <w:rFonts w:ascii="Times New Roman" w:eastAsia="Times New Roman" w:hAnsi="Times New Roman" w:cs="Times New Roman"/>
      <w:kern w:val="0"/>
      <w:sz w:val="24"/>
      <w:szCs w:val="24"/>
      <w:lang w:val="es-ES" w:eastAsia="es-MX"/>
      <w14:ligatures w14:val="none"/>
    </w:rPr>
  </w:style>
  <w:style w:type="paragraph" w:styleId="Sangradetextonormal">
    <w:name w:val="Body Text Indent"/>
    <w:basedOn w:val="Normal"/>
    <w:link w:val="SangradetextonormalCar"/>
    <w:uiPriority w:val="99"/>
    <w:unhideWhenUsed/>
    <w:rsid w:val="0002158B"/>
    <w:pPr>
      <w:spacing w:after="120"/>
      <w:ind w:left="283"/>
    </w:pPr>
    <w:rPr>
      <w:lang w:val="es-ES"/>
    </w:rPr>
  </w:style>
  <w:style w:type="character" w:customStyle="1" w:styleId="SangradetextonormalCar">
    <w:name w:val="Sangría de texto normal Car"/>
    <w:basedOn w:val="Fuentedeprrafopredeter"/>
    <w:link w:val="Sangradetextonormal"/>
    <w:uiPriority w:val="99"/>
    <w:rsid w:val="0002158B"/>
    <w:rPr>
      <w:rFonts w:ascii="Times New Roman" w:eastAsia="Times New Roman" w:hAnsi="Times New Roman" w:cs="Times New Roman"/>
      <w:kern w:val="0"/>
      <w:sz w:val="24"/>
      <w:szCs w:val="24"/>
      <w:lang w:val="es-ES" w:eastAsia="es-MX"/>
      <w14:ligatures w14:val="none"/>
    </w:rPr>
  </w:style>
  <w:style w:type="paragraph" w:styleId="Textoindependienteprimerasangra2">
    <w:name w:val="Body Text First Indent 2"/>
    <w:basedOn w:val="Sangradetextonormal"/>
    <w:link w:val="Textoindependienteprimerasangra2Car"/>
    <w:uiPriority w:val="99"/>
    <w:unhideWhenUsed/>
    <w:rsid w:val="0002158B"/>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2158B"/>
    <w:rPr>
      <w:rFonts w:ascii="Times New Roman" w:eastAsia="Times New Roman" w:hAnsi="Times New Roman" w:cs="Times New Roman"/>
      <w:kern w:val="0"/>
      <w:sz w:val="24"/>
      <w:szCs w:val="24"/>
      <w:lang w:val="es-ES" w:eastAsia="es-MX"/>
      <w14:ligatures w14:val="none"/>
    </w:rPr>
  </w:style>
  <w:style w:type="character" w:customStyle="1" w:styleId="numberfracccentro">
    <w:name w:val="numberfracccentro"/>
    <w:basedOn w:val="Fuentedeprrafopredeter"/>
    <w:rsid w:val="0002158B"/>
  </w:style>
  <w:style w:type="character" w:customStyle="1" w:styleId="titulorubrolgt">
    <w:name w:val="titulorubrolgt"/>
    <w:basedOn w:val="Fuentedeprrafopredeter"/>
    <w:rsid w:val="0002158B"/>
  </w:style>
  <w:style w:type="paragraph" w:customStyle="1" w:styleId="Text">
    <w:name w:val="Text"/>
    <w:basedOn w:val="Normal"/>
    <w:link w:val="TextChar"/>
    <w:rsid w:val="0002158B"/>
    <w:pPr>
      <w:spacing w:after="240"/>
    </w:pPr>
    <w:rPr>
      <w:szCs w:val="20"/>
      <w:lang w:val="en-US" w:eastAsia="en-US"/>
    </w:rPr>
  </w:style>
  <w:style w:type="character" w:customStyle="1" w:styleId="TextChar">
    <w:name w:val="Text Char"/>
    <w:link w:val="Text"/>
    <w:locked/>
    <w:rsid w:val="0002158B"/>
    <w:rPr>
      <w:rFonts w:ascii="Times New Roman" w:eastAsia="Times New Roman" w:hAnsi="Times New Roman" w:cs="Times New Roman"/>
      <w:kern w:val="0"/>
      <w:sz w:val="24"/>
      <w:szCs w:val="20"/>
      <w:lang w:val="en-US"/>
      <w14:ligatures w14:val="none"/>
    </w:rPr>
  </w:style>
  <w:style w:type="paragraph" w:customStyle="1" w:styleId="corte5transcripcion">
    <w:name w:val="corte5 transcripcion"/>
    <w:basedOn w:val="Normal"/>
    <w:rsid w:val="0002158B"/>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02158B"/>
    <w:rPr>
      <w:rFonts w:asciiTheme="minorHAnsi" w:eastAsia="Cambria" w:hAnsiTheme="minorHAnsi" w:cstheme="minorBidi"/>
      <w:sz w:val="20"/>
      <w:szCs w:val="20"/>
      <w:lang w:eastAsia="en-US"/>
    </w:rPr>
  </w:style>
  <w:style w:type="paragraph" w:customStyle="1" w:styleId="paragraph">
    <w:name w:val="paragraph"/>
    <w:basedOn w:val="Normal"/>
    <w:uiPriority w:val="99"/>
    <w:rsid w:val="0002158B"/>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02158B"/>
    <w:pPr>
      <w:spacing w:after="0" w:line="240" w:lineRule="auto"/>
    </w:pPr>
    <w:rPr>
      <w:rFonts w:ascii="Calibri" w:eastAsia="Calibri" w:hAnsi="Calibri" w:cs="Times New Roman"/>
      <w:kern w:val="0"/>
      <w:lang w:val="es-ES"/>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02158B"/>
    <w:pPr>
      <w:spacing w:after="0" w:line="240" w:lineRule="auto"/>
    </w:pPr>
    <w:rPr>
      <w:rFonts w:ascii="Times New Roman" w:eastAsia="Calibri" w:hAnsi="Times New Roman"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02158B"/>
    <w:rPr>
      <w:color w:val="605E5C"/>
      <w:shd w:val="clear" w:color="auto" w:fill="E1DFDD"/>
    </w:rPr>
  </w:style>
  <w:style w:type="paragraph" w:customStyle="1" w:styleId="temp">
    <w:name w:val="temp"/>
    <w:basedOn w:val="Normal"/>
    <w:rsid w:val="0002158B"/>
    <w:pPr>
      <w:spacing w:before="100" w:beforeAutospacing="1" w:after="100" w:afterAutospacing="1"/>
    </w:pPr>
  </w:style>
  <w:style w:type="character" w:customStyle="1" w:styleId="bold">
    <w:name w:val="bold"/>
    <w:basedOn w:val="Fuentedeprrafopredeter"/>
    <w:rsid w:val="0002158B"/>
  </w:style>
  <w:style w:type="paragraph" w:customStyle="1" w:styleId="ng-star-inserted">
    <w:name w:val="ng-star-inserted"/>
    <w:basedOn w:val="Normal"/>
    <w:rsid w:val="0002158B"/>
    <w:pPr>
      <w:spacing w:before="100" w:beforeAutospacing="1" w:after="100" w:afterAutospacing="1"/>
    </w:pPr>
  </w:style>
  <w:style w:type="character" w:customStyle="1" w:styleId="Mencinsinresolver2">
    <w:name w:val="Mención sin resolver2"/>
    <w:basedOn w:val="Fuentedeprrafopredeter"/>
    <w:uiPriority w:val="99"/>
    <w:semiHidden/>
    <w:unhideWhenUsed/>
    <w:rsid w:val="0002158B"/>
    <w:rPr>
      <w:color w:val="605E5C"/>
      <w:shd w:val="clear" w:color="auto" w:fill="E1DFDD"/>
    </w:rPr>
  </w:style>
  <w:style w:type="character" w:customStyle="1" w:styleId="Mencinsinresolver3">
    <w:name w:val="Mención sin resolver3"/>
    <w:basedOn w:val="Fuentedeprrafopredeter"/>
    <w:uiPriority w:val="99"/>
    <w:semiHidden/>
    <w:unhideWhenUsed/>
    <w:rsid w:val="0002158B"/>
    <w:rPr>
      <w:color w:val="605E5C"/>
      <w:shd w:val="clear" w:color="auto" w:fill="E1DFDD"/>
    </w:rPr>
  </w:style>
  <w:style w:type="paragraph" w:styleId="Saludo">
    <w:name w:val="Salutation"/>
    <w:basedOn w:val="Normal"/>
    <w:next w:val="Normal"/>
    <w:link w:val="SaludoCar"/>
    <w:uiPriority w:val="99"/>
    <w:unhideWhenUsed/>
    <w:rsid w:val="0002158B"/>
  </w:style>
  <w:style w:type="character" w:customStyle="1" w:styleId="SaludoCar">
    <w:name w:val="Saludo Car"/>
    <w:basedOn w:val="Fuentedeprrafopredeter"/>
    <w:link w:val="Saludo"/>
    <w:uiPriority w:val="99"/>
    <w:rsid w:val="0002158B"/>
    <w:rPr>
      <w:rFonts w:ascii="Times New Roman" w:eastAsia="Times New Roman" w:hAnsi="Times New Roman" w:cs="Times New Roman"/>
      <w:kern w:val="0"/>
      <w:sz w:val="24"/>
      <w:szCs w:val="24"/>
      <w:lang w:eastAsia="es-MX"/>
      <w14:ligatures w14:val="none"/>
    </w:rPr>
  </w:style>
  <w:style w:type="character" w:customStyle="1" w:styleId="Caracteresdenotaalpie">
    <w:name w:val="Caracteres de nota al pie"/>
    <w:qFormat/>
    <w:rsid w:val="0002158B"/>
  </w:style>
  <w:style w:type="character" w:customStyle="1" w:styleId="Mencinsinresolver4">
    <w:name w:val="Mención sin resolver4"/>
    <w:basedOn w:val="Fuentedeprrafopredeter"/>
    <w:uiPriority w:val="99"/>
    <w:semiHidden/>
    <w:unhideWhenUsed/>
    <w:rsid w:val="0002158B"/>
    <w:rPr>
      <w:color w:val="605E5C"/>
      <w:shd w:val="clear" w:color="auto" w:fill="E1DFDD"/>
    </w:rPr>
  </w:style>
  <w:style w:type="character" w:customStyle="1" w:styleId="Mencinsinresolver5">
    <w:name w:val="Mención sin resolver5"/>
    <w:basedOn w:val="Fuentedeprrafopredeter"/>
    <w:uiPriority w:val="99"/>
    <w:semiHidden/>
    <w:unhideWhenUsed/>
    <w:rsid w:val="0002158B"/>
    <w:rPr>
      <w:color w:val="605E5C"/>
      <w:shd w:val="clear" w:color="auto" w:fill="E1DFDD"/>
    </w:rPr>
  </w:style>
  <w:style w:type="character" w:customStyle="1" w:styleId="Mencinsinresolver6">
    <w:name w:val="Mención sin resolver6"/>
    <w:basedOn w:val="Fuentedeprrafopredeter"/>
    <w:uiPriority w:val="99"/>
    <w:semiHidden/>
    <w:unhideWhenUsed/>
    <w:rsid w:val="0002158B"/>
    <w:rPr>
      <w:color w:val="605E5C"/>
      <w:shd w:val="clear" w:color="auto" w:fill="E1DFDD"/>
    </w:rPr>
  </w:style>
  <w:style w:type="table" w:customStyle="1" w:styleId="Tablaconcuadrcula111121">
    <w:name w:val="Tabla con cuadrícula111121"/>
    <w:basedOn w:val="Tablanormal"/>
    <w:uiPriority w:val="39"/>
    <w:rsid w:val="0002158B"/>
    <w:pPr>
      <w:spacing w:after="0" w:line="240" w:lineRule="auto"/>
    </w:pPr>
    <w:rPr>
      <w:rFonts w:ascii="Times New Roman" w:hAnsi="Times New Roman"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1">
    <w:name w:val="Tabla con cuadrícula1111211"/>
    <w:basedOn w:val="Tablanormal"/>
    <w:uiPriority w:val="39"/>
    <w:rsid w:val="0002158B"/>
    <w:pPr>
      <w:spacing w:after="0" w:line="240" w:lineRule="auto"/>
    </w:pPr>
    <w:rPr>
      <w:rFonts w:ascii="Cambria" w:eastAsia="Cambria" w:hAnsi="Cambria"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7">
    <w:name w:val="Mención sin resolver7"/>
    <w:basedOn w:val="Fuentedeprrafopredeter"/>
    <w:uiPriority w:val="99"/>
    <w:semiHidden/>
    <w:unhideWhenUsed/>
    <w:rsid w:val="0002158B"/>
    <w:rPr>
      <w:color w:val="605E5C"/>
      <w:shd w:val="clear" w:color="auto" w:fill="E1DFDD"/>
    </w:rPr>
  </w:style>
  <w:style w:type="character" w:customStyle="1" w:styleId="Mencinsinresolver8">
    <w:name w:val="Mención sin resolver8"/>
    <w:basedOn w:val="Fuentedeprrafopredeter"/>
    <w:uiPriority w:val="99"/>
    <w:semiHidden/>
    <w:unhideWhenUsed/>
    <w:rsid w:val="0002158B"/>
    <w:rPr>
      <w:color w:val="605E5C"/>
      <w:shd w:val="clear" w:color="auto" w:fill="E1DFDD"/>
    </w:rPr>
  </w:style>
  <w:style w:type="table" w:customStyle="1" w:styleId="Tablaconcuadrcula1111212">
    <w:name w:val="Tabla con cuadrícula1111212"/>
    <w:basedOn w:val="Tablanormal"/>
    <w:uiPriority w:val="39"/>
    <w:rsid w:val="0002158B"/>
    <w:pPr>
      <w:spacing w:after="0" w:line="240" w:lineRule="auto"/>
    </w:pPr>
    <w:rPr>
      <w:rFonts w:ascii="Cambria" w:eastAsia="Cambria" w:hAnsi="Cambria"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02158B"/>
    <w:pPr>
      <w:spacing w:after="0" w:line="240" w:lineRule="auto"/>
    </w:pPr>
    <w:rPr>
      <w:rFonts w:ascii="Times New Roman" w:eastAsia="Times New Roman" w:hAnsi="Times New Roman" w:cs="Times New Roman"/>
      <w:kern w:val="0"/>
      <w:sz w:val="24"/>
      <w:szCs w:val="24"/>
      <w:lang w:eastAsia="es-MX"/>
      <w14:ligatures w14:val="none"/>
    </w:rPr>
  </w:style>
  <w:style w:type="table" w:customStyle="1" w:styleId="Tablaconcuadrcula3">
    <w:name w:val="Tabla con cuadrícula3"/>
    <w:basedOn w:val="Tablanormal"/>
    <w:next w:val="Tablaconcuadrcula"/>
    <w:uiPriority w:val="39"/>
    <w:rsid w:val="0002158B"/>
    <w:pPr>
      <w:spacing w:after="0" w:line="240" w:lineRule="auto"/>
    </w:pPr>
    <w:rPr>
      <w:rFonts w:ascii="Arial" w:eastAsia="Calibri" w:hAnsi="Arial" w:cs="Times New Roman"/>
      <w:kern w:val="0"/>
      <w:sz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semiHidden/>
    <w:unhideWhenUsed/>
    <w:rsid w:val="0002158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2158B"/>
    <w:rPr>
      <w:rFonts w:ascii="Times New Roman" w:eastAsia="Times New Roman" w:hAnsi="Times New Roman" w:cs="Times New Roman"/>
      <w:kern w:val="0"/>
      <w:sz w:val="16"/>
      <w:szCs w:val="16"/>
      <w:lang w:eastAsia="es-MX"/>
      <w14:ligatures w14:val="none"/>
    </w:rPr>
  </w:style>
  <w:style w:type="paragraph" w:customStyle="1" w:styleId="xmsonormal">
    <w:name w:val="x_msonormal"/>
    <w:basedOn w:val="Normal"/>
    <w:rsid w:val="0002158B"/>
    <w:pPr>
      <w:spacing w:before="100" w:beforeAutospacing="1" w:after="100" w:afterAutospacing="1"/>
    </w:pPr>
  </w:style>
  <w:style w:type="character" w:customStyle="1" w:styleId="eop">
    <w:name w:val="eop"/>
    <w:basedOn w:val="Fuentedeprrafopredeter"/>
    <w:rsid w:val="0002158B"/>
  </w:style>
  <w:style w:type="paragraph" w:styleId="Textonotaalfinal">
    <w:name w:val="endnote text"/>
    <w:basedOn w:val="Normal"/>
    <w:link w:val="TextonotaalfinalCar"/>
    <w:uiPriority w:val="99"/>
    <w:semiHidden/>
    <w:unhideWhenUsed/>
    <w:rsid w:val="0002158B"/>
    <w:rPr>
      <w:sz w:val="20"/>
      <w:szCs w:val="20"/>
    </w:rPr>
  </w:style>
  <w:style w:type="character" w:customStyle="1" w:styleId="TextonotaalfinalCar">
    <w:name w:val="Texto nota al final Car"/>
    <w:basedOn w:val="Fuentedeprrafopredeter"/>
    <w:link w:val="Textonotaalfinal"/>
    <w:uiPriority w:val="99"/>
    <w:semiHidden/>
    <w:rsid w:val="0002158B"/>
    <w:rPr>
      <w:rFonts w:ascii="Times New Roman" w:eastAsia="Times New Roman" w:hAnsi="Times New Roman" w:cs="Times New Roman"/>
      <w:kern w:val="0"/>
      <w:sz w:val="20"/>
      <w:szCs w:val="20"/>
      <w:lang w:eastAsia="es-MX"/>
      <w14:ligatures w14:val="none"/>
    </w:rPr>
  </w:style>
  <w:style w:type="character" w:styleId="Refdenotaalfinal">
    <w:name w:val="endnote reference"/>
    <w:basedOn w:val="Fuentedeprrafopredeter"/>
    <w:uiPriority w:val="99"/>
    <w:semiHidden/>
    <w:unhideWhenUsed/>
    <w:rsid w:val="0002158B"/>
    <w:rPr>
      <w:vertAlign w:val="superscript"/>
    </w:rPr>
  </w:style>
  <w:style w:type="table" w:customStyle="1" w:styleId="Tablaconcuadrcula1111213">
    <w:name w:val="Tabla con cuadrícula1111213"/>
    <w:basedOn w:val="Tablanormal"/>
    <w:uiPriority w:val="39"/>
    <w:rsid w:val="0002158B"/>
    <w:pPr>
      <w:spacing w:after="0" w:line="240" w:lineRule="auto"/>
    </w:pPr>
    <w:rPr>
      <w:rFonts w:ascii="Times New Roman" w:hAnsi="Times New Roman"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02158B"/>
    <w:pPr>
      <w:spacing w:after="0" w:line="240" w:lineRule="auto"/>
    </w:pPr>
    <w:rPr>
      <w:rFonts w:ascii="Times New Roman" w:hAnsi="Times New Roman"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9">
    <w:name w:val="Mención sin resolver9"/>
    <w:basedOn w:val="Fuentedeprrafopredeter"/>
    <w:uiPriority w:val="99"/>
    <w:semiHidden/>
    <w:unhideWhenUsed/>
    <w:rsid w:val="0002158B"/>
    <w:rPr>
      <w:color w:val="605E5C"/>
      <w:shd w:val="clear" w:color="auto" w:fill="E1DFDD"/>
    </w:rPr>
  </w:style>
  <w:style w:type="paragraph" w:styleId="Subttulo">
    <w:name w:val="Subtitle"/>
    <w:basedOn w:val="Normal"/>
    <w:next w:val="Normal"/>
    <w:link w:val="SubttuloCar"/>
    <w:rsid w:val="0002158B"/>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02158B"/>
    <w:rPr>
      <w:rFonts w:ascii="Georgia" w:eastAsia="Georgia" w:hAnsi="Georgia" w:cs="Georgia"/>
      <w:i/>
      <w:color w:val="666666"/>
      <w:kern w:val="0"/>
      <w:sz w:val="48"/>
      <w:szCs w:val="48"/>
      <w:lang w:eastAsia="es-MX"/>
      <w14:ligatures w14:val="none"/>
    </w:rPr>
  </w:style>
  <w:style w:type="table" w:customStyle="1" w:styleId="151">
    <w:name w:val="151"/>
    <w:basedOn w:val="TableNormal1"/>
    <w:rsid w:val="0002158B"/>
    <w:tblPr>
      <w:tblStyleRowBandSize w:val="1"/>
      <w:tblStyleColBandSize w:val="1"/>
      <w:tblCellMar>
        <w:top w:w="100" w:type="dxa"/>
        <w:left w:w="100" w:type="dxa"/>
        <w:bottom w:w="100" w:type="dxa"/>
        <w:right w:w="100" w:type="dxa"/>
      </w:tblCellMar>
    </w:tblPr>
  </w:style>
  <w:style w:type="table" w:customStyle="1" w:styleId="150">
    <w:name w:val="150"/>
    <w:basedOn w:val="TableNormal1"/>
    <w:rsid w:val="0002158B"/>
    <w:tblPr>
      <w:tblStyleRowBandSize w:val="1"/>
      <w:tblStyleColBandSize w:val="1"/>
      <w:tblCellMar>
        <w:top w:w="0" w:type="dxa"/>
        <w:left w:w="115" w:type="dxa"/>
        <w:bottom w:w="0" w:type="dxa"/>
        <w:right w:w="115" w:type="dxa"/>
      </w:tblCellMar>
    </w:tblPr>
  </w:style>
  <w:style w:type="table" w:customStyle="1" w:styleId="149">
    <w:name w:val="149"/>
    <w:basedOn w:val="TableNormal1"/>
    <w:rsid w:val="0002158B"/>
    <w:tblPr>
      <w:tblStyleRowBandSize w:val="1"/>
      <w:tblStyleColBandSize w:val="1"/>
      <w:tblCellMar>
        <w:top w:w="0" w:type="dxa"/>
        <w:left w:w="115" w:type="dxa"/>
        <w:bottom w:w="0" w:type="dxa"/>
        <w:right w:w="115" w:type="dxa"/>
      </w:tblCellMar>
    </w:tblPr>
  </w:style>
  <w:style w:type="table" w:customStyle="1" w:styleId="148">
    <w:name w:val="148"/>
    <w:basedOn w:val="TableNormal1"/>
    <w:rsid w:val="0002158B"/>
    <w:tblPr>
      <w:tblStyleRowBandSize w:val="1"/>
      <w:tblStyleColBandSize w:val="1"/>
      <w:tblCellMar>
        <w:top w:w="0" w:type="dxa"/>
        <w:left w:w="115" w:type="dxa"/>
        <w:bottom w:w="0" w:type="dxa"/>
        <w:right w:w="115" w:type="dxa"/>
      </w:tblCellMar>
    </w:tblPr>
  </w:style>
  <w:style w:type="table" w:customStyle="1" w:styleId="147">
    <w:name w:val="147"/>
    <w:basedOn w:val="TableNormal1"/>
    <w:rsid w:val="0002158B"/>
    <w:tblPr>
      <w:tblStyleRowBandSize w:val="1"/>
      <w:tblStyleColBandSize w:val="1"/>
      <w:tblCellMar>
        <w:top w:w="0" w:type="dxa"/>
        <w:left w:w="115" w:type="dxa"/>
        <w:bottom w:w="0" w:type="dxa"/>
        <w:right w:w="115" w:type="dxa"/>
      </w:tblCellMar>
    </w:tblPr>
  </w:style>
  <w:style w:type="table" w:customStyle="1" w:styleId="146">
    <w:name w:val="146"/>
    <w:basedOn w:val="TableNormal1"/>
    <w:rsid w:val="0002158B"/>
    <w:tblPr>
      <w:tblStyleRowBandSize w:val="1"/>
      <w:tblStyleColBandSize w:val="1"/>
      <w:tblCellMar>
        <w:top w:w="0" w:type="dxa"/>
        <w:left w:w="115" w:type="dxa"/>
        <w:bottom w:w="0" w:type="dxa"/>
        <w:right w:w="115" w:type="dxa"/>
      </w:tblCellMar>
    </w:tblPr>
  </w:style>
  <w:style w:type="table" w:customStyle="1" w:styleId="145">
    <w:name w:val="145"/>
    <w:basedOn w:val="TableNormal1"/>
    <w:rsid w:val="0002158B"/>
    <w:rPr>
      <w:rFonts w:ascii="Arial" w:eastAsia="Arial" w:hAnsi="Arial" w:cs="Arial"/>
      <w:sz w:val="22"/>
      <w:szCs w:val="22"/>
    </w:rPr>
    <w:tblPr>
      <w:tblStyleRowBandSize w:val="1"/>
      <w:tblStyleColBandSize w:val="1"/>
      <w:tblCellMar>
        <w:top w:w="0" w:type="dxa"/>
        <w:left w:w="115" w:type="dxa"/>
        <w:bottom w:w="0" w:type="dxa"/>
        <w:right w:w="115" w:type="dxa"/>
      </w:tblCellMar>
    </w:tblPr>
  </w:style>
  <w:style w:type="table" w:customStyle="1" w:styleId="144">
    <w:name w:val="144"/>
    <w:basedOn w:val="TableNormal1"/>
    <w:rsid w:val="0002158B"/>
    <w:tblPr>
      <w:tblStyleRowBandSize w:val="1"/>
      <w:tblStyleColBandSize w:val="1"/>
      <w:tblCellMar>
        <w:top w:w="0" w:type="dxa"/>
        <w:left w:w="115" w:type="dxa"/>
        <w:bottom w:w="0" w:type="dxa"/>
        <w:right w:w="115" w:type="dxa"/>
      </w:tblCellMar>
    </w:tblPr>
  </w:style>
  <w:style w:type="table" w:customStyle="1" w:styleId="143">
    <w:name w:val="143"/>
    <w:basedOn w:val="TableNormal1"/>
    <w:rsid w:val="0002158B"/>
    <w:tblPr>
      <w:tblStyleRowBandSize w:val="1"/>
      <w:tblStyleColBandSize w:val="1"/>
      <w:tblCellMar>
        <w:top w:w="0" w:type="dxa"/>
        <w:left w:w="115" w:type="dxa"/>
        <w:bottom w:w="0" w:type="dxa"/>
        <w:right w:w="115" w:type="dxa"/>
      </w:tblCellMar>
    </w:tblPr>
  </w:style>
  <w:style w:type="table" w:customStyle="1" w:styleId="142">
    <w:name w:val="142"/>
    <w:basedOn w:val="TableNormal1"/>
    <w:rsid w:val="0002158B"/>
    <w:rPr>
      <w:rFonts w:ascii="Arial" w:eastAsia="Arial" w:hAnsi="Arial" w:cs="Arial"/>
      <w:sz w:val="22"/>
      <w:szCs w:val="22"/>
    </w:rPr>
    <w:tblPr>
      <w:tblStyleRowBandSize w:val="1"/>
      <w:tblStyleColBandSize w:val="1"/>
      <w:tblCellMar>
        <w:top w:w="0" w:type="dxa"/>
        <w:left w:w="115" w:type="dxa"/>
        <w:bottom w:w="0" w:type="dxa"/>
        <w:right w:w="115" w:type="dxa"/>
      </w:tblCellMar>
    </w:tblPr>
  </w:style>
  <w:style w:type="table" w:customStyle="1" w:styleId="141">
    <w:name w:val="141"/>
    <w:basedOn w:val="TableNormal1"/>
    <w:rsid w:val="0002158B"/>
    <w:rPr>
      <w:rFonts w:ascii="Arial" w:eastAsia="Arial" w:hAnsi="Arial" w:cs="Arial"/>
      <w:sz w:val="22"/>
      <w:szCs w:val="22"/>
    </w:rPr>
    <w:tblPr>
      <w:tblStyleRowBandSize w:val="1"/>
      <w:tblStyleColBandSize w:val="1"/>
      <w:tblCellMar>
        <w:top w:w="0" w:type="dxa"/>
        <w:left w:w="115" w:type="dxa"/>
        <w:bottom w:w="0" w:type="dxa"/>
        <w:right w:w="115" w:type="dxa"/>
      </w:tblCellMar>
    </w:tblPr>
  </w:style>
  <w:style w:type="table" w:customStyle="1" w:styleId="140">
    <w:name w:val="140"/>
    <w:basedOn w:val="TableNormal4"/>
    <w:rsid w:val="0002158B"/>
    <w:rPr>
      <w:rFonts w:ascii="Arial" w:eastAsia="Arial" w:hAnsi="Arial" w:cs="Arial"/>
      <w:sz w:val="22"/>
      <w:szCs w:val="22"/>
    </w:rPr>
    <w:tblPr>
      <w:tblStyleRowBandSize w:val="1"/>
      <w:tblStyleColBandSize w:val="1"/>
      <w:tblCellMar>
        <w:top w:w="0" w:type="dxa"/>
        <w:left w:w="115" w:type="dxa"/>
        <w:bottom w:w="0" w:type="dxa"/>
        <w:right w:w="115" w:type="dxa"/>
      </w:tblCellMar>
    </w:tblPr>
  </w:style>
  <w:style w:type="table" w:customStyle="1" w:styleId="139">
    <w:name w:val="139"/>
    <w:basedOn w:val="TableNormal4"/>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38">
    <w:name w:val="138"/>
    <w:basedOn w:val="TableNormal4"/>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37">
    <w:name w:val="137"/>
    <w:basedOn w:val="TableNormal4"/>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36">
    <w:name w:val="136"/>
    <w:basedOn w:val="TableNormal4"/>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35">
    <w:name w:val="135"/>
    <w:basedOn w:val="TableNormal4"/>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34">
    <w:name w:val="134"/>
    <w:basedOn w:val="TableNormal4"/>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33">
    <w:name w:val="133"/>
    <w:basedOn w:val="TableNormal4"/>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32">
    <w:name w:val="132"/>
    <w:basedOn w:val="TableNormal4"/>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31">
    <w:name w:val="131"/>
    <w:basedOn w:val="TableNormal4"/>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30">
    <w:name w:val="130"/>
    <w:basedOn w:val="TableNormal4"/>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29">
    <w:name w:val="129"/>
    <w:basedOn w:val="TableNormal4"/>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28">
    <w:name w:val="128"/>
    <w:basedOn w:val="TableNormal4"/>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27">
    <w:name w:val="127"/>
    <w:basedOn w:val="TableNormal4"/>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26">
    <w:name w:val="126"/>
    <w:basedOn w:val="TableNormal4"/>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25">
    <w:name w:val="125"/>
    <w:basedOn w:val="TableNormal4"/>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24">
    <w:name w:val="124"/>
    <w:basedOn w:val="TableNormal4"/>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23">
    <w:name w:val="123"/>
    <w:basedOn w:val="TableNormal4"/>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22">
    <w:name w:val="122"/>
    <w:basedOn w:val="TableNormal4"/>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21">
    <w:name w:val="121"/>
    <w:basedOn w:val="TableNormal4"/>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20">
    <w:name w:val="120"/>
    <w:basedOn w:val="TableNormal4"/>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19">
    <w:name w:val="119"/>
    <w:basedOn w:val="TableNormal4"/>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18">
    <w:name w:val="118"/>
    <w:basedOn w:val="TableNormal4"/>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17">
    <w:name w:val="117"/>
    <w:basedOn w:val="TableNormal4"/>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16">
    <w:name w:val="116"/>
    <w:basedOn w:val="TableNormal4"/>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15">
    <w:name w:val="115"/>
    <w:basedOn w:val="TableNormal4"/>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14">
    <w:name w:val="114"/>
    <w:basedOn w:val="TableNormal4"/>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13">
    <w:name w:val="113"/>
    <w:basedOn w:val="TableNormal4"/>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12">
    <w:name w:val="112"/>
    <w:basedOn w:val="TableNormal4"/>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11">
    <w:name w:val="111"/>
    <w:basedOn w:val="TableNormal4"/>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10">
    <w:name w:val="110"/>
    <w:basedOn w:val="TableNormal4"/>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09">
    <w:name w:val="109"/>
    <w:basedOn w:val="TableNormal4"/>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08">
    <w:name w:val="108"/>
    <w:basedOn w:val="TableNormal4"/>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07">
    <w:name w:val="107"/>
    <w:basedOn w:val="TableNormal4"/>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06">
    <w:name w:val="106"/>
    <w:basedOn w:val="TableNormal4"/>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05">
    <w:name w:val="105"/>
    <w:basedOn w:val="TableNormal4"/>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04">
    <w:name w:val="104"/>
    <w:basedOn w:val="TableNormal4"/>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03">
    <w:name w:val="103"/>
    <w:basedOn w:val="TableNormal4"/>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02">
    <w:name w:val="102"/>
    <w:basedOn w:val="TableNormal17"/>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01">
    <w:name w:val="101"/>
    <w:basedOn w:val="TableNormal17"/>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00">
    <w:name w:val="100"/>
    <w:basedOn w:val="TableNormal18"/>
    <w:rsid w:val="0002158B"/>
    <w:tblPr>
      <w:tblStyleRowBandSize w:val="1"/>
      <w:tblStyleColBandSize w:val="1"/>
      <w:tblCellMar>
        <w:top w:w="0" w:type="dxa"/>
        <w:left w:w="115" w:type="dxa"/>
        <w:bottom w:w="0" w:type="dxa"/>
        <w:right w:w="115" w:type="dxa"/>
      </w:tblCellMar>
    </w:tblPr>
  </w:style>
  <w:style w:type="table" w:customStyle="1" w:styleId="99">
    <w:name w:val="99"/>
    <w:basedOn w:val="TableNormal18"/>
    <w:rsid w:val="0002158B"/>
    <w:tblPr>
      <w:tblStyleRowBandSize w:val="1"/>
      <w:tblStyleColBandSize w:val="1"/>
      <w:tblCellMar>
        <w:top w:w="100" w:type="dxa"/>
        <w:left w:w="100" w:type="dxa"/>
        <w:bottom w:w="100" w:type="dxa"/>
        <w:right w:w="100" w:type="dxa"/>
      </w:tblCellMar>
    </w:tblPr>
  </w:style>
  <w:style w:type="table" w:customStyle="1" w:styleId="98">
    <w:name w:val="98"/>
    <w:basedOn w:val="TableNormal1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97">
    <w:name w:val="97"/>
    <w:basedOn w:val="TableNormal1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96">
    <w:name w:val="96"/>
    <w:basedOn w:val="TableNormal18"/>
    <w:rsid w:val="0002158B"/>
    <w:tblPr>
      <w:tblStyleRowBandSize w:val="1"/>
      <w:tblStyleColBandSize w:val="1"/>
      <w:tblCellMar>
        <w:top w:w="100" w:type="dxa"/>
        <w:left w:w="100" w:type="dxa"/>
        <w:bottom w:w="100" w:type="dxa"/>
        <w:right w:w="100" w:type="dxa"/>
      </w:tblCellMar>
    </w:tblPr>
  </w:style>
  <w:style w:type="table" w:customStyle="1" w:styleId="95">
    <w:name w:val="95"/>
    <w:basedOn w:val="TableNormal1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94">
    <w:name w:val="94"/>
    <w:basedOn w:val="TableNormal1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93">
    <w:name w:val="93"/>
    <w:basedOn w:val="TableNormal1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92">
    <w:name w:val="92"/>
    <w:basedOn w:val="TableNormal1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91">
    <w:name w:val="91"/>
    <w:basedOn w:val="TableNormal18"/>
    <w:rsid w:val="0002158B"/>
    <w:rPr>
      <w:rFonts w:ascii="Arial" w:eastAsia="Arial" w:hAnsi="Arial" w:cs="Arial"/>
      <w:sz w:val="22"/>
      <w:szCs w:val="22"/>
    </w:rPr>
    <w:tblPr>
      <w:tblStyleRowBandSize w:val="1"/>
      <w:tblStyleColBandSize w:val="1"/>
      <w:tblCellMar>
        <w:top w:w="0" w:type="dxa"/>
        <w:left w:w="115" w:type="dxa"/>
        <w:bottom w:w="0" w:type="dxa"/>
        <w:right w:w="115" w:type="dxa"/>
      </w:tblCellMar>
    </w:tblPr>
  </w:style>
  <w:style w:type="table" w:customStyle="1" w:styleId="90">
    <w:name w:val="90"/>
    <w:basedOn w:val="TableNormal1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89">
    <w:name w:val="89"/>
    <w:basedOn w:val="TableNormal1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88">
    <w:name w:val="88"/>
    <w:basedOn w:val="TableNormal18"/>
    <w:rsid w:val="0002158B"/>
    <w:rPr>
      <w:rFonts w:ascii="Arial" w:eastAsia="Arial" w:hAnsi="Arial" w:cs="Arial"/>
      <w:sz w:val="22"/>
      <w:szCs w:val="22"/>
    </w:rPr>
    <w:tblPr>
      <w:tblStyleRowBandSize w:val="1"/>
      <w:tblStyleColBandSize w:val="1"/>
      <w:tblCellMar>
        <w:top w:w="0" w:type="dxa"/>
        <w:left w:w="108" w:type="dxa"/>
        <w:bottom w:w="0" w:type="dxa"/>
        <w:right w:w="108" w:type="dxa"/>
      </w:tblCellMar>
    </w:tblPr>
  </w:style>
  <w:style w:type="table" w:customStyle="1" w:styleId="87">
    <w:name w:val="87"/>
    <w:basedOn w:val="TableNormal1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86">
    <w:name w:val="86"/>
    <w:basedOn w:val="TableNormal1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85">
    <w:name w:val="85"/>
    <w:basedOn w:val="TableNormal1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84">
    <w:name w:val="84"/>
    <w:basedOn w:val="TableNormal1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83">
    <w:name w:val="83"/>
    <w:basedOn w:val="TableNormal1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82">
    <w:name w:val="82"/>
    <w:basedOn w:val="TableNormal1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81">
    <w:name w:val="81"/>
    <w:basedOn w:val="TableNormal1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80">
    <w:name w:val="80"/>
    <w:basedOn w:val="TableNormal1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79">
    <w:name w:val="79"/>
    <w:basedOn w:val="TableNormal1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78">
    <w:name w:val="78"/>
    <w:basedOn w:val="TableNormal1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77">
    <w:name w:val="77"/>
    <w:basedOn w:val="TableNormal1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76">
    <w:name w:val="76"/>
    <w:basedOn w:val="TableNormal1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75">
    <w:name w:val="75"/>
    <w:basedOn w:val="TableNormal1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74">
    <w:name w:val="74"/>
    <w:basedOn w:val="TableNormal27"/>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73">
    <w:name w:val="73"/>
    <w:basedOn w:val="TableNormal27"/>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72">
    <w:name w:val="72"/>
    <w:basedOn w:val="TableNormal27"/>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71">
    <w:name w:val="71"/>
    <w:basedOn w:val="TableNormal2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70">
    <w:name w:val="70"/>
    <w:basedOn w:val="TableNormal2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69">
    <w:name w:val="69"/>
    <w:basedOn w:val="TableNormal2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68">
    <w:name w:val="68"/>
    <w:basedOn w:val="TableNormal2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67">
    <w:name w:val="67"/>
    <w:basedOn w:val="TableNormal2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66">
    <w:name w:val="66"/>
    <w:basedOn w:val="TableNormal2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65">
    <w:name w:val="65"/>
    <w:basedOn w:val="TableNormal2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64">
    <w:name w:val="64"/>
    <w:basedOn w:val="TableNormal2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63">
    <w:name w:val="63"/>
    <w:basedOn w:val="TableNormal2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62">
    <w:name w:val="62"/>
    <w:basedOn w:val="TableNormal2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61">
    <w:name w:val="61"/>
    <w:basedOn w:val="TableNormal2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60">
    <w:name w:val="60"/>
    <w:basedOn w:val="TableNormal2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59">
    <w:name w:val="59"/>
    <w:basedOn w:val="TableNormal2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58">
    <w:name w:val="58"/>
    <w:basedOn w:val="TableNormal2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57">
    <w:name w:val="57"/>
    <w:basedOn w:val="TableNormal2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56">
    <w:name w:val="56"/>
    <w:basedOn w:val="TableNormal2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55">
    <w:name w:val="55"/>
    <w:basedOn w:val="TableNormal2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54">
    <w:name w:val="54"/>
    <w:basedOn w:val="TableNormal2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53">
    <w:name w:val="53"/>
    <w:basedOn w:val="TableNormal2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52">
    <w:name w:val="52"/>
    <w:basedOn w:val="TableNormal2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51">
    <w:name w:val="51"/>
    <w:basedOn w:val="TableNormal2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50">
    <w:name w:val="50"/>
    <w:basedOn w:val="TableNormal2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49">
    <w:name w:val="49"/>
    <w:basedOn w:val="TableNormal2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48">
    <w:name w:val="48"/>
    <w:basedOn w:val="TableNormal2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47">
    <w:name w:val="47"/>
    <w:basedOn w:val="TableNormal2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46">
    <w:name w:val="46"/>
    <w:basedOn w:val="TableNormal2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45">
    <w:name w:val="45"/>
    <w:basedOn w:val="TableNormal2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44">
    <w:name w:val="44"/>
    <w:basedOn w:val="TableNormal2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43">
    <w:name w:val="43"/>
    <w:basedOn w:val="TableNormal2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42">
    <w:name w:val="42"/>
    <w:basedOn w:val="TableNormal28"/>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41">
    <w:name w:val="41"/>
    <w:basedOn w:val="TableNormal40"/>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40">
    <w:name w:val="40"/>
    <w:basedOn w:val="TableNormal40"/>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39">
    <w:name w:val="39"/>
    <w:basedOn w:val="TableNormal40"/>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38">
    <w:name w:val="38"/>
    <w:basedOn w:val="TableNormal41"/>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37">
    <w:name w:val="37"/>
    <w:basedOn w:val="TableNormal41"/>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36">
    <w:name w:val="36"/>
    <w:basedOn w:val="TableNormal41"/>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35">
    <w:name w:val="35"/>
    <w:basedOn w:val="TableNormal41"/>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34">
    <w:name w:val="34"/>
    <w:basedOn w:val="TableNormal41"/>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33">
    <w:name w:val="33"/>
    <w:basedOn w:val="TableNormal41"/>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32">
    <w:name w:val="32"/>
    <w:basedOn w:val="TableNormal41"/>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31">
    <w:name w:val="31"/>
    <w:basedOn w:val="TableNormal41"/>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30">
    <w:name w:val="30"/>
    <w:basedOn w:val="TableNormal41"/>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9">
    <w:name w:val="29"/>
    <w:basedOn w:val="TableNormal41"/>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8">
    <w:name w:val="28"/>
    <w:basedOn w:val="TableNormal41"/>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7">
    <w:name w:val="27"/>
    <w:basedOn w:val="TableNormal41"/>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6">
    <w:name w:val="26"/>
    <w:basedOn w:val="TableNormal41"/>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5">
    <w:name w:val="25"/>
    <w:basedOn w:val="TableNormal46"/>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4">
    <w:name w:val="24"/>
    <w:basedOn w:val="TableNormal46"/>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3">
    <w:name w:val="23"/>
    <w:basedOn w:val="TableNormal46"/>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2">
    <w:name w:val="22"/>
    <w:basedOn w:val="TableNormal46"/>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1">
    <w:name w:val="21"/>
    <w:basedOn w:val="TableNormal46"/>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0">
    <w:name w:val="20"/>
    <w:basedOn w:val="TableNormal46"/>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9">
    <w:name w:val="19"/>
    <w:basedOn w:val="TableNormal46"/>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8">
    <w:name w:val="18"/>
    <w:basedOn w:val="TableNormal46"/>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7">
    <w:name w:val="17"/>
    <w:basedOn w:val="TableNormal46"/>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6">
    <w:name w:val="16"/>
    <w:basedOn w:val="TableNormal46"/>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5">
    <w:name w:val="15"/>
    <w:basedOn w:val="TableNormal46"/>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4">
    <w:name w:val="14"/>
    <w:basedOn w:val="TableNormal46"/>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3">
    <w:name w:val="13"/>
    <w:basedOn w:val="TableNormal46"/>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2">
    <w:name w:val="12"/>
    <w:basedOn w:val="TableNormal46"/>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1">
    <w:name w:val="11"/>
    <w:basedOn w:val="TableNormal52"/>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0">
    <w:name w:val="10"/>
    <w:basedOn w:val="TableNormal52"/>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9">
    <w:name w:val="9"/>
    <w:basedOn w:val="TableNormal52"/>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8">
    <w:name w:val="8"/>
    <w:basedOn w:val="TableNormal52"/>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7">
    <w:name w:val="7"/>
    <w:basedOn w:val="TableNormal52"/>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6">
    <w:name w:val="6"/>
    <w:basedOn w:val="TableNormal52"/>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5">
    <w:name w:val="5"/>
    <w:basedOn w:val="TableNormal52"/>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4">
    <w:name w:val="4"/>
    <w:basedOn w:val="TableNormal52"/>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3">
    <w:name w:val="3"/>
    <w:basedOn w:val="TableNormal52"/>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
    <w:name w:val="2"/>
    <w:basedOn w:val="TableNormal56"/>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
    <w:name w:val="1"/>
    <w:basedOn w:val="TableNormal56"/>
    <w:rsid w:val="0002158B"/>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character" w:customStyle="1" w:styleId="Mencinsinresolver10">
    <w:name w:val="Mención sin resolver10"/>
    <w:basedOn w:val="Fuentedeprrafopredeter"/>
    <w:uiPriority w:val="99"/>
    <w:semiHidden/>
    <w:unhideWhenUsed/>
    <w:rsid w:val="0002158B"/>
    <w:rPr>
      <w:color w:val="605E5C"/>
      <w:shd w:val="clear" w:color="auto" w:fill="E1DFDD"/>
    </w:rPr>
  </w:style>
  <w:style w:type="paragraph" w:styleId="Listaconvietas3">
    <w:name w:val="List Bullet 3"/>
    <w:basedOn w:val="Normal"/>
    <w:uiPriority w:val="99"/>
    <w:unhideWhenUsed/>
    <w:rsid w:val="0002158B"/>
    <w:pPr>
      <w:numPr>
        <w:numId w:val="3"/>
      </w:numPr>
      <w:contextualSpacing/>
    </w:pPr>
    <w:rPr>
      <w:lang w:val="es-ES" w:eastAsia="es-ES"/>
    </w:rPr>
  </w:style>
  <w:style w:type="paragraph" w:customStyle="1" w:styleId="ADB1">
    <w:name w:val="ADB1"/>
    <w:basedOn w:val="Normal"/>
    <w:next w:val="Textonotapie"/>
    <w:unhideWhenUsed/>
    <w:qFormat/>
    <w:rsid w:val="0002158B"/>
    <w:rPr>
      <w:rFonts w:asciiTheme="minorHAnsi" w:eastAsia="Cambria" w:hAnsiTheme="minorHAnsi" w:cstheme="minorBidi"/>
      <w:sz w:val="20"/>
      <w:szCs w:val="20"/>
      <w:lang w:eastAsia="en-US"/>
    </w:rPr>
  </w:style>
  <w:style w:type="character" w:customStyle="1" w:styleId="TextonotapieCar1">
    <w:name w:val="Texto nota pie Car1"/>
    <w:basedOn w:val="Fuentedeprrafopredeter"/>
    <w:uiPriority w:val="99"/>
    <w:semiHidden/>
    <w:rsid w:val="0002158B"/>
    <w:rPr>
      <w:sz w:val="20"/>
      <w:szCs w:val="20"/>
    </w:rPr>
  </w:style>
  <w:style w:type="table" w:customStyle="1" w:styleId="Tablaconcuadrcula4">
    <w:name w:val="Tabla con cuadrícula4"/>
    <w:basedOn w:val="Tablanormal"/>
    <w:next w:val="Tablaconcuadrcula"/>
    <w:uiPriority w:val="59"/>
    <w:rsid w:val="0002158B"/>
    <w:pPr>
      <w:spacing w:after="0" w:line="240" w:lineRule="auto"/>
    </w:pPr>
    <w:rPr>
      <w:kern w:val="0"/>
      <w:lang w:val="es-ES_tradnl"/>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1">
    <w:name w:val="Mención sin resolver11"/>
    <w:basedOn w:val="Fuentedeprrafopredeter"/>
    <w:uiPriority w:val="99"/>
    <w:semiHidden/>
    <w:unhideWhenUsed/>
    <w:rsid w:val="0002158B"/>
    <w:rPr>
      <w:color w:val="605E5C"/>
      <w:shd w:val="clear" w:color="auto" w:fill="E1DFDD"/>
    </w:rPr>
  </w:style>
  <w:style w:type="table" w:customStyle="1" w:styleId="Tablaconcuadrcula5">
    <w:name w:val="Tabla con cuadrícula5"/>
    <w:basedOn w:val="Tablanormal"/>
    <w:next w:val="Tablaconcuadrcula"/>
    <w:uiPriority w:val="39"/>
    <w:rsid w:val="0002158B"/>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02158B"/>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2158B"/>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02158B"/>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2">
    <w:name w:val="Mención sin resolver12"/>
    <w:basedOn w:val="Fuentedeprrafopredeter"/>
    <w:uiPriority w:val="99"/>
    <w:semiHidden/>
    <w:unhideWhenUsed/>
    <w:rsid w:val="0002158B"/>
    <w:rPr>
      <w:color w:val="605E5C"/>
      <w:shd w:val="clear" w:color="auto" w:fill="E1DFDD"/>
    </w:rPr>
  </w:style>
  <w:style w:type="table" w:customStyle="1" w:styleId="Tablaconcuadrcula9">
    <w:name w:val="Tabla con cuadrícula9"/>
    <w:basedOn w:val="Tablanormal"/>
    <w:next w:val="Tablaconcuadrcula"/>
    <w:uiPriority w:val="39"/>
    <w:rsid w:val="0002158B"/>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3">
    <w:name w:val="Mención sin resolver13"/>
    <w:basedOn w:val="Fuentedeprrafopredeter"/>
    <w:uiPriority w:val="99"/>
    <w:semiHidden/>
    <w:unhideWhenUsed/>
    <w:rsid w:val="0002158B"/>
    <w:rPr>
      <w:color w:val="605E5C"/>
      <w:shd w:val="clear" w:color="auto" w:fill="E1DFDD"/>
    </w:rPr>
  </w:style>
  <w:style w:type="table" w:customStyle="1" w:styleId="Tablaconcuadrcula51">
    <w:name w:val="Tabla con cuadrícula51"/>
    <w:basedOn w:val="Tablanormal"/>
    <w:next w:val="Tablaconcuadrcula"/>
    <w:uiPriority w:val="39"/>
    <w:rsid w:val="0002158B"/>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77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dof.gob.mx/nota_detalle.php?codigo=5671860&amp;fecha=18/11/2022" TargetMode="External"/><Relationship Id="rId2" Type="http://schemas.openxmlformats.org/officeDocument/2006/relationships/hyperlink" Target="https://www.dof.gob.mx/nota_detalle.php?codigo=5446230&amp;fecha=29/07/2016" TargetMode="External"/><Relationship Id="rId1" Type="http://schemas.openxmlformats.org/officeDocument/2006/relationships/hyperlink" Target="https://www.dof.gob.mx/nota_detalle.php?codigo=5433280&amp;fecha=15/04/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1A6C5-4F73-4A1F-9B20-DE4803C4D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71</Pages>
  <Words>16356</Words>
  <Characters>89962</Characters>
  <Application>Microsoft Office Word</Application>
  <DocSecurity>0</DocSecurity>
  <Lines>749</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Souza Santana</dc:creator>
  <cp:keywords/>
  <dc:description/>
  <cp:lastModifiedBy>infoem607b</cp:lastModifiedBy>
  <cp:revision>12</cp:revision>
  <cp:lastPrinted>2024-01-25T23:05:00Z</cp:lastPrinted>
  <dcterms:created xsi:type="dcterms:W3CDTF">2024-01-22T22:46:00Z</dcterms:created>
  <dcterms:modified xsi:type="dcterms:W3CDTF">2024-01-25T23:05:00Z</dcterms:modified>
</cp:coreProperties>
</file>