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C466D" w14:textId="77777777" w:rsidR="000B71DD" w:rsidRDefault="000B71DD">
      <w:pPr>
        <w:widowControl w:val="0"/>
        <w:pBdr>
          <w:top w:val="nil"/>
          <w:left w:val="nil"/>
          <w:bottom w:val="nil"/>
          <w:right w:val="nil"/>
          <w:between w:val="nil"/>
        </w:pBdr>
        <w:spacing w:line="276" w:lineRule="auto"/>
      </w:pPr>
    </w:p>
    <w:p w14:paraId="0B9678A7" w14:textId="77777777" w:rsidR="000B71DD" w:rsidRDefault="000B71DD">
      <w:pPr>
        <w:tabs>
          <w:tab w:val="left" w:pos="3969"/>
        </w:tabs>
        <w:spacing w:line="360" w:lineRule="auto"/>
        <w:jc w:val="both"/>
        <w:rPr>
          <w:rFonts w:ascii="Palatino Linotype" w:eastAsia="Palatino Linotype" w:hAnsi="Palatino Linotype" w:cs="Palatino Linotype"/>
          <w:sz w:val="22"/>
          <w:szCs w:val="22"/>
        </w:rPr>
      </w:pPr>
      <w:bookmarkStart w:id="0" w:name="_heading=h.gjdgxs" w:colFirst="0" w:colLast="0"/>
      <w:bookmarkEnd w:id="0"/>
    </w:p>
    <w:p w14:paraId="269F42DC"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veintiuno de noviembre de dos mil veinticuatro.</w:t>
      </w:r>
    </w:p>
    <w:p w14:paraId="46D4C17F"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6B0FFB3A"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b/>
          <w:color w:val="0D0D0D"/>
          <w:sz w:val="22"/>
          <w:szCs w:val="22"/>
        </w:rPr>
        <w:t xml:space="preserve">VISTO </w:t>
      </w:r>
      <w:r w:rsidRPr="00A96F18">
        <w:rPr>
          <w:rFonts w:ascii="Palatino Linotype" w:eastAsia="Palatino Linotype" w:hAnsi="Palatino Linotype" w:cs="Palatino Linotype"/>
          <w:color w:val="0D0D0D"/>
          <w:sz w:val="22"/>
          <w:szCs w:val="22"/>
        </w:rPr>
        <w:t xml:space="preserve">el expediente conformado con motivo del Recurso de Revisión </w:t>
      </w:r>
      <w:r w:rsidRPr="00571D68">
        <w:rPr>
          <w:rFonts w:ascii="Palatino Linotype" w:eastAsia="Palatino Linotype" w:hAnsi="Palatino Linotype" w:cs="Palatino Linotype"/>
          <w:b/>
          <w:color w:val="0D0D0D"/>
          <w:sz w:val="22"/>
          <w:szCs w:val="22"/>
        </w:rPr>
        <w:t>06686/INFOEM/IP/RR/2024</w:t>
      </w:r>
      <w:r w:rsidRPr="00A96F18">
        <w:rPr>
          <w:rFonts w:ascii="Palatino Linotype" w:eastAsia="Palatino Linotype" w:hAnsi="Palatino Linotype" w:cs="Palatino Linotype"/>
          <w:color w:val="0D0D0D"/>
          <w:sz w:val="22"/>
          <w:szCs w:val="22"/>
        </w:rPr>
        <w:t>, interpuesto por un Recurrente o Particular, en contra de la respuesta del Sujeto Obligado</w:t>
      </w:r>
      <w:r w:rsidRPr="00A96F18">
        <w:rPr>
          <w:rFonts w:ascii="Palatino Linotype" w:eastAsia="Palatino Linotype" w:hAnsi="Palatino Linotype" w:cs="Palatino Linotype"/>
          <w:sz w:val="22"/>
          <w:szCs w:val="22"/>
        </w:rPr>
        <w:t xml:space="preserve"> </w:t>
      </w:r>
      <w:r w:rsidRPr="00571D68">
        <w:rPr>
          <w:rFonts w:ascii="Palatino Linotype" w:eastAsia="Palatino Linotype" w:hAnsi="Palatino Linotype" w:cs="Palatino Linotype"/>
          <w:b/>
          <w:sz w:val="22"/>
          <w:szCs w:val="22"/>
        </w:rPr>
        <w:t>Ayuntamiento de Temamatla</w:t>
      </w:r>
      <w:r w:rsidRPr="00A96F18">
        <w:rPr>
          <w:rFonts w:ascii="Palatino Linotype" w:eastAsia="Palatino Linotype" w:hAnsi="Palatino Linotype" w:cs="Palatino Linotype"/>
          <w:sz w:val="22"/>
          <w:szCs w:val="22"/>
        </w:rPr>
        <w:t xml:space="preserve"> a la solicitud 00466/TEMAMATL/IP/2024</w:t>
      </w:r>
      <w:r w:rsidRPr="00A96F18">
        <w:rPr>
          <w:rFonts w:ascii="Palatino Linotype" w:eastAsia="Palatino Linotype" w:hAnsi="Palatino Linotype" w:cs="Palatino Linotype"/>
          <w:color w:val="0D0D0D"/>
          <w:sz w:val="22"/>
          <w:szCs w:val="22"/>
        </w:rPr>
        <w:t>,</w:t>
      </w:r>
      <w:r w:rsidRPr="00A96F18">
        <w:rPr>
          <w:rFonts w:ascii="Palatino Linotype" w:eastAsia="Palatino Linotype" w:hAnsi="Palatino Linotype" w:cs="Palatino Linotype"/>
          <w:b/>
          <w:color w:val="0D0D0D"/>
          <w:sz w:val="22"/>
          <w:szCs w:val="22"/>
        </w:rPr>
        <w:t xml:space="preserve"> </w:t>
      </w:r>
      <w:r w:rsidRPr="00A96F18">
        <w:rPr>
          <w:rFonts w:ascii="Palatino Linotype" w:eastAsia="Palatino Linotype" w:hAnsi="Palatino Linotype" w:cs="Palatino Linotype"/>
          <w:color w:val="0D0D0D"/>
          <w:sz w:val="22"/>
          <w:szCs w:val="22"/>
        </w:rPr>
        <w:t>se emite la presente Resolución, con base en los Antecedentes y C</w:t>
      </w:r>
      <w:r w:rsidRPr="00A96F18">
        <w:rPr>
          <w:rFonts w:ascii="Palatino Linotype" w:eastAsia="Palatino Linotype" w:hAnsi="Palatino Linotype" w:cs="Palatino Linotype"/>
          <w:sz w:val="22"/>
          <w:szCs w:val="22"/>
        </w:rPr>
        <w:t>onsiderandos que a continuación se exponen:</w:t>
      </w:r>
    </w:p>
    <w:p w14:paraId="5F25D4F5" w14:textId="77777777" w:rsidR="000B71DD" w:rsidRPr="00A96F18" w:rsidRDefault="000B71DD">
      <w:pPr>
        <w:spacing w:line="360" w:lineRule="auto"/>
        <w:jc w:val="both"/>
        <w:rPr>
          <w:rFonts w:ascii="Palatino Linotype" w:eastAsia="Palatino Linotype" w:hAnsi="Palatino Linotype" w:cs="Palatino Linotype"/>
          <w:b/>
          <w:color w:val="0D0D0D"/>
          <w:sz w:val="18"/>
          <w:szCs w:val="18"/>
        </w:rPr>
      </w:pPr>
    </w:p>
    <w:p w14:paraId="4967A2A1" w14:textId="77777777" w:rsidR="000B71DD" w:rsidRPr="00A96F18" w:rsidRDefault="000B71DD">
      <w:pPr>
        <w:spacing w:line="360" w:lineRule="auto"/>
        <w:jc w:val="both"/>
        <w:rPr>
          <w:rFonts w:ascii="Palatino Linotype" w:eastAsia="Palatino Linotype" w:hAnsi="Palatino Linotype" w:cs="Palatino Linotype"/>
          <w:b/>
          <w:color w:val="0D0D0D"/>
          <w:sz w:val="18"/>
          <w:szCs w:val="18"/>
        </w:rPr>
      </w:pPr>
    </w:p>
    <w:p w14:paraId="27D6DC59" w14:textId="77777777" w:rsidR="000B71DD" w:rsidRPr="00A96F18" w:rsidRDefault="007763C6">
      <w:pPr>
        <w:tabs>
          <w:tab w:val="center" w:pos="4522"/>
          <w:tab w:val="left" w:pos="7245"/>
        </w:tabs>
        <w:spacing w:line="360" w:lineRule="auto"/>
        <w:jc w:val="center"/>
        <w:rPr>
          <w:rFonts w:ascii="Palatino Linotype" w:eastAsia="Palatino Linotype" w:hAnsi="Palatino Linotype" w:cs="Palatino Linotype"/>
          <w:b/>
          <w:sz w:val="22"/>
          <w:szCs w:val="22"/>
        </w:rPr>
      </w:pPr>
      <w:r w:rsidRPr="00A96F18">
        <w:rPr>
          <w:rFonts w:ascii="Palatino Linotype" w:eastAsia="Palatino Linotype" w:hAnsi="Palatino Linotype" w:cs="Palatino Linotype"/>
          <w:b/>
          <w:sz w:val="22"/>
          <w:szCs w:val="22"/>
        </w:rPr>
        <w:t>A N T E C E D E N T E S</w:t>
      </w:r>
    </w:p>
    <w:p w14:paraId="78CFFE59" w14:textId="77777777" w:rsidR="000B71DD" w:rsidRPr="00A96F18" w:rsidRDefault="000B71DD">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14:paraId="5E5D8920" w14:textId="77777777" w:rsidR="000B71DD" w:rsidRPr="00A96F18" w:rsidRDefault="007763C6">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sidRPr="00A96F18">
        <w:rPr>
          <w:rFonts w:ascii="Palatino Linotype" w:eastAsia="Palatino Linotype" w:hAnsi="Palatino Linotype" w:cs="Palatino Linotype"/>
          <w:b/>
          <w:color w:val="000000"/>
          <w:sz w:val="22"/>
          <w:szCs w:val="22"/>
        </w:rPr>
        <w:t>I. Presentación de la solicitud de información</w:t>
      </w:r>
    </w:p>
    <w:p w14:paraId="456286F0" w14:textId="77777777" w:rsidR="000B71DD" w:rsidRPr="00A96F18" w:rsidRDefault="000B71DD">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18"/>
          <w:szCs w:val="18"/>
        </w:rPr>
      </w:pPr>
    </w:p>
    <w:p w14:paraId="6FDF77C2" w14:textId="77777777" w:rsidR="000B71DD" w:rsidRPr="00A96F18" w:rsidRDefault="007763C6">
      <w:pPr>
        <w:tabs>
          <w:tab w:val="left" w:pos="567"/>
        </w:tabs>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 xml:space="preserve">El primero de octubre de dos mil veinticuatro, el Particular presentó solicitud de acceso a la información pública, a través del Sistema de Acceso a la Información Mexiquense, en lo sucesivo el SAIMEX, ante el </w:t>
      </w:r>
      <w:r w:rsidRPr="00A96F18">
        <w:rPr>
          <w:rFonts w:ascii="Palatino Linotype" w:eastAsia="Palatino Linotype" w:hAnsi="Palatino Linotype" w:cs="Palatino Linotype"/>
          <w:b/>
          <w:sz w:val="22"/>
          <w:szCs w:val="22"/>
        </w:rPr>
        <w:t>Ayuntamiento de Temamatla</w:t>
      </w:r>
      <w:r w:rsidRPr="00A96F18">
        <w:rPr>
          <w:rFonts w:ascii="Palatino Linotype" w:eastAsia="Palatino Linotype" w:hAnsi="Palatino Linotype" w:cs="Palatino Linotype"/>
          <w:sz w:val="22"/>
          <w:szCs w:val="22"/>
        </w:rPr>
        <w:t xml:space="preserve">, misma que fue registrada con el número de folio </w:t>
      </w:r>
      <w:r w:rsidRPr="00A96F18">
        <w:rPr>
          <w:rFonts w:ascii="Palatino Linotype" w:eastAsia="Palatino Linotype" w:hAnsi="Palatino Linotype" w:cs="Palatino Linotype"/>
          <w:b/>
          <w:sz w:val="22"/>
          <w:szCs w:val="22"/>
        </w:rPr>
        <w:t xml:space="preserve">00466/TEMAMATL/IP/2024, </w:t>
      </w:r>
      <w:r w:rsidRPr="00A96F18">
        <w:rPr>
          <w:rFonts w:ascii="Palatino Linotype" w:eastAsia="Palatino Linotype" w:hAnsi="Palatino Linotype" w:cs="Palatino Linotype"/>
          <w:sz w:val="22"/>
          <w:szCs w:val="22"/>
        </w:rPr>
        <w:t xml:space="preserve">mediante la cual requirió lo siguiente: </w:t>
      </w:r>
    </w:p>
    <w:p w14:paraId="6B022DC2" w14:textId="77777777" w:rsidR="000B71DD" w:rsidRPr="00A96F18" w:rsidRDefault="000B71DD">
      <w:pPr>
        <w:tabs>
          <w:tab w:val="left" w:pos="567"/>
        </w:tabs>
        <w:spacing w:line="360" w:lineRule="auto"/>
        <w:jc w:val="both"/>
        <w:rPr>
          <w:rFonts w:ascii="Palatino Linotype" w:eastAsia="Palatino Linotype" w:hAnsi="Palatino Linotype" w:cs="Palatino Linotype"/>
          <w:sz w:val="22"/>
          <w:szCs w:val="22"/>
        </w:rPr>
      </w:pPr>
    </w:p>
    <w:p w14:paraId="4DA2550D" w14:textId="77777777" w:rsidR="000B71DD" w:rsidRPr="00A96F18" w:rsidRDefault="007763C6">
      <w:pPr>
        <w:tabs>
          <w:tab w:val="left" w:pos="567"/>
        </w:tabs>
        <w:spacing w:line="360" w:lineRule="auto"/>
        <w:ind w:left="567" w:right="539"/>
        <w:jc w:val="both"/>
        <w:rPr>
          <w:rFonts w:ascii="Palatino Linotype" w:eastAsia="Palatino Linotype" w:hAnsi="Palatino Linotype" w:cs="Palatino Linotype"/>
          <w:b/>
          <w:sz w:val="22"/>
          <w:szCs w:val="22"/>
        </w:rPr>
      </w:pPr>
      <w:r w:rsidRPr="00A96F18">
        <w:rPr>
          <w:rFonts w:ascii="Palatino Linotype" w:eastAsia="Palatino Linotype" w:hAnsi="Palatino Linotype" w:cs="Palatino Linotype"/>
          <w:b/>
        </w:rPr>
        <w:t>DESCRIPCIÓN CLARA Y PRECISA DE LA INFORMACIÓN SOLICITADA</w:t>
      </w:r>
    </w:p>
    <w:p w14:paraId="67A5AB03" w14:textId="77777777" w:rsidR="000B71DD" w:rsidRPr="00A96F18" w:rsidRDefault="007763C6">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A96F18">
        <w:rPr>
          <w:rFonts w:ascii="Palatino Linotype" w:eastAsia="Palatino Linotype" w:hAnsi="Palatino Linotype" w:cs="Palatino Linotype"/>
          <w:i/>
          <w:color w:val="000000"/>
        </w:rPr>
        <w:t xml:space="preserve">Cuantas constancias de clave y valor catastral se expidieron mensualmente y </w:t>
      </w:r>
      <w:proofErr w:type="spellStart"/>
      <w:r w:rsidRPr="00A96F18">
        <w:rPr>
          <w:rFonts w:ascii="Palatino Linotype" w:eastAsia="Palatino Linotype" w:hAnsi="Palatino Linotype" w:cs="Palatino Linotype"/>
          <w:i/>
          <w:color w:val="000000"/>
        </w:rPr>
        <w:t>cual</w:t>
      </w:r>
      <w:proofErr w:type="spellEnd"/>
      <w:r w:rsidRPr="00A96F18">
        <w:rPr>
          <w:rFonts w:ascii="Palatino Linotype" w:eastAsia="Palatino Linotype" w:hAnsi="Palatino Linotype" w:cs="Palatino Linotype"/>
          <w:i/>
          <w:color w:val="000000"/>
        </w:rPr>
        <w:t xml:space="preserve"> fue el importe de la recaudación mensual por este concepto durante la administración 2022 2024" (Sic).</w:t>
      </w:r>
    </w:p>
    <w:p w14:paraId="599E8361" w14:textId="77777777" w:rsidR="000B71DD" w:rsidRPr="00A96F18" w:rsidRDefault="000B71D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14:paraId="312312A8" w14:textId="77777777" w:rsidR="000B71DD" w:rsidRPr="00A96F18" w:rsidRDefault="007763C6">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A96F18">
        <w:rPr>
          <w:rFonts w:ascii="Palatino Linotype" w:eastAsia="Palatino Linotype" w:hAnsi="Palatino Linotype" w:cs="Palatino Linotype"/>
          <w:b/>
          <w:color w:val="000000"/>
        </w:rPr>
        <w:t xml:space="preserve">MODALIDAD DE ENTREGA  </w:t>
      </w:r>
      <w:r w:rsidRPr="00A96F18">
        <w:rPr>
          <w:rFonts w:ascii="Palatino Linotype" w:eastAsia="Palatino Linotype" w:hAnsi="Palatino Linotype" w:cs="Palatino Linotype"/>
          <w:i/>
          <w:color w:val="000000"/>
        </w:rPr>
        <w:t>“A través del SAIMEX”</w:t>
      </w:r>
    </w:p>
    <w:p w14:paraId="298F7885" w14:textId="77777777" w:rsidR="000B71DD" w:rsidRPr="00A96F18" w:rsidRDefault="000B71DD">
      <w:pPr>
        <w:spacing w:line="360" w:lineRule="auto"/>
        <w:jc w:val="both"/>
        <w:rPr>
          <w:rFonts w:ascii="Palatino Linotype" w:eastAsia="Palatino Linotype" w:hAnsi="Palatino Linotype" w:cs="Palatino Linotype"/>
          <w:b/>
          <w:color w:val="000000"/>
          <w:sz w:val="24"/>
          <w:szCs w:val="24"/>
        </w:rPr>
      </w:pPr>
    </w:p>
    <w:p w14:paraId="000F56B8" w14:textId="77777777" w:rsidR="000B71DD" w:rsidRPr="00A96F18" w:rsidRDefault="007763C6">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sidRPr="00A96F18">
        <w:rPr>
          <w:rFonts w:ascii="Palatino Linotype" w:eastAsia="Palatino Linotype" w:hAnsi="Palatino Linotype" w:cs="Palatino Linotype"/>
          <w:b/>
          <w:color w:val="000000"/>
          <w:sz w:val="22"/>
          <w:szCs w:val="22"/>
        </w:rPr>
        <w:t>II. Respuesta del Sujeto Obligado</w:t>
      </w:r>
    </w:p>
    <w:p w14:paraId="677E807F" w14:textId="77777777" w:rsidR="000B71DD" w:rsidRPr="00A96F18" w:rsidRDefault="000B71DD">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rPr>
      </w:pPr>
    </w:p>
    <w:p w14:paraId="7B14760E"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El diecisiete de octubre de dos mil veinticuatro, el Sujeto Obligado otorgó respuesta a través del SAIMEX en la que manifestó lo siguiente:</w:t>
      </w:r>
    </w:p>
    <w:p w14:paraId="5B01F078" w14:textId="77777777" w:rsidR="000B71DD" w:rsidRPr="00A96F18" w:rsidRDefault="000B71DD">
      <w:pPr>
        <w:tabs>
          <w:tab w:val="left" w:pos="2282"/>
        </w:tabs>
        <w:spacing w:line="360" w:lineRule="auto"/>
        <w:ind w:left="567" w:right="397"/>
        <w:jc w:val="both"/>
        <w:rPr>
          <w:rFonts w:ascii="Palatino Linotype" w:eastAsia="Palatino Linotype" w:hAnsi="Palatino Linotype" w:cs="Palatino Linotype"/>
          <w:i/>
        </w:rPr>
      </w:pPr>
    </w:p>
    <w:p w14:paraId="74730F52" w14:textId="77777777" w:rsidR="000B71DD" w:rsidRPr="00A96F18" w:rsidRDefault="007763C6">
      <w:pPr>
        <w:tabs>
          <w:tab w:val="left" w:pos="2282"/>
        </w:tabs>
        <w:spacing w:line="360" w:lineRule="auto"/>
        <w:ind w:left="567" w:right="397"/>
        <w:jc w:val="both"/>
        <w:rPr>
          <w:rFonts w:ascii="Palatino Linotype" w:eastAsia="Palatino Linotype" w:hAnsi="Palatino Linotype" w:cs="Palatino Linotype"/>
          <w:i/>
        </w:rPr>
      </w:pPr>
      <w:r w:rsidRPr="00A96F18">
        <w:rPr>
          <w:rFonts w:ascii="Palatino Linotype" w:eastAsia="Palatino Linotype" w:hAnsi="Palatino Linotype" w:cs="Palatino Linotype"/>
          <w:i/>
        </w:rPr>
        <w:t xml:space="preserve">“… </w:t>
      </w:r>
    </w:p>
    <w:p w14:paraId="7D1FB3EC" w14:textId="77777777" w:rsidR="000B71DD" w:rsidRPr="00A96F18" w:rsidRDefault="007763C6">
      <w:pPr>
        <w:tabs>
          <w:tab w:val="left" w:pos="2282"/>
        </w:tabs>
        <w:spacing w:line="360" w:lineRule="auto"/>
        <w:ind w:left="567" w:right="397"/>
        <w:jc w:val="both"/>
        <w:rPr>
          <w:rFonts w:ascii="Palatino Linotype" w:eastAsia="Palatino Linotype" w:hAnsi="Palatino Linotype" w:cs="Palatino Linotype"/>
          <w:i/>
        </w:rPr>
      </w:pPr>
      <w:r w:rsidRPr="00A96F18">
        <w:rPr>
          <w:rFonts w:ascii="Palatino Linotype" w:eastAsia="Palatino Linotype" w:hAnsi="Palatino Linotype" w:cs="Palatino Linotype"/>
          <w:i/>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w:t>
      </w:r>
      <w:r w:rsidRPr="00A96F18">
        <w:rPr>
          <w:rFonts w:ascii="Palatino Linotype" w:eastAsia="Palatino Linotype" w:hAnsi="Palatino Linotype" w:cs="Palatino Linotype"/>
          <w:i/>
        </w:rPr>
        <w:lastRenderedPageBreak/>
        <w:t>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44465DBE" w14:textId="77777777" w:rsidR="000B71DD" w:rsidRPr="00A96F18" w:rsidRDefault="000B71DD">
      <w:pPr>
        <w:tabs>
          <w:tab w:val="left" w:pos="2282"/>
        </w:tabs>
        <w:spacing w:line="360" w:lineRule="auto"/>
        <w:jc w:val="both"/>
        <w:rPr>
          <w:rFonts w:ascii="Palatino Linotype" w:eastAsia="Palatino Linotype" w:hAnsi="Palatino Linotype" w:cs="Palatino Linotype"/>
          <w:sz w:val="22"/>
          <w:szCs w:val="22"/>
        </w:rPr>
      </w:pPr>
    </w:p>
    <w:p w14:paraId="5A872959" w14:textId="77777777" w:rsidR="000B71DD" w:rsidRPr="00A96F18" w:rsidRDefault="007763C6">
      <w:pPr>
        <w:tabs>
          <w:tab w:val="left" w:pos="2282"/>
        </w:tabs>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Además adjuntó dos archivos, que son los siguientes:</w:t>
      </w:r>
    </w:p>
    <w:p w14:paraId="0E4A27AF" w14:textId="77777777" w:rsidR="000B71DD" w:rsidRPr="00A96F18" w:rsidRDefault="000B71DD">
      <w:pPr>
        <w:tabs>
          <w:tab w:val="left" w:pos="2282"/>
        </w:tabs>
        <w:spacing w:line="360" w:lineRule="auto"/>
        <w:jc w:val="both"/>
        <w:rPr>
          <w:rFonts w:ascii="Palatino Linotype" w:eastAsia="Palatino Linotype" w:hAnsi="Palatino Linotype" w:cs="Palatino Linotype"/>
          <w:sz w:val="22"/>
          <w:szCs w:val="22"/>
        </w:rPr>
      </w:pPr>
    </w:p>
    <w:p w14:paraId="4DE10AB6" w14:textId="77777777" w:rsidR="000B71DD" w:rsidRPr="00A96F18" w:rsidRDefault="007763C6">
      <w:pPr>
        <w:numPr>
          <w:ilvl w:val="0"/>
          <w:numId w:val="1"/>
        </w:numPr>
        <w:pBdr>
          <w:top w:val="nil"/>
          <w:left w:val="nil"/>
          <w:bottom w:val="nil"/>
          <w:right w:val="nil"/>
          <w:between w:val="nil"/>
        </w:pBdr>
        <w:tabs>
          <w:tab w:val="left" w:pos="2282"/>
        </w:tabs>
        <w:spacing w:line="360" w:lineRule="auto"/>
        <w:jc w:val="both"/>
        <w:rPr>
          <w:rFonts w:ascii="Palatino Linotype" w:eastAsia="Palatino Linotype" w:hAnsi="Palatino Linotype" w:cs="Palatino Linotype"/>
          <w:color w:val="000000"/>
          <w:sz w:val="22"/>
          <w:szCs w:val="22"/>
        </w:rPr>
      </w:pPr>
      <w:r w:rsidRPr="00A96F18">
        <w:rPr>
          <w:rFonts w:ascii="Palatino Linotype" w:eastAsia="Palatino Linotype" w:hAnsi="Palatino Linotype" w:cs="Palatino Linotype"/>
          <w:b/>
          <w:i/>
          <w:color w:val="000000"/>
          <w:sz w:val="22"/>
          <w:szCs w:val="22"/>
        </w:rPr>
        <w:t>00466-TEMAMATLA-IP-2024.pdf:</w:t>
      </w:r>
      <w:r w:rsidRPr="00A96F18">
        <w:rPr>
          <w:rFonts w:ascii="Palatino Linotype" w:eastAsia="Palatino Linotype" w:hAnsi="Palatino Linotype" w:cs="Palatino Linotype"/>
          <w:color w:val="000000"/>
          <w:sz w:val="22"/>
          <w:szCs w:val="22"/>
        </w:rPr>
        <w:t xml:space="preserve"> Documento de cuatro fojas, que da cuenta de un oficio firmado por la Directora de Catastro, en el que propuso el cambio de modalidad de la entrega de la información.</w:t>
      </w:r>
    </w:p>
    <w:p w14:paraId="4D64D36A" w14:textId="77777777" w:rsidR="000B71DD" w:rsidRPr="00A96F18" w:rsidRDefault="007763C6">
      <w:pPr>
        <w:numPr>
          <w:ilvl w:val="0"/>
          <w:numId w:val="1"/>
        </w:numPr>
        <w:pBdr>
          <w:top w:val="nil"/>
          <w:left w:val="nil"/>
          <w:bottom w:val="nil"/>
          <w:right w:val="nil"/>
          <w:between w:val="nil"/>
        </w:pBdr>
        <w:tabs>
          <w:tab w:val="left" w:pos="2282"/>
        </w:tabs>
        <w:spacing w:line="360" w:lineRule="auto"/>
        <w:jc w:val="both"/>
        <w:rPr>
          <w:rFonts w:ascii="Palatino Linotype" w:eastAsia="Palatino Linotype" w:hAnsi="Palatino Linotype" w:cs="Palatino Linotype"/>
          <w:color w:val="000000"/>
          <w:sz w:val="22"/>
          <w:szCs w:val="22"/>
        </w:rPr>
      </w:pPr>
      <w:r w:rsidRPr="00A96F18">
        <w:rPr>
          <w:rFonts w:ascii="Palatino Linotype" w:eastAsia="Palatino Linotype" w:hAnsi="Palatino Linotype" w:cs="Palatino Linotype"/>
          <w:b/>
          <w:i/>
          <w:color w:val="000000"/>
          <w:sz w:val="22"/>
          <w:szCs w:val="22"/>
        </w:rPr>
        <w:t xml:space="preserve">ACTA 84.pdf: </w:t>
      </w:r>
      <w:r w:rsidRPr="00A96F18">
        <w:rPr>
          <w:rFonts w:ascii="Palatino Linotype" w:eastAsia="Palatino Linotype" w:hAnsi="Palatino Linotype" w:cs="Palatino Linotype"/>
          <w:color w:val="000000"/>
          <w:sz w:val="22"/>
          <w:szCs w:val="22"/>
        </w:rPr>
        <w:t>Documento de treinta fojas, que contiene el acta de la Octagésima Cuarta Sesión Ordinaria,  que en su foja 6, contempla  el cambio de la modalidad a consulta directa:</w:t>
      </w:r>
    </w:p>
    <w:p w14:paraId="300F678B" w14:textId="77777777" w:rsidR="000B71DD" w:rsidRPr="00A96F18" w:rsidRDefault="007763C6">
      <w:pPr>
        <w:tabs>
          <w:tab w:val="left" w:pos="2282"/>
        </w:tabs>
        <w:spacing w:line="360" w:lineRule="auto"/>
        <w:jc w:val="both"/>
        <w:rPr>
          <w:rFonts w:ascii="Palatino Linotype" w:eastAsia="Palatino Linotype" w:hAnsi="Palatino Linotype" w:cs="Palatino Linotype"/>
        </w:rPr>
      </w:pPr>
      <w:r w:rsidRPr="00A96F18">
        <w:rPr>
          <w:noProof/>
          <w:lang w:eastAsia="es-MX"/>
        </w:rPr>
        <w:lastRenderedPageBreak/>
        <w:drawing>
          <wp:inline distT="0" distB="0" distL="0" distR="0" wp14:anchorId="3A0D6E4A" wp14:editId="304CE9DF">
            <wp:extent cx="5789416" cy="620334"/>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26295" t="52248" r="28524" b="39142"/>
                    <a:stretch>
                      <a:fillRect/>
                    </a:stretch>
                  </pic:blipFill>
                  <pic:spPr>
                    <a:xfrm>
                      <a:off x="0" y="0"/>
                      <a:ext cx="5789416" cy="620334"/>
                    </a:xfrm>
                    <a:prstGeom prst="rect">
                      <a:avLst/>
                    </a:prstGeom>
                    <a:ln/>
                  </pic:spPr>
                </pic:pic>
              </a:graphicData>
            </a:graphic>
          </wp:inline>
        </w:drawing>
      </w:r>
    </w:p>
    <w:p w14:paraId="5A0417C3" w14:textId="77777777" w:rsidR="000B71DD" w:rsidRPr="00A96F18" w:rsidRDefault="000B71DD">
      <w:pPr>
        <w:spacing w:line="360" w:lineRule="auto"/>
        <w:jc w:val="both"/>
        <w:rPr>
          <w:rFonts w:ascii="Palatino Linotype" w:eastAsia="Palatino Linotype" w:hAnsi="Palatino Linotype" w:cs="Palatino Linotype"/>
          <w:b/>
          <w:sz w:val="22"/>
          <w:szCs w:val="22"/>
        </w:rPr>
      </w:pPr>
    </w:p>
    <w:p w14:paraId="6A106CA1" w14:textId="77777777" w:rsidR="000B71DD" w:rsidRPr="00A96F18" w:rsidRDefault="007763C6">
      <w:pPr>
        <w:spacing w:line="360" w:lineRule="auto"/>
        <w:jc w:val="both"/>
        <w:rPr>
          <w:rFonts w:ascii="Palatino Linotype" w:eastAsia="Palatino Linotype" w:hAnsi="Palatino Linotype" w:cs="Palatino Linotype"/>
          <w:b/>
          <w:sz w:val="22"/>
          <w:szCs w:val="22"/>
        </w:rPr>
      </w:pPr>
      <w:r w:rsidRPr="00A96F18">
        <w:rPr>
          <w:rFonts w:ascii="Palatino Linotype" w:eastAsia="Palatino Linotype" w:hAnsi="Palatino Linotype" w:cs="Palatino Linotype"/>
          <w:b/>
          <w:sz w:val="22"/>
          <w:szCs w:val="22"/>
        </w:rPr>
        <w:t>III. Interposición del Recurso de Revisión</w:t>
      </w:r>
    </w:p>
    <w:p w14:paraId="13243FB2" w14:textId="77777777" w:rsidR="000B71DD" w:rsidRPr="00A96F18" w:rsidRDefault="000B71DD">
      <w:pPr>
        <w:spacing w:line="360" w:lineRule="auto"/>
        <w:jc w:val="both"/>
        <w:rPr>
          <w:rFonts w:ascii="Palatino Linotype" w:eastAsia="Palatino Linotype" w:hAnsi="Palatino Linotype" w:cs="Palatino Linotype"/>
          <w:b/>
          <w:sz w:val="18"/>
          <w:szCs w:val="18"/>
        </w:rPr>
      </w:pPr>
    </w:p>
    <w:p w14:paraId="70AC5605" w14:textId="77777777" w:rsidR="000B71DD" w:rsidRPr="00A96F18" w:rsidRDefault="007763C6">
      <w:pPr>
        <w:tabs>
          <w:tab w:val="left" w:pos="3122"/>
        </w:tabs>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Con fecha veinticinco de octubre de dos mil veinticuatro, a través del SAIMEX, se interpuso el presente Recurso de Revisión por el Recurrente, en contra de la respuesta emitida por el Sujeto Obligado a la solicitud de información, en los siguientes términos:</w:t>
      </w:r>
    </w:p>
    <w:p w14:paraId="1E6CED2A" w14:textId="77777777" w:rsidR="000B71DD" w:rsidRPr="00A96F18" w:rsidRDefault="000B71DD">
      <w:pPr>
        <w:tabs>
          <w:tab w:val="left" w:pos="4995"/>
        </w:tabs>
        <w:spacing w:line="360" w:lineRule="auto"/>
        <w:jc w:val="both"/>
        <w:rPr>
          <w:rFonts w:ascii="Palatino Linotype" w:eastAsia="Palatino Linotype" w:hAnsi="Palatino Linotype" w:cs="Palatino Linotype"/>
          <w:sz w:val="22"/>
          <w:szCs w:val="22"/>
        </w:rPr>
      </w:pPr>
    </w:p>
    <w:p w14:paraId="53D314BC" w14:textId="77777777" w:rsidR="000B71DD" w:rsidRPr="00A96F18" w:rsidRDefault="007763C6">
      <w:pPr>
        <w:spacing w:line="360" w:lineRule="auto"/>
        <w:ind w:left="567" w:right="539"/>
        <w:jc w:val="both"/>
        <w:rPr>
          <w:rFonts w:ascii="Palatino Linotype" w:eastAsia="Palatino Linotype" w:hAnsi="Palatino Linotype" w:cs="Palatino Linotype"/>
          <w:b/>
        </w:rPr>
      </w:pPr>
      <w:r w:rsidRPr="00A96F18">
        <w:rPr>
          <w:rFonts w:ascii="Palatino Linotype" w:eastAsia="Palatino Linotype" w:hAnsi="Palatino Linotype" w:cs="Palatino Linotype"/>
          <w:b/>
        </w:rPr>
        <w:t>ACTO IMPUGNADO</w:t>
      </w:r>
    </w:p>
    <w:p w14:paraId="63CF5E24" w14:textId="77777777" w:rsidR="000B71DD" w:rsidRPr="00A96F18" w:rsidRDefault="007763C6">
      <w:pPr>
        <w:spacing w:line="360" w:lineRule="auto"/>
        <w:ind w:left="567" w:right="539"/>
        <w:jc w:val="both"/>
        <w:rPr>
          <w:rFonts w:ascii="Palatino Linotype" w:eastAsia="Palatino Linotype" w:hAnsi="Palatino Linotype" w:cs="Palatino Linotype"/>
          <w:i/>
        </w:rPr>
      </w:pPr>
      <w:r w:rsidRPr="00A96F18">
        <w:rPr>
          <w:rFonts w:ascii="Palatino Linotype" w:eastAsia="Palatino Linotype" w:hAnsi="Palatino Linotype" w:cs="Palatino Linotype"/>
          <w:i/>
        </w:rPr>
        <w:t>RESPUESTA OTORGADA "</w:t>
      </w:r>
    </w:p>
    <w:p w14:paraId="255B6FDC" w14:textId="77777777" w:rsidR="000B71DD" w:rsidRPr="00A96F18" w:rsidRDefault="000B71DD">
      <w:pPr>
        <w:spacing w:line="360" w:lineRule="auto"/>
        <w:ind w:left="567" w:right="539"/>
        <w:jc w:val="both"/>
        <w:rPr>
          <w:rFonts w:ascii="Palatino Linotype" w:eastAsia="Palatino Linotype" w:hAnsi="Palatino Linotype" w:cs="Palatino Linotype"/>
        </w:rPr>
      </w:pPr>
    </w:p>
    <w:p w14:paraId="3FDF0A29" w14:textId="77777777" w:rsidR="000B71DD" w:rsidRPr="00A96F18" w:rsidRDefault="007763C6">
      <w:pPr>
        <w:spacing w:line="360" w:lineRule="auto"/>
        <w:ind w:left="567" w:right="539"/>
        <w:jc w:val="both"/>
        <w:rPr>
          <w:rFonts w:ascii="Palatino Linotype" w:eastAsia="Palatino Linotype" w:hAnsi="Palatino Linotype" w:cs="Palatino Linotype"/>
          <w:b/>
        </w:rPr>
      </w:pPr>
      <w:r w:rsidRPr="00A96F18">
        <w:rPr>
          <w:rFonts w:ascii="Palatino Linotype" w:eastAsia="Palatino Linotype" w:hAnsi="Palatino Linotype" w:cs="Palatino Linotype"/>
          <w:b/>
        </w:rPr>
        <w:t>RAZONES O MOTIVOS DE LA INCONFORMIDAD</w:t>
      </w:r>
    </w:p>
    <w:p w14:paraId="6A95AC6C" w14:textId="77777777" w:rsidR="000B71DD" w:rsidRPr="00A96F18" w:rsidRDefault="007763C6">
      <w:pPr>
        <w:spacing w:line="360" w:lineRule="auto"/>
        <w:ind w:left="567" w:right="539"/>
        <w:jc w:val="both"/>
        <w:rPr>
          <w:rFonts w:ascii="Palatino Linotype" w:eastAsia="Palatino Linotype" w:hAnsi="Palatino Linotype" w:cs="Palatino Linotype"/>
          <w:i/>
        </w:rPr>
      </w:pPr>
      <w:bookmarkStart w:id="1" w:name="_heading=h.30j0zll" w:colFirst="0" w:colLast="0"/>
      <w:bookmarkEnd w:id="1"/>
      <w:r w:rsidRPr="00A96F18">
        <w:rPr>
          <w:rFonts w:ascii="Palatino Linotype" w:eastAsia="Palatino Linotype" w:hAnsi="Palatino Linotype" w:cs="Palatino Linotype"/>
          <w:i/>
        </w:rPr>
        <w:t xml:space="preserve">EL SUJETO OBLIGADO MANIFIESTA QUE LA ENTREGA DE INFORMACION SERA MEDIANTE CONSULTA DIRECTA EN UNA FECHA Y UN HORARIO IGUAL AL ESTABLECIDO EN LAS SOLICITUDES 438, 441, 442, 445, 446, 448, 449, 450, 451, 452, 454, 455, 456, 458, 459, 460, 461, 462, 463, 464, 465, 466, 467, 468, 470, 471, 472, 473, 474, 480, 481, 482, 483, 493, 498, 499, 500, 560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EL SUJETO OBLIGADO MANIFIESTA LA INEXISTENCIA DE LA </w:t>
      </w:r>
      <w:r w:rsidRPr="00A96F18">
        <w:rPr>
          <w:rFonts w:ascii="Palatino Linotype" w:eastAsia="Palatino Linotype" w:hAnsi="Palatino Linotype" w:cs="Palatino Linotype"/>
          <w:i/>
        </w:rPr>
        <w:lastRenderedPageBreak/>
        <w:t>INFORMACION, SIN ADJUNTAR EL ACTA DEL COMITE DE TRANSPARENCIA QUE HAYA VERIFICADO Y AUTORIZADO ESTE SUPUESTO”</w:t>
      </w:r>
    </w:p>
    <w:p w14:paraId="0B0489CC" w14:textId="77777777" w:rsidR="000B71DD" w:rsidRPr="00A96F18" w:rsidRDefault="000B71DD">
      <w:pPr>
        <w:spacing w:line="360" w:lineRule="auto"/>
        <w:ind w:left="567" w:right="539"/>
        <w:jc w:val="both"/>
        <w:rPr>
          <w:rFonts w:ascii="Palatino Linotype" w:eastAsia="Palatino Linotype" w:hAnsi="Palatino Linotype" w:cs="Palatino Linotype"/>
          <w:i/>
        </w:rPr>
      </w:pPr>
    </w:p>
    <w:p w14:paraId="4827136D" w14:textId="77777777" w:rsidR="000B71DD" w:rsidRPr="00A96F18" w:rsidRDefault="007763C6">
      <w:pPr>
        <w:spacing w:line="360" w:lineRule="auto"/>
        <w:jc w:val="both"/>
        <w:rPr>
          <w:rFonts w:ascii="Palatino Linotype" w:eastAsia="Palatino Linotype" w:hAnsi="Palatino Linotype" w:cs="Palatino Linotype"/>
          <w:b/>
          <w:sz w:val="22"/>
          <w:szCs w:val="22"/>
        </w:rPr>
      </w:pPr>
      <w:r w:rsidRPr="00A96F18">
        <w:rPr>
          <w:rFonts w:ascii="Palatino Linotype" w:eastAsia="Palatino Linotype" w:hAnsi="Palatino Linotype" w:cs="Palatino Linotype"/>
          <w:b/>
          <w:sz w:val="22"/>
          <w:szCs w:val="22"/>
        </w:rPr>
        <w:t>IV. Trámite del Recurso de Revisión ante el Instituto</w:t>
      </w:r>
    </w:p>
    <w:p w14:paraId="1E211EE8" w14:textId="77777777" w:rsidR="000B71DD" w:rsidRPr="00A96F18" w:rsidRDefault="000B71DD">
      <w:pPr>
        <w:spacing w:line="360" w:lineRule="auto"/>
        <w:jc w:val="both"/>
        <w:rPr>
          <w:rFonts w:ascii="Palatino Linotype" w:eastAsia="Palatino Linotype" w:hAnsi="Palatino Linotype" w:cs="Palatino Linotype"/>
          <w:b/>
          <w:sz w:val="22"/>
          <w:szCs w:val="22"/>
        </w:rPr>
      </w:pPr>
    </w:p>
    <w:p w14:paraId="77AB69BE"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b/>
          <w:sz w:val="22"/>
          <w:szCs w:val="22"/>
        </w:rPr>
        <w:t xml:space="preserve">a) Turno del Recurso de Revisión. </w:t>
      </w:r>
      <w:r w:rsidRPr="00A96F18">
        <w:rPr>
          <w:rFonts w:ascii="Palatino Linotype" w:eastAsia="Palatino Linotype" w:hAnsi="Palatino Linotype" w:cs="Palatino Linotype"/>
          <w:sz w:val="22"/>
          <w:szCs w:val="22"/>
        </w:rPr>
        <w:t xml:space="preserve">El veinticinco de octubre de dos mil veinticuatro, el SAIMEX, asignó el número de expediente </w:t>
      </w:r>
      <w:r w:rsidRPr="00A96F18">
        <w:rPr>
          <w:rFonts w:ascii="Palatino Linotype" w:eastAsia="Palatino Linotype" w:hAnsi="Palatino Linotype" w:cs="Palatino Linotype"/>
          <w:b/>
          <w:sz w:val="22"/>
          <w:szCs w:val="22"/>
        </w:rPr>
        <w:t>06686/INFOEM/IP/RR/2024</w:t>
      </w:r>
      <w:r w:rsidRPr="00A96F18">
        <w:rPr>
          <w:rFonts w:ascii="Palatino Linotype" w:eastAsia="Palatino Linotype" w:hAnsi="Palatino Linotype" w:cs="Palatino Linotype"/>
          <w:sz w:val="22"/>
          <w:szCs w:val="22"/>
        </w:rPr>
        <w:t xml:space="preserve">, al medio de impugnación que nos ocupa, con base en el sistema aprobado por el Pleno de este Órgano Garante y lo turnó al </w:t>
      </w:r>
      <w:r w:rsidRPr="00A96F18">
        <w:rPr>
          <w:rFonts w:ascii="Palatino Linotype" w:eastAsia="Palatino Linotype" w:hAnsi="Palatino Linotype" w:cs="Palatino Linotype"/>
          <w:b/>
          <w:sz w:val="22"/>
          <w:szCs w:val="22"/>
        </w:rPr>
        <w:t>Comisionado Ponente Luis Gustavo Parra Noriega</w:t>
      </w:r>
      <w:r w:rsidRPr="00A96F18">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14:paraId="06049876" w14:textId="77777777" w:rsidR="000B71DD" w:rsidRPr="00A96F18" w:rsidRDefault="000B71DD">
      <w:pPr>
        <w:spacing w:line="360" w:lineRule="auto"/>
        <w:jc w:val="both"/>
        <w:rPr>
          <w:rFonts w:ascii="Palatino Linotype" w:eastAsia="Palatino Linotype" w:hAnsi="Palatino Linotype" w:cs="Palatino Linotype"/>
          <w:b/>
          <w:sz w:val="22"/>
          <w:szCs w:val="22"/>
        </w:rPr>
      </w:pPr>
    </w:p>
    <w:p w14:paraId="795992D9"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b/>
          <w:sz w:val="22"/>
          <w:szCs w:val="22"/>
        </w:rPr>
        <w:t xml:space="preserve">b) Admisión del Recurso de Revisión. </w:t>
      </w:r>
      <w:r w:rsidRPr="00A96F18">
        <w:rPr>
          <w:rFonts w:ascii="Palatino Linotype" w:eastAsia="Palatino Linotype" w:hAnsi="Palatino Linotype" w:cs="Palatino Linotype"/>
          <w:sz w:val="22"/>
          <w:szCs w:val="22"/>
        </w:rPr>
        <w:t xml:space="preserve">El treinta de octubre de dos mil veinticuatro, se acordó la admisión del Recurso de Revisión interpuesto por el Recurrente en contra del </w:t>
      </w:r>
      <w:r w:rsidRPr="00A96F18">
        <w:rPr>
          <w:rFonts w:ascii="Palatino Linotype" w:eastAsia="Palatino Linotype" w:hAnsi="Palatino Linotype" w:cs="Palatino Linotype"/>
          <w:b/>
          <w:sz w:val="22"/>
          <w:szCs w:val="22"/>
        </w:rPr>
        <w:t>Sujeto Obligado</w:t>
      </w:r>
      <w:r w:rsidRPr="00A96F18">
        <w:rPr>
          <w:rFonts w:ascii="Palatino Linotype" w:eastAsia="Palatino Linotype" w:hAnsi="Palatino Linotype" w:cs="Palatino Linotype"/>
          <w:sz w:val="22"/>
          <w:szCs w:val="22"/>
        </w:rPr>
        <w:t>, en términos del artículo 185, fracciones I, II y IV, de la Ley de Transparencia y Acceso a la Información Pública del Estado de México y Municipios, el cual fue notificado a las partes el mismo día a través del SAIMEX, en el que se les otorgó un plazo de siete días hábiles posteriores a la misma, para que manifestaran lo que a su derecho conviniera y formularan alegatos.</w:t>
      </w:r>
    </w:p>
    <w:p w14:paraId="7C638092"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1048570E"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b/>
          <w:sz w:val="22"/>
          <w:szCs w:val="22"/>
        </w:rPr>
        <w:t xml:space="preserve">c) Informe Justificado. </w:t>
      </w:r>
      <w:r w:rsidRPr="00A96F18">
        <w:rPr>
          <w:rFonts w:ascii="Palatino Linotype" w:eastAsia="Palatino Linotype" w:hAnsi="Palatino Linotype" w:cs="Palatino Linotype"/>
          <w:sz w:val="22"/>
          <w:szCs w:val="22"/>
        </w:rPr>
        <w:t xml:space="preserve">El Sujeto Obligado fue omiso en realizar manifestación alguna que a su derecho asistiera. </w:t>
      </w:r>
    </w:p>
    <w:p w14:paraId="42406ADC"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3C504B4B"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b/>
          <w:sz w:val="22"/>
          <w:szCs w:val="22"/>
        </w:rPr>
        <w:t>d) Manifestaciones</w:t>
      </w:r>
      <w:r w:rsidRPr="00A96F18">
        <w:rPr>
          <w:rFonts w:ascii="Palatino Linotype" w:eastAsia="Palatino Linotype" w:hAnsi="Palatino Linotype" w:cs="Palatino Linotype"/>
          <w:sz w:val="22"/>
          <w:szCs w:val="22"/>
        </w:rPr>
        <w:t>. De igual manera, el Particular no realizó pronunciamiento alguno durante el periodo aportado para estos efectos.</w:t>
      </w:r>
    </w:p>
    <w:p w14:paraId="6F65601F" w14:textId="77777777" w:rsidR="000B71DD" w:rsidRPr="00A96F18" w:rsidRDefault="000B71DD">
      <w:pPr>
        <w:spacing w:line="360" w:lineRule="auto"/>
        <w:jc w:val="both"/>
        <w:rPr>
          <w:rFonts w:ascii="Palatino Linotype" w:eastAsia="Palatino Linotype" w:hAnsi="Palatino Linotype" w:cs="Palatino Linotype"/>
          <w:b/>
          <w:sz w:val="22"/>
          <w:szCs w:val="22"/>
        </w:rPr>
      </w:pPr>
    </w:p>
    <w:p w14:paraId="1F258A56"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b/>
          <w:sz w:val="22"/>
          <w:szCs w:val="22"/>
        </w:rPr>
        <w:lastRenderedPageBreak/>
        <w:t xml:space="preserve">d). Cierre de instrucción. </w:t>
      </w:r>
      <w:r w:rsidRPr="00A96F18">
        <w:rPr>
          <w:rFonts w:ascii="Palatino Linotype" w:eastAsia="Palatino Linotype" w:hAnsi="Palatino Linotype" w:cs="Palatino Linotype"/>
          <w:sz w:val="22"/>
          <w:szCs w:val="22"/>
        </w:rPr>
        <w:t>El diecinueve de noviembre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SAIMEX.</w:t>
      </w:r>
    </w:p>
    <w:p w14:paraId="7E38CF7E"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647D1533" w14:textId="77777777" w:rsidR="000B71DD" w:rsidRPr="00A96F18" w:rsidRDefault="007763C6">
      <w:pPr>
        <w:spacing w:line="360" w:lineRule="auto"/>
        <w:jc w:val="both"/>
        <w:rPr>
          <w:rFonts w:ascii="Palatino Linotype" w:eastAsia="Palatino Linotype" w:hAnsi="Palatino Linotype" w:cs="Palatino Linotype"/>
          <w:color w:val="000000"/>
          <w:sz w:val="22"/>
          <w:szCs w:val="22"/>
        </w:rPr>
      </w:pPr>
      <w:r w:rsidRPr="00A96F18">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a los siguientes: </w:t>
      </w:r>
    </w:p>
    <w:p w14:paraId="2DA32C41" w14:textId="77777777" w:rsidR="000B71DD" w:rsidRPr="00A96F18" w:rsidRDefault="000B71DD">
      <w:pPr>
        <w:spacing w:line="360" w:lineRule="auto"/>
        <w:jc w:val="both"/>
        <w:rPr>
          <w:rFonts w:ascii="Palatino Linotype" w:eastAsia="Palatino Linotype" w:hAnsi="Palatino Linotype" w:cs="Palatino Linotype"/>
          <w:color w:val="000000"/>
          <w:sz w:val="22"/>
          <w:szCs w:val="22"/>
        </w:rPr>
      </w:pPr>
    </w:p>
    <w:p w14:paraId="67E59493" w14:textId="77777777" w:rsidR="000B71DD" w:rsidRPr="00A96F18" w:rsidRDefault="007763C6">
      <w:pPr>
        <w:spacing w:line="360" w:lineRule="auto"/>
        <w:jc w:val="center"/>
        <w:rPr>
          <w:rFonts w:ascii="Palatino Linotype" w:eastAsia="Palatino Linotype" w:hAnsi="Palatino Linotype" w:cs="Palatino Linotype"/>
          <w:b/>
          <w:sz w:val="22"/>
          <w:szCs w:val="22"/>
        </w:rPr>
      </w:pPr>
      <w:r w:rsidRPr="00A96F18">
        <w:rPr>
          <w:rFonts w:ascii="Palatino Linotype" w:eastAsia="Palatino Linotype" w:hAnsi="Palatino Linotype" w:cs="Palatino Linotype"/>
          <w:b/>
          <w:sz w:val="22"/>
          <w:szCs w:val="22"/>
        </w:rPr>
        <w:t>C O N S I D E R A N D O S</w:t>
      </w:r>
    </w:p>
    <w:p w14:paraId="6D81B8DF" w14:textId="77777777" w:rsidR="000B71DD" w:rsidRPr="00A96F18" w:rsidRDefault="000B71DD">
      <w:pPr>
        <w:spacing w:line="360" w:lineRule="auto"/>
        <w:jc w:val="both"/>
        <w:rPr>
          <w:rFonts w:ascii="Palatino Linotype" w:eastAsia="Palatino Linotype" w:hAnsi="Palatino Linotype" w:cs="Palatino Linotype"/>
          <w:b/>
          <w:sz w:val="22"/>
          <w:szCs w:val="22"/>
        </w:rPr>
      </w:pPr>
    </w:p>
    <w:p w14:paraId="249E2B50" w14:textId="77777777" w:rsidR="000B71DD" w:rsidRPr="00A96F18" w:rsidRDefault="007763C6">
      <w:pPr>
        <w:spacing w:line="360" w:lineRule="auto"/>
        <w:jc w:val="both"/>
        <w:rPr>
          <w:rFonts w:ascii="Palatino Linotype" w:eastAsia="Palatino Linotype" w:hAnsi="Palatino Linotype" w:cs="Palatino Linotype"/>
          <w:b/>
          <w:sz w:val="22"/>
          <w:szCs w:val="22"/>
        </w:rPr>
      </w:pPr>
      <w:r w:rsidRPr="00A96F18">
        <w:rPr>
          <w:rFonts w:ascii="Palatino Linotype" w:eastAsia="Palatino Linotype" w:hAnsi="Palatino Linotype" w:cs="Palatino Linotype"/>
          <w:b/>
          <w:color w:val="000000"/>
          <w:sz w:val="22"/>
          <w:szCs w:val="22"/>
        </w:rPr>
        <w:t>PRIMERO</w:t>
      </w:r>
      <w:r w:rsidRPr="00A96F18">
        <w:rPr>
          <w:rFonts w:ascii="Palatino Linotype" w:eastAsia="Palatino Linotype" w:hAnsi="Palatino Linotype" w:cs="Palatino Linotype"/>
          <w:color w:val="000000"/>
          <w:sz w:val="22"/>
          <w:szCs w:val="22"/>
        </w:rPr>
        <w:t xml:space="preserve">. </w:t>
      </w:r>
      <w:r w:rsidRPr="00A96F18">
        <w:rPr>
          <w:rFonts w:ascii="Palatino Linotype" w:eastAsia="Palatino Linotype" w:hAnsi="Palatino Linotype" w:cs="Palatino Linotype"/>
          <w:b/>
          <w:sz w:val="22"/>
          <w:szCs w:val="22"/>
        </w:rPr>
        <w:t>Competencia</w:t>
      </w:r>
    </w:p>
    <w:p w14:paraId="62F06FE8" w14:textId="77777777" w:rsidR="000B71DD" w:rsidRPr="00A96F18" w:rsidRDefault="000B71DD">
      <w:pPr>
        <w:spacing w:line="360" w:lineRule="auto"/>
        <w:jc w:val="both"/>
        <w:rPr>
          <w:rFonts w:ascii="Palatino Linotype" w:eastAsia="Palatino Linotype" w:hAnsi="Palatino Linotype" w:cs="Palatino Linotype"/>
          <w:b/>
          <w:sz w:val="22"/>
          <w:szCs w:val="22"/>
        </w:rPr>
      </w:pPr>
    </w:p>
    <w:p w14:paraId="3D01FAF0"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A96F18">
        <w:rPr>
          <w:color w:val="000000"/>
        </w:rPr>
        <w:t xml:space="preserve"> 7°, </w:t>
      </w:r>
      <w:r w:rsidRPr="00A96F18">
        <w:rPr>
          <w:rFonts w:ascii="Palatino Linotype" w:eastAsia="Palatino Linotype" w:hAnsi="Palatino Linotype" w:cs="Palatino Linotype"/>
          <w:color w:val="000000"/>
          <w:sz w:val="22"/>
          <w:szCs w:val="22"/>
        </w:rPr>
        <w:t xml:space="preserve">9°, fracciones I y XXIII y 11 del Reglamento Interior del Instituto de </w:t>
      </w:r>
      <w:r w:rsidRPr="00A96F18">
        <w:rPr>
          <w:rFonts w:ascii="Palatino Linotype" w:eastAsia="Palatino Linotype" w:hAnsi="Palatino Linotype" w:cs="Palatino Linotype"/>
          <w:color w:val="000000"/>
          <w:sz w:val="22"/>
          <w:szCs w:val="22"/>
        </w:rPr>
        <w:lastRenderedPageBreak/>
        <w:t>Transparencia, Acceso a la Información</w:t>
      </w:r>
      <w:r w:rsidRPr="00A96F18">
        <w:rPr>
          <w:rFonts w:ascii="Palatino Linotype" w:eastAsia="Palatino Linotype" w:hAnsi="Palatino Linotype" w:cs="Palatino Linotype"/>
          <w:sz w:val="22"/>
          <w:szCs w:val="22"/>
        </w:rPr>
        <w:t xml:space="preserve"> Pública y Protección de Datos Personales del Estado de México y Municipios.</w:t>
      </w:r>
    </w:p>
    <w:p w14:paraId="100492FF"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1A87F0E5" w14:textId="77777777" w:rsidR="000B71DD" w:rsidRPr="00A96F18" w:rsidRDefault="007763C6">
      <w:pPr>
        <w:spacing w:line="360" w:lineRule="auto"/>
        <w:jc w:val="both"/>
        <w:rPr>
          <w:rFonts w:ascii="Palatino Linotype" w:eastAsia="Palatino Linotype" w:hAnsi="Palatino Linotype" w:cs="Palatino Linotype"/>
          <w:color w:val="000000"/>
          <w:sz w:val="22"/>
          <w:szCs w:val="22"/>
        </w:rPr>
      </w:pPr>
      <w:r w:rsidRPr="00A96F18">
        <w:rPr>
          <w:rFonts w:ascii="Palatino Linotype" w:eastAsia="Palatino Linotype" w:hAnsi="Palatino Linotype" w:cs="Palatino Linotype"/>
          <w:b/>
          <w:color w:val="000000"/>
          <w:sz w:val="22"/>
          <w:szCs w:val="22"/>
        </w:rPr>
        <w:t>SEGUNDO</w:t>
      </w:r>
      <w:r w:rsidRPr="00A96F18">
        <w:rPr>
          <w:rFonts w:ascii="Palatino Linotype" w:eastAsia="Palatino Linotype" w:hAnsi="Palatino Linotype" w:cs="Palatino Linotype"/>
          <w:color w:val="000000"/>
          <w:sz w:val="22"/>
          <w:szCs w:val="22"/>
        </w:rPr>
        <w:t xml:space="preserve">. </w:t>
      </w:r>
      <w:r w:rsidRPr="00A96F18">
        <w:rPr>
          <w:rFonts w:ascii="Palatino Linotype" w:eastAsia="Palatino Linotype" w:hAnsi="Palatino Linotype" w:cs="Palatino Linotype"/>
          <w:b/>
          <w:color w:val="000000"/>
          <w:sz w:val="22"/>
          <w:szCs w:val="22"/>
        </w:rPr>
        <w:t>Causales de improcedencia y sobreseimiento</w:t>
      </w:r>
    </w:p>
    <w:p w14:paraId="6C3133C4" w14:textId="77777777" w:rsidR="000B71DD" w:rsidRPr="00A96F18" w:rsidRDefault="000B71DD">
      <w:pPr>
        <w:spacing w:line="360" w:lineRule="auto"/>
        <w:jc w:val="both"/>
        <w:rPr>
          <w:rFonts w:ascii="Palatino Linotype" w:eastAsia="Palatino Linotype" w:hAnsi="Palatino Linotype" w:cs="Palatino Linotype"/>
          <w:color w:val="000000"/>
          <w:sz w:val="22"/>
          <w:szCs w:val="22"/>
        </w:rPr>
      </w:pPr>
    </w:p>
    <w:p w14:paraId="369BD759" w14:textId="77777777" w:rsidR="000B71DD" w:rsidRPr="00A96F18" w:rsidRDefault="007763C6">
      <w:pPr>
        <w:spacing w:line="360" w:lineRule="auto"/>
        <w:jc w:val="both"/>
        <w:rPr>
          <w:rFonts w:ascii="Palatino Linotype" w:eastAsia="Palatino Linotype" w:hAnsi="Palatino Linotype" w:cs="Palatino Linotype"/>
          <w:color w:val="000000"/>
          <w:sz w:val="22"/>
          <w:szCs w:val="22"/>
        </w:rPr>
      </w:pPr>
      <w:r w:rsidRPr="00A96F18">
        <w:rPr>
          <w:rFonts w:ascii="Palatino Linotype" w:eastAsia="Palatino Linotype" w:hAnsi="Palatino Linotype" w:cs="Palatino Linotype"/>
          <w:color w:val="000000"/>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3A12F9A" w14:textId="77777777" w:rsidR="000B71DD" w:rsidRPr="00A96F18" w:rsidRDefault="000B71DD">
      <w:pPr>
        <w:spacing w:line="360" w:lineRule="auto"/>
        <w:jc w:val="both"/>
        <w:rPr>
          <w:rFonts w:ascii="Palatino Linotype" w:eastAsia="Palatino Linotype" w:hAnsi="Palatino Linotype" w:cs="Palatino Linotype"/>
          <w:color w:val="000000"/>
          <w:sz w:val="22"/>
          <w:szCs w:val="22"/>
        </w:rPr>
      </w:pPr>
    </w:p>
    <w:p w14:paraId="29ABD840" w14:textId="77777777" w:rsidR="000B71DD" w:rsidRPr="00A96F18" w:rsidRDefault="007763C6">
      <w:pPr>
        <w:spacing w:line="360" w:lineRule="auto"/>
        <w:jc w:val="both"/>
        <w:rPr>
          <w:rFonts w:ascii="Palatino Linotype" w:eastAsia="Palatino Linotype" w:hAnsi="Palatino Linotype" w:cs="Palatino Linotype"/>
          <w:color w:val="000000"/>
          <w:sz w:val="22"/>
          <w:szCs w:val="22"/>
        </w:rPr>
      </w:pPr>
      <w:r w:rsidRPr="00A96F18">
        <w:rPr>
          <w:rFonts w:ascii="Palatino Linotype" w:eastAsia="Palatino Linotype" w:hAnsi="Palatino Linotype" w:cs="Palatino Linotype"/>
          <w:color w:val="000000"/>
          <w:sz w:val="22"/>
          <w:szCs w:val="22"/>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4093D6A8" w14:textId="77777777" w:rsidR="000B71DD" w:rsidRPr="00A96F18" w:rsidRDefault="000B71DD">
      <w:pPr>
        <w:spacing w:line="360" w:lineRule="auto"/>
        <w:jc w:val="both"/>
        <w:rPr>
          <w:rFonts w:ascii="Palatino Linotype" w:eastAsia="Palatino Linotype" w:hAnsi="Palatino Linotype" w:cs="Palatino Linotype"/>
          <w:b/>
          <w:sz w:val="22"/>
          <w:szCs w:val="22"/>
        </w:rPr>
      </w:pPr>
    </w:p>
    <w:p w14:paraId="029EC8D8" w14:textId="77777777" w:rsidR="000B71DD" w:rsidRPr="00A96F18" w:rsidRDefault="007763C6">
      <w:pPr>
        <w:spacing w:line="360" w:lineRule="auto"/>
        <w:jc w:val="both"/>
        <w:rPr>
          <w:rFonts w:ascii="Palatino Linotype" w:eastAsia="Palatino Linotype" w:hAnsi="Palatino Linotype" w:cs="Palatino Linotype"/>
          <w:b/>
          <w:sz w:val="22"/>
          <w:szCs w:val="22"/>
        </w:rPr>
      </w:pPr>
      <w:r w:rsidRPr="00A96F18">
        <w:rPr>
          <w:rFonts w:ascii="Palatino Linotype" w:eastAsia="Palatino Linotype" w:hAnsi="Palatino Linotype" w:cs="Palatino Linotype"/>
          <w:b/>
          <w:sz w:val="22"/>
          <w:szCs w:val="22"/>
        </w:rPr>
        <w:t>Causales de sobreseimiento</w:t>
      </w:r>
    </w:p>
    <w:p w14:paraId="208BC9D5"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2DCAAF2C"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Por lo que hace a las causales de sobreseimiento, del análisis realizado por este Instituto, se advierte que</w:t>
      </w:r>
      <w:r w:rsidRPr="00A96F18">
        <w:rPr>
          <w:rFonts w:ascii="Palatino Linotype" w:eastAsia="Palatino Linotype" w:hAnsi="Palatino Linotype" w:cs="Palatino Linotype"/>
          <w:b/>
          <w:sz w:val="22"/>
          <w:szCs w:val="22"/>
        </w:rPr>
        <w:t xml:space="preserve"> no se actualiza ninguna de las previstas por el artículo 192 de la Ley de </w:t>
      </w:r>
      <w:r w:rsidRPr="00A96F18">
        <w:rPr>
          <w:rFonts w:ascii="Palatino Linotype" w:eastAsia="Palatino Linotype" w:hAnsi="Palatino Linotype" w:cs="Palatino Linotype"/>
          <w:b/>
          <w:sz w:val="22"/>
          <w:szCs w:val="22"/>
        </w:rPr>
        <w:lastRenderedPageBreak/>
        <w:t xml:space="preserve">Transparencia y Acceso a la Información Pública del Estado de México y Municipios; </w:t>
      </w:r>
      <w:r w:rsidRPr="00A96F18">
        <w:rPr>
          <w:rFonts w:ascii="Palatino Linotype" w:eastAsia="Palatino Linotype" w:hAnsi="Palatino Linotype" w:cs="Palatino Linotype"/>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Por tales motivos, se considera procedente entrar al fondo del presente asunto. </w:t>
      </w:r>
    </w:p>
    <w:p w14:paraId="53AEFDB4"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7B47D09B" w14:textId="77777777" w:rsidR="000B71DD" w:rsidRPr="00A96F18" w:rsidRDefault="007763C6">
      <w:pPr>
        <w:tabs>
          <w:tab w:val="left" w:pos="4962"/>
        </w:tabs>
        <w:spacing w:line="360" w:lineRule="auto"/>
        <w:jc w:val="both"/>
        <w:rPr>
          <w:rFonts w:ascii="Palatino Linotype" w:eastAsia="Palatino Linotype" w:hAnsi="Palatino Linotype" w:cs="Palatino Linotype"/>
          <w:b/>
          <w:sz w:val="22"/>
          <w:szCs w:val="22"/>
        </w:rPr>
      </w:pPr>
      <w:r w:rsidRPr="00A96F18">
        <w:rPr>
          <w:rFonts w:ascii="Palatino Linotype" w:eastAsia="Palatino Linotype" w:hAnsi="Palatino Linotype" w:cs="Palatino Linotype"/>
          <w:b/>
          <w:sz w:val="22"/>
          <w:szCs w:val="22"/>
        </w:rPr>
        <w:t>TERCERO. Determinación de la Controversia</w:t>
      </w:r>
    </w:p>
    <w:p w14:paraId="0D1AD1EF" w14:textId="77777777" w:rsidR="000B71DD" w:rsidRPr="00A96F18" w:rsidRDefault="000B71DD">
      <w:pPr>
        <w:tabs>
          <w:tab w:val="left" w:pos="4962"/>
        </w:tabs>
        <w:spacing w:line="360" w:lineRule="auto"/>
        <w:jc w:val="both"/>
        <w:rPr>
          <w:rFonts w:ascii="Palatino Linotype" w:eastAsia="Palatino Linotype" w:hAnsi="Palatino Linotype" w:cs="Palatino Linotype"/>
          <w:b/>
          <w:sz w:val="22"/>
          <w:szCs w:val="22"/>
        </w:rPr>
      </w:pPr>
    </w:p>
    <w:p w14:paraId="58F4689B" w14:textId="77777777" w:rsidR="000B71DD" w:rsidRPr="00A96F18" w:rsidRDefault="007763C6">
      <w:pPr>
        <w:tabs>
          <w:tab w:val="left" w:pos="4962"/>
        </w:tabs>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Una vez realizado el estudio de las constancias que integran el expediente en que se actúa, se desprende que el Particular solicitó al Ayuntamiento de Temamatla, las constancias de clave y valor catastral se expidieron mensualmente y cuál fue el importe de la recaudación mensual por este concepto durante la administración 2022 2024.</w:t>
      </w:r>
    </w:p>
    <w:p w14:paraId="335DF7A6" w14:textId="77777777" w:rsidR="000B71DD" w:rsidRPr="00A96F18" w:rsidRDefault="000B71DD">
      <w:pPr>
        <w:tabs>
          <w:tab w:val="left" w:pos="4962"/>
        </w:tabs>
        <w:spacing w:line="360" w:lineRule="auto"/>
        <w:jc w:val="both"/>
        <w:rPr>
          <w:rFonts w:ascii="Palatino Linotype" w:eastAsia="Palatino Linotype" w:hAnsi="Palatino Linotype" w:cs="Palatino Linotype"/>
          <w:sz w:val="22"/>
          <w:szCs w:val="22"/>
        </w:rPr>
      </w:pPr>
    </w:p>
    <w:p w14:paraId="36F26004" w14:textId="77777777" w:rsidR="000B71DD" w:rsidRPr="00A96F18" w:rsidRDefault="007763C6">
      <w:pPr>
        <w:tabs>
          <w:tab w:val="left" w:pos="4962"/>
        </w:tabs>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 xml:space="preserve">En respuesta, el Sujeto Obligado puso en consulta directa la entrega de la información, derivado de ello el Particular se inconformó por el cambio de modalidad, así </w:t>
      </w:r>
      <w:r w:rsidRPr="00A96F18">
        <w:rPr>
          <w:rFonts w:ascii="Palatino Linotype" w:eastAsia="Palatino Linotype" w:hAnsi="Palatino Linotype" w:cs="Palatino Linotype"/>
          <w:color w:val="000000"/>
          <w:sz w:val="22"/>
          <w:szCs w:val="22"/>
        </w:rPr>
        <w:t xml:space="preserve">en el asunto que nos ocupa se actualiza la causal de procedencia señalada en el </w:t>
      </w:r>
      <w:r w:rsidRPr="00A96F18">
        <w:rPr>
          <w:rFonts w:ascii="Palatino Linotype" w:eastAsia="Palatino Linotype" w:hAnsi="Palatino Linotype" w:cs="Palatino Linotype"/>
          <w:sz w:val="22"/>
          <w:szCs w:val="22"/>
        </w:rPr>
        <w:t>artículo 179, fracción VIII, de la Ley de la materia.</w:t>
      </w:r>
    </w:p>
    <w:p w14:paraId="0B5A4296" w14:textId="77777777" w:rsidR="000B71DD" w:rsidRPr="00A96F18" w:rsidRDefault="000B71DD">
      <w:pPr>
        <w:tabs>
          <w:tab w:val="left" w:pos="4962"/>
        </w:tabs>
        <w:spacing w:line="360" w:lineRule="auto"/>
        <w:jc w:val="both"/>
        <w:rPr>
          <w:rFonts w:ascii="Palatino Linotype" w:eastAsia="Palatino Linotype" w:hAnsi="Palatino Linotype" w:cs="Palatino Linotype"/>
          <w:b/>
          <w:sz w:val="22"/>
          <w:szCs w:val="22"/>
        </w:rPr>
      </w:pPr>
    </w:p>
    <w:p w14:paraId="20B932C3" w14:textId="77777777" w:rsidR="000B71DD" w:rsidRPr="00A96F18" w:rsidRDefault="007763C6">
      <w:pPr>
        <w:tabs>
          <w:tab w:val="left" w:pos="4962"/>
        </w:tabs>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7BDD1424" w14:textId="77777777" w:rsidR="000B71DD" w:rsidRPr="00A96F18" w:rsidRDefault="000B71DD">
      <w:pPr>
        <w:tabs>
          <w:tab w:val="left" w:pos="4962"/>
        </w:tabs>
        <w:spacing w:line="360" w:lineRule="auto"/>
        <w:jc w:val="both"/>
        <w:rPr>
          <w:rFonts w:ascii="Palatino Linotype" w:eastAsia="Palatino Linotype" w:hAnsi="Palatino Linotype" w:cs="Palatino Linotype"/>
          <w:sz w:val="22"/>
          <w:szCs w:val="22"/>
        </w:rPr>
      </w:pPr>
    </w:p>
    <w:p w14:paraId="6B5A96D9" w14:textId="77777777" w:rsidR="000B71DD" w:rsidRPr="00A96F18" w:rsidRDefault="007763C6">
      <w:pPr>
        <w:spacing w:line="360" w:lineRule="auto"/>
        <w:ind w:right="-93"/>
        <w:jc w:val="both"/>
        <w:rPr>
          <w:rFonts w:ascii="Palatino Linotype" w:eastAsia="Palatino Linotype" w:hAnsi="Palatino Linotype" w:cs="Palatino Linotype"/>
          <w:b/>
          <w:sz w:val="22"/>
          <w:szCs w:val="22"/>
        </w:rPr>
      </w:pPr>
      <w:r w:rsidRPr="00A96F18">
        <w:rPr>
          <w:rFonts w:ascii="Palatino Linotype" w:eastAsia="Palatino Linotype" w:hAnsi="Palatino Linotype" w:cs="Palatino Linotype"/>
          <w:b/>
          <w:sz w:val="22"/>
          <w:szCs w:val="22"/>
        </w:rPr>
        <w:t>CUARTO. Marco normativo aplicable en materia de transparencia y acceso a la información pública</w:t>
      </w:r>
    </w:p>
    <w:p w14:paraId="0D59E0B8"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4C0EBD3F" w14:textId="77777777" w:rsidR="000B71DD" w:rsidRPr="00A96F18" w:rsidRDefault="007763C6">
      <w:pPr>
        <w:widowControl w:val="0"/>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6C7F01E3"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5F783FCC"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23346953"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2CB9646E"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5F4E8A2E"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6317E5B8"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6D4A9F9"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47897F09"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00DB6459"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7BA56945"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lastRenderedPageBreak/>
        <w:t>El artículo 12, que, quienes generen, recopilen, administren, manejen, procesen, archiven o conserven información pública serán responsables de la misma.</w:t>
      </w:r>
    </w:p>
    <w:p w14:paraId="13C46C17"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71735C49"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71A8439E"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5F370234"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B3EE082" w14:textId="77777777" w:rsidR="00AA6AC8" w:rsidRPr="00A96F18" w:rsidRDefault="00AA6AC8">
      <w:pPr>
        <w:spacing w:line="360" w:lineRule="auto"/>
        <w:ind w:right="-93"/>
        <w:jc w:val="both"/>
        <w:rPr>
          <w:rFonts w:ascii="Palatino Linotype" w:eastAsia="Palatino Linotype" w:hAnsi="Palatino Linotype" w:cs="Palatino Linotype"/>
          <w:b/>
          <w:sz w:val="22"/>
          <w:szCs w:val="22"/>
        </w:rPr>
      </w:pPr>
    </w:p>
    <w:p w14:paraId="5C5C5DD4" w14:textId="4241A40A" w:rsidR="000B71DD" w:rsidRPr="00A96F18" w:rsidRDefault="007763C6">
      <w:pPr>
        <w:spacing w:line="360" w:lineRule="auto"/>
        <w:ind w:right="-93"/>
        <w:jc w:val="both"/>
        <w:rPr>
          <w:rFonts w:ascii="Palatino Linotype" w:eastAsia="Palatino Linotype" w:hAnsi="Palatino Linotype" w:cs="Palatino Linotype"/>
          <w:b/>
          <w:sz w:val="22"/>
          <w:szCs w:val="22"/>
        </w:rPr>
      </w:pPr>
      <w:r w:rsidRPr="00A96F18">
        <w:rPr>
          <w:rFonts w:ascii="Palatino Linotype" w:eastAsia="Palatino Linotype" w:hAnsi="Palatino Linotype" w:cs="Palatino Linotype"/>
          <w:b/>
          <w:sz w:val="22"/>
          <w:szCs w:val="22"/>
        </w:rPr>
        <w:t>QUINTO. Estudio de Fondo</w:t>
      </w:r>
    </w:p>
    <w:p w14:paraId="5E887F28" w14:textId="77777777" w:rsidR="000B71DD" w:rsidRPr="00A96F18" w:rsidRDefault="000B71DD">
      <w:pPr>
        <w:spacing w:line="360" w:lineRule="auto"/>
        <w:ind w:right="-93"/>
        <w:jc w:val="both"/>
        <w:rPr>
          <w:rFonts w:ascii="Palatino Linotype" w:eastAsia="Palatino Linotype" w:hAnsi="Palatino Linotype" w:cs="Palatino Linotype"/>
          <w:b/>
          <w:sz w:val="22"/>
          <w:szCs w:val="22"/>
        </w:rPr>
      </w:pPr>
    </w:p>
    <w:p w14:paraId="35830603"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Una vez determinada la ruta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w:t>
      </w:r>
    </w:p>
    <w:p w14:paraId="7E8A6AD1"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1F30C9F1" w14:textId="77777777" w:rsidR="000B71DD" w:rsidRPr="00A96F18" w:rsidRDefault="007763C6">
      <w:pPr>
        <w:tabs>
          <w:tab w:val="left" w:pos="4962"/>
        </w:tabs>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 xml:space="preserve">Es de recordar que el Sujeto Obligado no negó contar con la información solicitada, sino que   la Directora de Catastro la puso a disposición del Particular en sus oficinas; al respecto, el artículo 155, fracción V, de la Ley de Transparencia y Acceso a la Información Pública del Estado de México y Municipios, precisa que para presentar una solicitud, la particular podrá señalar </w:t>
      </w:r>
      <w:r w:rsidRPr="00A96F18">
        <w:rPr>
          <w:rFonts w:ascii="Palatino Linotype" w:eastAsia="Palatino Linotype" w:hAnsi="Palatino Linotype" w:cs="Palatino Linotype"/>
          <w:b/>
          <w:sz w:val="22"/>
          <w:szCs w:val="22"/>
        </w:rPr>
        <w:t>la modalidad en la que prefiere se otorgue el acceso a la información</w:t>
      </w:r>
      <w:r w:rsidRPr="00A96F18">
        <w:rPr>
          <w:rFonts w:ascii="Palatino Linotype" w:eastAsia="Palatino Linotype" w:hAnsi="Palatino Linotype" w:cs="Palatino Linotype"/>
          <w:sz w:val="22"/>
          <w:szCs w:val="22"/>
        </w:rPr>
        <w:t xml:space="preserve">, la cual podrá ser verbal, siempre y cuando sea para fines de orientación, mediante consulta directa, </w:t>
      </w:r>
      <w:r w:rsidRPr="00A96F18">
        <w:rPr>
          <w:rFonts w:ascii="Palatino Linotype" w:eastAsia="Palatino Linotype" w:hAnsi="Palatino Linotype" w:cs="Palatino Linotype"/>
          <w:sz w:val="22"/>
          <w:szCs w:val="22"/>
        </w:rPr>
        <w:lastRenderedPageBreak/>
        <w:t>mediante la expedición de copias simples o certificadas o la reproducción en cualquier otro medio, incluidos los electrónicos.</w:t>
      </w:r>
    </w:p>
    <w:p w14:paraId="2DBFD953"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34011687" w14:textId="77777777" w:rsidR="000B71DD" w:rsidRPr="00A96F18" w:rsidRDefault="007763C6">
      <w:pPr>
        <w:spacing w:line="360" w:lineRule="auto"/>
        <w:jc w:val="both"/>
        <w:rPr>
          <w:rFonts w:ascii="Palatino Linotype" w:eastAsia="Palatino Linotype" w:hAnsi="Palatino Linotype" w:cs="Palatino Linotype"/>
          <w:b/>
          <w:sz w:val="22"/>
          <w:szCs w:val="22"/>
        </w:rPr>
      </w:pPr>
      <w:r w:rsidRPr="00A96F18">
        <w:rPr>
          <w:rFonts w:ascii="Palatino Linotype" w:eastAsia="Palatino Linotype" w:hAnsi="Palatino Linotype" w:cs="Palatino Linotype"/>
          <w:sz w:val="22"/>
          <w:szCs w:val="22"/>
        </w:rPr>
        <w:t xml:space="preserve">El artículo 158, dispone que, de manera excepcional, cuando de manera fundada y motivada lo determine el Sujeto Obligado, </w:t>
      </w:r>
      <w:r w:rsidRPr="00A96F18">
        <w:rPr>
          <w:rFonts w:ascii="Palatino Linotype" w:eastAsia="Palatino Linotype" w:hAnsi="Palatino Linotype" w:cs="Palatino Linotype"/>
          <w:b/>
          <w:sz w:val="22"/>
          <w:szCs w:val="22"/>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28C9F690" w14:textId="77777777" w:rsidR="000B71DD" w:rsidRPr="00A96F18" w:rsidRDefault="000B71DD">
      <w:pPr>
        <w:spacing w:line="360" w:lineRule="auto"/>
        <w:jc w:val="both"/>
        <w:rPr>
          <w:rFonts w:ascii="Palatino Linotype" w:eastAsia="Palatino Linotype" w:hAnsi="Palatino Linotype" w:cs="Palatino Linotype"/>
          <w:b/>
          <w:sz w:val="22"/>
          <w:szCs w:val="22"/>
        </w:rPr>
      </w:pPr>
    </w:p>
    <w:p w14:paraId="6704AAA8"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 xml:space="preserve">En ese orden de ideas, el artículo 164 de dicho ordenamiento jurídico, prevé que el acceso se dará en la modalidad de entrega y, en su caso, de envío elegidos por al solicitante. </w:t>
      </w:r>
      <w:r w:rsidRPr="00A96F18">
        <w:rPr>
          <w:rFonts w:ascii="Palatino Linotype" w:eastAsia="Palatino Linotype" w:hAnsi="Palatino Linotype" w:cs="Palatino Linotype"/>
          <w:b/>
          <w:sz w:val="22"/>
          <w:szCs w:val="22"/>
        </w:rPr>
        <w:t>Cuando la información no pueda entregarse o enviarse en la modalidad elegida, el sujeto obligado deberá ofrecer otra u otras modalidades de entrega.</w:t>
      </w:r>
      <w:r w:rsidRPr="00A96F18">
        <w:rPr>
          <w:rFonts w:ascii="Palatino Linotype" w:eastAsia="Palatino Linotype" w:hAnsi="Palatino Linotype" w:cs="Palatino Linotype"/>
          <w:sz w:val="22"/>
          <w:szCs w:val="22"/>
        </w:rPr>
        <w:t xml:space="preserve"> En cualquier caso, </w:t>
      </w:r>
      <w:r w:rsidRPr="00A96F18">
        <w:rPr>
          <w:rFonts w:ascii="Palatino Linotype" w:eastAsia="Palatino Linotype" w:hAnsi="Palatino Linotype" w:cs="Palatino Linotype"/>
          <w:b/>
          <w:sz w:val="22"/>
          <w:szCs w:val="22"/>
        </w:rPr>
        <w:t>se deberá fundar y motivar</w:t>
      </w:r>
      <w:r w:rsidRPr="00A96F18">
        <w:rPr>
          <w:rFonts w:ascii="Palatino Linotype" w:eastAsia="Palatino Linotype" w:hAnsi="Palatino Linotype" w:cs="Palatino Linotype"/>
          <w:sz w:val="22"/>
          <w:szCs w:val="22"/>
        </w:rPr>
        <w:t xml:space="preserve"> la necesidad de ofrecer otras modalidades.</w:t>
      </w:r>
    </w:p>
    <w:p w14:paraId="3913DFA6"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4A77BD5E"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A96F18">
        <w:rPr>
          <w:rFonts w:ascii="Palatino Linotype" w:eastAsia="Palatino Linotype" w:hAnsi="Palatino Linotype" w:cs="Palatino Linotype"/>
          <w:b/>
          <w:sz w:val="22"/>
          <w:szCs w:val="22"/>
        </w:rPr>
        <w:t>en la medida de lo posible, en la forma solicitada por el interesado, salvo que exista un impedimento justificado para atenderla</w:t>
      </w:r>
      <w:r w:rsidRPr="00A96F18">
        <w:rPr>
          <w:rFonts w:ascii="Palatino Linotype" w:eastAsia="Palatino Linotype" w:hAnsi="Palatino Linotype" w:cs="Palatino Linotype"/>
          <w:sz w:val="22"/>
          <w:szCs w:val="22"/>
        </w:rPr>
        <w:t xml:space="preserve">, en cuyo caso, deberán exponerse las razones por las cuales no es posible utilizar el medio de reproducción solicitado; en este sentido, la entrega de la información en una modalidad distinta a la elegida por la particular </w:t>
      </w:r>
      <w:r w:rsidRPr="00A96F18">
        <w:rPr>
          <w:rFonts w:ascii="Palatino Linotype" w:eastAsia="Palatino Linotype" w:hAnsi="Palatino Linotype" w:cs="Palatino Linotype"/>
          <w:b/>
          <w:sz w:val="22"/>
          <w:szCs w:val="22"/>
        </w:rPr>
        <w:t>sólo procede, en caso de que se acredite la imposibilidad de atenderla.</w:t>
      </w:r>
      <w:r w:rsidRPr="00A96F18">
        <w:rPr>
          <w:rFonts w:ascii="Palatino Linotype" w:eastAsia="Palatino Linotype" w:hAnsi="Palatino Linotype" w:cs="Palatino Linotype"/>
          <w:sz w:val="22"/>
          <w:szCs w:val="22"/>
        </w:rPr>
        <w:t xml:space="preserve"> </w:t>
      </w:r>
    </w:p>
    <w:p w14:paraId="6EA8A5B9"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 xml:space="preserve">Así, cuando se justifique el impedimento, </w:t>
      </w:r>
      <w:r w:rsidRPr="00A96F18">
        <w:rPr>
          <w:rFonts w:ascii="Palatino Linotype" w:eastAsia="Palatino Linotype" w:hAnsi="Palatino Linotype" w:cs="Palatino Linotype"/>
          <w:b/>
          <w:sz w:val="22"/>
          <w:szCs w:val="22"/>
        </w:rPr>
        <w:t>los Sujetos Obligados deberán ofrecer al particular otras modalidades de entrega que permita la información</w:t>
      </w:r>
      <w:r w:rsidRPr="00A96F18">
        <w:rPr>
          <w:rFonts w:ascii="Palatino Linotype" w:eastAsia="Palatino Linotype" w:hAnsi="Palatino Linotype" w:cs="Palatino Linotype"/>
          <w:sz w:val="22"/>
          <w:szCs w:val="22"/>
        </w:rPr>
        <w:t xml:space="preserve">, como consulta directa en las oficinas de la Unidad de Transparencia; lo anterior, es robustecido con el Criterio 08/17, </w:t>
      </w:r>
      <w:r w:rsidRPr="00A96F18">
        <w:rPr>
          <w:rFonts w:ascii="Palatino Linotype" w:eastAsia="Palatino Linotype" w:hAnsi="Palatino Linotype" w:cs="Palatino Linotype"/>
          <w:sz w:val="22"/>
          <w:szCs w:val="22"/>
        </w:rPr>
        <w:lastRenderedPageBreak/>
        <w:t>emitido por el Pleno del Instituto Nacional de Transparencia, Acceso a la Información y Protección de Datos Personales, el cual establece lo siguiente:</w:t>
      </w:r>
    </w:p>
    <w:p w14:paraId="56EA9D98"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01ACC5EF" w14:textId="77777777" w:rsidR="000B71DD" w:rsidRPr="00A96F18" w:rsidRDefault="007763C6">
      <w:pPr>
        <w:spacing w:line="360" w:lineRule="auto"/>
        <w:ind w:left="567" w:right="567"/>
        <w:jc w:val="both"/>
        <w:rPr>
          <w:rFonts w:ascii="Palatino Linotype" w:eastAsia="Palatino Linotype" w:hAnsi="Palatino Linotype" w:cs="Palatino Linotype"/>
          <w:i/>
        </w:rPr>
      </w:pPr>
      <w:r w:rsidRPr="00A96F18">
        <w:rPr>
          <w:rFonts w:ascii="Palatino Linotype" w:eastAsia="Palatino Linotype" w:hAnsi="Palatino Linotype" w:cs="Palatino Linotype"/>
          <w:b/>
          <w:i/>
        </w:rPr>
        <w:t>“Modalidad de entrega. Procedencia de proporcionar la información solicitada en una diversa a la elegida por el solicitante.</w:t>
      </w:r>
      <w:r w:rsidRPr="00A96F18">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5C322303"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0A7604FC" w14:textId="77777777" w:rsidR="000B71DD" w:rsidRPr="00A96F18" w:rsidRDefault="007763C6">
      <w:pPr>
        <w:spacing w:line="360" w:lineRule="auto"/>
        <w:jc w:val="both"/>
        <w:rPr>
          <w:rFonts w:ascii="Palatino Linotype" w:eastAsia="Palatino Linotype" w:hAnsi="Palatino Linotype" w:cs="Palatino Linotype"/>
          <w:b/>
          <w:sz w:val="22"/>
          <w:szCs w:val="22"/>
        </w:rPr>
      </w:pPr>
      <w:r w:rsidRPr="00A96F18">
        <w:rPr>
          <w:rFonts w:ascii="Palatino Linotype" w:eastAsia="Palatino Linotype" w:hAnsi="Palatino Linotype" w:cs="Palatino Linotype"/>
          <w:sz w:val="22"/>
          <w:szCs w:val="22"/>
        </w:rPr>
        <w:t xml:space="preserve">Del citado criterio, se desprende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A96F18">
        <w:rPr>
          <w:rFonts w:ascii="Palatino Linotype" w:eastAsia="Palatino Linotype" w:hAnsi="Palatino Linotype" w:cs="Palatino Linotype"/>
          <w:b/>
          <w:sz w:val="22"/>
          <w:szCs w:val="22"/>
        </w:rPr>
        <w:t>información en todas las modalidades que lo permitan, procurando reducir los costos de entrega.</w:t>
      </w:r>
    </w:p>
    <w:p w14:paraId="6CA9E853" w14:textId="77777777" w:rsidR="000B71DD" w:rsidRPr="00A96F18" w:rsidRDefault="000B71DD">
      <w:pPr>
        <w:spacing w:line="360" w:lineRule="auto"/>
        <w:jc w:val="both"/>
        <w:rPr>
          <w:rFonts w:ascii="Palatino Linotype" w:eastAsia="Palatino Linotype" w:hAnsi="Palatino Linotype" w:cs="Palatino Linotype"/>
          <w:b/>
          <w:sz w:val="22"/>
          <w:szCs w:val="22"/>
        </w:rPr>
      </w:pPr>
    </w:p>
    <w:p w14:paraId="4D429B82"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Además, según Calero, Natalia (2016), en la “Ley General de Transparencia y Acceso a la Información Pública Comentada”,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0F549EAD"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3C57FB29" w14:textId="77777777" w:rsidR="000B71DD" w:rsidRPr="00A96F18" w:rsidRDefault="007763C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A96F18">
        <w:rPr>
          <w:rFonts w:ascii="Palatino Linotype" w:eastAsia="Palatino Linotype" w:hAnsi="Palatino Linotype" w:cs="Palatino Linotype"/>
          <w:color w:val="000000"/>
          <w:sz w:val="22"/>
          <w:szCs w:val="22"/>
        </w:rPr>
        <w:t>Las razones por las cuales la información implicaba un análisis, estudio o procesamiento de datos;</w:t>
      </w:r>
    </w:p>
    <w:p w14:paraId="164B2319" w14:textId="77777777" w:rsidR="000B71DD" w:rsidRPr="00A96F18" w:rsidRDefault="007763C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A96F18">
        <w:rPr>
          <w:rFonts w:ascii="Palatino Linotype" w:eastAsia="Palatino Linotype" w:hAnsi="Palatino Linotype" w:cs="Palatino Linotype"/>
          <w:color w:val="000000"/>
          <w:sz w:val="22"/>
          <w:szCs w:val="22"/>
        </w:rPr>
        <w:t>El tiempo no es suficiente para atender la solicitud en la modalidad elegida, y</w:t>
      </w:r>
    </w:p>
    <w:p w14:paraId="5B8E2955" w14:textId="77777777" w:rsidR="000B71DD" w:rsidRPr="00A96F18" w:rsidRDefault="007763C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A96F18">
        <w:rPr>
          <w:rFonts w:ascii="Palatino Linotype" w:eastAsia="Palatino Linotype" w:hAnsi="Palatino Linotype" w:cs="Palatino Linotype"/>
          <w:color w:val="000000"/>
          <w:sz w:val="22"/>
          <w:szCs w:val="22"/>
        </w:rPr>
        <w:lastRenderedPageBreak/>
        <w:t>La cantidad de recursos humanos y materiales con los que cuenta el Sujeto Obligado son insuficientes.</w:t>
      </w:r>
    </w:p>
    <w:p w14:paraId="77D48502"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2EFF837B"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Expuesto lo anterior, es de señalar por parte de este Instituto, que durante el procedimiento de acceso a la información, el Ente Recurrente no fundó ni motivó de manera óptima el cambio de modalidad aludido, ya que no señaló de manera específica el total de fojas y/o tamaño de la información.</w:t>
      </w:r>
    </w:p>
    <w:p w14:paraId="1B63D2F0"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5F9FFF14" w14:textId="77777777" w:rsidR="000B71DD" w:rsidRPr="00A96F18" w:rsidRDefault="007763C6">
      <w:pPr>
        <w:spacing w:line="360" w:lineRule="auto"/>
        <w:ind w:right="-93"/>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Derivado de lo anterior, se presume que la información no sobrepasa las capacidades del SAIMEX, así de la respuesta proporcionada, no se encuentra debidamente fundamentado el cambio de modalidad, ya que en un principio no proporciona un número de fojas, ni especifica la imposibilidad para proporcionar la información por la vía escogida por el Particular. En este sentido, es de traer a colación las siguientes Tesis de Jurisprudencia:</w:t>
      </w:r>
    </w:p>
    <w:p w14:paraId="18097D75"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3F1EA727" w14:textId="77777777" w:rsidR="000B71DD" w:rsidRPr="00A96F18" w:rsidRDefault="007763C6">
      <w:pPr>
        <w:spacing w:line="360" w:lineRule="auto"/>
        <w:ind w:left="567" w:right="567"/>
        <w:jc w:val="both"/>
        <w:rPr>
          <w:rFonts w:ascii="Palatino Linotype" w:eastAsia="Palatino Linotype" w:hAnsi="Palatino Linotype" w:cs="Palatino Linotype"/>
          <w:i/>
        </w:rPr>
      </w:pPr>
      <w:r w:rsidRPr="00A96F18">
        <w:rPr>
          <w:rFonts w:ascii="Palatino Linotype" w:eastAsia="Palatino Linotype" w:hAnsi="Palatino Linotype" w:cs="Palatino Linotype"/>
          <w:i/>
        </w:rPr>
        <w:t xml:space="preserve">Jurisprudencia I.3o.C. J/47, de Tribunales Colegiados de Circuito, visible en la página 1964 del Semanario Judicial de la Federación y su Gaceta, Tomo XXVII, febrero de 2008, Novena Época, de rubro: </w:t>
      </w:r>
      <w:r w:rsidRPr="00A96F18">
        <w:rPr>
          <w:rFonts w:ascii="Palatino Linotype" w:eastAsia="Palatino Linotype" w:hAnsi="Palatino Linotype" w:cs="Palatino Linotype"/>
          <w:b/>
          <w:i/>
        </w:rPr>
        <w:t>FUNDAMENTACIÓN Y MOTIVACIÓN. LA DIFERENCIA ENTRE LA FALTA Y LA INDEBIDA SATISFACCIÓN DE AMBOS REQUISITOS CONSTITUCIONALES TRASCIENDE AL ORDEN EN QUE DEBEN ESTUDIARSE LOS CONCEPTOS DE VIOLACIÓN Y A LOS EFECTOS DEL FALLO PROTECTOR</w:t>
      </w:r>
      <w:r w:rsidRPr="00A96F18">
        <w:rPr>
          <w:rFonts w:ascii="Palatino Linotype" w:eastAsia="Palatino Linotype" w:hAnsi="Palatino Linotype" w:cs="Palatino Linotype"/>
          <w:i/>
        </w:rPr>
        <w:t>. Misma que, en la parte que nos interesa, señala …Se produce la falta de fundamentación y motivación, cuando se omite expresar el dispositivo legal aplicable al asunto y las razones que se hayan considerado para estimar que el caso puede subsumirse en la hipótesis prevista en esa norma jurídica.</w:t>
      </w:r>
    </w:p>
    <w:p w14:paraId="15FF5F1C" w14:textId="77777777" w:rsidR="000B71DD" w:rsidRPr="00A96F18" w:rsidRDefault="000B71DD">
      <w:pPr>
        <w:spacing w:line="360" w:lineRule="auto"/>
        <w:ind w:left="567" w:right="567"/>
        <w:jc w:val="both"/>
        <w:rPr>
          <w:rFonts w:ascii="Palatino Linotype" w:eastAsia="Palatino Linotype" w:hAnsi="Palatino Linotype" w:cs="Palatino Linotype"/>
          <w:i/>
        </w:rPr>
      </w:pPr>
    </w:p>
    <w:p w14:paraId="00F063C8" w14:textId="77777777" w:rsidR="000B71DD" w:rsidRPr="00A96F18" w:rsidRDefault="007763C6">
      <w:pPr>
        <w:spacing w:line="360" w:lineRule="auto"/>
        <w:ind w:left="567" w:right="567"/>
        <w:jc w:val="both"/>
        <w:rPr>
          <w:rFonts w:ascii="Palatino Linotype" w:eastAsia="Palatino Linotype" w:hAnsi="Palatino Linotype" w:cs="Palatino Linotype"/>
          <w:i/>
        </w:rPr>
      </w:pPr>
      <w:r w:rsidRPr="00A96F18">
        <w:rPr>
          <w:rFonts w:ascii="Palatino Linotype" w:eastAsia="Palatino Linotype" w:hAnsi="Palatino Linotype" w:cs="Palatino Linotype"/>
          <w:i/>
        </w:rPr>
        <w:t>Jurisprudencia IV.2o.C. J/12, de Tribunales Colegiados de Circuito, visible en la página 2053 del Semanario Judicial de la Federación y su Gaceta, Tomo XXXIII, febrero de 2011, Novena Época, de rubro y texto siguientes:</w:t>
      </w:r>
    </w:p>
    <w:p w14:paraId="2130A263" w14:textId="77777777" w:rsidR="000B71DD" w:rsidRPr="00A96F18" w:rsidRDefault="000B71DD">
      <w:pPr>
        <w:spacing w:line="360" w:lineRule="auto"/>
        <w:ind w:left="567" w:right="567"/>
        <w:jc w:val="both"/>
        <w:rPr>
          <w:rFonts w:ascii="Palatino Linotype" w:eastAsia="Palatino Linotype" w:hAnsi="Palatino Linotype" w:cs="Palatino Linotype"/>
          <w:i/>
        </w:rPr>
      </w:pPr>
    </w:p>
    <w:p w14:paraId="61D26251" w14:textId="77777777" w:rsidR="000B71DD" w:rsidRPr="00A96F18" w:rsidRDefault="007763C6">
      <w:pPr>
        <w:spacing w:line="360" w:lineRule="auto"/>
        <w:ind w:left="567" w:right="567"/>
        <w:jc w:val="both"/>
        <w:rPr>
          <w:rFonts w:ascii="Palatino Linotype" w:eastAsia="Palatino Linotype" w:hAnsi="Palatino Linotype" w:cs="Palatino Linotype"/>
          <w:i/>
        </w:rPr>
      </w:pPr>
      <w:r w:rsidRPr="00A96F18">
        <w:rPr>
          <w:rFonts w:ascii="Palatino Linotype" w:eastAsia="Palatino Linotype" w:hAnsi="Palatino Linotype" w:cs="Palatino Linotype"/>
          <w:b/>
          <w:i/>
        </w:rPr>
        <w:t>FUNDAMENTACIÓN Y MOTIVACIÓN. ARGUMENTOS QUE DEBEN EXAMINARSE PARA DETERMINAR LO FUNDADO O INFUNDADO DE UNA INCONFORMIDAD CUANDO SE ALEGA LA AUSENCIA DE AQUÉLLA O SE TACHA DE INDEBIDA.</w:t>
      </w:r>
      <w:r w:rsidRPr="00A96F18">
        <w:rPr>
          <w:rFonts w:ascii="Palatino Linotype" w:eastAsia="Palatino Linotype" w:hAnsi="Palatino Linotype" w:cs="Palatino Linotype"/>
          <w:i/>
        </w:rPr>
        <w:t xml:space="preserve"> Al atender un motivo de desacuerdo relacionado con la fundamentación y motivación, para producir una respuesta congruente debe, del contexto integral de la argumentación del inconforme, advertirse si lo que imputa es ausencia de aquélla, o solamente la tacha de indebida, pues en la primer hipótesis bastará observar si la resolución contiene o no argumentos apoyados en la cita de preceptos legales para quedar en aptitud de declarar fundado o infundado el atinente motivo de desacuerdo. En cambio, en el segundo supuesto, cuando la fundamentación y motivación se tachan de indebidas, es menester apreciar los argumentos del motivo de desacuerdo, expresados para explicar por qué la invocación de preceptos legales se estima errónea, o por qué la motivación es incorrecta o insuficiente, pues será a la luz de tales razones que pueda establecerse lo fundado o infundado de la inconformidad.</w:t>
      </w:r>
    </w:p>
    <w:p w14:paraId="5F12A52A"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6957156C" w14:textId="77777777" w:rsidR="000B71DD" w:rsidRPr="00A96F18" w:rsidRDefault="007763C6">
      <w:pPr>
        <w:spacing w:line="360" w:lineRule="auto"/>
        <w:ind w:right="-93"/>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En ese sentido, se tiene que el Sujeto Obligado no acreditó los impedimentos para proporcionar la información a través del SAIMEX. Es de hacer hincapié, que en todo momento se debe privilegiar la modalidad escogida por el Particular, dicha manifestación además encuentra sustento dentro diversas resoluciones de los Recursos de Inconformidad emitidas por el Órgano Garante Nacional, por enunciar algunas, RIA 136/20, RIA 140/20, RIA 153/20 RIA 237/20, RIA 257/20, RIA 258/20, entre otros, en los que ha considerado que no resulta suficiente argumentar una imposibilidad técnica para acreditar un cambio de modalidad, sino que es necesario demostrar otros impedimentos, que fuera de imposible reproducción en el medio elegido por el Solicitante, que la información ameritara el cruce de información en los sistemas de datos, entre otros, ello con el fin de privilegiar el Principio de Gratuidad y Máxima Publicidad.</w:t>
      </w:r>
    </w:p>
    <w:p w14:paraId="4CDDAFEB" w14:textId="77777777" w:rsidR="000B71DD" w:rsidRPr="00A96F18" w:rsidRDefault="000B71DD">
      <w:pPr>
        <w:spacing w:line="360" w:lineRule="auto"/>
        <w:ind w:right="-93"/>
        <w:jc w:val="both"/>
        <w:rPr>
          <w:rFonts w:ascii="Palatino Linotype" w:eastAsia="Palatino Linotype" w:hAnsi="Palatino Linotype" w:cs="Palatino Linotype"/>
          <w:sz w:val="22"/>
          <w:szCs w:val="22"/>
        </w:rPr>
      </w:pPr>
    </w:p>
    <w:p w14:paraId="6FB2A27C" w14:textId="77777777" w:rsidR="000B71DD" w:rsidRPr="00A96F18" w:rsidRDefault="007763C6">
      <w:pPr>
        <w:tabs>
          <w:tab w:val="left" w:pos="4962"/>
        </w:tabs>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lastRenderedPageBreak/>
        <w:t xml:space="preserve">Por lo tanto, se precisa que el derecho de acceso a la información pública se satisface en aquellos casos en que se entregue el soporte documental en el que conste la información solicitada sin necesidad de elaborar documentos </w:t>
      </w:r>
      <w:r w:rsidRPr="00A96F18">
        <w:rPr>
          <w:rFonts w:ascii="Palatino Linotype" w:eastAsia="Palatino Linotype" w:hAnsi="Palatino Linotype" w:cs="Palatino Linotype"/>
          <w:i/>
          <w:sz w:val="22"/>
          <w:szCs w:val="22"/>
        </w:rPr>
        <w:t>ad hoc</w:t>
      </w:r>
      <w:r w:rsidRPr="00A96F18">
        <w:rPr>
          <w:rFonts w:ascii="Palatino Linotype" w:eastAsia="Palatino Linotype" w:hAnsi="Palatino Linotype" w:cs="Palatino Linotype"/>
          <w:sz w:val="22"/>
          <w:szCs w:val="22"/>
        </w:rPr>
        <w:t>, de conformidad con en el artículo 160 de la Ley de Transparencia y Acceso a la Información Pública del Estado de México y Municipios, el cual refiere que los sujetos obligados deberán entregar la información que obre en sus archivos. Por tal razón resulta dable ordenar los oficios solicitados por el Particular.</w:t>
      </w:r>
    </w:p>
    <w:p w14:paraId="33106044"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1649D5DD"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Por cuanto refiere a la naturaleza de la información esta se puede organizar para su análisis de la siguiente manera:</w:t>
      </w:r>
    </w:p>
    <w:p w14:paraId="299E4BDD"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38D12930" w14:textId="77777777" w:rsidR="000B71DD" w:rsidRPr="00A96F18" w:rsidRDefault="007763C6">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A96F18">
        <w:rPr>
          <w:rFonts w:ascii="Palatino Linotype" w:eastAsia="Palatino Linotype" w:hAnsi="Palatino Linotype" w:cs="Palatino Linotype"/>
          <w:color w:val="000000"/>
          <w:sz w:val="22"/>
          <w:szCs w:val="22"/>
        </w:rPr>
        <w:t>De las constancias de clave y valor catastral emitidas del primero de enero de dos mil veintitrés al primero de octubre de dos mil veinticuatro:</w:t>
      </w:r>
    </w:p>
    <w:p w14:paraId="4B25F05A" w14:textId="77777777" w:rsidR="000B71DD" w:rsidRPr="00A96F18" w:rsidRDefault="007763C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A96F18">
        <w:rPr>
          <w:rFonts w:ascii="Palatino Linotype" w:eastAsia="Palatino Linotype" w:hAnsi="Palatino Linotype" w:cs="Palatino Linotype"/>
          <w:color w:val="000000"/>
          <w:sz w:val="22"/>
          <w:szCs w:val="22"/>
        </w:rPr>
        <w:t>Cuantas se expidieron de manera mensual.</w:t>
      </w:r>
    </w:p>
    <w:p w14:paraId="09828557" w14:textId="77777777" w:rsidR="000B71DD" w:rsidRPr="00A96F18" w:rsidRDefault="007763C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A96F18">
        <w:rPr>
          <w:rFonts w:ascii="Palatino Linotype" w:eastAsia="Palatino Linotype" w:hAnsi="Palatino Linotype" w:cs="Palatino Linotype"/>
          <w:color w:val="000000"/>
          <w:sz w:val="22"/>
          <w:szCs w:val="22"/>
        </w:rPr>
        <w:t>Cual fue el monto de su recaudación.</w:t>
      </w:r>
    </w:p>
    <w:p w14:paraId="6F420982"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5373B530" w14:textId="77777777" w:rsidR="000B71DD" w:rsidRPr="00A96F18" w:rsidRDefault="007763C6">
      <w:pPr>
        <w:spacing w:line="360" w:lineRule="auto"/>
        <w:ind w:right="-93"/>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 xml:space="preserve">Como se identifica en el Sistema Electrónico de Información, Trámites y Servicios del Gobierno del Estado de México, el trámite de CERTIFICACIÓN DE CLAVE Y VALOR CATASTRAL, esta ´publicado en la liga de acceso directo </w:t>
      </w:r>
      <w:hyperlink r:id="rId9">
        <w:r w:rsidRPr="00A96F18">
          <w:rPr>
            <w:rFonts w:ascii="Palatino Linotype" w:eastAsia="Palatino Linotype" w:hAnsi="Palatino Linotype" w:cs="Palatino Linotype"/>
            <w:color w:val="0563C1"/>
            <w:sz w:val="22"/>
            <w:szCs w:val="22"/>
            <w:u w:val="single"/>
          </w:rPr>
          <w:t>https://sistemas2.edomex.gob.mx/TramitesyServicios/Tramite?tram=9868&amp;cont=0</w:t>
        </w:r>
      </w:hyperlink>
      <w:r w:rsidRPr="00A96F18">
        <w:rPr>
          <w:rFonts w:ascii="Palatino Linotype" w:eastAsia="Palatino Linotype" w:hAnsi="Palatino Linotype" w:cs="Palatino Linotype"/>
          <w:sz w:val="22"/>
          <w:szCs w:val="22"/>
        </w:rPr>
        <w:t xml:space="preserve"> y lo define como:</w:t>
      </w:r>
    </w:p>
    <w:p w14:paraId="18FAE11C" w14:textId="77777777" w:rsidR="000B71DD" w:rsidRPr="00A96F18" w:rsidRDefault="000B71DD">
      <w:pPr>
        <w:spacing w:line="360" w:lineRule="auto"/>
        <w:ind w:right="-93"/>
        <w:jc w:val="both"/>
        <w:rPr>
          <w:rFonts w:ascii="Palatino Linotype" w:eastAsia="Palatino Linotype" w:hAnsi="Palatino Linotype" w:cs="Palatino Linotype"/>
          <w:sz w:val="22"/>
          <w:szCs w:val="22"/>
        </w:rPr>
      </w:pPr>
    </w:p>
    <w:p w14:paraId="6B9AAD83" w14:textId="77777777" w:rsidR="000B71DD" w:rsidRPr="00A96F18" w:rsidRDefault="007763C6">
      <w:pPr>
        <w:spacing w:line="360" w:lineRule="auto"/>
        <w:ind w:left="567" w:right="567"/>
        <w:jc w:val="both"/>
        <w:rPr>
          <w:rFonts w:ascii="Palatino Linotype" w:eastAsia="Palatino Linotype" w:hAnsi="Palatino Linotype" w:cs="Palatino Linotype"/>
          <w:i/>
        </w:rPr>
      </w:pPr>
      <w:r w:rsidRPr="00A96F18">
        <w:rPr>
          <w:rFonts w:ascii="Palatino Linotype" w:eastAsia="Palatino Linotype" w:hAnsi="Palatino Linotype" w:cs="Palatino Linotype"/>
          <w:i/>
        </w:rPr>
        <w:t>TRÁMITE POR EL QUE EL CONTRIBUYENTE OBTIENE UN DOCUMENTO OFICIAL ALFANUMÉRICO EL CUAL CONTIENE LA INFORMACIÓN QUE TIENE REGISTRADA EN CADA CUENTA PREDIAL DEL MUNICIPIO.</w:t>
      </w:r>
    </w:p>
    <w:p w14:paraId="27FF593A" w14:textId="77777777" w:rsidR="000B71DD" w:rsidRPr="00A96F18" w:rsidRDefault="000B71DD">
      <w:pPr>
        <w:pBdr>
          <w:top w:val="nil"/>
          <w:left w:val="nil"/>
          <w:bottom w:val="nil"/>
          <w:right w:val="nil"/>
          <w:between w:val="nil"/>
        </w:pBdr>
        <w:spacing w:line="360" w:lineRule="auto"/>
        <w:ind w:left="577" w:right="-93"/>
        <w:jc w:val="both"/>
        <w:rPr>
          <w:rFonts w:ascii="Palatino Linotype" w:eastAsia="Palatino Linotype" w:hAnsi="Palatino Linotype" w:cs="Palatino Linotype"/>
          <w:color w:val="000000"/>
          <w:sz w:val="22"/>
          <w:szCs w:val="22"/>
        </w:rPr>
      </w:pPr>
    </w:p>
    <w:p w14:paraId="0A0EC96F" w14:textId="77777777" w:rsidR="000B71DD" w:rsidRPr="00A96F18" w:rsidRDefault="007763C6">
      <w:pPr>
        <w:spacing w:line="360" w:lineRule="auto"/>
        <w:ind w:right="-93"/>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Esto significa, que este documento, se emite con los registros municipales y por tanto, es expedido por el Municipio de Temamatla, tal como se visualiza en la siguiente imagen:</w:t>
      </w:r>
    </w:p>
    <w:p w14:paraId="7452661C" w14:textId="77777777" w:rsidR="000B71DD" w:rsidRPr="00A96F18" w:rsidRDefault="000B71DD">
      <w:pPr>
        <w:spacing w:line="360" w:lineRule="auto"/>
        <w:ind w:right="-93"/>
        <w:jc w:val="both"/>
        <w:rPr>
          <w:rFonts w:ascii="Palatino Linotype" w:eastAsia="Palatino Linotype" w:hAnsi="Palatino Linotype" w:cs="Palatino Linotype"/>
        </w:rPr>
      </w:pPr>
    </w:p>
    <w:p w14:paraId="1824489E" w14:textId="77777777" w:rsidR="000B71DD" w:rsidRPr="00A96F18" w:rsidRDefault="007763C6">
      <w:pPr>
        <w:spacing w:line="360" w:lineRule="auto"/>
        <w:ind w:right="-93"/>
        <w:jc w:val="both"/>
        <w:rPr>
          <w:rFonts w:ascii="Palatino Linotype" w:eastAsia="Palatino Linotype" w:hAnsi="Palatino Linotype" w:cs="Palatino Linotype"/>
          <w:sz w:val="22"/>
          <w:szCs w:val="22"/>
        </w:rPr>
      </w:pPr>
      <w:r w:rsidRPr="00A96F18">
        <w:rPr>
          <w:noProof/>
          <w:lang w:eastAsia="es-MX"/>
        </w:rPr>
        <w:drawing>
          <wp:inline distT="0" distB="0" distL="0" distR="0" wp14:anchorId="11B4D373" wp14:editId="6120A889">
            <wp:extent cx="6037174" cy="1792966"/>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7963" t="37211" r="10349" b="19640"/>
                    <a:stretch>
                      <a:fillRect/>
                    </a:stretch>
                  </pic:blipFill>
                  <pic:spPr>
                    <a:xfrm>
                      <a:off x="0" y="0"/>
                      <a:ext cx="6037174" cy="1792966"/>
                    </a:xfrm>
                    <a:prstGeom prst="rect">
                      <a:avLst/>
                    </a:prstGeom>
                    <a:ln/>
                  </pic:spPr>
                </pic:pic>
              </a:graphicData>
            </a:graphic>
          </wp:inline>
        </w:drawing>
      </w:r>
    </w:p>
    <w:p w14:paraId="4302A665"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57B65817" w14:textId="77777777" w:rsidR="000B71DD" w:rsidRPr="00A96F18" w:rsidRDefault="007763C6">
      <w:pPr>
        <w:spacing w:line="360" w:lineRule="auto"/>
        <w:jc w:val="both"/>
        <w:rPr>
          <w:rFonts w:ascii="Palatino Linotype" w:eastAsia="Palatino Linotype" w:hAnsi="Palatino Linotype" w:cs="Palatino Linotype"/>
          <w:sz w:val="22"/>
          <w:szCs w:val="22"/>
        </w:rPr>
      </w:pPr>
      <w:bookmarkStart w:id="2" w:name="_heading=h.1fob9te" w:colFirst="0" w:colLast="0"/>
      <w:bookmarkEnd w:id="2"/>
      <w:r w:rsidRPr="00A96F18">
        <w:rPr>
          <w:rFonts w:ascii="Palatino Linotype" w:eastAsia="Palatino Linotype" w:hAnsi="Palatino Linotype" w:cs="Palatino Linotype"/>
          <w:sz w:val="22"/>
          <w:szCs w:val="22"/>
        </w:rPr>
        <w:t>Así, esta información, si bien tiene fuente obligacional, la misma debe obrar en sus archivos y toda vez que requirió información estadística y financiera, no se advierte en específico la existencia de información clasificada, sin embargo, existe la posibilidad de que los documentos que den cuenta, contengan información de dicha naturaleza, para lo cual, se deberá emitir una versión pública.</w:t>
      </w:r>
    </w:p>
    <w:p w14:paraId="095E5DAC"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043C57DE"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Ahora bien, toda vez que nos encontramos ante información, cuya generación depende de que el trámite se inicie por Particulares y son atribuciones que se ejercen condicionadamente, de no contar con la información, por no haberse generado, ante la no existencia de trámite por Particulares, bastará con que se precise en dichos términos.</w:t>
      </w:r>
    </w:p>
    <w:p w14:paraId="1A03A4F6"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18DC2585" w14:textId="77777777" w:rsidR="000B71DD" w:rsidRPr="00A96F18" w:rsidRDefault="007763C6">
      <w:pPr>
        <w:spacing w:line="360" w:lineRule="auto"/>
        <w:jc w:val="both"/>
        <w:rPr>
          <w:rFonts w:ascii="Palatino Linotype" w:eastAsia="Palatino Linotype" w:hAnsi="Palatino Linotype" w:cs="Palatino Linotype"/>
          <w:b/>
          <w:sz w:val="22"/>
          <w:szCs w:val="22"/>
        </w:rPr>
      </w:pPr>
      <w:bookmarkStart w:id="3" w:name="_heading=h.3znysh7" w:colFirst="0" w:colLast="0"/>
      <w:bookmarkEnd w:id="3"/>
      <w:r w:rsidRPr="00A96F18">
        <w:rPr>
          <w:rFonts w:ascii="Palatino Linotype" w:eastAsia="Palatino Linotype" w:hAnsi="Palatino Linotype" w:cs="Palatino Linotype"/>
          <w:b/>
          <w:sz w:val="22"/>
          <w:szCs w:val="22"/>
        </w:rPr>
        <w:t>SEXTO. Decisión</w:t>
      </w:r>
    </w:p>
    <w:p w14:paraId="509822FA" w14:textId="77777777" w:rsidR="000B71DD" w:rsidRPr="00A96F18" w:rsidRDefault="000B71DD">
      <w:pPr>
        <w:spacing w:line="360" w:lineRule="auto"/>
        <w:ind w:right="-93"/>
        <w:jc w:val="both"/>
        <w:rPr>
          <w:rFonts w:ascii="Palatino Linotype" w:eastAsia="Palatino Linotype" w:hAnsi="Palatino Linotype" w:cs="Palatino Linotype"/>
          <w:b/>
          <w:sz w:val="22"/>
          <w:szCs w:val="22"/>
        </w:rPr>
      </w:pPr>
    </w:p>
    <w:p w14:paraId="7782AB7B" w14:textId="77777777" w:rsidR="000B71DD" w:rsidRPr="00A96F18" w:rsidRDefault="007763C6">
      <w:pPr>
        <w:spacing w:line="360" w:lineRule="auto"/>
        <w:ind w:right="-93"/>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 xml:space="preserve">Con fundamento en el artículo 186, fracción III, de la Ley de Transparencia y Acceso a la Información Pública del Estado de México y Municipios, este Instituto considera procedente </w:t>
      </w:r>
      <w:r w:rsidRPr="00A96F18">
        <w:rPr>
          <w:rFonts w:ascii="Palatino Linotype" w:eastAsia="Palatino Linotype" w:hAnsi="Palatino Linotype" w:cs="Palatino Linotype"/>
          <w:b/>
          <w:sz w:val="22"/>
          <w:szCs w:val="22"/>
        </w:rPr>
        <w:t>REVOCAR</w:t>
      </w:r>
      <w:r w:rsidRPr="00A96F18">
        <w:rPr>
          <w:rFonts w:ascii="Palatino Linotype" w:eastAsia="Palatino Linotype" w:hAnsi="Palatino Linotype" w:cs="Palatino Linotype"/>
          <w:sz w:val="22"/>
          <w:szCs w:val="22"/>
        </w:rPr>
        <w:t xml:space="preserve"> la respuesta otorgada por el Sujeto Obligado a la solicitud de información </w:t>
      </w:r>
      <w:r w:rsidRPr="00A96F18">
        <w:rPr>
          <w:rFonts w:ascii="Palatino Linotype" w:eastAsia="Palatino Linotype" w:hAnsi="Palatino Linotype" w:cs="Palatino Linotype"/>
          <w:b/>
          <w:sz w:val="22"/>
          <w:szCs w:val="22"/>
        </w:rPr>
        <w:t xml:space="preserve"> 00466/TEMAMATL/IP/2024</w:t>
      </w:r>
      <w:r w:rsidRPr="00A96F18">
        <w:rPr>
          <w:rFonts w:ascii="Palatino Linotype" w:eastAsia="Palatino Linotype" w:hAnsi="Palatino Linotype" w:cs="Palatino Linotype"/>
          <w:sz w:val="22"/>
          <w:szCs w:val="22"/>
        </w:rPr>
        <w:t xml:space="preserve">, por resultar fundadas las razones o motivos de inconformidad </w:t>
      </w:r>
      <w:r w:rsidRPr="00A96F18">
        <w:rPr>
          <w:rFonts w:ascii="Palatino Linotype" w:eastAsia="Palatino Linotype" w:hAnsi="Palatino Linotype" w:cs="Palatino Linotype"/>
          <w:sz w:val="22"/>
          <w:szCs w:val="22"/>
        </w:rPr>
        <w:lastRenderedPageBreak/>
        <w:t xml:space="preserve">hechos valer por el Recurrente, en el Recurso de Revisión </w:t>
      </w:r>
      <w:r w:rsidRPr="00A96F18">
        <w:rPr>
          <w:rFonts w:ascii="Palatino Linotype" w:eastAsia="Palatino Linotype" w:hAnsi="Palatino Linotype" w:cs="Palatino Linotype"/>
          <w:b/>
          <w:sz w:val="22"/>
          <w:szCs w:val="22"/>
        </w:rPr>
        <w:t>06686/INFOEM/IP/RR/2024</w:t>
      </w:r>
      <w:r w:rsidRPr="00A96F18">
        <w:rPr>
          <w:rFonts w:ascii="Palatino Linotype" w:eastAsia="Palatino Linotype" w:hAnsi="Palatino Linotype" w:cs="Palatino Linotype"/>
          <w:sz w:val="22"/>
          <w:szCs w:val="22"/>
        </w:rPr>
        <w:t xml:space="preserve">, en consecuencia procede </w:t>
      </w:r>
      <w:r w:rsidRPr="00A96F18">
        <w:rPr>
          <w:rFonts w:ascii="Palatino Linotype" w:eastAsia="Palatino Linotype" w:hAnsi="Palatino Linotype" w:cs="Palatino Linotype"/>
          <w:b/>
          <w:sz w:val="22"/>
          <w:szCs w:val="22"/>
        </w:rPr>
        <w:t>ORDENAR</w:t>
      </w:r>
      <w:r w:rsidRPr="00A96F18">
        <w:rPr>
          <w:rFonts w:ascii="Palatino Linotype" w:eastAsia="Palatino Linotype" w:hAnsi="Palatino Linotype" w:cs="Palatino Linotype"/>
          <w:sz w:val="22"/>
          <w:szCs w:val="22"/>
        </w:rPr>
        <w:t>, haga entrega de la información solicitada.</w:t>
      </w:r>
    </w:p>
    <w:p w14:paraId="6AF985A4" w14:textId="77777777" w:rsidR="000B71DD" w:rsidRPr="00A96F18" w:rsidRDefault="000B71DD">
      <w:pPr>
        <w:spacing w:line="360" w:lineRule="auto"/>
        <w:ind w:right="-93"/>
        <w:jc w:val="both"/>
        <w:rPr>
          <w:rFonts w:ascii="Palatino Linotype" w:eastAsia="Palatino Linotype" w:hAnsi="Palatino Linotype" w:cs="Palatino Linotype"/>
          <w:sz w:val="22"/>
          <w:szCs w:val="22"/>
        </w:rPr>
      </w:pPr>
    </w:p>
    <w:p w14:paraId="0188DD71" w14:textId="77777777" w:rsidR="000B71DD" w:rsidRPr="00A96F18" w:rsidRDefault="007763C6">
      <w:pPr>
        <w:spacing w:line="360" w:lineRule="auto"/>
        <w:jc w:val="both"/>
        <w:rPr>
          <w:rFonts w:ascii="Palatino Linotype" w:eastAsia="Palatino Linotype" w:hAnsi="Palatino Linotype" w:cs="Palatino Linotype"/>
          <w:b/>
          <w:sz w:val="22"/>
          <w:szCs w:val="22"/>
        </w:rPr>
      </w:pPr>
      <w:r w:rsidRPr="00A96F18">
        <w:rPr>
          <w:rFonts w:ascii="Palatino Linotype" w:eastAsia="Palatino Linotype" w:hAnsi="Palatino Linotype" w:cs="Palatino Linotype"/>
          <w:b/>
          <w:sz w:val="22"/>
          <w:szCs w:val="22"/>
        </w:rPr>
        <w:t>Términos de la Resolución para el Recurrente</w:t>
      </w:r>
    </w:p>
    <w:p w14:paraId="7AA3EB13"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7D7E2C7D" w14:textId="77777777" w:rsidR="000B71DD" w:rsidRPr="00A96F18" w:rsidRDefault="007763C6">
      <w:pPr>
        <w:spacing w:line="360" w:lineRule="auto"/>
        <w:jc w:val="both"/>
        <w:rPr>
          <w:rFonts w:ascii="Palatino Linotype" w:eastAsia="Palatino Linotype" w:hAnsi="Palatino Linotype" w:cs="Palatino Linotype"/>
          <w:sz w:val="22"/>
          <w:szCs w:val="22"/>
          <w:u w:val="single"/>
        </w:rPr>
      </w:pPr>
      <w:r w:rsidRPr="00A96F18">
        <w:rPr>
          <w:rFonts w:ascii="Palatino Linotype" w:eastAsia="Palatino Linotype" w:hAnsi="Palatino Linotype" w:cs="Palatino Linotype"/>
          <w:sz w:val="22"/>
          <w:szCs w:val="22"/>
          <w:u w:val="single"/>
        </w:rPr>
        <w:t xml:space="preserve">Este Instituto, determinó revocar la respuesta que le entregó el Sujeto Obligado a su solicitud de acceso, toda vez que debe privilegiar el principio de máxima publicidad y entregar la información que es de su interés por la modalidad que escogió. </w:t>
      </w:r>
    </w:p>
    <w:p w14:paraId="6C7DB510" w14:textId="77777777" w:rsidR="000B71DD" w:rsidRPr="00A96F18" w:rsidRDefault="000B71DD">
      <w:pPr>
        <w:spacing w:line="360" w:lineRule="auto"/>
        <w:jc w:val="both"/>
        <w:rPr>
          <w:rFonts w:ascii="Palatino Linotype" w:eastAsia="Palatino Linotype" w:hAnsi="Palatino Linotype" w:cs="Palatino Linotype"/>
          <w:sz w:val="22"/>
          <w:szCs w:val="22"/>
          <w:u w:val="single"/>
        </w:rPr>
      </w:pPr>
    </w:p>
    <w:p w14:paraId="2D98182E" w14:textId="77777777" w:rsidR="000B71DD" w:rsidRPr="00A96F18" w:rsidRDefault="007763C6">
      <w:pPr>
        <w:spacing w:line="360" w:lineRule="auto"/>
        <w:ind w:right="-93"/>
        <w:jc w:val="both"/>
        <w:rPr>
          <w:rFonts w:ascii="Palatino Linotype" w:eastAsia="Palatino Linotype" w:hAnsi="Palatino Linotype" w:cs="Palatino Linotype"/>
          <w:sz w:val="22"/>
          <w:szCs w:val="22"/>
          <w:u w:val="single"/>
        </w:rPr>
      </w:pPr>
      <w:r w:rsidRPr="00A96F18">
        <w:rPr>
          <w:rFonts w:ascii="Palatino Linotype" w:eastAsia="Palatino Linotype" w:hAnsi="Palatino Linotype" w:cs="Palatino Linotype"/>
          <w:sz w:val="22"/>
          <w:szCs w:val="22"/>
          <w:u w:val="single"/>
        </w:rPr>
        <w:t>La labor del INFOEM, es apoyar a la población para acceder a la información pública y garantizar la protección de sus datos personales.</w:t>
      </w:r>
    </w:p>
    <w:p w14:paraId="3EE46FCF" w14:textId="77777777" w:rsidR="000B71DD" w:rsidRPr="00A96F18" w:rsidRDefault="000B71DD">
      <w:pPr>
        <w:spacing w:line="360" w:lineRule="auto"/>
        <w:ind w:right="-91"/>
        <w:jc w:val="center"/>
        <w:rPr>
          <w:rFonts w:ascii="Palatino Linotype" w:eastAsia="Palatino Linotype" w:hAnsi="Palatino Linotype" w:cs="Palatino Linotype"/>
          <w:b/>
          <w:sz w:val="22"/>
          <w:szCs w:val="22"/>
        </w:rPr>
      </w:pPr>
    </w:p>
    <w:p w14:paraId="5CA21C88" w14:textId="77777777" w:rsidR="000B71DD" w:rsidRPr="00A96F18" w:rsidRDefault="007763C6">
      <w:pPr>
        <w:spacing w:line="360" w:lineRule="auto"/>
        <w:ind w:right="-91"/>
        <w:jc w:val="center"/>
        <w:rPr>
          <w:rFonts w:ascii="Palatino Linotype" w:eastAsia="Palatino Linotype" w:hAnsi="Palatino Linotype" w:cs="Palatino Linotype"/>
          <w:b/>
          <w:sz w:val="22"/>
          <w:szCs w:val="22"/>
        </w:rPr>
      </w:pPr>
      <w:r w:rsidRPr="00A96F18">
        <w:rPr>
          <w:rFonts w:ascii="Palatino Linotype" w:eastAsia="Palatino Linotype" w:hAnsi="Palatino Linotype" w:cs="Palatino Linotype"/>
          <w:b/>
          <w:sz w:val="22"/>
          <w:szCs w:val="22"/>
        </w:rPr>
        <w:t>R E S U E L V E</w:t>
      </w:r>
    </w:p>
    <w:p w14:paraId="522D806C" w14:textId="77777777" w:rsidR="000B71DD" w:rsidRPr="00A96F18" w:rsidRDefault="000B71DD">
      <w:pPr>
        <w:spacing w:line="360" w:lineRule="auto"/>
        <w:jc w:val="both"/>
        <w:rPr>
          <w:rFonts w:ascii="Palatino Linotype" w:eastAsia="Palatino Linotype" w:hAnsi="Palatino Linotype" w:cs="Palatino Linotype"/>
          <w:b/>
          <w:sz w:val="22"/>
          <w:szCs w:val="22"/>
        </w:rPr>
      </w:pPr>
    </w:p>
    <w:p w14:paraId="36A4821B"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b/>
          <w:sz w:val="22"/>
          <w:szCs w:val="22"/>
        </w:rPr>
        <w:t xml:space="preserve">PRIMERO. </w:t>
      </w:r>
      <w:r w:rsidRPr="00A96F18">
        <w:rPr>
          <w:rFonts w:ascii="Palatino Linotype" w:eastAsia="Palatino Linotype" w:hAnsi="Palatino Linotype" w:cs="Palatino Linotype"/>
          <w:sz w:val="22"/>
          <w:szCs w:val="22"/>
        </w:rPr>
        <w:t xml:space="preserve">Se </w:t>
      </w:r>
      <w:r w:rsidRPr="00A96F18">
        <w:rPr>
          <w:rFonts w:ascii="Palatino Linotype" w:eastAsia="Palatino Linotype" w:hAnsi="Palatino Linotype" w:cs="Palatino Linotype"/>
          <w:b/>
          <w:sz w:val="22"/>
          <w:szCs w:val="22"/>
        </w:rPr>
        <w:t>REVOCA</w:t>
      </w:r>
      <w:r w:rsidRPr="00A96F18">
        <w:rPr>
          <w:rFonts w:ascii="Palatino Linotype" w:eastAsia="Palatino Linotype" w:hAnsi="Palatino Linotype" w:cs="Palatino Linotype"/>
          <w:sz w:val="22"/>
          <w:szCs w:val="22"/>
        </w:rPr>
        <w:t xml:space="preserve"> la respuesta entregada por el </w:t>
      </w:r>
      <w:r w:rsidRPr="00A96F18">
        <w:rPr>
          <w:rFonts w:ascii="Palatino Linotype" w:eastAsia="Palatino Linotype" w:hAnsi="Palatino Linotype" w:cs="Palatino Linotype"/>
          <w:b/>
          <w:sz w:val="22"/>
          <w:szCs w:val="22"/>
        </w:rPr>
        <w:t xml:space="preserve">Ayuntamiento de Temamatla </w:t>
      </w:r>
      <w:r w:rsidRPr="00A96F18">
        <w:rPr>
          <w:rFonts w:ascii="Palatino Linotype" w:eastAsia="Palatino Linotype" w:hAnsi="Palatino Linotype" w:cs="Palatino Linotype"/>
          <w:sz w:val="22"/>
          <w:szCs w:val="22"/>
        </w:rPr>
        <w:t xml:space="preserve">a la solicitud de información </w:t>
      </w:r>
      <w:r w:rsidRPr="00A96F18">
        <w:rPr>
          <w:rFonts w:ascii="Palatino Linotype" w:eastAsia="Palatino Linotype" w:hAnsi="Palatino Linotype" w:cs="Palatino Linotype"/>
          <w:b/>
          <w:sz w:val="22"/>
          <w:szCs w:val="22"/>
        </w:rPr>
        <w:t xml:space="preserve">00466/TEMAMATL/IP/2024 </w:t>
      </w:r>
      <w:r w:rsidRPr="00A96F18">
        <w:rPr>
          <w:rFonts w:ascii="Palatino Linotype" w:eastAsia="Palatino Linotype" w:hAnsi="Palatino Linotype" w:cs="Palatino Linotype"/>
          <w:sz w:val="22"/>
          <w:szCs w:val="22"/>
        </w:rPr>
        <w:t xml:space="preserve">por resultar fundadas las razones o motivos de inconformidad hechos valer por el Recurrente en el Recurso de Revisión </w:t>
      </w:r>
      <w:r w:rsidRPr="00A96F18">
        <w:rPr>
          <w:rFonts w:ascii="Palatino Linotype" w:eastAsia="Palatino Linotype" w:hAnsi="Palatino Linotype" w:cs="Palatino Linotype"/>
          <w:b/>
          <w:color w:val="0D0D0D"/>
          <w:sz w:val="22"/>
          <w:szCs w:val="22"/>
        </w:rPr>
        <w:t>06686/INFOEM/IP/RR/2024</w:t>
      </w:r>
      <w:r w:rsidRPr="00A96F18">
        <w:rPr>
          <w:rFonts w:ascii="Palatino Linotype" w:eastAsia="Palatino Linotype" w:hAnsi="Palatino Linotype" w:cs="Palatino Linotype"/>
          <w:sz w:val="22"/>
          <w:szCs w:val="22"/>
        </w:rPr>
        <w:t>, en términos de los considerandos QUINTO y SEXTO de la presente Resolución.</w:t>
      </w:r>
    </w:p>
    <w:p w14:paraId="60201B9A"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4ACFBBF6" w14:textId="77777777" w:rsidR="000B71DD" w:rsidRPr="00A96F18" w:rsidRDefault="007763C6">
      <w:pPr>
        <w:spacing w:line="360" w:lineRule="auto"/>
        <w:ind w:right="-93"/>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b/>
          <w:sz w:val="22"/>
          <w:szCs w:val="22"/>
        </w:rPr>
        <w:t xml:space="preserve">SEGUNDO. </w:t>
      </w:r>
      <w:r w:rsidRPr="00A96F18">
        <w:rPr>
          <w:rFonts w:ascii="Palatino Linotype" w:eastAsia="Palatino Linotype" w:hAnsi="Palatino Linotype" w:cs="Palatino Linotype"/>
          <w:sz w:val="22"/>
          <w:szCs w:val="22"/>
        </w:rPr>
        <w:t xml:space="preserve">Se </w:t>
      </w:r>
      <w:r w:rsidRPr="00A96F18">
        <w:rPr>
          <w:rFonts w:ascii="Palatino Linotype" w:eastAsia="Palatino Linotype" w:hAnsi="Palatino Linotype" w:cs="Palatino Linotype"/>
          <w:b/>
          <w:sz w:val="22"/>
          <w:szCs w:val="22"/>
        </w:rPr>
        <w:t xml:space="preserve">ORDENA </w:t>
      </w:r>
      <w:r w:rsidRPr="00A96F18">
        <w:rPr>
          <w:rFonts w:ascii="Palatino Linotype" w:eastAsia="Palatino Linotype" w:hAnsi="Palatino Linotype" w:cs="Palatino Linotype"/>
          <w:sz w:val="22"/>
          <w:szCs w:val="22"/>
        </w:rPr>
        <w:t xml:space="preserve">al </w:t>
      </w:r>
      <w:r w:rsidRPr="00A96F18">
        <w:rPr>
          <w:rFonts w:ascii="Palatino Linotype" w:eastAsia="Palatino Linotype" w:hAnsi="Palatino Linotype" w:cs="Palatino Linotype"/>
          <w:b/>
          <w:sz w:val="22"/>
          <w:szCs w:val="22"/>
        </w:rPr>
        <w:t>Ayuntamiento de Temamatla</w:t>
      </w:r>
      <w:r w:rsidRPr="00A96F18">
        <w:rPr>
          <w:rFonts w:ascii="Palatino Linotype" w:eastAsia="Palatino Linotype" w:hAnsi="Palatino Linotype" w:cs="Palatino Linotype"/>
          <w:sz w:val="22"/>
          <w:szCs w:val="22"/>
        </w:rPr>
        <w:t>, a efecto de que, previa búsqueda exhaustiva y razonable remita, a través del SAIMEX, en su caso, en versión pública, los documentos en donde conste lo siguiente:</w:t>
      </w:r>
    </w:p>
    <w:p w14:paraId="1E6A9E1E" w14:textId="77777777" w:rsidR="000B71DD" w:rsidRPr="00A96F18" w:rsidRDefault="000B71DD">
      <w:pPr>
        <w:spacing w:line="360" w:lineRule="auto"/>
        <w:ind w:right="-93"/>
        <w:jc w:val="both"/>
        <w:rPr>
          <w:rFonts w:ascii="Palatino Linotype" w:eastAsia="Palatino Linotype" w:hAnsi="Palatino Linotype" w:cs="Palatino Linotype"/>
          <w:sz w:val="22"/>
          <w:szCs w:val="22"/>
        </w:rPr>
      </w:pPr>
    </w:p>
    <w:p w14:paraId="7B409EE4" w14:textId="77777777" w:rsidR="000B71DD" w:rsidRPr="00A96F18" w:rsidRDefault="007763C6">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A96F18">
        <w:rPr>
          <w:rFonts w:ascii="Palatino Linotype" w:eastAsia="Palatino Linotype" w:hAnsi="Palatino Linotype" w:cs="Palatino Linotype"/>
          <w:color w:val="000000"/>
          <w:sz w:val="22"/>
          <w:szCs w:val="22"/>
        </w:rPr>
        <w:t>De las constancias de clave y valor catastral emitidas del primero de enero de dos mil veintidós al dos de octubre de dos mil veinticuatro:</w:t>
      </w:r>
    </w:p>
    <w:p w14:paraId="791C814B" w14:textId="77777777" w:rsidR="000B71DD" w:rsidRPr="00A96F18" w:rsidRDefault="007763C6">
      <w:pPr>
        <w:numPr>
          <w:ilvl w:val="0"/>
          <w:numId w:val="5"/>
        </w:numPr>
        <w:pBdr>
          <w:top w:val="nil"/>
          <w:left w:val="nil"/>
          <w:bottom w:val="nil"/>
          <w:right w:val="nil"/>
          <w:between w:val="nil"/>
        </w:pBdr>
        <w:spacing w:line="360" w:lineRule="auto"/>
        <w:ind w:left="1134"/>
        <w:jc w:val="both"/>
        <w:rPr>
          <w:rFonts w:ascii="Palatino Linotype" w:eastAsia="Palatino Linotype" w:hAnsi="Palatino Linotype" w:cs="Palatino Linotype"/>
          <w:color w:val="000000"/>
          <w:sz w:val="22"/>
          <w:szCs w:val="22"/>
        </w:rPr>
      </w:pPr>
      <w:r w:rsidRPr="00A96F18">
        <w:rPr>
          <w:rFonts w:ascii="Palatino Linotype" w:eastAsia="Palatino Linotype" w:hAnsi="Palatino Linotype" w:cs="Palatino Linotype"/>
          <w:color w:val="000000"/>
          <w:sz w:val="22"/>
          <w:szCs w:val="22"/>
        </w:rPr>
        <w:lastRenderedPageBreak/>
        <w:t>Número de constancias expedidas de manera mensual.</w:t>
      </w:r>
    </w:p>
    <w:p w14:paraId="55990CCF" w14:textId="77777777" w:rsidR="000B71DD" w:rsidRPr="00A96F18" w:rsidRDefault="007763C6">
      <w:pPr>
        <w:numPr>
          <w:ilvl w:val="0"/>
          <w:numId w:val="5"/>
        </w:numPr>
        <w:pBdr>
          <w:top w:val="nil"/>
          <w:left w:val="nil"/>
          <w:bottom w:val="nil"/>
          <w:right w:val="nil"/>
          <w:between w:val="nil"/>
        </w:pBdr>
        <w:spacing w:line="360" w:lineRule="auto"/>
        <w:ind w:left="1134"/>
        <w:jc w:val="both"/>
        <w:rPr>
          <w:rFonts w:ascii="Palatino Linotype" w:eastAsia="Palatino Linotype" w:hAnsi="Palatino Linotype" w:cs="Palatino Linotype"/>
          <w:color w:val="000000"/>
          <w:sz w:val="22"/>
          <w:szCs w:val="22"/>
        </w:rPr>
      </w:pPr>
      <w:r w:rsidRPr="00A96F18">
        <w:rPr>
          <w:rFonts w:ascii="Palatino Linotype" w:eastAsia="Palatino Linotype" w:hAnsi="Palatino Linotype" w:cs="Palatino Linotype"/>
          <w:color w:val="000000"/>
          <w:sz w:val="22"/>
          <w:szCs w:val="22"/>
        </w:rPr>
        <w:t>Monto de su recaudación.</w:t>
      </w:r>
    </w:p>
    <w:p w14:paraId="6B8D570F" w14:textId="77777777" w:rsidR="000B71DD" w:rsidRPr="00A96F18" w:rsidRDefault="000B71DD">
      <w:pPr>
        <w:spacing w:line="360" w:lineRule="auto"/>
        <w:ind w:right="-93"/>
        <w:jc w:val="both"/>
        <w:rPr>
          <w:rFonts w:ascii="Palatino Linotype" w:eastAsia="Palatino Linotype" w:hAnsi="Palatino Linotype" w:cs="Palatino Linotype"/>
          <w:sz w:val="22"/>
          <w:szCs w:val="22"/>
        </w:rPr>
      </w:pPr>
    </w:p>
    <w:p w14:paraId="2851CFF0" w14:textId="77777777" w:rsidR="000B71DD" w:rsidRPr="00A96F18" w:rsidRDefault="007763C6">
      <w:pPr>
        <w:spacing w:line="360" w:lineRule="auto"/>
        <w:ind w:right="-93"/>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Junto con las versiones públicas deberá proporcionar el Acuerdo de Clasificación donde el Comité de Transparencia, confirme la eliminación de los datos clasificados como confidenciales y en su caso como reservado, en la versión pública, en términos del considerando QUINTO de conformidad con los artículos 49, fracciones II y VIII, 132, fracción II, 140, fracción IV y 143, fracción I y 149, de la Ley de Transparencia y Acceso a la Información Pública del Estado de México y Municipios.</w:t>
      </w:r>
    </w:p>
    <w:p w14:paraId="65A2FCD5" w14:textId="77777777" w:rsidR="000B71DD" w:rsidRPr="00A96F18" w:rsidRDefault="000B71DD">
      <w:pPr>
        <w:spacing w:line="360" w:lineRule="auto"/>
        <w:ind w:right="-93"/>
        <w:jc w:val="both"/>
        <w:rPr>
          <w:rFonts w:ascii="Palatino Linotype" w:eastAsia="Palatino Linotype" w:hAnsi="Palatino Linotype" w:cs="Palatino Linotype"/>
          <w:sz w:val="22"/>
          <w:szCs w:val="22"/>
        </w:rPr>
      </w:pPr>
    </w:p>
    <w:p w14:paraId="38CA5EA1" w14:textId="77777777" w:rsidR="000B71DD" w:rsidRPr="00A96F18" w:rsidRDefault="007763C6">
      <w:pPr>
        <w:spacing w:line="360" w:lineRule="auto"/>
        <w:ind w:right="-93"/>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Para el caso de que la información que se ordena entregar no obre en los archivos del Sujeto Obligado bastará con que lo haga del conocimiento de la persona Recurrente, de manera precisa y clara.</w:t>
      </w:r>
    </w:p>
    <w:p w14:paraId="469D2BDE" w14:textId="77777777" w:rsidR="000B71DD" w:rsidRPr="00A96F18" w:rsidRDefault="000B71DD">
      <w:pPr>
        <w:spacing w:line="360" w:lineRule="auto"/>
        <w:ind w:right="-93"/>
        <w:jc w:val="both"/>
        <w:rPr>
          <w:rFonts w:ascii="Palatino Linotype" w:eastAsia="Palatino Linotype" w:hAnsi="Palatino Linotype" w:cs="Palatino Linotype"/>
          <w:sz w:val="22"/>
          <w:szCs w:val="22"/>
        </w:rPr>
      </w:pPr>
    </w:p>
    <w:p w14:paraId="16A8B446"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b/>
          <w:sz w:val="22"/>
          <w:szCs w:val="22"/>
        </w:rPr>
        <w:t xml:space="preserve">TERCERO. NOTIFÍQUESE POR SAIMEX </w:t>
      </w:r>
      <w:r w:rsidRPr="00A96F18">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6118A5FD" w14:textId="77777777" w:rsidR="000B71DD" w:rsidRPr="00A96F18" w:rsidRDefault="000B71DD">
      <w:pPr>
        <w:spacing w:line="360" w:lineRule="auto"/>
        <w:jc w:val="both"/>
        <w:rPr>
          <w:rFonts w:ascii="Palatino Linotype" w:eastAsia="Palatino Linotype" w:hAnsi="Palatino Linotype" w:cs="Palatino Linotype"/>
          <w:sz w:val="22"/>
          <w:szCs w:val="22"/>
        </w:rPr>
      </w:pPr>
    </w:p>
    <w:p w14:paraId="09A4BC78" w14:textId="77777777" w:rsidR="000B71DD" w:rsidRPr="00A96F18"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Sujeto Obligado de </w:t>
      </w:r>
      <w:r w:rsidRPr="00A96F18">
        <w:rPr>
          <w:rFonts w:ascii="Palatino Linotype" w:eastAsia="Palatino Linotype" w:hAnsi="Palatino Linotype" w:cs="Palatino Linotype"/>
          <w:sz w:val="22"/>
          <w:szCs w:val="22"/>
        </w:rPr>
        <w:lastRenderedPageBreak/>
        <w:t>manera fundada y motivada, podrá solicitar una ampliación de plazo para el cumplimiento de la presente resolución.</w:t>
      </w:r>
    </w:p>
    <w:p w14:paraId="0FDF0E1B" w14:textId="77777777" w:rsidR="000B71DD" w:rsidRPr="00A96F18" w:rsidRDefault="000B71DD">
      <w:pPr>
        <w:spacing w:line="360" w:lineRule="auto"/>
        <w:jc w:val="both"/>
        <w:rPr>
          <w:rFonts w:ascii="Palatino Linotype" w:eastAsia="Palatino Linotype" w:hAnsi="Palatino Linotype" w:cs="Palatino Linotype"/>
          <w:color w:val="000000"/>
          <w:sz w:val="22"/>
          <w:szCs w:val="22"/>
        </w:rPr>
      </w:pPr>
    </w:p>
    <w:p w14:paraId="7B2CD25C" w14:textId="77777777" w:rsidR="000B71DD" w:rsidRPr="00A96F18" w:rsidRDefault="007763C6">
      <w:pPr>
        <w:spacing w:line="360" w:lineRule="auto"/>
        <w:jc w:val="both"/>
        <w:rPr>
          <w:rFonts w:ascii="Palatino Linotype" w:eastAsia="Palatino Linotype" w:hAnsi="Palatino Linotype" w:cs="Palatino Linotype"/>
          <w:color w:val="000000"/>
          <w:sz w:val="22"/>
          <w:szCs w:val="22"/>
        </w:rPr>
      </w:pPr>
      <w:r w:rsidRPr="00A96F18">
        <w:rPr>
          <w:rFonts w:ascii="Palatino Linotype" w:eastAsia="Palatino Linotype" w:hAnsi="Palatino Linotype" w:cs="Palatino Linotype"/>
          <w:b/>
          <w:color w:val="000000"/>
          <w:sz w:val="22"/>
          <w:szCs w:val="22"/>
        </w:rPr>
        <w:t>CUARTO. NOTIFÍQUESE</w:t>
      </w:r>
      <w:r w:rsidRPr="00A96F18">
        <w:rPr>
          <w:rFonts w:ascii="Palatino Linotype" w:eastAsia="Palatino Linotype" w:hAnsi="Palatino Linotype" w:cs="Palatino Linotype"/>
          <w:color w:val="000000"/>
          <w:sz w:val="22"/>
          <w:szCs w:val="22"/>
        </w:rPr>
        <w:t xml:space="preserve"> </w:t>
      </w:r>
      <w:r w:rsidRPr="00A96F18">
        <w:rPr>
          <w:rFonts w:ascii="Palatino Linotype" w:eastAsia="Palatino Linotype" w:hAnsi="Palatino Linotype" w:cs="Palatino Linotype"/>
          <w:b/>
          <w:sz w:val="22"/>
          <w:szCs w:val="22"/>
        </w:rPr>
        <w:t xml:space="preserve">POR SAIMEX </w:t>
      </w:r>
      <w:r w:rsidRPr="00A96F18">
        <w:rPr>
          <w:rFonts w:ascii="Palatino Linotype" w:eastAsia="Palatino Linotype" w:hAnsi="Palatino Linotype" w:cs="Palatino Linotype"/>
          <w:color w:val="000000"/>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18F083D" w14:textId="77777777" w:rsidR="000B71DD" w:rsidRPr="00A96F18" w:rsidRDefault="000B71DD">
      <w:pPr>
        <w:spacing w:line="360" w:lineRule="auto"/>
        <w:jc w:val="both"/>
        <w:rPr>
          <w:rFonts w:ascii="Palatino Linotype" w:eastAsia="Palatino Linotype" w:hAnsi="Palatino Linotype" w:cs="Palatino Linotype"/>
          <w:color w:val="000000"/>
          <w:sz w:val="22"/>
          <w:szCs w:val="22"/>
        </w:rPr>
      </w:pPr>
    </w:p>
    <w:p w14:paraId="673BC687" w14:textId="77777777" w:rsidR="000B71DD" w:rsidRDefault="007763C6">
      <w:pPr>
        <w:spacing w:line="360" w:lineRule="auto"/>
        <w:jc w:val="both"/>
        <w:rPr>
          <w:rFonts w:ascii="Palatino Linotype" w:eastAsia="Palatino Linotype" w:hAnsi="Palatino Linotype" w:cs="Palatino Linotype"/>
          <w:sz w:val="22"/>
          <w:szCs w:val="22"/>
        </w:rPr>
      </w:pPr>
      <w:r w:rsidRPr="00A96F18">
        <w:rPr>
          <w:rFonts w:ascii="Palatino Linotype" w:eastAsia="Palatino Linotype" w:hAnsi="Palatino Linotype" w:cs="Palatino Linotype"/>
          <w:sz w:val="22"/>
          <w:szCs w:val="22"/>
        </w:rPr>
        <w:t xml:space="preserve">ASÍ LO RESUELVE, POR </w:t>
      </w:r>
      <w:r w:rsidRPr="00A96F18">
        <w:rPr>
          <w:rFonts w:ascii="Palatino Linotype" w:eastAsia="Palatino Linotype" w:hAnsi="Palatino Linotype" w:cs="Palatino Linotype"/>
          <w:b/>
          <w:sz w:val="22"/>
          <w:szCs w:val="22"/>
        </w:rPr>
        <w:t>UNANIMIDAD</w:t>
      </w:r>
      <w:r w:rsidRPr="00A96F18">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w:t>
      </w:r>
    </w:p>
    <w:p w14:paraId="7B3C15FD" w14:textId="77777777" w:rsidR="000B71DD" w:rsidRDefault="000B71DD">
      <w:pPr>
        <w:spacing w:line="360" w:lineRule="auto"/>
        <w:jc w:val="both"/>
        <w:rPr>
          <w:rFonts w:ascii="Palatino Linotype" w:eastAsia="Palatino Linotype" w:hAnsi="Palatino Linotype" w:cs="Palatino Linotype"/>
          <w:sz w:val="22"/>
          <w:szCs w:val="22"/>
        </w:rPr>
      </w:pPr>
    </w:p>
    <w:p w14:paraId="4B247442" w14:textId="77777777" w:rsidR="000B71DD" w:rsidRDefault="000B71DD">
      <w:pPr>
        <w:spacing w:line="360" w:lineRule="auto"/>
        <w:jc w:val="both"/>
        <w:rPr>
          <w:rFonts w:ascii="Palatino Linotype" w:eastAsia="Palatino Linotype" w:hAnsi="Palatino Linotype" w:cs="Palatino Linotype"/>
          <w:sz w:val="22"/>
          <w:szCs w:val="22"/>
        </w:rPr>
      </w:pPr>
    </w:p>
    <w:p w14:paraId="508CF0CD" w14:textId="77777777" w:rsidR="000B71DD" w:rsidRDefault="000B71DD">
      <w:pPr>
        <w:spacing w:line="360" w:lineRule="auto"/>
        <w:jc w:val="both"/>
        <w:rPr>
          <w:rFonts w:ascii="Palatino Linotype" w:eastAsia="Palatino Linotype" w:hAnsi="Palatino Linotype" w:cs="Palatino Linotype"/>
          <w:sz w:val="22"/>
          <w:szCs w:val="22"/>
        </w:rPr>
      </w:pPr>
    </w:p>
    <w:p w14:paraId="49FEC6BB" w14:textId="77777777" w:rsidR="000B71DD" w:rsidRDefault="000B71DD">
      <w:pPr>
        <w:spacing w:line="360" w:lineRule="auto"/>
        <w:jc w:val="both"/>
        <w:rPr>
          <w:rFonts w:ascii="Palatino Linotype" w:eastAsia="Palatino Linotype" w:hAnsi="Palatino Linotype" w:cs="Palatino Linotype"/>
          <w:sz w:val="22"/>
          <w:szCs w:val="22"/>
        </w:rPr>
      </w:pPr>
    </w:p>
    <w:p w14:paraId="4E1AE11B" w14:textId="77777777" w:rsidR="000B71DD" w:rsidRDefault="000B71DD">
      <w:pPr>
        <w:spacing w:line="360" w:lineRule="auto"/>
        <w:jc w:val="both"/>
        <w:rPr>
          <w:rFonts w:ascii="Palatino Linotype" w:eastAsia="Palatino Linotype" w:hAnsi="Palatino Linotype" w:cs="Palatino Linotype"/>
          <w:sz w:val="22"/>
          <w:szCs w:val="22"/>
        </w:rPr>
      </w:pPr>
    </w:p>
    <w:p w14:paraId="783A953B" w14:textId="77777777" w:rsidR="000B71DD" w:rsidRDefault="000B71DD">
      <w:pPr>
        <w:spacing w:line="360" w:lineRule="auto"/>
        <w:jc w:val="both"/>
        <w:rPr>
          <w:rFonts w:ascii="Palatino Linotype" w:eastAsia="Palatino Linotype" w:hAnsi="Palatino Linotype" w:cs="Palatino Linotype"/>
          <w:sz w:val="22"/>
          <w:szCs w:val="22"/>
        </w:rPr>
      </w:pPr>
    </w:p>
    <w:p w14:paraId="7A7C031F" w14:textId="77777777" w:rsidR="000B71DD" w:rsidRDefault="000B71DD">
      <w:pPr>
        <w:spacing w:line="360" w:lineRule="auto"/>
        <w:jc w:val="both"/>
        <w:rPr>
          <w:rFonts w:ascii="Palatino Linotype" w:eastAsia="Palatino Linotype" w:hAnsi="Palatino Linotype" w:cs="Palatino Linotype"/>
          <w:sz w:val="22"/>
          <w:szCs w:val="22"/>
        </w:rPr>
      </w:pPr>
    </w:p>
    <w:p w14:paraId="0290C4DC" w14:textId="77777777" w:rsidR="000B71DD" w:rsidRDefault="000B71DD">
      <w:pPr>
        <w:spacing w:line="360" w:lineRule="auto"/>
        <w:jc w:val="both"/>
        <w:rPr>
          <w:rFonts w:ascii="Palatino Linotype" w:eastAsia="Palatino Linotype" w:hAnsi="Palatino Linotype" w:cs="Palatino Linotype"/>
          <w:sz w:val="22"/>
          <w:szCs w:val="22"/>
        </w:rPr>
      </w:pPr>
    </w:p>
    <w:p w14:paraId="06DCE47F" w14:textId="77777777" w:rsidR="000B71DD" w:rsidRDefault="000B71DD">
      <w:pPr>
        <w:spacing w:line="360" w:lineRule="auto"/>
        <w:jc w:val="both"/>
        <w:rPr>
          <w:rFonts w:ascii="Palatino Linotype" w:eastAsia="Palatino Linotype" w:hAnsi="Palatino Linotype" w:cs="Palatino Linotype"/>
          <w:sz w:val="22"/>
          <w:szCs w:val="22"/>
        </w:rPr>
      </w:pPr>
    </w:p>
    <w:p w14:paraId="2B857605" w14:textId="77777777" w:rsidR="000B71DD" w:rsidRDefault="000B71DD">
      <w:pPr>
        <w:spacing w:line="360" w:lineRule="auto"/>
        <w:jc w:val="both"/>
        <w:rPr>
          <w:rFonts w:ascii="Palatino Linotype" w:eastAsia="Palatino Linotype" w:hAnsi="Palatino Linotype" w:cs="Palatino Linotype"/>
          <w:sz w:val="22"/>
          <w:szCs w:val="22"/>
        </w:rPr>
      </w:pPr>
      <w:bookmarkStart w:id="4" w:name="_GoBack"/>
      <w:bookmarkEnd w:id="4"/>
    </w:p>
    <w:sectPr w:rsidR="000B71DD">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F7E6D" w14:textId="77777777" w:rsidR="00FC0BED" w:rsidRDefault="00FC0BED">
      <w:r>
        <w:separator/>
      </w:r>
    </w:p>
  </w:endnote>
  <w:endnote w:type="continuationSeparator" w:id="0">
    <w:p w14:paraId="730D5D0E" w14:textId="77777777" w:rsidR="00FC0BED" w:rsidRDefault="00FC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BEEA4" w14:textId="77777777" w:rsidR="000B71DD" w:rsidRDefault="007763C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C593D">
      <w:rPr>
        <w:b/>
        <w:noProof/>
        <w:color w:val="000000"/>
        <w:sz w:val="24"/>
        <w:szCs w:val="24"/>
      </w:rPr>
      <w:t>18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C593D">
      <w:rPr>
        <w:b/>
        <w:noProof/>
        <w:color w:val="000000"/>
        <w:sz w:val="24"/>
        <w:szCs w:val="24"/>
      </w:rPr>
      <w:t>19</w:t>
    </w:r>
    <w:r>
      <w:rPr>
        <w:b/>
        <w:color w:val="000000"/>
        <w:sz w:val="24"/>
        <w:szCs w:val="24"/>
      </w:rPr>
      <w:fldChar w:fldCharType="end"/>
    </w:r>
  </w:p>
  <w:p w14:paraId="59AED601" w14:textId="77777777" w:rsidR="000B71DD" w:rsidRDefault="000B71D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A90A0" w14:textId="77777777" w:rsidR="000B71DD" w:rsidRDefault="007763C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C593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C593D">
      <w:rPr>
        <w:b/>
        <w:noProof/>
        <w:color w:val="000000"/>
        <w:sz w:val="24"/>
        <w:szCs w:val="24"/>
      </w:rPr>
      <w:t>19</w:t>
    </w:r>
    <w:r>
      <w:rPr>
        <w:b/>
        <w:color w:val="000000"/>
        <w:sz w:val="24"/>
        <w:szCs w:val="24"/>
      </w:rPr>
      <w:fldChar w:fldCharType="end"/>
    </w:r>
  </w:p>
  <w:p w14:paraId="6EDB289B" w14:textId="77777777" w:rsidR="000B71DD" w:rsidRDefault="000B71D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864E1" w14:textId="77777777" w:rsidR="00FC0BED" w:rsidRDefault="00FC0BED">
      <w:r>
        <w:separator/>
      </w:r>
    </w:p>
  </w:footnote>
  <w:footnote w:type="continuationSeparator" w:id="0">
    <w:p w14:paraId="0976179C" w14:textId="77777777" w:rsidR="00FC0BED" w:rsidRDefault="00FC0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82E7D" w14:textId="77777777" w:rsidR="000B71DD" w:rsidRDefault="00FC0BED">
    <w:pPr>
      <w:pBdr>
        <w:top w:val="nil"/>
        <w:left w:val="nil"/>
        <w:bottom w:val="nil"/>
        <w:right w:val="nil"/>
        <w:between w:val="nil"/>
      </w:pBdr>
      <w:tabs>
        <w:tab w:val="center" w:pos="4419"/>
        <w:tab w:val="right" w:pos="8838"/>
      </w:tabs>
      <w:rPr>
        <w:color w:val="000000"/>
      </w:rPr>
    </w:pPr>
    <w:r>
      <w:rPr>
        <w:color w:val="000000"/>
      </w:rPr>
      <w:pict w14:anchorId="399E5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A390D" w14:textId="38519F70" w:rsidR="000B71DD" w:rsidRDefault="00AA6AC8">
    <w:pPr>
      <w:widowControl w:val="0"/>
      <w:pBdr>
        <w:top w:val="nil"/>
        <w:left w:val="nil"/>
        <w:bottom w:val="nil"/>
        <w:right w:val="nil"/>
        <w:between w:val="nil"/>
      </w:pBdr>
      <w:spacing w:line="276" w:lineRule="auto"/>
      <w:rPr>
        <w:color w:val="000000"/>
      </w:rPr>
    </w:pPr>
    <w:r>
      <w:rPr>
        <w:noProof/>
        <w:lang w:eastAsia="es-MX"/>
      </w:rPr>
      <w:drawing>
        <wp:anchor distT="0" distB="0" distL="0" distR="0" simplePos="0" relativeHeight="251656704" behindDoc="1" locked="0" layoutInCell="1" hidden="0" allowOverlap="1" wp14:anchorId="0A09353B" wp14:editId="30D34CD0">
          <wp:simplePos x="0" y="0"/>
          <wp:positionH relativeFrom="column">
            <wp:posOffset>-1539875</wp:posOffset>
          </wp:positionH>
          <wp:positionV relativeFrom="paragraph">
            <wp:posOffset>-441960</wp:posOffset>
          </wp:positionV>
          <wp:extent cx="8426450" cy="10972800"/>
          <wp:effectExtent l="0" t="0" r="0" b="0"/>
          <wp:wrapNone/>
          <wp:docPr id="13" name="image1.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1.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
      <w:tblW w:w="9568" w:type="dxa"/>
      <w:tblInd w:w="0" w:type="dxa"/>
      <w:tblLayout w:type="fixed"/>
      <w:tblLook w:val="0400" w:firstRow="0" w:lastRow="0" w:firstColumn="0" w:lastColumn="0" w:noHBand="0" w:noVBand="1"/>
    </w:tblPr>
    <w:tblGrid>
      <w:gridCol w:w="2835"/>
      <w:gridCol w:w="6733"/>
    </w:tblGrid>
    <w:tr w:rsidR="000B71DD" w14:paraId="71CC8DB6" w14:textId="77777777">
      <w:trPr>
        <w:trHeight w:val="1435"/>
      </w:trPr>
      <w:tc>
        <w:tcPr>
          <w:tcW w:w="2835" w:type="dxa"/>
          <w:shd w:val="clear" w:color="auto" w:fill="auto"/>
        </w:tcPr>
        <w:p w14:paraId="268B738D" w14:textId="335AAAA7" w:rsidR="000B71DD" w:rsidRDefault="000B71DD">
          <w:pPr>
            <w:tabs>
              <w:tab w:val="right" w:pos="4273"/>
            </w:tabs>
            <w:rPr>
              <w:rFonts w:ascii="Garamond" w:eastAsia="Garamond" w:hAnsi="Garamond" w:cs="Garamond"/>
              <w:sz w:val="16"/>
              <w:szCs w:val="16"/>
            </w:rPr>
          </w:pPr>
        </w:p>
      </w:tc>
      <w:tc>
        <w:tcPr>
          <w:tcW w:w="6733" w:type="dxa"/>
          <w:shd w:val="clear" w:color="auto" w:fill="auto"/>
        </w:tcPr>
        <w:p w14:paraId="4EDCBB2B" w14:textId="77777777" w:rsidR="000B71DD" w:rsidRDefault="000B71DD"/>
        <w:tbl>
          <w:tblPr>
            <w:tblStyle w:val="a0"/>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0B71DD" w14:paraId="5BDCB342" w14:textId="77777777">
            <w:trPr>
              <w:trHeight w:val="144"/>
            </w:trPr>
            <w:tc>
              <w:tcPr>
                <w:tcW w:w="2589" w:type="dxa"/>
              </w:tcPr>
              <w:p w14:paraId="05053D63" w14:textId="77777777" w:rsidR="000B71DD" w:rsidRDefault="007763C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14:paraId="3510AD7F" w14:textId="77777777" w:rsidR="000B71DD" w:rsidRDefault="007763C6">
                <w:pPr>
                  <w:tabs>
                    <w:tab w:val="right" w:pos="8838"/>
                  </w:tabs>
                  <w:ind w:left="-106"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06686/INFOEM/IP/RR/2024</w:t>
                </w:r>
              </w:p>
            </w:tc>
          </w:tr>
          <w:tr w:rsidR="000B71DD" w14:paraId="13E9ED9A" w14:textId="77777777">
            <w:trPr>
              <w:trHeight w:val="283"/>
            </w:trPr>
            <w:tc>
              <w:tcPr>
                <w:tcW w:w="2589" w:type="dxa"/>
              </w:tcPr>
              <w:p w14:paraId="3CD5C7D0" w14:textId="77777777" w:rsidR="000B71DD" w:rsidRDefault="007763C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14:paraId="705F526C" w14:textId="77777777" w:rsidR="000B71DD" w:rsidRDefault="007763C6">
                <w:pPr>
                  <w:tabs>
                    <w:tab w:val="left" w:pos="2834"/>
                    <w:tab w:val="right" w:pos="8838"/>
                  </w:tabs>
                  <w:ind w:left="-106"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Temamatla</w:t>
                </w:r>
              </w:p>
            </w:tc>
          </w:tr>
          <w:tr w:rsidR="000B71DD" w14:paraId="411B84A4" w14:textId="77777777">
            <w:trPr>
              <w:trHeight w:val="283"/>
            </w:trPr>
            <w:tc>
              <w:tcPr>
                <w:tcW w:w="2589" w:type="dxa"/>
              </w:tcPr>
              <w:p w14:paraId="104CE3DF" w14:textId="77777777" w:rsidR="000B71DD" w:rsidRDefault="007763C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14:paraId="70CE9AF4" w14:textId="77777777" w:rsidR="000B71DD" w:rsidRDefault="007763C6">
                <w:pPr>
                  <w:tabs>
                    <w:tab w:val="right" w:pos="8838"/>
                  </w:tabs>
                  <w:ind w:left="-106"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57BC671C" w14:textId="77777777" w:rsidR="000B71DD" w:rsidRDefault="000B71DD">
          <w:pPr>
            <w:tabs>
              <w:tab w:val="right" w:pos="8838"/>
            </w:tabs>
            <w:ind w:left="-28"/>
            <w:jc w:val="both"/>
            <w:rPr>
              <w:rFonts w:ascii="Arial" w:eastAsia="Arial" w:hAnsi="Arial" w:cs="Arial"/>
              <w:b/>
              <w:sz w:val="22"/>
              <w:szCs w:val="22"/>
            </w:rPr>
          </w:pPr>
        </w:p>
      </w:tc>
    </w:tr>
  </w:tbl>
  <w:p w14:paraId="4F657893" w14:textId="77777777" w:rsidR="000B71DD" w:rsidRDefault="000B71DD">
    <w:pPr>
      <w:pBdr>
        <w:top w:val="nil"/>
        <w:left w:val="nil"/>
        <w:bottom w:val="nil"/>
        <w:right w:val="nil"/>
        <w:between w:val="nil"/>
      </w:pBdr>
      <w:tabs>
        <w:tab w:val="center" w:pos="4419"/>
        <w:tab w:val="right" w:pos="8838"/>
      </w:tabs>
      <w:rPr>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41076" w14:textId="4CD20930" w:rsidR="000B71DD" w:rsidRDefault="000B71DD">
    <w:pPr>
      <w:widowControl w:val="0"/>
      <w:pBdr>
        <w:top w:val="nil"/>
        <w:left w:val="nil"/>
        <w:bottom w:val="nil"/>
        <w:right w:val="nil"/>
        <w:between w:val="nil"/>
      </w:pBdr>
      <w:spacing w:line="276" w:lineRule="auto"/>
      <w:rPr>
        <w:color w:val="000000"/>
        <w:sz w:val="22"/>
        <w:szCs w:val="22"/>
      </w:rPr>
    </w:pPr>
  </w:p>
  <w:tbl>
    <w:tblPr>
      <w:tblStyle w:val="a1"/>
      <w:tblW w:w="9568" w:type="dxa"/>
      <w:tblInd w:w="0" w:type="dxa"/>
      <w:tblLayout w:type="fixed"/>
      <w:tblLook w:val="0400" w:firstRow="0" w:lastRow="0" w:firstColumn="0" w:lastColumn="0" w:noHBand="0" w:noVBand="1"/>
    </w:tblPr>
    <w:tblGrid>
      <w:gridCol w:w="2835"/>
      <w:gridCol w:w="6733"/>
    </w:tblGrid>
    <w:tr w:rsidR="000B71DD" w14:paraId="2AE7CAE6" w14:textId="77777777">
      <w:trPr>
        <w:trHeight w:val="1435"/>
      </w:trPr>
      <w:tc>
        <w:tcPr>
          <w:tcW w:w="2835" w:type="dxa"/>
          <w:shd w:val="clear" w:color="auto" w:fill="auto"/>
        </w:tcPr>
        <w:p w14:paraId="5F183065" w14:textId="515D9653" w:rsidR="000B71DD" w:rsidRDefault="000B71DD">
          <w:pPr>
            <w:tabs>
              <w:tab w:val="right" w:pos="4273"/>
            </w:tabs>
            <w:rPr>
              <w:rFonts w:ascii="Garamond" w:eastAsia="Garamond" w:hAnsi="Garamond" w:cs="Garamond"/>
              <w:sz w:val="22"/>
              <w:szCs w:val="22"/>
            </w:rPr>
          </w:pPr>
        </w:p>
      </w:tc>
      <w:tc>
        <w:tcPr>
          <w:tcW w:w="6733" w:type="dxa"/>
          <w:shd w:val="clear" w:color="auto" w:fill="auto"/>
        </w:tcPr>
        <w:p w14:paraId="3E056F01" w14:textId="2A80D7CA" w:rsidR="000B71DD" w:rsidRDefault="000B71DD">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0B71DD" w14:paraId="0A00F11A" w14:textId="77777777">
            <w:trPr>
              <w:trHeight w:val="144"/>
            </w:trPr>
            <w:tc>
              <w:tcPr>
                <w:tcW w:w="2589" w:type="dxa"/>
              </w:tcPr>
              <w:p w14:paraId="71804ACF" w14:textId="2BE33D12" w:rsidR="000B71DD" w:rsidRDefault="00B02616">
                <w:pPr>
                  <w:tabs>
                    <w:tab w:val="right" w:pos="8838"/>
                  </w:tabs>
                  <w:ind w:left="-74" w:right="-105"/>
                  <w:rPr>
                    <w:rFonts w:ascii="Palatino Linotype" w:eastAsia="Palatino Linotype" w:hAnsi="Palatino Linotype" w:cs="Palatino Linotype"/>
                    <w:b/>
                    <w:sz w:val="22"/>
                    <w:szCs w:val="22"/>
                  </w:rPr>
                </w:pPr>
                <w:r>
                  <w:rPr>
                    <w:noProof/>
                    <w:lang w:eastAsia="es-MX"/>
                  </w:rPr>
                  <w:drawing>
                    <wp:anchor distT="0" distB="0" distL="0" distR="0" simplePos="0" relativeHeight="251657728" behindDoc="1" locked="0" layoutInCell="1" hidden="0" allowOverlap="1" wp14:anchorId="5ECBC4F1" wp14:editId="46437A76">
                      <wp:simplePos x="0" y="0"/>
                      <wp:positionH relativeFrom="column">
                        <wp:posOffset>-3281680</wp:posOffset>
                      </wp:positionH>
                      <wp:positionV relativeFrom="paragraph">
                        <wp:posOffset>-704850</wp:posOffset>
                      </wp:positionV>
                      <wp:extent cx="8426450" cy="10972800"/>
                      <wp:effectExtent l="0" t="0" r="0" b="0"/>
                      <wp:wrapNone/>
                      <wp:docPr id="12" name="image1.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1.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r w:rsidR="007763C6">
                  <w:rPr>
                    <w:rFonts w:ascii="Palatino Linotype" w:eastAsia="Palatino Linotype" w:hAnsi="Palatino Linotype" w:cs="Palatino Linotype"/>
                    <w:b/>
                    <w:sz w:val="22"/>
                    <w:szCs w:val="22"/>
                  </w:rPr>
                  <w:t>Recurso de Revisión:</w:t>
                </w:r>
              </w:p>
            </w:tc>
            <w:tc>
              <w:tcPr>
                <w:tcW w:w="3543" w:type="dxa"/>
              </w:tcPr>
              <w:p w14:paraId="61C2D20C" w14:textId="77777777" w:rsidR="000B71DD" w:rsidRDefault="007763C6">
                <w:pPr>
                  <w:tabs>
                    <w:tab w:val="right" w:pos="8838"/>
                  </w:tabs>
                  <w:ind w:left="-106"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06686/INFOEM/IP/RR/2024</w:t>
                </w:r>
              </w:p>
            </w:tc>
          </w:tr>
          <w:tr w:rsidR="000B71DD" w14:paraId="49768707" w14:textId="77777777">
            <w:trPr>
              <w:trHeight w:val="144"/>
            </w:trPr>
            <w:tc>
              <w:tcPr>
                <w:tcW w:w="2589" w:type="dxa"/>
              </w:tcPr>
              <w:p w14:paraId="612E24A5" w14:textId="77777777" w:rsidR="000B71DD" w:rsidRDefault="007763C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43" w:type="dxa"/>
              </w:tcPr>
              <w:p w14:paraId="4240C29B" w14:textId="77777777" w:rsidR="000B71DD" w:rsidRDefault="000B71DD">
                <w:pPr>
                  <w:tabs>
                    <w:tab w:val="left" w:pos="3122"/>
                    <w:tab w:val="right" w:pos="8838"/>
                  </w:tabs>
                  <w:ind w:left="-106" w:right="-105"/>
                  <w:jc w:val="both"/>
                  <w:rPr>
                    <w:rFonts w:ascii="Palatino Linotype" w:eastAsia="Palatino Linotype" w:hAnsi="Palatino Linotype" w:cs="Palatino Linotype"/>
                    <w:sz w:val="22"/>
                    <w:szCs w:val="22"/>
                  </w:rPr>
                </w:pPr>
              </w:p>
            </w:tc>
          </w:tr>
          <w:tr w:rsidR="000B71DD" w14:paraId="1C8BEF15" w14:textId="77777777">
            <w:trPr>
              <w:trHeight w:val="283"/>
            </w:trPr>
            <w:tc>
              <w:tcPr>
                <w:tcW w:w="2589" w:type="dxa"/>
              </w:tcPr>
              <w:p w14:paraId="632705C3" w14:textId="77777777" w:rsidR="000B71DD" w:rsidRDefault="007763C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14:paraId="6B14EB18" w14:textId="77777777" w:rsidR="000B71DD" w:rsidRDefault="007763C6">
                <w:pPr>
                  <w:tabs>
                    <w:tab w:val="left" w:pos="2834"/>
                    <w:tab w:val="right" w:pos="8838"/>
                  </w:tabs>
                  <w:ind w:left="-106"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Temamatla</w:t>
                </w:r>
              </w:p>
            </w:tc>
          </w:tr>
          <w:tr w:rsidR="000B71DD" w14:paraId="0F36E52D" w14:textId="77777777">
            <w:trPr>
              <w:trHeight w:val="283"/>
            </w:trPr>
            <w:tc>
              <w:tcPr>
                <w:tcW w:w="2589" w:type="dxa"/>
              </w:tcPr>
              <w:p w14:paraId="3F5FB9BE" w14:textId="77777777" w:rsidR="000B71DD" w:rsidRDefault="007763C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14:paraId="566581F1" w14:textId="77777777" w:rsidR="000B71DD" w:rsidRDefault="007763C6">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4802B508" w14:textId="77777777" w:rsidR="000B71DD" w:rsidRDefault="000B71DD">
          <w:pPr>
            <w:tabs>
              <w:tab w:val="right" w:pos="8838"/>
            </w:tabs>
            <w:ind w:left="-28"/>
            <w:jc w:val="both"/>
            <w:rPr>
              <w:rFonts w:ascii="Arial" w:eastAsia="Arial" w:hAnsi="Arial" w:cs="Arial"/>
              <w:b/>
              <w:sz w:val="22"/>
              <w:szCs w:val="22"/>
            </w:rPr>
          </w:pPr>
        </w:p>
      </w:tc>
    </w:tr>
  </w:tbl>
  <w:p w14:paraId="195FAEFA" w14:textId="77777777" w:rsidR="000B71DD" w:rsidRDefault="000B71DD">
    <w:pPr>
      <w:pBdr>
        <w:top w:val="nil"/>
        <w:left w:val="nil"/>
        <w:bottom w:val="nil"/>
        <w:right w:val="nil"/>
        <w:between w:val="nil"/>
      </w:pBdr>
      <w:tabs>
        <w:tab w:val="center" w:pos="4419"/>
        <w:tab w:val="right" w:pos="8838"/>
      </w:tabs>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F1BCB"/>
    <w:multiLevelType w:val="multilevel"/>
    <w:tmpl w:val="CC6E53E8"/>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CF0114"/>
    <w:multiLevelType w:val="multilevel"/>
    <w:tmpl w:val="38581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881146"/>
    <w:multiLevelType w:val="multilevel"/>
    <w:tmpl w:val="C07E4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991B55"/>
    <w:multiLevelType w:val="multilevel"/>
    <w:tmpl w:val="64CEB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AA3449"/>
    <w:multiLevelType w:val="multilevel"/>
    <w:tmpl w:val="05144996"/>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DD"/>
    <w:rsid w:val="00017690"/>
    <w:rsid w:val="000B71DD"/>
    <w:rsid w:val="003C593D"/>
    <w:rsid w:val="004977E5"/>
    <w:rsid w:val="00571D68"/>
    <w:rsid w:val="007763C6"/>
    <w:rsid w:val="00951319"/>
    <w:rsid w:val="00A96F18"/>
    <w:rsid w:val="00AA6AC8"/>
    <w:rsid w:val="00B02616"/>
    <w:rsid w:val="00EB3543"/>
    <w:rsid w:val="00FC0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9211C2"/>
  <w15:docId w15:val="{39BB4DC4-073D-4AB5-80C6-437293C3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rPr>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character" w:customStyle="1" w:styleId="UnresolvedMention">
    <w:name w:val="Unresolved Mention"/>
    <w:basedOn w:val="Fuentedeprrafopredeter"/>
    <w:uiPriority w:val="99"/>
    <w:semiHidden/>
    <w:unhideWhenUsed/>
    <w:rsid w:val="00E4270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istemas2.edomex.gob.mx/TramitesyServicios/Tramite?tram=9868&amp;cont=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e/7p0xy/BZ6L+uWIFlQITrRc/Q==">CgMxLjAyCGguZ2pkZ3hzMgloLjMwajB6bGwyCWguMWZvYjl0ZTIJaC4zem55c2g3OAByITFPUS1VN2IyRTFxUWFjZ3dHQUhOUnNCNWo4a1ZMdkQ2eA==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4616</Words>
  <Characters>25392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INFOEM568</dc:creator>
  <cp:lastModifiedBy>INFOEM</cp:lastModifiedBy>
  <cp:revision>4</cp:revision>
  <cp:lastPrinted>2024-11-22T18:34:00Z</cp:lastPrinted>
  <dcterms:created xsi:type="dcterms:W3CDTF">2024-11-22T18:33:00Z</dcterms:created>
  <dcterms:modified xsi:type="dcterms:W3CDTF">2025-02-05T19:16:00Z</dcterms:modified>
</cp:coreProperties>
</file>