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3F7F77C" w:rsidR="005C2E26" w:rsidRPr="004E5CD1" w:rsidRDefault="005C2E26" w:rsidP="004E5CD1">
      <w:pPr>
        <w:spacing w:line="360" w:lineRule="auto"/>
        <w:jc w:val="both"/>
        <w:rPr>
          <w:rFonts w:ascii="Palatino Linotype" w:hAnsi="Palatino Linotype"/>
        </w:rPr>
      </w:pPr>
      <w:r w:rsidRPr="004E5CD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0F5666" w:rsidRPr="004E5CD1">
        <w:rPr>
          <w:rFonts w:ascii="Palatino Linotype" w:hAnsi="Palatino Linotype"/>
        </w:rPr>
        <w:t>d</w:t>
      </w:r>
      <w:r w:rsidRPr="004E5CD1">
        <w:rPr>
          <w:rFonts w:ascii="Palatino Linotype" w:hAnsi="Palatino Linotype"/>
        </w:rPr>
        <w:t>el</w:t>
      </w:r>
      <w:r w:rsidR="00F3411C" w:rsidRPr="004E5CD1">
        <w:rPr>
          <w:rFonts w:ascii="Palatino Linotype" w:hAnsi="Palatino Linotype"/>
        </w:rPr>
        <w:t xml:space="preserve"> </w:t>
      </w:r>
      <w:r w:rsidR="00F50FCA" w:rsidRPr="004E5CD1">
        <w:rPr>
          <w:rFonts w:ascii="Palatino Linotype" w:hAnsi="Palatino Linotype"/>
        </w:rPr>
        <w:t xml:space="preserve">treinta y uno de </w:t>
      </w:r>
      <w:r w:rsidR="00A51FF0" w:rsidRPr="004E5CD1">
        <w:rPr>
          <w:rFonts w:ascii="Palatino Linotype" w:hAnsi="Palatino Linotype"/>
        </w:rPr>
        <w:t>enero de dos mil veinticuatro.</w:t>
      </w:r>
    </w:p>
    <w:p w14:paraId="090E54D9" w14:textId="77777777" w:rsidR="00A55898" w:rsidRPr="004E5CD1" w:rsidRDefault="00A55898" w:rsidP="004E5CD1">
      <w:pPr>
        <w:spacing w:line="360" w:lineRule="auto"/>
        <w:jc w:val="both"/>
        <w:rPr>
          <w:rFonts w:ascii="Palatino Linotype" w:hAnsi="Palatino Linotype"/>
        </w:rPr>
      </w:pPr>
    </w:p>
    <w:p w14:paraId="2C11FACB" w14:textId="12EF054B" w:rsidR="00457BB8" w:rsidRPr="004E5CD1" w:rsidRDefault="00457BB8" w:rsidP="004E5CD1">
      <w:pPr>
        <w:spacing w:line="360" w:lineRule="auto"/>
        <w:jc w:val="both"/>
        <w:rPr>
          <w:rFonts w:ascii="Palatino Linotype" w:hAnsi="Palatino Linotype"/>
        </w:rPr>
      </w:pPr>
      <w:r w:rsidRPr="004E5CD1">
        <w:rPr>
          <w:rFonts w:ascii="Palatino Linotype" w:hAnsi="Palatino Linotype"/>
          <w:b/>
        </w:rPr>
        <w:t>VISTO</w:t>
      </w:r>
      <w:r w:rsidRPr="004E5CD1">
        <w:rPr>
          <w:rFonts w:ascii="Palatino Linotype" w:hAnsi="Palatino Linotype"/>
        </w:rPr>
        <w:t xml:space="preserve"> el exp</w:t>
      </w:r>
      <w:r w:rsidR="00CB5585" w:rsidRPr="004E5CD1">
        <w:rPr>
          <w:rFonts w:ascii="Palatino Linotype" w:hAnsi="Palatino Linotype"/>
        </w:rPr>
        <w:t xml:space="preserve">ediente formado con motivo del </w:t>
      </w:r>
      <w:r w:rsidR="00D86297" w:rsidRPr="004E5CD1">
        <w:rPr>
          <w:rFonts w:ascii="Palatino Linotype" w:hAnsi="Palatino Linotype"/>
        </w:rPr>
        <w:t>Recurso Revisión</w:t>
      </w:r>
      <w:r w:rsidRPr="004E5CD1">
        <w:rPr>
          <w:rFonts w:ascii="Palatino Linotype" w:hAnsi="Palatino Linotype"/>
        </w:rPr>
        <w:t xml:space="preserve"> </w:t>
      </w:r>
      <w:r w:rsidR="000B733B" w:rsidRPr="004E5CD1">
        <w:rPr>
          <w:rFonts w:ascii="Palatino Linotype" w:hAnsi="Palatino Linotype"/>
          <w:b/>
          <w:bCs/>
        </w:rPr>
        <w:t>03542</w:t>
      </w:r>
      <w:r w:rsidR="008834CE" w:rsidRPr="004E5CD1">
        <w:rPr>
          <w:rFonts w:ascii="Palatino Linotype" w:hAnsi="Palatino Linotype"/>
          <w:b/>
          <w:lang w:val="es-ES_tradnl"/>
        </w:rPr>
        <w:t>/INFOEM/IP/RR/202</w:t>
      </w:r>
      <w:r w:rsidR="00771DB7" w:rsidRPr="004E5CD1">
        <w:rPr>
          <w:rFonts w:ascii="Palatino Linotype" w:hAnsi="Palatino Linotype"/>
          <w:b/>
          <w:lang w:val="es-ES_tradnl"/>
        </w:rPr>
        <w:t>3</w:t>
      </w:r>
      <w:r w:rsidRPr="004E5CD1">
        <w:rPr>
          <w:rFonts w:ascii="Palatino Linotype" w:hAnsi="Palatino Linotype"/>
        </w:rPr>
        <w:t xml:space="preserve">, </w:t>
      </w:r>
      <w:r w:rsidR="006C52D7" w:rsidRPr="004E5CD1">
        <w:rPr>
          <w:rFonts w:ascii="Palatino Linotype" w:hAnsi="Palatino Linotype"/>
        </w:rPr>
        <w:t xml:space="preserve">promovido </w:t>
      </w:r>
      <w:r w:rsidR="00947BF3" w:rsidRPr="004E5CD1">
        <w:rPr>
          <w:rFonts w:ascii="Palatino Linotype" w:hAnsi="Palatino Linotype"/>
        </w:rPr>
        <w:t xml:space="preserve">por </w:t>
      </w:r>
      <w:r w:rsidR="000B733B" w:rsidRPr="004E5CD1">
        <w:rPr>
          <w:rFonts w:ascii="Palatino Linotype" w:hAnsi="Palatino Linotype"/>
          <w:bCs/>
        </w:rPr>
        <w:t xml:space="preserve">el C. </w:t>
      </w:r>
      <w:bookmarkStart w:id="0" w:name="_GoBack"/>
      <w:r w:rsidR="003459F8">
        <w:rPr>
          <w:rFonts w:ascii="Palatino Linotype" w:hAnsi="Palatino Linotype"/>
          <w:b/>
          <w:bCs/>
        </w:rPr>
        <w:t>XXXX XXXXXXXXX XXXXXXX</w:t>
      </w:r>
      <w:bookmarkEnd w:id="0"/>
      <w:r w:rsidR="005C250B" w:rsidRPr="004E5CD1">
        <w:rPr>
          <w:rFonts w:ascii="Palatino Linotype" w:hAnsi="Palatino Linotype"/>
        </w:rPr>
        <w:t>,</w:t>
      </w:r>
      <w:r w:rsidR="005C250B" w:rsidRPr="004E5CD1">
        <w:rPr>
          <w:rFonts w:ascii="Palatino Linotype" w:hAnsi="Palatino Linotype" w:cs="Arial"/>
          <w:b/>
          <w:lang w:val="es-ES"/>
        </w:rPr>
        <w:t xml:space="preserve"> </w:t>
      </w:r>
      <w:r w:rsidR="007E09B0" w:rsidRPr="004E5CD1">
        <w:rPr>
          <w:rFonts w:ascii="Palatino Linotype" w:hAnsi="Palatino Linotype" w:cs="Arial"/>
          <w:lang w:val="es-ES"/>
        </w:rPr>
        <w:t xml:space="preserve">a </w:t>
      </w:r>
      <w:r w:rsidR="007E09B0" w:rsidRPr="004E5CD1">
        <w:rPr>
          <w:rFonts w:ascii="Palatino Linotype" w:hAnsi="Palatino Linotype"/>
          <w:lang w:val="es-ES"/>
        </w:rPr>
        <w:t>quien</w:t>
      </w:r>
      <w:r w:rsidR="005C250B" w:rsidRPr="004E5CD1">
        <w:rPr>
          <w:rFonts w:ascii="Palatino Linotype" w:hAnsi="Palatino Linotype" w:cs="Arial"/>
          <w:b/>
          <w:lang w:val="es-ES"/>
        </w:rPr>
        <w:t xml:space="preserve"> </w:t>
      </w:r>
      <w:r w:rsidR="005C250B" w:rsidRPr="004E5CD1">
        <w:rPr>
          <w:rFonts w:ascii="Palatino Linotype" w:hAnsi="Palatino Linotype"/>
        </w:rPr>
        <w:t>en lo sucesivo se</w:t>
      </w:r>
      <w:r w:rsidR="007E09B0" w:rsidRPr="004E5CD1">
        <w:rPr>
          <w:rFonts w:ascii="Palatino Linotype" w:hAnsi="Palatino Linotype"/>
        </w:rPr>
        <w:t xml:space="preserve"> le</w:t>
      </w:r>
      <w:r w:rsidR="005C250B" w:rsidRPr="004E5CD1">
        <w:rPr>
          <w:rFonts w:ascii="Palatino Linotype" w:hAnsi="Palatino Linotype"/>
        </w:rPr>
        <w:t xml:space="preserve"> denominará </w:t>
      </w:r>
      <w:bookmarkStart w:id="1" w:name="_Hlk136873755"/>
      <w:r w:rsidR="001F2A46" w:rsidRPr="004E5CD1">
        <w:rPr>
          <w:rFonts w:ascii="Palatino Linotype" w:hAnsi="Palatino Linotype" w:cs="Arial"/>
          <w:b/>
        </w:rPr>
        <w:t>EL</w:t>
      </w:r>
      <w:r w:rsidR="005C250B" w:rsidRPr="004E5CD1">
        <w:rPr>
          <w:rFonts w:ascii="Palatino Linotype" w:hAnsi="Palatino Linotype" w:cs="Arial"/>
          <w:b/>
          <w:lang w:val="es-ES"/>
        </w:rPr>
        <w:t xml:space="preserve"> </w:t>
      </w:r>
      <w:bookmarkEnd w:id="1"/>
      <w:r w:rsidR="005C250B" w:rsidRPr="004E5CD1">
        <w:rPr>
          <w:rFonts w:ascii="Palatino Linotype" w:hAnsi="Palatino Linotype" w:cs="Arial"/>
          <w:b/>
          <w:lang w:val="es-ES"/>
        </w:rPr>
        <w:t>RECURRENTE</w:t>
      </w:r>
      <w:r w:rsidR="005C250B" w:rsidRPr="004E5CD1">
        <w:rPr>
          <w:rFonts w:ascii="Palatino Linotype" w:hAnsi="Palatino Linotype"/>
        </w:rPr>
        <w:t>,</w:t>
      </w:r>
      <w:r w:rsidRPr="004E5CD1">
        <w:rPr>
          <w:rFonts w:ascii="Palatino Linotype" w:hAnsi="Palatino Linotype"/>
        </w:rPr>
        <w:t xml:space="preserve"> </w:t>
      </w:r>
      <w:r w:rsidR="00E24730" w:rsidRPr="004E5CD1">
        <w:rPr>
          <w:rFonts w:ascii="Palatino Linotype" w:hAnsi="Palatino Linotype"/>
        </w:rPr>
        <w:t xml:space="preserve">en contra de </w:t>
      </w:r>
      <w:r w:rsidR="00DD7C89" w:rsidRPr="004E5CD1">
        <w:rPr>
          <w:rFonts w:ascii="Palatino Linotype" w:hAnsi="Palatino Linotype" w:cs="Arial"/>
          <w:lang w:val="es-ES"/>
        </w:rPr>
        <w:t>la</w:t>
      </w:r>
      <w:r w:rsidR="00E24730" w:rsidRPr="004E5CD1">
        <w:rPr>
          <w:rFonts w:ascii="Palatino Linotype" w:hAnsi="Palatino Linotype" w:cs="Arial"/>
          <w:lang w:val="es-ES"/>
        </w:rPr>
        <w:t xml:space="preserve"> respuesta</w:t>
      </w:r>
      <w:r w:rsidR="00F74502" w:rsidRPr="004E5CD1">
        <w:rPr>
          <w:rFonts w:ascii="Palatino Linotype" w:hAnsi="Palatino Linotype" w:cs="Arial"/>
          <w:lang w:val="es-ES"/>
        </w:rPr>
        <w:t xml:space="preserve"> d</w:t>
      </w:r>
      <w:r w:rsidR="000C0B7F" w:rsidRPr="004E5CD1">
        <w:rPr>
          <w:rFonts w:ascii="Palatino Linotype" w:hAnsi="Palatino Linotype" w:cs="Arial"/>
          <w:lang w:val="es-ES"/>
        </w:rPr>
        <w:t>e</w:t>
      </w:r>
      <w:r w:rsidR="002F33E6" w:rsidRPr="004E5CD1">
        <w:rPr>
          <w:rFonts w:ascii="Palatino Linotype" w:hAnsi="Palatino Linotype" w:cs="Arial"/>
          <w:lang w:val="es-ES"/>
        </w:rPr>
        <w:t>l</w:t>
      </w:r>
      <w:r w:rsidR="0094395E" w:rsidRPr="004E5CD1">
        <w:rPr>
          <w:rFonts w:ascii="Palatino Linotype" w:hAnsi="Palatino Linotype" w:cs="Arial"/>
          <w:lang w:val="es-ES"/>
        </w:rPr>
        <w:t xml:space="preserve"> </w:t>
      </w:r>
      <w:r w:rsidR="000B733B" w:rsidRPr="004E5CD1">
        <w:rPr>
          <w:rFonts w:ascii="Palatino Linotype" w:hAnsi="Palatino Linotype" w:cs="Arial"/>
          <w:b/>
        </w:rPr>
        <w:t>Instituto de Seguridad Social del Estado de México y Municipios</w:t>
      </w:r>
      <w:r w:rsidR="000D302C" w:rsidRPr="004E5CD1">
        <w:rPr>
          <w:rFonts w:ascii="Palatino Linotype" w:hAnsi="Palatino Linotype" w:cs="Arial"/>
          <w:b/>
        </w:rPr>
        <w:t xml:space="preserve">, </w:t>
      </w:r>
      <w:r w:rsidR="00A66569" w:rsidRPr="004E5CD1">
        <w:rPr>
          <w:rFonts w:ascii="Palatino Linotype" w:hAnsi="Palatino Linotype"/>
          <w:lang w:val="es-419"/>
        </w:rPr>
        <w:t xml:space="preserve">que en </w:t>
      </w:r>
      <w:r w:rsidRPr="004E5CD1">
        <w:rPr>
          <w:rFonts w:ascii="Palatino Linotype" w:hAnsi="Palatino Linotype"/>
        </w:rPr>
        <w:t xml:space="preserve">lo sucesivo </w:t>
      </w:r>
      <w:r w:rsidR="009E2E2C" w:rsidRPr="004E5CD1">
        <w:rPr>
          <w:rFonts w:ascii="Palatino Linotype" w:hAnsi="Palatino Linotype"/>
        </w:rPr>
        <w:t xml:space="preserve">se denominará </w:t>
      </w:r>
      <w:r w:rsidRPr="004E5CD1">
        <w:rPr>
          <w:rFonts w:ascii="Palatino Linotype" w:hAnsi="Palatino Linotype"/>
          <w:b/>
        </w:rPr>
        <w:t>EL SUJETO OBLIGADO</w:t>
      </w:r>
      <w:r w:rsidR="005C75E5" w:rsidRPr="004E5CD1">
        <w:rPr>
          <w:rStyle w:val="Refdenotaalpie"/>
          <w:rFonts w:ascii="Palatino Linotype" w:hAnsi="Palatino Linotype"/>
          <w:b/>
        </w:rPr>
        <w:footnoteReference w:id="2"/>
      </w:r>
      <w:r w:rsidRPr="004E5CD1">
        <w:rPr>
          <w:rFonts w:ascii="Palatino Linotype" w:hAnsi="Palatino Linotype"/>
        </w:rPr>
        <w:t>, se procede a dictar la presente resol</w:t>
      </w:r>
      <w:r w:rsidR="009A60AC" w:rsidRPr="004E5CD1">
        <w:rPr>
          <w:rFonts w:ascii="Palatino Linotype" w:hAnsi="Palatino Linotype"/>
        </w:rPr>
        <w:t>ución con base en lo siguiente:</w:t>
      </w:r>
    </w:p>
    <w:p w14:paraId="05D9D171" w14:textId="77777777" w:rsidR="00A55898" w:rsidRPr="004E5CD1" w:rsidRDefault="00A55898" w:rsidP="004E5CD1">
      <w:pPr>
        <w:spacing w:line="360" w:lineRule="auto"/>
        <w:jc w:val="both"/>
        <w:rPr>
          <w:rFonts w:ascii="Palatino Linotype" w:hAnsi="Palatino Linotype"/>
          <w:b/>
          <w:bCs/>
        </w:rPr>
      </w:pPr>
    </w:p>
    <w:p w14:paraId="480E521A" w14:textId="1C45FB4A" w:rsidR="00457BB8" w:rsidRPr="004E5CD1" w:rsidRDefault="003103D9" w:rsidP="004E5CD1">
      <w:pPr>
        <w:spacing w:line="360" w:lineRule="auto"/>
        <w:jc w:val="center"/>
        <w:rPr>
          <w:rFonts w:ascii="Palatino Linotype" w:hAnsi="Palatino Linotype"/>
          <w:b/>
          <w:bCs/>
          <w:spacing w:val="40"/>
          <w:sz w:val="32"/>
          <w:szCs w:val="28"/>
        </w:rPr>
      </w:pPr>
      <w:r w:rsidRPr="004E5CD1">
        <w:rPr>
          <w:rFonts w:ascii="Palatino Linotype" w:hAnsi="Palatino Linotype"/>
          <w:b/>
          <w:bCs/>
          <w:spacing w:val="40"/>
          <w:sz w:val="32"/>
          <w:szCs w:val="28"/>
        </w:rPr>
        <w:t>ANTECEDENTES</w:t>
      </w:r>
    </w:p>
    <w:p w14:paraId="10448FE8" w14:textId="77777777" w:rsidR="00A55898" w:rsidRPr="004E5CD1" w:rsidRDefault="00A55898" w:rsidP="004E5CD1">
      <w:pPr>
        <w:spacing w:line="360" w:lineRule="auto"/>
        <w:jc w:val="center"/>
        <w:rPr>
          <w:rFonts w:ascii="Palatino Linotype" w:hAnsi="Palatino Linotype"/>
          <w:b/>
          <w:bCs/>
          <w:spacing w:val="40"/>
        </w:rPr>
      </w:pPr>
    </w:p>
    <w:p w14:paraId="27A028CA" w14:textId="38A75BD8" w:rsidR="0046481A" w:rsidRPr="004E5CD1" w:rsidRDefault="00457BB8" w:rsidP="004E5CD1">
      <w:pPr>
        <w:spacing w:line="360" w:lineRule="auto"/>
        <w:jc w:val="both"/>
        <w:rPr>
          <w:rFonts w:ascii="Palatino Linotype" w:hAnsi="Palatino Linotype"/>
          <w:b/>
          <w:sz w:val="28"/>
        </w:rPr>
      </w:pPr>
      <w:r w:rsidRPr="004E5CD1">
        <w:rPr>
          <w:rFonts w:ascii="Palatino Linotype" w:hAnsi="Palatino Linotype"/>
          <w:b/>
          <w:sz w:val="28"/>
        </w:rPr>
        <w:t xml:space="preserve">I. </w:t>
      </w:r>
      <w:r w:rsidR="00747069" w:rsidRPr="004E5CD1">
        <w:rPr>
          <w:rFonts w:ascii="Palatino Linotype" w:hAnsi="Palatino Linotype"/>
          <w:b/>
          <w:sz w:val="28"/>
        </w:rPr>
        <w:t>De la Solicitud de Información</w:t>
      </w:r>
      <w:r w:rsidR="00E547B6" w:rsidRPr="004E5CD1">
        <w:rPr>
          <w:rFonts w:ascii="Palatino Linotype" w:hAnsi="Palatino Linotype"/>
          <w:b/>
          <w:sz w:val="28"/>
        </w:rPr>
        <w:t>.</w:t>
      </w:r>
    </w:p>
    <w:p w14:paraId="4EA39801" w14:textId="4F9FF300" w:rsidR="00F67B0E" w:rsidRPr="004E5CD1" w:rsidRDefault="00532723" w:rsidP="004E5CD1">
      <w:pPr>
        <w:spacing w:line="360" w:lineRule="auto"/>
        <w:jc w:val="both"/>
        <w:rPr>
          <w:rFonts w:ascii="Palatino Linotype" w:hAnsi="Palatino Linotype" w:cs="Arial"/>
        </w:rPr>
      </w:pPr>
      <w:r w:rsidRPr="004E5CD1">
        <w:rPr>
          <w:rFonts w:ascii="Palatino Linotype" w:hAnsi="Palatino Linotype" w:cs="Arial"/>
        </w:rPr>
        <w:t>El</w:t>
      </w:r>
      <w:r w:rsidR="00D73171" w:rsidRPr="004E5CD1">
        <w:rPr>
          <w:rFonts w:ascii="Palatino Linotype" w:hAnsi="Palatino Linotype" w:cs="Arial"/>
        </w:rPr>
        <w:t xml:space="preserve"> </w:t>
      </w:r>
      <w:bookmarkStart w:id="2" w:name="_Hlk156912831"/>
      <w:r w:rsidR="000B733B" w:rsidRPr="004E5CD1">
        <w:rPr>
          <w:rFonts w:ascii="Palatino Linotype" w:hAnsi="Palatino Linotype" w:cs="Arial"/>
          <w:b/>
          <w:bCs/>
        </w:rPr>
        <w:t>treinta de mayo</w:t>
      </w:r>
      <w:r w:rsidR="00F323A1" w:rsidRPr="004E5CD1">
        <w:rPr>
          <w:rFonts w:ascii="Palatino Linotype" w:hAnsi="Palatino Linotype" w:cs="Arial"/>
          <w:b/>
          <w:bCs/>
        </w:rPr>
        <w:t xml:space="preserve"> </w:t>
      </w:r>
      <w:bookmarkEnd w:id="2"/>
      <w:r w:rsidR="00771DB7" w:rsidRPr="004E5CD1">
        <w:rPr>
          <w:rFonts w:ascii="Palatino Linotype" w:hAnsi="Palatino Linotype" w:cs="Arial"/>
          <w:b/>
          <w:bCs/>
        </w:rPr>
        <w:t>de dos mil veintitrés</w:t>
      </w:r>
      <w:r w:rsidR="00D73171" w:rsidRPr="004E5CD1">
        <w:rPr>
          <w:rFonts w:ascii="Palatino Linotype" w:hAnsi="Palatino Linotype" w:cs="Arial"/>
        </w:rPr>
        <w:t xml:space="preserve">, </w:t>
      </w:r>
      <w:r w:rsidR="001F2A46" w:rsidRPr="004E5CD1">
        <w:rPr>
          <w:rFonts w:ascii="Palatino Linotype" w:hAnsi="Palatino Linotype" w:cs="Arial"/>
          <w:b/>
          <w:lang w:val="es-ES"/>
        </w:rPr>
        <w:t xml:space="preserve">EL RECURRENTE </w:t>
      </w:r>
      <w:r w:rsidRPr="004E5CD1">
        <w:rPr>
          <w:rFonts w:ascii="Palatino Linotype" w:eastAsiaTheme="minorEastAsia" w:hAnsi="Palatino Linotype" w:cs="Arial"/>
          <w:lang w:val="es-ES_tradnl"/>
        </w:rPr>
        <w:t xml:space="preserve">a través </w:t>
      </w:r>
      <w:r w:rsidR="000F2E85" w:rsidRPr="004E5CD1">
        <w:rPr>
          <w:rFonts w:ascii="Palatino Linotype" w:eastAsiaTheme="minorEastAsia" w:hAnsi="Palatino Linotype" w:cs="Arial"/>
          <w:lang w:val="es-ES_tradnl"/>
        </w:rPr>
        <w:t>del</w:t>
      </w:r>
      <w:r w:rsidRPr="004E5CD1">
        <w:rPr>
          <w:rFonts w:ascii="Palatino Linotype" w:eastAsiaTheme="minorEastAsia" w:hAnsi="Palatino Linotype" w:cs="Arial"/>
          <w:lang w:val="es-ES_tradnl"/>
        </w:rPr>
        <w:t xml:space="preserve"> Sistema de Acceso a la Información Mexiquense, en lo subsecuente </w:t>
      </w:r>
      <w:r w:rsidRPr="004E5CD1">
        <w:rPr>
          <w:rFonts w:ascii="Palatino Linotype" w:eastAsiaTheme="minorEastAsia" w:hAnsi="Palatino Linotype" w:cs="Arial"/>
          <w:b/>
          <w:bCs/>
          <w:lang w:val="es-ES_tradnl"/>
        </w:rPr>
        <w:t>EL SAIMEX</w:t>
      </w:r>
      <w:r w:rsidR="000F2E85" w:rsidRPr="004E5CD1">
        <w:rPr>
          <w:rFonts w:ascii="Palatino Linotype" w:eastAsiaTheme="minorEastAsia" w:hAnsi="Palatino Linotype" w:cs="Arial"/>
          <w:lang w:val="es-ES_tradnl"/>
        </w:rPr>
        <w:t xml:space="preserve">, </w:t>
      </w:r>
      <w:r w:rsidRPr="004E5CD1">
        <w:rPr>
          <w:rFonts w:ascii="Palatino Linotype" w:eastAsiaTheme="minorEastAsia" w:hAnsi="Palatino Linotype" w:cs="Arial"/>
          <w:lang w:val="es-ES_tradnl"/>
        </w:rPr>
        <w:t xml:space="preserve">ante </w:t>
      </w:r>
      <w:r w:rsidRPr="004E5CD1">
        <w:rPr>
          <w:rFonts w:ascii="Palatino Linotype" w:eastAsiaTheme="minorEastAsia" w:hAnsi="Palatino Linotype" w:cs="Arial"/>
          <w:b/>
          <w:bCs/>
          <w:lang w:val="es-ES_tradnl"/>
        </w:rPr>
        <w:t>EL SUJETO OBLIGADO</w:t>
      </w:r>
      <w:r w:rsidRPr="004E5CD1">
        <w:rPr>
          <w:rFonts w:ascii="Palatino Linotype" w:hAnsi="Palatino Linotype" w:cs="Arial"/>
        </w:rPr>
        <w:t xml:space="preserve"> </w:t>
      </w:r>
      <w:r w:rsidR="000F2E85" w:rsidRPr="004E5CD1">
        <w:rPr>
          <w:rFonts w:ascii="Palatino Linotype" w:eastAsiaTheme="minorEastAsia" w:hAnsi="Palatino Linotype" w:cs="Arial"/>
          <w:lang w:val="es-ES_tradnl"/>
        </w:rPr>
        <w:t xml:space="preserve">presentó </w:t>
      </w:r>
      <w:r w:rsidR="00D73171" w:rsidRPr="004E5CD1">
        <w:rPr>
          <w:rFonts w:ascii="Palatino Linotype" w:hAnsi="Palatino Linotype" w:cs="Arial"/>
        </w:rPr>
        <w:t>la solicitud de acceso a la Información Pública, a la que se le</w:t>
      </w:r>
      <w:r w:rsidR="00181639" w:rsidRPr="004E5CD1">
        <w:rPr>
          <w:rFonts w:ascii="Palatino Linotype" w:hAnsi="Palatino Linotype" w:cs="Arial"/>
        </w:rPr>
        <w:t xml:space="preserve"> asignó el número de </w:t>
      </w:r>
      <w:r w:rsidR="007A44BD" w:rsidRPr="004E5CD1">
        <w:rPr>
          <w:rFonts w:ascii="Palatino Linotype" w:hAnsi="Palatino Linotype" w:cs="Arial"/>
        </w:rPr>
        <w:t>expediente</w:t>
      </w:r>
      <w:r w:rsidR="007A44BD" w:rsidRPr="004E5CD1">
        <w:rPr>
          <w:rFonts w:ascii="Palatino Linotype" w:hAnsi="Palatino Linotype" w:cs="Arial"/>
          <w:b/>
        </w:rPr>
        <w:t xml:space="preserve"> </w:t>
      </w:r>
      <w:r w:rsidR="007A44BD" w:rsidRPr="004E5CD1">
        <w:rPr>
          <w:rFonts w:ascii="Palatino Linotype" w:hAnsi="Palatino Linotype" w:cs="Arial"/>
          <w:b/>
          <w:bCs/>
        </w:rPr>
        <w:t>00430/ISSEMYM/IP/2023</w:t>
      </w:r>
      <w:r w:rsidR="00D73171" w:rsidRPr="004E5CD1">
        <w:rPr>
          <w:rFonts w:ascii="Palatino Linotype" w:hAnsi="Palatino Linotype" w:cs="Arial"/>
        </w:rPr>
        <w:t>, mediante la cual solicitó:</w:t>
      </w:r>
    </w:p>
    <w:p w14:paraId="31515F12" w14:textId="77777777" w:rsidR="00A55898" w:rsidRPr="004E5CD1" w:rsidRDefault="00A55898" w:rsidP="004E5CD1">
      <w:pPr>
        <w:jc w:val="both"/>
        <w:rPr>
          <w:rFonts w:ascii="Palatino Linotype" w:hAnsi="Palatino Linotype" w:cs="Arial"/>
          <w:b/>
          <w:bCs/>
          <w:lang w:val="es-ES"/>
        </w:rPr>
      </w:pPr>
    </w:p>
    <w:p w14:paraId="2A3302E7" w14:textId="2C5E16FB" w:rsidR="005D1CB5" w:rsidRPr="004E5CD1" w:rsidRDefault="00457BB8" w:rsidP="004E5CD1">
      <w:pPr>
        <w:tabs>
          <w:tab w:val="left" w:pos="851"/>
        </w:tabs>
        <w:ind w:left="851" w:right="901"/>
        <w:jc w:val="both"/>
        <w:rPr>
          <w:rFonts w:ascii="Palatino Linotype" w:hAnsi="Palatino Linotype" w:cs="Arial"/>
          <w:i/>
        </w:rPr>
      </w:pPr>
      <w:r w:rsidRPr="004E5CD1">
        <w:rPr>
          <w:rFonts w:ascii="Palatino Linotype" w:hAnsi="Palatino Linotype" w:cs="Arial"/>
          <w:i/>
        </w:rPr>
        <w:lastRenderedPageBreak/>
        <w:t>“</w:t>
      </w:r>
      <w:r w:rsidR="007A44BD" w:rsidRPr="004E5CD1">
        <w:rPr>
          <w:rFonts w:ascii="Palatino Linotype" w:hAnsi="Palatino Linotype" w:cs="Arial"/>
          <w:i/>
        </w:rPr>
        <w:t>solicito la evidencia documental en el trabajo que se tuvo para Difundir la normatividad federal, en materia de infraestructura en salud, a las diferentes áreas que intervienen en el diseño de los modelos de infraestructura de las unidades médicas para ampliar la red de servicios</w:t>
      </w:r>
      <w:r w:rsidR="00426951" w:rsidRPr="004E5CD1">
        <w:rPr>
          <w:rFonts w:ascii="Palatino Linotype" w:hAnsi="Palatino Linotype" w:cs="Arial"/>
          <w:i/>
        </w:rPr>
        <w:t>” (</w:t>
      </w:r>
      <w:r w:rsidR="004E74D1" w:rsidRPr="004E5CD1">
        <w:rPr>
          <w:rFonts w:ascii="Palatino Linotype" w:hAnsi="Palatino Linotype" w:cs="Arial"/>
          <w:i/>
        </w:rPr>
        <w:t>S</w:t>
      </w:r>
      <w:r w:rsidRPr="004E5CD1">
        <w:rPr>
          <w:rFonts w:ascii="Palatino Linotype" w:hAnsi="Palatino Linotype" w:cs="Arial"/>
          <w:i/>
        </w:rPr>
        <w:t>ic)</w:t>
      </w:r>
      <w:r w:rsidR="004E74D1" w:rsidRPr="004E5CD1">
        <w:rPr>
          <w:rFonts w:ascii="Palatino Linotype" w:hAnsi="Palatino Linotype" w:cs="Arial"/>
          <w:i/>
        </w:rPr>
        <w:t>.</w:t>
      </w:r>
    </w:p>
    <w:p w14:paraId="1BCA8FD7" w14:textId="77777777" w:rsidR="000F2E85" w:rsidRPr="004E5CD1" w:rsidRDefault="000F2E85" w:rsidP="004E5CD1">
      <w:pPr>
        <w:tabs>
          <w:tab w:val="left" w:pos="851"/>
        </w:tabs>
        <w:ind w:left="851" w:right="901"/>
        <w:jc w:val="both"/>
        <w:rPr>
          <w:rFonts w:ascii="Palatino Linotype" w:hAnsi="Palatino Linotype" w:cs="Arial"/>
          <w:i/>
        </w:rPr>
      </w:pPr>
    </w:p>
    <w:p w14:paraId="0FB2753E" w14:textId="23DCF11E" w:rsidR="002B5838" w:rsidRPr="004E5CD1" w:rsidRDefault="00457BB8" w:rsidP="004E5CD1">
      <w:pPr>
        <w:widowControl w:val="0"/>
        <w:spacing w:line="360" w:lineRule="auto"/>
        <w:jc w:val="both"/>
        <w:rPr>
          <w:rFonts w:ascii="Palatino Linotype" w:eastAsia="Palatino Linotype" w:hAnsi="Palatino Linotype" w:cs="Palatino Linotype"/>
        </w:rPr>
      </w:pPr>
      <w:r w:rsidRPr="004E5CD1">
        <w:rPr>
          <w:rFonts w:ascii="Palatino Linotype" w:hAnsi="Palatino Linotype" w:cs="Arial"/>
          <w:b/>
        </w:rPr>
        <w:t>MODALIDAD DE ENTREGA</w:t>
      </w:r>
      <w:r w:rsidR="00ED158F" w:rsidRPr="004E5CD1">
        <w:rPr>
          <w:rFonts w:ascii="Palatino Linotype" w:hAnsi="Palatino Linotype" w:cs="Arial"/>
          <w:b/>
        </w:rPr>
        <w:t>:</w:t>
      </w:r>
      <w:r w:rsidR="00681016" w:rsidRPr="004E5CD1">
        <w:rPr>
          <w:rFonts w:ascii="Palatino Linotype" w:eastAsia="Palatino Linotype" w:hAnsi="Palatino Linotype" w:cs="Palatino Linotype"/>
        </w:rPr>
        <w:t xml:space="preserve"> </w:t>
      </w:r>
      <w:r w:rsidR="00F1217F" w:rsidRPr="004E5CD1">
        <w:rPr>
          <w:rFonts w:ascii="Palatino Linotype" w:eastAsia="Palatino Linotype" w:hAnsi="Palatino Linotype" w:cs="Palatino Linotype"/>
        </w:rPr>
        <w:t xml:space="preserve">Vía </w:t>
      </w:r>
      <w:r w:rsidR="00681016" w:rsidRPr="004E5CD1">
        <w:rPr>
          <w:rFonts w:ascii="Palatino Linotype" w:eastAsia="Palatino Linotype" w:hAnsi="Palatino Linotype" w:cs="Palatino Linotype"/>
          <w:b/>
        </w:rPr>
        <w:t>SAIMEX</w:t>
      </w:r>
      <w:r w:rsidR="002F33E6" w:rsidRPr="004E5CD1">
        <w:rPr>
          <w:rFonts w:ascii="Palatino Linotype" w:eastAsia="Palatino Linotype" w:hAnsi="Palatino Linotype" w:cs="Palatino Linotype"/>
        </w:rPr>
        <w:t>.</w:t>
      </w:r>
    </w:p>
    <w:p w14:paraId="6448C70B" w14:textId="77777777" w:rsidR="007A44BD" w:rsidRPr="004E5CD1" w:rsidRDefault="007A44BD" w:rsidP="004E5CD1">
      <w:pPr>
        <w:widowControl w:val="0"/>
        <w:spacing w:line="360" w:lineRule="auto"/>
        <w:jc w:val="both"/>
        <w:rPr>
          <w:rFonts w:ascii="Palatino Linotype" w:eastAsia="Palatino Linotype" w:hAnsi="Palatino Linotype" w:cs="Palatino Linotype"/>
        </w:rPr>
      </w:pPr>
    </w:p>
    <w:p w14:paraId="2489F8D2" w14:textId="77777777" w:rsidR="007A44BD" w:rsidRPr="004E5CD1" w:rsidRDefault="007A44BD" w:rsidP="004E5CD1">
      <w:pPr>
        <w:widowControl w:val="0"/>
        <w:autoSpaceDE w:val="0"/>
        <w:autoSpaceDN w:val="0"/>
        <w:adjustRightInd w:val="0"/>
        <w:spacing w:line="360" w:lineRule="auto"/>
        <w:jc w:val="both"/>
        <w:rPr>
          <w:rFonts w:ascii="Palatino Linotype" w:eastAsia="Calibri" w:hAnsi="Palatino Linotype" w:cs="Arial"/>
          <w:b/>
          <w:bCs/>
          <w:sz w:val="28"/>
          <w:lang w:val="es-ES" w:eastAsia="en-US"/>
        </w:rPr>
      </w:pPr>
      <w:r w:rsidRPr="004E5CD1">
        <w:rPr>
          <w:rFonts w:ascii="Palatino Linotype" w:eastAsia="Calibri" w:hAnsi="Palatino Linotype" w:cs="Arial"/>
          <w:b/>
          <w:bCs/>
          <w:sz w:val="28"/>
          <w:lang w:val="es-ES" w:eastAsia="en-US"/>
        </w:rPr>
        <w:t>II.</w:t>
      </w:r>
      <w:r w:rsidRPr="004E5CD1">
        <w:rPr>
          <w:rFonts w:ascii="Palatino Linotype" w:eastAsia="Palatino Linotype" w:hAnsi="Palatino Linotype" w:cs="Palatino Linotype"/>
          <w:b/>
          <w:sz w:val="28"/>
          <w:lang w:val="es-ES"/>
        </w:rPr>
        <w:t xml:space="preserve"> </w:t>
      </w:r>
      <w:r w:rsidRPr="004E5CD1">
        <w:rPr>
          <w:rFonts w:ascii="Palatino Linotype" w:eastAsia="Calibri" w:hAnsi="Palatino Linotype" w:cs="Arial"/>
          <w:b/>
          <w:sz w:val="28"/>
          <w:lang w:eastAsia="en-US"/>
        </w:rPr>
        <w:t xml:space="preserve">Requerimientos del Sujeto Obligado </w:t>
      </w:r>
      <w:r w:rsidRPr="004E5CD1">
        <w:rPr>
          <w:rFonts w:ascii="Palatino Linotype" w:hAnsi="Palatino Linotype"/>
          <w:b/>
          <w:sz w:val="28"/>
        </w:rPr>
        <w:t>a Servidor Público Habilitado.</w:t>
      </w:r>
    </w:p>
    <w:p w14:paraId="5C1B4A22" w14:textId="6FD3F593" w:rsidR="007A44BD" w:rsidRPr="004E5CD1" w:rsidRDefault="007A44BD" w:rsidP="004E5CD1">
      <w:pPr>
        <w:widowControl w:val="0"/>
        <w:autoSpaceDE w:val="0"/>
        <w:autoSpaceDN w:val="0"/>
        <w:adjustRightInd w:val="0"/>
        <w:spacing w:line="360" w:lineRule="auto"/>
        <w:jc w:val="both"/>
        <w:rPr>
          <w:rFonts w:ascii="Palatino Linotype" w:eastAsia="Calibri" w:hAnsi="Palatino Linotype" w:cs="Arial"/>
          <w:lang w:val="es-ES" w:eastAsia="en-US"/>
        </w:rPr>
      </w:pPr>
      <w:r w:rsidRPr="004E5CD1">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el </w:t>
      </w:r>
      <w:r w:rsidRPr="004E5CD1">
        <w:rPr>
          <w:rFonts w:ascii="Palatino Linotype" w:eastAsia="Calibri" w:hAnsi="Palatino Linotype" w:cs="Arial"/>
          <w:b/>
          <w:lang w:val="es-ES" w:eastAsia="en-US"/>
        </w:rPr>
        <w:t>treinta de mayo de dos mil veintitrés</w:t>
      </w:r>
      <w:r w:rsidRPr="004E5CD1">
        <w:rPr>
          <w:rFonts w:ascii="Palatino Linotype" w:eastAsia="Calibri" w:hAnsi="Palatino Linotype" w:cs="Arial"/>
          <w:lang w:val="es-ES" w:eastAsia="en-US"/>
        </w:rPr>
        <w:t>, el Titular de la Unidad de Transparencia del</w:t>
      </w:r>
      <w:r w:rsidRPr="004E5CD1">
        <w:rPr>
          <w:rFonts w:ascii="Palatino Linotype" w:eastAsia="Calibri" w:hAnsi="Palatino Linotype" w:cs="Arial"/>
          <w:b/>
          <w:lang w:val="es-ES" w:eastAsia="en-US"/>
        </w:rPr>
        <w:t xml:space="preserve"> SUJETO OBLIGADO</w:t>
      </w:r>
      <w:r w:rsidRPr="004E5CD1">
        <w:rPr>
          <w:rFonts w:ascii="Palatino Linotype" w:eastAsia="Calibri" w:hAnsi="Palatino Linotype" w:cs="Arial"/>
          <w:lang w:val="es-ES" w:eastAsia="en-US"/>
        </w:rPr>
        <w:t xml:space="preserve"> turnó el requerimiento de información a</w:t>
      </w:r>
      <w:r w:rsidR="00F50FCA" w:rsidRPr="004E5CD1">
        <w:rPr>
          <w:rFonts w:ascii="Palatino Linotype" w:eastAsia="Calibri" w:hAnsi="Palatino Linotype" w:cs="Arial"/>
          <w:lang w:val="es-ES" w:eastAsia="en-US"/>
        </w:rPr>
        <w:t xml:space="preserve"> </w:t>
      </w:r>
      <w:r w:rsidRPr="004E5CD1">
        <w:rPr>
          <w:rFonts w:ascii="Palatino Linotype" w:eastAsia="Calibri" w:hAnsi="Palatino Linotype" w:cs="Arial"/>
          <w:lang w:val="es-ES" w:eastAsia="en-US"/>
        </w:rPr>
        <w:t>l</w:t>
      </w:r>
      <w:r w:rsidR="00F50FCA" w:rsidRPr="004E5CD1">
        <w:rPr>
          <w:rFonts w:ascii="Palatino Linotype" w:eastAsia="Calibri" w:hAnsi="Palatino Linotype" w:cs="Arial"/>
          <w:lang w:val="es-ES" w:eastAsia="en-US"/>
        </w:rPr>
        <w:t>os</w:t>
      </w:r>
      <w:r w:rsidRPr="004E5CD1">
        <w:rPr>
          <w:rFonts w:ascii="Palatino Linotype" w:eastAsia="Calibri" w:hAnsi="Palatino Linotype" w:cs="Arial"/>
          <w:lang w:val="es-ES" w:eastAsia="en-US"/>
        </w:rPr>
        <w:t xml:space="preserve"> servidor</w:t>
      </w:r>
      <w:r w:rsidR="00F50FCA" w:rsidRPr="004E5CD1">
        <w:rPr>
          <w:rFonts w:ascii="Palatino Linotype" w:eastAsia="Calibri" w:hAnsi="Palatino Linotype" w:cs="Arial"/>
          <w:lang w:val="es-ES" w:eastAsia="en-US"/>
        </w:rPr>
        <w:t>es</w:t>
      </w:r>
      <w:r w:rsidRPr="004E5CD1">
        <w:rPr>
          <w:rFonts w:ascii="Palatino Linotype" w:eastAsia="Calibri" w:hAnsi="Palatino Linotype" w:cs="Arial"/>
          <w:lang w:val="es-ES" w:eastAsia="en-US"/>
        </w:rPr>
        <w:t xml:space="preserve"> público</w:t>
      </w:r>
      <w:r w:rsidR="00F50FCA" w:rsidRPr="004E5CD1">
        <w:rPr>
          <w:rFonts w:ascii="Palatino Linotype" w:eastAsia="Calibri" w:hAnsi="Palatino Linotype" w:cs="Arial"/>
          <w:lang w:val="es-ES" w:eastAsia="en-US"/>
        </w:rPr>
        <w:t>s</w:t>
      </w:r>
      <w:r w:rsidRPr="004E5CD1">
        <w:rPr>
          <w:rFonts w:ascii="Palatino Linotype" w:eastAsia="Calibri" w:hAnsi="Palatino Linotype" w:cs="Arial"/>
          <w:lang w:val="es-ES" w:eastAsia="en-US"/>
        </w:rPr>
        <w:t xml:space="preserve"> habilitado</w:t>
      </w:r>
      <w:r w:rsidR="00F50FCA" w:rsidRPr="004E5CD1">
        <w:rPr>
          <w:rFonts w:ascii="Palatino Linotype" w:eastAsia="Calibri" w:hAnsi="Palatino Linotype" w:cs="Arial"/>
          <w:lang w:val="es-ES" w:eastAsia="en-US"/>
        </w:rPr>
        <w:t>s</w:t>
      </w:r>
      <w:r w:rsidRPr="004E5CD1">
        <w:rPr>
          <w:rFonts w:ascii="Palatino Linotype" w:eastAsia="Calibri" w:hAnsi="Palatino Linotype" w:cs="Arial"/>
          <w:lang w:val="es-ES" w:eastAsia="en-US"/>
        </w:rPr>
        <w:t xml:space="preserve"> que estimó competente, a fin de atender la solicitud de acceso a la información pública.</w:t>
      </w:r>
    </w:p>
    <w:p w14:paraId="42A56044" w14:textId="77777777" w:rsidR="007A44BD" w:rsidRPr="004E5CD1" w:rsidRDefault="007A44BD" w:rsidP="004E5CD1">
      <w:pPr>
        <w:widowControl w:val="0"/>
        <w:spacing w:line="360" w:lineRule="auto"/>
        <w:jc w:val="both"/>
        <w:rPr>
          <w:rFonts w:ascii="Palatino Linotype" w:eastAsia="Palatino Linotype" w:hAnsi="Palatino Linotype" w:cs="Palatino Linotype"/>
        </w:rPr>
      </w:pPr>
    </w:p>
    <w:p w14:paraId="6A8E91EB" w14:textId="549B437F" w:rsidR="00FA5972" w:rsidRPr="004E5CD1" w:rsidRDefault="007A44BD" w:rsidP="004E5CD1">
      <w:pPr>
        <w:widowControl w:val="0"/>
        <w:autoSpaceDE w:val="0"/>
        <w:autoSpaceDN w:val="0"/>
        <w:adjustRightInd w:val="0"/>
        <w:spacing w:line="360" w:lineRule="auto"/>
        <w:jc w:val="both"/>
        <w:rPr>
          <w:rFonts w:ascii="Palatino Linotype" w:hAnsi="Palatino Linotype" w:cs="Arial"/>
          <w:b/>
          <w:sz w:val="28"/>
        </w:rPr>
      </w:pPr>
      <w:r w:rsidRPr="004E5CD1">
        <w:rPr>
          <w:rFonts w:ascii="Palatino Linotype" w:eastAsia="Calibri" w:hAnsi="Palatino Linotype" w:cs="Arial"/>
          <w:b/>
          <w:bCs/>
          <w:sz w:val="28"/>
          <w:lang w:val="es-ES" w:eastAsia="en-US"/>
        </w:rPr>
        <w:t>I</w:t>
      </w:r>
      <w:r w:rsidR="000F2E85" w:rsidRPr="004E5CD1">
        <w:rPr>
          <w:rFonts w:ascii="Palatino Linotype" w:eastAsia="Calibri" w:hAnsi="Palatino Linotype" w:cs="Arial"/>
          <w:b/>
          <w:bCs/>
          <w:sz w:val="28"/>
          <w:lang w:val="es-ES" w:eastAsia="en-US"/>
        </w:rPr>
        <w:t>II</w:t>
      </w:r>
      <w:r w:rsidR="006C4B6F" w:rsidRPr="004E5CD1">
        <w:rPr>
          <w:rFonts w:ascii="Palatino Linotype" w:eastAsia="Calibri" w:hAnsi="Palatino Linotype" w:cs="Arial"/>
          <w:b/>
          <w:bCs/>
          <w:sz w:val="28"/>
          <w:lang w:val="es-ES" w:eastAsia="en-US"/>
        </w:rPr>
        <w:t>.</w:t>
      </w:r>
      <w:r w:rsidR="006C4B6F" w:rsidRPr="004E5CD1">
        <w:rPr>
          <w:rFonts w:ascii="Palatino Linotype" w:eastAsia="Palatino Linotype" w:hAnsi="Palatino Linotype" w:cs="Palatino Linotype"/>
          <w:b/>
          <w:sz w:val="28"/>
          <w:lang w:val="es-ES"/>
        </w:rPr>
        <w:t xml:space="preserve"> </w:t>
      </w:r>
      <w:r w:rsidR="00643F09" w:rsidRPr="004E5CD1">
        <w:rPr>
          <w:rFonts w:ascii="Palatino Linotype" w:hAnsi="Palatino Linotype" w:cs="Arial"/>
          <w:b/>
          <w:sz w:val="28"/>
        </w:rPr>
        <w:t>Respuesta por parte del Sujeto Obligado.</w:t>
      </w:r>
    </w:p>
    <w:p w14:paraId="7C3BA728" w14:textId="669ED948" w:rsidR="00C9398D" w:rsidRPr="004E5CD1" w:rsidRDefault="00532723" w:rsidP="004E5CD1">
      <w:pPr>
        <w:spacing w:line="360" w:lineRule="auto"/>
        <w:jc w:val="both"/>
        <w:rPr>
          <w:rFonts w:ascii="Palatino Linotype" w:hAnsi="Palatino Linotype" w:cs="Arial"/>
        </w:rPr>
      </w:pPr>
      <w:r w:rsidRPr="004E5CD1">
        <w:rPr>
          <w:rFonts w:ascii="Palatino Linotype" w:hAnsi="Palatino Linotype"/>
        </w:rPr>
        <w:t>E</w:t>
      </w:r>
      <w:r w:rsidR="00294CA6" w:rsidRPr="004E5CD1">
        <w:rPr>
          <w:rFonts w:ascii="Palatino Linotype" w:hAnsi="Palatino Linotype"/>
        </w:rPr>
        <w:t xml:space="preserve">l </w:t>
      </w:r>
      <w:r w:rsidR="007A44BD" w:rsidRPr="004E5CD1">
        <w:rPr>
          <w:rFonts w:ascii="Palatino Linotype" w:hAnsi="Palatino Linotype"/>
          <w:b/>
        </w:rPr>
        <w:t>veinte de junio</w:t>
      </w:r>
      <w:r w:rsidR="007A44BD" w:rsidRPr="004E5CD1">
        <w:rPr>
          <w:rFonts w:ascii="Palatino Linotype" w:hAnsi="Palatino Linotype"/>
          <w:b/>
          <w:bCs/>
        </w:rPr>
        <w:t xml:space="preserve"> </w:t>
      </w:r>
      <w:r w:rsidR="00D0570C" w:rsidRPr="004E5CD1">
        <w:rPr>
          <w:rFonts w:ascii="Palatino Linotype" w:hAnsi="Palatino Linotype"/>
          <w:b/>
          <w:bCs/>
        </w:rPr>
        <w:t>de</w:t>
      </w:r>
      <w:r w:rsidR="00DF6645" w:rsidRPr="004E5CD1">
        <w:rPr>
          <w:rFonts w:ascii="Palatino Linotype" w:hAnsi="Palatino Linotype"/>
          <w:b/>
          <w:bCs/>
        </w:rPr>
        <w:t xml:space="preserve"> dos mil </w:t>
      </w:r>
      <w:r w:rsidR="00771DB7" w:rsidRPr="004E5CD1">
        <w:rPr>
          <w:rFonts w:ascii="Palatino Linotype" w:hAnsi="Palatino Linotype"/>
          <w:b/>
          <w:bCs/>
        </w:rPr>
        <w:t>veintitrés</w:t>
      </w:r>
      <w:r w:rsidR="00D0570C" w:rsidRPr="004E5CD1">
        <w:rPr>
          <w:rFonts w:ascii="Palatino Linotype" w:hAnsi="Palatino Linotype"/>
        </w:rPr>
        <w:t>,</w:t>
      </w:r>
      <w:r w:rsidR="00641A03" w:rsidRPr="004E5CD1">
        <w:rPr>
          <w:rFonts w:ascii="Palatino Linotype" w:hAnsi="Palatino Linotype"/>
        </w:rPr>
        <w:t xml:space="preserve"> </w:t>
      </w:r>
      <w:r w:rsidR="00641A03" w:rsidRPr="004E5CD1">
        <w:rPr>
          <w:rFonts w:ascii="Palatino Linotype" w:hAnsi="Palatino Linotype" w:cs="Arial"/>
          <w:b/>
        </w:rPr>
        <w:t>EL SUJETO OBLIGADO</w:t>
      </w:r>
      <w:r w:rsidR="00641A03" w:rsidRPr="004E5CD1">
        <w:rPr>
          <w:rFonts w:ascii="Palatino Linotype" w:hAnsi="Palatino Linotype" w:cs="Arial"/>
        </w:rPr>
        <w:t xml:space="preserve"> </w:t>
      </w:r>
      <w:r w:rsidRPr="004E5CD1">
        <w:rPr>
          <w:rFonts w:ascii="Palatino Linotype" w:hAnsi="Palatino Linotype" w:cs="Arial"/>
        </w:rPr>
        <w:t>notificó</w:t>
      </w:r>
      <w:r w:rsidR="00641A03" w:rsidRPr="004E5CD1">
        <w:rPr>
          <w:rFonts w:ascii="Palatino Linotype" w:hAnsi="Palatino Linotype" w:cs="Arial"/>
        </w:rPr>
        <w:t xml:space="preserve"> la respuesta a la solicitud de </w:t>
      </w:r>
      <w:r w:rsidR="00D86297" w:rsidRPr="004E5CD1">
        <w:rPr>
          <w:rFonts w:ascii="Palatino Linotype" w:hAnsi="Palatino Linotype" w:cs="Arial"/>
        </w:rPr>
        <w:t>Información Pública</w:t>
      </w:r>
      <w:r w:rsidR="0068657B" w:rsidRPr="004E5CD1">
        <w:rPr>
          <w:rFonts w:ascii="Palatino Linotype" w:hAnsi="Palatino Linotype" w:cs="Arial"/>
        </w:rPr>
        <w:t xml:space="preserve"> </w:t>
      </w:r>
      <w:r w:rsidR="00C9398D" w:rsidRPr="004E5CD1">
        <w:rPr>
          <w:rFonts w:ascii="Palatino Linotype" w:hAnsi="Palatino Linotype" w:cs="Arial"/>
        </w:rPr>
        <w:t>en los siguientes términos:</w:t>
      </w:r>
    </w:p>
    <w:p w14:paraId="7B9101C1" w14:textId="77777777" w:rsidR="00A55898" w:rsidRPr="004E5CD1" w:rsidRDefault="00A55898" w:rsidP="004E5CD1">
      <w:pPr>
        <w:jc w:val="both"/>
        <w:rPr>
          <w:rFonts w:ascii="Palatino Linotype" w:hAnsi="Palatino Linotype" w:cs="Arial"/>
        </w:rPr>
      </w:pPr>
    </w:p>
    <w:p w14:paraId="4886F644" w14:textId="77777777" w:rsidR="007A44BD" w:rsidRPr="004E5CD1" w:rsidRDefault="003945BA" w:rsidP="004E5CD1">
      <w:pPr>
        <w:ind w:left="851" w:right="901"/>
        <w:jc w:val="both"/>
        <w:rPr>
          <w:rFonts w:ascii="Palatino Linotype" w:hAnsi="Palatino Linotype" w:cs="Arial"/>
          <w:i/>
          <w:sz w:val="22"/>
          <w:szCs w:val="22"/>
        </w:rPr>
      </w:pPr>
      <w:r w:rsidRPr="004E5CD1">
        <w:rPr>
          <w:rFonts w:ascii="Palatino Linotype" w:hAnsi="Palatino Linotype" w:cs="Arial"/>
          <w:i/>
          <w:sz w:val="22"/>
          <w:szCs w:val="22"/>
        </w:rPr>
        <w:t>“</w:t>
      </w:r>
      <w:r w:rsidR="004268A6" w:rsidRPr="004E5CD1">
        <w:rPr>
          <w:rFonts w:ascii="Palatino Linotype" w:hAnsi="Palatino Linotype" w:cs="Arial"/>
          <w:i/>
          <w:sz w:val="22"/>
          <w:szCs w:val="22"/>
        </w:rPr>
        <w:t>…</w:t>
      </w:r>
      <w:r w:rsidR="007A44BD" w:rsidRPr="004E5CD1">
        <w:rPr>
          <w:rFonts w:ascii="Palatino Linotype" w:hAnsi="Palatino Linotype" w:cs="Arial"/>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A206B18" w14:textId="77777777" w:rsidR="007A44BD" w:rsidRPr="004E5CD1" w:rsidRDefault="007A44BD" w:rsidP="004E5CD1">
      <w:pPr>
        <w:ind w:left="851" w:right="901"/>
        <w:jc w:val="both"/>
        <w:rPr>
          <w:rFonts w:ascii="Palatino Linotype" w:hAnsi="Palatino Linotype" w:cs="Arial"/>
          <w:i/>
          <w:sz w:val="22"/>
          <w:szCs w:val="22"/>
        </w:rPr>
      </w:pPr>
    </w:p>
    <w:p w14:paraId="76A9CCE0" w14:textId="38B93CE1" w:rsidR="00924A3A" w:rsidRPr="004E5CD1" w:rsidRDefault="007A44BD" w:rsidP="004E5CD1">
      <w:pPr>
        <w:ind w:left="851" w:right="901"/>
        <w:jc w:val="both"/>
        <w:rPr>
          <w:rFonts w:ascii="Palatino Linotype" w:hAnsi="Palatino Linotype" w:cs="Arial"/>
          <w:i/>
          <w:sz w:val="22"/>
          <w:szCs w:val="22"/>
        </w:rPr>
      </w:pPr>
      <w:r w:rsidRPr="004E5CD1">
        <w:rPr>
          <w:rFonts w:ascii="Palatino Linotype" w:hAnsi="Palatino Linotype" w:cs="Arial"/>
          <w:i/>
          <w:sz w:val="22"/>
          <w:szCs w:val="22"/>
        </w:rPr>
        <w:t xml:space="preserve">Como archivos adjuntos, encontrará el oficio que dará respuesta a su solicitud de información; así como la información correspondiente.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w:t>
      </w:r>
      <w:r w:rsidRPr="004E5CD1">
        <w:rPr>
          <w:rFonts w:ascii="Palatino Linotype" w:hAnsi="Palatino Linotype" w:cs="Arial"/>
          <w:i/>
          <w:sz w:val="22"/>
          <w:szCs w:val="22"/>
        </w:rPr>
        <w:lastRenderedPageBreak/>
        <w:t xml:space="preserve">indispensable que al presentarse lo realice con </w:t>
      </w:r>
      <w:proofErr w:type="spellStart"/>
      <w:r w:rsidRPr="004E5CD1">
        <w:rPr>
          <w:rFonts w:ascii="Palatino Linotype" w:hAnsi="Palatino Linotype" w:cs="Arial"/>
          <w:i/>
          <w:sz w:val="22"/>
          <w:szCs w:val="22"/>
        </w:rPr>
        <w:t>cubrebocas</w:t>
      </w:r>
      <w:proofErr w:type="spellEnd"/>
      <w:r w:rsidRPr="004E5CD1">
        <w:rPr>
          <w:rFonts w:ascii="Palatino Linotype" w:hAnsi="Palatino Linotype" w:cs="Arial"/>
          <w:i/>
          <w:sz w:val="22"/>
          <w:szCs w:val="22"/>
        </w:rPr>
        <w:t xml:space="preserve"> y pluma o bolígrafo personal, como medidas de seguridad sanitaria</w:t>
      </w:r>
      <w:r w:rsidR="004268A6" w:rsidRPr="004E5CD1">
        <w:rPr>
          <w:rFonts w:ascii="Palatino Linotype" w:hAnsi="Palatino Linotype" w:cs="Arial"/>
          <w:i/>
          <w:sz w:val="22"/>
          <w:szCs w:val="22"/>
        </w:rPr>
        <w:t>..</w:t>
      </w:r>
      <w:r w:rsidR="000F2E85" w:rsidRPr="004E5CD1">
        <w:rPr>
          <w:rFonts w:ascii="Palatino Linotype" w:hAnsi="Palatino Linotype" w:cs="Arial"/>
          <w:i/>
          <w:sz w:val="22"/>
          <w:szCs w:val="22"/>
        </w:rPr>
        <w:t>.</w:t>
      </w:r>
      <w:r w:rsidR="002F33E6" w:rsidRPr="004E5CD1">
        <w:rPr>
          <w:rFonts w:ascii="Palatino Linotype" w:hAnsi="Palatino Linotype" w:cs="Arial"/>
          <w:i/>
          <w:sz w:val="22"/>
          <w:szCs w:val="22"/>
        </w:rPr>
        <w:t>”</w:t>
      </w:r>
      <w:r w:rsidR="003945BA" w:rsidRPr="004E5CD1">
        <w:rPr>
          <w:rFonts w:ascii="Palatino Linotype" w:hAnsi="Palatino Linotype" w:cs="Arial"/>
          <w:i/>
          <w:sz w:val="22"/>
          <w:szCs w:val="22"/>
        </w:rPr>
        <w:t xml:space="preserve"> (Sic)</w:t>
      </w:r>
    </w:p>
    <w:p w14:paraId="04FD4785" w14:textId="77777777" w:rsidR="00A55898" w:rsidRPr="004E5CD1" w:rsidRDefault="00A55898" w:rsidP="004E5CD1">
      <w:pPr>
        <w:ind w:left="851" w:right="901"/>
        <w:jc w:val="both"/>
        <w:rPr>
          <w:rFonts w:ascii="Palatino Linotype" w:hAnsi="Palatino Linotype" w:cs="Arial"/>
          <w:i/>
        </w:rPr>
      </w:pPr>
    </w:p>
    <w:p w14:paraId="05B94251" w14:textId="0FD16E56" w:rsidR="00116BC3" w:rsidRPr="004E5CD1" w:rsidRDefault="00A55898" w:rsidP="004E5CD1">
      <w:pPr>
        <w:spacing w:line="360" w:lineRule="auto"/>
        <w:jc w:val="both"/>
        <w:rPr>
          <w:rFonts w:ascii="Palatino Linotype" w:hAnsi="Palatino Linotype" w:cs="Arial"/>
          <w:bCs/>
        </w:rPr>
      </w:pPr>
      <w:r w:rsidRPr="004E5CD1">
        <w:rPr>
          <w:rFonts w:ascii="Palatino Linotype" w:hAnsi="Palatino Linotype"/>
        </w:rPr>
        <w:t>Advirtiendo que</w:t>
      </w:r>
      <w:r w:rsidR="00116BC3" w:rsidRPr="004E5CD1">
        <w:rPr>
          <w:rFonts w:ascii="Palatino Linotype" w:hAnsi="Palatino Linotype"/>
        </w:rPr>
        <w:t>,</w:t>
      </w:r>
      <w:r w:rsidRPr="004E5CD1">
        <w:rPr>
          <w:rFonts w:ascii="Palatino Linotype" w:hAnsi="Palatino Linotype"/>
        </w:rPr>
        <w:t xml:space="preserve"> </w:t>
      </w:r>
      <w:r w:rsidRPr="004E5CD1">
        <w:rPr>
          <w:rFonts w:ascii="Palatino Linotype" w:hAnsi="Palatino Linotype" w:cs="Arial"/>
          <w:b/>
        </w:rPr>
        <w:t>EL SUJETO OBLIGADO</w:t>
      </w:r>
      <w:r w:rsidRPr="004E5CD1">
        <w:rPr>
          <w:rFonts w:ascii="Palatino Linotype" w:hAnsi="Palatino Linotype"/>
        </w:rPr>
        <w:t xml:space="preserve"> acompañó </w:t>
      </w:r>
      <w:r w:rsidR="000F2E85" w:rsidRPr="004E5CD1">
        <w:rPr>
          <w:rFonts w:ascii="Palatino Linotype" w:hAnsi="Palatino Linotype"/>
        </w:rPr>
        <w:t xml:space="preserve">a </w:t>
      </w:r>
      <w:r w:rsidR="00837FC5" w:rsidRPr="004E5CD1">
        <w:rPr>
          <w:rFonts w:ascii="Palatino Linotype" w:hAnsi="Palatino Linotype" w:cs="Arial"/>
        </w:rPr>
        <w:t xml:space="preserve">la respuesta </w:t>
      </w:r>
      <w:r w:rsidR="00116BC3" w:rsidRPr="004E5CD1">
        <w:rPr>
          <w:rFonts w:ascii="Palatino Linotype" w:hAnsi="Palatino Linotype" w:cs="Arial"/>
        </w:rPr>
        <w:t xml:space="preserve">con </w:t>
      </w:r>
      <w:r w:rsidR="001B72E7" w:rsidRPr="004E5CD1">
        <w:rPr>
          <w:rFonts w:ascii="Palatino Linotype" w:hAnsi="Palatino Linotype" w:cs="Arial"/>
        </w:rPr>
        <w:t>los</w:t>
      </w:r>
      <w:r w:rsidR="00837FC5" w:rsidRPr="004E5CD1">
        <w:rPr>
          <w:rFonts w:ascii="Palatino Linotype" w:hAnsi="Palatino Linotype" w:cs="Arial"/>
        </w:rPr>
        <w:t xml:space="preserve"> </w:t>
      </w:r>
      <w:r w:rsidRPr="004E5CD1">
        <w:rPr>
          <w:rFonts w:ascii="Palatino Linotype" w:hAnsi="Palatino Linotype" w:cs="Arial"/>
        </w:rPr>
        <w:t>archivo</w:t>
      </w:r>
      <w:r w:rsidR="001B72E7" w:rsidRPr="004E5CD1">
        <w:rPr>
          <w:rFonts w:ascii="Palatino Linotype" w:hAnsi="Palatino Linotype" w:cs="Arial"/>
        </w:rPr>
        <w:t>s</w:t>
      </w:r>
      <w:r w:rsidRPr="004E5CD1">
        <w:rPr>
          <w:rFonts w:ascii="Palatino Linotype" w:hAnsi="Palatino Linotype" w:cs="Arial"/>
        </w:rPr>
        <w:t xml:space="preserve"> electrónico</w:t>
      </w:r>
      <w:r w:rsidR="001B72E7" w:rsidRPr="004E5CD1">
        <w:rPr>
          <w:rFonts w:ascii="Palatino Linotype" w:hAnsi="Palatino Linotype" w:cs="Arial"/>
        </w:rPr>
        <w:t>s</w:t>
      </w:r>
      <w:r w:rsidR="002F33E6" w:rsidRPr="004E5CD1">
        <w:rPr>
          <w:rFonts w:ascii="Palatino Linotype" w:hAnsi="Palatino Linotype" w:cs="Arial"/>
          <w:bCs/>
        </w:rPr>
        <w:t xml:space="preserve"> </w:t>
      </w:r>
      <w:r w:rsidR="00F50FCA" w:rsidRPr="004E5CD1">
        <w:rPr>
          <w:rFonts w:ascii="Palatino Linotype" w:hAnsi="Palatino Linotype" w:cs="Arial"/>
          <w:bCs/>
        </w:rPr>
        <w:t xml:space="preserve">que a continuación se describen: </w:t>
      </w:r>
      <w:r w:rsidR="000F2E85" w:rsidRPr="004E5CD1">
        <w:rPr>
          <w:rFonts w:ascii="Palatino Linotype" w:hAnsi="Palatino Linotype" w:cs="Arial"/>
          <w:bCs/>
        </w:rPr>
        <w:t>“</w:t>
      </w:r>
      <w:r w:rsidR="001B72E7" w:rsidRPr="004E5CD1">
        <w:rPr>
          <w:rFonts w:ascii="Palatino Linotype" w:hAnsi="Palatino Linotype" w:cs="Arial"/>
          <w:b/>
          <w:bCs/>
          <w:i/>
        </w:rPr>
        <w:t xml:space="preserve">”; </w:t>
      </w:r>
      <w:r w:rsidR="001B72E7" w:rsidRPr="004E5CD1">
        <w:rPr>
          <w:rFonts w:ascii="Palatino Linotype" w:hAnsi="Palatino Linotype" w:cs="Arial"/>
          <w:iCs/>
        </w:rPr>
        <w:t>2.</w:t>
      </w:r>
      <w:r w:rsidR="001B72E7" w:rsidRPr="004E5CD1">
        <w:rPr>
          <w:rFonts w:ascii="Palatino Linotype" w:hAnsi="Palatino Linotype" w:cs="Arial"/>
          <w:b/>
          <w:bCs/>
          <w:i/>
        </w:rPr>
        <w:t xml:space="preserve"> “”; </w:t>
      </w:r>
      <w:r w:rsidR="001B72E7" w:rsidRPr="004E5CD1">
        <w:rPr>
          <w:rFonts w:ascii="Palatino Linotype" w:hAnsi="Palatino Linotype" w:cs="Arial"/>
          <w:iCs/>
        </w:rPr>
        <w:t>3.</w:t>
      </w:r>
      <w:r w:rsidR="001B72E7" w:rsidRPr="004E5CD1">
        <w:rPr>
          <w:rFonts w:ascii="Palatino Linotype" w:hAnsi="Palatino Linotype" w:cs="Arial"/>
          <w:b/>
          <w:bCs/>
          <w:i/>
        </w:rPr>
        <w:t xml:space="preserve"> “” </w:t>
      </w:r>
      <w:r w:rsidR="001B72E7" w:rsidRPr="004E5CD1">
        <w:rPr>
          <w:rFonts w:ascii="Palatino Linotype" w:hAnsi="Palatino Linotype" w:cs="Arial"/>
          <w:iCs/>
        </w:rPr>
        <w:t>y 4</w:t>
      </w:r>
      <w:r w:rsidR="001B72E7" w:rsidRPr="004E5CD1">
        <w:rPr>
          <w:rFonts w:ascii="Palatino Linotype" w:hAnsi="Palatino Linotype" w:cs="Arial"/>
          <w:b/>
          <w:bCs/>
          <w:i/>
        </w:rPr>
        <w:t>. “</w:t>
      </w:r>
      <w:r w:rsidR="000F2E85" w:rsidRPr="004E5CD1">
        <w:rPr>
          <w:rFonts w:ascii="Palatino Linotype" w:hAnsi="Palatino Linotype" w:cs="Arial"/>
          <w:bCs/>
        </w:rPr>
        <w:t xml:space="preserve">”, </w:t>
      </w:r>
      <w:r w:rsidR="00116BC3" w:rsidRPr="004E5CD1">
        <w:rPr>
          <w:rFonts w:ascii="Palatino Linotype" w:hAnsi="Palatino Linotype" w:cs="Arial"/>
          <w:bCs/>
        </w:rPr>
        <w:t>cuyas documentales se citan a continuación:</w:t>
      </w:r>
    </w:p>
    <w:p w14:paraId="2F06B9B2" w14:textId="5A88DA05" w:rsidR="001917D4" w:rsidRPr="004E5CD1" w:rsidRDefault="001917D4" w:rsidP="004E5CD1">
      <w:pPr>
        <w:spacing w:line="360" w:lineRule="auto"/>
        <w:jc w:val="both"/>
        <w:rPr>
          <w:rFonts w:ascii="Palatino Linotype" w:hAnsi="Palatino Linotype" w:cs="Arial"/>
          <w:bCs/>
        </w:rPr>
      </w:pPr>
    </w:p>
    <w:p w14:paraId="33A88DC6" w14:textId="1DE4F009" w:rsidR="00F50FCA" w:rsidRPr="004E5CD1" w:rsidRDefault="00F50FCA" w:rsidP="004E5CD1">
      <w:pPr>
        <w:pStyle w:val="Prrafodelista"/>
        <w:numPr>
          <w:ilvl w:val="0"/>
          <w:numId w:val="32"/>
        </w:numPr>
        <w:spacing w:line="360" w:lineRule="auto"/>
        <w:jc w:val="both"/>
        <w:rPr>
          <w:rFonts w:ascii="Palatino Linotype" w:hAnsi="Palatino Linotype" w:cs="Arial"/>
          <w:bCs/>
        </w:rPr>
      </w:pPr>
      <w:r w:rsidRPr="004E5CD1">
        <w:rPr>
          <w:rFonts w:ascii="Palatino Linotype" w:hAnsi="Palatino Linotype" w:cs="Arial"/>
          <w:b/>
          <w:bCs/>
          <w:i/>
        </w:rPr>
        <w:t>DOF - Diario Oficial de la Federación NOM-016-SSA3-2012.pdf</w:t>
      </w:r>
      <w:r w:rsidRPr="004E5CD1">
        <w:rPr>
          <w:rFonts w:ascii="Palatino Linotype" w:hAnsi="Palatino Linotype" w:cs="Arial"/>
          <w:bCs/>
        </w:rPr>
        <w:t xml:space="preserve">, el cual de su contenido se advierte la </w:t>
      </w:r>
      <w:r w:rsidR="001B72E7" w:rsidRPr="004E5CD1">
        <w:rPr>
          <w:rFonts w:ascii="Palatino Linotype" w:hAnsi="Palatino Linotype" w:cs="Arial"/>
          <w:bCs/>
        </w:rPr>
        <w:t xml:space="preserve">Norma Oficial Mexicana NOM-016-SSA3-2012, que establece las características mínimas de infraestructura y equipamiento de hospitales y consultorios de atención médica especializada, publicada en el Diario Oficial de la Federación el </w:t>
      </w:r>
      <w:r w:rsidR="005E7269" w:rsidRPr="004E5CD1">
        <w:rPr>
          <w:rFonts w:ascii="Palatino Linotype" w:hAnsi="Palatino Linotype" w:cs="Arial"/>
          <w:bCs/>
        </w:rPr>
        <w:t>ocho</w:t>
      </w:r>
      <w:r w:rsidR="001B72E7" w:rsidRPr="004E5CD1">
        <w:rPr>
          <w:rFonts w:ascii="Palatino Linotype" w:hAnsi="Palatino Linotype" w:cs="Arial"/>
          <w:bCs/>
        </w:rPr>
        <w:t xml:space="preserve"> de enero de </w:t>
      </w:r>
      <w:r w:rsidR="005E7269" w:rsidRPr="004E5CD1">
        <w:rPr>
          <w:rFonts w:ascii="Palatino Linotype" w:hAnsi="Palatino Linotype" w:cs="Arial"/>
          <w:bCs/>
        </w:rPr>
        <w:t>dos mil doce</w:t>
      </w:r>
      <w:r w:rsidR="001B72E7" w:rsidRPr="004E5CD1">
        <w:rPr>
          <w:rFonts w:ascii="Palatino Linotype" w:hAnsi="Palatino Linotype" w:cs="Arial"/>
          <w:bCs/>
        </w:rPr>
        <w:t xml:space="preserve">. </w:t>
      </w:r>
    </w:p>
    <w:p w14:paraId="5ADBEFDC" w14:textId="72D958FE" w:rsidR="001B72E7" w:rsidRPr="004E5CD1" w:rsidRDefault="00F50FCA" w:rsidP="004E5CD1">
      <w:pPr>
        <w:pStyle w:val="Prrafodelista"/>
        <w:numPr>
          <w:ilvl w:val="0"/>
          <w:numId w:val="32"/>
        </w:numPr>
        <w:spacing w:line="360" w:lineRule="auto"/>
        <w:jc w:val="both"/>
        <w:rPr>
          <w:rFonts w:ascii="Palatino Linotype" w:hAnsi="Palatino Linotype" w:cs="Arial"/>
          <w:bCs/>
        </w:rPr>
      </w:pPr>
      <w:r w:rsidRPr="004E5CD1">
        <w:rPr>
          <w:rFonts w:ascii="Palatino Linotype" w:hAnsi="Palatino Linotype" w:cs="Arial"/>
          <w:b/>
          <w:bCs/>
          <w:i/>
        </w:rPr>
        <w:t xml:space="preserve">DOF - Diario Oficial de la Federación NOM-030-SSA3-2013.pdf, </w:t>
      </w:r>
      <w:r w:rsidRPr="004E5CD1">
        <w:rPr>
          <w:rFonts w:ascii="Palatino Linotype" w:hAnsi="Palatino Linotype" w:cs="Arial"/>
          <w:bCs/>
        </w:rPr>
        <w:t xml:space="preserve">el cual de su contenido se advierte la </w:t>
      </w:r>
      <w:r w:rsidR="001B72E7" w:rsidRPr="004E5CD1">
        <w:rPr>
          <w:rFonts w:ascii="Palatino Linotype" w:hAnsi="Palatino Linotype" w:cs="Arial"/>
          <w:bCs/>
        </w:rPr>
        <w:t xml:space="preserve">Norma Oficial Mexicana NOM-030-SSA3-2013, que establece las características arquitectónicas para facilitar el acceso, tránsito, uso y permanencia de las personas con discapacidad en establecimientos para la atención médica ambulatoria y hospitalaria del Sistema Nacional de Salud, publicada en el Diario Oficial de la Federación el </w:t>
      </w:r>
      <w:r w:rsidR="005E7269" w:rsidRPr="004E5CD1">
        <w:rPr>
          <w:rFonts w:ascii="Palatino Linotype" w:hAnsi="Palatino Linotype" w:cs="Arial"/>
          <w:bCs/>
        </w:rPr>
        <w:t>doce de septiembre de dos mil trece.</w:t>
      </w:r>
    </w:p>
    <w:p w14:paraId="70985D42" w14:textId="23CC4DC3" w:rsidR="00F50FCA" w:rsidRPr="004E5CD1" w:rsidRDefault="00F50FCA" w:rsidP="004E5CD1">
      <w:pPr>
        <w:pStyle w:val="Prrafodelista"/>
        <w:numPr>
          <w:ilvl w:val="0"/>
          <w:numId w:val="32"/>
        </w:numPr>
        <w:spacing w:line="360" w:lineRule="auto"/>
        <w:jc w:val="both"/>
        <w:rPr>
          <w:rFonts w:ascii="Palatino Linotype" w:hAnsi="Palatino Linotype" w:cs="Arial"/>
          <w:bCs/>
        </w:rPr>
      </w:pPr>
      <w:r w:rsidRPr="004E5CD1">
        <w:rPr>
          <w:rFonts w:ascii="Palatino Linotype" w:hAnsi="Palatino Linotype" w:cs="Arial"/>
          <w:b/>
          <w:bCs/>
          <w:i/>
        </w:rPr>
        <w:t>DOF - Diario Oficial de la Federación NOM-005-SSA3-2010.pdf</w:t>
      </w:r>
      <w:r w:rsidRPr="004E5CD1">
        <w:rPr>
          <w:rFonts w:ascii="Palatino Linotype" w:hAnsi="Palatino Linotype" w:cs="Arial"/>
          <w:bCs/>
        </w:rPr>
        <w:t xml:space="preserve">, </w:t>
      </w:r>
      <w:r w:rsidRPr="004E5CD1">
        <w:rPr>
          <w:rFonts w:ascii="Palatino Linotype" w:hAnsi="Palatino Linotype"/>
        </w:rPr>
        <w:t xml:space="preserve">el cual de su contenido se advierte la </w:t>
      </w:r>
      <w:r w:rsidR="005E7269" w:rsidRPr="004E5CD1">
        <w:rPr>
          <w:rFonts w:ascii="Palatino Linotype" w:hAnsi="Palatino Linotype" w:cs="Arial"/>
          <w:bCs/>
        </w:rPr>
        <w:t>Norma Oficial Mexicana NOM-005-SSA3-2010, que establece los requisitos mínimos de infraestructura y equipamiento de establecimientos para la atención médica de pacientes ambulatorios, publicada en el Diario Oficial de la Federación el dieciséis de agosto de dos mil diez.</w:t>
      </w:r>
    </w:p>
    <w:p w14:paraId="6AD6C64E" w14:textId="150742B6" w:rsidR="008D3EBC" w:rsidRPr="004E5CD1" w:rsidRDefault="00F50FCA" w:rsidP="004E5CD1">
      <w:pPr>
        <w:pStyle w:val="Prrafodelista"/>
        <w:numPr>
          <w:ilvl w:val="0"/>
          <w:numId w:val="32"/>
        </w:numPr>
        <w:spacing w:line="360" w:lineRule="auto"/>
        <w:jc w:val="both"/>
        <w:rPr>
          <w:rFonts w:ascii="Palatino Linotype" w:hAnsi="Palatino Linotype" w:cs="Arial"/>
          <w:bCs/>
        </w:rPr>
      </w:pPr>
      <w:r w:rsidRPr="004E5CD1">
        <w:rPr>
          <w:rFonts w:ascii="Palatino Linotype" w:hAnsi="Palatino Linotype" w:cs="Arial"/>
          <w:b/>
          <w:bCs/>
          <w:i/>
        </w:rPr>
        <w:lastRenderedPageBreak/>
        <w:t xml:space="preserve">RESPUESTA 430.IP.pdf, </w:t>
      </w:r>
      <w:r w:rsidRPr="004E5CD1">
        <w:rPr>
          <w:rFonts w:ascii="Palatino Linotype" w:hAnsi="Palatino Linotype"/>
        </w:rPr>
        <w:t xml:space="preserve">el cual de su contenido se advierte el </w:t>
      </w:r>
      <w:r w:rsidR="005E7269" w:rsidRPr="004E5CD1">
        <w:rPr>
          <w:rFonts w:ascii="Palatino Linotype" w:hAnsi="Palatino Linotype" w:cs="Arial"/>
          <w:bCs/>
        </w:rPr>
        <w:t>Oficio 207C 0412210001S-UT-1016/2023 de veinte de junio de dos mil veintitrés</w:t>
      </w:r>
      <w:r w:rsidR="009F0D00" w:rsidRPr="004E5CD1">
        <w:rPr>
          <w:rFonts w:ascii="Palatino Linotype" w:hAnsi="Palatino Linotype" w:cs="Arial"/>
          <w:bCs/>
        </w:rPr>
        <w:t>, por medio del cual e</w:t>
      </w:r>
      <w:r w:rsidR="005E7269" w:rsidRPr="004E5CD1">
        <w:rPr>
          <w:rFonts w:ascii="Palatino Linotype" w:hAnsi="Palatino Linotype" w:cs="Arial"/>
          <w:bCs/>
        </w:rPr>
        <w:t xml:space="preserve">l </w:t>
      </w:r>
      <w:bookmarkStart w:id="3" w:name="_Hlk157066241"/>
      <w:r w:rsidR="005E7269" w:rsidRPr="004E5CD1">
        <w:rPr>
          <w:rFonts w:ascii="Palatino Linotype" w:hAnsi="Palatino Linotype" w:cs="Arial"/>
          <w:bCs/>
        </w:rPr>
        <w:t>Titular de la Unidad de Transparencia</w:t>
      </w:r>
      <w:bookmarkEnd w:id="3"/>
      <w:r w:rsidR="005E7269" w:rsidRPr="004E5CD1">
        <w:rPr>
          <w:rFonts w:ascii="Palatino Linotype" w:hAnsi="Palatino Linotype" w:cs="Arial"/>
          <w:bCs/>
        </w:rPr>
        <w:t xml:space="preserve">, </w:t>
      </w:r>
      <w:r w:rsidR="009F0D00" w:rsidRPr="004E5CD1">
        <w:rPr>
          <w:rFonts w:ascii="Palatino Linotype" w:hAnsi="Palatino Linotype" w:cs="Arial"/>
          <w:bCs/>
        </w:rPr>
        <w:t>precisa que e</w:t>
      </w:r>
      <w:r w:rsidR="008D3EBC" w:rsidRPr="004E5CD1">
        <w:rPr>
          <w:rFonts w:ascii="Palatino Linotype" w:hAnsi="Palatino Linotype" w:cs="Arial"/>
          <w:bCs/>
        </w:rPr>
        <w:t xml:space="preserve">l servidor </w:t>
      </w:r>
      <w:r w:rsidR="009F0D00" w:rsidRPr="004E5CD1">
        <w:rPr>
          <w:rFonts w:ascii="Palatino Linotype" w:hAnsi="Palatino Linotype" w:cs="Arial"/>
          <w:bCs/>
        </w:rPr>
        <w:t>público</w:t>
      </w:r>
      <w:r w:rsidR="008D3EBC" w:rsidRPr="004E5CD1">
        <w:rPr>
          <w:rFonts w:ascii="Palatino Linotype" w:hAnsi="Palatino Linotype" w:cs="Arial"/>
          <w:bCs/>
        </w:rPr>
        <w:t xml:space="preserve"> habilitado de la </w:t>
      </w:r>
      <w:r w:rsidR="009F0D00" w:rsidRPr="004E5CD1">
        <w:rPr>
          <w:rFonts w:ascii="Palatino Linotype" w:hAnsi="Palatino Linotype" w:cs="Arial"/>
          <w:bCs/>
        </w:rPr>
        <w:t>C</w:t>
      </w:r>
      <w:r w:rsidR="008D3EBC" w:rsidRPr="004E5CD1">
        <w:rPr>
          <w:rFonts w:ascii="Palatino Linotype" w:hAnsi="Palatino Linotype" w:cs="Arial"/>
          <w:bCs/>
        </w:rPr>
        <w:t xml:space="preserve">oordinación de </w:t>
      </w:r>
      <w:r w:rsidR="009F0D00" w:rsidRPr="004E5CD1">
        <w:rPr>
          <w:rFonts w:ascii="Palatino Linotype" w:hAnsi="Palatino Linotype" w:cs="Arial"/>
          <w:bCs/>
        </w:rPr>
        <w:t>S</w:t>
      </w:r>
      <w:r w:rsidR="008D3EBC" w:rsidRPr="004E5CD1">
        <w:rPr>
          <w:rFonts w:ascii="Palatino Linotype" w:hAnsi="Palatino Linotype" w:cs="Arial"/>
          <w:bCs/>
        </w:rPr>
        <w:t xml:space="preserve">ervicios de </w:t>
      </w:r>
      <w:r w:rsidR="009F0D00" w:rsidRPr="004E5CD1">
        <w:rPr>
          <w:rFonts w:ascii="Palatino Linotype" w:hAnsi="Palatino Linotype" w:cs="Arial"/>
          <w:bCs/>
        </w:rPr>
        <w:t>S</w:t>
      </w:r>
      <w:r w:rsidR="008D3EBC" w:rsidRPr="004E5CD1">
        <w:rPr>
          <w:rFonts w:ascii="Palatino Linotype" w:hAnsi="Palatino Linotype" w:cs="Arial"/>
          <w:bCs/>
        </w:rPr>
        <w:t>alud</w:t>
      </w:r>
      <w:r w:rsidR="009F0D00" w:rsidRPr="004E5CD1">
        <w:rPr>
          <w:rFonts w:ascii="Palatino Linotype" w:hAnsi="Palatino Linotype" w:cs="Arial"/>
          <w:bCs/>
        </w:rPr>
        <w:t xml:space="preserve">, informó </w:t>
      </w:r>
      <w:r w:rsidR="008D3EBC" w:rsidRPr="004E5CD1">
        <w:rPr>
          <w:rFonts w:ascii="Palatino Linotype" w:hAnsi="Palatino Linotype" w:cs="Arial"/>
          <w:bCs/>
        </w:rPr>
        <w:t xml:space="preserve">que en materia de normatividad federal en infraestructura federal en salud, no ha sufrido actualizaciones </w:t>
      </w:r>
      <w:r w:rsidR="00C0375A" w:rsidRPr="004E5CD1">
        <w:rPr>
          <w:rFonts w:ascii="Palatino Linotype" w:hAnsi="Palatino Linotype" w:cs="Arial"/>
          <w:bCs/>
        </w:rPr>
        <w:t xml:space="preserve">de </w:t>
      </w:r>
      <w:r w:rsidR="009F0D00" w:rsidRPr="004E5CD1">
        <w:rPr>
          <w:rFonts w:ascii="Palatino Linotype" w:hAnsi="Palatino Linotype" w:cs="Arial"/>
          <w:bCs/>
        </w:rPr>
        <w:t xml:space="preserve">las normas </w:t>
      </w:r>
      <w:r w:rsidR="008D3EBC" w:rsidRPr="004E5CD1">
        <w:rPr>
          <w:rFonts w:ascii="Palatino Linotype" w:hAnsi="Palatino Linotype" w:cs="Arial"/>
          <w:bCs/>
        </w:rPr>
        <w:t>NOM-005-SSA3-2010, NOM-016-SSA3-2012 y NOM-030-SSA3-2013</w:t>
      </w:r>
      <w:r w:rsidR="00C0375A" w:rsidRPr="004E5CD1">
        <w:rPr>
          <w:rFonts w:ascii="Palatino Linotype" w:hAnsi="Palatino Linotype" w:cs="Arial"/>
          <w:bCs/>
        </w:rPr>
        <w:t>.</w:t>
      </w:r>
    </w:p>
    <w:p w14:paraId="2BAF2343" w14:textId="77777777" w:rsidR="009F0D00" w:rsidRPr="004E5CD1" w:rsidRDefault="009F0D00" w:rsidP="004E5CD1">
      <w:pPr>
        <w:pStyle w:val="Prrafodelista"/>
        <w:tabs>
          <w:tab w:val="left" w:pos="709"/>
        </w:tabs>
        <w:spacing w:line="360" w:lineRule="auto"/>
        <w:ind w:left="0"/>
        <w:jc w:val="both"/>
        <w:rPr>
          <w:rFonts w:ascii="Palatino Linotype" w:hAnsi="Palatino Linotype" w:cs="Arial"/>
          <w:b/>
        </w:rPr>
      </w:pPr>
    </w:p>
    <w:p w14:paraId="66C4665E" w14:textId="66D6EA59" w:rsidR="00643F09" w:rsidRPr="004E5CD1" w:rsidRDefault="006B3E02" w:rsidP="004E5CD1">
      <w:pPr>
        <w:pStyle w:val="Prrafodelista"/>
        <w:tabs>
          <w:tab w:val="left" w:pos="709"/>
        </w:tabs>
        <w:spacing w:line="360" w:lineRule="auto"/>
        <w:ind w:left="0"/>
        <w:jc w:val="both"/>
        <w:rPr>
          <w:rFonts w:ascii="Palatino Linotype" w:hAnsi="Palatino Linotype" w:cs="Arial"/>
          <w:b/>
          <w:bCs/>
          <w:sz w:val="28"/>
        </w:rPr>
      </w:pPr>
      <w:r w:rsidRPr="004E5CD1">
        <w:rPr>
          <w:rFonts w:ascii="Palatino Linotype" w:hAnsi="Palatino Linotype" w:cs="Arial"/>
          <w:b/>
          <w:sz w:val="28"/>
        </w:rPr>
        <w:t>I</w:t>
      </w:r>
      <w:r w:rsidR="008D3EBC" w:rsidRPr="004E5CD1">
        <w:rPr>
          <w:rFonts w:ascii="Palatino Linotype" w:hAnsi="Palatino Linotype" w:cs="Arial"/>
          <w:b/>
          <w:sz w:val="28"/>
        </w:rPr>
        <w:t>V</w:t>
      </w:r>
      <w:r w:rsidR="00E24730" w:rsidRPr="004E5CD1">
        <w:rPr>
          <w:rFonts w:ascii="Palatino Linotype" w:hAnsi="Palatino Linotype" w:cs="Arial"/>
          <w:b/>
          <w:sz w:val="28"/>
        </w:rPr>
        <w:t>.</w:t>
      </w:r>
      <w:r w:rsidR="000171D8" w:rsidRPr="004E5CD1">
        <w:rPr>
          <w:rFonts w:ascii="Palatino Linotype" w:hAnsi="Palatino Linotype" w:cs="Arial"/>
          <w:b/>
          <w:sz w:val="28"/>
        </w:rPr>
        <w:t xml:space="preserve"> </w:t>
      </w:r>
      <w:r w:rsidR="00643F09" w:rsidRPr="004E5CD1">
        <w:rPr>
          <w:rFonts w:ascii="Palatino Linotype" w:hAnsi="Palatino Linotype" w:cs="Arial"/>
          <w:b/>
          <w:bCs/>
          <w:sz w:val="28"/>
        </w:rPr>
        <w:t>De la presentación del Recurso Revisión.</w:t>
      </w:r>
    </w:p>
    <w:p w14:paraId="76BA6925" w14:textId="1115CFB4" w:rsidR="00771DB7" w:rsidRPr="004E5CD1" w:rsidRDefault="00643F09" w:rsidP="004E5CD1">
      <w:pPr>
        <w:spacing w:line="360" w:lineRule="auto"/>
        <w:jc w:val="both"/>
        <w:rPr>
          <w:rFonts w:ascii="Palatino Linotype" w:hAnsi="Palatino Linotype" w:cs="Arial"/>
          <w:lang w:val="es-419"/>
        </w:rPr>
      </w:pPr>
      <w:r w:rsidRPr="004E5CD1">
        <w:rPr>
          <w:rFonts w:ascii="Palatino Linotype" w:hAnsi="Palatino Linotype" w:cs="Arial"/>
          <w:b/>
          <w:lang w:val="es-ES"/>
        </w:rPr>
        <w:t>EL RECURRENTE</w:t>
      </w:r>
      <w:r w:rsidRPr="004E5CD1">
        <w:rPr>
          <w:rFonts w:ascii="Palatino Linotype" w:hAnsi="Palatino Linotype" w:cs="Arial"/>
        </w:rPr>
        <w:t xml:space="preserve"> i</w:t>
      </w:r>
      <w:r w:rsidR="00771DB7" w:rsidRPr="004E5CD1">
        <w:rPr>
          <w:rFonts w:ascii="Palatino Linotype" w:hAnsi="Palatino Linotype" w:cs="Arial"/>
        </w:rPr>
        <w:t>nconforme con la respuesta</w:t>
      </w:r>
      <w:r w:rsidRPr="004E5CD1">
        <w:rPr>
          <w:rFonts w:ascii="Palatino Linotype" w:hAnsi="Palatino Linotype" w:cs="Arial"/>
        </w:rPr>
        <w:t xml:space="preserve"> del </w:t>
      </w:r>
      <w:r w:rsidRPr="004E5CD1">
        <w:rPr>
          <w:rFonts w:ascii="Palatino Linotype" w:hAnsi="Palatino Linotype" w:cs="Arial"/>
          <w:b/>
          <w:bCs/>
        </w:rPr>
        <w:t>SUJETO OBLIGADO</w:t>
      </w:r>
      <w:bookmarkStart w:id="4" w:name="_Hlk135733870"/>
      <w:r w:rsidR="001917D4" w:rsidRPr="004E5CD1">
        <w:rPr>
          <w:rFonts w:ascii="Palatino Linotype" w:hAnsi="Palatino Linotype" w:cs="Arial"/>
        </w:rPr>
        <w:t xml:space="preserve"> se advierte que </w:t>
      </w:r>
      <w:r w:rsidR="00771DB7" w:rsidRPr="004E5CD1">
        <w:rPr>
          <w:rFonts w:ascii="Palatino Linotype" w:hAnsi="Palatino Linotype" w:cs="Arial"/>
        </w:rPr>
        <w:t xml:space="preserve">el </w:t>
      </w:r>
      <w:bookmarkStart w:id="5" w:name="_Hlk136434731"/>
      <w:bookmarkStart w:id="6" w:name="_Hlk136875650"/>
      <w:bookmarkEnd w:id="4"/>
      <w:r w:rsidR="008D3EBC" w:rsidRPr="004E5CD1">
        <w:rPr>
          <w:rFonts w:ascii="Palatino Linotype" w:hAnsi="Palatino Linotype" w:cs="Arial"/>
          <w:b/>
          <w:bCs/>
        </w:rPr>
        <w:t>veintiuno de junio</w:t>
      </w:r>
      <w:r w:rsidR="00A41BBF" w:rsidRPr="004E5CD1">
        <w:rPr>
          <w:rFonts w:ascii="Palatino Linotype" w:hAnsi="Palatino Linotype" w:cs="Arial"/>
          <w:b/>
          <w:bCs/>
        </w:rPr>
        <w:t xml:space="preserve"> </w:t>
      </w:r>
      <w:bookmarkEnd w:id="5"/>
      <w:r w:rsidR="00A41BBF" w:rsidRPr="004E5CD1">
        <w:rPr>
          <w:rFonts w:ascii="Palatino Linotype" w:hAnsi="Palatino Linotype" w:cs="Arial"/>
          <w:b/>
          <w:bCs/>
        </w:rPr>
        <w:t>de dos mil veintitrés</w:t>
      </w:r>
      <w:bookmarkEnd w:id="6"/>
      <w:r w:rsidR="00771DB7" w:rsidRPr="004E5CD1">
        <w:rPr>
          <w:rFonts w:ascii="Palatino Linotype" w:hAnsi="Palatino Linotype" w:cs="Arial"/>
        </w:rPr>
        <w:t xml:space="preserve"> interpuso el Recurso Revisión sujeto del presente estudio, el cual fue registrado en </w:t>
      </w:r>
      <w:r w:rsidR="00771DB7" w:rsidRPr="004E5CD1">
        <w:rPr>
          <w:rFonts w:ascii="Palatino Linotype" w:hAnsi="Palatino Linotype" w:cs="Arial"/>
          <w:b/>
        </w:rPr>
        <w:t xml:space="preserve">EL SAIMEX, </w:t>
      </w:r>
      <w:r w:rsidR="00771DB7" w:rsidRPr="004E5CD1">
        <w:rPr>
          <w:rFonts w:ascii="Palatino Linotype" w:hAnsi="Palatino Linotype" w:cs="Arial"/>
          <w:bCs/>
        </w:rPr>
        <w:t>y</w:t>
      </w:r>
      <w:r w:rsidR="00771DB7" w:rsidRPr="004E5CD1">
        <w:rPr>
          <w:rFonts w:ascii="Palatino Linotype" w:hAnsi="Palatino Linotype" w:cs="Arial"/>
        </w:rPr>
        <w:t xml:space="preserve"> se le asignó el número de expediente </w:t>
      </w:r>
      <w:r w:rsidR="008D3EBC" w:rsidRPr="004E5CD1">
        <w:rPr>
          <w:rFonts w:ascii="Palatino Linotype" w:hAnsi="Palatino Linotype" w:cs="Arial"/>
          <w:b/>
        </w:rPr>
        <w:t>03542</w:t>
      </w:r>
      <w:r w:rsidR="001917D4" w:rsidRPr="004E5CD1">
        <w:rPr>
          <w:rFonts w:ascii="Palatino Linotype" w:hAnsi="Palatino Linotype" w:cs="Arial"/>
          <w:b/>
          <w:lang w:val="es-ES"/>
        </w:rPr>
        <w:t>/INFOEM/IP/RR/2023</w:t>
      </w:r>
      <w:r w:rsidR="00771DB7" w:rsidRPr="004E5CD1">
        <w:rPr>
          <w:rFonts w:ascii="Palatino Linotype" w:hAnsi="Palatino Linotype" w:cs="Arial"/>
          <w:b/>
        </w:rPr>
        <w:t>,</w:t>
      </w:r>
      <w:r w:rsidR="00771DB7" w:rsidRPr="004E5CD1">
        <w:rPr>
          <w:rFonts w:ascii="Palatino Linotype" w:hAnsi="Palatino Linotype" w:cs="Arial"/>
        </w:rPr>
        <w:t xml:space="preserve"> en el que señaló </w:t>
      </w:r>
      <w:r w:rsidR="001917D4" w:rsidRPr="004E5CD1">
        <w:rPr>
          <w:rFonts w:ascii="Palatino Linotype" w:hAnsi="Palatino Linotype" w:cs="Arial"/>
        </w:rPr>
        <w:t>los siguientes agravios</w:t>
      </w:r>
      <w:r w:rsidR="00771DB7" w:rsidRPr="004E5CD1">
        <w:rPr>
          <w:rFonts w:ascii="Palatino Linotype" w:hAnsi="Palatino Linotype" w:cs="Arial"/>
          <w:lang w:val="es-419"/>
        </w:rPr>
        <w:t>:</w:t>
      </w:r>
    </w:p>
    <w:p w14:paraId="138DFF95" w14:textId="77777777" w:rsidR="00A55898" w:rsidRPr="004E5CD1" w:rsidRDefault="00A55898" w:rsidP="004E5CD1">
      <w:pPr>
        <w:spacing w:line="360" w:lineRule="auto"/>
        <w:jc w:val="both"/>
        <w:rPr>
          <w:rFonts w:ascii="Palatino Linotype" w:hAnsi="Palatino Linotype" w:cs="Arial"/>
          <w:lang w:val="es-419"/>
        </w:rPr>
      </w:pPr>
    </w:p>
    <w:p w14:paraId="3E206B92" w14:textId="0CCF5100" w:rsidR="00F1217F" w:rsidRPr="004E5CD1" w:rsidRDefault="001917D4" w:rsidP="004E5CD1">
      <w:pPr>
        <w:spacing w:line="360" w:lineRule="auto"/>
        <w:jc w:val="both"/>
        <w:rPr>
          <w:rFonts w:ascii="Palatino Linotype" w:hAnsi="Palatino Linotype" w:cs="Arial"/>
          <w:b/>
        </w:rPr>
      </w:pPr>
      <w:r w:rsidRPr="004E5CD1">
        <w:rPr>
          <w:rFonts w:ascii="Palatino Linotype" w:hAnsi="Palatino Linotype" w:cs="Arial"/>
          <w:b/>
        </w:rPr>
        <w:t xml:space="preserve">Acto Impugnado: </w:t>
      </w:r>
    </w:p>
    <w:p w14:paraId="27DE554D" w14:textId="77777777" w:rsidR="00F1217F" w:rsidRPr="004E5CD1" w:rsidRDefault="00F1217F" w:rsidP="004E5CD1">
      <w:pPr>
        <w:jc w:val="both"/>
        <w:rPr>
          <w:rFonts w:ascii="Palatino Linotype" w:hAnsi="Palatino Linotype" w:cs="Arial"/>
          <w:b/>
          <w:sz w:val="22"/>
        </w:rPr>
      </w:pPr>
    </w:p>
    <w:p w14:paraId="5FA4E447" w14:textId="67B9D4A0" w:rsidR="00771DB7" w:rsidRPr="004E5CD1" w:rsidRDefault="00771DB7" w:rsidP="004E5CD1">
      <w:pPr>
        <w:ind w:left="851" w:right="899"/>
        <w:jc w:val="both"/>
        <w:rPr>
          <w:rFonts w:ascii="Palatino Linotype" w:hAnsi="Palatino Linotype" w:cs="Arial"/>
          <w:i/>
          <w:sz w:val="22"/>
        </w:rPr>
      </w:pPr>
      <w:r w:rsidRPr="004E5CD1">
        <w:rPr>
          <w:rFonts w:ascii="Palatino Linotype" w:hAnsi="Palatino Linotype" w:cs="Arial"/>
          <w:i/>
          <w:sz w:val="22"/>
        </w:rPr>
        <w:t>“</w:t>
      </w:r>
      <w:r w:rsidR="008D3EBC" w:rsidRPr="004E5CD1">
        <w:rPr>
          <w:rFonts w:ascii="Palatino Linotype" w:hAnsi="Palatino Linotype" w:cs="Arial"/>
          <w:i/>
          <w:sz w:val="22"/>
        </w:rPr>
        <w:t>la respuesta</w:t>
      </w:r>
      <w:r w:rsidRPr="004E5CD1">
        <w:rPr>
          <w:rFonts w:ascii="Palatino Linotype" w:hAnsi="Palatino Linotype" w:cs="Arial"/>
          <w:i/>
          <w:sz w:val="22"/>
        </w:rPr>
        <w:t>" (</w:t>
      </w:r>
      <w:r w:rsidR="00FE4E2E" w:rsidRPr="004E5CD1">
        <w:rPr>
          <w:rFonts w:ascii="Palatino Linotype" w:hAnsi="Palatino Linotype" w:cs="Arial"/>
          <w:i/>
          <w:sz w:val="22"/>
        </w:rPr>
        <w:t>Sic</w:t>
      </w:r>
      <w:r w:rsidRPr="004E5CD1">
        <w:rPr>
          <w:rFonts w:ascii="Palatino Linotype" w:hAnsi="Palatino Linotype" w:cs="Arial"/>
          <w:i/>
          <w:sz w:val="22"/>
        </w:rPr>
        <w:t>)</w:t>
      </w:r>
    </w:p>
    <w:p w14:paraId="7A24D43D" w14:textId="77777777" w:rsidR="00A55898" w:rsidRPr="004E5CD1" w:rsidRDefault="00A55898" w:rsidP="004E5CD1">
      <w:pPr>
        <w:pStyle w:val="Prrafodelista"/>
        <w:tabs>
          <w:tab w:val="left" w:pos="851"/>
        </w:tabs>
        <w:ind w:left="700"/>
        <w:jc w:val="both"/>
        <w:rPr>
          <w:rFonts w:ascii="Palatino Linotype" w:hAnsi="Palatino Linotype" w:cs="Arial"/>
          <w:b/>
          <w:sz w:val="22"/>
        </w:rPr>
      </w:pPr>
    </w:p>
    <w:p w14:paraId="2B7FE74F" w14:textId="275A8B26" w:rsidR="001917D4" w:rsidRPr="004E5CD1" w:rsidRDefault="001917D4" w:rsidP="004E5CD1">
      <w:pPr>
        <w:spacing w:line="360" w:lineRule="auto"/>
        <w:jc w:val="both"/>
        <w:rPr>
          <w:rFonts w:ascii="Palatino Linotype" w:hAnsi="Palatino Linotype" w:cs="Arial"/>
          <w:b/>
          <w:bCs/>
        </w:rPr>
      </w:pPr>
      <w:r w:rsidRPr="004E5CD1">
        <w:rPr>
          <w:rFonts w:ascii="Palatino Linotype" w:hAnsi="Palatino Linotype" w:cs="Arial"/>
          <w:b/>
          <w:bCs/>
        </w:rPr>
        <w:t>Razones o Motivos de la Inconformidad:</w:t>
      </w:r>
    </w:p>
    <w:p w14:paraId="2306D843" w14:textId="77777777" w:rsidR="001917D4" w:rsidRPr="004E5CD1" w:rsidRDefault="001917D4" w:rsidP="004E5CD1">
      <w:pPr>
        <w:ind w:left="851" w:right="899"/>
        <w:jc w:val="both"/>
        <w:rPr>
          <w:rFonts w:ascii="Palatino Linotype" w:hAnsi="Palatino Linotype" w:cs="Arial"/>
          <w:i/>
          <w:sz w:val="22"/>
        </w:rPr>
      </w:pPr>
    </w:p>
    <w:p w14:paraId="0727F5A1" w14:textId="0A973049" w:rsidR="001917D4" w:rsidRPr="004E5CD1" w:rsidRDefault="001917D4" w:rsidP="004E5CD1">
      <w:pPr>
        <w:ind w:left="851" w:right="899"/>
        <w:jc w:val="both"/>
        <w:rPr>
          <w:rFonts w:ascii="Palatino Linotype" w:hAnsi="Palatino Linotype" w:cs="Arial"/>
          <w:i/>
          <w:sz w:val="22"/>
        </w:rPr>
      </w:pPr>
      <w:r w:rsidRPr="004E5CD1">
        <w:rPr>
          <w:rFonts w:ascii="Palatino Linotype" w:hAnsi="Palatino Linotype" w:cs="Arial"/>
          <w:i/>
          <w:sz w:val="22"/>
        </w:rPr>
        <w:t>“</w:t>
      </w:r>
      <w:r w:rsidR="008D3EBC" w:rsidRPr="004E5CD1">
        <w:rPr>
          <w:rFonts w:ascii="Palatino Linotype" w:hAnsi="Palatino Linotype" w:cs="Arial"/>
          <w:i/>
          <w:sz w:val="22"/>
        </w:rPr>
        <w:t xml:space="preserve">no entregan todo lo solicitado, entregan tareas/oficios de la dirección y el documental solicitado es labor de una </w:t>
      </w:r>
      <w:proofErr w:type="spellStart"/>
      <w:r w:rsidR="008D3EBC" w:rsidRPr="004E5CD1">
        <w:rPr>
          <w:rFonts w:ascii="Palatino Linotype" w:hAnsi="Palatino Linotype" w:cs="Arial"/>
          <w:i/>
          <w:sz w:val="22"/>
        </w:rPr>
        <w:t>subdireccion</w:t>
      </w:r>
      <w:proofErr w:type="spellEnd"/>
      <w:r w:rsidR="008D3EBC" w:rsidRPr="004E5CD1">
        <w:rPr>
          <w:rFonts w:ascii="Palatino Linotype" w:hAnsi="Palatino Linotype" w:cs="Arial"/>
          <w:i/>
          <w:sz w:val="22"/>
        </w:rPr>
        <w:t xml:space="preserve"> como lo dice su manual,</w:t>
      </w:r>
      <w:r w:rsidRPr="004E5CD1">
        <w:rPr>
          <w:rFonts w:ascii="Palatino Linotype" w:hAnsi="Palatino Linotype" w:cs="Arial"/>
          <w:i/>
          <w:sz w:val="22"/>
        </w:rPr>
        <w:t>" (Sic)</w:t>
      </w:r>
    </w:p>
    <w:p w14:paraId="3F6F37F6" w14:textId="77777777" w:rsidR="008D3EBC" w:rsidRPr="004E5CD1" w:rsidRDefault="008D3EBC" w:rsidP="004E5CD1">
      <w:pPr>
        <w:ind w:left="851" w:right="899"/>
        <w:jc w:val="both"/>
        <w:rPr>
          <w:rFonts w:ascii="Palatino Linotype" w:hAnsi="Palatino Linotype" w:cs="Arial"/>
          <w:i/>
          <w:sz w:val="22"/>
        </w:rPr>
      </w:pPr>
    </w:p>
    <w:p w14:paraId="615E8AAE" w14:textId="5D42B547" w:rsidR="00771DB7" w:rsidRPr="004E5CD1" w:rsidRDefault="00771DB7" w:rsidP="004E5CD1">
      <w:pPr>
        <w:spacing w:line="360" w:lineRule="auto"/>
        <w:jc w:val="both"/>
        <w:rPr>
          <w:rFonts w:ascii="Palatino Linotype" w:hAnsi="Palatino Linotype" w:cs="Arial"/>
          <w:b/>
          <w:sz w:val="28"/>
        </w:rPr>
      </w:pPr>
      <w:r w:rsidRPr="004E5CD1">
        <w:rPr>
          <w:rFonts w:ascii="Palatino Linotype" w:hAnsi="Palatino Linotype" w:cs="Arial"/>
          <w:b/>
          <w:sz w:val="28"/>
        </w:rPr>
        <w:t>V. Del turno del Recurso Revisión.</w:t>
      </w:r>
    </w:p>
    <w:p w14:paraId="02FB2708" w14:textId="331FBC82" w:rsidR="00771DB7" w:rsidRPr="004E5CD1" w:rsidRDefault="00771DB7" w:rsidP="004E5CD1">
      <w:pPr>
        <w:spacing w:line="360" w:lineRule="auto"/>
        <w:jc w:val="both"/>
        <w:rPr>
          <w:rFonts w:ascii="Palatino Linotype" w:hAnsi="Palatino Linotype" w:cs="Arial"/>
        </w:rPr>
      </w:pPr>
      <w:r w:rsidRPr="004E5CD1">
        <w:rPr>
          <w:rFonts w:ascii="Palatino Linotype" w:hAnsi="Palatino Linotype" w:cs="Arial"/>
        </w:rPr>
        <w:t xml:space="preserve">El </w:t>
      </w:r>
      <w:r w:rsidR="008D3EBC" w:rsidRPr="004E5CD1">
        <w:rPr>
          <w:rFonts w:ascii="Palatino Linotype" w:hAnsi="Palatino Linotype" w:cs="Arial"/>
          <w:b/>
          <w:bCs/>
        </w:rPr>
        <w:t xml:space="preserve">veintiuno de junio </w:t>
      </w:r>
      <w:r w:rsidR="00683864" w:rsidRPr="004E5CD1">
        <w:rPr>
          <w:rFonts w:ascii="Palatino Linotype" w:hAnsi="Palatino Linotype" w:cs="Arial"/>
          <w:b/>
        </w:rPr>
        <w:t>de dos mil veintitrés</w:t>
      </w:r>
      <w:r w:rsidRPr="004E5CD1">
        <w:rPr>
          <w:rFonts w:ascii="Palatino Linotype" w:hAnsi="Palatino Linotype" w:cs="Arial"/>
        </w:rPr>
        <w:t xml:space="preserve">, el medio de impugnación que se trata se envió electrónicamente al Instituto de </w:t>
      </w:r>
      <w:r w:rsidRPr="004E5CD1">
        <w:rPr>
          <w:rFonts w:ascii="Palatino Linotype" w:eastAsia="Arial Unicode MS" w:hAnsi="Palatino Linotype" w:cs="Arial"/>
        </w:rPr>
        <w:t>Transparencia</w:t>
      </w:r>
      <w:r w:rsidRPr="004E5CD1">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4E5CD1">
        <w:rPr>
          <w:rFonts w:ascii="Palatino Linotype" w:hAnsi="Palatino Linotype"/>
        </w:rPr>
        <w:t>Ley de Transparencia y Acceso a la Información Pública del Estado de México y Municipios</w:t>
      </w:r>
      <w:r w:rsidRPr="004E5CD1">
        <w:rPr>
          <w:rFonts w:ascii="Palatino Linotype" w:hAnsi="Palatino Linotype" w:cs="Arial"/>
        </w:rPr>
        <w:t xml:space="preserve">, se turnó mediante </w:t>
      </w:r>
      <w:r w:rsidRPr="004E5CD1">
        <w:rPr>
          <w:rFonts w:ascii="Palatino Linotype" w:hAnsi="Palatino Linotype" w:cs="Arial"/>
          <w:b/>
        </w:rPr>
        <w:t xml:space="preserve">EL </w:t>
      </w:r>
      <w:r w:rsidRPr="004E5CD1">
        <w:rPr>
          <w:rFonts w:ascii="Palatino Linotype" w:eastAsia="Arial Unicode MS" w:hAnsi="Palatino Linotype" w:cs="Arial"/>
          <w:b/>
        </w:rPr>
        <w:t>SAIMEX</w:t>
      </w:r>
      <w:r w:rsidRPr="004E5CD1">
        <w:rPr>
          <w:rFonts w:ascii="Palatino Linotype" w:hAnsi="Palatino Linotype"/>
        </w:rPr>
        <w:t xml:space="preserve">, a la </w:t>
      </w:r>
      <w:r w:rsidRPr="004E5CD1">
        <w:rPr>
          <w:rFonts w:ascii="Palatino Linotype" w:hAnsi="Palatino Linotype"/>
          <w:b/>
        </w:rPr>
        <w:t>C</w:t>
      </w:r>
      <w:r w:rsidRPr="004E5CD1">
        <w:rPr>
          <w:rFonts w:ascii="Palatino Linotype" w:hAnsi="Palatino Linotype" w:cs="Arial"/>
          <w:b/>
        </w:rPr>
        <w:t>omisionada</w:t>
      </w:r>
      <w:r w:rsidRPr="004E5CD1">
        <w:rPr>
          <w:rFonts w:ascii="Palatino Linotype" w:hAnsi="Palatino Linotype" w:cs="Arial"/>
        </w:rPr>
        <w:t xml:space="preserve"> </w:t>
      </w:r>
      <w:r w:rsidRPr="004E5CD1">
        <w:rPr>
          <w:rFonts w:ascii="Palatino Linotype" w:hAnsi="Palatino Linotype" w:cs="Arial"/>
          <w:b/>
        </w:rPr>
        <w:t>Sharon Cristina Morales Martínez</w:t>
      </w:r>
      <w:r w:rsidRPr="004E5CD1">
        <w:rPr>
          <w:rFonts w:ascii="Palatino Linotype" w:hAnsi="Palatino Linotype" w:cs="Arial"/>
        </w:rPr>
        <w:t xml:space="preserve"> a efecto de decretar su admisión o </w:t>
      </w:r>
      <w:proofErr w:type="spellStart"/>
      <w:r w:rsidRPr="004E5CD1">
        <w:rPr>
          <w:rFonts w:ascii="Palatino Linotype" w:hAnsi="Palatino Linotype" w:cs="Arial"/>
        </w:rPr>
        <w:t>desechamiento</w:t>
      </w:r>
      <w:proofErr w:type="spellEnd"/>
      <w:r w:rsidRPr="004E5CD1">
        <w:rPr>
          <w:rFonts w:ascii="Palatino Linotype" w:hAnsi="Palatino Linotype" w:cs="Arial"/>
        </w:rPr>
        <w:t>.</w:t>
      </w:r>
    </w:p>
    <w:p w14:paraId="54DF0C32" w14:textId="77777777" w:rsidR="00A55898" w:rsidRPr="004E5CD1" w:rsidRDefault="00A55898" w:rsidP="004E5CD1">
      <w:pPr>
        <w:spacing w:line="360" w:lineRule="auto"/>
        <w:jc w:val="both"/>
        <w:rPr>
          <w:rFonts w:ascii="Palatino Linotype" w:hAnsi="Palatino Linotype" w:cs="Arial"/>
        </w:rPr>
      </w:pPr>
    </w:p>
    <w:p w14:paraId="78150E02" w14:textId="77777777" w:rsidR="00771DB7" w:rsidRPr="004E5CD1" w:rsidRDefault="00771DB7" w:rsidP="004E5CD1">
      <w:pPr>
        <w:tabs>
          <w:tab w:val="center" w:pos="4252"/>
          <w:tab w:val="right" w:pos="8504"/>
        </w:tabs>
        <w:spacing w:line="360" w:lineRule="auto"/>
        <w:jc w:val="both"/>
        <w:rPr>
          <w:rFonts w:ascii="Palatino Linotype" w:hAnsi="Palatino Linotype" w:cs="Arial"/>
          <w:b/>
        </w:rPr>
      </w:pPr>
      <w:r w:rsidRPr="004E5CD1">
        <w:rPr>
          <w:rFonts w:ascii="Palatino Linotype" w:hAnsi="Palatino Linotype" w:cs="Arial"/>
          <w:b/>
        </w:rPr>
        <w:t>a) Admisión del Recurso Revisión.</w:t>
      </w:r>
    </w:p>
    <w:p w14:paraId="5AC75418" w14:textId="19F36412" w:rsidR="00771DB7" w:rsidRPr="004E5CD1" w:rsidRDefault="0031675A" w:rsidP="004E5CD1">
      <w:pPr>
        <w:tabs>
          <w:tab w:val="center" w:pos="4252"/>
          <w:tab w:val="right" w:pos="8504"/>
        </w:tabs>
        <w:spacing w:line="360" w:lineRule="auto"/>
        <w:jc w:val="both"/>
        <w:rPr>
          <w:rFonts w:ascii="Palatino Linotype" w:hAnsi="Palatino Linotype" w:cs="Arial"/>
        </w:rPr>
      </w:pPr>
      <w:r w:rsidRPr="004E5CD1">
        <w:rPr>
          <w:rFonts w:ascii="Palatino Linotype" w:hAnsi="Palatino Linotype" w:cs="Arial"/>
        </w:rPr>
        <w:t>E</w:t>
      </w:r>
      <w:r w:rsidR="00771DB7" w:rsidRPr="004E5CD1">
        <w:rPr>
          <w:rFonts w:ascii="Palatino Linotype" w:hAnsi="Palatino Linotype" w:cs="Arial"/>
        </w:rPr>
        <w:t xml:space="preserve">l </w:t>
      </w:r>
      <w:r w:rsidR="008D3EBC" w:rsidRPr="004E5CD1">
        <w:rPr>
          <w:rFonts w:ascii="Palatino Linotype" w:hAnsi="Palatino Linotype" w:cs="Arial"/>
          <w:b/>
          <w:bCs/>
        </w:rPr>
        <w:t>veintitrés de junio</w:t>
      </w:r>
      <w:r w:rsidR="001917D4" w:rsidRPr="004E5CD1">
        <w:rPr>
          <w:rFonts w:ascii="Palatino Linotype" w:hAnsi="Palatino Linotype" w:cs="Arial"/>
          <w:b/>
          <w:bCs/>
        </w:rPr>
        <w:t xml:space="preserve"> </w:t>
      </w:r>
      <w:r w:rsidR="00981E9E" w:rsidRPr="004E5CD1">
        <w:rPr>
          <w:rFonts w:ascii="Palatino Linotype" w:hAnsi="Palatino Linotype" w:cs="Arial"/>
          <w:b/>
          <w:bCs/>
        </w:rPr>
        <w:t>de dos mil veintitrés</w:t>
      </w:r>
      <w:r w:rsidR="00771DB7" w:rsidRPr="004E5CD1">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1F2A46" w:rsidRPr="004E5CD1">
        <w:rPr>
          <w:rFonts w:ascii="Palatino Linotype" w:hAnsi="Palatino Linotype" w:cs="Arial"/>
          <w:b/>
          <w:lang w:val="es-ES"/>
        </w:rPr>
        <w:t xml:space="preserve">EL RECURRENTE </w:t>
      </w:r>
      <w:r w:rsidR="00771DB7" w:rsidRPr="004E5CD1">
        <w:rPr>
          <w:rFonts w:ascii="Palatino Linotype" w:hAnsi="Palatino Linotype" w:cs="Arial"/>
        </w:rPr>
        <w:t xml:space="preserve">manifestara lo que a su derecho conviniera, a efecto de presentar pruebas o alegatos y, en su caso, </w:t>
      </w:r>
      <w:r w:rsidR="00771DB7" w:rsidRPr="004E5CD1">
        <w:rPr>
          <w:rFonts w:ascii="Palatino Linotype" w:hAnsi="Palatino Linotype" w:cs="Arial"/>
          <w:b/>
        </w:rPr>
        <w:t xml:space="preserve">EL SUJETO OBLIGADO </w:t>
      </w:r>
      <w:r w:rsidR="00771DB7" w:rsidRPr="004E5CD1">
        <w:rPr>
          <w:rFonts w:ascii="Palatino Linotype" w:hAnsi="Palatino Linotype" w:cs="Arial"/>
        </w:rPr>
        <w:t>rindiera su correspondiente Informe Justificado.</w:t>
      </w:r>
    </w:p>
    <w:p w14:paraId="211E5FF4" w14:textId="77777777" w:rsidR="006B3E02" w:rsidRPr="004E5CD1" w:rsidRDefault="006B3E02" w:rsidP="004E5CD1">
      <w:pPr>
        <w:tabs>
          <w:tab w:val="center" w:pos="4252"/>
          <w:tab w:val="right" w:pos="8504"/>
        </w:tabs>
        <w:spacing w:line="360" w:lineRule="auto"/>
        <w:jc w:val="both"/>
        <w:rPr>
          <w:rFonts w:ascii="Palatino Linotype" w:hAnsi="Palatino Linotype" w:cs="Arial"/>
        </w:rPr>
      </w:pPr>
    </w:p>
    <w:p w14:paraId="3CC36B2A" w14:textId="505985EC" w:rsidR="00495529" w:rsidRPr="004E5CD1" w:rsidRDefault="00771DB7" w:rsidP="004E5CD1">
      <w:pPr>
        <w:spacing w:line="360" w:lineRule="auto"/>
        <w:jc w:val="both"/>
        <w:rPr>
          <w:rFonts w:ascii="Palatino Linotype" w:eastAsia="Arial Unicode MS" w:hAnsi="Palatino Linotype" w:cs="Arial"/>
          <w:b/>
        </w:rPr>
      </w:pPr>
      <w:r w:rsidRPr="004E5CD1">
        <w:rPr>
          <w:rFonts w:ascii="Palatino Linotype" w:eastAsia="Arial Unicode MS" w:hAnsi="Palatino Linotype" w:cs="Arial"/>
          <w:b/>
        </w:rPr>
        <w:t xml:space="preserve">b) </w:t>
      </w:r>
      <w:r w:rsidR="00495529" w:rsidRPr="004E5CD1">
        <w:rPr>
          <w:rFonts w:ascii="Palatino Linotype" w:hAnsi="Palatino Linotype" w:cs="Arial"/>
          <w:b/>
          <w:bCs/>
        </w:rPr>
        <w:t>Etapa de manifestaciones e Informe Justificado.</w:t>
      </w:r>
    </w:p>
    <w:p w14:paraId="0D4CC9D9" w14:textId="77777777" w:rsidR="008D3EBC" w:rsidRPr="004E5CD1" w:rsidRDefault="00495529" w:rsidP="004E5CD1">
      <w:pPr>
        <w:spacing w:line="360" w:lineRule="auto"/>
        <w:jc w:val="both"/>
        <w:rPr>
          <w:rFonts w:ascii="Palatino Linotype" w:eastAsia="Arial Unicode MS" w:hAnsi="Palatino Linotype" w:cs="Arial"/>
        </w:rPr>
      </w:pPr>
      <w:r w:rsidRPr="004E5CD1">
        <w:rPr>
          <w:rFonts w:ascii="Palatino Linotype" w:eastAsia="Arial Unicode MS" w:hAnsi="Palatino Linotype" w:cs="Arial"/>
        </w:rPr>
        <w:t xml:space="preserve">Dentro del término legalmente concedido a las partes; </w:t>
      </w:r>
      <w:r w:rsidR="004268A6" w:rsidRPr="004E5CD1">
        <w:rPr>
          <w:rFonts w:ascii="Palatino Linotype" w:eastAsia="Arial Unicode MS" w:hAnsi="Palatino Linotype" w:cs="Arial"/>
          <w:b/>
        </w:rPr>
        <w:t>EL RECURRENTE</w:t>
      </w:r>
      <w:r w:rsidR="004268A6" w:rsidRPr="004E5CD1">
        <w:rPr>
          <w:rFonts w:ascii="Palatino Linotype" w:eastAsia="Arial Unicode MS" w:hAnsi="Palatino Linotype" w:cs="Arial"/>
        </w:rPr>
        <w:t xml:space="preserve"> no realizó manifestación alguna, ni presentó pruebas o alegatos</w:t>
      </w:r>
      <w:r w:rsidR="008D3EBC" w:rsidRPr="004E5CD1">
        <w:rPr>
          <w:rFonts w:ascii="Palatino Linotype" w:eastAsia="Arial Unicode MS" w:hAnsi="Palatino Linotype" w:cs="Arial"/>
        </w:rPr>
        <w:t>.</w:t>
      </w:r>
    </w:p>
    <w:p w14:paraId="4A3CC918" w14:textId="77777777" w:rsidR="008D3EBC" w:rsidRPr="004E5CD1" w:rsidRDefault="008D3EBC" w:rsidP="004E5CD1">
      <w:pPr>
        <w:spacing w:line="360" w:lineRule="auto"/>
        <w:jc w:val="both"/>
        <w:rPr>
          <w:rFonts w:ascii="Palatino Linotype" w:eastAsia="Arial Unicode MS" w:hAnsi="Palatino Linotype" w:cs="Arial"/>
        </w:rPr>
      </w:pPr>
    </w:p>
    <w:p w14:paraId="6D12B097" w14:textId="5A6B9780" w:rsidR="006C0828" w:rsidRPr="004E5CD1" w:rsidRDefault="008D3EBC" w:rsidP="004E5CD1">
      <w:pPr>
        <w:spacing w:line="360" w:lineRule="auto"/>
        <w:jc w:val="both"/>
        <w:rPr>
          <w:rFonts w:ascii="Palatino Linotype" w:eastAsia="Arial Unicode MS" w:hAnsi="Palatino Linotype" w:cs="Arial"/>
        </w:rPr>
      </w:pPr>
      <w:r w:rsidRPr="004E5CD1">
        <w:rPr>
          <w:rFonts w:ascii="Palatino Linotype" w:eastAsia="Arial Unicode MS" w:hAnsi="Palatino Linotype" w:cs="Arial"/>
        </w:rPr>
        <w:t xml:space="preserve">Por su parte, </w:t>
      </w:r>
      <w:r w:rsidR="004268A6" w:rsidRPr="004E5CD1">
        <w:rPr>
          <w:rFonts w:ascii="Palatino Linotype" w:eastAsia="Arial Unicode MS" w:hAnsi="Palatino Linotype" w:cs="Arial"/>
          <w:b/>
          <w:lang w:eastAsia="es-MX"/>
        </w:rPr>
        <w:t>EL SUJETO OBLIGADO</w:t>
      </w:r>
      <w:r w:rsidR="004268A6" w:rsidRPr="004E5CD1">
        <w:rPr>
          <w:rFonts w:ascii="Palatino Linotype" w:eastAsia="Arial Unicode MS" w:hAnsi="Palatino Linotype" w:cs="Arial"/>
        </w:rPr>
        <w:t xml:space="preserve"> rindió su Informe Justificado</w:t>
      </w:r>
      <w:r w:rsidRPr="004E5CD1">
        <w:rPr>
          <w:rFonts w:ascii="Palatino Linotype" w:eastAsia="Arial Unicode MS" w:hAnsi="Palatino Linotype" w:cs="Arial"/>
        </w:rPr>
        <w:t xml:space="preserve"> mediante los documentos denominados </w:t>
      </w:r>
      <w:bookmarkStart w:id="7" w:name="_Hlk157065777"/>
      <w:r w:rsidR="006C0828" w:rsidRPr="004E5CD1">
        <w:rPr>
          <w:rFonts w:ascii="Palatino Linotype" w:eastAsia="Arial Unicode MS" w:hAnsi="Palatino Linotype" w:cs="Arial"/>
          <w:b/>
          <w:bCs/>
          <w:i/>
          <w:iCs/>
        </w:rPr>
        <w:t>“OFICIO SALUD 3 DE JULIO.pdf”; “OFICIO DE RESPUESTA CAF RR 430 IP.pdf”; “INFORME JUSTIFICADO 430.IP.pdf”; “DOF - Diario Oficial de la Federación NOM-030-SSA3-2013.pdf”; “RESPUESTA 430.IP.pdf”; “DOF - Diario Oficial de la Federación NOM-005-SSA3-2010.pdf”; “DOF - Diario Oficial de la Federación NOM-016-SSA3-2012.pdf” y “ALCANCE INFORME JUSTIFICADO 430.IP.pdf”</w:t>
      </w:r>
      <w:bookmarkEnd w:id="7"/>
      <w:r w:rsidR="00B20711" w:rsidRPr="004E5CD1">
        <w:rPr>
          <w:rFonts w:ascii="Palatino Linotype" w:eastAsia="Arial Unicode MS" w:hAnsi="Palatino Linotype" w:cs="Arial"/>
          <w:b/>
          <w:bCs/>
          <w:i/>
          <w:iCs/>
        </w:rPr>
        <w:t>,</w:t>
      </w:r>
      <w:r w:rsidR="006C0828" w:rsidRPr="004E5CD1">
        <w:rPr>
          <w:rFonts w:ascii="Palatino Linotype" w:eastAsia="Arial Unicode MS" w:hAnsi="Palatino Linotype" w:cs="Arial"/>
          <w:b/>
          <w:bCs/>
          <w:i/>
          <w:iCs/>
        </w:rPr>
        <w:t xml:space="preserve"> </w:t>
      </w:r>
      <w:r w:rsidR="006C0828" w:rsidRPr="004E5CD1">
        <w:rPr>
          <w:rFonts w:ascii="Palatino Linotype" w:eastAsia="Arial Unicode MS" w:hAnsi="Palatino Linotype" w:cs="Arial"/>
        </w:rPr>
        <w:t>los días cuatro</w:t>
      </w:r>
      <w:r w:rsidR="00B20711" w:rsidRPr="004E5CD1">
        <w:rPr>
          <w:rFonts w:ascii="Palatino Linotype" w:eastAsia="Arial Unicode MS" w:hAnsi="Palatino Linotype" w:cs="Arial"/>
        </w:rPr>
        <w:t xml:space="preserve"> de julio y veinticinco de agosto de dos mil veintitrés. </w:t>
      </w:r>
    </w:p>
    <w:p w14:paraId="0987D5C6" w14:textId="77777777" w:rsidR="00D631AB" w:rsidRPr="004E5CD1" w:rsidRDefault="00D631AB" w:rsidP="004E5CD1">
      <w:pPr>
        <w:spacing w:line="360" w:lineRule="auto"/>
        <w:jc w:val="both"/>
        <w:rPr>
          <w:rFonts w:ascii="Palatino Linotype" w:eastAsia="Arial Unicode MS" w:hAnsi="Palatino Linotype" w:cs="Arial"/>
        </w:rPr>
      </w:pPr>
    </w:p>
    <w:p w14:paraId="66C0C324" w14:textId="77777777" w:rsidR="00D631AB" w:rsidRPr="004E5CD1" w:rsidRDefault="008D3EBC" w:rsidP="004E5CD1">
      <w:pPr>
        <w:spacing w:line="360" w:lineRule="auto"/>
        <w:jc w:val="both"/>
        <w:rPr>
          <w:rFonts w:ascii="Palatino Linotype" w:eastAsia="Arial Unicode MS" w:hAnsi="Palatino Linotype" w:cs="Arial"/>
        </w:rPr>
      </w:pPr>
      <w:r w:rsidRPr="004E5CD1">
        <w:rPr>
          <w:rFonts w:ascii="Palatino Linotype" w:eastAsia="Arial Unicode MS" w:hAnsi="Palatino Linotype" w:cs="Arial"/>
        </w:rPr>
        <w:t xml:space="preserve"> Una vez analizadas las documentales y al no contener información de carácter confidencial se procedió poner los documentos a la vista del particular mediante acuerdo de </w:t>
      </w:r>
      <w:r w:rsidR="00B20711" w:rsidRPr="004E5CD1">
        <w:rPr>
          <w:rFonts w:ascii="Palatino Linotype" w:eastAsia="Arial Unicode MS" w:hAnsi="Palatino Linotype" w:cs="Arial"/>
          <w:b/>
        </w:rPr>
        <w:t>doce de diciembre</w:t>
      </w:r>
      <w:r w:rsidRPr="004E5CD1">
        <w:rPr>
          <w:rFonts w:ascii="Palatino Linotype" w:eastAsia="Arial Unicode MS" w:hAnsi="Palatino Linotype" w:cs="Arial"/>
          <w:b/>
        </w:rPr>
        <w:t xml:space="preserve"> de dos mil veintitrés</w:t>
      </w:r>
      <w:r w:rsidRPr="004E5CD1">
        <w:rPr>
          <w:rFonts w:ascii="Palatino Linotype" w:eastAsia="Arial Unicode MS" w:hAnsi="Palatino Linotype" w:cs="Arial"/>
        </w:rPr>
        <w:t xml:space="preserve">, donde se advierte </w:t>
      </w:r>
      <w:r w:rsidRPr="004E5CD1">
        <w:rPr>
          <w:rFonts w:ascii="Palatino Linotype" w:eastAsia="Arial Unicode MS" w:hAnsi="Palatino Linotype" w:cs="Arial"/>
          <w:b/>
        </w:rPr>
        <w:t>EL SUJETO OBLIGADO</w:t>
      </w:r>
      <w:r w:rsidR="00D631AB" w:rsidRPr="004E5CD1">
        <w:rPr>
          <w:rFonts w:ascii="Palatino Linotype" w:eastAsia="Arial Unicode MS" w:hAnsi="Palatino Linotype" w:cs="Arial"/>
        </w:rPr>
        <w:t>, cuyo contenido es el siguiente:</w:t>
      </w:r>
    </w:p>
    <w:p w14:paraId="29655325" w14:textId="77777777" w:rsidR="00D631AB" w:rsidRPr="004E5CD1" w:rsidRDefault="00D631AB" w:rsidP="004E5CD1">
      <w:pPr>
        <w:spacing w:line="360" w:lineRule="auto"/>
        <w:jc w:val="both"/>
        <w:rPr>
          <w:rFonts w:ascii="Palatino Linotype" w:eastAsia="Arial Unicode MS" w:hAnsi="Palatino Linotype" w:cs="Arial"/>
        </w:rPr>
      </w:pPr>
    </w:p>
    <w:p w14:paraId="23EAD03F" w14:textId="31CD65AC" w:rsidR="00D631AB"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eastAsia="Arial Unicode MS" w:hAnsi="Palatino Linotype" w:cs="Arial"/>
        </w:rPr>
        <w:t>“</w:t>
      </w:r>
      <w:r w:rsidRPr="004E5CD1">
        <w:rPr>
          <w:rFonts w:ascii="Palatino Linotype" w:eastAsia="Arial Unicode MS" w:hAnsi="Palatino Linotype" w:cs="Arial"/>
          <w:b/>
          <w:bCs/>
        </w:rPr>
        <w:t>OFICIO SALUD 3 DE JULIO.pdf</w:t>
      </w:r>
      <w:r w:rsidRPr="004E5CD1">
        <w:rPr>
          <w:rFonts w:ascii="Palatino Linotype" w:eastAsia="Arial Unicode MS" w:hAnsi="Palatino Linotype" w:cs="Arial"/>
        </w:rPr>
        <w:t xml:space="preserve">”: Oficio en el cual asesor de </w:t>
      </w:r>
      <w:r w:rsidR="00C0375A" w:rsidRPr="004E5CD1">
        <w:rPr>
          <w:rFonts w:ascii="Palatino Linotype" w:eastAsia="Arial Unicode MS" w:hAnsi="Palatino Linotype" w:cs="Arial"/>
        </w:rPr>
        <w:t xml:space="preserve">Coordinación </w:t>
      </w:r>
      <w:r w:rsidRPr="004E5CD1">
        <w:rPr>
          <w:rFonts w:ascii="Palatino Linotype" w:eastAsia="Arial Unicode MS" w:hAnsi="Palatino Linotype" w:cs="Arial"/>
        </w:rPr>
        <w:t xml:space="preserve">de </w:t>
      </w:r>
      <w:r w:rsidR="00C0375A" w:rsidRPr="004E5CD1">
        <w:rPr>
          <w:rFonts w:ascii="Palatino Linotype" w:eastAsia="Arial Unicode MS" w:hAnsi="Palatino Linotype" w:cs="Arial"/>
        </w:rPr>
        <w:t xml:space="preserve">Servicios </w:t>
      </w:r>
      <w:r w:rsidRPr="004E5CD1">
        <w:rPr>
          <w:rFonts w:ascii="Palatino Linotype" w:eastAsia="Arial Unicode MS" w:hAnsi="Palatino Linotype" w:cs="Arial"/>
        </w:rPr>
        <w:t xml:space="preserve">de </w:t>
      </w:r>
      <w:r w:rsidR="00C0375A" w:rsidRPr="004E5CD1">
        <w:rPr>
          <w:rFonts w:ascii="Palatino Linotype" w:eastAsia="Arial Unicode MS" w:hAnsi="Palatino Linotype" w:cs="Arial"/>
        </w:rPr>
        <w:t xml:space="preserve">Salud </w:t>
      </w:r>
      <w:r w:rsidRPr="004E5CD1">
        <w:rPr>
          <w:rFonts w:ascii="Palatino Linotype" w:eastAsia="Arial Unicode MS" w:hAnsi="Palatino Linotype" w:cs="Arial"/>
        </w:rPr>
        <w:t xml:space="preserve">ratifica su respuesta primigenia. </w:t>
      </w:r>
    </w:p>
    <w:p w14:paraId="29261385" w14:textId="77777777" w:rsidR="006F7432" w:rsidRPr="004E5CD1" w:rsidRDefault="006F7432" w:rsidP="004E5CD1">
      <w:pPr>
        <w:pStyle w:val="Prrafodelista"/>
        <w:spacing w:line="360" w:lineRule="auto"/>
        <w:ind w:left="720"/>
        <w:jc w:val="both"/>
        <w:rPr>
          <w:rFonts w:ascii="Palatino Linotype" w:eastAsia="Arial Unicode MS" w:hAnsi="Palatino Linotype" w:cs="Arial"/>
        </w:rPr>
      </w:pPr>
    </w:p>
    <w:p w14:paraId="7843AA1B" w14:textId="51A18068" w:rsidR="00D631AB"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eastAsia="Arial Unicode MS" w:hAnsi="Palatino Linotype" w:cs="Arial"/>
        </w:rPr>
        <w:t>“</w:t>
      </w:r>
      <w:r w:rsidRPr="004E5CD1">
        <w:rPr>
          <w:rFonts w:ascii="Palatino Linotype" w:eastAsia="Arial Unicode MS" w:hAnsi="Palatino Linotype" w:cs="Arial"/>
          <w:b/>
          <w:bCs/>
        </w:rPr>
        <w:t>OFICIO DE RESPUESTA CAF RR 430 IP.pdf</w:t>
      </w:r>
      <w:r w:rsidRPr="004E5CD1">
        <w:rPr>
          <w:rFonts w:ascii="Palatino Linotype" w:eastAsia="Arial Unicode MS" w:hAnsi="Palatino Linotype" w:cs="Arial"/>
        </w:rPr>
        <w:t xml:space="preserve">”: </w:t>
      </w:r>
      <w:r w:rsidR="00C0375A" w:rsidRPr="004E5CD1">
        <w:rPr>
          <w:rFonts w:ascii="Palatino Linotype" w:eastAsia="Arial Unicode MS" w:hAnsi="Palatino Linotype" w:cs="Arial"/>
        </w:rPr>
        <w:t>Oficio signado por el Jefe de la Unidad de Estrategia Administrativa menciona que no cuenta con la información por no corresponder al ejercicio de sus facultades o funciones.</w:t>
      </w:r>
    </w:p>
    <w:p w14:paraId="34C78E6A" w14:textId="77777777" w:rsidR="006F7432" w:rsidRPr="004E5CD1" w:rsidRDefault="006F7432" w:rsidP="004E5CD1">
      <w:pPr>
        <w:spacing w:line="360" w:lineRule="auto"/>
        <w:jc w:val="both"/>
        <w:rPr>
          <w:rFonts w:ascii="Palatino Linotype" w:eastAsia="Arial Unicode MS" w:hAnsi="Palatino Linotype" w:cs="Arial"/>
        </w:rPr>
      </w:pPr>
    </w:p>
    <w:p w14:paraId="0D30A18F" w14:textId="19324E55" w:rsidR="00C0375A"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eastAsia="Arial Unicode MS" w:hAnsi="Palatino Linotype" w:cs="Arial"/>
        </w:rPr>
        <w:t>“</w:t>
      </w:r>
      <w:r w:rsidRPr="004E5CD1">
        <w:rPr>
          <w:rFonts w:ascii="Palatino Linotype" w:eastAsia="Arial Unicode MS" w:hAnsi="Palatino Linotype" w:cs="Arial"/>
          <w:b/>
          <w:bCs/>
        </w:rPr>
        <w:t>INFORME JUSTIFICADO 430.IP.pdf</w:t>
      </w:r>
      <w:r w:rsidRPr="004E5CD1">
        <w:rPr>
          <w:rFonts w:ascii="Palatino Linotype" w:eastAsia="Arial Unicode MS" w:hAnsi="Palatino Linotype" w:cs="Arial"/>
        </w:rPr>
        <w:t>”:</w:t>
      </w:r>
      <w:r w:rsidR="00C0375A" w:rsidRPr="004E5CD1">
        <w:rPr>
          <w:rFonts w:ascii="Palatino Linotype" w:eastAsia="Arial Unicode MS" w:hAnsi="Palatino Linotype" w:cs="Arial"/>
        </w:rPr>
        <w:t xml:space="preserve"> Informe Justificado suscrito por el Titular de la Unidad de Transparencia donde entrega los oficios de los servidores públicos de la Coordinación Administrativa y finanzas y de la Coordinación de Servicios de Salud</w:t>
      </w:r>
      <w:r w:rsidR="006F7432" w:rsidRPr="004E5CD1">
        <w:rPr>
          <w:rFonts w:ascii="Palatino Linotype" w:eastAsia="Arial Unicode MS" w:hAnsi="Palatino Linotype" w:cs="Arial"/>
        </w:rPr>
        <w:t>.</w:t>
      </w:r>
    </w:p>
    <w:p w14:paraId="39F3D843" w14:textId="77777777" w:rsidR="006F7432" w:rsidRPr="004E5CD1" w:rsidRDefault="006F7432" w:rsidP="004E5CD1">
      <w:pPr>
        <w:pStyle w:val="Prrafodelista"/>
        <w:spacing w:line="360" w:lineRule="auto"/>
        <w:ind w:left="720"/>
        <w:jc w:val="both"/>
        <w:rPr>
          <w:rFonts w:ascii="Palatino Linotype" w:eastAsia="Arial Unicode MS" w:hAnsi="Palatino Linotype" w:cs="Arial"/>
        </w:rPr>
      </w:pPr>
    </w:p>
    <w:p w14:paraId="4EE0C7F9" w14:textId="77777777" w:rsidR="00D631AB" w:rsidRPr="004E5CD1" w:rsidRDefault="00D631AB" w:rsidP="004E5CD1">
      <w:pPr>
        <w:pStyle w:val="Prrafodelista"/>
        <w:numPr>
          <w:ilvl w:val="0"/>
          <w:numId w:val="34"/>
        </w:numPr>
        <w:spacing w:line="360" w:lineRule="auto"/>
        <w:jc w:val="both"/>
        <w:rPr>
          <w:rFonts w:ascii="Palatino Linotype" w:hAnsi="Palatino Linotype" w:cs="Arial"/>
          <w:bCs/>
        </w:rPr>
      </w:pPr>
      <w:r w:rsidRPr="004E5CD1">
        <w:rPr>
          <w:rFonts w:ascii="Palatino Linotype" w:hAnsi="Palatino Linotype" w:cs="Arial"/>
          <w:b/>
          <w:bCs/>
          <w:i/>
        </w:rPr>
        <w:t>DOF - Diario Oficial de la Federación NOM-016-SSA3-2012.pdf</w:t>
      </w:r>
      <w:r w:rsidRPr="004E5CD1">
        <w:rPr>
          <w:rFonts w:ascii="Palatino Linotype" w:hAnsi="Palatino Linotype" w:cs="Arial"/>
          <w:bCs/>
        </w:rPr>
        <w:t xml:space="preserve">, el cual de su contenido se advierte la Norma Oficial Mexicana NOM-016-SSA3-2012, que establece las características mínimas de infraestructura y equipamiento de hospitales y consultorios de atención médica especializada, publicada en el Diario Oficial de la Federación el ocho de enero de dos mil doce. </w:t>
      </w:r>
    </w:p>
    <w:p w14:paraId="5ABC63D2" w14:textId="77777777" w:rsidR="006F7432" w:rsidRPr="004E5CD1" w:rsidRDefault="006F7432" w:rsidP="004E5CD1">
      <w:pPr>
        <w:spacing w:line="360" w:lineRule="auto"/>
        <w:jc w:val="both"/>
        <w:rPr>
          <w:rFonts w:ascii="Palatino Linotype" w:hAnsi="Palatino Linotype" w:cs="Arial"/>
          <w:bCs/>
        </w:rPr>
      </w:pPr>
    </w:p>
    <w:p w14:paraId="2064894E" w14:textId="77777777" w:rsidR="00D631AB" w:rsidRPr="004E5CD1" w:rsidRDefault="00D631AB" w:rsidP="004E5CD1">
      <w:pPr>
        <w:pStyle w:val="Prrafodelista"/>
        <w:numPr>
          <w:ilvl w:val="0"/>
          <w:numId w:val="34"/>
        </w:numPr>
        <w:spacing w:line="360" w:lineRule="auto"/>
        <w:jc w:val="both"/>
        <w:rPr>
          <w:rFonts w:ascii="Palatino Linotype" w:hAnsi="Palatino Linotype" w:cs="Arial"/>
          <w:bCs/>
        </w:rPr>
      </w:pPr>
      <w:r w:rsidRPr="004E5CD1">
        <w:rPr>
          <w:rFonts w:ascii="Palatino Linotype" w:hAnsi="Palatino Linotype" w:cs="Arial"/>
          <w:b/>
          <w:bCs/>
          <w:i/>
        </w:rPr>
        <w:t xml:space="preserve">DOF - Diario Oficial de la Federación NOM-030-SSA3-2013.pdf, </w:t>
      </w:r>
      <w:r w:rsidRPr="004E5CD1">
        <w:rPr>
          <w:rFonts w:ascii="Palatino Linotype" w:hAnsi="Palatino Linotype" w:cs="Arial"/>
          <w:bCs/>
        </w:rPr>
        <w:t>el cual de su contenido se advierte la Norma Oficial Mexicana NOM-030-SSA3-2013, que establece las características arquitectónicas para facilitar el acceso, tránsito, uso y permanencia de las personas con discapacidad en establecimientos para la atención médica ambulatoria y hospitalaria del Sistema Nacional de Salud, publicada en el Diario Oficial de la Federación el doce de septiembre de dos mil trece.</w:t>
      </w:r>
    </w:p>
    <w:p w14:paraId="7BF8BC65" w14:textId="77777777" w:rsidR="006F7432" w:rsidRPr="004E5CD1" w:rsidRDefault="006F7432" w:rsidP="004E5CD1">
      <w:pPr>
        <w:spacing w:line="360" w:lineRule="auto"/>
        <w:jc w:val="both"/>
        <w:rPr>
          <w:rFonts w:ascii="Palatino Linotype" w:hAnsi="Palatino Linotype" w:cs="Arial"/>
          <w:bCs/>
        </w:rPr>
      </w:pPr>
    </w:p>
    <w:p w14:paraId="5C3454AB" w14:textId="4BF433C0" w:rsidR="00D631AB"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hAnsi="Palatino Linotype" w:cs="Arial"/>
          <w:b/>
          <w:bCs/>
          <w:i/>
        </w:rPr>
        <w:t>DOF - Diario Oficial de la Federación NOM-005-SSA3-2010.pdf</w:t>
      </w:r>
      <w:r w:rsidRPr="004E5CD1">
        <w:rPr>
          <w:rFonts w:ascii="Palatino Linotype" w:hAnsi="Palatino Linotype" w:cs="Arial"/>
          <w:bCs/>
        </w:rPr>
        <w:t xml:space="preserve">, </w:t>
      </w:r>
      <w:r w:rsidRPr="004E5CD1">
        <w:rPr>
          <w:rFonts w:ascii="Palatino Linotype" w:hAnsi="Palatino Linotype"/>
        </w:rPr>
        <w:t xml:space="preserve">el cual de su contenido se advierte la </w:t>
      </w:r>
      <w:r w:rsidRPr="004E5CD1">
        <w:rPr>
          <w:rFonts w:ascii="Palatino Linotype" w:hAnsi="Palatino Linotype" w:cs="Arial"/>
          <w:bCs/>
        </w:rPr>
        <w:t>Norma Oficial Mexicana NOM-005-SSA3-2010, que establece los requisitos mínimos de infraestructura y equipamiento de establecimientos para la atención médica de pacientes ambulatorios, publicada en el Diario Oficial de la Federación el dieciséis de agosto de dos mil diez.</w:t>
      </w:r>
    </w:p>
    <w:p w14:paraId="5B6BE6C4" w14:textId="77777777" w:rsidR="006F7432" w:rsidRPr="004E5CD1" w:rsidRDefault="006F7432" w:rsidP="004E5CD1">
      <w:pPr>
        <w:spacing w:line="360" w:lineRule="auto"/>
        <w:jc w:val="both"/>
        <w:rPr>
          <w:rFonts w:ascii="Palatino Linotype" w:eastAsia="Arial Unicode MS" w:hAnsi="Palatino Linotype" w:cs="Arial"/>
        </w:rPr>
      </w:pPr>
    </w:p>
    <w:p w14:paraId="6F149A98" w14:textId="64B23BB9" w:rsidR="00D631AB"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eastAsia="Arial Unicode MS" w:hAnsi="Palatino Linotype" w:cs="Arial"/>
        </w:rPr>
        <w:t>“</w:t>
      </w:r>
      <w:r w:rsidRPr="004E5CD1">
        <w:rPr>
          <w:rFonts w:ascii="Palatino Linotype" w:eastAsia="Arial Unicode MS" w:hAnsi="Palatino Linotype" w:cs="Arial"/>
          <w:b/>
          <w:bCs/>
        </w:rPr>
        <w:t>RESPUESTA 430.IP.pdf</w:t>
      </w:r>
      <w:r w:rsidRPr="004E5CD1">
        <w:rPr>
          <w:rFonts w:ascii="Palatino Linotype" w:eastAsia="Arial Unicode MS" w:hAnsi="Palatino Linotype" w:cs="Arial"/>
        </w:rPr>
        <w:t>”:</w:t>
      </w:r>
      <w:r w:rsidR="00C0375A" w:rsidRPr="004E5CD1">
        <w:rPr>
          <w:rFonts w:ascii="Palatino Linotype" w:eastAsia="Arial Unicode MS" w:hAnsi="Palatino Linotype" w:cs="Arial"/>
        </w:rPr>
        <w:t xml:space="preserve"> oficio suscrito por el </w:t>
      </w:r>
      <w:r w:rsidR="00C0375A" w:rsidRPr="004E5CD1">
        <w:rPr>
          <w:rFonts w:ascii="Palatino Linotype" w:hAnsi="Palatino Linotype" w:cs="Arial"/>
          <w:bCs/>
        </w:rPr>
        <w:t>Titular de la Unidad de Transparencia, precisa que el servidor público habilitado de la Coordinación de Servicios de Salud, informó que en materia de normatividad federal en infraestructura federal en salud, no ha sufrido actualizaciones las normas NOM-005-SSA3-2010, NOM-016-SSA3-2012 y NOM-030-SSA3-2013.</w:t>
      </w:r>
    </w:p>
    <w:p w14:paraId="442F4431" w14:textId="4DABCA82" w:rsidR="00D631AB" w:rsidRPr="004E5CD1" w:rsidRDefault="00D631AB" w:rsidP="004E5CD1">
      <w:pPr>
        <w:pStyle w:val="Prrafodelista"/>
        <w:numPr>
          <w:ilvl w:val="0"/>
          <w:numId w:val="34"/>
        </w:numPr>
        <w:spacing w:line="360" w:lineRule="auto"/>
        <w:jc w:val="both"/>
        <w:rPr>
          <w:rFonts w:ascii="Palatino Linotype" w:eastAsia="Arial Unicode MS" w:hAnsi="Palatino Linotype" w:cs="Arial"/>
        </w:rPr>
      </w:pPr>
      <w:r w:rsidRPr="004E5CD1">
        <w:rPr>
          <w:rFonts w:ascii="Palatino Linotype" w:eastAsia="Arial Unicode MS" w:hAnsi="Palatino Linotype" w:cs="Arial"/>
        </w:rPr>
        <w:t>“</w:t>
      </w:r>
      <w:r w:rsidRPr="004E5CD1">
        <w:rPr>
          <w:rFonts w:ascii="Palatino Linotype" w:eastAsia="Arial Unicode MS" w:hAnsi="Palatino Linotype" w:cs="Arial"/>
          <w:b/>
          <w:bCs/>
        </w:rPr>
        <w:t>ALCANCE INFORME JUSTIFICADO 430.IP.pdf</w:t>
      </w:r>
      <w:r w:rsidRPr="004E5CD1">
        <w:rPr>
          <w:rFonts w:ascii="Palatino Linotype" w:eastAsia="Arial Unicode MS" w:hAnsi="Palatino Linotype" w:cs="Arial"/>
        </w:rPr>
        <w:t>”</w:t>
      </w:r>
      <w:r w:rsidR="00C0375A" w:rsidRPr="004E5CD1">
        <w:rPr>
          <w:rFonts w:ascii="Palatino Linotype" w:eastAsia="Arial Unicode MS" w:hAnsi="Palatino Linotype" w:cs="Arial"/>
        </w:rPr>
        <w:t xml:space="preserve"> oficio suscrito por el </w:t>
      </w:r>
      <w:r w:rsidR="00C0375A" w:rsidRPr="004E5CD1">
        <w:rPr>
          <w:rFonts w:ascii="Palatino Linotype" w:hAnsi="Palatino Linotype" w:cs="Arial"/>
          <w:bCs/>
        </w:rPr>
        <w:t xml:space="preserve">Titular de la Unidad de Transparencia, cuyo contenido no guarda relación con el presente caso. </w:t>
      </w:r>
    </w:p>
    <w:p w14:paraId="545AA5D8" w14:textId="50A620D0" w:rsidR="004268A6" w:rsidRPr="004E5CD1" w:rsidRDefault="004268A6" w:rsidP="004E5CD1">
      <w:pPr>
        <w:spacing w:line="360" w:lineRule="auto"/>
        <w:jc w:val="both"/>
        <w:rPr>
          <w:rFonts w:ascii="Palatino Linotype" w:eastAsia="Arial Unicode MS" w:hAnsi="Palatino Linotype" w:cs="Arial"/>
        </w:rPr>
      </w:pPr>
    </w:p>
    <w:p w14:paraId="49BFF489" w14:textId="77777777" w:rsidR="00555CAB" w:rsidRPr="004E5CD1" w:rsidRDefault="00555CAB" w:rsidP="004E5CD1">
      <w:pPr>
        <w:spacing w:line="360" w:lineRule="auto"/>
        <w:rPr>
          <w:rFonts w:ascii="Palatino Linotype" w:hAnsi="Palatino Linotype"/>
          <w:b/>
          <w:bCs/>
        </w:rPr>
      </w:pPr>
      <w:r w:rsidRPr="004E5CD1">
        <w:rPr>
          <w:rFonts w:ascii="Palatino Linotype" w:hAnsi="Palatino Linotype"/>
          <w:b/>
        </w:rPr>
        <w:t xml:space="preserve">c) </w:t>
      </w:r>
      <w:r w:rsidRPr="004E5CD1">
        <w:rPr>
          <w:rFonts w:ascii="Palatino Linotype" w:hAnsi="Palatino Linotype"/>
          <w:b/>
          <w:bCs/>
        </w:rPr>
        <w:t>Ampliación del plazo para resolver el Recurso de Revisión</w:t>
      </w:r>
    </w:p>
    <w:p w14:paraId="641500A9" w14:textId="4906C927" w:rsidR="00555CAB" w:rsidRPr="004E5CD1" w:rsidRDefault="00555CAB" w:rsidP="004E5CD1">
      <w:pPr>
        <w:spacing w:line="360" w:lineRule="auto"/>
        <w:jc w:val="both"/>
        <w:rPr>
          <w:rFonts w:ascii="Palatino Linotype" w:hAnsi="Palatino Linotype"/>
        </w:rPr>
      </w:pPr>
      <w:r w:rsidRPr="004E5CD1">
        <w:rPr>
          <w:rFonts w:ascii="Palatino Linotype" w:eastAsia="Palatino Linotype" w:hAnsi="Palatino Linotype" w:cs="Palatino Linotype"/>
          <w:lang w:val="es-ES"/>
        </w:rPr>
        <w:t xml:space="preserve">El </w:t>
      </w:r>
      <w:r w:rsidRPr="004E5CD1">
        <w:rPr>
          <w:rFonts w:ascii="Palatino Linotype" w:hAnsi="Palatino Linotype" w:cs="Arial"/>
          <w:b/>
        </w:rPr>
        <w:t>dieciocho de agosto de dos mil veintitrés</w:t>
      </w:r>
      <w:r w:rsidRPr="004E5CD1">
        <w:rPr>
          <w:rFonts w:ascii="Palatino Linotype" w:eastAsia="Palatino Linotype" w:hAnsi="Palatino Linotype" w:cs="Palatino Linotype"/>
          <w:lang w:val="es-ES"/>
        </w:rPr>
        <w:t>, se acordó ampliar por un periodo de quince días hábiles, el plazo para resolver el Recurso de Revisión que nos ocupa; acto que fue notificado a las partes, mediante el SAIMEX</w:t>
      </w:r>
      <w:r w:rsidRPr="004E5CD1">
        <w:rPr>
          <w:rFonts w:ascii="Palatino Linotype" w:hAnsi="Palatino Linotype"/>
        </w:rPr>
        <w:t>.</w:t>
      </w:r>
    </w:p>
    <w:p w14:paraId="14C74BE2" w14:textId="77777777" w:rsidR="00555CAB" w:rsidRPr="004E5CD1" w:rsidRDefault="00555CAB" w:rsidP="004E5CD1">
      <w:pPr>
        <w:spacing w:line="360" w:lineRule="auto"/>
        <w:jc w:val="both"/>
        <w:rPr>
          <w:rFonts w:ascii="Palatino Linotype" w:hAnsi="Palatino Linotype"/>
        </w:rPr>
      </w:pPr>
    </w:p>
    <w:p w14:paraId="3CB6D393"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CDF8A44" w14:textId="77777777" w:rsidR="00555CAB" w:rsidRPr="004E5CD1" w:rsidRDefault="00555CAB" w:rsidP="004E5CD1">
      <w:pPr>
        <w:spacing w:line="360" w:lineRule="auto"/>
        <w:jc w:val="both"/>
        <w:rPr>
          <w:rFonts w:ascii="Palatino Linotype" w:hAnsi="Palatino Linotype" w:cs="Arial"/>
          <w:lang w:eastAsia="es-MX"/>
        </w:rPr>
      </w:pPr>
    </w:p>
    <w:p w14:paraId="36C820B4"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69B769A" w14:textId="77777777" w:rsidR="00555CAB" w:rsidRPr="004E5CD1" w:rsidRDefault="00555CAB" w:rsidP="004E5CD1">
      <w:pPr>
        <w:spacing w:line="360" w:lineRule="auto"/>
        <w:jc w:val="both"/>
        <w:rPr>
          <w:rFonts w:ascii="Palatino Linotype" w:hAnsi="Palatino Linotype" w:cs="Arial"/>
          <w:lang w:eastAsia="es-MX"/>
        </w:rPr>
      </w:pPr>
    </w:p>
    <w:p w14:paraId="0521CA4A"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5A3246" w14:textId="77777777" w:rsidR="00555CAB" w:rsidRPr="004E5CD1" w:rsidRDefault="00555CAB" w:rsidP="004E5CD1">
      <w:pPr>
        <w:spacing w:line="360" w:lineRule="auto"/>
        <w:jc w:val="both"/>
        <w:rPr>
          <w:rFonts w:ascii="Palatino Linotype" w:hAnsi="Palatino Linotype" w:cs="Arial"/>
          <w:lang w:eastAsia="es-MX"/>
        </w:rPr>
      </w:pPr>
    </w:p>
    <w:p w14:paraId="2B47ACE1"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7BFFA8B" w14:textId="77777777" w:rsidR="00555CAB" w:rsidRPr="004E5CD1" w:rsidRDefault="00555CAB" w:rsidP="004E5CD1">
      <w:pPr>
        <w:spacing w:line="360" w:lineRule="auto"/>
        <w:jc w:val="both"/>
        <w:rPr>
          <w:rFonts w:ascii="Palatino Linotype" w:hAnsi="Palatino Linotype" w:cs="Arial"/>
          <w:lang w:eastAsia="es-MX"/>
        </w:rPr>
      </w:pPr>
    </w:p>
    <w:p w14:paraId="1AFB994A"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413469D9" w14:textId="77777777" w:rsidR="00555CAB" w:rsidRPr="004E5CD1" w:rsidRDefault="00555CAB" w:rsidP="004E5CD1">
      <w:pPr>
        <w:spacing w:line="360" w:lineRule="auto"/>
        <w:jc w:val="both"/>
        <w:rPr>
          <w:rFonts w:ascii="Palatino Linotype" w:hAnsi="Palatino Linotype" w:cs="Arial"/>
          <w:lang w:eastAsia="es-MX"/>
        </w:rPr>
      </w:pPr>
    </w:p>
    <w:p w14:paraId="12CD8BFE" w14:textId="77777777" w:rsidR="00555CAB" w:rsidRPr="004E5CD1" w:rsidRDefault="00555CAB" w:rsidP="004E5CD1">
      <w:pPr>
        <w:pStyle w:val="Prrafodelista"/>
        <w:numPr>
          <w:ilvl w:val="0"/>
          <w:numId w:val="17"/>
        </w:numPr>
        <w:spacing w:line="360" w:lineRule="auto"/>
        <w:contextualSpacing/>
        <w:jc w:val="both"/>
        <w:rPr>
          <w:rFonts w:ascii="Palatino Linotype" w:hAnsi="Palatino Linotype" w:cs="Arial"/>
          <w:lang w:eastAsia="es-MX"/>
        </w:rPr>
      </w:pPr>
      <w:r w:rsidRPr="004E5CD1">
        <w:rPr>
          <w:rFonts w:ascii="Palatino Linotype" w:hAnsi="Palatino Linotype" w:cs="Arial"/>
          <w:lang w:eastAsia="es-MX"/>
        </w:rPr>
        <w:t>Complejidad del asunto: La complejidad de la prueba, la pluralidad de sujetos procesales, el tiempo transcurrido, las características y contexto del recurso.</w:t>
      </w:r>
    </w:p>
    <w:p w14:paraId="728040CC" w14:textId="77777777" w:rsidR="00555CAB" w:rsidRPr="004E5CD1" w:rsidRDefault="00555CAB" w:rsidP="004E5CD1">
      <w:pPr>
        <w:pStyle w:val="Prrafodelista"/>
        <w:numPr>
          <w:ilvl w:val="0"/>
          <w:numId w:val="17"/>
        </w:numPr>
        <w:spacing w:line="360" w:lineRule="auto"/>
        <w:contextualSpacing/>
        <w:jc w:val="both"/>
        <w:rPr>
          <w:rFonts w:ascii="Palatino Linotype" w:hAnsi="Palatino Linotype" w:cs="Arial"/>
          <w:lang w:eastAsia="es-MX"/>
        </w:rPr>
      </w:pPr>
      <w:r w:rsidRPr="004E5CD1">
        <w:rPr>
          <w:rFonts w:ascii="Palatino Linotype" w:hAnsi="Palatino Linotype" w:cs="Arial"/>
          <w:lang w:eastAsia="es-MX"/>
        </w:rPr>
        <w:t>Actividad Procesal del interesado: Acciones u omisiones del interesado.</w:t>
      </w:r>
    </w:p>
    <w:p w14:paraId="3D42D4C9" w14:textId="77777777" w:rsidR="00555CAB" w:rsidRPr="004E5CD1" w:rsidRDefault="00555CAB" w:rsidP="004E5CD1">
      <w:pPr>
        <w:pStyle w:val="Prrafodelista"/>
        <w:numPr>
          <w:ilvl w:val="0"/>
          <w:numId w:val="17"/>
        </w:numPr>
        <w:spacing w:line="360" w:lineRule="auto"/>
        <w:contextualSpacing/>
        <w:jc w:val="both"/>
        <w:rPr>
          <w:rFonts w:ascii="Palatino Linotype" w:hAnsi="Palatino Linotype" w:cs="Arial"/>
          <w:lang w:eastAsia="es-MX"/>
        </w:rPr>
      </w:pPr>
      <w:r w:rsidRPr="004E5CD1">
        <w:rPr>
          <w:rFonts w:ascii="Palatino Linotype" w:hAnsi="Palatino Linotype" w:cs="Arial"/>
          <w:lang w:eastAsia="es-MX"/>
        </w:rPr>
        <w:t>Conducta de la Autoridad: Las Acciones u omisiones realizadas en el procedimiento. Así como si la autoridad actuó con la debida diligencia.</w:t>
      </w:r>
    </w:p>
    <w:p w14:paraId="47E9F477" w14:textId="77777777" w:rsidR="00555CAB" w:rsidRPr="004E5CD1" w:rsidRDefault="00555CAB" w:rsidP="004E5CD1">
      <w:pPr>
        <w:pStyle w:val="Prrafodelista"/>
        <w:numPr>
          <w:ilvl w:val="0"/>
          <w:numId w:val="17"/>
        </w:numPr>
        <w:spacing w:line="360" w:lineRule="auto"/>
        <w:contextualSpacing/>
        <w:jc w:val="both"/>
        <w:rPr>
          <w:rFonts w:ascii="Palatino Linotype" w:hAnsi="Palatino Linotype" w:cs="Arial"/>
          <w:lang w:eastAsia="es-MX"/>
        </w:rPr>
      </w:pPr>
      <w:r w:rsidRPr="004E5CD1">
        <w:rPr>
          <w:rFonts w:ascii="Palatino Linotype" w:hAnsi="Palatino Linotype" w:cs="Arial"/>
          <w:lang w:eastAsia="es-MX"/>
        </w:rPr>
        <w:t>La afectación generada en la situación jurídica de la persona involucrada en el proceso: Violación a sus derechos humanos.</w:t>
      </w:r>
    </w:p>
    <w:p w14:paraId="75546413" w14:textId="77777777" w:rsidR="00555CAB" w:rsidRPr="004E5CD1" w:rsidRDefault="00555CAB" w:rsidP="004E5CD1">
      <w:pPr>
        <w:spacing w:line="360" w:lineRule="auto"/>
        <w:ind w:left="360"/>
        <w:jc w:val="both"/>
        <w:rPr>
          <w:rFonts w:ascii="Palatino Linotype" w:hAnsi="Palatino Linotype" w:cs="Arial"/>
          <w:lang w:eastAsia="es-MX"/>
        </w:rPr>
      </w:pPr>
    </w:p>
    <w:p w14:paraId="41902DDB"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3BF543" w14:textId="77777777" w:rsidR="00555CAB" w:rsidRPr="004E5CD1" w:rsidRDefault="00555CAB" w:rsidP="004E5CD1">
      <w:pPr>
        <w:spacing w:line="360" w:lineRule="auto"/>
        <w:jc w:val="both"/>
        <w:rPr>
          <w:rFonts w:ascii="Palatino Linotype" w:hAnsi="Palatino Linotype" w:cs="Arial"/>
          <w:lang w:eastAsia="es-MX"/>
        </w:rPr>
      </w:pPr>
    </w:p>
    <w:p w14:paraId="3E3CE8DA"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Argumento que encuentra sustento en la jurisprudencia P</w:t>
      </w:r>
      <w:proofErr w:type="gramStart"/>
      <w:r w:rsidRPr="004E5CD1">
        <w:rPr>
          <w:rFonts w:ascii="Palatino Linotype" w:hAnsi="Palatino Linotype" w:cs="Arial"/>
          <w:lang w:eastAsia="es-MX"/>
        </w:rPr>
        <w:t>./</w:t>
      </w:r>
      <w:proofErr w:type="gramEnd"/>
      <w:r w:rsidRPr="004E5CD1">
        <w:rPr>
          <w:rFonts w:ascii="Palatino Linotype" w:hAnsi="Palatino Linotype" w:cs="Arial"/>
          <w:lang w:eastAsia="es-MX"/>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1BDC10C" w14:textId="77777777" w:rsidR="00555CAB" w:rsidRPr="004E5CD1" w:rsidRDefault="00555CAB" w:rsidP="004E5CD1">
      <w:pPr>
        <w:spacing w:line="360" w:lineRule="auto"/>
        <w:jc w:val="both"/>
        <w:rPr>
          <w:rFonts w:ascii="Palatino Linotype" w:hAnsi="Palatino Linotype" w:cs="Arial"/>
          <w:lang w:eastAsia="es-MX"/>
        </w:rPr>
      </w:pPr>
    </w:p>
    <w:p w14:paraId="27A3B8A3"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11A5775" w14:textId="77777777" w:rsidR="006F7432" w:rsidRPr="004E5CD1" w:rsidRDefault="006F7432" w:rsidP="004E5CD1">
      <w:pPr>
        <w:spacing w:line="360" w:lineRule="auto"/>
        <w:jc w:val="both"/>
        <w:rPr>
          <w:rFonts w:ascii="Palatino Linotype" w:hAnsi="Palatino Linotype" w:cs="Arial"/>
          <w:lang w:eastAsia="es-MX"/>
        </w:rPr>
      </w:pPr>
    </w:p>
    <w:p w14:paraId="41CA2455"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312FB0AB" w14:textId="77777777" w:rsidR="00555CAB" w:rsidRPr="004E5CD1" w:rsidRDefault="00555CAB" w:rsidP="004E5CD1">
      <w:pPr>
        <w:spacing w:line="360" w:lineRule="auto"/>
        <w:jc w:val="both"/>
        <w:rPr>
          <w:rFonts w:ascii="Palatino Linotype" w:hAnsi="Palatino Linotype" w:cs="Arial"/>
          <w:lang w:eastAsia="es-MX"/>
        </w:rPr>
      </w:pPr>
    </w:p>
    <w:p w14:paraId="01D9914F"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12A8456B" w14:textId="77777777" w:rsidR="00555CAB" w:rsidRPr="004E5CD1" w:rsidRDefault="00555CAB" w:rsidP="004E5CD1">
      <w:pPr>
        <w:spacing w:line="360" w:lineRule="auto"/>
        <w:jc w:val="both"/>
        <w:rPr>
          <w:rFonts w:ascii="Palatino Linotype" w:hAnsi="Palatino Linotype" w:cs="Arial"/>
          <w:lang w:eastAsia="es-MX"/>
        </w:rPr>
      </w:pPr>
    </w:p>
    <w:p w14:paraId="5C7BC972"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“PLAZO RAZONABLE PARA RESOLVER. CONCEPTO Y ELEMENTOS QUE LO INTEGRAN A LA LUZ DEL DERECHO INTERNACIONAL DE LOS DERECHOS HUMANOS.”, visible en el Seminario Judicial de la Federación y su gaceta, con el registro digital 2002350.</w:t>
      </w:r>
    </w:p>
    <w:p w14:paraId="13EBF9BF" w14:textId="77777777" w:rsidR="00555CAB" w:rsidRPr="004E5CD1" w:rsidRDefault="00555CAB" w:rsidP="004E5CD1">
      <w:pPr>
        <w:spacing w:line="360" w:lineRule="auto"/>
        <w:jc w:val="both"/>
        <w:rPr>
          <w:rFonts w:ascii="Palatino Linotype" w:hAnsi="Palatino Linotype" w:cs="Arial"/>
          <w:lang w:eastAsia="es-MX"/>
        </w:rPr>
      </w:pPr>
    </w:p>
    <w:p w14:paraId="5ED8C1CB" w14:textId="77777777" w:rsidR="00555CAB" w:rsidRPr="004E5CD1" w:rsidRDefault="00555CAB" w:rsidP="004E5CD1">
      <w:pPr>
        <w:spacing w:line="360" w:lineRule="auto"/>
        <w:jc w:val="both"/>
        <w:rPr>
          <w:rFonts w:ascii="Palatino Linotype" w:hAnsi="Palatino Linotype" w:cs="Arial"/>
          <w:lang w:eastAsia="es-MX"/>
        </w:rPr>
      </w:pPr>
      <w:r w:rsidRPr="004E5CD1">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3C8F656F" w14:textId="77777777" w:rsidR="00555CAB" w:rsidRPr="004E5CD1" w:rsidRDefault="00555CAB" w:rsidP="004E5CD1">
      <w:pPr>
        <w:spacing w:line="360" w:lineRule="auto"/>
        <w:jc w:val="both"/>
        <w:rPr>
          <w:rFonts w:ascii="Palatino Linotype" w:hAnsi="Palatino Linotype" w:cs="Arial"/>
          <w:lang w:eastAsia="es-MX"/>
        </w:rPr>
      </w:pPr>
    </w:p>
    <w:p w14:paraId="6BA3751F" w14:textId="56D2F09D" w:rsidR="00771DB7" w:rsidRPr="004E5CD1" w:rsidRDefault="004E5CD1" w:rsidP="004E5CD1">
      <w:pPr>
        <w:spacing w:line="360" w:lineRule="auto"/>
        <w:rPr>
          <w:rFonts w:ascii="Palatino Linotype" w:hAnsi="Palatino Linotype" w:cs="Arial"/>
          <w:lang w:eastAsia="es-MX"/>
        </w:rPr>
      </w:pPr>
      <w:r>
        <w:rPr>
          <w:rFonts w:ascii="Palatino Linotype" w:hAnsi="Palatino Linotype"/>
          <w:b/>
        </w:rPr>
        <w:t>d</w:t>
      </w:r>
      <w:r w:rsidR="00771DB7" w:rsidRPr="004E5CD1">
        <w:rPr>
          <w:rFonts w:ascii="Palatino Linotype" w:hAnsi="Palatino Linotype"/>
          <w:b/>
        </w:rPr>
        <w:t xml:space="preserve">) </w:t>
      </w:r>
      <w:r w:rsidR="00771DB7" w:rsidRPr="004E5CD1">
        <w:rPr>
          <w:rFonts w:ascii="Palatino Linotype" w:hAnsi="Palatino Linotype" w:cs="Arial"/>
          <w:b/>
          <w:bCs/>
        </w:rPr>
        <w:t>Cierre de Instrucción.</w:t>
      </w:r>
    </w:p>
    <w:p w14:paraId="223A685F" w14:textId="5E2D05C1" w:rsidR="00D25665" w:rsidRPr="004E5CD1" w:rsidRDefault="00771DB7" w:rsidP="004E5CD1">
      <w:pPr>
        <w:spacing w:line="360" w:lineRule="auto"/>
        <w:jc w:val="both"/>
        <w:rPr>
          <w:rFonts w:ascii="Palatino Linotype" w:hAnsi="Palatino Linotype" w:cs="Arial"/>
        </w:rPr>
      </w:pPr>
      <w:r w:rsidRPr="004E5CD1">
        <w:rPr>
          <w:rFonts w:ascii="Palatino Linotype" w:hAnsi="Palatino Linotype"/>
        </w:rPr>
        <w:t xml:space="preserve">Una vez analizado el estado procesal que guarda el expediente, el </w:t>
      </w:r>
      <w:r w:rsidR="00B20711" w:rsidRPr="004E5CD1">
        <w:rPr>
          <w:rFonts w:ascii="Palatino Linotype" w:hAnsi="Palatino Linotype"/>
          <w:b/>
        </w:rPr>
        <w:t>treinta de enero</w:t>
      </w:r>
      <w:r w:rsidR="005C6B4E" w:rsidRPr="004E5CD1">
        <w:rPr>
          <w:rFonts w:ascii="Palatino Linotype" w:hAnsi="Palatino Linotype"/>
          <w:b/>
        </w:rPr>
        <w:t xml:space="preserve"> de dos mil veinticuatro</w:t>
      </w:r>
      <w:r w:rsidRPr="004E5CD1">
        <w:rPr>
          <w:rFonts w:ascii="Palatino Linotype" w:hAnsi="Palatino Linotype"/>
        </w:rPr>
        <w:t xml:space="preserve">, la </w:t>
      </w:r>
      <w:r w:rsidRPr="004E5CD1">
        <w:rPr>
          <w:rFonts w:ascii="Palatino Linotype" w:hAnsi="Palatino Linotype"/>
          <w:b/>
        </w:rPr>
        <w:t>Comisionada Sharon Cristina Morales Martínez</w:t>
      </w:r>
      <w:r w:rsidRPr="004E5CD1">
        <w:rPr>
          <w:rFonts w:ascii="Palatino Linotype" w:hAnsi="Palatino Linotype"/>
          <w:lang w:val="es-419"/>
        </w:rPr>
        <w:t xml:space="preserve"> </w:t>
      </w:r>
      <w:r w:rsidRPr="004E5CD1">
        <w:rPr>
          <w:rFonts w:ascii="Palatino Linotype" w:hAnsi="Palatino Linotype"/>
        </w:rPr>
        <w:t>acordó el cierre de instrucción;</w:t>
      </w:r>
      <w:r w:rsidRPr="004E5CD1">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1840C250" w14:textId="77777777" w:rsidR="00555CAB" w:rsidRPr="004E5CD1" w:rsidRDefault="00555CAB" w:rsidP="004E5CD1">
      <w:pPr>
        <w:spacing w:line="360" w:lineRule="auto"/>
        <w:jc w:val="both"/>
        <w:rPr>
          <w:rFonts w:ascii="Palatino Linotype" w:hAnsi="Palatino Linotype" w:cs="Arial"/>
        </w:rPr>
      </w:pPr>
    </w:p>
    <w:p w14:paraId="09D77F54" w14:textId="01F8D171" w:rsidR="00771DB7" w:rsidRPr="004E5CD1" w:rsidRDefault="00771DB7" w:rsidP="004E5CD1">
      <w:pPr>
        <w:jc w:val="center"/>
        <w:rPr>
          <w:rFonts w:ascii="Palatino Linotype" w:hAnsi="Palatino Linotype" w:cs="Arial"/>
          <w:b/>
          <w:bCs/>
          <w:spacing w:val="60"/>
          <w:sz w:val="28"/>
        </w:rPr>
      </w:pPr>
      <w:r w:rsidRPr="004E5CD1">
        <w:rPr>
          <w:rFonts w:ascii="Palatino Linotype" w:hAnsi="Palatino Linotype" w:cs="Arial"/>
          <w:b/>
          <w:bCs/>
          <w:spacing w:val="60"/>
          <w:sz w:val="28"/>
        </w:rPr>
        <w:t>CONSIDERANDOS</w:t>
      </w:r>
    </w:p>
    <w:p w14:paraId="35C2CF37" w14:textId="77777777" w:rsidR="00D25665" w:rsidRPr="004E5CD1" w:rsidRDefault="00D25665" w:rsidP="004E5CD1">
      <w:pPr>
        <w:jc w:val="center"/>
        <w:rPr>
          <w:rFonts w:ascii="Palatino Linotype" w:hAnsi="Palatino Linotype" w:cs="Arial"/>
          <w:b/>
          <w:bCs/>
          <w:spacing w:val="60"/>
        </w:rPr>
      </w:pPr>
    </w:p>
    <w:p w14:paraId="2B3C6400" w14:textId="77777777" w:rsidR="00771DB7" w:rsidRPr="004E5CD1" w:rsidRDefault="00771DB7" w:rsidP="004E5CD1">
      <w:pPr>
        <w:spacing w:line="360" w:lineRule="auto"/>
        <w:jc w:val="both"/>
        <w:rPr>
          <w:rFonts w:ascii="Palatino Linotype" w:hAnsi="Palatino Linotype"/>
          <w:b/>
        </w:rPr>
      </w:pPr>
      <w:r w:rsidRPr="004E5CD1">
        <w:rPr>
          <w:rFonts w:ascii="Palatino Linotype" w:hAnsi="Palatino Linotype"/>
          <w:b/>
          <w:sz w:val="28"/>
        </w:rPr>
        <w:t>PRIMERO</w:t>
      </w:r>
      <w:r w:rsidRPr="004E5CD1">
        <w:rPr>
          <w:rFonts w:ascii="Palatino Linotype" w:hAnsi="Palatino Linotype"/>
          <w:b/>
        </w:rPr>
        <w:t>.</w:t>
      </w:r>
      <w:r w:rsidRPr="004E5CD1">
        <w:rPr>
          <w:rFonts w:ascii="Palatino Linotype" w:hAnsi="Palatino Linotype"/>
        </w:rPr>
        <w:t xml:space="preserve"> </w:t>
      </w:r>
      <w:r w:rsidRPr="004E5CD1">
        <w:rPr>
          <w:rFonts w:ascii="Palatino Linotype" w:hAnsi="Palatino Linotype"/>
          <w:b/>
        </w:rPr>
        <w:t>Competencia</w:t>
      </w:r>
      <w:r w:rsidRPr="004E5CD1">
        <w:rPr>
          <w:rFonts w:ascii="Palatino Linotype" w:hAnsi="Palatino Linotype"/>
        </w:rPr>
        <w:t>.</w:t>
      </w:r>
    </w:p>
    <w:p w14:paraId="46D52D77" w14:textId="08D243D8" w:rsidR="00771DB7" w:rsidRPr="004E5CD1" w:rsidRDefault="00771DB7" w:rsidP="004E5CD1">
      <w:pPr>
        <w:spacing w:line="360" w:lineRule="auto"/>
        <w:jc w:val="both"/>
        <w:rPr>
          <w:rFonts w:ascii="Palatino Linotype" w:hAnsi="Palatino Linotype" w:cs="Arial"/>
        </w:rPr>
      </w:pPr>
      <w:r w:rsidRPr="004E5CD1">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2F129B" w:rsidRPr="004E5CD1">
        <w:rPr>
          <w:rFonts w:ascii="Palatino Linotype" w:hAnsi="Palatino Linotype"/>
        </w:rPr>
        <w:t>trigésimo segundo, trigésimo tercero y trigésimo cuarto</w:t>
      </w:r>
      <w:r w:rsidRPr="004E5CD1">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E5CD1">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6DB63D1" w14:textId="77777777" w:rsidR="00EA4E0F" w:rsidRPr="004E5CD1" w:rsidRDefault="00EA4E0F" w:rsidP="004E5CD1">
      <w:pPr>
        <w:spacing w:line="360" w:lineRule="auto"/>
        <w:jc w:val="both"/>
        <w:rPr>
          <w:rFonts w:ascii="Palatino Linotype" w:hAnsi="Palatino Linotype" w:cs="Arial"/>
        </w:rPr>
      </w:pPr>
    </w:p>
    <w:p w14:paraId="7B3E036C" w14:textId="77777777" w:rsidR="00771DB7" w:rsidRPr="004E5CD1" w:rsidRDefault="00771DB7" w:rsidP="004E5CD1">
      <w:pPr>
        <w:spacing w:line="360" w:lineRule="auto"/>
        <w:jc w:val="both"/>
        <w:rPr>
          <w:rFonts w:ascii="Palatino Linotype" w:hAnsi="Palatino Linotype" w:cs="Arial"/>
          <w:b/>
        </w:rPr>
      </w:pPr>
      <w:r w:rsidRPr="004E5CD1">
        <w:rPr>
          <w:rFonts w:ascii="Palatino Linotype" w:hAnsi="Palatino Linotype" w:cs="Arial"/>
          <w:b/>
          <w:sz w:val="28"/>
        </w:rPr>
        <w:t>SEGUNDO</w:t>
      </w:r>
      <w:r w:rsidRPr="004E5CD1">
        <w:rPr>
          <w:rFonts w:ascii="Palatino Linotype" w:hAnsi="Palatino Linotype" w:cs="Arial"/>
          <w:b/>
        </w:rPr>
        <w:t>. Interés.</w:t>
      </w:r>
    </w:p>
    <w:p w14:paraId="1516343B" w14:textId="49317F2A" w:rsidR="00771DB7" w:rsidRPr="004E5CD1" w:rsidRDefault="00771DB7" w:rsidP="004E5CD1">
      <w:pPr>
        <w:spacing w:line="360" w:lineRule="auto"/>
        <w:jc w:val="both"/>
        <w:rPr>
          <w:rFonts w:ascii="Palatino Linotype" w:hAnsi="Palatino Linotype" w:cs="Arial"/>
          <w:lang w:eastAsia="es-MX"/>
        </w:rPr>
      </w:pPr>
      <w:r w:rsidRPr="004E5CD1">
        <w:rPr>
          <w:rFonts w:ascii="Palatino Linotype" w:hAnsi="Palatino Linotype" w:cs="Arial"/>
          <w:bCs/>
        </w:rPr>
        <w:t xml:space="preserve">El Recurso Revisión fue interpuesto por parte legítima, en atención a que se presentó por </w:t>
      </w:r>
      <w:r w:rsidR="001F2A46" w:rsidRPr="004E5CD1">
        <w:rPr>
          <w:rFonts w:ascii="Palatino Linotype" w:hAnsi="Palatino Linotype" w:cs="Arial"/>
          <w:b/>
          <w:lang w:val="es-ES"/>
        </w:rPr>
        <w:t>EL</w:t>
      </w:r>
      <w:r w:rsidR="00666071" w:rsidRPr="004E5CD1">
        <w:rPr>
          <w:rFonts w:ascii="Palatino Linotype" w:hAnsi="Palatino Linotype" w:cs="Arial"/>
          <w:b/>
          <w:lang w:val="es-ES"/>
        </w:rPr>
        <w:t xml:space="preserve"> </w:t>
      </w:r>
      <w:r w:rsidRPr="004E5CD1">
        <w:rPr>
          <w:rFonts w:ascii="Palatino Linotype" w:hAnsi="Palatino Linotype" w:cs="Arial"/>
          <w:b/>
          <w:bCs/>
        </w:rPr>
        <w:t>RECURRENTE,</w:t>
      </w:r>
      <w:r w:rsidRPr="004E5CD1">
        <w:rPr>
          <w:rFonts w:ascii="Palatino Linotype" w:hAnsi="Palatino Linotype" w:cs="Arial"/>
          <w:bCs/>
        </w:rPr>
        <w:t xml:space="preserve"> quien es la misma persona que formuló la solicitud de acceso a la Información Pública al </w:t>
      </w:r>
      <w:r w:rsidRPr="004E5CD1">
        <w:rPr>
          <w:rFonts w:ascii="Palatino Linotype" w:hAnsi="Palatino Linotype" w:cs="Arial"/>
          <w:b/>
          <w:bCs/>
        </w:rPr>
        <w:t xml:space="preserve">SUJETO OBLIGADO, </w:t>
      </w:r>
      <w:r w:rsidRPr="004E5CD1">
        <w:rPr>
          <w:rFonts w:ascii="Palatino Linotype" w:hAnsi="Palatino Linotype" w:cs="Arial"/>
          <w:bCs/>
        </w:rPr>
        <w:t xml:space="preserve">pues para ello, es </w:t>
      </w:r>
      <w:r w:rsidRPr="004E5CD1">
        <w:rPr>
          <w:rFonts w:ascii="Palatino Linotype" w:hAnsi="Palatino Linotype" w:cs="Arial"/>
          <w:lang w:eastAsia="es-MX"/>
        </w:rPr>
        <w:t xml:space="preserve">necesario que el particular ingrese al </w:t>
      </w:r>
      <w:r w:rsidRPr="004E5CD1">
        <w:rPr>
          <w:rFonts w:ascii="Palatino Linotype" w:hAnsi="Palatino Linotype" w:cs="Arial"/>
          <w:b/>
          <w:lang w:eastAsia="es-MX"/>
        </w:rPr>
        <w:t xml:space="preserve">SAIMEX </w:t>
      </w:r>
      <w:r w:rsidRPr="004E5CD1">
        <w:rPr>
          <w:rFonts w:ascii="Palatino Linotype" w:hAnsi="Palatino Linotype" w:cs="Arial"/>
          <w:lang w:eastAsia="es-MX"/>
        </w:rPr>
        <w:t>mediante la utilización de su clave de usuario y contraseña.</w:t>
      </w:r>
    </w:p>
    <w:p w14:paraId="431008C1" w14:textId="77777777" w:rsidR="00555CAB" w:rsidRPr="004E5CD1" w:rsidRDefault="00555CAB" w:rsidP="004E5CD1">
      <w:pPr>
        <w:spacing w:line="360" w:lineRule="auto"/>
        <w:jc w:val="both"/>
        <w:rPr>
          <w:rFonts w:ascii="Palatino Linotype" w:hAnsi="Palatino Linotype" w:cs="Arial"/>
          <w:lang w:eastAsia="es-MX"/>
        </w:rPr>
      </w:pPr>
    </w:p>
    <w:p w14:paraId="1F0C5E7E" w14:textId="77777777" w:rsidR="00555CAB" w:rsidRPr="004E5CD1" w:rsidRDefault="00555CAB" w:rsidP="004E5CD1">
      <w:pPr>
        <w:spacing w:line="360" w:lineRule="auto"/>
        <w:jc w:val="both"/>
        <w:rPr>
          <w:rFonts w:ascii="Palatino Linotype" w:hAnsi="Palatino Linotype" w:cs="Arial"/>
          <w:lang w:eastAsia="es-MX"/>
        </w:rPr>
      </w:pPr>
    </w:p>
    <w:p w14:paraId="149DE713" w14:textId="77777777" w:rsidR="007E0D33" w:rsidRPr="004E5CD1" w:rsidRDefault="007E0D33" w:rsidP="004E5CD1">
      <w:pPr>
        <w:autoSpaceDE w:val="0"/>
        <w:autoSpaceDN w:val="0"/>
        <w:adjustRightInd w:val="0"/>
        <w:spacing w:line="360" w:lineRule="auto"/>
        <w:jc w:val="both"/>
        <w:rPr>
          <w:rFonts w:ascii="Palatino Linotype" w:hAnsi="Palatino Linotype" w:cs="Arial"/>
          <w:b/>
        </w:rPr>
      </w:pPr>
    </w:p>
    <w:p w14:paraId="0FDE87CA" w14:textId="2D363BB9" w:rsidR="00771DB7" w:rsidRPr="004E5CD1" w:rsidRDefault="00771DB7" w:rsidP="004E5CD1">
      <w:pPr>
        <w:autoSpaceDE w:val="0"/>
        <w:autoSpaceDN w:val="0"/>
        <w:adjustRightInd w:val="0"/>
        <w:spacing w:line="360" w:lineRule="auto"/>
        <w:jc w:val="both"/>
        <w:rPr>
          <w:rFonts w:ascii="Palatino Linotype" w:hAnsi="Palatino Linotype" w:cs="Arial"/>
          <w:b/>
          <w:lang w:val="es-ES"/>
        </w:rPr>
      </w:pPr>
      <w:r w:rsidRPr="004E5CD1">
        <w:rPr>
          <w:rFonts w:ascii="Palatino Linotype" w:hAnsi="Palatino Linotype" w:cs="Arial"/>
          <w:b/>
          <w:sz w:val="28"/>
        </w:rPr>
        <w:t>TERCERO</w:t>
      </w:r>
      <w:r w:rsidRPr="004E5CD1">
        <w:rPr>
          <w:rFonts w:ascii="Palatino Linotype" w:hAnsi="Palatino Linotype" w:cs="Arial"/>
          <w:b/>
        </w:rPr>
        <w:t xml:space="preserve">. </w:t>
      </w:r>
      <w:r w:rsidRPr="004E5CD1">
        <w:rPr>
          <w:rFonts w:ascii="Palatino Linotype" w:hAnsi="Palatino Linotype" w:cs="Arial"/>
          <w:b/>
          <w:lang w:val="es-ES"/>
        </w:rPr>
        <w:t xml:space="preserve">Oportunidad. </w:t>
      </w:r>
    </w:p>
    <w:p w14:paraId="670C0761" w14:textId="1F716827" w:rsidR="00771DB7" w:rsidRPr="004E5CD1" w:rsidRDefault="00771DB7" w:rsidP="004E5CD1">
      <w:pPr>
        <w:spacing w:line="360" w:lineRule="auto"/>
        <w:jc w:val="both"/>
        <w:rPr>
          <w:rFonts w:ascii="Palatino Linotype" w:hAnsi="Palatino Linotype" w:cs="Arial"/>
          <w:lang w:val="es-ES"/>
        </w:rPr>
      </w:pPr>
      <w:r w:rsidRPr="004E5CD1">
        <w:rPr>
          <w:rFonts w:ascii="Palatino Linotype" w:hAnsi="Palatino Linotype" w:cs="Arial"/>
          <w:lang w:val="es-ES"/>
        </w:rPr>
        <w:t>El Recurso de Revisión fue interpuesto dentro del plazo de quince días hábiles, contados a partir del día siguiente a</w:t>
      </w:r>
      <w:r w:rsidR="00D14C57" w:rsidRPr="004E5CD1">
        <w:rPr>
          <w:rFonts w:ascii="Palatino Linotype" w:hAnsi="Palatino Linotype" w:cs="Arial"/>
          <w:lang w:val="es-ES"/>
        </w:rPr>
        <w:t>que</w:t>
      </w:r>
      <w:r w:rsidRPr="004E5CD1">
        <w:rPr>
          <w:rFonts w:ascii="Palatino Linotype" w:hAnsi="Palatino Linotype" w:cs="Arial"/>
          <w:lang w:val="es-ES"/>
        </w:rPr>
        <w:t xml:space="preserve">l en que </w:t>
      </w:r>
      <w:r w:rsidR="001F2A46" w:rsidRPr="004E5CD1">
        <w:rPr>
          <w:rFonts w:ascii="Palatino Linotype" w:hAnsi="Palatino Linotype" w:cs="Arial"/>
          <w:b/>
          <w:lang w:val="es-ES"/>
        </w:rPr>
        <w:t xml:space="preserve">EL RECURRENTE </w:t>
      </w:r>
      <w:r w:rsidRPr="004E5CD1">
        <w:rPr>
          <w:rFonts w:ascii="Palatino Linotype" w:hAnsi="Palatino Linotype" w:cs="Arial"/>
          <w:lang w:val="es-ES"/>
        </w:rPr>
        <w:t>tuvo conocimiento de la respuesta impugnada; tal y como, lo prevé el artículo 178 de la Ley de Transparencia y Acceso a la Información Pública del Estado de México y Municipios, que establece:</w:t>
      </w:r>
    </w:p>
    <w:p w14:paraId="6281AB18" w14:textId="77777777" w:rsidR="004F0543" w:rsidRPr="004E5CD1" w:rsidRDefault="004F0543" w:rsidP="004E5CD1">
      <w:pPr>
        <w:ind w:left="851" w:right="901"/>
        <w:jc w:val="both"/>
        <w:rPr>
          <w:rFonts w:ascii="Palatino Linotype" w:hAnsi="Palatino Linotype" w:cs="Arial"/>
          <w:b/>
          <w:i/>
          <w:lang w:val="es-ES"/>
        </w:rPr>
      </w:pPr>
    </w:p>
    <w:p w14:paraId="5383FA84" w14:textId="77777777" w:rsidR="00771DB7" w:rsidRPr="004E5CD1" w:rsidRDefault="00771DB7" w:rsidP="004E5CD1">
      <w:pPr>
        <w:ind w:left="851" w:right="901"/>
        <w:jc w:val="both"/>
        <w:rPr>
          <w:rFonts w:ascii="Palatino Linotype" w:hAnsi="Palatino Linotype" w:cs="Arial"/>
          <w:i/>
          <w:sz w:val="22"/>
          <w:szCs w:val="22"/>
          <w:lang w:val="es-ES"/>
        </w:rPr>
      </w:pPr>
      <w:r w:rsidRPr="004E5CD1">
        <w:rPr>
          <w:rFonts w:ascii="Palatino Linotype" w:hAnsi="Palatino Linotype" w:cs="Arial"/>
          <w:b/>
          <w:i/>
          <w:sz w:val="22"/>
          <w:szCs w:val="22"/>
          <w:lang w:val="es-ES"/>
        </w:rPr>
        <w:t>“Artículo 178</w:t>
      </w:r>
      <w:r w:rsidRPr="004E5CD1">
        <w:rPr>
          <w:rFonts w:ascii="Palatino Linotype" w:hAnsi="Palatino Linotype" w:cs="Arial"/>
          <w:i/>
          <w:sz w:val="22"/>
          <w:szCs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CB8F979" w14:textId="77777777" w:rsidR="006B6E22" w:rsidRPr="004E5CD1" w:rsidRDefault="006B6E22" w:rsidP="004E5CD1">
      <w:pPr>
        <w:ind w:left="851" w:right="901"/>
        <w:jc w:val="both"/>
        <w:rPr>
          <w:rFonts w:ascii="Palatino Linotype" w:hAnsi="Palatino Linotype" w:cs="Arial"/>
          <w:i/>
          <w:sz w:val="22"/>
          <w:szCs w:val="22"/>
          <w:lang w:val="es-ES"/>
        </w:rPr>
      </w:pPr>
    </w:p>
    <w:p w14:paraId="092E7179" w14:textId="77777777" w:rsidR="00771DB7" w:rsidRPr="004E5CD1" w:rsidRDefault="00771DB7" w:rsidP="004E5CD1">
      <w:pPr>
        <w:ind w:left="851" w:right="901"/>
        <w:jc w:val="both"/>
        <w:rPr>
          <w:rFonts w:ascii="Palatino Linotype" w:hAnsi="Palatino Linotype" w:cs="Arial"/>
          <w:i/>
          <w:sz w:val="22"/>
          <w:szCs w:val="22"/>
          <w:lang w:val="es-ES"/>
        </w:rPr>
      </w:pPr>
      <w:r w:rsidRPr="004E5CD1">
        <w:rPr>
          <w:rFonts w:ascii="Palatino Linotype" w:hAnsi="Palatino Linotype" w:cs="Arial"/>
          <w:i/>
          <w:sz w:val="22"/>
          <w:szCs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4F475F1D" w14:textId="77777777" w:rsidR="006B6E22" w:rsidRPr="004E5CD1" w:rsidRDefault="006B6E22" w:rsidP="004E5CD1">
      <w:pPr>
        <w:ind w:left="851" w:right="901"/>
        <w:jc w:val="both"/>
        <w:rPr>
          <w:rFonts w:ascii="Palatino Linotype" w:hAnsi="Palatino Linotype" w:cs="Arial"/>
          <w:i/>
          <w:sz w:val="22"/>
          <w:szCs w:val="22"/>
          <w:lang w:val="es-ES"/>
        </w:rPr>
      </w:pPr>
    </w:p>
    <w:p w14:paraId="55C3E86D" w14:textId="77777777" w:rsidR="00771DB7" w:rsidRPr="004E5CD1" w:rsidRDefault="00771DB7" w:rsidP="004E5CD1">
      <w:pPr>
        <w:ind w:left="851" w:right="901"/>
        <w:jc w:val="both"/>
        <w:rPr>
          <w:rFonts w:ascii="Palatino Linotype" w:hAnsi="Palatino Linotype" w:cs="Arial"/>
          <w:i/>
          <w:sz w:val="22"/>
          <w:szCs w:val="22"/>
          <w:lang w:val="es-ES"/>
        </w:rPr>
      </w:pPr>
      <w:r w:rsidRPr="004E5CD1">
        <w:rPr>
          <w:rFonts w:ascii="Palatino Linotype" w:hAnsi="Palatino Linotype" w:cs="Arial"/>
          <w:i/>
          <w:sz w:val="22"/>
          <w:szCs w:val="22"/>
          <w:lang w:val="es-ES"/>
        </w:rPr>
        <w:t xml:space="preserve">En el caso de que se interponga ante la Unidad de Transparencia, ésta deberá remitir el Recurso de Revisión al Instituto a más tardar al día siguiente de haberlo recibido.” </w:t>
      </w:r>
    </w:p>
    <w:p w14:paraId="6089C699" w14:textId="77777777" w:rsidR="00D25665" w:rsidRPr="004E5CD1" w:rsidRDefault="00D25665" w:rsidP="004E5CD1">
      <w:pPr>
        <w:spacing w:line="360" w:lineRule="auto"/>
        <w:jc w:val="both"/>
        <w:rPr>
          <w:rFonts w:ascii="Palatino Linotype" w:hAnsi="Palatino Linotype" w:cs="Arial"/>
          <w:lang w:val="es-ES"/>
        </w:rPr>
      </w:pPr>
    </w:p>
    <w:p w14:paraId="57B883A6" w14:textId="08C13D17" w:rsidR="00771DB7" w:rsidRPr="004E5CD1" w:rsidRDefault="00771DB7" w:rsidP="004E5CD1">
      <w:pPr>
        <w:spacing w:line="360" w:lineRule="auto"/>
        <w:jc w:val="both"/>
        <w:rPr>
          <w:rFonts w:ascii="Palatino Linotype" w:hAnsi="Palatino Linotype" w:cs="Arial"/>
          <w:lang w:val="es-ES"/>
        </w:rPr>
      </w:pPr>
      <w:r w:rsidRPr="004E5CD1">
        <w:rPr>
          <w:rFonts w:ascii="Palatino Linotype" w:hAnsi="Palatino Linotype" w:cs="Arial"/>
          <w:lang w:val="es-ES"/>
        </w:rPr>
        <w:t xml:space="preserve">En esa tesitura, atendiendo a que </w:t>
      </w:r>
      <w:r w:rsidRPr="004E5CD1">
        <w:rPr>
          <w:rFonts w:ascii="Palatino Linotype" w:hAnsi="Palatino Linotype" w:cs="Arial"/>
          <w:b/>
          <w:lang w:val="es-ES"/>
        </w:rPr>
        <w:t>EL SUJETO OBLIGADO</w:t>
      </w:r>
      <w:r w:rsidRPr="004E5CD1">
        <w:rPr>
          <w:rFonts w:ascii="Palatino Linotype" w:hAnsi="Palatino Linotype" w:cs="Arial"/>
          <w:lang w:val="es-ES"/>
        </w:rPr>
        <w:t xml:space="preserve"> notificó la respuesta a la solicitud de Acceso a la Información Pública el </w:t>
      </w:r>
      <w:r w:rsidRPr="004E5CD1">
        <w:rPr>
          <w:rFonts w:ascii="Palatino Linotype" w:hAnsi="Palatino Linotype" w:cs="Arial"/>
          <w:bCs/>
          <w:lang w:val="es-ES"/>
        </w:rPr>
        <w:t>día</w:t>
      </w:r>
      <w:r w:rsidRPr="004E5CD1">
        <w:rPr>
          <w:rFonts w:ascii="Palatino Linotype" w:hAnsi="Palatino Linotype" w:cs="Arial"/>
          <w:b/>
          <w:lang w:val="es-ES"/>
        </w:rPr>
        <w:t xml:space="preserve"> </w:t>
      </w:r>
      <w:r w:rsidR="00B20711" w:rsidRPr="004E5CD1">
        <w:rPr>
          <w:rFonts w:ascii="Palatino Linotype" w:hAnsi="Palatino Linotype" w:cs="Arial"/>
          <w:b/>
          <w:lang w:val="es-ES"/>
        </w:rPr>
        <w:t>veinte de junio</w:t>
      </w:r>
      <w:r w:rsidR="00E944BF" w:rsidRPr="004E5CD1">
        <w:rPr>
          <w:rFonts w:ascii="Palatino Linotype" w:hAnsi="Palatino Linotype" w:cs="Arial"/>
          <w:b/>
          <w:lang w:val="es-ES"/>
        </w:rPr>
        <w:t xml:space="preserve"> de dos mi veintitrés</w:t>
      </w:r>
      <w:r w:rsidRPr="004E5CD1">
        <w:rPr>
          <w:rFonts w:ascii="Palatino Linotype" w:hAnsi="Palatino Linotype" w:cs="Arial"/>
          <w:lang w:val="es-ES"/>
        </w:rPr>
        <w:t>, así, el plazo de quince días hábiles que e</w:t>
      </w:r>
      <w:r w:rsidRPr="004E5CD1">
        <w:rPr>
          <w:rFonts w:ascii="Palatino Linotype" w:hAnsi="Palatino Linotype" w:cs="Arial"/>
          <w:u w:val="single"/>
          <w:lang w:val="es-ES"/>
        </w:rPr>
        <w:t>l</w:t>
      </w:r>
      <w:r w:rsidRPr="004E5CD1">
        <w:rPr>
          <w:rFonts w:ascii="Palatino Linotype" w:hAnsi="Palatino Linotype" w:cs="Arial"/>
          <w:lang w:val="es-ES"/>
        </w:rPr>
        <w:t xml:space="preserve"> artículo 178 de la Ley de la materia otorga </w:t>
      </w:r>
      <w:r w:rsidR="004D6BB8" w:rsidRPr="004E5CD1">
        <w:rPr>
          <w:rFonts w:ascii="Palatino Linotype" w:hAnsi="Palatino Linotype" w:cs="Arial"/>
          <w:lang w:val="es-ES"/>
        </w:rPr>
        <w:t xml:space="preserve">al </w:t>
      </w:r>
      <w:r w:rsidRPr="004E5CD1">
        <w:rPr>
          <w:rFonts w:ascii="Palatino Linotype" w:hAnsi="Palatino Linotype" w:cs="Arial"/>
          <w:lang w:val="es-ES"/>
        </w:rPr>
        <w:t xml:space="preserve">hoy </w:t>
      </w:r>
      <w:r w:rsidRPr="004E5CD1">
        <w:rPr>
          <w:rFonts w:ascii="Palatino Linotype" w:hAnsi="Palatino Linotype" w:cs="Arial"/>
          <w:b/>
          <w:lang w:val="es-ES"/>
        </w:rPr>
        <w:t>RECURRENTE</w:t>
      </w:r>
      <w:r w:rsidRPr="004E5CD1">
        <w:rPr>
          <w:rFonts w:ascii="Palatino Linotype" w:hAnsi="Palatino Linotype" w:cs="Arial"/>
          <w:lang w:val="es-ES"/>
        </w:rPr>
        <w:t xml:space="preserve"> para presentar el respectivo Recurso de Revisión, transcurrió </w:t>
      </w:r>
      <w:r w:rsidR="00D14C57" w:rsidRPr="004E5CD1">
        <w:rPr>
          <w:rFonts w:ascii="Palatino Linotype" w:hAnsi="Palatino Linotype" w:cs="Arial"/>
          <w:lang w:val="es-ES"/>
        </w:rPr>
        <w:t xml:space="preserve">del </w:t>
      </w:r>
      <w:r w:rsidR="007F3307" w:rsidRPr="004E5CD1">
        <w:rPr>
          <w:rFonts w:ascii="Palatino Linotype" w:hAnsi="Palatino Linotype" w:cs="Arial"/>
          <w:b/>
          <w:bCs/>
          <w:lang w:val="es-ES"/>
        </w:rPr>
        <w:t>veintiuno de junio al once de julio de dos mil veintitrés</w:t>
      </w:r>
      <w:r w:rsidRPr="004E5CD1">
        <w:rPr>
          <w:rFonts w:ascii="Palatino Linotype" w:hAnsi="Palatino Linotype" w:cs="Arial"/>
          <w:lang w:val="es-ES"/>
        </w:rPr>
        <w:t>, sin contemplar en el cómputo los días</w:t>
      </w:r>
      <w:r w:rsidR="005C75E5" w:rsidRPr="004E5CD1">
        <w:rPr>
          <w:rFonts w:ascii="Palatino Linotype" w:hAnsi="Palatino Linotype" w:cs="Arial"/>
          <w:lang w:val="es-ES"/>
        </w:rPr>
        <w:t xml:space="preserve"> </w:t>
      </w:r>
      <w:r w:rsidRPr="004E5CD1">
        <w:rPr>
          <w:rFonts w:ascii="Palatino Linotype" w:hAnsi="Palatino Linotype" w:cs="Arial"/>
          <w:lang w:val="es-ES"/>
        </w:rPr>
        <w:t xml:space="preserve">sábados y domingos </w:t>
      </w:r>
      <w:r w:rsidR="007E0D33" w:rsidRPr="004E5CD1">
        <w:rPr>
          <w:rFonts w:ascii="Palatino Linotype" w:hAnsi="Palatino Linotype" w:cs="Arial"/>
          <w:lang w:val="es-ES"/>
        </w:rPr>
        <w:t xml:space="preserve">al </w:t>
      </w:r>
      <w:r w:rsidRPr="004E5CD1">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70765E" w:rsidRPr="004E5CD1">
        <w:rPr>
          <w:rFonts w:ascii="Palatino Linotype" w:hAnsi="Palatino Linotype" w:cs="Arial"/>
          <w:lang w:val="es-ES"/>
        </w:rPr>
        <w:t>.</w:t>
      </w:r>
    </w:p>
    <w:p w14:paraId="6F26B500" w14:textId="5801D263" w:rsidR="00295A56" w:rsidRPr="004E5CD1" w:rsidRDefault="00295A56" w:rsidP="004E5CD1">
      <w:pPr>
        <w:spacing w:line="360" w:lineRule="auto"/>
        <w:jc w:val="both"/>
        <w:rPr>
          <w:rFonts w:ascii="Palatino Linotype" w:eastAsia="Palatino Linotype" w:hAnsi="Palatino Linotype" w:cs="Palatino Linotype"/>
        </w:rPr>
      </w:pPr>
      <w:r w:rsidRPr="004E5CD1">
        <w:rPr>
          <w:rFonts w:ascii="Palatino Linotype" w:eastAsia="Palatino Linotype" w:hAnsi="Palatino Linotype" w:cs="Palatino Linotype"/>
        </w:rPr>
        <w:t>En ese tenor, si el Recurso de Revisión que nos ocupa, se presentó el día</w:t>
      </w:r>
      <w:r w:rsidRPr="004E5CD1">
        <w:rPr>
          <w:rFonts w:ascii="Palatino Linotype" w:eastAsia="Palatino Linotype" w:hAnsi="Palatino Linotype" w:cs="Palatino Linotype"/>
          <w:b/>
        </w:rPr>
        <w:t xml:space="preserve"> </w:t>
      </w:r>
      <w:r w:rsidR="007F3307" w:rsidRPr="004E5CD1">
        <w:rPr>
          <w:rFonts w:ascii="Palatino Linotype" w:hAnsi="Palatino Linotype" w:cs="Arial"/>
          <w:b/>
          <w:lang w:val="es-ES"/>
        </w:rPr>
        <w:t>veintiuno de junio</w:t>
      </w:r>
      <w:r w:rsidR="0070765E" w:rsidRPr="004E5CD1">
        <w:rPr>
          <w:rFonts w:ascii="Palatino Linotype" w:hAnsi="Palatino Linotype" w:cs="Arial"/>
          <w:b/>
          <w:lang w:val="es-ES"/>
        </w:rPr>
        <w:t xml:space="preserve"> </w:t>
      </w:r>
      <w:r w:rsidRPr="004E5CD1">
        <w:rPr>
          <w:rFonts w:ascii="Palatino Linotype" w:hAnsi="Palatino Linotype" w:cs="Arial"/>
          <w:b/>
          <w:lang w:val="es-ES"/>
        </w:rPr>
        <w:t>de dos mil veintitrés</w:t>
      </w:r>
      <w:r w:rsidRPr="004E5CD1">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31E8CB4B" w14:textId="77777777" w:rsidR="007F3307" w:rsidRPr="004E5CD1" w:rsidRDefault="007F3307" w:rsidP="004E5CD1">
      <w:pPr>
        <w:spacing w:line="360" w:lineRule="auto"/>
        <w:jc w:val="both"/>
        <w:rPr>
          <w:rFonts w:ascii="Palatino Linotype" w:eastAsia="Palatino Linotype" w:hAnsi="Palatino Linotype" w:cs="Palatino Linotype"/>
        </w:rPr>
      </w:pPr>
    </w:p>
    <w:p w14:paraId="693D6FFD" w14:textId="77777777" w:rsidR="00771DB7" w:rsidRPr="004E5CD1" w:rsidRDefault="00771DB7" w:rsidP="004E5CD1">
      <w:pPr>
        <w:autoSpaceDE w:val="0"/>
        <w:autoSpaceDN w:val="0"/>
        <w:adjustRightInd w:val="0"/>
        <w:spacing w:line="360" w:lineRule="auto"/>
        <w:jc w:val="both"/>
        <w:rPr>
          <w:rFonts w:ascii="Palatino Linotype" w:hAnsi="Palatino Linotype"/>
          <w:b/>
        </w:rPr>
      </w:pPr>
      <w:r w:rsidRPr="004E5CD1">
        <w:rPr>
          <w:rFonts w:ascii="Palatino Linotype" w:hAnsi="Palatino Linotype" w:cs="Arial"/>
          <w:b/>
        </w:rPr>
        <w:t>CUARTO</w:t>
      </w:r>
      <w:r w:rsidRPr="004E5CD1">
        <w:rPr>
          <w:rFonts w:ascii="Palatino Linotype" w:hAnsi="Palatino Linotype"/>
          <w:b/>
        </w:rPr>
        <w:t xml:space="preserve">. </w:t>
      </w:r>
      <w:proofErr w:type="spellStart"/>
      <w:r w:rsidRPr="004E5CD1">
        <w:rPr>
          <w:rFonts w:ascii="Palatino Linotype" w:hAnsi="Palatino Linotype"/>
          <w:b/>
        </w:rPr>
        <w:t>Procedibilidad</w:t>
      </w:r>
      <w:proofErr w:type="spellEnd"/>
      <w:r w:rsidRPr="004E5CD1">
        <w:rPr>
          <w:rFonts w:ascii="Palatino Linotype" w:hAnsi="Palatino Linotype"/>
          <w:b/>
        </w:rPr>
        <w:t>.</w:t>
      </w:r>
    </w:p>
    <w:p w14:paraId="4CCC6AC8" w14:textId="77777777" w:rsidR="007F3307" w:rsidRPr="004E5CD1" w:rsidRDefault="007F3307" w:rsidP="004E5CD1">
      <w:pPr>
        <w:autoSpaceDE w:val="0"/>
        <w:autoSpaceDN w:val="0"/>
        <w:adjustRightInd w:val="0"/>
        <w:spacing w:line="360" w:lineRule="auto"/>
        <w:ind w:right="49"/>
        <w:jc w:val="both"/>
        <w:rPr>
          <w:rFonts w:ascii="Palatino Linotype" w:hAnsi="Palatino Linotype"/>
        </w:rPr>
      </w:pPr>
      <w:r w:rsidRPr="004E5CD1">
        <w:rPr>
          <w:rFonts w:ascii="Palatino Linotype" w:hAnsi="Palatino Linotype" w:cs="Arial"/>
        </w:rPr>
        <w:t xml:space="preserve">Resulta procedente la interposición de los Recursos y se concluye la acreditación plena de todos y cada uno de los elementos formales exigidos por el artículo 180, de la </w:t>
      </w:r>
      <w:r w:rsidRPr="004E5CD1">
        <w:rPr>
          <w:rFonts w:ascii="Palatino Linotype" w:hAnsi="Palatino Linotype"/>
        </w:rPr>
        <w:t xml:space="preserve">Ley de Transparencia y Acceso a la Información Pública del Estado de México y Municipios, que a la letra señalan: </w:t>
      </w:r>
    </w:p>
    <w:p w14:paraId="5929576B" w14:textId="77777777" w:rsidR="007F3307" w:rsidRPr="004E5CD1" w:rsidRDefault="007F3307" w:rsidP="004E5CD1">
      <w:pPr>
        <w:autoSpaceDE w:val="0"/>
        <w:autoSpaceDN w:val="0"/>
        <w:adjustRightInd w:val="0"/>
        <w:ind w:right="49"/>
        <w:jc w:val="both"/>
        <w:rPr>
          <w:rFonts w:ascii="Palatino Linotype" w:hAnsi="Palatino Linotype" w:cs="Arial"/>
          <w:b/>
        </w:rPr>
      </w:pPr>
    </w:p>
    <w:p w14:paraId="220B78C4"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“Artículo 180. </w:t>
      </w:r>
      <w:r w:rsidRPr="004E5CD1">
        <w:rPr>
          <w:rFonts w:ascii="Palatino Linotype" w:hAnsi="Palatino Linotype"/>
          <w:i/>
          <w:sz w:val="22"/>
          <w:szCs w:val="22"/>
          <w:lang w:val="es-ES"/>
        </w:rPr>
        <w:t xml:space="preserve">El </w:t>
      </w:r>
      <w:r w:rsidRPr="004E5CD1">
        <w:rPr>
          <w:rFonts w:ascii="Palatino Linotype" w:hAnsi="Palatino Linotype" w:cs="Arial"/>
          <w:i/>
          <w:sz w:val="22"/>
          <w:szCs w:val="22"/>
          <w:lang w:val="es-ES"/>
        </w:rPr>
        <w:t>recurso</w:t>
      </w:r>
      <w:r w:rsidRPr="004E5CD1">
        <w:rPr>
          <w:rFonts w:ascii="Palatino Linotype" w:hAnsi="Palatino Linotype"/>
          <w:i/>
          <w:sz w:val="22"/>
          <w:szCs w:val="22"/>
          <w:lang w:val="es-ES"/>
        </w:rPr>
        <w:t xml:space="preserve"> </w:t>
      </w:r>
      <w:r w:rsidRPr="004E5CD1">
        <w:rPr>
          <w:rFonts w:ascii="Palatino Linotype" w:hAnsi="Palatino Linotype" w:cs="Arial"/>
          <w:i/>
          <w:sz w:val="22"/>
          <w:szCs w:val="22"/>
          <w:lang w:val="es-ES" w:eastAsia="es-MX"/>
        </w:rPr>
        <w:t>de</w:t>
      </w:r>
      <w:r w:rsidRPr="004E5CD1">
        <w:rPr>
          <w:rFonts w:ascii="Palatino Linotype" w:hAnsi="Palatino Linotype"/>
          <w:i/>
          <w:sz w:val="22"/>
          <w:szCs w:val="22"/>
          <w:lang w:val="es-ES"/>
        </w:rPr>
        <w:t xml:space="preserve"> revisión contendrá:</w:t>
      </w:r>
      <w:r w:rsidRPr="004E5CD1">
        <w:rPr>
          <w:rFonts w:ascii="Palatino Linotype" w:hAnsi="Palatino Linotype"/>
          <w:b/>
          <w:i/>
          <w:sz w:val="22"/>
          <w:szCs w:val="22"/>
          <w:lang w:val="es-ES"/>
        </w:rPr>
        <w:t xml:space="preserve"> </w:t>
      </w:r>
    </w:p>
    <w:p w14:paraId="2D24C953"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p>
    <w:p w14:paraId="774C51FC"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I. </w:t>
      </w:r>
      <w:r w:rsidRPr="004E5CD1">
        <w:rPr>
          <w:rFonts w:ascii="Palatino Linotype" w:hAnsi="Palatino Linotype"/>
          <w:i/>
          <w:sz w:val="22"/>
          <w:szCs w:val="22"/>
          <w:lang w:val="es-ES"/>
        </w:rPr>
        <w:t xml:space="preserve">El sujeto obligado ante </w:t>
      </w:r>
      <w:r w:rsidRPr="004E5CD1">
        <w:rPr>
          <w:rFonts w:ascii="Palatino Linotype" w:hAnsi="Palatino Linotype" w:cs="Arial"/>
          <w:i/>
          <w:sz w:val="22"/>
          <w:szCs w:val="22"/>
          <w:lang w:val="es-ES"/>
        </w:rPr>
        <w:t>la</w:t>
      </w:r>
      <w:r w:rsidRPr="004E5CD1">
        <w:rPr>
          <w:rFonts w:ascii="Palatino Linotype" w:hAnsi="Palatino Linotype"/>
          <w:i/>
          <w:sz w:val="22"/>
          <w:szCs w:val="22"/>
          <w:lang w:val="es-ES"/>
        </w:rPr>
        <w:t xml:space="preserve"> cual </w:t>
      </w:r>
      <w:r w:rsidRPr="004E5CD1">
        <w:rPr>
          <w:rFonts w:ascii="Palatino Linotype" w:hAnsi="Palatino Linotype" w:cs="Arial"/>
          <w:i/>
          <w:sz w:val="22"/>
          <w:szCs w:val="22"/>
          <w:lang w:val="es-ES" w:eastAsia="es-MX"/>
        </w:rPr>
        <w:t>se</w:t>
      </w:r>
      <w:r w:rsidRPr="004E5CD1">
        <w:rPr>
          <w:rFonts w:ascii="Palatino Linotype" w:hAnsi="Palatino Linotype"/>
          <w:i/>
          <w:sz w:val="22"/>
          <w:szCs w:val="22"/>
          <w:lang w:val="es-ES"/>
        </w:rPr>
        <w:t xml:space="preserve"> presentó la solicitud;</w:t>
      </w:r>
      <w:r w:rsidRPr="004E5CD1">
        <w:rPr>
          <w:rFonts w:ascii="Palatino Linotype" w:hAnsi="Palatino Linotype"/>
          <w:b/>
          <w:i/>
          <w:sz w:val="22"/>
          <w:szCs w:val="22"/>
          <w:lang w:val="es-ES"/>
        </w:rPr>
        <w:t xml:space="preserve"> </w:t>
      </w:r>
    </w:p>
    <w:p w14:paraId="45F232C6"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II. </w:t>
      </w:r>
      <w:r w:rsidRPr="004E5CD1">
        <w:rPr>
          <w:rFonts w:ascii="Palatino Linotype" w:hAnsi="Palatino Linotype"/>
          <w:i/>
          <w:sz w:val="22"/>
          <w:szCs w:val="22"/>
          <w:lang w:val="es-ES"/>
        </w:rPr>
        <w:t xml:space="preserve">El nombre del solicitante </w:t>
      </w:r>
      <w:r w:rsidRPr="004E5CD1">
        <w:rPr>
          <w:rFonts w:ascii="Palatino Linotype" w:hAnsi="Palatino Linotype" w:cs="Arial"/>
          <w:i/>
          <w:sz w:val="22"/>
          <w:szCs w:val="22"/>
          <w:lang w:val="es-ES" w:eastAsia="es-MX"/>
        </w:rPr>
        <w:t>que</w:t>
      </w:r>
      <w:r w:rsidRPr="004E5CD1">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4E5CD1">
        <w:rPr>
          <w:rFonts w:ascii="Palatino Linotype" w:hAnsi="Palatino Linotype"/>
          <w:b/>
          <w:i/>
          <w:sz w:val="22"/>
          <w:szCs w:val="22"/>
          <w:lang w:val="es-ES"/>
        </w:rPr>
        <w:t xml:space="preserve"> </w:t>
      </w:r>
    </w:p>
    <w:p w14:paraId="7792A414"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III. </w:t>
      </w:r>
      <w:r w:rsidRPr="004E5CD1">
        <w:rPr>
          <w:rFonts w:ascii="Palatino Linotype" w:hAnsi="Palatino Linotype"/>
          <w:i/>
          <w:sz w:val="22"/>
          <w:szCs w:val="22"/>
          <w:lang w:val="es-ES"/>
        </w:rPr>
        <w:t xml:space="preserve">El número de folio de </w:t>
      </w:r>
      <w:r w:rsidRPr="004E5CD1">
        <w:rPr>
          <w:rFonts w:ascii="Palatino Linotype" w:hAnsi="Palatino Linotype" w:cs="Arial"/>
          <w:i/>
          <w:sz w:val="22"/>
          <w:szCs w:val="22"/>
          <w:lang w:val="es-ES" w:eastAsia="es-MX"/>
        </w:rPr>
        <w:t>respuesta</w:t>
      </w:r>
      <w:r w:rsidRPr="004E5CD1">
        <w:rPr>
          <w:rFonts w:ascii="Palatino Linotype" w:hAnsi="Palatino Linotype"/>
          <w:i/>
          <w:sz w:val="22"/>
          <w:szCs w:val="22"/>
          <w:lang w:val="es-ES"/>
        </w:rPr>
        <w:t xml:space="preserve"> de la solicitud de acceso; </w:t>
      </w:r>
    </w:p>
    <w:p w14:paraId="4FAD7E6A"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IV. </w:t>
      </w:r>
      <w:r w:rsidRPr="004E5CD1">
        <w:rPr>
          <w:rFonts w:ascii="Palatino Linotype" w:hAnsi="Palatino Linotype"/>
          <w:i/>
          <w:sz w:val="22"/>
          <w:szCs w:val="22"/>
          <w:lang w:val="es-ES"/>
        </w:rPr>
        <w:t xml:space="preserve">La fecha en que fue </w:t>
      </w:r>
      <w:r w:rsidRPr="004E5CD1">
        <w:rPr>
          <w:rFonts w:ascii="Palatino Linotype" w:hAnsi="Palatino Linotype" w:cs="Arial"/>
          <w:i/>
          <w:sz w:val="22"/>
          <w:szCs w:val="22"/>
          <w:lang w:val="es-ES" w:eastAsia="es-MX"/>
        </w:rPr>
        <w:t>notificada</w:t>
      </w:r>
      <w:r w:rsidRPr="004E5CD1">
        <w:rPr>
          <w:rFonts w:ascii="Palatino Linotype" w:hAnsi="Palatino Linotype"/>
          <w:i/>
          <w:sz w:val="22"/>
          <w:szCs w:val="22"/>
          <w:lang w:val="es-ES"/>
        </w:rPr>
        <w:t xml:space="preserve"> la respuesta al solicitante o tuvo conocimiento del acto reclamado, o de presentación de la solicitud, en caso de falta de respuesta;</w:t>
      </w:r>
      <w:r w:rsidRPr="004E5CD1">
        <w:rPr>
          <w:rFonts w:ascii="Palatino Linotype" w:hAnsi="Palatino Linotype"/>
          <w:b/>
          <w:i/>
          <w:sz w:val="22"/>
          <w:szCs w:val="22"/>
          <w:lang w:val="es-ES"/>
        </w:rPr>
        <w:t xml:space="preserve"> </w:t>
      </w:r>
    </w:p>
    <w:p w14:paraId="4DD778C1"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V. </w:t>
      </w:r>
      <w:r w:rsidRPr="004E5CD1">
        <w:rPr>
          <w:rFonts w:ascii="Palatino Linotype" w:hAnsi="Palatino Linotype"/>
          <w:i/>
          <w:sz w:val="22"/>
          <w:szCs w:val="22"/>
          <w:lang w:val="es-ES"/>
        </w:rPr>
        <w:t xml:space="preserve">El acto que se </w:t>
      </w:r>
      <w:r w:rsidRPr="004E5CD1">
        <w:rPr>
          <w:rFonts w:ascii="Palatino Linotype" w:hAnsi="Palatino Linotype" w:cs="Arial"/>
          <w:i/>
          <w:sz w:val="22"/>
          <w:szCs w:val="22"/>
          <w:lang w:val="es-ES" w:eastAsia="es-MX"/>
        </w:rPr>
        <w:t>recurre</w:t>
      </w:r>
      <w:r w:rsidRPr="004E5CD1">
        <w:rPr>
          <w:rFonts w:ascii="Palatino Linotype" w:hAnsi="Palatino Linotype"/>
          <w:i/>
          <w:sz w:val="22"/>
          <w:szCs w:val="22"/>
          <w:lang w:val="es-ES"/>
        </w:rPr>
        <w:t>;</w:t>
      </w:r>
      <w:r w:rsidRPr="004E5CD1">
        <w:rPr>
          <w:rFonts w:ascii="Palatino Linotype" w:hAnsi="Palatino Linotype"/>
          <w:b/>
          <w:i/>
          <w:sz w:val="22"/>
          <w:szCs w:val="22"/>
          <w:lang w:val="es-ES"/>
        </w:rPr>
        <w:t xml:space="preserve"> </w:t>
      </w:r>
    </w:p>
    <w:p w14:paraId="5E40728E"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VI. </w:t>
      </w:r>
      <w:r w:rsidRPr="004E5CD1">
        <w:rPr>
          <w:rFonts w:ascii="Palatino Linotype" w:hAnsi="Palatino Linotype"/>
          <w:i/>
          <w:sz w:val="22"/>
          <w:szCs w:val="22"/>
          <w:lang w:val="es-ES"/>
        </w:rPr>
        <w:t xml:space="preserve">Las razones o </w:t>
      </w:r>
      <w:r w:rsidRPr="004E5CD1">
        <w:rPr>
          <w:rFonts w:ascii="Palatino Linotype" w:hAnsi="Palatino Linotype" w:cs="Arial"/>
          <w:i/>
          <w:sz w:val="22"/>
          <w:szCs w:val="22"/>
          <w:lang w:val="es-ES" w:eastAsia="es-MX"/>
        </w:rPr>
        <w:t>motivos</w:t>
      </w:r>
      <w:r w:rsidRPr="004E5CD1">
        <w:rPr>
          <w:rFonts w:ascii="Palatino Linotype" w:hAnsi="Palatino Linotype"/>
          <w:i/>
          <w:sz w:val="22"/>
          <w:szCs w:val="22"/>
          <w:lang w:val="es-ES"/>
        </w:rPr>
        <w:t xml:space="preserve"> de inconformidad;</w:t>
      </w:r>
      <w:r w:rsidRPr="004E5CD1">
        <w:rPr>
          <w:rFonts w:ascii="Palatino Linotype" w:hAnsi="Palatino Linotype"/>
          <w:b/>
          <w:i/>
          <w:sz w:val="22"/>
          <w:szCs w:val="22"/>
          <w:lang w:val="es-ES"/>
        </w:rPr>
        <w:t xml:space="preserve"> </w:t>
      </w:r>
    </w:p>
    <w:p w14:paraId="6977A7BF" w14:textId="77777777" w:rsidR="007F3307" w:rsidRPr="004E5CD1" w:rsidRDefault="007F3307" w:rsidP="004E5CD1">
      <w:pPr>
        <w:tabs>
          <w:tab w:val="left" w:pos="851"/>
        </w:tabs>
        <w:ind w:left="851" w:right="901"/>
        <w:jc w:val="both"/>
        <w:rPr>
          <w:rFonts w:ascii="Palatino Linotype" w:hAnsi="Palatino Linotype"/>
          <w:b/>
          <w:i/>
          <w:sz w:val="22"/>
          <w:szCs w:val="22"/>
          <w:lang w:val="es-ES"/>
        </w:rPr>
      </w:pPr>
      <w:r w:rsidRPr="004E5CD1">
        <w:rPr>
          <w:rFonts w:ascii="Palatino Linotype" w:hAnsi="Palatino Linotype"/>
          <w:b/>
          <w:i/>
          <w:sz w:val="22"/>
          <w:szCs w:val="22"/>
          <w:lang w:val="es-ES"/>
        </w:rPr>
        <w:t xml:space="preserve">VII. </w:t>
      </w:r>
      <w:r w:rsidRPr="004E5CD1">
        <w:rPr>
          <w:rFonts w:ascii="Palatino Linotype" w:hAnsi="Palatino Linotype"/>
          <w:i/>
          <w:sz w:val="22"/>
          <w:szCs w:val="22"/>
          <w:lang w:val="es-ES"/>
        </w:rPr>
        <w:t>La copia de la respuesta que se impugna y, en su caso, de la notificación correspondiente, en el caso de respuesta de la solicitud; y</w:t>
      </w:r>
      <w:r w:rsidRPr="004E5CD1">
        <w:rPr>
          <w:rFonts w:ascii="Palatino Linotype" w:hAnsi="Palatino Linotype"/>
          <w:b/>
          <w:i/>
          <w:sz w:val="22"/>
          <w:szCs w:val="22"/>
          <w:lang w:val="es-ES"/>
        </w:rPr>
        <w:t xml:space="preserve"> </w:t>
      </w:r>
    </w:p>
    <w:p w14:paraId="2E6B3563" w14:textId="77777777" w:rsidR="007F3307" w:rsidRPr="004E5CD1" w:rsidRDefault="007F3307" w:rsidP="004E5CD1">
      <w:pPr>
        <w:tabs>
          <w:tab w:val="left" w:pos="851"/>
        </w:tabs>
        <w:ind w:left="851" w:right="901"/>
        <w:jc w:val="both"/>
        <w:rPr>
          <w:rFonts w:ascii="Palatino Linotype" w:hAnsi="Palatino Linotype"/>
          <w:i/>
          <w:sz w:val="22"/>
          <w:szCs w:val="22"/>
          <w:lang w:val="es-ES"/>
        </w:rPr>
      </w:pPr>
      <w:r w:rsidRPr="004E5CD1">
        <w:rPr>
          <w:rFonts w:ascii="Palatino Linotype" w:hAnsi="Palatino Linotype"/>
          <w:b/>
          <w:i/>
          <w:sz w:val="22"/>
          <w:szCs w:val="22"/>
          <w:lang w:val="es-ES"/>
        </w:rPr>
        <w:t xml:space="preserve">VIII. </w:t>
      </w:r>
      <w:r w:rsidRPr="004E5CD1">
        <w:rPr>
          <w:rFonts w:ascii="Palatino Linotype" w:hAnsi="Palatino Linotype"/>
          <w:i/>
          <w:sz w:val="22"/>
          <w:szCs w:val="22"/>
          <w:lang w:val="es-ES"/>
        </w:rPr>
        <w:t>Firma del recurrente, en su caso, cuando se presente por escrito, requisito sin el cual se dará trámite al recurso.</w:t>
      </w:r>
    </w:p>
    <w:p w14:paraId="61EBD920" w14:textId="77777777" w:rsidR="007F3307" w:rsidRPr="004E5CD1" w:rsidRDefault="007F3307" w:rsidP="004E5CD1">
      <w:pPr>
        <w:tabs>
          <w:tab w:val="left" w:pos="851"/>
        </w:tabs>
        <w:ind w:left="851" w:right="901"/>
        <w:jc w:val="both"/>
        <w:rPr>
          <w:rFonts w:ascii="Palatino Linotype" w:hAnsi="Palatino Linotype"/>
          <w:i/>
          <w:sz w:val="22"/>
          <w:szCs w:val="22"/>
          <w:lang w:val="es-ES"/>
        </w:rPr>
      </w:pPr>
      <w:r w:rsidRPr="004E5CD1">
        <w:rPr>
          <w:rFonts w:ascii="Palatino Linotype" w:hAnsi="Palatino Linotype"/>
          <w:i/>
          <w:sz w:val="22"/>
          <w:szCs w:val="22"/>
          <w:lang w:val="es-ES"/>
        </w:rPr>
        <w:t xml:space="preserve">Adicionalmente, se podrán anexar las pruebas y demás elementos que considere procedentes someter a juicio del Instituto. </w:t>
      </w:r>
    </w:p>
    <w:p w14:paraId="2FF58960" w14:textId="77777777" w:rsidR="007F3307" w:rsidRPr="004E5CD1" w:rsidRDefault="007F3307" w:rsidP="004E5CD1">
      <w:pPr>
        <w:tabs>
          <w:tab w:val="left" w:pos="851"/>
        </w:tabs>
        <w:ind w:left="851" w:right="901"/>
        <w:jc w:val="both"/>
        <w:rPr>
          <w:rFonts w:ascii="Palatino Linotype" w:hAnsi="Palatino Linotype"/>
          <w:i/>
          <w:sz w:val="22"/>
          <w:szCs w:val="22"/>
          <w:lang w:val="es-ES"/>
        </w:rPr>
      </w:pPr>
      <w:r w:rsidRPr="004E5CD1">
        <w:rPr>
          <w:rFonts w:ascii="Palatino Linotype" w:hAnsi="Palatino Linotype"/>
          <w:i/>
          <w:sz w:val="22"/>
          <w:szCs w:val="22"/>
          <w:lang w:val="es-ES"/>
        </w:rPr>
        <w:t xml:space="preserve">En ningún caso será necesario que el particular ratifique el recurso de revisión interpuesto. </w:t>
      </w:r>
    </w:p>
    <w:p w14:paraId="79A3FF2A" w14:textId="77777777" w:rsidR="007F3307" w:rsidRPr="004E5CD1" w:rsidRDefault="007F3307" w:rsidP="004E5CD1">
      <w:pPr>
        <w:tabs>
          <w:tab w:val="left" w:pos="851"/>
        </w:tabs>
        <w:ind w:left="851" w:right="901"/>
        <w:jc w:val="both"/>
        <w:rPr>
          <w:rFonts w:ascii="Palatino Linotype" w:hAnsi="Palatino Linotype"/>
          <w:i/>
          <w:sz w:val="22"/>
          <w:szCs w:val="22"/>
          <w:lang w:val="es-ES"/>
        </w:rPr>
      </w:pPr>
      <w:r w:rsidRPr="004E5CD1">
        <w:rPr>
          <w:rFonts w:ascii="Palatino Linotype" w:hAnsi="Palatino Linotype"/>
          <w:i/>
          <w:sz w:val="22"/>
          <w:szCs w:val="22"/>
          <w:lang w:val="es-ES"/>
        </w:rPr>
        <w:t xml:space="preserve">En caso de </w:t>
      </w:r>
      <w:r w:rsidRPr="004E5CD1">
        <w:rPr>
          <w:rFonts w:ascii="Palatino Linotype" w:hAnsi="Palatino Linotype" w:cs="Arial"/>
          <w:i/>
          <w:sz w:val="22"/>
          <w:szCs w:val="22"/>
          <w:lang w:val="es-ES" w:eastAsia="es-MX"/>
        </w:rPr>
        <w:t>que</w:t>
      </w:r>
      <w:r w:rsidRPr="004E5CD1">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380DF8D" w14:textId="77777777" w:rsidR="007F3307" w:rsidRPr="004E5CD1" w:rsidRDefault="007F3307" w:rsidP="004E5CD1">
      <w:pPr>
        <w:tabs>
          <w:tab w:val="left" w:pos="851"/>
        </w:tabs>
        <w:ind w:left="851" w:right="901"/>
        <w:jc w:val="both"/>
        <w:rPr>
          <w:rFonts w:ascii="Palatino Linotype" w:hAnsi="Palatino Linotype"/>
          <w:i/>
          <w:sz w:val="22"/>
          <w:szCs w:val="22"/>
          <w:lang w:val="es-ES"/>
        </w:rPr>
      </w:pPr>
    </w:p>
    <w:p w14:paraId="220CF047" w14:textId="77777777" w:rsidR="007F3307" w:rsidRPr="004E5CD1" w:rsidRDefault="007F3307" w:rsidP="004E5CD1">
      <w:pPr>
        <w:tabs>
          <w:tab w:val="left" w:pos="851"/>
        </w:tabs>
        <w:ind w:left="851" w:right="901"/>
        <w:jc w:val="right"/>
        <w:rPr>
          <w:rFonts w:ascii="Palatino Linotype" w:hAnsi="Palatino Linotype"/>
          <w:sz w:val="22"/>
          <w:szCs w:val="22"/>
          <w:lang w:val="es-ES"/>
        </w:rPr>
      </w:pPr>
      <w:r w:rsidRPr="004E5CD1">
        <w:rPr>
          <w:rFonts w:ascii="Palatino Linotype" w:hAnsi="Palatino Linotype"/>
          <w:sz w:val="22"/>
          <w:szCs w:val="22"/>
          <w:lang w:val="es-ES"/>
        </w:rPr>
        <w:t>(Énfasis añadido)</w:t>
      </w:r>
    </w:p>
    <w:p w14:paraId="3D065E69" w14:textId="77777777" w:rsidR="00EA4E0F" w:rsidRPr="004E5CD1" w:rsidRDefault="000171D8" w:rsidP="004E5CD1">
      <w:pPr>
        <w:spacing w:line="360" w:lineRule="auto"/>
        <w:jc w:val="both"/>
        <w:textAlignment w:val="baseline"/>
        <w:rPr>
          <w:rFonts w:ascii="Palatino Linotype" w:hAnsi="Palatino Linotype" w:cs="Arial"/>
          <w:b/>
          <w:lang w:val="es-ES" w:eastAsia="es-MX"/>
        </w:rPr>
      </w:pPr>
      <w:r w:rsidRPr="004E5CD1">
        <w:rPr>
          <w:rFonts w:ascii="Palatino Linotype" w:hAnsi="Palatino Linotype"/>
          <w:b/>
          <w:lang w:eastAsia="es-MX"/>
        </w:rPr>
        <w:t>QUINTO</w:t>
      </w:r>
      <w:r w:rsidRPr="004E5CD1">
        <w:rPr>
          <w:rFonts w:ascii="Palatino Linotype" w:hAnsi="Palatino Linotype" w:cs="Arial"/>
          <w:b/>
          <w:lang w:eastAsia="es-MX"/>
        </w:rPr>
        <w:t xml:space="preserve">. </w:t>
      </w:r>
      <w:r w:rsidRPr="004E5CD1">
        <w:rPr>
          <w:rFonts w:ascii="Palatino Linotype" w:hAnsi="Palatino Linotype" w:cs="Arial"/>
          <w:b/>
          <w:lang w:val="es-ES" w:eastAsia="es-MX"/>
        </w:rPr>
        <w:t>Estudio y resolución del asunto.</w:t>
      </w:r>
    </w:p>
    <w:p w14:paraId="0E7A203F" w14:textId="77777777" w:rsidR="00EC2182" w:rsidRPr="004E5CD1" w:rsidRDefault="00EC2182" w:rsidP="004E5CD1">
      <w:pPr>
        <w:spacing w:line="360" w:lineRule="auto"/>
        <w:jc w:val="both"/>
        <w:rPr>
          <w:rFonts w:ascii="Palatino Linotype" w:hAnsi="Palatino Linotype" w:cs="Arial"/>
        </w:rPr>
      </w:pPr>
      <w:r w:rsidRPr="004E5CD1">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7E33D48B" w14:textId="77777777" w:rsidR="00EC2182" w:rsidRPr="004E5CD1" w:rsidRDefault="00EC2182" w:rsidP="004E5CD1">
      <w:pPr>
        <w:spacing w:line="360" w:lineRule="auto"/>
        <w:jc w:val="both"/>
        <w:rPr>
          <w:rFonts w:ascii="Palatino Linotype" w:hAnsi="Palatino Linotype"/>
          <w:lang w:eastAsia="es-MX"/>
        </w:rPr>
      </w:pPr>
    </w:p>
    <w:p w14:paraId="2D20C122" w14:textId="632764F5" w:rsidR="00DA6565" w:rsidRPr="004E5CD1" w:rsidRDefault="00EC2182" w:rsidP="004E5CD1">
      <w:pPr>
        <w:spacing w:line="360" w:lineRule="auto"/>
        <w:jc w:val="both"/>
        <w:rPr>
          <w:rFonts w:ascii="Palatino Linotype" w:hAnsi="Palatino Linotype"/>
          <w:lang w:val="es-ES"/>
        </w:rPr>
      </w:pPr>
      <w:r w:rsidRPr="004E5CD1">
        <w:rPr>
          <w:rFonts w:ascii="Palatino Linotype" w:hAnsi="Palatino Linotype" w:cs="Arial"/>
        </w:rPr>
        <w:t xml:space="preserve">En primer lugar, es importante </w:t>
      </w:r>
      <w:r w:rsidR="0056755F" w:rsidRPr="004E5CD1">
        <w:rPr>
          <w:rFonts w:ascii="Palatino Linotype" w:hAnsi="Palatino Linotype" w:cs="Arial"/>
        </w:rPr>
        <w:t>es</w:t>
      </w:r>
      <w:r w:rsidR="00DA6565" w:rsidRPr="004E5CD1">
        <w:rPr>
          <w:rFonts w:ascii="Palatino Linotype" w:hAnsi="Palatino Linotype"/>
          <w:bCs/>
          <w:lang w:val="es-ES"/>
        </w:rPr>
        <w:t xml:space="preserve"> conveniente recordar las actuaciones que integran el presente asunto</w:t>
      </w:r>
      <w:r w:rsidR="00DA6565" w:rsidRPr="004E5CD1">
        <w:rPr>
          <w:rFonts w:ascii="Palatino Linotype" w:hAnsi="Palatino Linotype"/>
          <w:b/>
          <w:bCs/>
          <w:lang w:val="es-ES"/>
        </w:rPr>
        <w:t xml:space="preserve">, </w:t>
      </w:r>
      <w:r w:rsidR="00DA6565" w:rsidRPr="004E5CD1">
        <w:rPr>
          <w:rFonts w:ascii="Palatino Linotype" w:hAnsi="Palatino Linotype"/>
          <w:bCs/>
          <w:lang w:val="es-ES"/>
        </w:rPr>
        <w:t>de la siguiente manera</w:t>
      </w:r>
      <w:r w:rsidR="00DA6565" w:rsidRPr="004E5CD1">
        <w:rPr>
          <w:rFonts w:ascii="Palatino Linotype" w:hAnsi="Palatino Linotype"/>
          <w:b/>
          <w:bCs/>
          <w:lang w:val="es-ES"/>
        </w:rPr>
        <w:t xml:space="preserve"> </w:t>
      </w:r>
      <w:r w:rsidR="00DA6565" w:rsidRPr="004E5CD1">
        <w:rPr>
          <w:rFonts w:ascii="Palatino Linotype" w:hAnsi="Palatino Linotype"/>
          <w:lang w:val="es-ES"/>
        </w:rPr>
        <w:t>lo siguiente:</w:t>
      </w:r>
    </w:p>
    <w:p w14:paraId="5C9DFC28" w14:textId="77777777" w:rsidR="00DA6565" w:rsidRPr="004E5CD1" w:rsidRDefault="00DA6565" w:rsidP="004E5CD1">
      <w:pPr>
        <w:spacing w:line="360" w:lineRule="auto"/>
        <w:jc w:val="both"/>
        <w:textAlignment w:val="baseline"/>
        <w:rPr>
          <w:rFonts w:ascii="Palatino Linotype" w:hAnsi="Palatino Linotype" w:cs="Arial"/>
          <w:b/>
          <w:lang w:val="es-ES" w:eastAsia="es-MX"/>
        </w:rPr>
      </w:pPr>
    </w:p>
    <w:tbl>
      <w:tblPr>
        <w:tblStyle w:val="Tablaconcuadrcula"/>
        <w:tblW w:w="0" w:type="auto"/>
        <w:jc w:val="center"/>
        <w:tblLayout w:type="fixed"/>
        <w:tblLook w:val="04A0" w:firstRow="1" w:lastRow="0" w:firstColumn="1" w:lastColumn="0" w:noHBand="0" w:noVBand="1"/>
      </w:tblPr>
      <w:tblGrid>
        <w:gridCol w:w="2405"/>
        <w:gridCol w:w="5670"/>
      </w:tblGrid>
      <w:tr w:rsidR="004E5CD1" w:rsidRPr="004E5CD1" w14:paraId="2CCD3C0E" w14:textId="77777777" w:rsidTr="00DA6565">
        <w:trPr>
          <w:jc w:val="center"/>
        </w:trPr>
        <w:tc>
          <w:tcPr>
            <w:tcW w:w="2405" w:type="dxa"/>
            <w:tcBorders>
              <w:top w:val="single" w:sz="4" w:space="0" w:color="auto"/>
              <w:left w:val="single" w:sz="4" w:space="0" w:color="auto"/>
              <w:bottom w:val="single" w:sz="4" w:space="0" w:color="auto"/>
              <w:right w:val="single" w:sz="4" w:space="0" w:color="auto"/>
            </w:tcBorders>
            <w:hideMark/>
          </w:tcPr>
          <w:p w14:paraId="33DF7D53" w14:textId="77777777" w:rsidR="00DA6565" w:rsidRPr="004E5CD1" w:rsidRDefault="00DA6565" w:rsidP="004E5CD1">
            <w:pPr>
              <w:jc w:val="both"/>
              <w:textAlignment w:val="baseline"/>
              <w:rPr>
                <w:rFonts w:ascii="Palatino Linotype" w:hAnsi="Palatino Linotype" w:cs="Arial"/>
                <w:b/>
                <w:lang w:val="es-ES" w:eastAsia="es-MX"/>
              </w:rPr>
            </w:pPr>
            <w:r w:rsidRPr="004E5CD1">
              <w:rPr>
                <w:rFonts w:ascii="Palatino Linotype" w:hAnsi="Palatino Linotype" w:cs="Arial"/>
                <w:b/>
                <w:lang w:val="es-ES" w:eastAsia="es-MX"/>
              </w:rPr>
              <w:t>Solicitud.</w:t>
            </w:r>
          </w:p>
        </w:tc>
        <w:tc>
          <w:tcPr>
            <w:tcW w:w="5670" w:type="dxa"/>
            <w:tcBorders>
              <w:top w:val="single" w:sz="4" w:space="0" w:color="auto"/>
              <w:left w:val="single" w:sz="4" w:space="0" w:color="auto"/>
              <w:bottom w:val="single" w:sz="4" w:space="0" w:color="auto"/>
              <w:right w:val="single" w:sz="4" w:space="0" w:color="auto"/>
            </w:tcBorders>
            <w:hideMark/>
          </w:tcPr>
          <w:p w14:paraId="1FD7971F" w14:textId="0AB098EB" w:rsidR="00DA6565" w:rsidRPr="004E5CD1" w:rsidRDefault="00693713" w:rsidP="004E5CD1">
            <w:pPr>
              <w:jc w:val="both"/>
              <w:textAlignment w:val="baseline"/>
              <w:rPr>
                <w:rFonts w:ascii="Palatino Linotype" w:hAnsi="Palatino Linotype" w:cs="Arial"/>
                <w:lang w:val="es-ES" w:eastAsia="es-MX"/>
              </w:rPr>
            </w:pPr>
            <w:r w:rsidRPr="004E5CD1">
              <w:rPr>
                <w:rFonts w:ascii="Palatino Linotype" w:hAnsi="Palatino Linotype" w:cs="Arial"/>
                <w:lang w:val="es-ES" w:eastAsia="es-MX"/>
              </w:rPr>
              <w:t>La evidencia documental en el trabajo que se tuvo para Difundir la normatividad federal, en materia de infraestructura en salud, a las diferentes áreas que intervienen en el diseño de los modelos de infraestructura de las unidades médicas para ampliar la red de servicios</w:t>
            </w:r>
            <w:r w:rsidR="00DA6565" w:rsidRPr="004E5CD1">
              <w:rPr>
                <w:rFonts w:ascii="Palatino Linotype" w:hAnsi="Palatino Linotype" w:cs="Arial"/>
                <w:lang w:val="es-ES" w:eastAsia="es-MX"/>
              </w:rPr>
              <w:t>.</w:t>
            </w:r>
          </w:p>
        </w:tc>
      </w:tr>
      <w:tr w:rsidR="004E5CD1" w:rsidRPr="004E5CD1" w14:paraId="1520A9BF" w14:textId="77777777" w:rsidTr="00DA6565">
        <w:trPr>
          <w:jc w:val="center"/>
        </w:trPr>
        <w:tc>
          <w:tcPr>
            <w:tcW w:w="2405" w:type="dxa"/>
            <w:tcBorders>
              <w:top w:val="single" w:sz="4" w:space="0" w:color="auto"/>
              <w:left w:val="single" w:sz="4" w:space="0" w:color="auto"/>
              <w:bottom w:val="single" w:sz="4" w:space="0" w:color="auto"/>
              <w:right w:val="single" w:sz="4" w:space="0" w:color="auto"/>
            </w:tcBorders>
            <w:hideMark/>
          </w:tcPr>
          <w:p w14:paraId="5885BCFA" w14:textId="77777777" w:rsidR="00DA6565" w:rsidRPr="004E5CD1" w:rsidRDefault="00DA6565" w:rsidP="004E5CD1">
            <w:pPr>
              <w:jc w:val="both"/>
              <w:textAlignment w:val="baseline"/>
              <w:rPr>
                <w:rFonts w:ascii="Palatino Linotype" w:hAnsi="Palatino Linotype" w:cs="Arial"/>
                <w:b/>
                <w:lang w:val="es-ES" w:eastAsia="es-MX"/>
              </w:rPr>
            </w:pPr>
            <w:r w:rsidRPr="004E5CD1">
              <w:rPr>
                <w:rFonts w:ascii="Palatino Linotype" w:hAnsi="Palatino Linotype" w:cs="Arial"/>
                <w:b/>
                <w:lang w:val="es-ES" w:eastAsia="es-MX"/>
              </w:rPr>
              <w:t>Respuesta.</w:t>
            </w:r>
          </w:p>
        </w:tc>
        <w:tc>
          <w:tcPr>
            <w:tcW w:w="5670" w:type="dxa"/>
            <w:tcBorders>
              <w:top w:val="single" w:sz="4" w:space="0" w:color="auto"/>
              <w:left w:val="single" w:sz="4" w:space="0" w:color="auto"/>
              <w:bottom w:val="single" w:sz="4" w:space="0" w:color="auto"/>
              <w:right w:val="single" w:sz="4" w:space="0" w:color="auto"/>
            </w:tcBorders>
            <w:hideMark/>
          </w:tcPr>
          <w:p w14:paraId="3A5DADEB" w14:textId="0529A178" w:rsidR="00693713" w:rsidRPr="004E5CD1" w:rsidRDefault="00693713" w:rsidP="004E5CD1">
            <w:pPr>
              <w:jc w:val="both"/>
              <w:textAlignment w:val="baseline"/>
              <w:rPr>
                <w:rFonts w:ascii="Palatino Linotype" w:hAnsi="Palatino Linotype" w:cs="Arial"/>
                <w:bCs/>
                <w:lang w:eastAsia="es-MX"/>
              </w:rPr>
            </w:pPr>
            <w:r w:rsidRPr="004E5CD1">
              <w:rPr>
                <w:rFonts w:ascii="Palatino Linotype" w:hAnsi="Palatino Linotype" w:cs="Arial"/>
                <w:bCs/>
                <w:lang w:eastAsia="es-MX"/>
              </w:rPr>
              <w:t>El servidor público habilitado de la coordinación de servicios de salud informa que en materia de normatividad federal en infraestructura federal en salud, no ha sufrido actualizaciones son NOM-005-SSA3-2010, NOM-016-SSA3-2012 y NOM-030-SSA3-2013.</w:t>
            </w:r>
          </w:p>
          <w:p w14:paraId="3189F8F5" w14:textId="00BEFF88" w:rsidR="00DA6565" w:rsidRPr="004E5CD1" w:rsidRDefault="00DA6565" w:rsidP="004E5CD1">
            <w:pPr>
              <w:jc w:val="both"/>
              <w:textAlignment w:val="baseline"/>
              <w:rPr>
                <w:rFonts w:ascii="Palatino Linotype" w:hAnsi="Palatino Linotype" w:cs="Arial"/>
                <w:i/>
                <w:lang w:val="es-ES" w:eastAsia="es-MX"/>
              </w:rPr>
            </w:pPr>
          </w:p>
        </w:tc>
      </w:tr>
      <w:tr w:rsidR="004E5CD1" w:rsidRPr="004E5CD1" w14:paraId="35550A41" w14:textId="77777777" w:rsidTr="00DA6565">
        <w:trPr>
          <w:jc w:val="center"/>
        </w:trPr>
        <w:tc>
          <w:tcPr>
            <w:tcW w:w="2405" w:type="dxa"/>
            <w:tcBorders>
              <w:top w:val="single" w:sz="4" w:space="0" w:color="auto"/>
              <w:left w:val="single" w:sz="4" w:space="0" w:color="auto"/>
              <w:bottom w:val="single" w:sz="4" w:space="0" w:color="auto"/>
              <w:right w:val="single" w:sz="4" w:space="0" w:color="auto"/>
            </w:tcBorders>
            <w:hideMark/>
          </w:tcPr>
          <w:p w14:paraId="211CB697" w14:textId="77777777" w:rsidR="00DA6565" w:rsidRPr="004E5CD1" w:rsidRDefault="00DA6565" w:rsidP="004E5CD1">
            <w:pPr>
              <w:jc w:val="both"/>
              <w:textAlignment w:val="baseline"/>
              <w:rPr>
                <w:rFonts w:ascii="Palatino Linotype" w:hAnsi="Palatino Linotype" w:cs="Arial"/>
                <w:b/>
                <w:lang w:val="es-ES" w:eastAsia="es-MX"/>
              </w:rPr>
            </w:pPr>
            <w:r w:rsidRPr="004E5CD1">
              <w:rPr>
                <w:rFonts w:ascii="Palatino Linotype" w:hAnsi="Palatino Linotype" w:cs="Arial"/>
                <w:b/>
                <w:lang w:val="es-ES" w:eastAsia="es-MX"/>
              </w:rPr>
              <w:t>Presentación del Recurso de Revisión.</w:t>
            </w:r>
          </w:p>
        </w:tc>
        <w:tc>
          <w:tcPr>
            <w:tcW w:w="5670" w:type="dxa"/>
            <w:tcBorders>
              <w:top w:val="single" w:sz="4" w:space="0" w:color="auto"/>
              <w:left w:val="single" w:sz="4" w:space="0" w:color="auto"/>
              <w:bottom w:val="single" w:sz="4" w:space="0" w:color="auto"/>
              <w:right w:val="single" w:sz="4" w:space="0" w:color="auto"/>
            </w:tcBorders>
            <w:hideMark/>
          </w:tcPr>
          <w:p w14:paraId="65958D27" w14:textId="427CEB67" w:rsidR="00DA6565" w:rsidRPr="004E5CD1" w:rsidRDefault="00BE50C2" w:rsidP="004E5CD1">
            <w:pPr>
              <w:jc w:val="both"/>
              <w:textAlignment w:val="baseline"/>
              <w:rPr>
                <w:rFonts w:ascii="Palatino Linotype" w:hAnsi="Palatino Linotype" w:cs="Arial"/>
                <w:lang w:val="es-ES" w:eastAsia="es-MX"/>
              </w:rPr>
            </w:pPr>
            <w:r w:rsidRPr="004E5CD1">
              <w:rPr>
                <w:rFonts w:ascii="Palatino Linotype" w:hAnsi="Palatino Linotype" w:cs="Arial"/>
                <w:lang w:val="es-ES" w:eastAsia="es-MX"/>
              </w:rPr>
              <w:t>No entregan todo lo solicitado</w:t>
            </w:r>
          </w:p>
        </w:tc>
      </w:tr>
      <w:tr w:rsidR="004E5CD1" w:rsidRPr="004E5CD1" w14:paraId="457DF9D8" w14:textId="77777777" w:rsidTr="00DA6565">
        <w:trPr>
          <w:jc w:val="center"/>
        </w:trPr>
        <w:tc>
          <w:tcPr>
            <w:tcW w:w="2405" w:type="dxa"/>
            <w:tcBorders>
              <w:top w:val="single" w:sz="4" w:space="0" w:color="auto"/>
              <w:left w:val="single" w:sz="4" w:space="0" w:color="auto"/>
              <w:bottom w:val="single" w:sz="4" w:space="0" w:color="auto"/>
              <w:right w:val="single" w:sz="4" w:space="0" w:color="auto"/>
            </w:tcBorders>
            <w:hideMark/>
          </w:tcPr>
          <w:p w14:paraId="1A772779" w14:textId="77777777" w:rsidR="00DA6565" w:rsidRPr="004E5CD1" w:rsidRDefault="00DA6565" w:rsidP="004E5CD1">
            <w:pPr>
              <w:jc w:val="both"/>
              <w:textAlignment w:val="baseline"/>
              <w:rPr>
                <w:rFonts w:ascii="Palatino Linotype" w:hAnsi="Palatino Linotype" w:cs="Arial"/>
                <w:b/>
                <w:lang w:val="es-ES" w:eastAsia="es-MX"/>
              </w:rPr>
            </w:pPr>
            <w:r w:rsidRPr="004E5CD1">
              <w:rPr>
                <w:rFonts w:ascii="Palatino Linotype" w:hAnsi="Palatino Linotype" w:cs="Arial"/>
                <w:b/>
                <w:lang w:val="es-ES" w:eastAsia="es-MX"/>
              </w:rPr>
              <w:t>Manifestaciones de las partes.</w:t>
            </w:r>
          </w:p>
        </w:tc>
        <w:tc>
          <w:tcPr>
            <w:tcW w:w="5670" w:type="dxa"/>
            <w:tcBorders>
              <w:top w:val="single" w:sz="4" w:space="0" w:color="auto"/>
              <w:left w:val="single" w:sz="4" w:space="0" w:color="auto"/>
              <w:bottom w:val="single" w:sz="4" w:space="0" w:color="auto"/>
              <w:right w:val="single" w:sz="4" w:space="0" w:color="auto"/>
            </w:tcBorders>
          </w:tcPr>
          <w:p w14:paraId="3274CA34" w14:textId="2A9A025D" w:rsidR="00DA6565" w:rsidRPr="004E5CD1" w:rsidRDefault="00DA6565" w:rsidP="004E5CD1">
            <w:pPr>
              <w:jc w:val="both"/>
              <w:textAlignment w:val="baseline"/>
              <w:rPr>
                <w:rFonts w:ascii="Palatino Linotype" w:hAnsi="Palatino Linotype" w:cs="Arial"/>
                <w:b/>
                <w:lang w:val="es-ES" w:eastAsia="es-MX"/>
              </w:rPr>
            </w:pPr>
            <w:r w:rsidRPr="004E5CD1">
              <w:rPr>
                <w:rFonts w:ascii="Palatino Linotype" w:hAnsi="Palatino Linotype" w:cs="Arial"/>
                <w:b/>
                <w:lang w:val="es-ES" w:eastAsia="es-MX"/>
              </w:rPr>
              <w:t>EL SUJETO OBLIGADO</w:t>
            </w:r>
            <w:r w:rsidRPr="004E5CD1">
              <w:rPr>
                <w:rFonts w:ascii="Palatino Linotype" w:hAnsi="Palatino Linotype" w:cs="Arial"/>
                <w:lang w:val="es-ES" w:eastAsia="es-MX"/>
              </w:rPr>
              <w:t xml:space="preserve"> ratifica su respuesta primigenia</w:t>
            </w:r>
            <w:r w:rsidR="00BE50C2" w:rsidRPr="004E5CD1">
              <w:rPr>
                <w:rFonts w:ascii="Palatino Linotype" w:hAnsi="Palatino Linotype" w:cs="Arial"/>
                <w:lang w:val="es-ES" w:eastAsia="es-MX"/>
              </w:rPr>
              <w:t xml:space="preserve">. </w:t>
            </w:r>
          </w:p>
        </w:tc>
      </w:tr>
    </w:tbl>
    <w:p w14:paraId="7EA6CE89" w14:textId="1B189839" w:rsidR="00DA6565" w:rsidRPr="004E5CD1" w:rsidRDefault="00020BC2" w:rsidP="004E5CD1">
      <w:pPr>
        <w:spacing w:line="360" w:lineRule="auto"/>
        <w:jc w:val="both"/>
        <w:textAlignment w:val="baseline"/>
        <w:rPr>
          <w:rFonts w:ascii="Palatino Linotype" w:hAnsi="Palatino Linotype" w:cs="Arial"/>
        </w:rPr>
      </w:pPr>
      <w:r w:rsidRPr="004E5CD1">
        <w:rPr>
          <w:rFonts w:ascii="Palatino Linotype" w:hAnsi="Palatino Linotype" w:cs="Arial"/>
          <w:lang w:val="es-ES" w:eastAsia="es-MX"/>
        </w:rPr>
        <w:t xml:space="preserve">En primer término, </w:t>
      </w:r>
      <w:r w:rsidRPr="004E5CD1">
        <w:rPr>
          <w:rFonts w:ascii="Palatino Linotype" w:hAnsi="Palatino Linotype" w:cs="Arial"/>
        </w:rPr>
        <w:t>debemos</w:t>
      </w:r>
      <w:r w:rsidR="00BE50C2" w:rsidRPr="004E5CD1">
        <w:rPr>
          <w:rFonts w:ascii="Palatino Linotype" w:hAnsi="Palatino Linotype" w:cs="Arial"/>
        </w:rPr>
        <w:t xml:space="preserve"> de tener en cuenta que el particular requiere la evidencia documental que implement</w:t>
      </w:r>
      <w:r w:rsidR="00EC2182" w:rsidRPr="004E5CD1">
        <w:rPr>
          <w:rFonts w:ascii="Palatino Linotype" w:hAnsi="Palatino Linotype" w:cs="Arial"/>
        </w:rPr>
        <w:t>ó</w:t>
      </w:r>
      <w:r w:rsidR="00BE50C2" w:rsidRPr="004E5CD1">
        <w:rPr>
          <w:rFonts w:ascii="Palatino Linotype" w:hAnsi="Palatino Linotype" w:cs="Arial"/>
        </w:rPr>
        <w:t xml:space="preserve"> </w:t>
      </w:r>
      <w:r w:rsidR="00BE50C2" w:rsidRPr="004E5CD1">
        <w:rPr>
          <w:rFonts w:ascii="Palatino Linotype" w:hAnsi="Palatino Linotype" w:cs="Arial"/>
          <w:b/>
          <w:bCs/>
        </w:rPr>
        <w:t>EL SUJETO OBLIGADO</w:t>
      </w:r>
      <w:r w:rsidR="00BE50C2" w:rsidRPr="004E5CD1">
        <w:rPr>
          <w:rFonts w:ascii="Palatino Linotype" w:hAnsi="Palatino Linotype" w:cs="Arial"/>
        </w:rPr>
        <w:t xml:space="preserve"> para difundir</w:t>
      </w:r>
      <w:r w:rsidR="003A542C" w:rsidRPr="004E5CD1">
        <w:rPr>
          <w:rFonts w:ascii="Palatino Linotype" w:hAnsi="Palatino Linotype" w:cs="Arial"/>
        </w:rPr>
        <w:t xml:space="preserve"> en todas sus áreas administrativas </w:t>
      </w:r>
      <w:r w:rsidR="00BE50C2" w:rsidRPr="004E5CD1">
        <w:rPr>
          <w:rFonts w:ascii="Palatino Linotype" w:hAnsi="Palatino Linotype" w:cs="Arial"/>
        </w:rPr>
        <w:t>la</w:t>
      </w:r>
      <w:r w:rsidR="003A542C" w:rsidRPr="004E5CD1">
        <w:rPr>
          <w:rFonts w:ascii="Palatino Linotype" w:hAnsi="Palatino Linotype" w:cs="Arial"/>
        </w:rPr>
        <w:t>s</w:t>
      </w:r>
      <w:r w:rsidR="00BE50C2" w:rsidRPr="004E5CD1">
        <w:rPr>
          <w:rFonts w:ascii="Palatino Linotype" w:hAnsi="Palatino Linotype" w:cs="Arial"/>
        </w:rPr>
        <w:t xml:space="preserve"> normatividad</w:t>
      </w:r>
      <w:r w:rsidR="003A542C" w:rsidRPr="004E5CD1">
        <w:rPr>
          <w:rFonts w:ascii="Palatino Linotype" w:hAnsi="Palatino Linotype" w:cs="Arial"/>
        </w:rPr>
        <w:t>es</w:t>
      </w:r>
      <w:r w:rsidR="00BE50C2" w:rsidRPr="004E5CD1">
        <w:rPr>
          <w:rFonts w:ascii="Palatino Linotype" w:hAnsi="Palatino Linotype" w:cs="Arial"/>
        </w:rPr>
        <w:t xml:space="preserve"> </w:t>
      </w:r>
      <w:r w:rsidR="003A542C" w:rsidRPr="004E5CD1">
        <w:rPr>
          <w:rFonts w:ascii="Palatino Linotype" w:hAnsi="Palatino Linotype" w:cs="Arial"/>
        </w:rPr>
        <w:t xml:space="preserve">de rango </w:t>
      </w:r>
      <w:r w:rsidR="00BE50C2" w:rsidRPr="004E5CD1">
        <w:rPr>
          <w:rFonts w:ascii="Palatino Linotype" w:hAnsi="Palatino Linotype" w:cs="Arial"/>
        </w:rPr>
        <w:t xml:space="preserve">federal en </w:t>
      </w:r>
      <w:bookmarkStart w:id="8" w:name="_Hlk156924527"/>
      <w:r w:rsidR="00BE50C2" w:rsidRPr="004E5CD1">
        <w:rPr>
          <w:rFonts w:ascii="Palatino Linotype" w:hAnsi="Palatino Linotype" w:cs="Arial"/>
        </w:rPr>
        <w:t>materia</w:t>
      </w:r>
      <w:r w:rsidR="003A542C" w:rsidRPr="004E5CD1">
        <w:rPr>
          <w:rFonts w:ascii="Palatino Linotype" w:hAnsi="Palatino Linotype" w:cs="Arial"/>
        </w:rPr>
        <w:t xml:space="preserve"> de infraestructura en salud</w:t>
      </w:r>
      <w:bookmarkEnd w:id="8"/>
      <w:r w:rsidR="003A542C" w:rsidRPr="004E5CD1">
        <w:rPr>
          <w:rFonts w:ascii="Palatino Linotype" w:hAnsi="Palatino Linotype" w:cs="Arial"/>
        </w:rPr>
        <w:t>.</w:t>
      </w:r>
    </w:p>
    <w:p w14:paraId="04757E67" w14:textId="77777777" w:rsidR="003A542C" w:rsidRPr="004E5CD1" w:rsidRDefault="003A542C" w:rsidP="004E5CD1">
      <w:pPr>
        <w:spacing w:line="360" w:lineRule="auto"/>
        <w:jc w:val="both"/>
        <w:rPr>
          <w:rFonts w:ascii="Palatino Linotype" w:hAnsi="Palatino Linotype" w:cs="Arial"/>
        </w:rPr>
      </w:pPr>
    </w:p>
    <w:p w14:paraId="62C1DEF7" w14:textId="15EE3C9D" w:rsidR="003A542C" w:rsidRPr="004E5CD1" w:rsidRDefault="00C47309" w:rsidP="004E5CD1">
      <w:pPr>
        <w:spacing w:line="360" w:lineRule="auto"/>
        <w:jc w:val="both"/>
        <w:rPr>
          <w:rFonts w:ascii="Palatino Linotype" w:hAnsi="Palatino Linotype" w:cs="Arial"/>
        </w:rPr>
      </w:pPr>
      <w:r w:rsidRPr="004E5CD1">
        <w:rPr>
          <w:rFonts w:ascii="Palatino Linotype" w:hAnsi="Palatino Linotype" w:cs="Arial"/>
        </w:rPr>
        <w:t xml:space="preserve">Para empezar, resulta oportuno </w:t>
      </w:r>
      <w:r w:rsidR="0084715F" w:rsidRPr="004E5CD1">
        <w:rPr>
          <w:rFonts w:ascii="Palatino Linotype" w:hAnsi="Palatino Linotype" w:cs="Arial"/>
        </w:rPr>
        <w:t xml:space="preserve">indicar </w:t>
      </w:r>
      <w:r w:rsidR="006F7432" w:rsidRPr="004E5CD1">
        <w:rPr>
          <w:rFonts w:ascii="Palatino Linotype" w:hAnsi="Palatino Linotype" w:cs="Arial"/>
        </w:rPr>
        <w:t xml:space="preserve">a que se refiere infraestructura en salud, pues </w:t>
      </w:r>
      <w:r w:rsidR="0084715F" w:rsidRPr="004E5CD1">
        <w:rPr>
          <w:rFonts w:ascii="Palatino Linotype" w:hAnsi="Palatino Linotype" w:cs="Arial"/>
        </w:rPr>
        <w:t>consiste en los espacios públicos destinados a brindar acceso a los servicios de salud, con el objetivo de contribuir a la disminución del rezago en infraestructura del sector, en los que se puede realizar la construcción, ampliación, mantenimiento, equipamiento y rehabilitación según la sub</w:t>
      </w:r>
      <w:r w:rsidR="0010495A" w:rsidRPr="004E5CD1">
        <w:rPr>
          <w:rFonts w:ascii="Palatino Linotype" w:hAnsi="Palatino Linotype" w:cs="Arial"/>
        </w:rPr>
        <w:t>-</w:t>
      </w:r>
      <w:r w:rsidR="0084715F" w:rsidRPr="004E5CD1">
        <w:rPr>
          <w:rFonts w:ascii="Palatino Linotype" w:hAnsi="Palatino Linotype" w:cs="Arial"/>
        </w:rPr>
        <w:t>clasificación de la obra</w:t>
      </w:r>
      <w:r w:rsidR="0084715F" w:rsidRPr="004E5CD1">
        <w:rPr>
          <w:rStyle w:val="Refdenotaalpie"/>
          <w:rFonts w:ascii="Palatino Linotype" w:hAnsi="Palatino Linotype" w:cs="Arial"/>
        </w:rPr>
        <w:footnoteReference w:id="3"/>
      </w:r>
      <w:r w:rsidR="0084715F" w:rsidRPr="004E5CD1">
        <w:rPr>
          <w:rFonts w:ascii="Palatino Linotype" w:hAnsi="Palatino Linotype" w:cs="Arial"/>
        </w:rPr>
        <w:t xml:space="preserve">, </w:t>
      </w:r>
      <w:r w:rsidR="006F7432" w:rsidRPr="004E5CD1">
        <w:rPr>
          <w:rFonts w:ascii="Palatino Linotype" w:hAnsi="Palatino Linotype" w:cs="Arial"/>
        </w:rPr>
        <w:t xml:space="preserve">por lo tanto, está obligado el Instituto de Seguridad Social del Estado de México y Municipios en adoptar las normatividades para dar un servicio de salud de calidad a las personas beneficiarias. </w:t>
      </w:r>
    </w:p>
    <w:p w14:paraId="58C7B4F3" w14:textId="77777777" w:rsidR="0084715F" w:rsidRPr="004E5CD1" w:rsidRDefault="0084715F" w:rsidP="004E5CD1">
      <w:pPr>
        <w:spacing w:line="360" w:lineRule="auto"/>
        <w:jc w:val="both"/>
        <w:rPr>
          <w:rFonts w:ascii="Palatino Linotype" w:hAnsi="Palatino Linotype" w:cs="Arial"/>
        </w:rPr>
      </w:pPr>
    </w:p>
    <w:p w14:paraId="0E096FD0" w14:textId="70F99509" w:rsidR="0084715F" w:rsidRPr="004E5CD1" w:rsidRDefault="006F7432" w:rsidP="004E5CD1">
      <w:pPr>
        <w:spacing w:line="360" w:lineRule="auto"/>
        <w:jc w:val="both"/>
        <w:rPr>
          <w:rFonts w:ascii="Palatino Linotype" w:hAnsi="Palatino Linotype" w:cs="Arial"/>
        </w:rPr>
      </w:pPr>
      <w:r w:rsidRPr="004E5CD1">
        <w:rPr>
          <w:rFonts w:ascii="Palatino Linotype" w:hAnsi="Palatino Linotype" w:cs="Arial"/>
        </w:rPr>
        <w:t>Por lo tanto, en</w:t>
      </w:r>
      <w:r w:rsidR="0084715F" w:rsidRPr="004E5CD1">
        <w:rPr>
          <w:rFonts w:ascii="Palatino Linotype" w:hAnsi="Palatino Linotype" w:cs="Arial"/>
        </w:rPr>
        <w:t xml:space="preserve"> las normas mexicanas </w:t>
      </w:r>
      <w:r w:rsidR="00C31E41" w:rsidRPr="004E5CD1">
        <w:rPr>
          <w:rFonts w:ascii="Palatino Linotype" w:hAnsi="Palatino Linotype" w:cs="Arial"/>
        </w:rPr>
        <w:t>en</w:t>
      </w:r>
      <w:r w:rsidR="0084715F" w:rsidRPr="004E5CD1">
        <w:rPr>
          <w:rFonts w:ascii="Palatino Linotype" w:hAnsi="Palatino Linotype" w:cs="Arial"/>
        </w:rPr>
        <w:t xml:space="preserve"> </w:t>
      </w:r>
      <w:bookmarkStart w:id="9" w:name="_Hlk156932962"/>
      <w:r w:rsidR="00C31E41" w:rsidRPr="004E5CD1">
        <w:rPr>
          <w:rFonts w:ascii="Palatino Linotype" w:hAnsi="Palatino Linotype" w:cs="Arial"/>
        </w:rPr>
        <w:t>materia de infraestructura en salud</w:t>
      </w:r>
      <w:r w:rsidRPr="004E5CD1">
        <w:rPr>
          <w:rFonts w:ascii="Palatino Linotype" w:hAnsi="Palatino Linotype" w:cs="Arial"/>
        </w:rPr>
        <w:t xml:space="preserve"> le</w:t>
      </w:r>
      <w:r w:rsidR="00C31E41" w:rsidRPr="004E5CD1">
        <w:rPr>
          <w:rFonts w:ascii="Palatino Linotype" w:hAnsi="Palatino Linotype" w:cs="Arial"/>
        </w:rPr>
        <w:t xml:space="preserve"> son de observancia obligatoria para todos los establecimientos de atención médica o que funcionen como consultorios, de los sectores público, social y privado, que proporcionen atención médica no especializada, por tal motivo</w:t>
      </w:r>
      <w:r w:rsidRPr="004E5CD1">
        <w:rPr>
          <w:rFonts w:ascii="Palatino Linotype" w:hAnsi="Palatino Linotype" w:cs="Arial"/>
        </w:rPr>
        <w:t xml:space="preserve"> estas normas son aplicables al </w:t>
      </w:r>
      <w:r w:rsidR="00C31E41" w:rsidRPr="004E5CD1">
        <w:rPr>
          <w:rFonts w:ascii="Palatino Linotype" w:hAnsi="Palatino Linotype" w:cs="Arial"/>
        </w:rPr>
        <w:t xml:space="preserve">Instituto de Seguridad Social del Estado de México y Municipios, </w:t>
      </w:r>
      <w:bookmarkEnd w:id="9"/>
      <w:r w:rsidRPr="004E5CD1">
        <w:rPr>
          <w:rFonts w:ascii="Palatino Linotype" w:hAnsi="Palatino Linotype" w:cs="Arial"/>
        </w:rPr>
        <w:t>que presta</w:t>
      </w:r>
      <w:r w:rsidR="00C31E41" w:rsidRPr="004E5CD1">
        <w:rPr>
          <w:rFonts w:ascii="Palatino Linotype" w:hAnsi="Palatino Linotype" w:cs="Arial"/>
        </w:rPr>
        <w:t xml:space="preserve"> los servicios de salud; promoción a la salud y medicina preventiva; atención de enfermedades no profesionales y maternidad; rehabilitación</w:t>
      </w:r>
      <w:r w:rsidR="00B977A5" w:rsidRPr="004E5CD1">
        <w:rPr>
          <w:rFonts w:ascii="Palatino Linotype" w:hAnsi="Palatino Linotype" w:cs="Arial"/>
        </w:rPr>
        <w:t xml:space="preserve"> y</w:t>
      </w:r>
      <w:r w:rsidR="00C31E41" w:rsidRPr="004E5CD1">
        <w:rPr>
          <w:rFonts w:ascii="Palatino Linotype" w:hAnsi="Palatino Linotype" w:cs="Arial"/>
        </w:rPr>
        <w:t xml:space="preserve"> atención de riesgos de trabajo</w:t>
      </w:r>
      <w:r w:rsidR="00555CAB" w:rsidRPr="004E5CD1">
        <w:rPr>
          <w:rFonts w:ascii="Palatino Linotype" w:hAnsi="Palatino Linotype" w:cs="Arial"/>
        </w:rPr>
        <w:t>.</w:t>
      </w:r>
    </w:p>
    <w:p w14:paraId="48BBAF17" w14:textId="77777777" w:rsidR="0084715F" w:rsidRPr="004E5CD1" w:rsidRDefault="0084715F" w:rsidP="004E5CD1">
      <w:pPr>
        <w:spacing w:line="360" w:lineRule="auto"/>
        <w:jc w:val="both"/>
        <w:rPr>
          <w:rFonts w:ascii="Palatino Linotype" w:hAnsi="Palatino Linotype" w:cs="Arial"/>
        </w:rPr>
      </w:pPr>
    </w:p>
    <w:p w14:paraId="1A4716C6" w14:textId="0F1294FD" w:rsidR="0084715F" w:rsidRPr="004E5CD1" w:rsidRDefault="006F7432" w:rsidP="004E5CD1">
      <w:pPr>
        <w:spacing w:line="360" w:lineRule="auto"/>
        <w:jc w:val="both"/>
        <w:rPr>
          <w:rFonts w:ascii="Palatino Linotype" w:hAnsi="Palatino Linotype" w:cs="Arial"/>
          <w:bCs/>
        </w:rPr>
      </w:pPr>
      <w:r w:rsidRPr="004E5CD1">
        <w:rPr>
          <w:rFonts w:ascii="Palatino Linotype" w:hAnsi="Palatino Linotype" w:cs="Arial"/>
        </w:rPr>
        <w:t xml:space="preserve">Advirtiendo, que la </w:t>
      </w:r>
      <w:r w:rsidR="00522F63" w:rsidRPr="004E5CD1">
        <w:rPr>
          <w:rFonts w:ascii="Palatino Linotype" w:hAnsi="Palatino Linotype" w:cs="Arial"/>
          <w:bCs/>
        </w:rPr>
        <w:t>normatividad federal en</w:t>
      </w:r>
      <w:r w:rsidRPr="004E5CD1">
        <w:rPr>
          <w:rFonts w:ascii="Palatino Linotype" w:hAnsi="Palatino Linotype" w:cs="Arial"/>
          <w:bCs/>
        </w:rPr>
        <w:t xml:space="preserve"> materia de</w:t>
      </w:r>
      <w:r w:rsidR="00522F63" w:rsidRPr="004E5CD1">
        <w:rPr>
          <w:rFonts w:ascii="Palatino Linotype" w:hAnsi="Palatino Linotype" w:cs="Arial"/>
          <w:bCs/>
        </w:rPr>
        <w:t xml:space="preserve"> infraestructura en salud, son NOM-005-SSA3-2010, NOM-016-SSA3-2012 y NOM-030-SSA3-2013, que contiene</w:t>
      </w:r>
      <w:r w:rsidRPr="004E5CD1">
        <w:rPr>
          <w:rFonts w:ascii="Palatino Linotype" w:hAnsi="Palatino Linotype" w:cs="Arial"/>
          <w:bCs/>
        </w:rPr>
        <w:t>n</w:t>
      </w:r>
      <w:r w:rsidR="00522F63" w:rsidRPr="004E5CD1">
        <w:rPr>
          <w:rFonts w:ascii="Palatino Linotype" w:hAnsi="Palatino Linotype" w:cs="Arial"/>
          <w:bCs/>
        </w:rPr>
        <w:t xml:space="preserve"> las siguientes:</w:t>
      </w:r>
    </w:p>
    <w:p w14:paraId="11685B18" w14:textId="77777777" w:rsidR="00522F63" w:rsidRPr="004E5CD1" w:rsidRDefault="00522F63" w:rsidP="004E5CD1">
      <w:pPr>
        <w:spacing w:line="360" w:lineRule="auto"/>
        <w:jc w:val="both"/>
        <w:rPr>
          <w:rFonts w:ascii="Palatino Linotype" w:hAnsi="Palatino Linotype" w:cs="Arial"/>
          <w:bCs/>
        </w:rPr>
      </w:pPr>
    </w:p>
    <w:p w14:paraId="6535FD32" w14:textId="10DFE37B" w:rsidR="00522F63" w:rsidRPr="004E5CD1" w:rsidRDefault="00522F63" w:rsidP="004E5CD1">
      <w:pPr>
        <w:pStyle w:val="Prrafodelista"/>
        <w:numPr>
          <w:ilvl w:val="0"/>
          <w:numId w:val="27"/>
        </w:numPr>
        <w:spacing w:line="360" w:lineRule="auto"/>
        <w:jc w:val="both"/>
        <w:rPr>
          <w:rFonts w:ascii="Palatino Linotype" w:hAnsi="Palatino Linotype" w:cs="Arial"/>
          <w:bCs/>
        </w:rPr>
      </w:pPr>
      <w:r w:rsidRPr="004E5CD1">
        <w:rPr>
          <w:rFonts w:ascii="Palatino Linotype" w:hAnsi="Palatino Linotype" w:cs="Arial"/>
          <w:bCs/>
        </w:rPr>
        <w:t xml:space="preserve">Norma Oficial Mexicana NOM-016-SSA3-2012, que establece las características mínimas de infraestructura y equipamiento de hospitales y consultorios de atención médica especializada, publicada en el Diario Oficial de la Federación el ocho de enero de dos mil doce. </w:t>
      </w:r>
    </w:p>
    <w:p w14:paraId="633F559B" w14:textId="2C0754BF" w:rsidR="00522F63" w:rsidRPr="004E5CD1" w:rsidRDefault="00522F63" w:rsidP="004E5CD1">
      <w:pPr>
        <w:pStyle w:val="Prrafodelista"/>
        <w:numPr>
          <w:ilvl w:val="0"/>
          <w:numId w:val="27"/>
        </w:numPr>
        <w:spacing w:line="360" w:lineRule="auto"/>
        <w:jc w:val="both"/>
        <w:rPr>
          <w:rFonts w:ascii="Palatino Linotype" w:hAnsi="Palatino Linotype" w:cs="Arial"/>
          <w:bCs/>
        </w:rPr>
      </w:pPr>
      <w:r w:rsidRPr="004E5CD1">
        <w:rPr>
          <w:rFonts w:ascii="Palatino Linotype" w:hAnsi="Palatino Linotype" w:cs="Arial"/>
          <w:bCs/>
        </w:rPr>
        <w:t>Norma Oficial Mexicana NOM-030-SSA3-2013, que establece las características arquitectónicas para facilitar el acceso, tránsito, uso y permanencia de las personas con discapacidad en establecimientos para la atención médica ambulatoria y hospitalaria del Sistema Nacional de Salud, publicada en el Diario Oficial de la Federación el doce de septiembre de dos mil trece.</w:t>
      </w:r>
    </w:p>
    <w:p w14:paraId="0FC41179" w14:textId="05DC17A6" w:rsidR="00522F63" w:rsidRPr="004E5CD1" w:rsidRDefault="00522F63" w:rsidP="004E5CD1">
      <w:pPr>
        <w:pStyle w:val="Prrafodelista"/>
        <w:numPr>
          <w:ilvl w:val="0"/>
          <w:numId w:val="27"/>
        </w:numPr>
        <w:spacing w:line="360" w:lineRule="auto"/>
        <w:jc w:val="both"/>
        <w:rPr>
          <w:rFonts w:ascii="Palatino Linotype" w:hAnsi="Palatino Linotype" w:cs="Arial"/>
          <w:bCs/>
        </w:rPr>
      </w:pPr>
      <w:r w:rsidRPr="004E5CD1">
        <w:rPr>
          <w:rFonts w:ascii="Palatino Linotype" w:hAnsi="Palatino Linotype" w:cs="Arial"/>
          <w:bCs/>
        </w:rPr>
        <w:t>Norma Oficial Mexicana NOM-005-SSA3-2010, que establece los requisitos mínimos de infraestructura y equipamiento de establecimientos para la atención médica de pacientes ambulatorios, publicada en el Diario Oficial de la Federación el dieciséis de agosto de dos mil diez.</w:t>
      </w:r>
    </w:p>
    <w:p w14:paraId="7632A129" w14:textId="77777777" w:rsidR="00522F63" w:rsidRPr="004E5CD1" w:rsidRDefault="00522F63" w:rsidP="004E5CD1">
      <w:pPr>
        <w:spacing w:line="360" w:lineRule="auto"/>
        <w:jc w:val="both"/>
        <w:rPr>
          <w:rFonts w:ascii="Palatino Linotype" w:hAnsi="Palatino Linotype" w:cs="Arial"/>
          <w:bCs/>
        </w:rPr>
      </w:pPr>
    </w:p>
    <w:p w14:paraId="6C480472" w14:textId="7F3F7B0A" w:rsidR="00522F63" w:rsidRPr="004E5CD1" w:rsidRDefault="00522F63" w:rsidP="004E5CD1">
      <w:pPr>
        <w:spacing w:line="360" w:lineRule="auto"/>
        <w:jc w:val="both"/>
        <w:rPr>
          <w:rFonts w:ascii="Palatino Linotype" w:hAnsi="Palatino Linotype" w:cs="Arial"/>
        </w:rPr>
      </w:pPr>
      <w:r w:rsidRPr="004E5CD1">
        <w:rPr>
          <w:rFonts w:ascii="Palatino Linotype" w:hAnsi="Palatino Linotype" w:cs="Arial"/>
        </w:rPr>
        <w:t xml:space="preserve">Que, </w:t>
      </w:r>
      <w:r w:rsidR="00555CAB" w:rsidRPr="004E5CD1">
        <w:rPr>
          <w:rFonts w:ascii="Palatino Linotype" w:hAnsi="Palatino Linotype" w:cs="Arial"/>
        </w:rPr>
        <w:t xml:space="preserve">las </w:t>
      </w:r>
      <w:r w:rsidRPr="004E5CD1">
        <w:rPr>
          <w:rFonts w:ascii="Palatino Linotype" w:hAnsi="Palatino Linotype" w:cs="Arial"/>
        </w:rPr>
        <w:t>Normas Mexicanas</w:t>
      </w:r>
      <w:r w:rsidR="00555CAB" w:rsidRPr="004E5CD1">
        <w:rPr>
          <w:rFonts w:ascii="Palatino Linotype" w:hAnsi="Palatino Linotype" w:cs="Arial"/>
        </w:rPr>
        <w:t xml:space="preserve"> citadas precisan </w:t>
      </w:r>
      <w:r w:rsidR="006F7432" w:rsidRPr="004E5CD1">
        <w:rPr>
          <w:rFonts w:ascii="Palatino Linotype" w:hAnsi="Palatino Linotype" w:cs="Arial"/>
        </w:rPr>
        <w:t xml:space="preserve">las </w:t>
      </w:r>
      <w:r w:rsidRPr="004E5CD1">
        <w:rPr>
          <w:rFonts w:ascii="Palatino Linotype" w:hAnsi="Palatino Linotype" w:cs="Arial"/>
        </w:rPr>
        <w:t>siguiente</w:t>
      </w:r>
      <w:r w:rsidR="006F7432" w:rsidRPr="004E5CD1">
        <w:rPr>
          <w:rFonts w:ascii="Palatino Linotype" w:hAnsi="Palatino Linotype" w:cs="Arial"/>
        </w:rPr>
        <w:t>s características</w:t>
      </w:r>
      <w:r w:rsidRPr="004E5CD1">
        <w:rPr>
          <w:rFonts w:ascii="Palatino Linotype" w:hAnsi="Palatino Linotype" w:cs="Arial"/>
        </w:rPr>
        <w:t>:</w:t>
      </w:r>
    </w:p>
    <w:p w14:paraId="5E2EDF49" w14:textId="77777777" w:rsidR="00522F63" w:rsidRPr="004E5CD1" w:rsidRDefault="00522F63" w:rsidP="004E5CD1">
      <w:pPr>
        <w:spacing w:line="360" w:lineRule="auto"/>
        <w:jc w:val="both"/>
        <w:rPr>
          <w:rFonts w:ascii="Palatino Linotype" w:hAnsi="Palatino Linotype" w:cs="Arial"/>
        </w:rPr>
      </w:pPr>
    </w:p>
    <w:p w14:paraId="0CE1AE60" w14:textId="2693698E" w:rsidR="00522F63" w:rsidRPr="004E5CD1" w:rsidRDefault="00522F63" w:rsidP="004E5CD1">
      <w:pPr>
        <w:pStyle w:val="Prrafodelista"/>
        <w:numPr>
          <w:ilvl w:val="0"/>
          <w:numId w:val="30"/>
        </w:numPr>
        <w:spacing w:line="360" w:lineRule="auto"/>
        <w:jc w:val="both"/>
        <w:rPr>
          <w:rFonts w:ascii="Palatino Linotype" w:hAnsi="Palatino Linotype" w:cs="Arial"/>
        </w:rPr>
      </w:pPr>
      <w:r w:rsidRPr="004E5CD1">
        <w:rPr>
          <w:rFonts w:ascii="Palatino Linotype" w:hAnsi="Palatino Linotype" w:cs="Arial"/>
        </w:rPr>
        <w:t>Los requisitos mínimos de infraestructura y equipamiento con los que deben cumplir los establecimientos que proporcionen servicios de atención médica a pacientes ambulatorios.</w:t>
      </w:r>
    </w:p>
    <w:p w14:paraId="2E2792C3" w14:textId="6ED39D98" w:rsidR="00522F63" w:rsidRPr="004E5CD1" w:rsidRDefault="00522F63" w:rsidP="004E5CD1">
      <w:pPr>
        <w:pStyle w:val="Prrafodelista"/>
        <w:numPr>
          <w:ilvl w:val="0"/>
          <w:numId w:val="30"/>
        </w:numPr>
        <w:spacing w:line="360" w:lineRule="auto"/>
        <w:jc w:val="both"/>
        <w:rPr>
          <w:rFonts w:ascii="Palatino Linotype" w:hAnsi="Palatino Linotype"/>
        </w:rPr>
      </w:pPr>
      <w:r w:rsidRPr="004E5CD1">
        <w:rPr>
          <w:rFonts w:ascii="Palatino Linotype" w:hAnsi="Palatino Linotype"/>
        </w:rPr>
        <w:t>Las características arquitectónicas mínimas, que deben cumplir los establecimientos para la atención médica ambulatoria y hospitalaria del Sistema Nacional de Salud, para facilitar el acceso, tránsito, uso y permanencia de las personas con discapacidad.</w:t>
      </w:r>
    </w:p>
    <w:p w14:paraId="147A80C6" w14:textId="0A257A35" w:rsidR="00A02A5A" w:rsidRPr="004E5CD1" w:rsidRDefault="00522F63" w:rsidP="004E5CD1">
      <w:pPr>
        <w:pStyle w:val="Prrafodelista"/>
        <w:numPr>
          <w:ilvl w:val="0"/>
          <w:numId w:val="30"/>
        </w:numPr>
        <w:spacing w:line="360" w:lineRule="auto"/>
        <w:jc w:val="both"/>
        <w:rPr>
          <w:rFonts w:ascii="Palatino Linotype" w:hAnsi="Palatino Linotype" w:cs="Arial"/>
        </w:rPr>
      </w:pPr>
      <w:r w:rsidRPr="004E5CD1">
        <w:rPr>
          <w:rFonts w:ascii="Palatino Linotype" w:hAnsi="Palatino Linotype"/>
        </w:rPr>
        <w:t>Las características mínimas de infraestructura y equipamiento para los hospitales, así como para los consultorios de atención médica especializada.</w:t>
      </w:r>
    </w:p>
    <w:p w14:paraId="2BA4686A" w14:textId="77777777" w:rsidR="00A02A5A" w:rsidRPr="004E5CD1" w:rsidRDefault="00A02A5A" w:rsidP="004E5CD1">
      <w:pPr>
        <w:pStyle w:val="Prrafodelista"/>
        <w:spacing w:line="360" w:lineRule="auto"/>
        <w:ind w:left="720"/>
        <w:jc w:val="both"/>
        <w:rPr>
          <w:rFonts w:ascii="Palatino Linotype" w:hAnsi="Palatino Linotype" w:cs="Arial"/>
        </w:rPr>
      </w:pPr>
    </w:p>
    <w:p w14:paraId="0DBD5E29" w14:textId="7201FDFA" w:rsidR="00AA7929" w:rsidRPr="004E5CD1" w:rsidRDefault="007F0F89" w:rsidP="004E5CD1">
      <w:pPr>
        <w:spacing w:line="360" w:lineRule="auto"/>
        <w:jc w:val="both"/>
        <w:rPr>
          <w:rFonts w:ascii="Palatino Linotype" w:hAnsi="Palatino Linotype" w:cs="Arial"/>
        </w:rPr>
      </w:pPr>
      <w:r w:rsidRPr="004E5CD1">
        <w:rPr>
          <w:rFonts w:ascii="Palatino Linotype" w:hAnsi="Palatino Linotype" w:cs="Arial"/>
        </w:rPr>
        <w:t xml:space="preserve">Bajo esa perspectiva, se observa que existe </w:t>
      </w:r>
      <w:r w:rsidR="00020BC2" w:rsidRPr="004E5CD1">
        <w:rPr>
          <w:rFonts w:ascii="Palatino Linotype" w:hAnsi="Palatino Linotype" w:cs="Arial"/>
        </w:rPr>
        <w:t>obligación del Instituto de Seguridad Social del Estado de México y Municipios de aplicar las normas</w:t>
      </w:r>
      <w:r w:rsidRPr="004E5CD1">
        <w:rPr>
          <w:rFonts w:ascii="Palatino Linotype" w:hAnsi="Palatino Linotype" w:cs="Arial"/>
        </w:rPr>
        <w:t xml:space="preserve"> previamente</w:t>
      </w:r>
      <w:r w:rsidR="00020BC2" w:rsidRPr="004E5CD1">
        <w:rPr>
          <w:rFonts w:ascii="Palatino Linotype" w:hAnsi="Palatino Linotype" w:cs="Arial"/>
        </w:rPr>
        <w:t xml:space="preserve"> citadas</w:t>
      </w:r>
      <w:r w:rsidR="00117550" w:rsidRPr="004E5CD1">
        <w:rPr>
          <w:rFonts w:ascii="Palatino Linotype" w:hAnsi="Palatino Linotype" w:cs="Arial"/>
        </w:rPr>
        <w:t>,</w:t>
      </w:r>
      <w:r w:rsidRPr="004E5CD1">
        <w:rPr>
          <w:rFonts w:ascii="Palatino Linotype" w:hAnsi="Palatino Linotype" w:cs="Arial"/>
        </w:rPr>
        <w:t xml:space="preserve"> por lo que, </w:t>
      </w:r>
      <w:r w:rsidR="00020BC2" w:rsidRPr="004E5CD1">
        <w:rPr>
          <w:rFonts w:ascii="Palatino Linotype" w:hAnsi="Palatino Linotype" w:cs="Arial"/>
        </w:rPr>
        <w:t xml:space="preserve">este </w:t>
      </w:r>
      <w:r w:rsidR="00117550" w:rsidRPr="004E5CD1">
        <w:rPr>
          <w:rFonts w:ascii="Palatino Linotype" w:hAnsi="Palatino Linotype" w:cs="Arial"/>
        </w:rPr>
        <w:t xml:space="preserve">Órgano Garante </w:t>
      </w:r>
      <w:r w:rsidRPr="004E5CD1">
        <w:rPr>
          <w:rFonts w:ascii="Palatino Linotype" w:hAnsi="Palatino Linotype" w:cs="Arial"/>
        </w:rPr>
        <w:t xml:space="preserve">advierte </w:t>
      </w:r>
      <w:r w:rsidR="00020BC2" w:rsidRPr="004E5CD1">
        <w:rPr>
          <w:rFonts w:ascii="Palatino Linotype" w:hAnsi="Palatino Linotype" w:cs="Arial"/>
        </w:rPr>
        <w:t xml:space="preserve">que </w:t>
      </w:r>
      <w:r w:rsidR="00020BC2" w:rsidRPr="004E5CD1">
        <w:rPr>
          <w:rFonts w:ascii="Palatino Linotype" w:hAnsi="Palatino Linotype" w:cs="Arial"/>
          <w:b/>
        </w:rPr>
        <w:t>EL SUJETO OBLIGADO</w:t>
      </w:r>
      <w:r w:rsidR="00020BC2" w:rsidRPr="004E5CD1">
        <w:rPr>
          <w:rFonts w:ascii="Palatino Linotype" w:hAnsi="Palatino Linotype" w:cs="Arial"/>
        </w:rPr>
        <w:t xml:space="preserve"> debió difundir </w:t>
      </w:r>
      <w:r w:rsidRPr="004E5CD1">
        <w:rPr>
          <w:rFonts w:ascii="Palatino Linotype" w:hAnsi="Palatino Linotype" w:cs="Arial"/>
        </w:rPr>
        <w:t>en</w:t>
      </w:r>
      <w:r w:rsidR="00020BC2" w:rsidRPr="004E5CD1">
        <w:rPr>
          <w:rFonts w:ascii="Palatino Linotype" w:hAnsi="Palatino Linotype" w:cs="Arial"/>
        </w:rPr>
        <w:t xml:space="preserve"> todas sus áreas administrativas</w:t>
      </w:r>
      <w:r w:rsidRPr="004E5CD1">
        <w:rPr>
          <w:rFonts w:ascii="Palatino Linotype" w:hAnsi="Palatino Linotype" w:cs="Arial"/>
        </w:rPr>
        <w:t xml:space="preserve"> -en las cuales sea aplicable- la normatividad en materia de infraestructura de salud</w:t>
      </w:r>
      <w:r w:rsidR="00020BC2" w:rsidRPr="004E5CD1">
        <w:rPr>
          <w:rFonts w:ascii="Palatino Linotype" w:hAnsi="Palatino Linotype" w:cs="Arial"/>
        </w:rPr>
        <w:t>, sin embargo,</w:t>
      </w:r>
      <w:r w:rsidRPr="004E5CD1">
        <w:rPr>
          <w:rFonts w:ascii="Palatino Linotype" w:hAnsi="Palatino Linotype" w:cs="Arial"/>
        </w:rPr>
        <w:t xml:space="preserve"> </w:t>
      </w:r>
      <w:r w:rsidR="00117550" w:rsidRPr="004E5CD1">
        <w:rPr>
          <w:rFonts w:ascii="Palatino Linotype" w:hAnsi="Palatino Linotype" w:cs="Arial"/>
        </w:rPr>
        <w:t xml:space="preserve">no </w:t>
      </w:r>
      <w:r w:rsidR="00BC49D6" w:rsidRPr="004E5CD1">
        <w:rPr>
          <w:rFonts w:ascii="Palatino Linotype" w:hAnsi="Palatino Linotype" w:cs="Arial"/>
        </w:rPr>
        <w:t>hizo</w:t>
      </w:r>
      <w:r w:rsidRPr="004E5CD1">
        <w:rPr>
          <w:rFonts w:ascii="Palatino Linotype" w:hAnsi="Palatino Linotype" w:cs="Arial"/>
        </w:rPr>
        <w:t xml:space="preserve">  la </w:t>
      </w:r>
      <w:r w:rsidR="00117550" w:rsidRPr="004E5CD1">
        <w:rPr>
          <w:rFonts w:ascii="Palatino Linotype" w:hAnsi="Palatino Linotype" w:cs="Arial"/>
        </w:rPr>
        <w:t>entrega</w:t>
      </w:r>
      <w:r w:rsidR="003B2BBB" w:rsidRPr="004E5CD1">
        <w:rPr>
          <w:rFonts w:ascii="Palatino Linotype" w:hAnsi="Palatino Linotype" w:cs="Arial"/>
        </w:rPr>
        <w:t xml:space="preserve"> </w:t>
      </w:r>
      <w:r w:rsidR="003B2BBB" w:rsidRPr="004E5CD1">
        <w:rPr>
          <w:rFonts w:ascii="Palatino Linotype" w:hAnsi="Palatino Linotype" w:cs="Arial"/>
          <w:u w:val="single"/>
        </w:rPr>
        <w:t>de</w:t>
      </w:r>
      <w:r w:rsidR="00117550" w:rsidRPr="004E5CD1">
        <w:rPr>
          <w:rFonts w:ascii="Palatino Linotype" w:hAnsi="Palatino Linotype" w:cs="Arial"/>
          <w:u w:val="single"/>
        </w:rPr>
        <w:t xml:space="preserve"> la evidencia documental </w:t>
      </w:r>
      <w:r w:rsidR="003B2BBB" w:rsidRPr="004E5CD1">
        <w:rPr>
          <w:rFonts w:ascii="Palatino Linotype" w:hAnsi="Palatino Linotype" w:cs="Arial"/>
          <w:u w:val="single"/>
        </w:rPr>
        <w:t>que gener</w:t>
      </w:r>
      <w:r w:rsidR="00BC49D6" w:rsidRPr="004E5CD1">
        <w:rPr>
          <w:rFonts w:ascii="Palatino Linotype" w:hAnsi="Palatino Linotype" w:cs="Arial"/>
          <w:u w:val="single"/>
        </w:rPr>
        <w:t>ó</w:t>
      </w:r>
      <w:r w:rsidR="003B2BBB" w:rsidRPr="004E5CD1">
        <w:rPr>
          <w:rFonts w:ascii="Palatino Linotype" w:hAnsi="Palatino Linotype" w:cs="Arial"/>
          <w:u w:val="single"/>
        </w:rPr>
        <w:t xml:space="preserve"> de manera </w:t>
      </w:r>
      <w:r w:rsidR="00117550" w:rsidRPr="004E5CD1">
        <w:rPr>
          <w:rFonts w:ascii="Palatino Linotype" w:hAnsi="Palatino Linotype" w:cs="Arial"/>
          <w:u w:val="single"/>
        </w:rPr>
        <w:t xml:space="preserve">interna para la divulgación </w:t>
      </w:r>
      <w:r w:rsidR="00AA7929" w:rsidRPr="004E5CD1">
        <w:rPr>
          <w:rFonts w:ascii="Palatino Linotype" w:hAnsi="Palatino Linotype" w:cs="Arial"/>
          <w:u w:val="single"/>
        </w:rPr>
        <w:t xml:space="preserve">de las normas mexicanas </w:t>
      </w:r>
      <w:r w:rsidRPr="004E5CD1">
        <w:rPr>
          <w:rFonts w:ascii="Palatino Linotype" w:hAnsi="Palatino Linotype" w:cs="Arial"/>
        </w:rPr>
        <w:t>correspondientes a</w:t>
      </w:r>
      <w:r w:rsidRPr="004E5CD1">
        <w:rPr>
          <w:rFonts w:ascii="Palatino Linotype" w:hAnsi="Palatino Linotype" w:cs="Arial"/>
          <w:u w:val="single"/>
        </w:rPr>
        <w:t xml:space="preserve"> </w:t>
      </w:r>
      <w:r w:rsidR="00C0375A" w:rsidRPr="004E5CD1">
        <w:rPr>
          <w:rFonts w:ascii="Palatino Linotype" w:hAnsi="Palatino Linotype" w:cs="Arial"/>
          <w:bCs/>
        </w:rPr>
        <w:t>las Normas Mexicanas</w:t>
      </w:r>
      <w:r w:rsidRPr="004E5CD1">
        <w:rPr>
          <w:rFonts w:ascii="Palatino Linotype" w:hAnsi="Palatino Linotype" w:cs="Arial"/>
          <w:bCs/>
        </w:rPr>
        <w:t xml:space="preserve"> denominadas</w:t>
      </w:r>
      <w:r w:rsidR="00C0375A" w:rsidRPr="004E5CD1">
        <w:rPr>
          <w:rFonts w:ascii="Palatino Linotype" w:hAnsi="Palatino Linotype" w:cs="Arial"/>
          <w:bCs/>
        </w:rPr>
        <w:t xml:space="preserve"> NOM-005-SSA3-2010, NOM-016-SSA3-2012 y NOM-030-SSA3-2013</w:t>
      </w:r>
      <w:r w:rsidR="00F0593B" w:rsidRPr="004E5CD1">
        <w:rPr>
          <w:rFonts w:ascii="Palatino Linotype" w:hAnsi="Palatino Linotype" w:cs="Arial"/>
          <w:bCs/>
        </w:rPr>
        <w:t>.</w:t>
      </w:r>
    </w:p>
    <w:p w14:paraId="3F22C0FC" w14:textId="77777777" w:rsidR="00F0593B" w:rsidRPr="004E5CD1" w:rsidRDefault="00F0593B" w:rsidP="004E5CD1">
      <w:pPr>
        <w:spacing w:line="360" w:lineRule="auto"/>
        <w:jc w:val="both"/>
        <w:rPr>
          <w:rFonts w:ascii="Palatino Linotype" w:hAnsi="Palatino Linotype" w:cs="Arial"/>
          <w:bCs/>
        </w:rPr>
      </w:pPr>
    </w:p>
    <w:p w14:paraId="33525718" w14:textId="4F7B0650" w:rsidR="00F0593B" w:rsidRPr="004E5CD1" w:rsidRDefault="00F0593B" w:rsidP="004E5CD1">
      <w:pPr>
        <w:spacing w:line="360" w:lineRule="auto"/>
        <w:jc w:val="both"/>
        <w:rPr>
          <w:rFonts w:ascii="Palatino Linotype" w:hAnsi="Palatino Linotype" w:cs="Arial"/>
          <w:bCs/>
        </w:rPr>
      </w:pPr>
      <w:r w:rsidRPr="004E5CD1">
        <w:rPr>
          <w:rFonts w:ascii="Palatino Linotype" w:hAnsi="Palatino Linotype" w:cs="Arial"/>
          <w:bCs/>
        </w:rPr>
        <w:t xml:space="preserve">Debemos precisar </w:t>
      </w:r>
      <w:r w:rsidR="007F0F89" w:rsidRPr="004E5CD1">
        <w:rPr>
          <w:rFonts w:ascii="Palatino Linotype" w:hAnsi="Palatino Linotype" w:cs="Arial"/>
          <w:bCs/>
        </w:rPr>
        <w:t xml:space="preserve">que la </w:t>
      </w:r>
      <w:r w:rsidRPr="004E5CD1">
        <w:rPr>
          <w:rFonts w:ascii="Palatino Linotype" w:hAnsi="Palatino Linotype" w:cs="Arial"/>
          <w:bCs/>
        </w:rPr>
        <w:t>divulgación de la información la pudo haber realizado la Coordinación de Servicios de Salud</w:t>
      </w:r>
      <w:r w:rsidR="007F0F89" w:rsidRPr="004E5CD1">
        <w:rPr>
          <w:rFonts w:ascii="Palatino Linotype" w:hAnsi="Palatino Linotype" w:cs="Arial"/>
          <w:bCs/>
        </w:rPr>
        <w:t xml:space="preserve">, toda vez que, en el artículo 16, del Reglamento Interior del Instituto de Seguridad Social del Estado de México y Municipios, prevé las  </w:t>
      </w:r>
      <w:r w:rsidRPr="004E5CD1">
        <w:rPr>
          <w:rFonts w:ascii="Palatino Linotype" w:hAnsi="Palatino Linotype" w:cs="Arial"/>
          <w:bCs/>
        </w:rPr>
        <w:t xml:space="preserve">atribuciones </w:t>
      </w:r>
      <w:r w:rsidR="007F0F89" w:rsidRPr="004E5CD1">
        <w:rPr>
          <w:rFonts w:ascii="Palatino Linotype" w:hAnsi="Palatino Linotype" w:cs="Arial"/>
          <w:bCs/>
        </w:rPr>
        <w:t xml:space="preserve">siguientes: </w:t>
      </w:r>
    </w:p>
    <w:p w14:paraId="5E132CEF" w14:textId="77777777" w:rsidR="00F0593B" w:rsidRPr="004E5CD1" w:rsidRDefault="00F0593B" w:rsidP="004E5CD1">
      <w:pPr>
        <w:spacing w:line="360" w:lineRule="auto"/>
        <w:jc w:val="both"/>
        <w:rPr>
          <w:rFonts w:ascii="Palatino Linotype" w:hAnsi="Palatino Linotype" w:cs="Arial"/>
          <w:bCs/>
        </w:rPr>
      </w:pPr>
    </w:p>
    <w:p w14:paraId="0C08FF35" w14:textId="5BF18FFB" w:rsidR="00F0593B" w:rsidRPr="004E5CD1" w:rsidRDefault="00F0593B" w:rsidP="004E5CD1">
      <w:pPr>
        <w:pStyle w:val="Prrafodelista"/>
        <w:numPr>
          <w:ilvl w:val="0"/>
          <w:numId w:val="35"/>
        </w:numPr>
        <w:spacing w:line="360" w:lineRule="auto"/>
        <w:jc w:val="both"/>
        <w:rPr>
          <w:rFonts w:ascii="Palatino Linotype" w:hAnsi="Palatino Linotype" w:cs="Arial"/>
        </w:rPr>
      </w:pPr>
      <w:r w:rsidRPr="004E5CD1">
        <w:rPr>
          <w:rFonts w:ascii="Palatino Linotype" w:hAnsi="Palatino Linotype" w:cs="Arial"/>
        </w:rPr>
        <w:t xml:space="preserve">Supervisar el cumplimiento de la normatividad, lineamientos y políticas emitidas por las entidades rectoras del sector salud. </w:t>
      </w:r>
    </w:p>
    <w:p w14:paraId="53674080" w14:textId="2EF00FC0" w:rsidR="002C3545" w:rsidRPr="004E5CD1" w:rsidRDefault="00F0593B" w:rsidP="004E5CD1">
      <w:pPr>
        <w:pStyle w:val="Prrafodelista"/>
        <w:numPr>
          <w:ilvl w:val="0"/>
          <w:numId w:val="35"/>
        </w:numPr>
        <w:spacing w:line="360" w:lineRule="auto"/>
        <w:jc w:val="both"/>
        <w:rPr>
          <w:rFonts w:ascii="Palatino Linotype" w:hAnsi="Palatino Linotype" w:cs="Arial"/>
        </w:rPr>
      </w:pPr>
      <w:r w:rsidRPr="004E5CD1">
        <w:rPr>
          <w:rFonts w:ascii="Palatino Linotype" w:hAnsi="Palatino Linotype" w:cs="Arial"/>
        </w:rPr>
        <w:t xml:space="preserve">Organizar, supervisar, controlar y evaluar el funcionamiento de las unidades médicas del Instituto y disponer, en su caso, las medidas para mejorar la eficiencia y calidad de sus servicios. </w:t>
      </w:r>
    </w:p>
    <w:p w14:paraId="4A9909AC" w14:textId="79AB6771" w:rsidR="002C3545" w:rsidRPr="004E5CD1" w:rsidRDefault="00F0593B" w:rsidP="004E5CD1">
      <w:pPr>
        <w:pStyle w:val="Prrafodelista"/>
        <w:numPr>
          <w:ilvl w:val="0"/>
          <w:numId w:val="35"/>
        </w:numPr>
        <w:spacing w:line="360" w:lineRule="auto"/>
        <w:jc w:val="both"/>
        <w:rPr>
          <w:rFonts w:ascii="Palatino Linotype" w:hAnsi="Palatino Linotype" w:cs="Arial"/>
        </w:rPr>
      </w:pPr>
      <w:r w:rsidRPr="004E5CD1">
        <w:rPr>
          <w:rFonts w:ascii="Palatino Linotype" w:hAnsi="Palatino Linotype" w:cs="Arial"/>
        </w:rPr>
        <w:t xml:space="preserve">Promover la ejecución de proyectos y mecanismos de corresponsabilidad entre los derechohabientes, el Instituto y demás instituciones públicas, a fin de preservar la salud de los derechohabientes. </w:t>
      </w:r>
    </w:p>
    <w:p w14:paraId="7526BFD8" w14:textId="4F68DFE1" w:rsidR="00A02A5A" w:rsidRPr="004E5CD1" w:rsidRDefault="00F0593B" w:rsidP="004E5CD1">
      <w:pPr>
        <w:pStyle w:val="Prrafodelista"/>
        <w:numPr>
          <w:ilvl w:val="0"/>
          <w:numId w:val="35"/>
        </w:numPr>
        <w:spacing w:line="360" w:lineRule="auto"/>
        <w:jc w:val="both"/>
        <w:rPr>
          <w:rFonts w:ascii="Palatino Linotype" w:hAnsi="Palatino Linotype" w:cs="Arial"/>
        </w:rPr>
      </w:pPr>
      <w:r w:rsidRPr="004E5CD1">
        <w:rPr>
          <w:rFonts w:ascii="Palatino Linotype" w:hAnsi="Palatino Linotype" w:cs="Arial"/>
        </w:rPr>
        <w:t>Proponer al Director General los servicios de salud que deban subrogarse y supervisar la calidad y oportunidad de la prestación de estos servicios.</w:t>
      </w:r>
    </w:p>
    <w:p w14:paraId="0561A896" w14:textId="43BDA098" w:rsidR="002C3545" w:rsidRPr="004E5CD1" w:rsidRDefault="002C3545" w:rsidP="004E5CD1">
      <w:pPr>
        <w:pStyle w:val="Prrafodelista"/>
        <w:numPr>
          <w:ilvl w:val="0"/>
          <w:numId w:val="35"/>
        </w:numPr>
        <w:spacing w:line="360" w:lineRule="auto"/>
        <w:jc w:val="both"/>
        <w:rPr>
          <w:rFonts w:ascii="Palatino Linotype" w:hAnsi="Palatino Linotype" w:cs="Arial"/>
        </w:rPr>
      </w:pPr>
      <w:r w:rsidRPr="004E5CD1">
        <w:rPr>
          <w:rFonts w:ascii="Palatino Linotype" w:hAnsi="Palatino Linotype" w:cs="Arial"/>
        </w:rPr>
        <w:t xml:space="preserve">Coordinar los procesos de planeación, programación, </w:t>
      </w:r>
      <w:proofErr w:type="spellStart"/>
      <w:r w:rsidRPr="004E5CD1">
        <w:rPr>
          <w:rFonts w:ascii="Palatino Linotype" w:hAnsi="Palatino Linotype" w:cs="Arial"/>
        </w:rPr>
        <w:t>presupuestación</w:t>
      </w:r>
      <w:proofErr w:type="spellEnd"/>
      <w:r w:rsidRPr="004E5CD1">
        <w:rPr>
          <w:rFonts w:ascii="Palatino Linotype" w:hAnsi="Palatino Linotype" w:cs="Arial"/>
        </w:rPr>
        <w:t xml:space="preserve"> y control de costos, relacionados con los servicios de salud.</w:t>
      </w:r>
    </w:p>
    <w:p w14:paraId="5CC6C6AD" w14:textId="77777777" w:rsidR="002C3545" w:rsidRPr="004E5CD1" w:rsidRDefault="002C3545" w:rsidP="004E5CD1">
      <w:pPr>
        <w:spacing w:line="360" w:lineRule="auto"/>
        <w:jc w:val="both"/>
        <w:rPr>
          <w:rFonts w:ascii="Palatino Linotype" w:hAnsi="Palatino Linotype" w:cs="Arial"/>
        </w:rPr>
      </w:pPr>
    </w:p>
    <w:p w14:paraId="4D1E07F7" w14:textId="15284AFF" w:rsidR="002C3545" w:rsidRPr="004E5CD1" w:rsidRDefault="007F0F89" w:rsidP="004E5CD1">
      <w:pPr>
        <w:spacing w:line="360" w:lineRule="auto"/>
        <w:jc w:val="both"/>
        <w:rPr>
          <w:rFonts w:ascii="Palatino Linotype" w:hAnsi="Palatino Linotype" w:cs="Arial"/>
        </w:rPr>
      </w:pPr>
      <w:r w:rsidRPr="004E5CD1">
        <w:rPr>
          <w:rFonts w:ascii="Palatino Linotype" w:hAnsi="Palatino Linotype" w:cs="Arial"/>
        </w:rPr>
        <w:t>Derivado de lo anterior</w:t>
      </w:r>
      <w:r w:rsidR="002C3545" w:rsidRPr="004E5CD1">
        <w:rPr>
          <w:rFonts w:ascii="Palatino Linotype" w:hAnsi="Palatino Linotype" w:cs="Arial"/>
        </w:rPr>
        <w:t xml:space="preserve">, </w:t>
      </w:r>
      <w:r w:rsidRPr="004E5CD1">
        <w:rPr>
          <w:rFonts w:ascii="Palatino Linotype" w:hAnsi="Palatino Linotype" w:cs="Arial"/>
        </w:rPr>
        <w:t xml:space="preserve">se observa que </w:t>
      </w:r>
      <w:r w:rsidR="002C3545" w:rsidRPr="004E5CD1">
        <w:rPr>
          <w:rFonts w:ascii="Palatino Linotype" w:hAnsi="Palatino Linotype" w:cs="Arial"/>
          <w:bCs/>
        </w:rPr>
        <w:t xml:space="preserve">la Coordinación de Servicios de Salud </w:t>
      </w:r>
      <w:r w:rsidRPr="004E5CD1">
        <w:rPr>
          <w:rFonts w:ascii="Palatino Linotype" w:hAnsi="Palatino Linotype" w:cs="Arial"/>
          <w:bCs/>
        </w:rPr>
        <w:t>promueve</w:t>
      </w:r>
      <w:r w:rsidR="002C3545" w:rsidRPr="004E5CD1">
        <w:rPr>
          <w:rFonts w:ascii="Palatino Linotype" w:hAnsi="Palatino Linotype" w:cs="Arial"/>
        </w:rPr>
        <w:t xml:space="preserve"> la ejecución de proyectos y mecanismos a fin de preservar la salud de los derechohabientes, por lo que debe de contar con la expresión documental que implemento para la difusión de la</w:t>
      </w:r>
      <w:r w:rsidRPr="004E5CD1">
        <w:rPr>
          <w:rFonts w:ascii="Palatino Linotype" w:hAnsi="Palatino Linotype" w:cs="Arial"/>
        </w:rPr>
        <w:t>s</w:t>
      </w:r>
      <w:r w:rsidR="002C3545" w:rsidRPr="004E5CD1">
        <w:rPr>
          <w:rFonts w:ascii="Palatino Linotype" w:hAnsi="Palatino Linotype" w:cs="Arial"/>
        </w:rPr>
        <w:t xml:space="preserve"> normatividades en materia de infraestructura de salud. </w:t>
      </w:r>
    </w:p>
    <w:p w14:paraId="4A80AE1D" w14:textId="77777777" w:rsidR="002C3545" w:rsidRPr="004E5CD1" w:rsidRDefault="002C3545" w:rsidP="004E5CD1">
      <w:pPr>
        <w:spacing w:line="360" w:lineRule="auto"/>
        <w:jc w:val="both"/>
        <w:rPr>
          <w:rFonts w:ascii="Palatino Linotype" w:hAnsi="Palatino Linotype" w:cs="Arial"/>
        </w:rPr>
      </w:pPr>
    </w:p>
    <w:p w14:paraId="7B42E8B0" w14:textId="4F229F69" w:rsidR="00A02A5A" w:rsidRPr="004E5CD1" w:rsidRDefault="00A02A5A" w:rsidP="004E5CD1">
      <w:pPr>
        <w:spacing w:line="360" w:lineRule="auto"/>
        <w:jc w:val="both"/>
        <w:rPr>
          <w:rFonts w:ascii="Palatino Linotype" w:hAnsi="Palatino Linotype" w:cs="Arial"/>
        </w:rPr>
      </w:pPr>
      <w:r w:rsidRPr="004E5CD1">
        <w:rPr>
          <w:rFonts w:ascii="Palatino Linotype" w:hAnsi="Palatino Linotype" w:cs="Arial"/>
        </w:rPr>
        <w:t xml:space="preserve">Bajo esa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0F8A07E" w14:textId="77777777" w:rsidR="002C3545" w:rsidRPr="004E5CD1" w:rsidRDefault="002C3545" w:rsidP="004E5CD1">
      <w:pPr>
        <w:ind w:left="851" w:right="901"/>
        <w:jc w:val="both"/>
        <w:rPr>
          <w:rFonts w:ascii="Palatino Linotype" w:hAnsi="Palatino Linotype" w:cs="Arial"/>
          <w:i/>
          <w:sz w:val="22"/>
          <w:szCs w:val="22"/>
        </w:rPr>
      </w:pPr>
    </w:p>
    <w:p w14:paraId="1464EAEE" w14:textId="77777777" w:rsidR="00A02A5A" w:rsidRPr="004E5CD1" w:rsidRDefault="00A02A5A" w:rsidP="004E5CD1">
      <w:pPr>
        <w:ind w:left="851" w:right="901"/>
        <w:jc w:val="both"/>
        <w:rPr>
          <w:rFonts w:ascii="Palatino Linotype" w:hAnsi="Palatino Linotype" w:cs="Arial"/>
          <w:i/>
          <w:sz w:val="22"/>
          <w:szCs w:val="22"/>
        </w:rPr>
      </w:pPr>
      <w:r w:rsidRPr="004E5CD1">
        <w:rPr>
          <w:rFonts w:ascii="Palatino Linotype" w:hAnsi="Palatino Linotype" w:cs="Arial"/>
          <w:i/>
          <w:sz w:val="22"/>
          <w:szCs w:val="22"/>
        </w:rPr>
        <w:t>“</w:t>
      </w:r>
      <w:r w:rsidRPr="004E5CD1">
        <w:rPr>
          <w:rFonts w:ascii="Palatino Linotype" w:hAnsi="Palatino Linotype" w:cs="Arial"/>
          <w:b/>
          <w:i/>
          <w:sz w:val="22"/>
          <w:szCs w:val="22"/>
        </w:rPr>
        <w:t xml:space="preserve">Artículo 3. </w:t>
      </w:r>
      <w:r w:rsidRPr="004E5CD1">
        <w:rPr>
          <w:rFonts w:ascii="Palatino Linotype" w:hAnsi="Palatino Linotype" w:cs="Arial"/>
          <w:i/>
          <w:sz w:val="22"/>
          <w:szCs w:val="22"/>
        </w:rPr>
        <w:t>Para los efectos de la presente Ley se entenderá por:</w:t>
      </w:r>
    </w:p>
    <w:p w14:paraId="0AEC61B0" w14:textId="77777777" w:rsidR="00A02A5A" w:rsidRPr="004E5CD1" w:rsidRDefault="00A02A5A" w:rsidP="004E5CD1">
      <w:pPr>
        <w:ind w:left="851" w:right="901"/>
        <w:jc w:val="both"/>
        <w:rPr>
          <w:rFonts w:ascii="Palatino Linotype" w:hAnsi="Palatino Linotype" w:cs="Arial"/>
          <w:i/>
          <w:sz w:val="22"/>
          <w:szCs w:val="22"/>
        </w:rPr>
      </w:pPr>
    </w:p>
    <w:p w14:paraId="7E956D0C" w14:textId="77777777" w:rsidR="00A02A5A" w:rsidRPr="004E5CD1" w:rsidRDefault="00A02A5A" w:rsidP="004E5CD1">
      <w:pPr>
        <w:ind w:left="851" w:right="901"/>
        <w:jc w:val="both"/>
        <w:rPr>
          <w:rFonts w:ascii="Palatino Linotype" w:hAnsi="Palatino Linotype" w:cs="Arial"/>
          <w:i/>
          <w:sz w:val="22"/>
          <w:szCs w:val="22"/>
        </w:rPr>
      </w:pPr>
      <w:r w:rsidRPr="004E5CD1">
        <w:rPr>
          <w:rFonts w:ascii="Palatino Linotype" w:hAnsi="Palatino Linotype" w:cs="Arial"/>
          <w:b/>
          <w:i/>
          <w:sz w:val="22"/>
          <w:szCs w:val="22"/>
        </w:rPr>
        <w:t>XI. Documento:</w:t>
      </w:r>
      <w:r w:rsidRPr="004E5CD1">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585553A" w14:textId="77777777" w:rsidR="00A02A5A" w:rsidRPr="004E5CD1" w:rsidRDefault="00A02A5A" w:rsidP="004E5CD1">
      <w:pPr>
        <w:ind w:left="851" w:right="901"/>
        <w:jc w:val="both"/>
        <w:rPr>
          <w:rFonts w:ascii="Palatino Linotype" w:hAnsi="Palatino Linotype" w:cs="Arial"/>
          <w:i/>
          <w:sz w:val="22"/>
          <w:szCs w:val="22"/>
        </w:rPr>
      </w:pPr>
    </w:p>
    <w:p w14:paraId="27237341" w14:textId="77777777" w:rsidR="00A02A5A" w:rsidRPr="004E5CD1" w:rsidRDefault="00A02A5A" w:rsidP="004E5CD1">
      <w:pPr>
        <w:autoSpaceDE w:val="0"/>
        <w:autoSpaceDN w:val="0"/>
        <w:adjustRightInd w:val="0"/>
        <w:spacing w:line="360" w:lineRule="auto"/>
        <w:jc w:val="both"/>
        <w:rPr>
          <w:rFonts w:ascii="Palatino Linotype" w:hAnsi="Palatino Linotype" w:cs="Arial"/>
        </w:rPr>
      </w:pPr>
      <w:r w:rsidRPr="004E5CD1">
        <w:rPr>
          <w:rFonts w:ascii="Palatino Linotype" w:hAnsi="Palatino Linotype" w:cs="Arial"/>
        </w:rPr>
        <w:t xml:space="preserve">Siendo aplicable el criterio </w:t>
      </w:r>
      <w:r w:rsidRPr="004E5CD1">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4E5CD1">
        <w:rPr>
          <w:rFonts w:ascii="Palatino Linotype" w:hAnsi="Palatino Linotype" w:cs="Arial"/>
        </w:rPr>
        <w:t>cuyo rubro y texto dispone:</w:t>
      </w:r>
    </w:p>
    <w:p w14:paraId="7D31D4DE" w14:textId="77777777" w:rsidR="002C3545" w:rsidRPr="004E5CD1" w:rsidRDefault="002C3545" w:rsidP="004E5CD1">
      <w:pPr>
        <w:ind w:left="850" w:right="901"/>
        <w:jc w:val="center"/>
        <w:rPr>
          <w:rFonts w:ascii="Palatino Linotype" w:hAnsi="Palatino Linotype" w:cs="Arial"/>
          <w:i/>
          <w:iCs/>
          <w:sz w:val="22"/>
          <w:szCs w:val="22"/>
          <w:lang w:eastAsia="es-MX"/>
        </w:rPr>
      </w:pPr>
    </w:p>
    <w:p w14:paraId="7E1AD519" w14:textId="77777777" w:rsidR="00A02A5A" w:rsidRPr="004E5CD1" w:rsidRDefault="00A02A5A" w:rsidP="004E5CD1">
      <w:pPr>
        <w:ind w:left="850" w:right="901"/>
        <w:jc w:val="center"/>
        <w:rPr>
          <w:rFonts w:ascii="Palatino Linotype" w:hAnsi="Palatino Linotype" w:cs="Arial"/>
          <w:b/>
          <w:i/>
          <w:iCs/>
          <w:sz w:val="22"/>
          <w:szCs w:val="22"/>
          <w:lang w:eastAsia="es-MX"/>
        </w:rPr>
      </w:pPr>
      <w:r w:rsidRPr="004E5CD1">
        <w:rPr>
          <w:rFonts w:ascii="Palatino Linotype" w:hAnsi="Palatino Linotype" w:cs="Arial"/>
          <w:i/>
          <w:iCs/>
          <w:sz w:val="22"/>
          <w:szCs w:val="22"/>
          <w:lang w:eastAsia="es-MX"/>
        </w:rPr>
        <w:t>“</w:t>
      </w:r>
      <w:r w:rsidRPr="004E5CD1">
        <w:rPr>
          <w:rFonts w:ascii="Palatino Linotype" w:hAnsi="Palatino Linotype" w:cs="Arial"/>
          <w:b/>
          <w:i/>
          <w:iCs/>
          <w:sz w:val="22"/>
          <w:szCs w:val="22"/>
          <w:lang w:eastAsia="es-MX"/>
        </w:rPr>
        <w:t>CRITERIO 0002-11</w:t>
      </w:r>
    </w:p>
    <w:p w14:paraId="666E1305" w14:textId="77777777" w:rsidR="00A02A5A" w:rsidRPr="004E5CD1" w:rsidRDefault="00A02A5A" w:rsidP="004E5CD1">
      <w:pPr>
        <w:ind w:left="850" w:right="901"/>
        <w:jc w:val="both"/>
        <w:rPr>
          <w:rFonts w:ascii="Palatino Linotype" w:hAnsi="Palatino Linotype" w:cs="Arial"/>
          <w:i/>
          <w:iCs/>
          <w:sz w:val="22"/>
          <w:szCs w:val="22"/>
          <w:lang w:eastAsia="es-MX"/>
        </w:rPr>
      </w:pPr>
      <w:r w:rsidRPr="004E5CD1">
        <w:rPr>
          <w:rFonts w:ascii="Palatino Linotype" w:hAnsi="Palatino Linotype" w:cs="Arial"/>
          <w:b/>
          <w:i/>
          <w:iCs/>
          <w:sz w:val="22"/>
          <w:szCs w:val="22"/>
          <w:u w:val="single"/>
          <w:lang w:eastAsia="es-MX"/>
        </w:rPr>
        <w:t xml:space="preserve">INFORMACIÓN PÚBLICA, CONCEPTO DE, EN MATERIA DE TRANSPARENCIA. INTERPRETACIÓN SISTEMÁTICA DE LOS ARTÍCULOS 2°, FRACCIÓN </w:t>
      </w:r>
      <w:r w:rsidRPr="004E5CD1">
        <w:rPr>
          <w:rFonts w:ascii="Palatino Linotype" w:hAnsi="Palatino Linotype" w:cs="Arial"/>
          <w:b/>
          <w:bCs/>
          <w:i/>
          <w:iCs/>
          <w:sz w:val="22"/>
          <w:szCs w:val="22"/>
          <w:u w:val="single"/>
          <w:lang w:eastAsia="es-MX"/>
        </w:rPr>
        <w:t xml:space="preserve">V, XV, Y XVI, </w:t>
      </w:r>
      <w:r w:rsidRPr="004E5CD1">
        <w:rPr>
          <w:rFonts w:ascii="Palatino Linotype" w:hAnsi="Palatino Linotype" w:cs="Arial"/>
          <w:b/>
          <w:i/>
          <w:iCs/>
          <w:sz w:val="22"/>
          <w:szCs w:val="22"/>
          <w:u w:val="single"/>
          <w:lang w:eastAsia="es-MX"/>
        </w:rPr>
        <w:t>3°, 4°, 11 Y 41.</w:t>
      </w:r>
      <w:r w:rsidRPr="004E5CD1">
        <w:rPr>
          <w:rFonts w:ascii="Palatino Linotype" w:hAnsi="Palatino Linotype" w:cs="Arial"/>
          <w:i/>
          <w:iCs/>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DC993C" w14:textId="77777777" w:rsidR="00A02A5A" w:rsidRPr="004E5CD1" w:rsidRDefault="00A02A5A" w:rsidP="004E5CD1">
      <w:pPr>
        <w:ind w:left="850" w:right="901"/>
        <w:jc w:val="both"/>
        <w:rPr>
          <w:rFonts w:ascii="Palatino Linotype" w:hAnsi="Palatino Linotype" w:cs="Arial"/>
          <w:i/>
          <w:iCs/>
          <w:sz w:val="22"/>
          <w:szCs w:val="22"/>
          <w:lang w:eastAsia="es-MX"/>
        </w:rPr>
      </w:pPr>
      <w:r w:rsidRPr="004E5CD1">
        <w:rPr>
          <w:rFonts w:ascii="Palatino Linotype" w:hAnsi="Palatino Linotype" w:cs="Arial"/>
          <w:i/>
          <w:iCs/>
          <w:sz w:val="22"/>
          <w:szCs w:val="22"/>
          <w:lang w:eastAsia="es-MX"/>
        </w:rPr>
        <w:t>En consecuencia el acceso a la información se refiere a que se cumplan cualquiera de los siguientes tres supuestos:</w:t>
      </w:r>
    </w:p>
    <w:p w14:paraId="54EF5449" w14:textId="77777777" w:rsidR="00A02A5A" w:rsidRPr="004E5CD1" w:rsidRDefault="00A02A5A" w:rsidP="004E5CD1">
      <w:pPr>
        <w:ind w:left="850" w:right="901"/>
        <w:jc w:val="both"/>
        <w:rPr>
          <w:rFonts w:ascii="Palatino Linotype" w:hAnsi="Palatino Linotype" w:cs="Arial"/>
          <w:b/>
          <w:i/>
          <w:iCs/>
          <w:sz w:val="22"/>
          <w:szCs w:val="22"/>
          <w:u w:val="single"/>
          <w:lang w:eastAsia="es-MX"/>
        </w:rPr>
      </w:pPr>
      <w:r w:rsidRPr="004E5CD1">
        <w:rPr>
          <w:rFonts w:ascii="Palatino Linotype" w:hAnsi="Palatino Linotype" w:cs="Arial"/>
          <w:b/>
          <w:i/>
          <w:iCs/>
          <w:sz w:val="22"/>
          <w:szCs w:val="22"/>
          <w:u w:val="single"/>
          <w:lang w:eastAsia="es-MX"/>
        </w:rPr>
        <w:t>1) Que se trate de información registrada en cualquier soporte documental, que en ejercicio de las atribuciones conferidas, sea generada por los Sujetos Obligados;</w:t>
      </w:r>
    </w:p>
    <w:p w14:paraId="7C8144EA" w14:textId="77777777" w:rsidR="00A02A5A" w:rsidRPr="004E5CD1" w:rsidRDefault="00A02A5A" w:rsidP="004E5CD1">
      <w:pPr>
        <w:ind w:left="850" w:right="901"/>
        <w:jc w:val="both"/>
        <w:rPr>
          <w:rFonts w:ascii="Palatino Linotype" w:hAnsi="Palatino Linotype" w:cs="Arial"/>
          <w:i/>
          <w:iCs/>
          <w:sz w:val="22"/>
          <w:szCs w:val="22"/>
          <w:lang w:eastAsia="es-MX"/>
        </w:rPr>
      </w:pPr>
      <w:r w:rsidRPr="004E5CD1">
        <w:rPr>
          <w:rFonts w:ascii="Palatino Linotype" w:hAnsi="Palatino Linotype" w:cs="Arial"/>
          <w:i/>
          <w:iCs/>
          <w:sz w:val="22"/>
          <w:szCs w:val="22"/>
          <w:lang w:eastAsia="es-MX"/>
        </w:rPr>
        <w:t xml:space="preserve">2) Que se trate de </w:t>
      </w:r>
      <w:r w:rsidRPr="004E5CD1">
        <w:rPr>
          <w:rFonts w:ascii="Palatino Linotype" w:hAnsi="Palatino Linotype" w:cs="Arial"/>
          <w:b/>
          <w:i/>
          <w:iCs/>
          <w:sz w:val="22"/>
          <w:szCs w:val="22"/>
          <w:u w:val="single"/>
          <w:lang w:eastAsia="es-MX"/>
        </w:rPr>
        <w:t>información</w:t>
      </w:r>
      <w:r w:rsidRPr="004E5CD1">
        <w:rPr>
          <w:rFonts w:ascii="Palatino Linotype" w:hAnsi="Palatino Linotype" w:cs="Arial"/>
          <w:i/>
          <w:iCs/>
          <w:sz w:val="22"/>
          <w:szCs w:val="22"/>
          <w:lang w:eastAsia="es-MX"/>
        </w:rPr>
        <w:t xml:space="preserve"> registrada en cualquier soporte documental, que en ejercicio de las atribuciones conferidas, sea administrada por los Sujetos Obligados, y</w:t>
      </w:r>
    </w:p>
    <w:p w14:paraId="063DC165" w14:textId="77777777" w:rsidR="00A02A5A" w:rsidRPr="004E5CD1" w:rsidRDefault="00A02A5A" w:rsidP="004E5CD1">
      <w:pPr>
        <w:ind w:left="850" w:right="901"/>
        <w:jc w:val="both"/>
        <w:rPr>
          <w:rFonts w:ascii="Palatino Linotype" w:hAnsi="Palatino Linotype" w:cs="Arial"/>
          <w:i/>
          <w:iCs/>
          <w:sz w:val="22"/>
          <w:szCs w:val="22"/>
          <w:lang w:eastAsia="es-MX"/>
        </w:rPr>
      </w:pPr>
      <w:r w:rsidRPr="004E5CD1">
        <w:rPr>
          <w:rFonts w:ascii="Palatino Linotype" w:hAnsi="Palatino Linotype" w:cs="Arial"/>
          <w:i/>
          <w:iCs/>
          <w:sz w:val="22"/>
          <w:szCs w:val="22"/>
          <w:lang w:eastAsia="es-MX"/>
        </w:rPr>
        <w:t>3) Que se trate de información registrada en cualquier soporte documental, que en ejercicio de las atribuciones conferidas, se encuentre en posesión de los Sujetos Obligados.” (</w:t>
      </w:r>
      <w:proofErr w:type="gramStart"/>
      <w:r w:rsidRPr="004E5CD1">
        <w:rPr>
          <w:rFonts w:ascii="Palatino Linotype" w:hAnsi="Palatino Linotype" w:cs="Arial"/>
          <w:i/>
          <w:iCs/>
          <w:sz w:val="22"/>
          <w:szCs w:val="22"/>
          <w:lang w:eastAsia="es-MX"/>
        </w:rPr>
        <w:t>sic</w:t>
      </w:r>
      <w:proofErr w:type="gramEnd"/>
      <w:r w:rsidRPr="004E5CD1">
        <w:rPr>
          <w:rFonts w:ascii="Palatino Linotype" w:hAnsi="Palatino Linotype" w:cs="Arial"/>
          <w:i/>
          <w:iCs/>
          <w:sz w:val="22"/>
          <w:szCs w:val="22"/>
          <w:lang w:eastAsia="es-MX"/>
        </w:rPr>
        <w:t>)</w:t>
      </w:r>
    </w:p>
    <w:p w14:paraId="0A30E0E3" w14:textId="77777777" w:rsidR="00A02A5A" w:rsidRPr="004E5CD1" w:rsidRDefault="00A02A5A" w:rsidP="004E5CD1">
      <w:pPr>
        <w:ind w:left="850" w:right="901"/>
        <w:jc w:val="both"/>
        <w:rPr>
          <w:rFonts w:ascii="Palatino Linotype" w:hAnsi="Palatino Linotype" w:cs="Arial"/>
          <w:i/>
          <w:iCs/>
          <w:sz w:val="22"/>
          <w:szCs w:val="22"/>
          <w:lang w:eastAsia="es-MX"/>
        </w:rPr>
      </w:pPr>
      <w:r w:rsidRPr="004E5CD1">
        <w:rPr>
          <w:rFonts w:ascii="Palatino Linotype" w:hAnsi="Palatino Linotype" w:cs="Arial"/>
          <w:i/>
          <w:iCs/>
          <w:sz w:val="22"/>
          <w:szCs w:val="22"/>
          <w:lang w:eastAsia="es-MX"/>
        </w:rPr>
        <w:t>(Énfasis Añadido)</w:t>
      </w:r>
    </w:p>
    <w:p w14:paraId="103029DA" w14:textId="77777777" w:rsidR="00A02A5A" w:rsidRPr="004E5CD1" w:rsidRDefault="00A02A5A" w:rsidP="004E5CD1">
      <w:pPr>
        <w:ind w:left="850" w:right="901"/>
        <w:jc w:val="both"/>
        <w:rPr>
          <w:rFonts w:ascii="Palatino Linotype" w:hAnsi="Palatino Linotype" w:cs="Arial"/>
          <w:i/>
          <w:iCs/>
          <w:sz w:val="22"/>
          <w:szCs w:val="22"/>
          <w:lang w:eastAsia="es-MX"/>
        </w:rPr>
      </w:pPr>
    </w:p>
    <w:p w14:paraId="22C24B51" w14:textId="4EE1C2D3" w:rsidR="00A02A5A" w:rsidRPr="004E5CD1" w:rsidRDefault="00A02A5A" w:rsidP="004E5CD1">
      <w:pPr>
        <w:widowControl w:val="0"/>
        <w:autoSpaceDE w:val="0"/>
        <w:autoSpaceDN w:val="0"/>
        <w:adjustRightInd w:val="0"/>
        <w:spacing w:line="360" w:lineRule="auto"/>
        <w:jc w:val="both"/>
        <w:rPr>
          <w:rFonts w:ascii="Palatino Linotype" w:hAnsi="Palatino Linotype"/>
          <w:bCs/>
          <w:lang w:val="es-ES"/>
        </w:rPr>
      </w:pPr>
      <w:r w:rsidRPr="004E5CD1">
        <w:rPr>
          <w:rFonts w:ascii="Palatino Linotype" w:hAnsi="Palatino Linotype"/>
          <w:lang w:val="es-ES"/>
        </w:rPr>
        <w:t>De todo lo dicho anteriormente, de los documentos que precisen lo solicitado por el particular</w:t>
      </w:r>
      <w:r w:rsidRPr="004E5CD1">
        <w:rPr>
          <w:rFonts w:ascii="Palatino Linotype" w:eastAsia="Calibri" w:hAnsi="Palatino Linotype" w:cs="Arial"/>
        </w:rPr>
        <w:t>, pues este Órgano Garante, advierte que pueda que exista expresión documental donde conste dicha información, siendo procedente la entrega</w:t>
      </w:r>
      <w:r w:rsidRPr="004E5CD1">
        <w:rPr>
          <w:rFonts w:ascii="Palatino Linotype" w:hAnsi="Palatino Linotype"/>
          <w:lang w:val="es-ES"/>
        </w:rPr>
        <w:t>. Siendo necesario hacer hincapié que, en todo momento, los Sujetos Obligados, al analizar las solicitudes de información a ellos planteadas, deben verificar si puede o no tratarse de información que generen, posean o administren en el ejercicio de sus atribuciones o funciones y, en tal virtud, cuando haya información relacionada con la solicitud, o bien, una expresión documental, deben atenderlas.</w:t>
      </w:r>
      <w:r w:rsidR="00555CAB" w:rsidRPr="004E5CD1">
        <w:rPr>
          <w:rFonts w:ascii="Palatino Linotype" w:hAnsi="Palatino Linotype"/>
          <w:lang w:val="es-ES"/>
        </w:rPr>
        <w:t xml:space="preserve"> </w:t>
      </w:r>
      <w:r w:rsidRPr="004E5CD1">
        <w:rPr>
          <w:rFonts w:ascii="Palatino Linotype" w:hAnsi="Palatino Linotype"/>
          <w:lang w:val="es-ES"/>
        </w:rPr>
        <w:t>Lo anterior, tiene apoyo en el criterio 16/17, emitido por el Pleno del INAI, el cual menciona lo siguiente:</w:t>
      </w:r>
    </w:p>
    <w:p w14:paraId="12D021F8" w14:textId="77777777" w:rsidR="00A02A5A" w:rsidRPr="004E5CD1" w:rsidRDefault="00A02A5A" w:rsidP="004E5CD1">
      <w:pPr>
        <w:ind w:left="850" w:right="901"/>
        <w:jc w:val="both"/>
        <w:rPr>
          <w:rFonts w:ascii="Palatino Linotype" w:hAnsi="Palatino Linotype"/>
          <w:i/>
          <w:iCs/>
          <w:sz w:val="16"/>
          <w:szCs w:val="22"/>
          <w:lang w:val="es-ES"/>
        </w:rPr>
      </w:pPr>
    </w:p>
    <w:p w14:paraId="55B3DBC4" w14:textId="77777777" w:rsidR="00A02A5A" w:rsidRPr="004E5CD1" w:rsidRDefault="00A02A5A" w:rsidP="004E5CD1">
      <w:pPr>
        <w:ind w:left="850" w:right="901"/>
        <w:jc w:val="both"/>
        <w:rPr>
          <w:rFonts w:ascii="Palatino Linotype" w:hAnsi="Palatino Linotype"/>
          <w:i/>
          <w:iCs/>
          <w:sz w:val="22"/>
          <w:szCs w:val="22"/>
          <w:lang w:val="es-ES"/>
        </w:rPr>
      </w:pPr>
      <w:r w:rsidRPr="004E5CD1">
        <w:rPr>
          <w:rFonts w:ascii="Palatino Linotype" w:hAnsi="Palatino Linotype"/>
          <w:i/>
          <w:iCs/>
          <w:sz w:val="22"/>
          <w:szCs w:val="22"/>
          <w:lang w:val="es-ES"/>
        </w:rPr>
        <w:t>“</w:t>
      </w:r>
      <w:r w:rsidRPr="004E5CD1">
        <w:rPr>
          <w:rFonts w:ascii="Palatino Linotype" w:hAnsi="Palatino Linotype"/>
          <w:b/>
          <w:bCs/>
          <w:i/>
          <w:iCs/>
          <w:sz w:val="22"/>
          <w:szCs w:val="22"/>
          <w:lang w:val="es-ES"/>
        </w:rPr>
        <w:t>Expresión documental</w:t>
      </w:r>
      <w:r w:rsidRPr="004E5CD1">
        <w:rPr>
          <w:rFonts w:ascii="Palatino Linotype" w:hAnsi="Palatino Linotype"/>
          <w:i/>
          <w:iCs/>
          <w:sz w:val="22"/>
          <w:szCs w:val="22"/>
          <w:lang w:val="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7002E2A4" w14:textId="13F730C8" w:rsidR="00A02A5A" w:rsidRPr="004E5CD1" w:rsidRDefault="00A02A5A" w:rsidP="004E5CD1">
      <w:pPr>
        <w:ind w:left="850" w:right="901"/>
        <w:jc w:val="both"/>
        <w:rPr>
          <w:rFonts w:ascii="Palatino Linotype" w:hAnsi="Palatino Linotype"/>
          <w:i/>
          <w:iCs/>
          <w:sz w:val="22"/>
          <w:szCs w:val="22"/>
          <w:lang w:val="es-ES"/>
        </w:rPr>
      </w:pPr>
      <w:r w:rsidRPr="004E5CD1">
        <w:rPr>
          <w:rFonts w:ascii="Palatino Linotype" w:hAnsi="Palatino Linotype"/>
          <w:i/>
          <w:iCs/>
          <w:sz w:val="22"/>
          <w:szCs w:val="22"/>
          <w:lang w:val="es-ES"/>
        </w:rPr>
        <w:t>(Énfasis añadido)</w:t>
      </w:r>
    </w:p>
    <w:p w14:paraId="52D5EE37" w14:textId="77777777" w:rsidR="00AA7929" w:rsidRPr="004E5CD1" w:rsidRDefault="00AA7929" w:rsidP="004E5CD1">
      <w:pPr>
        <w:ind w:left="850" w:right="901"/>
        <w:jc w:val="both"/>
        <w:rPr>
          <w:rFonts w:ascii="Palatino Linotype" w:hAnsi="Palatino Linotype"/>
          <w:i/>
          <w:iCs/>
          <w:sz w:val="22"/>
          <w:szCs w:val="22"/>
          <w:lang w:val="es-ES"/>
        </w:rPr>
      </w:pPr>
    </w:p>
    <w:p w14:paraId="59DB6C1A" w14:textId="53BCB790" w:rsidR="00AA7929" w:rsidRPr="004E5CD1" w:rsidRDefault="00A02A5A" w:rsidP="004E5CD1">
      <w:pPr>
        <w:spacing w:line="360" w:lineRule="auto"/>
        <w:jc w:val="both"/>
        <w:rPr>
          <w:rFonts w:ascii="Palatino Linotype" w:hAnsi="Palatino Linotype" w:cs="Arial"/>
        </w:rPr>
      </w:pPr>
      <w:r w:rsidRPr="004E5CD1">
        <w:rPr>
          <w:rFonts w:ascii="Palatino Linotype" w:eastAsia="Arial Unicode MS" w:hAnsi="Palatino Linotype" w:cs="Arial"/>
        </w:rPr>
        <w:t xml:space="preserve">De lo anterior, se desprende, que la información generada, obtenida, adquirida, transmitida, administrada o en posesión de los Sujetos Obligados, será accesible de manera permanente a cualquier persona, privilegiando el </w:t>
      </w:r>
      <w:r w:rsidRPr="004E5CD1">
        <w:rPr>
          <w:rFonts w:ascii="Palatino Linotype" w:eastAsia="Arial Unicode MS" w:hAnsi="Palatino Linotype" w:cs="Arial"/>
          <w:b/>
        </w:rPr>
        <w:t>principio de máxima publicidad</w:t>
      </w:r>
      <w:r w:rsidRPr="004E5CD1">
        <w:rPr>
          <w:rFonts w:ascii="Palatino Linotype" w:eastAsia="Arial Unicode MS" w:hAnsi="Palatino Linotype" w:cs="Arial"/>
        </w:rPr>
        <w:t xml:space="preserve">, </w:t>
      </w:r>
      <w:r w:rsidRPr="004E5CD1">
        <w:rPr>
          <w:rFonts w:ascii="Palatino Linotype" w:hAnsi="Palatino Linotype" w:cs="Arial"/>
        </w:rPr>
        <w:t xml:space="preserve">por lo que en ese sentido, este Órgano Garante determina ordenar al </w:t>
      </w:r>
      <w:r w:rsidRPr="004E5CD1">
        <w:rPr>
          <w:rFonts w:ascii="Palatino Linotype" w:hAnsi="Palatino Linotype" w:cs="Arial"/>
          <w:b/>
        </w:rPr>
        <w:t>SUJETO OBLIGADO</w:t>
      </w:r>
      <w:r w:rsidRPr="004E5CD1">
        <w:rPr>
          <w:rFonts w:ascii="Palatino Linotype" w:hAnsi="Palatino Linotype" w:cs="Arial"/>
        </w:rPr>
        <w:t xml:space="preserve"> haga entrega </w:t>
      </w:r>
      <w:r w:rsidR="003531ED" w:rsidRPr="004E5CD1">
        <w:rPr>
          <w:rFonts w:ascii="Palatino Linotype" w:hAnsi="Palatino Linotype" w:cs="Arial"/>
        </w:rPr>
        <w:t xml:space="preserve">de </w:t>
      </w:r>
      <w:bookmarkStart w:id="10" w:name="_Hlk156935168"/>
      <w:r w:rsidR="00AA7929" w:rsidRPr="004E5CD1">
        <w:rPr>
          <w:rFonts w:ascii="Palatino Linotype" w:hAnsi="Palatino Linotype" w:cs="Arial"/>
        </w:rPr>
        <w:t>la evidencia documental que generó de manera interna para la divulgación e implementación a sus áreas administrativas para la difusión de las disposiciones federales en mater</w:t>
      </w:r>
      <w:r w:rsidR="002C3545" w:rsidRPr="004E5CD1">
        <w:rPr>
          <w:rFonts w:ascii="Palatino Linotype" w:hAnsi="Palatino Linotype" w:cs="Arial"/>
        </w:rPr>
        <w:t>ia de infraestructura en salud.</w:t>
      </w:r>
    </w:p>
    <w:p w14:paraId="0AD70574" w14:textId="0D0A773B" w:rsidR="002C3545" w:rsidRPr="004E5CD1" w:rsidRDefault="002C3545" w:rsidP="004E5CD1">
      <w:pPr>
        <w:spacing w:before="100" w:beforeAutospacing="1" w:after="100" w:afterAutospacing="1" w:line="360" w:lineRule="auto"/>
        <w:jc w:val="both"/>
        <w:rPr>
          <w:rFonts w:ascii="Palatino Linotype" w:eastAsia="Calibri" w:hAnsi="Palatino Linotype" w:cs="Arial"/>
          <w:iCs/>
        </w:rPr>
      </w:pPr>
      <w:r w:rsidRPr="004E5CD1">
        <w:rPr>
          <w:rFonts w:ascii="Palatino Linotype" w:eastAsia="Calibri" w:hAnsi="Palatino Linotype" w:cs="Arial"/>
          <w:iCs/>
        </w:rPr>
        <w:t>Derivado que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treinta de</w:t>
      </w:r>
      <w:r w:rsidR="00A25953" w:rsidRPr="004E5CD1">
        <w:rPr>
          <w:rFonts w:ascii="Palatino Linotype" w:eastAsia="Calibri" w:hAnsi="Palatino Linotype" w:cs="Arial"/>
          <w:iCs/>
        </w:rPr>
        <w:t xml:space="preserve"> mayo</w:t>
      </w:r>
      <w:r w:rsidRPr="004E5CD1">
        <w:rPr>
          <w:rFonts w:ascii="Palatino Linotype" w:eastAsia="Calibri" w:hAnsi="Palatino Linotype" w:cs="Arial"/>
          <w:iCs/>
        </w:rPr>
        <w:t xml:space="preserve"> de dos mil veintidós al treinta de </w:t>
      </w:r>
      <w:r w:rsidR="00A25953" w:rsidRPr="004E5CD1">
        <w:rPr>
          <w:rFonts w:ascii="Palatino Linotype" w:eastAsia="Calibri" w:hAnsi="Palatino Linotype" w:cs="Arial"/>
          <w:iCs/>
        </w:rPr>
        <w:t>mayo</w:t>
      </w:r>
      <w:r w:rsidRPr="004E5CD1">
        <w:rPr>
          <w:rFonts w:ascii="Palatino Linotype" w:eastAsia="Calibri" w:hAnsi="Palatino Linotype" w:cs="Arial"/>
          <w:iCs/>
        </w:rPr>
        <w:t xml:space="preserve"> de dos mil veintitrés.</w:t>
      </w:r>
    </w:p>
    <w:p w14:paraId="75F8E2A4" w14:textId="77777777" w:rsidR="002C3545" w:rsidRPr="004E5CD1" w:rsidRDefault="002C3545" w:rsidP="004E5CD1">
      <w:pPr>
        <w:spacing w:before="100" w:beforeAutospacing="1" w:after="100" w:afterAutospacing="1" w:line="360" w:lineRule="auto"/>
        <w:jc w:val="both"/>
        <w:rPr>
          <w:rFonts w:ascii="Palatino Linotype" w:eastAsia="Calibri" w:hAnsi="Palatino Linotype" w:cs="Arial"/>
          <w:iCs/>
        </w:rPr>
      </w:pPr>
      <w:r w:rsidRPr="004E5CD1">
        <w:rPr>
          <w:rFonts w:ascii="Palatino Linotype" w:eastAsia="Calibri" w:hAnsi="Palatino Linotype" w:cs="Arial"/>
          <w:iCs/>
        </w:rPr>
        <w:t xml:space="preserve">Es aplicable el Criterio 03-19, emitido por el Instituto Nacional de Transparencia, Acceso a la Información y Protección de Datos Personales, que dice: </w:t>
      </w:r>
    </w:p>
    <w:p w14:paraId="681BB3EC" w14:textId="77777777" w:rsidR="002C3545" w:rsidRPr="004E5CD1" w:rsidRDefault="002C3545" w:rsidP="004E5CD1">
      <w:pPr>
        <w:spacing w:before="100" w:beforeAutospacing="1" w:after="100" w:afterAutospacing="1" w:line="276" w:lineRule="auto"/>
        <w:ind w:left="850" w:right="901"/>
        <w:jc w:val="both"/>
        <w:rPr>
          <w:rFonts w:ascii="Palatino Linotype" w:eastAsia="Calibri" w:hAnsi="Palatino Linotype" w:cs="Arial"/>
          <w:i/>
          <w:sz w:val="22"/>
          <w:szCs w:val="22"/>
        </w:rPr>
      </w:pPr>
      <w:r w:rsidRPr="004E5CD1">
        <w:rPr>
          <w:rFonts w:ascii="Palatino Linotype" w:eastAsia="Calibri" w:hAnsi="Palatino Linotype" w:cs="Arial"/>
          <w:i/>
          <w:sz w:val="22"/>
          <w:szCs w:val="22"/>
        </w:rPr>
        <w:t>“</w:t>
      </w:r>
      <w:r w:rsidRPr="004E5CD1">
        <w:rPr>
          <w:rFonts w:ascii="Palatino Linotype" w:eastAsia="Calibri" w:hAnsi="Palatino Linotype" w:cs="Arial"/>
          <w:b/>
          <w:bCs/>
          <w:i/>
          <w:sz w:val="22"/>
          <w:szCs w:val="22"/>
        </w:rPr>
        <w:t>Periodo de búsqueda de la información.</w:t>
      </w:r>
      <w:r w:rsidRPr="004E5CD1">
        <w:rPr>
          <w:rFonts w:ascii="Palatino Linotype" w:eastAsia="Calibri" w:hAnsi="Palatino Linotype" w:cs="Arial"/>
          <w:i/>
          <w:sz w:val="22"/>
          <w:szCs w:val="22"/>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bookmarkEnd w:id="10"/>
    <w:p w14:paraId="262C8A57" w14:textId="77777777" w:rsidR="002C3545" w:rsidRPr="004E5CD1" w:rsidRDefault="002C3545" w:rsidP="004E5CD1">
      <w:pPr>
        <w:widowControl w:val="0"/>
        <w:suppressAutoHyphens/>
        <w:autoSpaceDE w:val="0"/>
        <w:autoSpaceDN w:val="0"/>
        <w:adjustRightInd w:val="0"/>
        <w:spacing w:line="360" w:lineRule="auto"/>
        <w:jc w:val="both"/>
        <w:rPr>
          <w:rFonts w:ascii="Palatino Linotype" w:eastAsia="Palatino Linotype" w:hAnsi="Palatino Linotype" w:cs="Palatino Linotype"/>
        </w:rPr>
      </w:pPr>
      <w:r w:rsidRPr="004E5CD1">
        <w:rPr>
          <w:rFonts w:ascii="Palatino Linotype" w:eastAsia="Palatino Linotype" w:hAnsi="Palatino Linotype" w:cs="Palatino Linotype"/>
        </w:rPr>
        <w:t>En consecuencia, si derivado de la búsqueda exhaustiva y razonable dentro de sus archivos no llegara a localizar la información que ser ordena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7492F2E" w14:textId="77777777" w:rsidR="002C3545" w:rsidRPr="004E5CD1" w:rsidRDefault="002C3545" w:rsidP="004E5CD1">
      <w:pPr>
        <w:ind w:left="851" w:right="902"/>
        <w:jc w:val="both"/>
        <w:rPr>
          <w:rFonts w:ascii="Palatino Linotype" w:eastAsia="Palatino Linotype" w:hAnsi="Palatino Linotype" w:cs="Palatino Linotype"/>
          <w:i/>
          <w:sz w:val="22"/>
          <w:szCs w:val="22"/>
        </w:rPr>
      </w:pPr>
      <w:r w:rsidRPr="004E5CD1">
        <w:rPr>
          <w:rFonts w:ascii="Palatino Linotype" w:eastAsia="Palatino Linotype" w:hAnsi="Palatino Linotype" w:cs="Palatino Linotype"/>
          <w:i/>
          <w:sz w:val="22"/>
          <w:szCs w:val="22"/>
        </w:rPr>
        <w:t>“</w:t>
      </w:r>
      <w:r w:rsidRPr="004E5CD1">
        <w:rPr>
          <w:rFonts w:ascii="Palatino Linotype" w:eastAsia="Palatino Linotype" w:hAnsi="Palatino Linotype" w:cs="Palatino Linotype"/>
          <w:b/>
          <w:i/>
          <w:sz w:val="22"/>
          <w:szCs w:val="22"/>
        </w:rPr>
        <w:t>Artículo 19</w:t>
      </w:r>
      <w:r w:rsidRPr="004E5CD1">
        <w:rPr>
          <w:rFonts w:ascii="Palatino Linotype" w:eastAsia="Palatino Linotype" w:hAnsi="Palatino Linotype" w:cs="Palatino Linotype"/>
          <w:i/>
          <w:sz w:val="22"/>
          <w:szCs w:val="22"/>
        </w:rPr>
        <w:t>…</w:t>
      </w:r>
    </w:p>
    <w:p w14:paraId="6DA3C7F5" w14:textId="77777777" w:rsidR="002C3545" w:rsidRPr="004E5CD1" w:rsidRDefault="002C3545" w:rsidP="004E5CD1">
      <w:pPr>
        <w:ind w:left="851" w:right="902"/>
        <w:jc w:val="both"/>
        <w:rPr>
          <w:rFonts w:ascii="Palatino Linotype" w:eastAsia="Palatino Linotype" w:hAnsi="Palatino Linotype" w:cs="Palatino Linotype"/>
          <w:i/>
          <w:sz w:val="22"/>
          <w:szCs w:val="22"/>
        </w:rPr>
      </w:pPr>
      <w:r w:rsidRPr="004E5CD1">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3F3AF073" w14:textId="77777777" w:rsidR="002C3545" w:rsidRPr="004E5CD1" w:rsidRDefault="002C3545" w:rsidP="004E5CD1">
      <w:pPr>
        <w:ind w:left="851" w:right="902"/>
        <w:jc w:val="both"/>
        <w:rPr>
          <w:rFonts w:ascii="Palatino Linotype" w:eastAsia="Palatino Linotype" w:hAnsi="Palatino Linotype" w:cs="Palatino Linotype"/>
          <w:i/>
          <w:sz w:val="22"/>
          <w:szCs w:val="22"/>
        </w:rPr>
      </w:pPr>
    </w:p>
    <w:p w14:paraId="53273BBA" w14:textId="77777777" w:rsidR="002C3545" w:rsidRPr="004E5CD1" w:rsidRDefault="002C3545" w:rsidP="004E5CD1">
      <w:pPr>
        <w:spacing w:line="360" w:lineRule="auto"/>
        <w:jc w:val="both"/>
        <w:rPr>
          <w:rFonts w:ascii="Palatino Linotype" w:hAnsi="Palatino Linotype"/>
        </w:rPr>
      </w:pPr>
      <w:r w:rsidRPr="004E5CD1">
        <w:rPr>
          <w:rFonts w:ascii="Palatino Linotype" w:hAnsi="Palatino Linotype" w:cs="Arial"/>
        </w:rPr>
        <w:t>Siendo im</w:t>
      </w:r>
      <w:r w:rsidRPr="004E5CD1">
        <w:rPr>
          <w:rFonts w:ascii="Palatino Linotype" w:hAnsi="Palatino Linotype"/>
        </w:rPr>
        <w:t xml:space="preserve">procedente, en tal supuesto, la entrega de documento alguno, o en su caso, el Acuerdo de Inexistencia, toda vez que el pronunciamiento del </w:t>
      </w:r>
      <w:r w:rsidRPr="004E5CD1">
        <w:rPr>
          <w:rFonts w:ascii="Palatino Linotype" w:hAnsi="Palatino Linotype" w:cs="Arial"/>
          <w:b/>
        </w:rPr>
        <w:t>SUJETO OBLIGADO</w:t>
      </w:r>
      <w:r w:rsidRPr="004E5CD1">
        <w:rPr>
          <w:rFonts w:ascii="Palatino Linotype" w:hAnsi="Palatino Linotype" w:cs="Arial"/>
        </w:rPr>
        <w:t xml:space="preserve"> </w:t>
      </w:r>
      <w:r w:rsidRPr="004E5CD1">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w:t>
      </w:r>
      <w:r w:rsidRPr="004E5CD1">
        <w:rPr>
          <w:rStyle w:val="Refdenotaalpie"/>
          <w:rFonts w:ascii="Palatino Linotype" w:hAnsi="Palatino Linotype"/>
        </w:rPr>
        <w:footnoteReference w:id="4"/>
      </w:r>
      <w:r w:rsidRPr="004E5CD1">
        <w:rPr>
          <w:rFonts w:ascii="Palatino Linotype" w:hAnsi="Palatino Linotype"/>
        </w:rPr>
        <w:t xml:space="preserve"> de la Ley de Transparencia y Acceso a la Información Pública del Estado de México y Municipios.</w:t>
      </w:r>
    </w:p>
    <w:p w14:paraId="0AAE807F" w14:textId="77777777" w:rsidR="002C3545" w:rsidRPr="004E5CD1" w:rsidRDefault="002C3545" w:rsidP="004E5CD1">
      <w:pPr>
        <w:spacing w:line="360" w:lineRule="auto"/>
        <w:jc w:val="both"/>
        <w:rPr>
          <w:rFonts w:ascii="Palatino Linotype" w:hAnsi="Palatino Linotype"/>
        </w:rPr>
      </w:pPr>
    </w:p>
    <w:p w14:paraId="5EABFAF4" w14:textId="77777777" w:rsidR="00C53E10" w:rsidRPr="004E5CD1" w:rsidRDefault="00C53E10" w:rsidP="004E5CD1">
      <w:pPr>
        <w:spacing w:line="360" w:lineRule="auto"/>
        <w:jc w:val="both"/>
        <w:rPr>
          <w:rFonts w:ascii="Palatino Linotype" w:hAnsi="Palatino Linotype" w:cs="Arial"/>
        </w:rPr>
      </w:pPr>
      <w:r w:rsidRPr="004E5CD1">
        <w:rPr>
          <w:rFonts w:ascii="Palatino Linotype" w:hAnsi="Palatino Linotype" w:cs="Arial"/>
        </w:rPr>
        <w:t xml:space="preserve">Debido a lo </w:t>
      </w:r>
      <w:r w:rsidRPr="004E5CD1">
        <w:rPr>
          <w:rFonts w:ascii="Palatino Linotype" w:hAnsi="Palatino Linotype" w:cs="Arial"/>
          <w:lang w:eastAsia="es-CO"/>
        </w:rPr>
        <w:t>anteriormente</w:t>
      </w:r>
      <w:r w:rsidRPr="004E5CD1">
        <w:rPr>
          <w:rFonts w:ascii="Palatino Linotype" w:hAnsi="Palatino Linotype" w:cs="Arial"/>
        </w:rPr>
        <w:t xml:space="preserve"> expuesto, este Instituto estima que las razones o motivos de inconformidad hechos valer por </w:t>
      </w:r>
      <w:r w:rsidRPr="004E5CD1">
        <w:rPr>
          <w:rFonts w:ascii="Palatino Linotype" w:hAnsi="Palatino Linotype" w:cs="Arial"/>
          <w:b/>
          <w:lang w:val="es-ES"/>
        </w:rPr>
        <w:t xml:space="preserve">EL </w:t>
      </w:r>
      <w:r w:rsidRPr="004E5CD1">
        <w:rPr>
          <w:rFonts w:ascii="Palatino Linotype" w:hAnsi="Palatino Linotype" w:cs="Arial"/>
          <w:b/>
        </w:rPr>
        <w:t>RECURRENTE</w:t>
      </w:r>
      <w:r w:rsidRPr="004E5CD1">
        <w:rPr>
          <w:rFonts w:ascii="Palatino Linotype" w:hAnsi="Palatino Linotype" w:cs="Arial"/>
        </w:rPr>
        <w:t xml:space="preserve"> devienen </w:t>
      </w:r>
      <w:r w:rsidRPr="004E5CD1">
        <w:rPr>
          <w:rFonts w:ascii="Palatino Linotype" w:hAnsi="Palatino Linotype" w:cs="Arial"/>
          <w:b/>
        </w:rPr>
        <w:t>fundadas</w:t>
      </w:r>
      <w:r w:rsidRPr="004E5CD1">
        <w:rPr>
          <w:rFonts w:ascii="Palatino Linotype" w:hAnsi="Palatino Linotype" w:cs="Arial"/>
        </w:rPr>
        <w:t xml:space="preserve"> y suficientes para </w:t>
      </w:r>
      <w:r w:rsidRPr="004E5CD1">
        <w:rPr>
          <w:rFonts w:ascii="Palatino Linotype" w:hAnsi="Palatino Linotype" w:cs="Arial"/>
          <w:b/>
        </w:rPr>
        <w:t xml:space="preserve">MODIFICAR </w:t>
      </w:r>
      <w:r w:rsidRPr="004E5CD1">
        <w:rPr>
          <w:rFonts w:ascii="Palatino Linotype" w:hAnsi="Palatino Linotype" w:cs="Arial"/>
        </w:rPr>
        <w:t xml:space="preserve">la respuesta del </w:t>
      </w:r>
      <w:r w:rsidRPr="004E5CD1">
        <w:rPr>
          <w:rFonts w:ascii="Palatino Linotype" w:hAnsi="Palatino Linotype" w:cs="Arial"/>
          <w:b/>
        </w:rPr>
        <w:t>SUJETO OBLIGADO</w:t>
      </w:r>
      <w:r w:rsidRPr="004E5CD1">
        <w:rPr>
          <w:rFonts w:ascii="Palatino Linotype" w:hAnsi="Palatino Linotype" w:cs="Arial"/>
        </w:rPr>
        <w:t xml:space="preserve"> y ordenarle haga entrega de la información descrita en el presente Considerando.</w:t>
      </w:r>
    </w:p>
    <w:p w14:paraId="06C75416" w14:textId="77777777" w:rsidR="00C53E10" w:rsidRPr="004E5CD1" w:rsidRDefault="00C53E10" w:rsidP="004E5CD1">
      <w:pPr>
        <w:spacing w:line="360" w:lineRule="auto"/>
        <w:jc w:val="both"/>
        <w:rPr>
          <w:rFonts w:ascii="Palatino Linotype" w:hAnsi="Palatino Linotype" w:cs="Arial"/>
        </w:rPr>
      </w:pPr>
    </w:p>
    <w:p w14:paraId="27F1839F" w14:textId="77777777" w:rsidR="00C53E10" w:rsidRPr="004E5CD1" w:rsidRDefault="00C53E10" w:rsidP="004E5CD1">
      <w:pPr>
        <w:spacing w:line="360" w:lineRule="auto"/>
        <w:jc w:val="both"/>
        <w:rPr>
          <w:rFonts w:ascii="Palatino Linotype" w:eastAsia="Calibri" w:hAnsi="Palatino Linotype" w:cs="Arial"/>
        </w:rPr>
      </w:pPr>
      <w:r w:rsidRPr="004E5CD1">
        <w:rPr>
          <w:rFonts w:ascii="Palatino Linotype" w:eastAsia="Calibri" w:hAnsi="Palatino Linotype" w:cs="Arial"/>
        </w:rPr>
        <w:t xml:space="preserve">Así, con fundamento en lo previsto en los artículos 5, párrafos </w:t>
      </w:r>
      <w:r w:rsidRPr="004E5CD1">
        <w:rPr>
          <w:rFonts w:ascii="Palatino Linotype" w:hAnsi="Palatino Linotype"/>
        </w:rPr>
        <w:t>trigésimo, trigésimo primero y trigésimo segundo</w:t>
      </w:r>
      <w:r w:rsidRPr="004E5CD1">
        <w:rPr>
          <w:rFonts w:ascii="Palatino Linotype" w:eastAsia="Calibri" w:hAnsi="Palatino Linotype" w:cs="Arial"/>
        </w:rPr>
        <w:t xml:space="preserve">, fracciones IV y V de la Constitución Política del Estado Libre y Soberano de México; </w:t>
      </w:r>
      <w:r w:rsidRPr="004E5CD1">
        <w:rPr>
          <w:rFonts w:ascii="Palatino Linotype" w:hAnsi="Palatino Linotype" w:cs="Arial"/>
        </w:rPr>
        <w:t>2, fracción II, 29, 36, fracciones I y II, 176, 178, 179, 181, 185 fracción I, 186 y 188</w:t>
      </w:r>
      <w:r w:rsidRPr="004E5CD1">
        <w:rPr>
          <w:rFonts w:ascii="Palatino Linotype" w:eastAsia="Calibri" w:hAnsi="Palatino Linotype" w:cs="Arial"/>
        </w:rPr>
        <w:t xml:space="preserve"> de la Ley de Transparencia y Acceso a la Información Pública del Estado de México y Municipios, este Pleno: </w:t>
      </w:r>
    </w:p>
    <w:p w14:paraId="4C7F098D" w14:textId="77777777" w:rsidR="00C53E10" w:rsidRPr="004E5CD1" w:rsidRDefault="00C53E10" w:rsidP="004E5CD1">
      <w:pPr>
        <w:spacing w:line="360" w:lineRule="auto"/>
        <w:jc w:val="both"/>
        <w:rPr>
          <w:rFonts w:ascii="Palatino Linotype" w:eastAsia="Calibri" w:hAnsi="Palatino Linotype" w:cs="Arial"/>
        </w:rPr>
      </w:pPr>
    </w:p>
    <w:p w14:paraId="77532401" w14:textId="5E96CE61" w:rsidR="00C53E10" w:rsidRPr="004E5CD1" w:rsidRDefault="00C53E10" w:rsidP="004E5CD1">
      <w:pPr>
        <w:jc w:val="center"/>
        <w:rPr>
          <w:rFonts w:ascii="Palatino Linotype" w:hAnsi="Palatino Linotype"/>
          <w:b/>
          <w:sz w:val="28"/>
        </w:rPr>
      </w:pPr>
      <w:r w:rsidRPr="004E5CD1">
        <w:rPr>
          <w:rFonts w:ascii="Palatino Linotype" w:hAnsi="Palatino Linotype"/>
          <w:b/>
          <w:sz w:val="28"/>
        </w:rPr>
        <w:t>R E S U E L V E</w:t>
      </w:r>
    </w:p>
    <w:p w14:paraId="4B9931E0" w14:textId="77777777" w:rsidR="00C53E10" w:rsidRPr="004E5CD1" w:rsidRDefault="00C53E10" w:rsidP="003F01EF">
      <w:pPr>
        <w:jc w:val="center"/>
        <w:rPr>
          <w:rFonts w:ascii="Palatino Linotype" w:hAnsi="Palatino Linotype"/>
          <w:b/>
          <w:sz w:val="28"/>
        </w:rPr>
      </w:pPr>
    </w:p>
    <w:p w14:paraId="4F1B2D6C" w14:textId="4B2DDF56" w:rsidR="00C53E10" w:rsidRPr="004E5CD1" w:rsidRDefault="00C53E10" w:rsidP="004E5CD1">
      <w:pPr>
        <w:spacing w:line="360" w:lineRule="auto"/>
        <w:jc w:val="both"/>
        <w:rPr>
          <w:rFonts w:ascii="Palatino Linotype" w:hAnsi="Palatino Linotype" w:cs="Arial"/>
          <w:lang w:val="es-ES"/>
        </w:rPr>
      </w:pPr>
      <w:r w:rsidRPr="004E5CD1">
        <w:rPr>
          <w:rFonts w:ascii="Palatino Linotype" w:hAnsi="Palatino Linotype" w:cs="Arial"/>
          <w:b/>
          <w:sz w:val="28"/>
          <w:szCs w:val="28"/>
          <w:lang w:val="es-ES"/>
        </w:rPr>
        <w:t>PRIMERO</w:t>
      </w:r>
      <w:r w:rsidRPr="004E5CD1">
        <w:rPr>
          <w:rFonts w:ascii="Palatino Linotype" w:hAnsi="Palatino Linotype" w:cs="Arial"/>
          <w:sz w:val="28"/>
          <w:szCs w:val="28"/>
          <w:lang w:val="es-ES"/>
        </w:rPr>
        <w:t>.</w:t>
      </w:r>
      <w:r w:rsidRPr="004E5CD1">
        <w:rPr>
          <w:rFonts w:ascii="Palatino Linotype" w:hAnsi="Palatino Linotype" w:cs="Arial"/>
          <w:lang w:val="es-ES"/>
        </w:rPr>
        <w:t xml:space="preserve"> Resultan </w:t>
      </w:r>
      <w:r w:rsidRPr="004E5CD1">
        <w:rPr>
          <w:rFonts w:ascii="Palatino Linotype" w:hAnsi="Palatino Linotype" w:cs="Arial"/>
          <w:b/>
          <w:lang w:val="es-ES"/>
        </w:rPr>
        <w:t>fundadas</w:t>
      </w:r>
      <w:r w:rsidRPr="004E5CD1">
        <w:rPr>
          <w:rFonts w:ascii="Palatino Linotype" w:hAnsi="Palatino Linotype" w:cs="Arial"/>
          <w:lang w:val="es-ES"/>
        </w:rPr>
        <w:t xml:space="preserve"> las razones o motivos de inconformidad planteadas por </w:t>
      </w:r>
      <w:r w:rsidRPr="004E5CD1">
        <w:rPr>
          <w:rFonts w:ascii="Palatino Linotype" w:hAnsi="Palatino Linotype" w:cs="Arial"/>
          <w:b/>
        </w:rPr>
        <w:t xml:space="preserve">EL </w:t>
      </w:r>
      <w:r w:rsidRPr="004E5CD1">
        <w:rPr>
          <w:rFonts w:ascii="Palatino Linotype" w:hAnsi="Palatino Linotype" w:cs="Arial"/>
          <w:b/>
          <w:lang w:val="es-ES"/>
        </w:rPr>
        <w:t xml:space="preserve">RECURRENTE </w:t>
      </w:r>
      <w:r w:rsidRPr="004E5CD1">
        <w:rPr>
          <w:rFonts w:ascii="Palatino Linotype" w:hAnsi="Palatino Linotype" w:cs="Arial"/>
          <w:bCs/>
          <w:lang w:val="es-ES"/>
        </w:rPr>
        <w:t>en el Recurso de Revisión</w:t>
      </w:r>
      <w:r w:rsidRPr="004E5CD1">
        <w:rPr>
          <w:rFonts w:ascii="Palatino Linotype" w:hAnsi="Palatino Linotype" w:cs="Arial"/>
          <w:b/>
          <w:lang w:val="es-ES"/>
        </w:rPr>
        <w:t xml:space="preserve"> </w:t>
      </w:r>
      <w:bookmarkStart w:id="11" w:name="_Hlk157448142"/>
      <w:r w:rsidRPr="004E5CD1">
        <w:rPr>
          <w:rFonts w:ascii="Palatino Linotype" w:hAnsi="Palatino Linotype" w:cs="Arial"/>
          <w:b/>
          <w:bCs/>
          <w:szCs w:val="22"/>
          <w:lang w:val="es-ES"/>
        </w:rPr>
        <w:t>03542</w:t>
      </w:r>
      <w:r w:rsidRPr="004E5CD1">
        <w:rPr>
          <w:rFonts w:ascii="Palatino Linotype" w:hAnsi="Palatino Linotype" w:cs="Arial"/>
          <w:b/>
          <w:lang w:val="es-ES"/>
        </w:rPr>
        <w:t>/INFOEM/IP/RR/2023</w:t>
      </w:r>
      <w:bookmarkEnd w:id="11"/>
      <w:r w:rsidRPr="004E5CD1">
        <w:rPr>
          <w:rFonts w:ascii="Palatino Linotype" w:hAnsi="Palatino Linotype" w:cs="Arial"/>
          <w:lang w:val="es-ES"/>
        </w:rPr>
        <w:t xml:space="preserve"> y en términos del </w:t>
      </w:r>
      <w:r w:rsidRPr="004E5CD1">
        <w:rPr>
          <w:rFonts w:ascii="Palatino Linotype" w:hAnsi="Palatino Linotype" w:cs="Arial"/>
          <w:b/>
          <w:bCs/>
        </w:rPr>
        <w:t>Considerando QUINTO</w:t>
      </w:r>
      <w:r w:rsidRPr="004E5CD1">
        <w:rPr>
          <w:rFonts w:ascii="Palatino Linotype" w:hAnsi="Palatino Linotype" w:cs="Arial"/>
        </w:rPr>
        <w:t xml:space="preserve"> </w:t>
      </w:r>
      <w:r w:rsidRPr="004E5CD1">
        <w:rPr>
          <w:rFonts w:ascii="Palatino Linotype" w:hAnsi="Palatino Linotype" w:cs="Arial"/>
          <w:lang w:val="es-ES"/>
        </w:rPr>
        <w:t>de la presente Resolución.</w:t>
      </w:r>
    </w:p>
    <w:p w14:paraId="60AA7A46" w14:textId="77777777" w:rsidR="00C53E10" w:rsidRPr="004E5CD1" w:rsidRDefault="00C53E10" w:rsidP="003F01EF">
      <w:pPr>
        <w:jc w:val="both"/>
        <w:rPr>
          <w:rFonts w:ascii="Palatino Linotype" w:hAnsi="Palatino Linotype" w:cs="Arial"/>
          <w:lang w:val="es-ES"/>
        </w:rPr>
      </w:pPr>
    </w:p>
    <w:p w14:paraId="0721BACE" w14:textId="2C49517C" w:rsidR="00C53E10" w:rsidRPr="004E5CD1" w:rsidRDefault="00C53E10" w:rsidP="004E5CD1">
      <w:pPr>
        <w:spacing w:line="360" w:lineRule="auto"/>
        <w:jc w:val="both"/>
        <w:rPr>
          <w:rFonts w:ascii="Palatino Linotype" w:eastAsia="Palatino Linotype" w:hAnsi="Palatino Linotype" w:cs="Palatino Linotype"/>
        </w:rPr>
      </w:pPr>
      <w:r w:rsidRPr="004E5CD1">
        <w:rPr>
          <w:rFonts w:ascii="Palatino Linotype" w:hAnsi="Palatino Linotype" w:cs="Arial"/>
          <w:b/>
          <w:sz w:val="28"/>
          <w:szCs w:val="28"/>
          <w:lang w:val="es-ES"/>
        </w:rPr>
        <w:t>SEGUNDO</w:t>
      </w:r>
      <w:r w:rsidRPr="004E5CD1">
        <w:rPr>
          <w:rFonts w:ascii="Palatino Linotype" w:hAnsi="Palatino Linotype" w:cs="Arial"/>
          <w:sz w:val="28"/>
          <w:szCs w:val="28"/>
          <w:lang w:val="es-ES"/>
        </w:rPr>
        <w:t>.</w:t>
      </w:r>
      <w:r w:rsidRPr="004E5CD1">
        <w:rPr>
          <w:rFonts w:ascii="Palatino Linotype" w:hAnsi="Palatino Linotype" w:cs="Arial"/>
          <w:lang w:val="es-ES"/>
        </w:rPr>
        <w:t xml:space="preserve"> </w:t>
      </w:r>
      <w:r w:rsidRPr="004E5CD1">
        <w:rPr>
          <w:rFonts w:ascii="Palatino Linotype" w:eastAsia="Calibri" w:hAnsi="Palatino Linotype" w:cs="Arial"/>
        </w:rPr>
        <w:t xml:space="preserve">Se </w:t>
      </w:r>
      <w:r w:rsidRPr="004E5CD1">
        <w:rPr>
          <w:rFonts w:ascii="Palatino Linotype" w:eastAsia="Calibri" w:hAnsi="Palatino Linotype" w:cs="Arial"/>
          <w:b/>
        </w:rPr>
        <w:t xml:space="preserve">MODIFICA </w:t>
      </w:r>
      <w:r w:rsidRPr="004E5CD1">
        <w:rPr>
          <w:rFonts w:ascii="Palatino Linotype" w:eastAsia="Calibri" w:hAnsi="Palatino Linotype" w:cs="Arial"/>
        </w:rPr>
        <w:t xml:space="preserve">la respuesta proporcionada por </w:t>
      </w:r>
      <w:r w:rsidRPr="004E5CD1">
        <w:rPr>
          <w:rFonts w:ascii="Palatino Linotype" w:eastAsia="Calibri" w:hAnsi="Palatino Linotype" w:cs="Arial"/>
          <w:b/>
          <w:bCs/>
        </w:rPr>
        <w:t xml:space="preserve">EL SUJETO OBLIGADO </w:t>
      </w:r>
      <w:r w:rsidRPr="004E5CD1">
        <w:rPr>
          <w:rFonts w:ascii="Palatino Linotype" w:eastAsia="Calibri" w:hAnsi="Palatino Linotype" w:cs="Arial"/>
          <w:bCs/>
          <w:lang w:val="es-ES"/>
        </w:rPr>
        <w:t xml:space="preserve">y </w:t>
      </w:r>
      <w:r w:rsidRPr="004E5CD1">
        <w:rPr>
          <w:rFonts w:ascii="Palatino Linotype" w:hAnsi="Palatino Linotype" w:cs="Arial"/>
          <w:bCs/>
          <w:lang w:val="es-ES"/>
        </w:rPr>
        <w:t>se</w:t>
      </w:r>
      <w:r w:rsidRPr="004E5CD1">
        <w:rPr>
          <w:rFonts w:ascii="Palatino Linotype" w:hAnsi="Palatino Linotype" w:cs="Arial"/>
          <w:lang w:val="es-ES"/>
        </w:rPr>
        <w:t xml:space="preserve"> </w:t>
      </w:r>
      <w:r w:rsidRPr="004E5CD1">
        <w:rPr>
          <w:rFonts w:ascii="Palatino Linotype" w:hAnsi="Palatino Linotype" w:cs="Arial"/>
          <w:b/>
          <w:bCs/>
          <w:lang w:val="es-ES"/>
        </w:rPr>
        <w:t>ORDENA</w:t>
      </w:r>
      <w:r w:rsidRPr="004E5CD1">
        <w:rPr>
          <w:rFonts w:ascii="Palatino Linotype" w:hAnsi="Palatino Linotype" w:cs="Arial"/>
          <w:lang w:val="es-ES"/>
        </w:rPr>
        <w:t xml:space="preserve"> haga entrega al </w:t>
      </w:r>
      <w:r w:rsidRPr="004E5CD1">
        <w:rPr>
          <w:rFonts w:ascii="Palatino Linotype" w:hAnsi="Palatino Linotype" w:cs="Arial"/>
          <w:b/>
          <w:lang w:val="es-ES"/>
        </w:rPr>
        <w:t>RECURRENTE</w:t>
      </w:r>
      <w:r w:rsidRPr="004E5CD1">
        <w:rPr>
          <w:rFonts w:ascii="Palatino Linotype" w:hAnsi="Palatino Linotype" w:cs="Arial"/>
          <w:lang w:val="es-ES"/>
        </w:rPr>
        <w:t>, vía el Sistema de Acceso a la Información Mexiquense (</w:t>
      </w:r>
      <w:r w:rsidRPr="004E5CD1">
        <w:rPr>
          <w:rFonts w:ascii="Palatino Linotype" w:hAnsi="Palatino Linotype" w:cs="Arial"/>
          <w:b/>
          <w:lang w:val="es-ES"/>
        </w:rPr>
        <w:t>SAIMEX</w:t>
      </w:r>
      <w:r w:rsidRPr="004E5CD1">
        <w:rPr>
          <w:rFonts w:ascii="Palatino Linotype" w:hAnsi="Palatino Linotype" w:cs="Arial"/>
          <w:lang w:val="es-ES"/>
        </w:rPr>
        <w:t>)</w:t>
      </w:r>
      <w:r w:rsidRPr="004E5CD1">
        <w:rPr>
          <w:rFonts w:ascii="Palatino Linotype" w:eastAsia="Palatino Linotype" w:hAnsi="Palatino Linotype" w:cs="Palatino Linotype"/>
        </w:rPr>
        <w:t>, previa búsqueda exhaustiva y razonable lo siguiente:</w:t>
      </w:r>
    </w:p>
    <w:p w14:paraId="34082F7A" w14:textId="77777777" w:rsidR="00C53E10" w:rsidRPr="004E5CD1" w:rsidRDefault="00C53E10" w:rsidP="003F01EF">
      <w:pPr>
        <w:jc w:val="both"/>
        <w:rPr>
          <w:rFonts w:ascii="Palatino Linotype" w:eastAsia="Palatino Linotype" w:hAnsi="Palatino Linotype" w:cs="Palatino Linotype"/>
          <w:sz w:val="22"/>
          <w:szCs w:val="22"/>
        </w:rPr>
      </w:pPr>
    </w:p>
    <w:p w14:paraId="6A839400" w14:textId="7513EB5F" w:rsidR="00C53E10" w:rsidRPr="004E5CD1" w:rsidRDefault="00C53E10" w:rsidP="004E5CD1">
      <w:pPr>
        <w:pStyle w:val="Prrafodelista"/>
        <w:spacing w:line="360" w:lineRule="auto"/>
        <w:ind w:left="794" w:right="901"/>
        <w:jc w:val="both"/>
        <w:rPr>
          <w:rFonts w:ascii="Palatino Linotype" w:hAnsi="Palatino Linotype" w:cs="Arial"/>
          <w:i/>
          <w:sz w:val="22"/>
          <w:szCs w:val="22"/>
        </w:rPr>
      </w:pPr>
      <w:bookmarkStart w:id="12" w:name="_Hlk125997019"/>
      <w:r w:rsidRPr="004E5CD1">
        <w:rPr>
          <w:rFonts w:ascii="Palatino Linotype" w:hAnsi="Palatino Linotype" w:cs="Arial"/>
          <w:i/>
          <w:sz w:val="22"/>
          <w:szCs w:val="22"/>
        </w:rPr>
        <w:t>La evidencia documental que generó para la difusión de las disposiciones federales en materia de infraestructura en salud,</w:t>
      </w:r>
      <w:r w:rsidR="002C3545" w:rsidRPr="004E5CD1">
        <w:rPr>
          <w:rFonts w:ascii="Palatino Linotype" w:hAnsi="Palatino Linotype" w:cs="Arial"/>
          <w:i/>
          <w:sz w:val="22"/>
          <w:szCs w:val="22"/>
        </w:rPr>
        <w:t xml:space="preserve"> </w:t>
      </w:r>
      <w:r w:rsidR="000F5F02" w:rsidRPr="004E5CD1">
        <w:rPr>
          <w:rFonts w:ascii="Palatino Linotype" w:hAnsi="Palatino Linotype" w:cs="Arial"/>
          <w:i/>
          <w:sz w:val="22"/>
          <w:szCs w:val="22"/>
        </w:rPr>
        <w:t>del periodo comprendido</w:t>
      </w:r>
      <w:r w:rsidRPr="004E5CD1">
        <w:rPr>
          <w:rFonts w:ascii="Palatino Linotype" w:hAnsi="Palatino Linotype" w:cs="Arial"/>
          <w:i/>
          <w:sz w:val="22"/>
          <w:szCs w:val="22"/>
        </w:rPr>
        <w:t xml:space="preserve"> </w:t>
      </w:r>
      <w:r w:rsidR="002C3545" w:rsidRPr="004E5CD1">
        <w:rPr>
          <w:rFonts w:ascii="Palatino Linotype" w:hAnsi="Palatino Linotype" w:cs="Arial"/>
          <w:i/>
          <w:sz w:val="22"/>
          <w:szCs w:val="22"/>
        </w:rPr>
        <w:t>del treinta de</w:t>
      </w:r>
      <w:r w:rsidR="00A25953" w:rsidRPr="004E5CD1">
        <w:rPr>
          <w:rFonts w:ascii="Palatino Linotype" w:hAnsi="Palatino Linotype" w:cs="Arial"/>
          <w:i/>
          <w:sz w:val="22"/>
          <w:szCs w:val="22"/>
        </w:rPr>
        <w:t xml:space="preserve"> mayo</w:t>
      </w:r>
      <w:r w:rsidR="002C3545" w:rsidRPr="004E5CD1">
        <w:rPr>
          <w:rFonts w:ascii="Palatino Linotype" w:hAnsi="Palatino Linotype" w:cs="Arial"/>
          <w:i/>
          <w:sz w:val="22"/>
          <w:szCs w:val="22"/>
        </w:rPr>
        <w:t xml:space="preserve"> de dos mil veintidós al treinta de </w:t>
      </w:r>
      <w:r w:rsidR="00A25953" w:rsidRPr="004E5CD1">
        <w:rPr>
          <w:rFonts w:ascii="Palatino Linotype" w:hAnsi="Palatino Linotype" w:cs="Arial"/>
          <w:i/>
          <w:sz w:val="22"/>
          <w:szCs w:val="22"/>
        </w:rPr>
        <w:t>mayo</w:t>
      </w:r>
      <w:r w:rsidR="002C3545" w:rsidRPr="004E5CD1">
        <w:rPr>
          <w:rFonts w:ascii="Palatino Linotype" w:hAnsi="Palatino Linotype" w:cs="Arial"/>
          <w:i/>
          <w:sz w:val="22"/>
          <w:szCs w:val="22"/>
        </w:rPr>
        <w:t xml:space="preserve"> de dos mil veintitrés.</w:t>
      </w:r>
    </w:p>
    <w:p w14:paraId="71F54480" w14:textId="77777777" w:rsidR="00C53E10" w:rsidRPr="004E5CD1" w:rsidRDefault="00C53E10" w:rsidP="003F01EF">
      <w:pPr>
        <w:pStyle w:val="Prrafodelista"/>
        <w:ind w:left="794" w:right="901"/>
        <w:jc w:val="both"/>
        <w:rPr>
          <w:rFonts w:ascii="Palatino Linotype" w:hAnsi="Palatino Linotype"/>
          <w:i/>
          <w:sz w:val="22"/>
          <w:szCs w:val="22"/>
        </w:rPr>
      </w:pPr>
    </w:p>
    <w:p w14:paraId="6951E2C6" w14:textId="386CC4E2" w:rsidR="00C53E10" w:rsidRPr="004E5CD1" w:rsidRDefault="00C53E10" w:rsidP="004E5CD1">
      <w:pPr>
        <w:pStyle w:val="Prrafodelista"/>
        <w:spacing w:line="360" w:lineRule="auto"/>
        <w:ind w:left="794" w:right="901"/>
        <w:jc w:val="both"/>
        <w:rPr>
          <w:rFonts w:ascii="Palatino Linotype" w:hAnsi="Palatino Linotype" w:cs="Arial"/>
          <w:i/>
          <w:sz w:val="22"/>
          <w:szCs w:val="22"/>
        </w:rPr>
      </w:pPr>
      <w:r w:rsidRPr="004E5CD1">
        <w:rPr>
          <w:rFonts w:ascii="Palatino Linotype" w:hAnsi="Palatino Linotype" w:cs="Arial"/>
          <w:i/>
          <w:sz w:val="22"/>
          <w:szCs w:val="22"/>
        </w:rPr>
        <w:t xml:space="preserve">En caso de que </w:t>
      </w:r>
      <w:r w:rsidRPr="004E5CD1">
        <w:rPr>
          <w:rFonts w:ascii="Palatino Linotype" w:hAnsi="Palatino Linotype" w:cs="Arial"/>
          <w:b/>
          <w:i/>
          <w:sz w:val="22"/>
          <w:szCs w:val="22"/>
        </w:rPr>
        <w:t>EL SUJETO OBLIGADO</w:t>
      </w:r>
      <w:r w:rsidRPr="004E5CD1">
        <w:rPr>
          <w:rFonts w:ascii="Palatino Linotype" w:hAnsi="Palatino Linotype" w:cs="Arial"/>
          <w:i/>
          <w:sz w:val="22"/>
          <w:szCs w:val="22"/>
        </w:rPr>
        <w:t xml:space="preserve"> no cuente con documentos que se ordena su entrega, deberá de hacerlo de conocimiento del particular de manera fundada y motivada.</w:t>
      </w:r>
    </w:p>
    <w:p w14:paraId="1210DA19" w14:textId="77777777" w:rsidR="00C53E10" w:rsidRPr="004E5CD1" w:rsidRDefault="00C53E10" w:rsidP="003F01EF">
      <w:pPr>
        <w:pStyle w:val="Prrafodelista"/>
        <w:ind w:left="1210" w:right="794"/>
        <w:jc w:val="both"/>
        <w:rPr>
          <w:rFonts w:ascii="Palatino Linotype" w:hAnsi="Palatino Linotype"/>
          <w:i/>
          <w:sz w:val="22"/>
          <w:szCs w:val="22"/>
        </w:rPr>
      </w:pPr>
    </w:p>
    <w:bookmarkEnd w:id="12"/>
    <w:p w14:paraId="2585A706" w14:textId="3F9F5476" w:rsidR="00C53E10" w:rsidRPr="004E5CD1" w:rsidRDefault="00C53E10" w:rsidP="004E5CD1">
      <w:pPr>
        <w:tabs>
          <w:tab w:val="left" w:pos="709"/>
        </w:tabs>
        <w:spacing w:line="360" w:lineRule="auto"/>
        <w:ind w:right="51"/>
        <w:jc w:val="both"/>
        <w:rPr>
          <w:rFonts w:ascii="Palatino Linotype" w:eastAsia="Palatino Linotype" w:hAnsi="Palatino Linotype" w:cs="Palatino Linotype"/>
          <w:lang w:eastAsia="es-MX"/>
        </w:rPr>
      </w:pPr>
      <w:r w:rsidRPr="004E5CD1">
        <w:rPr>
          <w:rFonts w:ascii="Palatino Linotype" w:hAnsi="Palatino Linotype"/>
          <w:b/>
          <w:sz w:val="28"/>
          <w:szCs w:val="28"/>
        </w:rPr>
        <w:t>TERCERO.</w:t>
      </w:r>
      <w:r w:rsidRPr="004E5CD1">
        <w:rPr>
          <w:rFonts w:ascii="Palatino Linotype" w:hAnsi="Palatino Linotype"/>
          <w:b/>
        </w:rPr>
        <w:t> </w:t>
      </w:r>
      <w:r w:rsidRPr="004E5CD1">
        <w:rPr>
          <w:rFonts w:ascii="Palatino Linotype" w:eastAsia="Palatino Linotype" w:hAnsi="Palatino Linotype" w:cs="Palatino Linotype"/>
          <w:b/>
          <w:lang w:eastAsia="es-MX"/>
        </w:rPr>
        <w:t xml:space="preserve">Notifíquese </w:t>
      </w:r>
      <w:r w:rsidRPr="004E5CD1">
        <w:rPr>
          <w:rFonts w:ascii="Palatino Linotype" w:eastAsia="Palatino Linotype" w:hAnsi="Palatino Linotype" w:cs="Palatino Linotype"/>
          <w:lang w:eastAsia="es-MX"/>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65488E" w14:textId="77777777" w:rsidR="00C53E10" w:rsidRPr="004E5CD1" w:rsidRDefault="00C53E10" w:rsidP="003F01EF">
      <w:pPr>
        <w:tabs>
          <w:tab w:val="left" w:pos="709"/>
        </w:tabs>
        <w:ind w:right="51"/>
        <w:jc w:val="both"/>
        <w:rPr>
          <w:rFonts w:ascii="Palatino Linotype" w:eastAsia="Palatino Linotype" w:hAnsi="Palatino Linotype" w:cs="Palatino Linotype"/>
          <w:lang w:eastAsia="es-MX"/>
        </w:rPr>
      </w:pPr>
    </w:p>
    <w:p w14:paraId="2F9D2BFB" w14:textId="392E80BA" w:rsidR="00C53E10" w:rsidRPr="004E5CD1" w:rsidRDefault="00C53E10" w:rsidP="004E5CD1">
      <w:pPr>
        <w:tabs>
          <w:tab w:val="left" w:pos="709"/>
        </w:tabs>
        <w:spacing w:line="360" w:lineRule="auto"/>
        <w:ind w:right="51"/>
        <w:jc w:val="both"/>
        <w:rPr>
          <w:rFonts w:ascii="Palatino Linotype" w:eastAsia="Palatino Linotype" w:hAnsi="Palatino Linotype" w:cs="Palatino Linotype"/>
          <w:b/>
        </w:rPr>
      </w:pPr>
      <w:r w:rsidRPr="004E5CD1">
        <w:rPr>
          <w:rFonts w:ascii="Palatino Linotype" w:hAnsi="Palatino Linotype" w:cs="Arial"/>
          <w:b/>
          <w:bCs/>
          <w:sz w:val="28"/>
        </w:rPr>
        <w:t>CUARTO.</w:t>
      </w:r>
      <w:r w:rsidRPr="004E5CD1">
        <w:rPr>
          <w:rFonts w:ascii="Palatino Linotype" w:hAnsi="Palatino Linotype"/>
          <w:szCs w:val="17"/>
          <w:lang w:eastAsia="es-ES_tradnl"/>
        </w:rPr>
        <w:t xml:space="preserve"> </w:t>
      </w:r>
      <w:r w:rsidRPr="004E5CD1">
        <w:rPr>
          <w:rFonts w:ascii="Palatino Linotype" w:hAnsi="Palatino Linotype"/>
          <w:b/>
          <w:lang w:eastAsia="es-ES_tradnl"/>
        </w:rPr>
        <w:t>Notifíquese</w:t>
      </w:r>
      <w:r w:rsidRPr="004E5CD1">
        <w:rPr>
          <w:rFonts w:ascii="Palatino Linotype" w:hAnsi="Palatino Linotype"/>
          <w:lang w:eastAsia="es-ES_tradnl"/>
        </w:rPr>
        <w:t xml:space="preserve"> al </w:t>
      </w:r>
      <w:r w:rsidRPr="004E5CD1">
        <w:rPr>
          <w:rFonts w:ascii="Palatino Linotype" w:hAnsi="Palatino Linotype"/>
          <w:b/>
          <w:lang w:eastAsia="es-ES_tradnl"/>
        </w:rPr>
        <w:t>RECURRENTE</w:t>
      </w:r>
      <w:r w:rsidRPr="004E5CD1">
        <w:rPr>
          <w:rFonts w:ascii="Palatino Linotype" w:hAnsi="Palatino Linotype"/>
          <w:lang w:eastAsia="es-ES_tradnl"/>
        </w:rPr>
        <w:t xml:space="preserve"> la presente resolución vía </w:t>
      </w:r>
      <w:r w:rsidRPr="004E5CD1">
        <w:rPr>
          <w:rFonts w:ascii="Palatino Linotype" w:hAnsi="Palatino Linotype" w:cs="Arial"/>
        </w:rPr>
        <w:t>Sistema de Acceso a la Información Mexiquense</w:t>
      </w:r>
      <w:r w:rsidRPr="004E5CD1">
        <w:rPr>
          <w:rFonts w:ascii="Palatino Linotype" w:hAnsi="Palatino Linotype"/>
          <w:lang w:eastAsia="es-ES_tradnl"/>
        </w:rPr>
        <w:t xml:space="preserve"> </w:t>
      </w:r>
      <w:r w:rsidRPr="004E5CD1">
        <w:rPr>
          <w:rFonts w:ascii="Palatino Linotype" w:hAnsi="Palatino Linotype"/>
          <w:b/>
          <w:lang w:eastAsia="es-ES_tradnl"/>
        </w:rPr>
        <w:t>(</w:t>
      </w:r>
      <w:r w:rsidRPr="004E5CD1">
        <w:rPr>
          <w:rFonts w:ascii="Palatino Linotype" w:hAnsi="Palatino Linotype"/>
          <w:b/>
          <w:bCs/>
          <w:lang w:eastAsia="es-ES_tradnl"/>
        </w:rPr>
        <w:t>SAIMEX)</w:t>
      </w:r>
      <w:r w:rsidRPr="004E5CD1">
        <w:rPr>
          <w:rFonts w:ascii="Palatino Linotype" w:eastAsia="Palatino Linotype" w:hAnsi="Palatino Linotype" w:cs="Palatino Linotype"/>
          <w:bCs/>
        </w:rPr>
        <w:t>.</w:t>
      </w:r>
      <w:r w:rsidRPr="004E5CD1">
        <w:rPr>
          <w:rFonts w:ascii="Palatino Linotype" w:eastAsia="Palatino Linotype" w:hAnsi="Palatino Linotype" w:cs="Palatino Linotype"/>
          <w:b/>
        </w:rPr>
        <w:t xml:space="preserve"> </w:t>
      </w:r>
    </w:p>
    <w:p w14:paraId="3BACFF18" w14:textId="77777777" w:rsidR="00C53E10" w:rsidRPr="004E5CD1" w:rsidRDefault="00C53E10" w:rsidP="003F01EF">
      <w:pPr>
        <w:tabs>
          <w:tab w:val="left" w:pos="709"/>
        </w:tabs>
        <w:ind w:right="51"/>
        <w:jc w:val="both"/>
        <w:rPr>
          <w:rFonts w:ascii="Palatino Linotype" w:eastAsia="Palatino Linotype" w:hAnsi="Palatino Linotype" w:cs="Palatino Linotype"/>
          <w:b/>
        </w:rPr>
      </w:pPr>
    </w:p>
    <w:p w14:paraId="76C31D6C" w14:textId="77777777" w:rsidR="00C53E10" w:rsidRPr="004E5CD1" w:rsidRDefault="00C53E10" w:rsidP="004E5CD1">
      <w:pPr>
        <w:tabs>
          <w:tab w:val="left" w:pos="709"/>
        </w:tabs>
        <w:spacing w:line="360" w:lineRule="auto"/>
        <w:ind w:right="51"/>
        <w:jc w:val="both"/>
        <w:rPr>
          <w:rFonts w:ascii="Palatino Linotype" w:hAnsi="Palatino Linotype"/>
          <w:szCs w:val="17"/>
          <w:lang w:eastAsia="es-ES_tradnl"/>
        </w:rPr>
      </w:pPr>
      <w:r w:rsidRPr="004E5CD1">
        <w:rPr>
          <w:rFonts w:ascii="Palatino Linotype" w:hAnsi="Palatino Linotype" w:cs="Arial"/>
          <w:b/>
          <w:bCs/>
          <w:sz w:val="28"/>
        </w:rPr>
        <w:t>QUINTO.</w:t>
      </w:r>
      <w:r w:rsidRPr="004E5CD1">
        <w:rPr>
          <w:rFonts w:ascii="Palatino Linotype" w:hAnsi="Palatino Linotype"/>
          <w:szCs w:val="17"/>
          <w:lang w:eastAsia="es-ES_tradnl"/>
        </w:rPr>
        <w:t xml:space="preserve"> </w:t>
      </w:r>
      <w:r w:rsidRPr="004E5CD1">
        <w:rPr>
          <w:rFonts w:ascii="Palatino Linotype" w:hAnsi="Palatino Linotype"/>
          <w:b/>
          <w:bCs/>
          <w:szCs w:val="17"/>
          <w:lang w:eastAsia="es-ES_tradnl"/>
        </w:rPr>
        <w:t>Hágase del conocimiento</w:t>
      </w:r>
      <w:r w:rsidRPr="004E5CD1">
        <w:rPr>
          <w:rFonts w:ascii="Palatino Linotype" w:hAnsi="Palatino Linotype"/>
          <w:szCs w:val="17"/>
          <w:lang w:eastAsia="es-ES_tradnl"/>
        </w:rPr>
        <w:t xml:space="preserve"> al </w:t>
      </w:r>
      <w:r w:rsidRPr="004E5CD1">
        <w:rPr>
          <w:rFonts w:ascii="Palatino Linotype" w:hAnsi="Palatino Linotype"/>
          <w:b/>
          <w:szCs w:val="17"/>
          <w:lang w:eastAsia="es-ES_tradnl"/>
        </w:rPr>
        <w:t>RECURRENTE</w:t>
      </w:r>
      <w:r w:rsidRPr="004E5CD1">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 la resolución vía Juicio de Amparo en los términos de las leyes aplicables.</w:t>
      </w:r>
    </w:p>
    <w:p w14:paraId="364CB30B" w14:textId="77777777" w:rsidR="00C53E10" w:rsidRPr="004E5CD1" w:rsidRDefault="00C53E10" w:rsidP="003F01EF">
      <w:pPr>
        <w:tabs>
          <w:tab w:val="left" w:pos="709"/>
        </w:tabs>
        <w:ind w:right="51"/>
        <w:jc w:val="both"/>
        <w:rPr>
          <w:rFonts w:ascii="Palatino Linotype" w:hAnsi="Palatino Linotype"/>
          <w:szCs w:val="17"/>
          <w:lang w:eastAsia="es-ES_tradnl"/>
        </w:rPr>
      </w:pPr>
    </w:p>
    <w:p w14:paraId="377D7BBF" w14:textId="77777777" w:rsidR="00C53E10" w:rsidRPr="004E5CD1" w:rsidRDefault="00C53E10" w:rsidP="004E5CD1">
      <w:pPr>
        <w:tabs>
          <w:tab w:val="left" w:pos="709"/>
        </w:tabs>
        <w:spacing w:line="360" w:lineRule="auto"/>
        <w:ind w:right="51"/>
        <w:jc w:val="both"/>
        <w:rPr>
          <w:rFonts w:ascii="Palatino Linotype" w:hAnsi="Palatino Linotype"/>
          <w:szCs w:val="17"/>
          <w:lang w:eastAsia="es-ES_tradnl"/>
        </w:rPr>
      </w:pPr>
      <w:r w:rsidRPr="004E5CD1">
        <w:rPr>
          <w:rFonts w:ascii="Palatino Linotype" w:hAnsi="Palatino Linotype"/>
          <w:b/>
          <w:sz w:val="28"/>
          <w:szCs w:val="28"/>
          <w:lang w:eastAsia="es-ES_tradnl"/>
        </w:rPr>
        <w:t>SEXTO.</w:t>
      </w:r>
      <w:r w:rsidRPr="004E5CD1">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2815BDD" w14:textId="77777777" w:rsidR="00AA7929" w:rsidRDefault="00AA7929" w:rsidP="003F01EF">
      <w:pPr>
        <w:jc w:val="both"/>
        <w:rPr>
          <w:rFonts w:ascii="Palatino Linotype" w:hAnsi="Palatino Linotype" w:cs="Arial"/>
        </w:rPr>
      </w:pPr>
    </w:p>
    <w:p w14:paraId="244CCD51" w14:textId="41873581" w:rsidR="00824B94" w:rsidRPr="004E5CD1" w:rsidRDefault="00824B94" w:rsidP="003F01EF">
      <w:pPr>
        <w:tabs>
          <w:tab w:val="left" w:pos="1615"/>
        </w:tabs>
        <w:jc w:val="both"/>
        <w:rPr>
          <w:rFonts w:ascii="Palatino Linotype" w:hAnsi="Palatino Linotype" w:cs="Arial"/>
        </w:rPr>
      </w:pPr>
      <w:r w:rsidRPr="004E5CD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926E8A" w:rsidRPr="004E5CD1">
        <w:rPr>
          <w:rFonts w:ascii="Palatino Linotype" w:hAnsi="Palatino Linotype" w:cs="Arial"/>
        </w:rPr>
        <w:t xml:space="preserve">GUADALUPE </w:t>
      </w:r>
      <w:r w:rsidR="00AA7929" w:rsidRPr="004E5CD1">
        <w:rPr>
          <w:rFonts w:ascii="Palatino Linotype" w:hAnsi="Palatino Linotype" w:cs="Arial"/>
        </w:rPr>
        <w:t xml:space="preserve">RAMÍREZ PEÑA; EN LA TERCERA SESIÓN ORDINARIA CELEBRADA EL TREINTA Y UNO DE ENERO </w:t>
      </w:r>
      <w:r w:rsidR="00926E8A" w:rsidRPr="004E5CD1">
        <w:rPr>
          <w:rFonts w:ascii="Palatino Linotype" w:hAnsi="Palatino Linotype" w:cs="Arial"/>
        </w:rPr>
        <w:t xml:space="preserve">DE DOS MIL </w:t>
      </w:r>
      <w:r w:rsidR="004E5CD1">
        <w:rPr>
          <w:rFonts w:ascii="Palatino Linotype" w:hAnsi="Palatino Linotype" w:cs="Arial"/>
        </w:rPr>
        <w:t>VEINTICU</w:t>
      </w:r>
      <w:r w:rsidR="00926E8A" w:rsidRPr="004E5CD1">
        <w:rPr>
          <w:rFonts w:ascii="Palatino Linotype" w:hAnsi="Palatino Linotype" w:cs="Arial"/>
        </w:rPr>
        <w:t xml:space="preserve">ATRO, ANTE EL SECRETARIO TÉCNICO </w:t>
      </w:r>
      <w:r w:rsidRPr="004E5CD1">
        <w:rPr>
          <w:rFonts w:ascii="Palatino Linotype" w:hAnsi="Palatino Linotype" w:cs="Arial"/>
        </w:rPr>
        <w:t>DEL PLENO, ALEXIS TAPIA RAMÍREZ.</w:t>
      </w:r>
    </w:p>
    <w:p w14:paraId="58498777" w14:textId="7B1C5FBD" w:rsidR="00520D2C" w:rsidRPr="004E5CD1" w:rsidRDefault="00520D2C" w:rsidP="003F01EF">
      <w:pPr>
        <w:jc w:val="both"/>
        <w:rPr>
          <w:rFonts w:ascii="Palatino Linotype" w:hAnsi="Palatino Linotype"/>
        </w:rPr>
      </w:pPr>
      <w:r w:rsidRPr="004E5CD1">
        <w:rPr>
          <w:rFonts w:ascii="Palatino Linotype" w:hAnsi="Palatino Linotype"/>
        </w:rPr>
        <w:t>SCMM/AGZ/DEMF/CCC</w:t>
      </w:r>
    </w:p>
    <w:p w14:paraId="4DA97900" w14:textId="1BDCBDF3" w:rsidR="0073532D" w:rsidRPr="003F01EF" w:rsidRDefault="009F22AF" w:rsidP="003F01EF">
      <w:pPr>
        <w:rPr>
          <w:rFonts w:ascii="Palatino Linotype" w:hAnsi="Palatino Linotype"/>
        </w:rPr>
      </w:pPr>
      <w:r w:rsidRPr="004E5CD1">
        <w:rPr>
          <w:rFonts w:ascii="Palatino Linotype" w:hAnsi="Palatino Linotype"/>
        </w:rPr>
        <w:br w:type="page"/>
      </w:r>
    </w:p>
    <w:sectPr w:rsidR="0073532D" w:rsidRPr="003F01EF"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3F01EF" w:rsidRDefault="003F01EF" w:rsidP="00C80F8C">
      <w:r>
        <w:separator/>
      </w:r>
    </w:p>
  </w:endnote>
  <w:endnote w:type="continuationSeparator" w:id="0">
    <w:p w14:paraId="2CA1E1DE" w14:textId="77777777" w:rsidR="003F01EF" w:rsidRDefault="003F01EF" w:rsidP="00C80F8C">
      <w:r>
        <w:continuationSeparator/>
      </w:r>
    </w:p>
  </w:endnote>
  <w:endnote w:type="continuationNotice" w:id="1">
    <w:p w14:paraId="03854133" w14:textId="77777777" w:rsidR="003F01EF" w:rsidRDefault="003F0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3F01EF" w:rsidRPr="0010196A" w:rsidRDefault="003F01EF"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459F8">
      <w:rPr>
        <w:rFonts w:ascii="Palatino Linotype" w:hAnsi="Palatino Linotype" w:cs="Arial"/>
        <w:bCs/>
        <w:noProof/>
        <w:sz w:val="22"/>
        <w:szCs w:val="22"/>
      </w:rPr>
      <w:t>25</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459F8">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3F01EF" w:rsidRPr="0010196A" w:rsidRDefault="003F01EF"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3459F8">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3459F8">
      <w:rPr>
        <w:rFonts w:ascii="Palatino Linotype" w:hAnsi="Palatino Linotype" w:cs="Arial"/>
        <w:bCs/>
        <w:noProof/>
        <w:sz w:val="22"/>
        <w:szCs w:val="22"/>
      </w:rPr>
      <w:t>26</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3F01EF" w:rsidRDefault="003F01EF" w:rsidP="00C80F8C">
      <w:r>
        <w:separator/>
      </w:r>
    </w:p>
  </w:footnote>
  <w:footnote w:type="continuationSeparator" w:id="0">
    <w:p w14:paraId="2D50F1A5" w14:textId="77777777" w:rsidR="003F01EF" w:rsidRDefault="003F01EF" w:rsidP="00C80F8C">
      <w:r>
        <w:continuationSeparator/>
      </w:r>
    </w:p>
  </w:footnote>
  <w:footnote w:type="continuationNotice" w:id="1">
    <w:p w14:paraId="5769B609" w14:textId="77777777" w:rsidR="003F01EF" w:rsidRDefault="003F01EF"/>
  </w:footnote>
  <w:footnote w:id="2">
    <w:p w14:paraId="4CB49B01" w14:textId="155F05A6" w:rsidR="003F01EF" w:rsidRPr="00C53E10" w:rsidRDefault="003F01EF" w:rsidP="00263F5D">
      <w:pPr>
        <w:pStyle w:val="Textonotapie"/>
        <w:jc w:val="both"/>
        <w:rPr>
          <w:rFonts w:ascii="Palatino Linotype" w:hAnsi="Palatino Linotype"/>
          <w:i/>
          <w:iCs/>
        </w:rPr>
      </w:pPr>
      <w:r w:rsidRPr="00C53E10">
        <w:rPr>
          <w:rStyle w:val="Refdenotaalpie"/>
          <w:rFonts w:ascii="Palatino Linotype" w:hAnsi="Palatino Linotype"/>
          <w:i/>
          <w:iCs/>
        </w:rPr>
        <w:footnoteRef/>
      </w:r>
      <w:r w:rsidRPr="00C53E10">
        <w:rPr>
          <w:rFonts w:ascii="Palatino Linotype" w:hAnsi="Palatino Linotype"/>
          <w:i/>
          <w:iCs/>
        </w:rPr>
        <w:t xml:space="preserve"> </w:t>
      </w:r>
      <w:r w:rsidRPr="00C53E10">
        <w:rPr>
          <w:rFonts w:ascii="Palatino Linotype" w:hAnsi="Palatino Linotype"/>
          <w:b/>
          <w:i/>
          <w:iCs/>
        </w:rPr>
        <w:t>Sujetos obligados</w:t>
      </w:r>
      <w:r w:rsidRPr="00C53E10">
        <w:rPr>
          <w:rFonts w:ascii="Palatino Linotype" w:hAnsi="Palatino Linotype"/>
          <w:i/>
          <w:iCs/>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w:t>
      </w:r>
    </w:p>
  </w:footnote>
  <w:footnote w:id="3">
    <w:p w14:paraId="11704A7F" w14:textId="05661238" w:rsidR="003F01EF" w:rsidRPr="00C53E10" w:rsidRDefault="003F01EF">
      <w:pPr>
        <w:pStyle w:val="Textonotapie"/>
        <w:rPr>
          <w:rFonts w:ascii="Palatino Linotype" w:hAnsi="Palatino Linotype"/>
          <w:i/>
          <w:iCs/>
        </w:rPr>
      </w:pPr>
      <w:r w:rsidRPr="00C53E10">
        <w:rPr>
          <w:rStyle w:val="Refdenotaalpie"/>
          <w:rFonts w:ascii="Palatino Linotype" w:hAnsi="Palatino Linotype"/>
          <w:i/>
          <w:iCs/>
        </w:rPr>
        <w:footnoteRef/>
      </w:r>
      <w:r w:rsidRPr="00C53E10">
        <w:rPr>
          <w:rFonts w:ascii="Palatino Linotype" w:hAnsi="Palatino Linotype"/>
          <w:i/>
          <w:iCs/>
        </w:rPr>
        <w:t xml:space="preserve"> </w:t>
      </w:r>
      <w:hyperlink r:id="rId1" w:history="1">
        <w:r w:rsidRPr="00C53E10">
          <w:rPr>
            <w:rStyle w:val="Hipervnculo"/>
            <w:rFonts w:ascii="Palatino Linotype" w:hAnsi="Palatino Linotype"/>
            <w:i/>
            <w:iCs/>
          </w:rPr>
          <w:t>https://www.gob.mx/bienestar/fais/acciones-y-programas/infraestructura-basica-del-sector-salud-296925</w:t>
        </w:r>
      </w:hyperlink>
      <w:r w:rsidRPr="00C53E10">
        <w:rPr>
          <w:rFonts w:ascii="Palatino Linotype" w:hAnsi="Palatino Linotype"/>
          <w:i/>
          <w:iCs/>
        </w:rPr>
        <w:t xml:space="preserve"> </w:t>
      </w:r>
    </w:p>
  </w:footnote>
  <w:footnote w:id="4">
    <w:p w14:paraId="232B2125" w14:textId="77777777" w:rsidR="003F01EF" w:rsidRPr="00C53E10" w:rsidRDefault="003F01EF" w:rsidP="002C3545">
      <w:pPr>
        <w:pStyle w:val="Textonotapie"/>
        <w:jc w:val="both"/>
        <w:rPr>
          <w:rFonts w:ascii="Palatino Linotype" w:hAnsi="Palatino Linotype"/>
          <w:i/>
          <w:iCs/>
        </w:rPr>
      </w:pPr>
      <w:r w:rsidRPr="00C53E10">
        <w:rPr>
          <w:rStyle w:val="Refdenotaalpie"/>
          <w:rFonts w:ascii="Palatino Linotype" w:hAnsi="Palatino Linotype"/>
          <w:i/>
          <w:iCs/>
        </w:rPr>
        <w:footnoteRef/>
      </w:r>
      <w:r w:rsidRPr="00C53E10">
        <w:rPr>
          <w:rFonts w:ascii="Palatino Linotype" w:hAnsi="Palatino Linotype"/>
          <w:i/>
          <w:iCs/>
        </w:rPr>
        <w:t xml:space="preserve"> Artículo 49. Los Comités de Transparencia tendrán las siguientes atribuciones:</w:t>
      </w:r>
    </w:p>
    <w:p w14:paraId="48A3425C" w14:textId="77777777" w:rsidR="003F01EF" w:rsidRPr="00C53E10" w:rsidRDefault="003F01EF" w:rsidP="002C3545">
      <w:pPr>
        <w:pStyle w:val="Textonotapie"/>
        <w:jc w:val="both"/>
        <w:rPr>
          <w:rFonts w:ascii="Palatino Linotype" w:hAnsi="Palatino Linotype"/>
          <w:i/>
          <w:iCs/>
        </w:rPr>
      </w:pPr>
    </w:p>
    <w:p w14:paraId="3A35ACEC" w14:textId="77777777" w:rsidR="003F01EF" w:rsidRPr="00C53E10" w:rsidRDefault="003F01EF" w:rsidP="002C3545">
      <w:pPr>
        <w:pStyle w:val="Textonotapie"/>
        <w:jc w:val="both"/>
        <w:rPr>
          <w:rFonts w:ascii="Palatino Linotype" w:hAnsi="Palatino Linotype"/>
          <w:i/>
          <w:iCs/>
        </w:rPr>
      </w:pPr>
      <w:r w:rsidRPr="00C53E10">
        <w:rPr>
          <w:rFonts w:ascii="Palatino Linotype" w:hAnsi="Palatino Linotype"/>
          <w:i/>
          <w:iCs/>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3F01EF" w:rsidRDefault="003F01EF">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B1A4488" w:rsidR="003F01EF" w:rsidRPr="0010196A" w:rsidRDefault="003F01EF"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6B64FA6">
          <wp:simplePos x="0" y="0"/>
          <wp:positionH relativeFrom="margin">
            <wp:posOffset>-533400</wp:posOffset>
          </wp:positionH>
          <wp:positionV relativeFrom="margin">
            <wp:posOffset>-1172845</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551"/>
      <w:gridCol w:w="3722"/>
    </w:tblGrid>
    <w:tr w:rsidR="003F01EF" w:rsidRPr="008F2CCC" w14:paraId="1F097D8A" w14:textId="77777777" w:rsidTr="001D41F1">
      <w:tc>
        <w:tcPr>
          <w:tcW w:w="3261" w:type="dxa"/>
          <w:vMerge w:val="restart"/>
        </w:tcPr>
        <w:p w14:paraId="1F780A0C" w14:textId="1EFF25F4" w:rsidR="003F01EF" w:rsidRPr="008F2CCC" w:rsidRDefault="003F01EF"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3F01EF" w:rsidRPr="00664658" w:rsidRDefault="003F01EF"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47B0A34F" w:rsidR="003F01EF" w:rsidRPr="00A91B31" w:rsidRDefault="003F01EF" w:rsidP="005C250B">
          <w:pPr>
            <w:jc w:val="both"/>
            <w:rPr>
              <w:rFonts w:ascii="Palatino Linotype" w:hAnsi="Palatino Linotype"/>
              <w:b/>
              <w:sz w:val="22"/>
              <w:szCs w:val="22"/>
              <w:lang w:val="es-ES_tradnl"/>
            </w:rPr>
          </w:pPr>
          <w:r>
            <w:rPr>
              <w:rFonts w:ascii="Palatino Linotype" w:hAnsi="Palatino Linotype"/>
              <w:b/>
              <w:bCs/>
              <w:sz w:val="22"/>
              <w:szCs w:val="22"/>
            </w:rPr>
            <w:t>03542</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3F01EF" w:rsidRPr="008F2CCC" w14:paraId="049677A3" w14:textId="77777777" w:rsidTr="001D41F1">
      <w:tc>
        <w:tcPr>
          <w:tcW w:w="3261" w:type="dxa"/>
          <w:vMerge/>
        </w:tcPr>
        <w:p w14:paraId="4A21EAC1" w14:textId="5C1F145E" w:rsidR="003F01EF" w:rsidRPr="008F2CCC" w:rsidRDefault="003F01EF" w:rsidP="00D41D47">
          <w:pPr>
            <w:rPr>
              <w:rFonts w:ascii="Palatino Linotype" w:hAnsi="Palatino Linotype"/>
              <w:b/>
              <w:sz w:val="22"/>
              <w:szCs w:val="22"/>
              <w:lang w:val="es-ES_tradnl"/>
            </w:rPr>
          </w:pPr>
        </w:p>
      </w:tc>
      <w:tc>
        <w:tcPr>
          <w:tcW w:w="2551" w:type="dxa"/>
          <w:shd w:val="clear" w:color="auto" w:fill="auto"/>
        </w:tcPr>
        <w:p w14:paraId="1237BCDE" w14:textId="77777777" w:rsidR="003F01EF" w:rsidRPr="00664658" w:rsidRDefault="003F01EF"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6C1856A" w:rsidR="003F01EF" w:rsidRPr="00A91B31" w:rsidRDefault="003F01EF" w:rsidP="006C4B6F">
          <w:pPr>
            <w:jc w:val="both"/>
            <w:rPr>
              <w:sz w:val="22"/>
              <w:szCs w:val="22"/>
              <w:lang w:val="es-419"/>
            </w:rPr>
          </w:pPr>
          <w:r w:rsidRPr="000B733B">
            <w:rPr>
              <w:rFonts w:ascii="Palatino Linotype" w:hAnsi="Palatino Linotype"/>
              <w:b/>
              <w:bCs/>
              <w:sz w:val="22"/>
              <w:szCs w:val="22"/>
            </w:rPr>
            <w:t>Instituto de Seguridad Social del Estado de México y Municipios</w:t>
          </w:r>
        </w:p>
      </w:tc>
    </w:tr>
    <w:tr w:rsidR="003F01EF" w:rsidRPr="008F2CCC" w14:paraId="72CD087D" w14:textId="77777777" w:rsidTr="001D41F1">
      <w:trPr>
        <w:trHeight w:val="228"/>
      </w:trPr>
      <w:tc>
        <w:tcPr>
          <w:tcW w:w="3261" w:type="dxa"/>
          <w:vMerge/>
        </w:tcPr>
        <w:p w14:paraId="1B78656F" w14:textId="01E6F6F6" w:rsidR="003F01EF" w:rsidRPr="008F2CCC" w:rsidRDefault="003F01EF" w:rsidP="00070856">
          <w:pPr>
            <w:rPr>
              <w:rFonts w:ascii="Palatino Linotype" w:hAnsi="Palatino Linotype"/>
              <w:b/>
              <w:sz w:val="22"/>
              <w:szCs w:val="22"/>
              <w:lang w:val="es-ES_tradnl"/>
            </w:rPr>
          </w:pPr>
        </w:p>
      </w:tc>
      <w:tc>
        <w:tcPr>
          <w:tcW w:w="2551" w:type="dxa"/>
          <w:shd w:val="clear" w:color="auto" w:fill="auto"/>
        </w:tcPr>
        <w:p w14:paraId="74D81628" w14:textId="3839B3E6" w:rsidR="003F01EF" w:rsidRPr="00664658" w:rsidRDefault="003F01EF"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3F01EF" w:rsidRPr="00A91B31" w:rsidRDefault="003F01EF"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3F01EF" w:rsidRPr="0010196A" w:rsidRDefault="003F01EF"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3F01EF" w:rsidRPr="0010196A" w:rsidRDefault="003F01EF">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552"/>
      <w:gridCol w:w="3685"/>
    </w:tblGrid>
    <w:tr w:rsidR="003F01EF" w:rsidRPr="008F2CCC" w14:paraId="6ABABA57" w14:textId="77777777" w:rsidTr="001D41F1">
      <w:tc>
        <w:tcPr>
          <w:tcW w:w="4253" w:type="dxa"/>
          <w:vMerge w:val="restart"/>
          <w:shd w:val="clear" w:color="auto" w:fill="auto"/>
        </w:tcPr>
        <w:p w14:paraId="6AA376CC" w14:textId="1E62217E" w:rsidR="003F01EF" w:rsidRPr="008F2CCC" w:rsidRDefault="003F01EF"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3F01EF" w:rsidRPr="008F2CCC" w:rsidRDefault="003F01EF"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4F103E0" w:rsidR="003F01EF" w:rsidRPr="008F2CCC" w:rsidRDefault="003F01EF" w:rsidP="003305CB">
          <w:pPr>
            <w:jc w:val="both"/>
            <w:rPr>
              <w:rFonts w:ascii="Palatino Linotype" w:hAnsi="Palatino Linotype"/>
              <w:b/>
              <w:sz w:val="22"/>
              <w:szCs w:val="22"/>
              <w:lang w:val="es-ES_tradnl"/>
            </w:rPr>
          </w:pPr>
          <w:r>
            <w:rPr>
              <w:rFonts w:ascii="Palatino Linotype" w:hAnsi="Palatino Linotype"/>
              <w:b/>
              <w:bCs/>
              <w:sz w:val="22"/>
              <w:szCs w:val="22"/>
            </w:rPr>
            <w:t>03542</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3F01EF" w:rsidRPr="008F2CCC" w14:paraId="3B45FB53" w14:textId="77777777" w:rsidTr="001D41F1">
      <w:tc>
        <w:tcPr>
          <w:tcW w:w="4253" w:type="dxa"/>
          <w:vMerge/>
          <w:shd w:val="clear" w:color="auto" w:fill="auto"/>
        </w:tcPr>
        <w:p w14:paraId="188B82EF" w14:textId="77777777" w:rsidR="003F01EF" w:rsidRPr="008F2CCC" w:rsidRDefault="003F01EF" w:rsidP="00A2780F">
          <w:pPr>
            <w:rPr>
              <w:rFonts w:ascii="Palatino Linotype" w:hAnsi="Palatino Linotype"/>
              <w:b/>
              <w:sz w:val="22"/>
              <w:szCs w:val="22"/>
              <w:lang w:val="es-ES_tradnl"/>
            </w:rPr>
          </w:pPr>
        </w:p>
      </w:tc>
      <w:tc>
        <w:tcPr>
          <w:tcW w:w="2552" w:type="dxa"/>
          <w:shd w:val="clear" w:color="auto" w:fill="auto"/>
        </w:tcPr>
        <w:p w14:paraId="3B2AD0CF" w14:textId="77777777" w:rsidR="003F01EF" w:rsidRPr="008F2CCC" w:rsidRDefault="003F01EF"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4D00B309" w:rsidR="003F01EF" w:rsidRPr="003305CB" w:rsidRDefault="003459F8" w:rsidP="00DD7C89">
          <w:pPr>
            <w:jc w:val="both"/>
            <w:rPr>
              <w:rFonts w:ascii="Palatino Linotype" w:hAnsi="Palatino Linotype"/>
              <w:b/>
              <w:sz w:val="22"/>
              <w:szCs w:val="22"/>
              <w:lang w:val="es-419"/>
            </w:rPr>
          </w:pPr>
          <w:r>
            <w:rPr>
              <w:rFonts w:ascii="Palatino Linotype" w:hAnsi="Palatino Linotype"/>
              <w:b/>
              <w:sz w:val="22"/>
              <w:szCs w:val="22"/>
              <w:lang w:val="es-419"/>
            </w:rPr>
            <w:t>XXXX XXXXXXXXX XXXXXXX</w:t>
          </w:r>
        </w:p>
      </w:tc>
    </w:tr>
    <w:tr w:rsidR="003F01EF" w:rsidRPr="008F2CCC" w14:paraId="28A493EB" w14:textId="77777777" w:rsidTr="001D41F1">
      <w:trPr>
        <w:trHeight w:val="228"/>
      </w:trPr>
      <w:tc>
        <w:tcPr>
          <w:tcW w:w="4253" w:type="dxa"/>
          <w:vMerge/>
          <w:shd w:val="clear" w:color="auto" w:fill="auto"/>
        </w:tcPr>
        <w:p w14:paraId="06C77D31" w14:textId="77777777" w:rsidR="003F01EF" w:rsidRPr="008F2CCC" w:rsidRDefault="003F01EF" w:rsidP="00E37C88">
          <w:pPr>
            <w:rPr>
              <w:rFonts w:ascii="Palatino Linotype" w:hAnsi="Palatino Linotype"/>
              <w:b/>
              <w:sz w:val="22"/>
              <w:szCs w:val="22"/>
              <w:lang w:val="es-ES_tradnl"/>
            </w:rPr>
          </w:pPr>
        </w:p>
      </w:tc>
      <w:tc>
        <w:tcPr>
          <w:tcW w:w="2552" w:type="dxa"/>
          <w:shd w:val="clear" w:color="auto" w:fill="auto"/>
        </w:tcPr>
        <w:p w14:paraId="2E1A72B4" w14:textId="77777777" w:rsidR="003F01EF" w:rsidRPr="008F2CCC" w:rsidRDefault="003F01EF"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DBA057A" w:rsidR="003F01EF" w:rsidRPr="00F67B0E" w:rsidRDefault="003F01EF" w:rsidP="00F67B0E">
          <w:pPr>
            <w:jc w:val="both"/>
            <w:rPr>
              <w:lang w:val="es-419"/>
            </w:rPr>
          </w:pPr>
          <w:r w:rsidRPr="000B733B">
            <w:rPr>
              <w:rFonts w:ascii="Palatino Linotype" w:hAnsi="Palatino Linotype"/>
              <w:b/>
              <w:bCs/>
              <w:sz w:val="22"/>
              <w:szCs w:val="22"/>
            </w:rPr>
            <w:t>Instituto de Seguridad Social del Estado de México y Municipios</w:t>
          </w:r>
        </w:p>
      </w:tc>
    </w:tr>
    <w:tr w:rsidR="003F01EF" w:rsidRPr="008F2CCC" w14:paraId="0F114FF0" w14:textId="77777777" w:rsidTr="001D41F1">
      <w:tc>
        <w:tcPr>
          <w:tcW w:w="4253" w:type="dxa"/>
          <w:vMerge/>
          <w:shd w:val="clear" w:color="auto" w:fill="auto"/>
        </w:tcPr>
        <w:p w14:paraId="4CCB64BA" w14:textId="77777777" w:rsidR="003F01EF" w:rsidRPr="008F2CCC" w:rsidRDefault="003F01EF" w:rsidP="00A2780F">
          <w:pPr>
            <w:rPr>
              <w:rFonts w:ascii="Palatino Linotype" w:hAnsi="Palatino Linotype"/>
              <w:b/>
              <w:sz w:val="22"/>
              <w:szCs w:val="22"/>
              <w:lang w:val="es-ES_tradnl"/>
            </w:rPr>
          </w:pPr>
        </w:p>
      </w:tc>
      <w:tc>
        <w:tcPr>
          <w:tcW w:w="2552" w:type="dxa"/>
          <w:shd w:val="clear" w:color="auto" w:fill="auto"/>
        </w:tcPr>
        <w:p w14:paraId="31E422EA" w14:textId="63649A07" w:rsidR="003F01EF" w:rsidRPr="008F2CCC" w:rsidRDefault="003F01EF"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3F01EF" w:rsidRPr="008F2CCC" w:rsidRDefault="003F01EF"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3F01EF" w:rsidRPr="0010196A" w:rsidRDefault="003F01EF"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5F27C7"/>
    <w:multiLevelType w:val="hybridMultilevel"/>
    <w:tmpl w:val="7D300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14563"/>
    <w:multiLevelType w:val="hybridMultilevel"/>
    <w:tmpl w:val="3580F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D11BB"/>
    <w:multiLevelType w:val="hybridMultilevel"/>
    <w:tmpl w:val="B498A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57023F"/>
    <w:multiLevelType w:val="hybridMultilevel"/>
    <w:tmpl w:val="0456B39A"/>
    <w:lvl w:ilvl="0" w:tplc="935E29EA">
      <w:start w:val="1"/>
      <w:numFmt w:val="decimal"/>
      <w:lvlText w:val="%1."/>
      <w:lvlJc w:val="left"/>
      <w:pPr>
        <w:ind w:left="1494" w:hanging="360"/>
      </w:pPr>
      <w:rPr>
        <w:rFonts w:hint="default"/>
        <w:b w:val="0"/>
        <w:bCs w:val="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1BD20E5C"/>
    <w:multiLevelType w:val="hybridMultilevel"/>
    <w:tmpl w:val="2FA0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982529"/>
    <w:multiLevelType w:val="hybridMultilevel"/>
    <w:tmpl w:val="AEBC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1" w15:restartNumberingAfterBreak="0">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0945995"/>
    <w:multiLevelType w:val="hybridMultilevel"/>
    <w:tmpl w:val="09D2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9D21BF"/>
    <w:multiLevelType w:val="hybridMultilevel"/>
    <w:tmpl w:val="961E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317490"/>
    <w:multiLevelType w:val="hybridMultilevel"/>
    <w:tmpl w:val="DA580EF0"/>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72BE5E4A">
      <w:start w:val="1"/>
      <w:numFmt w:val="lowerLetter"/>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B892B50"/>
    <w:multiLevelType w:val="hybridMultilevel"/>
    <w:tmpl w:val="673620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D125C3"/>
    <w:multiLevelType w:val="hybridMultilevel"/>
    <w:tmpl w:val="38C0A2C6"/>
    <w:lvl w:ilvl="0" w:tplc="080A0017">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15:restartNumberingAfterBreak="0">
    <w:nsid w:val="43B77C7A"/>
    <w:multiLevelType w:val="hybridMultilevel"/>
    <w:tmpl w:val="651A31E2"/>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553EF4"/>
    <w:multiLevelType w:val="hybridMultilevel"/>
    <w:tmpl w:val="B420D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5B879C9"/>
    <w:multiLevelType w:val="hybridMultilevel"/>
    <w:tmpl w:val="C038BE4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A421AA3"/>
    <w:multiLevelType w:val="hybridMultilevel"/>
    <w:tmpl w:val="DA14F4CC"/>
    <w:lvl w:ilvl="0" w:tplc="47505C0E">
      <w:start w:val="1"/>
      <w:numFmt w:val="lowerLetter"/>
      <w:lvlText w:val="%1)"/>
      <w:lvlJc w:val="left"/>
      <w:pPr>
        <w:ind w:left="1210" w:hanging="360"/>
      </w:pPr>
    </w:lvl>
    <w:lvl w:ilvl="1" w:tplc="080A0019">
      <w:start w:val="1"/>
      <w:numFmt w:val="lowerLetter"/>
      <w:lvlText w:val="%2."/>
      <w:lvlJc w:val="left"/>
      <w:pPr>
        <w:ind w:left="1930" w:hanging="360"/>
      </w:pPr>
    </w:lvl>
    <w:lvl w:ilvl="2" w:tplc="080A001B">
      <w:start w:val="1"/>
      <w:numFmt w:val="lowerRoman"/>
      <w:lvlText w:val="%3."/>
      <w:lvlJc w:val="right"/>
      <w:pPr>
        <w:ind w:left="2650" w:hanging="180"/>
      </w:pPr>
    </w:lvl>
    <w:lvl w:ilvl="3" w:tplc="080A000F">
      <w:start w:val="1"/>
      <w:numFmt w:val="decimal"/>
      <w:lvlText w:val="%4."/>
      <w:lvlJc w:val="left"/>
      <w:pPr>
        <w:ind w:left="3370" w:hanging="360"/>
      </w:pPr>
    </w:lvl>
    <w:lvl w:ilvl="4" w:tplc="080A0019">
      <w:start w:val="1"/>
      <w:numFmt w:val="lowerLetter"/>
      <w:lvlText w:val="%5."/>
      <w:lvlJc w:val="left"/>
      <w:pPr>
        <w:ind w:left="4090" w:hanging="360"/>
      </w:pPr>
    </w:lvl>
    <w:lvl w:ilvl="5" w:tplc="080A001B">
      <w:start w:val="1"/>
      <w:numFmt w:val="lowerRoman"/>
      <w:lvlText w:val="%6."/>
      <w:lvlJc w:val="right"/>
      <w:pPr>
        <w:ind w:left="4810" w:hanging="180"/>
      </w:pPr>
    </w:lvl>
    <w:lvl w:ilvl="6" w:tplc="080A000F">
      <w:start w:val="1"/>
      <w:numFmt w:val="decimal"/>
      <w:lvlText w:val="%7."/>
      <w:lvlJc w:val="left"/>
      <w:pPr>
        <w:ind w:left="5530" w:hanging="360"/>
      </w:pPr>
    </w:lvl>
    <w:lvl w:ilvl="7" w:tplc="080A0019">
      <w:start w:val="1"/>
      <w:numFmt w:val="lowerLetter"/>
      <w:lvlText w:val="%8."/>
      <w:lvlJc w:val="left"/>
      <w:pPr>
        <w:ind w:left="6250" w:hanging="360"/>
      </w:pPr>
    </w:lvl>
    <w:lvl w:ilvl="8" w:tplc="080A001B">
      <w:start w:val="1"/>
      <w:numFmt w:val="lowerRoman"/>
      <w:lvlText w:val="%9."/>
      <w:lvlJc w:val="right"/>
      <w:pPr>
        <w:ind w:left="6970" w:hanging="180"/>
      </w:pPr>
    </w:lvl>
  </w:abstractNum>
  <w:abstractNum w:abstractNumId="25" w15:restartNumberingAfterBreak="0">
    <w:nsid w:val="4DA3372C"/>
    <w:multiLevelType w:val="hybridMultilevel"/>
    <w:tmpl w:val="B750E8DE"/>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6"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C00E3C"/>
    <w:multiLevelType w:val="hybridMultilevel"/>
    <w:tmpl w:val="6F34B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C54ACF"/>
    <w:multiLevelType w:val="hybridMultilevel"/>
    <w:tmpl w:val="662AE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D2070B"/>
    <w:multiLevelType w:val="hybridMultilevel"/>
    <w:tmpl w:val="D23E4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113B3A"/>
    <w:multiLevelType w:val="hybridMultilevel"/>
    <w:tmpl w:val="A628F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625635"/>
    <w:multiLevelType w:val="hybridMultilevel"/>
    <w:tmpl w:val="6E505F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F7519DE"/>
    <w:multiLevelType w:val="hybridMultilevel"/>
    <w:tmpl w:val="262CDF1A"/>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16"/>
  </w:num>
  <w:num w:numId="2">
    <w:abstractNumId w:val="8"/>
  </w:num>
  <w:num w:numId="3">
    <w:abstractNumId w:val="0"/>
  </w:num>
  <w:num w:numId="4">
    <w:abstractNumId w:val="1"/>
  </w:num>
  <w:num w:numId="5">
    <w:abstractNumId w:val="7"/>
  </w:num>
  <w:num w:numId="6">
    <w:abstractNumId w:val="10"/>
  </w:num>
  <w:num w:numId="7">
    <w:abstractNumId w:val="18"/>
  </w:num>
  <w:num w:numId="8">
    <w:abstractNumId w:val="3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3"/>
  </w:num>
  <w:num w:numId="20">
    <w:abstractNumId w:val="2"/>
  </w:num>
  <w:num w:numId="21">
    <w:abstractNumId w:val="17"/>
  </w:num>
  <w:num w:numId="22">
    <w:abstractNumId w:val="9"/>
  </w:num>
  <w:num w:numId="23">
    <w:abstractNumId w:val="29"/>
  </w:num>
  <w:num w:numId="24">
    <w:abstractNumId w:val="25"/>
  </w:num>
  <w:num w:numId="25">
    <w:abstractNumId w:val="23"/>
  </w:num>
  <w:num w:numId="26">
    <w:abstractNumId w:val="6"/>
  </w:num>
  <w:num w:numId="27">
    <w:abstractNumId w:val="3"/>
  </w:num>
  <w:num w:numId="28">
    <w:abstractNumId w:val="31"/>
  </w:num>
  <w:num w:numId="29">
    <w:abstractNumId w:val="30"/>
  </w:num>
  <w:num w:numId="30">
    <w:abstractNumId w:val="2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138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280"/>
    <w:rsid w:val="000046A7"/>
    <w:rsid w:val="00004C7A"/>
    <w:rsid w:val="000053A4"/>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D84"/>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C2"/>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58B"/>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591"/>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33B"/>
    <w:rsid w:val="000B7784"/>
    <w:rsid w:val="000C0462"/>
    <w:rsid w:val="000C0695"/>
    <w:rsid w:val="000C0B7F"/>
    <w:rsid w:val="000C0EC6"/>
    <w:rsid w:val="000C0F25"/>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8E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C93"/>
    <w:rsid w:val="000E68DA"/>
    <w:rsid w:val="000E6A64"/>
    <w:rsid w:val="000E6C51"/>
    <w:rsid w:val="000E7026"/>
    <w:rsid w:val="000E709A"/>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2E85"/>
    <w:rsid w:val="000F3899"/>
    <w:rsid w:val="000F3904"/>
    <w:rsid w:val="000F3C10"/>
    <w:rsid w:val="000F4AC2"/>
    <w:rsid w:val="000F4C20"/>
    <w:rsid w:val="000F4F47"/>
    <w:rsid w:val="000F4F8D"/>
    <w:rsid w:val="000F54D4"/>
    <w:rsid w:val="000F55B8"/>
    <w:rsid w:val="000F55EC"/>
    <w:rsid w:val="000F5666"/>
    <w:rsid w:val="000F5ABB"/>
    <w:rsid w:val="000F5B87"/>
    <w:rsid w:val="000F5F02"/>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5A"/>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BC3"/>
    <w:rsid w:val="00116D62"/>
    <w:rsid w:val="001174A7"/>
    <w:rsid w:val="00117550"/>
    <w:rsid w:val="00117625"/>
    <w:rsid w:val="00120292"/>
    <w:rsid w:val="0012044D"/>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D20"/>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B"/>
    <w:rsid w:val="00165069"/>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4E7C"/>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147"/>
    <w:rsid w:val="00190687"/>
    <w:rsid w:val="00190BFD"/>
    <w:rsid w:val="0019130A"/>
    <w:rsid w:val="001917D4"/>
    <w:rsid w:val="00191B16"/>
    <w:rsid w:val="00191D95"/>
    <w:rsid w:val="00192B47"/>
    <w:rsid w:val="0019321A"/>
    <w:rsid w:val="0019369B"/>
    <w:rsid w:val="00193B06"/>
    <w:rsid w:val="00193D12"/>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2F6E"/>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B72E7"/>
    <w:rsid w:val="001C02EC"/>
    <w:rsid w:val="001C0777"/>
    <w:rsid w:val="001C08B6"/>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2AB"/>
    <w:rsid w:val="001C5509"/>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1F1"/>
    <w:rsid w:val="001D42AE"/>
    <w:rsid w:val="001D430E"/>
    <w:rsid w:val="001D48B4"/>
    <w:rsid w:val="001D4AA3"/>
    <w:rsid w:val="001D4DB5"/>
    <w:rsid w:val="001D4F82"/>
    <w:rsid w:val="001D4FCB"/>
    <w:rsid w:val="001D54C5"/>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348"/>
    <w:rsid w:val="001E2974"/>
    <w:rsid w:val="001E2AF3"/>
    <w:rsid w:val="001E33CF"/>
    <w:rsid w:val="001E3434"/>
    <w:rsid w:val="001E36EF"/>
    <w:rsid w:val="001E38B1"/>
    <w:rsid w:val="001E3F54"/>
    <w:rsid w:val="001E3F74"/>
    <w:rsid w:val="001E3FB1"/>
    <w:rsid w:val="001E42A1"/>
    <w:rsid w:val="001E45E6"/>
    <w:rsid w:val="001E47C1"/>
    <w:rsid w:val="001E4855"/>
    <w:rsid w:val="001E4FD0"/>
    <w:rsid w:val="001E6266"/>
    <w:rsid w:val="001E6314"/>
    <w:rsid w:val="001E644B"/>
    <w:rsid w:val="001E6975"/>
    <w:rsid w:val="001E6A51"/>
    <w:rsid w:val="001E6D9A"/>
    <w:rsid w:val="001E7550"/>
    <w:rsid w:val="001E7B88"/>
    <w:rsid w:val="001E7F57"/>
    <w:rsid w:val="001F0129"/>
    <w:rsid w:val="001F01FC"/>
    <w:rsid w:val="001F0238"/>
    <w:rsid w:val="001F0CAB"/>
    <w:rsid w:val="001F0F07"/>
    <w:rsid w:val="001F15B2"/>
    <w:rsid w:val="001F170F"/>
    <w:rsid w:val="001F1BAC"/>
    <w:rsid w:val="001F1EC5"/>
    <w:rsid w:val="001F1F43"/>
    <w:rsid w:val="001F2A46"/>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7E3"/>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05F"/>
    <w:rsid w:val="002223CE"/>
    <w:rsid w:val="0022263B"/>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0A9"/>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3F5D"/>
    <w:rsid w:val="00265131"/>
    <w:rsid w:val="002653BD"/>
    <w:rsid w:val="00265CEC"/>
    <w:rsid w:val="00265D9D"/>
    <w:rsid w:val="00265F1F"/>
    <w:rsid w:val="002660D2"/>
    <w:rsid w:val="00266388"/>
    <w:rsid w:val="002669FA"/>
    <w:rsid w:val="00266C85"/>
    <w:rsid w:val="0027005C"/>
    <w:rsid w:val="0027008F"/>
    <w:rsid w:val="002700F2"/>
    <w:rsid w:val="002702BD"/>
    <w:rsid w:val="00270404"/>
    <w:rsid w:val="00270723"/>
    <w:rsid w:val="0027074B"/>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CA6"/>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78A"/>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4A7"/>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442"/>
    <w:rsid w:val="002C26F8"/>
    <w:rsid w:val="002C2724"/>
    <w:rsid w:val="002C34F0"/>
    <w:rsid w:val="002C3545"/>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E6"/>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0B2"/>
    <w:rsid w:val="0030025D"/>
    <w:rsid w:val="00300291"/>
    <w:rsid w:val="003008A0"/>
    <w:rsid w:val="00300D2C"/>
    <w:rsid w:val="003010C6"/>
    <w:rsid w:val="003014D5"/>
    <w:rsid w:val="003014F9"/>
    <w:rsid w:val="0030219F"/>
    <w:rsid w:val="0030286A"/>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35"/>
    <w:rsid w:val="0031165B"/>
    <w:rsid w:val="0031182B"/>
    <w:rsid w:val="003123CB"/>
    <w:rsid w:val="00312CD1"/>
    <w:rsid w:val="0031305F"/>
    <w:rsid w:val="00313499"/>
    <w:rsid w:val="003135C7"/>
    <w:rsid w:val="003135FC"/>
    <w:rsid w:val="0031361A"/>
    <w:rsid w:val="0031406E"/>
    <w:rsid w:val="00314435"/>
    <w:rsid w:val="00314A51"/>
    <w:rsid w:val="00314D80"/>
    <w:rsid w:val="00315203"/>
    <w:rsid w:val="003154CE"/>
    <w:rsid w:val="0031675A"/>
    <w:rsid w:val="00316C42"/>
    <w:rsid w:val="00317425"/>
    <w:rsid w:val="00317EC0"/>
    <w:rsid w:val="00320139"/>
    <w:rsid w:val="003204FC"/>
    <w:rsid w:val="00320CD2"/>
    <w:rsid w:val="00320DF4"/>
    <w:rsid w:val="00321325"/>
    <w:rsid w:val="00321CD2"/>
    <w:rsid w:val="00321D46"/>
    <w:rsid w:val="003220AB"/>
    <w:rsid w:val="003226C0"/>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483"/>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9F8"/>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31ED"/>
    <w:rsid w:val="00354355"/>
    <w:rsid w:val="0035481E"/>
    <w:rsid w:val="00354C5B"/>
    <w:rsid w:val="00354CDD"/>
    <w:rsid w:val="003550E3"/>
    <w:rsid w:val="00355153"/>
    <w:rsid w:val="003552BF"/>
    <w:rsid w:val="00355650"/>
    <w:rsid w:val="003561CB"/>
    <w:rsid w:val="0035677A"/>
    <w:rsid w:val="003567C7"/>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2C"/>
    <w:rsid w:val="003A546B"/>
    <w:rsid w:val="003A5B0C"/>
    <w:rsid w:val="003A5BF1"/>
    <w:rsid w:val="003A6DCE"/>
    <w:rsid w:val="003A71DD"/>
    <w:rsid w:val="003A73F9"/>
    <w:rsid w:val="003A79AE"/>
    <w:rsid w:val="003A7A3C"/>
    <w:rsid w:val="003A7F6E"/>
    <w:rsid w:val="003B0016"/>
    <w:rsid w:val="003B082C"/>
    <w:rsid w:val="003B0C64"/>
    <w:rsid w:val="003B182B"/>
    <w:rsid w:val="003B211C"/>
    <w:rsid w:val="003B2660"/>
    <w:rsid w:val="003B28B7"/>
    <w:rsid w:val="003B2BBB"/>
    <w:rsid w:val="003B2DA2"/>
    <w:rsid w:val="003B3728"/>
    <w:rsid w:val="003B3B43"/>
    <w:rsid w:val="003B40CF"/>
    <w:rsid w:val="003B443B"/>
    <w:rsid w:val="003B4C16"/>
    <w:rsid w:val="003B5491"/>
    <w:rsid w:val="003B5504"/>
    <w:rsid w:val="003B5716"/>
    <w:rsid w:val="003B59E4"/>
    <w:rsid w:val="003B5C9D"/>
    <w:rsid w:val="003B6047"/>
    <w:rsid w:val="003B63CF"/>
    <w:rsid w:val="003B695F"/>
    <w:rsid w:val="003B6CEB"/>
    <w:rsid w:val="003B6D31"/>
    <w:rsid w:val="003B6F2C"/>
    <w:rsid w:val="003B7AA0"/>
    <w:rsid w:val="003C0396"/>
    <w:rsid w:val="003C04E5"/>
    <w:rsid w:val="003C0544"/>
    <w:rsid w:val="003C0C03"/>
    <w:rsid w:val="003C0C4B"/>
    <w:rsid w:val="003C0F0A"/>
    <w:rsid w:val="003C0F1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1EF"/>
    <w:rsid w:val="003F05FB"/>
    <w:rsid w:val="003F0AD8"/>
    <w:rsid w:val="003F0F78"/>
    <w:rsid w:val="003F14A0"/>
    <w:rsid w:val="003F1D20"/>
    <w:rsid w:val="003F1D4C"/>
    <w:rsid w:val="003F1FF7"/>
    <w:rsid w:val="003F216F"/>
    <w:rsid w:val="003F2B4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3F7E77"/>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AEE"/>
    <w:rsid w:val="00411E1C"/>
    <w:rsid w:val="004121B7"/>
    <w:rsid w:val="004125C6"/>
    <w:rsid w:val="00412944"/>
    <w:rsid w:val="00412BC2"/>
    <w:rsid w:val="00412D1A"/>
    <w:rsid w:val="004130E0"/>
    <w:rsid w:val="004137C1"/>
    <w:rsid w:val="0041386C"/>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DD5"/>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8A6"/>
    <w:rsid w:val="00426951"/>
    <w:rsid w:val="0042713B"/>
    <w:rsid w:val="00427152"/>
    <w:rsid w:val="004273FD"/>
    <w:rsid w:val="0043077C"/>
    <w:rsid w:val="00430DA8"/>
    <w:rsid w:val="004313CD"/>
    <w:rsid w:val="00431594"/>
    <w:rsid w:val="0043163B"/>
    <w:rsid w:val="00431B40"/>
    <w:rsid w:val="00431FA4"/>
    <w:rsid w:val="004325CE"/>
    <w:rsid w:val="00432DE2"/>
    <w:rsid w:val="0043310A"/>
    <w:rsid w:val="0043364B"/>
    <w:rsid w:val="0043395D"/>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7FA"/>
    <w:rsid w:val="00454B3A"/>
    <w:rsid w:val="00455095"/>
    <w:rsid w:val="00455213"/>
    <w:rsid w:val="00455350"/>
    <w:rsid w:val="004553F3"/>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58E1"/>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6F92"/>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29"/>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314B"/>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1AD5"/>
    <w:rsid w:val="004D220E"/>
    <w:rsid w:val="004D227C"/>
    <w:rsid w:val="004D22AD"/>
    <w:rsid w:val="004D251F"/>
    <w:rsid w:val="004D2AAD"/>
    <w:rsid w:val="004D44C8"/>
    <w:rsid w:val="004D4829"/>
    <w:rsid w:val="004D4980"/>
    <w:rsid w:val="004D4E3A"/>
    <w:rsid w:val="004D4EEC"/>
    <w:rsid w:val="004D4F52"/>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5CD1"/>
    <w:rsid w:val="004E6445"/>
    <w:rsid w:val="004E66B3"/>
    <w:rsid w:val="004E6C22"/>
    <w:rsid w:val="004E6CA5"/>
    <w:rsid w:val="004E74D1"/>
    <w:rsid w:val="004E7738"/>
    <w:rsid w:val="004E7A19"/>
    <w:rsid w:val="004E7E86"/>
    <w:rsid w:val="004E7F4E"/>
    <w:rsid w:val="004F00D5"/>
    <w:rsid w:val="004F033F"/>
    <w:rsid w:val="004F0543"/>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238"/>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C4E"/>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3B4"/>
    <w:rsid w:val="00517702"/>
    <w:rsid w:val="00517F8D"/>
    <w:rsid w:val="0052066B"/>
    <w:rsid w:val="00520CA8"/>
    <w:rsid w:val="00520D2C"/>
    <w:rsid w:val="00521022"/>
    <w:rsid w:val="00521291"/>
    <w:rsid w:val="005215F0"/>
    <w:rsid w:val="00521CC2"/>
    <w:rsid w:val="0052232E"/>
    <w:rsid w:val="00522397"/>
    <w:rsid w:val="00522485"/>
    <w:rsid w:val="00522A1D"/>
    <w:rsid w:val="00522A46"/>
    <w:rsid w:val="00522F63"/>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23"/>
    <w:rsid w:val="00532734"/>
    <w:rsid w:val="0053312C"/>
    <w:rsid w:val="00533289"/>
    <w:rsid w:val="00533D81"/>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4D8"/>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CAB"/>
    <w:rsid w:val="00555F0D"/>
    <w:rsid w:val="005560E0"/>
    <w:rsid w:val="0055647C"/>
    <w:rsid w:val="0055676A"/>
    <w:rsid w:val="0055740F"/>
    <w:rsid w:val="0055797E"/>
    <w:rsid w:val="00557A90"/>
    <w:rsid w:val="00557B6A"/>
    <w:rsid w:val="0056137D"/>
    <w:rsid w:val="005614E2"/>
    <w:rsid w:val="00561B68"/>
    <w:rsid w:val="00561E9C"/>
    <w:rsid w:val="00561EFF"/>
    <w:rsid w:val="00561FC0"/>
    <w:rsid w:val="00561FDC"/>
    <w:rsid w:val="0056242D"/>
    <w:rsid w:val="00562849"/>
    <w:rsid w:val="005628B0"/>
    <w:rsid w:val="0056290A"/>
    <w:rsid w:val="00563800"/>
    <w:rsid w:val="00564311"/>
    <w:rsid w:val="0056461C"/>
    <w:rsid w:val="00564752"/>
    <w:rsid w:val="00564773"/>
    <w:rsid w:val="0056486B"/>
    <w:rsid w:val="00564BED"/>
    <w:rsid w:val="00564E58"/>
    <w:rsid w:val="00565584"/>
    <w:rsid w:val="0056625C"/>
    <w:rsid w:val="0056632B"/>
    <w:rsid w:val="00566E70"/>
    <w:rsid w:val="0056755F"/>
    <w:rsid w:val="00567880"/>
    <w:rsid w:val="00567DF8"/>
    <w:rsid w:val="00567F1D"/>
    <w:rsid w:val="0057021D"/>
    <w:rsid w:val="00570375"/>
    <w:rsid w:val="0057094C"/>
    <w:rsid w:val="005714ED"/>
    <w:rsid w:val="00571503"/>
    <w:rsid w:val="00571728"/>
    <w:rsid w:val="00571B8B"/>
    <w:rsid w:val="00571E4C"/>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1"/>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A8"/>
    <w:rsid w:val="00596BF0"/>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699"/>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B4E"/>
    <w:rsid w:val="005C6CB1"/>
    <w:rsid w:val="005C6D2D"/>
    <w:rsid w:val="005C71FF"/>
    <w:rsid w:val="005C7459"/>
    <w:rsid w:val="005C748D"/>
    <w:rsid w:val="005C75E5"/>
    <w:rsid w:val="005C763A"/>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269"/>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546"/>
    <w:rsid w:val="005F68DF"/>
    <w:rsid w:val="005F6AA0"/>
    <w:rsid w:val="005F6B2E"/>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0C73"/>
    <w:rsid w:val="00611280"/>
    <w:rsid w:val="00611408"/>
    <w:rsid w:val="0061162A"/>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94C"/>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D38"/>
    <w:rsid w:val="0064155A"/>
    <w:rsid w:val="00641A03"/>
    <w:rsid w:val="00641B70"/>
    <w:rsid w:val="00641BB8"/>
    <w:rsid w:val="00642A28"/>
    <w:rsid w:val="006433AB"/>
    <w:rsid w:val="00643765"/>
    <w:rsid w:val="00643F09"/>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343A"/>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3A"/>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2B8"/>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13"/>
    <w:rsid w:val="0069375E"/>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E02"/>
    <w:rsid w:val="006B3F4F"/>
    <w:rsid w:val="006B4664"/>
    <w:rsid w:val="006B4B50"/>
    <w:rsid w:val="006B4B70"/>
    <w:rsid w:val="006B4F95"/>
    <w:rsid w:val="006B51F8"/>
    <w:rsid w:val="006B5DAA"/>
    <w:rsid w:val="006B5EC8"/>
    <w:rsid w:val="006B6680"/>
    <w:rsid w:val="006B6852"/>
    <w:rsid w:val="006B689F"/>
    <w:rsid w:val="006B6E22"/>
    <w:rsid w:val="006B6FC0"/>
    <w:rsid w:val="006B77AD"/>
    <w:rsid w:val="006C0828"/>
    <w:rsid w:val="006C0A54"/>
    <w:rsid w:val="006C140F"/>
    <w:rsid w:val="006C1A39"/>
    <w:rsid w:val="006C2427"/>
    <w:rsid w:val="006C24F6"/>
    <w:rsid w:val="006C2BE2"/>
    <w:rsid w:val="006C2EF9"/>
    <w:rsid w:val="006C2FB3"/>
    <w:rsid w:val="006C3A8F"/>
    <w:rsid w:val="006C3E4C"/>
    <w:rsid w:val="006C4084"/>
    <w:rsid w:val="006C4797"/>
    <w:rsid w:val="006C4B6F"/>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363"/>
    <w:rsid w:val="006D1488"/>
    <w:rsid w:val="006D1B0A"/>
    <w:rsid w:val="006D201B"/>
    <w:rsid w:val="006D2023"/>
    <w:rsid w:val="006D2625"/>
    <w:rsid w:val="006D2CA2"/>
    <w:rsid w:val="006D2D7F"/>
    <w:rsid w:val="006D3419"/>
    <w:rsid w:val="006D378E"/>
    <w:rsid w:val="006D37A2"/>
    <w:rsid w:val="006D3972"/>
    <w:rsid w:val="006D4392"/>
    <w:rsid w:val="006D468B"/>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432"/>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0D7"/>
    <w:rsid w:val="007263FB"/>
    <w:rsid w:val="00726440"/>
    <w:rsid w:val="007267E8"/>
    <w:rsid w:val="007268CB"/>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2D"/>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973"/>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4BD"/>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0D33"/>
    <w:rsid w:val="007E1641"/>
    <w:rsid w:val="007E2112"/>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F89"/>
    <w:rsid w:val="007F1CB7"/>
    <w:rsid w:val="007F21F8"/>
    <w:rsid w:val="007F2748"/>
    <w:rsid w:val="007F28C5"/>
    <w:rsid w:val="007F2937"/>
    <w:rsid w:val="007F2E0E"/>
    <w:rsid w:val="007F3307"/>
    <w:rsid w:val="007F380E"/>
    <w:rsid w:val="007F3C35"/>
    <w:rsid w:val="007F414D"/>
    <w:rsid w:val="007F46C0"/>
    <w:rsid w:val="007F4D6F"/>
    <w:rsid w:val="007F4DA5"/>
    <w:rsid w:val="007F502F"/>
    <w:rsid w:val="007F53AA"/>
    <w:rsid w:val="007F75A8"/>
    <w:rsid w:val="00801018"/>
    <w:rsid w:val="008011A7"/>
    <w:rsid w:val="00801293"/>
    <w:rsid w:val="008014D3"/>
    <w:rsid w:val="00801A6C"/>
    <w:rsid w:val="00802451"/>
    <w:rsid w:val="00802469"/>
    <w:rsid w:val="0080273A"/>
    <w:rsid w:val="00802E93"/>
    <w:rsid w:val="00803682"/>
    <w:rsid w:val="00803B7B"/>
    <w:rsid w:val="00803C89"/>
    <w:rsid w:val="00804212"/>
    <w:rsid w:val="00804442"/>
    <w:rsid w:val="00804B03"/>
    <w:rsid w:val="0080580C"/>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2C13"/>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4B94"/>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C2"/>
    <w:rsid w:val="00837CE4"/>
    <w:rsid w:val="00837D19"/>
    <w:rsid w:val="00837FC5"/>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15F"/>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932"/>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6B9"/>
    <w:rsid w:val="0089272F"/>
    <w:rsid w:val="00892774"/>
    <w:rsid w:val="008929EC"/>
    <w:rsid w:val="00892AFC"/>
    <w:rsid w:val="0089336B"/>
    <w:rsid w:val="00893451"/>
    <w:rsid w:val="0089361D"/>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225"/>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DDE"/>
    <w:rsid w:val="008C35C0"/>
    <w:rsid w:val="008C3786"/>
    <w:rsid w:val="008C3913"/>
    <w:rsid w:val="008C3ECF"/>
    <w:rsid w:val="008C3FBC"/>
    <w:rsid w:val="008C3FD5"/>
    <w:rsid w:val="008C3FDA"/>
    <w:rsid w:val="008C41C7"/>
    <w:rsid w:val="008C45F4"/>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3EBC"/>
    <w:rsid w:val="008D420E"/>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ADB"/>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6FE"/>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6E8A"/>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7C9"/>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766"/>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31C"/>
    <w:rsid w:val="009B15F2"/>
    <w:rsid w:val="009B1AA6"/>
    <w:rsid w:val="009B1F72"/>
    <w:rsid w:val="009B1FA7"/>
    <w:rsid w:val="009B2269"/>
    <w:rsid w:val="009B2436"/>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A3E"/>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0"/>
    <w:rsid w:val="009F0D06"/>
    <w:rsid w:val="009F0EA8"/>
    <w:rsid w:val="009F0EF5"/>
    <w:rsid w:val="009F1050"/>
    <w:rsid w:val="009F150F"/>
    <w:rsid w:val="009F19D4"/>
    <w:rsid w:val="009F1AB6"/>
    <w:rsid w:val="009F1CCE"/>
    <w:rsid w:val="009F2046"/>
    <w:rsid w:val="009F22AF"/>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5A"/>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4024"/>
    <w:rsid w:val="00A2402B"/>
    <w:rsid w:val="00A243A0"/>
    <w:rsid w:val="00A24A09"/>
    <w:rsid w:val="00A2556F"/>
    <w:rsid w:val="00A25888"/>
    <w:rsid w:val="00A25953"/>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6FC"/>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1FF0"/>
    <w:rsid w:val="00A5257D"/>
    <w:rsid w:val="00A525E0"/>
    <w:rsid w:val="00A52823"/>
    <w:rsid w:val="00A52DF0"/>
    <w:rsid w:val="00A53287"/>
    <w:rsid w:val="00A532FA"/>
    <w:rsid w:val="00A535FE"/>
    <w:rsid w:val="00A53691"/>
    <w:rsid w:val="00A54041"/>
    <w:rsid w:val="00A54110"/>
    <w:rsid w:val="00A550CD"/>
    <w:rsid w:val="00A55898"/>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974F6"/>
    <w:rsid w:val="00A97EC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A7929"/>
    <w:rsid w:val="00AB0112"/>
    <w:rsid w:val="00AB0425"/>
    <w:rsid w:val="00AB0613"/>
    <w:rsid w:val="00AB0828"/>
    <w:rsid w:val="00AB159D"/>
    <w:rsid w:val="00AB17BA"/>
    <w:rsid w:val="00AB1847"/>
    <w:rsid w:val="00AB1B4C"/>
    <w:rsid w:val="00AB272D"/>
    <w:rsid w:val="00AB2802"/>
    <w:rsid w:val="00AB2B93"/>
    <w:rsid w:val="00AB2C63"/>
    <w:rsid w:val="00AB412E"/>
    <w:rsid w:val="00AB461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1F"/>
    <w:rsid w:val="00AC0B68"/>
    <w:rsid w:val="00AC0C4F"/>
    <w:rsid w:val="00AC11DF"/>
    <w:rsid w:val="00AC1913"/>
    <w:rsid w:val="00AC1DC3"/>
    <w:rsid w:val="00AC1F74"/>
    <w:rsid w:val="00AC2228"/>
    <w:rsid w:val="00AC2260"/>
    <w:rsid w:val="00AC250D"/>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0FF4"/>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1E59"/>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72C"/>
    <w:rsid w:val="00B14AC4"/>
    <w:rsid w:val="00B14D26"/>
    <w:rsid w:val="00B1579E"/>
    <w:rsid w:val="00B15B8A"/>
    <w:rsid w:val="00B15EF9"/>
    <w:rsid w:val="00B15F43"/>
    <w:rsid w:val="00B162E4"/>
    <w:rsid w:val="00B172FD"/>
    <w:rsid w:val="00B17371"/>
    <w:rsid w:val="00B1748C"/>
    <w:rsid w:val="00B179BD"/>
    <w:rsid w:val="00B17BDF"/>
    <w:rsid w:val="00B20602"/>
    <w:rsid w:val="00B20711"/>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42F"/>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64A"/>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7A5"/>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6E0E"/>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9D6"/>
    <w:rsid w:val="00BC4FC2"/>
    <w:rsid w:val="00BC5979"/>
    <w:rsid w:val="00BC5F28"/>
    <w:rsid w:val="00BC6735"/>
    <w:rsid w:val="00BC770A"/>
    <w:rsid w:val="00BC7D68"/>
    <w:rsid w:val="00BD0233"/>
    <w:rsid w:val="00BD0542"/>
    <w:rsid w:val="00BD05CA"/>
    <w:rsid w:val="00BD0F19"/>
    <w:rsid w:val="00BD13F2"/>
    <w:rsid w:val="00BD1E82"/>
    <w:rsid w:val="00BD20C3"/>
    <w:rsid w:val="00BD23E1"/>
    <w:rsid w:val="00BD2733"/>
    <w:rsid w:val="00BD2AE7"/>
    <w:rsid w:val="00BD3A1B"/>
    <w:rsid w:val="00BD3D97"/>
    <w:rsid w:val="00BD3E51"/>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0C2"/>
    <w:rsid w:val="00BE53F7"/>
    <w:rsid w:val="00BE5AF0"/>
    <w:rsid w:val="00BE6432"/>
    <w:rsid w:val="00BE6516"/>
    <w:rsid w:val="00BE6C6B"/>
    <w:rsid w:val="00BE6CA4"/>
    <w:rsid w:val="00BE711E"/>
    <w:rsid w:val="00BE7A84"/>
    <w:rsid w:val="00BE7C2A"/>
    <w:rsid w:val="00BE7D70"/>
    <w:rsid w:val="00BE7E7B"/>
    <w:rsid w:val="00BF04BB"/>
    <w:rsid w:val="00BF08F5"/>
    <w:rsid w:val="00BF0939"/>
    <w:rsid w:val="00BF11BC"/>
    <w:rsid w:val="00BF198B"/>
    <w:rsid w:val="00BF242E"/>
    <w:rsid w:val="00BF26E9"/>
    <w:rsid w:val="00BF2E72"/>
    <w:rsid w:val="00BF30DA"/>
    <w:rsid w:val="00BF3DD0"/>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75A"/>
    <w:rsid w:val="00C03F7A"/>
    <w:rsid w:val="00C04228"/>
    <w:rsid w:val="00C0436A"/>
    <w:rsid w:val="00C0486E"/>
    <w:rsid w:val="00C04CCB"/>
    <w:rsid w:val="00C05016"/>
    <w:rsid w:val="00C052B7"/>
    <w:rsid w:val="00C057BF"/>
    <w:rsid w:val="00C0585D"/>
    <w:rsid w:val="00C05C01"/>
    <w:rsid w:val="00C0603F"/>
    <w:rsid w:val="00C06F89"/>
    <w:rsid w:val="00C07011"/>
    <w:rsid w:val="00C07A0C"/>
    <w:rsid w:val="00C07FC5"/>
    <w:rsid w:val="00C102E0"/>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BFD"/>
    <w:rsid w:val="00C25E60"/>
    <w:rsid w:val="00C266A8"/>
    <w:rsid w:val="00C26AA3"/>
    <w:rsid w:val="00C26DD8"/>
    <w:rsid w:val="00C27064"/>
    <w:rsid w:val="00C2731F"/>
    <w:rsid w:val="00C27682"/>
    <w:rsid w:val="00C2778A"/>
    <w:rsid w:val="00C30DCA"/>
    <w:rsid w:val="00C316ED"/>
    <w:rsid w:val="00C31E41"/>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47309"/>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3E10"/>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82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52A"/>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49B"/>
    <w:rsid w:val="00C967C2"/>
    <w:rsid w:val="00CA06BA"/>
    <w:rsid w:val="00CA0E4C"/>
    <w:rsid w:val="00CA0FD7"/>
    <w:rsid w:val="00CA0FFF"/>
    <w:rsid w:val="00CA1AF4"/>
    <w:rsid w:val="00CA217B"/>
    <w:rsid w:val="00CA2D89"/>
    <w:rsid w:val="00CA328C"/>
    <w:rsid w:val="00CA402C"/>
    <w:rsid w:val="00CA40D9"/>
    <w:rsid w:val="00CA421E"/>
    <w:rsid w:val="00CA4AE4"/>
    <w:rsid w:val="00CA4B0A"/>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6A4"/>
    <w:rsid w:val="00CB1932"/>
    <w:rsid w:val="00CB22AE"/>
    <w:rsid w:val="00CB28A0"/>
    <w:rsid w:val="00CB294E"/>
    <w:rsid w:val="00CB298B"/>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1742"/>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CF"/>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A71"/>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7E2"/>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00B"/>
    <w:rsid w:val="00D13591"/>
    <w:rsid w:val="00D1422D"/>
    <w:rsid w:val="00D14572"/>
    <w:rsid w:val="00D148A0"/>
    <w:rsid w:val="00D14A1A"/>
    <w:rsid w:val="00D14C57"/>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1DC6"/>
    <w:rsid w:val="00D22638"/>
    <w:rsid w:val="00D22B05"/>
    <w:rsid w:val="00D23C5B"/>
    <w:rsid w:val="00D2486D"/>
    <w:rsid w:val="00D24B37"/>
    <w:rsid w:val="00D24B59"/>
    <w:rsid w:val="00D253F8"/>
    <w:rsid w:val="00D255A8"/>
    <w:rsid w:val="00D25665"/>
    <w:rsid w:val="00D25733"/>
    <w:rsid w:val="00D25D8E"/>
    <w:rsid w:val="00D26144"/>
    <w:rsid w:val="00D278B8"/>
    <w:rsid w:val="00D27B8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5DB"/>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A8"/>
    <w:rsid w:val="00D5610C"/>
    <w:rsid w:val="00D566DF"/>
    <w:rsid w:val="00D57CB6"/>
    <w:rsid w:val="00D60074"/>
    <w:rsid w:val="00D60251"/>
    <w:rsid w:val="00D607A2"/>
    <w:rsid w:val="00D60B90"/>
    <w:rsid w:val="00D611EE"/>
    <w:rsid w:val="00D61478"/>
    <w:rsid w:val="00D61554"/>
    <w:rsid w:val="00D61DE5"/>
    <w:rsid w:val="00D62461"/>
    <w:rsid w:val="00D62A02"/>
    <w:rsid w:val="00D631AB"/>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5D4F"/>
    <w:rsid w:val="00D86297"/>
    <w:rsid w:val="00D8682D"/>
    <w:rsid w:val="00D86C71"/>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8C3"/>
    <w:rsid w:val="00DA630A"/>
    <w:rsid w:val="00DA6336"/>
    <w:rsid w:val="00DA6565"/>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3DF"/>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5FF6"/>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50"/>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2"/>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16E"/>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3FBE"/>
    <w:rsid w:val="00E74792"/>
    <w:rsid w:val="00E75059"/>
    <w:rsid w:val="00E75068"/>
    <w:rsid w:val="00E7586C"/>
    <w:rsid w:val="00E759B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F79"/>
    <w:rsid w:val="00E9246E"/>
    <w:rsid w:val="00E92478"/>
    <w:rsid w:val="00E92585"/>
    <w:rsid w:val="00E925FB"/>
    <w:rsid w:val="00E926F7"/>
    <w:rsid w:val="00E92A98"/>
    <w:rsid w:val="00E92C06"/>
    <w:rsid w:val="00E92CCA"/>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4E0F"/>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182"/>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58F"/>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2115"/>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1E16"/>
    <w:rsid w:val="00F0219A"/>
    <w:rsid w:val="00F023C7"/>
    <w:rsid w:val="00F02503"/>
    <w:rsid w:val="00F025F3"/>
    <w:rsid w:val="00F02687"/>
    <w:rsid w:val="00F02ADE"/>
    <w:rsid w:val="00F02D99"/>
    <w:rsid w:val="00F0316E"/>
    <w:rsid w:val="00F03506"/>
    <w:rsid w:val="00F0389E"/>
    <w:rsid w:val="00F03AB4"/>
    <w:rsid w:val="00F043D1"/>
    <w:rsid w:val="00F045B2"/>
    <w:rsid w:val="00F04CB4"/>
    <w:rsid w:val="00F04CD7"/>
    <w:rsid w:val="00F04D59"/>
    <w:rsid w:val="00F05007"/>
    <w:rsid w:val="00F05412"/>
    <w:rsid w:val="00F05839"/>
    <w:rsid w:val="00F0593B"/>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17F"/>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3A1"/>
    <w:rsid w:val="00F32A4F"/>
    <w:rsid w:val="00F32AA4"/>
    <w:rsid w:val="00F32B2F"/>
    <w:rsid w:val="00F333AB"/>
    <w:rsid w:val="00F33560"/>
    <w:rsid w:val="00F337A2"/>
    <w:rsid w:val="00F33C10"/>
    <w:rsid w:val="00F33F82"/>
    <w:rsid w:val="00F3411C"/>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2F5"/>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0FCA"/>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37D"/>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4A8"/>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4F9A"/>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8F0"/>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5D7"/>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2E"/>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3219886E"/>
  <w15:docId w15:val="{E649C502-A078-426A-A85C-BF625D1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F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980766"/>
    <w:rPr>
      <w:color w:val="605E5C"/>
      <w:shd w:val="clear" w:color="auto" w:fill="E1DFDD"/>
    </w:rPr>
  </w:style>
  <w:style w:type="character" w:customStyle="1" w:styleId="Mencinsinresolver15">
    <w:name w:val="Mención sin resolver15"/>
    <w:basedOn w:val="Fuentedeprrafopredeter"/>
    <w:uiPriority w:val="99"/>
    <w:semiHidden/>
    <w:unhideWhenUsed/>
    <w:rsid w:val="00D55CA8"/>
    <w:rPr>
      <w:color w:val="605E5C"/>
      <w:shd w:val="clear" w:color="auto" w:fill="E1DFDD"/>
    </w:rPr>
  </w:style>
  <w:style w:type="character" w:customStyle="1" w:styleId="Mencinsinresolver16">
    <w:name w:val="Mención sin resolver16"/>
    <w:basedOn w:val="Fuentedeprrafopredeter"/>
    <w:uiPriority w:val="99"/>
    <w:semiHidden/>
    <w:unhideWhenUsed/>
    <w:rsid w:val="001B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3192078">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5617013">
      <w:bodyDiv w:val="1"/>
      <w:marLeft w:val="0"/>
      <w:marRight w:val="0"/>
      <w:marTop w:val="0"/>
      <w:marBottom w:val="0"/>
      <w:divBdr>
        <w:top w:val="none" w:sz="0" w:space="0" w:color="auto"/>
        <w:left w:val="none" w:sz="0" w:space="0" w:color="auto"/>
        <w:bottom w:val="none" w:sz="0" w:space="0" w:color="auto"/>
        <w:right w:val="none" w:sz="0" w:space="0" w:color="auto"/>
      </w:divBdr>
      <w:divsChild>
        <w:div w:id="84495981">
          <w:marLeft w:val="0"/>
          <w:marRight w:val="0"/>
          <w:marTop w:val="0"/>
          <w:marBottom w:val="0"/>
          <w:divBdr>
            <w:top w:val="none" w:sz="0" w:space="0" w:color="auto"/>
            <w:left w:val="none" w:sz="0" w:space="0" w:color="auto"/>
            <w:bottom w:val="none" w:sz="0" w:space="0" w:color="auto"/>
            <w:right w:val="none" w:sz="0" w:space="0" w:color="auto"/>
          </w:divBdr>
        </w:div>
        <w:div w:id="970327064">
          <w:marLeft w:val="0"/>
          <w:marRight w:val="0"/>
          <w:marTop w:val="0"/>
          <w:marBottom w:val="0"/>
          <w:divBdr>
            <w:top w:val="none" w:sz="0" w:space="0" w:color="auto"/>
            <w:left w:val="none" w:sz="0" w:space="0" w:color="auto"/>
            <w:bottom w:val="none" w:sz="0" w:space="0" w:color="auto"/>
            <w:right w:val="none" w:sz="0" w:space="0" w:color="auto"/>
          </w:divBdr>
        </w:div>
        <w:div w:id="641035332">
          <w:marLeft w:val="0"/>
          <w:marRight w:val="0"/>
          <w:marTop w:val="0"/>
          <w:marBottom w:val="0"/>
          <w:divBdr>
            <w:top w:val="none" w:sz="0" w:space="0" w:color="auto"/>
            <w:left w:val="none" w:sz="0" w:space="0" w:color="auto"/>
            <w:bottom w:val="none" w:sz="0" w:space="0" w:color="auto"/>
            <w:right w:val="none" w:sz="0" w:space="0" w:color="auto"/>
          </w:divBdr>
        </w:div>
        <w:div w:id="501940574">
          <w:marLeft w:val="0"/>
          <w:marRight w:val="0"/>
          <w:marTop w:val="0"/>
          <w:marBottom w:val="0"/>
          <w:divBdr>
            <w:top w:val="none" w:sz="0" w:space="0" w:color="auto"/>
            <w:left w:val="none" w:sz="0" w:space="0" w:color="auto"/>
            <w:bottom w:val="none" w:sz="0" w:space="0" w:color="auto"/>
            <w:right w:val="none" w:sz="0" w:space="0" w:color="auto"/>
          </w:divBdr>
        </w:div>
        <w:div w:id="66926816">
          <w:marLeft w:val="0"/>
          <w:marRight w:val="0"/>
          <w:marTop w:val="0"/>
          <w:marBottom w:val="0"/>
          <w:divBdr>
            <w:top w:val="none" w:sz="0" w:space="0" w:color="auto"/>
            <w:left w:val="none" w:sz="0" w:space="0" w:color="auto"/>
            <w:bottom w:val="none" w:sz="0" w:space="0" w:color="auto"/>
            <w:right w:val="none" w:sz="0" w:space="0" w:color="auto"/>
          </w:divBdr>
        </w:div>
        <w:div w:id="2021421914">
          <w:marLeft w:val="0"/>
          <w:marRight w:val="0"/>
          <w:marTop w:val="0"/>
          <w:marBottom w:val="0"/>
          <w:divBdr>
            <w:top w:val="none" w:sz="0" w:space="0" w:color="auto"/>
            <w:left w:val="none" w:sz="0" w:space="0" w:color="auto"/>
            <w:bottom w:val="none" w:sz="0" w:space="0" w:color="auto"/>
            <w:right w:val="none" w:sz="0" w:space="0" w:color="auto"/>
          </w:divBdr>
        </w:div>
        <w:div w:id="1938560442">
          <w:marLeft w:val="0"/>
          <w:marRight w:val="0"/>
          <w:marTop w:val="0"/>
          <w:marBottom w:val="0"/>
          <w:divBdr>
            <w:top w:val="none" w:sz="0" w:space="0" w:color="auto"/>
            <w:left w:val="none" w:sz="0" w:space="0" w:color="auto"/>
            <w:bottom w:val="none" w:sz="0" w:space="0" w:color="auto"/>
            <w:right w:val="none" w:sz="0" w:space="0" w:color="auto"/>
          </w:divBdr>
        </w:div>
      </w:divsChild>
    </w:div>
    <w:div w:id="69040622">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3033477">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6939069">
      <w:bodyDiv w:val="1"/>
      <w:marLeft w:val="0"/>
      <w:marRight w:val="0"/>
      <w:marTop w:val="0"/>
      <w:marBottom w:val="0"/>
      <w:divBdr>
        <w:top w:val="none" w:sz="0" w:space="0" w:color="auto"/>
        <w:left w:val="none" w:sz="0" w:space="0" w:color="auto"/>
        <w:bottom w:val="none" w:sz="0" w:space="0" w:color="auto"/>
        <w:right w:val="none" w:sz="0" w:space="0" w:color="auto"/>
      </w:divBdr>
      <w:divsChild>
        <w:div w:id="22754938">
          <w:marLeft w:val="0"/>
          <w:marRight w:val="0"/>
          <w:marTop w:val="0"/>
          <w:marBottom w:val="0"/>
          <w:divBdr>
            <w:top w:val="none" w:sz="0" w:space="0" w:color="auto"/>
            <w:left w:val="none" w:sz="0" w:space="0" w:color="auto"/>
            <w:bottom w:val="none" w:sz="0" w:space="0" w:color="auto"/>
            <w:right w:val="none" w:sz="0" w:space="0" w:color="auto"/>
          </w:divBdr>
        </w:div>
      </w:divsChild>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59220540">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076302">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0395374">
      <w:bodyDiv w:val="1"/>
      <w:marLeft w:val="0"/>
      <w:marRight w:val="0"/>
      <w:marTop w:val="0"/>
      <w:marBottom w:val="0"/>
      <w:divBdr>
        <w:top w:val="none" w:sz="0" w:space="0" w:color="auto"/>
        <w:left w:val="none" w:sz="0" w:space="0" w:color="auto"/>
        <w:bottom w:val="none" w:sz="0" w:space="0" w:color="auto"/>
        <w:right w:val="none" w:sz="0" w:space="0" w:color="auto"/>
      </w:divBdr>
      <w:divsChild>
        <w:div w:id="2145194936">
          <w:marLeft w:val="0"/>
          <w:marRight w:val="0"/>
          <w:marTop w:val="0"/>
          <w:marBottom w:val="0"/>
          <w:divBdr>
            <w:top w:val="none" w:sz="0" w:space="0" w:color="auto"/>
            <w:left w:val="none" w:sz="0" w:space="0" w:color="auto"/>
            <w:bottom w:val="none" w:sz="0" w:space="0" w:color="auto"/>
            <w:right w:val="none" w:sz="0" w:space="0" w:color="auto"/>
          </w:divBdr>
          <w:divsChild>
            <w:div w:id="47842788">
              <w:marLeft w:val="0"/>
              <w:marRight w:val="0"/>
              <w:marTop w:val="0"/>
              <w:marBottom w:val="0"/>
              <w:divBdr>
                <w:top w:val="none" w:sz="0" w:space="0" w:color="auto"/>
                <w:left w:val="none" w:sz="0" w:space="0" w:color="auto"/>
                <w:bottom w:val="none" w:sz="0" w:space="0" w:color="auto"/>
                <w:right w:val="none" w:sz="0" w:space="0" w:color="auto"/>
              </w:divBdr>
            </w:div>
            <w:div w:id="290212448">
              <w:marLeft w:val="0"/>
              <w:marRight w:val="0"/>
              <w:marTop w:val="0"/>
              <w:marBottom w:val="0"/>
              <w:divBdr>
                <w:top w:val="none" w:sz="0" w:space="0" w:color="auto"/>
                <w:left w:val="none" w:sz="0" w:space="0" w:color="auto"/>
                <w:bottom w:val="none" w:sz="0" w:space="0" w:color="auto"/>
                <w:right w:val="none" w:sz="0" w:space="0" w:color="auto"/>
              </w:divBdr>
            </w:div>
            <w:div w:id="1862280611">
              <w:marLeft w:val="0"/>
              <w:marRight w:val="0"/>
              <w:marTop w:val="0"/>
              <w:marBottom w:val="0"/>
              <w:divBdr>
                <w:top w:val="none" w:sz="0" w:space="0" w:color="auto"/>
                <w:left w:val="none" w:sz="0" w:space="0" w:color="auto"/>
                <w:bottom w:val="none" w:sz="0" w:space="0" w:color="auto"/>
                <w:right w:val="none" w:sz="0" w:space="0" w:color="auto"/>
              </w:divBdr>
            </w:div>
            <w:div w:id="1991596445">
              <w:marLeft w:val="0"/>
              <w:marRight w:val="0"/>
              <w:marTop w:val="0"/>
              <w:marBottom w:val="0"/>
              <w:divBdr>
                <w:top w:val="none" w:sz="0" w:space="0" w:color="auto"/>
                <w:left w:val="none" w:sz="0" w:space="0" w:color="auto"/>
                <w:bottom w:val="none" w:sz="0" w:space="0" w:color="auto"/>
                <w:right w:val="none" w:sz="0" w:space="0" w:color="auto"/>
              </w:divBdr>
            </w:div>
            <w:div w:id="2141998087">
              <w:marLeft w:val="0"/>
              <w:marRight w:val="0"/>
              <w:marTop w:val="0"/>
              <w:marBottom w:val="0"/>
              <w:divBdr>
                <w:top w:val="none" w:sz="0" w:space="0" w:color="auto"/>
                <w:left w:val="none" w:sz="0" w:space="0" w:color="auto"/>
                <w:bottom w:val="none" w:sz="0" w:space="0" w:color="auto"/>
                <w:right w:val="none" w:sz="0" w:space="0" w:color="auto"/>
              </w:divBdr>
            </w:div>
            <w:div w:id="1236090549">
              <w:marLeft w:val="0"/>
              <w:marRight w:val="0"/>
              <w:marTop w:val="0"/>
              <w:marBottom w:val="0"/>
              <w:divBdr>
                <w:top w:val="none" w:sz="0" w:space="0" w:color="auto"/>
                <w:left w:val="none" w:sz="0" w:space="0" w:color="auto"/>
                <w:bottom w:val="none" w:sz="0" w:space="0" w:color="auto"/>
                <w:right w:val="none" w:sz="0" w:space="0" w:color="auto"/>
              </w:divBdr>
            </w:div>
            <w:div w:id="1085419778">
              <w:marLeft w:val="0"/>
              <w:marRight w:val="0"/>
              <w:marTop w:val="0"/>
              <w:marBottom w:val="0"/>
              <w:divBdr>
                <w:top w:val="none" w:sz="0" w:space="0" w:color="auto"/>
                <w:left w:val="none" w:sz="0" w:space="0" w:color="auto"/>
                <w:bottom w:val="none" w:sz="0" w:space="0" w:color="auto"/>
                <w:right w:val="none" w:sz="0" w:space="0" w:color="auto"/>
              </w:divBdr>
            </w:div>
            <w:div w:id="777913629">
              <w:marLeft w:val="0"/>
              <w:marRight w:val="0"/>
              <w:marTop w:val="0"/>
              <w:marBottom w:val="0"/>
              <w:divBdr>
                <w:top w:val="none" w:sz="0" w:space="0" w:color="auto"/>
                <w:left w:val="none" w:sz="0" w:space="0" w:color="auto"/>
                <w:bottom w:val="none" w:sz="0" w:space="0" w:color="auto"/>
                <w:right w:val="none" w:sz="0" w:space="0" w:color="auto"/>
              </w:divBdr>
            </w:div>
            <w:div w:id="587809122">
              <w:marLeft w:val="0"/>
              <w:marRight w:val="0"/>
              <w:marTop w:val="0"/>
              <w:marBottom w:val="0"/>
              <w:divBdr>
                <w:top w:val="none" w:sz="0" w:space="0" w:color="auto"/>
                <w:left w:val="none" w:sz="0" w:space="0" w:color="auto"/>
                <w:bottom w:val="none" w:sz="0" w:space="0" w:color="auto"/>
                <w:right w:val="none" w:sz="0" w:space="0" w:color="auto"/>
              </w:divBdr>
            </w:div>
            <w:div w:id="2024699938">
              <w:marLeft w:val="0"/>
              <w:marRight w:val="0"/>
              <w:marTop w:val="0"/>
              <w:marBottom w:val="0"/>
              <w:divBdr>
                <w:top w:val="none" w:sz="0" w:space="0" w:color="auto"/>
                <w:left w:val="none" w:sz="0" w:space="0" w:color="auto"/>
                <w:bottom w:val="none" w:sz="0" w:space="0" w:color="auto"/>
                <w:right w:val="none" w:sz="0" w:space="0" w:color="auto"/>
              </w:divBdr>
            </w:div>
            <w:div w:id="1751193728">
              <w:marLeft w:val="0"/>
              <w:marRight w:val="0"/>
              <w:marTop w:val="0"/>
              <w:marBottom w:val="0"/>
              <w:divBdr>
                <w:top w:val="none" w:sz="0" w:space="0" w:color="auto"/>
                <w:left w:val="none" w:sz="0" w:space="0" w:color="auto"/>
                <w:bottom w:val="none" w:sz="0" w:space="0" w:color="auto"/>
                <w:right w:val="none" w:sz="0" w:space="0" w:color="auto"/>
              </w:divBdr>
            </w:div>
            <w:div w:id="1974480657">
              <w:marLeft w:val="0"/>
              <w:marRight w:val="0"/>
              <w:marTop w:val="0"/>
              <w:marBottom w:val="0"/>
              <w:divBdr>
                <w:top w:val="none" w:sz="0" w:space="0" w:color="auto"/>
                <w:left w:val="none" w:sz="0" w:space="0" w:color="auto"/>
                <w:bottom w:val="none" w:sz="0" w:space="0" w:color="auto"/>
                <w:right w:val="none" w:sz="0" w:space="0" w:color="auto"/>
              </w:divBdr>
            </w:div>
            <w:div w:id="840195048">
              <w:marLeft w:val="0"/>
              <w:marRight w:val="0"/>
              <w:marTop w:val="0"/>
              <w:marBottom w:val="0"/>
              <w:divBdr>
                <w:top w:val="none" w:sz="0" w:space="0" w:color="auto"/>
                <w:left w:val="none" w:sz="0" w:space="0" w:color="auto"/>
                <w:bottom w:val="none" w:sz="0" w:space="0" w:color="auto"/>
                <w:right w:val="none" w:sz="0" w:space="0" w:color="auto"/>
              </w:divBdr>
            </w:div>
            <w:div w:id="1997537604">
              <w:marLeft w:val="0"/>
              <w:marRight w:val="0"/>
              <w:marTop w:val="0"/>
              <w:marBottom w:val="0"/>
              <w:divBdr>
                <w:top w:val="none" w:sz="0" w:space="0" w:color="auto"/>
                <w:left w:val="none" w:sz="0" w:space="0" w:color="auto"/>
                <w:bottom w:val="none" w:sz="0" w:space="0" w:color="auto"/>
                <w:right w:val="none" w:sz="0" w:space="0" w:color="auto"/>
              </w:divBdr>
            </w:div>
            <w:div w:id="613483355">
              <w:marLeft w:val="0"/>
              <w:marRight w:val="0"/>
              <w:marTop w:val="0"/>
              <w:marBottom w:val="0"/>
              <w:divBdr>
                <w:top w:val="none" w:sz="0" w:space="0" w:color="auto"/>
                <w:left w:val="none" w:sz="0" w:space="0" w:color="auto"/>
                <w:bottom w:val="none" w:sz="0" w:space="0" w:color="auto"/>
                <w:right w:val="none" w:sz="0" w:space="0" w:color="auto"/>
              </w:divBdr>
            </w:div>
            <w:div w:id="930312932">
              <w:marLeft w:val="0"/>
              <w:marRight w:val="0"/>
              <w:marTop w:val="0"/>
              <w:marBottom w:val="0"/>
              <w:divBdr>
                <w:top w:val="none" w:sz="0" w:space="0" w:color="auto"/>
                <w:left w:val="none" w:sz="0" w:space="0" w:color="auto"/>
                <w:bottom w:val="none" w:sz="0" w:space="0" w:color="auto"/>
                <w:right w:val="none" w:sz="0" w:space="0" w:color="auto"/>
              </w:divBdr>
            </w:div>
            <w:div w:id="912852421">
              <w:marLeft w:val="0"/>
              <w:marRight w:val="0"/>
              <w:marTop w:val="0"/>
              <w:marBottom w:val="0"/>
              <w:divBdr>
                <w:top w:val="none" w:sz="0" w:space="0" w:color="auto"/>
                <w:left w:val="none" w:sz="0" w:space="0" w:color="auto"/>
                <w:bottom w:val="none" w:sz="0" w:space="0" w:color="auto"/>
                <w:right w:val="none" w:sz="0" w:space="0" w:color="auto"/>
              </w:divBdr>
            </w:div>
            <w:div w:id="1505894595">
              <w:marLeft w:val="0"/>
              <w:marRight w:val="0"/>
              <w:marTop w:val="0"/>
              <w:marBottom w:val="0"/>
              <w:divBdr>
                <w:top w:val="none" w:sz="0" w:space="0" w:color="auto"/>
                <w:left w:val="none" w:sz="0" w:space="0" w:color="auto"/>
                <w:bottom w:val="none" w:sz="0" w:space="0" w:color="auto"/>
                <w:right w:val="none" w:sz="0" w:space="0" w:color="auto"/>
              </w:divBdr>
            </w:div>
            <w:div w:id="1787887898">
              <w:marLeft w:val="0"/>
              <w:marRight w:val="0"/>
              <w:marTop w:val="0"/>
              <w:marBottom w:val="0"/>
              <w:divBdr>
                <w:top w:val="none" w:sz="0" w:space="0" w:color="auto"/>
                <w:left w:val="none" w:sz="0" w:space="0" w:color="auto"/>
                <w:bottom w:val="none" w:sz="0" w:space="0" w:color="auto"/>
                <w:right w:val="none" w:sz="0" w:space="0" w:color="auto"/>
              </w:divBdr>
            </w:div>
            <w:div w:id="1296453341">
              <w:marLeft w:val="0"/>
              <w:marRight w:val="0"/>
              <w:marTop w:val="0"/>
              <w:marBottom w:val="0"/>
              <w:divBdr>
                <w:top w:val="none" w:sz="0" w:space="0" w:color="auto"/>
                <w:left w:val="none" w:sz="0" w:space="0" w:color="auto"/>
                <w:bottom w:val="none" w:sz="0" w:space="0" w:color="auto"/>
                <w:right w:val="none" w:sz="0" w:space="0" w:color="auto"/>
              </w:divBdr>
            </w:div>
            <w:div w:id="601382487">
              <w:marLeft w:val="0"/>
              <w:marRight w:val="0"/>
              <w:marTop w:val="0"/>
              <w:marBottom w:val="0"/>
              <w:divBdr>
                <w:top w:val="none" w:sz="0" w:space="0" w:color="auto"/>
                <w:left w:val="none" w:sz="0" w:space="0" w:color="auto"/>
                <w:bottom w:val="none" w:sz="0" w:space="0" w:color="auto"/>
                <w:right w:val="none" w:sz="0" w:space="0" w:color="auto"/>
              </w:divBdr>
            </w:div>
            <w:div w:id="1462262516">
              <w:marLeft w:val="0"/>
              <w:marRight w:val="0"/>
              <w:marTop w:val="0"/>
              <w:marBottom w:val="0"/>
              <w:divBdr>
                <w:top w:val="none" w:sz="0" w:space="0" w:color="auto"/>
                <w:left w:val="none" w:sz="0" w:space="0" w:color="auto"/>
                <w:bottom w:val="none" w:sz="0" w:space="0" w:color="auto"/>
                <w:right w:val="none" w:sz="0" w:space="0" w:color="auto"/>
              </w:divBdr>
            </w:div>
            <w:div w:id="2023241396">
              <w:marLeft w:val="0"/>
              <w:marRight w:val="0"/>
              <w:marTop w:val="0"/>
              <w:marBottom w:val="0"/>
              <w:divBdr>
                <w:top w:val="none" w:sz="0" w:space="0" w:color="auto"/>
                <w:left w:val="none" w:sz="0" w:space="0" w:color="auto"/>
                <w:bottom w:val="none" w:sz="0" w:space="0" w:color="auto"/>
                <w:right w:val="none" w:sz="0" w:space="0" w:color="auto"/>
              </w:divBdr>
            </w:div>
            <w:div w:id="662316462">
              <w:marLeft w:val="0"/>
              <w:marRight w:val="0"/>
              <w:marTop w:val="0"/>
              <w:marBottom w:val="0"/>
              <w:divBdr>
                <w:top w:val="none" w:sz="0" w:space="0" w:color="auto"/>
                <w:left w:val="none" w:sz="0" w:space="0" w:color="auto"/>
                <w:bottom w:val="none" w:sz="0" w:space="0" w:color="auto"/>
                <w:right w:val="none" w:sz="0" w:space="0" w:color="auto"/>
              </w:divBdr>
            </w:div>
            <w:div w:id="481389965">
              <w:marLeft w:val="0"/>
              <w:marRight w:val="0"/>
              <w:marTop w:val="0"/>
              <w:marBottom w:val="0"/>
              <w:divBdr>
                <w:top w:val="none" w:sz="0" w:space="0" w:color="auto"/>
                <w:left w:val="none" w:sz="0" w:space="0" w:color="auto"/>
                <w:bottom w:val="none" w:sz="0" w:space="0" w:color="auto"/>
                <w:right w:val="none" w:sz="0" w:space="0" w:color="auto"/>
              </w:divBdr>
            </w:div>
            <w:div w:id="1507281611">
              <w:marLeft w:val="0"/>
              <w:marRight w:val="0"/>
              <w:marTop w:val="0"/>
              <w:marBottom w:val="0"/>
              <w:divBdr>
                <w:top w:val="none" w:sz="0" w:space="0" w:color="auto"/>
                <w:left w:val="none" w:sz="0" w:space="0" w:color="auto"/>
                <w:bottom w:val="none" w:sz="0" w:space="0" w:color="auto"/>
                <w:right w:val="none" w:sz="0" w:space="0" w:color="auto"/>
              </w:divBdr>
            </w:div>
            <w:div w:id="1993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18530">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3995183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760364">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2140548">
      <w:bodyDiv w:val="1"/>
      <w:marLeft w:val="0"/>
      <w:marRight w:val="0"/>
      <w:marTop w:val="0"/>
      <w:marBottom w:val="0"/>
      <w:divBdr>
        <w:top w:val="none" w:sz="0" w:space="0" w:color="auto"/>
        <w:left w:val="none" w:sz="0" w:space="0" w:color="auto"/>
        <w:bottom w:val="none" w:sz="0" w:space="0" w:color="auto"/>
        <w:right w:val="none" w:sz="0" w:space="0" w:color="auto"/>
      </w:divBdr>
      <w:divsChild>
        <w:div w:id="69818771">
          <w:marLeft w:val="0"/>
          <w:marRight w:val="0"/>
          <w:marTop w:val="0"/>
          <w:marBottom w:val="0"/>
          <w:divBdr>
            <w:top w:val="none" w:sz="0" w:space="0" w:color="auto"/>
            <w:left w:val="none" w:sz="0" w:space="0" w:color="auto"/>
            <w:bottom w:val="none" w:sz="0" w:space="0" w:color="auto"/>
            <w:right w:val="none" w:sz="0" w:space="0" w:color="auto"/>
          </w:divBdr>
        </w:div>
        <w:div w:id="1943612026">
          <w:marLeft w:val="0"/>
          <w:marRight w:val="0"/>
          <w:marTop w:val="0"/>
          <w:marBottom w:val="0"/>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09801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244937">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773596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02789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42289478">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45286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7409454">
      <w:bodyDiv w:val="1"/>
      <w:marLeft w:val="0"/>
      <w:marRight w:val="0"/>
      <w:marTop w:val="0"/>
      <w:marBottom w:val="0"/>
      <w:divBdr>
        <w:top w:val="none" w:sz="0" w:space="0" w:color="auto"/>
        <w:left w:val="none" w:sz="0" w:space="0" w:color="auto"/>
        <w:bottom w:val="none" w:sz="0" w:space="0" w:color="auto"/>
        <w:right w:val="none" w:sz="0" w:space="0" w:color="auto"/>
      </w:divBdr>
    </w:div>
    <w:div w:id="138938198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340650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0421286">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6700973">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831919">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0028053">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1070272">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7736015">
      <w:bodyDiv w:val="1"/>
      <w:marLeft w:val="0"/>
      <w:marRight w:val="0"/>
      <w:marTop w:val="0"/>
      <w:marBottom w:val="0"/>
      <w:divBdr>
        <w:top w:val="none" w:sz="0" w:space="0" w:color="auto"/>
        <w:left w:val="none" w:sz="0" w:space="0" w:color="auto"/>
        <w:bottom w:val="none" w:sz="0" w:space="0" w:color="auto"/>
        <w:right w:val="none" w:sz="0" w:space="0" w:color="auto"/>
      </w:divBdr>
    </w:div>
    <w:div w:id="18985897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406823">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771381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3581329">
      <w:bodyDiv w:val="1"/>
      <w:marLeft w:val="0"/>
      <w:marRight w:val="0"/>
      <w:marTop w:val="0"/>
      <w:marBottom w:val="0"/>
      <w:divBdr>
        <w:top w:val="none" w:sz="0" w:space="0" w:color="auto"/>
        <w:left w:val="none" w:sz="0" w:space="0" w:color="auto"/>
        <w:bottom w:val="none" w:sz="0" w:space="0" w:color="auto"/>
        <w:right w:val="none" w:sz="0" w:space="0" w:color="auto"/>
      </w:divBdr>
      <w:divsChild>
        <w:div w:id="1725786849">
          <w:marLeft w:val="0"/>
          <w:marRight w:val="0"/>
          <w:marTop w:val="0"/>
          <w:marBottom w:val="0"/>
          <w:divBdr>
            <w:top w:val="none" w:sz="0" w:space="0" w:color="auto"/>
            <w:left w:val="none" w:sz="0" w:space="0" w:color="auto"/>
            <w:bottom w:val="none" w:sz="0" w:space="0" w:color="auto"/>
            <w:right w:val="none" w:sz="0" w:space="0" w:color="auto"/>
          </w:divBdr>
        </w:div>
        <w:div w:id="1512143400">
          <w:marLeft w:val="0"/>
          <w:marRight w:val="0"/>
          <w:marTop w:val="0"/>
          <w:marBottom w:val="0"/>
          <w:divBdr>
            <w:top w:val="none" w:sz="0" w:space="0" w:color="auto"/>
            <w:left w:val="none" w:sz="0" w:space="0" w:color="auto"/>
            <w:bottom w:val="none" w:sz="0" w:space="0" w:color="auto"/>
            <w:right w:val="none" w:sz="0" w:space="0" w:color="auto"/>
          </w:divBdr>
        </w:div>
        <w:div w:id="1896969121">
          <w:marLeft w:val="0"/>
          <w:marRight w:val="0"/>
          <w:marTop w:val="0"/>
          <w:marBottom w:val="0"/>
          <w:divBdr>
            <w:top w:val="none" w:sz="0" w:space="0" w:color="auto"/>
            <w:left w:val="none" w:sz="0" w:space="0" w:color="auto"/>
            <w:bottom w:val="none" w:sz="0" w:space="0" w:color="auto"/>
            <w:right w:val="none" w:sz="0" w:space="0" w:color="auto"/>
          </w:divBdr>
        </w:div>
        <w:div w:id="421267288">
          <w:marLeft w:val="0"/>
          <w:marRight w:val="0"/>
          <w:marTop w:val="0"/>
          <w:marBottom w:val="0"/>
          <w:divBdr>
            <w:top w:val="none" w:sz="0" w:space="0" w:color="auto"/>
            <w:left w:val="none" w:sz="0" w:space="0" w:color="auto"/>
            <w:bottom w:val="none" w:sz="0" w:space="0" w:color="auto"/>
            <w:right w:val="none" w:sz="0" w:space="0" w:color="auto"/>
          </w:divBdr>
        </w:div>
        <w:div w:id="1212810245">
          <w:marLeft w:val="0"/>
          <w:marRight w:val="0"/>
          <w:marTop w:val="0"/>
          <w:marBottom w:val="0"/>
          <w:divBdr>
            <w:top w:val="none" w:sz="0" w:space="0" w:color="auto"/>
            <w:left w:val="none" w:sz="0" w:space="0" w:color="auto"/>
            <w:bottom w:val="none" w:sz="0" w:space="0" w:color="auto"/>
            <w:right w:val="none" w:sz="0" w:space="0" w:color="auto"/>
          </w:divBdr>
        </w:div>
        <w:div w:id="819884002">
          <w:marLeft w:val="0"/>
          <w:marRight w:val="0"/>
          <w:marTop w:val="0"/>
          <w:marBottom w:val="0"/>
          <w:divBdr>
            <w:top w:val="none" w:sz="0" w:space="0" w:color="auto"/>
            <w:left w:val="none" w:sz="0" w:space="0" w:color="auto"/>
            <w:bottom w:val="none" w:sz="0" w:space="0" w:color="auto"/>
            <w:right w:val="none" w:sz="0" w:space="0" w:color="auto"/>
          </w:divBdr>
        </w:div>
        <w:div w:id="1395933077">
          <w:marLeft w:val="0"/>
          <w:marRight w:val="0"/>
          <w:marTop w:val="0"/>
          <w:marBottom w:val="0"/>
          <w:divBdr>
            <w:top w:val="none" w:sz="0" w:space="0" w:color="auto"/>
            <w:left w:val="none" w:sz="0" w:space="0" w:color="auto"/>
            <w:bottom w:val="none" w:sz="0" w:space="0" w:color="auto"/>
            <w:right w:val="none" w:sz="0" w:space="0" w:color="auto"/>
          </w:divBdr>
        </w:div>
        <w:div w:id="1403521943">
          <w:marLeft w:val="0"/>
          <w:marRight w:val="0"/>
          <w:marTop w:val="0"/>
          <w:marBottom w:val="0"/>
          <w:divBdr>
            <w:top w:val="none" w:sz="0" w:space="0" w:color="auto"/>
            <w:left w:val="none" w:sz="0" w:space="0" w:color="auto"/>
            <w:bottom w:val="none" w:sz="0" w:space="0" w:color="auto"/>
            <w:right w:val="none" w:sz="0" w:space="0" w:color="auto"/>
          </w:divBdr>
        </w:div>
        <w:div w:id="685210679">
          <w:marLeft w:val="0"/>
          <w:marRight w:val="0"/>
          <w:marTop w:val="0"/>
          <w:marBottom w:val="0"/>
          <w:divBdr>
            <w:top w:val="none" w:sz="0" w:space="0" w:color="auto"/>
            <w:left w:val="none" w:sz="0" w:space="0" w:color="auto"/>
            <w:bottom w:val="none" w:sz="0" w:space="0" w:color="auto"/>
            <w:right w:val="none" w:sz="0" w:space="0" w:color="auto"/>
          </w:divBdr>
        </w:div>
        <w:div w:id="1842237700">
          <w:marLeft w:val="0"/>
          <w:marRight w:val="0"/>
          <w:marTop w:val="0"/>
          <w:marBottom w:val="0"/>
          <w:divBdr>
            <w:top w:val="none" w:sz="0" w:space="0" w:color="auto"/>
            <w:left w:val="none" w:sz="0" w:space="0" w:color="auto"/>
            <w:bottom w:val="none" w:sz="0" w:space="0" w:color="auto"/>
            <w:right w:val="none" w:sz="0" w:space="0" w:color="auto"/>
          </w:divBdr>
        </w:div>
        <w:div w:id="792289450">
          <w:marLeft w:val="0"/>
          <w:marRight w:val="0"/>
          <w:marTop w:val="0"/>
          <w:marBottom w:val="0"/>
          <w:divBdr>
            <w:top w:val="none" w:sz="0" w:space="0" w:color="auto"/>
            <w:left w:val="none" w:sz="0" w:space="0" w:color="auto"/>
            <w:bottom w:val="none" w:sz="0" w:space="0" w:color="auto"/>
            <w:right w:val="none" w:sz="0" w:space="0" w:color="auto"/>
          </w:divBdr>
        </w:div>
        <w:div w:id="212430038">
          <w:marLeft w:val="0"/>
          <w:marRight w:val="0"/>
          <w:marTop w:val="0"/>
          <w:marBottom w:val="0"/>
          <w:divBdr>
            <w:top w:val="none" w:sz="0" w:space="0" w:color="auto"/>
            <w:left w:val="none" w:sz="0" w:space="0" w:color="auto"/>
            <w:bottom w:val="none" w:sz="0" w:space="0" w:color="auto"/>
            <w:right w:val="none" w:sz="0" w:space="0" w:color="auto"/>
          </w:divBdr>
        </w:div>
        <w:div w:id="2007897492">
          <w:marLeft w:val="0"/>
          <w:marRight w:val="0"/>
          <w:marTop w:val="0"/>
          <w:marBottom w:val="0"/>
          <w:divBdr>
            <w:top w:val="none" w:sz="0" w:space="0" w:color="auto"/>
            <w:left w:val="none" w:sz="0" w:space="0" w:color="auto"/>
            <w:bottom w:val="none" w:sz="0" w:space="0" w:color="auto"/>
            <w:right w:val="none" w:sz="0" w:space="0" w:color="auto"/>
          </w:divBdr>
        </w:div>
        <w:div w:id="1679499117">
          <w:marLeft w:val="0"/>
          <w:marRight w:val="0"/>
          <w:marTop w:val="0"/>
          <w:marBottom w:val="0"/>
          <w:divBdr>
            <w:top w:val="none" w:sz="0" w:space="0" w:color="auto"/>
            <w:left w:val="none" w:sz="0" w:space="0" w:color="auto"/>
            <w:bottom w:val="none" w:sz="0" w:space="0" w:color="auto"/>
            <w:right w:val="none" w:sz="0" w:space="0" w:color="auto"/>
          </w:divBdr>
        </w:div>
        <w:div w:id="462961647">
          <w:marLeft w:val="0"/>
          <w:marRight w:val="0"/>
          <w:marTop w:val="0"/>
          <w:marBottom w:val="0"/>
          <w:divBdr>
            <w:top w:val="none" w:sz="0" w:space="0" w:color="auto"/>
            <w:left w:val="none" w:sz="0" w:space="0" w:color="auto"/>
            <w:bottom w:val="none" w:sz="0" w:space="0" w:color="auto"/>
            <w:right w:val="none" w:sz="0" w:space="0" w:color="auto"/>
          </w:divBdr>
        </w:div>
        <w:div w:id="1242906740">
          <w:marLeft w:val="0"/>
          <w:marRight w:val="0"/>
          <w:marTop w:val="0"/>
          <w:marBottom w:val="0"/>
          <w:divBdr>
            <w:top w:val="none" w:sz="0" w:space="0" w:color="auto"/>
            <w:left w:val="none" w:sz="0" w:space="0" w:color="auto"/>
            <w:bottom w:val="none" w:sz="0" w:space="0" w:color="auto"/>
            <w:right w:val="none" w:sz="0" w:space="0" w:color="auto"/>
          </w:divBdr>
        </w:div>
        <w:div w:id="915431561">
          <w:marLeft w:val="0"/>
          <w:marRight w:val="0"/>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
        <w:div w:id="1586569218">
          <w:marLeft w:val="0"/>
          <w:marRight w:val="0"/>
          <w:marTop w:val="0"/>
          <w:marBottom w:val="0"/>
          <w:divBdr>
            <w:top w:val="none" w:sz="0" w:space="0" w:color="auto"/>
            <w:left w:val="none" w:sz="0" w:space="0" w:color="auto"/>
            <w:bottom w:val="none" w:sz="0" w:space="0" w:color="auto"/>
            <w:right w:val="none" w:sz="0" w:space="0" w:color="auto"/>
          </w:divBdr>
        </w:div>
        <w:div w:id="245114195">
          <w:marLeft w:val="0"/>
          <w:marRight w:val="0"/>
          <w:marTop w:val="0"/>
          <w:marBottom w:val="0"/>
          <w:divBdr>
            <w:top w:val="none" w:sz="0" w:space="0" w:color="auto"/>
            <w:left w:val="none" w:sz="0" w:space="0" w:color="auto"/>
            <w:bottom w:val="none" w:sz="0" w:space="0" w:color="auto"/>
            <w:right w:val="none" w:sz="0" w:space="0" w:color="auto"/>
          </w:divBdr>
        </w:div>
        <w:div w:id="1980845049">
          <w:marLeft w:val="0"/>
          <w:marRight w:val="0"/>
          <w:marTop w:val="0"/>
          <w:marBottom w:val="0"/>
          <w:divBdr>
            <w:top w:val="none" w:sz="0" w:space="0" w:color="auto"/>
            <w:left w:val="none" w:sz="0" w:space="0" w:color="auto"/>
            <w:bottom w:val="none" w:sz="0" w:space="0" w:color="auto"/>
            <w:right w:val="none" w:sz="0" w:space="0" w:color="auto"/>
          </w:divBdr>
        </w:div>
        <w:div w:id="1095128477">
          <w:marLeft w:val="0"/>
          <w:marRight w:val="0"/>
          <w:marTop w:val="0"/>
          <w:marBottom w:val="0"/>
          <w:divBdr>
            <w:top w:val="none" w:sz="0" w:space="0" w:color="auto"/>
            <w:left w:val="none" w:sz="0" w:space="0" w:color="auto"/>
            <w:bottom w:val="none" w:sz="0" w:space="0" w:color="auto"/>
            <w:right w:val="none" w:sz="0" w:space="0" w:color="auto"/>
          </w:divBdr>
        </w:div>
        <w:div w:id="255409010">
          <w:marLeft w:val="0"/>
          <w:marRight w:val="0"/>
          <w:marTop w:val="0"/>
          <w:marBottom w:val="0"/>
          <w:divBdr>
            <w:top w:val="none" w:sz="0" w:space="0" w:color="auto"/>
            <w:left w:val="none" w:sz="0" w:space="0" w:color="auto"/>
            <w:bottom w:val="none" w:sz="0" w:space="0" w:color="auto"/>
            <w:right w:val="none" w:sz="0" w:space="0" w:color="auto"/>
          </w:divBdr>
        </w:div>
        <w:div w:id="775518200">
          <w:marLeft w:val="0"/>
          <w:marRight w:val="0"/>
          <w:marTop w:val="0"/>
          <w:marBottom w:val="0"/>
          <w:divBdr>
            <w:top w:val="none" w:sz="0" w:space="0" w:color="auto"/>
            <w:left w:val="none" w:sz="0" w:space="0" w:color="auto"/>
            <w:bottom w:val="none" w:sz="0" w:space="0" w:color="auto"/>
            <w:right w:val="none" w:sz="0" w:space="0" w:color="auto"/>
          </w:divBdr>
        </w:div>
        <w:div w:id="184752891">
          <w:marLeft w:val="0"/>
          <w:marRight w:val="0"/>
          <w:marTop w:val="0"/>
          <w:marBottom w:val="0"/>
          <w:divBdr>
            <w:top w:val="none" w:sz="0" w:space="0" w:color="auto"/>
            <w:left w:val="none" w:sz="0" w:space="0" w:color="auto"/>
            <w:bottom w:val="none" w:sz="0" w:space="0" w:color="auto"/>
            <w:right w:val="none" w:sz="0" w:space="0" w:color="auto"/>
          </w:divBdr>
        </w:div>
        <w:div w:id="561525390">
          <w:marLeft w:val="0"/>
          <w:marRight w:val="0"/>
          <w:marTop w:val="0"/>
          <w:marBottom w:val="0"/>
          <w:divBdr>
            <w:top w:val="none" w:sz="0" w:space="0" w:color="auto"/>
            <w:left w:val="none" w:sz="0" w:space="0" w:color="auto"/>
            <w:bottom w:val="none" w:sz="0" w:space="0" w:color="auto"/>
            <w:right w:val="none" w:sz="0" w:space="0" w:color="auto"/>
          </w:divBdr>
        </w:div>
        <w:div w:id="199557652">
          <w:marLeft w:val="0"/>
          <w:marRight w:val="0"/>
          <w:marTop w:val="0"/>
          <w:marBottom w:val="0"/>
          <w:divBdr>
            <w:top w:val="none" w:sz="0" w:space="0" w:color="auto"/>
            <w:left w:val="none" w:sz="0" w:space="0" w:color="auto"/>
            <w:bottom w:val="none" w:sz="0" w:space="0" w:color="auto"/>
            <w:right w:val="none" w:sz="0" w:space="0" w:color="auto"/>
          </w:divBdr>
        </w:div>
        <w:div w:id="1349911755">
          <w:marLeft w:val="0"/>
          <w:marRight w:val="0"/>
          <w:marTop w:val="0"/>
          <w:marBottom w:val="0"/>
          <w:divBdr>
            <w:top w:val="none" w:sz="0" w:space="0" w:color="auto"/>
            <w:left w:val="none" w:sz="0" w:space="0" w:color="auto"/>
            <w:bottom w:val="none" w:sz="0" w:space="0" w:color="auto"/>
            <w:right w:val="none" w:sz="0" w:space="0" w:color="auto"/>
          </w:divBdr>
        </w:div>
        <w:div w:id="1652294779">
          <w:marLeft w:val="0"/>
          <w:marRight w:val="0"/>
          <w:marTop w:val="0"/>
          <w:marBottom w:val="0"/>
          <w:divBdr>
            <w:top w:val="none" w:sz="0" w:space="0" w:color="auto"/>
            <w:left w:val="none" w:sz="0" w:space="0" w:color="auto"/>
            <w:bottom w:val="none" w:sz="0" w:space="0" w:color="auto"/>
            <w:right w:val="none" w:sz="0" w:space="0" w:color="auto"/>
          </w:divBdr>
        </w:div>
        <w:div w:id="1518041351">
          <w:marLeft w:val="0"/>
          <w:marRight w:val="0"/>
          <w:marTop w:val="0"/>
          <w:marBottom w:val="0"/>
          <w:divBdr>
            <w:top w:val="none" w:sz="0" w:space="0" w:color="auto"/>
            <w:left w:val="none" w:sz="0" w:space="0" w:color="auto"/>
            <w:bottom w:val="none" w:sz="0" w:space="0" w:color="auto"/>
            <w:right w:val="none" w:sz="0" w:space="0" w:color="auto"/>
          </w:divBdr>
        </w:div>
        <w:div w:id="616791075">
          <w:marLeft w:val="0"/>
          <w:marRight w:val="0"/>
          <w:marTop w:val="0"/>
          <w:marBottom w:val="0"/>
          <w:divBdr>
            <w:top w:val="none" w:sz="0" w:space="0" w:color="auto"/>
            <w:left w:val="none" w:sz="0" w:space="0" w:color="auto"/>
            <w:bottom w:val="none" w:sz="0" w:space="0" w:color="auto"/>
            <w:right w:val="none" w:sz="0" w:space="0" w:color="auto"/>
          </w:divBdr>
        </w:div>
        <w:div w:id="2123063861">
          <w:marLeft w:val="0"/>
          <w:marRight w:val="0"/>
          <w:marTop w:val="0"/>
          <w:marBottom w:val="0"/>
          <w:divBdr>
            <w:top w:val="none" w:sz="0" w:space="0" w:color="auto"/>
            <w:left w:val="none" w:sz="0" w:space="0" w:color="auto"/>
            <w:bottom w:val="none" w:sz="0" w:space="0" w:color="auto"/>
            <w:right w:val="none" w:sz="0" w:space="0" w:color="auto"/>
          </w:divBdr>
        </w:div>
        <w:div w:id="1119375210">
          <w:marLeft w:val="0"/>
          <w:marRight w:val="0"/>
          <w:marTop w:val="0"/>
          <w:marBottom w:val="0"/>
          <w:divBdr>
            <w:top w:val="none" w:sz="0" w:space="0" w:color="auto"/>
            <w:left w:val="none" w:sz="0" w:space="0" w:color="auto"/>
            <w:bottom w:val="none" w:sz="0" w:space="0" w:color="auto"/>
            <w:right w:val="none" w:sz="0" w:space="0" w:color="auto"/>
          </w:divBdr>
        </w:div>
        <w:div w:id="1100952850">
          <w:marLeft w:val="0"/>
          <w:marRight w:val="0"/>
          <w:marTop w:val="0"/>
          <w:marBottom w:val="0"/>
          <w:divBdr>
            <w:top w:val="none" w:sz="0" w:space="0" w:color="auto"/>
            <w:left w:val="none" w:sz="0" w:space="0" w:color="auto"/>
            <w:bottom w:val="none" w:sz="0" w:space="0" w:color="auto"/>
            <w:right w:val="none" w:sz="0" w:space="0" w:color="auto"/>
          </w:divBdr>
        </w:div>
        <w:div w:id="154077339">
          <w:marLeft w:val="0"/>
          <w:marRight w:val="0"/>
          <w:marTop w:val="0"/>
          <w:marBottom w:val="0"/>
          <w:divBdr>
            <w:top w:val="none" w:sz="0" w:space="0" w:color="auto"/>
            <w:left w:val="none" w:sz="0" w:space="0" w:color="auto"/>
            <w:bottom w:val="none" w:sz="0" w:space="0" w:color="auto"/>
            <w:right w:val="none" w:sz="0" w:space="0" w:color="auto"/>
          </w:divBdr>
        </w:div>
        <w:div w:id="1070616970">
          <w:marLeft w:val="0"/>
          <w:marRight w:val="0"/>
          <w:marTop w:val="0"/>
          <w:marBottom w:val="0"/>
          <w:divBdr>
            <w:top w:val="none" w:sz="0" w:space="0" w:color="auto"/>
            <w:left w:val="none" w:sz="0" w:space="0" w:color="auto"/>
            <w:bottom w:val="none" w:sz="0" w:space="0" w:color="auto"/>
            <w:right w:val="none" w:sz="0" w:space="0" w:color="auto"/>
          </w:divBdr>
        </w:div>
        <w:div w:id="678317406">
          <w:marLeft w:val="0"/>
          <w:marRight w:val="0"/>
          <w:marTop w:val="0"/>
          <w:marBottom w:val="0"/>
          <w:divBdr>
            <w:top w:val="none" w:sz="0" w:space="0" w:color="auto"/>
            <w:left w:val="none" w:sz="0" w:space="0" w:color="auto"/>
            <w:bottom w:val="none" w:sz="0" w:space="0" w:color="auto"/>
            <w:right w:val="none" w:sz="0" w:space="0" w:color="auto"/>
          </w:divBdr>
        </w:div>
        <w:div w:id="873229889">
          <w:marLeft w:val="0"/>
          <w:marRight w:val="0"/>
          <w:marTop w:val="0"/>
          <w:marBottom w:val="0"/>
          <w:divBdr>
            <w:top w:val="none" w:sz="0" w:space="0" w:color="auto"/>
            <w:left w:val="none" w:sz="0" w:space="0" w:color="auto"/>
            <w:bottom w:val="none" w:sz="0" w:space="0" w:color="auto"/>
            <w:right w:val="none" w:sz="0" w:space="0" w:color="auto"/>
          </w:divBdr>
        </w:div>
        <w:div w:id="1358971331">
          <w:marLeft w:val="0"/>
          <w:marRight w:val="0"/>
          <w:marTop w:val="0"/>
          <w:marBottom w:val="0"/>
          <w:divBdr>
            <w:top w:val="none" w:sz="0" w:space="0" w:color="auto"/>
            <w:left w:val="none" w:sz="0" w:space="0" w:color="auto"/>
            <w:bottom w:val="none" w:sz="0" w:space="0" w:color="auto"/>
            <w:right w:val="none" w:sz="0" w:space="0" w:color="auto"/>
          </w:divBdr>
        </w:div>
        <w:div w:id="1811245523">
          <w:marLeft w:val="0"/>
          <w:marRight w:val="0"/>
          <w:marTop w:val="0"/>
          <w:marBottom w:val="0"/>
          <w:divBdr>
            <w:top w:val="none" w:sz="0" w:space="0" w:color="auto"/>
            <w:left w:val="none" w:sz="0" w:space="0" w:color="auto"/>
            <w:bottom w:val="none" w:sz="0" w:space="0" w:color="auto"/>
            <w:right w:val="none" w:sz="0" w:space="0" w:color="auto"/>
          </w:divBdr>
        </w:div>
        <w:div w:id="1663318825">
          <w:marLeft w:val="0"/>
          <w:marRight w:val="0"/>
          <w:marTop w:val="0"/>
          <w:marBottom w:val="0"/>
          <w:divBdr>
            <w:top w:val="none" w:sz="0" w:space="0" w:color="auto"/>
            <w:left w:val="none" w:sz="0" w:space="0" w:color="auto"/>
            <w:bottom w:val="none" w:sz="0" w:space="0" w:color="auto"/>
            <w:right w:val="none" w:sz="0" w:space="0" w:color="auto"/>
          </w:divBdr>
        </w:div>
        <w:div w:id="511800406">
          <w:marLeft w:val="0"/>
          <w:marRight w:val="0"/>
          <w:marTop w:val="0"/>
          <w:marBottom w:val="0"/>
          <w:divBdr>
            <w:top w:val="none" w:sz="0" w:space="0" w:color="auto"/>
            <w:left w:val="none" w:sz="0" w:space="0" w:color="auto"/>
            <w:bottom w:val="none" w:sz="0" w:space="0" w:color="auto"/>
            <w:right w:val="none" w:sz="0" w:space="0" w:color="auto"/>
          </w:divBdr>
        </w:div>
        <w:div w:id="870340036">
          <w:marLeft w:val="0"/>
          <w:marRight w:val="0"/>
          <w:marTop w:val="0"/>
          <w:marBottom w:val="0"/>
          <w:divBdr>
            <w:top w:val="none" w:sz="0" w:space="0" w:color="auto"/>
            <w:left w:val="none" w:sz="0" w:space="0" w:color="auto"/>
            <w:bottom w:val="none" w:sz="0" w:space="0" w:color="auto"/>
            <w:right w:val="none" w:sz="0" w:space="0" w:color="auto"/>
          </w:divBdr>
        </w:div>
        <w:div w:id="1925601895">
          <w:marLeft w:val="0"/>
          <w:marRight w:val="0"/>
          <w:marTop w:val="0"/>
          <w:marBottom w:val="0"/>
          <w:divBdr>
            <w:top w:val="none" w:sz="0" w:space="0" w:color="auto"/>
            <w:left w:val="none" w:sz="0" w:space="0" w:color="auto"/>
            <w:bottom w:val="none" w:sz="0" w:space="0" w:color="auto"/>
            <w:right w:val="none" w:sz="0" w:space="0" w:color="auto"/>
          </w:divBdr>
        </w:div>
        <w:div w:id="954288705">
          <w:marLeft w:val="0"/>
          <w:marRight w:val="0"/>
          <w:marTop w:val="0"/>
          <w:marBottom w:val="0"/>
          <w:divBdr>
            <w:top w:val="none" w:sz="0" w:space="0" w:color="auto"/>
            <w:left w:val="none" w:sz="0" w:space="0" w:color="auto"/>
            <w:bottom w:val="none" w:sz="0" w:space="0" w:color="auto"/>
            <w:right w:val="none" w:sz="0" w:space="0" w:color="auto"/>
          </w:divBdr>
        </w:div>
        <w:div w:id="1233194732">
          <w:marLeft w:val="0"/>
          <w:marRight w:val="0"/>
          <w:marTop w:val="0"/>
          <w:marBottom w:val="0"/>
          <w:divBdr>
            <w:top w:val="none" w:sz="0" w:space="0" w:color="auto"/>
            <w:left w:val="none" w:sz="0" w:space="0" w:color="auto"/>
            <w:bottom w:val="none" w:sz="0" w:space="0" w:color="auto"/>
            <w:right w:val="none" w:sz="0" w:space="0" w:color="auto"/>
          </w:divBdr>
        </w:div>
        <w:div w:id="1839811722">
          <w:marLeft w:val="0"/>
          <w:marRight w:val="0"/>
          <w:marTop w:val="0"/>
          <w:marBottom w:val="0"/>
          <w:divBdr>
            <w:top w:val="none" w:sz="0" w:space="0" w:color="auto"/>
            <w:left w:val="none" w:sz="0" w:space="0" w:color="auto"/>
            <w:bottom w:val="none" w:sz="0" w:space="0" w:color="auto"/>
            <w:right w:val="none" w:sz="0" w:space="0" w:color="auto"/>
          </w:divBdr>
        </w:div>
      </w:divsChild>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9019139">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338313">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bienestar/fais/acciones-y-programas/infraestructura-basica-del-sector-salud-2969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657F-B54E-4C47-930E-097254BC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5762</Words>
  <Characters>31691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2024-02-01T21:16:00Z</cp:lastPrinted>
  <dcterms:created xsi:type="dcterms:W3CDTF">2024-01-25T17:23:00Z</dcterms:created>
  <dcterms:modified xsi:type="dcterms:W3CDTF">2024-02-07T16:57:00Z</dcterms:modified>
</cp:coreProperties>
</file>