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1A30" w14:textId="77777777" w:rsidR="0021097B" w:rsidRPr="0021097B" w:rsidRDefault="0021097B" w:rsidP="0021097B">
      <w:pPr>
        <w:widowControl w:val="0"/>
        <w:pBdr>
          <w:top w:val="nil"/>
          <w:left w:val="nil"/>
          <w:bottom w:val="nil"/>
          <w:right w:val="nil"/>
          <w:between w:val="nil"/>
        </w:pBdr>
        <w:spacing w:line="276" w:lineRule="auto"/>
        <w:rPr>
          <w:rFonts w:ascii="Palatino Linotype" w:hAnsi="Palatino Linotype"/>
          <w:sz w:val="22"/>
          <w:szCs w:val="22"/>
        </w:rPr>
      </w:pPr>
    </w:p>
    <w:p w14:paraId="336669DF" w14:textId="77777777" w:rsidR="0021097B" w:rsidRPr="0021097B" w:rsidRDefault="0021097B" w:rsidP="0021097B">
      <w:pPr>
        <w:tabs>
          <w:tab w:val="left" w:pos="3465"/>
        </w:tabs>
        <w:spacing w:line="360" w:lineRule="auto"/>
        <w:jc w:val="both"/>
        <w:rPr>
          <w:rFonts w:ascii="Palatino Linotype" w:hAnsi="Palatino Linotype"/>
          <w:sz w:val="22"/>
          <w:szCs w:val="22"/>
        </w:rPr>
      </w:pPr>
      <w:r w:rsidRPr="0021097B">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 de México; de fecha catorce (14) de agosto de dos mil veinticuatro.</w:t>
      </w:r>
    </w:p>
    <w:p w14:paraId="7AF85FF5" w14:textId="77777777" w:rsidR="0021097B" w:rsidRPr="0021097B" w:rsidRDefault="0021097B" w:rsidP="0021097B">
      <w:pPr>
        <w:tabs>
          <w:tab w:val="left" w:pos="3465"/>
        </w:tabs>
        <w:spacing w:line="360" w:lineRule="auto"/>
        <w:jc w:val="both"/>
        <w:rPr>
          <w:rFonts w:ascii="Palatino Linotype" w:hAnsi="Palatino Linotype"/>
          <w:sz w:val="22"/>
          <w:szCs w:val="22"/>
        </w:rPr>
      </w:pPr>
    </w:p>
    <w:p w14:paraId="258632F1" w14:textId="433B05BD" w:rsidR="0021097B" w:rsidRPr="0021097B" w:rsidRDefault="0021097B" w:rsidP="0021097B">
      <w:pPr>
        <w:spacing w:line="360" w:lineRule="auto"/>
        <w:jc w:val="both"/>
        <w:rPr>
          <w:rFonts w:ascii="Palatino Linotype" w:hAnsi="Palatino Linotype"/>
          <w:sz w:val="22"/>
          <w:szCs w:val="22"/>
        </w:rPr>
      </w:pPr>
      <w:r w:rsidRPr="0021097B">
        <w:rPr>
          <w:rFonts w:ascii="Palatino Linotype" w:hAnsi="Palatino Linotype"/>
          <w:b/>
          <w:sz w:val="22"/>
          <w:szCs w:val="22"/>
        </w:rPr>
        <w:t>VISTO</w:t>
      </w:r>
      <w:r w:rsidRPr="0021097B">
        <w:rPr>
          <w:rFonts w:ascii="Palatino Linotype" w:hAnsi="Palatino Linotype"/>
          <w:sz w:val="22"/>
          <w:szCs w:val="22"/>
        </w:rPr>
        <w:t xml:space="preserve"> el expediente electrónico formado con motivo del recurso de revisión </w:t>
      </w:r>
      <w:r w:rsidRPr="0021097B">
        <w:rPr>
          <w:rFonts w:ascii="Palatino Linotype" w:hAnsi="Palatino Linotype"/>
          <w:b/>
          <w:sz w:val="22"/>
          <w:szCs w:val="22"/>
        </w:rPr>
        <w:t>07738/INFOEM/IP/RR/2023,</w:t>
      </w:r>
      <w:r w:rsidRPr="0021097B">
        <w:rPr>
          <w:rFonts w:ascii="Palatino Linotype" w:hAnsi="Palatino Linotype" w:cs="Arial"/>
          <w:b/>
          <w:bCs/>
          <w:sz w:val="22"/>
          <w:szCs w:val="22"/>
        </w:rPr>
        <w:t xml:space="preserve"> </w:t>
      </w:r>
      <w:r w:rsidRPr="0021097B">
        <w:rPr>
          <w:rFonts w:ascii="Palatino Linotype" w:hAnsi="Palatino Linotype"/>
          <w:sz w:val="22"/>
          <w:szCs w:val="22"/>
        </w:rPr>
        <w:t>promovido por</w:t>
      </w:r>
      <w:r w:rsidRPr="0021097B">
        <w:rPr>
          <w:rFonts w:ascii="Palatino Linotype" w:hAnsi="Palatino Linotype"/>
          <w:b/>
          <w:sz w:val="22"/>
          <w:szCs w:val="22"/>
        </w:rPr>
        <w:t xml:space="preserve"> </w:t>
      </w:r>
      <w:r w:rsidR="00CB2051">
        <w:rPr>
          <w:rFonts w:ascii="Palatino Linotype" w:hAnsi="Palatino Linotype"/>
          <w:b/>
          <w:sz w:val="22"/>
          <w:szCs w:val="22"/>
        </w:rPr>
        <w:t xml:space="preserve">XXX </w:t>
      </w:r>
      <w:proofErr w:type="spellStart"/>
      <w:r w:rsidR="00CB2051">
        <w:rPr>
          <w:rFonts w:ascii="Palatino Linotype" w:hAnsi="Palatino Linotype"/>
          <w:b/>
          <w:sz w:val="22"/>
          <w:szCs w:val="22"/>
        </w:rPr>
        <w:t>XXX</w:t>
      </w:r>
      <w:proofErr w:type="spellEnd"/>
      <w:r w:rsidRPr="0021097B">
        <w:rPr>
          <w:rFonts w:ascii="Palatino Linotype" w:hAnsi="Palatino Linotype"/>
          <w:sz w:val="22"/>
          <w:szCs w:val="22"/>
        </w:rPr>
        <w:t xml:space="preserve">, a quien en lo sucesivo se le identificará como </w:t>
      </w:r>
      <w:r w:rsidRPr="0021097B">
        <w:rPr>
          <w:rFonts w:ascii="Palatino Linotype" w:hAnsi="Palatino Linotype"/>
          <w:b/>
          <w:sz w:val="22"/>
          <w:szCs w:val="22"/>
        </w:rPr>
        <w:t>EL RECURRENTE</w:t>
      </w:r>
      <w:r w:rsidRPr="0021097B">
        <w:rPr>
          <w:rFonts w:ascii="Palatino Linotype" w:hAnsi="Palatino Linotype" w:cs="Arial"/>
          <w:sz w:val="22"/>
          <w:szCs w:val="22"/>
        </w:rPr>
        <w:t xml:space="preserve">, en contra de la respuesta del </w:t>
      </w:r>
      <w:r w:rsidRPr="0021097B">
        <w:rPr>
          <w:rFonts w:ascii="Palatino Linotype" w:hAnsi="Palatino Linotype" w:cs="Arial"/>
          <w:b/>
          <w:sz w:val="22"/>
          <w:szCs w:val="22"/>
        </w:rPr>
        <w:t>Ayuntamiento de Zinacantepec,</w:t>
      </w:r>
      <w:r w:rsidRPr="0021097B">
        <w:rPr>
          <w:rFonts w:ascii="Palatino Linotype" w:hAnsi="Palatino Linotype"/>
          <w:b/>
          <w:sz w:val="22"/>
          <w:szCs w:val="22"/>
        </w:rPr>
        <w:t xml:space="preserve"> </w:t>
      </w:r>
      <w:r w:rsidRPr="0021097B">
        <w:rPr>
          <w:rFonts w:ascii="Palatino Linotype" w:hAnsi="Palatino Linotype"/>
          <w:sz w:val="22"/>
          <w:szCs w:val="22"/>
        </w:rPr>
        <w:t>en lo sucesivo el</w:t>
      </w:r>
      <w:r w:rsidRPr="0021097B">
        <w:rPr>
          <w:rFonts w:ascii="Palatino Linotype" w:hAnsi="Palatino Linotype"/>
          <w:b/>
          <w:sz w:val="22"/>
          <w:szCs w:val="22"/>
        </w:rPr>
        <w:t xml:space="preserve"> SUJETO OBLIGADO</w:t>
      </w:r>
      <w:r w:rsidRPr="0021097B">
        <w:rPr>
          <w:rFonts w:ascii="Palatino Linotype" w:hAnsi="Palatino Linotype"/>
          <w:sz w:val="22"/>
          <w:szCs w:val="22"/>
        </w:rPr>
        <w:t>, se procede a dictar la presente resolución, con base en los siguientes:</w:t>
      </w:r>
    </w:p>
    <w:p w14:paraId="285D019F" w14:textId="77777777" w:rsidR="0021097B" w:rsidRPr="0021097B" w:rsidRDefault="0021097B" w:rsidP="0021097B">
      <w:pPr>
        <w:spacing w:line="360" w:lineRule="auto"/>
        <w:jc w:val="both"/>
        <w:rPr>
          <w:rFonts w:ascii="Palatino Linotype" w:hAnsi="Palatino Linotype"/>
          <w:b/>
          <w:sz w:val="22"/>
          <w:szCs w:val="22"/>
        </w:rPr>
      </w:pPr>
    </w:p>
    <w:p w14:paraId="131401D6" w14:textId="77777777" w:rsidR="0021097B" w:rsidRPr="0021097B" w:rsidRDefault="0021097B" w:rsidP="0021097B">
      <w:pPr>
        <w:pStyle w:val="Ttulo1"/>
        <w:spacing w:before="0" w:line="360" w:lineRule="auto"/>
        <w:jc w:val="center"/>
        <w:rPr>
          <w:rFonts w:ascii="Palatino Linotype" w:hAnsi="Palatino Linotype"/>
          <w:b/>
          <w:color w:val="000000" w:themeColor="text1"/>
          <w:sz w:val="22"/>
          <w:szCs w:val="22"/>
        </w:rPr>
      </w:pPr>
      <w:bookmarkStart w:id="0" w:name="_Toc461555884"/>
      <w:bookmarkStart w:id="1" w:name="_Toc466371847"/>
      <w:bookmarkStart w:id="2" w:name="_Toc83128575"/>
      <w:r w:rsidRPr="0021097B">
        <w:rPr>
          <w:rFonts w:ascii="Palatino Linotype" w:hAnsi="Palatino Linotype"/>
          <w:b/>
          <w:color w:val="000000" w:themeColor="text1"/>
          <w:sz w:val="22"/>
          <w:szCs w:val="22"/>
        </w:rPr>
        <w:t>ANTECEDENTES</w:t>
      </w:r>
      <w:bookmarkEnd w:id="0"/>
      <w:bookmarkEnd w:id="1"/>
      <w:bookmarkEnd w:id="2"/>
    </w:p>
    <w:p w14:paraId="019736C1" w14:textId="77777777" w:rsidR="0021097B" w:rsidRPr="0021097B" w:rsidRDefault="0021097B" w:rsidP="0021097B">
      <w:pPr>
        <w:rPr>
          <w:sz w:val="22"/>
          <w:szCs w:val="22"/>
        </w:rPr>
      </w:pPr>
    </w:p>
    <w:p w14:paraId="211C2C95" w14:textId="77777777" w:rsidR="0021097B" w:rsidRPr="0021097B" w:rsidRDefault="0021097B" w:rsidP="0021097B">
      <w:pPr>
        <w:pStyle w:val="Prrafodelista"/>
        <w:numPr>
          <w:ilvl w:val="0"/>
          <w:numId w:val="6"/>
        </w:numPr>
        <w:tabs>
          <w:tab w:val="left" w:pos="0"/>
        </w:tabs>
        <w:spacing w:line="360" w:lineRule="auto"/>
        <w:ind w:left="0" w:right="49" w:firstLine="0"/>
        <w:jc w:val="both"/>
        <w:rPr>
          <w:rFonts w:ascii="Palatino Linotype" w:eastAsia="Calibri" w:hAnsi="Palatino Linotype" w:cs="Arial"/>
          <w:szCs w:val="22"/>
          <w:lang w:val="es-ES"/>
        </w:rPr>
      </w:pPr>
      <w:r w:rsidRPr="0021097B">
        <w:rPr>
          <w:rFonts w:ascii="Palatino Linotype" w:eastAsia="Calibri" w:hAnsi="Palatino Linotype" w:cs="Arial"/>
          <w:szCs w:val="22"/>
          <w:lang w:val="es-ES"/>
        </w:rPr>
        <w:t>El día</w:t>
      </w:r>
      <w:r w:rsidRPr="0021097B">
        <w:rPr>
          <w:rFonts w:ascii="Palatino Linotype" w:eastAsia="Calibri" w:hAnsi="Palatino Linotype" w:cs="Arial"/>
          <w:b/>
          <w:szCs w:val="22"/>
          <w:lang w:val="es-ES"/>
        </w:rPr>
        <w:t xml:space="preserve"> veinticuatro de octubre de dos mil veintitrés</w:t>
      </w:r>
      <w:r w:rsidRPr="0021097B">
        <w:rPr>
          <w:rFonts w:ascii="Palatino Linotype" w:hAnsi="Palatino Linotype"/>
          <w:b/>
          <w:szCs w:val="22"/>
        </w:rPr>
        <w:t xml:space="preserve">, </w:t>
      </w:r>
      <w:r w:rsidRPr="0021097B">
        <w:rPr>
          <w:rFonts w:ascii="Palatino Linotype" w:eastAsia="Calibri" w:hAnsi="Palatino Linotype" w:cs="Arial"/>
          <w:szCs w:val="22"/>
          <w:lang w:val="es-ES"/>
        </w:rPr>
        <w:t xml:space="preserve">se presentó ante el </w:t>
      </w:r>
      <w:r w:rsidRPr="0021097B">
        <w:rPr>
          <w:rFonts w:ascii="Palatino Linotype" w:eastAsia="Calibri" w:hAnsi="Palatino Linotype" w:cs="Arial"/>
          <w:b/>
          <w:szCs w:val="22"/>
          <w:lang w:val="es-ES"/>
        </w:rPr>
        <w:t>SUJETO OBLIGADO</w:t>
      </w:r>
      <w:r w:rsidRPr="0021097B">
        <w:rPr>
          <w:rFonts w:ascii="Palatino Linotype" w:eastAsia="Calibri" w:hAnsi="Palatino Linotype" w:cs="Arial"/>
          <w:szCs w:val="22"/>
        </w:rPr>
        <w:t xml:space="preserve"> vía </w:t>
      </w:r>
      <w:r w:rsidRPr="0021097B">
        <w:rPr>
          <w:rFonts w:ascii="Palatino Linotype" w:eastAsia="Calibri" w:hAnsi="Palatino Linotype" w:cs="Arial"/>
          <w:szCs w:val="22"/>
          <w:lang w:val="es-ES"/>
        </w:rPr>
        <w:t>SAIMEX, la solicitud de información pública registrada con el número</w:t>
      </w:r>
      <w:r w:rsidRPr="0021097B">
        <w:rPr>
          <w:rFonts w:ascii="Palatino Linotype" w:hAnsi="Palatino Linotype"/>
          <w:b/>
          <w:bCs/>
          <w:color w:val="000000" w:themeColor="text1"/>
          <w:szCs w:val="22"/>
        </w:rPr>
        <w:t xml:space="preserve">  02030/ZINACANT/IP/2023; </w:t>
      </w:r>
      <w:r w:rsidRPr="0021097B">
        <w:rPr>
          <w:rFonts w:ascii="Palatino Linotype" w:eastAsia="Calibri" w:hAnsi="Palatino Linotype" w:cs="Arial"/>
          <w:szCs w:val="22"/>
          <w:lang w:val="es-ES"/>
        </w:rPr>
        <w:t>mediante la cual se solicitó la siguiente información:</w:t>
      </w:r>
    </w:p>
    <w:p w14:paraId="50E718E2" w14:textId="77777777" w:rsidR="0021097B" w:rsidRPr="0021097B" w:rsidRDefault="0021097B" w:rsidP="0021097B">
      <w:pPr>
        <w:pStyle w:val="Prrafodelista"/>
        <w:spacing w:line="360" w:lineRule="auto"/>
        <w:ind w:left="0"/>
        <w:jc w:val="both"/>
        <w:rPr>
          <w:rFonts w:ascii="Palatino Linotype" w:eastAsia="Calibri" w:hAnsi="Palatino Linotype" w:cs="Arial"/>
          <w:szCs w:val="22"/>
          <w:lang w:val="es-ES"/>
        </w:rPr>
      </w:pPr>
    </w:p>
    <w:p w14:paraId="4CB289C1" w14:textId="77777777" w:rsidR="0021097B" w:rsidRPr="0021097B" w:rsidRDefault="0021097B" w:rsidP="0021097B">
      <w:pPr>
        <w:pStyle w:val="Prrafodelista"/>
        <w:ind w:left="1134" w:right="900"/>
        <w:jc w:val="both"/>
        <w:rPr>
          <w:rFonts w:ascii="Palatino Linotype" w:hAnsi="Palatino Linotype"/>
          <w:szCs w:val="22"/>
        </w:rPr>
      </w:pPr>
      <w:r w:rsidRPr="0021097B">
        <w:rPr>
          <w:rFonts w:ascii="Palatino Linotype" w:hAnsi="Palatino Linotype"/>
          <w:i/>
          <w:szCs w:val="22"/>
        </w:rPr>
        <w:t>“solicito me entreguen todo el anexo digital completo en relación a la solicitud 00392/ZINACANT/IP/2023 con el que dieron respuesta al incumplimiento”</w:t>
      </w:r>
    </w:p>
    <w:p w14:paraId="785B85A1" w14:textId="77777777" w:rsidR="0021097B" w:rsidRPr="0021097B" w:rsidRDefault="0021097B" w:rsidP="0021097B">
      <w:pPr>
        <w:pStyle w:val="Prrafodelista"/>
        <w:ind w:left="1134" w:right="900"/>
        <w:jc w:val="both"/>
        <w:rPr>
          <w:rFonts w:ascii="Palatino Linotype" w:hAnsi="Palatino Linotype"/>
          <w:szCs w:val="22"/>
        </w:rPr>
      </w:pPr>
    </w:p>
    <w:p w14:paraId="6A226D7E" w14:textId="77777777" w:rsidR="0021097B" w:rsidRPr="0021097B" w:rsidRDefault="0021097B" w:rsidP="0021097B">
      <w:pPr>
        <w:pStyle w:val="Prrafodelista"/>
        <w:numPr>
          <w:ilvl w:val="0"/>
          <w:numId w:val="7"/>
        </w:numPr>
        <w:spacing w:line="360" w:lineRule="auto"/>
        <w:ind w:left="851" w:right="474"/>
        <w:jc w:val="both"/>
        <w:rPr>
          <w:rFonts w:ascii="Palatino Linotype" w:hAnsi="Palatino Linotype"/>
          <w:szCs w:val="22"/>
        </w:rPr>
      </w:pPr>
      <w:r w:rsidRPr="0021097B">
        <w:rPr>
          <w:rFonts w:ascii="Palatino Linotype" w:hAnsi="Palatino Linotype" w:cs="Arial"/>
          <w:szCs w:val="22"/>
          <w:lang w:val="es-ES"/>
        </w:rPr>
        <w:t>Se eligió como modalidad de entrega de la información</w:t>
      </w:r>
      <w:r w:rsidRPr="0021097B">
        <w:rPr>
          <w:rFonts w:ascii="Palatino Linotype" w:hAnsi="Palatino Linotype"/>
          <w:szCs w:val="22"/>
        </w:rPr>
        <w:t xml:space="preserve">: A través del </w:t>
      </w:r>
      <w:r w:rsidRPr="0021097B">
        <w:rPr>
          <w:rFonts w:ascii="Palatino Linotype" w:hAnsi="Palatino Linotype"/>
          <w:b/>
          <w:szCs w:val="22"/>
        </w:rPr>
        <w:t>SAIMEX.</w:t>
      </w:r>
    </w:p>
    <w:p w14:paraId="45CF6C4A" w14:textId="77777777" w:rsidR="0021097B" w:rsidRPr="0021097B" w:rsidRDefault="0021097B" w:rsidP="0021097B">
      <w:pPr>
        <w:pStyle w:val="Prrafodelista"/>
        <w:spacing w:line="360" w:lineRule="auto"/>
        <w:ind w:left="851" w:right="34"/>
        <w:jc w:val="both"/>
        <w:rPr>
          <w:rFonts w:ascii="Palatino Linotype" w:hAnsi="Palatino Linotype"/>
          <w:szCs w:val="22"/>
        </w:rPr>
      </w:pPr>
    </w:p>
    <w:p w14:paraId="417A33D7" w14:textId="77777777" w:rsidR="0021097B" w:rsidRPr="0021097B" w:rsidRDefault="0021097B" w:rsidP="0021097B">
      <w:pPr>
        <w:pStyle w:val="Prrafodelista"/>
        <w:numPr>
          <w:ilvl w:val="0"/>
          <w:numId w:val="6"/>
        </w:numPr>
        <w:tabs>
          <w:tab w:val="left" w:pos="0"/>
        </w:tabs>
        <w:spacing w:line="360" w:lineRule="auto"/>
        <w:ind w:left="0" w:right="49" w:firstLine="0"/>
        <w:jc w:val="both"/>
        <w:rPr>
          <w:rFonts w:ascii="Palatino Linotype" w:hAnsi="Palatino Linotype" w:cs="Arial"/>
          <w:i/>
          <w:color w:val="000000" w:themeColor="text1"/>
          <w:szCs w:val="22"/>
        </w:rPr>
      </w:pPr>
      <w:r w:rsidRPr="0021097B">
        <w:rPr>
          <w:rFonts w:ascii="Palatino Linotype" w:hAnsi="Palatino Linotype" w:cs="Arial"/>
          <w:color w:val="000000" w:themeColor="text1"/>
          <w:szCs w:val="22"/>
        </w:rPr>
        <w:t>El</w:t>
      </w:r>
      <w:r w:rsidRPr="0021097B">
        <w:rPr>
          <w:rFonts w:ascii="Palatino Linotype" w:hAnsi="Palatino Linotype" w:cs="Arial"/>
          <w:b/>
          <w:color w:val="000000" w:themeColor="text1"/>
          <w:szCs w:val="22"/>
        </w:rPr>
        <w:t xml:space="preserve"> tres de noviembre de dos mil veintitrés</w:t>
      </w:r>
      <w:r w:rsidRPr="0021097B">
        <w:rPr>
          <w:rFonts w:ascii="Palatino Linotype" w:hAnsi="Palatino Linotype" w:cs="Arial"/>
          <w:color w:val="000000" w:themeColor="text1"/>
          <w:szCs w:val="22"/>
        </w:rPr>
        <w:t xml:space="preserve">, el </w:t>
      </w:r>
      <w:r w:rsidRPr="0021097B">
        <w:rPr>
          <w:rFonts w:ascii="Palatino Linotype" w:hAnsi="Palatino Linotype" w:cs="Arial"/>
          <w:b/>
          <w:color w:val="000000" w:themeColor="text1"/>
          <w:szCs w:val="22"/>
        </w:rPr>
        <w:t>SUJETO OBLIGADO,</w:t>
      </w:r>
      <w:r w:rsidRPr="0021097B">
        <w:rPr>
          <w:rFonts w:ascii="Palatino Linotype" w:hAnsi="Palatino Linotype" w:cs="Arial"/>
          <w:color w:val="000000" w:themeColor="text1"/>
          <w:szCs w:val="22"/>
        </w:rPr>
        <w:t xml:space="preserve"> dio respuesta a través de dos archivos electrónicos en formato PDF, cuyo contenido grosso modo es el siguiente: </w:t>
      </w:r>
    </w:p>
    <w:p w14:paraId="08239A99"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cs="Arial"/>
          <w:b/>
          <w:i/>
          <w:color w:val="000000" w:themeColor="text1"/>
          <w:szCs w:val="22"/>
        </w:rPr>
        <w:t xml:space="preserve">00392.zip: </w:t>
      </w:r>
      <w:r w:rsidRPr="0021097B">
        <w:rPr>
          <w:rFonts w:ascii="Palatino Linotype" w:hAnsi="Palatino Linotype" w:cs="Arial"/>
          <w:i/>
          <w:color w:val="000000" w:themeColor="text1"/>
          <w:szCs w:val="22"/>
        </w:rPr>
        <w:t xml:space="preserve">Carpeta digital con un total de veinticinco documentos en formato </w:t>
      </w:r>
      <w:proofErr w:type="spellStart"/>
      <w:r w:rsidRPr="0021097B">
        <w:rPr>
          <w:rFonts w:ascii="Palatino Linotype" w:hAnsi="Palatino Linotype" w:cs="Arial"/>
          <w:i/>
          <w:color w:val="000000" w:themeColor="text1"/>
          <w:szCs w:val="22"/>
        </w:rPr>
        <w:t>pdf</w:t>
      </w:r>
      <w:proofErr w:type="spellEnd"/>
      <w:r w:rsidRPr="0021097B">
        <w:rPr>
          <w:rFonts w:ascii="Palatino Linotype" w:hAnsi="Palatino Linotype" w:cs="Arial"/>
          <w:i/>
          <w:color w:val="000000" w:themeColor="text1"/>
          <w:szCs w:val="22"/>
        </w:rPr>
        <w:t xml:space="preserve"> cuyo contenido es el siguiente: </w:t>
      </w:r>
    </w:p>
    <w:p w14:paraId="58EE8ABD" w14:textId="77777777" w:rsidR="0021097B" w:rsidRPr="0021097B" w:rsidRDefault="0021097B" w:rsidP="0021097B">
      <w:pPr>
        <w:pStyle w:val="Prrafodelista"/>
        <w:tabs>
          <w:tab w:val="left" w:pos="0"/>
        </w:tabs>
        <w:ind w:left="1134" w:right="900"/>
        <w:jc w:val="both"/>
        <w:rPr>
          <w:rFonts w:ascii="Palatino Linotype" w:hAnsi="Palatino Linotype" w:cs="Arial"/>
          <w:b/>
          <w:bCs/>
          <w:i/>
          <w:szCs w:val="22"/>
        </w:rPr>
      </w:pPr>
      <w:r w:rsidRPr="0021097B">
        <w:rPr>
          <w:rFonts w:ascii="Palatino Linotype" w:hAnsi="Palatino Linotype" w:cs="Arial"/>
          <w:b/>
          <w:i/>
          <w:color w:val="000000" w:themeColor="text1"/>
          <w:szCs w:val="22"/>
        </w:rPr>
        <w:t xml:space="preserve">5a650292f1aa959d0c7af7dba263fe4a.pdf: </w:t>
      </w:r>
      <w:r w:rsidRPr="0021097B">
        <w:rPr>
          <w:rFonts w:ascii="Palatino Linotype" w:hAnsi="Palatino Linotype" w:cs="Arial"/>
          <w:i/>
          <w:color w:val="000000" w:themeColor="text1"/>
          <w:szCs w:val="22"/>
        </w:rPr>
        <w:t xml:space="preserve">consistente en la resolución del recurso </w:t>
      </w:r>
      <w:r w:rsidRPr="0021097B">
        <w:rPr>
          <w:rFonts w:ascii="Palatino Linotype" w:hAnsi="Palatino Linotype" w:cs="Arial"/>
          <w:b/>
          <w:bCs/>
          <w:i/>
          <w:szCs w:val="22"/>
        </w:rPr>
        <w:t>07738/INFOEM/IP/RR/2023</w:t>
      </w:r>
      <w:r w:rsidRPr="0021097B">
        <w:rPr>
          <w:rFonts w:ascii="Palatino Linotype" w:hAnsi="Palatino Linotype" w:cs="Arial"/>
          <w:b/>
          <w:bCs/>
          <w:szCs w:val="22"/>
        </w:rPr>
        <w:t xml:space="preserve"> </w:t>
      </w:r>
      <w:r w:rsidRPr="0021097B">
        <w:rPr>
          <w:rFonts w:ascii="Palatino Linotype" w:hAnsi="Palatino Linotype" w:cs="Arial"/>
          <w:b/>
          <w:bCs/>
          <w:i/>
          <w:szCs w:val="22"/>
        </w:rPr>
        <w:t xml:space="preserve">y acumulado, mediante el cual </w:t>
      </w:r>
      <w:r w:rsidRPr="0021097B">
        <w:rPr>
          <w:rFonts w:ascii="Palatino Linotype" w:hAnsi="Palatino Linotype" w:cs="Arial"/>
          <w:b/>
          <w:bCs/>
          <w:i/>
          <w:szCs w:val="22"/>
        </w:rPr>
        <w:lastRenderedPageBreak/>
        <w:t xml:space="preserve">solicitan se atiendan las solicitudes de </w:t>
      </w:r>
      <w:proofErr w:type="gramStart"/>
      <w:r w:rsidRPr="0021097B">
        <w:rPr>
          <w:rFonts w:ascii="Palatino Linotype" w:hAnsi="Palatino Linotype" w:cs="Arial"/>
          <w:b/>
          <w:bCs/>
          <w:i/>
          <w:szCs w:val="22"/>
        </w:rPr>
        <w:t>información  00392</w:t>
      </w:r>
      <w:proofErr w:type="gramEnd"/>
      <w:r w:rsidRPr="0021097B">
        <w:rPr>
          <w:rFonts w:ascii="Palatino Linotype" w:hAnsi="Palatino Linotype" w:cs="Arial"/>
          <w:b/>
          <w:bCs/>
          <w:i/>
          <w:szCs w:val="22"/>
        </w:rPr>
        <w:t xml:space="preserve">/ZINACANT/IP/2023 y 00266/ZINACANT/IP/2023. </w:t>
      </w:r>
    </w:p>
    <w:p w14:paraId="524D667A" w14:textId="77777777" w:rsidR="0021097B" w:rsidRPr="0021097B" w:rsidRDefault="0021097B" w:rsidP="0021097B">
      <w:pPr>
        <w:pStyle w:val="Prrafodelista"/>
        <w:tabs>
          <w:tab w:val="left" w:pos="0"/>
        </w:tabs>
        <w:ind w:left="1134" w:right="900"/>
        <w:jc w:val="both"/>
        <w:rPr>
          <w:rFonts w:ascii="Palatino Linotype" w:hAnsi="Palatino Linotype" w:cs="Arial"/>
          <w:b/>
          <w:bCs/>
          <w:i/>
          <w:szCs w:val="22"/>
        </w:rPr>
      </w:pPr>
      <w:r w:rsidRPr="0021097B">
        <w:rPr>
          <w:rFonts w:ascii="Palatino Linotype" w:hAnsi="Palatino Linotype" w:cs="Arial"/>
          <w:b/>
          <w:i/>
          <w:color w:val="000000" w:themeColor="text1"/>
          <w:szCs w:val="22"/>
        </w:rPr>
        <w:t>00392....</w:t>
      </w:r>
      <w:proofErr w:type="spellStart"/>
      <w:r w:rsidRPr="0021097B">
        <w:rPr>
          <w:rFonts w:ascii="Palatino Linotype" w:hAnsi="Palatino Linotype" w:cs="Arial"/>
          <w:b/>
          <w:i/>
          <w:color w:val="000000" w:themeColor="text1"/>
          <w:szCs w:val="22"/>
        </w:rPr>
        <w:t>pdf</w:t>
      </w:r>
      <w:proofErr w:type="spellEnd"/>
      <w:r w:rsidRPr="0021097B">
        <w:rPr>
          <w:rFonts w:ascii="Palatino Linotype" w:hAnsi="Palatino Linotype" w:cs="Arial"/>
          <w:b/>
          <w:i/>
          <w:color w:val="000000" w:themeColor="text1"/>
          <w:szCs w:val="22"/>
        </w:rPr>
        <w:t xml:space="preserve">: </w:t>
      </w:r>
      <w:r w:rsidRPr="0021097B">
        <w:rPr>
          <w:rFonts w:ascii="Palatino Linotype" w:hAnsi="Palatino Linotype" w:cs="Arial"/>
          <w:i/>
          <w:color w:val="000000" w:themeColor="text1"/>
          <w:szCs w:val="22"/>
        </w:rPr>
        <w:t xml:space="preserve">solicitud de información </w:t>
      </w:r>
      <w:r w:rsidRPr="0021097B">
        <w:rPr>
          <w:rFonts w:ascii="Palatino Linotype" w:hAnsi="Palatino Linotype" w:cs="Arial"/>
          <w:b/>
          <w:bCs/>
          <w:i/>
          <w:szCs w:val="22"/>
        </w:rPr>
        <w:t xml:space="preserve">00392/ZINACANT/IP/2023. </w:t>
      </w:r>
    </w:p>
    <w:p w14:paraId="7E612CC9" w14:textId="77777777" w:rsidR="0021097B" w:rsidRPr="0021097B" w:rsidRDefault="0021097B" w:rsidP="0021097B">
      <w:pPr>
        <w:pStyle w:val="Prrafodelista"/>
        <w:tabs>
          <w:tab w:val="left" w:pos="0"/>
        </w:tabs>
        <w:ind w:left="1134" w:right="900"/>
        <w:jc w:val="both"/>
        <w:rPr>
          <w:rFonts w:ascii="Palatino Linotype" w:hAnsi="Palatino Linotype" w:cs="Arial"/>
          <w:b/>
          <w:bCs/>
          <w:i/>
          <w:szCs w:val="22"/>
        </w:rPr>
      </w:pPr>
      <w:r w:rsidRPr="0021097B">
        <w:rPr>
          <w:rFonts w:ascii="Palatino Linotype" w:hAnsi="Palatino Linotype" w:cs="Arial"/>
          <w:b/>
          <w:i/>
          <w:color w:val="000000" w:themeColor="text1"/>
          <w:szCs w:val="22"/>
        </w:rPr>
        <w:t xml:space="preserve">00392..pdf: </w:t>
      </w:r>
      <w:r w:rsidRPr="0021097B">
        <w:rPr>
          <w:rFonts w:ascii="Palatino Linotype" w:hAnsi="Palatino Linotype" w:cs="Arial"/>
          <w:i/>
          <w:color w:val="000000" w:themeColor="text1"/>
          <w:szCs w:val="22"/>
        </w:rPr>
        <w:t xml:space="preserve">aclaración a la solicitud de información </w:t>
      </w:r>
      <w:r w:rsidRPr="0021097B">
        <w:rPr>
          <w:rFonts w:ascii="Palatino Linotype" w:hAnsi="Palatino Linotype" w:cs="Arial"/>
          <w:b/>
          <w:bCs/>
          <w:i/>
          <w:szCs w:val="22"/>
        </w:rPr>
        <w:t xml:space="preserve">00392/ZINACANT/IP/2023. </w:t>
      </w:r>
    </w:p>
    <w:p w14:paraId="71000C62" w14:textId="77777777" w:rsidR="0021097B" w:rsidRPr="0021097B" w:rsidRDefault="0021097B" w:rsidP="0021097B">
      <w:pPr>
        <w:pStyle w:val="Prrafodelista"/>
        <w:tabs>
          <w:tab w:val="left" w:pos="0"/>
        </w:tabs>
        <w:ind w:left="1134" w:right="900"/>
        <w:jc w:val="both"/>
        <w:rPr>
          <w:rFonts w:ascii="Palatino Linotype" w:hAnsi="Palatino Linotype" w:cs="Arial"/>
          <w:b/>
          <w:bCs/>
          <w:i/>
          <w:szCs w:val="22"/>
        </w:rPr>
      </w:pPr>
      <w:r w:rsidRPr="0021097B">
        <w:rPr>
          <w:rFonts w:ascii="Palatino Linotype" w:hAnsi="Palatino Linotype" w:cs="Arial"/>
          <w:b/>
          <w:i/>
          <w:color w:val="000000" w:themeColor="text1"/>
          <w:szCs w:val="22"/>
        </w:rPr>
        <w:t xml:space="preserve">00392.pdf: </w:t>
      </w:r>
      <w:r w:rsidRPr="0021097B">
        <w:rPr>
          <w:rFonts w:ascii="Palatino Linotype" w:hAnsi="Palatino Linotype" w:cs="Arial"/>
          <w:i/>
          <w:color w:val="000000" w:themeColor="text1"/>
          <w:szCs w:val="22"/>
        </w:rPr>
        <w:t xml:space="preserve">formato del recurso de revisión de la solicitud de información </w:t>
      </w:r>
      <w:r w:rsidRPr="0021097B">
        <w:rPr>
          <w:rFonts w:ascii="Palatino Linotype" w:hAnsi="Palatino Linotype" w:cs="Arial"/>
          <w:b/>
          <w:bCs/>
          <w:i/>
          <w:szCs w:val="22"/>
        </w:rPr>
        <w:t>00392/ZINACANT/IP/2023</w:t>
      </w:r>
    </w:p>
    <w:p w14:paraId="29E80510" w14:textId="77777777" w:rsidR="0021097B" w:rsidRPr="0021097B" w:rsidRDefault="0021097B" w:rsidP="0021097B">
      <w:pPr>
        <w:pStyle w:val="Prrafodelista"/>
        <w:tabs>
          <w:tab w:val="left" w:pos="0"/>
        </w:tabs>
        <w:ind w:left="1134" w:right="900"/>
        <w:jc w:val="both"/>
        <w:rPr>
          <w:rFonts w:ascii="Palatino Linotype" w:hAnsi="Palatino Linotype" w:cs="Arial"/>
          <w:b/>
          <w:bCs/>
          <w:i/>
          <w:szCs w:val="22"/>
        </w:rPr>
      </w:pPr>
      <w:r w:rsidRPr="0021097B">
        <w:rPr>
          <w:rFonts w:ascii="Palatino Linotype" w:hAnsi="Palatino Linotype" w:cs="Arial"/>
          <w:b/>
          <w:i/>
          <w:color w:val="000000" w:themeColor="text1"/>
          <w:szCs w:val="22"/>
        </w:rPr>
        <w:t>20231016195130820 (1).</w:t>
      </w:r>
      <w:proofErr w:type="spellStart"/>
      <w:r w:rsidRPr="0021097B">
        <w:rPr>
          <w:rFonts w:ascii="Palatino Linotype" w:hAnsi="Palatino Linotype" w:cs="Arial"/>
          <w:b/>
          <w:i/>
          <w:color w:val="000000" w:themeColor="text1"/>
          <w:szCs w:val="22"/>
        </w:rPr>
        <w:t>pdf</w:t>
      </w:r>
      <w:proofErr w:type="spellEnd"/>
      <w:r w:rsidRPr="0021097B">
        <w:rPr>
          <w:rFonts w:ascii="Palatino Linotype" w:hAnsi="Palatino Linotype" w:cs="Arial"/>
          <w:b/>
          <w:i/>
          <w:color w:val="000000" w:themeColor="text1"/>
          <w:szCs w:val="22"/>
        </w:rPr>
        <w:t xml:space="preserve">: </w:t>
      </w:r>
      <w:r w:rsidRPr="0021097B">
        <w:rPr>
          <w:rFonts w:ascii="Palatino Linotype" w:hAnsi="Palatino Linotype" w:cs="Arial"/>
          <w:i/>
          <w:color w:val="000000" w:themeColor="text1"/>
          <w:szCs w:val="22"/>
        </w:rPr>
        <w:t xml:space="preserve">respuesta por parte de la Unidad de Transparencia, mediante la cual informa que la solicitud de información </w:t>
      </w:r>
      <w:r w:rsidRPr="0021097B">
        <w:rPr>
          <w:rFonts w:ascii="Palatino Linotype" w:hAnsi="Palatino Linotype" w:cs="Arial"/>
          <w:b/>
          <w:bCs/>
          <w:i/>
          <w:szCs w:val="22"/>
        </w:rPr>
        <w:t xml:space="preserve">00392/ZINACANT/IP/2023 fue turnada al área de la Dirección de Administración para su atención. </w:t>
      </w:r>
    </w:p>
    <w:p w14:paraId="4516FB39" w14:textId="77777777" w:rsidR="0021097B" w:rsidRPr="0021097B" w:rsidRDefault="0021097B" w:rsidP="0021097B">
      <w:pPr>
        <w:pStyle w:val="Prrafodelista"/>
        <w:tabs>
          <w:tab w:val="left" w:pos="0"/>
        </w:tabs>
        <w:ind w:left="1134" w:right="900"/>
        <w:jc w:val="both"/>
        <w:rPr>
          <w:rFonts w:ascii="Palatino Linotype" w:hAnsi="Palatino Linotype" w:cs="Arial"/>
          <w:bCs/>
          <w:i/>
          <w:szCs w:val="22"/>
        </w:rPr>
      </w:pPr>
      <w:r w:rsidRPr="0021097B">
        <w:rPr>
          <w:rFonts w:ascii="Palatino Linotype" w:hAnsi="Palatino Linotype" w:cs="Arial"/>
          <w:b/>
          <w:i/>
          <w:color w:val="000000" w:themeColor="text1"/>
          <w:szCs w:val="22"/>
        </w:rPr>
        <w:t xml:space="preserve">20231019181817856.pdf: </w:t>
      </w:r>
      <w:r w:rsidRPr="0021097B">
        <w:rPr>
          <w:rFonts w:ascii="Palatino Linotype" w:hAnsi="Palatino Linotype" w:cs="Arial"/>
          <w:i/>
          <w:color w:val="000000" w:themeColor="text1"/>
          <w:szCs w:val="22"/>
        </w:rPr>
        <w:t xml:space="preserve">respuesta de la Directora de Administración en la solicitud de información </w:t>
      </w:r>
      <w:r w:rsidRPr="0021097B">
        <w:rPr>
          <w:rFonts w:ascii="Palatino Linotype" w:hAnsi="Palatino Linotype" w:cs="Arial"/>
          <w:b/>
          <w:bCs/>
          <w:i/>
          <w:szCs w:val="22"/>
        </w:rPr>
        <w:t xml:space="preserve">00392/ZINACANT/IP/2023, </w:t>
      </w:r>
      <w:r w:rsidRPr="0021097B">
        <w:rPr>
          <w:rFonts w:ascii="Palatino Linotype" w:hAnsi="Palatino Linotype" w:cs="Arial"/>
          <w:bCs/>
          <w:i/>
          <w:szCs w:val="22"/>
        </w:rPr>
        <w:t xml:space="preserve">mediante la cual informa que se remite la información que obra en los expedientes laborales de los servidores públicos. </w:t>
      </w:r>
    </w:p>
    <w:p w14:paraId="1DB08D54"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cs="Arial"/>
          <w:b/>
          <w:i/>
          <w:color w:val="000000" w:themeColor="text1"/>
          <w:szCs w:val="22"/>
        </w:rPr>
        <w:t xml:space="preserve">A_Admisión_3011_23.pdf: </w:t>
      </w:r>
      <w:r w:rsidRPr="0021097B">
        <w:rPr>
          <w:rFonts w:ascii="Palatino Linotype" w:hAnsi="Palatino Linotype" w:cs="Arial"/>
          <w:i/>
          <w:color w:val="000000" w:themeColor="text1"/>
          <w:szCs w:val="22"/>
        </w:rPr>
        <w:t>acuerdo de admisión del recurso de revisión 03011/INFOEM/IP/RR/2023.</w:t>
      </w:r>
    </w:p>
    <w:p w14:paraId="192A9E45"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cs="Arial"/>
          <w:b/>
          <w:i/>
          <w:color w:val="000000" w:themeColor="text1"/>
          <w:szCs w:val="22"/>
        </w:rPr>
        <w:t>ACEALRR3011ACUMULADO2023 (1).</w:t>
      </w:r>
      <w:proofErr w:type="spellStart"/>
      <w:r w:rsidRPr="0021097B">
        <w:rPr>
          <w:rFonts w:ascii="Palatino Linotype" w:hAnsi="Palatino Linotype" w:cs="Arial"/>
          <w:b/>
          <w:i/>
          <w:color w:val="000000" w:themeColor="text1"/>
          <w:szCs w:val="22"/>
        </w:rPr>
        <w:t>pdf</w:t>
      </w:r>
      <w:proofErr w:type="spellEnd"/>
      <w:r w:rsidRPr="0021097B">
        <w:rPr>
          <w:rFonts w:ascii="Palatino Linotype" w:hAnsi="Palatino Linotype" w:cs="Arial"/>
          <w:b/>
          <w:i/>
          <w:color w:val="000000" w:themeColor="text1"/>
          <w:szCs w:val="22"/>
        </w:rPr>
        <w:t xml:space="preserve">: </w:t>
      </w:r>
      <w:r w:rsidRPr="0021097B">
        <w:rPr>
          <w:rFonts w:ascii="Palatino Linotype" w:hAnsi="Palatino Linotype" w:cs="Arial"/>
          <w:i/>
          <w:color w:val="000000" w:themeColor="text1"/>
          <w:szCs w:val="22"/>
        </w:rPr>
        <w:t xml:space="preserve">Acuerdo de Alcance al Incumplimiento por parte de la Dirección de Cumplimiento en el que informa que el </w:t>
      </w:r>
      <w:r w:rsidRPr="0021097B">
        <w:rPr>
          <w:rFonts w:ascii="Palatino Linotype" w:hAnsi="Palatino Linotype" w:cs="Arial"/>
          <w:b/>
          <w:i/>
          <w:color w:val="000000" w:themeColor="text1"/>
          <w:szCs w:val="22"/>
        </w:rPr>
        <w:t xml:space="preserve">SUJETO </w:t>
      </w:r>
      <w:proofErr w:type="gramStart"/>
      <w:r w:rsidRPr="0021097B">
        <w:rPr>
          <w:rFonts w:ascii="Palatino Linotype" w:hAnsi="Palatino Linotype" w:cs="Arial"/>
          <w:b/>
          <w:i/>
          <w:color w:val="000000" w:themeColor="text1"/>
          <w:szCs w:val="22"/>
        </w:rPr>
        <w:t xml:space="preserve">OBLIGADO </w:t>
      </w:r>
      <w:r w:rsidRPr="0021097B">
        <w:rPr>
          <w:rFonts w:ascii="Palatino Linotype" w:hAnsi="Palatino Linotype" w:cs="Arial"/>
          <w:i/>
          <w:color w:val="000000" w:themeColor="text1"/>
          <w:szCs w:val="22"/>
        </w:rPr>
        <w:t xml:space="preserve"> cumplió</w:t>
      </w:r>
      <w:proofErr w:type="gramEnd"/>
      <w:r w:rsidRPr="0021097B">
        <w:rPr>
          <w:rFonts w:ascii="Palatino Linotype" w:hAnsi="Palatino Linotype" w:cs="Arial"/>
          <w:i/>
          <w:color w:val="000000" w:themeColor="text1"/>
          <w:szCs w:val="22"/>
        </w:rPr>
        <w:t xml:space="preserve"> de manera extemporánea con la información solicitada. </w:t>
      </w:r>
    </w:p>
    <w:p w14:paraId="13066CE0"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cs="Arial"/>
          <w:b/>
          <w:i/>
          <w:color w:val="000000" w:themeColor="text1"/>
          <w:szCs w:val="22"/>
        </w:rPr>
        <w:t xml:space="preserve">ACMA-Apercibimiento-RR-03011-2023 Acumulado.pdf: </w:t>
      </w:r>
      <w:r w:rsidRPr="0021097B">
        <w:rPr>
          <w:rFonts w:ascii="Palatino Linotype" w:hAnsi="Palatino Linotype" w:cs="Arial"/>
          <w:i/>
          <w:color w:val="000000" w:themeColor="text1"/>
          <w:szCs w:val="22"/>
        </w:rPr>
        <w:t xml:space="preserve">Acuerdo de Calificación de Gravedad y Propuesta de Medida de Apremio por parte del Departamento de Medidas de Apremio. </w:t>
      </w:r>
    </w:p>
    <w:p w14:paraId="788B7C80" w14:textId="77777777" w:rsidR="0021097B" w:rsidRPr="0021097B" w:rsidRDefault="0021097B" w:rsidP="0021097B">
      <w:pPr>
        <w:pStyle w:val="Prrafodelista"/>
        <w:tabs>
          <w:tab w:val="left" w:pos="0"/>
        </w:tabs>
        <w:ind w:left="1134" w:right="900"/>
        <w:jc w:val="both"/>
        <w:rPr>
          <w:rFonts w:ascii="Palatino Linotype" w:hAnsi="Palatino Linotype" w:cs="Arial"/>
          <w:b/>
          <w:i/>
          <w:color w:val="000000" w:themeColor="text1"/>
          <w:szCs w:val="22"/>
        </w:rPr>
      </w:pPr>
      <w:r w:rsidRPr="0021097B">
        <w:rPr>
          <w:rFonts w:ascii="Palatino Linotype" w:hAnsi="Palatino Linotype" w:cs="Arial"/>
          <w:b/>
          <w:i/>
          <w:color w:val="000000" w:themeColor="text1"/>
          <w:szCs w:val="22"/>
        </w:rPr>
        <w:t xml:space="preserve">ACUERDO DEL PLENO APERCIBIMIENTOS SESIÓN 36.pdf: </w:t>
      </w:r>
      <w:r w:rsidRPr="0021097B">
        <w:rPr>
          <w:rFonts w:ascii="Palatino Linotype" w:hAnsi="Palatino Linotype" w:cs="Arial"/>
          <w:i/>
          <w:color w:val="000000" w:themeColor="text1"/>
          <w:szCs w:val="22"/>
        </w:rPr>
        <w:t xml:space="preserve">Acuerdo del Pleno mediante el cual impone el apercibimiento como medida de apremio a diversos sujetos obligados entre ellos el Ayuntamiento de Zinacantepec. </w:t>
      </w:r>
    </w:p>
    <w:p w14:paraId="1A34445F"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cs="Arial"/>
          <w:b/>
          <w:i/>
          <w:color w:val="000000" w:themeColor="text1"/>
          <w:szCs w:val="22"/>
        </w:rPr>
        <w:t xml:space="preserve">Acumulación_3011_23A.pdf: </w:t>
      </w:r>
      <w:r w:rsidRPr="0021097B">
        <w:rPr>
          <w:rFonts w:ascii="Palatino Linotype" w:hAnsi="Palatino Linotype" w:cs="Arial"/>
          <w:i/>
          <w:color w:val="000000" w:themeColor="text1"/>
          <w:szCs w:val="22"/>
        </w:rPr>
        <w:t>Acuerdo de acumulación de los recursos de revisión 03011/INFOEM/IP/RR/2023 y 03015/INFOEM/IP/RR/2023.</w:t>
      </w:r>
    </w:p>
    <w:p w14:paraId="622FAC61"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cs="Arial"/>
          <w:b/>
          <w:i/>
          <w:color w:val="000000" w:themeColor="text1"/>
          <w:szCs w:val="22"/>
        </w:rPr>
        <w:t xml:space="preserve">Acuse de Requerimiento de Aclaración a la Solicitud.pdf: </w:t>
      </w:r>
      <w:r w:rsidRPr="0021097B">
        <w:rPr>
          <w:rFonts w:ascii="Palatino Linotype" w:hAnsi="Palatino Linotype" w:cs="Arial"/>
          <w:i/>
          <w:color w:val="000000" w:themeColor="text1"/>
          <w:szCs w:val="22"/>
        </w:rPr>
        <w:t xml:space="preserve">solicitud de aclaración por parte del </w:t>
      </w:r>
      <w:r w:rsidRPr="0021097B">
        <w:rPr>
          <w:rFonts w:ascii="Palatino Linotype" w:hAnsi="Palatino Linotype" w:cs="Arial"/>
          <w:b/>
          <w:i/>
          <w:color w:val="000000" w:themeColor="text1"/>
          <w:szCs w:val="22"/>
        </w:rPr>
        <w:t xml:space="preserve">SUJETO OBLIGADO </w:t>
      </w:r>
      <w:r w:rsidRPr="0021097B">
        <w:rPr>
          <w:rFonts w:ascii="Palatino Linotype" w:hAnsi="Palatino Linotype" w:cs="Arial"/>
          <w:i/>
          <w:color w:val="000000" w:themeColor="text1"/>
          <w:szCs w:val="22"/>
        </w:rPr>
        <w:t xml:space="preserve">al </w:t>
      </w:r>
      <w:r w:rsidRPr="0021097B">
        <w:rPr>
          <w:rFonts w:ascii="Palatino Linotype" w:hAnsi="Palatino Linotype" w:cs="Arial"/>
          <w:b/>
          <w:i/>
          <w:color w:val="000000" w:themeColor="text1"/>
          <w:szCs w:val="22"/>
        </w:rPr>
        <w:t xml:space="preserve">RECURRENTE </w:t>
      </w:r>
      <w:r w:rsidRPr="0021097B">
        <w:rPr>
          <w:rFonts w:ascii="Palatino Linotype" w:hAnsi="Palatino Linotype" w:cs="Arial"/>
          <w:i/>
          <w:color w:val="000000" w:themeColor="text1"/>
          <w:szCs w:val="22"/>
        </w:rPr>
        <w:t xml:space="preserve">en la solicitud de información </w:t>
      </w:r>
      <w:r w:rsidRPr="0021097B">
        <w:rPr>
          <w:rFonts w:ascii="Palatino Linotype" w:hAnsi="Palatino Linotype" w:cs="Arial"/>
          <w:b/>
          <w:i/>
          <w:color w:val="000000" w:themeColor="text1"/>
          <w:szCs w:val="22"/>
        </w:rPr>
        <w:t>00392/ZINACANT/IP/2023.</w:t>
      </w:r>
      <w:r w:rsidRPr="0021097B">
        <w:rPr>
          <w:rFonts w:ascii="Palatino Linotype" w:hAnsi="Palatino Linotype" w:cs="Arial"/>
          <w:i/>
          <w:color w:val="000000" w:themeColor="text1"/>
          <w:szCs w:val="22"/>
        </w:rPr>
        <w:t xml:space="preserve"> </w:t>
      </w:r>
    </w:p>
    <w:p w14:paraId="59F4E419" w14:textId="77777777" w:rsidR="0021097B" w:rsidRPr="0021097B" w:rsidRDefault="0021097B" w:rsidP="0021097B">
      <w:pPr>
        <w:pStyle w:val="Prrafodelista"/>
        <w:tabs>
          <w:tab w:val="left" w:pos="0"/>
        </w:tabs>
        <w:ind w:left="1134" w:right="900"/>
        <w:jc w:val="both"/>
        <w:rPr>
          <w:rFonts w:ascii="Palatino Linotype" w:hAnsi="Palatino Linotype" w:cs="Arial"/>
          <w:b/>
          <w:i/>
          <w:color w:val="000000" w:themeColor="text1"/>
          <w:szCs w:val="22"/>
        </w:rPr>
      </w:pPr>
      <w:r w:rsidRPr="0021097B">
        <w:rPr>
          <w:rFonts w:ascii="Palatino Linotype" w:hAnsi="Palatino Linotype" w:cs="Arial"/>
          <w:b/>
          <w:i/>
          <w:color w:val="000000" w:themeColor="text1"/>
          <w:szCs w:val="22"/>
        </w:rPr>
        <w:t xml:space="preserve">AI-RR-3011-acumulados-2023.pdf: </w:t>
      </w:r>
      <w:r w:rsidRPr="0021097B">
        <w:rPr>
          <w:rFonts w:ascii="Palatino Linotype" w:hAnsi="Palatino Linotype" w:cs="Arial"/>
          <w:i/>
          <w:color w:val="000000" w:themeColor="text1"/>
          <w:szCs w:val="22"/>
        </w:rPr>
        <w:t xml:space="preserve">Acuerdo de Incumplimiento por parte de la Dirección de Cumplimientos, mediante el cual hace del conocimiento de la falta de respuesta del </w:t>
      </w:r>
      <w:r w:rsidRPr="0021097B">
        <w:rPr>
          <w:rFonts w:ascii="Palatino Linotype" w:hAnsi="Palatino Linotype" w:cs="Arial"/>
          <w:b/>
          <w:i/>
          <w:color w:val="000000" w:themeColor="text1"/>
          <w:szCs w:val="22"/>
        </w:rPr>
        <w:t xml:space="preserve">SUJETO OBLIGADO. </w:t>
      </w:r>
    </w:p>
    <w:p w14:paraId="22DF6B46"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cs="Arial"/>
          <w:b/>
          <w:i/>
          <w:color w:val="000000" w:themeColor="text1"/>
          <w:szCs w:val="22"/>
        </w:rPr>
        <w:t xml:space="preserve">Cierre_3011_23A.pdf: </w:t>
      </w:r>
      <w:r w:rsidRPr="0021097B">
        <w:rPr>
          <w:rFonts w:ascii="Palatino Linotype" w:hAnsi="Palatino Linotype" w:cs="Arial"/>
          <w:i/>
          <w:color w:val="000000" w:themeColor="text1"/>
          <w:szCs w:val="22"/>
        </w:rPr>
        <w:t xml:space="preserve">Acuerdo de Cierre de Instrucción </w:t>
      </w:r>
    </w:p>
    <w:p w14:paraId="70232E40"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cs="Arial"/>
          <w:b/>
          <w:i/>
          <w:color w:val="000000" w:themeColor="text1"/>
          <w:szCs w:val="22"/>
        </w:rPr>
        <w:lastRenderedPageBreak/>
        <w:t xml:space="preserve">Documentos Aldo </w:t>
      </w:r>
      <w:proofErr w:type="spellStart"/>
      <w:r w:rsidRPr="0021097B">
        <w:rPr>
          <w:rFonts w:ascii="Palatino Linotype" w:hAnsi="Palatino Linotype" w:cs="Arial"/>
          <w:b/>
          <w:i/>
          <w:color w:val="000000" w:themeColor="text1"/>
          <w:szCs w:val="22"/>
        </w:rPr>
        <w:t>Octaviom</w:t>
      </w:r>
      <w:proofErr w:type="spellEnd"/>
      <w:r w:rsidRPr="0021097B">
        <w:rPr>
          <w:rFonts w:ascii="Palatino Linotype" w:hAnsi="Palatino Linotype" w:cs="Arial"/>
          <w:b/>
          <w:i/>
          <w:color w:val="000000" w:themeColor="text1"/>
          <w:szCs w:val="22"/>
        </w:rPr>
        <w:t xml:space="preserve"> Peña - RR 03011.pdf: </w:t>
      </w:r>
      <w:r w:rsidRPr="0021097B">
        <w:rPr>
          <w:rFonts w:ascii="Palatino Linotype" w:hAnsi="Palatino Linotype" w:cs="Arial"/>
          <w:i/>
          <w:color w:val="000000" w:themeColor="text1"/>
          <w:szCs w:val="22"/>
        </w:rPr>
        <w:t xml:space="preserve">documento que contiene el expediente laboral de uno de los servidores públicos referidos en la respuesta de la solicitud de información. </w:t>
      </w:r>
    </w:p>
    <w:p w14:paraId="10B23494"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cs="Arial"/>
          <w:b/>
          <w:i/>
          <w:color w:val="000000" w:themeColor="text1"/>
          <w:szCs w:val="22"/>
        </w:rPr>
        <w:t xml:space="preserve">Documentos Dayana Fabiola - RR 03011.pdf: </w:t>
      </w:r>
      <w:r w:rsidRPr="0021097B">
        <w:rPr>
          <w:rFonts w:ascii="Palatino Linotype" w:hAnsi="Palatino Linotype" w:cs="Arial"/>
          <w:i/>
          <w:color w:val="000000" w:themeColor="text1"/>
          <w:szCs w:val="22"/>
        </w:rPr>
        <w:t xml:space="preserve">documento que contiene el expediente laboral de uno de los servidores públicos referidos en la respuesta de la solicitud de información. </w:t>
      </w:r>
    </w:p>
    <w:p w14:paraId="1F97D7D3"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cs="Arial"/>
          <w:b/>
          <w:i/>
          <w:color w:val="000000" w:themeColor="text1"/>
          <w:szCs w:val="22"/>
        </w:rPr>
        <w:t>Documentos Ernesto Palma Mejía - RR 03011 (2).</w:t>
      </w:r>
      <w:proofErr w:type="spellStart"/>
      <w:r w:rsidRPr="0021097B">
        <w:rPr>
          <w:rFonts w:ascii="Palatino Linotype" w:hAnsi="Palatino Linotype" w:cs="Arial"/>
          <w:b/>
          <w:i/>
          <w:color w:val="000000" w:themeColor="text1"/>
          <w:szCs w:val="22"/>
        </w:rPr>
        <w:t>pdf</w:t>
      </w:r>
      <w:proofErr w:type="spellEnd"/>
      <w:r w:rsidRPr="0021097B">
        <w:rPr>
          <w:rFonts w:ascii="Palatino Linotype" w:hAnsi="Palatino Linotype" w:cs="Arial"/>
          <w:b/>
          <w:i/>
          <w:color w:val="000000" w:themeColor="text1"/>
          <w:szCs w:val="22"/>
        </w:rPr>
        <w:t xml:space="preserve">: </w:t>
      </w:r>
      <w:r w:rsidRPr="0021097B">
        <w:rPr>
          <w:rFonts w:ascii="Palatino Linotype" w:hAnsi="Palatino Linotype" w:cs="Arial"/>
          <w:i/>
          <w:color w:val="000000" w:themeColor="text1"/>
          <w:szCs w:val="22"/>
        </w:rPr>
        <w:t xml:space="preserve">documento que contiene el expediente laboral de uno de los servidores públicos referidos en la respuesta de la solicitud de información. </w:t>
      </w:r>
    </w:p>
    <w:p w14:paraId="1F3F8D20"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cs="Arial"/>
          <w:b/>
          <w:i/>
          <w:color w:val="000000" w:themeColor="text1"/>
          <w:szCs w:val="22"/>
        </w:rPr>
        <w:t xml:space="preserve">Documentos Gabriel Valdez - RR 03011.pdf: </w:t>
      </w:r>
      <w:r w:rsidRPr="0021097B">
        <w:rPr>
          <w:rFonts w:ascii="Palatino Linotype" w:hAnsi="Palatino Linotype" w:cs="Arial"/>
          <w:i/>
          <w:color w:val="000000" w:themeColor="text1"/>
          <w:szCs w:val="22"/>
        </w:rPr>
        <w:t xml:space="preserve">documento que contiene el expediente laboral de uno de los servidores públicos referidos en la respuesta de la solicitud de información. </w:t>
      </w:r>
    </w:p>
    <w:p w14:paraId="6415C570"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cs="Arial"/>
          <w:b/>
          <w:i/>
          <w:color w:val="000000" w:themeColor="text1"/>
          <w:szCs w:val="22"/>
        </w:rPr>
        <w:t xml:space="preserve">Documentos German Flores </w:t>
      </w:r>
      <w:proofErr w:type="spellStart"/>
      <w:r w:rsidRPr="0021097B">
        <w:rPr>
          <w:rFonts w:ascii="Palatino Linotype" w:hAnsi="Palatino Linotype" w:cs="Arial"/>
          <w:b/>
          <w:i/>
          <w:color w:val="000000" w:themeColor="text1"/>
          <w:szCs w:val="22"/>
        </w:rPr>
        <w:t>Patoni</w:t>
      </w:r>
      <w:proofErr w:type="spellEnd"/>
      <w:r w:rsidRPr="0021097B">
        <w:rPr>
          <w:rFonts w:ascii="Palatino Linotype" w:hAnsi="Palatino Linotype" w:cs="Arial"/>
          <w:b/>
          <w:i/>
          <w:color w:val="000000" w:themeColor="text1"/>
          <w:szCs w:val="22"/>
        </w:rPr>
        <w:t xml:space="preserve"> - RR 03011.pdf: </w:t>
      </w:r>
      <w:r w:rsidRPr="0021097B">
        <w:rPr>
          <w:rFonts w:ascii="Palatino Linotype" w:hAnsi="Palatino Linotype" w:cs="Arial"/>
          <w:i/>
          <w:color w:val="000000" w:themeColor="text1"/>
          <w:szCs w:val="22"/>
        </w:rPr>
        <w:t xml:space="preserve">documento que contiene el expediente laboral de uno de los servidores públicos referidos en la respuesta de la solicitud de información. </w:t>
      </w:r>
    </w:p>
    <w:p w14:paraId="32443819"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cs="Arial"/>
          <w:b/>
          <w:i/>
          <w:color w:val="000000" w:themeColor="text1"/>
          <w:szCs w:val="22"/>
        </w:rPr>
        <w:t xml:space="preserve">Documentos Humberto Delgado - RR 03011.pdf: </w:t>
      </w:r>
      <w:r w:rsidRPr="0021097B">
        <w:rPr>
          <w:rFonts w:ascii="Palatino Linotype" w:hAnsi="Palatino Linotype" w:cs="Arial"/>
          <w:i/>
          <w:color w:val="000000" w:themeColor="text1"/>
          <w:szCs w:val="22"/>
        </w:rPr>
        <w:t xml:space="preserve">documento que contiene el expediente laboral de uno de los servidores públicos referidos en la respuesta de la solicitud de información. </w:t>
      </w:r>
    </w:p>
    <w:p w14:paraId="7E28EBD3"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cs="Arial"/>
          <w:b/>
          <w:i/>
          <w:color w:val="000000" w:themeColor="text1"/>
          <w:szCs w:val="22"/>
        </w:rPr>
        <w:t xml:space="preserve">Documentos Jessica Arroyo - RR 03011.pdf: </w:t>
      </w:r>
      <w:r w:rsidRPr="0021097B">
        <w:rPr>
          <w:rFonts w:ascii="Palatino Linotype" w:hAnsi="Palatino Linotype" w:cs="Arial"/>
          <w:i/>
          <w:color w:val="000000" w:themeColor="text1"/>
          <w:szCs w:val="22"/>
        </w:rPr>
        <w:t xml:space="preserve">documento que contiene el expediente laboral de uno de los servidores públicos referidos en la respuesta de la solicitud de información. </w:t>
      </w:r>
    </w:p>
    <w:p w14:paraId="02EBE834"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cs="Arial"/>
          <w:b/>
          <w:i/>
          <w:color w:val="000000" w:themeColor="text1"/>
          <w:szCs w:val="22"/>
        </w:rPr>
        <w:t xml:space="preserve">Documentos Jesús Emmanuel </w:t>
      </w:r>
      <w:proofErr w:type="spellStart"/>
      <w:r w:rsidRPr="0021097B">
        <w:rPr>
          <w:rFonts w:ascii="Palatino Linotype" w:hAnsi="Palatino Linotype" w:cs="Arial"/>
          <w:b/>
          <w:i/>
          <w:color w:val="000000" w:themeColor="text1"/>
          <w:szCs w:val="22"/>
        </w:rPr>
        <w:t>Encastín</w:t>
      </w:r>
      <w:proofErr w:type="spellEnd"/>
      <w:r w:rsidRPr="0021097B">
        <w:rPr>
          <w:rFonts w:ascii="Palatino Linotype" w:hAnsi="Palatino Linotype" w:cs="Arial"/>
          <w:b/>
          <w:i/>
          <w:color w:val="000000" w:themeColor="text1"/>
          <w:szCs w:val="22"/>
        </w:rPr>
        <w:t xml:space="preserve"> - RR 00311.pdf: </w:t>
      </w:r>
      <w:r w:rsidRPr="0021097B">
        <w:rPr>
          <w:rFonts w:ascii="Palatino Linotype" w:hAnsi="Palatino Linotype" w:cs="Arial"/>
          <w:i/>
          <w:color w:val="000000" w:themeColor="text1"/>
          <w:szCs w:val="22"/>
        </w:rPr>
        <w:t xml:space="preserve">documento que contiene el expediente laboral de uno de los servidores públicos referidos en la respuesta de la solicitud de información. </w:t>
      </w:r>
    </w:p>
    <w:p w14:paraId="2F37D1C2"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b/>
          <w:i/>
          <w:szCs w:val="22"/>
        </w:rPr>
        <w:t xml:space="preserve">Documentos José Colín Jaramillo - RR 03011.pdf: </w:t>
      </w:r>
      <w:r w:rsidRPr="0021097B">
        <w:rPr>
          <w:rFonts w:ascii="Palatino Linotype" w:hAnsi="Palatino Linotype" w:cs="Arial"/>
          <w:i/>
          <w:color w:val="000000" w:themeColor="text1"/>
          <w:szCs w:val="22"/>
        </w:rPr>
        <w:t xml:space="preserve">documento que contiene el expediente laboral de uno de los servidores públicos referidos en la respuesta de la solicitud de información. </w:t>
      </w:r>
    </w:p>
    <w:p w14:paraId="0B76C22B"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b/>
          <w:i/>
          <w:szCs w:val="22"/>
        </w:rPr>
        <w:t xml:space="preserve">Documentos </w:t>
      </w:r>
      <w:proofErr w:type="spellStart"/>
      <w:r w:rsidRPr="0021097B">
        <w:rPr>
          <w:rFonts w:ascii="Palatino Linotype" w:hAnsi="Palatino Linotype"/>
          <w:b/>
          <w:i/>
          <w:szCs w:val="22"/>
        </w:rPr>
        <w:t>Yeni</w:t>
      </w:r>
      <w:proofErr w:type="spellEnd"/>
      <w:r w:rsidRPr="0021097B">
        <w:rPr>
          <w:rFonts w:ascii="Palatino Linotype" w:hAnsi="Palatino Linotype"/>
          <w:b/>
          <w:i/>
          <w:szCs w:val="22"/>
        </w:rPr>
        <w:t xml:space="preserve"> Isabel Nava - RR 03011.pdf: </w:t>
      </w:r>
      <w:r w:rsidRPr="0021097B">
        <w:rPr>
          <w:rFonts w:ascii="Palatino Linotype" w:hAnsi="Palatino Linotype" w:cs="Arial"/>
          <w:i/>
          <w:color w:val="000000" w:themeColor="text1"/>
          <w:szCs w:val="22"/>
        </w:rPr>
        <w:t xml:space="preserve">documento que contiene el expediente laboral de uno de los servidores públicos referidos en la respuesta de la solicitud de información. </w:t>
      </w:r>
    </w:p>
    <w:p w14:paraId="6603A90F" w14:textId="77777777" w:rsidR="0021097B" w:rsidRPr="0021097B" w:rsidRDefault="0021097B" w:rsidP="0021097B">
      <w:pPr>
        <w:pStyle w:val="Prrafodelista"/>
        <w:tabs>
          <w:tab w:val="left" w:pos="0"/>
        </w:tabs>
        <w:ind w:left="1134" w:right="900"/>
        <w:jc w:val="both"/>
        <w:rPr>
          <w:rFonts w:ascii="Palatino Linotype" w:hAnsi="Palatino Linotype"/>
          <w:i/>
          <w:szCs w:val="22"/>
        </w:rPr>
      </w:pPr>
      <w:r w:rsidRPr="0021097B">
        <w:rPr>
          <w:rFonts w:ascii="Palatino Linotype" w:hAnsi="Palatino Linotype"/>
          <w:b/>
          <w:i/>
          <w:szCs w:val="22"/>
        </w:rPr>
        <w:t xml:space="preserve">NOTIA03011_2023A.pdf: </w:t>
      </w:r>
      <w:r w:rsidRPr="0021097B">
        <w:rPr>
          <w:rFonts w:ascii="Palatino Linotype" w:hAnsi="Palatino Linotype"/>
          <w:i/>
          <w:szCs w:val="22"/>
        </w:rPr>
        <w:t xml:space="preserve">Oficio Mediante el cual la Jefa del Departamento de Medidas de Apremio le informa al </w:t>
      </w:r>
      <w:r w:rsidRPr="0021097B">
        <w:rPr>
          <w:rFonts w:ascii="Palatino Linotype" w:hAnsi="Palatino Linotype"/>
          <w:b/>
          <w:i/>
          <w:szCs w:val="22"/>
        </w:rPr>
        <w:t xml:space="preserve">SUJETO OBLIGADO </w:t>
      </w:r>
      <w:r w:rsidRPr="0021097B">
        <w:rPr>
          <w:rFonts w:ascii="Palatino Linotype" w:hAnsi="Palatino Linotype"/>
          <w:i/>
          <w:szCs w:val="22"/>
        </w:rPr>
        <w:t xml:space="preserve">el apercibimiento como medida de apremio. </w:t>
      </w:r>
    </w:p>
    <w:p w14:paraId="3579A28E" w14:textId="77777777" w:rsidR="0021097B" w:rsidRPr="0021097B" w:rsidRDefault="0021097B" w:rsidP="0021097B">
      <w:pPr>
        <w:pStyle w:val="Prrafodelista"/>
        <w:tabs>
          <w:tab w:val="left" w:pos="0"/>
        </w:tabs>
        <w:ind w:left="1134" w:right="900"/>
        <w:jc w:val="both"/>
        <w:rPr>
          <w:rFonts w:ascii="Palatino Linotype" w:hAnsi="Palatino Linotype" w:cs="Arial"/>
          <w:i/>
          <w:color w:val="000000" w:themeColor="text1"/>
          <w:szCs w:val="22"/>
        </w:rPr>
      </w:pPr>
      <w:r w:rsidRPr="0021097B">
        <w:rPr>
          <w:rFonts w:ascii="Palatino Linotype" w:hAnsi="Palatino Linotype" w:cs="Arial"/>
          <w:b/>
          <w:i/>
          <w:color w:val="000000" w:themeColor="text1"/>
          <w:szCs w:val="22"/>
        </w:rPr>
        <w:t>02030.pdf:</w:t>
      </w:r>
      <w:r w:rsidRPr="0021097B">
        <w:rPr>
          <w:rFonts w:ascii="Palatino Linotype" w:hAnsi="Palatino Linotype" w:cs="Arial"/>
          <w:i/>
          <w:color w:val="000000" w:themeColor="text1"/>
          <w:szCs w:val="22"/>
        </w:rPr>
        <w:t xml:space="preserve"> Oficio mediante el cual se hace de conocimiento </w:t>
      </w:r>
      <w:proofErr w:type="gramStart"/>
      <w:r w:rsidRPr="0021097B">
        <w:rPr>
          <w:rFonts w:ascii="Palatino Linotype" w:hAnsi="Palatino Linotype" w:cs="Arial"/>
          <w:i/>
          <w:color w:val="000000" w:themeColor="text1"/>
          <w:szCs w:val="22"/>
        </w:rPr>
        <w:t>que</w:t>
      </w:r>
      <w:proofErr w:type="gramEnd"/>
      <w:r w:rsidRPr="0021097B">
        <w:rPr>
          <w:rFonts w:ascii="Palatino Linotype" w:hAnsi="Palatino Linotype" w:cs="Arial"/>
          <w:i/>
          <w:color w:val="000000" w:themeColor="text1"/>
          <w:szCs w:val="22"/>
        </w:rPr>
        <w:t xml:space="preserve"> en respuesta a la solicitud de información, se adjunta en formato </w:t>
      </w:r>
      <w:proofErr w:type="spellStart"/>
      <w:r w:rsidRPr="0021097B">
        <w:rPr>
          <w:rFonts w:ascii="Palatino Linotype" w:hAnsi="Palatino Linotype" w:cs="Arial"/>
          <w:i/>
          <w:color w:val="000000" w:themeColor="text1"/>
          <w:szCs w:val="22"/>
        </w:rPr>
        <w:t>pdf</w:t>
      </w:r>
      <w:proofErr w:type="spellEnd"/>
      <w:r w:rsidRPr="0021097B">
        <w:rPr>
          <w:rFonts w:ascii="Palatino Linotype" w:hAnsi="Palatino Linotype" w:cs="Arial"/>
          <w:i/>
          <w:color w:val="000000" w:themeColor="text1"/>
          <w:szCs w:val="22"/>
        </w:rPr>
        <w:t xml:space="preserve"> la información requerida.</w:t>
      </w:r>
    </w:p>
    <w:p w14:paraId="165DEFF7" w14:textId="77777777" w:rsidR="0021097B" w:rsidRPr="0021097B" w:rsidRDefault="0021097B" w:rsidP="0021097B">
      <w:pPr>
        <w:pStyle w:val="Prrafodelista"/>
        <w:tabs>
          <w:tab w:val="left" w:pos="0"/>
        </w:tabs>
        <w:spacing w:line="360" w:lineRule="auto"/>
        <w:ind w:left="709" w:right="51"/>
        <w:jc w:val="both"/>
        <w:rPr>
          <w:rFonts w:ascii="Palatino Linotype" w:hAnsi="Palatino Linotype" w:cs="Arial"/>
          <w:i/>
          <w:color w:val="000000" w:themeColor="text1"/>
          <w:szCs w:val="22"/>
        </w:rPr>
      </w:pPr>
    </w:p>
    <w:p w14:paraId="2CCB8A0F" w14:textId="77777777" w:rsidR="0021097B" w:rsidRPr="0021097B" w:rsidRDefault="0021097B" w:rsidP="0021097B">
      <w:pPr>
        <w:pStyle w:val="Prrafodelista"/>
        <w:numPr>
          <w:ilvl w:val="0"/>
          <w:numId w:val="6"/>
        </w:numPr>
        <w:tabs>
          <w:tab w:val="left" w:pos="0"/>
        </w:tabs>
        <w:spacing w:line="360" w:lineRule="auto"/>
        <w:ind w:left="0" w:right="49" w:firstLine="0"/>
        <w:jc w:val="both"/>
        <w:rPr>
          <w:rFonts w:ascii="Palatino Linotype" w:hAnsi="Palatino Linotype" w:cs="Arial"/>
          <w:i/>
          <w:color w:val="000000" w:themeColor="text1"/>
          <w:szCs w:val="22"/>
        </w:rPr>
      </w:pPr>
      <w:r w:rsidRPr="0021097B">
        <w:rPr>
          <w:rFonts w:ascii="Palatino Linotype" w:hAnsi="Palatino Linotype" w:cs="Arial"/>
          <w:color w:val="000000" w:themeColor="text1"/>
          <w:szCs w:val="22"/>
          <w:lang w:val="es-ES"/>
        </w:rPr>
        <w:lastRenderedPageBreak/>
        <w:t>El</w:t>
      </w:r>
      <w:r w:rsidRPr="0021097B">
        <w:rPr>
          <w:rFonts w:ascii="Palatino Linotype" w:hAnsi="Palatino Linotype" w:cs="Arial"/>
          <w:b/>
          <w:color w:val="000000" w:themeColor="text1"/>
          <w:szCs w:val="22"/>
          <w:lang w:val="es-ES"/>
        </w:rPr>
        <w:t xml:space="preserve"> seis de noviembre de dos mil veintitrés</w:t>
      </w:r>
      <w:r w:rsidRPr="0021097B">
        <w:rPr>
          <w:rFonts w:ascii="Palatino Linotype" w:hAnsi="Palatino Linotype" w:cs="Arial"/>
          <w:color w:val="000000" w:themeColor="text1"/>
          <w:szCs w:val="22"/>
          <w:lang w:val="es-ES"/>
        </w:rPr>
        <w:t>, el particular interpuso el recurso de revisión en contra de la respuesta, manifestando las siguientes razones o motivos de inconformidad:</w:t>
      </w:r>
    </w:p>
    <w:p w14:paraId="177C2530" w14:textId="77777777" w:rsidR="0021097B" w:rsidRPr="0021097B" w:rsidRDefault="0021097B" w:rsidP="0021097B">
      <w:pPr>
        <w:pStyle w:val="Prrafodelista"/>
        <w:tabs>
          <w:tab w:val="left" w:pos="0"/>
        </w:tabs>
        <w:spacing w:line="360" w:lineRule="auto"/>
        <w:ind w:left="0" w:right="49"/>
        <w:jc w:val="both"/>
        <w:rPr>
          <w:rFonts w:ascii="Palatino Linotype" w:hAnsi="Palatino Linotype" w:cs="Arial"/>
          <w:i/>
          <w:color w:val="000000" w:themeColor="text1"/>
          <w:szCs w:val="22"/>
        </w:rPr>
      </w:pPr>
    </w:p>
    <w:p w14:paraId="10AB5DB6" w14:textId="77777777" w:rsidR="0021097B" w:rsidRPr="0021097B" w:rsidRDefault="0021097B" w:rsidP="0021097B">
      <w:pPr>
        <w:pStyle w:val="Prrafodelista"/>
        <w:numPr>
          <w:ilvl w:val="0"/>
          <w:numId w:val="7"/>
        </w:numPr>
        <w:ind w:left="1134" w:right="900" w:firstLine="0"/>
        <w:jc w:val="both"/>
        <w:rPr>
          <w:rStyle w:val="Ttulo2Car"/>
          <w:rFonts w:ascii="Palatino Linotype" w:hAnsi="Palatino Linotype"/>
          <w:i/>
          <w:color w:val="000000" w:themeColor="text1"/>
          <w:sz w:val="22"/>
          <w:szCs w:val="22"/>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21097B">
        <w:rPr>
          <w:rStyle w:val="Ttulo2Car"/>
          <w:rFonts w:ascii="Palatino Linotype" w:hAnsi="Palatino Linotype"/>
          <w:b/>
          <w:sz w:val="22"/>
          <w:szCs w:val="22"/>
        </w:rPr>
        <w:t>Acto impugnado</w:t>
      </w:r>
      <w:bookmarkEnd w:id="3"/>
      <w:r w:rsidRPr="0021097B">
        <w:rPr>
          <w:rStyle w:val="Ttulo2Car"/>
          <w:rFonts w:ascii="Palatino Linotype" w:hAnsi="Palatino Linotype"/>
          <w:b/>
          <w:color w:val="000000" w:themeColor="text1"/>
          <w:sz w:val="22"/>
          <w:szCs w:val="22"/>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21097B">
        <w:rPr>
          <w:rStyle w:val="Ttulo2Car"/>
          <w:rFonts w:ascii="Palatino Linotype" w:hAnsi="Palatino Linotype"/>
          <w:i/>
          <w:color w:val="000000" w:themeColor="text1"/>
          <w:sz w:val="22"/>
          <w:szCs w:val="22"/>
        </w:rPr>
        <w:t>“la respuesta”</w:t>
      </w:r>
    </w:p>
    <w:p w14:paraId="1936B63C" w14:textId="77777777" w:rsidR="0021097B" w:rsidRPr="0021097B" w:rsidRDefault="0021097B" w:rsidP="0021097B">
      <w:pPr>
        <w:pStyle w:val="Prrafodelista"/>
        <w:tabs>
          <w:tab w:val="left" w:pos="7020"/>
        </w:tabs>
        <w:ind w:left="1134" w:right="900"/>
        <w:jc w:val="both"/>
        <w:rPr>
          <w:rStyle w:val="Ttulo2Car"/>
          <w:rFonts w:ascii="Palatino Linotype" w:hAnsi="Palatino Linotype"/>
          <w:i/>
          <w:color w:val="000000" w:themeColor="text1"/>
          <w:sz w:val="22"/>
          <w:szCs w:val="22"/>
        </w:rPr>
      </w:pPr>
      <w:r w:rsidRPr="0021097B">
        <w:rPr>
          <w:rStyle w:val="Ttulo2Car"/>
          <w:rFonts w:ascii="Palatino Linotype" w:hAnsi="Palatino Linotype"/>
          <w:i/>
          <w:color w:val="000000" w:themeColor="text1"/>
          <w:sz w:val="22"/>
          <w:szCs w:val="22"/>
        </w:rPr>
        <w:tab/>
      </w:r>
    </w:p>
    <w:p w14:paraId="62F9C83A" w14:textId="77777777" w:rsidR="0021097B" w:rsidRPr="0021097B" w:rsidRDefault="0021097B" w:rsidP="0021097B">
      <w:pPr>
        <w:pStyle w:val="Prrafodelista"/>
        <w:numPr>
          <w:ilvl w:val="0"/>
          <w:numId w:val="7"/>
        </w:numPr>
        <w:ind w:left="1134" w:right="900" w:firstLine="0"/>
        <w:jc w:val="both"/>
        <w:rPr>
          <w:rFonts w:ascii="Palatino Linotype" w:hAnsi="Palatino Linotype"/>
          <w:i/>
          <w:color w:val="000000" w:themeColor="text1"/>
          <w:szCs w:val="22"/>
        </w:rPr>
      </w:pPr>
      <w:bookmarkStart w:id="127" w:name="_Toc53584977"/>
      <w:bookmarkStart w:id="128" w:name="_Toc60925404"/>
      <w:bookmarkStart w:id="129" w:name="_Toc81364834"/>
      <w:bookmarkStart w:id="130" w:name="_Toc81390611"/>
      <w:bookmarkStart w:id="131" w:name="_Toc82611034"/>
      <w:bookmarkStart w:id="132" w:name="_Toc83128577"/>
      <w:r w:rsidRPr="0021097B">
        <w:rPr>
          <w:rStyle w:val="Ttulo2Car"/>
          <w:rFonts w:ascii="Palatino Linotype" w:hAnsi="Palatino Linotype"/>
          <w:b/>
          <w:color w:val="000000" w:themeColor="text1"/>
          <w:sz w:val="22"/>
          <w:szCs w:val="22"/>
        </w:rPr>
        <w:t>Razones o Motivos de inconformidad:</w:t>
      </w:r>
      <w:bookmarkEnd w:id="68"/>
      <w:bookmarkEnd w:id="127"/>
      <w:bookmarkEnd w:id="128"/>
      <w:bookmarkEnd w:id="129"/>
      <w:bookmarkEnd w:id="130"/>
      <w:bookmarkEnd w:id="131"/>
      <w:bookmarkEnd w:id="132"/>
      <w:r w:rsidRPr="0021097B">
        <w:rPr>
          <w:rFonts w:ascii="Palatino Linotype" w:hAnsi="Palatino Linotype"/>
          <w:b/>
          <w:color w:val="000000" w:themeColor="text1"/>
          <w:szCs w:val="22"/>
        </w:rPr>
        <w:t xml:space="preserve"> </w:t>
      </w:r>
      <w:r w:rsidRPr="0021097B">
        <w:rPr>
          <w:rFonts w:ascii="Palatino Linotype" w:hAnsi="Palatino Linotype"/>
          <w:i/>
          <w:color w:val="000000" w:themeColor="text1"/>
          <w:szCs w:val="22"/>
        </w:rPr>
        <w:t>“no me entregan todo lo solicitado”</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3834E43" w14:textId="77777777" w:rsidR="0021097B" w:rsidRPr="0021097B" w:rsidRDefault="0021097B" w:rsidP="0021097B">
      <w:pPr>
        <w:spacing w:line="360" w:lineRule="auto"/>
        <w:rPr>
          <w:rFonts w:ascii="Palatino Linotype" w:hAnsi="Palatino Linotype"/>
          <w:i/>
          <w:color w:val="000000" w:themeColor="text1"/>
          <w:sz w:val="22"/>
          <w:szCs w:val="22"/>
        </w:rPr>
      </w:pPr>
    </w:p>
    <w:p w14:paraId="7F5E171C" w14:textId="77777777" w:rsidR="0021097B" w:rsidRPr="0021097B" w:rsidRDefault="0021097B" w:rsidP="0021097B">
      <w:pPr>
        <w:pStyle w:val="Prrafodelista"/>
        <w:numPr>
          <w:ilvl w:val="0"/>
          <w:numId w:val="6"/>
        </w:numPr>
        <w:spacing w:line="360" w:lineRule="auto"/>
        <w:ind w:left="0" w:firstLine="0"/>
        <w:jc w:val="both"/>
        <w:rPr>
          <w:rFonts w:ascii="Palatino Linotype" w:hAnsi="Palatino Linotype"/>
          <w:i/>
          <w:szCs w:val="22"/>
        </w:rPr>
      </w:pPr>
      <w:r w:rsidRPr="0021097B">
        <w:rPr>
          <w:rFonts w:ascii="Palatino Linotype" w:eastAsia="Calibri" w:hAnsi="Palatino Linotype" w:cs="Arial"/>
          <w:szCs w:val="22"/>
          <w:lang w:val="es-ES"/>
        </w:rPr>
        <w:t xml:space="preserve">La Comisionada Ponente con fundamento en lo dispuesto por el artículo 185 fracción II de la ley de la materia, a través del acuerdo de admisión de fecha </w:t>
      </w:r>
      <w:r w:rsidRPr="0021097B">
        <w:rPr>
          <w:rFonts w:ascii="Palatino Linotype" w:eastAsia="Calibri" w:hAnsi="Palatino Linotype" w:cs="Arial"/>
          <w:b/>
          <w:bCs/>
          <w:szCs w:val="22"/>
          <w:lang w:val="es-ES"/>
        </w:rPr>
        <w:t>catorce de noviembre de dos mil veintitrés</w:t>
      </w:r>
      <w:r w:rsidRPr="0021097B">
        <w:rPr>
          <w:rFonts w:ascii="Palatino Linotype" w:eastAsia="Calibri" w:hAnsi="Palatino Linotype" w:cs="Arial"/>
          <w:szCs w:val="22"/>
          <w:lang w:val="es-ES"/>
        </w:rPr>
        <w:t xml:space="preserve">, puso a disposición de las partes el expediente electrónico </w:t>
      </w:r>
      <w:r w:rsidRPr="0021097B">
        <w:rPr>
          <w:rFonts w:ascii="Palatino Linotype" w:eastAsia="Calibri" w:hAnsi="Palatino Linotype" w:cs="Arial"/>
          <w:szCs w:val="22"/>
        </w:rPr>
        <w:t xml:space="preserve">vía </w:t>
      </w:r>
      <w:r w:rsidRPr="0021097B">
        <w:rPr>
          <w:rFonts w:ascii="Palatino Linotype" w:eastAsia="Calibri" w:hAnsi="Palatino Linotype" w:cs="Arial"/>
          <w:b/>
          <w:szCs w:val="22"/>
          <w:lang w:val="es-ES"/>
        </w:rPr>
        <w:t xml:space="preserve">SAIMEX </w:t>
      </w:r>
      <w:r w:rsidRPr="0021097B">
        <w:rPr>
          <w:rFonts w:ascii="Palatino Linotype" w:eastAsia="Calibri" w:hAnsi="Palatino Linotype" w:cs="Arial"/>
          <w:szCs w:val="22"/>
          <w:lang w:val="es-ES"/>
        </w:rPr>
        <w:t xml:space="preserve">a efecto de que en un plazo máximo de siete días manifestaran lo que a su derecho conviniera, ofrecieran pruebas y alegatos según corresponda a los casos concretos, y el </w:t>
      </w:r>
      <w:r w:rsidRPr="0021097B">
        <w:rPr>
          <w:rFonts w:ascii="Palatino Linotype" w:eastAsia="Calibri" w:hAnsi="Palatino Linotype" w:cs="Arial"/>
          <w:b/>
          <w:szCs w:val="22"/>
          <w:lang w:val="es-ES"/>
        </w:rPr>
        <w:t>SUJETO OBLIGADO</w:t>
      </w:r>
      <w:r w:rsidRPr="0021097B">
        <w:rPr>
          <w:rFonts w:ascii="Palatino Linotype" w:eastAsia="Calibri" w:hAnsi="Palatino Linotype" w:cs="Arial"/>
          <w:szCs w:val="22"/>
          <w:lang w:val="es-ES"/>
        </w:rPr>
        <w:t xml:space="preserve"> presentará el Informe Justificado procedente.</w:t>
      </w:r>
    </w:p>
    <w:p w14:paraId="57A984E8" w14:textId="77777777" w:rsidR="0021097B" w:rsidRPr="0021097B" w:rsidRDefault="0021097B" w:rsidP="0021097B">
      <w:pPr>
        <w:pStyle w:val="Prrafodelista"/>
        <w:spacing w:line="360" w:lineRule="auto"/>
        <w:ind w:left="0"/>
        <w:jc w:val="both"/>
        <w:rPr>
          <w:rFonts w:ascii="Palatino Linotype" w:hAnsi="Palatino Linotype"/>
          <w:szCs w:val="22"/>
        </w:rPr>
      </w:pPr>
    </w:p>
    <w:p w14:paraId="1D5C9C50" w14:textId="77777777" w:rsidR="0021097B" w:rsidRPr="0021097B" w:rsidRDefault="0021097B" w:rsidP="0021097B">
      <w:pPr>
        <w:pStyle w:val="Prrafodelista"/>
        <w:numPr>
          <w:ilvl w:val="0"/>
          <w:numId w:val="6"/>
        </w:numPr>
        <w:spacing w:line="360" w:lineRule="auto"/>
        <w:ind w:left="0" w:firstLine="0"/>
        <w:jc w:val="both"/>
        <w:rPr>
          <w:rFonts w:ascii="Palatino Linotype" w:hAnsi="Palatino Linotype"/>
          <w:color w:val="000000"/>
          <w:szCs w:val="22"/>
        </w:rPr>
      </w:pPr>
      <w:r w:rsidRPr="0021097B">
        <w:rPr>
          <w:rFonts w:ascii="Palatino Linotype" w:hAnsi="Palatino Linotype"/>
          <w:color w:val="000000"/>
          <w:szCs w:val="22"/>
        </w:rPr>
        <w:t xml:space="preserve">De lo anterior, el </w:t>
      </w:r>
      <w:r w:rsidRPr="0021097B">
        <w:rPr>
          <w:rFonts w:ascii="Palatino Linotype" w:hAnsi="Palatino Linotype"/>
          <w:b/>
          <w:color w:val="000000"/>
          <w:szCs w:val="22"/>
        </w:rPr>
        <w:t xml:space="preserve">SUJETO OBLIGADO </w:t>
      </w:r>
      <w:r w:rsidRPr="0021097B">
        <w:rPr>
          <w:rFonts w:ascii="Palatino Linotype" w:hAnsi="Palatino Linotype"/>
          <w:color w:val="000000"/>
          <w:szCs w:val="22"/>
        </w:rPr>
        <w:t xml:space="preserve">y el </w:t>
      </w:r>
      <w:r w:rsidRPr="0021097B">
        <w:rPr>
          <w:rFonts w:ascii="Palatino Linotype" w:hAnsi="Palatino Linotype"/>
          <w:b/>
          <w:color w:val="000000"/>
          <w:szCs w:val="22"/>
        </w:rPr>
        <w:t xml:space="preserve">RECURRENTE </w:t>
      </w:r>
      <w:r w:rsidRPr="0021097B">
        <w:rPr>
          <w:rFonts w:ascii="Palatino Linotype" w:hAnsi="Palatino Linotype"/>
          <w:color w:val="000000"/>
          <w:szCs w:val="22"/>
        </w:rPr>
        <w:t xml:space="preserve">dejaron de realizar manifestaciones que a su derecho conviniera y asistiera, respectivamente, tal y como se muestra en la siguiente captura de pantalla. </w:t>
      </w:r>
    </w:p>
    <w:p w14:paraId="04E56F59" w14:textId="77777777" w:rsidR="0021097B" w:rsidRPr="0021097B" w:rsidRDefault="0021097B" w:rsidP="0021097B">
      <w:pPr>
        <w:pStyle w:val="Prrafodelista"/>
        <w:spacing w:line="360" w:lineRule="auto"/>
        <w:ind w:left="360"/>
        <w:jc w:val="both"/>
        <w:rPr>
          <w:rFonts w:ascii="Palatino Linotype" w:hAnsi="Palatino Linotype"/>
          <w:szCs w:val="22"/>
        </w:rPr>
      </w:pPr>
      <w:r w:rsidRPr="0021097B">
        <w:rPr>
          <w:rFonts w:ascii="Palatino Linotype" w:hAnsi="Palatino Linotype"/>
          <w:noProof/>
          <w:szCs w:val="22"/>
        </w:rPr>
        <w:drawing>
          <wp:inline distT="0" distB="0" distL="0" distR="0" wp14:anchorId="3679A639" wp14:editId="73EA9745">
            <wp:extent cx="4829175" cy="763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82233" cy="771722"/>
                    </a:xfrm>
                    <a:prstGeom prst="rect">
                      <a:avLst/>
                    </a:prstGeom>
                  </pic:spPr>
                </pic:pic>
              </a:graphicData>
            </a:graphic>
          </wp:inline>
        </w:drawing>
      </w:r>
    </w:p>
    <w:p w14:paraId="70ED6B57" w14:textId="77777777" w:rsidR="0021097B" w:rsidRPr="0021097B" w:rsidRDefault="0021097B" w:rsidP="0021097B">
      <w:pPr>
        <w:pStyle w:val="Prrafodelista"/>
        <w:numPr>
          <w:ilvl w:val="0"/>
          <w:numId w:val="6"/>
        </w:numPr>
        <w:spacing w:line="360" w:lineRule="auto"/>
        <w:ind w:left="0" w:firstLine="0"/>
        <w:jc w:val="both"/>
        <w:rPr>
          <w:rFonts w:ascii="Palatino Linotype" w:hAnsi="Palatino Linotype"/>
          <w:b/>
          <w:color w:val="000000" w:themeColor="text1"/>
          <w:szCs w:val="22"/>
        </w:rPr>
      </w:pPr>
      <w:r w:rsidRPr="0021097B">
        <w:rPr>
          <w:rFonts w:ascii="Palatino Linotype" w:hAnsi="Palatino Linotype"/>
          <w:szCs w:val="22"/>
        </w:rPr>
        <w:t xml:space="preserve">En fecha </w:t>
      </w:r>
      <w:r w:rsidRPr="0021097B">
        <w:rPr>
          <w:rFonts w:ascii="Palatino Linotype" w:hAnsi="Palatino Linotype"/>
          <w:b/>
          <w:szCs w:val="22"/>
        </w:rPr>
        <w:t>seis de febrero de dos mil veinticuatro</w:t>
      </w:r>
      <w:r w:rsidRPr="0021097B">
        <w:rPr>
          <w:rFonts w:ascii="Palatino Linotype" w:hAnsi="Palatino Linotype"/>
          <w:szCs w:val="22"/>
        </w:rPr>
        <w:t>, se amplió el término para resolver; al respecto es menester realizar las siguientes precisiones.</w:t>
      </w:r>
    </w:p>
    <w:p w14:paraId="5F3BE9C8" w14:textId="77777777" w:rsidR="0021097B" w:rsidRPr="0021097B" w:rsidRDefault="0021097B" w:rsidP="0021097B">
      <w:pPr>
        <w:spacing w:line="360" w:lineRule="auto"/>
        <w:rPr>
          <w:rFonts w:ascii="Palatino Linotype" w:hAnsi="Palatino Linotype"/>
          <w:sz w:val="22"/>
          <w:szCs w:val="22"/>
        </w:rPr>
      </w:pPr>
    </w:p>
    <w:p w14:paraId="18847D31" w14:textId="77777777" w:rsidR="0021097B" w:rsidRPr="0021097B" w:rsidRDefault="0021097B" w:rsidP="0021097B">
      <w:pPr>
        <w:pStyle w:val="Prrafodelista"/>
        <w:numPr>
          <w:ilvl w:val="0"/>
          <w:numId w:val="6"/>
        </w:numPr>
        <w:spacing w:line="360" w:lineRule="auto"/>
        <w:ind w:left="0" w:firstLine="0"/>
        <w:jc w:val="both"/>
        <w:rPr>
          <w:rFonts w:ascii="Palatino Linotype" w:hAnsi="Palatino Linotype"/>
          <w:szCs w:val="22"/>
        </w:rPr>
      </w:pPr>
      <w:r w:rsidRPr="0021097B">
        <w:rPr>
          <w:rFonts w:ascii="Palatino Linotype" w:hAnsi="Palatino Linotype"/>
          <w:szCs w:val="22"/>
        </w:rPr>
        <w:t xml:space="preserve">Este organismo garante no pasa por alto justificar, que la dilación en la resolución del presente asunto encuentra justificación en el alto número de recursos de revisión recibidos se </w:t>
      </w:r>
      <w:r w:rsidRPr="0021097B">
        <w:rPr>
          <w:rFonts w:ascii="Palatino Linotype" w:hAnsi="Palatino Linotype"/>
          <w:szCs w:val="22"/>
        </w:rPr>
        <w:lastRenderedPageBreak/>
        <w:t>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2DC38AFB" w14:textId="77777777" w:rsidR="0021097B" w:rsidRPr="0021097B" w:rsidRDefault="0021097B" w:rsidP="0021097B">
      <w:pPr>
        <w:pStyle w:val="Prrafodelista"/>
        <w:spacing w:line="360" w:lineRule="auto"/>
        <w:ind w:left="0"/>
        <w:jc w:val="both"/>
        <w:rPr>
          <w:rFonts w:ascii="Palatino Linotype" w:hAnsi="Palatino Linotype"/>
          <w:szCs w:val="22"/>
        </w:rPr>
      </w:pPr>
    </w:p>
    <w:p w14:paraId="41B79247" w14:textId="77777777" w:rsidR="0021097B" w:rsidRPr="0021097B" w:rsidRDefault="0021097B" w:rsidP="0021097B">
      <w:pPr>
        <w:pStyle w:val="Prrafodelista"/>
        <w:numPr>
          <w:ilvl w:val="0"/>
          <w:numId w:val="6"/>
        </w:numPr>
        <w:spacing w:line="360" w:lineRule="auto"/>
        <w:ind w:left="0" w:firstLine="0"/>
        <w:jc w:val="both"/>
        <w:rPr>
          <w:rFonts w:ascii="Palatino Linotype" w:hAnsi="Palatino Linotype"/>
          <w:szCs w:val="22"/>
        </w:rPr>
      </w:pPr>
      <w:r w:rsidRPr="0021097B">
        <w:rPr>
          <w:rFonts w:ascii="Palatino Linotype" w:hAnsi="Palatino Linotype"/>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A73987E" w14:textId="77777777" w:rsidR="0021097B" w:rsidRPr="0021097B" w:rsidRDefault="0021097B" w:rsidP="0021097B">
      <w:pPr>
        <w:pStyle w:val="Prrafodelista"/>
        <w:spacing w:line="360" w:lineRule="auto"/>
        <w:rPr>
          <w:rFonts w:ascii="Palatino Linotype" w:hAnsi="Palatino Linotype"/>
          <w:szCs w:val="22"/>
        </w:rPr>
      </w:pPr>
    </w:p>
    <w:p w14:paraId="7FADE66C" w14:textId="77777777" w:rsidR="0021097B" w:rsidRPr="0021097B" w:rsidRDefault="0021097B" w:rsidP="0021097B">
      <w:pPr>
        <w:pStyle w:val="Prrafodelista"/>
        <w:numPr>
          <w:ilvl w:val="0"/>
          <w:numId w:val="6"/>
        </w:numPr>
        <w:spacing w:line="360" w:lineRule="auto"/>
        <w:ind w:left="0" w:firstLine="0"/>
        <w:jc w:val="both"/>
        <w:rPr>
          <w:rFonts w:ascii="Palatino Linotype" w:hAnsi="Palatino Linotype"/>
          <w:szCs w:val="22"/>
        </w:rPr>
      </w:pPr>
      <w:r w:rsidRPr="0021097B">
        <w:rPr>
          <w:rFonts w:ascii="Palatino Linotype" w:hAnsi="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D6DB678" w14:textId="77777777" w:rsidR="0021097B" w:rsidRPr="0021097B" w:rsidRDefault="0021097B" w:rsidP="0021097B">
      <w:pPr>
        <w:pStyle w:val="Prrafodelista"/>
        <w:spacing w:line="360" w:lineRule="auto"/>
        <w:rPr>
          <w:rFonts w:ascii="Palatino Linotype" w:hAnsi="Palatino Linotype"/>
          <w:szCs w:val="22"/>
        </w:rPr>
      </w:pPr>
    </w:p>
    <w:p w14:paraId="04FDEF8A" w14:textId="77777777" w:rsidR="0021097B" w:rsidRPr="0021097B" w:rsidRDefault="0021097B" w:rsidP="0021097B">
      <w:pPr>
        <w:pStyle w:val="Prrafodelista"/>
        <w:numPr>
          <w:ilvl w:val="0"/>
          <w:numId w:val="6"/>
        </w:numPr>
        <w:spacing w:line="360" w:lineRule="auto"/>
        <w:ind w:left="0" w:firstLine="0"/>
        <w:jc w:val="both"/>
        <w:rPr>
          <w:rFonts w:ascii="Palatino Linotype" w:hAnsi="Palatino Linotype"/>
          <w:szCs w:val="22"/>
        </w:rPr>
      </w:pPr>
      <w:r w:rsidRPr="0021097B">
        <w:rPr>
          <w:rFonts w:ascii="Palatino Linotype" w:hAnsi="Palatino Linotype"/>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CDB41B9" w14:textId="77777777" w:rsidR="0021097B" w:rsidRPr="0021097B" w:rsidRDefault="0021097B" w:rsidP="0021097B">
      <w:pPr>
        <w:pStyle w:val="Prrafodelista"/>
        <w:spacing w:line="360" w:lineRule="auto"/>
        <w:rPr>
          <w:rFonts w:ascii="Palatino Linotype" w:hAnsi="Palatino Linotype"/>
          <w:szCs w:val="22"/>
        </w:rPr>
      </w:pPr>
    </w:p>
    <w:p w14:paraId="22751FB7" w14:textId="77777777" w:rsidR="0021097B" w:rsidRPr="0021097B" w:rsidRDefault="0021097B" w:rsidP="0021097B">
      <w:pPr>
        <w:pStyle w:val="Prrafodelista"/>
        <w:numPr>
          <w:ilvl w:val="0"/>
          <w:numId w:val="6"/>
        </w:numPr>
        <w:spacing w:line="360" w:lineRule="auto"/>
        <w:ind w:left="0" w:firstLine="0"/>
        <w:jc w:val="both"/>
        <w:rPr>
          <w:rFonts w:ascii="Palatino Linotype" w:hAnsi="Palatino Linotype"/>
          <w:szCs w:val="22"/>
        </w:rPr>
      </w:pPr>
      <w:r w:rsidRPr="0021097B">
        <w:rPr>
          <w:rFonts w:ascii="Palatino Linotype" w:hAnsi="Palatino Linotype"/>
          <w:szCs w:val="22"/>
        </w:rPr>
        <w:t xml:space="preserve">Por ello, excepcionalmente, si un asunto es resuelto con posterioridad a los plazos señalados por la norma debe analizarse la razonabilidad de dicha dilación atendiendo a los siguientes criterios:   </w:t>
      </w:r>
    </w:p>
    <w:p w14:paraId="024E6A3A" w14:textId="77777777" w:rsidR="0021097B" w:rsidRPr="0021097B" w:rsidRDefault="0021097B" w:rsidP="0021097B">
      <w:pPr>
        <w:spacing w:line="360" w:lineRule="auto"/>
        <w:jc w:val="both"/>
        <w:rPr>
          <w:rFonts w:ascii="Palatino Linotype" w:hAnsi="Palatino Linotype"/>
          <w:sz w:val="22"/>
          <w:szCs w:val="22"/>
        </w:rPr>
      </w:pPr>
    </w:p>
    <w:p w14:paraId="154DF622" w14:textId="77777777" w:rsidR="0021097B" w:rsidRPr="0021097B" w:rsidRDefault="0021097B" w:rsidP="0021097B">
      <w:pPr>
        <w:pStyle w:val="Prrafodelista"/>
        <w:numPr>
          <w:ilvl w:val="0"/>
          <w:numId w:val="8"/>
        </w:numPr>
        <w:spacing w:line="360" w:lineRule="auto"/>
        <w:jc w:val="both"/>
        <w:rPr>
          <w:rFonts w:ascii="Palatino Linotype" w:hAnsi="Palatino Linotype"/>
          <w:szCs w:val="22"/>
        </w:rPr>
      </w:pPr>
      <w:r w:rsidRPr="0021097B">
        <w:rPr>
          <w:rFonts w:ascii="Palatino Linotype" w:hAnsi="Palatino Linotype"/>
          <w:szCs w:val="22"/>
        </w:rPr>
        <w:lastRenderedPageBreak/>
        <w:t xml:space="preserve">Complejidad del Asunto: La complejidad de la prueba, la pluralidad de sujetos procesales, el tiempo transcurrido, las características y contexto del recurso. </w:t>
      </w:r>
    </w:p>
    <w:p w14:paraId="6AE83FA2" w14:textId="77777777" w:rsidR="0021097B" w:rsidRPr="0021097B" w:rsidRDefault="0021097B" w:rsidP="0021097B">
      <w:pPr>
        <w:pStyle w:val="Prrafodelista"/>
        <w:numPr>
          <w:ilvl w:val="0"/>
          <w:numId w:val="8"/>
        </w:numPr>
        <w:spacing w:line="360" w:lineRule="auto"/>
        <w:jc w:val="both"/>
        <w:rPr>
          <w:rFonts w:ascii="Palatino Linotype" w:hAnsi="Palatino Linotype"/>
          <w:szCs w:val="22"/>
        </w:rPr>
      </w:pPr>
      <w:r w:rsidRPr="0021097B">
        <w:rPr>
          <w:rFonts w:ascii="Palatino Linotype" w:hAnsi="Palatino Linotype"/>
          <w:szCs w:val="22"/>
        </w:rPr>
        <w:t>Actividad Procesal del interesado. Acciones u omisiones del interesado.</w:t>
      </w:r>
    </w:p>
    <w:p w14:paraId="6ADE0D0E" w14:textId="77777777" w:rsidR="0021097B" w:rsidRPr="0021097B" w:rsidRDefault="0021097B" w:rsidP="0021097B">
      <w:pPr>
        <w:pStyle w:val="Prrafodelista"/>
        <w:numPr>
          <w:ilvl w:val="0"/>
          <w:numId w:val="8"/>
        </w:numPr>
        <w:spacing w:line="360" w:lineRule="auto"/>
        <w:jc w:val="both"/>
        <w:rPr>
          <w:rFonts w:ascii="Palatino Linotype" w:hAnsi="Palatino Linotype"/>
          <w:szCs w:val="22"/>
        </w:rPr>
      </w:pPr>
      <w:r w:rsidRPr="0021097B">
        <w:rPr>
          <w:rFonts w:ascii="Palatino Linotype" w:hAnsi="Palatino Linotype"/>
          <w:szCs w:val="22"/>
        </w:rPr>
        <w:t>Conducta de la Autoridad: Las Acciones u omisiones realizadas en el procedimiento. Así como si la autoridad actuó con la debida diligencia.</w:t>
      </w:r>
    </w:p>
    <w:p w14:paraId="63A7BECE" w14:textId="77777777" w:rsidR="0021097B" w:rsidRPr="0021097B" w:rsidRDefault="0021097B" w:rsidP="0021097B">
      <w:pPr>
        <w:spacing w:line="360" w:lineRule="auto"/>
        <w:ind w:left="851" w:hanging="284"/>
        <w:jc w:val="both"/>
        <w:rPr>
          <w:rFonts w:ascii="Palatino Linotype" w:hAnsi="Palatino Linotype"/>
          <w:sz w:val="22"/>
          <w:szCs w:val="22"/>
        </w:rPr>
      </w:pPr>
      <w:r w:rsidRPr="0021097B">
        <w:rPr>
          <w:rFonts w:ascii="Palatino Linotype" w:hAnsi="Palatino Linotype"/>
          <w:sz w:val="22"/>
          <w:szCs w:val="22"/>
        </w:rPr>
        <w:t>d) La afectación generada en la situación jurídica de la persona involucrada en el proceso: Violación a sus derechos humanos.</w:t>
      </w:r>
    </w:p>
    <w:p w14:paraId="354FD441" w14:textId="77777777" w:rsidR="0021097B" w:rsidRPr="0021097B" w:rsidRDefault="0021097B" w:rsidP="0021097B">
      <w:pPr>
        <w:spacing w:line="360" w:lineRule="auto"/>
        <w:ind w:left="851" w:hanging="284"/>
        <w:jc w:val="both"/>
        <w:rPr>
          <w:rFonts w:ascii="Palatino Linotype" w:hAnsi="Palatino Linotype"/>
          <w:sz w:val="22"/>
          <w:szCs w:val="22"/>
        </w:rPr>
      </w:pPr>
    </w:p>
    <w:p w14:paraId="528E9F46" w14:textId="77777777" w:rsidR="0021097B" w:rsidRPr="0021097B" w:rsidRDefault="0021097B" w:rsidP="0021097B">
      <w:pPr>
        <w:pStyle w:val="Prrafodelista"/>
        <w:numPr>
          <w:ilvl w:val="0"/>
          <w:numId w:val="6"/>
        </w:numPr>
        <w:spacing w:line="360" w:lineRule="auto"/>
        <w:ind w:left="0" w:firstLine="0"/>
        <w:jc w:val="both"/>
        <w:rPr>
          <w:rFonts w:ascii="Palatino Linotype" w:hAnsi="Palatino Linotype"/>
          <w:szCs w:val="22"/>
        </w:rPr>
      </w:pPr>
      <w:r w:rsidRPr="0021097B">
        <w:rPr>
          <w:rFonts w:ascii="Palatino Linotype" w:hAnsi="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4811C38" w14:textId="77777777" w:rsidR="0021097B" w:rsidRPr="0021097B" w:rsidRDefault="0021097B" w:rsidP="0021097B">
      <w:pPr>
        <w:pStyle w:val="Prrafodelista"/>
        <w:spacing w:line="360" w:lineRule="auto"/>
        <w:ind w:left="0"/>
        <w:jc w:val="both"/>
        <w:rPr>
          <w:rFonts w:ascii="Palatino Linotype" w:hAnsi="Palatino Linotype"/>
          <w:szCs w:val="22"/>
        </w:rPr>
      </w:pPr>
    </w:p>
    <w:p w14:paraId="28245761" w14:textId="77777777" w:rsidR="0021097B" w:rsidRPr="0021097B" w:rsidRDefault="0021097B" w:rsidP="0021097B">
      <w:pPr>
        <w:pStyle w:val="Prrafodelista"/>
        <w:numPr>
          <w:ilvl w:val="0"/>
          <w:numId w:val="6"/>
        </w:numPr>
        <w:spacing w:line="360" w:lineRule="auto"/>
        <w:ind w:left="0" w:firstLine="0"/>
        <w:jc w:val="both"/>
        <w:rPr>
          <w:rFonts w:ascii="Palatino Linotype" w:hAnsi="Palatino Linotype"/>
          <w:b/>
          <w:szCs w:val="22"/>
        </w:rPr>
      </w:pPr>
      <w:r w:rsidRPr="0021097B">
        <w:rPr>
          <w:rFonts w:ascii="Palatino Linotype" w:hAnsi="Palatino Linotype"/>
          <w:szCs w:val="22"/>
        </w:rPr>
        <w:t xml:space="preserve">Argumento que encuentra sustento en la jurisprudencia P./J. 32/92 emitida por el Pleno de la Suprema Corte de Justicia de la Nación de rubro </w:t>
      </w:r>
      <w:r w:rsidRPr="0021097B">
        <w:rPr>
          <w:rFonts w:ascii="Palatino Linotype" w:hAnsi="Palatino Linotype"/>
          <w:i/>
          <w:szCs w:val="22"/>
        </w:rPr>
        <w:t xml:space="preserve">“TÉRMINOS PROCESALES. PARA DETERMINAR SI UN FUNCIONARIO JUDICIAL ACTUÓ </w:t>
      </w:r>
      <w:r w:rsidRPr="0021097B">
        <w:rPr>
          <w:rFonts w:ascii="Palatino Linotype" w:hAnsi="Palatino Linotype"/>
          <w:szCs w:val="22"/>
        </w:rPr>
        <w:t>INDEBIDAMENTE</w:t>
      </w:r>
      <w:r w:rsidRPr="0021097B">
        <w:rPr>
          <w:rFonts w:ascii="Palatino Linotype" w:hAnsi="Palatino Linotype"/>
          <w:i/>
          <w:szCs w:val="22"/>
        </w:rPr>
        <w:t xml:space="preserve"> POR NO RESPETARLOS SE DEBE ATENDER AL PRESUPUESTO QUE CONSIDERÓ EL LEGISLADOR AL FIJARLOS Y LAS CARACTERÍSTICAS DEL CASO.”</w:t>
      </w:r>
      <w:r w:rsidRPr="0021097B">
        <w:rPr>
          <w:rFonts w:ascii="Palatino Linotype" w:hAnsi="Palatino Linotype"/>
          <w:szCs w:val="22"/>
        </w:rPr>
        <w:t>, visible en la Gaceta del Seminario Judicial de la Federación con el registro digital 205635.</w:t>
      </w:r>
    </w:p>
    <w:p w14:paraId="1538DF36" w14:textId="77777777" w:rsidR="0021097B" w:rsidRPr="0021097B" w:rsidRDefault="0021097B" w:rsidP="0021097B">
      <w:pPr>
        <w:spacing w:line="360" w:lineRule="auto"/>
        <w:jc w:val="both"/>
        <w:rPr>
          <w:rFonts w:ascii="Palatino Linotype" w:hAnsi="Palatino Linotype"/>
          <w:sz w:val="22"/>
          <w:szCs w:val="22"/>
        </w:rPr>
      </w:pPr>
    </w:p>
    <w:p w14:paraId="41D7CC38" w14:textId="77777777" w:rsidR="0021097B" w:rsidRPr="0021097B" w:rsidRDefault="0021097B" w:rsidP="0021097B">
      <w:pPr>
        <w:pStyle w:val="Prrafodelista"/>
        <w:numPr>
          <w:ilvl w:val="0"/>
          <w:numId w:val="6"/>
        </w:numPr>
        <w:spacing w:line="360" w:lineRule="auto"/>
        <w:ind w:left="0" w:firstLine="0"/>
        <w:jc w:val="both"/>
        <w:rPr>
          <w:rFonts w:ascii="Palatino Linotype" w:hAnsi="Palatino Linotype"/>
          <w:szCs w:val="22"/>
        </w:rPr>
      </w:pPr>
      <w:r w:rsidRPr="0021097B">
        <w:rPr>
          <w:rFonts w:ascii="Palatino Linotype" w:hAnsi="Palatino Linotype"/>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w:t>
      </w:r>
      <w:r w:rsidRPr="0021097B">
        <w:rPr>
          <w:rFonts w:ascii="Palatino Linotype" w:hAnsi="Palatino Linotype"/>
          <w:szCs w:val="22"/>
        </w:rPr>
        <w:lastRenderedPageBreak/>
        <w:t>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EC263A1" w14:textId="77777777" w:rsidR="0021097B" w:rsidRPr="0021097B" w:rsidRDefault="0021097B" w:rsidP="0021097B">
      <w:pPr>
        <w:pStyle w:val="Prrafodelista"/>
        <w:spacing w:line="360" w:lineRule="auto"/>
        <w:rPr>
          <w:rFonts w:ascii="Palatino Linotype" w:hAnsi="Palatino Linotype"/>
          <w:szCs w:val="22"/>
        </w:rPr>
      </w:pPr>
    </w:p>
    <w:p w14:paraId="5274BE73" w14:textId="77777777" w:rsidR="0021097B" w:rsidRPr="0021097B" w:rsidRDefault="0021097B" w:rsidP="0021097B">
      <w:pPr>
        <w:pStyle w:val="Prrafodelista"/>
        <w:numPr>
          <w:ilvl w:val="0"/>
          <w:numId w:val="6"/>
        </w:numPr>
        <w:spacing w:line="360" w:lineRule="auto"/>
        <w:ind w:left="0" w:firstLine="0"/>
        <w:jc w:val="both"/>
        <w:rPr>
          <w:rFonts w:ascii="Palatino Linotype" w:hAnsi="Palatino Linotype"/>
          <w:szCs w:val="22"/>
        </w:rPr>
      </w:pPr>
      <w:r w:rsidRPr="0021097B">
        <w:rPr>
          <w:rFonts w:ascii="Palatino Linotype" w:hAnsi="Palatino Linotype"/>
          <w:szCs w:val="22"/>
        </w:rPr>
        <w:t>Por ello, este organismo garante comprometido con la tutela de los derechos humanos confiados, señala que este exceso del plazo legal para resolver el presente asunto, resulta de carácter excepcional.</w:t>
      </w:r>
    </w:p>
    <w:p w14:paraId="63BB2CFF" w14:textId="77777777" w:rsidR="0021097B" w:rsidRPr="0021097B" w:rsidRDefault="0021097B" w:rsidP="0021097B">
      <w:pPr>
        <w:spacing w:line="360" w:lineRule="auto"/>
        <w:jc w:val="both"/>
        <w:rPr>
          <w:rFonts w:ascii="Palatino Linotype" w:hAnsi="Palatino Linotype"/>
          <w:sz w:val="22"/>
          <w:szCs w:val="22"/>
        </w:rPr>
      </w:pPr>
    </w:p>
    <w:p w14:paraId="1EBA3012" w14:textId="77777777" w:rsidR="0021097B" w:rsidRPr="0021097B" w:rsidRDefault="0021097B" w:rsidP="0021097B">
      <w:pPr>
        <w:pStyle w:val="Prrafodelista"/>
        <w:numPr>
          <w:ilvl w:val="0"/>
          <w:numId w:val="6"/>
        </w:numPr>
        <w:spacing w:line="360" w:lineRule="auto"/>
        <w:ind w:left="0" w:firstLine="0"/>
        <w:jc w:val="both"/>
        <w:rPr>
          <w:rFonts w:ascii="Palatino Linotype" w:hAnsi="Palatino Linotype"/>
          <w:szCs w:val="22"/>
        </w:rPr>
      </w:pPr>
      <w:r w:rsidRPr="0021097B">
        <w:rPr>
          <w:rFonts w:ascii="Palatino Linotype" w:hAnsi="Palatino Linotype"/>
          <w:szCs w:val="22"/>
        </w:rPr>
        <w:t>Al respecto, también son de considerar los criterios sostenidos por el Cuarto Tribunal Colegiado en Materia Administrativa del Primer Circuito, cuyos rubros y datos de identificación son los siguientes:</w:t>
      </w:r>
    </w:p>
    <w:p w14:paraId="67D2D88F" w14:textId="77777777" w:rsidR="0021097B" w:rsidRPr="0021097B" w:rsidRDefault="0021097B" w:rsidP="0021097B">
      <w:pPr>
        <w:spacing w:line="360" w:lineRule="auto"/>
        <w:jc w:val="both"/>
        <w:rPr>
          <w:rFonts w:ascii="Palatino Linotype" w:hAnsi="Palatino Linotype"/>
          <w:sz w:val="22"/>
          <w:szCs w:val="22"/>
        </w:rPr>
      </w:pPr>
    </w:p>
    <w:p w14:paraId="1ECAE4BB" w14:textId="77777777" w:rsidR="0021097B" w:rsidRPr="0021097B" w:rsidRDefault="0021097B" w:rsidP="0021097B">
      <w:pPr>
        <w:spacing w:line="360" w:lineRule="auto"/>
        <w:ind w:left="425" w:right="476"/>
        <w:jc w:val="both"/>
        <w:rPr>
          <w:rFonts w:ascii="Palatino Linotype" w:hAnsi="Palatino Linotype"/>
          <w:sz w:val="22"/>
          <w:szCs w:val="22"/>
        </w:rPr>
      </w:pPr>
      <w:r w:rsidRPr="0021097B">
        <w:rPr>
          <w:rFonts w:ascii="Palatino Linotype" w:hAnsi="Palatino Linotype"/>
          <w:sz w:val="22"/>
          <w:szCs w:val="22"/>
        </w:rPr>
        <w:t xml:space="preserve"> </w:t>
      </w:r>
      <w:r w:rsidRPr="0021097B">
        <w:rPr>
          <w:rFonts w:ascii="Palatino Linotype" w:hAnsi="Palatino Linotype"/>
          <w:i/>
          <w:sz w:val="22"/>
          <w:szCs w:val="22"/>
        </w:rPr>
        <w:t>“PLAZO RAZONABLE PARA RESOLVER. DIMENSIÓN Y EFECTOS DE ESTE CONCEPTO CUANDO SE ADUCE EXCESIVA CARGA DE TRABAJO.”</w:t>
      </w:r>
      <w:r w:rsidRPr="0021097B">
        <w:rPr>
          <w:rFonts w:ascii="Palatino Linotype" w:hAnsi="Palatino Linotype"/>
          <w:sz w:val="22"/>
          <w:szCs w:val="22"/>
        </w:rPr>
        <w:t xml:space="preserve"> consultable en el Seminario Judicial de la Federación y su gaceta, con el registro digital 2002351.</w:t>
      </w:r>
    </w:p>
    <w:p w14:paraId="68B59A4B" w14:textId="77777777" w:rsidR="0021097B" w:rsidRPr="0021097B" w:rsidRDefault="0021097B" w:rsidP="0021097B">
      <w:pPr>
        <w:spacing w:line="360" w:lineRule="auto"/>
        <w:ind w:left="425" w:right="476"/>
        <w:jc w:val="both"/>
        <w:rPr>
          <w:rFonts w:ascii="Palatino Linotype" w:hAnsi="Palatino Linotype"/>
          <w:b/>
          <w:sz w:val="22"/>
          <w:szCs w:val="22"/>
        </w:rPr>
      </w:pPr>
    </w:p>
    <w:p w14:paraId="19ED3093" w14:textId="77777777" w:rsidR="0021097B" w:rsidRPr="0021097B" w:rsidRDefault="0021097B" w:rsidP="0021097B">
      <w:pPr>
        <w:spacing w:line="360" w:lineRule="auto"/>
        <w:ind w:left="425" w:right="476"/>
        <w:jc w:val="both"/>
        <w:rPr>
          <w:rFonts w:ascii="Palatino Linotype" w:hAnsi="Palatino Linotype"/>
          <w:sz w:val="22"/>
          <w:szCs w:val="22"/>
        </w:rPr>
      </w:pPr>
      <w:r w:rsidRPr="0021097B">
        <w:rPr>
          <w:rFonts w:ascii="Palatino Linotype" w:hAnsi="Palatino Linotype"/>
          <w:i/>
          <w:sz w:val="22"/>
          <w:szCs w:val="22"/>
        </w:rPr>
        <w:t>“PLAZO RAZONABLE PARA RESOLVER. CONCEPTO Y ELEMENTOS QUE LO INTEGRAN A LA LUZ DEL DERECHO INTERNACIONAL DE LOS DERECHOS HUMANOS.”</w:t>
      </w:r>
      <w:r w:rsidRPr="0021097B">
        <w:rPr>
          <w:rFonts w:ascii="Palatino Linotype" w:hAnsi="Palatino Linotype"/>
          <w:sz w:val="22"/>
          <w:szCs w:val="22"/>
        </w:rPr>
        <w:t>, visible en el Seminario Judicial de la Federación y su gaceta, con el registro digital 2002350.”</w:t>
      </w:r>
    </w:p>
    <w:p w14:paraId="3B6D3E83" w14:textId="77777777" w:rsidR="0021097B" w:rsidRPr="0021097B" w:rsidRDefault="0021097B" w:rsidP="0021097B">
      <w:pPr>
        <w:pStyle w:val="Prrafodelista"/>
        <w:spacing w:line="360" w:lineRule="auto"/>
        <w:rPr>
          <w:rFonts w:ascii="Palatino Linotype" w:hAnsi="Palatino Linotype"/>
          <w:szCs w:val="22"/>
        </w:rPr>
      </w:pPr>
    </w:p>
    <w:p w14:paraId="6903E986" w14:textId="77777777" w:rsidR="0021097B" w:rsidRPr="00AA6F81" w:rsidRDefault="0021097B" w:rsidP="0021097B">
      <w:pPr>
        <w:pStyle w:val="Prrafodelista"/>
        <w:numPr>
          <w:ilvl w:val="0"/>
          <w:numId w:val="6"/>
        </w:numPr>
        <w:spacing w:line="360" w:lineRule="auto"/>
        <w:ind w:left="0" w:firstLine="0"/>
        <w:jc w:val="both"/>
        <w:rPr>
          <w:rFonts w:ascii="Palatino Linotype" w:hAnsi="Palatino Linotype"/>
          <w:b/>
          <w:color w:val="000000" w:themeColor="text1"/>
          <w:szCs w:val="22"/>
        </w:rPr>
      </w:pPr>
      <w:r w:rsidRPr="00AA6F81">
        <w:rPr>
          <w:rFonts w:ascii="Palatino Linotype" w:hAnsi="Palatino Linotype"/>
          <w:szCs w:val="22"/>
        </w:rPr>
        <w:t xml:space="preserve">Seguidamente, mediante </w:t>
      </w:r>
      <w:r w:rsidRPr="00AA6F81">
        <w:rPr>
          <w:rFonts w:ascii="Palatino Linotype" w:hAnsi="Palatino Linotype"/>
          <w:color w:val="000000"/>
          <w:szCs w:val="22"/>
        </w:rPr>
        <w:t>acuerdo</w:t>
      </w:r>
      <w:r w:rsidRPr="00AA6F81">
        <w:rPr>
          <w:rFonts w:ascii="Palatino Linotype" w:hAnsi="Palatino Linotype"/>
          <w:szCs w:val="22"/>
        </w:rPr>
        <w:t xml:space="preserve"> de fecha seis de agosto de dos mil veinticuatro se decretó el cierre de instrucción, </w:t>
      </w:r>
      <w:r w:rsidRPr="00AA6F81">
        <w:rPr>
          <w:rFonts w:ascii="Palatino Linotype" w:hAnsi="Palatino Linotype" w:cs="Arial"/>
          <w:szCs w:val="22"/>
        </w:rPr>
        <w:t>por lo que no ha</w:t>
      </w:r>
      <w:bookmarkStart w:id="133" w:name="_Toc491791302"/>
      <w:bookmarkStart w:id="134" w:name="_Toc83128578"/>
      <w:r w:rsidRPr="00AA6F81">
        <w:rPr>
          <w:rFonts w:ascii="Palatino Linotype" w:hAnsi="Palatino Linotype" w:cs="Arial"/>
          <w:szCs w:val="22"/>
        </w:rPr>
        <w:t>biendo más que hacer constar, y-----------------</w:t>
      </w:r>
    </w:p>
    <w:p w14:paraId="5622B3E3" w14:textId="77777777" w:rsidR="0021097B" w:rsidRPr="00AA6F81" w:rsidRDefault="0021097B" w:rsidP="0021097B">
      <w:pPr>
        <w:pStyle w:val="Prrafodelista"/>
        <w:spacing w:line="360" w:lineRule="auto"/>
        <w:ind w:left="0"/>
        <w:jc w:val="center"/>
        <w:rPr>
          <w:rFonts w:ascii="Palatino Linotype" w:hAnsi="Palatino Linotype"/>
          <w:b/>
          <w:color w:val="000000" w:themeColor="text1"/>
          <w:szCs w:val="22"/>
        </w:rPr>
      </w:pPr>
    </w:p>
    <w:p w14:paraId="0C5BEF1F" w14:textId="77777777" w:rsidR="0021097B" w:rsidRPr="00AA6F81" w:rsidRDefault="0021097B" w:rsidP="0021097B">
      <w:pPr>
        <w:pStyle w:val="Prrafodelista"/>
        <w:spacing w:line="360" w:lineRule="auto"/>
        <w:ind w:left="0"/>
        <w:jc w:val="center"/>
        <w:rPr>
          <w:rFonts w:ascii="Palatino Linotype" w:hAnsi="Palatino Linotype"/>
          <w:b/>
          <w:color w:val="000000" w:themeColor="text1"/>
          <w:szCs w:val="22"/>
        </w:rPr>
      </w:pPr>
    </w:p>
    <w:p w14:paraId="3DF14211" w14:textId="77777777" w:rsidR="0021097B" w:rsidRPr="00AA6F81" w:rsidRDefault="0021097B" w:rsidP="0021097B">
      <w:pPr>
        <w:pStyle w:val="Prrafodelista"/>
        <w:spacing w:line="360" w:lineRule="auto"/>
        <w:ind w:left="0"/>
        <w:jc w:val="center"/>
        <w:rPr>
          <w:rFonts w:ascii="Palatino Linotype" w:hAnsi="Palatino Linotype"/>
          <w:b/>
          <w:color w:val="000000" w:themeColor="text1"/>
          <w:szCs w:val="22"/>
        </w:rPr>
      </w:pPr>
      <w:r w:rsidRPr="00AA6F81">
        <w:rPr>
          <w:rFonts w:ascii="Palatino Linotype" w:hAnsi="Palatino Linotype"/>
          <w:b/>
          <w:color w:val="000000" w:themeColor="text1"/>
          <w:szCs w:val="22"/>
        </w:rPr>
        <w:t>CONSIDERANDO</w:t>
      </w:r>
      <w:bookmarkEnd w:id="133"/>
      <w:bookmarkEnd w:id="134"/>
    </w:p>
    <w:p w14:paraId="6B805CCA" w14:textId="77777777" w:rsidR="0021097B" w:rsidRPr="00AA6F81" w:rsidRDefault="0021097B" w:rsidP="0021097B">
      <w:pPr>
        <w:pStyle w:val="Prrafodelista"/>
        <w:spacing w:line="360" w:lineRule="auto"/>
        <w:ind w:left="0"/>
        <w:jc w:val="center"/>
        <w:rPr>
          <w:rFonts w:ascii="Palatino Linotype" w:hAnsi="Palatino Linotype"/>
          <w:b/>
          <w:color w:val="000000" w:themeColor="text1"/>
          <w:szCs w:val="22"/>
        </w:rPr>
      </w:pPr>
    </w:p>
    <w:p w14:paraId="3674B0B0" w14:textId="77777777" w:rsidR="0021097B" w:rsidRPr="0021097B" w:rsidRDefault="0021097B" w:rsidP="0021097B">
      <w:pPr>
        <w:pStyle w:val="Ttulo2"/>
        <w:spacing w:before="0" w:line="360" w:lineRule="auto"/>
        <w:rPr>
          <w:rFonts w:ascii="Palatino Linotype" w:hAnsi="Palatino Linotype"/>
          <w:b/>
          <w:color w:val="auto"/>
          <w:sz w:val="22"/>
          <w:szCs w:val="22"/>
        </w:rPr>
      </w:pPr>
      <w:bookmarkStart w:id="135" w:name="_Toc491791303"/>
      <w:bookmarkStart w:id="136" w:name="_Toc83128579"/>
      <w:r w:rsidRPr="00AA6F81">
        <w:rPr>
          <w:rFonts w:ascii="Palatino Linotype" w:hAnsi="Palatino Linotype"/>
          <w:b/>
          <w:color w:val="auto"/>
          <w:sz w:val="22"/>
          <w:szCs w:val="22"/>
        </w:rPr>
        <w:t>PRIMERO. De la competencia</w:t>
      </w:r>
      <w:bookmarkEnd w:id="135"/>
      <w:bookmarkEnd w:id="136"/>
    </w:p>
    <w:p w14:paraId="35AB1ACB" w14:textId="77777777" w:rsidR="0021097B" w:rsidRPr="0021097B" w:rsidRDefault="0021097B" w:rsidP="0021097B">
      <w:pPr>
        <w:spacing w:line="360" w:lineRule="auto"/>
        <w:rPr>
          <w:rFonts w:ascii="Palatino Linotype" w:hAnsi="Palatino Linotype"/>
          <w:sz w:val="22"/>
          <w:szCs w:val="22"/>
          <w:lang w:eastAsia="en-US"/>
        </w:rPr>
      </w:pPr>
    </w:p>
    <w:p w14:paraId="002FA2D6" w14:textId="77777777" w:rsidR="0021097B" w:rsidRPr="0021097B" w:rsidRDefault="0021097B" w:rsidP="0021097B">
      <w:pPr>
        <w:pStyle w:val="Prrafodelista"/>
        <w:numPr>
          <w:ilvl w:val="0"/>
          <w:numId w:val="6"/>
        </w:numPr>
        <w:spacing w:line="360" w:lineRule="auto"/>
        <w:ind w:left="0" w:firstLine="0"/>
        <w:jc w:val="both"/>
        <w:rPr>
          <w:rFonts w:ascii="Palatino Linotype" w:hAnsi="Palatino Linotype"/>
          <w:color w:val="000000" w:themeColor="text1"/>
          <w:szCs w:val="22"/>
        </w:rPr>
      </w:pPr>
      <w:r w:rsidRPr="0021097B">
        <w:rPr>
          <w:rFonts w:ascii="Palatino Linotype" w:hAnsi="Palatino Linotype"/>
          <w:color w:val="000000" w:themeColor="text1"/>
          <w:szCs w:val="22"/>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E868AFD" w14:textId="77777777" w:rsidR="0021097B" w:rsidRPr="0021097B" w:rsidRDefault="0021097B" w:rsidP="0021097B">
      <w:pPr>
        <w:pStyle w:val="Prrafodelista"/>
        <w:spacing w:line="360" w:lineRule="auto"/>
        <w:ind w:left="0"/>
        <w:jc w:val="both"/>
        <w:rPr>
          <w:rFonts w:ascii="Palatino Linotype" w:eastAsia="Calibri" w:hAnsi="Palatino Linotype"/>
          <w:b/>
          <w:szCs w:val="22"/>
          <w:lang w:val="es-ES"/>
        </w:rPr>
      </w:pPr>
    </w:p>
    <w:p w14:paraId="4A8EDBEF" w14:textId="77777777" w:rsidR="0021097B" w:rsidRPr="0021097B" w:rsidRDefault="0021097B" w:rsidP="0021097B">
      <w:pPr>
        <w:pStyle w:val="Ttulo2"/>
        <w:spacing w:before="0" w:line="360" w:lineRule="auto"/>
        <w:rPr>
          <w:rFonts w:ascii="Palatino Linotype" w:hAnsi="Palatino Linotype"/>
          <w:b/>
          <w:color w:val="auto"/>
          <w:sz w:val="22"/>
          <w:szCs w:val="22"/>
        </w:rPr>
      </w:pPr>
      <w:bookmarkStart w:id="137" w:name="_Toc491791304"/>
      <w:bookmarkStart w:id="138" w:name="_Toc83128580"/>
      <w:r w:rsidRPr="0021097B">
        <w:rPr>
          <w:rFonts w:ascii="Palatino Linotype" w:hAnsi="Palatino Linotype"/>
          <w:b/>
          <w:color w:val="auto"/>
          <w:sz w:val="22"/>
          <w:szCs w:val="22"/>
        </w:rPr>
        <w:t>SEGUNDO. De la oportunidad y procedencia.</w:t>
      </w:r>
      <w:bookmarkEnd w:id="137"/>
      <w:bookmarkEnd w:id="138"/>
    </w:p>
    <w:p w14:paraId="659847BF" w14:textId="77777777" w:rsidR="0021097B" w:rsidRPr="0021097B" w:rsidRDefault="0021097B" w:rsidP="0021097B">
      <w:pPr>
        <w:spacing w:line="360" w:lineRule="auto"/>
        <w:rPr>
          <w:rFonts w:ascii="Palatino Linotype" w:hAnsi="Palatino Linotype"/>
          <w:sz w:val="22"/>
          <w:szCs w:val="22"/>
          <w:lang w:eastAsia="en-US"/>
        </w:rPr>
      </w:pPr>
    </w:p>
    <w:p w14:paraId="1E05681E" w14:textId="77777777" w:rsidR="0021097B" w:rsidRPr="0021097B" w:rsidRDefault="0021097B" w:rsidP="0021097B">
      <w:pPr>
        <w:pStyle w:val="Prrafodelista"/>
        <w:numPr>
          <w:ilvl w:val="0"/>
          <w:numId w:val="6"/>
        </w:numPr>
        <w:spacing w:line="360" w:lineRule="auto"/>
        <w:ind w:left="0" w:firstLine="0"/>
        <w:jc w:val="both"/>
        <w:rPr>
          <w:rFonts w:ascii="Palatino Linotype" w:hAnsi="Palatino Linotype"/>
          <w:szCs w:val="22"/>
        </w:rPr>
      </w:pPr>
      <w:r w:rsidRPr="0021097B">
        <w:rPr>
          <w:rFonts w:ascii="Palatino Linotype" w:eastAsia="Calibri" w:hAnsi="Palatino Linotype" w:cs="Arial"/>
          <w:szCs w:val="22"/>
        </w:rPr>
        <w:t xml:space="preserve">El medio de impugnación fue presentado a través del </w:t>
      </w:r>
      <w:r w:rsidRPr="0021097B">
        <w:rPr>
          <w:rFonts w:ascii="Palatino Linotype" w:eastAsia="Calibri" w:hAnsi="Palatino Linotype" w:cs="Arial"/>
          <w:b/>
          <w:szCs w:val="22"/>
        </w:rPr>
        <w:t>SAIMEX,</w:t>
      </w:r>
      <w:r w:rsidRPr="0021097B">
        <w:rPr>
          <w:rFonts w:ascii="Palatino Linotype" w:eastAsia="Calibri" w:hAnsi="Palatino Linotype" w:cs="Arial"/>
          <w:szCs w:val="22"/>
        </w:rPr>
        <w:t xml:space="preserve"> en el formato previamente aprobado para tal efecto y dentro del plazo legal de quince días hábiles otorgados; para el caso en particular es de señalar que el </w:t>
      </w:r>
      <w:r w:rsidRPr="0021097B">
        <w:rPr>
          <w:rFonts w:ascii="Palatino Linotype" w:eastAsia="Calibri" w:hAnsi="Palatino Linotype" w:cs="Arial"/>
          <w:b/>
          <w:szCs w:val="22"/>
        </w:rPr>
        <w:t>SUJETO OBLIGADO</w:t>
      </w:r>
      <w:r w:rsidRPr="0021097B">
        <w:rPr>
          <w:rFonts w:ascii="Palatino Linotype" w:eastAsia="Calibri" w:hAnsi="Palatino Linotype" w:cs="Arial"/>
          <w:szCs w:val="22"/>
        </w:rPr>
        <w:t xml:space="preserve"> entregó su respuesta el tres de noviembre de dos mil veintitrés, </w:t>
      </w:r>
      <w:r w:rsidRPr="0021097B">
        <w:rPr>
          <w:rFonts w:ascii="Palatino Linotype" w:hAnsi="Palatino Linotype" w:cs="Arial"/>
          <w:szCs w:val="22"/>
        </w:rPr>
        <w:t xml:space="preserve">de tal forma que el plazo para interponer el recurso de revisión transcurrió del día seis al veintisiete de noviembre de dos mil veintitrés; en consecuencia, el ahora </w:t>
      </w:r>
      <w:r w:rsidRPr="0021097B">
        <w:rPr>
          <w:rFonts w:ascii="Palatino Linotype" w:hAnsi="Palatino Linotype" w:cs="Arial"/>
          <w:b/>
          <w:szCs w:val="22"/>
        </w:rPr>
        <w:t>RECURRENTE</w:t>
      </w:r>
      <w:r w:rsidRPr="0021097B">
        <w:rPr>
          <w:rFonts w:ascii="Palatino Linotype" w:hAnsi="Palatino Linotype" w:cs="Arial"/>
          <w:szCs w:val="22"/>
        </w:rPr>
        <w:t xml:space="preserve"> presentó su inconformidad el día seis de noviembre </w:t>
      </w:r>
      <w:r w:rsidRPr="0021097B">
        <w:rPr>
          <w:rFonts w:ascii="Palatino Linotype" w:hAnsi="Palatino Linotype" w:cs="Arial"/>
          <w:szCs w:val="22"/>
        </w:rPr>
        <w:lastRenderedPageBreak/>
        <w:t>de dos mil veintitrés; por lo que se estima que la inconformidad se presentó dentro del lapso legalmente establecido para tal efecto.</w:t>
      </w:r>
    </w:p>
    <w:p w14:paraId="507818CB" w14:textId="77777777" w:rsidR="0021097B" w:rsidRPr="0021097B" w:rsidRDefault="0021097B" w:rsidP="0021097B">
      <w:pPr>
        <w:pStyle w:val="Prrafodelista"/>
        <w:spacing w:line="360" w:lineRule="auto"/>
        <w:ind w:left="0"/>
        <w:jc w:val="both"/>
        <w:rPr>
          <w:rFonts w:ascii="Palatino Linotype" w:hAnsi="Palatino Linotype"/>
          <w:szCs w:val="22"/>
        </w:rPr>
      </w:pPr>
    </w:p>
    <w:p w14:paraId="2A5C120B" w14:textId="77777777" w:rsidR="0021097B" w:rsidRPr="0021097B" w:rsidRDefault="0021097B" w:rsidP="0021097B">
      <w:pPr>
        <w:numPr>
          <w:ilvl w:val="0"/>
          <w:numId w:val="6"/>
        </w:numPr>
        <w:spacing w:line="360" w:lineRule="auto"/>
        <w:ind w:left="0" w:firstLine="0"/>
        <w:contextualSpacing/>
        <w:jc w:val="both"/>
        <w:rPr>
          <w:rFonts w:ascii="Palatino Linotype" w:eastAsia="Calibri" w:hAnsi="Palatino Linotype" w:cs="Arial"/>
          <w:sz w:val="22"/>
          <w:szCs w:val="22"/>
        </w:rPr>
      </w:pPr>
      <w:r w:rsidRPr="0021097B">
        <w:rPr>
          <w:rFonts w:ascii="Palatino Linotype" w:eastAsia="Calibri" w:hAnsi="Palatino Linotype" w:cs="Arial"/>
          <w:sz w:val="22"/>
          <w:szCs w:val="22"/>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92CF1DC" w14:textId="77777777" w:rsidR="0021097B" w:rsidRPr="0021097B" w:rsidRDefault="0021097B" w:rsidP="0021097B">
      <w:pPr>
        <w:spacing w:line="360" w:lineRule="auto"/>
        <w:ind w:right="49"/>
        <w:jc w:val="both"/>
        <w:rPr>
          <w:rFonts w:ascii="Palatino Linotype" w:eastAsia="Palatino Linotype" w:hAnsi="Palatino Linotype" w:cs="Palatino Linotype"/>
          <w:sz w:val="22"/>
          <w:szCs w:val="22"/>
        </w:rPr>
      </w:pPr>
    </w:p>
    <w:p w14:paraId="3C4751CD" w14:textId="77777777" w:rsidR="0021097B" w:rsidRPr="00ED6D1D" w:rsidRDefault="0021097B" w:rsidP="0021097B">
      <w:pPr>
        <w:keepNext/>
        <w:keepLines/>
        <w:spacing w:line="360" w:lineRule="auto"/>
        <w:ind w:right="48"/>
        <w:rPr>
          <w:rFonts w:ascii="Palatino Linotype" w:eastAsia="Palatino Linotype" w:hAnsi="Palatino Linotype" w:cs="Palatino Linotype"/>
          <w:b/>
          <w:sz w:val="22"/>
          <w:szCs w:val="22"/>
        </w:rPr>
      </w:pPr>
      <w:r w:rsidRPr="00ED6D1D">
        <w:rPr>
          <w:rFonts w:ascii="Palatino Linotype" w:eastAsia="Palatino Linotype" w:hAnsi="Palatino Linotype" w:cs="Palatino Linotype"/>
          <w:b/>
          <w:sz w:val="22"/>
          <w:szCs w:val="22"/>
        </w:rPr>
        <w:t xml:space="preserve">TERCERO. </w:t>
      </w:r>
      <w:r w:rsidRPr="00ED6D1D">
        <w:rPr>
          <w:rFonts w:ascii="Palatino Linotype" w:hAnsi="Palatino Linotype"/>
          <w:b/>
          <w:sz w:val="22"/>
          <w:szCs w:val="22"/>
        </w:rPr>
        <w:t>De las causales del sobreseimiento.</w:t>
      </w:r>
    </w:p>
    <w:p w14:paraId="1719E6E3" w14:textId="77777777" w:rsidR="0021097B" w:rsidRPr="00ED6D1D" w:rsidRDefault="0021097B" w:rsidP="0021097B">
      <w:pPr>
        <w:spacing w:line="360" w:lineRule="auto"/>
        <w:ind w:right="49"/>
        <w:jc w:val="both"/>
        <w:rPr>
          <w:rFonts w:ascii="Palatino Linotype" w:eastAsia="Palatino Linotype" w:hAnsi="Palatino Linotype" w:cs="Palatino Linotype"/>
          <w:sz w:val="22"/>
          <w:szCs w:val="22"/>
        </w:rPr>
      </w:pPr>
    </w:p>
    <w:p w14:paraId="57BB5BE5" w14:textId="77777777" w:rsidR="0021097B" w:rsidRPr="00ED6D1D" w:rsidRDefault="0021097B" w:rsidP="0021097B">
      <w:pPr>
        <w:numPr>
          <w:ilvl w:val="0"/>
          <w:numId w:val="6"/>
        </w:numPr>
        <w:spacing w:line="360" w:lineRule="auto"/>
        <w:ind w:left="0" w:firstLine="0"/>
        <w:contextualSpacing/>
        <w:jc w:val="both"/>
        <w:rPr>
          <w:rFonts w:ascii="Palatino Linotype" w:eastAsia="Palatino Linotype" w:hAnsi="Palatino Linotype" w:cs="Palatino Linotype"/>
          <w:sz w:val="22"/>
          <w:szCs w:val="22"/>
        </w:rPr>
      </w:pPr>
      <w:r w:rsidRPr="00ED6D1D">
        <w:rPr>
          <w:rFonts w:ascii="Palatino Linotype" w:eastAsia="Palatino Linotype" w:hAnsi="Palatino Linotype" w:cs="Palatino Linotype"/>
          <w:sz w:val="22"/>
          <w:szCs w:val="22"/>
        </w:rPr>
        <w:t xml:space="preserve">El </w:t>
      </w:r>
      <w:r w:rsidRPr="00ED6D1D">
        <w:rPr>
          <w:rFonts w:ascii="Palatino Linotype" w:hAnsi="Palatino Linotype" w:cs="Arial"/>
          <w:iCs/>
          <w:sz w:val="22"/>
          <w:szCs w:val="22"/>
        </w:rPr>
        <w:t xml:space="preserve">recurso revisión tiene como finalidad reparar cualquier posible afectación al Derecho de Acceso a la Información Pública en términos del Título Octavo de la Ley de </w:t>
      </w:r>
      <w:r w:rsidRPr="00ED6D1D">
        <w:rPr>
          <w:rFonts w:ascii="Palatino Linotype" w:eastAsia="Calibri" w:hAnsi="Palatino Linotype" w:cs="Arial"/>
          <w:iCs/>
          <w:sz w:val="22"/>
          <w:szCs w:val="22"/>
        </w:rPr>
        <w:t>Transparencia, Acceso a la Información Pública del Estado de México y Municipios</w:t>
      </w:r>
      <w:r w:rsidRPr="00ED6D1D">
        <w:rPr>
          <w:rFonts w:ascii="Palatino Linotype" w:hAnsi="Palatino Linotype" w:cs="Arial"/>
          <w:iCs/>
          <w:sz w:val="22"/>
          <w:szCs w:val="22"/>
        </w:rPr>
        <w:t xml:space="preserve">, y determinar la confirmación; revocación o modificación; </w:t>
      </w:r>
      <w:proofErr w:type="spellStart"/>
      <w:r w:rsidRPr="00ED6D1D">
        <w:rPr>
          <w:rFonts w:ascii="Palatino Linotype" w:hAnsi="Palatino Linotype" w:cs="Arial"/>
          <w:iCs/>
          <w:sz w:val="22"/>
          <w:szCs w:val="22"/>
        </w:rPr>
        <w:t>desechamiento</w:t>
      </w:r>
      <w:proofErr w:type="spellEnd"/>
      <w:r w:rsidRPr="00ED6D1D">
        <w:rPr>
          <w:rFonts w:ascii="Palatino Linotype" w:hAnsi="Palatino Linotype" w:cs="Arial"/>
          <w:iCs/>
          <w:sz w:val="22"/>
          <w:szCs w:val="22"/>
        </w:rPr>
        <w:t xml:space="preserve"> o </w:t>
      </w:r>
      <w:r w:rsidRPr="00ED6D1D">
        <w:rPr>
          <w:rFonts w:ascii="Palatino Linotype" w:hAnsi="Palatino Linotype" w:cs="Arial"/>
          <w:b/>
          <w:iCs/>
          <w:sz w:val="22"/>
          <w:szCs w:val="22"/>
          <w:u w:val="single"/>
        </w:rPr>
        <w:t>sobreseimiento</w:t>
      </w:r>
      <w:r w:rsidRPr="00ED6D1D">
        <w:rPr>
          <w:rFonts w:ascii="Palatino Linotype" w:hAnsi="Palatino Linotype" w:cs="Arial"/>
          <w:iCs/>
          <w:sz w:val="22"/>
          <w:szCs w:val="22"/>
        </w:rPr>
        <w:t>; y, en su caso</w:t>
      </w:r>
      <w:r w:rsidRPr="00ED6D1D">
        <w:rPr>
          <w:rFonts w:ascii="Palatino Linotype" w:hAnsi="Palatino Linotype" w:cs="Arial"/>
          <w:sz w:val="22"/>
          <w:szCs w:val="22"/>
        </w:rPr>
        <w:t xml:space="preserve">, ordenar la entrega de la información respecto a la falta de respuesta por parte del </w:t>
      </w:r>
      <w:r w:rsidRPr="00ED6D1D">
        <w:rPr>
          <w:rFonts w:ascii="Palatino Linotype" w:hAnsi="Palatino Linotype" w:cs="Arial"/>
          <w:b/>
          <w:sz w:val="22"/>
          <w:szCs w:val="22"/>
        </w:rPr>
        <w:t>SUJETO</w:t>
      </w:r>
      <w:r w:rsidRPr="00ED6D1D">
        <w:rPr>
          <w:rFonts w:ascii="Palatino Linotype" w:hAnsi="Palatino Linotype" w:cs="Arial"/>
          <w:sz w:val="22"/>
          <w:szCs w:val="22"/>
        </w:rPr>
        <w:t xml:space="preserve"> </w:t>
      </w:r>
      <w:r w:rsidRPr="00ED6D1D">
        <w:rPr>
          <w:rFonts w:ascii="Palatino Linotype" w:hAnsi="Palatino Linotype" w:cs="Arial"/>
          <w:b/>
          <w:sz w:val="22"/>
          <w:szCs w:val="22"/>
        </w:rPr>
        <w:t>OBLIGADO</w:t>
      </w:r>
      <w:r w:rsidRPr="00ED6D1D">
        <w:rPr>
          <w:rFonts w:ascii="Palatino Linotype" w:hAnsi="Palatino Linotype" w:cs="Arial"/>
          <w:sz w:val="22"/>
          <w:szCs w:val="22"/>
        </w:rPr>
        <w:t>.</w:t>
      </w:r>
    </w:p>
    <w:p w14:paraId="49C13A54" w14:textId="77777777" w:rsidR="0021097B" w:rsidRPr="00ED6D1D" w:rsidRDefault="0021097B" w:rsidP="0021097B">
      <w:pPr>
        <w:spacing w:line="360" w:lineRule="auto"/>
        <w:ind w:right="49"/>
        <w:jc w:val="both"/>
        <w:rPr>
          <w:rFonts w:ascii="Palatino Linotype" w:eastAsia="Palatino Linotype" w:hAnsi="Palatino Linotype" w:cs="Palatino Linotype"/>
          <w:sz w:val="22"/>
          <w:szCs w:val="22"/>
        </w:rPr>
      </w:pPr>
    </w:p>
    <w:p w14:paraId="14E79610" w14:textId="77777777" w:rsidR="0021097B" w:rsidRPr="00ED6D1D" w:rsidRDefault="0021097B" w:rsidP="0021097B">
      <w:pPr>
        <w:numPr>
          <w:ilvl w:val="0"/>
          <w:numId w:val="6"/>
        </w:numPr>
        <w:spacing w:line="360" w:lineRule="auto"/>
        <w:ind w:left="0" w:firstLine="0"/>
        <w:contextualSpacing/>
        <w:jc w:val="both"/>
        <w:rPr>
          <w:rFonts w:ascii="Palatino Linotype" w:eastAsia="Palatino Linotype" w:hAnsi="Palatino Linotype" w:cs="Palatino Linotype"/>
          <w:sz w:val="22"/>
          <w:szCs w:val="22"/>
        </w:rPr>
      </w:pPr>
      <w:r w:rsidRPr="00ED6D1D">
        <w:rPr>
          <w:rFonts w:ascii="Palatino Linotype" w:eastAsia="Calibri" w:hAnsi="Palatino Linotype" w:cs="Tahoma"/>
          <w:iCs/>
          <w:sz w:val="22"/>
          <w:szCs w:val="22"/>
          <w:lang w:val="es-ES" w:eastAsia="es-ES_tradnl"/>
        </w:rPr>
        <w:t xml:space="preserve">De </w:t>
      </w:r>
      <w:r w:rsidRPr="00ED6D1D">
        <w:rPr>
          <w:rFonts w:ascii="Palatino Linotype" w:eastAsia="Calibri" w:hAnsi="Palatino Linotype"/>
          <w:sz w:val="22"/>
          <w:szCs w:val="22"/>
        </w:rPr>
        <w:t xml:space="preserve">acuerdo con el precepto legal contenido en la fracción IV del artículo 192 de la </w:t>
      </w:r>
      <w:r w:rsidRPr="00ED6D1D">
        <w:rPr>
          <w:rFonts w:ascii="Palatino Linotype" w:eastAsia="Calibri" w:hAnsi="Palatino Linotype"/>
          <w:b/>
          <w:sz w:val="22"/>
          <w:szCs w:val="22"/>
        </w:rPr>
        <w:t>Ley de Transparencia y Acceso a la Información Pública del Estado de México y Municipios</w:t>
      </w:r>
      <w:r w:rsidRPr="00ED6D1D">
        <w:rPr>
          <w:rFonts w:ascii="Palatino Linotype" w:eastAsia="Calibri" w:hAnsi="Palatino Linotype"/>
          <w:sz w:val="22"/>
          <w:szCs w:val="22"/>
        </w:rPr>
        <w:t>, el recurso será sobreseído, cuando una vez admitido, aparezca alguna causal de improcedencia en términos de la misma Ley.</w:t>
      </w:r>
    </w:p>
    <w:p w14:paraId="1374ACB9" w14:textId="77777777" w:rsidR="0021097B" w:rsidRPr="00ED6D1D" w:rsidRDefault="0021097B" w:rsidP="0021097B">
      <w:pPr>
        <w:spacing w:line="360" w:lineRule="auto"/>
        <w:ind w:right="49"/>
        <w:jc w:val="both"/>
        <w:rPr>
          <w:rFonts w:ascii="Palatino Linotype" w:eastAsia="Palatino Linotype" w:hAnsi="Palatino Linotype" w:cs="Palatino Linotype"/>
          <w:sz w:val="22"/>
          <w:szCs w:val="22"/>
        </w:rPr>
      </w:pPr>
    </w:p>
    <w:p w14:paraId="7E12DE90" w14:textId="77777777" w:rsidR="0021097B" w:rsidRPr="00ED6D1D" w:rsidRDefault="0021097B" w:rsidP="0021097B">
      <w:pPr>
        <w:keepNext/>
        <w:keepLines/>
        <w:numPr>
          <w:ilvl w:val="1"/>
          <w:numId w:val="5"/>
        </w:numPr>
        <w:spacing w:line="360" w:lineRule="auto"/>
        <w:ind w:left="567" w:right="-28" w:firstLine="0"/>
        <w:outlineLvl w:val="1"/>
        <w:rPr>
          <w:rFonts w:ascii="Palatino Linotype" w:eastAsiaTheme="majorEastAsia" w:hAnsi="Palatino Linotype" w:cstheme="majorBidi"/>
          <w:b/>
          <w:iCs/>
          <w:sz w:val="22"/>
          <w:szCs w:val="22"/>
        </w:rPr>
      </w:pPr>
      <w:bookmarkStart w:id="139" w:name="_Toc365136"/>
      <w:r w:rsidRPr="00ED6D1D">
        <w:rPr>
          <w:rFonts w:ascii="Palatino Linotype" w:eastAsiaTheme="majorEastAsia" w:hAnsi="Palatino Linotype" w:cstheme="majorBidi"/>
          <w:b/>
          <w:iCs/>
          <w:sz w:val="22"/>
          <w:szCs w:val="22"/>
        </w:rPr>
        <w:t>De la solicitud de información</w:t>
      </w:r>
      <w:bookmarkEnd w:id="139"/>
      <w:r w:rsidRPr="00ED6D1D">
        <w:rPr>
          <w:rFonts w:ascii="Palatino Linotype" w:eastAsiaTheme="majorEastAsia" w:hAnsi="Palatino Linotype" w:cstheme="majorBidi"/>
          <w:b/>
          <w:iCs/>
          <w:sz w:val="22"/>
          <w:szCs w:val="22"/>
        </w:rPr>
        <w:t xml:space="preserve"> </w:t>
      </w:r>
    </w:p>
    <w:p w14:paraId="34F144B5" w14:textId="77777777" w:rsidR="0021097B" w:rsidRPr="00ED6D1D" w:rsidRDefault="0021097B" w:rsidP="0021097B">
      <w:pPr>
        <w:spacing w:line="360" w:lineRule="auto"/>
        <w:ind w:right="49"/>
        <w:jc w:val="both"/>
        <w:rPr>
          <w:rFonts w:ascii="Palatino Linotype" w:eastAsia="Palatino Linotype" w:hAnsi="Palatino Linotype" w:cs="Palatino Linotype"/>
          <w:sz w:val="22"/>
          <w:szCs w:val="22"/>
        </w:rPr>
      </w:pPr>
    </w:p>
    <w:p w14:paraId="26E59A1D" w14:textId="77777777" w:rsidR="0021097B" w:rsidRPr="00ED6D1D" w:rsidRDefault="0021097B" w:rsidP="0021097B">
      <w:pPr>
        <w:numPr>
          <w:ilvl w:val="0"/>
          <w:numId w:val="6"/>
        </w:numPr>
        <w:spacing w:line="360" w:lineRule="auto"/>
        <w:ind w:left="0" w:firstLine="0"/>
        <w:contextualSpacing/>
        <w:jc w:val="both"/>
        <w:rPr>
          <w:rFonts w:ascii="Palatino Linotype" w:eastAsia="Palatino Linotype" w:hAnsi="Palatino Linotype" w:cs="Palatino Linotype"/>
          <w:sz w:val="22"/>
          <w:szCs w:val="22"/>
        </w:rPr>
      </w:pPr>
      <w:r w:rsidRPr="00ED6D1D">
        <w:rPr>
          <w:rFonts w:ascii="Palatino Linotype" w:eastAsia="Palatino Linotype" w:hAnsi="Palatino Linotype" w:cs="Palatino Linotype"/>
          <w:sz w:val="22"/>
          <w:szCs w:val="22"/>
        </w:rPr>
        <w:lastRenderedPageBreak/>
        <w:t xml:space="preserve">Como ya se ha señalado, </w:t>
      </w:r>
      <w:r w:rsidRPr="00ED6D1D">
        <w:rPr>
          <w:rFonts w:ascii="Palatino Linotype" w:eastAsia="Palatino Linotype" w:hAnsi="Palatino Linotype" w:cs="Palatino Linotype"/>
          <w:color w:val="000000"/>
          <w:sz w:val="22"/>
          <w:szCs w:val="22"/>
        </w:rPr>
        <w:t xml:space="preserve">el </w:t>
      </w:r>
      <w:r w:rsidRPr="00ED6D1D">
        <w:rPr>
          <w:rFonts w:ascii="Palatino Linotype" w:eastAsia="Palatino Linotype" w:hAnsi="Palatino Linotype" w:cs="Palatino Linotype"/>
          <w:b/>
          <w:color w:val="000000"/>
          <w:sz w:val="22"/>
          <w:szCs w:val="22"/>
        </w:rPr>
        <w:t>RECURRENTE</w:t>
      </w:r>
      <w:r w:rsidRPr="00ED6D1D">
        <w:rPr>
          <w:rFonts w:ascii="Palatino Linotype" w:eastAsia="Palatino Linotype" w:hAnsi="Palatino Linotype" w:cs="Palatino Linotype"/>
          <w:color w:val="000000"/>
          <w:sz w:val="22"/>
          <w:szCs w:val="22"/>
        </w:rPr>
        <w:t xml:space="preserve"> solicitó el anexo digital completo en relación a la solicitud 00392/ZINACANT/IP/2023 con el que dieron respuesta al incumplimiento. </w:t>
      </w:r>
    </w:p>
    <w:p w14:paraId="51561384" w14:textId="77777777" w:rsidR="0021097B" w:rsidRPr="00ED6D1D" w:rsidRDefault="0021097B" w:rsidP="0021097B">
      <w:pPr>
        <w:spacing w:line="360" w:lineRule="auto"/>
        <w:ind w:right="49"/>
        <w:jc w:val="both"/>
        <w:rPr>
          <w:rFonts w:ascii="Palatino Linotype" w:eastAsia="Palatino Linotype" w:hAnsi="Palatino Linotype" w:cs="Palatino Linotype"/>
          <w:i/>
          <w:sz w:val="22"/>
          <w:szCs w:val="22"/>
        </w:rPr>
      </w:pPr>
    </w:p>
    <w:p w14:paraId="6E3785A5" w14:textId="77777777" w:rsidR="0021097B" w:rsidRPr="00ED6D1D" w:rsidRDefault="0021097B" w:rsidP="0021097B">
      <w:pPr>
        <w:numPr>
          <w:ilvl w:val="0"/>
          <w:numId w:val="6"/>
        </w:numPr>
        <w:spacing w:line="360" w:lineRule="auto"/>
        <w:ind w:left="0" w:firstLine="0"/>
        <w:contextualSpacing/>
        <w:jc w:val="both"/>
        <w:rPr>
          <w:rFonts w:ascii="Palatino Linotype" w:eastAsia="Palatino Linotype" w:hAnsi="Palatino Linotype" w:cs="Palatino Linotype"/>
          <w:sz w:val="22"/>
          <w:szCs w:val="22"/>
        </w:rPr>
      </w:pPr>
      <w:r w:rsidRPr="00ED6D1D">
        <w:rPr>
          <w:rFonts w:ascii="Palatino Linotype" w:eastAsia="Palatino Linotype" w:hAnsi="Palatino Linotype" w:cs="Palatino Linotype"/>
          <w:color w:val="000000"/>
          <w:sz w:val="22"/>
          <w:szCs w:val="22"/>
        </w:rPr>
        <w:t xml:space="preserve">En respuesta, el </w:t>
      </w:r>
      <w:r w:rsidRPr="00ED6D1D">
        <w:rPr>
          <w:rFonts w:ascii="Palatino Linotype" w:eastAsia="Palatino Linotype" w:hAnsi="Palatino Linotype" w:cs="Palatino Linotype"/>
          <w:b/>
          <w:color w:val="000000"/>
          <w:sz w:val="22"/>
          <w:szCs w:val="22"/>
        </w:rPr>
        <w:t>SUJETO OBLIGADO</w:t>
      </w:r>
      <w:r w:rsidRPr="00ED6D1D">
        <w:rPr>
          <w:rFonts w:ascii="Palatino Linotype" w:eastAsia="Palatino Linotype" w:hAnsi="Palatino Linotype" w:cs="Palatino Linotype"/>
          <w:color w:val="000000"/>
          <w:sz w:val="22"/>
          <w:szCs w:val="22"/>
        </w:rPr>
        <w:t xml:space="preserve"> remitió la información con la que dio cumplimiento a la solicitud de información 00392/ZINACANT/IP/2023, del cual se hizo la comparación de información que fue entregada en ambos recursos coincidiendo en que si bien es cierto en el recurso de revisión de la solicitud de información 00392/ZINACANT/IP/2023 remite doce archivos y en el actual recurso remite diez, también lo es que en el primer recurso repitió dos archivos de dos servidores públicos en el cual entrega la misma información. </w:t>
      </w:r>
    </w:p>
    <w:p w14:paraId="630EEAD9" w14:textId="77777777" w:rsidR="0021097B" w:rsidRPr="00ED6D1D" w:rsidRDefault="0021097B" w:rsidP="0021097B">
      <w:pPr>
        <w:spacing w:line="360" w:lineRule="auto"/>
        <w:ind w:right="49"/>
        <w:jc w:val="both"/>
        <w:rPr>
          <w:rFonts w:ascii="Palatino Linotype" w:eastAsia="Palatino Linotype" w:hAnsi="Palatino Linotype" w:cs="Palatino Linotype"/>
          <w:i/>
          <w:sz w:val="22"/>
          <w:szCs w:val="22"/>
        </w:rPr>
      </w:pPr>
    </w:p>
    <w:p w14:paraId="4E5473DA" w14:textId="77777777" w:rsidR="0021097B" w:rsidRPr="00ED6D1D" w:rsidRDefault="0021097B" w:rsidP="0021097B">
      <w:pPr>
        <w:numPr>
          <w:ilvl w:val="0"/>
          <w:numId w:val="6"/>
        </w:numPr>
        <w:spacing w:line="360" w:lineRule="auto"/>
        <w:ind w:left="0" w:firstLine="0"/>
        <w:contextualSpacing/>
        <w:jc w:val="both"/>
        <w:rPr>
          <w:rFonts w:ascii="Palatino Linotype" w:eastAsia="Palatino Linotype" w:hAnsi="Palatino Linotype" w:cs="Palatino Linotype"/>
          <w:b/>
          <w:i/>
          <w:szCs w:val="22"/>
          <w:lang w:val="es-ES_tradnl"/>
        </w:rPr>
      </w:pPr>
      <w:r w:rsidRPr="00ED6D1D">
        <w:rPr>
          <w:rFonts w:ascii="Palatino Linotype" w:eastAsia="Palatino Linotype" w:hAnsi="Palatino Linotype" w:cs="Palatino Linotype"/>
          <w:color w:val="000000"/>
          <w:sz w:val="22"/>
          <w:szCs w:val="22"/>
        </w:rPr>
        <w:t xml:space="preserve">No obstante, el </w:t>
      </w:r>
      <w:r w:rsidRPr="00ED6D1D">
        <w:rPr>
          <w:rFonts w:ascii="Palatino Linotype" w:eastAsia="Palatino Linotype" w:hAnsi="Palatino Linotype" w:cs="Palatino Linotype"/>
          <w:b/>
          <w:color w:val="000000"/>
          <w:sz w:val="22"/>
          <w:szCs w:val="22"/>
        </w:rPr>
        <w:t>RECURRENTE</w:t>
      </w:r>
      <w:r w:rsidRPr="00ED6D1D">
        <w:rPr>
          <w:rFonts w:ascii="Palatino Linotype" w:eastAsia="Palatino Linotype" w:hAnsi="Palatino Linotype" w:cs="Palatino Linotype"/>
          <w:color w:val="000000"/>
          <w:sz w:val="22"/>
          <w:szCs w:val="22"/>
        </w:rPr>
        <w:t xml:space="preserve"> impugnó la respuesta mediante recurso de revisión, en el que refirió como razones o motivos de inconformidad</w:t>
      </w:r>
      <w:r w:rsidRPr="00ED6D1D">
        <w:rPr>
          <w:rFonts w:ascii="Palatino Linotype" w:eastAsia="Palatino Linotype" w:hAnsi="Palatino Linotype" w:cs="Palatino Linotype"/>
          <w:b/>
          <w:color w:val="000000"/>
          <w:sz w:val="22"/>
          <w:szCs w:val="22"/>
        </w:rPr>
        <w:t>:</w:t>
      </w:r>
      <w:r w:rsidRPr="00ED6D1D">
        <w:rPr>
          <w:rFonts w:ascii="Palatino Linotype" w:eastAsia="Palatino Linotype" w:hAnsi="Palatino Linotype" w:cs="Palatino Linotype"/>
          <w:sz w:val="22"/>
          <w:szCs w:val="22"/>
        </w:rPr>
        <w:t xml:space="preserve"> </w:t>
      </w:r>
      <w:r w:rsidRPr="00ED6D1D">
        <w:rPr>
          <w:rFonts w:ascii="Palatino Linotype" w:eastAsia="Palatino Linotype" w:hAnsi="Palatino Linotype" w:cs="Palatino Linotype"/>
          <w:b/>
          <w:i/>
          <w:szCs w:val="22"/>
          <w:lang w:val="es-ES_tradnl"/>
        </w:rPr>
        <w:t>“no me entregan todo lo solicitado</w:t>
      </w:r>
      <w:r w:rsidRPr="00ED6D1D">
        <w:rPr>
          <w:rFonts w:ascii="Palatino Linotype" w:hAnsi="Palatino Linotype"/>
          <w:b/>
          <w:i/>
          <w:color w:val="000000"/>
          <w:sz w:val="22"/>
          <w:szCs w:val="22"/>
        </w:rPr>
        <w:t>” (Sic)</w:t>
      </w:r>
    </w:p>
    <w:p w14:paraId="18ED570D" w14:textId="77777777" w:rsidR="0021097B" w:rsidRPr="00ED6D1D" w:rsidRDefault="0021097B" w:rsidP="0021097B">
      <w:pPr>
        <w:spacing w:line="360" w:lineRule="auto"/>
        <w:ind w:right="49"/>
        <w:jc w:val="both"/>
        <w:rPr>
          <w:rFonts w:ascii="Palatino Linotype" w:eastAsia="Palatino Linotype" w:hAnsi="Palatino Linotype" w:cs="Palatino Linotype"/>
          <w:i/>
          <w:sz w:val="22"/>
          <w:szCs w:val="22"/>
        </w:rPr>
      </w:pPr>
    </w:p>
    <w:p w14:paraId="643153EE" w14:textId="77777777" w:rsidR="0064346F" w:rsidRPr="00ED6D1D" w:rsidRDefault="0064346F" w:rsidP="0021097B">
      <w:pPr>
        <w:numPr>
          <w:ilvl w:val="0"/>
          <w:numId w:val="6"/>
        </w:numPr>
        <w:spacing w:line="360" w:lineRule="auto"/>
        <w:ind w:left="0" w:firstLine="0"/>
        <w:contextualSpacing/>
        <w:jc w:val="both"/>
        <w:rPr>
          <w:rFonts w:ascii="Palatino Linotype" w:hAnsi="Palatino Linotype"/>
          <w:color w:val="000000"/>
          <w:sz w:val="22"/>
          <w:szCs w:val="22"/>
        </w:rPr>
      </w:pPr>
      <w:r w:rsidRPr="00ED6D1D">
        <w:rPr>
          <w:rFonts w:ascii="Palatino Linotype" w:hAnsi="Palatino Linotype"/>
          <w:color w:val="000000"/>
          <w:sz w:val="22"/>
          <w:szCs w:val="22"/>
        </w:rPr>
        <w:t xml:space="preserve">Posteriormente tal y como se observa en las constancias del expediente electrónico el </w:t>
      </w:r>
      <w:r w:rsidRPr="00ED6D1D">
        <w:rPr>
          <w:rFonts w:ascii="Palatino Linotype" w:hAnsi="Palatino Linotype"/>
          <w:b/>
          <w:color w:val="000000"/>
          <w:sz w:val="22"/>
          <w:szCs w:val="22"/>
        </w:rPr>
        <w:t xml:space="preserve">SUJETO OBLIGADO </w:t>
      </w:r>
      <w:r w:rsidRPr="00ED6D1D">
        <w:rPr>
          <w:rFonts w:ascii="Palatino Linotype" w:hAnsi="Palatino Linotype"/>
          <w:color w:val="000000"/>
          <w:sz w:val="22"/>
          <w:szCs w:val="22"/>
        </w:rPr>
        <w:t>no entrego información en el apartado de manifestaciones.</w:t>
      </w:r>
    </w:p>
    <w:p w14:paraId="536DB2DE" w14:textId="77777777" w:rsidR="0064346F" w:rsidRPr="00ED6D1D" w:rsidRDefault="0064346F" w:rsidP="0064346F">
      <w:pPr>
        <w:pStyle w:val="Prrafodelista"/>
        <w:rPr>
          <w:rFonts w:ascii="Palatino Linotype" w:hAnsi="Palatino Linotype"/>
          <w:color w:val="000000"/>
          <w:szCs w:val="22"/>
        </w:rPr>
      </w:pPr>
    </w:p>
    <w:p w14:paraId="3273CD95" w14:textId="77777777" w:rsidR="0021097B" w:rsidRPr="00ED6D1D" w:rsidRDefault="0021097B" w:rsidP="0021097B">
      <w:pPr>
        <w:numPr>
          <w:ilvl w:val="0"/>
          <w:numId w:val="6"/>
        </w:numPr>
        <w:spacing w:line="360" w:lineRule="auto"/>
        <w:ind w:left="0" w:firstLine="0"/>
        <w:contextualSpacing/>
        <w:jc w:val="both"/>
        <w:rPr>
          <w:rFonts w:ascii="Palatino Linotype" w:hAnsi="Palatino Linotype"/>
          <w:color w:val="000000"/>
          <w:sz w:val="22"/>
          <w:szCs w:val="22"/>
        </w:rPr>
      </w:pPr>
      <w:r w:rsidRPr="00ED6D1D">
        <w:rPr>
          <w:rFonts w:ascii="Palatino Linotype" w:hAnsi="Palatino Linotype"/>
          <w:color w:val="000000"/>
          <w:sz w:val="22"/>
          <w:szCs w:val="22"/>
        </w:rPr>
        <w:t>Expuesto lo anterior, este Instituto de Transparencia</w:t>
      </w:r>
      <w:r w:rsidRPr="00ED6D1D">
        <w:rPr>
          <w:rFonts w:ascii="Palatino Linotype" w:hAnsi="Palatino Linotype"/>
          <w:sz w:val="22"/>
          <w:szCs w:val="22"/>
        </w:rPr>
        <w:t xml:space="preserve">, procederá a verificar la información remitida por el </w:t>
      </w:r>
      <w:r w:rsidRPr="00ED6D1D">
        <w:rPr>
          <w:rFonts w:ascii="Palatino Linotype" w:hAnsi="Palatino Linotype"/>
          <w:b/>
          <w:bCs/>
          <w:sz w:val="22"/>
          <w:szCs w:val="22"/>
        </w:rPr>
        <w:t xml:space="preserve">SUJETO OBLIGADO </w:t>
      </w:r>
      <w:r w:rsidRPr="00ED6D1D">
        <w:rPr>
          <w:rFonts w:ascii="Palatino Linotype" w:hAnsi="Palatino Linotype"/>
          <w:sz w:val="22"/>
          <w:szCs w:val="22"/>
        </w:rPr>
        <w:t xml:space="preserve">y </w:t>
      </w:r>
      <w:r w:rsidR="0064346F" w:rsidRPr="00ED6D1D">
        <w:rPr>
          <w:rFonts w:ascii="Palatino Linotype" w:hAnsi="Palatino Linotype"/>
          <w:sz w:val="22"/>
          <w:szCs w:val="22"/>
        </w:rPr>
        <w:t>los hechos refutados</w:t>
      </w:r>
      <w:r w:rsidRPr="00ED6D1D">
        <w:rPr>
          <w:rFonts w:ascii="Palatino Linotype" w:hAnsi="Palatino Linotype"/>
          <w:sz w:val="22"/>
          <w:szCs w:val="22"/>
        </w:rPr>
        <w:t xml:space="preserve"> por el </w:t>
      </w:r>
      <w:r w:rsidRPr="00ED6D1D">
        <w:rPr>
          <w:rFonts w:ascii="Palatino Linotype" w:hAnsi="Palatino Linotype"/>
          <w:b/>
          <w:bCs/>
          <w:sz w:val="22"/>
          <w:szCs w:val="22"/>
        </w:rPr>
        <w:t>RECURRENTE</w:t>
      </w:r>
      <w:r w:rsidRPr="00ED6D1D">
        <w:rPr>
          <w:rFonts w:ascii="Palatino Linotype" w:hAnsi="Palatino Linotype"/>
          <w:sz w:val="22"/>
          <w:szCs w:val="22"/>
        </w:rPr>
        <w:t xml:space="preserve"> a</w:t>
      </w:r>
      <w:r w:rsidRPr="00ED6D1D">
        <w:rPr>
          <w:rFonts w:ascii="Palatino Linotype" w:hAnsi="Palatino Linotype"/>
          <w:color w:val="000000"/>
          <w:sz w:val="22"/>
          <w:szCs w:val="22"/>
        </w:rPr>
        <w:t xml:space="preserve"> </w:t>
      </w:r>
      <w:r w:rsidRPr="00ED6D1D">
        <w:rPr>
          <w:rFonts w:ascii="Palatino Linotype" w:hAnsi="Palatino Linotype"/>
          <w:sz w:val="22"/>
          <w:szCs w:val="22"/>
        </w:rPr>
        <w:t>efecto de determinar si la información proporcionada se encuentra apegada a lo que establece la Ley en materia de transparencia.</w:t>
      </w:r>
    </w:p>
    <w:p w14:paraId="1FA2AC4A" w14:textId="77777777" w:rsidR="0021097B" w:rsidRPr="00ED6D1D" w:rsidRDefault="0021097B" w:rsidP="0021097B">
      <w:pPr>
        <w:spacing w:line="360" w:lineRule="auto"/>
        <w:ind w:right="49"/>
        <w:jc w:val="both"/>
        <w:rPr>
          <w:rFonts w:ascii="Palatino Linotype" w:eastAsia="Palatino Linotype" w:hAnsi="Palatino Linotype" w:cs="Palatino Linotype"/>
          <w:sz w:val="22"/>
          <w:szCs w:val="22"/>
        </w:rPr>
      </w:pPr>
      <w:bookmarkStart w:id="140" w:name="_heading=h.lnxbz9" w:colFirst="0" w:colLast="0"/>
      <w:bookmarkEnd w:id="140"/>
    </w:p>
    <w:p w14:paraId="3EB86095" w14:textId="77777777" w:rsidR="0064346F" w:rsidRPr="00ED6D1D" w:rsidRDefault="0021097B" w:rsidP="0064346F">
      <w:pPr>
        <w:numPr>
          <w:ilvl w:val="0"/>
          <w:numId w:val="6"/>
        </w:numPr>
        <w:spacing w:line="360" w:lineRule="auto"/>
        <w:ind w:left="0" w:firstLine="0"/>
        <w:contextualSpacing/>
        <w:jc w:val="both"/>
        <w:rPr>
          <w:rFonts w:ascii="Palatino Linotype" w:eastAsia="Palatino Linotype" w:hAnsi="Palatino Linotype" w:cs="Palatino Linotype"/>
          <w:sz w:val="22"/>
          <w:szCs w:val="22"/>
        </w:rPr>
      </w:pPr>
      <w:r w:rsidRPr="00ED6D1D">
        <w:rPr>
          <w:rFonts w:ascii="Palatino Linotype" w:eastAsia="Palatino Linotype" w:hAnsi="Palatino Linotype" w:cs="Palatino Linotype"/>
          <w:sz w:val="22"/>
          <w:szCs w:val="22"/>
        </w:rPr>
        <w:t xml:space="preserve">En este sentido, </w:t>
      </w:r>
      <w:r w:rsidR="0064346F" w:rsidRPr="00ED6D1D">
        <w:rPr>
          <w:rFonts w:ascii="Palatino Linotype" w:eastAsia="Palatino Linotype" w:hAnsi="Palatino Linotype" w:cs="Palatino Linotype"/>
          <w:sz w:val="22"/>
          <w:szCs w:val="22"/>
        </w:rPr>
        <w:t xml:space="preserve">se debe de precisar que la información solicitada por el </w:t>
      </w:r>
      <w:r w:rsidR="0064346F" w:rsidRPr="00ED6D1D">
        <w:rPr>
          <w:rFonts w:ascii="Palatino Linotype" w:eastAsia="Palatino Linotype" w:hAnsi="Palatino Linotype" w:cs="Palatino Linotype"/>
          <w:b/>
          <w:sz w:val="22"/>
          <w:szCs w:val="22"/>
        </w:rPr>
        <w:t xml:space="preserve">RECURRENTE </w:t>
      </w:r>
      <w:r w:rsidR="0064346F" w:rsidRPr="00ED6D1D">
        <w:rPr>
          <w:rFonts w:ascii="Palatino Linotype" w:eastAsia="Palatino Linotype" w:hAnsi="Palatino Linotype" w:cs="Palatino Linotype"/>
          <w:sz w:val="22"/>
          <w:szCs w:val="22"/>
        </w:rPr>
        <w:t xml:space="preserve"> en cuanto a que le entregaran la información con la que dio cumplimiento a la solicitud de </w:t>
      </w:r>
      <w:r w:rsidR="0064346F" w:rsidRPr="00ED6D1D">
        <w:rPr>
          <w:rFonts w:ascii="Palatino Linotype" w:eastAsia="Palatino Linotype" w:hAnsi="Palatino Linotype" w:cs="Palatino Linotype"/>
          <w:sz w:val="22"/>
          <w:szCs w:val="22"/>
        </w:rPr>
        <w:lastRenderedPageBreak/>
        <w:t xml:space="preserve">información 00392/ZINACANT/IP/2023 si fue entregada por el </w:t>
      </w:r>
      <w:r w:rsidR="0064346F" w:rsidRPr="00ED6D1D">
        <w:rPr>
          <w:rFonts w:ascii="Palatino Linotype" w:eastAsia="Palatino Linotype" w:hAnsi="Palatino Linotype" w:cs="Palatino Linotype"/>
          <w:b/>
          <w:sz w:val="22"/>
          <w:szCs w:val="22"/>
        </w:rPr>
        <w:t xml:space="preserve">SUJETO OBLIGADO </w:t>
      </w:r>
      <w:r w:rsidR="0064346F" w:rsidRPr="00ED6D1D">
        <w:rPr>
          <w:rFonts w:ascii="Palatino Linotype" w:eastAsia="Palatino Linotype" w:hAnsi="Palatino Linotype" w:cs="Palatino Linotype"/>
          <w:sz w:val="22"/>
          <w:szCs w:val="22"/>
        </w:rPr>
        <w:t xml:space="preserve">en el presente recurso de revisión, toda vez que de la comparación realizada se observa que si bien es cierto </w:t>
      </w:r>
      <w:r w:rsidR="0064346F" w:rsidRPr="00ED6D1D">
        <w:rPr>
          <w:rFonts w:ascii="Palatino Linotype" w:eastAsia="Palatino Linotype" w:hAnsi="Palatino Linotype" w:cs="Palatino Linotype"/>
          <w:color w:val="000000"/>
          <w:sz w:val="22"/>
          <w:szCs w:val="22"/>
        </w:rPr>
        <w:t xml:space="preserve">en el recurso de revisión de la solicitud de información 00392/ZINACANT/IP/2023 remite el </w:t>
      </w:r>
      <w:r w:rsidR="0064346F" w:rsidRPr="00ED6D1D">
        <w:rPr>
          <w:rFonts w:ascii="Palatino Linotype" w:eastAsia="Palatino Linotype" w:hAnsi="Palatino Linotype" w:cs="Palatino Linotype"/>
          <w:b/>
          <w:color w:val="000000"/>
          <w:sz w:val="22"/>
          <w:szCs w:val="22"/>
        </w:rPr>
        <w:t>SUJETO OBLIGADO</w:t>
      </w:r>
      <w:r w:rsidR="0064346F" w:rsidRPr="00ED6D1D">
        <w:rPr>
          <w:rFonts w:ascii="Palatino Linotype" w:eastAsia="Palatino Linotype" w:hAnsi="Palatino Linotype" w:cs="Palatino Linotype"/>
          <w:color w:val="000000"/>
          <w:sz w:val="22"/>
          <w:szCs w:val="22"/>
        </w:rPr>
        <w:t xml:space="preserve"> doce archivos y en el actual recurso remite diez, también lo es que en el primer recurso repitió dos archivos de dos servidores públicos en el cual entrega la misma información, información de servidores públicos que si se entregan de manera completa en el presente recurso</w:t>
      </w:r>
    </w:p>
    <w:p w14:paraId="425E1BD4" w14:textId="77777777" w:rsidR="0021097B" w:rsidRPr="00ED6D1D" w:rsidRDefault="0021097B" w:rsidP="0064346F">
      <w:pPr>
        <w:spacing w:line="360" w:lineRule="auto"/>
        <w:contextualSpacing/>
        <w:jc w:val="both"/>
        <w:rPr>
          <w:rFonts w:ascii="Palatino Linotype" w:eastAsia="Palatino Linotype" w:hAnsi="Palatino Linotype" w:cs="Palatino Linotype"/>
          <w:sz w:val="22"/>
          <w:szCs w:val="22"/>
        </w:rPr>
      </w:pPr>
    </w:p>
    <w:p w14:paraId="2F5E7CD7" w14:textId="77777777" w:rsidR="0021097B" w:rsidRPr="00ED6D1D" w:rsidRDefault="0021097B" w:rsidP="0021097B">
      <w:pPr>
        <w:rPr>
          <w:rFonts w:ascii="Palatino Linotype" w:eastAsia="Palatino Linotype" w:hAnsi="Palatino Linotype" w:cs="Palatino Linotype"/>
          <w:sz w:val="22"/>
          <w:szCs w:val="22"/>
        </w:rPr>
      </w:pPr>
    </w:p>
    <w:p w14:paraId="56E8225D" w14:textId="77777777" w:rsidR="0021097B" w:rsidRPr="00ED6D1D" w:rsidRDefault="0064346F" w:rsidP="0064346F">
      <w:pPr>
        <w:numPr>
          <w:ilvl w:val="0"/>
          <w:numId w:val="6"/>
        </w:numPr>
        <w:spacing w:line="360" w:lineRule="auto"/>
        <w:ind w:left="0" w:firstLine="0"/>
        <w:contextualSpacing/>
        <w:jc w:val="both"/>
        <w:rPr>
          <w:rFonts w:ascii="Palatino Linotype" w:eastAsia="Palatino Linotype" w:hAnsi="Palatino Linotype" w:cs="Palatino Linotype"/>
          <w:sz w:val="22"/>
          <w:szCs w:val="22"/>
        </w:rPr>
      </w:pPr>
      <w:r w:rsidRPr="00ED6D1D">
        <w:rPr>
          <w:rFonts w:ascii="Palatino Linotype" w:eastAsia="Palatino Linotype" w:hAnsi="Palatino Linotype" w:cs="Palatino Linotype"/>
          <w:sz w:val="22"/>
          <w:szCs w:val="22"/>
        </w:rPr>
        <w:t>De lo anterior</w:t>
      </w:r>
      <w:r w:rsidR="0021097B" w:rsidRPr="00ED6D1D">
        <w:rPr>
          <w:rFonts w:ascii="Palatino Linotype" w:eastAsia="Palatino Linotype" w:hAnsi="Palatino Linotype" w:cs="Palatino Linotype"/>
          <w:sz w:val="22"/>
          <w:szCs w:val="22"/>
        </w:rPr>
        <w:t xml:space="preserve">, del análisis del requerimiento planteado por la persona solicitante y la respuesta proporcionada por el </w:t>
      </w:r>
      <w:r w:rsidR="0021097B" w:rsidRPr="00ED6D1D">
        <w:rPr>
          <w:rFonts w:ascii="Palatino Linotype" w:eastAsia="Palatino Linotype" w:hAnsi="Palatino Linotype" w:cs="Palatino Linotype"/>
          <w:b/>
          <w:sz w:val="22"/>
          <w:szCs w:val="22"/>
        </w:rPr>
        <w:t>SUJETO OBLIGADO</w:t>
      </w:r>
      <w:r w:rsidR="0021097B" w:rsidRPr="00ED6D1D">
        <w:rPr>
          <w:rFonts w:ascii="Palatino Linotype" w:eastAsia="Palatino Linotype" w:hAnsi="Palatino Linotype" w:cs="Palatino Linotype"/>
          <w:sz w:val="22"/>
          <w:szCs w:val="22"/>
        </w:rPr>
        <w:t xml:space="preserve">, se tiene a bien referir que, </w:t>
      </w:r>
      <w:r w:rsidR="0021097B" w:rsidRPr="00ED6D1D">
        <w:rPr>
          <w:rFonts w:ascii="Palatino Linotype" w:eastAsia="Palatino Linotype" w:hAnsi="Palatino Linotype" w:cs="Palatino Linotype"/>
          <w:b/>
          <w:sz w:val="22"/>
          <w:szCs w:val="22"/>
          <w:u w:val="single"/>
        </w:rPr>
        <w:t>con las documentales entregadas se satisfizo lo requerido.</w:t>
      </w:r>
      <w:r w:rsidR="0021097B" w:rsidRPr="00ED6D1D">
        <w:rPr>
          <w:rFonts w:ascii="Palatino Linotype" w:eastAsia="Palatino Linotype" w:hAnsi="Palatino Linotype" w:cs="Palatino Linotype"/>
          <w:sz w:val="22"/>
          <w:szCs w:val="22"/>
        </w:rPr>
        <w:t xml:space="preserve"> </w:t>
      </w:r>
      <w:r w:rsidR="0021097B" w:rsidRPr="00ED6D1D">
        <w:rPr>
          <w:rFonts w:ascii="Palatino Linotype" w:eastAsia="Palatino Linotype" w:hAnsi="Palatino Linotype" w:cs="Palatino Linotype"/>
          <w:b/>
          <w:sz w:val="22"/>
          <w:szCs w:val="22"/>
        </w:rPr>
        <w:t>No obstante, se advierte también, que se vulneraron datos personales susceptibles d</w:t>
      </w:r>
      <w:r w:rsidRPr="00ED6D1D">
        <w:rPr>
          <w:rFonts w:ascii="Palatino Linotype" w:eastAsia="Palatino Linotype" w:hAnsi="Palatino Linotype" w:cs="Palatino Linotype"/>
          <w:b/>
          <w:sz w:val="22"/>
          <w:szCs w:val="22"/>
        </w:rPr>
        <w:t>e ser clasificados, como lo es la Clave Única de Registro de Población</w:t>
      </w:r>
      <w:r w:rsidR="0021097B" w:rsidRPr="00ED6D1D">
        <w:rPr>
          <w:rFonts w:ascii="Palatino Linotype" w:eastAsia="Palatino Linotype" w:hAnsi="Palatino Linotype" w:cs="Palatino Linotype"/>
          <w:b/>
          <w:sz w:val="22"/>
          <w:szCs w:val="22"/>
        </w:rPr>
        <w:t>.</w:t>
      </w:r>
    </w:p>
    <w:p w14:paraId="227B36F5" w14:textId="77777777" w:rsidR="0021097B" w:rsidRPr="00ED6D1D" w:rsidRDefault="0021097B" w:rsidP="0021097B">
      <w:pPr>
        <w:spacing w:line="360" w:lineRule="auto"/>
        <w:ind w:right="49"/>
        <w:jc w:val="both"/>
        <w:rPr>
          <w:rFonts w:ascii="Palatino Linotype" w:eastAsia="Palatino Linotype" w:hAnsi="Palatino Linotype" w:cs="Palatino Linotype"/>
          <w:sz w:val="22"/>
          <w:szCs w:val="22"/>
        </w:rPr>
      </w:pPr>
    </w:p>
    <w:p w14:paraId="6BF8216E" w14:textId="77777777" w:rsidR="0021097B" w:rsidRPr="00ED6D1D" w:rsidRDefault="0021097B" w:rsidP="0021097B">
      <w:pPr>
        <w:spacing w:line="360" w:lineRule="auto"/>
        <w:ind w:right="49"/>
        <w:jc w:val="both"/>
        <w:rPr>
          <w:rFonts w:ascii="Palatino Linotype" w:eastAsia="Palatino Linotype" w:hAnsi="Palatino Linotype" w:cs="Palatino Linotype"/>
          <w:sz w:val="22"/>
          <w:szCs w:val="22"/>
        </w:rPr>
      </w:pPr>
    </w:p>
    <w:p w14:paraId="29275D4B" w14:textId="77777777" w:rsidR="0021097B" w:rsidRPr="00ED6D1D" w:rsidRDefault="0021097B" w:rsidP="0064346F">
      <w:pPr>
        <w:numPr>
          <w:ilvl w:val="0"/>
          <w:numId w:val="6"/>
        </w:numPr>
        <w:spacing w:line="360" w:lineRule="auto"/>
        <w:ind w:left="0" w:firstLine="0"/>
        <w:contextualSpacing/>
        <w:jc w:val="both"/>
        <w:rPr>
          <w:rFonts w:ascii="Palatino Linotype" w:eastAsia="Palatino Linotype" w:hAnsi="Palatino Linotype" w:cs="Palatino Linotype"/>
          <w:b/>
          <w:i/>
          <w:sz w:val="22"/>
          <w:szCs w:val="22"/>
        </w:rPr>
      </w:pPr>
      <w:r w:rsidRPr="00ED6D1D">
        <w:rPr>
          <w:rFonts w:ascii="Palatino Linotype" w:eastAsia="Palatino Linotype" w:hAnsi="Palatino Linotype" w:cs="Palatino Linotype"/>
          <w:sz w:val="22"/>
          <w:szCs w:val="22"/>
        </w:rPr>
        <w:t xml:space="preserve">No obstante a lo anterior, debemos reiterar que, por medio de la respuesta emitida por el </w:t>
      </w:r>
      <w:r w:rsidRPr="00ED6D1D">
        <w:rPr>
          <w:rFonts w:ascii="Palatino Linotype" w:eastAsia="Palatino Linotype" w:hAnsi="Palatino Linotype" w:cs="Palatino Linotype"/>
          <w:b/>
          <w:sz w:val="22"/>
          <w:szCs w:val="22"/>
        </w:rPr>
        <w:t xml:space="preserve">SUJETO OBLIGADO, </w:t>
      </w:r>
      <w:r w:rsidRPr="00ED6D1D">
        <w:rPr>
          <w:rFonts w:ascii="Palatino Linotype" w:eastAsia="Palatino Linotype" w:hAnsi="Palatino Linotype" w:cs="Palatino Linotype"/>
          <w:sz w:val="22"/>
          <w:szCs w:val="22"/>
        </w:rPr>
        <w:t>se vulneraron datos susceptibles de ser clasificados como confiden</w:t>
      </w:r>
      <w:r w:rsidR="0064346F" w:rsidRPr="00ED6D1D">
        <w:rPr>
          <w:rFonts w:ascii="Palatino Linotype" w:eastAsia="Palatino Linotype" w:hAnsi="Palatino Linotype" w:cs="Palatino Linotype"/>
          <w:sz w:val="22"/>
          <w:szCs w:val="22"/>
        </w:rPr>
        <w:t xml:space="preserve">ciales, de manera específica la Clave Única de Registro de Población de dos servidores públicos. </w:t>
      </w:r>
    </w:p>
    <w:p w14:paraId="6632C21D" w14:textId="77777777" w:rsidR="0021097B" w:rsidRPr="00ED6D1D" w:rsidRDefault="0021097B" w:rsidP="0021097B">
      <w:pPr>
        <w:tabs>
          <w:tab w:val="left" w:pos="1087"/>
        </w:tabs>
        <w:spacing w:line="360" w:lineRule="auto"/>
        <w:ind w:right="49"/>
        <w:jc w:val="both"/>
        <w:rPr>
          <w:rFonts w:ascii="Palatino Linotype" w:eastAsia="Palatino Linotype" w:hAnsi="Palatino Linotype" w:cs="Palatino Linotype"/>
          <w:sz w:val="22"/>
          <w:szCs w:val="22"/>
        </w:rPr>
      </w:pPr>
    </w:p>
    <w:p w14:paraId="444DB165" w14:textId="77777777" w:rsidR="0021097B" w:rsidRPr="00ED6D1D" w:rsidRDefault="0021097B" w:rsidP="0064346F">
      <w:pPr>
        <w:numPr>
          <w:ilvl w:val="0"/>
          <w:numId w:val="6"/>
        </w:numPr>
        <w:spacing w:line="360" w:lineRule="auto"/>
        <w:ind w:left="0" w:firstLine="0"/>
        <w:contextualSpacing/>
        <w:jc w:val="both"/>
        <w:rPr>
          <w:rFonts w:ascii="Palatino Linotype" w:eastAsia="Palatino Linotype" w:hAnsi="Palatino Linotype" w:cs="Palatino Linotype"/>
          <w:sz w:val="22"/>
          <w:szCs w:val="22"/>
        </w:rPr>
      </w:pPr>
      <w:r w:rsidRPr="00ED6D1D">
        <w:rPr>
          <w:rFonts w:ascii="Palatino Linotype" w:eastAsia="Palatino Linotype" w:hAnsi="Palatino Linotype" w:cs="Palatino Linotype"/>
          <w:sz w:val="22"/>
          <w:szCs w:val="22"/>
        </w:rPr>
        <w:t xml:space="preserve">En consecuencia, se advierte que si bien existe un pronunciamiento por parte del </w:t>
      </w:r>
      <w:r w:rsidRPr="00ED6D1D">
        <w:rPr>
          <w:rFonts w:ascii="Palatino Linotype" w:eastAsia="Palatino Linotype" w:hAnsi="Palatino Linotype" w:cs="Palatino Linotype"/>
          <w:b/>
          <w:sz w:val="22"/>
          <w:szCs w:val="22"/>
        </w:rPr>
        <w:t>SUJETO OBLIGADO</w:t>
      </w:r>
      <w:r w:rsidRPr="00ED6D1D">
        <w:rPr>
          <w:rFonts w:ascii="Palatino Linotype" w:eastAsia="Palatino Linotype" w:hAnsi="Palatino Linotype" w:cs="Palatino Linotype"/>
          <w:sz w:val="22"/>
          <w:szCs w:val="22"/>
        </w:rPr>
        <w:t>, no se realizó la versión pública respectiva del documento denominado “</w:t>
      </w:r>
      <w:r w:rsidR="0064346F" w:rsidRPr="00ED6D1D">
        <w:rPr>
          <w:rFonts w:ascii="Palatino Linotype" w:eastAsia="Palatino Linotype" w:hAnsi="Palatino Linotype" w:cs="Palatino Linotype"/>
          <w:b/>
          <w:color w:val="000000"/>
          <w:sz w:val="22"/>
          <w:szCs w:val="22"/>
        </w:rPr>
        <w:t>00392.zip</w:t>
      </w:r>
      <w:r w:rsidRPr="00ED6D1D">
        <w:rPr>
          <w:rFonts w:ascii="Palatino Linotype" w:eastAsia="Palatino Linotype" w:hAnsi="Palatino Linotype" w:cs="Palatino Linotype"/>
          <w:b/>
          <w:color w:val="000000"/>
          <w:sz w:val="22"/>
          <w:szCs w:val="22"/>
        </w:rPr>
        <w:t>”</w:t>
      </w:r>
      <w:r w:rsidRPr="00ED6D1D">
        <w:rPr>
          <w:rFonts w:ascii="Palatino Linotype" w:eastAsia="Palatino Linotype" w:hAnsi="Palatino Linotype" w:cs="Palatino Linotype"/>
          <w:sz w:val="22"/>
          <w:szCs w:val="22"/>
        </w:rPr>
        <w:t>, remitido mediante respues</w:t>
      </w:r>
      <w:r w:rsidR="00ED6D1D" w:rsidRPr="00ED6D1D">
        <w:rPr>
          <w:rFonts w:ascii="Palatino Linotype" w:eastAsia="Palatino Linotype" w:hAnsi="Palatino Linotype" w:cs="Palatino Linotype"/>
          <w:sz w:val="22"/>
          <w:szCs w:val="22"/>
        </w:rPr>
        <w:t xml:space="preserve">ta, que contiene la información de distintos servidores públicos de los cuales en dos dejaron libre la Clave Única de Registro de Población </w:t>
      </w:r>
    </w:p>
    <w:p w14:paraId="739B47E1" w14:textId="77777777" w:rsidR="0021097B" w:rsidRPr="00ED6D1D" w:rsidRDefault="0021097B" w:rsidP="0021097B">
      <w:pPr>
        <w:rPr>
          <w:rFonts w:ascii="Palatino Linotype" w:eastAsia="Palatino Linotype" w:hAnsi="Palatino Linotype" w:cs="Palatino Linotype"/>
          <w:sz w:val="22"/>
          <w:szCs w:val="22"/>
        </w:rPr>
      </w:pPr>
    </w:p>
    <w:p w14:paraId="27217AED" w14:textId="77777777" w:rsidR="0021097B" w:rsidRPr="00ED6D1D" w:rsidRDefault="0021097B" w:rsidP="00ED6D1D">
      <w:pPr>
        <w:numPr>
          <w:ilvl w:val="0"/>
          <w:numId w:val="6"/>
        </w:numPr>
        <w:spacing w:line="360" w:lineRule="auto"/>
        <w:ind w:left="0" w:firstLine="0"/>
        <w:contextualSpacing/>
        <w:jc w:val="both"/>
        <w:rPr>
          <w:rFonts w:ascii="Palatino Linotype" w:eastAsia="Palatino Linotype" w:hAnsi="Palatino Linotype" w:cs="Palatino Linotype"/>
          <w:b/>
          <w:i/>
          <w:sz w:val="22"/>
          <w:szCs w:val="22"/>
        </w:rPr>
      </w:pPr>
      <w:r w:rsidRPr="00ED6D1D">
        <w:rPr>
          <w:rFonts w:ascii="Palatino Linotype" w:eastAsia="Palatino Linotype" w:hAnsi="Palatino Linotype" w:cs="Palatino Linotype"/>
          <w:sz w:val="22"/>
          <w:szCs w:val="22"/>
        </w:rPr>
        <w:lastRenderedPageBreak/>
        <w:t xml:space="preserve">En </w:t>
      </w:r>
      <w:r w:rsidRPr="00ED6D1D">
        <w:rPr>
          <w:rFonts w:ascii="Palatino Linotype" w:hAnsi="Palatino Linotype"/>
          <w:color w:val="000000"/>
          <w:sz w:val="22"/>
          <w:szCs w:val="22"/>
        </w:rPr>
        <w:t xml:space="preserve">este sentido, si bien </w:t>
      </w:r>
      <w:r w:rsidRPr="00ED6D1D">
        <w:rPr>
          <w:rFonts w:ascii="Palatino Linotype" w:hAnsi="Palatino Linotype"/>
          <w:sz w:val="22"/>
          <w:szCs w:val="22"/>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sidRPr="00ED6D1D">
        <w:rPr>
          <w:rFonts w:ascii="Palatino Linotype" w:hAnsi="Palatino Linotype"/>
          <w:sz w:val="22"/>
          <w:szCs w:val="22"/>
        </w:rPr>
        <w:t>desechamiento</w:t>
      </w:r>
      <w:proofErr w:type="spellEnd"/>
      <w:r w:rsidRPr="00ED6D1D">
        <w:rPr>
          <w:rFonts w:ascii="Palatino Linotype" w:hAnsi="Palatino Linotype"/>
          <w:sz w:val="22"/>
          <w:szCs w:val="22"/>
        </w:rPr>
        <w:t xml:space="preserve"> o sobreseimiento; y, en su caso, ordenar la entrega de la información respecto a la respuesta emitida por el </w:t>
      </w:r>
      <w:r w:rsidRPr="00ED6D1D">
        <w:rPr>
          <w:rFonts w:ascii="Palatino Linotype" w:hAnsi="Palatino Linotype"/>
          <w:b/>
          <w:bCs/>
          <w:sz w:val="22"/>
          <w:szCs w:val="22"/>
        </w:rPr>
        <w:t>SUJETO OBLIGADO,</w:t>
      </w:r>
      <w:r w:rsidRPr="00ED6D1D">
        <w:rPr>
          <w:rFonts w:ascii="Palatino Linotype" w:hAnsi="Palatino Linotype"/>
          <w:sz w:val="22"/>
          <w:szCs w:val="22"/>
        </w:rPr>
        <w:t xml:space="preserve"> lo cierto, es que este Órgano Garante advierte que se actualiza la causal de sobreseimiento prevista en la fracción V del artículo 192 de la Ley de Transparencia y Acceso a la Información Pública del Estado de México y Municipios, como se expone a continuación: </w:t>
      </w:r>
    </w:p>
    <w:p w14:paraId="4A75970F" w14:textId="77777777" w:rsidR="0021097B" w:rsidRPr="00ED6D1D" w:rsidRDefault="0021097B" w:rsidP="0021097B">
      <w:pPr>
        <w:pStyle w:val="Prrafodelista"/>
        <w:rPr>
          <w:rFonts w:ascii="Palatino Linotype" w:hAnsi="Palatino Linotype"/>
          <w:szCs w:val="22"/>
        </w:rPr>
      </w:pPr>
    </w:p>
    <w:p w14:paraId="1C3106CC" w14:textId="77777777" w:rsidR="0021097B" w:rsidRPr="00ED6D1D" w:rsidRDefault="0021097B" w:rsidP="0021097B">
      <w:pPr>
        <w:ind w:left="567" w:right="539"/>
        <w:contextualSpacing/>
        <w:jc w:val="both"/>
        <w:rPr>
          <w:rFonts w:ascii="Palatino Linotype" w:hAnsi="Palatino Linotype"/>
          <w:i/>
          <w:iCs/>
          <w:sz w:val="22"/>
          <w:szCs w:val="22"/>
        </w:rPr>
      </w:pPr>
      <w:r w:rsidRPr="00ED6D1D">
        <w:rPr>
          <w:rFonts w:ascii="Palatino Linotype" w:hAnsi="Palatino Linotype"/>
          <w:b/>
          <w:bCs/>
          <w:i/>
          <w:iCs/>
          <w:sz w:val="22"/>
          <w:szCs w:val="22"/>
        </w:rPr>
        <w:t>“Artículo 192.</w:t>
      </w:r>
      <w:r w:rsidRPr="00ED6D1D">
        <w:rPr>
          <w:rFonts w:ascii="Palatino Linotype" w:hAnsi="Palatino Linotype"/>
          <w:i/>
          <w:iCs/>
          <w:sz w:val="22"/>
          <w:szCs w:val="22"/>
        </w:rPr>
        <w:t xml:space="preserve"> El recurso será sobreseído, en todo o en parte, cuando una vez admitido, se actualicen alguno de los siguientes supuestos: </w:t>
      </w:r>
    </w:p>
    <w:p w14:paraId="1FDE8C9D" w14:textId="77777777" w:rsidR="0021097B" w:rsidRPr="00ED6D1D" w:rsidRDefault="0021097B" w:rsidP="0021097B">
      <w:pPr>
        <w:ind w:left="567" w:right="539"/>
        <w:contextualSpacing/>
        <w:jc w:val="both"/>
        <w:rPr>
          <w:rFonts w:ascii="Palatino Linotype" w:hAnsi="Palatino Linotype"/>
          <w:i/>
          <w:iCs/>
          <w:sz w:val="22"/>
          <w:szCs w:val="22"/>
        </w:rPr>
      </w:pPr>
      <w:r w:rsidRPr="00ED6D1D">
        <w:rPr>
          <w:rFonts w:ascii="Palatino Linotype" w:hAnsi="Palatino Linotype"/>
          <w:i/>
          <w:iCs/>
          <w:sz w:val="22"/>
          <w:szCs w:val="22"/>
        </w:rPr>
        <w:t xml:space="preserve">(…) </w:t>
      </w:r>
    </w:p>
    <w:p w14:paraId="37C527F8" w14:textId="77777777" w:rsidR="0021097B" w:rsidRPr="0021097B" w:rsidRDefault="0021097B" w:rsidP="0021097B">
      <w:pPr>
        <w:ind w:left="567" w:right="539"/>
        <w:contextualSpacing/>
        <w:jc w:val="both"/>
        <w:rPr>
          <w:rFonts w:ascii="Palatino Linotype" w:hAnsi="Palatino Linotype"/>
          <w:b/>
          <w:bCs/>
          <w:i/>
          <w:iCs/>
          <w:sz w:val="22"/>
          <w:szCs w:val="22"/>
        </w:rPr>
      </w:pPr>
      <w:r w:rsidRPr="00ED6D1D">
        <w:rPr>
          <w:rFonts w:ascii="Palatino Linotype" w:hAnsi="Palatino Linotype"/>
          <w:b/>
          <w:bCs/>
          <w:i/>
          <w:iCs/>
          <w:sz w:val="22"/>
          <w:szCs w:val="22"/>
        </w:rPr>
        <w:t>V. Cuando por cualquier motivo se quede sin materia.”</w:t>
      </w:r>
    </w:p>
    <w:p w14:paraId="219B3322" w14:textId="77777777" w:rsidR="0021097B" w:rsidRPr="0021097B" w:rsidRDefault="0021097B" w:rsidP="0021097B">
      <w:pPr>
        <w:ind w:right="539"/>
        <w:contextualSpacing/>
        <w:jc w:val="both"/>
        <w:rPr>
          <w:rFonts w:ascii="Palatino Linotype" w:hAnsi="Palatino Linotype"/>
          <w:b/>
          <w:bCs/>
          <w:i/>
          <w:iCs/>
          <w:sz w:val="22"/>
          <w:szCs w:val="22"/>
        </w:rPr>
      </w:pPr>
    </w:p>
    <w:p w14:paraId="5A055141" w14:textId="77777777" w:rsidR="0021097B" w:rsidRPr="0021097B" w:rsidRDefault="0021097B" w:rsidP="0021097B">
      <w:pPr>
        <w:ind w:right="539"/>
        <w:contextualSpacing/>
        <w:jc w:val="both"/>
        <w:rPr>
          <w:rFonts w:ascii="Palatino Linotype" w:eastAsia="Palatino Linotype" w:hAnsi="Palatino Linotype" w:cs="Palatino Linotype"/>
          <w:sz w:val="22"/>
          <w:szCs w:val="22"/>
        </w:rPr>
      </w:pPr>
    </w:p>
    <w:p w14:paraId="190B0368" w14:textId="77777777" w:rsidR="0021097B" w:rsidRPr="0021097B" w:rsidRDefault="0021097B" w:rsidP="0021097B">
      <w:pPr>
        <w:spacing w:line="360" w:lineRule="auto"/>
        <w:ind w:right="-28"/>
        <w:jc w:val="both"/>
        <w:rPr>
          <w:rFonts w:ascii="Palatino Linotype" w:eastAsia="Palatino Linotype" w:hAnsi="Palatino Linotype" w:cs="Palatino Linotype"/>
          <w:sz w:val="22"/>
          <w:szCs w:val="22"/>
        </w:rPr>
      </w:pPr>
    </w:p>
    <w:p w14:paraId="568E699F" w14:textId="77777777" w:rsidR="0021097B" w:rsidRPr="0021097B" w:rsidRDefault="0021097B" w:rsidP="0021097B">
      <w:pPr>
        <w:keepNext/>
        <w:keepLines/>
        <w:spacing w:line="360" w:lineRule="auto"/>
        <w:ind w:right="48"/>
        <w:rPr>
          <w:rFonts w:ascii="Palatino Linotype" w:eastAsia="Palatino Linotype" w:hAnsi="Palatino Linotype" w:cs="Palatino Linotype"/>
          <w:b/>
          <w:sz w:val="22"/>
          <w:szCs w:val="22"/>
        </w:rPr>
      </w:pPr>
      <w:r w:rsidRPr="0021097B">
        <w:rPr>
          <w:rFonts w:ascii="Palatino Linotype" w:eastAsia="Palatino Linotype" w:hAnsi="Palatino Linotype" w:cs="Palatino Linotype"/>
          <w:b/>
          <w:sz w:val="22"/>
          <w:szCs w:val="22"/>
        </w:rPr>
        <w:t>CUARTO. Vista a la Dirección de Protección de Datos Personales.</w:t>
      </w:r>
    </w:p>
    <w:p w14:paraId="3076E57C" w14:textId="77777777" w:rsidR="0021097B" w:rsidRPr="0021097B" w:rsidRDefault="0021097B" w:rsidP="0021097B">
      <w:pPr>
        <w:keepNext/>
        <w:keepLines/>
        <w:spacing w:line="360" w:lineRule="auto"/>
        <w:ind w:right="48"/>
        <w:rPr>
          <w:rFonts w:ascii="Palatino Linotype" w:eastAsia="Palatino Linotype" w:hAnsi="Palatino Linotype" w:cs="Palatino Linotype"/>
          <w:b/>
          <w:sz w:val="22"/>
          <w:szCs w:val="22"/>
        </w:rPr>
      </w:pPr>
    </w:p>
    <w:p w14:paraId="5C4E8F07" w14:textId="77777777" w:rsidR="0021097B" w:rsidRPr="0021097B" w:rsidRDefault="0021097B" w:rsidP="00ED6D1D">
      <w:pPr>
        <w:numPr>
          <w:ilvl w:val="0"/>
          <w:numId w:val="6"/>
        </w:numPr>
        <w:spacing w:line="360" w:lineRule="auto"/>
        <w:ind w:left="0" w:firstLine="0"/>
        <w:contextualSpacing/>
        <w:jc w:val="both"/>
        <w:rPr>
          <w:rFonts w:ascii="Palatino Linotype" w:eastAsia="Palatino Linotype" w:hAnsi="Palatino Linotype" w:cs="Palatino Linotype"/>
          <w:sz w:val="22"/>
          <w:szCs w:val="22"/>
        </w:rPr>
      </w:pPr>
      <w:r w:rsidRPr="0021097B">
        <w:rPr>
          <w:rFonts w:ascii="Palatino Linotype" w:eastAsia="Palatino Linotype" w:hAnsi="Palatino Linotype" w:cs="Palatino Linotype"/>
          <w:sz w:val="22"/>
          <w:szCs w:val="22"/>
        </w:rPr>
        <w:t xml:space="preserve">Es necesario resaltar que el recurso de revisión previsto en la Ley de la materia no es el medio para investigar y, en su caso, sancionar a servidores públicos por la falta de cuidado de la protección de datos personales; es así que, se aprecia que se vulneraron datos personales de particulares; como lo es, </w:t>
      </w:r>
      <w:r w:rsidR="00ED6D1D">
        <w:rPr>
          <w:rFonts w:ascii="Palatino Linotype" w:eastAsia="Palatino Linotype" w:hAnsi="Palatino Linotype" w:cs="Palatino Linotype"/>
          <w:b/>
          <w:sz w:val="22"/>
          <w:szCs w:val="22"/>
        </w:rPr>
        <w:t>la clave única de registro de población</w:t>
      </w:r>
      <w:r w:rsidRPr="0021097B">
        <w:rPr>
          <w:rFonts w:ascii="Palatino Linotype" w:eastAsia="Palatino Linotype" w:hAnsi="Palatino Linotype" w:cs="Palatino Linotype"/>
          <w:b/>
          <w:sz w:val="22"/>
          <w:szCs w:val="22"/>
        </w:rPr>
        <w:t>,</w:t>
      </w:r>
      <w:r w:rsidRPr="0021097B">
        <w:rPr>
          <w:rFonts w:ascii="Palatino Linotype" w:eastAsia="Palatino Linotype" w:hAnsi="Palatino Linotype" w:cs="Palatino Linotype"/>
          <w:sz w:val="22"/>
          <w:szCs w:val="22"/>
        </w:rPr>
        <w:t xml:space="preserve"> por lo que, es necesario dar vista al área competente para que en ejercicio de sus atribuciones realice las investigaciones pertinentes por las omisiones detectadas atribuibles al </w:t>
      </w:r>
      <w:r w:rsidRPr="0021097B">
        <w:rPr>
          <w:rFonts w:ascii="Palatino Linotype" w:eastAsia="Palatino Linotype" w:hAnsi="Palatino Linotype" w:cs="Palatino Linotype"/>
          <w:b/>
          <w:sz w:val="22"/>
          <w:szCs w:val="22"/>
        </w:rPr>
        <w:t>SUJETO OBLIGADO.</w:t>
      </w:r>
    </w:p>
    <w:p w14:paraId="4CD1D63C" w14:textId="77777777" w:rsidR="0021097B" w:rsidRPr="0021097B" w:rsidRDefault="0021097B" w:rsidP="0021097B">
      <w:pPr>
        <w:spacing w:line="360" w:lineRule="auto"/>
        <w:ind w:right="-28"/>
        <w:jc w:val="both"/>
        <w:rPr>
          <w:rFonts w:ascii="Palatino Linotype" w:eastAsia="Palatino Linotype" w:hAnsi="Palatino Linotype" w:cs="Palatino Linotype"/>
          <w:i/>
          <w:sz w:val="22"/>
          <w:szCs w:val="22"/>
        </w:rPr>
      </w:pPr>
    </w:p>
    <w:p w14:paraId="29149BB5" w14:textId="77777777" w:rsidR="0021097B" w:rsidRPr="0021097B" w:rsidRDefault="0021097B" w:rsidP="00ED6D1D">
      <w:pPr>
        <w:numPr>
          <w:ilvl w:val="0"/>
          <w:numId w:val="6"/>
        </w:numPr>
        <w:spacing w:line="360" w:lineRule="auto"/>
        <w:ind w:left="0" w:firstLine="0"/>
        <w:contextualSpacing/>
        <w:jc w:val="both"/>
        <w:rPr>
          <w:rFonts w:ascii="Palatino Linotype" w:eastAsia="Palatino Linotype" w:hAnsi="Palatino Linotype" w:cs="Palatino Linotype"/>
          <w:sz w:val="22"/>
          <w:szCs w:val="22"/>
        </w:rPr>
      </w:pPr>
      <w:r w:rsidRPr="0021097B">
        <w:rPr>
          <w:rFonts w:ascii="Palatino Linotype" w:eastAsia="Palatino Linotype" w:hAnsi="Palatino Linotype" w:cs="Palatino Linotype"/>
          <w:color w:val="000000"/>
          <w:sz w:val="22"/>
          <w:szCs w:val="22"/>
        </w:rPr>
        <w:lastRenderedPageBreak/>
        <w:t xml:space="preserve">Por </w:t>
      </w:r>
      <w:r w:rsidRPr="0021097B">
        <w:rPr>
          <w:rFonts w:ascii="Palatino Linotype" w:eastAsia="Palatino Linotype" w:hAnsi="Palatino Linotype" w:cs="Palatino Linotype"/>
          <w:sz w:val="22"/>
          <w:szCs w:val="22"/>
        </w:rPr>
        <w:t>ello, es conveniente señalar las fracciones XIV, XXII, XXIII y XXV, del artículo 82, de la Ley de Protección de Datos Personales en Posesión de Sujetos Obligados del Estado de México y Municipios, que establece:</w:t>
      </w:r>
    </w:p>
    <w:p w14:paraId="16A6356A" w14:textId="77777777" w:rsidR="0021097B" w:rsidRPr="0021097B" w:rsidRDefault="0021097B" w:rsidP="00ED6D1D">
      <w:pPr>
        <w:pBdr>
          <w:top w:val="nil"/>
          <w:left w:val="nil"/>
          <w:bottom w:val="nil"/>
          <w:right w:val="nil"/>
          <w:between w:val="nil"/>
        </w:pBdr>
        <w:spacing w:before="240"/>
        <w:ind w:left="1134" w:right="1106"/>
        <w:jc w:val="both"/>
        <w:rPr>
          <w:rFonts w:ascii="Palatino Linotype" w:eastAsia="Palatino Linotype" w:hAnsi="Palatino Linotype" w:cs="Palatino Linotype"/>
          <w:b/>
          <w:i/>
          <w:color w:val="000000"/>
          <w:sz w:val="22"/>
          <w:szCs w:val="22"/>
        </w:rPr>
      </w:pPr>
      <w:r w:rsidRPr="0021097B">
        <w:rPr>
          <w:rFonts w:ascii="Palatino Linotype" w:eastAsia="Palatino Linotype" w:hAnsi="Palatino Linotype" w:cs="Palatino Linotype"/>
          <w:b/>
          <w:i/>
          <w:color w:val="000000"/>
          <w:sz w:val="22"/>
          <w:szCs w:val="22"/>
        </w:rPr>
        <w:t xml:space="preserve">Atribuciones del Instituto </w:t>
      </w:r>
    </w:p>
    <w:p w14:paraId="015BE201" w14:textId="77777777" w:rsidR="0021097B" w:rsidRPr="0021097B" w:rsidRDefault="0021097B" w:rsidP="00ED6D1D">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1097B">
        <w:rPr>
          <w:rFonts w:ascii="Palatino Linotype" w:eastAsia="Palatino Linotype" w:hAnsi="Palatino Linotype" w:cs="Palatino Linotype"/>
          <w:b/>
          <w:i/>
          <w:color w:val="000000"/>
          <w:sz w:val="22"/>
          <w:szCs w:val="22"/>
        </w:rPr>
        <w:t>“Artículo 82.</w:t>
      </w:r>
      <w:r w:rsidRPr="0021097B">
        <w:rPr>
          <w:rFonts w:ascii="Palatino Linotype" w:eastAsia="Palatino Linotype" w:hAnsi="Palatino Linotype" w:cs="Palatino Linotype"/>
          <w:i/>
          <w:color w:val="000000"/>
          <w:sz w:val="22"/>
          <w:szCs w:val="22"/>
        </w:rPr>
        <w:t xml:space="preserve"> El Instituto, además de las atribuciones encomendadas por la Ley de Transparencia y normatividad aplicable, tendrá las atribuciones siguientes: </w:t>
      </w:r>
    </w:p>
    <w:p w14:paraId="3CF9E035" w14:textId="77777777" w:rsidR="0021097B" w:rsidRPr="0021097B" w:rsidRDefault="0021097B" w:rsidP="00ED6D1D">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1097B">
        <w:rPr>
          <w:rFonts w:ascii="Palatino Linotype" w:eastAsia="Palatino Linotype" w:hAnsi="Palatino Linotype" w:cs="Palatino Linotype"/>
          <w:i/>
          <w:color w:val="000000"/>
          <w:sz w:val="22"/>
          <w:szCs w:val="22"/>
        </w:rPr>
        <w:t xml:space="preserve">(…) </w:t>
      </w:r>
    </w:p>
    <w:p w14:paraId="591B32A9" w14:textId="77777777" w:rsidR="0021097B" w:rsidRPr="0021097B" w:rsidRDefault="0021097B" w:rsidP="00ED6D1D">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1097B">
        <w:rPr>
          <w:rFonts w:ascii="Palatino Linotype" w:eastAsia="Palatino Linotype" w:hAnsi="Palatino Linotype" w:cs="Palatino Linotype"/>
          <w:b/>
          <w:i/>
          <w:color w:val="000000"/>
          <w:sz w:val="22"/>
          <w:szCs w:val="22"/>
        </w:rPr>
        <w:t>XIV. Formular observaciones y recomendaciones</w:t>
      </w:r>
      <w:r w:rsidRPr="0021097B">
        <w:rPr>
          <w:rFonts w:ascii="Palatino Linotype" w:eastAsia="Palatino Linotype" w:hAnsi="Palatino Linotype" w:cs="Palatino Linotype"/>
          <w:i/>
          <w:color w:val="000000"/>
          <w:sz w:val="22"/>
          <w:szCs w:val="22"/>
        </w:rPr>
        <w:t xml:space="preserve"> a los sujetos obligados que incumplan esta Ley. </w:t>
      </w:r>
    </w:p>
    <w:p w14:paraId="037367CC" w14:textId="77777777" w:rsidR="0021097B" w:rsidRPr="0021097B" w:rsidRDefault="0021097B" w:rsidP="00ED6D1D">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1097B">
        <w:rPr>
          <w:rFonts w:ascii="Palatino Linotype" w:eastAsia="Palatino Linotype" w:hAnsi="Palatino Linotype" w:cs="Palatino Linotype"/>
          <w:i/>
          <w:color w:val="000000"/>
          <w:sz w:val="22"/>
          <w:szCs w:val="22"/>
        </w:rPr>
        <w:t xml:space="preserve">(…) </w:t>
      </w:r>
    </w:p>
    <w:p w14:paraId="7D61ADE2" w14:textId="77777777" w:rsidR="0021097B" w:rsidRPr="0021097B" w:rsidRDefault="0021097B" w:rsidP="00ED6D1D">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1097B">
        <w:rPr>
          <w:rFonts w:ascii="Palatino Linotype" w:eastAsia="Palatino Linotype" w:hAnsi="Palatino Linotype" w:cs="Palatino Linotype"/>
          <w:b/>
          <w:i/>
          <w:color w:val="000000"/>
          <w:sz w:val="22"/>
          <w:szCs w:val="22"/>
        </w:rPr>
        <w:t>XXII. Verificar el cumplimiento</w:t>
      </w:r>
      <w:r w:rsidRPr="0021097B">
        <w:rPr>
          <w:rFonts w:ascii="Palatino Linotype" w:eastAsia="Palatino Linotype" w:hAnsi="Palatino Linotype" w:cs="Palatino Linotype"/>
          <w:i/>
          <w:color w:val="000000"/>
          <w:sz w:val="22"/>
          <w:szCs w:val="22"/>
        </w:rPr>
        <w:t xml:space="preserve"> de las disposiciones previstas en esta Ley a través de los procedimientos de revisión que resulten compatibles con las disposiciones de esta Ley. </w:t>
      </w:r>
    </w:p>
    <w:p w14:paraId="2758C0D2" w14:textId="77777777" w:rsidR="0021097B" w:rsidRPr="0021097B" w:rsidRDefault="0021097B" w:rsidP="00ED6D1D">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1097B">
        <w:rPr>
          <w:rFonts w:ascii="Palatino Linotype" w:eastAsia="Palatino Linotype" w:hAnsi="Palatino Linotype" w:cs="Palatino Linotype"/>
          <w:b/>
          <w:i/>
          <w:color w:val="000000"/>
          <w:sz w:val="22"/>
          <w:szCs w:val="22"/>
        </w:rPr>
        <w:t>XXIII. Implementar los procedimientos</w:t>
      </w:r>
      <w:r w:rsidRPr="0021097B">
        <w:rPr>
          <w:rFonts w:ascii="Palatino Linotype" w:eastAsia="Palatino Linotype" w:hAnsi="Palatino Linotype" w:cs="Palatino Linotype"/>
          <w:i/>
          <w:color w:val="000000"/>
          <w:sz w:val="22"/>
          <w:szCs w:val="22"/>
        </w:rPr>
        <w:t xml:space="preserve"> que resulten necesarios para el cumplimiento de las disposiciones de esta Ley y para asegurar la protección de datos personales de los titulares. </w:t>
      </w:r>
    </w:p>
    <w:p w14:paraId="12EA0CBC" w14:textId="77777777" w:rsidR="0021097B" w:rsidRPr="0021097B" w:rsidRDefault="0021097B" w:rsidP="00ED6D1D">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1097B">
        <w:rPr>
          <w:rFonts w:ascii="Palatino Linotype" w:eastAsia="Palatino Linotype" w:hAnsi="Palatino Linotype" w:cs="Palatino Linotype"/>
          <w:i/>
          <w:color w:val="000000"/>
          <w:sz w:val="22"/>
          <w:szCs w:val="22"/>
        </w:rPr>
        <w:t xml:space="preserve">(…) </w:t>
      </w:r>
    </w:p>
    <w:p w14:paraId="37F756F9" w14:textId="77777777" w:rsidR="0021097B" w:rsidRPr="0021097B" w:rsidRDefault="0021097B" w:rsidP="00ED6D1D">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1097B">
        <w:rPr>
          <w:rFonts w:ascii="Palatino Linotype" w:eastAsia="Palatino Linotype" w:hAnsi="Palatino Linotype" w:cs="Palatino Linotype"/>
          <w:b/>
          <w:i/>
          <w:color w:val="000000"/>
          <w:sz w:val="22"/>
          <w:szCs w:val="22"/>
        </w:rPr>
        <w:t>XXV. Investigar las posibles violaciones</w:t>
      </w:r>
      <w:r w:rsidRPr="0021097B">
        <w:rPr>
          <w:rFonts w:ascii="Palatino Linotype" w:eastAsia="Palatino Linotype" w:hAnsi="Palatino Linotype" w:cs="Palatino Linotype"/>
          <w:i/>
          <w:color w:val="000000"/>
          <w:sz w:val="22"/>
          <w:szCs w:val="22"/>
        </w:rPr>
        <w:t xml:space="preserve"> a la seguridad de los datos personales a fin de determinar la práctica de verificaciones. </w:t>
      </w:r>
    </w:p>
    <w:p w14:paraId="26D05DA8" w14:textId="77777777" w:rsidR="0021097B" w:rsidRPr="0021097B" w:rsidRDefault="0021097B" w:rsidP="00ED6D1D">
      <w:pPr>
        <w:pBdr>
          <w:top w:val="nil"/>
          <w:left w:val="nil"/>
          <w:bottom w:val="nil"/>
          <w:right w:val="nil"/>
          <w:between w:val="nil"/>
        </w:pBdr>
        <w:spacing w:after="240"/>
        <w:ind w:left="1134" w:right="1106"/>
        <w:jc w:val="both"/>
        <w:rPr>
          <w:rFonts w:ascii="Palatino Linotype" w:eastAsia="Palatino Linotype" w:hAnsi="Palatino Linotype" w:cs="Palatino Linotype"/>
          <w:i/>
          <w:color w:val="000000"/>
          <w:sz w:val="22"/>
          <w:szCs w:val="22"/>
        </w:rPr>
      </w:pPr>
      <w:r w:rsidRPr="0021097B">
        <w:rPr>
          <w:rFonts w:ascii="Palatino Linotype" w:eastAsia="Palatino Linotype" w:hAnsi="Palatino Linotype" w:cs="Palatino Linotype"/>
          <w:i/>
          <w:color w:val="000000"/>
          <w:sz w:val="22"/>
          <w:szCs w:val="22"/>
        </w:rPr>
        <w:t xml:space="preserve">(…)” </w:t>
      </w:r>
    </w:p>
    <w:p w14:paraId="22A5CFA6" w14:textId="77777777" w:rsidR="0021097B" w:rsidRPr="0021097B" w:rsidRDefault="0021097B" w:rsidP="0021097B">
      <w:pPr>
        <w:spacing w:line="360" w:lineRule="auto"/>
        <w:ind w:right="-28"/>
        <w:jc w:val="both"/>
        <w:rPr>
          <w:rFonts w:ascii="Palatino Linotype" w:eastAsia="Palatino Linotype" w:hAnsi="Palatino Linotype" w:cs="Palatino Linotype"/>
          <w:i/>
          <w:sz w:val="22"/>
          <w:szCs w:val="22"/>
        </w:rPr>
      </w:pPr>
    </w:p>
    <w:p w14:paraId="4E1BD012" w14:textId="77777777" w:rsidR="0021097B" w:rsidRPr="0021097B" w:rsidRDefault="0021097B" w:rsidP="00ED6D1D">
      <w:pPr>
        <w:numPr>
          <w:ilvl w:val="0"/>
          <w:numId w:val="6"/>
        </w:numPr>
        <w:spacing w:line="360" w:lineRule="auto"/>
        <w:ind w:left="0" w:firstLine="0"/>
        <w:contextualSpacing/>
        <w:jc w:val="both"/>
        <w:rPr>
          <w:rFonts w:ascii="Palatino Linotype" w:eastAsia="Palatino Linotype" w:hAnsi="Palatino Linotype" w:cs="Palatino Linotype"/>
          <w:sz w:val="22"/>
          <w:szCs w:val="22"/>
        </w:rPr>
      </w:pPr>
      <w:r w:rsidRPr="0021097B">
        <w:rPr>
          <w:rFonts w:ascii="Palatino Linotype" w:eastAsia="Palatino Linotype" w:hAnsi="Palatino Linotype" w:cs="Palatino Linotype"/>
          <w:sz w:val="22"/>
          <w:szCs w:val="22"/>
        </w:rPr>
        <w:t xml:space="preserve">Por lo tanto, es menester dar vista a la Dirección de Protección de Datos Personales de este Instituto para que en ejercicio de sus atribuciones atiendan las directivas marcadas en la propia Ley de la materia, con fundamento en el artículo 82 de la Ley de la materia, el cual señala la atribución de este Órgano Garante para Investigar las posibles violaciones a la seguridad de los datos personales a fin de determinar la práctica de verificaciones. </w:t>
      </w:r>
    </w:p>
    <w:p w14:paraId="1C0A284B" w14:textId="77777777" w:rsidR="0021097B" w:rsidRPr="0021097B" w:rsidRDefault="0021097B" w:rsidP="0021097B">
      <w:pPr>
        <w:spacing w:line="360" w:lineRule="auto"/>
        <w:ind w:right="-28"/>
        <w:jc w:val="both"/>
        <w:rPr>
          <w:rFonts w:ascii="Palatino Linotype" w:eastAsia="Palatino Linotype" w:hAnsi="Palatino Linotype" w:cs="Palatino Linotype"/>
          <w:i/>
          <w:sz w:val="22"/>
          <w:szCs w:val="22"/>
        </w:rPr>
      </w:pPr>
    </w:p>
    <w:p w14:paraId="4CB89259" w14:textId="77777777" w:rsidR="0021097B" w:rsidRPr="0021097B" w:rsidRDefault="0021097B" w:rsidP="00ED6D1D">
      <w:pPr>
        <w:numPr>
          <w:ilvl w:val="0"/>
          <w:numId w:val="6"/>
        </w:numPr>
        <w:spacing w:line="360" w:lineRule="auto"/>
        <w:ind w:left="0" w:firstLine="0"/>
        <w:contextualSpacing/>
        <w:jc w:val="both"/>
        <w:rPr>
          <w:rFonts w:ascii="Palatino Linotype" w:eastAsia="Palatino Linotype" w:hAnsi="Palatino Linotype" w:cs="Palatino Linotype"/>
          <w:sz w:val="22"/>
          <w:szCs w:val="22"/>
        </w:rPr>
      </w:pPr>
      <w:r w:rsidRPr="0021097B">
        <w:rPr>
          <w:rFonts w:ascii="Palatino Linotype" w:eastAsia="Palatino Linotype" w:hAnsi="Palatino Linotype" w:cs="Palatino Linotype"/>
          <w:sz w:val="22"/>
          <w:szCs w:val="22"/>
        </w:rPr>
        <w:t xml:space="preserve">Por último y no menos importante, se debe enfatizar que tal y como se mencionó en este considerando, el </w:t>
      </w:r>
      <w:r w:rsidRPr="0021097B">
        <w:rPr>
          <w:rFonts w:ascii="Palatino Linotype" w:eastAsia="Palatino Linotype" w:hAnsi="Palatino Linotype" w:cs="Palatino Linotype"/>
          <w:b/>
          <w:sz w:val="22"/>
          <w:szCs w:val="22"/>
        </w:rPr>
        <w:t>SUJETO OBLIGADO</w:t>
      </w:r>
      <w:r w:rsidRPr="0021097B">
        <w:rPr>
          <w:rFonts w:ascii="Palatino Linotype" w:eastAsia="Palatino Linotype" w:hAnsi="Palatino Linotype" w:cs="Palatino Linotype"/>
          <w:sz w:val="22"/>
          <w:szCs w:val="22"/>
        </w:rPr>
        <w:t xml:space="preserve"> realizó un pronunciamiento que debió ser </w:t>
      </w:r>
      <w:r w:rsidRPr="0021097B">
        <w:rPr>
          <w:rFonts w:ascii="Palatino Linotype" w:eastAsia="Palatino Linotype" w:hAnsi="Palatino Linotype" w:cs="Palatino Linotype"/>
          <w:sz w:val="22"/>
          <w:szCs w:val="22"/>
        </w:rPr>
        <w:lastRenderedPageBreak/>
        <w:t xml:space="preserve">clasificado como confidencial. Por dicha información, es menester hacer del conocimiento de la persona que solicitó la información, que ahora se encuentra sujeto a la </w:t>
      </w:r>
      <w:r w:rsidRPr="0021097B">
        <w:rPr>
          <w:rFonts w:ascii="Palatino Linotype" w:eastAsia="Palatino Linotype" w:hAnsi="Palatino Linotype" w:cs="Palatino Linotype"/>
          <w:b/>
          <w:sz w:val="22"/>
          <w:szCs w:val="22"/>
        </w:rPr>
        <w:t>LEY FEDERAL DE PROTECCIÓN DE DATOS PERSONALES EN POSESIÓN DE LOS PARTICULARES</w:t>
      </w:r>
      <w:r w:rsidRPr="0021097B">
        <w:rPr>
          <w:rFonts w:ascii="Palatino Linotype" w:eastAsia="Palatino Linotype" w:hAnsi="Palatino Linotype" w:cs="Palatino Linotype"/>
          <w:sz w:val="22"/>
          <w:szCs w:val="22"/>
        </w:rPr>
        <w:t xml:space="preserve"> que señala puntualmente en su artículo lo siguiente: </w:t>
      </w:r>
    </w:p>
    <w:p w14:paraId="5FD336A6" w14:textId="77777777" w:rsidR="0021097B" w:rsidRPr="0021097B" w:rsidRDefault="0021097B" w:rsidP="00ED6D1D">
      <w:pPr>
        <w:spacing w:line="360" w:lineRule="auto"/>
        <w:ind w:left="1134" w:right="1106"/>
        <w:jc w:val="both"/>
        <w:rPr>
          <w:rFonts w:ascii="Palatino Linotype" w:eastAsia="Palatino Linotype" w:hAnsi="Palatino Linotype" w:cs="Palatino Linotype"/>
          <w:sz w:val="22"/>
          <w:szCs w:val="22"/>
        </w:rPr>
      </w:pPr>
    </w:p>
    <w:p w14:paraId="44E461BC" w14:textId="77777777" w:rsidR="0021097B" w:rsidRPr="0021097B" w:rsidRDefault="0021097B" w:rsidP="00ED6D1D">
      <w:pPr>
        <w:ind w:left="1134" w:right="1106"/>
        <w:jc w:val="both"/>
        <w:rPr>
          <w:rFonts w:ascii="Palatino Linotype" w:eastAsia="Palatino Linotype" w:hAnsi="Palatino Linotype" w:cs="Palatino Linotype"/>
          <w:i/>
          <w:sz w:val="22"/>
          <w:szCs w:val="22"/>
        </w:rPr>
      </w:pPr>
      <w:r w:rsidRPr="0021097B">
        <w:rPr>
          <w:rFonts w:ascii="Palatino Linotype" w:eastAsia="Palatino Linotype" w:hAnsi="Palatino Linotype" w:cs="Palatino Linotype"/>
          <w:b/>
          <w:i/>
          <w:sz w:val="22"/>
          <w:szCs w:val="22"/>
        </w:rPr>
        <w:t>“Artículo 1.-</w:t>
      </w:r>
      <w:r w:rsidRPr="0021097B">
        <w:rPr>
          <w:rFonts w:ascii="Palatino Linotype" w:eastAsia="Palatino Linotype" w:hAnsi="Palatino Linotype" w:cs="Palatino Linotype"/>
          <w:i/>
          <w:sz w:val="22"/>
          <w:szCs w:val="22"/>
        </w:rPr>
        <w:t xml:space="preserve"> La presente Ley es de orden público y de observancia general en toda la República y tiene por objeto la protección de los datos personales en posesión de los particulares, con la finalidad de regular su tratamiento legítimo, controlado e informado, a efecto de garantizar la privacidad y el derecho a la autodeterminación informativa de las personas.”</w:t>
      </w:r>
    </w:p>
    <w:p w14:paraId="08864490" w14:textId="77777777" w:rsidR="0021097B" w:rsidRPr="0021097B" w:rsidRDefault="0021097B" w:rsidP="0021097B">
      <w:pPr>
        <w:spacing w:line="360" w:lineRule="auto"/>
        <w:ind w:right="-28"/>
        <w:jc w:val="both"/>
        <w:rPr>
          <w:rFonts w:ascii="Palatino Linotype" w:eastAsia="Palatino Linotype" w:hAnsi="Palatino Linotype" w:cs="Palatino Linotype"/>
          <w:i/>
          <w:sz w:val="22"/>
          <w:szCs w:val="22"/>
        </w:rPr>
      </w:pPr>
    </w:p>
    <w:p w14:paraId="220104EF" w14:textId="77777777" w:rsidR="0021097B" w:rsidRPr="00ED6D1D" w:rsidRDefault="0021097B" w:rsidP="0021097B">
      <w:pPr>
        <w:keepNext/>
        <w:keepLines/>
        <w:spacing w:line="360" w:lineRule="auto"/>
        <w:ind w:right="48"/>
        <w:rPr>
          <w:rFonts w:ascii="Palatino Linotype" w:eastAsia="Palatino Linotype" w:hAnsi="Palatino Linotype" w:cs="Palatino Linotype"/>
          <w:b/>
          <w:sz w:val="22"/>
          <w:szCs w:val="22"/>
        </w:rPr>
      </w:pPr>
      <w:r w:rsidRPr="00ED6D1D">
        <w:rPr>
          <w:rFonts w:ascii="Palatino Linotype" w:eastAsia="Palatino Linotype" w:hAnsi="Palatino Linotype" w:cs="Palatino Linotype"/>
          <w:b/>
          <w:sz w:val="22"/>
          <w:szCs w:val="22"/>
        </w:rPr>
        <w:t>QUINTO. Decisión.</w:t>
      </w:r>
    </w:p>
    <w:p w14:paraId="1C26F648" w14:textId="77777777" w:rsidR="0021097B" w:rsidRPr="00ED6D1D" w:rsidRDefault="0021097B" w:rsidP="0021097B">
      <w:pPr>
        <w:keepNext/>
        <w:keepLines/>
        <w:spacing w:line="360" w:lineRule="auto"/>
        <w:ind w:right="48"/>
        <w:rPr>
          <w:rFonts w:ascii="Palatino Linotype" w:eastAsia="Palatino Linotype" w:hAnsi="Palatino Linotype" w:cs="Palatino Linotype"/>
          <w:b/>
          <w:sz w:val="22"/>
          <w:szCs w:val="22"/>
        </w:rPr>
      </w:pPr>
    </w:p>
    <w:p w14:paraId="1DC2D724" w14:textId="77777777" w:rsidR="0021097B" w:rsidRPr="00ED6D1D" w:rsidRDefault="0021097B" w:rsidP="00ED6D1D">
      <w:pPr>
        <w:numPr>
          <w:ilvl w:val="0"/>
          <w:numId w:val="6"/>
        </w:numPr>
        <w:spacing w:line="360" w:lineRule="auto"/>
        <w:ind w:left="0" w:firstLine="0"/>
        <w:contextualSpacing/>
        <w:jc w:val="both"/>
        <w:rPr>
          <w:rFonts w:ascii="Palatino Linotype" w:eastAsia="Palatino Linotype" w:hAnsi="Palatino Linotype" w:cs="Palatino Linotype"/>
          <w:color w:val="000000"/>
          <w:sz w:val="22"/>
          <w:szCs w:val="22"/>
        </w:rPr>
      </w:pPr>
      <w:r w:rsidRPr="00ED6D1D">
        <w:rPr>
          <w:rFonts w:ascii="Palatino Linotype" w:eastAsia="Palatino Linotype" w:hAnsi="Palatino Linotype" w:cs="Palatino Linotype"/>
          <w:color w:val="000000"/>
          <w:sz w:val="22"/>
          <w:szCs w:val="22"/>
        </w:rPr>
        <w:t>L</w:t>
      </w:r>
      <w:r w:rsidRPr="00ED6D1D">
        <w:rPr>
          <w:rFonts w:ascii="Palatino Linotype" w:hAnsi="Palatino Linotype"/>
          <w:sz w:val="22"/>
          <w:szCs w:val="22"/>
        </w:rPr>
        <w:t xml:space="preserve">uego de analizar las actuaciones realizadas por las partes en el expediente radicado en el Sistema de Acceso a la Información Mexiquense </w:t>
      </w:r>
      <w:r w:rsidRPr="00ED6D1D">
        <w:rPr>
          <w:rFonts w:ascii="Palatino Linotype" w:hAnsi="Palatino Linotype"/>
          <w:b/>
          <w:bCs/>
          <w:sz w:val="22"/>
          <w:szCs w:val="22"/>
        </w:rPr>
        <w:t>(SAIMEX),</w:t>
      </w:r>
      <w:r w:rsidRPr="00ED6D1D">
        <w:rPr>
          <w:rFonts w:ascii="Palatino Linotype" w:hAnsi="Palatino Linotype"/>
          <w:sz w:val="22"/>
          <w:szCs w:val="22"/>
        </w:rPr>
        <w:t xml:space="preserve"> bajo el número </w:t>
      </w:r>
      <w:r w:rsidR="00ED6D1D" w:rsidRPr="00ED6D1D">
        <w:rPr>
          <w:rFonts w:ascii="Palatino Linotype" w:hAnsi="Palatino Linotype"/>
          <w:b/>
          <w:bCs/>
          <w:sz w:val="22"/>
          <w:szCs w:val="22"/>
        </w:rPr>
        <w:t>07738</w:t>
      </w:r>
      <w:r w:rsidRPr="00ED6D1D">
        <w:rPr>
          <w:rFonts w:ascii="Palatino Linotype" w:hAnsi="Palatino Linotype"/>
          <w:b/>
          <w:bCs/>
          <w:sz w:val="22"/>
          <w:szCs w:val="22"/>
        </w:rPr>
        <w:t>/INFOEM/IP/RR/2023</w:t>
      </w:r>
      <w:r w:rsidRPr="00ED6D1D">
        <w:rPr>
          <w:rFonts w:ascii="Palatino Linotype" w:hAnsi="Palatino Linotype"/>
          <w:sz w:val="22"/>
          <w:szCs w:val="22"/>
        </w:rPr>
        <w:t xml:space="preserve"> con fundamento en la fracción V del artículo 192, de la Ley de Transparencia y Acceso a la Información Pública del Estado de México y Municipios, se </w:t>
      </w:r>
      <w:r w:rsidRPr="00ED6D1D">
        <w:rPr>
          <w:rFonts w:ascii="Palatino Linotype" w:hAnsi="Palatino Linotype"/>
          <w:b/>
          <w:bCs/>
          <w:sz w:val="22"/>
          <w:szCs w:val="22"/>
        </w:rPr>
        <w:t>SOBRESEE</w:t>
      </w:r>
      <w:r w:rsidRPr="00ED6D1D">
        <w:rPr>
          <w:rFonts w:ascii="Palatino Linotype" w:hAnsi="Palatino Linotype"/>
          <w:sz w:val="22"/>
          <w:szCs w:val="22"/>
        </w:rPr>
        <w:t xml:space="preserve"> el recurso de revisión, </w:t>
      </w:r>
      <w:r w:rsidRPr="00ED6D1D">
        <w:rPr>
          <w:rFonts w:ascii="Palatino Linotype" w:hAnsi="Palatino Linotype"/>
          <w:b/>
          <w:sz w:val="22"/>
          <w:szCs w:val="22"/>
        </w:rPr>
        <w:t>por quedar sin materia.</w:t>
      </w:r>
    </w:p>
    <w:p w14:paraId="56C42F48" w14:textId="77777777" w:rsidR="0021097B" w:rsidRPr="00ED6D1D" w:rsidRDefault="0021097B" w:rsidP="0021097B">
      <w:pPr>
        <w:spacing w:line="360" w:lineRule="auto"/>
        <w:ind w:right="-28"/>
        <w:jc w:val="both"/>
        <w:rPr>
          <w:rFonts w:ascii="Palatino Linotype" w:eastAsia="Palatino Linotype" w:hAnsi="Palatino Linotype" w:cs="Palatino Linotype"/>
          <w:color w:val="000000"/>
          <w:sz w:val="22"/>
          <w:szCs w:val="22"/>
        </w:rPr>
      </w:pPr>
    </w:p>
    <w:p w14:paraId="3F56C7A1" w14:textId="77777777" w:rsidR="0021097B" w:rsidRPr="00ED6D1D" w:rsidRDefault="0021097B" w:rsidP="00ED6D1D">
      <w:pPr>
        <w:numPr>
          <w:ilvl w:val="0"/>
          <w:numId w:val="6"/>
        </w:numPr>
        <w:spacing w:line="360" w:lineRule="auto"/>
        <w:ind w:left="0" w:firstLine="0"/>
        <w:contextualSpacing/>
        <w:jc w:val="both"/>
        <w:rPr>
          <w:rFonts w:ascii="Palatino Linotype" w:eastAsia="Palatino Linotype" w:hAnsi="Palatino Linotype" w:cs="Palatino Linotype"/>
          <w:sz w:val="22"/>
          <w:szCs w:val="22"/>
        </w:rPr>
      </w:pPr>
      <w:r w:rsidRPr="00ED6D1D">
        <w:rPr>
          <w:rFonts w:ascii="Palatino Linotype" w:eastAsia="Palatino Linotype" w:hAnsi="Palatino Linotype" w:cs="Palatino Linotype"/>
          <w:color w:val="000000"/>
          <w:sz w:val="22"/>
          <w:szCs w:val="22"/>
        </w:rPr>
        <w:t xml:space="preserve">Por lo anteriormente expuesto y fundado, este </w:t>
      </w:r>
      <w:r w:rsidRPr="00ED6D1D">
        <w:rPr>
          <w:rFonts w:ascii="Palatino Linotype" w:eastAsia="Palatino Linotype" w:hAnsi="Palatino Linotype" w:cs="Palatino Linotype"/>
          <w:b/>
          <w:color w:val="000000"/>
          <w:sz w:val="22"/>
          <w:szCs w:val="22"/>
        </w:rPr>
        <w:t>ÓRGANO GARANTE</w:t>
      </w:r>
      <w:r w:rsidRPr="00ED6D1D">
        <w:rPr>
          <w:rFonts w:ascii="Palatino Linotype" w:eastAsia="Palatino Linotype" w:hAnsi="Palatino Linotype" w:cs="Palatino Linotype"/>
          <w:color w:val="000000"/>
          <w:sz w:val="22"/>
          <w:szCs w:val="22"/>
        </w:rPr>
        <w:t xml:space="preserve"> emite los siguientes:</w:t>
      </w:r>
    </w:p>
    <w:p w14:paraId="7F354998" w14:textId="77777777" w:rsidR="0021097B" w:rsidRPr="00ED6D1D" w:rsidRDefault="0021097B" w:rsidP="0021097B">
      <w:pPr>
        <w:spacing w:line="360" w:lineRule="auto"/>
        <w:ind w:right="49"/>
        <w:jc w:val="both"/>
        <w:rPr>
          <w:rFonts w:ascii="Palatino Linotype" w:eastAsia="Palatino Linotype" w:hAnsi="Palatino Linotype" w:cs="Palatino Linotype"/>
          <w:i/>
          <w:sz w:val="22"/>
          <w:szCs w:val="22"/>
        </w:rPr>
      </w:pPr>
    </w:p>
    <w:p w14:paraId="3A5551D1" w14:textId="77777777" w:rsidR="0021097B" w:rsidRPr="00ED6D1D" w:rsidRDefault="0021097B" w:rsidP="0021097B">
      <w:pPr>
        <w:keepNext/>
        <w:keepLines/>
        <w:spacing w:line="360" w:lineRule="auto"/>
        <w:jc w:val="center"/>
        <w:rPr>
          <w:rFonts w:ascii="Palatino Linotype" w:eastAsia="Palatino Linotype" w:hAnsi="Palatino Linotype" w:cs="Palatino Linotype"/>
          <w:b/>
          <w:color w:val="000000"/>
          <w:sz w:val="22"/>
          <w:szCs w:val="22"/>
        </w:rPr>
      </w:pPr>
      <w:bookmarkStart w:id="141" w:name="_heading=h.3rdcrjn" w:colFirst="0" w:colLast="0"/>
      <w:bookmarkEnd w:id="141"/>
      <w:r w:rsidRPr="00ED6D1D">
        <w:rPr>
          <w:rFonts w:ascii="Palatino Linotype" w:eastAsia="Palatino Linotype" w:hAnsi="Palatino Linotype" w:cs="Palatino Linotype"/>
          <w:b/>
          <w:color w:val="000000"/>
          <w:sz w:val="22"/>
          <w:szCs w:val="22"/>
        </w:rPr>
        <w:t>R E S O L U T I V O S</w:t>
      </w:r>
    </w:p>
    <w:p w14:paraId="763093AB" w14:textId="77777777" w:rsidR="0021097B" w:rsidRPr="00ED6D1D" w:rsidRDefault="0021097B" w:rsidP="0021097B">
      <w:pPr>
        <w:keepNext/>
        <w:keepLines/>
        <w:spacing w:line="360" w:lineRule="auto"/>
        <w:jc w:val="center"/>
        <w:rPr>
          <w:rFonts w:ascii="Palatino Linotype" w:eastAsia="Palatino Linotype" w:hAnsi="Palatino Linotype" w:cs="Palatino Linotype"/>
          <w:b/>
          <w:color w:val="000000"/>
          <w:sz w:val="22"/>
          <w:szCs w:val="22"/>
        </w:rPr>
      </w:pPr>
    </w:p>
    <w:p w14:paraId="409DF1AB" w14:textId="77777777" w:rsidR="0021097B" w:rsidRPr="0021097B" w:rsidRDefault="0021097B" w:rsidP="0021097B">
      <w:pPr>
        <w:spacing w:line="360" w:lineRule="auto"/>
        <w:jc w:val="both"/>
        <w:rPr>
          <w:rFonts w:ascii="Palatino Linotype" w:hAnsi="Palatino Linotype"/>
          <w:bCs/>
          <w:sz w:val="22"/>
          <w:szCs w:val="22"/>
        </w:rPr>
      </w:pPr>
      <w:r w:rsidRPr="00ED6D1D">
        <w:rPr>
          <w:rFonts w:ascii="Palatino Linotype" w:hAnsi="Palatino Linotype" w:cs="Arial"/>
          <w:b/>
          <w:sz w:val="22"/>
          <w:szCs w:val="22"/>
        </w:rPr>
        <w:t xml:space="preserve">PRIMERO. </w:t>
      </w:r>
      <w:r w:rsidRPr="00ED6D1D">
        <w:rPr>
          <w:rFonts w:ascii="Palatino Linotype" w:hAnsi="Palatino Linotype"/>
          <w:sz w:val="22"/>
          <w:szCs w:val="22"/>
        </w:rPr>
        <w:t xml:space="preserve">Se </w:t>
      </w:r>
      <w:r w:rsidRPr="00ED6D1D">
        <w:rPr>
          <w:rFonts w:ascii="Palatino Linotype" w:hAnsi="Palatino Linotype"/>
          <w:b/>
          <w:sz w:val="22"/>
          <w:szCs w:val="22"/>
        </w:rPr>
        <w:t xml:space="preserve">SOBRESEE </w:t>
      </w:r>
      <w:r w:rsidRPr="00ED6D1D">
        <w:rPr>
          <w:rFonts w:ascii="Palatino Linotype" w:hAnsi="Palatino Linotype"/>
          <w:sz w:val="22"/>
          <w:szCs w:val="22"/>
        </w:rPr>
        <w:t xml:space="preserve">el recurso de revisión número </w:t>
      </w:r>
      <w:r w:rsidR="00ED6D1D" w:rsidRPr="00ED6D1D">
        <w:rPr>
          <w:rFonts w:ascii="Palatino Linotype" w:hAnsi="Palatino Linotype"/>
          <w:b/>
          <w:sz w:val="22"/>
          <w:szCs w:val="22"/>
        </w:rPr>
        <w:t>07738</w:t>
      </w:r>
      <w:r w:rsidRPr="00ED6D1D">
        <w:rPr>
          <w:rFonts w:ascii="Palatino Linotype" w:hAnsi="Palatino Linotype"/>
          <w:b/>
          <w:sz w:val="22"/>
          <w:szCs w:val="22"/>
        </w:rPr>
        <w:t xml:space="preserve">/INFOEM/IP/RR/2023 </w:t>
      </w:r>
      <w:r w:rsidRPr="00ED6D1D">
        <w:rPr>
          <w:rFonts w:ascii="Palatino Linotype" w:hAnsi="Palatino Linotype"/>
          <w:bCs/>
          <w:sz w:val="22"/>
          <w:szCs w:val="22"/>
        </w:rPr>
        <w:t xml:space="preserve">de conformidad con la </w:t>
      </w:r>
      <w:r w:rsidRPr="00AA6F81">
        <w:rPr>
          <w:rFonts w:ascii="Palatino Linotype" w:hAnsi="Palatino Linotype"/>
          <w:bCs/>
          <w:sz w:val="22"/>
          <w:szCs w:val="22"/>
        </w:rPr>
        <w:t>fracción V del artículo 192</w:t>
      </w:r>
      <w:r w:rsidRPr="00ED6D1D">
        <w:rPr>
          <w:rFonts w:ascii="Palatino Linotype" w:hAnsi="Palatino Linotype"/>
          <w:bCs/>
          <w:sz w:val="22"/>
          <w:szCs w:val="22"/>
        </w:rPr>
        <w:t xml:space="preserve"> de la Ley de Transparencia y Acceso a la </w:t>
      </w:r>
      <w:r w:rsidRPr="00ED6D1D">
        <w:rPr>
          <w:rFonts w:ascii="Palatino Linotype" w:hAnsi="Palatino Linotype"/>
          <w:bCs/>
          <w:sz w:val="22"/>
          <w:szCs w:val="22"/>
        </w:rPr>
        <w:lastRenderedPageBreak/>
        <w:t>Información Pública del Estado de México y Municipios</w:t>
      </w:r>
      <w:r w:rsidRPr="00ED6D1D">
        <w:rPr>
          <w:rFonts w:ascii="Palatino Linotype" w:hAnsi="Palatino Linotype"/>
          <w:sz w:val="22"/>
          <w:szCs w:val="22"/>
        </w:rPr>
        <w:t xml:space="preserve">, en términos del </w:t>
      </w:r>
      <w:r w:rsidRPr="00ED6D1D">
        <w:rPr>
          <w:rFonts w:ascii="Palatino Linotype" w:hAnsi="Palatino Linotype"/>
          <w:b/>
          <w:sz w:val="22"/>
          <w:szCs w:val="22"/>
        </w:rPr>
        <w:t>Considerando TERCERO</w:t>
      </w:r>
      <w:r w:rsidRPr="00ED6D1D">
        <w:rPr>
          <w:rFonts w:ascii="Palatino Linotype" w:hAnsi="Palatino Linotype"/>
          <w:sz w:val="22"/>
          <w:szCs w:val="22"/>
        </w:rPr>
        <w:t xml:space="preserve"> de la presente resolución.</w:t>
      </w:r>
    </w:p>
    <w:p w14:paraId="064D125A" w14:textId="77777777" w:rsidR="0021097B" w:rsidRPr="0021097B" w:rsidRDefault="0021097B" w:rsidP="0021097B">
      <w:pPr>
        <w:spacing w:line="360" w:lineRule="auto"/>
        <w:jc w:val="both"/>
        <w:rPr>
          <w:rFonts w:ascii="Palatino Linotype" w:hAnsi="Palatino Linotype"/>
          <w:sz w:val="22"/>
          <w:szCs w:val="22"/>
        </w:rPr>
      </w:pPr>
    </w:p>
    <w:p w14:paraId="55C5C961" w14:textId="77777777" w:rsidR="0021097B" w:rsidRPr="0021097B" w:rsidRDefault="0021097B" w:rsidP="0021097B">
      <w:pPr>
        <w:pStyle w:val="Sinespaciado"/>
        <w:spacing w:line="360" w:lineRule="auto"/>
        <w:jc w:val="both"/>
        <w:rPr>
          <w:rFonts w:ascii="Palatino Linotype" w:eastAsia="Calibri" w:hAnsi="Palatino Linotype" w:cs="Arial"/>
          <w:bCs/>
          <w:sz w:val="22"/>
          <w:szCs w:val="22"/>
          <w:lang w:val="es-ES"/>
        </w:rPr>
      </w:pPr>
      <w:r w:rsidRPr="0021097B">
        <w:rPr>
          <w:rFonts w:ascii="Palatino Linotype" w:eastAsia="Calibri" w:hAnsi="Palatino Linotype" w:cs="Arial"/>
          <w:b/>
          <w:bCs/>
          <w:sz w:val="22"/>
          <w:szCs w:val="22"/>
          <w:lang w:val="es-ES"/>
        </w:rPr>
        <w:t xml:space="preserve">SEGUNDO. Notifíquese </w:t>
      </w:r>
      <w:r w:rsidRPr="0021097B">
        <w:rPr>
          <w:rFonts w:ascii="Palatino Linotype" w:eastAsia="Calibri" w:hAnsi="Palatino Linotype" w:cs="Arial"/>
          <w:bCs/>
          <w:sz w:val="22"/>
          <w:szCs w:val="22"/>
          <w:lang w:val="es-ES"/>
        </w:rPr>
        <w:t xml:space="preserve">a través del Sistema de Acceso a la Información Mexiquense </w:t>
      </w:r>
      <w:r w:rsidRPr="0021097B">
        <w:rPr>
          <w:rFonts w:ascii="Palatino Linotype" w:eastAsia="Calibri" w:hAnsi="Palatino Linotype" w:cs="Arial"/>
          <w:b/>
          <w:bCs/>
          <w:sz w:val="22"/>
          <w:szCs w:val="22"/>
          <w:lang w:val="es-ES"/>
        </w:rPr>
        <w:t xml:space="preserve">(SAIMEX) </w:t>
      </w:r>
      <w:r w:rsidRPr="0021097B">
        <w:rPr>
          <w:rFonts w:ascii="Palatino Linotype" w:eastAsia="Calibri" w:hAnsi="Palatino Linotype" w:cs="Arial"/>
          <w:bCs/>
          <w:sz w:val="22"/>
          <w:szCs w:val="22"/>
          <w:lang w:val="es-ES"/>
        </w:rPr>
        <w:t>la presente resolución al Titular de la Unidad de Transparencia del</w:t>
      </w:r>
      <w:r w:rsidRPr="0021097B">
        <w:rPr>
          <w:rFonts w:ascii="Palatino Linotype" w:eastAsia="Calibri" w:hAnsi="Palatino Linotype" w:cs="Arial"/>
          <w:b/>
          <w:bCs/>
          <w:sz w:val="22"/>
          <w:szCs w:val="22"/>
          <w:lang w:val="es-ES"/>
        </w:rPr>
        <w:t xml:space="preserve"> SUJETO OBLIGADO.</w:t>
      </w:r>
    </w:p>
    <w:p w14:paraId="1FCB8168" w14:textId="77777777" w:rsidR="0021097B" w:rsidRPr="0021097B" w:rsidRDefault="0021097B" w:rsidP="0021097B">
      <w:pPr>
        <w:tabs>
          <w:tab w:val="left" w:pos="993"/>
        </w:tabs>
        <w:spacing w:line="360" w:lineRule="auto"/>
        <w:ind w:right="-28"/>
        <w:jc w:val="both"/>
        <w:rPr>
          <w:rFonts w:ascii="Palatino Linotype" w:hAnsi="Palatino Linotype" w:cs="Tahoma"/>
          <w:bCs/>
          <w:iCs/>
          <w:sz w:val="22"/>
          <w:szCs w:val="22"/>
        </w:rPr>
      </w:pPr>
    </w:p>
    <w:p w14:paraId="5D302D39" w14:textId="77777777" w:rsidR="0021097B" w:rsidRPr="0021097B" w:rsidRDefault="0021097B" w:rsidP="0021097B">
      <w:pPr>
        <w:tabs>
          <w:tab w:val="left" w:pos="8080"/>
        </w:tabs>
        <w:spacing w:line="360" w:lineRule="auto"/>
        <w:ind w:right="49"/>
        <w:contextualSpacing/>
        <w:jc w:val="both"/>
        <w:rPr>
          <w:rFonts w:ascii="Palatino Linotype" w:eastAsia="Calibri" w:hAnsi="Palatino Linotype" w:cs="Arial"/>
          <w:bCs/>
          <w:sz w:val="22"/>
          <w:szCs w:val="22"/>
          <w:lang w:val="es-ES"/>
        </w:rPr>
      </w:pPr>
      <w:r w:rsidRPr="0021097B">
        <w:rPr>
          <w:rFonts w:ascii="Palatino Linotype" w:eastAsia="Palatino Linotype" w:hAnsi="Palatino Linotype" w:cs="Palatino Linotype"/>
          <w:b/>
          <w:sz w:val="22"/>
          <w:szCs w:val="22"/>
        </w:rPr>
        <w:t xml:space="preserve">TERCERO. </w:t>
      </w:r>
      <w:r w:rsidRPr="0021097B">
        <w:rPr>
          <w:rFonts w:ascii="Palatino Linotype" w:hAnsi="Palatino Linotype"/>
          <w:b/>
          <w:bCs/>
          <w:sz w:val="22"/>
          <w:szCs w:val="22"/>
          <w:lang w:val="es-ES"/>
        </w:rPr>
        <w:t xml:space="preserve">Notifíquese </w:t>
      </w:r>
      <w:r w:rsidRPr="0021097B">
        <w:rPr>
          <w:rFonts w:ascii="Palatino Linotype" w:hAnsi="Palatino Linotype"/>
          <w:bCs/>
          <w:sz w:val="22"/>
          <w:szCs w:val="22"/>
          <w:lang w:val="es-ES"/>
        </w:rPr>
        <w:t xml:space="preserve">al </w:t>
      </w:r>
      <w:r w:rsidRPr="0021097B">
        <w:rPr>
          <w:rFonts w:ascii="Palatino Linotype" w:hAnsi="Palatino Linotype"/>
          <w:b/>
          <w:bCs/>
          <w:sz w:val="22"/>
          <w:szCs w:val="22"/>
          <w:lang w:val="es-ES"/>
        </w:rPr>
        <w:t>RECURRENTE</w:t>
      </w:r>
      <w:r w:rsidRPr="0021097B">
        <w:rPr>
          <w:rFonts w:ascii="Palatino Linotype" w:hAnsi="Palatino Linotype"/>
          <w:sz w:val="22"/>
          <w:szCs w:val="22"/>
        </w:rPr>
        <w:t xml:space="preserve"> a </w:t>
      </w:r>
      <w:r w:rsidRPr="0021097B">
        <w:rPr>
          <w:rFonts w:ascii="Palatino Linotype" w:eastAsia="Calibri" w:hAnsi="Palatino Linotype" w:cs="Arial"/>
          <w:bCs/>
          <w:sz w:val="22"/>
          <w:szCs w:val="22"/>
          <w:lang w:val="es-ES"/>
        </w:rPr>
        <w:t xml:space="preserve">través del Sistema de Acceso a la Información Mexiquense </w:t>
      </w:r>
      <w:r w:rsidRPr="0021097B">
        <w:rPr>
          <w:rFonts w:ascii="Palatino Linotype" w:eastAsia="Calibri" w:hAnsi="Palatino Linotype" w:cs="Arial"/>
          <w:b/>
          <w:bCs/>
          <w:sz w:val="22"/>
          <w:szCs w:val="22"/>
          <w:lang w:val="es-ES"/>
        </w:rPr>
        <w:t xml:space="preserve">(SAIMEX) </w:t>
      </w:r>
      <w:r w:rsidRPr="0021097B">
        <w:rPr>
          <w:rFonts w:ascii="Palatino Linotype" w:eastAsia="Calibri" w:hAnsi="Palatino Linotype" w:cs="Arial"/>
          <w:bCs/>
          <w:sz w:val="22"/>
          <w:szCs w:val="22"/>
          <w:lang w:val="es-ES"/>
        </w:rPr>
        <w:t>la presente resolución.</w:t>
      </w:r>
    </w:p>
    <w:p w14:paraId="1C43D7A0" w14:textId="77777777" w:rsidR="0021097B" w:rsidRPr="0021097B" w:rsidRDefault="0021097B" w:rsidP="0021097B">
      <w:pPr>
        <w:tabs>
          <w:tab w:val="left" w:pos="8080"/>
        </w:tabs>
        <w:spacing w:line="360" w:lineRule="auto"/>
        <w:ind w:right="49"/>
        <w:contextualSpacing/>
        <w:jc w:val="both"/>
        <w:rPr>
          <w:rFonts w:ascii="Palatino Linotype" w:eastAsia="Calibri" w:hAnsi="Palatino Linotype" w:cs="Arial"/>
          <w:bCs/>
          <w:sz w:val="22"/>
          <w:szCs w:val="22"/>
          <w:lang w:val="es-ES"/>
        </w:rPr>
      </w:pPr>
    </w:p>
    <w:p w14:paraId="71B3C886" w14:textId="77777777" w:rsidR="0021097B" w:rsidRPr="0021097B" w:rsidRDefault="0021097B" w:rsidP="0021097B">
      <w:pPr>
        <w:pStyle w:val="Sinespaciado"/>
        <w:spacing w:line="360" w:lineRule="auto"/>
        <w:jc w:val="both"/>
        <w:rPr>
          <w:rFonts w:ascii="Palatino Linotype" w:eastAsia="MS Mincho" w:hAnsi="Palatino Linotype"/>
          <w:sz w:val="22"/>
          <w:szCs w:val="22"/>
          <w:lang w:val="es-ES"/>
        </w:rPr>
      </w:pPr>
      <w:r w:rsidRPr="0021097B">
        <w:rPr>
          <w:rFonts w:ascii="Palatino Linotype" w:hAnsi="Palatino Linotype" w:cs="Arial"/>
          <w:b/>
          <w:sz w:val="22"/>
          <w:szCs w:val="22"/>
        </w:rPr>
        <w:t xml:space="preserve">CUARTO. </w:t>
      </w:r>
      <w:r w:rsidRPr="0021097B">
        <w:rPr>
          <w:rFonts w:ascii="Palatino Linotype" w:eastAsia="MS Mincho" w:hAnsi="Palatino Linotype"/>
          <w:sz w:val="22"/>
          <w:szCs w:val="22"/>
          <w:lang w:val="es-ES"/>
        </w:rPr>
        <w:t xml:space="preserve">Se hace del conocimiento del </w:t>
      </w:r>
      <w:r w:rsidRPr="0021097B">
        <w:rPr>
          <w:rFonts w:ascii="Palatino Linotype" w:hAnsi="Palatino Linotype"/>
          <w:b/>
          <w:bCs/>
          <w:sz w:val="22"/>
          <w:szCs w:val="22"/>
          <w:lang w:val="es-ES"/>
        </w:rPr>
        <w:t>RECURRENTE</w:t>
      </w:r>
      <w:r w:rsidRPr="0021097B">
        <w:rPr>
          <w:rFonts w:ascii="Palatino Linotype" w:hAnsi="Palatino Linotype"/>
          <w:sz w:val="22"/>
          <w:szCs w:val="22"/>
        </w:rPr>
        <w:t xml:space="preserve"> </w:t>
      </w:r>
      <w:r w:rsidRPr="0021097B">
        <w:rPr>
          <w:rFonts w:ascii="Palatino Linotype" w:eastAsia="MS Mincho" w:hAnsi="Palatino Linotype"/>
          <w:sz w:val="22"/>
          <w:szCs w:val="22"/>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21097B">
        <w:rPr>
          <w:rFonts w:ascii="Palatino Linotype" w:eastAsia="MS Mincho" w:hAnsi="Palatino Linotype"/>
          <w:bCs/>
          <w:sz w:val="22"/>
          <w:szCs w:val="22"/>
          <w:lang w:val="es-ES"/>
        </w:rPr>
        <w:t>vía juicio de amparo</w:t>
      </w:r>
      <w:r w:rsidRPr="0021097B">
        <w:rPr>
          <w:rFonts w:ascii="Palatino Linotype" w:eastAsia="MS Mincho" w:hAnsi="Palatino Linotype"/>
          <w:sz w:val="22"/>
          <w:szCs w:val="22"/>
          <w:lang w:val="es-ES"/>
        </w:rPr>
        <w:t> en los términos de las leyes aplicables.</w:t>
      </w:r>
    </w:p>
    <w:p w14:paraId="1920ADC0" w14:textId="77777777" w:rsidR="0021097B" w:rsidRPr="0021097B" w:rsidRDefault="0021097B" w:rsidP="0021097B">
      <w:pPr>
        <w:pStyle w:val="Sinespaciado"/>
        <w:spacing w:line="360" w:lineRule="auto"/>
        <w:jc w:val="both"/>
        <w:rPr>
          <w:rFonts w:ascii="Palatino Linotype" w:eastAsia="MS Mincho" w:hAnsi="Palatino Linotype"/>
          <w:sz w:val="22"/>
          <w:szCs w:val="22"/>
          <w:lang w:val="es-ES"/>
        </w:rPr>
      </w:pPr>
    </w:p>
    <w:p w14:paraId="15B655FA" w14:textId="77777777" w:rsidR="0021097B" w:rsidRPr="0021097B" w:rsidRDefault="0021097B" w:rsidP="0021097B">
      <w:pPr>
        <w:spacing w:line="360" w:lineRule="auto"/>
        <w:jc w:val="both"/>
        <w:rPr>
          <w:rFonts w:ascii="Palatino Linotype" w:eastAsiaTheme="minorHAnsi" w:hAnsi="Palatino Linotype" w:cstheme="minorBidi"/>
          <w:sz w:val="22"/>
          <w:szCs w:val="22"/>
          <w:lang w:eastAsia="es-ES_tradnl"/>
        </w:rPr>
      </w:pPr>
      <w:r w:rsidRPr="0021097B">
        <w:rPr>
          <w:rFonts w:ascii="Palatino Linotype" w:eastAsia="MS Mincho" w:hAnsi="Palatino Linotype"/>
          <w:b/>
          <w:sz w:val="22"/>
          <w:szCs w:val="22"/>
        </w:rPr>
        <w:t>QUINTO.</w:t>
      </w:r>
      <w:r w:rsidRPr="0021097B">
        <w:rPr>
          <w:rFonts w:ascii="Palatino Linotype" w:eastAsiaTheme="minorHAnsi" w:hAnsi="Palatino Linotype" w:cstheme="minorBidi"/>
          <w:b/>
          <w:sz w:val="22"/>
          <w:szCs w:val="22"/>
          <w:lang w:eastAsia="es-ES_tradnl"/>
        </w:rPr>
        <w:t xml:space="preserve"> Gírese</w:t>
      </w:r>
      <w:r w:rsidRPr="0021097B">
        <w:rPr>
          <w:rFonts w:ascii="Palatino Linotype" w:eastAsiaTheme="minorHAnsi" w:hAnsi="Palatino Linotype" w:cstheme="minorBidi"/>
          <w:sz w:val="22"/>
          <w:szCs w:val="22"/>
          <w:lang w:eastAsia="es-ES_tradnl"/>
        </w:rPr>
        <w:t xml:space="preserve"> oficio al Titular de la Dirección General de Protección de Datos Personales, en atención al artículo 82, fracción XXVII de la Ley de Protección de Datos Personales del Estado de México y Municipios en términos de lo señalado en el </w:t>
      </w:r>
      <w:r w:rsidRPr="0021097B">
        <w:rPr>
          <w:rFonts w:ascii="Palatino Linotype" w:eastAsiaTheme="minorHAnsi" w:hAnsi="Palatino Linotype" w:cstheme="minorBidi"/>
          <w:b/>
          <w:bCs/>
          <w:sz w:val="22"/>
          <w:szCs w:val="22"/>
          <w:lang w:eastAsia="es-ES_tradnl"/>
        </w:rPr>
        <w:t>Considerando QUINTO</w:t>
      </w:r>
      <w:r w:rsidRPr="0021097B">
        <w:rPr>
          <w:rFonts w:ascii="Palatino Linotype" w:eastAsiaTheme="minorHAnsi" w:hAnsi="Palatino Linotype" w:cstheme="minorBidi"/>
          <w:sz w:val="22"/>
          <w:szCs w:val="22"/>
          <w:lang w:eastAsia="es-ES_tradnl"/>
        </w:rPr>
        <w:t xml:space="preserve"> de la presente resolución.</w:t>
      </w:r>
    </w:p>
    <w:p w14:paraId="0F0D0647" w14:textId="77777777" w:rsidR="0021097B" w:rsidRDefault="0021097B" w:rsidP="0021097B">
      <w:pPr>
        <w:spacing w:line="360" w:lineRule="auto"/>
        <w:ind w:right="48"/>
        <w:jc w:val="both"/>
        <w:rPr>
          <w:rFonts w:ascii="Palatino Linotype" w:eastAsia="Palatino Linotype" w:hAnsi="Palatino Linotype" w:cs="Palatino Linotype"/>
          <w:sz w:val="22"/>
          <w:szCs w:val="22"/>
        </w:rPr>
      </w:pPr>
    </w:p>
    <w:p w14:paraId="01B69CF3" w14:textId="77777777" w:rsidR="00AA6F81" w:rsidRDefault="00AA6F81" w:rsidP="0021097B">
      <w:pPr>
        <w:spacing w:line="360" w:lineRule="auto"/>
        <w:ind w:right="48"/>
        <w:jc w:val="both"/>
        <w:rPr>
          <w:rFonts w:ascii="Palatino Linotype" w:eastAsia="Palatino Linotype" w:hAnsi="Palatino Linotype" w:cs="Palatino Linotype"/>
          <w:sz w:val="22"/>
          <w:szCs w:val="22"/>
        </w:rPr>
      </w:pPr>
    </w:p>
    <w:p w14:paraId="55AFD0DF" w14:textId="77777777" w:rsidR="00AA6F81" w:rsidRDefault="00AA6F81" w:rsidP="0021097B">
      <w:pPr>
        <w:spacing w:line="360" w:lineRule="auto"/>
        <w:ind w:right="48"/>
        <w:jc w:val="both"/>
        <w:rPr>
          <w:rFonts w:ascii="Palatino Linotype" w:eastAsia="Palatino Linotype" w:hAnsi="Palatino Linotype" w:cs="Palatino Linotype"/>
          <w:sz w:val="22"/>
          <w:szCs w:val="22"/>
        </w:rPr>
      </w:pPr>
    </w:p>
    <w:p w14:paraId="54ECD680" w14:textId="77777777" w:rsidR="00AA6F81" w:rsidRDefault="00AA6F81" w:rsidP="0021097B">
      <w:pPr>
        <w:spacing w:line="360" w:lineRule="auto"/>
        <w:ind w:right="48"/>
        <w:jc w:val="both"/>
        <w:rPr>
          <w:rFonts w:ascii="Palatino Linotype" w:eastAsia="Palatino Linotype" w:hAnsi="Palatino Linotype" w:cs="Palatino Linotype"/>
          <w:sz w:val="22"/>
          <w:szCs w:val="22"/>
        </w:rPr>
      </w:pPr>
    </w:p>
    <w:p w14:paraId="1CEDD507" w14:textId="77777777" w:rsidR="00AA6F81" w:rsidRDefault="00AA6F81" w:rsidP="0021097B">
      <w:pPr>
        <w:spacing w:line="360" w:lineRule="auto"/>
        <w:ind w:right="48"/>
        <w:jc w:val="both"/>
        <w:rPr>
          <w:rFonts w:ascii="Palatino Linotype" w:eastAsia="Palatino Linotype" w:hAnsi="Palatino Linotype" w:cs="Palatino Linotype"/>
          <w:sz w:val="22"/>
          <w:szCs w:val="22"/>
        </w:rPr>
      </w:pPr>
    </w:p>
    <w:p w14:paraId="6B122FED" w14:textId="77777777" w:rsidR="00AA6F81" w:rsidRDefault="00AA6F81" w:rsidP="0021097B">
      <w:pPr>
        <w:spacing w:line="360" w:lineRule="auto"/>
        <w:ind w:right="48"/>
        <w:jc w:val="both"/>
        <w:rPr>
          <w:rFonts w:ascii="Palatino Linotype" w:eastAsia="Palatino Linotype" w:hAnsi="Palatino Linotype" w:cs="Palatino Linotype"/>
          <w:sz w:val="22"/>
          <w:szCs w:val="22"/>
        </w:rPr>
      </w:pPr>
    </w:p>
    <w:p w14:paraId="33C594C1" w14:textId="77777777" w:rsidR="00AA6F81" w:rsidRDefault="00AA6F81" w:rsidP="0021097B">
      <w:pPr>
        <w:spacing w:line="360" w:lineRule="auto"/>
        <w:ind w:right="48"/>
        <w:jc w:val="both"/>
        <w:rPr>
          <w:rFonts w:ascii="Palatino Linotype" w:eastAsia="Palatino Linotype" w:hAnsi="Palatino Linotype" w:cs="Palatino Linotype"/>
          <w:sz w:val="22"/>
          <w:szCs w:val="22"/>
        </w:rPr>
      </w:pPr>
    </w:p>
    <w:p w14:paraId="3DE87B1E" w14:textId="77777777" w:rsidR="00AA6F81" w:rsidRDefault="00AA6F81" w:rsidP="0021097B">
      <w:pPr>
        <w:spacing w:line="360" w:lineRule="auto"/>
        <w:ind w:right="48"/>
        <w:jc w:val="both"/>
        <w:rPr>
          <w:rFonts w:ascii="Palatino Linotype" w:eastAsia="Palatino Linotype" w:hAnsi="Palatino Linotype" w:cs="Palatino Linotype"/>
          <w:sz w:val="22"/>
          <w:szCs w:val="22"/>
        </w:rPr>
      </w:pPr>
    </w:p>
    <w:p w14:paraId="1AC800EC" w14:textId="77777777" w:rsidR="00AA6F81" w:rsidRDefault="00AA6F81" w:rsidP="0021097B">
      <w:pPr>
        <w:spacing w:line="360" w:lineRule="auto"/>
        <w:ind w:right="48"/>
        <w:jc w:val="both"/>
        <w:rPr>
          <w:rFonts w:ascii="Palatino Linotype" w:eastAsia="Palatino Linotype" w:hAnsi="Palatino Linotype" w:cs="Palatino Linotype"/>
          <w:sz w:val="22"/>
          <w:szCs w:val="22"/>
        </w:rPr>
      </w:pPr>
    </w:p>
    <w:p w14:paraId="05D81B1B" w14:textId="77777777" w:rsidR="00AA6F81" w:rsidRPr="0021097B" w:rsidRDefault="00AA6F81" w:rsidP="0021097B">
      <w:pPr>
        <w:spacing w:line="360" w:lineRule="auto"/>
        <w:ind w:right="48"/>
        <w:jc w:val="both"/>
        <w:rPr>
          <w:rFonts w:ascii="Palatino Linotype" w:eastAsia="Palatino Linotype" w:hAnsi="Palatino Linotype" w:cs="Palatino Linotype"/>
          <w:sz w:val="22"/>
          <w:szCs w:val="22"/>
        </w:rPr>
      </w:pPr>
    </w:p>
    <w:p w14:paraId="4E948538" w14:textId="77777777" w:rsidR="00C7392F" w:rsidRDefault="00C7392F" w:rsidP="00C7392F">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14:paraId="32C787D7" w14:textId="77777777" w:rsidR="0021097B" w:rsidRPr="0021097B" w:rsidRDefault="0021097B" w:rsidP="0021097B">
      <w:pPr>
        <w:spacing w:line="360" w:lineRule="auto"/>
        <w:ind w:right="49"/>
        <w:jc w:val="both"/>
        <w:rPr>
          <w:rFonts w:ascii="Palatino Linotype" w:eastAsia="Palatino Linotype" w:hAnsi="Palatino Linotype" w:cs="Palatino Linotype"/>
          <w:sz w:val="22"/>
          <w:szCs w:val="22"/>
        </w:rPr>
      </w:pPr>
    </w:p>
    <w:p w14:paraId="2BB31C6C" w14:textId="77777777" w:rsidR="0021097B" w:rsidRPr="0021097B" w:rsidRDefault="0021097B" w:rsidP="0021097B">
      <w:pPr>
        <w:spacing w:line="360" w:lineRule="auto"/>
        <w:ind w:right="49"/>
        <w:jc w:val="both"/>
        <w:rPr>
          <w:rFonts w:ascii="Palatino Linotype" w:eastAsia="Palatino Linotype" w:hAnsi="Palatino Linotype" w:cs="Palatino Linotype"/>
          <w:sz w:val="22"/>
          <w:szCs w:val="22"/>
        </w:rPr>
      </w:pPr>
    </w:p>
    <w:p w14:paraId="1156227F" w14:textId="77777777" w:rsidR="0021097B" w:rsidRPr="0021097B" w:rsidRDefault="0021097B" w:rsidP="0021097B">
      <w:pPr>
        <w:spacing w:line="360" w:lineRule="auto"/>
        <w:ind w:right="49"/>
        <w:jc w:val="both"/>
        <w:rPr>
          <w:rFonts w:ascii="Palatino Linotype" w:eastAsia="Palatino Linotype" w:hAnsi="Palatino Linotype" w:cs="Palatino Linotype"/>
          <w:sz w:val="22"/>
          <w:szCs w:val="22"/>
        </w:rPr>
      </w:pPr>
    </w:p>
    <w:p w14:paraId="30760BA6" w14:textId="77777777" w:rsidR="0021097B" w:rsidRPr="0021097B" w:rsidRDefault="0021097B" w:rsidP="0021097B">
      <w:pPr>
        <w:spacing w:line="360" w:lineRule="auto"/>
        <w:ind w:right="49"/>
        <w:jc w:val="both"/>
        <w:rPr>
          <w:rFonts w:ascii="Palatino Linotype" w:eastAsia="Palatino Linotype" w:hAnsi="Palatino Linotype" w:cs="Palatino Linotype"/>
          <w:sz w:val="22"/>
          <w:szCs w:val="22"/>
        </w:rPr>
      </w:pPr>
    </w:p>
    <w:p w14:paraId="3BA9AAE8" w14:textId="77777777" w:rsidR="0021097B" w:rsidRPr="0021097B" w:rsidRDefault="0021097B" w:rsidP="0021097B">
      <w:pPr>
        <w:spacing w:line="360" w:lineRule="auto"/>
        <w:ind w:right="49"/>
        <w:jc w:val="both"/>
        <w:rPr>
          <w:rFonts w:ascii="Palatino Linotype" w:eastAsia="Palatino Linotype" w:hAnsi="Palatino Linotype" w:cs="Palatino Linotype"/>
          <w:sz w:val="22"/>
          <w:szCs w:val="22"/>
        </w:rPr>
      </w:pPr>
    </w:p>
    <w:p w14:paraId="770E6AAF" w14:textId="77777777" w:rsidR="0021097B" w:rsidRPr="0021097B" w:rsidRDefault="0021097B" w:rsidP="0021097B">
      <w:pPr>
        <w:spacing w:line="360" w:lineRule="auto"/>
        <w:ind w:right="49"/>
        <w:jc w:val="both"/>
        <w:rPr>
          <w:rFonts w:ascii="Palatino Linotype" w:eastAsia="Palatino Linotype" w:hAnsi="Palatino Linotype" w:cs="Palatino Linotype"/>
          <w:sz w:val="22"/>
          <w:szCs w:val="22"/>
        </w:rPr>
      </w:pPr>
    </w:p>
    <w:p w14:paraId="7F1FA4B2" w14:textId="77777777" w:rsidR="0021097B" w:rsidRPr="0021097B" w:rsidRDefault="0021097B" w:rsidP="0021097B">
      <w:pPr>
        <w:spacing w:line="360" w:lineRule="auto"/>
        <w:ind w:right="49"/>
        <w:jc w:val="both"/>
        <w:rPr>
          <w:rFonts w:ascii="Palatino Linotype" w:eastAsia="Palatino Linotype" w:hAnsi="Palatino Linotype" w:cs="Palatino Linotype"/>
          <w:sz w:val="22"/>
          <w:szCs w:val="22"/>
        </w:rPr>
      </w:pPr>
    </w:p>
    <w:p w14:paraId="7BFE3ADE" w14:textId="77777777" w:rsidR="0021097B" w:rsidRPr="0021097B" w:rsidRDefault="0021097B" w:rsidP="0021097B">
      <w:pPr>
        <w:spacing w:line="360" w:lineRule="auto"/>
        <w:ind w:right="49"/>
        <w:jc w:val="both"/>
        <w:rPr>
          <w:rFonts w:ascii="Palatino Linotype" w:eastAsia="Palatino Linotype" w:hAnsi="Palatino Linotype" w:cs="Palatino Linotype"/>
          <w:sz w:val="22"/>
          <w:szCs w:val="22"/>
        </w:rPr>
      </w:pPr>
    </w:p>
    <w:p w14:paraId="632560BD" w14:textId="77777777" w:rsidR="0021097B" w:rsidRPr="0021097B" w:rsidRDefault="0021097B" w:rsidP="0021097B">
      <w:pPr>
        <w:spacing w:line="360" w:lineRule="auto"/>
        <w:ind w:right="49"/>
        <w:jc w:val="both"/>
        <w:rPr>
          <w:rFonts w:ascii="Palatino Linotype" w:eastAsia="Palatino Linotype" w:hAnsi="Palatino Linotype" w:cs="Palatino Linotype"/>
          <w:sz w:val="22"/>
          <w:szCs w:val="22"/>
        </w:rPr>
      </w:pPr>
    </w:p>
    <w:p w14:paraId="2BFD29DF" w14:textId="77777777" w:rsidR="0021097B" w:rsidRPr="0021097B" w:rsidRDefault="0021097B" w:rsidP="0021097B">
      <w:pPr>
        <w:spacing w:line="360" w:lineRule="auto"/>
        <w:ind w:right="49"/>
        <w:jc w:val="both"/>
        <w:rPr>
          <w:rFonts w:ascii="Palatino Linotype" w:eastAsia="Palatino Linotype" w:hAnsi="Palatino Linotype" w:cs="Palatino Linotype"/>
          <w:sz w:val="22"/>
          <w:szCs w:val="22"/>
        </w:rPr>
      </w:pPr>
    </w:p>
    <w:p w14:paraId="2A3C297A" w14:textId="77777777" w:rsidR="0021097B" w:rsidRPr="0021097B" w:rsidRDefault="0021097B" w:rsidP="0021097B">
      <w:pPr>
        <w:spacing w:line="360" w:lineRule="auto"/>
        <w:ind w:right="49"/>
        <w:jc w:val="both"/>
        <w:rPr>
          <w:rFonts w:ascii="Palatino Linotype" w:eastAsia="Palatino Linotype" w:hAnsi="Palatino Linotype" w:cs="Palatino Linotype"/>
          <w:sz w:val="22"/>
          <w:szCs w:val="22"/>
        </w:rPr>
      </w:pPr>
    </w:p>
    <w:p w14:paraId="61100283" w14:textId="77777777" w:rsidR="0021097B" w:rsidRPr="0021097B" w:rsidRDefault="0021097B" w:rsidP="0021097B">
      <w:pPr>
        <w:spacing w:line="360" w:lineRule="auto"/>
        <w:ind w:right="49"/>
        <w:jc w:val="both"/>
        <w:rPr>
          <w:rFonts w:ascii="Palatino Linotype" w:eastAsia="Palatino Linotype" w:hAnsi="Palatino Linotype" w:cs="Palatino Linotype"/>
          <w:sz w:val="22"/>
          <w:szCs w:val="22"/>
        </w:rPr>
      </w:pPr>
    </w:p>
    <w:p w14:paraId="3E3D4996" w14:textId="77777777" w:rsidR="0021097B" w:rsidRPr="0021097B" w:rsidRDefault="0021097B" w:rsidP="0021097B">
      <w:pPr>
        <w:spacing w:line="360" w:lineRule="auto"/>
        <w:rPr>
          <w:rFonts w:ascii="Palatino Linotype" w:eastAsia="Palatino Linotype" w:hAnsi="Palatino Linotype" w:cs="Palatino Linotype"/>
          <w:sz w:val="22"/>
          <w:szCs w:val="22"/>
        </w:rPr>
      </w:pPr>
    </w:p>
    <w:p w14:paraId="503CCBD8" w14:textId="77777777" w:rsidR="0021097B" w:rsidRPr="0021097B" w:rsidRDefault="0021097B" w:rsidP="0021097B">
      <w:pPr>
        <w:spacing w:line="360" w:lineRule="auto"/>
        <w:rPr>
          <w:rFonts w:ascii="Palatino Linotype" w:eastAsia="Palatino Linotype" w:hAnsi="Palatino Linotype" w:cs="Palatino Linotype"/>
          <w:sz w:val="22"/>
          <w:szCs w:val="22"/>
        </w:rPr>
      </w:pPr>
    </w:p>
    <w:p w14:paraId="4764FAD4" w14:textId="77777777" w:rsidR="0021097B" w:rsidRPr="0021097B" w:rsidRDefault="0021097B" w:rsidP="0021097B">
      <w:pPr>
        <w:spacing w:line="360" w:lineRule="auto"/>
        <w:rPr>
          <w:rFonts w:ascii="Palatino Linotype" w:eastAsia="Palatino Linotype" w:hAnsi="Palatino Linotype" w:cs="Palatino Linotype"/>
          <w:sz w:val="22"/>
          <w:szCs w:val="22"/>
        </w:rPr>
      </w:pPr>
    </w:p>
    <w:p w14:paraId="07F77D4C" w14:textId="77777777" w:rsidR="0021097B" w:rsidRPr="0021097B" w:rsidRDefault="0021097B" w:rsidP="0021097B">
      <w:pPr>
        <w:spacing w:line="360" w:lineRule="auto"/>
        <w:rPr>
          <w:rFonts w:ascii="Palatino Linotype" w:eastAsia="Palatino Linotype" w:hAnsi="Palatino Linotype" w:cs="Palatino Linotype"/>
          <w:sz w:val="22"/>
          <w:szCs w:val="22"/>
        </w:rPr>
      </w:pPr>
    </w:p>
    <w:p w14:paraId="3C8E7DC3" w14:textId="77777777" w:rsidR="0021097B" w:rsidRPr="0021097B" w:rsidRDefault="0021097B" w:rsidP="0021097B">
      <w:pPr>
        <w:spacing w:line="360" w:lineRule="auto"/>
        <w:rPr>
          <w:rFonts w:ascii="Palatino Linotype" w:eastAsia="Palatino Linotype" w:hAnsi="Palatino Linotype" w:cs="Palatino Linotype"/>
          <w:sz w:val="22"/>
          <w:szCs w:val="22"/>
        </w:rPr>
      </w:pPr>
    </w:p>
    <w:p w14:paraId="417B81AC" w14:textId="77777777" w:rsidR="0021097B" w:rsidRPr="0021097B" w:rsidRDefault="0021097B" w:rsidP="0021097B">
      <w:pPr>
        <w:spacing w:line="360" w:lineRule="auto"/>
        <w:rPr>
          <w:rFonts w:ascii="Palatino Linotype" w:eastAsia="Palatino Linotype" w:hAnsi="Palatino Linotype" w:cs="Palatino Linotype"/>
          <w:sz w:val="22"/>
          <w:szCs w:val="22"/>
        </w:rPr>
      </w:pPr>
    </w:p>
    <w:p w14:paraId="3A2A898A" w14:textId="77777777" w:rsidR="0021097B" w:rsidRPr="0021097B" w:rsidRDefault="0021097B" w:rsidP="0021097B">
      <w:pPr>
        <w:spacing w:line="360" w:lineRule="auto"/>
        <w:rPr>
          <w:rFonts w:ascii="Palatino Linotype" w:eastAsia="Palatino Linotype" w:hAnsi="Palatino Linotype" w:cs="Palatino Linotype"/>
          <w:sz w:val="22"/>
          <w:szCs w:val="22"/>
        </w:rPr>
      </w:pPr>
    </w:p>
    <w:p w14:paraId="0CEB35BF" w14:textId="77777777" w:rsidR="000D71FD" w:rsidRPr="0021097B" w:rsidRDefault="000D71FD">
      <w:pPr>
        <w:rPr>
          <w:sz w:val="22"/>
          <w:szCs w:val="22"/>
        </w:rPr>
      </w:pPr>
    </w:p>
    <w:sectPr w:rsidR="000D71FD" w:rsidRPr="0021097B">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22004" w14:textId="77777777" w:rsidR="00151215" w:rsidRDefault="00151215" w:rsidP="0021097B">
      <w:r>
        <w:separator/>
      </w:r>
    </w:p>
  </w:endnote>
  <w:endnote w:type="continuationSeparator" w:id="0">
    <w:p w14:paraId="5C83BBDE" w14:textId="77777777" w:rsidR="00151215" w:rsidRDefault="00151215" w:rsidP="0021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32C" w14:textId="77777777" w:rsidR="0021097B" w:rsidRDefault="0021097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A6F81">
      <w:rPr>
        <w:b/>
        <w:noProof/>
        <w:color w:val="000000"/>
      </w:rPr>
      <w:t>16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A6F81">
      <w:rPr>
        <w:b/>
        <w:noProof/>
        <w:color w:val="000000"/>
      </w:rPr>
      <w:t>17</w:t>
    </w:r>
    <w:r>
      <w:rPr>
        <w:b/>
        <w:color w:val="000000"/>
      </w:rPr>
      <w:fldChar w:fldCharType="end"/>
    </w:r>
  </w:p>
  <w:p w14:paraId="25D48081" w14:textId="77777777" w:rsidR="0021097B" w:rsidRDefault="0021097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5D66" w14:textId="77777777" w:rsidR="0021097B" w:rsidRDefault="0021097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A6F81">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A6F81">
      <w:rPr>
        <w:b/>
        <w:noProof/>
        <w:color w:val="000000"/>
      </w:rPr>
      <w:t>17</w:t>
    </w:r>
    <w:r>
      <w:rPr>
        <w:b/>
        <w:color w:val="000000"/>
      </w:rPr>
      <w:fldChar w:fldCharType="end"/>
    </w:r>
  </w:p>
  <w:p w14:paraId="70B7C29B" w14:textId="77777777" w:rsidR="0021097B" w:rsidRDefault="0021097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58A95" w14:textId="77777777" w:rsidR="00151215" w:rsidRDefault="00151215" w:rsidP="0021097B">
      <w:r>
        <w:separator/>
      </w:r>
    </w:p>
  </w:footnote>
  <w:footnote w:type="continuationSeparator" w:id="0">
    <w:p w14:paraId="1FEAF75C" w14:textId="77777777" w:rsidR="00151215" w:rsidRDefault="00151215" w:rsidP="00210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1734" w14:textId="77777777" w:rsidR="0021097B" w:rsidRDefault="00151215">
    <w:pPr>
      <w:pBdr>
        <w:top w:val="nil"/>
        <w:left w:val="nil"/>
        <w:bottom w:val="nil"/>
        <w:right w:val="nil"/>
        <w:between w:val="nil"/>
      </w:pBdr>
      <w:tabs>
        <w:tab w:val="center" w:pos="4419"/>
        <w:tab w:val="right" w:pos="8838"/>
      </w:tabs>
      <w:rPr>
        <w:color w:val="000000"/>
      </w:rPr>
    </w:pPr>
    <w:r>
      <w:rPr>
        <w:color w:val="000000"/>
      </w:rPr>
      <w:pict w14:anchorId="4A90F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89.8pt;height:768pt;z-index:-25165516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FF35" w14:textId="77777777" w:rsidR="0021097B" w:rsidRDefault="0021097B">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21097B" w14:paraId="3063F3DF" w14:textId="77777777">
      <w:trPr>
        <w:trHeight w:val="1734"/>
      </w:trPr>
      <w:tc>
        <w:tcPr>
          <w:tcW w:w="2268" w:type="dxa"/>
          <w:shd w:val="clear" w:color="auto" w:fill="auto"/>
        </w:tcPr>
        <w:p w14:paraId="53266DA3" w14:textId="77777777" w:rsidR="0021097B" w:rsidRDefault="0021097B">
          <w:pPr>
            <w:tabs>
              <w:tab w:val="right" w:pos="4273"/>
            </w:tabs>
            <w:rPr>
              <w:rFonts w:ascii="Garamond" w:eastAsia="Garamond" w:hAnsi="Garamond" w:cs="Garamond"/>
              <w:sz w:val="16"/>
              <w:szCs w:val="16"/>
            </w:rPr>
          </w:pPr>
        </w:p>
      </w:tc>
      <w:tc>
        <w:tcPr>
          <w:tcW w:w="6946" w:type="dxa"/>
          <w:shd w:val="clear" w:color="auto" w:fill="auto"/>
        </w:tcPr>
        <w:p w14:paraId="0448F32A" w14:textId="77777777" w:rsidR="0021097B" w:rsidRDefault="0021097B"/>
        <w:tbl>
          <w:tblPr>
            <w:tblW w:w="6660" w:type="dxa"/>
            <w:tblInd w:w="40" w:type="dxa"/>
            <w:tblLayout w:type="fixed"/>
            <w:tblLook w:val="0400" w:firstRow="0" w:lastRow="0" w:firstColumn="0" w:lastColumn="0" w:noHBand="0" w:noVBand="1"/>
          </w:tblPr>
          <w:tblGrid>
            <w:gridCol w:w="2715"/>
            <w:gridCol w:w="3945"/>
          </w:tblGrid>
          <w:tr w:rsidR="0021097B" w14:paraId="77326F93" w14:textId="77777777">
            <w:trPr>
              <w:trHeight w:val="150"/>
            </w:trPr>
            <w:tc>
              <w:tcPr>
                <w:tcW w:w="2715" w:type="dxa"/>
                <w:shd w:val="clear" w:color="auto" w:fill="auto"/>
              </w:tcPr>
              <w:p w14:paraId="7DA549C7" w14:textId="77777777" w:rsidR="0021097B" w:rsidRDefault="0021097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45" w:type="dxa"/>
                <w:shd w:val="clear" w:color="auto" w:fill="auto"/>
              </w:tcPr>
              <w:p w14:paraId="490C47FC" w14:textId="77777777" w:rsidR="0021097B" w:rsidRDefault="00ED6D1D">
                <w:pPr>
                  <w:ind w:left="-108" w:right="-11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07738</w:t>
                </w:r>
                <w:r w:rsidR="0021097B">
                  <w:rPr>
                    <w:rFonts w:ascii="Palatino Linotype" w:eastAsia="Palatino Linotype" w:hAnsi="Palatino Linotype" w:cs="Palatino Linotype"/>
                    <w:sz w:val="22"/>
                    <w:szCs w:val="22"/>
                  </w:rPr>
                  <w:t>/INFOEM/IP/RR/2023</w:t>
                </w:r>
              </w:p>
            </w:tc>
          </w:tr>
          <w:tr w:rsidR="0021097B" w14:paraId="75F370BD" w14:textId="77777777">
            <w:trPr>
              <w:trHeight w:val="295"/>
            </w:trPr>
            <w:tc>
              <w:tcPr>
                <w:tcW w:w="2715" w:type="dxa"/>
                <w:shd w:val="clear" w:color="auto" w:fill="auto"/>
              </w:tcPr>
              <w:p w14:paraId="64EF6338" w14:textId="77777777" w:rsidR="0021097B" w:rsidRDefault="0021097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45" w:type="dxa"/>
                <w:shd w:val="clear" w:color="auto" w:fill="auto"/>
              </w:tcPr>
              <w:p w14:paraId="4EBE4F42" w14:textId="77777777" w:rsidR="0021097B" w:rsidRDefault="00ED6D1D">
                <w:pPr>
                  <w:ind w:left="-108" w:right="-1113"/>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Zinacantepec</w:t>
                </w:r>
              </w:p>
            </w:tc>
          </w:tr>
          <w:tr w:rsidR="0021097B" w14:paraId="60BD12D9" w14:textId="77777777">
            <w:trPr>
              <w:trHeight w:val="295"/>
            </w:trPr>
            <w:tc>
              <w:tcPr>
                <w:tcW w:w="2715" w:type="dxa"/>
                <w:shd w:val="clear" w:color="auto" w:fill="auto"/>
              </w:tcPr>
              <w:p w14:paraId="1738F3BB" w14:textId="77777777" w:rsidR="0021097B" w:rsidRDefault="0021097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45" w:type="dxa"/>
                <w:shd w:val="clear" w:color="auto" w:fill="auto"/>
              </w:tcPr>
              <w:p w14:paraId="7EEB0427" w14:textId="77777777" w:rsidR="0021097B" w:rsidRDefault="0021097B">
                <w:pPr>
                  <w:ind w:left="-108" w:right="-11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190B475A" w14:textId="77777777" w:rsidR="0021097B" w:rsidRDefault="0021097B">
                <w:pPr>
                  <w:ind w:left="-108" w:right="-1113"/>
                  <w:rPr>
                    <w:rFonts w:ascii="Palatino Linotype" w:eastAsia="Palatino Linotype" w:hAnsi="Palatino Linotype" w:cs="Palatino Linotype"/>
                    <w:b/>
                    <w:sz w:val="22"/>
                    <w:szCs w:val="22"/>
                  </w:rPr>
                </w:pPr>
              </w:p>
            </w:tc>
          </w:tr>
        </w:tbl>
        <w:p w14:paraId="5088EFCA" w14:textId="77777777" w:rsidR="0021097B" w:rsidRDefault="0021097B">
          <w:pPr>
            <w:tabs>
              <w:tab w:val="right" w:pos="8838"/>
            </w:tabs>
            <w:ind w:left="-28"/>
            <w:jc w:val="both"/>
            <w:rPr>
              <w:rFonts w:ascii="Arial" w:eastAsia="Arial" w:hAnsi="Arial" w:cs="Arial"/>
              <w:b/>
              <w:sz w:val="22"/>
              <w:szCs w:val="22"/>
            </w:rPr>
          </w:pPr>
        </w:p>
      </w:tc>
    </w:tr>
  </w:tbl>
  <w:p w14:paraId="058F838A" w14:textId="77777777" w:rsidR="0021097B" w:rsidRDefault="00151215">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79BE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68.8pt;margin-top:-120.5pt;width:589.8pt;height:768pt;z-index:-25165721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36DD" w14:textId="77777777" w:rsidR="0021097B" w:rsidRDefault="0021097B">
    <w:pPr>
      <w:widowControl w:val="0"/>
      <w:pBdr>
        <w:top w:val="nil"/>
        <w:left w:val="nil"/>
        <w:bottom w:val="nil"/>
        <w:right w:val="nil"/>
        <w:between w:val="nil"/>
      </w:pBdr>
      <w:spacing w:line="276" w:lineRule="auto"/>
      <w:rPr>
        <w:color w:val="000000"/>
        <w:sz w:val="14"/>
        <w:szCs w:val="14"/>
      </w:rPr>
    </w:pPr>
  </w:p>
  <w:tbl>
    <w:tblPr>
      <w:tblW w:w="9870" w:type="dxa"/>
      <w:tblLayout w:type="fixed"/>
      <w:tblLook w:val="0400" w:firstRow="0" w:lastRow="0" w:firstColumn="0" w:lastColumn="0" w:noHBand="0" w:noVBand="1"/>
    </w:tblPr>
    <w:tblGrid>
      <w:gridCol w:w="2265"/>
      <w:gridCol w:w="7605"/>
    </w:tblGrid>
    <w:tr w:rsidR="0021097B" w14:paraId="1C019F55" w14:textId="77777777">
      <w:trPr>
        <w:trHeight w:val="1435"/>
      </w:trPr>
      <w:tc>
        <w:tcPr>
          <w:tcW w:w="2265" w:type="dxa"/>
          <w:shd w:val="clear" w:color="auto" w:fill="auto"/>
        </w:tcPr>
        <w:p w14:paraId="4F9A89AF" w14:textId="77777777" w:rsidR="0021097B" w:rsidRDefault="0021097B">
          <w:pPr>
            <w:tabs>
              <w:tab w:val="right" w:pos="4273"/>
            </w:tabs>
            <w:rPr>
              <w:rFonts w:ascii="Garamond" w:eastAsia="Garamond" w:hAnsi="Garamond" w:cs="Garamond"/>
              <w:sz w:val="22"/>
              <w:szCs w:val="22"/>
            </w:rPr>
          </w:pPr>
        </w:p>
      </w:tc>
      <w:tc>
        <w:tcPr>
          <w:tcW w:w="7605" w:type="dxa"/>
          <w:shd w:val="clear" w:color="auto" w:fill="auto"/>
        </w:tcPr>
        <w:p w14:paraId="76A0F0C3" w14:textId="77777777" w:rsidR="0021097B" w:rsidRDefault="0021097B">
          <w:pPr>
            <w:widowControl w:val="0"/>
            <w:pBdr>
              <w:top w:val="nil"/>
              <w:left w:val="nil"/>
              <w:bottom w:val="nil"/>
              <w:right w:val="nil"/>
              <w:between w:val="nil"/>
            </w:pBdr>
            <w:spacing w:line="276" w:lineRule="auto"/>
            <w:rPr>
              <w:rFonts w:ascii="Garamond" w:eastAsia="Garamond" w:hAnsi="Garamond" w:cs="Garamond"/>
              <w:sz w:val="22"/>
              <w:szCs w:val="22"/>
            </w:rPr>
          </w:pPr>
        </w:p>
        <w:tbl>
          <w:tblPr>
            <w:tblW w:w="7305" w:type="dxa"/>
            <w:tblInd w:w="40" w:type="dxa"/>
            <w:tblLayout w:type="fixed"/>
            <w:tblLook w:val="0400" w:firstRow="0" w:lastRow="0" w:firstColumn="0" w:lastColumn="0" w:noHBand="0" w:noVBand="1"/>
          </w:tblPr>
          <w:tblGrid>
            <w:gridCol w:w="2445"/>
            <w:gridCol w:w="4860"/>
          </w:tblGrid>
          <w:tr w:rsidR="0021097B" w14:paraId="57A6F770" w14:textId="77777777">
            <w:trPr>
              <w:trHeight w:val="311"/>
            </w:trPr>
            <w:tc>
              <w:tcPr>
                <w:tcW w:w="2445" w:type="dxa"/>
                <w:shd w:val="clear" w:color="auto" w:fill="auto"/>
              </w:tcPr>
              <w:p w14:paraId="17416227" w14:textId="77777777" w:rsidR="0021097B" w:rsidRDefault="0021097B">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60" w:type="dxa"/>
                <w:shd w:val="clear" w:color="auto" w:fill="auto"/>
              </w:tcPr>
              <w:p w14:paraId="425F28A4" w14:textId="77777777" w:rsidR="0021097B" w:rsidRDefault="00ED6D1D">
                <w:pPr>
                  <w:tabs>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07738</w:t>
                </w:r>
                <w:r w:rsidR="0021097B">
                  <w:rPr>
                    <w:rFonts w:ascii="Palatino Linotype" w:eastAsia="Palatino Linotype" w:hAnsi="Palatino Linotype" w:cs="Palatino Linotype"/>
                    <w:sz w:val="22"/>
                    <w:szCs w:val="22"/>
                  </w:rPr>
                  <w:t>/INFOEM/IP/RR/2023</w:t>
                </w:r>
              </w:p>
            </w:tc>
          </w:tr>
          <w:tr w:rsidR="0021097B" w14:paraId="2069142B" w14:textId="77777777">
            <w:trPr>
              <w:trHeight w:val="144"/>
            </w:trPr>
            <w:tc>
              <w:tcPr>
                <w:tcW w:w="2445" w:type="dxa"/>
                <w:shd w:val="clear" w:color="auto" w:fill="auto"/>
              </w:tcPr>
              <w:p w14:paraId="3B6F780D" w14:textId="77777777" w:rsidR="0021097B" w:rsidRDefault="0021097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860" w:type="dxa"/>
                <w:shd w:val="clear" w:color="auto" w:fill="auto"/>
              </w:tcPr>
              <w:p w14:paraId="3E5D67EF" w14:textId="68CAEB67" w:rsidR="0021097B" w:rsidRDefault="00CB2051">
                <w:pPr>
                  <w:tabs>
                    <w:tab w:val="left" w:pos="3122"/>
                    <w:tab w:val="right" w:pos="8838"/>
                  </w:tabs>
                  <w:ind w:right="-560"/>
                  <w:rPr>
                    <w:rFonts w:ascii="Palatino Linotype" w:eastAsia="Palatino Linotype" w:hAnsi="Palatino Linotype" w:cs="Palatino Linotype"/>
                    <w:sz w:val="22"/>
                    <w:szCs w:val="22"/>
                  </w:rPr>
                </w:pPr>
                <w:r>
                  <w:rPr>
                    <w:rFonts w:ascii="Palatino Linotype" w:hAnsi="Palatino Linotype"/>
                    <w:b/>
                    <w:sz w:val="22"/>
                    <w:szCs w:val="22"/>
                  </w:rPr>
                  <w:t xml:space="preserve">XXX </w:t>
                </w:r>
                <w:proofErr w:type="spellStart"/>
                <w:r>
                  <w:rPr>
                    <w:rFonts w:ascii="Palatino Linotype" w:hAnsi="Palatino Linotype"/>
                    <w:b/>
                    <w:sz w:val="22"/>
                    <w:szCs w:val="22"/>
                  </w:rPr>
                  <w:t>XXX</w:t>
                </w:r>
                <w:proofErr w:type="spellEnd"/>
              </w:p>
            </w:tc>
          </w:tr>
          <w:tr w:rsidR="0021097B" w14:paraId="224F33F1" w14:textId="77777777">
            <w:trPr>
              <w:trHeight w:val="283"/>
            </w:trPr>
            <w:tc>
              <w:tcPr>
                <w:tcW w:w="2445" w:type="dxa"/>
                <w:shd w:val="clear" w:color="auto" w:fill="auto"/>
              </w:tcPr>
              <w:p w14:paraId="7A376F03" w14:textId="77777777" w:rsidR="0021097B" w:rsidRDefault="0021097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60" w:type="dxa"/>
                <w:shd w:val="clear" w:color="auto" w:fill="auto"/>
              </w:tcPr>
              <w:p w14:paraId="3BAACB8A" w14:textId="77777777" w:rsidR="0021097B" w:rsidRDefault="00ED6D1D">
                <w:pPr>
                  <w:tabs>
                    <w:tab w:val="left" w:pos="2834"/>
                    <w:tab w:val="right" w:pos="8838"/>
                  </w:tabs>
                  <w:ind w:left="-74" w:right="-560"/>
                  <w:rPr>
                    <w:rFonts w:ascii="Palatino Linotype" w:eastAsia="Palatino Linotype" w:hAnsi="Palatino Linotype" w:cs="Palatino Linotype"/>
                    <w:sz w:val="22"/>
                    <w:szCs w:val="22"/>
                  </w:rPr>
                </w:pPr>
                <w:r w:rsidRPr="003F5E16">
                  <w:rPr>
                    <w:rFonts w:ascii="Palatino Linotype" w:hAnsi="Palatino Linotype"/>
                    <w:b/>
                    <w:bCs/>
                    <w:color w:val="000000"/>
                    <w:sz w:val="22"/>
                    <w:szCs w:val="22"/>
                  </w:rPr>
                  <w:t>Ayuntamiento de Zinacantepec</w:t>
                </w:r>
              </w:p>
            </w:tc>
          </w:tr>
          <w:tr w:rsidR="0021097B" w14:paraId="28A5BF43" w14:textId="77777777">
            <w:trPr>
              <w:trHeight w:val="283"/>
            </w:trPr>
            <w:tc>
              <w:tcPr>
                <w:tcW w:w="2445" w:type="dxa"/>
                <w:shd w:val="clear" w:color="auto" w:fill="auto"/>
              </w:tcPr>
              <w:p w14:paraId="538870FA" w14:textId="77777777" w:rsidR="0021097B" w:rsidRDefault="0021097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60" w:type="dxa"/>
                <w:shd w:val="clear" w:color="auto" w:fill="auto"/>
              </w:tcPr>
              <w:p w14:paraId="34630B26" w14:textId="77777777" w:rsidR="0021097B" w:rsidRDefault="0021097B">
                <w:pPr>
                  <w:tabs>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56AF92F6" w14:textId="77777777" w:rsidR="0021097B" w:rsidRDefault="0021097B">
                <w:pPr>
                  <w:tabs>
                    <w:tab w:val="right" w:pos="8838"/>
                  </w:tabs>
                  <w:ind w:left="-74" w:right="-560"/>
                  <w:rPr>
                    <w:rFonts w:ascii="Palatino Linotype" w:eastAsia="Palatino Linotype" w:hAnsi="Palatino Linotype" w:cs="Palatino Linotype"/>
                    <w:b/>
                    <w:sz w:val="22"/>
                    <w:szCs w:val="22"/>
                  </w:rPr>
                </w:pPr>
              </w:p>
            </w:tc>
          </w:tr>
        </w:tbl>
        <w:p w14:paraId="79A72349" w14:textId="77777777" w:rsidR="0021097B" w:rsidRDefault="0021097B">
          <w:pPr>
            <w:tabs>
              <w:tab w:val="right" w:pos="8838"/>
            </w:tabs>
            <w:ind w:left="-28"/>
            <w:jc w:val="both"/>
            <w:rPr>
              <w:rFonts w:ascii="Arial" w:eastAsia="Arial" w:hAnsi="Arial" w:cs="Arial"/>
              <w:b/>
              <w:sz w:val="22"/>
              <w:szCs w:val="22"/>
            </w:rPr>
          </w:pPr>
        </w:p>
      </w:tc>
    </w:tr>
  </w:tbl>
  <w:p w14:paraId="054A4471" w14:textId="77777777" w:rsidR="0021097B" w:rsidRDefault="00151215">
    <w:pPr>
      <w:pBdr>
        <w:top w:val="nil"/>
        <w:left w:val="nil"/>
        <w:bottom w:val="nil"/>
        <w:right w:val="nil"/>
        <w:between w:val="nil"/>
      </w:pBdr>
      <w:tabs>
        <w:tab w:val="center" w:pos="4419"/>
        <w:tab w:val="right" w:pos="8838"/>
      </w:tabs>
      <w:rPr>
        <w:color w:val="000000"/>
        <w:sz w:val="2"/>
        <w:szCs w:val="2"/>
      </w:rPr>
    </w:pPr>
    <w:r>
      <w:rPr>
        <w:color w:val="000000"/>
        <w:sz w:val="2"/>
        <w:szCs w:val="2"/>
      </w:rPr>
      <w:pict w14:anchorId="72B5D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17.6pt;width:589.8pt;height:768pt;z-index:-25165619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502F2"/>
    <w:multiLevelType w:val="multilevel"/>
    <w:tmpl w:val="43069FEC"/>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9F4A32"/>
    <w:multiLevelType w:val="multilevel"/>
    <w:tmpl w:val="63FE7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860B9B"/>
    <w:multiLevelType w:val="multilevel"/>
    <w:tmpl w:val="C92656B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B9B3977"/>
    <w:multiLevelType w:val="multilevel"/>
    <w:tmpl w:val="B4DC13B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7"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690065916">
    <w:abstractNumId w:val="0"/>
  </w:num>
  <w:num w:numId="2" w16cid:durableId="1917742232">
    <w:abstractNumId w:val="2"/>
  </w:num>
  <w:num w:numId="3" w16cid:durableId="2058162500">
    <w:abstractNumId w:val="5"/>
  </w:num>
  <w:num w:numId="4" w16cid:durableId="1453943866">
    <w:abstractNumId w:val="3"/>
  </w:num>
  <w:num w:numId="5" w16cid:durableId="915358215">
    <w:abstractNumId w:val="4"/>
  </w:num>
  <w:num w:numId="6" w16cid:durableId="746344444">
    <w:abstractNumId w:val="1"/>
  </w:num>
  <w:num w:numId="7" w16cid:durableId="2030065819">
    <w:abstractNumId w:val="6"/>
  </w:num>
  <w:num w:numId="8" w16cid:durableId="1087844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97B"/>
    <w:rsid w:val="000D71FD"/>
    <w:rsid w:val="00120504"/>
    <w:rsid w:val="00151215"/>
    <w:rsid w:val="0021097B"/>
    <w:rsid w:val="00264A9D"/>
    <w:rsid w:val="0064346F"/>
    <w:rsid w:val="00786962"/>
    <w:rsid w:val="009B0761"/>
    <w:rsid w:val="00AA6F81"/>
    <w:rsid w:val="00B17E83"/>
    <w:rsid w:val="00C7392F"/>
    <w:rsid w:val="00CB2051"/>
    <w:rsid w:val="00ED6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B448B"/>
  <w15:chartTrackingRefBased/>
  <w15:docId w15:val="{9A70589F-9103-431E-BCAD-9B2E0A12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97B"/>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21097B"/>
    <w:pPr>
      <w:keepNext/>
      <w:keepLines/>
      <w:spacing w:before="240"/>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21097B"/>
    <w:pPr>
      <w:keepNext/>
      <w:keepLines/>
      <w:spacing w:before="40"/>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1097B"/>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21097B"/>
    <w:rPr>
      <w:rFonts w:ascii="Century Gothic" w:eastAsia="Times New Roman" w:hAnsi="Century Gothic" w:cs="Times New Roman"/>
      <w:szCs w:val="24"/>
      <w:lang w:eastAsia="es-MX"/>
    </w:rPr>
  </w:style>
  <w:style w:type="paragraph" w:styleId="Sinespaciado">
    <w:name w:val="No Spacing"/>
    <w:aliases w:val="Francesa,INAI"/>
    <w:link w:val="SinespaciadoCar"/>
    <w:uiPriority w:val="1"/>
    <w:qFormat/>
    <w:rsid w:val="0021097B"/>
    <w:pPr>
      <w:spacing w:after="0" w:line="240" w:lineRule="auto"/>
    </w:pPr>
    <w:rPr>
      <w:rFonts w:ascii="Times New Roman" w:eastAsia="Times New Roman" w:hAnsi="Times New Roman" w:cs="Times New Roman"/>
      <w:sz w:val="24"/>
      <w:szCs w:val="24"/>
      <w:lang w:eastAsia="es-MX"/>
    </w:rPr>
  </w:style>
  <w:style w:type="character" w:customStyle="1" w:styleId="SinespaciadoCar">
    <w:name w:val="Sin espaciado Car"/>
    <w:aliases w:val="Francesa Car,INAI Car"/>
    <w:link w:val="Sinespaciado"/>
    <w:uiPriority w:val="1"/>
    <w:locked/>
    <w:rsid w:val="0021097B"/>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21097B"/>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21097B"/>
    <w:rPr>
      <w:rFonts w:asciiTheme="majorHAnsi" w:eastAsiaTheme="majorEastAsia" w:hAnsiTheme="majorHAnsi" w:cstheme="majorBidi"/>
      <w:color w:val="2E74B5" w:themeColor="accent1" w:themeShade="BF"/>
      <w:sz w:val="26"/>
      <w:szCs w:val="26"/>
      <w:lang w:val="es-ES_tradnl" w:eastAsia="es-ES"/>
    </w:rPr>
  </w:style>
  <w:style w:type="paragraph" w:styleId="Piedepgina">
    <w:name w:val="footer"/>
    <w:basedOn w:val="Normal"/>
    <w:link w:val="PiedepginaCar"/>
    <w:uiPriority w:val="99"/>
    <w:unhideWhenUsed/>
    <w:rsid w:val="00ED6D1D"/>
    <w:pPr>
      <w:tabs>
        <w:tab w:val="center" w:pos="4419"/>
        <w:tab w:val="right" w:pos="8838"/>
      </w:tabs>
    </w:pPr>
  </w:style>
  <w:style w:type="character" w:customStyle="1" w:styleId="PiedepginaCar">
    <w:name w:val="Pie de página Car"/>
    <w:basedOn w:val="Fuentedeprrafopredeter"/>
    <w:link w:val="Piedepgina"/>
    <w:uiPriority w:val="99"/>
    <w:rsid w:val="00ED6D1D"/>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3643</Words>
  <Characters>20042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5</cp:revision>
  <cp:lastPrinted>2024-08-16T04:47:00Z</cp:lastPrinted>
  <dcterms:created xsi:type="dcterms:W3CDTF">2024-08-13T18:37:00Z</dcterms:created>
  <dcterms:modified xsi:type="dcterms:W3CDTF">2024-08-27T20:14:00Z</dcterms:modified>
</cp:coreProperties>
</file>