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6FC7A759"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3304CB">
        <w:rPr>
          <w:rFonts w:eastAsia="Palatino Linotype" w:cs="Palatino Linotype"/>
          <w:color w:val="000000"/>
          <w:szCs w:val="24"/>
        </w:rPr>
        <w:t>catorce de agosto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4DE86CA"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C52A07">
        <w:rPr>
          <w:rFonts w:eastAsia="Palatino Linotype" w:cs="Palatino Linotype"/>
          <w:b/>
          <w:bCs/>
          <w:color w:val="000000" w:themeColor="text1"/>
          <w:lang w:val="es-ES"/>
        </w:rPr>
        <w:t>04230/INFOEM/IP/RR/2024</w:t>
      </w:r>
      <w:r w:rsidRPr="70652167">
        <w:rPr>
          <w:rFonts w:eastAsia="Palatino Linotype" w:cs="Palatino Linotype"/>
          <w:color w:val="000000" w:themeColor="text1"/>
          <w:lang w:val="es-ES"/>
        </w:rPr>
        <w:t xml:space="preserve">, interpuesto por </w:t>
      </w:r>
      <w:r w:rsidR="00642669">
        <w:rPr>
          <w:rFonts w:eastAsia="Palatino Linotype" w:cs="Palatino Linotype"/>
          <w:b/>
          <w:bCs/>
          <w:color w:val="000000" w:themeColor="text1"/>
          <w:lang w:val="es-ES"/>
        </w:rPr>
        <w:t>una persona de manera a</w:t>
      </w:r>
      <w:r w:rsidR="007C2C98">
        <w:rPr>
          <w:rFonts w:eastAsia="Palatino Linotype" w:cs="Palatino Linotype"/>
          <w:b/>
          <w:bCs/>
          <w:color w:val="000000" w:themeColor="text1"/>
          <w:lang w:val="es-ES"/>
        </w:rPr>
        <w:t>nónim</w:t>
      </w:r>
      <w:r w:rsidR="00642669">
        <w:rPr>
          <w:rFonts w:eastAsia="Palatino Linotype" w:cs="Palatino Linotype"/>
          <w:b/>
          <w:bCs/>
          <w:color w:val="000000" w:themeColor="text1"/>
          <w:lang w:val="es-ES"/>
        </w:rPr>
        <w:t>a</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33360B" w:rsidRPr="0033360B">
        <w:rPr>
          <w:rFonts w:eastAsia="Palatino Linotype" w:cs="Palatino Linotype"/>
          <w:b/>
          <w:bCs/>
          <w:color w:val="000000" w:themeColor="text1"/>
          <w:lang w:val="es-ES"/>
        </w:rPr>
        <w:t>Organismo Público Descentralizado para la Prestación de los Servicios de Agua Potable Alcantarillado y Saneamiento del Municipio de la Paz México, OPDAPAS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7794248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F6392">
        <w:rPr>
          <w:rFonts w:eastAsia="Palatino Linotype" w:cs="Palatino Linotype"/>
          <w:color w:val="000000"/>
          <w:szCs w:val="24"/>
        </w:rPr>
        <w:t>diecisiete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C52A07">
        <w:rPr>
          <w:rFonts w:eastAsia="Palatino Linotype" w:cs="Palatino Linotype"/>
          <w:b/>
          <w:bCs/>
          <w:color w:val="000000"/>
          <w:szCs w:val="24"/>
        </w:rPr>
        <w:t>00053/OASLAPAZ/IP/2024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24849E8" w:rsidR="00A970D5" w:rsidRPr="006922F5" w:rsidRDefault="70652167" w:rsidP="006922F5">
      <w:pPr>
        <w:pStyle w:val="Fundamentos"/>
      </w:pPr>
      <w:r w:rsidRPr="70652167">
        <w:rPr>
          <w:lang w:val="es-ES"/>
        </w:rPr>
        <w:t>«</w:t>
      </w:r>
      <w:r w:rsidR="00A31405" w:rsidRPr="00A31405">
        <w:rPr>
          <w:lang w:val="es-ES"/>
        </w:rPr>
        <w:t>BUENAS TARDES SOLICITANDO A TRAVES DEL INFOEM QUIENES FUERON LOS DIRECTORES Y JEFES DE AREA EN EL ORGANISMO DE AGUA POTABLE, ALCANTARILLADO Y SANEAMIENTO (OPDAPAS) LA PAZ, EDOMEX DURANTE EL TRIENIO 2016-2018?</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7EFBF739"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En el expediente electrónico SAIMEX, se observa que el Sujeto Obligado fue omiso en dar respuesta a la solicitud de información presentada por el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B95D02B"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catorce de mayo de dos mil veinticuatro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C52A07">
        <w:rPr>
          <w:rFonts w:eastAsia="Palatino Linotype" w:cs="Palatino Linotype"/>
          <w:b/>
          <w:color w:val="000000"/>
          <w:szCs w:val="24"/>
        </w:rPr>
        <w:t>04230/INFOEM/IP/RR/2024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B560A31" w:rsidR="00A970D5" w:rsidRPr="006922F5" w:rsidRDefault="5C35490E" w:rsidP="5C35490E">
      <w:pPr>
        <w:pStyle w:val="Fundamentos"/>
        <w:rPr>
          <w:b/>
          <w:bCs/>
          <w:lang w:val="es-ES"/>
        </w:rPr>
      </w:pPr>
      <w:r w:rsidRPr="5C35490E">
        <w:rPr>
          <w:lang w:val="es-ES"/>
        </w:rPr>
        <w:t>«</w:t>
      </w:r>
      <w:r w:rsidR="000635D1" w:rsidRPr="000635D1">
        <w:rPr>
          <w:lang w:val="es-ES"/>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ED1B810" w:rsidR="00300EA0" w:rsidRPr="006922F5" w:rsidRDefault="00300EA0" w:rsidP="00300EA0">
      <w:pPr>
        <w:pStyle w:val="Fundamentos"/>
        <w:rPr>
          <w:b/>
          <w:bCs/>
          <w:lang w:val="es-ES"/>
        </w:rPr>
      </w:pPr>
      <w:r w:rsidRPr="5C35490E">
        <w:rPr>
          <w:lang w:val="es-ES"/>
        </w:rPr>
        <w:t>«</w:t>
      </w:r>
      <w:r w:rsidR="00141C1D" w:rsidRPr="00141C1D">
        <w:rPr>
          <w:lang w:val="es-ES"/>
        </w:rPr>
        <w:t xml:space="preserve">NO ME ENTREGAN LA INFORMACION QUE SOLICITE...PESE A QUE EL PLAZO PARA LA INTERPOSICION DEL RECURSO YA CONCLUYO, VULNERAN MI </w:t>
      </w:r>
      <w:r w:rsidR="00141C1D" w:rsidRPr="00141C1D">
        <w:rPr>
          <w:lang w:val="es-ES"/>
        </w:rPr>
        <w:lastRenderedPageBreak/>
        <w:t>DERECHO DE ACCESO A LA INFORMACION PORQUE NO ME ENTREGAN NADA, ESPERO QUE EL INFOEM NO VULNERE TAMBIEN MI DERECHO Y UNICAMENTE SE LIMITE A DESECHAR MI RECURSO</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4E864B9A"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2438D6">
        <w:rPr>
          <w:rFonts w:eastAsia="Palatino Linotype" w:cs="Palatino Linotype"/>
          <w:color w:val="000000" w:themeColor="text1"/>
          <w:lang w:val="es-ES"/>
        </w:rPr>
        <w:t>once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7D4101A3"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CD2B43">
        <w:rPr>
          <w:rFonts w:eastAsia="Palatino Linotype" w:cs="Palatino Linotype"/>
          <w:color w:val="000000" w:themeColor="text1"/>
          <w:lang w:val="es-ES"/>
        </w:rPr>
        <w:t>Por su parte, el</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546D76F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DF5B9C">
        <w:rPr>
          <w:rFonts w:eastAsia="Palatino Linotype" w:cs="Palatino Linotype"/>
          <w:color w:val="000000"/>
          <w:szCs w:val="24"/>
        </w:rPr>
        <w:t>seis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w:t>
      </w:r>
      <w:r>
        <w:lastRenderedPageBreak/>
        <w:t xml:space="preserve">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w:t>
      </w:r>
      <w:r>
        <w:lastRenderedPageBreak/>
        <w:t>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45B049FF" w:rsidR="007E5F2B" w:rsidRPr="007E5F2B" w:rsidRDefault="007E5F2B" w:rsidP="007E5F2B">
      <w:pPr>
        <w:contextualSpacing/>
        <w:rPr>
          <w:rFonts w:eastAsia="Palatino Linotype" w:cs="Palatino Linotype"/>
          <w:szCs w:val="24"/>
        </w:rPr>
      </w:pPr>
      <w:r w:rsidRPr="007E5F2B">
        <w:rPr>
          <w:rFonts w:eastAsia="Palatino Linotype" w:cs="Palatino Linotype"/>
          <w:szCs w:val="24"/>
        </w:rPr>
        <w:lastRenderedPageBreak/>
        <w:t xml:space="preserve">Cabe señalar que el hoy Recurrente </w:t>
      </w:r>
      <w:r w:rsidR="00EC7B71">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w:t>
      </w:r>
      <w:r w:rsidRPr="007E5F2B">
        <w:rPr>
          <w:rFonts w:eastAsia="Palatino Linotype" w:cs="Palatino Linotype"/>
          <w:szCs w:val="24"/>
        </w:rPr>
        <w:lastRenderedPageBreak/>
        <w:t>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w:t>
      </w:r>
      <w:r w:rsidRPr="00C74B74">
        <w:rPr>
          <w:rFonts w:eastAsia="Palatino Linotype" w:cs="Palatino Linotype"/>
          <w:color w:val="000000"/>
          <w:szCs w:val="24"/>
        </w:rPr>
        <w:lastRenderedPageBreak/>
        <w:t>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w:t>
      </w:r>
      <w:r w:rsidRPr="00AA3F2D">
        <w:rPr>
          <w:rFonts w:eastAsia="Palatino Linotype" w:cs="Palatino Linotype"/>
          <w:color w:val="000000"/>
          <w:szCs w:val="24"/>
        </w:rPr>
        <w:lastRenderedPageBreak/>
        <w:t>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De este modo, en armonía entre los principios constitucionales de máxima publicidad y de protección de datos personales, la Ley permite la elaboración de versiones públicas en </w:t>
      </w:r>
      <w:r w:rsidRPr="00BD6B07">
        <w:rPr>
          <w:rFonts w:eastAsia="Palatino Linotype" w:cs="Palatino Linotype"/>
          <w:color w:val="000000"/>
          <w:szCs w:val="24"/>
        </w:rPr>
        <w:lastRenderedPageBreak/>
        <w:t>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como reservada se deben establecer, de manera fundada y motivada, las hipótesis normativas aplicables al caso concreto y se analice la </w:t>
      </w:r>
      <w:r w:rsidRPr="00BD6B07">
        <w:rPr>
          <w:rFonts w:eastAsia="Palatino Linotype" w:cs="Palatino Linotype"/>
          <w:color w:val="000000"/>
          <w:szCs w:val="24"/>
        </w:rPr>
        <w:lastRenderedPageBreak/>
        <w:t>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sidRPr="00BE538B">
        <w:rPr>
          <w:rFonts w:eastAsia="Palatino Linotype" w:cs="Palatino Linotype"/>
          <w:color w:val="000000"/>
          <w:szCs w:val="24"/>
        </w:rPr>
        <w:lastRenderedPageBreak/>
        <w:t>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26B75056" w:rsidR="00BE538B" w:rsidRDefault="00BE538B" w:rsidP="00BE538B">
      <w:pPr>
        <w:pStyle w:val="Ttulo3"/>
        <w:rPr>
          <w:rFonts w:eastAsia="Palatino Linotype"/>
        </w:rPr>
      </w:pPr>
      <w:r>
        <w:rPr>
          <w:rFonts w:eastAsia="Palatino Linotype"/>
        </w:rPr>
        <w:t>De la vista a los órganos interno</w:t>
      </w:r>
      <w:r w:rsidR="00432BAB">
        <w:rPr>
          <w:rFonts w:eastAsia="Palatino Linotype"/>
        </w:rPr>
        <w:t>s</w:t>
      </w:r>
      <w:r>
        <w:rPr>
          <w:rFonts w:eastAsia="Palatino Linotype"/>
        </w:rPr>
        <w:t xml:space="preserve"> </w:t>
      </w:r>
      <w:r w:rsidR="00432BAB">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1E16F835"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C52A07">
        <w:rPr>
          <w:rFonts w:eastAsia="Palatino Linotype" w:cs="Palatino Linotype"/>
          <w:b/>
          <w:bCs/>
          <w:color w:val="000000"/>
          <w:szCs w:val="24"/>
        </w:rPr>
        <w:t>00053/OASLAPAZ/IP/2024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3B453F9C"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1724A2E"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FC0277" w:rsidRPr="00FC0277">
        <w:rPr>
          <w:rFonts w:eastAsia="Palatino Linotype" w:cs="Palatino Linotype"/>
          <w:b/>
          <w:bCs/>
          <w:color w:val="000000"/>
          <w:szCs w:val="24"/>
          <w:lang w:val="es-MX"/>
        </w:rPr>
        <w:t>00053/OASLAPAZ/IP/2024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77777777"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7777777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w:t>
      </w:r>
      <w:r w:rsidRPr="0043529E">
        <w:rPr>
          <w:rFonts w:eastAsiaTheme="minorHAnsi" w:cstheme="minorHAnsi"/>
          <w:szCs w:val="24"/>
          <w:lang w:eastAsia="en-US"/>
        </w:rPr>
        <w:lastRenderedPageBreak/>
        <w:t>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2071F8EE" w:rsidR="00E1744D" w:rsidRPr="0043529E" w:rsidRDefault="00432BAB" w:rsidP="00E1744D">
      <w:pPr>
        <w:pBdr>
          <w:top w:val="nil"/>
          <w:left w:val="nil"/>
          <w:bottom w:val="nil"/>
          <w:right w:val="nil"/>
          <w:between w:val="nil"/>
        </w:pBdr>
        <w:rPr>
          <w:rFonts w:eastAsia="Palatino Linotype" w:cs="Palatino Linotype"/>
          <w:bCs/>
          <w:color w:val="000000"/>
          <w:szCs w:val="24"/>
        </w:rPr>
      </w:pPr>
      <w:r>
        <w:rPr>
          <w:rFonts w:eastAsiaTheme="minorHAnsi" w:cstheme="minorHAnsi"/>
          <w:b/>
          <w:noProof/>
          <w:szCs w:val="24"/>
          <w:lang w:val="es-MX"/>
        </w:rPr>
        <mc:AlternateContent>
          <mc:Choice Requires="wps">
            <w:drawing>
              <wp:anchor distT="0" distB="0" distL="114300" distR="114300" simplePos="0" relativeHeight="251659264" behindDoc="0" locked="0" layoutInCell="1" allowOverlap="1" wp14:anchorId="4F678C6A" wp14:editId="7ACAF7F3">
                <wp:simplePos x="0" y="0"/>
                <wp:positionH relativeFrom="margin">
                  <wp:align>right</wp:align>
                </wp:positionH>
                <wp:positionV relativeFrom="paragraph">
                  <wp:posOffset>1468119</wp:posOffset>
                </wp:positionV>
                <wp:extent cx="5857875" cy="22955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857875" cy="2295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A8834"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05pt,115.6pt" to="871.3pt,2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" strokecolor="#5b9bd5 [3204]" strokeweight=".5pt">
                <v:stroke joinstyle="miter"/>
                <w10:wrap anchorx="margin"/>
              </v:line>
            </w:pict>
          </mc:Fallback>
        </mc:AlternateContent>
      </w:r>
      <w:r w:rsidR="0043529E" w:rsidRPr="0043529E">
        <w:rPr>
          <w:rFonts w:eastAsiaTheme="minorHAnsi" w:cstheme="minorHAnsi"/>
          <w:b/>
          <w:szCs w:val="24"/>
          <w:lang w:eastAsia="en-US"/>
        </w:rPr>
        <w:t>SEXTO.</w:t>
      </w:r>
      <w:r w:rsidR="0043529E"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Default="006C1245" w:rsidP="00E1744D"/>
    <w:p w14:paraId="1B7B5D28" w14:textId="77777777" w:rsidR="00432BAB" w:rsidRDefault="00432BAB" w:rsidP="00E1744D"/>
    <w:p w14:paraId="66B18AF7" w14:textId="77777777" w:rsidR="00432BAB" w:rsidRDefault="00432BAB" w:rsidP="00E1744D"/>
    <w:p w14:paraId="442D11DA" w14:textId="77777777" w:rsidR="00432BAB" w:rsidRDefault="00432BAB" w:rsidP="00E1744D"/>
    <w:p w14:paraId="1012B629" w14:textId="77777777" w:rsidR="00432BAB" w:rsidRDefault="00432BAB" w:rsidP="00E1744D"/>
    <w:p w14:paraId="38E2EDD4" w14:textId="77777777" w:rsidR="00432BAB" w:rsidRPr="00E1744D" w:rsidRDefault="00432BAB" w:rsidP="00E1744D"/>
    <w:p w14:paraId="20573BFF" w14:textId="14F2E83F"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115F0">
        <w:rPr>
          <w:rFonts w:eastAsia="Palatino Linotype" w:cs="Palatino Linotype"/>
          <w:color w:val="000000"/>
          <w:szCs w:val="24"/>
        </w:rPr>
        <w:t xml:space="preserve">VIGÉSIMA </w:t>
      </w:r>
      <w:r w:rsidR="00F55604">
        <w:rPr>
          <w:rFonts w:eastAsia="Palatino Linotype" w:cs="Palatino Linotype"/>
          <w:color w:val="000000"/>
          <w:szCs w:val="24"/>
        </w:rPr>
        <w:t>OCTAVA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55604">
        <w:rPr>
          <w:rFonts w:eastAsia="Palatino Linotype" w:cs="Palatino Linotype"/>
          <w:color w:val="000000"/>
          <w:szCs w:val="24"/>
        </w:rPr>
        <w:t>CATORCE DE AGOSTO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3FDA">
        <w:rPr>
          <w:rFonts w:eastAsia="Palatino Linotype" w:cs="Palatino Linotype"/>
          <w:color w:val="000000"/>
          <w:szCs w:val="24"/>
        </w:rPr>
        <w:t xml:space="preserve"> </w:t>
      </w:r>
      <w:r w:rsidR="00337FA1">
        <w:rPr>
          <w:rFonts w:eastAsia="Palatino Linotype" w:cs="Palatino Linotype"/>
          <w:color w:val="000000"/>
          <w:szCs w:val="24"/>
        </w:rPr>
        <w:t>----------------------------------------------------------------------------------------------------------------------</w:t>
      </w:r>
      <w:r w:rsidR="00432BAB">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432BAB">
        <w:rPr>
          <w:rFonts w:eastAsia="Palatino Linotype" w:cs="Palatino Linotype"/>
          <w:color w:val="000000"/>
          <w:szCs w:val="24"/>
        </w:rPr>
        <w:t>----------</w:t>
      </w:r>
      <w:bookmarkStart w:id="0" w:name="_GoBack"/>
      <w:bookmarkEnd w:id="0"/>
      <w:r w:rsidR="00FE1D69">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0C808" w14:textId="77777777" w:rsidR="00BE5F47" w:rsidRDefault="00BE5F47" w:rsidP="00F2498E">
      <w:pPr>
        <w:spacing w:line="240" w:lineRule="auto"/>
      </w:pPr>
      <w:r>
        <w:separator/>
      </w:r>
    </w:p>
  </w:endnote>
  <w:endnote w:type="continuationSeparator" w:id="0">
    <w:p w14:paraId="660D8D9D" w14:textId="77777777" w:rsidR="00BE5F47" w:rsidRDefault="00BE5F47" w:rsidP="00F2498E">
      <w:pPr>
        <w:spacing w:line="240" w:lineRule="auto"/>
      </w:pPr>
      <w:r>
        <w:continuationSeparator/>
      </w:r>
    </w:p>
  </w:endnote>
  <w:endnote w:type="continuationNotice" w:id="1">
    <w:p w14:paraId="33AC892D" w14:textId="77777777" w:rsidR="00BE5F47" w:rsidRDefault="00BE5F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32BAB">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32BAB">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32BA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32BAB">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8C781" w14:textId="77777777" w:rsidR="00BE5F47" w:rsidRDefault="00BE5F47" w:rsidP="00F2498E">
      <w:pPr>
        <w:spacing w:line="240" w:lineRule="auto"/>
      </w:pPr>
      <w:r>
        <w:separator/>
      </w:r>
    </w:p>
  </w:footnote>
  <w:footnote w:type="continuationSeparator" w:id="0">
    <w:p w14:paraId="3912CDCA" w14:textId="77777777" w:rsidR="00BE5F47" w:rsidRDefault="00BE5F47" w:rsidP="00F2498E">
      <w:pPr>
        <w:spacing w:line="240" w:lineRule="auto"/>
      </w:pPr>
      <w:r>
        <w:continuationSeparator/>
      </w:r>
    </w:p>
  </w:footnote>
  <w:footnote w:type="continuationNotice" w:id="1">
    <w:p w14:paraId="03506193" w14:textId="77777777" w:rsidR="00BE5F47" w:rsidRDefault="00BE5F4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432BA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2A3EACC" w:rsidR="00581587" w:rsidRPr="00096248" w:rsidRDefault="00581587" w:rsidP="00011C4D">
          <w:pPr>
            <w:spacing w:after="120" w:line="240" w:lineRule="auto"/>
            <w:ind w:right="71"/>
            <w:jc w:val="right"/>
            <w:rPr>
              <w:rFonts w:cs="Arial"/>
              <w:b/>
              <w:szCs w:val="24"/>
            </w:rPr>
          </w:pPr>
          <w:r>
            <w:rPr>
              <w:rFonts w:cs="Arial"/>
              <w:b/>
              <w:bCs/>
              <w:szCs w:val="24"/>
            </w:rPr>
            <w:t>0</w:t>
          </w:r>
          <w:r w:rsidR="0033360B">
            <w:rPr>
              <w:rFonts w:cs="Arial"/>
              <w:b/>
              <w:bCs/>
              <w:szCs w:val="24"/>
            </w:rPr>
            <w:t>4230</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7626797" w:rsidR="00581587" w:rsidRPr="00096248" w:rsidRDefault="0033360B" w:rsidP="00011C4D">
          <w:pPr>
            <w:spacing w:after="120" w:line="240" w:lineRule="auto"/>
            <w:ind w:left="-81" w:right="71"/>
            <w:jc w:val="right"/>
            <w:rPr>
              <w:rFonts w:cs="Arial"/>
              <w:szCs w:val="24"/>
            </w:rPr>
          </w:pPr>
          <w:r w:rsidRPr="0033360B">
            <w:rPr>
              <w:rFonts w:cs="Arial"/>
              <w:szCs w:val="24"/>
            </w:rPr>
            <w:t>Organismo Público Descentralizado para la Prestación de los Servicios de Agua Potable Alcantarillado y Saneamiento del Municipio de la Paz México, OPDAPAS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432BA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82.1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0240080" w:rsidR="00581587" w:rsidRPr="00C81ECD" w:rsidRDefault="00581587" w:rsidP="00011C4D">
          <w:pPr>
            <w:spacing w:after="120" w:line="240" w:lineRule="auto"/>
            <w:ind w:left="-486" w:right="68" w:firstLine="558"/>
            <w:jc w:val="right"/>
            <w:rPr>
              <w:rFonts w:cs="Arial"/>
              <w:b/>
              <w:szCs w:val="24"/>
            </w:rPr>
          </w:pPr>
          <w:r>
            <w:rPr>
              <w:rFonts w:cs="Arial"/>
              <w:b/>
              <w:bCs/>
              <w:szCs w:val="24"/>
            </w:rPr>
            <w:t>0</w:t>
          </w:r>
          <w:r w:rsidR="009E21A2">
            <w:rPr>
              <w:rFonts w:cs="Arial"/>
              <w:b/>
              <w:bCs/>
              <w:szCs w:val="24"/>
            </w:rPr>
            <w:t>4230</w:t>
          </w:r>
          <w:r>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B482344" w:rsidR="00581587" w:rsidRPr="00663A37" w:rsidRDefault="00581587" w:rsidP="70652167">
          <w:pPr>
            <w:spacing w:after="120" w:line="240" w:lineRule="auto"/>
            <w:ind w:right="68"/>
            <w:jc w:val="right"/>
            <w:rPr>
              <w:rFonts w:cs="Arial"/>
              <w:lang w:val="es-ES"/>
            </w:rPr>
          </w:pP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D1364F6" w:rsidR="00581587" w:rsidRPr="00663A37" w:rsidRDefault="0033360B" w:rsidP="00011C4D">
          <w:pPr>
            <w:spacing w:after="120" w:line="240" w:lineRule="auto"/>
            <w:ind w:left="-70" w:right="68"/>
            <w:jc w:val="right"/>
            <w:rPr>
              <w:rFonts w:cs="Arial"/>
              <w:szCs w:val="24"/>
            </w:rPr>
          </w:pPr>
          <w:r w:rsidRPr="0033360B">
            <w:rPr>
              <w:rFonts w:cs="Arial"/>
              <w:szCs w:val="24"/>
            </w:rPr>
            <w:t xml:space="preserve">Organismo Público Descentralizado para la Prestación de </w:t>
          </w:r>
          <w:r>
            <w:rPr>
              <w:rFonts w:cs="Arial"/>
              <w:szCs w:val="24"/>
            </w:rPr>
            <w:t>l</w:t>
          </w:r>
          <w:r w:rsidRPr="0033360B">
            <w:rPr>
              <w:rFonts w:cs="Arial"/>
              <w:szCs w:val="24"/>
            </w:rPr>
            <w:t>os Servicios de Agua Potable Alcantarillado y Saneamiento del Municipio de la Paz México, OPDAPAS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432BA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97.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2BAB"/>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6EFA"/>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5F47"/>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3FDA"/>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FFEB-C4FE-43E6-91D2-18AB2C1A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4637</Words>
  <Characters>25507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55</cp:revision>
  <cp:lastPrinted>2019-06-13T16:30:00Z</cp:lastPrinted>
  <dcterms:created xsi:type="dcterms:W3CDTF">2024-06-25T21:08:00Z</dcterms:created>
  <dcterms:modified xsi:type="dcterms:W3CDTF">2024-08-15T17:55:00Z</dcterms:modified>
</cp:coreProperties>
</file>