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05C83" w14:textId="77777777" w:rsidR="00E924D7" w:rsidRPr="00E0351A" w:rsidRDefault="00E924D7" w:rsidP="00E0351A">
      <w:pPr>
        <w:spacing w:line="360" w:lineRule="auto"/>
        <w:jc w:val="both"/>
        <w:rPr>
          <w:rFonts w:ascii="Palatino Linotype" w:hAnsi="Palatino Linotype"/>
        </w:rPr>
      </w:pPr>
    </w:p>
    <w:p w14:paraId="0BF851FE" w14:textId="77777777" w:rsidR="001C1DA7" w:rsidRDefault="007A5836" w:rsidP="00E0351A">
      <w:pPr>
        <w:spacing w:line="360" w:lineRule="auto"/>
        <w:jc w:val="both"/>
        <w:rPr>
          <w:rFonts w:ascii="Palatino Linotype" w:hAnsi="Palatino Linotype"/>
          <w:b/>
          <w:bCs/>
        </w:rPr>
      </w:pPr>
      <w:r w:rsidRPr="00E0351A">
        <w:rPr>
          <w:rFonts w:ascii="Palatino Linotype" w:hAnsi="Palatino Linotype"/>
        </w:rPr>
        <w:t xml:space="preserve">Resolución del Pleno del Instituto de Transparencia, </w:t>
      </w:r>
      <w:r w:rsidR="00AB4B44" w:rsidRPr="00E0351A">
        <w:rPr>
          <w:rFonts w:ascii="Palatino Linotype" w:hAnsi="Palatino Linotype"/>
        </w:rPr>
        <w:t>Acceso a la Información</w:t>
      </w:r>
      <w:r w:rsidRPr="00E0351A">
        <w:rPr>
          <w:rFonts w:ascii="Palatino Linotype" w:hAnsi="Palatino Linotype"/>
        </w:rPr>
        <w:t xml:space="preserve"> Pública y Protección de Datos Personales del Estado de México y Municipios, con domicilio en Metepec, Estado de México, </w:t>
      </w:r>
      <w:r w:rsidR="00C42EC3" w:rsidRPr="00F048F7">
        <w:rPr>
          <w:rFonts w:ascii="Palatino Linotype" w:hAnsi="Palatino Linotype"/>
          <w:b/>
          <w:bCs/>
        </w:rPr>
        <w:t>el</w:t>
      </w:r>
      <w:r w:rsidRPr="00F048F7">
        <w:rPr>
          <w:rFonts w:ascii="Palatino Linotype" w:hAnsi="Palatino Linotype"/>
          <w:b/>
          <w:bCs/>
        </w:rPr>
        <w:t xml:space="preserve"> </w:t>
      </w:r>
      <w:r w:rsidR="00E3062D" w:rsidRPr="00F048F7">
        <w:rPr>
          <w:rFonts w:ascii="Palatino Linotype" w:hAnsi="Palatino Linotype"/>
          <w:b/>
          <w:bCs/>
        </w:rPr>
        <w:t xml:space="preserve">trece de marzo </w:t>
      </w:r>
      <w:r w:rsidR="001104AF" w:rsidRPr="00F048F7">
        <w:rPr>
          <w:rFonts w:ascii="Palatino Linotype" w:hAnsi="Palatino Linotype"/>
          <w:b/>
          <w:bCs/>
        </w:rPr>
        <w:t xml:space="preserve">de </w:t>
      </w:r>
      <w:r w:rsidR="000E2163" w:rsidRPr="00F048F7">
        <w:rPr>
          <w:rFonts w:ascii="Palatino Linotype" w:hAnsi="Palatino Linotype"/>
          <w:b/>
          <w:bCs/>
        </w:rPr>
        <w:t xml:space="preserve">dos mil </w:t>
      </w:r>
      <w:r w:rsidR="001C1DA7">
        <w:rPr>
          <w:rFonts w:ascii="Palatino Linotype" w:hAnsi="Palatino Linotype"/>
          <w:b/>
          <w:bCs/>
        </w:rPr>
        <w:t xml:space="preserve">veinticuatro </w:t>
      </w:r>
    </w:p>
    <w:p w14:paraId="1014A686" w14:textId="506E3060" w:rsidR="007A5836" w:rsidRPr="00E0351A" w:rsidRDefault="003D6267" w:rsidP="00E0351A">
      <w:pPr>
        <w:spacing w:line="360" w:lineRule="auto"/>
        <w:jc w:val="both"/>
        <w:rPr>
          <w:rFonts w:ascii="Palatino Linotype" w:hAnsi="Palatino Linotype"/>
        </w:rPr>
      </w:pPr>
      <w:r w:rsidRPr="00F048F7">
        <w:rPr>
          <w:rFonts w:ascii="Palatino Linotype" w:hAnsi="Palatino Linotype"/>
          <w:b/>
          <w:bCs/>
        </w:rPr>
        <w:t>.</w:t>
      </w:r>
      <w:r w:rsidRPr="00E0351A">
        <w:rPr>
          <w:rFonts w:ascii="Palatino Linotype" w:hAnsi="Palatino Linotype"/>
        </w:rPr>
        <w:t xml:space="preserve"> </w:t>
      </w:r>
    </w:p>
    <w:p w14:paraId="03450F91" w14:textId="5C86D2ED" w:rsidR="007A5836" w:rsidRPr="00E0351A" w:rsidRDefault="007A5836" w:rsidP="00E0351A">
      <w:pPr>
        <w:spacing w:line="360" w:lineRule="auto"/>
        <w:jc w:val="both"/>
        <w:rPr>
          <w:rFonts w:ascii="Palatino Linotype" w:hAnsi="Palatino Linotype"/>
        </w:rPr>
      </w:pPr>
    </w:p>
    <w:p w14:paraId="0B72D996" w14:textId="3AF23E03" w:rsidR="007A5836" w:rsidRPr="00E0351A" w:rsidRDefault="007A5836" w:rsidP="00E0351A">
      <w:pPr>
        <w:spacing w:line="360" w:lineRule="auto"/>
        <w:jc w:val="both"/>
        <w:rPr>
          <w:rFonts w:ascii="Palatino Linotype" w:hAnsi="Palatino Linotype"/>
          <w:b/>
        </w:rPr>
      </w:pPr>
      <w:r w:rsidRPr="00E0351A">
        <w:rPr>
          <w:rFonts w:ascii="Palatino Linotype" w:hAnsi="Palatino Linotype"/>
          <w:b/>
        </w:rPr>
        <w:t>VISTO</w:t>
      </w:r>
      <w:r w:rsidRPr="00E0351A">
        <w:rPr>
          <w:rFonts w:ascii="Palatino Linotype" w:hAnsi="Palatino Linotype"/>
        </w:rPr>
        <w:t xml:space="preserve"> el exp</w:t>
      </w:r>
      <w:r w:rsidR="00F872DB" w:rsidRPr="00E0351A">
        <w:rPr>
          <w:rFonts w:ascii="Palatino Linotype" w:hAnsi="Palatino Linotype"/>
        </w:rPr>
        <w:t>ediente formado con motivo del R</w:t>
      </w:r>
      <w:r w:rsidRPr="00E0351A">
        <w:rPr>
          <w:rFonts w:ascii="Palatino Linotype" w:hAnsi="Palatino Linotype"/>
        </w:rPr>
        <w:t xml:space="preserve">ecurso de </w:t>
      </w:r>
      <w:r w:rsidR="00F872DB" w:rsidRPr="00E0351A">
        <w:rPr>
          <w:rFonts w:ascii="Palatino Linotype" w:hAnsi="Palatino Linotype"/>
        </w:rPr>
        <w:t>R</w:t>
      </w:r>
      <w:r w:rsidRPr="00E0351A">
        <w:rPr>
          <w:rFonts w:ascii="Palatino Linotype" w:hAnsi="Palatino Linotype"/>
        </w:rPr>
        <w:t>evisión</w:t>
      </w:r>
      <w:r w:rsidRPr="00E0351A">
        <w:rPr>
          <w:rFonts w:ascii="Palatino Linotype" w:hAnsi="Palatino Linotype"/>
          <w:b/>
          <w:bCs/>
        </w:rPr>
        <w:t xml:space="preserve"> </w:t>
      </w:r>
      <w:r w:rsidR="00B43472" w:rsidRPr="00E0351A">
        <w:rPr>
          <w:rFonts w:ascii="Palatino Linotype" w:hAnsi="Palatino Linotype" w:cs="Arial"/>
          <w:b/>
          <w:lang w:val="es-ES"/>
        </w:rPr>
        <w:t>00</w:t>
      </w:r>
      <w:r w:rsidR="00E3062D" w:rsidRPr="00E0351A">
        <w:rPr>
          <w:rFonts w:ascii="Palatino Linotype" w:hAnsi="Palatino Linotype" w:cs="Arial"/>
          <w:b/>
          <w:lang w:val="es-ES"/>
        </w:rPr>
        <w:t>922</w:t>
      </w:r>
      <w:r w:rsidR="00B43472" w:rsidRPr="00E0351A">
        <w:rPr>
          <w:rFonts w:ascii="Palatino Linotype" w:hAnsi="Palatino Linotype" w:cs="Arial"/>
          <w:b/>
          <w:lang w:val="es-ES"/>
        </w:rPr>
        <w:t>/INFOEM/IP/RR/2024</w:t>
      </w:r>
      <w:r w:rsidRPr="00E0351A">
        <w:rPr>
          <w:rFonts w:ascii="Palatino Linotype" w:hAnsi="Palatino Linotype"/>
        </w:rPr>
        <w:t xml:space="preserve">, </w:t>
      </w:r>
      <w:r w:rsidR="00A612E2" w:rsidRPr="00E0351A">
        <w:rPr>
          <w:rFonts w:ascii="Palatino Linotype" w:hAnsi="Palatino Linotype"/>
        </w:rPr>
        <w:t xml:space="preserve">promovido por </w:t>
      </w:r>
      <w:bookmarkStart w:id="0" w:name="_GoBack"/>
      <w:r w:rsidR="004A2B5E">
        <w:rPr>
          <w:rFonts w:ascii="Palatino Linotype" w:hAnsi="Palatino Linotype" w:cs="Arial"/>
          <w:b/>
          <w:lang w:val="es-ES"/>
        </w:rPr>
        <w:t>XXXXXXX</w:t>
      </w:r>
      <w:bookmarkEnd w:id="0"/>
      <w:r w:rsidR="00BD340E" w:rsidRPr="00E0351A">
        <w:rPr>
          <w:rFonts w:ascii="Palatino Linotype" w:hAnsi="Palatino Linotype" w:cs="Arial"/>
          <w:b/>
          <w:lang w:val="es-ES"/>
        </w:rPr>
        <w:t xml:space="preserve">, </w:t>
      </w:r>
      <w:r w:rsidR="00A612E2" w:rsidRPr="00E0351A">
        <w:rPr>
          <w:rFonts w:ascii="Palatino Linotype" w:hAnsi="Palatino Linotype"/>
          <w:lang w:val="es-ES"/>
        </w:rPr>
        <w:t>que</w:t>
      </w:r>
      <w:r w:rsidR="00A612E2" w:rsidRPr="00E0351A">
        <w:rPr>
          <w:rFonts w:ascii="Palatino Linotype" w:hAnsi="Palatino Linotype" w:cs="Arial"/>
          <w:b/>
          <w:lang w:val="es-ES"/>
        </w:rPr>
        <w:t xml:space="preserve"> </w:t>
      </w:r>
      <w:r w:rsidR="00A612E2" w:rsidRPr="00E0351A">
        <w:rPr>
          <w:rFonts w:ascii="Palatino Linotype" w:hAnsi="Palatino Linotype"/>
        </w:rPr>
        <w:t xml:space="preserve">en lo sucesivo se denominará </w:t>
      </w:r>
      <w:r w:rsidR="00A612E2" w:rsidRPr="00E0351A">
        <w:rPr>
          <w:rFonts w:ascii="Palatino Linotype" w:hAnsi="Palatino Linotype" w:cs="Arial"/>
          <w:b/>
          <w:lang w:val="es-ES"/>
        </w:rPr>
        <w:t>EL RECURRENTE</w:t>
      </w:r>
      <w:r w:rsidR="00A612E2" w:rsidRPr="00E0351A">
        <w:rPr>
          <w:rFonts w:ascii="Palatino Linotype" w:hAnsi="Palatino Linotype"/>
        </w:rPr>
        <w:t>,</w:t>
      </w:r>
      <w:r w:rsidRPr="00E0351A">
        <w:rPr>
          <w:rFonts w:ascii="Palatino Linotype" w:hAnsi="Palatino Linotype"/>
        </w:rPr>
        <w:t xml:space="preserve"> en contra de la respuesta emitida por </w:t>
      </w:r>
      <w:r w:rsidR="00E3062D" w:rsidRPr="00E0351A">
        <w:rPr>
          <w:rFonts w:ascii="Palatino Linotype" w:hAnsi="Palatino Linotype" w:cs="Arial"/>
          <w:b/>
          <w:lang w:val="es-ES"/>
        </w:rPr>
        <w:t>Gubernatura</w:t>
      </w:r>
      <w:r w:rsidR="00020FB5" w:rsidRPr="00E0351A">
        <w:rPr>
          <w:rFonts w:ascii="Palatino Linotype" w:hAnsi="Palatino Linotype" w:cs="Arial"/>
          <w:b/>
          <w:lang w:val="es-ES"/>
        </w:rPr>
        <w:t>,</w:t>
      </w:r>
      <w:r w:rsidRPr="00E0351A">
        <w:rPr>
          <w:rFonts w:ascii="Palatino Linotype" w:hAnsi="Palatino Linotype" w:cs="Arial"/>
          <w:b/>
          <w:lang w:val="es-ES"/>
        </w:rPr>
        <w:t xml:space="preserve"> </w:t>
      </w:r>
      <w:r w:rsidR="00062086" w:rsidRPr="00E0351A">
        <w:rPr>
          <w:rFonts w:ascii="Palatino Linotype" w:hAnsi="Palatino Linotype"/>
        </w:rPr>
        <w:t xml:space="preserve">que </w:t>
      </w:r>
      <w:r w:rsidRPr="00E0351A">
        <w:rPr>
          <w:rFonts w:ascii="Palatino Linotype" w:hAnsi="Palatino Linotype"/>
        </w:rPr>
        <w:t>en lo sucesivo</w:t>
      </w:r>
      <w:r w:rsidR="00EA33EA" w:rsidRPr="00E0351A">
        <w:rPr>
          <w:rFonts w:ascii="Palatino Linotype" w:hAnsi="Palatino Linotype"/>
        </w:rPr>
        <w:t xml:space="preserve"> se denominará </w:t>
      </w:r>
      <w:r w:rsidRPr="00E0351A">
        <w:rPr>
          <w:rFonts w:ascii="Palatino Linotype" w:hAnsi="Palatino Linotype"/>
          <w:b/>
        </w:rPr>
        <w:t>EL SUJETO OBLIGADO</w:t>
      </w:r>
      <w:r w:rsidRPr="00E0351A">
        <w:rPr>
          <w:rFonts w:ascii="Palatino Linotype" w:hAnsi="Palatino Linotype"/>
        </w:rPr>
        <w:t xml:space="preserve">, se procede a dictar la presente resolución con base en lo siguiente: </w:t>
      </w:r>
    </w:p>
    <w:p w14:paraId="538071BA" w14:textId="77777777" w:rsidR="00DC12E5" w:rsidRPr="00E0351A" w:rsidRDefault="00DC12E5" w:rsidP="00E0351A">
      <w:pPr>
        <w:jc w:val="both"/>
        <w:rPr>
          <w:rFonts w:ascii="Palatino Linotype" w:hAnsi="Palatino Linotype"/>
        </w:rPr>
      </w:pPr>
    </w:p>
    <w:p w14:paraId="60926F88" w14:textId="778DB414" w:rsidR="007A5836" w:rsidRPr="00E0351A" w:rsidRDefault="00AB4B44" w:rsidP="00E0351A">
      <w:pPr>
        <w:jc w:val="center"/>
        <w:rPr>
          <w:rFonts w:ascii="Palatino Linotype" w:hAnsi="Palatino Linotype"/>
          <w:b/>
          <w:bCs/>
          <w:spacing w:val="60"/>
          <w:sz w:val="28"/>
        </w:rPr>
      </w:pPr>
      <w:r w:rsidRPr="00E0351A">
        <w:rPr>
          <w:rFonts w:ascii="Palatino Linotype" w:hAnsi="Palatino Linotype"/>
          <w:b/>
          <w:bCs/>
          <w:spacing w:val="60"/>
          <w:sz w:val="28"/>
        </w:rPr>
        <w:t>ANTECEDENTES</w:t>
      </w:r>
    </w:p>
    <w:p w14:paraId="6CCD912A" w14:textId="77777777" w:rsidR="007A5836" w:rsidRPr="00E0351A" w:rsidRDefault="007A5836" w:rsidP="00E0351A">
      <w:pPr>
        <w:jc w:val="center"/>
        <w:rPr>
          <w:rFonts w:ascii="Palatino Linotype" w:hAnsi="Palatino Linotype"/>
          <w:b/>
          <w:bCs/>
          <w:spacing w:val="60"/>
        </w:rPr>
      </w:pPr>
    </w:p>
    <w:p w14:paraId="03CC829F" w14:textId="57FF9DB2" w:rsidR="00EA7FD8" w:rsidRPr="00E0351A" w:rsidRDefault="00EA7FD8" w:rsidP="00E0351A">
      <w:pPr>
        <w:spacing w:line="360" w:lineRule="auto"/>
        <w:jc w:val="both"/>
        <w:rPr>
          <w:rFonts w:ascii="Palatino Linotype" w:hAnsi="Palatino Linotype"/>
          <w:b/>
          <w:bCs/>
          <w:spacing w:val="60"/>
        </w:rPr>
      </w:pPr>
      <w:r w:rsidRPr="00E0351A">
        <w:rPr>
          <w:rFonts w:ascii="Palatino Linotype" w:hAnsi="Palatino Linotype"/>
          <w:b/>
          <w:sz w:val="28"/>
          <w:szCs w:val="28"/>
        </w:rPr>
        <w:t>I. De la Solicitud de Información</w:t>
      </w:r>
    </w:p>
    <w:p w14:paraId="007B198E" w14:textId="3FE749EB" w:rsidR="00C51A3C" w:rsidRPr="00E0351A" w:rsidRDefault="00C51A3C" w:rsidP="00E0351A">
      <w:pPr>
        <w:spacing w:line="360" w:lineRule="auto"/>
        <w:jc w:val="both"/>
        <w:rPr>
          <w:rFonts w:ascii="Palatino Linotype" w:hAnsi="Palatino Linotype" w:cs="Arial"/>
        </w:rPr>
      </w:pPr>
      <w:r w:rsidRPr="00E0351A">
        <w:rPr>
          <w:rFonts w:ascii="Palatino Linotype" w:hAnsi="Palatino Linotype" w:cs="Arial"/>
        </w:rPr>
        <w:t xml:space="preserve">El </w:t>
      </w:r>
      <w:r w:rsidR="00E3062D" w:rsidRPr="00E0351A">
        <w:rPr>
          <w:rFonts w:ascii="Palatino Linotype" w:hAnsi="Palatino Linotype" w:cs="Arial"/>
        </w:rPr>
        <w:t xml:space="preserve">doce de febrero </w:t>
      </w:r>
      <w:r w:rsidRPr="00E0351A">
        <w:rPr>
          <w:rFonts w:ascii="Palatino Linotype" w:hAnsi="Palatino Linotype" w:cs="Arial"/>
        </w:rPr>
        <w:t>de dos mil veinticuatro</w:t>
      </w:r>
      <w:r w:rsidR="00371EB0" w:rsidRPr="00E0351A">
        <w:rPr>
          <w:rStyle w:val="Refdenotaalpie"/>
          <w:rFonts w:ascii="Palatino Linotype" w:hAnsi="Palatino Linotype"/>
        </w:rPr>
        <w:footnoteReference w:id="1"/>
      </w:r>
      <w:r w:rsidRPr="00E0351A">
        <w:rPr>
          <w:rFonts w:ascii="Palatino Linotype" w:hAnsi="Palatino Linotype" w:cs="Arial"/>
        </w:rPr>
        <w:t xml:space="preserve">, </w:t>
      </w:r>
      <w:r w:rsidRPr="00E0351A">
        <w:rPr>
          <w:rFonts w:ascii="Palatino Linotype" w:hAnsi="Palatino Linotype"/>
          <w:b/>
        </w:rPr>
        <w:t>EL RECURRENTE</w:t>
      </w:r>
      <w:r w:rsidRPr="00E0351A">
        <w:rPr>
          <w:rFonts w:ascii="Palatino Linotype" w:hAnsi="Palatino Linotype" w:cs="Arial"/>
        </w:rPr>
        <w:t xml:space="preserve"> presentó a través de la Plataforma Nacional de Trasparencia (PNT) vinculada al Sistema de Acceso a la Información Mexiquense, que en lo subsecuente se denominará </w:t>
      </w:r>
      <w:r w:rsidRPr="00E0351A">
        <w:rPr>
          <w:rFonts w:ascii="Palatino Linotype" w:hAnsi="Palatino Linotype" w:cs="Arial"/>
          <w:b/>
        </w:rPr>
        <w:t>EL SAIMEX</w:t>
      </w:r>
      <w:r w:rsidRPr="00E0351A">
        <w:rPr>
          <w:rFonts w:ascii="Palatino Linotype" w:hAnsi="Palatino Linotype" w:cs="Arial"/>
        </w:rPr>
        <w:t xml:space="preserve"> ante </w:t>
      </w:r>
      <w:r w:rsidRPr="00E0351A">
        <w:rPr>
          <w:rFonts w:ascii="Palatino Linotype" w:hAnsi="Palatino Linotype" w:cs="Arial"/>
          <w:b/>
        </w:rPr>
        <w:t>EL SUJETO OBLIGADO</w:t>
      </w:r>
      <w:r w:rsidRPr="00E0351A">
        <w:rPr>
          <w:rFonts w:ascii="Palatino Linotype" w:hAnsi="Palatino Linotype" w:cs="Arial"/>
        </w:rPr>
        <w:t>, la solicitud de acceso a la información pública, a la que se le asignó el número de expediente</w:t>
      </w:r>
      <w:r w:rsidRPr="00E0351A">
        <w:rPr>
          <w:rFonts w:ascii="Palatino Linotype" w:hAnsi="Palatino Linotype" w:cs="Arial"/>
          <w:b/>
        </w:rPr>
        <w:t xml:space="preserve"> </w:t>
      </w:r>
      <w:r w:rsidR="00E3062D" w:rsidRPr="00E0351A">
        <w:rPr>
          <w:rFonts w:ascii="Palatino Linotype" w:hAnsi="Palatino Linotype" w:cs="Arial"/>
          <w:b/>
        </w:rPr>
        <w:t>00035/GUBERNA/IP/2024</w:t>
      </w:r>
      <w:r w:rsidRPr="00E0351A">
        <w:rPr>
          <w:rFonts w:ascii="Palatino Linotype" w:hAnsi="Palatino Linotype" w:cs="Arial"/>
          <w:b/>
        </w:rPr>
        <w:t>,</w:t>
      </w:r>
      <w:r w:rsidRPr="00E0351A">
        <w:rPr>
          <w:rFonts w:ascii="Palatino Linotype" w:hAnsi="Palatino Linotype"/>
        </w:rPr>
        <w:t xml:space="preserve"> mediante la cual requirió lo </w:t>
      </w:r>
      <w:r w:rsidRPr="00E0351A">
        <w:rPr>
          <w:rFonts w:ascii="Palatino Linotype" w:hAnsi="Palatino Linotype" w:cs="Arial"/>
        </w:rPr>
        <w:t>siguiente</w:t>
      </w:r>
      <w:r w:rsidRPr="00E0351A">
        <w:rPr>
          <w:rFonts w:ascii="Palatino Linotype" w:hAnsi="Palatino Linotype"/>
        </w:rPr>
        <w:t>:</w:t>
      </w:r>
    </w:p>
    <w:p w14:paraId="4BAE8041" w14:textId="77777777" w:rsidR="00C51A3C" w:rsidRPr="00E0351A" w:rsidRDefault="00C51A3C" w:rsidP="00E0351A">
      <w:pPr>
        <w:pStyle w:val="Prrafodelista"/>
        <w:ind w:left="851" w:right="899"/>
        <w:jc w:val="both"/>
        <w:rPr>
          <w:rFonts w:ascii="Palatino Linotype" w:hAnsi="Palatino Linotype" w:cs="Arial"/>
          <w:i/>
          <w:sz w:val="22"/>
        </w:rPr>
      </w:pPr>
    </w:p>
    <w:p w14:paraId="3FE2529C" w14:textId="56530772" w:rsidR="007A5836" w:rsidRPr="00E0351A" w:rsidRDefault="007A5836" w:rsidP="00E0351A">
      <w:pPr>
        <w:pStyle w:val="Prrafodelista"/>
        <w:ind w:left="851" w:right="899"/>
        <w:jc w:val="both"/>
        <w:rPr>
          <w:rFonts w:ascii="Palatino Linotype" w:hAnsi="Palatino Linotype" w:cs="Arial"/>
          <w:i/>
          <w:sz w:val="22"/>
        </w:rPr>
      </w:pPr>
      <w:bookmarkStart w:id="1" w:name="_Hlk96896517"/>
      <w:r w:rsidRPr="00E0351A">
        <w:rPr>
          <w:rFonts w:ascii="Palatino Linotype" w:hAnsi="Palatino Linotype" w:cs="Arial"/>
          <w:i/>
          <w:sz w:val="22"/>
        </w:rPr>
        <w:t>“</w:t>
      </w:r>
      <w:r w:rsidR="00E3062D" w:rsidRPr="00E0351A">
        <w:rPr>
          <w:rFonts w:ascii="Palatino Linotype" w:hAnsi="Palatino Linotype" w:cs="Arial"/>
          <w:i/>
          <w:sz w:val="22"/>
        </w:rPr>
        <w:t xml:space="preserve">SE SOLICITA COPIA DE LOS NOMBRAMIENTOS QUE SE EMITIERON EN SU MOMENTO DE LOS RECTORES Y RECTORA QUE HA TENIDO LA </w:t>
      </w:r>
      <w:r w:rsidR="00E3062D" w:rsidRPr="00E0351A">
        <w:rPr>
          <w:rFonts w:ascii="Palatino Linotype" w:hAnsi="Palatino Linotype" w:cs="Arial"/>
          <w:i/>
          <w:sz w:val="22"/>
        </w:rPr>
        <w:lastRenderedPageBreak/>
        <w:t>UNIVERSIDAD ESTATAL DEL VALLE DE TOLUCA, ASÍ COMO COPIA DE SU TÍTULO Y CÉDULA DE SU ÚLTIMO GRADO DE ESTUDIOS.</w:t>
      </w:r>
      <w:r w:rsidRPr="00E0351A">
        <w:rPr>
          <w:rFonts w:ascii="Palatino Linotype" w:hAnsi="Palatino Linotype" w:cs="Arial"/>
          <w:i/>
          <w:sz w:val="22"/>
        </w:rPr>
        <w:t>”</w:t>
      </w:r>
      <w:r w:rsidR="00D27BA9" w:rsidRPr="00E0351A">
        <w:rPr>
          <w:rFonts w:ascii="Palatino Linotype" w:hAnsi="Palatino Linotype" w:cs="Arial"/>
          <w:i/>
          <w:sz w:val="22"/>
        </w:rPr>
        <w:t xml:space="preserve"> </w:t>
      </w:r>
      <w:r w:rsidR="00C51A3C" w:rsidRPr="00E0351A">
        <w:rPr>
          <w:rFonts w:ascii="Palatino Linotype" w:hAnsi="Palatino Linotype" w:cs="Arial"/>
          <w:i/>
          <w:sz w:val="22"/>
        </w:rPr>
        <w:t>(</w:t>
      </w:r>
      <w:r w:rsidR="00EE6A83" w:rsidRPr="00E0351A">
        <w:rPr>
          <w:rFonts w:ascii="Palatino Linotype" w:hAnsi="Palatino Linotype" w:cs="Arial"/>
          <w:i/>
          <w:sz w:val="22"/>
        </w:rPr>
        <w:t>S</w:t>
      </w:r>
      <w:r w:rsidRPr="00E0351A">
        <w:rPr>
          <w:rFonts w:ascii="Palatino Linotype" w:hAnsi="Palatino Linotype" w:cs="Arial"/>
          <w:i/>
          <w:sz w:val="22"/>
        </w:rPr>
        <w:t>ic).</w:t>
      </w:r>
    </w:p>
    <w:bookmarkEnd w:id="1"/>
    <w:p w14:paraId="1C1937D5" w14:textId="019FB063" w:rsidR="00F3446D" w:rsidRPr="00E0351A" w:rsidRDefault="00F3446D" w:rsidP="00E0351A">
      <w:pPr>
        <w:spacing w:line="360" w:lineRule="auto"/>
        <w:jc w:val="both"/>
        <w:rPr>
          <w:rFonts w:ascii="Palatino Linotype" w:hAnsi="Palatino Linotype" w:cs="Arial"/>
          <w:b/>
        </w:rPr>
      </w:pPr>
      <w:r w:rsidRPr="00E0351A">
        <w:rPr>
          <w:rFonts w:ascii="Palatino Linotype" w:hAnsi="Palatino Linotype" w:cs="Arial"/>
          <w:b/>
        </w:rPr>
        <w:t>MODALIDAD DE ENTREGA:</w:t>
      </w:r>
      <w:r w:rsidRPr="00E0351A">
        <w:rPr>
          <w:rFonts w:ascii="Palatino Linotype" w:hAnsi="Palatino Linotype" w:cs="Arial"/>
        </w:rPr>
        <w:t xml:space="preserve"> vía </w:t>
      </w:r>
      <w:r w:rsidRPr="00E0351A">
        <w:rPr>
          <w:rFonts w:ascii="Palatino Linotype" w:hAnsi="Palatino Linotype" w:cs="Arial"/>
          <w:b/>
        </w:rPr>
        <w:t>SAIMEX.</w:t>
      </w:r>
      <w:r w:rsidR="005C4EFE" w:rsidRPr="00E0351A">
        <w:rPr>
          <w:rFonts w:ascii="Palatino Linotype" w:hAnsi="Palatino Linotype" w:cs="Arial"/>
          <w:b/>
        </w:rPr>
        <w:t xml:space="preserve"> </w:t>
      </w:r>
    </w:p>
    <w:p w14:paraId="0AFEB257" w14:textId="77777777" w:rsidR="00EA7FD8" w:rsidRPr="00E0351A" w:rsidRDefault="00EA7FD8" w:rsidP="00E0351A">
      <w:pPr>
        <w:spacing w:line="360" w:lineRule="auto"/>
        <w:jc w:val="both"/>
        <w:rPr>
          <w:rFonts w:ascii="Palatino Linotype" w:hAnsi="Palatino Linotype" w:cs="Arial"/>
          <w:b/>
        </w:rPr>
      </w:pPr>
    </w:p>
    <w:p w14:paraId="419BF363" w14:textId="52CBA31A" w:rsidR="00BE6892" w:rsidRPr="00E0351A" w:rsidRDefault="00B43472" w:rsidP="00E0351A">
      <w:pPr>
        <w:spacing w:line="360" w:lineRule="auto"/>
        <w:jc w:val="both"/>
        <w:rPr>
          <w:rFonts w:ascii="Palatino Linotype" w:hAnsi="Palatino Linotype"/>
          <w:b/>
          <w:sz w:val="28"/>
          <w:szCs w:val="28"/>
        </w:rPr>
      </w:pPr>
      <w:r w:rsidRPr="00E0351A">
        <w:rPr>
          <w:rFonts w:ascii="Palatino Linotype" w:hAnsi="Palatino Linotype"/>
          <w:b/>
          <w:sz w:val="28"/>
          <w:szCs w:val="28"/>
        </w:rPr>
        <w:t xml:space="preserve">II. </w:t>
      </w:r>
      <w:r w:rsidR="00BE6892" w:rsidRPr="00E0351A">
        <w:rPr>
          <w:rFonts w:ascii="Palatino Linotype" w:hAnsi="Palatino Linotype" w:cs="Arial"/>
          <w:b/>
          <w:sz w:val="28"/>
          <w:szCs w:val="28"/>
        </w:rPr>
        <w:t>Respuesta del Sujeto Obligado</w:t>
      </w:r>
    </w:p>
    <w:p w14:paraId="44D16AE2" w14:textId="5F741CA0" w:rsidR="007A5836" w:rsidRPr="00E0351A" w:rsidRDefault="007A5836" w:rsidP="00E0351A">
      <w:pPr>
        <w:spacing w:line="360" w:lineRule="auto"/>
        <w:jc w:val="both"/>
        <w:rPr>
          <w:rFonts w:ascii="Palatino Linotype" w:hAnsi="Palatino Linotype" w:cs="Arial"/>
        </w:rPr>
      </w:pPr>
      <w:r w:rsidRPr="00E0351A">
        <w:rPr>
          <w:rFonts w:ascii="Palatino Linotype" w:hAnsi="Palatino Linotype" w:cs="Arial"/>
        </w:rPr>
        <w:t xml:space="preserve">De las constancias que integran el expediente electrónico del </w:t>
      </w:r>
      <w:r w:rsidRPr="00E0351A">
        <w:rPr>
          <w:rFonts w:ascii="Palatino Linotype" w:hAnsi="Palatino Linotype" w:cs="Arial"/>
          <w:b/>
        </w:rPr>
        <w:t>SAIMEX</w:t>
      </w:r>
      <w:r w:rsidRPr="00E0351A">
        <w:rPr>
          <w:rFonts w:ascii="Palatino Linotype" w:hAnsi="Palatino Linotype" w:cs="Arial"/>
        </w:rPr>
        <w:t xml:space="preserve"> se advierte que </w:t>
      </w:r>
      <w:r w:rsidRPr="00E0351A">
        <w:rPr>
          <w:rFonts w:ascii="Palatino Linotype" w:hAnsi="Palatino Linotype" w:cs="Arial"/>
          <w:b/>
        </w:rPr>
        <w:t>EL SUJETO OBLIGADO</w:t>
      </w:r>
      <w:r w:rsidRPr="00E0351A">
        <w:rPr>
          <w:rFonts w:ascii="Palatino Linotype" w:hAnsi="Palatino Linotype" w:cs="Arial"/>
        </w:rPr>
        <w:t xml:space="preserve"> dio respuesta a la </w:t>
      </w:r>
      <w:r w:rsidR="0022743B" w:rsidRPr="00E0351A">
        <w:rPr>
          <w:rFonts w:ascii="Palatino Linotype" w:hAnsi="Palatino Linotype" w:cs="Arial"/>
        </w:rPr>
        <w:t>S</w:t>
      </w:r>
      <w:r w:rsidRPr="00E0351A">
        <w:rPr>
          <w:rFonts w:ascii="Palatino Linotype" w:hAnsi="Palatino Linotype" w:cs="Arial"/>
        </w:rPr>
        <w:t xml:space="preserve">olicitud de </w:t>
      </w:r>
      <w:r w:rsidR="00AB4B44" w:rsidRPr="00E0351A">
        <w:rPr>
          <w:rFonts w:ascii="Palatino Linotype" w:hAnsi="Palatino Linotype" w:cs="Arial"/>
        </w:rPr>
        <w:t>Acceso a la Información</w:t>
      </w:r>
      <w:r w:rsidRPr="00E0351A">
        <w:rPr>
          <w:rFonts w:ascii="Palatino Linotype" w:hAnsi="Palatino Linotype" w:cs="Arial"/>
        </w:rPr>
        <w:t xml:space="preserve">, </w:t>
      </w:r>
      <w:r w:rsidR="00B02255" w:rsidRPr="00E0351A">
        <w:rPr>
          <w:rFonts w:ascii="Palatino Linotype" w:hAnsi="Palatino Linotype" w:cs="Arial"/>
        </w:rPr>
        <w:t xml:space="preserve">el </w:t>
      </w:r>
      <w:r w:rsidR="00E3062D" w:rsidRPr="00E0351A">
        <w:rPr>
          <w:rFonts w:ascii="Palatino Linotype" w:hAnsi="Palatino Linotype" w:cs="Arial"/>
        </w:rPr>
        <w:t>quince</w:t>
      </w:r>
      <w:r w:rsidR="00C51A3C" w:rsidRPr="00E0351A">
        <w:rPr>
          <w:rFonts w:ascii="Palatino Linotype" w:hAnsi="Palatino Linotype" w:cs="Arial"/>
        </w:rPr>
        <w:t xml:space="preserve"> </w:t>
      </w:r>
      <w:r w:rsidR="006F455C" w:rsidRPr="00E0351A">
        <w:rPr>
          <w:rFonts w:ascii="Palatino Linotype" w:hAnsi="Palatino Linotype" w:cs="Arial"/>
        </w:rPr>
        <w:t xml:space="preserve">de </w:t>
      </w:r>
      <w:r w:rsidR="009879B2" w:rsidRPr="00E0351A">
        <w:rPr>
          <w:rFonts w:ascii="Palatino Linotype" w:hAnsi="Palatino Linotype" w:cs="Arial"/>
        </w:rPr>
        <w:t xml:space="preserve">febrero </w:t>
      </w:r>
      <w:r w:rsidR="000E2163" w:rsidRPr="00E0351A">
        <w:rPr>
          <w:rFonts w:ascii="Palatino Linotype" w:hAnsi="Palatino Linotype" w:cs="Arial"/>
        </w:rPr>
        <w:t>de dos mil veinti</w:t>
      </w:r>
      <w:r w:rsidR="006F455C" w:rsidRPr="00E0351A">
        <w:rPr>
          <w:rFonts w:ascii="Palatino Linotype" w:hAnsi="Palatino Linotype" w:cs="Arial"/>
        </w:rPr>
        <w:t>cuatro</w:t>
      </w:r>
      <w:r w:rsidRPr="00E0351A">
        <w:rPr>
          <w:rFonts w:ascii="Palatino Linotype" w:hAnsi="Palatino Linotype" w:cs="Arial"/>
        </w:rPr>
        <w:t>, en los términos que a continuación se citan:</w:t>
      </w:r>
    </w:p>
    <w:p w14:paraId="021BF839" w14:textId="77777777" w:rsidR="003652DA" w:rsidRPr="00E0351A" w:rsidRDefault="003652DA" w:rsidP="00E0351A">
      <w:pPr>
        <w:pStyle w:val="Prrafodelista"/>
        <w:ind w:left="851" w:right="899"/>
        <w:jc w:val="both"/>
        <w:rPr>
          <w:rFonts w:ascii="Palatino Linotype" w:hAnsi="Palatino Linotype" w:cs="Arial"/>
          <w:i/>
          <w:sz w:val="22"/>
        </w:rPr>
      </w:pPr>
    </w:p>
    <w:p w14:paraId="30FFA524" w14:textId="77777777" w:rsidR="00E3062D" w:rsidRPr="00E0351A" w:rsidRDefault="007A5836" w:rsidP="00E0351A">
      <w:pPr>
        <w:pStyle w:val="Prrafodelista"/>
        <w:ind w:left="851" w:right="899"/>
        <w:jc w:val="both"/>
        <w:rPr>
          <w:rFonts w:ascii="Palatino Linotype" w:hAnsi="Palatino Linotype" w:cs="Arial"/>
          <w:i/>
          <w:sz w:val="22"/>
        </w:rPr>
      </w:pPr>
      <w:r w:rsidRPr="00E0351A">
        <w:rPr>
          <w:rFonts w:ascii="Palatino Linotype" w:hAnsi="Palatino Linotype" w:cs="Arial"/>
          <w:i/>
          <w:sz w:val="22"/>
        </w:rPr>
        <w:t>“</w:t>
      </w:r>
      <w:r w:rsidR="00860A24" w:rsidRPr="00E0351A">
        <w:rPr>
          <w:rFonts w:ascii="Palatino Linotype" w:hAnsi="Palatino Linotype" w:cs="Arial"/>
          <w:i/>
          <w:sz w:val="22"/>
        </w:rPr>
        <w:t>…</w:t>
      </w:r>
      <w:r w:rsidR="00E3062D" w:rsidRPr="00E0351A">
        <w:rPr>
          <w:rFonts w:ascii="Palatino Linotype" w:hAnsi="Palatino Linotype" w:cs="Arial"/>
          <w:i/>
          <w:sz w:val="22"/>
        </w:rPr>
        <w:t>Se anexa documento.</w:t>
      </w:r>
    </w:p>
    <w:p w14:paraId="17C1EDBE" w14:textId="77777777" w:rsidR="00E3062D" w:rsidRPr="00E0351A" w:rsidRDefault="00E3062D" w:rsidP="00E0351A">
      <w:pPr>
        <w:pStyle w:val="Prrafodelista"/>
        <w:ind w:left="851" w:right="899"/>
        <w:jc w:val="both"/>
        <w:rPr>
          <w:rFonts w:ascii="Palatino Linotype" w:hAnsi="Palatino Linotype" w:cs="Arial"/>
          <w:i/>
          <w:sz w:val="22"/>
        </w:rPr>
      </w:pPr>
    </w:p>
    <w:p w14:paraId="5A6F2773" w14:textId="77777777" w:rsidR="00E3062D" w:rsidRPr="00E0351A" w:rsidRDefault="00E3062D" w:rsidP="00E0351A">
      <w:pPr>
        <w:pStyle w:val="Prrafodelista"/>
        <w:ind w:left="851" w:right="899"/>
        <w:jc w:val="both"/>
        <w:rPr>
          <w:rFonts w:ascii="Palatino Linotype" w:hAnsi="Palatino Linotype" w:cs="Arial"/>
          <w:i/>
          <w:sz w:val="22"/>
        </w:rPr>
      </w:pPr>
      <w:r w:rsidRPr="00E0351A">
        <w:rPr>
          <w:rFonts w:ascii="Palatino Linotype" w:hAnsi="Palatino Linotype" w:cs="Arial"/>
          <w:i/>
          <w:sz w:val="22"/>
        </w:rPr>
        <w:t>ATENTAMENTE</w:t>
      </w:r>
    </w:p>
    <w:p w14:paraId="05CA5C48" w14:textId="77777777" w:rsidR="00E3062D" w:rsidRPr="00E0351A" w:rsidRDefault="00E3062D" w:rsidP="00E0351A">
      <w:pPr>
        <w:pStyle w:val="Prrafodelista"/>
        <w:ind w:left="851" w:right="899"/>
        <w:jc w:val="both"/>
        <w:rPr>
          <w:rFonts w:ascii="Palatino Linotype" w:hAnsi="Palatino Linotype" w:cs="Arial"/>
          <w:i/>
          <w:sz w:val="22"/>
        </w:rPr>
      </w:pPr>
    </w:p>
    <w:p w14:paraId="6D460F61" w14:textId="75494AA7" w:rsidR="007A5836" w:rsidRPr="00E0351A" w:rsidRDefault="00E3062D" w:rsidP="00E0351A">
      <w:pPr>
        <w:pStyle w:val="Prrafodelista"/>
        <w:ind w:left="851" w:right="899"/>
        <w:jc w:val="both"/>
        <w:rPr>
          <w:rFonts w:ascii="Palatino Linotype" w:hAnsi="Palatino Linotype" w:cs="Arial"/>
          <w:i/>
          <w:sz w:val="22"/>
        </w:rPr>
      </w:pPr>
      <w:r w:rsidRPr="00E0351A">
        <w:rPr>
          <w:rFonts w:ascii="Palatino Linotype" w:hAnsi="Palatino Linotype" w:cs="Arial"/>
          <w:i/>
          <w:sz w:val="22"/>
        </w:rPr>
        <w:t>Licenciado en Contaduría Rodolfo García Muñoz</w:t>
      </w:r>
      <w:r w:rsidR="007A5836" w:rsidRPr="00E0351A">
        <w:rPr>
          <w:rFonts w:ascii="Palatino Linotype" w:hAnsi="Palatino Linotype" w:cs="Arial"/>
          <w:i/>
          <w:sz w:val="22"/>
        </w:rPr>
        <w:t>”</w:t>
      </w:r>
      <w:r w:rsidR="00F84FBE" w:rsidRPr="00E0351A">
        <w:rPr>
          <w:rFonts w:ascii="Palatino Linotype" w:hAnsi="Palatino Linotype" w:cs="Arial"/>
          <w:i/>
          <w:sz w:val="22"/>
        </w:rPr>
        <w:t xml:space="preserve"> (sic) </w:t>
      </w:r>
    </w:p>
    <w:p w14:paraId="162A7A72" w14:textId="77777777" w:rsidR="003D468A" w:rsidRPr="00E0351A" w:rsidRDefault="003D468A" w:rsidP="00E0351A">
      <w:pPr>
        <w:pStyle w:val="Prrafodelista"/>
        <w:ind w:left="851" w:right="899"/>
        <w:jc w:val="both"/>
        <w:rPr>
          <w:rFonts w:ascii="Palatino Linotype" w:hAnsi="Palatino Linotype" w:cs="Arial"/>
          <w:i/>
          <w:sz w:val="22"/>
        </w:rPr>
      </w:pPr>
    </w:p>
    <w:p w14:paraId="6145F305" w14:textId="421B1F45" w:rsidR="004A20EC" w:rsidRPr="00E0351A" w:rsidRDefault="00A34E7D" w:rsidP="00E0351A">
      <w:pPr>
        <w:spacing w:line="360" w:lineRule="auto"/>
        <w:jc w:val="both"/>
        <w:rPr>
          <w:rFonts w:ascii="Palatino Linotype" w:hAnsi="Palatino Linotype"/>
        </w:rPr>
      </w:pPr>
      <w:r w:rsidRPr="00E0351A">
        <w:rPr>
          <w:rFonts w:ascii="Palatino Linotype" w:hAnsi="Palatino Linotype"/>
        </w:rPr>
        <w:t xml:space="preserve">De igual modo, </w:t>
      </w:r>
      <w:r w:rsidRPr="00E0351A">
        <w:rPr>
          <w:rFonts w:ascii="Palatino Linotype" w:hAnsi="Palatino Linotype" w:cs="Arial"/>
          <w:b/>
        </w:rPr>
        <w:t>EL SUJETO OBLIGADO</w:t>
      </w:r>
      <w:r w:rsidRPr="00E0351A">
        <w:rPr>
          <w:rFonts w:ascii="Palatino Linotype" w:hAnsi="Palatino Linotype"/>
        </w:rPr>
        <w:t xml:space="preserve"> acompañó a su respuesta </w:t>
      </w:r>
      <w:r w:rsidR="001C2AAB" w:rsidRPr="00E0351A">
        <w:rPr>
          <w:rFonts w:ascii="Palatino Linotype" w:hAnsi="Palatino Linotype"/>
        </w:rPr>
        <w:t>el</w:t>
      </w:r>
      <w:r w:rsidR="00E81F6B" w:rsidRPr="00E0351A">
        <w:rPr>
          <w:rFonts w:ascii="Palatino Linotype" w:hAnsi="Palatino Linotype"/>
        </w:rPr>
        <w:t xml:space="preserve"> archivo</w:t>
      </w:r>
      <w:r w:rsidR="001C2AAB" w:rsidRPr="00E0351A">
        <w:rPr>
          <w:rFonts w:ascii="Palatino Linotype" w:hAnsi="Palatino Linotype"/>
        </w:rPr>
        <w:t xml:space="preserve"> electrónico denominad</w:t>
      </w:r>
      <w:r w:rsidR="00C13A3E" w:rsidRPr="00E0351A">
        <w:rPr>
          <w:rFonts w:ascii="Palatino Linotype" w:hAnsi="Palatino Linotype"/>
        </w:rPr>
        <w:t xml:space="preserve">o </w:t>
      </w:r>
      <w:r w:rsidR="00E3062D" w:rsidRPr="00E0351A">
        <w:rPr>
          <w:rFonts w:ascii="Palatino Linotype" w:hAnsi="Palatino Linotype" w:cs="Arial"/>
          <w:b/>
          <w:i/>
        </w:rPr>
        <w:t>0035 respuesta 2024.PDF</w:t>
      </w:r>
      <w:r w:rsidR="00C13A3E" w:rsidRPr="00E0351A">
        <w:rPr>
          <w:rFonts w:ascii="Palatino Linotype" w:hAnsi="Palatino Linotype" w:cs="Arial"/>
          <w:i/>
        </w:rPr>
        <w:t>,</w:t>
      </w:r>
      <w:r w:rsidR="00C13A3E" w:rsidRPr="00E0351A">
        <w:rPr>
          <w:rFonts w:ascii="Palatino Linotype" w:hAnsi="Palatino Linotype"/>
          <w:b/>
          <w:i/>
        </w:rPr>
        <w:t xml:space="preserve"> </w:t>
      </w:r>
      <w:r w:rsidR="00C13A3E" w:rsidRPr="00E0351A">
        <w:rPr>
          <w:rFonts w:ascii="Palatino Linotype" w:hAnsi="Palatino Linotype"/>
        </w:rPr>
        <w:t xml:space="preserve">el cual de su contenido se advierte </w:t>
      </w:r>
      <w:r w:rsidR="006F455C" w:rsidRPr="00E0351A">
        <w:rPr>
          <w:rFonts w:ascii="Palatino Linotype" w:hAnsi="Palatino Linotype"/>
        </w:rPr>
        <w:t>el oficio</w:t>
      </w:r>
      <w:r w:rsidR="00C51A3C" w:rsidRPr="00E0351A">
        <w:rPr>
          <w:rFonts w:ascii="Palatino Linotype" w:hAnsi="Palatino Linotype"/>
        </w:rPr>
        <w:t xml:space="preserve"> número </w:t>
      </w:r>
      <w:r w:rsidR="00E3062D" w:rsidRPr="00E0351A">
        <w:rPr>
          <w:rFonts w:ascii="Palatino Linotype" w:hAnsi="Palatino Linotype"/>
        </w:rPr>
        <w:t>UTG/00059/2024</w:t>
      </w:r>
      <w:r w:rsidR="009879B2" w:rsidRPr="00E0351A">
        <w:rPr>
          <w:rFonts w:ascii="Palatino Linotype" w:hAnsi="Palatino Linotype"/>
        </w:rPr>
        <w:t xml:space="preserve"> </w:t>
      </w:r>
      <w:r w:rsidR="00C51A3C" w:rsidRPr="00E0351A">
        <w:rPr>
          <w:rFonts w:ascii="Palatino Linotype" w:hAnsi="Palatino Linotype"/>
        </w:rPr>
        <w:t xml:space="preserve">del </w:t>
      </w:r>
      <w:r w:rsidR="00E3062D" w:rsidRPr="00E0351A">
        <w:rPr>
          <w:rFonts w:ascii="Palatino Linotype" w:hAnsi="Palatino Linotype"/>
        </w:rPr>
        <w:t>quince de febrero de dos mil veinticuatro</w:t>
      </w:r>
      <w:r w:rsidR="00C51A3C" w:rsidRPr="00E0351A">
        <w:rPr>
          <w:rFonts w:ascii="Palatino Linotype" w:hAnsi="Palatino Linotype"/>
        </w:rPr>
        <w:t xml:space="preserve">, por medio del cual el </w:t>
      </w:r>
      <w:r w:rsidR="00517E87" w:rsidRPr="00E0351A">
        <w:rPr>
          <w:rFonts w:ascii="Palatino Linotype" w:hAnsi="Palatino Linotype"/>
        </w:rPr>
        <w:t>Titular de la</w:t>
      </w:r>
      <w:r w:rsidR="009879B2" w:rsidRPr="00E0351A">
        <w:rPr>
          <w:rFonts w:ascii="Palatino Linotype" w:hAnsi="Palatino Linotype"/>
        </w:rPr>
        <w:t xml:space="preserve"> Unidad de Transparencia, </w:t>
      </w:r>
      <w:r w:rsidR="004A20EC" w:rsidRPr="00E0351A">
        <w:rPr>
          <w:rFonts w:ascii="Palatino Linotype" w:hAnsi="Palatino Linotype"/>
        </w:rPr>
        <w:t>informa que de la búsqueda exhaustiva dentro de los archivos de Gubernatura no encontró antecedente relativo a lo solicitado; sugiriendo para ello dirigir la solicitud de información a la Secretaría de Educación y la Universi</w:t>
      </w:r>
      <w:r w:rsidR="009551D5" w:rsidRPr="00E0351A">
        <w:rPr>
          <w:rFonts w:ascii="Palatino Linotype" w:hAnsi="Palatino Linotype"/>
        </w:rPr>
        <w:t>dad Estatal del Valle de Toluca, a través del sistema SAIMEX.</w:t>
      </w:r>
    </w:p>
    <w:p w14:paraId="478962E6" w14:textId="77777777" w:rsidR="004A20EC" w:rsidRPr="00E0351A" w:rsidRDefault="004A20EC" w:rsidP="00E0351A">
      <w:pPr>
        <w:spacing w:line="360" w:lineRule="auto"/>
        <w:jc w:val="both"/>
        <w:rPr>
          <w:rFonts w:ascii="Palatino Linotype" w:hAnsi="Palatino Linotype"/>
        </w:rPr>
      </w:pPr>
    </w:p>
    <w:p w14:paraId="79C8E01C" w14:textId="7E798D7B" w:rsidR="00E62E88" w:rsidRPr="00E0351A" w:rsidRDefault="009879B2" w:rsidP="00E0351A">
      <w:pPr>
        <w:pStyle w:val="Prrafodelista"/>
        <w:tabs>
          <w:tab w:val="left" w:pos="709"/>
        </w:tabs>
        <w:spacing w:line="360" w:lineRule="auto"/>
        <w:ind w:left="0"/>
        <w:jc w:val="both"/>
        <w:rPr>
          <w:rFonts w:ascii="Palatino Linotype" w:hAnsi="Palatino Linotype" w:cs="Arial"/>
          <w:b/>
          <w:bCs/>
        </w:rPr>
      </w:pPr>
      <w:r w:rsidRPr="00E0351A">
        <w:rPr>
          <w:rFonts w:ascii="Palatino Linotype" w:hAnsi="Palatino Linotype" w:cs="Arial"/>
          <w:b/>
          <w:sz w:val="28"/>
        </w:rPr>
        <w:t>II</w:t>
      </w:r>
      <w:r w:rsidR="00D80685" w:rsidRPr="00E0351A">
        <w:rPr>
          <w:rFonts w:ascii="Palatino Linotype" w:hAnsi="Palatino Linotype" w:cs="Arial"/>
          <w:b/>
          <w:sz w:val="28"/>
        </w:rPr>
        <w:t>I</w:t>
      </w:r>
      <w:r w:rsidR="00E62E88" w:rsidRPr="00E0351A">
        <w:rPr>
          <w:rFonts w:ascii="Palatino Linotype" w:hAnsi="Palatino Linotype" w:cs="Arial"/>
          <w:b/>
          <w:sz w:val="28"/>
        </w:rPr>
        <w:t xml:space="preserve">. </w:t>
      </w:r>
      <w:r w:rsidR="00E62E88" w:rsidRPr="00E0351A">
        <w:rPr>
          <w:rFonts w:ascii="Palatino Linotype" w:hAnsi="Palatino Linotype" w:cs="Arial"/>
          <w:b/>
          <w:bCs/>
          <w:sz w:val="28"/>
          <w:szCs w:val="28"/>
        </w:rPr>
        <w:t>Del Recurso de Revisión</w:t>
      </w:r>
    </w:p>
    <w:p w14:paraId="7CE05361" w14:textId="500B1293" w:rsidR="007A5836" w:rsidRPr="00E0351A" w:rsidRDefault="007A5836" w:rsidP="00E0351A">
      <w:pPr>
        <w:pStyle w:val="Prrafodelista"/>
        <w:spacing w:line="360" w:lineRule="auto"/>
        <w:ind w:left="0"/>
        <w:jc w:val="both"/>
        <w:rPr>
          <w:rFonts w:ascii="Palatino Linotype" w:hAnsi="Palatino Linotype"/>
          <w:b/>
        </w:rPr>
      </w:pPr>
      <w:r w:rsidRPr="00E0351A">
        <w:rPr>
          <w:rFonts w:ascii="Palatino Linotype" w:hAnsi="Palatino Linotype"/>
        </w:rPr>
        <w:t xml:space="preserve">Inconforme con la </w:t>
      </w:r>
      <w:r w:rsidRPr="00E0351A">
        <w:rPr>
          <w:rFonts w:ascii="Palatino Linotype" w:hAnsi="Palatino Linotype" w:cs="Arial"/>
        </w:rPr>
        <w:t xml:space="preserve">respuesta </w:t>
      </w:r>
      <w:r w:rsidRPr="00E0351A">
        <w:rPr>
          <w:rFonts w:ascii="Palatino Linotype" w:hAnsi="Palatino Linotype"/>
        </w:rPr>
        <w:t xml:space="preserve">del </w:t>
      </w:r>
      <w:r w:rsidRPr="00E0351A">
        <w:rPr>
          <w:rFonts w:ascii="Palatino Linotype" w:hAnsi="Palatino Linotype"/>
          <w:b/>
        </w:rPr>
        <w:t>SUJETO OBLIGADO</w:t>
      </w:r>
      <w:r w:rsidRPr="00E0351A">
        <w:rPr>
          <w:rFonts w:ascii="Palatino Linotype" w:hAnsi="Palatino Linotype"/>
        </w:rPr>
        <w:t xml:space="preserve">, el </w:t>
      </w:r>
      <w:r w:rsidR="0031087F" w:rsidRPr="00E0351A">
        <w:rPr>
          <w:rFonts w:ascii="Palatino Linotype" w:hAnsi="Palatino Linotype"/>
        </w:rPr>
        <w:t xml:space="preserve">dieciséis </w:t>
      </w:r>
      <w:r w:rsidR="009879B2" w:rsidRPr="00E0351A">
        <w:rPr>
          <w:rFonts w:ascii="Palatino Linotype" w:hAnsi="Palatino Linotype"/>
        </w:rPr>
        <w:t>de febrero d</w:t>
      </w:r>
      <w:r w:rsidR="00FB1BBE" w:rsidRPr="00E0351A">
        <w:rPr>
          <w:rFonts w:ascii="Palatino Linotype" w:hAnsi="Palatino Linotype"/>
        </w:rPr>
        <w:t>e</w:t>
      </w:r>
      <w:r w:rsidR="004814D1" w:rsidRPr="00E0351A">
        <w:rPr>
          <w:rFonts w:ascii="Palatino Linotype" w:hAnsi="Palatino Linotype"/>
        </w:rPr>
        <w:t xml:space="preserve"> dos mil </w:t>
      </w:r>
      <w:r w:rsidR="00B43472" w:rsidRPr="00E0351A">
        <w:rPr>
          <w:rFonts w:ascii="Palatino Linotype" w:hAnsi="Palatino Linotype"/>
        </w:rPr>
        <w:t>veinticuatro</w:t>
      </w:r>
      <w:r w:rsidR="00A9204E" w:rsidRPr="00E0351A">
        <w:rPr>
          <w:rFonts w:ascii="Palatino Linotype" w:hAnsi="Palatino Linotype"/>
        </w:rPr>
        <w:t xml:space="preserve">, </w:t>
      </w:r>
      <w:r w:rsidR="009F17CA" w:rsidRPr="00E0351A">
        <w:rPr>
          <w:rFonts w:ascii="Palatino Linotype" w:hAnsi="Palatino Linotype"/>
          <w:b/>
        </w:rPr>
        <w:t>EL</w:t>
      </w:r>
      <w:r w:rsidRPr="00E0351A">
        <w:rPr>
          <w:rFonts w:ascii="Palatino Linotype" w:hAnsi="Palatino Linotype"/>
          <w:b/>
        </w:rPr>
        <w:t xml:space="preserve"> RECURRENTE</w:t>
      </w:r>
      <w:r w:rsidR="000C7F93" w:rsidRPr="00E0351A">
        <w:rPr>
          <w:rFonts w:ascii="Palatino Linotype" w:hAnsi="Palatino Linotype"/>
          <w:b/>
        </w:rPr>
        <w:t xml:space="preserve"> </w:t>
      </w:r>
      <w:r w:rsidRPr="00E0351A">
        <w:rPr>
          <w:rFonts w:ascii="Palatino Linotype" w:hAnsi="Palatino Linotype"/>
        </w:rPr>
        <w:t xml:space="preserve">interpuso el </w:t>
      </w:r>
      <w:r w:rsidR="000C7F93" w:rsidRPr="00E0351A">
        <w:rPr>
          <w:rFonts w:ascii="Palatino Linotype" w:hAnsi="Palatino Linotype"/>
        </w:rPr>
        <w:t>R</w:t>
      </w:r>
      <w:r w:rsidRPr="00E0351A">
        <w:rPr>
          <w:rFonts w:ascii="Palatino Linotype" w:hAnsi="Palatino Linotype"/>
        </w:rPr>
        <w:t xml:space="preserve">ecurso de </w:t>
      </w:r>
      <w:r w:rsidR="000C7F93" w:rsidRPr="00E0351A">
        <w:rPr>
          <w:rFonts w:ascii="Palatino Linotype" w:hAnsi="Palatino Linotype"/>
        </w:rPr>
        <w:t>R</w:t>
      </w:r>
      <w:r w:rsidRPr="00E0351A">
        <w:rPr>
          <w:rFonts w:ascii="Palatino Linotype" w:hAnsi="Palatino Linotype"/>
        </w:rPr>
        <w:t xml:space="preserve">evisión objeto del </w:t>
      </w:r>
      <w:r w:rsidRPr="00E0351A">
        <w:rPr>
          <w:rFonts w:ascii="Palatino Linotype" w:hAnsi="Palatino Linotype"/>
        </w:rPr>
        <w:lastRenderedPageBreak/>
        <w:t xml:space="preserve">presente estudio, el cual fue registrado en </w:t>
      </w:r>
      <w:r w:rsidRPr="00E0351A">
        <w:rPr>
          <w:rFonts w:ascii="Palatino Linotype" w:hAnsi="Palatino Linotype"/>
          <w:b/>
        </w:rPr>
        <w:t>EL SAIMEX</w:t>
      </w:r>
      <w:r w:rsidR="00DF43CB" w:rsidRPr="00E0351A">
        <w:rPr>
          <w:rFonts w:ascii="Palatino Linotype" w:hAnsi="Palatino Linotype"/>
          <w:b/>
        </w:rPr>
        <w:t xml:space="preserve"> </w:t>
      </w:r>
      <w:r w:rsidRPr="00E0351A">
        <w:rPr>
          <w:rFonts w:ascii="Palatino Linotype" w:hAnsi="Palatino Linotype"/>
        </w:rPr>
        <w:t xml:space="preserve">y se le asignó el número de expediente </w:t>
      </w:r>
      <w:r w:rsidR="008E65AA" w:rsidRPr="00E0351A">
        <w:rPr>
          <w:rFonts w:ascii="Palatino Linotype" w:hAnsi="Palatino Linotype"/>
          <w:b/>
        </w:rPr>
        <w:t>00</w:t>
      </w:r>
      <w:r w:rsidR="0031087F" w:rsidRPr="00E0351A">
        <w:rPr>
          <w:rFonts w:ascii="Palatino Linotype" w:hAnsi="Palatino Linotype"/>
          <w:b/>
        </w:rPr>
        <w:t>922</w:t>
      </w:r>
      <w:r w:rsidR="008E65AA" w:rsidRPr="00E0351A">
        <w:rPr>
          <w:rFonts w:ascii="Palatino Linotype" w:hAnsi="Palatino Linotype"/>
          <w:b/>
        </w:rPr>
        <w:t>/INFOEM/IP/RR/2024</w:t>
      </w:r>
      <w:r w:rsidRPr="00E0351A">
        <w:rPr>
          <w:rFonts w:ascii="Palatino Linotype" w:hAnsi="Palatino Linotype"/>
          <w:b/>
        </w:rPr>
        <w:t>,</w:t>
      </w:r>
      <w:r w:rsidRPr="00E0351A">
        <w:rPr>
          <w:rFonts w:ascii="Palatino Linotype" w:hAnsi="Palatino Linotype" w:cs="Arial"/>
        </w:rPr>
        <w:t xml:space="preserve"> en el</w:t>
      </w:r>
      <w:r w:rsidR="00B306B4" w:rsidRPr="00E0351A">
        <w:rPr>
          <w:rFonts w:ascii="Palatino Linotype" w:hAnsi="Palatino Linotype" w:cs="Arial"/>
        </w:rPr>
        <w:t xml:space="preserve"> que</w:t>
      </w:r>
      <w:r w:rsidR="007F2176" w:rsidRPr="00E0351A">
        <w:rPr>
          <w:rFonts w:ascii="Palatino Linotype" w:hAnsi="Palatino Linotype" w:cs="Arial"/>
        </w:rPr>
        <w:t xml:space="preserve"> </w:t>
      </w:r>
      <w:r w:rsidR="00A20488" w:rsidRPr="00E0351A">
        <w:rPr>
          <w:rFonts w:ascii="Palatino Linotype" w:hAnsi="Palatino Linotype" w:cs="Arial"/>
        </w:rPr>
        <w:t>señaló como:</w:t>
      </w:r>
    </w:p>
    <w:p w14:paraId="796E8B1F" w14:textId="77777777" w:rsidR="002A7038" w:rsidRPr="00E0351A" w:rsidRDefault="00A34E7D" w:rsidP="00E0351A">
      <w:pPr>
        <w:pStyle w:val="Prrafodelista"/>
        <w:spacing w:line="360" w:lineRule="auto"/>
        <w:ind w:left="0"/>
        <w:jc w:val="both"/>
        <w:rPr>
          <w:rFonts w:ascii="Palatino Linotype" w:hAnsi="Palatino Linotype" w:cs="Arial"/>
          <w:b/>
        </w:rPr>
      </w:pPr>
      <w:r w:rsidRPr="00E0351A">
        <w:rPr>
          <w:rFonts w:ascii="Palatino Linotype" w:hAnsi="Palatino Linotype" w:cs="Arial"/>
          <w:b/>
        </w:rPr>
        <w:t>Acto impugnado</w:t>
      </w:r>
      <w:r w:rsidR="002A7038" w:rsidRPr="00E0351A">
        <w:rPr>
          <w:rFonts w:ascii="Palatino Linotype" w:hAnsi="Palatino Linotype" w:cs="Arial"/>
          <w:b/>
        </w:rPr>
        <w:t xml:space="preserve">: </w:t>
      </w:r>
    </w:p>
    <w:p w14:paraId="3240390F" w14:textId="77777777" w:rsidR="002A7038" w:rsidRPr="00E0351A" w:rsidRDefault="002A7038" w:rsidP="00E0351A">
      <w:pPr>
        <w:ind w:left="851" w:right="899"/>
        <w:jc w:val="both"/>
        <w:rPr>
          <w:rFonts w:ascii="Palatino Linotype" w:hAnsi="Palatino Linotype" w:cs="Arial"/>
          <w:i/>
          <w:sz w:val="22"/>
        </w:rPr>
      </w:pPr>
    </w:p>
    <w:p w14:paraId="7979019F" w14:textId="6776EC52" w:rsidR="002A7038" w:rsidRPr="00E0351A" w:rsidRDefault="002A7038" w:rsidP="00E0351A">
      <w:pPr>
        <w:ind w:left="851" w:right="899"/>
        <w:jc w:val="both"/>
        <w:rPr>
          <w:rFonts w:ascii="Palatino Linotype" w:hAnsi="Palatino Linotype" w:cs="Arial"/>
          <w:i/>
          <w:sz w:val="22"/>
        </w:rPr>
      </w:pPr>
      <w:r w:rsidRPr="00E0351A">
        <w:rPr>
          <w:rFonts w:ascii="Palatino Linotype" w:hAnsi="Palatino Linotype" w:cs="Arial"/>
          <w:i/>
          <w:sz w:val="22"/>
        </w:rPr>
        <w:t>“</w:t>
      </w:r>
      <w:r w:rsidR="0031087F" w:rsidRPr="00E0351A">
        <w:rPr>
          <w:rFonts w:ascii="Palatino Linotype" w:hAnsi="Palatino Linotype" w:cs="Arial"/>
          <w:i/>
          <w:sz w:val="22"/>
        </w:rPr>
        <w:t>CON FUNDAMENTO EN EL ARTÍCULO 12 DEL DECRETO DEL EJECUTIVO DEL ESTADO POR EL QUE SE CREA EL ORGANISMO PÚBLICO DESCENTRALIZADO DE CARÁCTER ESTATAL DENOMINADO "UNIVERSIDAD ESTATAL DEL VALLE DE TOLUCA", EL GOBERNADOR REALIZA EL NOMBRAMIENTO DE LOS TITULARES DE ESTA CASA DE ESTUDIOS, A TRAVES DE UNA TERNA SUGERIDA POR EL CONSEJO DIRECTIVO; POR LO QUE DEBEN TENER UNA COPIA DE ESE NOMBRAMIENTO. POR LO ANTERIOR, SE SOLICITA RESPETUOSAMENTE COPIA DE NOMBRAMIENTOS EMITIDOS DE PARTE DEL GOBERNADOR CONSTITUCIONAL EN SU MOMENTO PARA LOS TITULARES QUE EJERCIERON EN SU MOMENTO DICHA RECTORÍA O POR LO MENOS DEL ÚLTIMO RECTOR JORGE ESPINOSA RIOS, QUE DEBIÓ EMITIRSE ENTRE EL 27 DE SEPTIEMBRE DE 2022 AL 31 DE OCTUBRE DE 2023</w:t>
      </w:r>
      <w:r w:rsidRPr="00E0351A">
        <w:rPr>
          <w:rFonts w:ascii="Palatino Linotype" w:hAnsi="Palatino Linotype" w:cs="Arial"/>
          <w:i/>
          <w:sz w:val="22"/>
        </w:rPr>
        <w:t xml:space="preserve">” (sic) </w:t>
      </w:r>
    </w:p>
    <w:p w14:paraId="2D10D2F0" w14:textId="77777777" w:rsidR="002A7038" w:rsidRPr="00E0351A" w:rsidRDefault="002A7038" w:rsidP="00E0351A">
      <w:pPr>
        <w:ind w:left="851" w:right="899"/>
        <w:jc w:val="both"/>
        <w:rPr>
          <w:rFonts w:ascii="Palatino Linotype" w:hAnsi="Palatino Linotype" w:cs="Arial"/>
          <w:i/>
          <w:sz w:val="22"/>
        </w:rPr>
      </w:pPr>
    </w:p>
    <w:p w14:paraId="52A9D54D" w14:textId="566B68BD" w:rsidR="004D19FC" w:rsidRPr="00E0351A" w:rsidRDefault="00907B6F" w:rsidP="00E0351A">
      <w:pPr>
        <w:pStyle w:val="Prrafodelista"/>
        <w:spacing w:line="360" w:lineRule="auto"/>
        <w:ind w:left="0"/>
        <w:contextualSpacing/>
        <w:jc w:val="both"/>
        <w:rPr>
          <w:rFonts w:ascii="Palatino Linotype" w:hAnsi="Palatino Linotype" w:cs="Arial"/>
          <w:lang w:val="es-ES_tradnl"/>
        </w:rPr>
      </w:pPr>
      <w:r w:rsidRPr="00E0351A">
        <w:rPr>
          <w:rFonts w:ascii="Palatino Linotype" w:hAnsi="Palatino Linotype" w:cs="Arial"/>
        </w:rPr>
        <w:t xml:space="preserve">Asimismo, </w:t>
      </w:r>
      <w:r w:rsidRPr="00E0351A">
        <w:rPr>
          <w:rFonts w:ascii="Palatino Linotype" w:hAnsi="Palatino Linotype" w:cs="Arial"/>
          <w:b/>
        </w:rPr>
        <w:t xml:space="preserve">EL RECURRENTE </w:t>
      </w:r>
      <w:r w:rsidRPr="00E0351A">
        <w:rPr>
          <w:rFonts w:ascii="Palatino Linotype" w:hAnsi="Palatino Linotype" w:cs="Arial"/>
        </w:rPr>
        <w:t xml:space="preserve">adjuntó </w:t>
      </w:r>
      <w:r w:rsidRPr="00E0351A">
        <w:rPr>
          <w:rFonts w:ascii="Palatino Linotype" w:hAnsi="Palatino Linotype" w:cs="Arial"/>
          <w:lang w:val="es-ES_tradnl"/>
        </w:rPr>
        <w:t xml:space="preserve">a su Recurso de Revisión el archivo electrónico denominado </w:t>
      </w:r>
      <w:r w:rsidR="0031087F" w:rsidRPr="00E0351A">
        <w:rPr>
          <w:rFonts w:ascii="Palatino Linotype" w:hAnsi="Palatino Linotype" w:cs="Arial"/>
          <w:b/>
          <w:i/>
          <w:lang w:val="es-ES_tradnl"/>
        </w:rPr>
        <w:t>Archivo1708106997524null</w:t>
      </w:r>
      <w:r w:rsidR="0031087F" w:rsidRPr="00E0351A">
        <w:rPr>
          <w:rFonts w:ascii="Palatino Linotype" w:hAnsi="Palatino Linotype" w:cs="Arial"/>
          <w:lang w:val="es-ES_tradnl"/>
        </w:rPr>
        <w:t>, el cuan no fue posible visualizar</w:t>
      </w:r>
      <w:r w:rsidR="004D19FC" w:rsidRPr="00E0351A">
        <w:rPr>
          <w:rFonts w:ascii="Palatino Linotype" w:hAnsi="Palatino Linotype" w:cs="Arial"/>
          <w:lang w:val="es-ES_tradnl"/>
        </w:rPr>
        <w:t xml:space="preserve">. </w:t>
      </w:r>
    </w:p>
    <w:p w14:paraId="7D93021A" w14:textId="77777777" w:rsidR="00907B6F" w:rsidRPr="00E0351A" w:rsidRDefault="00907B6F" w:rsidP="00E0351A">
      <w:pPr>
        <w:spacing w:line="360" w:lineRule="auto"/>
        <w:ind w:right="899"/>
        <w:jc w:val="both"/>
        <w:rPr>
          <w:rFonts w:ascii="Palatino Linotype" w:hAnsi="Palatino Linotype" w:cs="Arial"/>
        </w:rPr>
      </w:pPr>
    </w:p>
    <w:p w14:paraId="6DCFB38C" w14:textId="476A04B1" w:rsidR="00E62E88" w:rsidRPr="00E0351A" w:rsidRDefault="004D19FC" w:rsidP="00E0351A">
      <w:pPr>
        <w:spacing w:line="360" w:lineRule="auto"/>
        <w:jc w:val="both"/>
        <w:rPr>
          <w:rFonts w:ascii="Palatino Linotype" w:hAnsi="Palatino Linotype" w:cs="Arial"/>
          <w:b/>
          <w:sz w:val="28"/>
          <w:szCs w:val="28"/>
        </w:rPr>
      </w:pPr>
      <w:r w:rsidRPr="00E0351A">
        <w:rPr>
          <w:rFonts w:ascii="Palatino Linotype" w:hAnsi="Palatino Linotype" w:cs="Arial"/>
          <w:b/>
          <w:sz w:val="28"/>
          <w:szCs w:val="28"/>
        </w:rPr>
        <w:t>I</w:t>
      </w:r>
      <w:r w:rsidR="00ED7951" w:rsidRPr="00E0351A">
        <w:rPr>
          <w:rFonts w:ascii="Palatino Linotype" w:hAnsi="Palatino Linotype" w:cs="Arial"/>
          <w:b/>
          <w:sz w:val="28"/>
          <w:szCs w:val="28"/>
        </w:rPr>
        <w:t>V</w:t>
      </w:r>
      <w:r w:rsidR="00E62E88" w:rsidRPr="00E0351A">
        <w:rPr>
          <w:rFonts w:ascii="Palatino Linotype" w:hAnsi="Palatino Linotype" w:cs="Arial"/>
          <w:b/>
          <w:sz w:val="28"/>
          <w:szCs w:val="28"/>
        </w:rPr>
        <w:t>. Del turno del Recurso de Revisión</w:t>
      </w:r>
    </w:p>
    <w:p w14:paraId="17C411EA" w14:textId="15D0F1F1" w:rsidR="007A5836" w:rsidRPr="00E0351A" w:rsidRDefault="007A5836" w:rsidP="00E0351A">
      <w:pPr>
        <w:pStyle w:val="Prrafodelista"/>
        <w:spacing w:line="360" w:lineRule="auto"/>
        <w:ind w:left="0"/>
        <w:contextualSpacing/>
        <w:jc w:val="both"/>
        <w:rPr>
          <w:rFonts w:ascii="Palatino Linotype" w:hAnsi="Palatino Linotype" w:cs="Arial"/>
        </w:rPr>
      </w:pPr>
      <w:r w:rsidRPr="00E0351A">
        <w:rPr>
          <w:rFonts w:ascii="Palatino Linotype" w:hAnsi="Palatino Linotype" w:cs="Arial"/>
        </w:rPr>
        <w:t xml:space="preserve">El </w:t>
      </w:r>
      <w:r w:rsidR="00735B7A" w:rsidRPr="00E0351A">
        <w:rPr>
          <w:rFonts w:ascii="Palatino Linotype" w:hAnsi="Palatino Linotype" w:cs="Arial"/>
        </w:rPr>
        <w:t xml:space="preserve">Recurso </w:t>
      </w:r>
      <w:r w:rsidRPr="00E0351A">
        <w:rPr>
          <w:rFonts w:ascii="Palatino Linotype" w:hAnsi="Palatino Linotype" w:cs="Arial"/>
        </w:rPr>
        <w:t xml:space="preserve">de que se trata se envió electrónicamente al Instituto de </w:t>
      </w:r>
      <w:r w:rsidRPr="00E0351A">
        <w:rPr>
          <w:rFonts w:ascii="Palatino Linotype" w:eastAsia="Arial Unicode MS" w:hAnsi="Palatino Linotype" w:cs="Arial"/>
        </w:rPr>
        <w:t>Transparencia</w:t>
      </w:r>
      <w:r w:rsidRPr="00E0351A">
        <w:rPr>
          <w:rFonts w:ascii="Palatino Linotype" w:hAnsi="Palatino Linotype" w:cs="Arial"/>
        </w:rPr>
        <w:t xml:space="preserve">, </w:t>
      </w:r>
      <w:r w:rsidR="00AB4B44" w:rsidRPr="00E0351A">
        <w:rPr>
          <w:rFonts w:ascii="Palatino Linotype" w:hAnsi="Palatino Linotype" w:cs="Arial"/>
        </w:rPr>
        <w:t>Acceso a la Información</w:t>
      </w:r>
      <w:r w:rsidRPr="00E0351A">
        <w:rPr>
          <w:rFonts w:ascii="Palatino Linotype" w:hAnsi="Palatino Linotype" w:cs="Arial"/>
        </w:rPr>
        <w:t xml:space="preserve"> Pública y Protección de Datos Personales del Estado de México y Municipios e</w:t>
      </w:r>
      <w:r w:rsidR="002A29AD" w:rsidRPr="00E0351A">
        <w:rPr>
          <w:rFonts w:ascii="Palatino Linotype" w:hAnsi="Palatino Linotype" w:cs="Arial"/>
        </w:rPr>
        <w:t xml:space="preserve">l </w:t>
      </w:r>
      <w:r w:rsidR="003E30FD" w:rsidRPr="00E0351A">
        <w:rPr>
          <w:rFonts w:ascii="Palatino Linotype" w:hAnsi="Palatino Linotype" w:cs="Arial"/>
          <w:b/>
        </w:rPr>
        <w:t xml:space="preserve">dieciséis </w:t>
      </w:r>
      <w:r w:rsidR="004D19FC" w:rsidRPr="00E0351A">
        <w:rPr>
          <w:rFonts w:ascii="Palatino Linotype" w:hAnsi="Palatino Linotype" w:cs="Arial"/>
          <w:b/>
        </w:rPr>
        <w:t xml:space="preserve">de febrero </w:t>
      </w:r>
      <w:r w:rsidR="008E65AA" w:rsidRPr="00E0351A">
        <w:rPr>
          <w:rFonts w:ascii="Palatino Linotype" w:hAnsi="Palatino Linotype" w:cs="Arial"/>
          <w:b/>
        </w:rPr>
        <w:t>de dos mil veinticuatro</w:t>
      </w:r>
      <w:r w:rsidR="005A39E3" w:rsidRPr="00E0351A">
        <w:rPr>
          <w:rFonts w:ascii="Palatino Linotype" w:hAnsi="Palatino Linotype" w:cs="Arial"/>
        </w:rPr>
        <w:t>;</w:t>
      </w:r>
      <w:r w:rsidR="006E148C" w:rsidRPr="00E0351A">
        <w:rPr>
          <w:rFonts w:ascii="Palatino Linotype" w:hAnsi="Palatino Linotype" w:cs="Arial"/>
        </w:rPr>
        <w:t xml:space="preserve"> </w:t>
      </w:r>
      <w:r w:rsidR="00F3446D" w:rsidRPr="00E0351A">
        <w:rPr>
          <w:rFonts w:ascii="Palatino Linotype" w:hAnsi="Palatino Linotype" w:cs="Arial"/>
        </w:rPr>
        <w:t xml:space="preserve">por lo que, </w:t>
      </w:r>
      <w:r w:rsidRPr="00E0351A">
        <w:rPr>
          <w:rFonts w:ascii="Palatino Linotype" w:hAnsi="Palatino Linotype" w:cs="Arial"/>
        </w:rPr>
        <w:t xml:space="preserve">con fundamento en el artículo 185, fracción I de la </w:t>
      </w:r>
      <w:r w:rsidRPr="00E0351A">
        <w:rPr>
          <w:rFonts w:ascii="Palatino Linotype" w:hAnsi="Palatino Linotype"/>
        </w:rPr>
        <w:t xml:space="preserve">Ley de Transparencia y </w:t>
      </w:r>
      <w:r w:rsidR="00AB4B44" w:rsidRPr="00E0351A">
        <w:rPr>
          <w:rFonts w:ascii="Palatino Linotype" w:hAnsi="Palatino Linotype"/>
        </w:rPr>
        <w:t>Acceso a la Información</w:t>
      </w:r>
      <w:r w:rsidRPr="00E0351A">
        <w:rPr>
          <w:rFonts w:ascii="Palatino Linotype" w:hAnsi="Palatino Linotype"/>
        </w:rPr>
        <w:t xml:space="preserve"> Pública del Estado de México y Municipios</w:t>
      </w:r>
      <w:r w:rsidRPr="00E0351A">
        <w:rPr>
          <w:rFonts w:ascii="Palatino Linotype" w:hAnsi="Palatino Linotype" w:cs="Arial"/>
        </w:rPr>
        <w:t>, se turnó, a través del</w:t>
      </w:r>
      <w:r w:rsidRPr="00E0351A">
        <w:rPr>
          <w:rFonts w:ascii="Palatino Linotype" w:eastAsia="Arial Unicode MS" w:hAnsi="Palatino Linotype" w:cs="Arial"/>
        </w:rPr>
        <w:t xml:space="preserve"> </w:t>
      </w:r>
      <w:r w:rsidRPr="00E0351A">
        <w:rPr>
          <w:rFonts w:ascii="Palatino Linotype" w:eastAsia="Arial Unicode MS" w:hAnsi="Palatino Linotype" w:cs="Arial"/>
          <w:b/>
        </w:rPr>
        <w:t>SAIMEX</w:t>
      </w:r>
      <w:r w:rsidRPr="00E0351A">
        <w:rPr>
          <w:rFonts w:ascii="Palatino Linotype" w:hAnsi="Palatino Linotype"/>
        </w:rPr>
        <w:t xml:space="preserve">, a la </w:t>
      </w:r>
      <w:r w:rsidR="00A9204E" w:rsidRPr="00E0351A">
        <w:rPr>
          <w:rFonts w:ascii="Palatino Linotype" w:hAnsi="Palatino Linotype" w:cs="Arial"/>
        </w:rPr>
        <w:t>c</w:t>
      </w:r>
      <w:r w:rsidRPr="00E0351A">
        <w:rPr>
          <w:rFonts w:ascii="Palatino Linotype" w:hAnsi="Palatino Linotype" w:cs="Arial"/>
        </w:rPr>
        <w:t xml:space="preserve">omisionada </w:t>
      </w:r>
      <w:r w:rsidR="00767539" w:rsidRPr="00E0351A">
        <w:rPr>
          <w:rFonts w:ascii="Palatino Linotype" w:eastAsia="Palatino Linotype" w:hAnsi="Palatino Linotype" w:cs="Palatino Linotype"/>
          <w:b/>
        </w:rPr>
        <w:t>Sharon Cristina Morales Martínez</w:t>
      </w:r>
      <w:r w:rsidRPr="00E0351A">
        <w:rPr>
          <w:rFonts w:ascii="Palatino Linotype" w:hAnsi="Palatino Linotype" w:cs="Arial"/>
        </w:rPr>
        <w:t xml:space="preserve">, a efecto de </w:t>
      </w:r>
      <w:r w:rsidR="00C70502" w:rsidRPr="00E0351A">
        <w:rPr>
          <w:rFonts w:ascii="Palatino Linotype" w:hAnsi="Palatino Linotype" w:cs="Arial"/>
        </w:rPr>
        <w:t xml:space="preserve">decretar </w:t>
      </w:r>
      <w:r w:rsidRPr="00E0351A">
        <w:rPr>
          <w:rFonts w:ascii="Palatino Linotype" w:hAnsi="Palatino Linotype" w:cs="Arial"/>
        </w:rPr>
        <w:t xml:space="preserve">su admisión o </w:t>
      </w:r>
      <w:proofErr w:type="spellStart"/>
      <w:r w:rsidRPr="00E0351A">
        <w:rPr>
          <w:rFonts w:ascii="Palatino Linotype" w:hAnsi="Palatino Linotype" w:cs="Arial"/>
        </w:rPr>
        <w:t>desechamiento</w:t>
      </w:r>
      <w:proofErr w:type="spellEnd"/>
      <w:r w:rsidRPr="00E0351A">
        <w:rPr>
          <w:rFonts w:ascii="Palatino Linotype" w:hAnsi="Palatino Linotype" w:cs="Arial"/>
        </w:rPr>
        <w:t>.</w:t>
      </w:r>
    </w:p>
    <w:p w14:paraId="2B4D8C89" w14:textId="1A6E6EF3" w:rsidR="002F525A" w:rsidRDefault="002F525A" w:rsidP="00E0351A">
      <w:pPr>
        <w:pStyle w:val="Prrafodelista"/>
        <w:spacing w:line="360" w:lineRule="auto"/>
        <w:ind w:left="0"/>
        <w:jc w:val="both"/>
        <w:rPr>
          <w:rFonts w:ascii="Palatino Linotype" w:hAnsi="Palatino Linotype" w:cs="Arial"/>
        </w:rPr>
      </w:pPr>
    </w:p>
    <w:p w14:paraId="66A0EF8E" w14:textId="77777777" w:rsidR="00E0351A" w:rsidRPr="00E0351A" w:rsidRDefault="00E0351A" w:rsidP="00E0351A">
      <w:pPr>
        <w:pStyle w:val="Prrafodelista"/>
        <w:spacing w:line="360" w:lineRule="auto"/>
        <w:ind w:left="0"/>
        <w:jc w:val="both"/>
        <w:rPr>
          <w:rFonts w:ascii="Palatino Linotype" w:hAnsi="Palatino Linotype" w:cs="Arial"/>
        </w:rPr>
      </w:pPr>
    </w:p>
    <w:p w14:paraId="46BE0C24" w14:textId="77777777" w:rsidR="00081754" w:rsidRPr="00E0351A" w:rsidRDefault="00081754" w:rsidP="00E0351A">
      <w:pPr>
        <w:tabs>
          <w:tab w:val="center" w:pos="4252"/>
          <w:tab w:val="right" w:pos="8504"/>
        </w:tabs>
        <w:spacing w:line="360" w:lineRule="auto"/>
        <w:jc w:val="both"/>
        <w:rPr>
          <w:rFonts w:ascii="Palatino Linotype" w:hAnsi="Palatino Linotype" w:cs="Arial"/>
          <w:b/>
        </w:rPr>
      </w:pPr>
      <w:r w:rsidRPr="00E0351A">
        <w:rPr>
          <w:rFonts w:ascii="Palatino Linotype" w:hAnsi="Palatino Linotype" w:cs="Arial"/>
          <w:b/>
        </w:rPr>
        <w:t>a) Admisión del Recurso de Revisión</w:t>
      </w:r>
    </w:p>
    <w:p w14:paraId="03E4A02B" w14:textId="5B8187CD" w:rsidR="00081754" w:rsidRPr="00E0351A" w:rsidRDefault="00081754" w:rsidP="00E0351A">
      <w:pPr>
        <w:pStyle w:val="Prrafodelista"/>
        <w:spacing w:line="360" w:lineRule="auto"/>
        <w:ind w:left="0"/>
        <w:contextualSpacing/>
        <w:jc w:val="both"/>
        <w:rPr>
          <w:rFonts w:ascii="Palatino Linotype" w:hAnsi="Palatino Linotype" w:cs="Arial"/>
          <w:b/>
        </w:rPr>
      </w:pPr>
      <w:r w:rsidRPr="00E0351A">
        <w:rPr>
          <w:rFonts w:ascii="Palatino Linotype" w:hAnsi="Palatino Linotype" w:cs="Arial"/>
        </w:rPr>
        <w:t>De las constancias del expediente electrónico del</w:t>
      </w:r>
      <w:r w:rsidRPr="00E0351A">
        <w:rPr>
          <w:rFonts w:ascii="Palatino Linotype" w:hAnsi="Palatino Linotype" w:cs="Arial"/>
          <w:b/>
        </w:rPr>
        <w:t xml:space="preserve"> SAIMEX</w:t>
      </w:r>
      <w:r w:rsidRPr="00E0351A">
        <w:rPr>
          <w:rFonts w:ascii="Palatino Linotype" w:hAnsi="Palatino Linotype" w:cs="Arial"/>
        </w:rPr>
        <w:t xml:space="preserve">, se advierte que el </w:t>
      </w:r>
      <w:r w:rsidR="003E30FD" w:rsidRPr="00E0351A">
        <w:rPr>
          <w:rFonts w:ascii="Palatino Linotype" w:hAnsi="Palatino Linotype" w:cs="Arial"/>
          <w:b/>
        </w:rPr>
        <w:t>veinte</w:t>
      </w:r>
      <w:r w:rsidR="00D80685" w:rsidRPr="00E0351A">
        <w:rPr>
          <w:rFonts w:ascii="Palatino Linotype" w:hAnsi="Palatino Linotype" w:cs="Arial"/>
          <w:b/>
        </w:rPr>
        <w:t xml:space="preserve"> de febrero </w:t>
      </w:r>
      <w:r w:rsidR="00907B6F" w:rsidRPr="00E0351A">
        <w:rPr>
          <w:rFonts w:ascii="Palatino Linotype" w:hAnsi="Palatino Linotype" w:cs="Arial"/>
          <w:b/>
        </w:rPr>
        <w:t xml:space="preserve">de enero </w:t>
      </w:r>
      <w:r w:rsidR="008E65AA" w:rsidRPr="00E0351A">
        <w:rPr>
          <w:rFonts w:ascii="Palatino Linotype" w:hAnsi="Palatino Linotype" w:cs="Arial"/>
          <w:b/>
        </w:rPr>
        <w:t xml:space="preserve">de </w:t>
      </w:r>
      <w:r w:rsidR="004814D1" w:rsidRPr="00E0351A">
        <w:rPr>
          <w:rFonts w:ascii="Palatino Linotype" w:hAnsi="Palatino Linotype" w:cs="Arial"/>
          <w:b/>
        </w:rPr>
        <w:t>dos mil veinti</w:t>
      </w:r>
      <w:r w:rsidR="008E65AA" w:rsidRPr="00E0351A">
        <w:rPr>
          <w:rFonts w:ascii="Palatino Linotype" w:hAnsi="Palatino Linotype" w:cs="Arial"/>
          <w:b/>
        </w:rPr>
        <w:t>cuatro</w:t>
      </w:r>
      <w:r w:rsidRPr="00E0351A">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E0351A">
        <w:rPr>
          <w:rFonts w:ascii="Palatino Linotype" w:hAnsi="Palatino Linotype" w:cs="Arial"/>
          <w:b/>
        </w:rPr>
        <w:t xml:space="preserve">EL RECURRENTE </w:t>
      </w:r>
      <w:r w:rsidRPr="00E0351A">
        <w:rPr>
          <w:rFonts w:ascii="Palatino Linotype" w:hAnsi="Palatino Linotype" w:cs="Arial"/>
        </w:rPr>
        <w:t xml:space="preserve">manifestara lo que a su derecho conviniera, a efecto de presentar pruebas o alegatos y, en su caso, </w:t>
      </w:r>
      <w:r w:rsidRPr="00E0351A">
        <w:rPr>
          <w:rFonts w:ascii="Palatino Linotype" w:hAnsi="Palatino Linotype" w:cs="Arial"/>
          <w:b/>
        </w:rPr>
        <w:t xml:space="preserve">EL SUJETO OBLIGADO </w:t>
      </w:r>
      <w:r w:rsidRPr="00E0351A">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77777777" w:rsidR="00081754" w:rsidRPr="00E0351A" w:rsidRDefault="00081754" w:rsidP="00E0351A">
      <w:pPr>
        <w:pStyle w:val="Prrafodelista"/>
        <w:spacing w:line="360" w:lineRule="auto"/>
        <w:ind w:left="0"/>
        <w:contextualSpacing/>
        <w:jc w:val="both"/>
        <w:rPr>
          <w:rFonts w:ascii="Palatino Linotype" w:hAnsi="Palatino Linotype" w:cs="Arial"/>
        </w:rPr>
      </w:pPr>
    </w:p>
    <w:p w14:paraId="7240453D" w14:textId="77777777" w:rsidR="003E30FD" w:rsidRPr="00E0351A" w:rsidRDefault="003E30FD" w:rsidP="00E0351A">
      <w:pPr>
        <w:spacing w:line="360" w:lineRule="auto"/>
        <w:jc w:val="both"/>
        <w:rPr>
          <w:rFonts w:ascii="Palatino Linotype" w:hAnsi="Palatino Linotype" w:cs="Arial"/>
          <w:b/>
          <w:bCs/>
        </w:rPr>
      </w:pPr>
      <w:r w:rsidRPr="00E0351A">
        <w:rPr>
          <w:rFonts w:ascii="Palatino Linotype" w:eastAsia="Arial Unicode MS" w:hAnsi="Palatino Linotype" w:cs="Arial"/>
          <w:b/>
        </w:rPr>
        <w:t xml:space="preserve">b) </w:t>
      </w:r>
      <w:r w:rsidRPr="00E0351A">
        <w:rPr>
          <w:rFonts w:ascii="Palatino Linotype" w:hAnsi="Palatino Linotype" w:cs="Arial"/>
          <w:b/>
          <w:bCs/>
        </w:rPr>
        <w:t xml:space="preserve">Informe Justificado y manifestaciones </w:t>
      </w:r>
    </w:p>
    <w:p w14:paraId="6ED8D4BA" w14:textId="7A6584E8" w:rsidR="003E30FD" w:rsidRPr="00E0351A" w:rsidRDefault="003E30FD" w:rsidP="00E0351A">
      <w:pPr>
        <w:spacing w:line="360" w:lineRule="auto"/>
        <w:jc w:val="both"/>
        <w:rPr>
          <w:rFonts w:ascii="Palatino Linotype" w:hAnsi="Palatino Linotype" w:cs="Arial"/>
        </w:rPr>
      </w:pPr>
      <w:r w:rsidRPr="00E0351A">
        <w:rPr>
          <w:rFonts w:ascii="Palatino Linotype" w:hAnsi="Palatino Linotype" w:cs="Arial"/>
        </w:rPr>
        <w:t>En cumplimiento a lo anterior, de las constancias del expediente electrónico del</w:t>
      </w:r>
      <w:r w:rsidRPr="00E0351A">
        <w:rPr>
          <w:rFonts w:ascii="Palatino Linotype" w:hAnsi="Palatino Linotype" w:cs="Arial"/>
          <w:b/>
        </w:rPr>
        <w:t xml:space="preserve"> SAIMEX</w:t>
      </w:r>
      <w:r w:rsidRPr="00E0351A">
        <w:rPr>
          <w:rFonts w:ascii="Palatino Linotype" w:hAnsi="Palatino Linotype" w:cs="Arial"/>
        </w:rPr>
        <w:t xml:space="preserve">, se advierte que el </w:t>
      </w:r>
      <w:r w:rsidRPr="00E0351A">
        <w:rPr>
          <w:rFonts w:ascii="Palatino Linotype" w:hAnsi="Palatino Linotype" w:cs="Arial"/>
          <w:b/>
        </w:rPr>
        <w:t>cinco de marzo de dos mil veinticuatro</w:t>
      </w:r>
      <w:r w:rsidRPr="00E0351A">
        <w:rPr>
          <w:rFonts w:ascii="Palatino Linotype" w:hAnsi="Palatino Linotype" w:cs="Arial"/>
        </w:rPr>
        <w:t xml:space="preserve">, </w:t>
      </w:r>
      <w:r w:rsidRPr="00E0351A">
        <w:rPr>
          <w:rFonts w:ascii="Palatino Linotype" w:hAnsi="Palatino Linotype" w:cs="Arial"/>
          <w:b/>
        </w:rPr>
        <w:t>EL SUJETO OBLIGADO</w:t>
      </w:r>
      <w:r w:rsidRPr="00E0351A">
        <w:rPr>
          <w:rFonts w:ascii="Palatino Linotype" w:hAnsi="Palatino Linotype" w:cs="Arial"/>
        </w:rPr>
        <w:t xml:space="preserve"> envió mediante Informe Justificado, el archivo electrónico denominado </w:t>
      </w:r>
      <w:r w:rsidRPr="00E0351A">
        <w:rPr>
          <w:rFonts w:ascii="Palatino Linotype" w:hAnsi="Palatino Linotype" w:cs="Arial"/>
          <w:b/>
          <w:i/>
        </w:rPr>
        <w:t xml:space="preserve">Informe justificado 0035 2024.PDF, </w:t>
      </w:r>
      <w:r w:rsidRPr="00E0351A">
        <w:rPr>
          <w:rFonts w:ascii="Palatino Linotype" w:hAnsi="Palatino Linotype" w:cs="Arial"/>
        </w:rPr>
        <w:t xml:space="preserve">el cual contiene el oficio número UTG/00081/2024 del cuatro de marzo de dos mil veinticuatro, por medio del cual el Titular de la Unidad de Transparencia, </w:t>
      </w:r>
      <w:r w:rsidR="00931450" w:rsidRPr="00E0351A">
        <w:rPr>
          <w:rFonts w:ascii="Palatino Linotype" w:hAnsi="Palatino Linotype" w:cs="Arial"/>
        </w:rPr>
        <w:t>reiteró su respuesta y precisa que la información solicitada no es generada conforme a funciones y obligaciones</w:t>
      </w:r>
      <w:r w:rsidR="00EB44BD" w:rsidRPr="00E0351A">
        <w:rPr>
          <w:rFonts w:ascii="Palatino Linotype" w:hAnsi="Palatino Linotype" w:cs="Arial"/>
        </w:rPr>
        <w:t xml:space="preserve"> establecidas en el Manual General de Organización de la Gubernatura. </w:t>
      </w:r>
      <w:r w:rsidR="00373DDA" w:rsidRPr="00E0351A">
        <w:rPr>
          <w:rFonts w:ascii="Palatino Linotype" w:hAnsi="Palatino Linotype" w:cs="Arial"/>
        </w:rPr>
        <w:t xml:space="preserve">Asimismo, precisa que la designación del titular del Organismo en cuestión lo realiza el Gobernador o Gobernadora en turno, pero no así el documento denominado nombramiento el cual para su obtención se realiza ante la </w:t>
      </w:r>
      <w:r w:rsidR="00373DDA" w:rsidRPr="00E0351A">
        <w:rPr>
          <w:rFonts w:ascii="Palatino Linotype" w:hAnsi="Palatino Linotype" w:cs="Arial"/>
        </w:rPr>
        <w:lastRenderedPageBreak/>
        <w:t>Oficialía Mayor de Gobierno del Estado y la gestión del documento la realiza la dependencia interesada.</w:t>
      </w:r>
    </w:p>
    <w:p w14:paraId="5731AF66" w14:textId="1BA3BDE0" w:rsidR="009441C8" w:rsidRPr="00E0351A" w:rsidRDefault="003E30FD" w:rsidP="00E0351A">
      <w:pPr>
        <w:spacing w:line="360" w:lineRule="auto"/>
        <w:jc w:val="both"/>
        <w:rPr>
          <w:rFonts w:ascii="Palatino Linotype" w:hAnsi="Palatino Linotype"/>
          <w:lang w:eastAsia="es-MX"/>
        </w:rPr>
      </w:pPr>
      <w:r w:rsidRPr="00E0351A">
        <w:rPr>
          <w:rFonts w:ascii="Palatino Linotype" w:hAnsi="Palatino Linotype" w:cs="Arial"/>
          <w:noProof/>
          <w:lang w:eastAsia="es-MX"/>
        </w:rPr>
        <w:t xml:space="preserve">Cabe destacar que dichos archivos fueron </w:t>
      </w:r>
      <w:r w:rsidRPr="00E0351A">
        <w:rPr>
          <w:rFonts w:ascii="Palatino Linotype" w:hAnsi="Palatino Linotype"/>
          <w:noProof/>
          <w:lang w:eastAsia="es-MX"/>
        </w:rPr>
        <w:t xml:space="preserve">puestos a disposición del </w:t>
      </w:r>
      <w:r w:rsidRPr="00E0351A">
        <w:rPr>
          <w:rFonts w:ascii="Palatino Linotype" w:hAnsi="Palatino Linotype"/>
          <w:b/>
          <w:noProof/>
          <w:lang w:eastAsia="es-MX"/>
        </w:rPr>
        <w:t>RECURRENTE</w:t>
      </w:r>
      <w:r w:rsidRPr="00E0351A">
        <w:rPr>
          <w:rFonts w:ascii="Palatino Linotype" w:hAnsi="Palatino Linotype"/>
          <w:noProof/>
          <w:lang w:eastAsia="es-MX"/>
        </w:rPr>
        <w:t xml:space="preserve"> el </w:t>
      </w:r>
      <w:r w:rsidR="009441C8" w:rsidRPr="00E0351A">
        <w:rPr>
          <w:rFonts w:ascii="Palatino Linotype" w:hAnsi="Palatino Linotype"/>
          <w:noProof/>
          <w:lang w:eastAsia="es-MX"/>
        </w:rPr>
        <w:t xml:space="preserve">cinco de marzo </w:t>
      </w:r>
      <w:r w:rsidRPr="00E0351A">
        <w:rPr>
          <w:rFonts w:ascii="Palatino Linotype" w:hAnsi="Palatino Linotype"/>
          <w:noProof/>
          <w:lang w:eastAsia="es-MX"/>
        </w:rPr>
        <w:t>de de dos mil veinti</w:t>
      </w:r>
      <w:r w:rsidR="00727194" w:rsidRPr="00E0351A">
        <w:rPr>
          <w:rFonts w:ascii="Palatino Linotype" w:hAnsi="Palatino Linotype"/>
          <w:noProof/>
          <w:lang w:eastAsia="es-MX"/>
        </w:rPr>
        <w:t>cuatro</w:t>
      </w:r>
      <w:r w:rsidRPr="00E0351A">
        <w:rPr>
          <w:rFonts w:ascii="Palatino Linotype" w:hAnsi="Palatino Linotype"/>
          <w:noProof/>
          <w:lang w:eastAsia="es-MX"/>
        </w:rPr>
        <w:t xml:space="preserve">, </w:t>
      </w:r>
      <w:r w:rsidR="009441C8" w:rsidRPr="00E0351A">
        <w:rPr>
          <w:rFonts w:ascii="Palatino Linotype" w:hAnsi="Palatino Linotype" w:cs="Tahoma"/>
          <w:lang w:val="es-ES"/>
        </w:rPr>
        <w:t>a efecto de que el particular conociera la totalidad de actuaciones</w:t>
      </w:r>
      <w:r w:rsidR="009441C8" w:rsidRPr="00E0351A">
        <w:rPr>
          <w:rFonts w:ascii="Palatino Linotype" w:hAnsi="Palatino Linotype"/>
          <w:lang w:eastAsia="es-MX"/>
        </w:rPr>
        <w:t>.</w:t>
      </w:r>
    </w:p>
    <w:p w14:paraId="4F60BC43" w14:textId="58F20188" w:rsidR="003E30FD" w:rsidRPr="00E0351A" w:rsidRDefault="003E30FD" w:rsidP="00E0351A">
      <w:pPr>
        <w:spacing w:line="360" w:lineRule="auto"/>
        <w:jc w:val="both"/>
        <w:rPr>
          <w:rFonts w:ascii="Palatino Linotype" w:hAnsi="Palatino Linotype"/>
          <w:lang w:eastAsia="es-MX"/>
        </w:rPr>
      </w:pPr>
    </w:p>
    <w:p w14:paraId="4D2335F3" w14:textId="77777777" w:rsidR="003E30FD" w:rsidRPr="00E0351A" w:rsidRDefault="003E30FD" w:rsidP="00E0351A">
      <w:pPr>
        <w:tabs>
          <w:tab w:val="center" w:pos="4252"/>
          <w:tab w:val="right" w:pos="8504"/>
        </w:tabs>
        <w:spacing w:line="360" w:lineRule="auto"/>
        <w:jc w:val="both"/>
        <w:rPr>
          <w:rFonts w:ascii="Palatino Linotype" w:eastAsia="Arial Unicode MS" w:hAnsi="Palatino Linotype" w:cs="Arial"/>
        </w:rPr>
      </w:pPr>
      <w:r w:rsidRPr="00E0351A">
        <w:rPr>
          <w:rFonts w:ascii="Palatino Linotype" w:eastAsia="MS Mincho" w:hAnsi="Palatino Linotype"/>
          <w:lang w:eastAsia="es-MX"/>
        </w:rPr>
        <w:t>Por su parte, el particular no realizó manifestación alguna,</w:t>
      </w:r>
      <w:r w:rsidRPr="00E0351A">
        <w:rPr>
          <w:rFonts w:ascii="Palatino Linotype" w:eastAsia="Arial Unicode MS" w:hAnsi="Palatino Linotype" w:cs="Arial"/>
        </w:rPr>
        <w:t xml:space="preserve"> ni presentó pruebas o alegatos.</w:t>
      </w:r>
    </w:p>
    <w:p w14:paraId="46298C22" w14:textId="77777777" w:rsidR="00FE4ABA" w:rsidRPr="00E0351A" w:rsidRDefault="00FE4ABA" w:rsidP="00E0351A">
      <w:pPr>
        <w:spacing w:line="360" w:lineRule="auto"/>
        <w:jc w:val="both"/>
        <w:rPr>
          <w:rFonts w:ascii="Palatino Linotype" w:hAnsi="Palatino Linotype"/>
          <w:lang w:eastAsia="es-MX"/>
        </w:rPr>
      </w:pPr>
    </w:p>
    <w:p w14:paraId="6F8ACD0E" w14:textId="32F5DEEA" w:rsidR="00081754" w:rsidRPr="00E0351A" w:rsidRDefault="00BF1276" w:rsidP="00E0351A">
      <w:pPr>
        <w:widowControl w:val="0"/>
        <w:tabs>
          <w:tab w:val="left" w:pos="0"/>
        </w:tabs>
        <w:spacing w:line="360" w:lineRule="auto"/>
        <w:jc w:val="both"/>
        <w:rPr>
          <w:rFonts w:ascii="Palatino Linotype" w:eastAsia="Palatino Linotype" w:hAnsi="Palatino Linotype" w:cs="Palatino Linotype"/>
          <w:b/>
        </w:rPr>
      </w:pPr>
      <w:r w:rsidRPr="00E0351A">
        <w:rPr>
          <w:rFonts w:ascii="Palatino Linotype" w:eastAsia="Palatino Linotype" w:hAnsi="Palatino Linotype" w:cs="Palatino Linotype"/>
          <w:b/>
        </w:rPr>
        <w:t xml:space="preserve">c) </w:t>
      </w:r>
      <w:r w:rsidR="00081754" w:rsidRPr="00E0351A">
        <w:rPr>
          <w:rFonts w:ascii="Palatino Linotype" w:eastAsia="Palatino Linotype" w:hAnsi="Palatino Linotype" w:cs="Palatino Linotype"/>
          <w:b/>
        </w:rPr>
        <w:t>Cierre de Instrucción</w:t>
      </w:r>
    </w:p>
    <w:p w14:paraId="3AE98DCB" w14:textId="7254D40E" w:rsidR="00081754" w:rsidRPr="00E0351A" w:rsidRDefault="00081754" w:rsidP="00E0351A">
      <w:pPr>
        <w:spacing w:line="360" w:lineRule="auto"/>
        <w:jc w:val="both"/>
        <w:rPr>
          <w:rFonts w:ascii="Palatino Linotype" w:eastAsia="Palatino Linotype" w:hAnsi="Palatino Linotype" w:cs="Palatino Linotype"/>
        </w:rPr>
      </w:pPr>
      <w:r w:rsidRPr="00E0351A">
        <w:rPr>
          <w:rFonts w:ascii="Palatino Linotype" w:eastAsia="Palatino Linotype" w:hAnsi="Palatino Linotype" w:cs="Palatino Linotype"/>
        </w:rPr>
        <w:t>Por lo que, una vez analizado el estado procesal que guarda el expediente, e</w:t>
      </w:r>
      <w:r w:rsidR="004814D1" w:rsidRPr="00E0351A">
        <w:rPr>
          <w:rFonts w:ascii="Palatino Linotype" w:eastAsia="Palatino Linotype" w:hAnsi="Palatino Linotype" w:cs="Palatino Linotype"/>
        </w:rPr>
        <w:t xml:space="preserve">l </w:t>
      </w:r>
      <w:r w:rsidR="00727194" w:rsidRPr="00E0351A">
        <w:rPr>
          <w:rFonts w:ascii="Palatino Linotype" w:eastAsia="Palatino Linotype" w:hAnsi="Palatino Linotype" w:cs="Palatino Linotype"/>
          <w:b/>
        </w:rPr>
        <w:t>trece</w:t>
      </w:r>
      <w:r w:rsidR="009441C8" w:rsidRPr="00E0351A">
        <w:rPr>
          <w:rFonts w:ascii="Palatino Linotype" w:eastAsia="Palatino Linotype" w:hAnsi="Palatino Linotype" w:cs="Palatino Linotype"/>
          <w:b/>
        </w:rPr>
        <w:t xml:space="preserve"> de marzo </w:t>
      </w:r>
      <w:r w:rsidR="00BF1276" w:rsidRPr="00E0351A">
        <w:rPr>
          <w:rFonts w:ascii="Palatino Linotype" w:eastAsia="Palatino Linotype" w:hAnsi="Palatino Linotype" w:cs="Palatino Linotype"/>
          <w:b/>
        </w:rPr>
        <w:t>de dos mil veinticuatro</w:t>
      </w:r>
      <w:r w:rsidRPr="00E0351A">
        <w:rPr>
          <w:rFonts w:ascii="Palatino Linotype" w:eastAsia="Palatino Linotype" w:hAnsi="Palatino Linotype" w:cs="Palatino Linotype"/>
        </w:rPr>
        <w:t xml:space="preserve">, la </w:t>
      </w:r>
      <w:r w:rsidRPr="00E0351A">
        <w:rPr>
          <w:rFonts w:ascii="Palatino Linotype" w:eastAsia="Palatino Linotype" w:hAnsi="Palatino Linotype" w:cs="Palatino Linotype"/>
          <w:b/>
        </w:rPr>
        <w:t xml:space="preserve">Comisionada Sharon Cristina Morales Martínez </w:t>
      </w:r>
      <w:r w:rsidRPr="00E0351A">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roofErr w:type="gramStart"/>
      <w:r w:rsidR="002676DF" w:rsidRPr="00E0351A">
        <w:rPr>
          <w:rFonts w:ascii="Palatino Linotype" w:eastAsia="Palatino Linotype" w:hAnsi="Palatino Linotype" w:cs="Palatino Linotype"/>
        </w:rPr>
        <w:t>..</w:t>
      </w:r>
      <w:proofErr w:type="gramEnd"/>
    </w:p>
    <w:p w14:paraId="60CB8F6F" w14:textId="77777777" w:rsidR="007D7AAD" w:rsidRPr="00E0351A" w:rsidRDefault="007D7AAD" w:rsidP="00E0351A">
      <w:pPr>
        <w:jc w:val="center"/>
        <w:rPr>
          <w:rFonts w:ascii="Palatino Linotype" w:hAnsi="Palatino Linotype"/>
          <w:b/>
          <w:bCs/>
          <w:spacing w:val="60"/>
          <w:sz w:val="28"/>
        </w:rPr>
      </w:pPr>
    </w:p>
    <w:p w14:paraId="036F9547" w14:textId="7E72FB44" w:rsidR="007A5836" w:rsidRPr="00E0351A" w:rsidRDefault="007A5836" w:rsidP="00E0351A">
      <w:pPr>
        <w:jc w:val="center"/>
        <w:rPr>
          <w:rFonts w:ascii="Palatino Linotype" w:hAnsi="Palatino Linotype"/>
          <w:b/>
          <w:bCs/>
          <w:spacing w:val="60"/>
          <w:sz w:val="28"/>
        </w:rPr>
      </w:pPr>
      <w:r w:rsidRPr="00E0351A">
        <w:rPr>
          <w:rFonts w:ascii="Palatino Linotype" w:hAnsi="Palatino Linotype"/>
          <w:b/>
          <w:bCs/>
          <w:spacing w:val="60"/>
          <w:sz w:val="28"/>
        </w:rPr>
        <w:t>CONSIDERANDO</w:t>
      </w:r>
      <w:r w:rsidR="00BF1276" w:rsidRPr="00E0351A">
        <w:rPr>
          <w:rFonts w:ascii="Palatino Linotype" w:hAnsi="Palatino Linotype"/>
          <w:b/>
          <w:bCs/>
          <w:spacing w:val="60"/>
          <w:sz w:val="28"/>
        </w:rPr>
        <w:t>S</w:t>
      </w:r>
    </w:p>
    <w:p w14:paraId="2D9810D3" w14:textId="77777777" w:rsidR="006C258B" w:rsidRPr="00E0351A" w:rsidRDefault="006C258B" w:rsidP="00E0351A">
      <w:pPr>
        <w:jc w:val="center"/>
        <w:rPr>
          <w:rFonts w:ascii="Palatino Linotype" w:hAnsi="Palatino Linotype"/>
          <w:b/>
          <w:bCs/>
          <w:spacing w:val="60"/>
          <w:sz w:val="28"/>
        </w:rPr>
      </w:pPr>
    </w:p>
    <w:p w14:paraId="1175ED9F" w14:textId="77777777" w:rsidR="00FA2D5D" w:rsidRPr="00E0351A" w:rsidRDefault="002D5F76" w:rsidP="00E0351A">
      <w:pPr>
        <w:spacing w:line="360" w:lineRule="auto"/>
        <w:ind w:right="50"/>
        <w:jc w:val="both"/>
        <w:rPr>
          <w:rFonts w:ascii="Palatino Linotype" w:hAnsi="Palatino Linotype"/>
          <w:b/>
        </w:rPr>
      </w:pPr>
      <w:r w:rsidRPr="00E0351A">
        <w:rPr>
          <w:rFonts w:ascii="Palatino Linotype" w:hAnsi="Palatino Linotype"/>
          <w:b/>
          <w:sz w:val="28"/>
          <w:szCs w:val="28"/>
        </w:rPr>
        <w:t>PRIMERO</w:t>
      </w:r>
      <w:r w:rsidRPr="00E0351A">
        <w:rPr>
          <w:rFonts w:ascii="Palatino Linotype" w:hAnsi="Palatino Linotype"/>
          <w:b/>
        </w:rPr>
        <w:t>.</w:t>
      </w:r>
      <w:r w:rsidRPr="00E0351A">
        <w:rPr>
          <w:rFonts w:ascii="Palatino Linotype" w:hAnsi="Palatino Linotype"/>
        </w:rPr>
        <w:t xml:space="preserve"> </w:t>
      </w:r>
      <w:r w:rsidRPr="00E0351A">
        <w:rPr>
          <w:rFonts w:ascii="Palatino Linotype" w:hAnsi="Palatino Linotype"/>
          <w:b/>
        </w:rPr>
        <w:t>Competencia</w:t>
      </w:r>
      <w:r w:rsidRPr="00E0351A">
        <w:rPr>
          <w:rFonts w:ascii="Palatino Linotype" w:hAnsi="Palatino Linotype"/>
        </w:rPr>
        <w:t>.</w:t>
      </w:r>
      <w:r w:rsidRPr="00E0351A">
        <w:rPr>
          <w:rFonts w:ascii="Palatino Linotype" w:hAnsi="Palatino Linotype"/>
          <w:b/>
        </w:rPr>
        <w:t xml:space="preserve"> </w:t>
      </w:r>
    </w:p>
    <w:p w14:paraId="27DD7C24" w14:textId="336CA58D" w:rsidR="002D5F76" w:rsidRPr="00E0351A" w:rsidRDefault="002D5F76" w:rsidP="00E0351A">
      <w:pPr>
        <w:spacing w:line="360" w:lineRule="auto"/>
        <w:ind w:right="50"/>
        <w:jc w:val="both"/>
        <w:rPr>
          <w:rFonts w:ascii="Palatino Linotype" w:hAnsi="Palatino Linotype" w:cs="Arial"/>
        </w:rPr>
      </w:pPr>
      <w:r w:rsidRPr="00E0351A">
        <w:rPr>
          <w:rFonts w:ascii="Palatino Linotype" w:hAnsi="Palatino Linotype"/>
        </w:rPr>
        <w:t xml:space="preserve">Este Instituto de Transparencia, </w:t>
      </w:r>
      <w:r w:rsidR="00AB4B44" w:rsidRPr="00E0351A">
        <w:rPr>
          <w:rFonts w:ascii="Palatino Linotype" w:hAnsi="Palatino Linotype"/>
        </w:rPr>
        <w:t>Acceso a la Información</w:t>
      </w:r>
      <w:r w:rsidRPr="00E0351A">
        <w:rPr>
          <w:rFonts w:ascii="Palatino Linotype" w:hAnsi="Palatino Linotype"/>
        </w:rPr>
        <w:t xml:space="preserve"> Pública y Protección de Datos Personales del Estado de México y Municipios, es competente para conocer y resolver el presente </w:t>
      </w:r>
      <w:r w:rsidR="000C7F93" w:rsidRPr="00E0351A">
        <w:rPr>
          <w:rFonts w:ascii="Palatino Linotype" w:hAnsi="Palatino Linotype"/>
        </w:rPr>
        <w:t>Recurso de R</w:t>
      </w:r>
      <w:r w:rsidRPr="00E0351A">
        <w:rPr>
          <w:rFonts w:ascii="Palatino Linotype" w:hAnsi="Palatino Linotype"/>
        </w:rPr>
        <w:t xml:space="preserve">evisión, conforme a lo dispuesto en los artículos 6, Apartado A de la Constitución Política de los Estados Unidos Mexicanos; 5, </w:t>
      </w:r>
      <w:r w:rsidR="00800DFD" w:rsidRPr="00E0351A">
        <w:rPr>
          <w:rFonts w:ascii="Palatino Linotype" w:hAnsi="Palatino Linotype"/>
        </w:rPr>
        <w:t>párrafos trigésimo segundo, trigésimo tercero y trigésimo cuarto</w:t>
      </w:r>
      <w:r w:rsidRPr="00E0351A">
        <w:rPr>
          <w:rFonts w:ascii="Palatino Linotype" w:hAnsi="Palatino Linotype"/>
        </w:rPr>
        <w:t xml:space="preserve">, fracciones IV y V de la Constitución </w:t>
      </w:r>
      <w:r w:rsidRPr="00E0351A">
        <w:rPr>
          <w:rFonts w:ascii="Palatino Linotype" w:hAnsi="Palatino Linotype"/>
        </w:rPr>
        <w:lastRenderedPageBreak/>
        <w:t xml:space="preserve">Política del Estado Libre y Soberano de México; 2 fracción II, 13, 29, 36, fracciones I y II, 176, 178, 179, 181 párrafo tercero y 185 de la Ley de Transparencia y </w:t>
      </w:r>
      <w:r w:rsidR="00AB4B44" w:rsidRPr="00E0351A">
        <w:rPr>
          <w:rFonts w:ascii="Palatino Linotype" w:hAnsi="Palatino Linotype"/>
        </w:rPr>
        <w:t>Acceso a la Información</w:t>
      </w:r>
      <w:r w:rsidRPr="00E0351A">
        <w:rPr>
          <w:rFonts w:ascii="Palatino Linotype" w:hAnsi="Palatino Linotype"/>
        </w:rPr>
        <w:t xml:space="preserve"> Pública del Estado de México y Municipios</w:t>
      </w:r>
      <w:r w:rsidRPr="00E0351A">
        <w:rPr>
          <w:rFonts w:ascii="Palatino Linotype" w:hAnsi="Palatino Linotype" w:cs="Arial"/>
        </w:rPr>
        <w:t>; y 9, fracciones I y XX</w:t>
      </w:r>
      <w:r w:rsidR="009939C6" w:rsidRPr="00E0351A">
        <w:rPr>
          <w:rFonts w:ascii="Palatino Linotype" w:hAnsi="Palatino Linotype" w:cs="Arial"/>
        </w:rPr>
        <w:t>II</w:t>
      </w:r>
      <w:r w:rsidR="00B8370F" w:rsidRPr="00E0351A">
        <w:rPr>
          <w:rFonts w:ascii="Palatino Linotype" w:hAnsi="Palatino Linotype" w:cs="Arial"/>
        </w:rPr>
        <w:t>I</w:t>
      </w:r>
      <w:r w:rsidRPr="00E0351A">
        <w:rPr>
          <w:rFonts w:ascii="Palatino Linotype" w:hAnsi="Palatino Linotype" w:cs="Arial"/>
        </w:rPr>
        <w:t xml:space="preserve"> y 11 del Reglamento Interior del Instituto de Transparencia, </w:t>
      </w:r>
      <w:r w:rsidR="00AB4B44" w:rsidRPr="00E0351A">
        <w:rPr>
          <w:rFonts w:ascii="Palatino Linotype" w:hAnsi="Palatino Linotype" w:cs="Arial"/>
        </w:rPr>
        <w:t>Acceso a la Información</w:t>
      </w:r>
      <w:r w:rsidRPr="00E0351A">
        <w:rPr>
          <w:rFonts w:ascii="Palatino Linotype" w:hAnsi="Palatino Linotype" w:cs="Arial"/>
        </w:rPr>
        <w:t xml:space="preserve"> Pública y Protección de Datos Personales del Estado de México y Municipios.</w:t>
      </w:r>
    </w:p>
    <w:p w14:paraId="780F7773" w14:textId="77777777" w:rsidR="0082431E" w:rsidRPr="00E0351A" w:rsidRDefault="0082431E" w:rsidP="00E0351A">
      <w:pPr>
        <w:spacing w:line="360" w:lineRule="auto"/>
        <w:ind w:right="50"/>
        <w:jc w:val="both"/>
        <w:rPr>
          <w:rFonts w:ascii="Palatino Linotype" w:hAnsi="Palatino Linotype" w:cs="Arial"/>
        </w:rPr>
      </w:pPr>
    </w:p>
    <w:p w14:paraId="05A2C2FB" w14:textId="77777777" w:rsidR="00FA2D5D" w:rsidRPr="00E0351A" w:rsidRDefault="00FA1E61" w:rsidP="00E0351A">
      <w:pPr>
        <w:pStyle w:val="Prrafodelista"/>
        <w:widowControl w:val="0"/>
        <w:autoSpaceDE w:val="0"/>
        <w:autoSpaceDN w:val="0"/>
        <w:adjustRightInd w:val="0"/>
        <w:spacing w:line="360" w:lineRule="auto"/>
        <w:ind w:left="0"/>
        <w:jc w:val="both"/>
        <w:rPr>
          <w:rFonts w:ascii="Palatino Linotype" w:hAnsi="Palatino Linotype" w:cs="Arial"/>
        </w:rPr>
      </w:pPr>
      <w:r w:rsidRPr="00E0351A">
        <w:rPr>
          <w:rFonts w:ascii="Palatino Linotype" w:hAnsi="Palatino Linotype"/>
          <w:b/>
          <w:sz w:val="28"/>
        </w:rPr>
        <w:t>SEGUNDO.</w:t>
      </w:r>
      <w:r w:rsidRPr="00E0351A">
        <w:rPr>
          <w:rFonts w:ascii="Palatino Linotype" w:hAnsi="Palatino Linotype" w:cs="Arial"/>
          <w:b/>
        </w:rPr>
        <w:t xml:space="preserve"> </w:t>
      </w:r>
      <w:r w:rsidR="00633F63" w:rsidRPr="00E0351A">
        <w:rPr>
          <w:rFonts w:ascii="Palatino Linotype" w:hAnsi="Palatino Linotype" w:cs="Arial"/>
          <w:b/>
        </w:rPr>
        <w:t>Interés.</w:t>
      </w:r>
      <w:r w:rsidR="00633F63" w:rsidRPr="00E0351A">
        <w:rPr>
          <w:rFonts w:ascii="Palatino Linotype" w:hAnsi="Palatino Linotype" w:cs="Arial"/>
        </w:rPr>
        <w:t xml:space="preserve"> </w:t>
      </w:r>
    </w:p>
    <w:p w14:paraId="66E31ACB" w14:textId="507B44CE" w:rsidR="00E62E88" w:rsidRPr="00E0351A" w:rsidRDefault="00E62E88" w:rsidP="00E0351A">
      <w:pPr>
        <w:spacing w:line="360" w:lineRule="auto"/>
        <w:jc w:val="both"/>
        <w:rPr>
          <w:rFonts w:ascii="Palatino Linotype" w:hAnsi="Palatino Linotype" w:cs="Arial"/>
          <w:b/>
          <w:bCs/>
        </w:rPr>
      </w:pPr>
      <w:r w:rsidRPr="00E0351A">
        <w:rPr>
          <w:rFonts w:ascii="Palatino Linotype" w:hAnsi="Palatino Linotype" w:cs="Arial"/>
          <w:bCs/>
        </w:rPr>
        <w:t xml:space="preserve">El Recurso de Revisión fue interpuesto por parte legítima, en atención a que se presentó por </w:t>
      </w:r>
      <w:r w:rsidR="00605511" w:rsidRPr="00E0351A">
        <w:rPr>
          <w:rFonts w:ascii="Palatino Linotype" w:hAnsi="Palatino Linotype" w:cs="Arial"/>
          <w:b/>
        </w:rPr>
        <w:t>EL</w:t>
      </w:r>
      <w:r w:rsidRPr="00E0351A">
        <w:rPr>
          <w:rFonts w:ascii="Palatino Linotype" w:hAnsi="Palatino Linotype" w:cs="Arial"/>
          <w:b/>
          <w:bCs/>
        </w:rPr>
        <w:t xml:space="preserve"> RECURRENTE,</w:t>
      </w:r>
      <w:r w:rsidRPr="00E0351A">
        <w:rPr>
          <w:rFonts w:ascii="Palatino Linotype" w:hAnsi="Palatino Linotype" w:cs="Arial"/>
          <w:bCs/>
        </w:rPr>
        <w:t xml:space="preserve"> quien es la misma persona que formuló la solicitud de </w:t>
      </w:r>
      <w:r w:rsidR="00AB4B44" w:rsidRPr="00E0351A">
        <w:rPr>
          <w:rFonts w:ascii="Palatino Linotype" w:hAnsi="Palatino Linotype" w:cs="Arial"/>
          <w:bCs/>
        </w:rPr>
        <w:t>Acceso a la Información</w:t>
      </w:r>
      <w:r w:rsidRPr="00E0351A">
        <w:rPr>
          <w:rFonts w:ascii="Palatino Linotype" w:hAnsi="Palatino Linotype" w:cs="Arial"/>
          <w:bCs/>
        </w:rPr>
        <w:t xml:space="preserve"> pública al </w:t>
      </w:r>
      <w:r w:rsidRPr="00E0351A">
        <w:rPr>
          <w:rFonts w:ascii="Palatino Linotype" w:hAnsi="Palatino Linotype" w:cs="Arial"/>
          <w:b/>
          <w:bCs/>
        </w:rPr>
        <w:t xml:space="preserve">SUJETO OBLIGADO, </w:t>
      </w:r>
      <w:r w:rsidRPr="00E0351A">
        <w:rPr>
          <w:rFonts w:ascii="Palatino Linotype" w:hAnsi="Palatino Linotype" w:cs="Arial"/>
          <w:bCs/>
        </w:rPr>
        <w:t xml:space="preserve">pues para ello, es </w:t>
      </w:r>
      <w:r w:rsidRPr="00E0351A">
        <w:rPr>
          <w:rFonts w:ascii="Palatino Linotype" w:hAnsi="Palatino Linotype" w:cs="Arial"/>
          <w:lang w:eastAsia="es-MX"/>
        </w:rPr>
        <w:t xml:space="preserve">necesario que </w:t>
      </w:r>
      <w:r w:rsidR="000E2A09" w:rsidRPr="00E0351A">
        <w:rPr>
          <w:rFonts w:ascii="Palatino Linotype" w:hAnsi="Palatino Linotype" w:cs="Arial"/>
          <w:lang w:eastAsia="es-MX"/>
        </w:rPr>
        <w:t>el</w:t>
      </w:r>
      <w:r w:rsidRPr="00E0351A">
        <w:rPr>
          <w:rFonts w:ascii="Palatino Linotype" w:hAnsi="Palatino Linotype" w:cs="Arial"/>
          <w:lang w:eastAsia="es-MX"/>
        </w:rPr>
        <w:t xml:space="preserve"> particular ingrese al </w:t>
      </w:r>
      <w:r w:rsidRPr="00E0351A">
        <w:rPr>
          <w:rFonts w:ascii="Palatino Linotype" w:hAnsi="Palatino Linotype" w:cs="Arial"/>
          <w:b/>
          <w:lang w:eastAsia="es-MX"/>
        </w:rPr>
        <w:t xml:space="preserve">SAIMEX </w:t>
      </w:r>
      <w:r w:rsidRPr="00E0351A">
        <w:rPr>
          <w:rFonts w:ascii="Palatino Linotype" w:hAnsi="Palatino Linotype" w:cs="Arial"/>
          <w:lang w:eastAsia="es-MX"/>
        </w:rPr>
        <w:t>mediante la utilización de su clave de usuario y contraseña.</w:t>
      </w:r>
    </w:p>
    <w:p w14:paraId="3DCA35D6" w14:textId="77777777" w:rsidR="006C258B" w:rsidRPr="00E0351A" w:rsidRDefault="006C258B" w:rsidP="00E0351A">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E0351A" w:rsidRDefault="00FA1E61" w:rsidP="00E0351A">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E0351A">
        <w:rPr>
          <w:rFonts w:ascii="Palatino Linotype" w:hAnsi="Palatino Linotype"/>
          <w:b/>
          <w:sz w:val="28"/>
        </w:rPr>
        <w:t>TERCERO</w:t>
      </w:r>
      <w:r w:rsidRPr="00E0351A">
        <w:rPr>
          <w:rFonts w:ascii="Palatino Linotype" w:hAnsi="Palatino Linotype" w:cs="Arial"/>
          <w:b/>
        </w:rPr>
        <w:t xml:space="preserve">. </w:t>
      </w:r>
      <w:r w:rsidR="00633F63" w:rsidRPr="00E0351A">
        <w:rPr>
          <w:rFonts w:ascii="Palatino Linotype" w:hAnsi="Palatino Linotype" w:cs="Arial"/>
          <w:b/>
        </w:rPr>
        <w:t xml:space="preserve">Oportunidad. </w:t>
      </w:r>
    </w:p>
    <w:p w14:paraId="5625552A" w14:textId="64CB00BA" w:rsidR="00633F63" w:rsidRPr="00E0351A" w:rsidRDefault="00633F63" w:rsidP="00E0351A">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E0351A">
        <w:rPr>
          <w:rFonts w:ascii="Palatino Linotype" w:hAnsi="Palatino Linotype" w:cs="Arial"/>
        </w:rPr>
        <w:t xml:space="preserve">El </w:t>
      </w:r>
      <w:r w:rsidR="000C7F93" w:rsidRPr="00E0351A">
        <w:rPr>
          <w:rFonts w:ascii="Palatino Linotype" w:hAnsi="Palatino Linotype" w:cs="Arial"/>
        </w:rPr>
        <w:t>Recurso de R</w:t>
      </w:r>
      <w:r w:rsidRPr="00E0351A">
        <w:rPr>
          <w:rFonts w:ascii="Palatino Linotype" w:hAnsi="Palatino Linotype" w:cs="Arial"/>
        </w:rPr>
        <w:t xml:space="preserve">evisión </w:t>
      </w:r>
      <w:r w:rsidR="00FA2D5D" w:rsidRPr="00E0351A">
        <w:rPr>
          <w:rFonts w:ascii="Palatino Linotype" w:hAnsi="Palatino Linotype" w:cs="Arial"/>
        </w:rPr>
        <w:t xml:space="preserve">se interpuso </w:t>
      </w:r>
      <w:r w:rsidRPr="00E0351A">
        <w:rPr>
          <w:rFonts w:ascii="Palatino Linotype" w:hAnsi="Palatino Linotype" w:cs="Arial"/>
        </w:rPr>
        <w:t xml:space="preserve">dentro del plazo de quince días hábiles contados a partir del día siguiente en que </w:t>
      </w:r>
      <w:r w:rsidR="000E2A09" w:rsidRPr="00E0351A">
        <w:rPr>
          <w:rFonts w:ascii="Palatino Linotype" w:hAnsi="Palatino Linotype" w:cs="Arial"/>
          <w:b/>
        </w:rPr>
        <w:t>EL</w:t>
      </w:r>
      <w:r w:rsidRPr="00E0351A">
        <w:rPr>
          <w:rFonts w:ascii="Palatino Linotype" w:hAnsi="Palatino Linotype" w:cs="Arial"/>
          <w:b/>
        </w:rPr>
        <w:t xml:space="preserve"> RECURRENTE </w:t>
      </w:r>
      <w:r w:rsidRPr="00E0351A">
        <w:rPr>
          <w:rFonts w:ascii="Palatino Linotype" w:hAnsi="Palatino Linotype" w:cs="Arial"/>
        </w:rPr>
        <w:t xml:space="preserve">tuvo conocimiento de la respuesta impugnada, tal y como lo prevé el artículo 178 de la Ley de Transparencia y </w:t>
      </w:r>
      <w:r w:rsidR="00AB4B44" w:rsidRPr="00E0351A">
        <w:rPr>
          <w:rFonts w:ascii="Palatino Linotype" w:hAnsi="Palatino Linotype" w:cs="Arial"/>
        </w:rPr>
        <w:t>Acceso a la Información</w:t>
      </w:r>
      <w:r w:rsidRPr="00E0351A">
        <w:rPr>
          <w:rFonts w:ascii="Palatino Linotype" w:hAnsi="Palatino Linotype" w:cs="Arial"/>
        </w:rPr>
        <w:t xml:space="preserve"> Pública del Estado de México y Municipios, que establece: </w:t>
      </w:r>
    </w:p>
    <w:p w14:paraId="714118FA" w14:textId="77777777" w:rsidR="00633F63" w:rsidRPr="00E0351A" w:rsidRDefault="00633F63" w:rsidP="00E0351A">
      <w:pPr>
        <w:ind w:left="851" w:right="902"/>
        <w:jc w:val="both"/>
        <w:rPr>
          <w:rFonts w:ascii="Palatino Linotype" w:eastAsiaTheme="minorEastAsia" w:hAnsi="Palatino Linotype" w:cs="Arial"/>
        </w:rPr>
      </w:pPr>
    </w:p>
    <w:p w14:paraId="69681E29" w14:textId="77777777" w:rsidR="00633F63" w:rsidRPr="00E0351A" w:rsidRDefault="00633F63" w:rsidP="00E0351A">
      <w:pPr>
        <w:tabs>
          <w:tab w:val="left" w:pos="851"/>
        </w:tabs>
        <w:ind w:left="851" w:right="901"/>
        <w:jc w:val="both"/>
        <w:rPr>
          <w:rFonts w:ascii="Palatino Linotype" w:eastAsiaTheme="minorEastAsia" w:hAnsi="Palatino Linotype" w:cs="Arial"/>
          <w:i/>
          <w:sz w:val="22"/>
        </w:rPr>
      </w:pPr>
      <w:r w:rsidRPr="00E0351A">
        <w:rPr>
          <w:rFonts w:ascii="Palatino Linotype" w:eastAsiaTheme="minorEastAsia" w:hAnsi="Palatino Linotype" w:cs="Arial"/>
          <w:b/>
          <w:i/>
          <w:sz w:val="22"/>
        </w:rPr>
        <w:t>“Artículo 178.</w:t>
      </w:r>
      <w:r w:rsidRPr="00E0351A">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E0351A" w:rsidRDefault="00633F63" w:rsidP="00E0351A">
      <w:pPr>
        <w:tabs>
          <w:tab w:val="left" w:pos="851"/>
        </w:tabs>
        <w:ind w:left="851" w:right="901"/>
        <w:jc w:val="both"/>
        <w:rPr>
          <w:rFonts w:ascii="Palatino Linotype" w:eastAsiaTheme="minorEastAsia" w:hAnsi="Palatino Linotype" w:cs="Arial"/>
          <w:i/>
          <w:sz w:val="22"/>
        </w:rPr>
      </w:pPr>
    </w:p>
    <w:p w14:paraId="4AF594ED" w14:textId="07957940" w:rsidR="00633F63" w:rsidRPr="00E0351A" w:rsidRDefault="00633F63" w:rsidP="00E0351A">
      <w:pPr>
        <w:tabs>
          <w:tab w:val="left" w:pos="851"/>
        </w:tabs>
        <w:ind w:left="851" w:right="901"/>
        <w:jc w:val="both"/>
        <w:rPr>
          <w:rFonts w:ascii="Palatino Linotype" w:eastAsiaTheme="minorEastAsia" w:hAnsi="Palatino Linotype" w:cs="Arial"/>
          <w:i/>
          <w:sz w:val="22"/>
        </w:rPr>
      </w:pPr>
      <w:r w:rsidRPr="00E0351A">
        <w:rPr>
          <w:rFonts w:ascii="Palatino Linotype" w:eastAsiaTheme="minorEastAsia" w:hAnsi="Palatino Linotype" w:cs="Arial"/>
          <w:i/>
          <w:sz w:val="22"/>
        </w:rPr>
        <w:t xml:space="preserve">A falta de respuesta del sujeto obligado, dentro de los plazos establecidos en esta Ley, a una solicitud de </w:t>
      </w:r>
      <w:r w:rsidR="00AB4B44" w:rsidRPr="00E0351A">
        <w:rPr>
          <w:rFonts w:ascii="Palatino Linotype" w:eastAsiaTheme="minorEastAsia" w:hAnsi="Palatino Linotype" w:cs="Arial"/>
          <w:i/>
          <w:sz w:val="22"/>
        </w:rPr>
        <w:t>Acceso a la Información</w:t>
      </w:r>
      <w:r w:rsidRPr="00E0351A">
        <w:rPr>
          <w:rFonts w:ascii="Palatino Linotype" w:eastAsiaTheme="minorEastAsia" w:hAnsi="Palatino Linotype" w:cs="Arial"/>
          <w:i/>
          <w:sz w:val="22"/>
        </w:rPr>
        <w:t xml:space="preserve"> pública, el recurso podrá ser interpuesto </w:t>
      </w:r>
      <w:r w:rsidRPr="00E0351A">
        <w:rPr>
          <w:rFonts w:ascii="Palatino Linotype" w:eastAsiaTheme="minorEastAsia" w:hAnsi="Palatino Linotype" w:cs="Arial"/>
          <w:i/>
          <w:sz w:val="22"/>
        </w:rPr>
        <w:lastRenderedPageBreak/>
        <w:t>en cualquier momento, acompañado con el documento que pruebe la fecha en que presentó la solicitud.</w:t>
      </w:r>
    </w:p>
    <w:p w14:paraId="4A5F2CE0" w14:textId="77777777" w:rsidR="00633F63" w:rsidRPr="00E0351A" w:rsidRDefault="00633F63" w:rsidP="00E0351A">
      <w:pPr>
        <w:tabs>
          <w:tab w:val="left" w:pos="851"/>
        </w:tabs>
        <w:ind w:left="851" w:right="901"/>
        <w:jc w:val="both"/>
        <w:rPr>
          <w:rFonts w:ascii="Palatino Linotype" w:eastAsiaTheme="minorEastAsia" w:hAnsi="Palatino Linotype" w:cs="Arial"/>
          <w:i/>
          <w:sz w:val="22"/>
        </w:rPr>
      </w:pPr>
    </w:p>
    <w:p w14:paraId="404972FA" w14:textId="77777777" w:rsidR="00633F63" w:rsidRPr="00E0351A" w:rsidRDefault="00633F63" w:rsidP="00E0351A">
      <w:pPr>
        <w:tabs>
          <w:tab w:val="left" w:pos="851"/>
        </w:tabs>
        <w:ind w:left="851" w:right="901"/>
        <w:jc w:val="both"/>
        <w:rPr>
          <w:rFonts w:ascii="Palatino Linotype" w:eastAsiaTheme="minorEastAsia" w:hAnsi="Palatino Linotype" w:cs="Arial"/>
          <w:i/>
        </w:rPr>
      </w:pPr>
      <w:r w:rsidRPr="00E0351A">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E0351A">
        <w:rPr>
          <w:rFonts w:ascii="Palatino Linotype" w:eastAsiaTheme="minorEastAsia" w:hAnsi="Palatino Linotype" w:cs="Arial"/>
          <w:b/>
          <w:i/>
          <w:sz w:val="22"/>
        </w:rPr>
        <w:t>”</w:t>
      </w:r>
    </w:p>
    <w:p w14:paraId="5CCCC659" w14:textId="77777777" w:rsidR="00633F63" w:rsidRPr="00E0351A" w:rsidRDefault="00633F63" w:rsidP="00E0351A">
      <w:pPr>
        <w:ind w:left="851" w:right="902"/>
        <w:jc w:val="both"/>
        <w:rPr>
          <w:rFonts w:ascii="Palatino Linotype" w:eastAsiaTheme="minorEastAsia" w:hAnsi="Palatino Linotype" w:cs="Arial"/>
        </w:rPr>
      </w:pPr>
    </w:p>
    <w:p w14:paraId="493C2106" w14:textId="4E44F0E9" w:rsidR="00BF7F17" w:rsidRPr="00E0351A" w:rsidRDefault="00633F63" w:rsidP="00E0351A">
      <w:pPr>
        <w:spacing w:line="360" w:lineRule="auto"/>
        <w:jc w:val="both"/>
        <w:rPr>
          <w:rFonts w:ascii="Palatino Linotype" w:hAnsi="Palatino Linotype" w:cs="Arial"/>
        </w:rPr>
      </w:pPr>
      <w:r w:rsidRPr="00E0351A">
        <w:rPr>
          <w:rFonts w:ascii="Palatino Linotype" w:eastAsiaTheme="minorEastAsia" w:hAnsi="Palatino Linotype" w:cs="Arial"/>
        </w:rPr>
        <w:t xml:space="preserve">En esa tesitura, atendiendo a que </w:t>
      </w:r>
      <w:r w:rsidRPr="00E0351A">
        <w:rPr>
          <w:rFonts w:ascii="Palatino Linotype" w:eastAsiaTheme="minorEastAsia" w:hAnsi="Palatino Linotype" w:cs="Arial"/>
          <w:b/>
        </w:rPr>
        <w:t>EL SUJETO OBLIGADO</w:t>
      </w:r>
      <w:r w:rsidRPr="00E0351A">
        <w:rPr>
          <w:rFonts w:ascii="Palatino Linotype" w:eastAsiaTheme="minorEastAsia" w:hAnsi="Palatino Linotype" w:cs="Arial"/>
        </w:rPr>
        <w:t xml:space="preserve"> notificó la respuesta a la solicitud de información pública el día</w:t>
      </w:r>
      <w:r w:rsidR="005708E9" w:rsidRPr="00E0351A">
        <w:rPr>
          <w:rFonts w:ascii="Palatino Linotype" w:eastAsiaTheme="minorEastAsia" w:hAnsi="Palatino Linotype" w:cs="Arial"/>
        </w:rPr>
        <w:t xml:space="preserve"> </w:t>
      </w:r>
      <w:r w:rsidR="00D93429" w:rsidRPr="00E0351A">
        <w:rPr>
          <w:rFonts w:ascii="Palatino Linotype" w:eastAsiaTheme="minorEastAsia" w:hAnsi="Palatino Linotype" w:cs="Arial"/>
          <w:b/>
        </w:rPr>
        <w:t>quince</w:t>
      </w:r>
      <w:r w:rsidR="003A7A71" w:rsidRPr="00E0351A">
        <w:rPr>
          <w:rFonts w:ascii="Palatino Linotype" w:eastAsiaTheme="minorEastAsia" w:hAnsi="Palatino Linotype" w:cs="Arial"/>
          <w:b/>
        </w:rPr>
        <w:t xml:space="preserve"> de </w:t>
      </w:r>
      <w:r w:rsidR="00FE4ABA" w:rsidRPr="00E0351A">
        <w:rPr>
          <w:rFonts w:ascii="Palatino Linotype" w:eastAsiaTheme="minorEastAsia" w:hAnsi="Palatino Linotype" w:cs="Arial"/>
          <w:b/>
        </w:rPr>
        <w:t>febrer</w:t>
      </w:r>
      <w:r w:rsidR="0003337E" w:rsidRPr="00E0351A">
        <w:rPr>
          <w:rFonts w:ascii="Palatino Linotype" w:eastAsiaTheme="minorEastAsia" w:hAnsi="Palatino Linotype" w:cs="Arial"/>
          <w:b/>
        </w:rPr>
        <w:t xml:space="preserve">o </w:t>
      </w:r>
      <w:r w:rsidR="00CF6B49" w:rsidRPr="00E0351A">
        <w:rPr>
          <w:rFonts w:ascii="Palatino Linotype" w:eastAsiaTheme="minorEastAsia" w:hAnsi="Palatino Linotype" w:cs="Arial"/>
          <w:b/>
        </w:rPr>
        <w:t>d</w:t>
      </w:r>
      <w:r w:rsidR="009F3166" w:rsidRPr="00E0351A">
        <w:rPr>
          <w:rFonts w:ascii="Palatino Linotype" w:eastAsiaTheme="minorEastAsia" w:hAnsi="Palatino Linotype" w:cs="Arial"/>
          <w:b/>
        </w:rPr>
        <w:t>e dos mil veinti</w:t>
      </w:r>
      <w:r w:rsidR="0003337E" w:rsidRPr="00E0351A">
        <w:rPr>
          <w:rFonts w:ascii="Palatino Linotype" w:eastAsiaTheme="minorEastAsia" w:hAnsi="Palatino Linotype" w:cs="Arial"/>
          <w:b/>
        </w:rPr>
        <w:t>cuatro</w:t>
      </w:r>
      <w:r w:rsidRPr="00E0351A">
        <w:rPr>
          <w:rFonts w:ascii="Palatino Linotype" w:eastAsiaTheme="minorEastAsia" w:hAnsi="Palatino Linotype" w:cs="Arial"/>
        </w:rPr>
        <w:t>;</w:t>
      </w:r>
      <w:r w:rsidR="00A9204E" w:rsidRPr="00E0351A">
        <w:rPr>
          <w:rFonts w:ascii="Palatino Linotype" w:eastAsiaTheme="minorEastAsia" w:hAnsi="Palatino Linotype" w:cs="Arial"/>
          <w:b/>
        </w:rPr>
        <w:t xml:space="preserve"> </w:t>
      </w:r>
      <w:r w:rsidRPr="00E0351A">
        <w:rPr>
          <w:rFonts w:ascii="Palatino Linotype" w:eastAsiaTheme="minorEastAsia" w:hAnsi="Palatino Linotype" w:cs="Arial"/>
        </w:rPr>
        <w:t xml:space="preserve">el plazo de quince días hábiles que </w:t>
      </w:r>
      <w:r w:rsidR="00062086" w:rsidRPr="00E0351A">
        <w:rPr>
          <w:rFonts w:ascii="Palatino Linotype" w:eastAsiaTheme="minorEastAsia" w:hAnsi="Palatino Linotype" w:cs="Arial"/>
        </w:rPr>
        <w:t xml:space="preserve">prevé </w:t>
      </w:r>
      <w:r w:rsidRPr="00E0351A">
        <w:rPr>
          <w:rFonts w:ascii="Palatino Linotype" w:eastAsiaTheme="minorEastAsia" w:hAnsi="Palatino Linotype" w:cs="Arial"/>
        </w:rPr>
        <w:t xml:space="preserve">el artículo 178 de la Ley de la materia </w:t>
      </w:r>
      <w:r w:rsidR="00062086" w:rsidRPr="00E0351A">
        <w:rPr>
          <w:rFonts w:ascii="Palatino Linotype" w:eastAsiaTheme="minorEastAsia" w:hAnsi="Palatino Linotype" w:cs="Arial"/>
        </w:rPr>
        <w:t xml:space="preserve">el cual </w:t>
      </w:r>
      <w:r w:rsidRPr="00E0351A">
        <w:rPr>
          <w:rFonts w:ascii="Palatino Linotype" w:eastAsiaTheme="minorEastAsia" w:hAnsi="Palatino Linotype" w:cs="Arial"/>
        </w:rPr>
        <w:t>otorga a</w:t>
      </w:r>
      <w:r w:rsidR="000E2A09" w:rsidRPr="00E0351A">
        <w:rPr>
          <w:rFonts w:ascii="Palatino Linotype" w:eastAsiaTheme="minorEastAsia" w:hAnsi="Palatino Linotype" w:cs="Arial"/>
        </w:rPr>
        <w:t>l</w:t>
      </w:r>
      <w:r w:rsidRPr="00E0351A">
        <w:rPr>
          <w:rFonts w:ascii="Palatino Linotype" w:eastAsiaTheme="minorEastAsia" w:hAnsi="Palatino Linotype" w:cs="Arial"/>
        </w:rPr>
        <w:t xml:space="preserve"> </w:t>
      </w:r>
      <w:r w:rsidRPr="00E0351A">
        <w:rPr>
          <w:rFonts w:ascii="Palatino Linotype" w:eastAsiaTheme="minorEastAsia" w:hAnsi="Palatino Linotype" w:cs="Arial"/>
          <w:b/>
        </w:rPr>
        <w:t>RECURRENTE</w:t>
      </w:r>
      <w:r w:rsidRPr="00E0351A">
        <w:rPr>
          <w:rFonts w:ascii="Palatino Linotype" w:eastAsiaTheme="minorEastAsia" w:hAnsi="Palatino Linotype" w:cs="Arial"/>
        </w:rPr>
        <w:t xml:space="preserve"> para presentar el </w:t>
      </w:r>
      <w:r w:rsidR="00F872DB" w:rsidRPr="00E0351A">
        <w:rPr>
          <w:rFonts w:ascii="Palatino Linotype" w:eastAsiaTheme="minorEastAsia" w:hAnsi="Palatino Linotype" w:cs="Arial"/>
        </w:rPr>
        <w:t>R</w:t>
      </w:r>
      <w:r w:rsidRPr="00E0351A">
        <w:rPr>
          <w:rFonts w:ascii="Palatino Linotype" w:eastAsiaTheme="minorEastAsia" w:hAnsi="Palatino Linotype" w:cs="Arial"/>
        </w:rPr>
        <w:t xml:space="preserve">ecurso de </w:t>
      </w:r>
      <w:r w:rsidR="00F872DB" w:rsidRPr="00E0351A">
        <w:rPr>
          <w:rFonts w:ascii="Palatino Linotype" w:eastAsiaTheme="minorEastAsia" w:hAnsi="Palatino Linotype" w:cs="Arial"/>
        </w:rPr>
        <w:t>R</w:t>
      </w:r>
      <w:r w:rsidRPr="00E0351A">
        <w:rPr>
          <w:rFonts w:ascii="Palatino Linotype" w:eastAsiaTheme="minorEastAsia" w:hAnsi="Palatino Linotype" w:cs="Arial"/>
        </w:rPr>
        <w:t xml:space="preserve">evisión, transcurrió del </w:t>
      </w:r>
      <w:r w:rsidR="00D93429" w:rsidRPr="00E0351A">
        <w:rPr>
          <w:rFonts w:ascii="Palatino Linotype" w:eastAsiaTheme="minorEastAsia" w:hAnsi="Palatino Linotype" w:cs="Arial"/>
          <w:b/>
        </w:rPr>
        <w:t xml:space="preserve">dieciséis de </w:t>
      </w:r>
      <w:r w:rsidR="0003337E" w:rsidRPr="00E0351A">
        <w:rPr>
          <w:rFonts w:ascii="Palatino Linotype" w:eastAsiaTheme="minorEastAsia" w:hAnsi="Palatino Linotype" w:cs="Arial"/>
          <w:b/>
        </w:rPr>
        <w:t xml:space="preserve">febrero </w:t>
      </w:r>
      <w:r w:rsidR="00D93429" w:rsidRPr="00E0351A">
        <w:rPr>
          <w:rFonts w:ascii="Palatino Linotype" w:eastAsiaTheme="minorEastAsia" w:hAnsi="Palatino Linotype" w:cs="Arial"/>
          <w:b/>
        </w:rPr>
        <w:t xml:space="preserve">al ocho de marzo </w:t>
      </w:r>
      <w:r w:rsidR="002C7AFB" w:rsidRPr="00E0351A">
        <w:rPr>
          <w:rFonts w:ascii="Palatino Linotype" w:eastAsiaTheme="minorEastAsia" w:hAnsi="Palatino Linotype" w:cs="Arial"/>
          <w:b/>
        </w:rPr>
        <w:t>de dos mil veinticuatro</w:t>
      </w:r>
      <w:r w:rsidRPr="00E0351A">
        <w:rPr>
          <w:rFonts w:ascii="Palatino Linotype" w:eastAsiaTheme="minorEastAsia" w:hAnsi="Palatino Linotype" w:cs="Arial"/>
        </w:rPr>
        <w:t xml:space="preserve">, </w:t>
      </w:r>
      <w:r w:rsidR="0021504D" w:rsidRPr="00E0351A">
        <w:rPr>
          <w:rFonts w:ascii="Palatino Linotype" w:hAnsi="Palatino Linotype" w:cs="Arial"/>
        </w:rPr>
        <w:t xml:space="preserve">sin contemplar en el cómputo </w:t>
      </w:r>
      <w:r w:rsidR="00D93429" w:rsidRPr="00E0351A">
        <w:rPr>
          <w:rFonts w:ascii="Palatino Linotype" w:hAnsi="Palatino Linotype" w:cs="Arial"/>
        </w:rPr>
        <w:t xml:space="preserve">los </w:t>
      </w:r>
      <w:r w:rsidR="00BF7F17" w:rsidRPr="00E0351A">
        <w:rPr>
          <w:rFonts w:ascii="Palatino Linotype" w:hAnsi="Palatino Linotype" w:cs="Arial"/>
        </w:rPr>
        <w:t>días inhábiles, en términos del artículo 3, fracción X de la Ley de Transparencia y Acceso a la Información Pública del Estado de México y Municipios</w:t>
      </w:r>
      <w:r w:rsidR="002C7AFB" w:rsidRPr="00E0351A">
        <w:rPr>
          <w:rFonts w:ascii="Palatino Linotype" w:hAnsi="Palatino Linotype" w:cs="Arial"/>
        </w:rPr>
        <w:t>; así como, conforme al Calendario Oficial en Materia de Transparencia, Acceso a la Información Pública y Protección de Datos Personales del Estado de México y Municipios, así como de labores del Instituto.</w:t>
      </w:r>
    </w:p>
    <w:p w14:paraId="48539306" w14:textId="77777777" w:rsidR="00BF7F17" w:rsidRPr="00E0351A" w:rsidRDefault="00BF7F17" w:rsidP="00E0351A">
      <w:pPr>
        <w:spacing w:line="360" w:lineRule="auto"/>
        <w:jc w:val="both"/>
        <w:rPr>
          <w:rFonts w:ascii="Palatino Linotype" w:hAnsi="Palatino Linotype" w:cs="Arial"/>
        </w:rPr>
      </w:pPr>
    </w:p>
    <w:p w14:paraId="69FD54AF" w14:textId="4A37B190" w:rsidR="00BF7F17" w:rsidRPr="00E0351A" w:rsidRDefault="00BF7F17" w:rsidP="00E0351A">
      <w:pPr>
        <w:spacing w:line="360" w:lineRule="auto"/>
        <w:jc w:val="both"/>
        <w:rPr>
          <w:rFonts w:ascii="Palatino Linotype" w:eastAsiaTheme="minorEastAsia" w:hAnsi="Palatino Linotype" w:cs="Arial"/>
        </w:rPr>
      </w:pPr>
      <w:r w:rsidRPr="00E0351A">
        <w:rPr>
          <w:rFonts w:ascii="Palatino Linotype" w:eastAsiaTheme="minorEastAsia" w:hAnsi="Palatino Linotype" w:cs="Arial"/>
        </w:rPr>
        <w:t xml:space="preserve">En ese tenor, si el Recurso de Revisión que nos ocupa, </w:t>
      </w:r>
      <w:r w:rsidR="00FE4ABA" w:rsidRPr="00E0351A">
        <w:rPr>
          <w:rFonts w:ascii="Palatino Linotype" w:eastAsiaTheme="minorEastAsia" w:hAnsi="Palatino Linotype" w:cs="Arial"/>
        </w:rPr>
        <w:t xml:space="preserve">se tuvo por interpuesto </w:t>
      </w:r>
      <w:r w:rsidRPr="00E0351A">
        <w:rPr>
          <w:rFonts w:ascii="Palatino Linotype" w:eastAsiaTheme="minorEastAsia" w:hAnsi="Palatino Linotype" w:cs="Arial"/>
        </w:rPr>
        <w:t xml:space="preserve">el </w:t>
      </w:r>
      <w:r w:rsidR="00D93429" w:rsidRPr="00E0351A">
        <w:rPr>
          <w:rFonts w:ascii="Palatino Linotype" w:eastAsiaTheme="minorEastAsia" w:hAnsi="Palatino Linotype" w:cs="Arial"/>
          <w:b/>
        </w:rPr>
        <w:t xml:space="preserve">dieciséis de </w:t>
      </w:r>
      <w:r w:rsidR="00FE4ABA" w:rsidRPr="00E0351A">
        <w:rPr>
          <w:rFonts w:ascii="Palatino Linotype" w:eastAsiaTheme="minorEastAsia" w:hAnsi="Palatino Linotype" w:cs="Arial"/>
          <w:b/>
        </w:rPr>
        <w:t xml:space="preserve">febrero </w:t>
      </w:r>
      <w:r w:rsidR="002C7AFB" w:rsidRPr="00E0351A">
        <w:rPr>
          <w:rFonts w:ascii="Palatino Linotype" w:eastAsiaTheme="minorEastAsia" w:hAnsi="Palatino Linotype" w:cs="Arial"/>
          <w:b/>
        </w:rPr>
        <w:t>de dos mil veinticuatro</w:t>
      </w:r>
      <w:r w:rsidRPr="00E0351A">
        <w:rPr>
          <w:rFonts w:ascii="Palatino Linotype" w:eastAsiaTheme="minorEastAsia" w:hAnsi="Palatino Linotype" w:cs="Arial"/>
        </w:rPr>
        <w:t>, éste se encuentra dentro de los márgenes temporales previstos en el precepto legal citado en el párrafo anterior y, por tanto, su interposición se realizó dentro de los términos legales ya referidos.</w:t>
      </w:r>
    </w:p>
    <w:p w14:paraId="437A9C80" w14:textId="77777777" w:rsidR="003A7A71" w:rsidRPr="00E0351A" w:rsidRDefault="003A7A71" w:rsidP="00E0351A">
      <w:pPr>
        <w:spacing w:line="360" w:lineRule="auto"/>
        <w:jc w:val="both"/>
        <w:rPr>
          <w:rFonts w:ascii="Palatino Linotype" w:eastAsiaTheme="minorEastAsia" w:hAnsi="Palatino Linotype" w:cs="Arial"/>
        </w:rPr>
      </w:pPr>
    </w:p>
    <w:p w14:paraId="46709CD3" w14:textId="77777777" w:rsidR="00C84A8B" w:rsidRPr="00E0351A" w:rsidRDefault="00C84A8B" w:rsidP="00E0351A">
      <w:pPr>
        <w:autoSpaceDE w:val="0"/>
        <w:autoSpaceDN w:val="0"/>
        <w:adjustRightInd w:val="0"/>
        <w:spacing w:line="360" w:lineRule="auto"/>
        <w:ind w:right="49"/>
        <w:jc w:val="both"/>
        <w:rPr>
          <w:rFonts w:ascii="Palatino Linotype" w:hAnsi="Palatino Linotype"/>
          <w:b/>
        </w:rPr>
      </w:pPr>
      <w:r w:rsidRPr="00E0351A">
        <w:rPr>
          <w:rFonts w:ascii="Palatino Linotype" w:hAnsi="Palatino Linotype" w:cs="Arial"/>
          <w:b/>
          <w:sz w:val="28"/>
          <w:szCs w:val="28"/>
        </w:rPr>
        <w:t>CUARTO</w:t>
      </w:r>
      <w:r w:rsidRPr="00E0351A">
        <w:rPr>
          <w:rFonts w:ascii="Palatino Linotype" w:hAnsi="Palatino Linotype"/>
          <w:b/>
          <w:sz w:val="28"/>
          <w:szCs w:val="28"/>
        </w:rPr>
        <w:t>.</w:t>
      </w:r>
      <w:r w:rsidRPr="00E0351A">
        <w:rPr>
          <w:rFonts w:ascii="Palatino Linotype" w:hAnsi="Palatino Linotype"/>
          <w:b/>
        </w:rPr>
        <w:t xml:space="preserve"> </w:t>
      </w:r>
      <w:proofErr w:type="spellStart"/>
      <w:r w:rsidRPr="00E0351A">
        <w:rPr>
          <w:rFonts w:ascii="Palatino Linotype" w:hAnsi="Palatino Linotype"/>
          <w:b/>
        </w:rPr>
        <w:t>Procedibilidad</w:t>
      </w:r>
      <w:proofErr w:type="spellEnd"/>
      <w:r w:rsidRPr="00E0351A">
        <w:rPr>
          <w:rFonts w:ascii="Palatino Linotype" w:hAnsi="Palatino Linotype"/>
          <w:b/>
        </w:rPr>
        <w:t xml:space="preserve">. </w:t>
      </w:r>
    </w:p>
    <w:p w14:paraId="538A51A3" w14:textId="5548FE07" w:rsidR="008B70DA" w:rsidRPr="00E0351A" w:rsidRDefault="008B70DA" w:rsidP="00E0351A">
      <w:pPr>
        <w:autoSpaceDE w:val="0"/>
        <w:autoSpaceDN w:val="0"/>
        <w:adjustRightInd w:val="0"/>
        <w:spacing w:line="360" w:lineRule="auto"/>
        <w:ind w:right="49"/>
        <w:jc w:val="both"/>
        <w:rPr>
          <w:rFonts w:ascii="Palatino Linotype" w:hAnsi="Palatino Linotype" w:cs="Arial"/>
          <w:lang w:val="es-ES" w:eastAsia="es-MX"/>
        </w:rPr>
      </w:pPr>
      <w:r w:rsidRPr="00E0351A">
        <w:rPr>
          <w:rFonts w:ascii="Palatino Linotype" w:hAnsi="Palatino Linotype" w:cs="Arial"/>
          <w:lang w:val="es-ES"/>
        </w:rPr>
        <w:t xml:space="preserve">Este </w:t>
      </w:r>
      <w:r w:rsidR="0082431E" w:rsidRPr="00E0351A">
        <w:rPr>
          <w:rFonts w:ascii="Palatino Linotype" w:hAnsi="Palatino Linotype" w:cs="Arial"/>
          <w:lang w:val="es-ES"/>
        </w:rPr>
        <w:t>Órgano Garante,</w:t>
      </w:r>
      <w:r w:rsidRPr="00E0351A">
        <w:rPr>
          <w:rFonts w:ascii="Palatino Linotype" w:hAnsi="Palatino Linotype" w:cs="Arial"/>
          <w:lang w:val="es-ES"/>
        </w:rPr>
        <w:t xml:space="preserve"> considera importante precisar que conforme al artículo 180, fracción II, último párrafo de la </w:t>
      </w:r>
      <w:r w:rsidRPr="00E0351A">
        <w:rPr>
          <w:rFonts w:ascii="Palatino Linotype" w:hAnsi="Palatino Linotype" w:cs="Arial"/>
          <w:lang w:val="es-ES" w:eastAsia="es-MX"/>
        </w:rPr>
        <w:t xml:space="preserve">Ley de Transparencia y Acceso a la </w:t>
      </w:r>
      <w:r w:rsidRPr="00E0351A">
        <w:rPr>
          <w:rFonts w:ascii="Palatino Linotype" w:hAnsi="Palatino Linotype" w:cs="Arial"/>
          <w:lang w:val="es-ES"/>
        </w:rPr>
        <w:t>Información</w:t>
      </w:r>
      <w:r w:rsidRPr="00E0351A">
        <w:rPr>
          <w:rFonts w:ascii="Palatino Linotype" w:hAnsi="Palatino Linotype" w:cs="Arial"/>
          <w:lang w:val="es-ES" w:eastAsia="es-MX"/>
        </w:rPr>
        <w:t xml:space="preserve"> Pública del Estado de México y Municipios, que prevé cuando las solicitudes se </w:t>
      </w:r>
      <w:r w:rsidRPr="00E0351A">
        <w:rPr>
          <w:rFonts w:ascii="Palatino Linotype" w:hAnsi="Palatino Linotype" w:cs="Arial"/>
          <w:lang w:val="es-ES" w:eastAsia="es-MX"/>
        </w:rPr>
        <w:lastRenderedPageBreak/>
        <w:t xml:space="preserve">presenten de manera electrónica no es requisito indispensable el proporcionar el nombre, tal como se muestra a continuación: </w:t>
      </w:r>
    </w:p>
    <w:p w14:paraId="7C6AB9AC" w14:textId="77777777" w:rsidR="008B70DA" w:rsidRPr="00E0351A" w:rsidRDefault="008B70DA" w:rsidP="00E0351A">
      <w:pPr>
        <w:autoSpaceDE w:val="0"/>
        <w:autoSpaceDN w:val="0"/>
        <w:adjustRightInd w:val="0"/>
        <w:ind w:right="49"/>
        <w:jc w:val="both"/>
        <w:rPr>
          <w:rFonts w:ascii="Palatino Linotype" w:hAnsi="Palatino Linotype" w:cs="Arial"/>
          <w:lang w:val="es-ES"/>
        </w:rPr>
      </w:pPr>
    </w:p>
    <w:p w14:paraId="2561E50F" w14:textId="77777777" w:rsidR="008B70DA" w:rsidRPr="00E0351A" w:rsidRDefault="008B70DA" w:rsidP="00E0351A">
      <w:pPr>
        <w:tabs>
          <w:tab w:val="left" w:pos="851"/>
        </w:tabs>
        <w:ind w:left="851" w:right="901"/>
        <w:jc w:val="both"/>
        <w:rPr>
          <w:rFonts w:ascii="Palatino Linotype" w:hAnsi="Palatino Linotype"/>
          <w:b/>
          <w:i/>
          <w:sz w:val="22"/>
          <w:szCs w:val="22"/>
          <w:lang w:val="es-ES"/>
        </w:rPr>
      </w:pPr>
      <w:r w:rsidRPr="00E0351A">
        <w:rPr>
          <w:rFonts w:ascii="Palatino Linotype" w:hAnsi="Palatino Linotype"/>
          <w:b/>
          <w:i/>
          <w:sz w:val="22"/>
          <w:szCs w:val="22"/>
          <w:lang w:val="es-ES"/>
        </w:rPr>
        <w:t xml:space="preserve">“Artículo 180. </w:t>
      </w:r>
      <w:r w:rsidRPr="00E0351A">
        <w:rPr>
          <w:rFonts w:ascii="Palatino Linotype" w:hAnsi="Palatino Linotype"/>
          <w:i/>
          <w:sz w:val="22"/>
          <w:szCs w:val="22"/>
          <w:lang w:val="es-ES"/>
        </w:rPr>
        <w:t xml:space="preserve">El </w:t>
      </w:r>
      <w:r w:rsidRPr="00E0351A">
        <w:rPr>
          <w:rFonts w:ascii="Palatino Linotype" w:hAnsi="Palatino Linotype" w:cs="Arial"/>
          <w:i/>
          <w:sz w:val="22"/>
          <w:szCs w:val="22"/>
          <w:lang w:val="es-ES"/>
        </w:rPr>
        <w:t>recurso</w:t>
      </w:r>
      <w:r w:rsidRPr="00E0351A">
        <w:rPr>
          <w:rFonts w:ascii="Palatino Linotype" w:hAnsi="Palatino Linotype"/>
          <w:i/>
          <w:sz w:val="22"/>
          <w:szCs w:val="22"/>
          <w:lang w:val="es-ES"/>
        </w:rPr>
        <w:t xml:space="preserve"> </w:t>
      </w:r>
      <w:r w:rsidRPr="00E0351A">
        <w:rPr>
          <w:rFonts w:ascii="Palatino Linotype" w:hAnsi="Palatino Linotype" w:cs="Arial"/>
          <w:i/>
          <w:sz w:val="22"/>
          <w:szCs w:val="22"/>
          <w:lang w:val="es-ES" w:eastAsia="es-MX"/>
        </w:rPr>
        <w:t>de</w:t>
      </w:r>
      <w:r w:rsidRPr="00E0351A">
        <w:rPr>
          <w:rFonts w:ascii="Palatino Linotype" w:hAnsi="Palatino Linotype"/>
          <w:i/>
          <w:sz w:val="22"/>
          <w:szCs w:val="22"/>
          <w:lang w:val="es-ES"/>
        </w:rPr>
        <w:t xml:space="preserve"> revisión contendrá:</w:t>
      </w:r>
      <w:r w:rsidRPr="00E0351A">
        <w:rPr>
          <w:rFonts w:ascii="Palatino Linotype" w:hAnsi="Palatino Linotype"/>
          <w:b/>
          <w:i/>
          <w:sz w:val="22"/>
          <w:szCs w:val="22"/>
          <w:lang w:val="es-ES"/>
        </w:rPr>
        <w:t xml:space="preserve"> </w:t>
      </w:r>
    </w:p>
    <w:p w14:paraId="379D47BE" w14:textId="77777777" w:rsidR="008B70DA" w:rsidRPr="00E0351A" w:rsidRDefault="008B70DA" w:rsidP="00E0351A">
      <w:pPr>
        <w:tabs>
          <w:tab w:val="left" w:pos="851"/>
        </w:tabs>
        <w:ind w:left="851" w:right="901"/>
        <w:jc w:val="both"/>
        <w:rPr>
          <w:rFonts w:ascii="Palatino Linotype" w:hAnsi="Palatino Linotype"/>
          <w:b/>
          <w:i/>
          <w:sz w:val="22"/>
          <w:szCs w:val="22"/>
          <w:lang w:val="es-ES"/>
        </w:rPr>
      </w:pPr>
      <w:r w:rsidRPr="00E0351A">
        <w:rPr>
          <w:rFonts w:ascii="Palatino Linotype" w:hAnsi="Palatino Linotype"/>
          <w:b/>
          <w:i/>
          <w:sz w:val="22"/>
          <w:szCs w:val="22"/>
          <w:lang w:val="es-ES"/>
        </w:rPr>
        <w:t>…</w:t>
      </w:r>
    </w:p>
    <w:p w14:paraId="27D60EF4" w14:textId="77777777" w:rsidR="008B70DA" w:rsidRPr="00E0351A" w:rsidRDefault="008B70DA" w:rsidP="00E0351A">
      <w:pPr>
        <w:tabs>
          <w:tab w:val="left" w:pos="851"/>
        </w:tabs>
        <w:ind w:left="851" w:right="901"/>
        <w:jc w:val="both"/>
        <w:rPr>
          <w:rFonts w:ascii="Palatino Linotype" w:hAnsi="Palatino Linotype"/>
          <w:i/>
          <w:sz w:val="22"/>
          <w:szCs w:val="22"/>
          <w:lang w:val="es-ES"/>
        </w:rPr>
      </w:pPr>
      <w:r w:rsidRPr="00E0351A">
        <w:rPr>
          <w:rFonts w:ascii="Palatino Linotype" w:hAnsi="Palatino Linotype"/>
          <w:b/>
          <w:i/>
          <w:sz w:val="22"/>
          <w:szCs w:val="22"/>
          <w:lang w:val="es-ES"/>
        </w:rPr>
        <w:t xml:space="preserve">II. El nombre del solicitante </w:t>
      </w:r>
      <w:r w:rsidRPr="00E0351A">
        <w:rPr>
          <w:rFonts w:ascii="Palatino Linotype" w:hAnsi="Palatino Linotype" w:cs="Arial"/>
          <w:b/>
          <w:i/>
          <w:sz w:val="22"/>
          <w:szCs w:val="22"/>
          <w:lang w:val="es-ES" w:eastAsia="es-MX"/>
        </w:rPr>
        <w:t>que</w:t>
      </w:r>
      <w:r w:rsidRPr="00E0351A">
        <w:rPr>
          <w:rFonts w:ascii="Palatino Linotype" w:hAnsi="Palatino Linotype"/>
          <w:b/>
          <w:i/>
          <w:sz w:val="22"/>
          <w:szCs w:val="22"/>
          <w:lang w:val="es-ES"/>
        </w:rPr>
        <w:t xml:space="preserve"> recurre </w:t>
      </w:r>
      <w:r w:rsidRPr="00E0351A">
        <w:rPr>
          <w:rFonts w:ascii="Palatino Linotype" w:hAnsi="Palatino Linotype"/>
          <w:i/>
          <w:sz w:val="22"/>
          <w:szCs w:val="22"/>
          <w:lang w:val="es-ES"/>
        </w:rPr>
        <w:t>o de su representante y, en su caso</w:t>
      </w:r>
      <w:proofErr w:type="gramStart"/>
      <w:r w:rsidRPr="00E0351A">
        <w:rPr>
          <w:rFonts w:ascii="Palatino Linotype" w:hAnsi="Palatino Linotype"/>
          <w:i/>
          <w:sz w:val="22"/>
          <w:szCs w:val="22"/>
          <w:lang w:val="es-ES"/>
        </w:rPr>
        <w:t>, …</w:t>
      </w:r>
      <w:proofErr w:type="gramEnd"/>
    </w:p>
    <w:p w14:paraId="5A0872B1" w14:textId="77777777" w:rsidR="008B70DA" w:rsidRPr="00E0351A" w:rsidRDefault="008B70DA" w:rsidP="00E0351A">
      <w:pPr>
        <w:tabs>
          <w:tab w:val="left" w:pos="851"/>
        </w:tabs>
        <w:ind w:left="851" w:right="901"/>
        <w:jc w:val="both"/>
        <w:rPr>
          <w:rFonts w:ascii="Palatino Linotype" w:hAnsi="Palatino Linotype"/>
          <w:b/>
          <w:i/>
          <w:sz w:val="22"/>
          <w:szCs w:val="22"/>
          <w:lang w:val="es-ES"/>
        </w:rPr>
      </w:pPr>
      <w:r w:rsidRPr="00E0351A">
        <w:rPr>
          <w:rFonts w:ascii="Palatino Linotype" w:hAnsi="Palatino Linotype"/>
          <w:b/>
          <w:i/>
          <w:sz w:val="22"/>
          <w:szCs w:val="22"/>
          <w:lang w:val="es-ES"/>
        </w:rPr>
        <w:t xml:space="preserve">En caso de </w:t>
      </w:r>
      <w:r w:rsidRPr="00E0351A">
        <w:rPr>
          <w:rFonts w:ascii="Palatino Linotype" w:hAnsi="Palatino Linotype" w:cs="Arial"/>
          <w:b/>
          <w:i/>
          <w:sz w:val="22"/>
          <w:szCs w:val="22"/>
          <w:lang w:val="es-ES" w:eastAsia="es-MX"/>
        </w:rPr>
        <w:t>que</w:t>
      </w:r>
      <w:r w:rsidRPr="00E0351A">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E0351A">
        <w:rPr>
          <w:rFonts w:ascii="Palatino Linotype" w:hAnsi="Palatino Linotype"/>
          <w:i/>
          <w:sz w:val="22"/>
          <w:szCs w:val="22"/>
          <w:lang w:val="es-ES"/>
        </w:rPr>
        <w:t>, IV, VII y VIII.</w:t>
      </w:r>
      <w:r w:rsidRPr="00E0351A">
        <w:rPr>
          <w:rFonts w:ascii="Palatino Linotype" w:hAnsi="Palatino Linotype"/>
          <w:b/>
          <w:i/>
          <w:sz w:val="22"/>
          <w:szCs w:val="22"/>
          <w:lang w:val="es-ES"/>
        </w:rPr>
        <w:t>”</w:t>
      </w:r>
    </w:p>
    <w:p w14:paraId="1124D828" w14:textId="77777777" w:rsidR="008B70DA" w:rsidRPr="00E0351A" w:rsidRDefault="008B70DA" w:rsidP="00E0351A">
      <w:pPr>
        <w:tabs>
          <w:tab w:val="left" w:pos="851"/>
        </w:tabs>
        <w:ind w:left="851" w:right="901"/>
        <w:jc w:val="both"/>
        <w:rPr>
          <w:rFonts w:ascii="Palatino Linotype" w:hAnsi="Palatino Linotype"/>
          <w:i/>
          <w:sz w:val="22"/>
          <w:szCs w:val="22"/>
          <w:lang w:val="es-ES"/>
        </w:rPr>
      </w:pPr>
      <w:r w:rsidRPr="00E0351A">
        <w:rPr>
          <w:rFonts w:ascii="Palatino Linotype" w:hAnsi="Palatino Linotype"/>
          <w:i/>
          <w:sz w:val="22"/>
          <w:szCs w:val="22"/>
          <w:lang w:val="es-ES"/>
        </w:rPr>
        <w:t>(Énfasis añadido)</w:t>
      </w:r>
    </w:p>
    <w:p w14:paraId="4D852091" w14:textId="77777777" w:rsidR="008B70DA" w:rsidRPr="00E0351A" w:rsidRDefault="008B70DA" w:rsidP="00E0351A">
      <w:pPr>
        <w:tabs>
          <w:tab w:val="left" w:pos="851"/>
        </w:tabs>
        <w:ind w:right="901"/>
        <w:jc w:val="both"/>
        <w:rPr>
          <w:rFonts w:ascii="Palatino Linotype" w:hAnsi="Palatino Linotype"/>
          <w:i/>
          <w:sz w:val="22"/>
          <w:szCs w:val="22"/>
          <w:lang w:val="es-ES"/>
        </w:rPr>
      </w:pPr>
    </w:p>
    <w:p w14:paraId="073F30B2" w14:textId="77777777" w:rsidR="008B70DA" w:rsidRPr="00E0351A" w:rsidRDefault="008B70DA" w:rsidP="00E0351A">
      <w:pPr>
        <w:spacing w:line="360" w:lineRule="auto"/>
        <w:jc w:val="both"/>
        <w:rPr>
          <w:rFonts w:ascii="Palatino Linotype" w:hAnsi="Palatino Linotype"/>
          <w:b/>
          <w:lang w:val="es-ES"/>
        </w:rPr>
      </w:pPr>
      <w:r w:rsidRPr="00E0351A">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E0351A">
        <w:rPr>
          <w:rFonts w:ascii="Palatino Linotype" w:hAnsi="Palatino Linotype" w:cs="Arial"/>
          <w:b/>
          <w:lang w:val="es-ES"/>
        </w:rPr>
        <w:t xml:space="preserve"> RECURRENTE;</w:t>
      </w:r>
      <w:r w:rsidRPr="00E0351A">
        <w:rPr>
          <w:rFonts w:ascii="Palatino Linotype" w:hAnsi="Palatino Linotype"/>
          <w:lang w:val="es-ES"/>
        </w:rPr>
        <w:t xml:space="preserve"> por lo que, en el presente caso, al haber sido presentado el Recurso de Revisión vía </w:t>
      </w:r>
      <w:r w:rsidRPr="00E0351A">
        <w:rPr>
          <w:rFonts w:ascii="Palatino Linotype" w:hAnsi="Palatino Linotype"/>
          <w:b/>
          <w:lang w:val="es-ES"/>
        </w:rPr>
        <w:t>SAIMEX</w:t>
      </w:r>
      <w:r w:rsidRPr="00E0351A">
        <w:rPr>
          <w:rFonts w:ascii="Palatino Linotype" w:hAnsi="Palatino Linotype"/>
          <w:lang w:val="es-ES"/>
        </w:rPr>
        <w:t>, dicho requisito resulta innecesario.</w:t>
      </w:r>
    </w:p>
    <w:p w14:paraId="1E3BE439" w14:textId="77777777" w:rsidR="008B70DA" w:rsidRPr="00E0351A" w:rsidRDefault="008B70DA" w:rsidP="00E0351A">
      <w:pPr>
        <w:spacing w:line="360" w:lineRule="auto"/>
        <w:jc w:val="both"/>
        <w:rPr>
          <w:rFonts w:ascii="Palatino Linotype" w:hAnsi="Palatino Linotype"/>
          <w:lang w:val="es-ES"/>
        </w:rPr>
      </w:pPr>
    </w:p>
    <w:p w14:paraId="7AAF2416" w14:textId="77777777" w:rsidR="008B70DA" w:rsidRPr="00E0351A" w:rsidRDefault="008B70DA" w:rsidP="00E0351A">
      <w:pPr>
        <w:spacing w:line="360" w:lineRule="auto"/>
        <w:jc w:val="both"/>
        <w:rPr>
          <w:rFonts w:ascii="Palatino Linotype" w:hAnsi="Palatino Linotype" w:cs="Arial"/>
          <w:lang w:val="es-ES"/>
        </w:rPr>
      </w:pPr>
      <w:r w:rsidRPr="00E0351A">
        <w:rPr>
          <w:rFonts w:ascii="Palatino Linotype" w:hAnsi="Palatino Linotype"/>
          <w:lang w:val="es-ES"/>
        </w:rPr>
        <w:t xml:space="preserve">Lo anterior es así, pues el artículo 15 de </w:t>
      </w:r>
      <w:r w:rsidRPr="00E0351A">
        <w:rPr>
          <w:rFonts w:ascii="Palatino Linotype" w:hAnsi="Palatino Linotype" w:cs="Arial"/>
          <w:lang w:val="es-ES" w:eastAsia="es-MX"/>
        </w:rPr>
        <w:t xml:space="preserve">Ley de Transparencia y Acceso a la </w:t>
      </w:r>
      <w:r w:rsidRPr="00E0351A">
        <w:rPr>
          <w:rFonts w:ascii="Palatino Linotype" w:hAnsi="Palatino Linotype" w:cs="Arial"/>
          <w:lang w:val="es-ES"/>
        </w:rPr>
        <w:t>Información</w:t>
      </w:r>
      <w:r w:rsidRPr="00E0351A">
        <w:rPr>
          <w:rFonts w:ascii="Palatino Linotype" w:hAnsi="Palatino Linotype" w:cs="Arial"/>
          <w:lang w:val="es-ES" w:eastAsia="es-MX"/>
        </w:rPr>
        <w:t xml:space="preserve"> Pública del Estado de México y Municipios </w:t>
      </w:r>
      <w:r w:rsidRPr="00E0351A">
        <w:rPr>
          <w:rFonts w:ascii="Palatino Linotype" w:hAnsi="Palatino Linotype" w:cs="Arial"/>
          <w:iCs/>
          <w:lang w:val="es-ES"/>
        </w:rPr>
        <w:t xml:space="preserve">prevé que, </w:t>
      </w:r>
      <w:r w:rsidRPr="00E0351A">
        <w:rPr>
          <w:rFonts w:ascii="Palatino Linotype" w:hAnsi="Palatino Linotype"/>
          <w:lang w:val="es-ES"/>
        </w:rPr>
        <w:t xml:space="preserve">toda persona tendrá acceso a la información </w:t>
      </w:r>
      <w:r w:rsidRPr="00E0351A">
        <w:rPr>
          <w:rFonts w:ascii="Palatino Linotype" w:hAnsi="Palatino Linotype" w:cs="Arial"/>
          <w:lang w:val="es-ES"/>
        </w:rPr>
        <w:t xml:space="preserve">sin necesidad de acreditar interés alguno o justificar su utilización, de lo que se infiere que para el </w:t>
      </w:r>
      <w:r w:rsidRPr="00E0351A">
        <w:rPr>
          <w:rFonts w:ascii="Palatino Linotype" w:hAnsi="Palatino Linotype"/>
          <w:lang w:val="es-ES"/>
        </w:rPr>
        <w:t>ejercicio</w:t>
      </w:r>
      <w:r w:rsidRPr="00E0351A">
        <w:rPr>
          <w:rFonts w:ascii="Palatino Linotype" w:hAnsi="Palatino Linotype" w:cs="Arial"/>
          <w:lang w:val="es-ES"/>
        </w:rPr>
        <w:t xml:space="preserve"> del derecho de acceso a la información pública, </w:t>
      </w:r>
      <w:r w:rsidRPr="00E0351A">
        <w:rPr>
          <w:rFonts w:ascii="Palatino Linotype" w:hAnsi="Palatino Linotype" w:cs="Arial"/>
          <w:b/>
          <w:u w:val="single"/>
          <w:lang w:val="es-ES"/>
        </w:rPr>
        <w:t xml:space="preserve">el nombre no es un requisito </w:t>
      </w:r>
      <w:r w:rsidRPr="00E0351A">
        <w:rPr>
          <w:rFonts w:ascii="Palatino Linotype" w:hAnsi="Palatino Linotype" w:cs="Arial"/>
          <w:b/>
          <w:i/>
          <w:u w:val="single"/>
          <w:lang w:val="es-ES"/>
        </w:rPr>
        <w:t>sine qua non</w:t>
      </w:r>
      <w:r w:rsidRPr="00E0351A">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C0867D7" w14:textId="77777777" w:rsidR="008B70DA" w:rsidRPr="00E0351A" w:rsidRDefault="008B70DA" w:rsidP="00E0351A">
      <w:pPr>
        <w:spacing w:line="360" w:lineRule="auto"/>
        <w:jc w:val="both"/>
        <w:rPr>
          <w:rFonts w:ascii="Palatino Linotype" w:hAnsi="Palatino Linotype" w:cs="Arial"/>
          <w:lang w:val="es-ES"/>
        </w:rPr>
      </w:pPr>
    </w:p>
    <w:p w14:paraId="598462B8" w14:textId="34A014E0" w:rsidR="008B70DA" w:rsidRPr="00E0351A" w:rsidRDefault="008B70DA" w:rsidP="00E0351A">
      <w:pPr>
        <w:spacing w:line="360" w:lineRule="auto"/>
        <w:jc w:val="both"/>
        <w:rPr>
          <w:rFonts w:ascii="Palatino Linotype" w:hAnsi="Palatino Linotype"/>
          <w:sz w:val="22"/>
          <w:szCs w:val="22"/>
          <w:lang w:val="es-ES"/>
        </w:rPr>
      </w:pPr>
      <w:r w:rsidRPr="00E0351A">
        <w:rPr>
          <w:rFonts w:ascii="Palatino Linotype" w:hAnsi="Palatino Linotype"/>
          <w:lang w:val="es-ES"/>
        </w:rPr>
        <w:lastRenderedPageBreak/>
        <w:t xml:space="preserve">Aunado a lo anterior, cabe precisar que los artículos 6, Apartado A, fracciones III y IV de la Constitución Política de los Estados Unidos Mexicanos y 5, </w:t>
      </w:r>
      <w:r w:rsidR="001104AF" w:rsidRPr="00E0351A">
        <w:rPr>
          <w:rFonts w:ascii="Palatino Linotype" w:hAnsi="Palatino Linotype"/>
        </w:rPr>
        <w:t>párrafos trigésimo segundo, trigésimo tercero y trigésimo cuarto</w:t>
      </w:r>
      <w:r w:rsidRPr="00E0351A">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46CC0EDA" w14:textId="77777777" w:rsidR="008B70DA" w:rsidRPr="00E0351A" w:rsidRDefault="008B70DA" w:rsidP="00E0351A">
      <w:pPr>
        <w:tabs>
          <w:tab w:val="left" w:pos="851"/>
        </w:tabs>
        <w:spacing w:line="360" w:lineRule="auto"/>
        <w:ind w:left="851" w:right="901"/>
        <w:jc w:val="both"/>
        <w:rPr>
          <w:rFonts w:ascii="Palatino Linotype" w:hAnsi="Palatino Linotype"/>
          <w:sz w:val="22"/>
          <w:szCs w:val="22"/>
          <w:lang w:val="es-ES"/>
        </w:rPr>
      </w:pPr>
    </w:p>
    <w:p w14:paraId="1D628B27" w14:textId="77777777" w:rsidR="008B70DA" w:rsidRPr="00E0351A" w:rsidRDefault="008B70DA" w:rsidP="00E0351A">
      <w:pPr>
        <w:spacing w:line="360" w:lineRule="auto"/>
        <w:jc w:val="both"/>
        <w:rPr>
          <w:rFonts w:ascii="Palatino Linotype" w:hAnsi="Palatino Linotype"/>
          <w:lang w:val="es-ES"/>
        </w:rPr>
      </w:pPr>
      <w:r w:rsidRPr="00E0351A">
        <w:rPr>
          <w:rFonts w:ascii="Palatino Linotype" w:hAnsi="Palatino Linotype"/>
          <w:lang w:val="es-ES"/>
        </w:rPr>
        <w:t xml:space="preserve">Asimismo, se estima que el requisito relativo al nombre del </w:t>
      </w:r>
      <w:r w:rsidRPr="00E0351A">
        <w:rPr>
          <w:rFonts w:ascii="Palatino Linotype" w:hAnsi="Palatino Linotype" w:cs="Arial"/>
          <w:b/>
          <w:lang w:val="es-ES"/>
        </w:rPr>
        <w:t>RECURRENTE</w:t>
      </w:r>
      <w:r w:rsidRPr="00E0351A">
        <w:rPr>
          <w:rFonts w:ascii="Palatino Linotype" w:hAnsi="Palatino Linotype"/>
          <w:lang w:val="es-ES"/>
        </w:rPr>
        <w:t xml:space="preserve"> no constituye un supuesto indispensable de </w:t>
      </w:r>
      <w:proofErr w:type="spellStart"/>
      <w:r w:rsidRPr="00E0351A">
        <w:rPr>
          <w:rFonts w:ascii="Palatino Linotype" w:hAnsi="Palatino Linotype"/>
          <w:lang w:val="es-ES"/>
        </w:rPr>
        <w:t>procedibilidad</w:t>
      </w:r>
      <w:proofErr w:type="spellEnd"/>
      <w:r w:rsidRPr="00E0351A">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E0351A">
        <w:rPr>
          <w:rFonts w:ascii="Palatino Linotype" w:hAnsi="Palatino Linotype" w:cs="Arial"/>
          <w:b/>
          <w:lang w:val="es-ES"/>
        </w:rPr>
        <w:t>EL RECURRENTE</w:t>
      </w:r>
      <w:r w:rsidRPr="00E0351A">
        <w:rPr>
          <w:rFonts w:ascii="Palatino Linotype" w:hAnsi="Palatino Linotype"/>
          <w:lang w:val="es-ES"/>
        </w:rPr>
        <w:t xml:space="preserve"> es la misma persona que realizó la solicitud de acceso a la información pública que ahora se impugna.</w:t>
      </w:r>
    </w:p>
    <w:p w14:paraId="6881155B" w14:textId="77777777" w:rsidR="008B70DA" w:rsidRPr="00E0351A" w:rsidRDefault="008B70DA" w:rsidP="00E0351A">
      <w:pPr>
        <w:tabs>
          <w:tab w:val="left" w:pos="851"/>
        </w:tabs>
        <w:spacing w:line="360" w:lineRule="auto"/>
        <w:ind w:left="851" w:right="901"/>
        <w:jc w:val="both"/>
        <w:rPr>
          <w:rFonts w:ascii="Palatino Linotype" w:hAnsi="Palatino Linotype"/>
          <w:sz w:val="22"/>
          <w:szCs w:val="22"/>
          <w:lang w:val="es-ES"/>
        </w:rPr>
      </w:pPr>
    </w:p>
    <w:p w14:paraId="3B1D3B1F" w14:textId="6C7D6F2D" w:rsidR="008B70DA" w:rsidRPr="00E0351A" w:rsidRDefault="008B70DA" w:rsidP="00E0351A">
      <w:pPr>
        <w:spacing w:line="360" w:lineRule="auto"/>
        <w:jc w:val="both"/>
        <w:rPr>
          <w:rFonts w:ascii="Palatino Linotype" w:hAnsi="Palatino Linotype"/>
          <w:lang w:val="es-ES"/>
        </w:rPr>
      </w:pPr>
      <w:r w:rsidRPr="00E0351A">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E0351A">
        <w:rPr>
          <w:rFonts w:ascii="Palatino Linotype" w:hAnsi="Palatino Linotype"/>
        </w:rPr>
        <w:t>Constitución Política de los Estados Unidos Mexicanos</w:t>
      </w:r>
      <w:r w:rsidRPr="00E0351A">
        <w:rPr>
          <w:rFonts w:ascii="Palatino Linotype" w:hAnsi="Palatino Linotype"/>
          <w:lang w:val="es-ES"/>
        </w:rPr>
        <w:t xml:space="preserve">, como la Constitución Política del Estado Libre y Soberano de México, </w:t>
      </w:r>
      <w:r w:rsidRPr="00E0351A">
        <w:rPr>
          <w:rFonts w:ascii="Palatino Linotype" w:hAnsi="Palatino Linotype"/>
          <w:lang w:val="es-ES"/>
        </w:rPr>
        <w:lastRenderedPageBreak/>
        <w:t xml:space="preserve">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5D13AF6" w14:textId="77777777" w:rsidR="00767539" w:rsidRPr="00E0351A" w:rsidRDefault="00767539" w:rsidP="00E0351A">
      <w:pPr>
        <w:spacing w:line="360" w:lineRule="auto"/>
        <w:jc w:val="both"/>
        <w:textAlignment w:val="baseline"/>
        <w:rPr>
          <w:rFonts w:ascii="Palatino Linotype" w:hAnsi="Palatino Linotype"/>
          <w:b/>
          <w:sz w:val="28"/>
          <w:lang w:eastAsia="es-MX"/>
        </w:rPr>
      </w:pPr>
    </w:p>
    <w:p w14:paraId="3A4DE282" w14:textId="77777777" w:rsidR="00897730" w:rsidRPr="00E0351A" w:rsidRDefault="00897730" w:rsidP="00E0351A">
      <w:pPr>
        <w:pStyle w:val="Prrafodelista"/>
        <w:widowControl w:val="0"/>
        <w:autoSpaceDE w:val="0"/>
        <w:autoSpaceDN w:val="0"/>
        <w:adjustRightInd w:val="0"/>
        <w:spacing w:line="360" w:lineRule="auto"/>
        <w:ind w:left="0"/>
        <w:jc w:val="both"/>
        <w:rPr>
          <w:rFonts w:ascii="Palatino Linotype" w:hAnsi="Palatino Linotype" w:cs="Arial"/>
          <w:b/>
        </w:rPr>
      </w:pPr>
      <w:r w:rsidRPr="00E0351A">
        <w:rPr>
          <w:rFonts w:ascii="Palatino Linotype" w:hAnsi="Palatino Linotype" w:cs="Arial"/>
          <w:b/>
          <w:sz w:val="28"/>
        </w:rPr>
        <w:t>QUINTO</w:t>
      </w:r>
      <w:r w:rsidRPr="00E0351A">
        <w:rPr>
          <w:rFonts w:ascii="Palatino Linotype" w:hAnsi="Palatino Linotype" w:cs="Arial"/>
          <w:b/>
        </w:rPr>
        <w:t xml:space="preserve">. Estudio y Resolución del Recurso. </w:t>
      </w:r>
    </w:p>
    <w:p w14:paraId="58F773C9" w14:textId="77777777" w:rsidR="00897730" w:rsidRPr="00E0351A" w:rsidRDefault="00897730" w:rsidP="00E0351A">
      <w:pPr>
        <w:spacing w:line="360" w:lineRule="auto"/>
        <w:jc w:val="both"/>
        <w:rPr>
          <w:rFonts w:ascii="Palatino Linotype" w:hAnsi="Palatino Linotype" w:cs="Arial"/>
        </w:rPr>
      </w:pPr>
      <w:r w:rsidRPr="00E0351A">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821C8B4" w14:textId="77777777" w:rsidR="00897730" w:rsidRPr="00E0351A" w:rsidRDefault="00897730" w:rsidP="00E0351A">
      <w:pPr>
        <w:spacing w:line="360" w:lineRule="auto"/>
        <w:jc w:val="both"/>
        <w:rPr>
          <w:rFonts w:ascii="Palatino Linotype" w:hAnsi="Palatino Linotype"/>
          <w:lang w:eastAsia="es-MX"/>
        </w:rPr>
      </w:pPr>
    </w:p>
    <w:p w14:paraId="06DB2440" w14:textId="687BF160" w:rsidR="00D93429" w:rsidRPr="00E0351A" w:rsidRDefault="00897730" w:rsidP="00E0351A">
      <w:pPr>
        <w:spacing w:line="360" w:lineRule="auto"/>
        <w:jc w:val="both"/>
        <w:rPr>
          <w:rFonts w:ascii="Palatino Linotype" w:hAnsi="Palatino Linotype"/>
        </w:rPr>
      </w:pPr>
      <w:r w:rsidRPr="00E0351A">
        <w:rPr>
          <w:rFonts w:ascii="Palatino Linotype" w:hAnsi="Palatino Linotype" w:cs="Arial"/>
        </w:rPr>
        <w:t xml:space="preserve">En primer lugar, es importante señalar que </w:t>
      </w:r>
      <w:r w:rsidRPr="00E0351A">
        <w:rPr>
          <w:rFonts w:ascii="Palatino Linotype" w:hAnsi="Palatino Linotype"/>
          <w:b/>
        </w:rPr>
        <w:t>EL RECURRENTE</w:t>
      </w:r>
      <w:r w:rsidRPr="00E0351A">
        <w:rPr>
          <w:rFonts w:ascii="Palatino Linotype" w:hAnsi="Palatino Linotype"/>
        </w:rPr>
        <w:t xml:space="preserve"> en el ejercicio de su derecho de Acceso a la Información solicitó </w:t>
      </w:r>
      <w:r w:rsidR="00D93429" w:rsidRPr="00E0351A">
        <w:rPr>
          <w:rFonts w:ascii="Palatino Linotype" w:hAnsi="Palatino Linotype"/>
        </w:rPr>
        <w:t>los nombramientos de los rectores y rectora que ha tenido la Universidad Estatal del Valle de Toluca; así como, copia de su título y cédula del último grado de estudios.</w:t>
      </w:r>
    </w:p>
    <w:p w14:paraId="08926BB6" w14:textId="77777777" w:rsidR="00897730" w:rsidRPr="00E0351A" w:rsidRDefault="00897730" w:rsidP="00E0351A">
      <w:pPr>
        <w:spacing w:line="360" w:lineRule="auto"/>
        <w:jc w:val="both"/>
        <w:rPr>
          <w:rFonts w:ascii="Palatino Linotype" w:hAnsi="Palatino Linotype"/>
          <w:lang w:eastAsia="es-MX"/>
        </w:rPr>
      </w:pPr>
    </w:p>
    <w:p w14:paraId="36150094" w14:textId="573BEB3C" w:rsidR="00D93429" w:rsidRPr="00E0351A" w:rsidRDefault="00897730" w:rsidP="00E0351A">
      <w:pPr>
        <w:spacing w:line="360" w:lineRule="auto"/>
        <w:jc w:val="both"/>
        <w:rPr>
          <w:rFonts w:ascii="Palatino Linotype" w:hAnsi="Palatino Linotype"/>
        </w:rPr>
      </w:pPr>
      <w:r w:rsidRPr="00E0351A">
        <w:rPr>
          <w:rFonts w:ascii="Palatino Linotype" w:hAnsi="Palatino Linotype"/>
          <w:lang w:eastAsia="es-MX"/>
        </w:rPr>
        <w:t xml:space="preserve">Al respecto </w:t>
      </w:r>
      <w:r w:rsidRPr="00E0351A">
        <w:rPr>
          <w:rFonts w:ascii="Palatino Linotype" w:hAnsi="Palatino Linotype"/>
          <w:b/>
          <w:lang w:eastAsia="es-MX"/>
        </w:rPr>
        <w:t>EL SUJETO OBLIGADO</w:t>
      </w:r>
      <w:r w:rsidRPr="00E0351A">
        <w:rPr>
          <w:rFonts w:ascii="Palatino Linotype" w:hAnsi="Palatino Linotype"/>
          <w:lang w:eastAsia="es-MX"/>
        </w:rPr>
        <w:t xml:space="preserve"> informó </w:t>
      </w:r>
      <w:r w:rsidR="00D93429" w:rsidRPr="00E0351A">
        <w:rPr>
          <w:rFonts w:ascii="Palatino Linotype" w:hAnsi="Palatino Linotype"/>
          <w:lang w:eastAsia="es-MX"/>
        </w:rPr>
        <w:t xml:space="preserve">que </w:t>
      </w:r>
      <w:r w:rsidR="00D93429" w:rsidRPr="00E0351A">
        <w:rPr>
          <w:rFonts w:ascii="Palatino Linotype" w:hAnsi="Palatino Linotype"/>
        </w:rPr>
        <w:t xml:space="preserve">de la búsqueda exhaustiva dentro de los archivos de Gubernatura no encontró antecedente relativo a lo solicitado; </w:t>
      </w:r>
      <w:r w:rsidR="00D93429" w:rsidRPr="00E0351A">
        <w:rPr>
          <w:rFonts w:ascii="Palatino Linotype" w:hAnsi="Palatino Linotype"/>
        </w:rPr>
        <w:lastRenderedPageBreak/>
        <w:t>sugiriendo para ello dirigir la solicitud de información a la Secretaría de Educación y la Universidad Estatal del Valle de Toluca, a través del sistema SAIMEX.</w:t>
      </w:r>
    </w:p>
    <w:p w14:paraId="6DB5D68F" w14:textId="77777777" w:rsidR="00D93429" w:rsidRPr="00E0351A" w:rsidRDefault="00D93429" w:rsidP="00E0351A">
      <w:pPr>
        <w:spacing w:line="360" w:lineRule="auto"/>
        <w:jc w:val="both"/>
        <w:rPr>
          <w:rFonts w:ascii="Palatino Linotype" w:hAnsi="Palatino Linotype"/>
          <w:lang w:eastAsia="es-MX"/>
        </w:rPr>
      </w:pPr>
    </w:p>
    <w:p w14:paraId="48091FD2" w14:textId="5DE76D60" w:rsidR="00897730" w:rsidRPr="00E0351A" w:rsidRDefault="00897730" w:rsidP="00E0351A">
      <w:pPr>
        <w:spacing w:line="360" w:lineRule="auto"/>
        <w:jc w:val="both"/>
        <w:rPr>
          <w:rFonts w:ascii="Palatino Linotype" w:hAnsi="Palatino Linotype"/>
        </w:rPr>
      </w:pPr>
      <w:r w:rsidRPr="00E0351A">
        <w:rPr>
          <w:rFonts w:ascii="Palatino Linotype" w:hAnsi="Palatino Linotype"/>
        </w:rPr>
        <w:t>Ante tal respuesta, el particular interpuso el Recurso de Revisión materia del presente asunto, adoleciéndose medularmente por</w:t>
      </w:r>
      <w:r w:rsidR="00B87CFD" w:rsidRPr="00E0351A">
        <w:rPr>
          <w:rFonts w:ascii="Palatino Linotype" w:hAnsi="Palatino Linotype"/>
        </w:rPr>
        <w:t>que no se le hizo entrega de la información</w:t>
      </w:r>
      <w:r w:rsidRPr="00E0351A">
        <w:rPr>
          <w:rFonts w:ascii="Palatino Linotype" w:hAnsi="Palatino Linotype"/>
        </w:rPr>
        <w:t xml:space="preserve">.  </w:t>
      </w:r>
    </w:p>
    <w:p w14:paraId="4B1113AC" w14:textId="77777777" w:rsidR="00897730" w:rsidRPr="00E0351A" w:rsidRDefault="00897730" w:rsidP="00E0351A">
      <w:pPr>
        <w:pStyle w:val="Prrafodelista"/>
        <w:widowControl w:val="0"/>
        <w:autoSpaceDE w:val="0"/>
        <w:autoSpaceDN w:val="0"/>
        <w:adjustRightInd w:val="0"/>
        <w:spacing w:line="360" w:lineRule="auto"/>
        <w:ind w:left="0"/>
        <w:jc w:val="both"/>
        <w:rPr>
          <w:rFonts w:ascii="Palatino Linotype" w:hAnsi="Palatino Linotype"/>
        </w:rPr>
      </w:pPr>
    </w:p>
    <w:p w14:paraId="55B620B0" w14:textId="6F2E7A0E" w:rsidR="00373DDA" w:rsidRPr="00E0351A" w:rsidRDefault="00897730" w:rsidP="00E0351A">
      <w:pPr>
        <w:spacing w:line="360" w:lineRule="auto"/>
        <w:jc w:val="both"/>
        <w:rPr>
          <w:rFonts w:ascii="Palatino Linotype" w:hAnsi="Palatino Linotype" w:cs="Arial"/>
        </w:rPr>
      </w:pPr>
      <w:r w:rsidRPr="00E0351A">
        <w:rPr>
          <w:rFonts w:ascii="Palatino Linotype" w:hAnsi="Palatino Linotype"/>
        </w:rPr>
        <w:t xml:space="preserve">Asimismo, es importante señalar que </w:t>
      </w:r>
      <w:r w:rsidRPr="00E0351A">
        <w:rPr>
          <w:rFonts w:ascii="Palatino Linotype" w:hAnsi="Palatino Linotype" w:cs="Arial"/>
          <w:b/>
        </w:rPr>
        <w:t>EL RECURRENTE</w:t>
      </w:r>
      <w:r w:rsidRPr="00E0351A">
        <w:rPr>
          <w:rFonts w:ascii="Palatino Linotype" w:hAnsi="Palatino Linotype" w:cs="Arial"/>
        </w:rPr>
        <w:t xml:space="preserve"> no realizó manifestaciones, alegatos o pruebas y por su parte </w:t>
      </w:r>
      <w:r w:rsidRPr="00E0351A">
        <w:rPr>
          <w:rFonts w:ascii="Palatino Linotype" w:hAnsi="Palatino Linotype" w:cs="Arial"/>
          <w:b/>
        </w:rPr>
        <w:t xml:space="preserve">EL SUJETO OBLIGADO </w:t>
      </w:r>
      <w:r w:rsidR="00B87CFD" w:rsidRPr="00E0351A">
        <w:rPr>
          <w:rFonts w:ascii="Palatino Linotype" w:hAnsi="Palatino Linotype" w:cs="Arial"/>
        </w:rPr>
        <w:t xml:space="preserve">mediante </w:t>
      </w:r>
      <w:r w:rsidRPr="00E0351A">
        <w:rPr>
          <w:rFonts w:ascii="Palatino Linotype" w:hAnsi="Palatino Linotype"/>
        </w:rPr>
        <w:t>Informe Justificado</w:t>
      </w:r>
      <w:r w:rsidR="00B87CFD" w:rsidRPr="00E0351A">
        <w:rPr>
          <w:rFonts w:ascii="Palatino Linotype" w:hAnsi="Palatino Linotype"/>
        </w:rPr>
        <w:t xml:space="preserve"> </w:t>
      </w:r>
      <w:r w:rsidR="00B87CFD" w:rsidRPr="00E0351A">
        <w:rPr>
          <w:rFonts w:ascii="Palatino Linotype" w:hAnsi="Palatino Linotype" w:cs="Arial"/>
        </w:rPr>
        <w:t xml:space="preserve">reiteró su respuesta y precisó que la información solicitada no es generada conforme a funciones y obligaciones establecidas en el Manual General de Organización de la Gubernatura. </w:t>
      </w:r>
      <w:r w:rsidR="00373DDA" w:rsidRPr="00E0351A">
        <w:rPr>
          <w:rFonts w:ascii="Palatino Linotype" w:hAnsi="Palatino Linotype" w:cs="Arial"/>
        </w:rPr>
        <w:t>Asimismo, precisó que la designación del titular del Organismo en cuestión lo realiza el Gobernador o Gobernadora en turno, pero no así el documento denominado nombramiento el cual para su obtención se realiza ante la Oficialía Mayor de Gobierno del Estado y la gestión del documento la realiza la dependencia interesada.</w:t>
      </w:r>
    </w:p>
    <w:p w14:paraId="68BE8EBC" w14:textId="32E6A78A" w:rsidR="00B87CFD" w:rsidRPr="00E0351A" w:rsidRDefault="00B87CFD" w:rsidP="00E0351A">
      <w:pPr>
        <w:pStyle w:val="Prrafodelista"/>
        <w:widowControl w:val="0"/>
        <w:autoSpaceDE w:val="0"/>
        <w:autoSpaceDN w:val="0"/>
        <w:adjustRightInd w:val="0"/>
        <w:spacing w:line="360" w:lineRule="auto"/>
        <w:ind w:left="0"/>
        <w:jc w:val="both"/>
        <w:rPr>
          <w:rFonts w:ascii="Palatino Linotype" w:hAnsi="Palatino Linotype" w:cs="Arial"/>
        </w:rPr>
      </w:pPr>
    </w:p>
    <w:p w14:paraId="425C6EE2" w14:textId="44B1ECB9" w:rsidR="00694751" w:rsidRPr="00E0351A" w:rsidRDefault="00897730" w:rsidP="00E0351A">
      <w:pPr>
        <w:spacing w:line="360" w:lineRule="auto"/>
        <w:jc w:val="both"/>
        <w:rPr>
          <w:rFonts w:ascii="Palatino Linotype" w:hAnsi="Palatino Linotype"/>
        </w:rPr>
      </w:pPr>
      <w:r w:rsidRPr="00E0351A">
        <w:rPr>
          <w:rFonts w:ascii="Palatino Linotype" w:hAnsi="Palatino Linotype"/>
        </w:rPr>
        <w:t xml:space="preserve">Derivado de lo anterior, es necesario precisar que </w:t>
      </w:r>
      <w:r w:rsidR="00440BF2" w:rsidRPr="00E0351A">
        <w:rPr>
          <w:rFonts w:ascii="Palatino Linotype" w:hAnsi="Palatino Linotype"/>
        </w:rPr>
        <w:t>conforme al Manual General de Organización de Gubernatura</w:t>
      </w:r>
      <w:r w:rsidR="00440BF2" w:rsidRPr="00E0351A">
        <w:rPr>
          <w:rStyle w:val="Refdenotaalpie"/>
          <w:rFonts w:ascii="Palatino Linotype" w:hAnsi="Palatino Linotype"/>
        </w:rPr>
        <w:footnoteReference w:id="2"/>
      </w:r>
      <w:r w:rsidR="00440BF2" w:rsidRPr="00E0351A">
        <w:rPr>
          <w:rFonts w:ascii="Palatino Linotype" w:hAnsi="Palatino Linotype"/>
        </w:rPr>
        <w:t xml:space="preserve">, </w:t>
      </w:r>
      <w:r w:rsidR="00440BF2" w:rsidRPr="00E0351A">
        <w:rPr>
          <w:rFonts w:ascii="Palatino Linotype" w:hAnsi="Palatino Linotype"/>
          <w:b/>
        </w:rPr>
        <w:t xml:space="preserve">EL SUJETO OBLIGADO </w:t>
      </w:r>
      <w:r w:rsidR="00440BF2" w:rsidRPr="00E0351A">
        <w:rPr>
          <w:rFonts w:ascii="Palatino Linotype" w:hAnsi="Palatino Linotype"/>
        </w:rPr>
        <w:t xml:space="preserve">tiene como objetivo </w:t>
      </w:r>
      <w:r w:rsidR="00694751" w:rsidRPr="00E0351A">
        <w:rPr>
          <w:rFonts w:ascii="Palatino Linotype" w:hAnsi="Palatino Linotype"/>
        </w:rPr>
        <w:t xml:space="preserve">general lo siguiente: </w:t>
      </w:r>
    </w:p>
    <w:p w14:paraId="78D3521D" w14:textId="77777777" w:rsidR="00694751" w:rsidRPr="00E0351A" w:rsidRDefault="00694751" w:rsidP="00E0351A">
      <w:pPr>
        <w:spacing w:line="360" w:lineRule="auto"/>
        <w:jc w:val="both"/>
        <w:rPr>
          <w:rFonts w:ascii="Palatino Linotype" w:hAnsi="Palatino Linotype"/>
        </w:rPr>
      </w:pPr>
    </w:p>
    <w:p w14:paraId="4122BD86" w14:textId="77777777" w:rsidR="00694751" w:rsidRPr="00E0351A" w:rsidRDefault="00694751" w:rsidP="00E0351A">
      <w:pPr>
        <w:tabs>
          <w:tab w:val="left" w:pos="851"/>
        </w:tabs>
        <w:ind w:left="851" w:right="901"/>
        <w:jc w:val="both"/>
        <w:rPr>
          <w:rFonts w:ascii="Palatino Linotype" w:hAnsi="Palatino Linotype"/>
          <w:i/>
          <w:sz w:val="22"/>
          <w:szCs w:val="22"/>
          <w:lang w:val="es-ES"/>
        </w:rPr>
      </w:pPr>
      <w:r w:rsidRPr="00E0351A">
        <w:rPr>
          <w:rFonts w:ascii="Palatino Linotype" w:hAnsi="Palatino Linotype"/>
          <w:i/>
          <w:sz w:val="22"/>
          <w:szCs w:val="22"/>
          <w:lang w:val="es-ES"/>
        </w:rPr>
        <w:t>“</w:t>
      </w:r>
      <w:r w:rsidRPr="00E0351A">
        <w:rPr>
          <w:rFonts w:ascii="Palatino Linotype" w:hAnsi="Palatino Linotype"/>
          <w:b/>
          <w:i/>
          <w:sz w:val="22"/>
          <w:szCs w:val="22"/>
          <w:lang w:val="es-ES"/>
        </w:rPr>
        <w:t xml:space="preserve">Coadyuvar en la planeación, organización y coordinación de las actividades de la C. Gobernadora o del C. Gobernador, a fin de que la atención y el despacho de sus asuntos y los que por la naturaleza de su </w:t>
      </w:r>
      <w:r w:rsidRPr="00E0351A">
        <w:rPr>
          <w:rFonts w:ascii="Palatino Linotype" w:hAnsi="Palatino Linotype"/>
          <w:b/>
          <w:i/>
          <w:sz w:val="22"/>
          <w:szCs w:val="22"/>
          <w:lang w:val="es-ES"/>
        </w:rPr>
        <w:lastRenderedPageBreak/>
        <w:t>encargo resultan de su competencia, se lleven a cabo de manera ágil y eficiente</w:t>
      </w:r>
      <w:r w:rsidRPr="00E0351A">
        <w:rPr>
          <w:rFonts w:ascii="Palatino Linotype" w:hAnsi="Palatino Linotype"/>
          <w:i/>
          <w:sz w:val="22"/>
          <w:szCs w:val="22"/>
          <w:lang w:val="es-ES"/>
        </w:rPr>
        <w:t xml:space="preserve">.” </w:t>
      </w:r>
    </w:p>
    <w:p w14:paraId="7ED4D355" w14:textId="6CCD8D07" w:rsidR="00694751" w:rsidRPr="00E0351A" w:rsidRDefault="00694751" w:rsidP="00E0351A">
      <w:pPr>
        <w:tabs>
          <w:tab w:val="left" w:pos="851"/>
        </w:tabs>
        <w:ind w:left="851" w:right="901"/>
        <w:jc w:val="both"/>
        <w:rPr>
          <w:rFonts w:ascii="Palatino Linotype" w:hAnsi="Palatino Linotype"/>
          <w:i/>
          <w:sz w:val="22"/>
          <w:szCs w:val="22"/>
          <w:lang w:val="es-ES"/>
        </w:rPr>
      </w:pPr>
      <w:r w:rsidRPr="00E0351A">
        <w:rPr>
          <w:rFonts w:ascii="Palatino Linotype" w:hAnsi="Palatino Linotype"/>
          <w:i/>
          <w:sz w:val="22"/>
          <w:szCs w:val="22"/>
          <w:lang w:val="es-ES"/>
        </w:rPr>
        <w:t xml:space="preserve">(Énfasis añadido) </w:t>
      </w:r>
    </w:p>
    <w:p w14:paraId="06C328D7" w14:textId="77777777" w:rsidR="00694751" w:rsidRPr="00E0351A" w:rsidRDefault="00694751" w:rsidP="00E0351A">
      <w:pPr>
        <w:spacing w:line="360" w:lineRule="auto"/>
        <w:jc w:val="both"/>
        <w:rPr>
          <w:rFonts w:ascii="Palatino Linotype" w:hAnsi="Palatino Linotype"/>
        </w:rPr>
      </w:pPr>
    </w:p>
    <w:p w14:paraId="39BE3D88" w14:textId="1ED3E2B7" w:rsidR="00694751" w:rsidRPr="00E0351A" w:rsidRDefault="00A762D6" w:rsidP="00E0351A">
      <w:pPr>
        <w:spacing w:line="360" w:lineRule="auto"/>
        <w:jc w:val="both"/>
        <w:rPr>
          <w:rFonts w:ascii="Palatino Linotype" w:hAnsi="Palatino Linotype"/>
        </w:rPr>
      </w:pPr>
      <w:r w:rsidRPr="00E0351A">
        <w:rPr>
          <w:rFonts w:ascii="Palatino Linotype" w:hAnsi="Palatino Linotype"/>
        </w:rPr>
        <w:t>Sin que se advierta que la Gubernatura del Estado de México, tenga la atribución de generar, administrar o poseer los nombramientos expedidos a Titulares de Organismos Públicos Descentralizados del Estado de México por parte del Titular del Poder Ejecutivo del Estado de México.</w:t>
      </w:r>
    </w:p>
    <w:p w14:paraId="755060F5" w14:textId="77777777" w:rsidR="00A762D6" w:rsidRPr="00E0351A" w:rsidRDefault="00A762D6" w:rsidP="00E0351A">
      <w:pPr>
        <w:spacing w:line="360" w:lineRule="auto"/>
        <w:jc w:val="both"/>
        <w:rPr>
          <w:rFonts w:ascii="Palatino Linotype" w:hAnsi="Palatino Linotype"/>
        </w:rPr>
      </w:pPr>
    </w:p>
    <w:p w14:paraId="7E6860B5" w14:textId="76F19A12" w:rsidR="00A04BE5" w:rsidRPr="00E0351A" w:rsidRDefault="00A762D6" w:rsidP="00E0351A">
      <w:pPr>
        <w:spacing w:line="360" w:lineRule="auto"/>
        <w:jc w:val="both"/>
        <w:rPr>
          <w:rFonts w:ascii="Palatino Linotype" w:hAnsi="Palatino Linotype"/>
        </w:rPr>
      </w:pPr>
      <w:r w:rsidRPr="00E0351A">
        <w:rPr>
          <w:rFonts w:ascii="Palatino Linotype" w:hAnsi="Palatino Linotype"/>
        </w:rPr>
        <w:t>En ese sentido, si bien conforme a</w:t>
      </w:r>
      <w:r w:rsidR="00A04BE5" w:rsidRPr="00E0351A">
        <w:rPr>
          <w:rFonts w:ascii="Palatino Linotype" w:hAnsi="Palatino Linotype"/>
        </w:rPr>
        <w:t xml:space="preserve">l </w:t>
      </w:r>
      <w:r w:rsidR="00A04BE5" w:rsidRPr="00E0351A">
        <w:rPr>
          <w:rFonts w:ascii="Palatino Linotype" w:hAnsi="Palatino Linotype"/>
          <w:i/>
        </w:rPr>
        <w:t>Decreto del Ejecutivo del Estado por el que se crea el Organismo Público Descentralizado de carácter Estatal denominado “Universidad Estatal del Valle de Toluca”</w:t>
      </w:r>
      <w:r w:rsidR="00A04BE5" w:rsidRPr="00E0351A">
        <w:rPr>
          <w:rStyle w:val="Refdenotaalpie"/>
          <w:rFonts w:ascii="Palatino Linotype" w:hAnsi="Palatino Linotype"/>
          <w:i/>
        </w:rPr>
        <w:footnoteReference w:id="3"/>
      </w:r>
      <w:r w:rsidR="00A04BE5" w:rsidRPr="00E0351A">
        <w:rPr>
          <w:rFonts w:ascii="Palatino Linotype" w:hAnsi="Palatino Linotype"/>
          <w:i/>
        </w:rPr>
        <w:t xml:space="preserve">, </w:t>
      </w:r>
      <w:r w:rsidR="00A04BE5" w:rsidRPr="00E0351A">
        <w:rPr>
          <w:rFonts w:ascii="Palatino Linotype" w:hAnsi="Palatino Linotype"/>
        </w:rPr>
        <w:t xml:space="preserve">dispone en su artículo </w:t>
      </w:r>
      <w:r w:rsidRPr="00E0351A">
        <w:rPr>
          <w:rFonts w:ascii="Palatino Linotype" w:hAnsi="Palatino Linotype"/>
        </w:rPr>
        <w:t xml:space="preserve">12 </w:t>
      </w:r>
      <w:r w:rsidR="00A04BE5" w:rsidRPr="00E0351A">
        <w:rPr>
          <w:rFonts w:ascii="Palatino Linotype" w:hAnsi="Palatino Linotype"/>
        </w:rPr>
        <w:t xml:space="preserve">que el Rector </w:t>
      </w:r>
      <w:r w:rsidR="00A04BE5" w:rsidRPr="00E0351A">
        <w:rPr>
          <w:rFonts w:ascii="Palatino Linotype" w:hAnsi="Palatino Linotype"/>
          <w:b/>
        </w:rPr>
        <w:t>será nombrado</w:t>
      </w:r>
      <w:r w:rsidR="00A04BE5" w:rsidRPr="00E0351A">
        <w:rPr>
          <w:rFonts w:ascii="Palatino Linotype" w:hAnsi="Palatino Linotype"/>
        </w:rPr>
        <w:t xml:space="preserve"> por el Titular </w:t>
      </w:r>
      <w:r w:rsidRPr="00E0351A">
        <w:rPr>
          <w:rFonts w:ascii="Palatino Linotype" w:hAnsi="Palatino Linotype"/>
        </w:rPr>
        <w:t xml:space="preserve">del Poder Ejecutivo del Estado; lo cierto es que </w:t>
      </w:r>
      <w:r w:rsidR="00A04BE5" w:rsidRPr="00E0351A">
        <w:rPr>
          <w:rFonts w:ascii="Palatino Linotype" w:hAnsi="Palatino Linotype"/>
        </w:rPr>
        <w:t>conforme al Manual General de Organización de la Secretaría de Finanzas publicado en la Gaceta de Gobierno el diez de julio de dos mil ocho</w:t>
      </w:r>
      <w:r w:rsidR="00A04BE5" w:rsidRPr="00E0351A">
        <w:rPr>
          <w:rStyle w:val="Refdenotaalpie"/>
          <w:rFonts w:ascii="Palatino Linotype" w:hAnsi="Palatino Linotype"/>
        </w:rPr>
        <w:footnoteReference w:id="4"/>
      </w:r>
      <w:r w:rsidR="00A04BE5" w:rsidRPr="00E0351A">
        <w:rPr>
          <w:rFonts w:ascii="Palatino Linotype" w:hAnsi="Palatino Linotype"/>
        </w:rPr>
        <w:t xml:space="preserve">, vigente en el año dos mil veintinueve, la Dirección General de Personal, tenía dentro de sus funciones la de </w:t>
      </w:r>
      <w:r w:rsidR="00A04BE5" w:rsidRPr="00E0351A">
        <w:rPr>
          <w:rFonts w:ascii="Palatino Linotype" w:hAnsi="Palatino Linotype"/>
          <w:i/>
        </w:rPr>
        <w:t>“</w:t>
      </w:r>
      <w:r w:rsidR="00A04BE5" w:rsidRPr="00E0351A">
        <w:rPr>
          <w:rFonts w:ascii="Palatino Linotype" w:hAnsi="Palatino Linotype"/>
          <w:b/>
          <w:i/>
        </w:rPr>
        <w:t>Presentar para su suscripción los nombramientos de los servidores públicos designados por el titular del Ejecutivo Estatal, que ocupen el puesto de igual o mayor jerarquía a los de nivel de director general en el Poder Ejecutivo”</w:t>
      </w:r>
      <w:r w:rsidR="00A04BE5" w:rsidRPr="00E0351A">
        <w:rPr>
          <w:rFonts w:ascii="Palatino Linotype" w:hAnsi="Palatino Linotype"/>
        </w:rPr>
        <w:t xml:space="preserve">.  </w:t>
      </w:r>
    </w:p>
    <w:p w14:paraId="30350E0A" w14:textId="77777777" w:rsidR="00A04BE5" w:rsidRPr="00E0351A" w:rsidRDefault="00A04BE5" w:rsidP="00E0351A">
      <w:pPr>
        <w:spacing w:line="360" w:lineRule="auto"/>
        <w:jc w:val="both"/>
        <w:rPr>
          <w:rFonts w:ascii="Palatino Linotype" w:hAnsi="Palatino Linotype"/>
        </w:rPr>
      </w:pPr>
    </w:p>
    <w:p w14:paraId="2323822D" w14:textId="2BA91C44" w:rsidR="0002295A" w:rsidRPr="00E0351A" w:rsidRDefault="00FC3EA4" w:rsidP="00E0351A">
      <w:pPr>
        <w:spacing w:line="360" w:lineRule="auto"/>
        <w:jc w:val="both"/>
        <w:rPr>
          <w:rFonts w:ascii="Palatino Linotype" w:hAnsi="Palatino Linotype"/>
        </w:rPr>
      </w:pPr>
      <w:r w:rsidRPr="00E0351A">
        <w:rPr>
          <w:rFonts w:ascii="Palatino Linotype" w:hAnsi="Palatino Linotype"/>
        </w:rPr>
        <w:t xml:space="preserve">Ahora bien, </w:t>
      </w:r>
      <w:r w:rsidR="00430491" w:rsidRPr="00E0351A">
        <w:rPr>
          <w:rFonts w:ascii="Palatino Linotype" w:hAnsi="Palatino Linotype"/>
        </w:rPr>
        <w:t xml:space="preserve">es necesario destacar que </w:t>
      </w:r>
      <w:r w:rsidR="00FB522B" w:rsidRPr="00E0351A">
        <w:rPr>
          <w:rFonts w:ascii="Palatino Linotype" w:hAnsi="Palatino Linotype"/>
        </w:rPr>
        <w:t xml:space="preserve">el dieciséis de septiembre de dos mil veintitrés, entró en </w:t>
      </w:r>
      <w:r w:rsidR="0002295A" w:rsidRPr="00E0351A">
        <w:rPr>
          <w:rFonts w:ascii="Palatino Linotype" w:hAnsi="Palatino Linotype"/>
        </w:rPr>
        <w:t>vigor de la Ley Orgánica de la Administración Pública del Estado de México</w:t>
      </w:r>
      <w:r w:rsidR="00FB522B" w:rsidRPr="00E0351A">
        <w:rPr>
          <w:rStyle w:val="Refdenotaalpie"/>
          <w:rFonts w:ascii="Palatino Linotype" w:hAnsi="Palatino Linotype"/>
        </w:rPr>
        <w:footnoteReference w:id="5"/>
      </w:r>
      <w:r w:rsidR="00FB522B" w:rsidRPr="00E0351A">
        <w:rPr>
          <w:rFonts w:ascii="Palatino Linotype" w:hAnsi="Palatino Linotype"/>
        </w:rPr>
        <w:t xml:space="preserve">, </w:t>
      </w:r>
      <w:r w:rsidR="00FB522B" w:rsidRPr="00E0351A">
        <w:rPr>
          <w:rFonts w:ascii="Palatino Linotype" w:hAnsi="Palatino Linotype"/>
        </w:rPr>
        <w:lastRenderedPageBreak/>
        <w:t xml:space="preserve">en la que se </w:t>
      </w:r>
      <w:r w:rsidR="0002295A" w:rsidRPr="00E0351A">
        <w:rPr>
          <w:rFonts w:ascii="Palatino Linotype" w:hAnsi="Palatino Linotype"/>
        </w:rPr>
        <w:t xml:space="preserve">consideró conveniente la creación de la Oficialía Mayor, </w:t>
      </w:r>
      <w:r w:rsidR="00FB522B" w:rsidRPr="00E0351A">
        <w:rPr>
          <w:rFonts w:ascii="Palatino Linotype" w:hAnsi="Palatino Linotype"/>
        </w:rPr>
        <w:t xml:space="preserve">la cual tiene como </w:t>
      </w:r>
      <w:r w:rsidR="0002295A" w:rsidRPr="00E0351A">
        <w:rPr>
          <w:rFonts w:ascii="Palatino Linotype" w:hAnsi="Palatino Linotype"/>
        </w:rPr>
        <w:t xml:space="preserve">prioridad </w:t>
      </w:r>
      <w:r w:rsidR="00FB522B" w:rsidRPr="00E0351A">
        <w:rPr>
          <w:rFonts w:ascii="Palatino Linotype" w:hAnsi="Palatino Linotype"/>
        </w:rPr>
        <w:t>e</w:t>
      </w:r>
      <w:r w:rsidR="0002295A" w:rsidRPr="00E0351A">
        <w:rPr>
          <w:rFonts w:ascii="Palatino Linotype" w:hAnsi="Palatino Linotype"/>
        </w:rPr>
        <w:t>l manejo de los recursos humanos, materiales y técnicos que fortalezcan el desempeño de todas las áreas del Poder Ejecutivo con oportunidad y certeza bajo la dirección y supervisión directa de la persona titular del Poder Ejecutivo</w:t>
      </w:r>
      <w:r w:rsidR="00FB522B" w:rsidRPr="00E0351A">
        <w:rPr>
          <w:rFonts w:ascii="Palatino Linotype" w:hAnsi="Palatino Linotype"/>
        </w:rPr>
        <w:t xml:space="preserve">; asimismo tiene entre sus atribuciones las siguientes: </w:t>
      </w:r>
    </w:p>
    <w:p w14:paraId="2445AF80" w14:textId="77777777" w:rsidR="0002295A" w:rsidRPr="00E0351A" w:rsidRDefault="0002295A" w:rsidP="00E0351A">
      <w:pPr>
        <w:spacing w:line="360" w:lineRule="auto"/>
        <w:jc w:val="both"/>
        <w:rPr>
          <w:rFonts w:ascii="Palatino Linotype" w:hAnsi="Palatino Linotype"/>
        </w:rPr>
      </w:pPr>
    </w:p>
    <w:p w14:paraId="21E122C3" w14:textId="66E150C7" w:rsidR="003C407C" w:rsidRPr="00E0351A" w:rsidRDefault="003C407C" w:rsidP="00E0351A">
      <w:pPr>
        <w:tabs>
          <w:tab w:val="left" w:pos="851"/>
        </w:tabs>
        <w:ind w:left="851" w:right="901"/>
        <w:jc w:val="both"/>
        <w:rPr>
          <w:rFonts w:ascii="Palatino Linotype" w:hAnsi="Palatino Linotype" w:cs="Arial"/>
          <w:i/>
          <w:sz w:val="22"/>
          <w:szCs w:val="22"/>
          <w:lang w:val="es-ES"/>
        </w:rPr>
      </w:pPr>
      <w:r w:rsidRPr="00E0351A">
        <w:rPr>
          <w:rFonts w:ascii="Palatino Linotype" w:hAnsi="Palatino Linotype" w:cs="Arial"/>
          <w:b/>
          <w:i/>
          <w:sz w:val="22"/>
          <w:szCs w:val="22"/>
          <w:lang w:val="es-ES"/>
        </w:rPr>
        <w:t>“Artículo 58.</w:t>
      </w:r>
      <w:r w:rsidRPr="00E0351A">
        <w:rPr>
          <w:rFonts w:ascii="Palatino Linotype" w:hAnsi="Palatino Linotype" w:cs="Arial"/>
          <w:i/>
          <w:sz w:val="22"/>
          <w:szCs w:val="22"/>
          <w:lang w:val="es-ES"/>
        </w:rPr>
        <w:t xml:space="preserve"> La Of</w:t>
      </w:r>
      <w:r w:rsidRPr="00E0351A">
        <w:rPr>
          <w:rFonts w:ascii="Palatino Linotype" w:hAnsi="Palatino Linotype" w:cs="Arial"/>
          <w:b/>
          <w:i/>
          <w:sz w:val="22"/>
          <w:szCs w:val="22"/>
          <w:lang w:val="es-ES"/>
        </w:rPr>
        <w:t>icialía Mayor es la encargada de planear, organizar, normar y dirigir la administración y desarrollo de los recursos humanos</w:t>
      </w:r>
      <w:r w:rsidRPr="00E0351A">
        <w:rPr>
          <w:rFonts w:ascii="Palatino Linotype" w:hAnsi="Palatino Linotype" w:cs="Arial"/>
          <w:i/>
          <w:sz w:val="22"/>
          <w:szCs w:val="22"/>
          <w:lang w:val="es-ES"/>
        </w:rPr>
        <w:t>, materiales y servicios para el apoyo administrativo y tecnológico que requieran las dependencias del Poder Ejecutivo del Estado.</w:t>
      </w:r>
    </w:p>
    <w:p w14:paraId="637A8E90" w14:textId="77777777" w:rsidR="003C407C" w:rsidRPr="00E0351A" w:rsidRDefault="003C407C" w:rsidP="00E0351A">
      <w:pPr>
        <w:tabs>
          <w:tab w:val="left" w:pos="851"/>
        </w:tabs>
        <w:ind w:left="851" w:right="901"/>
        <w:jc w:val="both"/>
        <w:rPr>
          <w:rFonts w:ascii="Palatino Linotype" w:hAnsi="Palatino Linotype" w:cs="Arial"/>
          <w:b/>
          <w:i/>
          <w:sz w:val="22"/>
          <w:szCs w:val="22"/>
          <w:lang w:val="es-ES"/>
        </w:rPr>
      </w:pPr>
    </w:p>
    <w:p w14:paraId="3083D122" w14:textId="5E21A06B" w:rsidR="00023F47" w:rsidRPr="00E0351A" w:rsidRDefault="0079415F" w:rsidP="00E0351A">
      <w:pPr>
        <w:tabs>
          <w:tab w:val="left" w:pos="851"/>
        </w:tabs>
        <w:ind w:left="851" w:right="901"/>
        <w:jc w:val="both"/>
        <w:rPr>
          <w:rFonts w:ascii="Palatino Linotype" w:hAnsi="Palatino Linotype" w:cs="Arial"/>
          <w:i/>
          <w:sz w:val="22"/>
          <w:szCs w:val="22"/>
          <w:lang w:val="es-ES"/>
        </w:rPr>
      </w:pPr>
      <w:r w:rsidRPr="00E0351A">
        <w:rPr>
          <w:rFonts w:ascii="Palatino Linotype" w:hAnsi="Palatino Linotype" w:cs="Arial"/>
          <w:b/>
          <w:i/>
          <w:sz w:val="22"/>
          <w:szCs w:val="22"/>
          <w:lang w:val="es-ES"/>
        </w:rPr>
        <w:t>Artículo 59.</w:t>
      </w:r>
      <w:r w:rsidRPr="00E0351A">
        <w:rPr>
          <w:rFonts w:ascii="Palatino Linotype" w:hAnsi="Palatino Linotype" w:cs="Arial"/>
          <w:i/>
          <w:sz w:val="22"/>
          <w:szCs w:val="22"/>
          <w:lang w:val="es-ES"/>
        </w:rPr>
        <w:t xml:space="preserve"> La Oficialía Mayor contará con las siguientes atribuciones:</w:t>
      </w:r>
    </w:p>
    <w:p w14:paraId="4278EE13" w14:textId="384AD5E8" w:rsidR="00E651A3" w:rsidRPr="00E0351A" w:rsidRDefault="00E651A3" w:rsidP="00E0351A">
      <w:pPr>
        <w:tabs>
          <w:tab w:val="left" w:pos="851"/>
        </w:tabs>
        <w:ind w:left="851" w:right="901"/>
        <w:jc w:val="both"/>
        <w:rPr>
          <w:rFonts w:ascii="Palatino Linotype" w:hAnsi="Palatino Linotype" w:cs="Arial"/>
          <w:b/>
          <w:i/>
          <w:sz w:val="22"/>
          <w:szCs w:val="22"/>
          <w:lang w:val="es-ES"/>
        </w:rPr>
      </w:pPr>
      <w:r w:rsidRPr="00E0351A">
        <w:rPr>
          <w:rFonts w:ascii="Palatino Linotype" w:hAnsi="Palatino Linotype" w:cs="Arial"/>
          <w:b/>
          <w:i/>
          <w:sz w:val="22"/>
          <w:szCs w:val="22"/>
          <w:lang w:val="es-ES"/>
        </w:rPr>
        <w:t>…</w:t>
      </w:r>
    </w:p>
    <w:p w14:paraId="4B1422A1" w14:textId="0DC66EC3" w:rsidR="0079415F" w:rsidRPr="00E0351A" w:rsidRDefault="0079415F" w:rsidP="00E0351A">
      <w:pPr>
        <w:tabs>
          <w:tab w:val="left" w:pos="851"/>
        </w:tabs>
        <w:ind w:left="851" w:right="901"/>
        <w:jc w:val="both"/>
        <w:rPr>
          <w:rFonts w:ascii="Palatino Linotype" w:hAnsi="Palatino Linotype" w:cs="Arial"/>
          <w:i/>
          <w:sz w:val="22"/>
          <w:szCs w:val="22"/>
          <w:lang w:val="es-ES"/>
        </w:rPr>
      </w:pPr>
      <w:r w:rsidRPr="00E0351A">
        <w:rPr>
          <w:rFonts w:ascii="Palatino Linotype" w:hAnsi="Palatino Linotype" w:cs="Arial"/>
          <w:b/>
          <w:i/>
          <w:sz w:val="22"/>
          <w:szCs w:val="22"/>
          <w:lang w:val="es-ES"/>
        </w:rPr>
        <w:t>XVI.</w:t>
      </w:r>
      <w:r w:rsidRPr="00E0351A">
        <w:rPr>
          <w:rFonts w:ascii="Palatino Linotype" w:hAnsi="Palatino Linotype" w:cs="Arial"/>
          <w:i/>
          <w:sz w:val="22"/>
          <w:szCs w:val="22"/>
          <w:lang w:val="es-ES"/>
        </w:rPr>
        <w:t xml:space="preserve"> Gestionar los nombramientos, remociones, renuncias, licencias y jubilaciones de las personas servidoras públicas del Poder Ejecutivo del Estado, y en su caso de sus organismos auxiliares; apegado a las disposiciones legales vigentes;</w:t>
      </w:r>
    </w:p>
    <w:p w14:paraId="29FD09E9" w14:textId="6273DD7C" w:rsidR="00E651A3" w:rsidRPr="00E0351A" w:rsidRDefault="00E651A3" w:rsidP="00E0351A">
      <w:pPr>
        <w:tabs>
          <w:tab w:val="left" w:pos="851"/>
        </w:tabs>
        <w:ind w:left="851" w:right="901"/>
        <w:jc w:val="both"/>
        <w:rPr>
          <w:rFonts w:ascii="Palatino Linotype" w:hAnsi="Palatino Linotype" w:cs="Arial"/>
          <w:i/>
          <w:sz w:val="22"/>
          <w:szCs w:val="22"/>
          <w:lang w:val="es-ES"/>
        </w:rPr>
      </w:pPr>
      <w:r w:rsidRPr="00E0351A">
        <w:rPr>
          <w:rFonts w:ascii="Palatino Linotype" w:hAnsi="Palatino Linotype" w:cs="Arial"/>
          <w:b/>
          <w:i/>
          <w:sz w:val="22"/>
          <w:szCs w:val="22"/>
          <w:lang w:val="es-ES"/>
        </w:rPr>
        <w:t>…</w:t>
      </w:r>
      <w:r w:rsidR="003C407C" w:rsidRPr="00E0351A">
        <w:rPr>
          <w:rFonts w:ascii="Palatino Linotype" w:hAnsi="Palatino Linotype" w:cs="Arial"/>
          <w:b/>
          <w:i/>
          <w:sz w:val="22"/>
          <w:szCs w:val="22"/>
          <w:lang w:val="es-ES"/>
        </w:rPr>
        <w:t>”</w:t>
      </w:r>
    </w:p>
    <w:p w14:paraId="20FB14ED" w14:textId="52BD47D1" w:rsidR="00E651A3" w:rsidRPr="00E0351A" w:rsidRDefault="00E651A3" w:rsidP="00E0351A">
      <w:pPr>
        <w:tabs>
          <w:tab w:val="left" w:pos="851"/>
        </w:tabs>
        <w:ind w:left="851" w:right="901"/>
        <w:jc w:val="both"/>
        <w:rPr>
          <w:rFonts w:ascii="Palatino Linotype" w:hAnsi="Palatino Linotype" w:cs="Arial"/>
          <w:i/>
          <w:sz w:val="22"/>
          <w:szCs w:val="22"/>
          <w:lang w:val="es-ES"/>
        </w:rPr>
      </w:pPr>
      <w:r w:rsidRPr="00E0351A">
        <w:rPr>
          <w:rFonts w:ascii="Palatino Linotype" w:hAnsi="Palatino Linotype" w:cs="Arial"/>
          <w:i/>
          <w:sz w:val="22"/>
          <w:szCs w:val="22"/>
          <w:lang w:val="es-ES"/>
        </w:rPr>
        <w:t xml:space="preserve">(Énfasis añadido) </w:t>
      </w:r>
    </w:p>
    <w:p w14:paraId="5E815AB2" w14:textId="77777777" w:rsidR="0079415F" w:rsidRPr="00E0351A" w:rsidRDefault="0079415F" w:rsidP="00E0351A">
      <w:pPr>
        <w:spacing w:line="360" w:lineRule="auto"/>
        <w:jc w:val="both"/>
        <w:rPr>
          <w:rFonts w:ascii="Palatino Linotype" w:hAnsi="Palatino Linotype"/>
        </w:rPr>
      </w:pPr>
    </w:p>
    <w:p w14:paraId="6F1F4682" w14:textId="479DAD0C" w:rsidR="00FB522B" w:rsidRPr="00E0351A" w:rsidRDefault="00FB522B" w:rsidP="00E0351A">
      <w:pPr>
        <w:spacing w:line="360" w:lineRule="auto"/>
        <w:jc w:val="both"/>
        <w:rPr>
          <w:rFonts w:ascii="Palatino Linotype" w:hAnsi="Palatino Linotype"/>
        </w:rPr>
      </w:pPr>
      <w:r w:rsidRPr="00E0351A">
        <w:rPr>
          <w:rFonts w:ascii="Palatino Linotype" w:hAnsi="Palatino Linotype"/>
        </w:rPr>
        <w:t xml:space="preserve">Asimismo, </w:t>
      </w:r>
      <w:r w:rsidR="00C5038A" w:rsidRPr="00E0351A">
        <w:rPr>
          <w:rFonts w:ascii="Palatino Linotype" w:hAnsi="Palatino Linotype"/>
        </w:rPr>
        <w:t>conforme al Acuerdo por el que se transfieren los recursos de la Subsecretaría de Administración de la Secretaría de Finanzas a la Oficialía Mayor</w:t>
      </w:r>
      <w:r w:rsidR="00C5038A" w:rsidRPr="00E0351A">
        <w:rPr>
          <w:rStyle w:val="Refdenotaalpie"/>
          <w:rFonts w:ascii="Palatino Linotype" w:hAnsi="Palatino Linotype"/>
        </w:rPr>
        <w:footnoteReference w:id="6"/>
      </w:r>
      <w:r w:rsidR="00C5038A" w:rsidRPr="00E0351A">
        <w:rPr>
          <w:rFonts w:ascii="Palatino Linotype" w:hAnsi="Palatino Linotype"/>
        </w:rPr>
        <w:t xml:space="preserve">, se desprende que </w:t>
      </w:r>
      <w:r w:rsidRPr="00E0351A">
        <w:rPr>
          <w:rFonts w:ascii="Palatino Linotype" w:hAnsi="Palatino Linotype"/>
        </w:rPr>
        <w:t xml:space="preserve">dicha </w:t>
      </w:r>
      <w:r w:rsidR="00C5038A" w:rsidRPr="00E0351A">
        <w:rPr>
          <w:rFonts w:ascii="Palatino Linotype" w:hAnsi="Palatino Linotype"/>
        </w:rPr>
        <w:t>Oficialía</w:t>
      </w:r>
      <w:r w:rsidRPr="00E0351A">
        <w:rPr>
          <w:rFonts w:ascii="Palatino Linotype" w:hAnsi="Palatino Linotype"/>
        </w:rPr>
        <w:t xml:space="preserve">, es la dependencia del Ejecutivo que </w:t>
      </w:r>
      <w:r w:rsidRPr="00E0351A">
        <w:rPr>
          <w:rFonts w:ascii="Palatino Linotype" w:hAnsi="Palatino Linotype"/>
          <w:b/>
        </w:rPr>
        <w:t xml:space="preserve">actualmente </w:t>
      </w:r>
      <w:r w:rsidRPr="00E0351A">
        <w:rPr>
          <w:rFonts w:ascii="Palatino Linotype" w:hAnsi="Palatino Linotype"/>
        </w:rPr>
        <w:t>genera y/o administra los nombramientos requeridos por el particular</w:t>
      </w:r>
      <w:r w:rsidR="001C7C56" w:rsidRPr="00E0351A">
        <w:rPr>
          <w:rFonts w:ascii="Palatino Linotype" w:hAnsi="Palatino Linotype"/>
        </w:rPr>
        <w:t>, pues, conforme al artículo tercero transitorio, se contaba con un plazo de cinco días hábiles a partir del veintisiete de septiembre de dos mil veintitrés, fecha en que entró el vigor el Acuerdo de referencia</w:t>
      </w:r>
      <w:r w:rsidR="00C5038A" w:rsidRPr="00E0351A">
        <w:rPr>
          <w:rFonts w:ascii="Palatino Linotype" w:hAnsi="Palatino Linotype"/>
        </w:rPr>
        <w:t>.</w:t>
      </w:r>
      <w:r w:rsidRPr="00E0351A">
        <w:rPr>
          <w:rFonts w:ascii="Palatino Linotype" w:hAnsi="Palatino Linotype"/>
        </w:rPr>
        <w:t xml:space="preserve">  </w:t>
      </w:r>
    </w:p>
    <w:p w14:paraId="1C4DC8DB" w14:textId="77777777" w:rsidR="00FB522B" w:rsidRPr="00E0351A" w:rsidRDefault="00FB522B" w:rsidP="00E0351A">
      <w:pPr>
        <w:spacing w:line="360" w:lineRule="auto"/>
        <w:jc w:val="both"/>
        <w:rPr>
          <w:rFonts w:ascii="Palatino Linotype" w:hAnsi="Palatino Linotype"/>
        </w:rPr>
      </w:pPr>
    </w:p>
    <w:p w14:paraId="0403667F" w14:textId="4974B1FE" w:rsidR="004D4FFF" w:rsidRPr="00E0351A" w:rsidRDefault="003C407C" w:rsidP="00E0351A">
      <w:pPr>
        <w:spacing w:line="360" w:lineRule="auto"/>
        <w:jc w:val="both"/>
        <w:rPr>
          <w:rFonts w:ascii="Palatino Linotype" w:hAnsi="Palatino Linotype"/>
        </w:rPr>
      </w:pPr>
      <w:r w:rsidRPr="00E0351A">
        <w:rPr>
          <w:rFonts w:ascii="Palatino Linotype" w:hAnsi="Palatino Linotype"/>
        </w:rPr>
        <w:lastRenderedPageBreak/>
        <w:t xml:space="preserve">De lo anterior, se corrobora que </w:t>
      </w:r>
      <w:r w:rsidRPr="00E0351A">
        <w:rPr>
          <w:rFonts w:ascii="Palatino Linotype" w:hAnsi="Palatino Linotype"/>
          <w:b/>
        </w:rPr>
        <w:t xml:space="preserve">EL SUJETO OBLIGADO </w:t>
      </w:r>
      <w:r w:rsidRPr="00E0351A">
        <w:rPr>
          <w:rFonts w:ascii="Palatino Linotype" w:hAnsi="Palatino Linotype"/>
        </w:rPr>
        <w:t xml:space="preserve">no genera, posee o administra la información requerida por el particular. </w:t>
      </w:r>
    </w:p>
    <w:p w14:paraId="65675D57" w14:textId="77777777" w:rsidR="003C407C" w:rsidRPr="00E0351A" w:rsidRDefault="003C407C" w:rsidP="00E0351A">
      <w:pPr>
        <w:spacing w:line="360" w:lineRule="auto"/>
        <w:jc w:val="both"/>
        <w:rPr>
          <w:rFonts w:ascii="Palatino Linotype" w:hAnsi="Palatino Linotype"/>
        </w:rPr>
      </w:pPr>
    </w:p>
    <w:p w14:paraId="4CA399A3" w14:textId="50372A5C" w:rsidR="00897730" w:rsidRPr="00E0351A" w:rsidRDefault="003C407C" w:rsidP="00E0351A">
      <w:pPr>
        <w:pStyle w:val="Citas"/>
        <w:spacing w:before="0" w:after="0"/>
        <w:ind w:left="0" w:right="0"/>
        <w:rPr>
          <w:rFonts w:eastAsia="Calibri"/>
        </w:rPr>
      </w:pPr>
      <w:r w:rsidRPr="00E0351A">
        <w:rPr>
          <w:i w:val="0"/>
          <w:sz w:val="24"/>
          <w:szCs w:val="24"/>
        </w:rPr>
        <w:t>Por lo que</w:t>
      </w:r>
      <w:r w:rsidR="00897730" w:rsidRPr="00E0351A">
        <w:rPr>
          <w:i w:val="0"/>
          <w:sz w:val="24"/>
          <w:szCs w:val="24"/>
        </w:rPr>
        <w:t>, es necesario precisar que</w:t>
      </w:r>
      <w:r w:rsidR="0039632F" w:rsidRPr="00E0351A">
        <w:rPr>
          <w:i w:val="0"/>
          <w:sz w:val="24"/>
          <w:szCs w:val="24"/>
        </w:rPr>
        <w:t xml:space="preserve"> la</w:t>
      </w:r>
      <w:r w:rsidR="00897730" w:rsidRPr="00E0351A">
        <w:rPr>
          <w:i w:val="0"/>
          <w:sz w:val="24"/>
          <w:szCs w:val="24"/>
        </w:rPr>
        <w:t xml:space="preserve"> </w:t>
      </w:r>
      <w:r w:rsidRPr="00E0351A">
        <w:rPr>
          <w:i w:val="0"/>
          <w:sz w:val="24"/>
          <w:szCs w:val="24"/>
        </w:rPr>
        <w:t>Oficialía Mayor</w:t>
      </w:r>
      <w:r w:rsidR="0039632F" w:rsidRPr="00E0351A">
        <w:rPr>
          <w:i w:val="0"/>
          <w:sz w:val="24"/>
          <w:szCs w:val="24"/>
        </w:rPr>
        <w:t xml:space="preserve">, </w:t>
      </w:r>
      <w:r w:rsidR="00897730" w:rsidRPr="00E0351A">
        <w:rPr>
          <w:i w:val="0"/>
          <w:sz w:val="24"/>
          <w:szCs w:val="24"/>
        </w:rPr>
        <w:t xml:space="preserve">corresponde a Sujeto Obligado diverso conforme al </w:t>
      </w:r>
      <w:r w:rsidR="00897730" w:rsidRPr="00E0351A">
        <w:t xml:space="preserve">Acuerdo mediante el cual el Pleno del Instituto de Transparencia, Acceso a la Información Pública y Protección de Datos Personales del Estado de México y Municipios, </w:t>
      </w:r>
      <w:r w:rsidR="0039632F" w:rsidRPr="00E0351A">
        <w:t>modifica</w:t>
      </w:r>
      <w:r w:rsidR="00897730" w:rsidRPr="00E0351A">
        <w:t xml:space="preserve"> el Padrón de Sujetos Obligados en materia de Transparencia y Acceso a la Información Pública del Estado de México y Municipios”; public</w:t>
      </w:r>
      <w:r w:rsidR="0039632F" w:rsidRPr="00E0351A">
        <w:t>ad</w:t>
      </w:r>
      <w:r w:rsidR="00897730" w:rsidRPr="00E0351A">
        <w:t xml:space="preserve">o en el Periódico Oficial “Gaceta del Gobierno”, el </w:t>
      </w:r>
      <w:r w:rsidR="0039632F" w:rsidRPr="00E0351A">
        <w:t xml:space="preserve">nueve de enero de os mil </w:t>
      </w:r>
      <w:proofErr w:type="spellStart"/>
      <w:r w:rsidR="0039632F" w:rsidRPr="00E0351A">
        <w:t>veinticautro</w:t>
      </w:r>
      <w:proofErr w:type="spellEnd"/>
      <w:r w:rsidR="00897730" w:rsidRPr="00E0351A">
        <w:rPr>
          <w:rStyle w:val="Refdenotaalpie"/>
        </w:rPr>
        <w:footnoteReference w:id="7"/>
      </w:r>
      <w:r w:rsidR="00897730" w:rsidRPr="00E0351A">
        <w:rPr>
          <w:rFonts w:eastAsia="Calibri"/>
        </w:rPr>
        <w:t xml:space="preserve">, </w:t>
      </w:r>
      <w:r w:rsidR="00897730" w:rsidRPr="00E0351A">
        <w:t xml:space="preserve">corresponde a Sujeto Obligado diverso </w:t>
      </w:r>
      <w:r w:rsidR="00897730" w:rsidRPr="00E0351A">
        <w:rPr>
          <w:rFonts w:eastAsia="Calibri"/>
        </w:rPr>
        <w:t>tal y como se muestra a continuación:</w:t>
      </w:r>
    </w:p>
    <w:p w14:paraId="0E4072C2" w14:textId="22AD8E87" w:rsidR="0039632F" w:rsidRPr="00E0351A" w:rsidRDefault="0039632F" w:rsidP="00E0351A">
      <w:pPr>
        <w:pStyle w:val="Citas"/>
        <w:spacing w:before="0" w:after="0"/>
        <w:ind w:left="0" w:right="0"/>
        <w:rPr>
          <w:rFonts w:eastAsia="Calibri"/>
        </w:rPr>
      </w:pPr>
      <w:r w:rsidRPr="00E0351A">
        <w:rPr>
          <w:noProof/>
          <w:lang w:eastAsia="es-MX"/>
        </w:rPr>
        <mc:AlternateContent>
          <mc:Choice Requires="wps">
            <w:drawing>
              <wp:anchor distT="0" distB="0" distL="114300" distR="114300" simplePos="0" relativeHeight="251659264" behindDoc="0" locked="0" layoutInCell="1" allowOverlap="1" wp14:anchorId="304BDED7" wp14:editId="38153363">
                <wp:simplePos x="0" y="0"/>
                <wp:positionH relativeFrom="margin">
                  <wp:posOffset>389436</wp:posOffset>
                </wp:positionH>
                <wp:positionV relativeFrom="paragraph">
                  <wp:posOffset>3962491</wp:posOffset>
                </wp:positionV>
                <wp:extent cx="1175657" cy="127725"/>
                <wp:effectExtent l="57150" t="38100" r="81915" b="100965"/>
                <wp:wrapNone/>
                <wp:docPr id="6" name="Rectángulo 6"/>
                <wp:cNvGraphicFramePr/>
                <a:graphic xmlns:a="http://schemas.openxmlformats.org/drawingml/2006/main">
                  <a:graphicData uri="http://schemas.microsoft.com/office/word/2010/wordprocessingShape">
                    <wps:wsp>
                      <wps:cNvSpPr/>
                      <wps:spPr>
                        <a:xfrm>
                          <a:off x="0" y="0"/>
                          <a:ext cx="1175657" cy="12772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17E14D" id="Rectángulo 6" o:spid="_x0000_s1026" style="position:absolute;margin-left:30.65pt;margin-top:312pt;width:92.5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" filled="f" strokecolor="red" strokeweight="2.25pt">
                <v:shadow on="t" color="black" opacity="22937f" origin=",.5" offset="0,.63889mm"/>
                <w10:wrap anchorx="margin"/>
              </v:rect>
            </w:pict>
          </mc:Fallback>
        </mc:AlternateContent>
      </w:r>
      <w:r w:rsidRPr="00E0351A">
        <w:rPr>
          <w:rFonts w:eastAsia="Calibri"/>
          <w:noProof/>
          <w:lang w:eastAsia="es-MX"/>
        </w:rPr>
        <w:drawing>
          <wp:inline distT="0" distB="0" distL="0" distR="0" wp14:anchorId="3269525F" wp14:editId="4DE722D5">
            <wp:extent cx="5790569" cy="4125686"/>
            <wp:effectExtent l="0" t="0" r="63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5366"/>
                    <a:stretch/>
                  </pic:blipFill>
                  <pic:spPr bwMode="auto">
                    <a:xfrm>
                      <a:off x="0" y="0"/>
                      <a:ext cx="5821174" cy="4147491"/>
                    </a:xfrm>
                    <a:prstGeom prst="rect">
                      <a:avLst/>
                    </a:prstGeom>
                    <a:ln>
                      <a:noFill/>
                    </a:ln>
                    <a:extLst>
                      <a:ext uri="{53640926-AAD7-44D8-BBD7-CCE9431645EC}">
                        <a14:shadowObscured xmlns:a14="http://schemas.microsoft.com/office/drawing/2010/main"/>
                      </a:ext>
                    </a:extLst>
                  </pic:spPr>
                </pic:pic>
              </a:graphicData>
            </a:graphic>
          </wp:inline>
        </w:drawing>
      </w:r>
    </w:p>
    <w:p w14:paraId="1D7D2063" w14:textId="77777777" w:rsidR="00897730" w:rsidRPr="00E0351A" w:rsidRDefault="00897730" w:rsidP="00E0351A">
      <w:pPr>
        <w:pStyle w:val="Citas"/>
        <w:spacing w:before="0" w:after="0"/>
        <w:ind w:left="0" w:right="0"/>
        <w:rPr>
          <w:i w:val="0"/>
          <w:sz w:val="24"/>
          <w:szCs w:val="24"/>
        </w:rPr>
      </w:pPr>
    </w:p>
    <w:p w14:paraId="645038F3" w14:textId="67C7BDC9" w:rsidR="00897730" w:rsidRPr="00E0351A" w:rsidRDefault="00897730" w:rsidP="00E0351A">
      <w:pPr>
        <w:spacing w:line="360" w:lineRule="auto"/>
        <w:jc w:val="both"/>
        <w:rPr>
          <w:rFonts w:ascii="Palatino Linotype" w:eastAsia="Calibri" w:hAnsi="Palatino Linotype"/>
          <w:lang w:eastAsia="en-US"/>
        </w:rPr>
      </w:pPr>
      <w:r w:rsidRPr="00E0351A">
        <w:rPr>
          <w:rFonts w:ascii="Palatino Linotype" w:hAnsi="Palatino Linotype" w:cs="Arial"/>
        </w:rPr>
        <w:t xml:space="preserve">De ahí que, </w:t>
      </w:r>
      <w:r w:rsidR="003C407C" w:rsidRPr="00E0351A">
        <w:rPr>
          <w:rFonts w:ascii="Palatino Linotype" w:hAnsi="Palatino Linotype" w:cs="Arial"/>
        </w:rPr>
        <w:t xml:space="preserve">la Oficialía Mayor </w:t>
      </w:r>
      <w:r w:rsidRPr="00E0351A">
        <w:rPr>
          <w:rFonts w:ascii="Palatino Linotype" w:hAnsi="Palatino Linotype" w:cs="Arial"/>
        </w:rPr>
        <w:t>debe cumplir con las obligaciones, procesos, procedimientos y responsabilidades establecidas</w:t>
      </w:r>
      <w:r w:rsidRPr="00E0351A">
        <w:rPr>
          <w:rFonts w:ascii="Palatino Linotype" w:eastAsia="Calibri" w:hAnsi="Palatino Linotype"/>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74A5AAF3" w14:textId="77777777" w:rsidR="00897730" w:rsidRPr="00E0351A" w:rsidRDefault="00897730" w:rsidP="00E0351A">
      <w:pPr>
        <w:spacing w:line="360" w:lineRule="auto"/>
        <w:jc w:val="both"/>
        <w:rPr>
          <w:rFonts w:ascii="Palatino Linotype" w:eastAsia="Calibri" w:hAnsi="Palatino Linotype"/>
          <w:lang w:eastAsia="en-US"/>
        </w:rPr>
      </w:pPr>
    </w:p>
    <w:p w14:paraId="129C22F8" w14:textId="77777777" w:rsidR="00897730" w:rsidRPr="00E0351A" w:rsidRDefault="00897730" w:rsidP="00E0351A">
      <w:pPr>
        <w:spacing w:line="360" w:lineRule="auto"/>
        <w:jc w:val="both"/>
        <w:rPr>
          <w:rFonts w:ascii="Palatino Linotype" w:eastAsia="Calibri" w:hAnsi="Palatino Linotype"/>
          <w:lang w:val="es-ES"/>
        </w:rPr>
      </w:pPr>
      <w:r w:rsidRPr="00E0351A">
        <w:rPr>
          <w:rFonts w:ascii="Palatino Linotype" w:eastAsia="Calibri" w:hAnsi="Palatino Linotype" w:cs="Tahoma"/>
          <w:lang w:val="es-ES_tradnl" w:eastAsia="es-ES_tradnl"/>
        </w:rPr>
        <w:t xml:space="preserve">Por lo anterior, y derivado que el requerimiento realizado por el particular, corresponde a información que pudiera poseer diverso Sujeto Obligado; al respecto, </w:t>
      </w:r>
      <w:r w:rsidRPr="00E0351A">
        <w:rPr>
          <w:rFonts w:ascii="Palatino Linotype" w:eastAsia="Calibri" w:hAnsi="Palatino Linotype"/>
          <w:lang w:val="es-ES"/>
        </w:rPr>
        <w:t>es importante traer a contexto lo dispuesto en el artículo 167 de la Ley de Transparencia y Acceso a la Información Pública del Estado de México y Municipios:</w:t>
      </w:r>
    </w:p>
    <w:p w14:paraId="0AF62CC9" w14:textId="77777777" w:rsidR="00897730" w:rsidRPr="00E0351A" w:rsidRDefault="00897730" w:rsidP="00E0351A">
      <w:pPr>
        <w:tabs>
          <w:tab w:val="left" w:pos="142"/>
          <w:tab w:val="left" w:pos="284"/>
          <w:tab w:val="left" w:pos="426"/>
        </w:tabs>
        <w:jc w:val="both"/>
        <w:rPr>
          <w:rFonts w:ascii="Palatino Linotype" w:hAnsi="Palatino Linotype"/>
          <w:sz w:val="20"/>
          <w:szCs w:val="20"/>
          <w:lang w:val="es-ES_tradnl"/>
        </w:rPr>
      </w:pPr>
    </w:p>
    <w:p w14:paraId="2120C056" w14:textId="77777777" w:rsidR="00897730" w:rsidRPr="00E0351A" w:rsidRDefault="00897730" w:rsidP="00E0351A">
      <w:pPr>
        <w:ind w:left="851" w:right="1134"/>
        <w:jc w:val="both"/>
        <w:rPr>
          <w:rFonts w:ascii="Palatino Linotype" w:hAnsi="Palatino Linotype"/>
          <w:i/>
          <w:sz w:val="22"/>
          <w:szCs w:val="20"/>
          <w:lang w:val="es-ES_tradnl"/>
        </w:rPr>
      </w:pPr>
      <w:r w:rsidRPr="00E0351A">
        <w:rPr>
          <w:rFonts w:ascii="Palatino Linotype" w:hAnsi="Palatino Linotype"/>
          <w:sz w:val="22"/>
          <w:szCs w:val="20"/>
          <w:lang w:val="es-ES_tradnl"/>
        </w:rPr>
        <w:t>“</w:t>
      </w:r>
      <w:r w:rsidRPr="00E0351A">
        <w:rPr>
          <w:rFonts w:ascii="Palatino Linotype" w:hAnsi="Palatino Linotype"/>
          <w:b/>
          <w:i/>
          <w:sz w:val="22"/>
          <w:szCs w:val="20"/>
          <w:lang w:val="es-ES_tradnl"/>
        </w:rPr>
        <w:t>Artículo 167.</w:t>
      </w:r>
      <w:r w:rsidRPr="00E0351A">
        <w:rPr>
          <w:rFonts w:ascii="Palatino Linotype" w:hAnsi="Palatino Linotype"/>
          <w:i/>
          <w:sz w:val="22"/>
          <w:szCs w:val="20"/>
          <w:lang w:val="es-ES_tradnl"/>
        </w:rPr>
        <w:t xml:space="preserve"> </w:t>
      </w:r>
      <w:r w:rsidRPr="00E0351A">
        <w:rPr>
          <w:rFonts w:ascii="Palatino Linotype" w:hAnsi="Palatino Linotype"/>
          <w:b/>
          <w:i/>
          <w:sz w:val="22"/>
          <w:szCs w:val="20"/>
          <w:lang w:val="es-ES_tradnl"/>
        </w:rPr>
        <w:t>Cuando las unidades de transparencia determinen la</w:t>
      </w:r>
      <w:r w:rsidRPr="00E0351A">
        <w:rPr>
          <w:rFonts w:ascii="Palatino Linotype" w:hAnsi="Palatino Linotype"/>
          <w:i/>
          <w:sz w:val="22"/>
          <w:szCs w:val="20"/>
          <w:lang w:val="es-ES_tradnl"/>
        </w:rPr>
        <w:t xml:space="preserve"> notoria </w:t>
      </w:r>
      <w:r w:rsidRPr="00E0351A">
        <w:rPr>
          <w:rFonts w:ascii="Palatino Linotype" w:hAnsi="Palatino Linotype"/>
          <w:b/>
          <w:i/>
          <w:sz w:val="22"/>
          <w:szCs w:val="20"/>
          <w:lang w:val="es-ES_tradnl"/>
        </w:rPr>
        <w:t>incompetencia por parte de los sujetos obligados</w:t>
      </w:r>
      <w:r w:rsidRPr="00E0351A">
        <w:rPr>
          <w:rFonts w:ascii="Palatino Linotype" w:hAnsi="Palatino Linotype"/>
          <w:i/>
          <w:sz w:val="22"/>
          <w:szCs w:val="20"/>
          <w:lang w:val="es-ES_tradnl"/>
        </w:rPr>
        <w:t xml:space="preserve">, dentro del ámbito de aplicación, para atender la solicitud de acceso a la información, </w:t>
      </w:r>
      <w:r w:rsidRPr="00E0351A">
        <w:rPr>
          <w:rFonts w:ascii="Palatino Linotype" w:hAnsi="Palatino Linotype"/>
          <w:b/>
          <w:i/>
          <w:sz w:val="22"/>
          <w:szCs w:val="20"/>
          <w:lang w:val="es-ES_tradnl"/>
        </w:rPr>
        <w:t>deberán comunicarlo al solicitante, dentro de los tres días hábiles posteriores a la recepción de la solicitud y, en su caso orientar al solicitante, el o los sujetos obligados competentes.</w:t>
      </w:r>
      <w:r w:rsidRPr="00E0351A">
        <w:rPr>
          <w:rFonts w:ascii="Palatino Linotype" w:hAnsi="Palatino Linotype"/>
          <w:i/>
          <w:sz w:val="22"/>
          <w:szCs w:val="20"/>
          <w:lang w:val="es-ES_tradnl"/>
        </w:rPr>
        <w:t xml:space="preserve"> </w:t>
      </w:r>
    </w:p>
    <w:p w14:paraId="007F6841" w14:textId="77777777" w:rsidR="00897730" w:rsidRPr="00E0351A" w:rsidRDefault="00897730" w:rsidP="00E0351A">
      <w:pPr>
        <w:ind w:left="851" w:right="1134"/>
        <w:jc w:val="both"/>
        <w:rPr>
          <w:rFonts w:ascii="Palatino Linotype" w:hAnsi="Palatino Linotype"/>
          <w:i/>
          <w:sz w:val="22"/>
          <w:szCs w:val="20"/>
          <w:lang w:val="es-ES_tradnl"/>
        </w:rPr>
      </w:pPr>
      <w:r w:rsidRPr="00E0351A">
        <w:rPr>
          <w:rFonts w:ascii="Palatino Linotype" w:hAnsi="Palatino Linotype"/>
          <w:i/>
          <w:sz w:val="22"/>
          <w:szCs w:val="20"/>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32CF4441" w14:textId="77777777" w:rsidR="00897730" w:rsidRPr="00E0351A" w:rsidRDefault="00897730" w:rsidP="00E0351A">
      <w:pPr>
        <w:ind w:left="851" w:right="1134"/>
        <w:jc w:val="both"/>
        <w:rPr>
          <w:rFonts w:ascii="Palatino Linotype" w:hAnsi="Palatino Linotype"/>
          <w:sz w:val="22"/>
          <w:szCs w:val="20"/>
          <w:lang w:val="es-ES_tradnl"/>
        </w:rPr>
      </w:pPr>
      <w:r w:rsidRPr="00E0351A">
        <w:rPr>
          <w:rFonts w:ascii="Palatino Linotype" w:hAnsi="Palatino Linotype"/>
          <w:b/>
          <w:i/>
          <w:sz w:val="22"/>
          <w:szCs w:val="20"/>
          <w:lang w:val="es-ES_tradnl"/>
        </w:rPr>
        <w:t>Si transcurrido el plazo señalado en el primer párrafo de este artículo, el sujeto obligado no declina la competencia en los términ</w:t>
      </w:r>
      <w:r w:rsidRPr="00E0351A">
        <w:rPr>
          <w:rFonts w:ascii="Palatino Linotype" w:hAnsi="Palatino Linotype"/>
          <w:i/>
          <w:sz w:val="22"/>
          <w:szCs w:val="20"/>
          <w:lang w:val="es-ES_tradnl"/>
        </w:rPr>
        <w:t>o</w:t>
      </w:r>
      <w:r w:rsidRPr="00E0351A">
        <w:rPr>
          <w:rFonts w:ascii="Palatino Linotype" w:hAnsi="Palatino Linotype"/>
          <w:b/>
          <w:i/>
          <w:sz w:val="22"/>
          <w:szCs w:val="20"/>
          <w:lang w:val="es-ES_tradnl"/>
        </w:rPr>
        <w:t xml:space="preserve">s </w:t>
      </w:r>
      <w:r w:rsidRPr="00E0351A">
        <w:rPr>
          <w:rFonts w:ascii="Palatino Linotype" w:hAnsi="Palatino Linotype"/>
          <w:i/>
          <w:sz w:val="22"/>
          <w:szCs w:val="20"/>
          <w:lang w:val="es-ES_tradnl"/>
        </w:rPr>
        <w:t>establecidos</w:t>
      </w:r>
      <w:r w:rsidRPr="00E0351A">
        <w:rPr>
          <w:rFonts w:ascii="Palatino Linotype" w:hAnsi="Palatino Linotype"/>
          <w:b/>
          <w:i/>
          <w:sz w:val="22"/>
          <w:szCs w:val="20"/>
          <w:lang w:val="es-ES_tradnl"/>
        </w:rPr>
        <w:t>, podrá canalizar la solicitud ante el sujeto obligado competente.</w:t>
      </w:r>
      <w:r w:rsidRPr="00E0351A">
        <w:rPr>
          <w:rFonts w:ascii="Palatino Linotype" w:hAnsi="Palatino Linotype"/>
          <w:i/>
          <w:sz w:val="22"/>
          <w:szCs w:val="20"/>
          <w:lang w:val="es-ES_tradnl"/>
        </w:rPr>
        <w:t>”</w:t>
      </w:r>
    </w:p>
    <w:p w14:paraId="547A45C2" w14:textId="77777777" w:rsidR="00897730" w:rsidRPr="00E0351A" w:rsidRDefault="00897730" w:rsidP="00E0351A">
      <w:pPr>
        <w:ind w:left="851" w:right="1134"/>
        <w:jc w:val="both"/>
        <w:rPr>
          <w:rFonts w:ascii="Palatino Linotype" w:hAnsi="Palatino Linotype"/>
          <w:sz w:val="22"/>
          <w:szCs w:val="20"/>
          <w:lang w:val="es-ES_tradnl"/>
        </w:rPr>
      </w:pPr>
      <w:r w:rsidRPr="00E0351A">
        <w:rPr>
          <w:rFonts w:ascii="Palatino Linotype" w:hAnsi="Palatino Linotype"/>
          <w:sz w:val="22"/>
          <w:szCs w:val="20"/>
          <w:lang w:val="es-ES_tradnl"/>
        </w:rPr>
        <w:t>(Énfasis añadido)</w:t>
      </w:r>
    </w:p>
    <w:p w14:paraId="71D30824" w14:textId="77777777" w:rsidR="00897730" w:rsidRPr="00E0351A" w:rsidRDefault="00897730" w:rsidP="00E0351A">
      <w:pPr>
        <w:ind w:right="901"/>
        <w:jc w:val="both"/>
        <w:rPr>
          <w:rFonts w:ascii="Palatino Linotype" w:hAnsi="Palatino Linotype"/>
          <w:sz w:val="22"/>
          <w:szCs w:val="20"/>
          <w:lang w:val="es-ES_tradnl"/>
        </w:rPr>
      </w:pPr>
    </w:p>
    <w:p w14:paraId="47EC3B5F" w14:textId="77777777" w:rsidR="00897730" w:rsidRPr="00E0351A" w:rsidRDefault="00897730" w:rsidP="00E0351A">
      <w:pPr>
        <w:spacing w:line="360" w:lineRule="auto"/>
        <w:jc w:val="both"/>
        <w:rPr>
          <w:rFonts w:ascii="Palatino Linotype" w:eastAsia="Calibri" w:hAnsi="Palatino Linotype"/>
          <w:lang w:val="es-ES"/>
        </w:rPr>
      </w:pPr>
      <w:r w:rsidRPr="00E0351A">
        <w:rPr>
          <w:rFonts w:ascii="Palatino Linotype" w:eastAsia="Calibri" w:hAnsi="Palatino Linotype"/>
          <w:lang w:val="es-ES"/>
        </w:rPr>
        <w:lastRenderedPageBreak/>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4CAE93BD" w14:textId="77777777" w:rsidR="00897730" w:rsidRPr="00E0351A" w:rsidRDefault="00897730" w:rsidP="00E0351A">
      <w:pPr>
        <w:spacing w:line="360" w:lineRule="auto"/>
        <w:jc w:val="both"/>
        <w:rPr>
          <w:rFonts w:ascii="Palatino Linotype" w:eastAsia="Calibri" w:hAnsi="Palatino Linotype"/>
          <w:lang w:val="es-ES"/>
        </w:rPr>
      </w:pPr>
    </w:p>
    <w:p w14:paraId="60668689" w14:textId="77777777" w:rsidR="00897730" w:rsidRPr="00E0351A" w:rsidRDefault="00897730" w:rsidP="00E0351A">
      <w:pPr>
        <w:autoSpaceDE w:val="0"/>
        <w:autoSpaceDN w:val="0"/>
        <w:adjustRightInd w:val="0"/>
        <w:spacing w:line="360" w:lineRule="auto"/>
        <w:ind w:right="49"/>
        <w:jc w:val="both"/>
        <w:rPr>
          <w:rFonts w:ascii="Palatino Linotype" w:hAnsi="Palatino Linotype"/>
          <w:lang w:val="es-ES"/>
        </w:rPr>
      </w:pPr>
      <w:r w:rsidRPr="00E0351A">
        <w:rPr>
          <w:rFonts w:ascii="Palatino Linotype" w:eastAsia="MS Mincho" w:hAnsi="Palatino Linotype" w:cs="Bookman Old Style"/>
          <w:lang w:eastAsia="es-MX"/>
        </w:rPr>
        <w:t xml:space="preserve">Es así que, en el presente asunto </w:t>
      </w:r>
      <w:r w:rsidRPr="00E0351A">
        <w:rPr>
          <w:rFonts w:ascii="Palatino Linotype" w:eastAsia="MS Mincho" w:hAnsi="Palatino Linotype" w:cs="Bookman Old Style"/>
          <w:b/>
          <w:lang w:eastAsia="es-MX"/>
        </w:rPr>
        <w:t>EL</w:t>
      </w:r>
      <w:r w:rsidRPr="00E0351A">
        <w:rPr>
          <w:rFonts w:ascii="Palatino Linotype" w:eastAsia="MS Mincho" w:hAnsi="Palatino Linotype" w:cs="Bookman Old Style"/>
          <w:lang w:eastAsia="es-MX"/>
        </w:rPr>
        <w:t xml:space="preserve"> </w:t>
      </w:r>
      <w:r w:rsidRPr="00E0351A">
        <w:rPr>
          <w:rFonts w:ascii="Palatino Linotype" w:eastAsia="MS Mincho" w:hAnsi="Palatino Linotype" w:cs="Bookman Old Style"/>
          <w:b/>
          <w:lang w:eastAsia="es-MX"/>
        </w:rPr>
        <w:t xml:space="preserve">SUJETO OBLIGADO </w:t>
      </w:r>
      <w:r w:rsidRPr="00E0351A">
        <w:rPr>
          <w:rFonts w:ascii="Palatino Linotype" w:eastAsia="MS Mincho" w:hAnsi="Palatino Linotype" w:cs="Bookman Old Style"/>
          <w:lang w:eastAsia="es-MX"/>
        </w:rPr>
        <w:t xml:space="preserve">otorgó respuesta </w:t>
      </w:r>
      <w:r w:rsidRPr="00E0351A">
        <w:rPr>
          <w:rFonts w:ascii="Palatino Linotype" w:eastAsia="MS Mincho" w:hAnsi="Palatino Linotype" w:cs="Bookman Old Style"/>
          <w:b/>
          <w:lang w:eastAsia="es-MX"/>
        </w:rPr>
        <w:t>al tercer día hábil posterior a la fecha que se tuvo por presentada la solicitud</w:t>
      </w:r>
      <w:r w:rsidRPr="00E0351A">
        <w:rPr>
          <w:rFonts w:ascii="Palatino Linotype" w:eastAsia="MS Mincho" w:hAnsi="Palatino Linotype" w:cs="Bookman Old Style"/>
          <w:lang w:eastAsia="es-MX"/>
        </w:rPr>
        <w:t>, en la que refirió su incompetencia para conocer de la información solicitada</w:t>
      </w:r>
      <w:r w:rsidRPr="00E0351A">
        <w:rPr>
          <w:rFonts w:ascii="Palatino Linotype" w:hAnsi="Palatino Linotype"/>
          <w:lang w:val="es-ES"/>
        </w:rPr>
        <w:t>, atendiendo con ello lo solicitud requerida por el particular.</w:t>
      </w:r>
    </w:p>
    <w:p w14:paraId="58441D8B" w14:textId="77777777" w:rsidR="00897730" w:rsidRPr="00E0351A" w:rsidRDefault="00897730" w:rsidP="00E0351A">
      <w:pPr>
        <w:spacing w:line="360" w:lineRule="auto"/>
        <w:jc w:val="both"/>
        <w:rPr>
          <w:rFonts w:ascii="Palatino Linotype" w:eastAsia="Calibri" w:hAnsi="Palatino Linotype"/>
          <w:lang w:val="es-ES"/>
        </w:rPr>
      </w:pPr>
    </w:p>
    <w:p w14:paraId="4EB9AF5C" w14:textId="77777777" w:rsidR="00897730" w:rsidRPr="00E0351A" w:rsidRDefault="00897730" w:rsidP="00E0351A">
      <w:pPr>
        <w:spacing w:line="360" w:lineRule="auto"/>
        <w:jc w:val="both"/>
        <w:rPr>
          <w:rFonts w:ascii="Palatino Linotype" w:hAnsi="Palatino Linotype" w:cs="Arial"/>
          <w:bCs/>
          <w:szCs w:val="22"/>
          <w:lang w:val="es-ES"/>
        </w:rPr>
      </w:pPr>
      <w:r w:rsidRPr="00E0351A">
        <w:rPr>
          <w:rFonts w:ascii="Palatino Linotype" w:hAnsi="Palatino Linotype" w:cs="Arial"/>
          <w:bCs/>
          <w:szCs w:val="22"/>
          <w:lang w:val="es-ES"/>
        </w:rPr>
        <w:t xml:space="preserve">Finalmente, es importante señalar que este Instituto considera que al haber existido un pronunciamiento por parte del </w:t>
      </w:r>
      <w:r w:rsidRPr="00E0351A">
        <w:rPr>
          <w:rFonts w:ascii="Palatino Linotype" w:hAnsi="Palatino Linotype" w:cs="Arial"/>
          <w:b/>
          <w:bCs/>
          <w:szCs w:val="22"/>
          <w:lang w:val="es-ES"/>
        </w:rPr>
        <w:t>SUJETO OBLIGADO</w:t>
      </w:r>
      <w:r w:rsidRPr="00E0351A">
        <w:rPr>
          <w:rFonts w:ascii="Palatino Linotype" w:hAnsi="Palatino Linotype" w:cs="Arial"/>
          <w:bCs/>
          <w:szCs w:val="22"/>
          <w:lang w:val="es-ES"/>
        </w:rPr>
        <w:t xml:space="preserve">, </w:t>
      </w:r>
      <w:r w:rsidRPr="00E0351A">
        <w:rPr>
          <w:rFonts w:ascii="Palatino Linotype" w:hAnsi="Palatino Linotype"/>
        </w:rPr>
        <w:t>a fin de dar respuesta a la solicitud planteada,</w:t>
      </w:r>
      <w:r w:rsidRPr="00E0351A">
        <w:rPr>
          <w:rFonts w:ascii="Palatino Linotype" w:hAnsi="Palatino Linotype"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44894BB1" w14:textId="77777777" w:rsidR="00897730" w:rsidRPr="00E0351A" w:rsidRDefault="00897730" w:rsidP="00E0351A">
      <w:pPr>
        <w:spacing w:line="360" w:lineRule="auto"/>
        <w:jc w:val="both"/>
        <w:rPr>
          <w:rFonts w:ascii="Palatino Linotype" w:hAnsi="Palatino Linotype" w:cs="Arial"/>
          <w:bCs/>
          <w:lang w:val="es-ES"/>
        </w:rPr>
      </w:pPr>
    </w:p>
    <w:p w14:paraId="62299506" w14:textId="77777777" w:rsidR="00897730" w:rsidRPr="00E0351A" w:rsidRDefault="00897730" w:rsidP="00E0351A">
      <w:pPr>
        <w:spacing w:line="360" w:lineRule="auto"/>
        <w:jc w:val="both"/>
        <w:rPr>
          <w:rFonts w:ascii="Palatino Linotype" w:hAnsi="Palatino Linotype" w:cs="Arial"/>
          <w:bCs/>
          <w:szCs w:val="22"/>
          <w:lang w:val="es-ES"/>
        </w:rPr>
      </w:pPr>
      <w:r w:rsidRPr="00E0351A">
        <w:rPr>
          <w:rFonts w:ascii="Palatino Linotype" w:hAnsi="Palatino Linotype" w:cs="Arial"/>
          <w:bCs/>
          <w:szCs w:val="22"/>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7046EB35" w14:textId="77777777" w:rsidR="00897730" w:rsidRPr="00E0351A" w:rsidRDefault="00897730" w:rsidP="00E0351A">
      <w:pPr>
        <w:tabs>
          <w:tab w:val="left" w:pos="1140"/>
        </w:tabs>
        <w:jc w:val="both"/>
        <w:rPr>
          <w:rFonts w:ascii="Palatino Linotype" w:hAnsi="Palatino Linotype" w:cs="Arial"/>
          <w:bCs/>
          <w:szCs w:val="22"/>
          <w:lang w:val="es-ES"/>
        </w:rPr>
      </w:pPr>
      <w:r w:rsidRPr="00E0351A">
        <w:rPr>
          <w:rFonts w:ascii="Palatino Linotype" w:hAnsi="Palatino Linotype" w:cs="Arial"/>
          <w:bCs/>
          <w:szCs w:val="22"/>
          <w:lang w:val="es-ES"/>
        </w:rPr>
        <w:tab/>
      </w:r>
    </w:p>
    <w:p w14:paraId="6BBA3CE6" w14:textId="77777777" w:rsidR="00897730" w:rsidRPr="00E0351A" w:rsidRDefault="00897730" w:rsidP="00E0351A">
      <w:pPr>
        <w:tabs>
          <w:tab w:val="left" w:pos="709"/>
        </w:tabs>
        <w:ind w:left="851" w:right="899"/>
        <w:jc w:val="both"/>
        <w:rPr>
          <w:rFonts w:ascii="Palatino Linotype" w:hAnsi="Palatino Linotype" w:cs="Arial"/>
          <w:b/>
          <w:bCs/>
          <w:i/>
          <w:sz w:val="22"/>
          <w:szCs w:val="22"/>
          <w:lang w:val="es-ES"/>
        </w:rPr>
      </w:pPr>
      <w:r w:rsidRPr="00E0351A">
        <w:rPr>
          <w:rFonts w:ascii="Palatino Linotype" w:hAnsi="Palatino Linotype" w:cs="Arial"/>
          <w:b/>
          <w:bCs/>
          <w:i/>
          <w:sz w:val="22"/>
          <w:szCs w:val="22"/>
          <w:lang w:val="es-ES"/>
        </w:rPr>
        <w:t>“El Instituto Federal de Acceso a la Información y Protección de Datos no cuenta con facultades para pronunciarse respecto de la veracidad de los documentos proporcionados por los sujetos obligados</w:t>
      </w:r>
      <w:r w:rsidRPr="00E0351A">
        <w:rPr>
          <w:rFonts w:ascii="Palatino Linotype" w:hAnsi="Palatino Linotype" w:cs="Arial"/>
          <w:bCs/>
          <w:i/>
          <w:sz w:val="22"/>
          <w:szCs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w:t>
      </w:r>
      <w:r w:rsidRPr="00E0351A">
        <w:rPr>
          <w:rFonts w:ascii="Palatino Linotype" w:hAnsi="Palatino Linotype" w:cs="Arial"/>
          <w:bCs/>
          <w:i/>
          <w:sz w:val="22"/>
          <w:szCs w:val="22"/>
          <w:lang w:val="es-ES"/>
        </w:rPr>
        <w:lastRenderedPageBreak/>
        <w:t>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E0351A">
        <w:rPr>
          <w:rFonts w:ascii="Palatino Linotype" w:hAnsi="Palatino Linotype" w:cs="Arial"/>
          <w:b/>
          <w:bCs/>
          <w:i/>
          <w:sz w:val="22"/>
          <w:szCs w:val="22"/>
          <w:lang w:val="es-ES"/>
        </w:rPr>
        <w:t>”</w:t>
      </w:r>
    </w:p>
    <w:p w14:paraId="62BF2C14" w14:textId="77777777" w:rsidR="00897730" w:rsidRPr="00E0351A" w:rsidRDefault="00897730" w:rsidP="00E0351A">
      <w:pPr>
        <w:tabs>
          <w:tab w:val="left" w:pos="1140"/>
        </w:tabs>
        <w:jc w:val="both"/>
        <w:rPr>
          <w:rFonts w:ascii="Palatino Linotype" w:hAnsi="Palatino Linotype" w:cs="Arial"/>
          <w:bCs/>
          <w:szCs w:val="22"/>
          <w:lang w:val="es-ES"/>
        </w:rPr>
      </w:pPr>
    </w:p>
    <w:p w14:paraId="5B0AE417" w14:textId="77777777" w:rsidR="00897730" w:rsidRPr="00E0351A" w:rsidRDefault="00897730" w:rsidP="00E0351A">
      <w:pPr>
        <w:spacing w:line="360" w:lineRule="auto"/>
        <w:jc w:val="both"/>
        <w:rPr>
          <w:rFonts w:ascii="Palatino Linotype" w:eastAsia="Arial Unicode MS" w:hAnsi="Palatino Linotype" w:cs="Arial"/>
          <w:lang w:val="es-ES"/>
        </w:rPr>
      </w:pPr>
      <w:r w:rsidRPr="00E0351A">
        <w:rPr>
          <w:rFonts w:ascii="Palatino Linotype" w:hAnsi="Palatino Linotype" w:cs="Arial"/>
          <w:lang w:val="es-ES" w:eastAsia="es-MX"/>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E0351A">
        <w:rPr>
          <w:rFonts w:ascii="Palatino Linotype" w:hAnsi="Palatino Linotype" w:cs="Arial"/>
          <w:b/>
          <w:lang w:val="es-ES" w:eastAsia="es-MX"/>
        </w:rPr>
        <w:t xml:space="preserve"> RECURRENTE</w:t>
      </w:r>
      <w:r w:rsidRPr="00E0351A">
        <w:rPr>
          <w:rFonts w:ascii="Palatino Linotype" w:hAnsi="Palatino Linotype" w:cs="Arial"/>
          <w:lang w:val="es-ES" w:eastAsia="es-MX"/>
        </w:rPr>
        <w:t xml:space="preserve"> para que pueda realizar la solicitud de información ante el Sujeto Obligado correspondiente.</w:t>
      </w:r>
    </w:p>
    <w:p w14:paraId="4BDD249D" w14:textId="77777777" w:rsidR="00897730" w:rsidRPr="00E0351A" w:rsidRDefault="00897730" w:rsidP="00E0351A">
      <w:pPr>
        <w:widowControl w:val="0"/>
        <w:autoSpaceDE w:val="0"/>
        <w:autoSpaceDN w:val="0"/>
        <w:adjustRightInd w:val="0"/>
        <w:spacing w:line="360" w:lineRule="auto"/>
        <w:ind w:right="49"/>
        <w:jc w:val="both"/>
        <w:rPr>
          <w:rFonts w:ascii="Palatino Linotype" w:eastAsia="Arial Unicode MS" w:hAnsi="Palatino Linotype" w:cs="Arial"/>
          <w:lang w:val="es-ES"/>
        </w:rPr>
      </w:pPr>
    </w:p>
    <w:p w14:paraId="7DD28834" w14:textId="77777777" w:rsidR="00897730" w:rsidRPr="00E0351A" w:rsidRDefault="00897730" w:rsidP="00E0351A">
      <w:pPr>
        <w:spacing w:line="360" w:lineRule="auto"/>
        <w:jc w:val="both"/>
        <w:rPr>
          <w:rFonts w:ascii="Palatino Linotype" w:eastAsia="Calibri" w:hAnsi="Palatino Linotype"/>
          <w:b/>
          <w:lang w:val="es-ES"/>
        </w:rPr>
      </w:pPr>
      <w:r w:rsidRPr="00E0351A">
        <w:rPr>
          <w:rFonts w:ascii="Palatino Linotype" w:eastAsia="Calibri" w:hAnsi="Palatino Linotype"/>
          <w:lang w:val="es-ES"/>
        </w:rPr>
        <w:t xml:space="preserve">Por lo anteriormente expuesto, se considera que las </w:t>
      </w:r>
      <w:r w:rsidRPr="00E0351A">
        <w:rPr>
          <w:rFonts w:ascii="Palatino Linotype" w:hAnsi="Palatino Linotype" w:cs="Arial"/>
          <w:lang w:val="es-ES"/>
        </w:rPr>
        <w:t xml:space="preserve">razones o motivos de inconformidad planteadas por </w:t>
      </w:r>
      <w:r w:rsidRPr="00E0351A">
        <w:rPr>
          <w:rFonts w:ascii="Palatino Linotype" w:hAnsi="Palatino Linotype" w:cs="Arial"/>
          <w:b/>
          <w:lang w:val="es-ES"/>
        </w:rPr>
        <w:t>EL RECURRENTE,</w:t>
      </w:r>
      <w:r w:rsidRPr="00E0351A">
        <w:rPr>
          <w:rFonts w:ascii="Palatino Linotype" w:hAnsi="Palatino Linotype"/>
          <w:b/>
          <w:lang w:val="es-ES"/>
        </w:rPr>
        <w:t xml:space="preserve"> </w:t>
      </w:r>
      <w:r w:rsidRPr="00E0351A">
        <w:rPr>
          <w:rFonts w:ascii="Palatino Linotype" w:hAnsi="Palatino Linotype" w:cs="Arial"/>
          <w:lang w:val="es-ES"/>
        </w:rPr>
        <w:t>resultan infundadas;</w:t>
      </w:r>
      <w:r w:rsidRPr="00E0351A">
        <w:rPr>
          <w:rFonts w:ascii="Palatino Linotype" w:eastAsia="Calibri" w:hAnsi="Palatino Linotype"/>
          <w:lang w:val="es-ES"/>
        </w:rPr>
        <w:t xml:space="preserve"> en consecuencia este Órgano Garante determina </w:t>
      </w:r>
      <w:r w:rsidRPr="00E0351A">
        <w:rPr>
          <w:rFonts w:ascii="Palatino Linotype" w:eastAsia="Calibri" w:hAnsi="Palatino Linotype"/>
          <w:b/>
          <w:lang w:val="es-ES"/>
        </w:rPr>
        <w:t xml:space="preserve">CONFIRMAR </w:t>
      </w:r>
      <w:r w:rsidRPr="00E0351A">
        <w:rPr>
          <w:rFonts w:ascii="Palatino Linotype" w:eastAsia="Calibri" w:hAnsi="Palatino Linotype"/>
          <w:lang w:val="es-ES"/>
        </w:rPr>
        <w:t xml:space="preserve">la respuesta otorgada por el </w:t>
      </w:r>
      <w:r w:rsidRPr="00E0351A">
        <w:rPr>
          <w:rFonts w:ascii="Palatino Linotype" w:eastAsia="Calibri" w:hAnsi="Palatino Linotype"/>
          <w:b/>
          <w:lang w:val="es-ES"/>
        </w:rPr>
        <w:t>SUJETO OBLIGADO.</w:t>
      </w:r>
    </w:p>
    <w:p w14:paraId="10C025AF" w14:textId="77777777" w:rsidR="00897730" w:rsidRPr="00E0351A" w:rsidRDefault="00897730" w:rsidP="00E0351A">
      <w:pPr>
        <w:spacing w:line="360" w:lineRule="auto"/>
        <w:jc w:val="both"/>
        <w:rPr>
          <w:rFonts w:ascii="Palatino Linotype" w:hAnsi="Palatino Linotype" w:cs="Arial"/>
        </w:rPr>
      </w:pPr>
    </w:p>
    <w:p w14:paraId="3672688A" w14:textId="77777777" w:rsidR="00897730" w:rsidRPr="00E0351A" w:rsidRDefault="00897730" w:rsidP="00E0351A">
      <w:pPr>
        <w:widowControl w:val="0"/>
        <w:autoSpaceDE w:val="0"/>
        <w:autoSpaceDN w:val="0"/>
        <w:adjustRightInd w:val="0"/>
        <w:spacing w:line="360" w:lineRule="auto"/>
        <w:jc w:val="both"/>
        <w:rPr>
          <w:rFonts w:ascii="Palatino Linotype" w:eastAsia="Calibri" w:hAnsi="Palatino Linotype" w:cs="Arial"/>
        </w:rPr>
      </w:pPr>
      <w:r w:rsidRPr="00E0351A">
        <w:rPr>
          <w:rFonts w:ascii="Palatino Linotype" w:eastAsia="Calibri" w:hAnsi="Palatino Linotype" w:cs="Arial"/>
        </w:rPr>
        <w:t xml:space="preserve">Así, con </w:t>
      </w:r>
      <w:r w:rsidRPr="00E0351A">
        <w:rPr>
          <w:rFonts w:ascii="Palatino Linotype" w:hAnsi="Palatino Linotype" w:cs="Arial"/>
        </w:rPr>
        <w:t>fundamento</w:t>
      </w:r>
      <w:r w:rsidRPr="00E0351A">
        <w:rPr>
          <w:rFonts w:ascii="Palatino Linotype" w:eastAsia="Calibri" w:hAnsi="Palatino Linotype" w:cs="Arial"/>
        </w:rPr>
        <w:t xml:space="preserve"> en lo prescrito en los artículos 5, </w:t>
      </w:r>
      <w:r w:rsidRPr="00E0351A">
        <w:rPr>
          <w:rFonts w:ascii="Palatino Linotype" w:hAnsi="Palatino Linotype"/>
        </w:rPr>
        <w:t>párrafos trigésimo segundo, trigésimo tercero y trigésimo cuarto</w:t>
      </w:r>
      <w:r w:rsidRPr="00E0351A">
        <w:rPr>
          <w:rFonts w:ascii="Palatino Linotype" w:hAnsi="Palatino Linotype" w:cs="Arial"/>
        </w:rPr>
        <w:t>,</w:t>
      </w:r>
      <w:r w:rsidRPr="00E0351A">
        <w:rPr>
          <w:rFonts w:ascii="Palatino Linotype" w:hAnsi="Palatino Linotype"/>
        </w:rPr>
        <w:t xml:space="preserve"> fracciones IV y V,</w:t>
      </w:r>
      <w:r w:rsidRPr="00E0351A">
        <w:rPr>
          <w:rFonts w:ascii="Palatino Linotype" w:eastAsia="Calibri" w:hAnsi="Palatino Linotype" w:cs="Arial"/>
        </w:rPr>
        <w:t xml:space="preserve"> de la Constitución Política del Estado Libre y Soberano de </w:t>
      </w:r>
      <w:r w:rsidRPr="00E0351A">
        <w:rPr>
          <w:rFonts w:ascii="Palatino Linotype" w:hAnsi="Palatino Linotype" w:cs="Arial"/>
          <w:lang w:val="es-ES_tradnl"/>
        </w:rPr>
        <w:t>México</w:t>
      </w:r>
      <w:r w:rsidRPr="00E0351A">
        <w:rPr>
          <w:rFonts w:ascii="Palatino Linotype" w:eastAsia="Calibri" w:hAnsi="Palatino Linotype" w:cs="Arial"/>
        </w:rPr>
        <w:t xml:space="preserve">, y los artículos </w:t>
      </w:r>
      <w:r w:rsidRPr="00E0351A">
        <w:rPr>
          <w:rFonts w:ascii="Palatino Linotype" w:hAnsi="Palatino Linotype"/>
        </w:rPr>
        <w:t xml:space="preserve">2, </w:t>
      </w:r>
      <w:r w:rsidRPr="00E0351A">
        <w:rPr>
          <w:rFonts w:ascii="Palatino Linotype" w:hAnsi="Palatino Linotype" w:cs="Arial"/>
        </w:rPr>
        <w:t>fracción</w:t>
      </w:r>
      <w:r w:rsidRPr="00E0351A">
        <w:rPr>
          <w:rFonts w:ascii="Palatino Linotype" w:hAnsi="Palatino Linotype"/>
        </w:rPr>
        <w:t xml:space="preserve"> II, 9, </w:t>
      </w:r>
      <w:r w:rsidRPr="00E0351A">
        <w:rPr>
          <w:rFonts w:ascii="Palatino Linotype" w:hAnsi="Palatino Linotype" w:cs="Arial"/>
          <w:lang w:val="es-ES_tradnl"/>
        </w:rPr>
        <w:t>29</w:t>
      </w:r>
      <w:r w:rsidRPr="00E0351A">
        <w:rPr>
          <w:rFonts w:ascii="Palatino Linotype" w:hAnsi="Palatino Linotype"/>
        </w:rPr>
        <w:t>, 36, fracciones I y II, 176, 178, 179, 181, 185, fracción I, 186 y 188,</w:t>
      </w:r>
      <w:r w:rsidRPr="00E0351A">
        <w:rPr>
          <w:rFonts w:ascii="Palatino Linotype" w:eastAsia="Calibri" w:hAnsi="Palatino Linotype" w:cs="Arial"/>
        </w:rPr>
        <w:t xml:space="preserve"> de la Ley de Transparencia y Acceso a la Información Pública del Estado de México y </w:t>
      </w:r>
      <w:r w:rsidRPr="00E0351A">
        <w:rPr>
          <w:rFonts w:ascii="Palatino Linotype" w:hAnsi="Palatino Linotype" w:cs="Arial"/>
        </w:rPr>
        <w:t>Municipios</w:t>
      </w:r>
      <w:r w:rsidRPr="00E0351A">
        <w:rPr>
          <w:rFonts w:ascii="Palatino Linotype" w:eastAsia="Calibri" w:hAnsi="Palatino Linotype" w:cs="Arial"/>
        </w:rPr>
        <w:t xml:space="preserve">, </w:t>
      </w:r>
      <w:r w:rsidRPr="00E0351A">
        <w:rPr>
          <w:rFonts w:ascii="Palatino Linotype" w:hAnsi="Palatino Linotype"/>
        </w:rPr>
        <w:t>este</w:t>
      </w:r>
      <w:r w:rsidRPr="00E0351A">
        <w:rPr>
          <w:rFonts w:ascii="Palatino Linotype" w:eastAsia="Calibri" w:hAnsi="Palatino Linotype" w:cs="Arial"/>
        </w:rPr>
        <w:t xml:space="preserve"> Pleno:</w:t>
      </w:r>
    </w:p>
    <w:p w14:paraId="5E21584A" w14:textId="77777777" w:rsidR="00897730" w:rsidRPr="00E0351A" w:rsidRDefault="00897730" w:rsidP="00E0351A">
      <w:pPr>
        <w:widowControl w:val="0"/>
        <w:autoSpaceDE w:val="0"/>
        <w:autoSpaceDN w:val="0"/>
        <w:adjustRightInd w:val="0"/>
        <w:jc w:val="both"/>
        <w:rPr>
          <w:rFonts w:ascii="Palatino Linotype" w:eastAsiaTheme="minorHAnsi" w:hAnsi="Palatino Linotype"/>
          <w:lang w:eastAsia="es-ES_tradnl"/>
        </w:rPr>
      </w:pPr>
    </w:p>
    <w:p w14:paraId="4044E6C6" w14:textId="77777777" w:rsidR="00897730" w:rsidRPr="00E0351A" w:rsidRDefault="00897730" w:rsidP="00E0351A">
      <w:pPr>
        <w:jc w:val="center"/>
        <w:rPr>
          <w:rFonts w:ascii="Palatino Linotype" w:hAnsi="Palatino Linotype"/>
          <w:b/>
          <w:sz w:val="28"/>
        </w:rPr>
      </w:pPr>
      <w:r w:rsidRPr="00E0351A">
        <w:rPr>
          <w:rFonts w:ascii="Palatino Linotype" w:hAnsi="Palatino Linotype"/>
          <w:b/>
          <w:sz w:val="28"/>
        </w:rPr>
        <w:lastRenderedPageBreak/>
        <w:t>R E S U E L V E</w:t>
      </w:r>
    </w:p>
    <w:p w14:paraId="2E56163E" w14:textId="77777777" w:rsidR="00897730" w:rsidRPr="00E0351A" w:rsidRDefault="00897730" w:rsidP="00E0351A">
      <w:pPr>
        <w:jc w:val="center"/>
        <w:rPr>
          <w:rFonts w:ascii="Palatino Linotype" w:hAnsi="Palatino Linotype"/>
          <w:b/>
          <w:sz w:val="28"/>
        </w:rPr>
      </w:pPr>
    </w:p>
    <w:p w14:paraId="37A019F9" w14:textId="77777777" w:rsidR="00897730" w:rsidRPr="00E0351A" w:rsidRDefault="00897730" w:rsidP="00E0351A">
      <w:pPr>
        <w:widowControl w:val="0"/>
        <w:autoSpaceDE w:val="0"/>
        <w:autoSpaceDN w:val="0"/>
        <w:adjustRightInd w:val="0"/>
        <w:spacing w:line="360" w:lineRule="auto"/>
        <w:jc w:val="both"/>
        <w:rPr>
          <w:rFonts w:ascii="Palatino Linotype" w:hAnsi="Palatino Linotype"/>
          <w:b/>
        </w:rPr>
      </w:pPr>
      <w:r w:rsidRPr="00E0351A">
        <w:rPr>
          <w:rFonts w:ascii="Palatino Linotype" w:hAnsi="Palatino Linotype" w:cs="Arial"/>
          <w:b/>
          <w:sz w:val="28"/>
        </w:rPr>
        <w:t>PRIMERO.</w:t>
      </w:r>
      <w:r w:rsidRPr="00E0351A">
        <w:rPr>
          <w:rFonts w:ascii="Palatino Linotype" w:hAnsi="Palatino Linotype" w:cs="Arial"/>
        </w:rPr>
        <w:t xml:space="preserve"> Resultan </w:t>
      </w:r>
      <w:r w:rsidRPr="00E0351A">
        <w:rPr>
          <w:rFonts w:ascii="Palatino Linotype" w:hAnsi="Palatino Linotype" w:cs="Arial"/>
          <w:b/>
        </w:rPr>
        <w:t>infundadas</w:t>
      </w:r>
      <w:r w:rsidRPr="00E0351A">
        <w:rPr>
          <w:rFonts w:ascii="Palatino Linotype" w:hAnsi="Palatino Linotype" w:cs="Arial"/>
        </w:rPr>
        <w:t xml:space="preserve"> las razones o motivos de inconformidad planteadas por </w:t>
      </w:r>
      <w:r w:rsidRPr="00E0351A">
        <w:rPr>
          <w:rFonts w:ascii="Palatino Linotype" w:hAnsi="Palatino Linotype" w:cs="Arial"/>
          <w:b/>
          <w:lang w:eastAsia="es-MX"/>
        </w:rPr>
        <w:t>EL RECURRENTE</w:t>
      </w:r>
      <w:r w:rsidRPr="00E0351A">
        <w:rPr>
          <w:rFonts w:ascii="Palatino Linotype" w:hAnsi="Palatino Linotype" w:cs="Arial"/>
        </w:rPr>
        <w:t xml:space="preserve"> y analizadas en el Considerando </w:t>
      </w:r>
      <w:r w:rsidRPr="00E0351A">
        <w:rPr>
          <w:rFonts w:ascii="Palatino Linotype" w:hAnsi="Palatino Linotype" w:cs="Arial"/>
          <w:b/>
        </w:rPr>
        <w:t>QUINTO</w:t>
      </w:r>
      <w:r w:rsidRPr="00E0351A">
        <w:rPr>
          <w:rFonts w:ascii="Palatino Linotype" w:hAnsi="Palatino Linotype" w:cs="Arial"/>
        </w:rPr>
        <w:t xml:space="preserve"> de esta resolución.</w:t>
      </w:r>
    </w:p>
    <w:p w14:paraId="141129F2" w14:textId="77777777" w:rsidR="00897730" w:rsidRPr="00E0351A" w:rsidRDefault="00897730" w:rsidP="00E0351A">
      <w:pPr>
        <w:widowControl w:val="0"/>
        <w:autoSpaceDE w:val="0"/>
        <w:autoSpaceDN w:val="0"/>
        <w:adjustRightInd w:val="0"/>
        <w:spacing w:line="360" w:lineRule="auto"/>
        <w:jc w:val="both"/>
        <w:rPr>
          <w:rFonts w:ascii="Palatino Linotype" w:hAnsi="Palatino Linotype"/>
          <w:b/>
        </w:rPr>
      </w:pPr>
    </w:p>
    <w:p w14:paraId="7182DD23" w14:textId="44B7FF5A" w:rsidR="00897730" w:rsidRPr="00E0351A" w:rsidRDefault="00897730" w:rsidP="00E0351A">
      <w:pPr>
        <w:widowControl w:val="0"/>
        <w:autoSpaceDE w:val="0"/>
        <w:autoSpaceDN w:val="0"/>
        <w:adjustRightInd w:val="0"/>
        <w:spacing w:line="360" w:lineRule="auto"/>
        <w:jc w:val="both"/>
        <w:rPr>
          <w:rFonts w:ascii="Palatino Linotype" w:hAnsi="Palatino Linotype"/>
          <w:b/>
        </w:rPr>
      </w:pPr>
      <w:r w:rsidRPr="00E0351A">
        <w:rPr>
          <w:rFonts w:ascii="Palatino Linotype" w:hAnsi="Palatino Linotype" w:cs="Arial"/>
          <w:b/>
          <w:sz w:val="28"/>
        </w:rPr>
        <w:t xml:space="preserve">SEGUNDO. </w:t>
      </w:r>
      <w:r w:rsidRPr="00E0351A">
        <w:rPr>
          <w:rFonts w:ascii="Palatino Linotype" w:hAnsi="Palatino Linotype"/>
        </w:rPr>
        <w:t xml:space="preserve">Se </w:t>
      </w:r>
      <w:r w:rsidRPr="00E0351A">
        <w:rPr>
          <w:rFonts w:ascii="Palatino Linotype" w:hAnsi="Palatino Linotype" w:cs="Arial"/>
          <w:b/>
          <w:lang w:eastAsia="es-MX"/>
        </w:rPr>
        <w:t>CONFIRMA</w:t>
      </w:r>
      <w:r w:rsidRPr="00E0351A">
        <w:rPr>
          <w:rFonts w:ascii="Palatino Linotype" w:hAnsi="Palatino Linotype"/>
          <w:b/>
          <w:bCs/>
        </w:rPr>
        <w:t xml:space="preserve"> </w:t>
      </w:r>
      <w:r w:rsidRPr="00E0351A">
        <w:rPr>
          <w:rFonts w:ascii="Palatino Linotype" w:hAnsi="Palatino Linotype"/>
        </w:rPr>
        <w:t xml:space="preserve">la respuesta del </w:t>
      </w:r>
      <w:r w:rsidRPr="00E0351A">
        <w:rPr>
          <w:rFonts w:ascii="Palatino Linotype" w:hAnsi="Palatino Linotype"/>
          <w:b/>
          <w:bCs/>
        </w:rPr>
        <w:t xml:space="preserve">SUJETO OBLIGADO </w:t>
      </w:r>
      <w:r w:rsidRPr="00E0351A">
        <w:rPr>
          <w:rFonts w:ascii="Palatino Linotype" w:hAnsi="Palatino Linotype"/>
        </w:rPr>
        <w:t xml:space="preserve">otorgada a la solicitud de Acceso a la Información pública </w:t>
      </w:r>
      <w:r w:rsidRPr="00E0351A">
        <w:rPr>
          <w:rFonts w:ascii="Palatino Linotype" w:hAnsi="Palatino Linotype"/>
          <w:lang w:val="es-419"/>
        </w:rPr>
        <w:t xml:space="preserve">que dio origen al </w:t>
      </w:r>
      <w:r w:rsidRPr="00E0351A">
        <w:rPr>
          <w:rFonts w:ascii="Palatino Linotype" w:hAnsi="Palatino Linotype"/>
        </w:rPr>
        <w:t xml:space="preserve">Recurso de Revisión número </w:t>
      </w:r>
      <w:r w:rsidR="00AF4659" w:rsidRPr="00E0351A">
        <w:rPr>
          <w:rFonts w:ascii="Palatino Linotype" w:hAnsi="Palatino Linotype" w:cs="Arial"/>
          <w:b/>
          <w:lang w:val="es-ES"/>
        </w:rPr>
        <w:t>00</w:t>
      </w:r>
      <w:r w:rsidR="007841FA" w:rsidRPr="00E0351A">
        <w:rPr>
          <w:rFonts w:ascii="Palatino Linotype" w:hAnsi="Palatino Linotype" w:cs="Arial"/>
          <w:b/>
          <w:lang w:val="es-ES"/>
        </w:rPr>
        <w:t>922</w:t>
      </w:r>
      <w:r w:rsidR="00AF4659" w:rsidRPr="00E0351A">
        <w:rPr>
          <w:rFonts w:ascii="Palatino Linotype" w:hAnsi="Palatino Linotype" w:cs="Arial"/>
          <w:b/>
          <w:lang w:val="es-ES"/>
        </w:rPr>
        <w:t>/INFOEM/IP/RR/2024</w:t>
      </w:r>
      <w:r w:rsidRPr="00E0351A">
        <w:rPr>
          <w:rFonts w:ascii="Palatino Linotype" w:hAnsi="Palatino Linotype"/>
        </w:rPr>
        <w:t xml:space="preserve">, en términos del Considerando </w:t>
      </w:r>
      <w:r w:rsidRPr="00E0351A">
        <w:rPr>
          <w:rFonts w:ascii="Palatino Linotype" w:hAnsi="Palatino Linotype"/>
          <w:b/>
          <w:bCs/>
        </w:rPr>
        <w:t>QUINTO</w:t>
      </w:r>
      <w:r w:rsidRPr="00E0351A">
        <w:rPr>
          <w:rFonts w:ascii="Palatino Linotype" w:hAnsi="Palatino Linotype"/>
        </w:rPr>
        <w:t>.</w:t>
      </w:r>
    </w:p>
    <w:p w14:paraId="446A78B5" w14:textId="77777777" w:rsidR="00897730" w:rsidRPr="00E0351A" w:rsidRDefault="00897730" w:rsidP="00E0351A">
      <w:pPr>
        <w:pStyle w:val="Prrafodelista"/>
        <w:spacing w:line="360" w:lineRule="auto"/>
        <w:rPr>
          <w:rFonts w:ascii="Palatino Linotype" w:hAnsi="Palatino Linotype" w:cs="Arial"/>
          <w:b/>
          <w:sz w:val="28"/>
          <w:szCs w:val="28"/>
        </w:rPr>
      </w:pPr>
    </w:p>
    <w:p w14:paraId="43A58E4C" w14:textId="77777777" w:rsidR="00897730" w:rsidRPr="00E0351A" w:rsidRDefault="00897730" w:rsidP="00E0351A">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E0351A">
        <w:rPr>
          <w:rFonts w:ascii="Palatino Linotype" w:hAnsi="Palatino Linotype" w:cs="Arial"/>
          <w:b/>
          <w:sz w:val="28"/>
        </w:rPr>
        <w:t xml:space="preserve">TERCERO. </w:t>
      </w:r>
      <w:r w:rsidRPr="00E0351A">
        <w:rPr>
          <w:rFonts w:ascii="Palatino Linotype" w:hAnsi="Palatino Linotype" w:cs="Arial"/>
          <w:b/>
          <w:lang w:val="es-ES_tradnl"/>
        </w:rPr>
        <w:t xml:space="preserve">Notifíquese </w:t>
      </w:r>
      <w:r w:rsidRPr="00E0351A">
        <w:rPr>
          <w:rFonts w:ascii="Palatino Linotype" w:hAnsi="Palatino Linotype" w:cs="Arial"/>
          <w:lang w:val="es-ES_tradnl"/>
        </w:rPr>
        <w:t xml:space="preserve">la presente resolución </w:t>
      </w:r>
      <w:r w:rsidRPr="00E0351A">
        <w:rPr>
          <w:rFonts w:ascii="Palatino Linotype" w:hAnsi="Palatino Linotype"/>
          <w:lang w:eastAsia="es-ES_tradnl"/>
        </w:rPr>
        <w:t xml:space="preserve">mediante </w:t>
      </w:r>
      <w:r w:rsidRPr="00E0351A">
        <w:rPr>
          <w:rFonts w:ascii="Palatino Linotype" w:hAnsi="Palatino Linotype" w:cs="Arial"/>
        </w:rPr>
        <w:t>Sistema de Acceso a la Información Mexiquense</w:t>
      </w:r>
      <w:r w:rsidRPr="00E0351A">
        <w:rPr>
          <w:rFonts w:ascii="Palatino Linotype" w:hAnsi="Palatino Linotype"/>
          <w:lang w:eastAsia="es-ES_tradnl"/>
        </w:rPr>
        <w:t xml:space="preserve"> </w:t>
      </w:r>
      <w:r w:rsidRPr="00E0351A">
        <w:rPr>
          <w:rFonts w:ascii="Palatino Linotype" w:hAnsi="Palatino Linotype" w:cs="Arial"/>
          <w:lang w:val="es-ES_tradnl"/>
        </w:rPr>
        <w:t xml:space="preserve">al Titular de la Unidad de Transparencia del </w:t>
      </w:r>
      <w:r w:rsidRPr="00E0351A">
        <w:rPr>
          <w:rFonts w:ascii="Palatino Linotype" w:hAnsi="Palatino Linotype" w:cs="Arial"/>
          <w:b/>
          <w:lang w:val="es-ES_tradnl"/>
        </w:rPr>
        <w:t>SUJETO OBLIGADO</w:t>
      </w:r>
      <w:r w:rsidRPr="00E0351A">
        <w:rPr>
          <w:rFonts w:ascii="Palatino Linotype" w:hAnsi="Palatino Linotype" w:cs="Arial"/>
          <w:lang w:val="es-ES_tradnl"/>
        </w:rPr>
        <w:t>, para su conocimiento.</w:t>
      </w:r>
    </w:p>
    <w:p w14:paraId="4150CB95" w14:textId="77777777" w:rsidR="00897730" w:rsidRPr="00E0351A" w:rsidRDefault="00897730" w:rsidP="00E0351A">
      <w:pPr>
        <w:widowControl w:val="0"/>
        <w:autoSpaceDE w:val="0"/>
        <w:autoSpaceDN w:val="0"/>
        <w:adjustRightInd w:val="0"/>
        <w:spacing w:line="360" w:lineRule="auto"/>
        <w:jc w:val="both"/>
        <w:rPr>
          <w:rFonts w:ascii="Palatino Linotype" w:hAnsi="Palatino Linotype" w:cs="Arial"/>
          <w:b/>
          <w:sz w:val="28"/>
        </w:rPr>
      </w:pPr>
    </w:p>
    <w:p w14:paraId="539EE207" w14:textId="77777777" w:rsidR="00897730" w:rsidRPr="00E0351A" w:rsidRDefault="00897730" w:rsidP="00E0351A">
      <w:pPr>
        <w:spacing w:line="360" w:lineRule="auto"/>
        <w:ind w:right="49"/>
        <w:jc w:val="both"/>
        <w:rPr>
          <w:rFonts w:ascii="Palatino Linotype" w:hAnsi="Palatino Linotype" w:cs="Arial"/>
        </w:rPr>
      </w:pPr>
      <w:r w:rsidRPr="00E0351A">
        <w:rPr>
          <w:rFonts w:ascii="Palatino Linotype" w:hAnsi="Palatino Linotype" w:cs="Arial"/>
          <w:b/>
          <w:sz w:val="28"/>
        </w:rPr>
        <w:t>CUARTO.</w:t>
      </w:r>
      <w:r w:rsidRPr="00E0351A">
        <w:rPr>
          <w:rFonts w:ascii="Palatino Linotype" w:eastAsiaTheme="minorEastAsia" w:hAnsi="Palatino Linotype"/>
          <w:b/>
          <w:szCs w:val="17"/>
          <w:lang w:eastAsia="es-ES_tradnl"/>
        </w:rPr>
        <w:t xml:space="preserve"> </w:t>
      </w:r>
      <w:r w:rsidRPr="00E0351A">
        <w:rPr>
          <w:rFonts w:ascii="Palatino Linotype" w:hAnsi="Palatino Linotype"/>
          <w:b/>
          <w:szCs w:val="17"/>
          <w:lang w:eastAsia="es-ES_tradnl"/>
        </w:rPr>
        <w:t>Notifíquese</w:t>
      </w:r>
      <w:r w:rsidRPr="00E0351A">
        <w:rPr>
          <w:rFonts w:ascii="Palatino Linotype" w:hAnsi="Palatino Linotype"/>
          <w:szCs w:val="17"/>
          <w:lang w:eastAsia="es-ES_tradnl"/>
        </w:rPr>
        <w:t xml:space="preserve"> al </w:t>
      </w:r>
      <w:r w:rsidRPr="00E0351A">
        <w:rPr>
          <w:rFonts w:ascii="Palatino Linotype" w:hAnsi="Palatino Linotype"/>
          <w:b/>
        </w:rPr>
        <w:t>RECURRENTE</w:t>
      </w:r>
      <w:r w:rsidRPr="00E0351A">
        <w:rPr>
          <w:rFonts w:ascii="Palatino Linotype" w:hAnsi="Palatino Linotype"/>
          <w:szCs w:val="17"/>
          <w:lang w:eastAsia="es-ES_tradnl"/>
        </w:rPr>
        <w:t xml:space="preserve"> la </w:t>
      </w:r>
      <w:r w:rsidRPr="00E0351A">
        <w:rPr>
          <w:rFonts w:ascii="Palatino Linotype" w:hAnsi="Palatino Linotype" w:cs="Arial"/>
        </w:rPr>
        <w:t>presente</w:t>
      </w:r>
      <w:r w:rsidRPr="00E0351A">
        <w:rPr>
          <w:rFonts w:ascii="Palatino Linotype" w:hAnsi="Palatino Linotype"/>
          <w:szCs w:val="17"/>
          <w:lang w:eastAsia="es-ES_tradnl"/>
        </w:rPr>
        <w:t xml:space="preserve"> </w:t>
      </w:r>
      <w:r w:rsidRPr="00E0351A">
        <w:rPr>
          <w:rFonts w:ascii="Palatino Linotype" w:hAnsi="Palatino Linotype"/>
          <w:shd w:val="clear" w:color="auto" w:fill="FFFFFF"/>
        </w:rPr>
        <w:t xml:space="preserve">resolución </w:t>
      </w:r>
      <w:r w:rsidRPr="00E0351A">
        <w:rPr>
          <w:rFonts w:ascii="Palatino Linotype" w:hAnsi="Palatino Linotype"/>
          <w:szCs w:val="17"/>
          <w:lang w:eastAsia="es-ES_tradnl"/>
        </w:rPr>
        <w:t xml:space="preserve">vía </w:t>
      </w:r>
      <w:r w:rsidRPr="00E0351A">
        <w:rPr>
          <w:rFonts w:ascii="Palatino Linotype" w:hAnsi="Palatino Linotype" w:cs="Arial"/>
        </w:rPr>
        <w:t xml:space="preserve">Sistema de Acceso a la Información Mexiquense </w:t>
      </w:r>
      <w:r w:rsidRPr="00E0351A">
        <w:rPr>
          <w:rFonts w:ascii="Palatino Linotype" w:hAnsi="Palatino Linotype" w:cs="Arial"/>
          <w:b/>
          <w:bCs/>
        </w:rPr>
        <w:t>SAIMEX</w:t>
      </w:r>
      <w:r w:rsidRPr="00E0351A">
        <w:rPr>
          <w:rFonts w:ascii="Palatino Linotype" w:hAnsi="Palatino Linotype" w:cs="Arial"/>
        </w:rPr>
        <w:t>.</w:t>
      </w:r>
    </w:p>
    <w:p w14:paraId="11520AA6" w14:textId="77777777" w:rsidR="00897730" w:rsidRPr="00E0351A" w:rsidRDefault="00897730" w:rsidP="00E0351A">
      <w:pPr>
        <w:widowControl w:val="0"/>
        <w:autoSpaceDE w:val="0"/>
        <w:autoSpaceDN w:val="0"/>
        <w:adjustRightInd w:val="0"/>
        <w:spacing w:line="360" w:lineRule="auto"/>
        <w:jc w:val="both"/>
        <w:rPr>
          <w:rFonts w:ascii="Palatino Linotype" w:hAnsi="Palatino Linotype"/>
          <w:b/>
        </w:rPr>
      </w:pPr>
    </w:p>
    <w:p w14:paraId="136F4F8F" w14:textId="77777777" w:rsidR="00897730" w:rsidRPr="00E0351A" w:rsidRDefault="00897730" w:rsidP="00E0351A">
      <w:pPr>
        <w:widowControl w:val="0"/>
        <w:autoSpaceDE w:val="0"/>
        <w:autoSpaceDN w:val="0"/>
        <w:adjustRightInd w:val="0"/>
        <w:spacing w:line="360" w:lineRule="auto"/>
        <w:jc w:val="both"/>
        <w:rPr>
          <w:rFonts w:ascii="Palatino Linotype" w:hAnsi="Palatino Linotype"/>
          <w:b/>
        </w:rPr>
      </w:pPr>
      <w:r w:rsidRPr="00E0351A">
        <w:rPr>
          <w:rFonts w:ascii="Palatino Linotype" w:hAnsi="Palatino Linotype" w:cs="Arial"/>
          <w:b/>
          <w:sz w:val="28"/>
        </w:rPr>
        <w:t>QUINTO.</w:t>
      </w:r>
      <w:r w:rsidRPr="00E0351A">
        <w:rPr>
          <w:rFonts w:ascii="Palatino Linotype" w:hAnsi="Palatino Linotype"/>
          <w:b/>
          <w:szCs w:val="17"/>
          <w:lang w:eastAsia="es-ES_tradnl"/>
        </w:rPr>
        <w:t xml:space="preserve"> Hágase</w:t>
      </w:r>
      <w:r w:rsidRPr="00E0351A">
        <w:rPr>
          <w:rFonts w:ascii="Palatino Linotype" w:hAnsi="Palatino Linotype"/>
          <w:szCs w:val="17"/>
          <w:lang w:eastAsia="es-ES_tradnl"/>
        </w:rPr>
        <w:t xml:space="preserve"> </w:t>
      </w:r>
      <w:r w:rsidRPr="00E0351A">
        <w:rPr>
          <w:rFonts w:ascii="Palatino Linotype" w:hAnsi="Palatino Linotype"/>
          <w:b/>
          <w:szCs w:val="17"/>
          <w:lang w:eastAsia="es-ES_tradnl"/>
        </w:rPr>
        <w:t>del conocimiento</w:t>
      </w:r>
      <w:r w:rsidRPr="00E0351A">
        <w:rPr>
          <w:rFonts w:ascii="Palatino Linotype" w:hAnsi="Palatino Linotype"/>
          <w:szCs w:val="17"/>
          <w:lang w:eastAsia="es-ES_tradnl"/>
        </w:rPr>
        <w:t xml:space="preserve"> </w:t>
      </w:r>
      <w:r w:rsidRPr="00E0351A">
        <w:rPr>
          <w:rFonts w:ascii="Palatino Linotype" w:hAnsi="Palatino Linotype"/>
        </w:rPr>
        <w:t>del</w:t>
      </w:r>
      <w:r w:rsidRPr="00E0351A">
        <w:rPr>
          <w:rFonts w:ascii="Palatino Linotype" w:hAnsi="Palatino Linotype" w:cs="Arial"/>
          <w:b/>
        </w:rPr>
        <w:t xml:space="preserve"> RECURRENTE</w:t>
      </w:r>
      <w:r w:rsidRPr="00E0351A">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A2FE660" w14:textId="77777777" w:rsidR="0003337E" w:rsidRPr="00E0351A" w:rsidRDefault="0003337E" w:rsidP="00E0351A">
      <w:pPr>
        <w:rPr>
          <w:rFonts w:ascii="Palatino Linotype" w:hAnsi="Palatino Linotype"/>
        </w:rPr>
      </w:pPr>
    </w:p>
    <w:p w14:paraId="247DFFC4" w14:textId="77777777" w:rsidR="007841FA" w:rsidRPr="00E0351A" w:rsidRDefault="007841FA" w:rsidP="00E0351A">
      <w:pPr>
        <w:spacing w:line="360" w:lineRule="auto"/>
        <w:jc w:val="both"/>
        <w:rPr>
          <w:rFonts w:ascii="Palatino Linotype" w:eastAsia="Palatino Linotype" w:hAnsi="Palatino Linotype" w:cs="Palatino Linotype"/>
        </w:rPr>
      </w:pPr>
      <w:r w:rsidRPr="00E0351A">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301FC9E0" w14:textId="057C5C38" w:rsidR="00DB712F" w:rsidRPr="00E0351A" w:rsidRDefault="00750CCA" w:rsidP="00E0351A">
      <w:pPr>
        <w:widowControl w:val="0"/>
        <w:autoSpaceDE w:val="0"/>
        <w:autoSpaceDN w:val="0"/>
        <w:adjustRightInd w:val="0"/>
        <w:spacing w:line="360" w:lineRule="auto"/>
        <w:jc w:val="both"/>
        <w:rPr>
          <w:rFonts w:ascii="Palatino Linotype" w:hAnsi="Palatino Linotype" w:cs="Arial"/>
        </w:rPr>
      </w:pPr>
      <w:r w:rsidRPr="00E0351A">
        <w:rPr>
          <w:rFonts w:ascii="Palatino Linotype" w:hAnsi="Palatino Linotype"/>
          <w:sz w:val="20"/>
        </w:rPr>
        <w:t>SCMM/</w:t>
      </w:r>
      <w:r w:rsidR="00F22282" w:rsidRPr="00E0351A">
        <w:rPr>
          <w:rFonts w:ascii="Palatino Linotype" w:hAnsi="Palatino Linotype"/>
          <w:sz w:val="20"/>
        </w:rPr>
        <w:t>AGZ</w:t>
      </w:r>
      <w:r w:rsidRPr="00E0351A">
        <w:rPr>
          <w:rFonts w:ascii="Palatino Linotype" w:hAnsi="Palatino Linotype"/>
          <w:sz w:val="20"/>
        </w:rPr>
        <w:t>/DEMF/RPG</w:t>
      </w:r>
      <w:r w:rsidRPr="00E0351A">
        <w:rPr>
          <w:rFonts w:ascii="Palatino Linotype" w:hAnsi="Palatino Linotype" w:cs="Arial"/>
        </w:rPr>
        <w:br w:type="page"/>
      </w:r>
    </w:p>
    <w:p w14:paraId="1F1FC88C" w14:textId="77777777" w:rsidR="00380A4D" w:rsidRPr="00E0351A" w:rsidRDefault="00380A4D" w:rsidP="00E0351A">
      <w:pPr>
        <w:pStyle w:val="Prrafodelista"/>
        <w:widowControl w:val="0"/>
        <w:autoSpaceDE w:val="0"/>
        <w:autoSpaceDN w:val="0"/>
        <w:adjustRightInd w:val="0"/>
        <w:spacing w:line="360" w:lineRule="auto"/>
        <w:ind w:left="0"/>
        <w:jc w:val="both"/>
        <w:rPr>
          <w:rFonts w:ascii="Palatino Linotype" w:hAnsi="Palatino Linotype" w:cs="Arial"/>
        </w:rPr>
      </w:pPr>
    </w:p>
    <w:sectPr w:rsidR="00380A4D" w:rsidRPr="00E0351A"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3E02" w14:textId="77777777" w:rsidR="00E41322" w:rsidRDefault="00E41322" w:rsidP="00C80F8C">
      <w:r>
        <w:separator/>
      </w:r>
    </w:p>
  </w:endnote>
  <w:endnote w:type="continuationSeparator" w:id="0">
    <w:p w14:paraId="070FBFC2" w14:textId="77777777" w:rsidR="00E41322" w:rsidRDefault="00E41322"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694751" w:rsidRPr="0010196A" w:rsidRDefault="0069475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A2B5E">
      <w:rPr>
        <w:rFonts w:ascii="Palatino Linotype" w:hAnsi="Palatino Linotype" w:cs="Arial"/>
        <w:bCs/>
        <w:noProof/>
        <w:sz w:val="22"/>
        <w:szCs w:val="22"/>
      </w:rPr>
      <w:t>20</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A2B5E">
      <w:rPr>
        <w:rFonts w:ascii="Palatino Linotype" w:hAnsi="Palatino Linotype" w:cs="Arial"/>
        <w:bCs/>
        <w:noProof/>
        <w:sz w:val="22"/>
        <w:szCs w:val="22"/>
      </w:rPr>
      <w:t>20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694751" w:rsidRPr="0010196A" w:rsidRDefault="0069475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A2B5E">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A2B5E">
      <w:rPr>
        <w:rFonts w:ascii="Palatino Linotype" w:hAnsi="Palatino Linotype" w:cs="Arial"/>
        <w:bCs/>
        <w:noProof/>
        <w:sz w:val="22"/>
        <w:szCs w:val="22"/>
      </w:rPr>
      <w:t>20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3D3C1" w14:textId="77777777" w:rsidR="00E41322" w:rsidRDefault="00E41322" w:rsidP="00C80F8C">
      <w:r>
        <w:separator/>
      </w:r>
    </w:p>
  </w:footnote>
  <w:footnote w:type="continuationSeparator" w:id="0">
    <w:p w14:paraId="6D9DB30F" w14:textId="77777777" w:rsidR="00E41322" w:rsidRDefault="00E41322" w:rsidP="00C80F8C">
      <w:r>
        <w:continuationSeparator/>
      </w:r>
    </w:p>
  </w:footnote>
  <w:footnote w:id="1">
    <w:p w14:paraId="22BD3740" w14:textId="71A596AD" w:rsidR="00694751" w:rsidRPr="002C7AFB" w:rsidRDefault="00694751" w:rsidP="00371EB0">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once </w:t>
      </w:r>
      <w:r w:rsidRPr="002C158B">
        <w:rPr>
          <w:rFonts w:ascii="Palatino Linotype" w:eastAsia="Batang" w:hAnsi="Palatino Linotype" w:cs="Tahoma"/>
          <w:i/>
          <w:sz w:val="16"/>
          <w:szCs w:val="22"/>
          <w:lang w:val="es-ES"/>
        </w:rPr>
        <w:t>del mismo mes y año, a través de dicho portal, también lo es, que fue inhábil, de conformidad con el artículo 3°, fracción X de la Ley de Transparencia y Acceso a la Información Pública del Estado de México y Municipios</w:t>
      </w:r>
      <w:r>
        <w:rPr>
          <w:rFonts w:ascii="Palatino Linotype" w:eastAsia="Batang" w:hAnsi="Palatino Linotype" w:cs="Tahoma"/>
          <w:i/>
          <w:sz w:val="16"/>
          <w:szCs w:val="22"/>
          <w:lang w:val="es-ES"/>
        </w:rPr>
        <w:t>.</w:t>
      </w:r>
    </w:p>
  </w:footnote>
  <w:footnote w:id="2">
    <w:p w14:paraId="51E4C899" w14:textId="77777777" w:rsidR="00694751" w:rsidRPr="00C10586" w:rsidRDefault="00694751" w:rsidP="00440BF2">
      <w:pPr>
        <w:pStyle w:val="Textonotapie"/>
        <w:rPr>
          <w:rFonts w:ascii="Palatino Linotype" w:hAnsi="Palatino Linotype"/>
          <w:i/>
          <w:sz w:val="18"/>
          <w:szCs w:val="18"/>
        </w:rPr>
      </w:pPr>
      <w:r>
        <w:rPr>
          <w:rStyle w:val="Refdenotaalpie"/>
        </w:rPr>
        <w:footnoteRef/>
      </w:r>
      <w:r>
        <w:t xml:space="preserve"> </w:t>
      </w:r>
      <w:r w:rsidRPr="00C10586">
        <w:rPr>
          <w:rFonts w:ascii="Palatino Linotype" w:hAnsi="Palatino Linotype"/>
          <w:i/>
          <w:sz w:val="18"/>
          <w:szCs w:val="18"/>
        </w:rPr>
        <w:t>https://legislacion.edomex.gob.mx/sites/legislacion.edomex.gob.mx/files/files/pdf/gct/2018/jul312.pdf</w:t>
      </w:r>
    </w:p>
  </w:footnote>
  <w:footnote w:id="3">
    <w:p w14:paraId="0E8E2AF1" w14:textId="77777777" w:rsidR="00694751" w:rsidRPr="00942573" w:rsidRDefault="00694751" w:rsidP="00A04BE5">
      <w:pPr>
        <w:pStyle w:val="Textonotapie"/>
        <w:rPr>
          <w:rFonts w:ascii="Palatino Linotype" w:hAnsi="Palatino Linotype"/>
          <w:i/>
          <w:sz w:val="18"/>
          <w:szCs w:val="18"/>
        </w:rPr>
      </w:pPr>
      <w:r>
        <w:rPr>
          <w:rStyle w:val="Refdenotaalpie"/>
        </w:rPr>
        <w:footnoteRef/>
      </w:r>
      <w:r>
        <w:t xml:space="preserve"> </w:t>
      </w:r>
      <w:r w:rsidRPr="00942573">
        <w:rPr>
          <w:rFonts w:ascii="Palatino Linotype" w:hAnsi="Palatino Linotype"/>
          <w:i/>
          <w:sz w:val="18"/>
          <w:szCs w:val="18"/>
        </w:rPr>
        <w:t>https://unevt.edomex.gob.mx/sites/unevt.edomex.gob.mx/files/files/Acerca%20de/Marco%20Juridico/Decreto-de-creacion-UNEVT.PDF</w:t>
      </w:r>
    </w:p>
  </w:footnote>
  <w:footnote w:id="4">
    <w:p w14:paraId="0553001C" w14:textId="77777777" w:rsidR="00694751" w:rsidRDefault="00694751" w:rsidP="00A04BE5">
      <w:pPr>
        <w:pStyle w:val="Textonotapie"/>
      </w:pPr>
      <w:r>
        <w:rPr>
          <w:rStyle w:val="Refdenotaalpie"/>
        </w:rPr>
        <w:footnoteRef/>
      </w:r>
      <w:r>
        <w:t xml:space="preserve"> </w:t>
      </w:r>
      <w:r w:rsidRPr="0075297E">
        <w:rPr>
          <w:rFonts w:ascii="Palatino Linotype" w:hAnsi="Palatino Linotype"/>
          <w:i/>
          <w:sz w:val="18"/>
          <w:szCs w:val="18"/>
        </w:rPr>
        <w:t>https://legislacion.edomex.gob.mx/sites/legislacion.edomex.gob.mx/files/files/pdf/gct/2008/jul103.pdf</w:t>
      </w:r>
    </w:p>
  </w:footnote>
  <w:footnote w:id="5">
    <w:p w14:paraId="11AE2EFA" w14:textId="77777777" w:rsidR="00FB522B" w:rsidRPr="0079415F" w:rsidRDefault="00FB522B" w:rsidP="00FB522B">
      <w:pPr>
        <w:pStyle w:val="Textonotapie"/>
        <w:rPr>
          <w:rFonts w:ascii="Palatino Linotype" w:hAnsi="Palatino Linotype"/>
          <w:i/>
          <w:sz w:val="18"/>
          <w:szCs w:val="18"/>
        </w:rPr>
      </w:pPr>
      <w:r>
        <w:rPr>
          <w:rStyle w:val="Refdenotaalpie"/>
        </w:rPr>
        <w:footnoteRef/>
      </w:r>
      <w:r>
        <w:t xml:space="preserve"> </w:t>
      </w:r>
      <w:r w:rsidRPr="0079415F">
        <w:rPr>
          <w:rFonts w:ascii="Palatino Linotype" w:hAnsi="Palatino Linotype"/>
          <w:i/>
          <w:sz w:val="18"/>
          <w:szCs w:val="18"/>
        </w:rPr>
        <w:t>https://legislacion.edomex.gob.mx/sites/legislacion.edomex.gob.mx/files/files/pdf/ley/vig/leyvig017.pdf</w:t>
      </w:r>
    </w:p>
  </w:footnote>
  <w:footnote w:id="6">
    <w:p w14:paraId="62088F5F" w14:textId="77777777" w:rsidR="00C5038A" w:rsidRPr="00694751" w:rsidRDefault="00C5038A" w:rsidP="00C5038A">
      <w:pPr>
        <w:pStyle w:val="Textonotapie"/>
        <w:rPr>
          <w:rFonts w:ascii="Palatino Linotype" w:hAnsi="Palatino Linotype"/>
          <w:i/>
          <w:sz w:val="18"/>
          <w:szCs w:val="18"/>
        </w:rPr>
      </w:pPr>
      <w:r>
        <w:rPr>
          <w:rStyle w:val="Refdenotaalpie"/>
        </w:rPr>
        <w:footnoteRef/>
      </w:r>
      <w:r>
        <w:t xml:space="preserve"> </w:t>
      </w:r>
      <w:r w:rsidRPr="00727194">
        <w:rPr>
          <w:rFonts w:ascii="Palatino Linotype" w:hAnsi="Palatino Linotype"/>
          <w:i/>
          <w:sz w:val="18"/>
          <w:szCs w:val="18"/>
        </w:rPr>
        <w:t>Acuerdo por el que se transfieren los recursos de la Subsecretaría de la Administración de Finanzas a la Oficialía Mayor.</w:t>
      </w:r>
      <w:r w:rsidRPr="00694751">
        <w:rPr>
          <w:rFonts w:ascii="Palatino Linotype" w:hAnsi="Palatino Linotype"/>
          <w:i/>
          <w:sz w:val="18"/>
          <w:szCs w:val="18"/>
        </w:rPr>
        <w:t xml:space="preserve"> </w:t>
      </w:r>
    </w:p>
  </w:footnote>
  <w:footnote w:id="7">
    <w:p w14:paraId="222BFDEA" w14:textId="73024CEA" w:rsidR="00694751" w:rsidRPr="0039632F" w:rsidRDefault="00694751" w:rsidP="00897730">
      <w:pPr>
        <w:pStyle w:val="Textonotapie"/>
        <w:rPr>
          <w:rFonts w:ascii="Palatino Linotype" w:hAnsi="Palatino Linotype"/>
          <w:i/>
          <w:sz w:val="18"/>
          <w:szCs w:val="18"/>
        </w:rPr>
      </w:pPr>
      <w:r>
        <w:rPr>
          <w:rStyle w:val="Refdenotaalpie"/>
        </w:rPr>
        <w:footnoteRef/>
      </w:r>
      <w:r>
        <w:t xml:space="preserve"> </w:t>
      </w:r>
      <w:r w:rsidRPr="0039632F">
        <w:rPr>
          <w:rFonts w:ascii="Palatino Linotype" w:hAnsi="Palatino Linotype"/>
          <w:i/>
          <w:sz w:val="18"/>
          <w:szCs w:val="18"/>
        </w:rPr>
        <w:t>https://legislacion.edomex.gob.mx/sites/legislacion.edomex.gob.mx/files/files/pdf/gct/2024/enero/ene091/ene091h.pdf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94751" w:rsidRDefault="00E41322">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694751" w:rsidRPr="0010196A" w:rsidRDefault="00694751"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694751" w:rsidRPr="008F2CCC" w14:paraId="1F097D8A" w14:textId="77777777" w:rsidTr="005F31DE">
      <w:tc>
        <w:tcPr>
          <w:tcW w:w="2977" w:type="dxa"/>
          <w:vMerge w:val="restart"/>
        </w:tcPr>
        <w:p w14:paraId="1F780A0C" w14:textId="1EFF25F4" w:rsidR="00694751" w:rsidRPr="008F2CCC" w:rsidRDefault="0069475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694751" w:rsidRPr="00664658" w:rsidRDefault="0069475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3152EFFD" w:rsidR="00694751" w:rsidRPr="00664658" w:rsidRDefault="00694751" w:rsidP="00E3062D">
          <w:pPr>
            <w:jc w:val="both"/>
            <w:rPr>
              <w:rFonts w:ascii="Palatino Linotype" w:hAnsi="Palatino Linotype"/>
              <w:b/>
              <w:sz w:val="22"/>
              <w:szCs w:val="22"/>
              <w:lang w:val="es-ES_tradnl"/>
            </w:rPr>
          </w:pPr>
          <w:r w:rsidRPr="00E60FCB">
            <w:rPr>
              <w:rFonts w:ascii="Palatino Linotype" w:hAnsi="Palatino Linotype"/>
              <w:b/>
              <w:sz w:val="22"/>
              <w:szCs w:val="22"/>
              <w:lang w:val="es-ES_tradnl"/>
            </w:rPr>
            <w:t>00</w:t>
          </w:r>
          <w:r>
            <w:rPr>
              <w:rFonts w:ascii="Palatino Linotype" w:hAnsi="Palatino Linotype"/>
              <w:b/>
              <w:sz w:val="22"/>
              <w:szCs w:val="22"/>
              <w:lang w:val="es-ES_tradnl"/>
            </w:rPr>
            <w:t>922</w:t>
          </w:r>
          <w:r w:rsidRPr="00E60FCB">
            <w:rPr>
              <w:rFonts w:ascii="Palatino Linotype" w:hAnsi="Palatino Linotype"/>
              <w:b/>
              <w:sz w:val="22"/>
              <w:szCs w:val="22"/>
              <w:lang w:val="es-ES_tradnl"/>
            </w:rPr>
            <w:t>/INFOEM/IP/RR/2024</w:t>
          </w:r>
        </w:p>
      </w:tc>
    </w:tr>
    <w:tr w:rsidR="00694751" w:rsidRPr="008F2CCC" w14:paraId="049677A3" w14:textId="77777777" w:rsidTr="005F31DE">
      <w:tc>
        <w:tcPr>
          <w:tcW w:w="2977" w:type="dxa"/>
          <w:vMerge/>
        </w:tcPr>
        <w:p w14:paraId="4A21EAC1" w14:textId="5C1F145E" w:rsidR="00694751" w:rsidRPr="008F2CCC" w:rsidRDefault="00694751" w:rsidP="00085F27">
          <w:pPr>
            <w:rPr>
              <w:rFonts w:ascii="Palatino Linotype" w:hAnsi="Palatino Linotype"/>
              <w:b/>
              <w:sz w:val="22"/>
              <w:szCs w:val="22"/>
              <w:lang w:val="es-ES_tradnl"/>
            </w:rPr>
          </w:pPr>
        </w:p>
      </w:tc>
      <w:tc>
        <w:tcPr>
          <w:tcW w:w="2552" w:type="dxa"/>
          <w:shd w:val="clear" w:color="auto" w:fill="auto"/>
        </w:tcPr>
        <w:p w14:paraId="1237BCDE" w14:textId="77777777" w:rsidR="00694751" w:rsidRPr="00664658" w:rsidRDefault="00694751"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2B9BC966" w:rsidR="00694751" w:rsidRPr="00D41D47" w:rsidRDefault="00694751" w:rsidP="00882073">
          <w:pPr>
            <w:jc w:val="both"/>
            <w:rPr>
              <w:rFonts w:ascii="Palatino Linotype" w:hAnsi="Palatino Linotype"/>
              <w:b/>
              <w:sz w:val="22"/>
              <w:szCs w:val="22"/>
              <w:lang w:val="es-ES_tradnl"/>
            </w:rPr>
          </w:pPr>
          <w:r w:rsidRPr="00E3062D">
            <w:rPr>
              <w:rFonts w:ascii="Palatino Linotype" w:hAnsi="Palatino Linotype"/>
              <w:b/>
              <w:sz w:val="22"/>
              <w:szCs w:val="22"/>
              <w:lang w:val="es-ES_tradnl"/>
            </w:rPr>
            <w:t>Gubernatura</w:t>
          </w:r>
        </w:p>
      </w:tc>
    </w:tr>
    <w:tr w:rsidR="00694751" w:rsidRPr="008F2CCC" w14:paraId="72CD087D" w14:textId="77777777" w:rsidTr="005F31DE">
      <w:trPr>
        <w:trHeight w:val="228"/>
      </w:trPr>
      <w:tc>
        <w:tcPr>
          <w:tcW w:w="2977" w:type="dxa"/>
          <w:vMerge/>
        </w:tcPr>
        <w:p w14:paraId="1B78656F" w14:textId="01E6F6F6" w:rsidR="00694751" w:rsidRPr="008F2CCC" w:rsidRDefault="00694751" w:rsidP="00085F27">
          <w:pPr>
            <w:rPr>
              <w:rFonts w:ascii="Palatino Linotype" w:hAnsi="Palatino Linotype"/>
              <w:b/>
              <w:sz w:val="22"/>
              <w:szCs w:val="22"/>
              <w:lang w:val="es-ES_tradnl"/>
            </w:rPr>
          </w:pPr>
        </w:p>
      </w:tc>
      <w:tc>
        <w:tcPr>
          <w:tcW w:w="2552" w:type="dxa"/>
          <w:shd w:val="clear" w:color="auto" w:fill="auto"/>
        </w:tcPr>
        <w:p w14:paraId="74D81628" w14:textId="05FE44B5" w:rsidR="00694751" w:rsidRPr="00664658" w:rsidRDefault="00694751"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694751" w:rsidRPr="00664658" w:rsidRDefault="00694751"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94751" w:rsidRPr="0010196A" w:rsidRDefault="00694751"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694751" w:rsidRPr="0010196A" w:rsidRDefault="00E41322">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9.6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694751" w:rsidRPr="008F2CCC" w14:paraId="6ABABA57" w14:textId="77777777" w:rsidTr="000C3B2E">
      <w:tc>
        <w:tcPr>
          <w:tcW w:w="4111" w:type="dxa"/>
          <w:vMerge w:val="restart"/>
          <w:shd w:val="clear" w:color="auto" w:fill="auto"/>
        </w:tcPr>
        <w:p w14:paraId="6AA376CC" w14:textId="139DA696" w:rsidR="00694751" w:rsidRPr="008F2CCC" w:rsidRDefault="00694751"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694751" w:rsidRPr="008F2CCC" w:rsidRDefault="00694751"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098348BC" w:rsidR="00694751" w:rsidRPr="008F2CCC" w:rsidRDefault="00694751" w:rsidP="00E3062D">
          <w:pPr>
            <w:jc w:val="both"/>
            <w:rPr>
              <w:rFonts w:ascii="Palatino Linotype" w:hAnsi="Palatino Linotype"/>
              <w:b/>
              <w:sz w:val="22"/>
              <w:szCs w:val="22"/>
              <w:lang w:val="es-ES_tradnl"/>
            </w:rPr>
          </w:pPr>
          <w:r w:rsidRPr="00E60FCB">
            <w:rPr>
              <w:rFonts w:ascii="Palatino Linotype" w:hAnsi="Palatino Linotype"/>
              <w:b/>
              <w:sz w:val="22"/>
              <w:szCs w:val="22"/>
              <w:lang w:val="es-ES_tradnl"/>
            </w:rPr>
            <w:t>00</w:t>
          </w:r>
          <w:r>
            <w:rPr>
              <w:rFonts w:ascii="Palatino Linotype" w:hAnsi="Palatino Linotype"/>
              <w:b/>
              <w:sz w:val="22"/>
              <w:szCs w:val="22"/>
              <w:lang w:val="es-ES_tradnl"/>
            </w:rPr>
            <w:t>922</w:t>
          </w:r>
          <w:r w:rsidRPr="00E60FCB">
            <w:rPr>
              <w:rFonts w:ascii="Palatino Linotype" w:hAnsi="Palatino Linotype"/>
              <w:b/>
              <w:sz w:val="22"/>
              <w:szCs w:val="22"/>
              <w:lang w:val="es-ES_tradnl"/>
            </w:rPr>
            <w:t>/INFOEM/IP/RR/2024</w:t>
          </w:r>
        </w:p>
      </w:tc>
    </w:tr>
    <w:tr w:rsidR="00694751" w:rsidRPr="008F2CCC" w14:paraId="3B45FB53" w14:textId="77777777" w:rsidTr="000C3B2E">
      <w:tc>
        <w:tcPr>
          <w:tcW w:w="4111" w:type="dxa"/>
          <w:vMerge/>
          <w:shd w:val="clear" w:color="auto" w:fill="auto"/>
        </w:tcPr>
        <w:p w14:paraId="188B82EF" w14:textId="77777777" w:rsidR="00694751" w:rsidRPr="008F2CCC" w:rsidRDefault="00694751" w:rsidP="007A5836">
          <w:pPr>
            <w:rPr>
              <w:rFonts w:ascii="Palatino Linotype" w:hAnsi="Palatino Linotype"/>
              <w:b/>
              <w:sz w:val="22"/>
              <w:szCs w:val="22"/>
              <w:lang w:val="es-ES_tradnl"/>
            </w:rPr>
          </w:pPr>
        </w:p>
      </w:tc>
      <w:tc>
        <w:tcPr>
          <w:tcW w:w="2552" w:type="dxa"/>
          <w:shd w:val="clear" w:color="auto" w:fill="auto"/>
        </w:tcPr>
        <w:p w14:paraId="3B2AD0CF" w14:textId="77777777" w:rsidR="00694751" w:rsidRPr="008F2CCC" w:rsidRDefault="00694751"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326C1473" w:rsidR="00694751" w:rsidRPr="008F2CCC" w:rsidRDefault="004A2B5E" w:rsidP="00D66460">
          <w:pPr>
            <w:jc w:val="both"/>
            <w:rPr>
              <w:rFonts w:ascii="Palatino Linotype" w:hAnsi="Palatino Linotype"/>
              <w:b/>
              <w:sz w:val="22"/>
              <w:szCs w:val="22"/>
              <w:lang w:val="es-ES_tradnl"/>
            </w:rPr>
          </w:pPr>
          <w:r>
            <w:rPr>
              <w:rFonts w:ascii="Palatino Linotype" w:hAnsi="Palatino Linotype"/>
              <w:b/>
              <w:sz w:val="22"/>
              <w:szCs w:val="22"/>
              <w:lang w:val="es-ES_tradnl"/>
            </w:rPr>
            <w:t>XXXXXXX</w:t>
          </w:r>
        </w:p>
      </w:tc>
    </w:tr>
    <w:tr w:rsidR="00694751" w:rsidRPr="00085F27" w14:paraId="28A493EB" w14:textId="77777777" w:rsidTr="000C3B2E">
      <w:trPr>
        <w:trHeight w:val="228"/>
      </w:trPr>
      <w:tc>
        <w:tcPr>
          <w:tcW w:w="4111" w:type="dxa"/>
          <w:vMerge/>
          <w:shd w:val="clear" w:color="auto" w:fill="auto"/>
        </w:tcPr>
        <w:p w14:paraId="06C77D31" w14:textId="77777777" w:rsidR="00694751" w:rsidRPr="008F2CCC" w:rsidRDefault="00694751" w:rsidP="007A5836">
          <w:pPr>
            <w:rPr>
              <w:rFonts w:ascii="Palatino Linotype" w:hAnsi="Palatino Linotype"/>
              <w:b/>
              <w:sz w:val="22"/>
              <w:szCs w:val="22"/>
              <w:lang w:val="es-ES_tradnl"/>
            </w:rPr>
          </w:pPr>
        </w:p>
      </w:tc>
      <w:tc>
        <w:tcPr>
          <w:tcW w:w="2552" w:type="dxa"/>
          <w:shd w:val="clear" w:color="auto" w:fill="auto"/>
        </w:tcPr>
        <w:p w14:paraId="2E1A72B4" w14:textId="77777777" w:rsidR="00694751" w:rsidRPr="008F2CCC" w:rsidRDefault="00694751"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7B180BFA" w:rsidR="00694751" w:rsidRPr="00085F27" w:rsidRDefault="00694751" w:rsidP="00882073">
          <w:pPr>
            <w:jc w:val="both"/>
            <w:rPr>
              <w:rFonts w:ascii="Palatino Linotype" w:hAnsi="Palatino Linotype"/>
              <w:b/>
              <w:sz w:val="22"/>
              <w:szCs w:val="22"/>
              <w:lang w:val="es-ES_tradnl"/>
            </w:rPr>
          </w:pPr>
          <w:r w:rsidRPr="00E3062D">
            <w:rPr>
              <w:rFonts w:ascii="Palatino Linotype" w:hAnsi="Palatino Linotype"/>
              <w:b/>
              <w:sz w:val="22"/>
              <w:szCs w:val="22"/>
              <w:lang w:val="es-ES_tradnl"/>
            </w:rPr>
            <w:t>Gubernatura</w:t>
          </w:r>
        </w:p>
      </w:tc>
    </w:tr>
    <w:tr w:rsidR="00694751" w:rsidRPr="008F2CCC" w14:paraId="0F114FF0" w14:textId="77777777" w:rsidTr="000C3B2E">
      <w:tc>
        <w:tcPr>
          <w:tcW w:w="4111" w:type="dxa"/>
          <w:vMerge/>
          <w:shd w:val="clear" w:color="auto" w:fill="auto"/>
        </w:tcPr>
        <w:p w14:paraId="4CCB64BA" w14:textId="77777777" w:rsidR="00694751" w:rsidRPr="008F2CCC" w:rsidRDefault="00694751" w:rsidP="00A2780F">
          <w:pPr>
            <w:rPr>
              <w:rFonts w:ascii="Palatino Linotype" w:hAnsi="Palatino Linotype"/>
              <w:b/>
              <w:sz w:val="22"/>
              <w:szCs w:val="22"/>
              <w:lang w:val="es-ES_tradnl"/>
            </w:rPr>
          </w:pPr>
        </w:p>
      </w:tc>
      <w:tc>
        <w:tcPr>
          <w:tcW w:w="2552" w:type="dxa"/>
          <w:shd w:val="clear" w:color="auto" w:fill="auto"/>
        </w:tcPr>
        <w:p w14:paraId="31E422EA" w14:textId="0B158FD7" w:rsidR="00694751" w:rsidRPr="008F2CCC" w:rsidRDefault="00694751"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694751" w:rsidRPr="008F2CCC" w:rsidRDefault="00694751"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694751" w:rsidRPr="0010196A" w:rsidRDefault="0069475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396743"/>
    <w:multiLevelType w:val="hybridMultilevel"/>
    <w:tmpl w:val="AAE369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062FFF"/>
    <w:multiLevelType w:val="hybridMultilevel"/>
    <w:tmpl w:val="1204642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513CFF"/>
    <w:multiLevelType w:val="multilevel"/>
    <w:tmpl w:val="A160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77749"/>
    <w:multiLevelType w:val="hybridMultilevel"/>
    <w:tmpl w:val="BDA4B43A"/>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E92C83"/>
    <w:multiLevelType w:val="hybridMultilevel"/>
    <w:tmpl w:val="A6EA0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994DF0"/>
    <w:multiLevelType w:val="multilevel"/>
    <w:tmpl w:val="49A0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564E5"/>
    <w:multiLevelType w:val="multilevel"/>
    <w:tmpl w:val="F4A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27E67"/>
    <w:multiLevelType w:val="hybridMultilevel"/>
    <w:tmpl w:val="F27E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686662"/>
    <w:multiLevelType w:val="hybridMultilevel"/>
    <w:tmpl w:val="C4AEB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770F75"/>
    <w:multiLevelType w:val="hybridMultilevel"/>
    <w:tmpl w:val="6B1EC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5D7D6A"/>
    <w:multiLevelType w:val="multilevel"/>
    <w:tmpl w:val="2290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4"/>
  </w:num>
  <w:num w:numId="4">
    <w:abstractNumId w:val="28"/>
  </w:num>
  <w:num w:numId="5">
    <w:abstractNumId w:val="27"/>
  </w:num>
  <w:num w:numId="6">
    <w:abstractNumId w:val="23"/>
  </w:num>
  <w:num w:numId="7">
    <w:abstractNumId w:val="8"/>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26"/>
  </w:num>
  <w:num w:numId="13">
    <w:abstractNumId w:val="25"/>
  </w:num>
  <w:num w:numId="14">
    <w:abstractNumId w:val="10"/>
  </w:num>
  <w:num w:numId="15">
    <w:abstractNumId w:val="20"/>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17"/>
  </w:num>
  <w:num w:numId="21">
    <w:abstractNumId w:val="18"/>
  </w:num>
  <w:num w:numId="22">
    <w:abstractNumId w:val="16"/>
  </w:num>
  <w:num w:numId="23">
    <w:abstractNumId w:val="9"/>
  </w:num>
  <w:num w:numId="24">
    <w:abstractNumId w:val="5"/>
  </w:num>
  <w:num w:numId="25">
    <w:abstractNumId w:val="21"/>
  </w:num>
  <w:num w:numId="26">
    <w:abstractNumId w:val="6"/>
  </w:num>
  <w:num w:numId="27">
    <w:abstractNumId w:val="0"/>
  </w:num>
  <w:num w:numId="28">
    <w:abstractNumId w:val="15"/>
  </w:num>
  <w:num w:numId="29">
    <w:abstractNumId w:val="19"/>
  </w:num>
  <w:num w:numId="3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1E53"/>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95A"/>
    <w:rsid w:val="00022A73"/>
    <w:rsid w:val="00022DCF"/>
    <w:rsid w:val="00022E8B"/>
    <w:rsid w:val="00023233"/>
    <w:rsid w:val="00023F47"/>
    <w:rsid w:val="000244C6"/>
    <w:rsid w:val="0002471C"/>
    <w:rsid w:val="00024A5F"/>
    <w:rsid w:val="00024E68"/>
    <w:rsid w:val="000254C2"/>
    <w:rsid w:val="00025674"/>
    <w:rsid w:val="00025DB0"/>
    <w:rsid w:val="00026414"/>
    <w:rsid w:val="0002685C"/>
    <w:rsid w:val="0002690E"/>
    <w:rsid w:val="00026A3C"/>
    <w:rsid w:val="00027195"/>
    <w:rsid w:val="00027C89"/>
    <w:rsid w:val="0003033D"/>
    <w:rsid w:val="0003076C"/>
    <w:rsid w:val="00030B10"/>
    <w:rsid w:val="00030F50"/>
    <w:rsid w:val="0003134F"/>
    <w:rsid w:val="0003153C"/>
    <w:rsid w:val="000317FD"/>
    <w:rsid w:val="00031880"/>
    <w:rsid w:val="00031B70"/>
    <w:rsid w:val="00031C72"/>
    <w:rsid w:val="00031E7E"/>
    <w:rsid w:val="00032403"/>
    <w:rsid w:val="0003337E"/>
    <w:rsid w:val="000333BC"/>
    <w:rsid w:val="0003355B"/>
    <w:rsid w:val="000336D0"/>
    <w:rsid w:val="000337B3"/>
    <w:rsid w:val="000339B9"/>
    <w:rsid w:val="00033C79"/>
    <w:rsid w:val="00033E94"/>
    <w:rsid w:val="00035676"/>
    <w:rsid w:val="00035CDF"/>
    <w:rsid w:val="00035D3F"/>
    <w:rsid w:val="00035E58"/>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3FC1"/>
    <w:rsid w:val="000948EB"/>
    <w:rsid w:val="00094AD0"/>
    <w:rsid w:val="00095302"/>
    <w:rsid w:val="0009541B"/>
    <w:rsid w:val="00095521"/>
    <w:rsid w:val="000955F6"/>
    <w:rsid w:val="00095950"/>
    <w:rsid w:val="0009628B"/>
    <w:rsid w:val="00096D57"/>
    <w:rsid w:val="000970F0"/>
    <w:rsid w:val="0009712E"/>
    <w:rsid w:val="00097B14"/>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510"/>
    <w:rsid w:val="000B11B2"/>
    <w:rsid w:val="000B126F"/>
    <w:rsid w:val="000B127A"/>
    <w:rsid w:val="000B12B2"/>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8B5"/>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75B"/>
    <w:rsid w:val="000D0DA0"/>
    <w:rsid w:val="000D1A6F"/>
    <w:rsid w:val="000D1B2D"/>
    <w:rsid w:val="000D21C4"/>
    <w:rsid w:val="000D2684"/>
    <w:rsid w:val="000D2BC0"/>
    <w:rsid w:val="000D2D51"/>
    <w:rsid w:val="000D3E87"/>
    <w:rsid w:val="000D447F"/>
    <w:rsid w:val="000D5436"/>
    <w:rsid w:val="000D58EC"/>
    <w:rsid w:val="000D5D68"/>
    <w:rsid w:val="000D6ADD"/>
    <w:rsid w:val="000D6BA3"/>
    <w:rsid w:val="000D72D0"/>
    <w:rsid w:val="000D72D5"/>
    <w:rsid w:val="000D74DD"/>
    <w:rsid w:val="000D75A0"/>
    <w:rsid w:val="000E06D1"/>
    <w:rsid w:val="000E07B7"/>
    <w:rsid w:val="000E08CA"/>
    <w:rsid w:val="000E0B02"/>
    <w:rsid w:val="000E0D35"/>
    <w:rsid w:val="000E100D"/>
    <w:rsid w:val="000E1687"/>
    <w:rsid w:val="000E1C5E"/>
    <w:rsid w:val="000E1C6A"/>
    <w:rsid w:val="000E2163"/>
    <w:rsid w:val="000E255A"/>
    <w:rsid w:val="000E27C8"/>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BC0"/>
    <w:rsid w:val="00101028"/>
    <w:rsid w:val="00101551"/>
    <w:rsid w:val="0010196A"/>
    <w:rsid w:val="00101BFD"/>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04AF"/>
    <w:rsid w:val="00111746"/>
    <w:rsid w:val="0011196B"/>
    <w:rsid w:val="00111DBB"/>
    <w:rsid w:val="00111F07"/>
    <w:rsid w:val="00112988"/>
    <w:rsid w:val="00113015"/>
    <w:rsid w:val="001131FD"/>
    <w:rsid w:val="00113392"/>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8A"/>
    <w:rsid w:val="00120983"/>
    <w:rsid w:val="00120ADA"/>
    <w:rsid w:val="00120C4B"/>
    <w:rsid w:val="00120C5D"/>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4AC3"/>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D86"/>
    <w:rsid w:val="00152FDC"/>
    <w:rsid w:val="00153435"/>
    <w:rsid w:val="0015349A"/>
    <w:rsid w:val="00153F8E"/>
    <w:rsid w:val="001544DE"/>
    <w:rsid w:val="00154534"/>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A1F"/>
    <w:rsid w:val="00170DE2"/>
    <w:rsid w:val="0017118A"/>
    <w:rsid w:val="0017174F"/>
    <w:rsid w:val="00171E23"/>
    <w:rsid w:val="00172612"/>
    <w:rsid w:val="0017265A"/>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1DA7"/>
    <w:rsid w:val="001C218F"/>
    <w:rsid w:val="001C21AE"/>
    <w:rsid w:val="001C2264"/>
    <w:rsid w:val="001C2469"/>
    <w:rsid w:val="001C26E5"/>
    <w:rsid w:val="001C285A"/>
    <w:rsid w:val="001C2AAB"/>
    <w:rsid w:val="001C3FB7"/>
    <w:rsid w:val="001C404E"/>
    <w:rsid w:val="001C40A4"/>
    <w:rsid w:val="001C4310"/>
    <w:rsid w:val="001C45B4"/>
    <w:rsid w:val="001C4E80"/>
    <w:rsid w:val="001C5126"/>
    <w:rsid w:val="001C55E0"/>
    <w:rsid w:val="001C6036"/>
    <w:rsid w:val="001C60DC"/>
    <w:rsid w:val="001C70A8"/>
    <w:rsid w:val="001C7515"/>
    <w:rsid w:val="001C7C56"/>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9D3"/>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D8B"/>
    <w:rsid w:val="00210956"/>
    <w:rsid w:val="00210AF1"/>
    <w:rsid w:val="00210D4B"/>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B"/>
    <w:rsid w:val="00275FC6"/>
    <w:rsid w:val="002766F9"/>
    <w:rsid w:val="0027711B"/>
    <w:rsid w:val="00277316"/>
    <w:rsid w:val="00277453"/>
    <w:rsid w:val="00277DD9"/>
    <w:rsid w:val="0028019C"/>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A9F"/>
    <w:rsid w:val="002A5D27"/>
    <w:rsid w:val="002A5E0D"/>
    <w:rsid w:val="002A616A"/>
    <w:rsid w:val="002A63FA"/>
    <w:rsid w:val="002A7038"/>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C7AFB"/>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A1"/>
    <w:rsid w:val="002E4B41"/>
    <w:rsid w:val="002E5574"/>
    <w:rsid w:val="002E570A"/>
    <w:rsid w:val="002E5E0D"/>
    <w:rsid w:val="002E5E59"/>
    <w:rsid w:val="002E61D0"/>
    <w:rsid w:val="002E68B9"/>
    <w:rsid w:val="002E6DFA"/>
    <w:rsid w:val="002E79BD"/>
    <w:rsid w:val="002E7B6A"/>
    <w:rsid w:val="002E7FF5"/>
    <w:rsid w:val="002F0689"/>
    <w:rsid w:val="002F0740"/>
    <w:rsid w:val="002F0C82"/>
    <w:rsid w:val="002F0E65"/>
    <w:rsid w:val="002F18E7"/>
    <w:rsid w:val="002F1A28"/>
    <w:rsid w:val="002F1A7D"/>
    <w:rsid w:val="002F21D6"/>
    <w:rsid w:val="002F23FD"/>
    <w:rsid w:val="002F274B"/>
    <w:rsid w:val="002F281F"/>
    <w:rsid w:val="002F2934"/>
    <w:rsid w:val="002F29AD"/>
    <w:rsid w:val="002F3A15"/>
    <w:rsid w:val="002F3EDF"/>
    <w:rsid w:val="002F3F8B"/>
    <w:rsid w:val="002F45BC"/>
    <w:rsid w:val="002F4C6E"/>
    <w:rsid w:val="002F525A"/>
    <w:rsid w:val="002F565F"/>
    <w:rsid w:val="002F5860"/>
    <w:rsid w:val="002F59FA"/>
    <w:rsid w:val="002F5CE4"/>
    <w:rsid w:val="002F60DF"/>
    <w:rsid w:val="002F6259"/>
    <w:rsid w:val="002F6682"/>
    <w:rsid w:val="002F69BB"/>
    <w:rsid w:val="002F6E11"/>
    <w:rsid w:val="002F7564"/>
    <w:rsid w:val="002F7A42"/>
    <w:rsid w:val="002F7C96"/>
    <w:rsid w:val="00300150"/>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1045D"/>
    <w:rsid w:val="0031087F"/>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34"/>
    <w:rsid w:val="00336276"/>
    <w:rsid w:val="0033635E"/>
    <w:rsid w:val="003368B4"/>
    <w:rsid w:val="003402BA"/>
    <w:rsid w:val="003405E8"/>
    <w:rsid w:val="003416A0"/>
    <w:rsid w:val="0034196C"/>
    <w:rsid w:val="003421CC"/>
    <w:rsid w:val="003426ED"/>
    <w:rsid w:val="00342818"/>
    <w:rsid w:val="00342E62"/>
    <w:rsid w:val="00342F46"/>
    <w:rsid w:val="003434BE"/>
    <w:rsid w:val="00343E6F"/>
    <w:rsid w:val="003442CD"/>
    <w:rsid w:val="003442F9"/>
    <w:rsid w:val="003443B6"/>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EB0"/>
    <w:rsid w:val="00371F4F"/>
    <w:rsid w:val="00372082"/>
    <w:rsid w:val="003733D9"/>
    <w:rsid w:val="0037348F"/>
    <w:rsid w:val="003734EC"/>
    <w:rsid w:val="00373630"/>
    <w:rsid w:val="003736EC"/>
    <w:rsid w:val="00373756"/>
    <w:rsid w:val="00373DDA"/>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5E1"/>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2C70"/>
    <w:rsid w:val="003937C6"/>
    <w:rsid w:val="00393881"/>
    <w:rsid w:val="003943AD"/>
    <w:rsid w:val="0039481C"/>
    <w:rsid w:val="00394A80"/>
    <w:rsid w:val="00394C6A"/>
    <w:rsid w:val="00395514"/>
    <w:rsid w:val="00395B29"/>
    <w:rsid w:val="0039632F"/>
    <w:rsid w:val="00396D14"/>
    <w:rsid w:val="00396E36"/>
    <w:rsid w:val="00397407"/>
    <w:rsid w:val="003A0091"/>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BF1"/>
    <w:rsid w:val="003A6DCE"/>
    <w:rsid w:val="003A71DD"/>
    <w:rsid w:val="003A73F9"/>
    <w:rsid w:val="003A79AE"/>
    <w:rsid w:val="003A7A3C"/>
    <w:rsid w:val="003A7A71"/>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7AA0"/>
    <w:rsid w:val="003C0396"/>
    <w:rsid w:val="003C04E5"/>
    <w:rsid w:val="003C0544"/>
    <w:rsid w:val="003C0A9D"/>
    <w:rsid w:val="003C0C03"/>
    <w:rsid w:val="003C0C4B"/>
    <w:rsid w:val="003C0EC9"/>
    <w:rsid w:val="003C0F0A"/>
    <w:rsid w:val="003C180E"/>
    <w:rsid w:val="003C20B9"/>
    <w:rsid w:val="003C22CD"/>
    <w:rsid w:val="003C2568"/>
    <w:rsid w:val="003C3006"/>
    <w:rsid w:val="003C3640"/>
    <w:rsid w:val="003C3ACE"/>
    <w:rsid w:val="003C3B4E"/>
    <w:rsid w:val="003C3D09"/>
    <w:rsid w:val="003C407C"/>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1D1"/>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7278"/>
    <w:rsid w:val="003D74A1"/>
    <w:rsid w:val="003D7948"/>
    <w:rsid w:val="003E0020"/>
    <w:rsid w:val="003E05C7"/>
    <w:rsid w:val="003E0AE1"/>
    <w:rsid w:val="003E0D20"/>
    <w:rsid w:val="003E0F14"/>
    <w:rsid w:val="003E1926"/>
    <w:rsid w:val="003E222D"/>
    <w:rsid w:val="003E22CB"/>
    <w:rsid w:val="003E2402"/>
    <w:rsid w:val="003E2C19"/>
    <w:rsid w:val="003E30FD"/>
    <w:rsid w:val="003E349B"/>
    <w:rsid w:val="003E3832"/>
    <w:rsid w:val="003E3AFA"/>
    <w:rsid w:val="003E446F"/>
    <w:rsid w:val="003E4810"/>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B39"/>
    <w:rsid w:val="003F1D20"/>
    <w:rsid w:val="003F1D4C"/>
    <w:rsid w:val="003F1FF7"/>
    <w:rsid w:val="003F216F"/>
    <w:rsid w:val="003F274E"/>
    <w:rsid w:val="003F2B44"/>
    <w:rsid w:val="003F2F77"/>
    <w:rsid w:val="003F38D6"/>
    <w:rsid w:val="003F45DE"/>
    <w:rsid w:val="003F4BAB"/>
    <w:rsid w:val="003F4DDF"/>
    <w:rsid w:val="003F4F0B"/>
    <w:rsid w:val="003F614E"/>
    <w:rsid w:val="003F623D"/>
    <w:rsid w:val="003F6397"/>
    <w:rsid w:val="003F6CF0"/>
    <w:rsid w:val="003F7A46"/>
    <w:rsid w:val="00400224"/>
    <w:rsid w:val="00400574"/>
    <w:rsid w:val="004005B5"/>
    <w:rsid w:val="00401003"/>
    <w:rsid w:val="004022B1"/>
    <w:rsid w:val="00402384"/>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2B46"/>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491"/>
    <w:rsid w:val="0043077C"/>
    <w:rsid w:val="00430DA8"/>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0BF2"/>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92"/>
    <w:rsid w:val="004746D0"/>
    <w:rsid w:val="00474CAE"/>
    <w:rsid w:val="0047558D"/>
    <w:rsid w:val="0047601E"/>
    <w:rsid w:val="0047651B"/>
    <w:rsid w:val="004767EC"/>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71F7"/>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64D1"/>
    <w:rsid w:val="00497582"/>
    <w:rsid w:val="00497D47"/>
    <w:rsid w:val="00497FC5"/>
    <w:rsid w:val="004A02DA"/>
    <w:rsid w:val="004A04C5"/>
    <w:rsid w:val="004A04DD"/>
    <w:rsid w:val="004A087A"/>
    <w:rsid w:val="004A088B"/>
    <w:rsid w:val="004A1423"/>
    <w:rsid w:val="004A20EC"/>
    <w:rsid w:val="004A2B5E"/>
    <w:rsid w:val="004A2C36"/>
    <w:rsid w:val="004A3199"/>
    <w:rsid w:val="004A40F2"/>
    <w:rsid w:val="004A45F9"/>
    <w:rsid w:val="004A4A3B"/>
    <w:rsid w:val="004A506A"/>
    <w:rsid w:val="004A5222"/>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3DB2"/>
    <w:rsid w:val="004C4245"/>
    <w:rsid w:val="004C45EE"/>
    <w:rsid w:val="004C498A"/>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19FC"/>
    <w:rsid w:val="004D220E"/>
    <w:rsid w:val="004D227C"/>
    <w:rsid w:val="004D22AD"/>
    <w:rsid w:val="004D251F"/>
    <w:rsid w:val="004D2AAD"/>
    <w:rsid w:val="004D3FC3"/>
    <w:rsid w:val="004D44C8"/>
    <w:rsid w:val="004D4829"/>
    <w:rsid w:val="004D4EEC"/>
    <w:rsid w:val="004D4FFF"/>
    <w:rsid w:val="004D51E5"/>
    <w:rsid w:val="004D546C"/>
    <w:rsid w:val="004D5B01"/>
    <w:rsid w:val="004D5D80"/>
    <w:rsid w:val="004D5EF3"/>
    <w:rsid w:val="004D6483"/>
    <w:rsid w:val="004D6607"/>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EB"/>
    <w:rsid w:val="004F47A8"/>
    <w:rsid w:val="004F4901"/>
    <w:rsid w:val="004F4C74"/>
    <w:rsid w:val="004F542F"/>
    <w:rsid w:val="004F54FB"/>
    <w:rsid w:val="004F5C0F"/>
    <w:rsid w:val="004F65E7"/>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4C9E"/>
    <w:rsid w:val="005151A5"/>
    <w:rsid w:val="005154C2"/>
    <w:rsid w:val="00515565"/>
    <w:rsid w:val="00515E79"/>
    <w:rsid w:val="00516405"/>
    <w:rsid w:val="00517E87"/>
    <w:rsid w:val="00517F8D"/>
    <w:rsid w:val="00520CA8"/>
    <w:rsid w:val="00521291"/>
    <w:rsid w:val="005215F0"/>
    <w:rsid w:val="00521CC2"/>
    <w:rsid w:val="0052232E"/>
    <w:rsid w:val="00522397"/>
    <w:rsid w:val="00522A1D"/>
    <w:rsid w:val="005231DE"/>
    <w:rsid w:val="00523636"/>
    <w:rsid w:val="0052391C"/>
    <w:rsid w:val="00523E71"/>
    <w:rsid w:val="0052491F"/>
    <w:rsid w:val="005251DD"/>
    <w:rsid w:val="00525242"/>
    <w:rsid w:val="0052541A"/>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4597"/>
    <w:rsid w:val="0053469A"/>
    <w:rsid w:val="00534847"/>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CBF"/>
    <w:rsid w:val="00583DB7"/>
    <w:rsid w:val="00583FFA"/>
    <w:rsid w:val="005843B8"/>
    <w:rsid w:val="0058450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DDF"/>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953"/>
    <w:rsid w:val="005F2A36"/>
    <w:rsid w:val="005F2A5D"/>
    <w:rsid w:val="005F2B64"/>
    <w:rsid w:val="005F2BC1"/>
    <w:rsid w:val="005F2BDA"/>
    <w:rsid w:val="005F31DE"/>
    <w:rsid w:val="005F3421"/>
    <w:rsid w:val="005F404A"/>
    <w:rsid w:val="005F4830"/>
    <w:rsid w:val="005F48A8"/>
    <w:rsid w:val="005F49C0"/>
    <w:rsid w:val="005F4A88"/>
    <w:rsid w:val="005F50D7"/>
    <w:rsid w:val="005F54BC"/>
    <w:rsid w:val="005F56AF"/>
    <w:rsid w:val="005F65A5"/>
    <w:rsid w:val="005F68C0"/>
    <w:rsid w:val="005F6AA0"/>
    <w:rsid w:val="00600A8E"/>
    <w:rsid w:val="00601150"/>
    <w:rsid w:val="006011A4"/>
    <w:rsid w:val="006011C5"/>
    <w:rsid w:val="00601329"/>
    <w:rsid w:val="006017E2"/>
    <w:rsid w:val="00602A6F"/>
    <w:rsid w:val="006044B8"/>
    <w:rsid w:val="00604940"/>
    <w:rsid w:val="00604AE6"/>
    <w:rsid w:val="00604BA1"/>
    <w:rsid w:val="006053EB"/>
    <w:rsid w:val="00605511"/>
    <w:rsid w:val="00605BE2"/>
    <w:rsid w:val="0060628C"/>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515"/>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493"/>
    <w:rsid w:val="0064794B"/>
    <w:rsid w:val="00647F42"/>
    <w:rsid w:val="00650174"/>
    <w:rsid w:val="006502ED"/>
    <w:rsid w:val="006505CC"/>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4751"/>
    <w:rsid w:val="006952D4"/>
    <w:rsid w:val="00695519"/>
    <w:rsid w:val="006957B1"/>
    <w:rsid w:val="006957E8"/>
    <w:rsid w:val="00696111"/>
    <w:rsid w:val="006961B7"/>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3059"/>
    <w:rsid w:val="006F30F8"/>
    <w:rsid w:val="006F3599"/>
    <w:rsid w:val="006F3D42"/>
    <w:rsid w:val="006F3F86"/>
    <w:rsid w:val="006F4369"/>
    <w:rsid w:val="006F455C"/>
    <w:rsid w:val="006F4D1A"/>
    <w:rsid w:val="006F55F2"/>
    <w:rsid w:val="006F5A76"/>
    <w:rsid w:val="006F5AB6"/>
    <w:rsid w:val="006F5AD6"/>
    <w:rsid w:val="006F5F90"/>
    <w:rsid w:val="006F61D7"/>
    <w:rsid w:val="006F66A9"/>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02C"/>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804"/>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27194"/>
    <w:rsid w:val="0073030C"/>
    <w:rsid w:val="007304F5"/>
    <w:rsid w:val="00730974"/>
    <w:rsid w:val="00730A1E"/>
    <w:rsid w:val="007312A1"/>
    <w:rsid w:val="00732266"/>
    <w:rsid w:val="007328BA"/>
    <w:rsid w:val="00732FA0"/>
    <w:rsid w:val="007330C3"/>
    <w:rsid w:val="0073311C"/>
    <w:rsid w:val="007332C9"/>
    <w:rsid w:val="007344E5"/>
    <w:rsid w:val="007347F5"/>
    <w:rsid w:val="00734F88"/>
    <w:rsid w:val="0073525E"/>
    <w:rsid w:val="007353F0"/>
    <w:rsid w:val="00735930"/>
    <w:rsid w:val="00735B7A"/>
    <w:rsid w:val="00735F72"/>
    <w:rsid w:val="00736770"/>
    <w:rsid w:val="00736B73"/>
    <w:rsid w:val="00736C06"/>
    <w:rsid w:val="00740052"/>
    <w:rsid w:val="007400E8"/>
    <w:rsid w:val="0074011C"/>
    <w:rsid w:val="00740238"/>
    <w:rsid w:val="00740494"/>
    <w:rsid w:val="00740AFD"/>
    <w:rsid w:val="00741046"/>
    <w:rsid w:val="007410AA"/>
    <w:rsid w:val="00741570"/>
    <w:rsid w:val="007416A3"/>
    <w:rsid w:val="00741AB6"/>
    <w:rsid w:val="00742201"/>
    <w:rsid w:val="00742EDD"/>
    <w:rsid w:val="007431A4"/>
    <w:rsid w:val="00743F63"/>
    <w:rsid w:val="00744446"/>
    <w:rsid w:val="007449B7"/>
    <w:rsid w:val="00744BA4"/>
    <w:rsid w:val="00745354"/>
    <w:rsid w:val="007458B3"/>
    <w:rsid w:val="00745C77"/>
    <w:rsid w:val="007465F0"/>
    <w:rsid w:val="00746708"/>
    <w:rsid w:val="00747261"/>
    <w:rsid w:val="00747331"/>
    <w:rsid w:val="007477DC"/>
    <w:rsid w:val="00747C51"/>
    <w:rsid w:val="00747F64"/>
    <w:rsid w:val="00750CCA"/>
    <w:rsid w:val="00750D6F"/>
    <w:rsid w:val="00750F1A"/>
    <w:rsid w:val="00751099"/>
    <w:rsid w:val="00752248"/>
    <w:rsid w:val="007523B1"/>
    <w:rsid w:val="0075297E"/>
    <w:rsid w:val="00752A67"/>
    <w:rsid w:val="00752E1F"/>
    <w:rsid w:val="0075343A"/>
    <w:rsid w:val="00753688"/>
    <w:rsid w:val="00753738"/>
    <w:rsid w:val="00753A41"/>
    <w:rsid w:val="00753E3E"/>
    <w:rsid w:val="00754ECB"/>
    <w:rsid w:val="00755188"/>
    <w:rsid w:val="007552CD"/>
    <w:rsid w:val="007566BA"/>
    <w:rsid w:val="00756812"/>
    <w:rsid w:val="00756B7E"/>
    <w:rsid w:val="00756CF1"/>
    <w:rsid w:val="00756F19"/>
    <w:rsid w:val="007571CA"/>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4B8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1FA"/>
    <w:rsid w:val="00784B31"/>
    <w:rsid w:val="00784FA3"/>
    <w:rsid w:val="0078534B"/>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15F"/>
    <w:rsid w:val="007943FF"/>
    <w:rsid w:val="00794540"/>
    <w:rsid w:val="00794939"/>
    <w:rsid w:val="00795322"/>
    <w:rsid w:val="00795DB8"/>
    <w:rsid w:val="00796094"/>
    <w:rsid w:val="00797B84"/>
    <w:rsid w:val="00797B98"/>
    <w:rsid w:val="007A059E"/>
    <w:rsid w:val="007A09B0"/>
    <w:rsid w:val="007A15A9"/>
    <w:rsid w:val="007A18D5"/>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34A"/>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7359"/>
    <w:rsid w:val="00847A4A"/>
    <w:rsid w:val="00850321"/>
    <w:rsid w:val="008505AA"/>
    <w:rsid w:val="0085064A"/>
    <w:rsid w:val="008515BE"/>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324A"/>
    <w:rsid w:val="008741A6"/>
    <w:rsid w:val="00874368"/>
    <w:rsid w:val="008744AE"/>
    <w:rsid w:val="00875D8C"/>
    <w:rsid w:val="0087620B"/>
    <w:rsid w:val="0087653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88C"/>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730"/>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D60"/>
    <w:rsid w:val="008E3662"/>
    <w:rsid w:val="008E3925"/>
    <w:rsid w:val="008E3D18"/>
    <w:rsid w:val="008E4388"/>
    <w:rsid w:val="008E43D6"/>
    <w:rsid w:val="008E4E7F"/>
    <w:rsid w:val="008E4FBA"/>
    <w:rsid w:val="008E5500"/>
    <w:rsid w:val="008E5682"/>
    <w:rsid w:val="008E5A39"/>
    <w:rsid w:val="008E628A"/>
    <w:rsid w:val="008E65A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07B6F"/>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50"/>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F6C"/>
    <w:rsid w:val="0094077F"/>
    <w:rsid w:val="00940972"/>
    <w:rsid w:val="00940ACB"/>
    <w:rsid w:val="00940CDA"/>
    <w:rsid w:val="00940D58"/>
    <w:rsid w:val="009410B1"/>
    <w:rsid w:val="00941567"/>
    <w:rsid w:val="009418EA"/>
    <w:rsid w:val="00941A17"/>
    <w:rsid w:val="0094215F"/>
    <w:rsid w:val="0094237F"/>
    <w:rsid w:val="00942573"/>
    <w:rsid w:val="00942844"/>
    <w:rsid w:val="0094327C"/>
    <w:rsid w:val="00943778"/>
    <w:rsid w:val="009437EF"/>
    <w:rsid w:val="00943A00"/>
    <w:rsid w:val="00943A1C"/>
    <w:rsid w:val="00943BBB"/>
    <w:rsid w:val="009441B1"/>
    <w:rsid w:val="009441C8"/>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9D3"/>
    <w:rsid w:val="00954F46"/>
    <w:rsid w:val="009551D5"/>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616"/>
    <w:rsid w:val="0097580B"/>
    <w:rsid w:val="00975EB9"/>
    <w:rsid w:val="0097600F"/>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9B2"/>
    <w:rsid w:val="00987ACA"/>
    <w:rsid w:val="00987B0D"/>
    <w:rsid w:val="00990AF2"/>
    <w:rsid w:val="00990BC0"/>
    <w:rsid w:val="00990E33"/>
    <w:rsid w:val="00990FB1"/>
    <w:rsid w:val="00991261"/>
    <w:rsid w:val="0099157D"/>
    <w:rsid w:val="00991629"/>
    <w:rsid w:val="0099177D"/>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938"/>
    <w:rsid w:val="009C5F50"/>
    <w:rsid w:val="009C622E"/>
    <w:rsid w:val="009C6744"/>
    <w:rsid w:val="009C6DB0"/>
    <w:rsid w:val="009D00C1"/>
    <w:rsid w:val="009D0ED6"/>
    <w:rsid w:val="009D0F71"/>
    <w:rsid w:val="009D11BE"/>
    <w:rsid w:val="009D1831"/>
    <w:rsid w:val="009D201E"/>
    <w:rsid w:val="009D27E2"/>
    <w:rsid w:val="009D294A"/>
    <w:rsid w:val="009D2EC8"/>
    <w:rsid w:val="009D2EDB"/>
    <w:rsid w:val="009D374B"/>
    <w:rsid w:val="009D3DDF"/>
    <w:rsid w:val="009D3EC7"/>
    <w:rsid w:val="009D494C"/>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6C18"/>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830"/>
    <w:rsid w:val="00A00E64"/>
    <w:rsid w:val="00A01032"/>
    <w:rsid w:val="00A01E11"/>
    <w:rsid w:val="00A0253F"/>
    <w:rsid w:val="00A02787"/>
    <w:rsid w:val="00A02F9A"/>
    <w:rsid w:val="00A033DA"/>
    <w:rsid w:val="00A04476"/>
    <w:rsid w:val="00A04636"/>
    <w:rsid w:val="00A04BE5"/>
    <w:rsid w:val="00A04CFA"/>
    <w:rsid w:val="00A05116"/>
    <w:rsid w:val="00A05730"/>
    <w:rsid w:val="00A059CF"/>
    <w:rsid w:val="00A05EA1"/>
    <w:rsid w:val="00A060F8"/>
    <w:rsid w:val="00A0756F"/>
    <w:rsid w:val="00A07627"/>
    <w:rsid w:val="00A10296"/>
    <w:rsid w:val="00A11024"/>
    <w:rsid w:val="00A11233"/>
    <w:rsid w:val="00A11619"/>
    <w:rsid w:val="00A11B39"/>
    <w:rsid w:val="00A11C34"/>
    <w:rsid w:val="00A122A9"/>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1C33"/>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A16"/>
    <w:rsid w:val="00A45DBB"/>
    <w:rsid w:val="00A46288"/>
    <w:rsid w:val="00A462EE"/>
    <w:rsid w:val="00A464E2"/>
    <w:rsid w:val="00A468EC"/>
    <w:rsid w:val="00A476EF"/>
    <w:rsid w:val="00A506A9"/>
    <w:rsid w:val="00A50948"/>
    <w:rsid w:val="00A51621"/>
    <w:rsid w:val="00A51681"/>
    <w:rsid w:val="00A51F37"/>
    <w:rsid w:val="00A525E0"/>
    <w:rsid w:val="00A52823"/>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1B1"/>
    <w:rsid w:val="00A6338B"/>
    <w:rsid w:val="00A63567"/>
    <w:rsid w:val="00A635DE"/>
    <w:rsid w:val="00A63958"/>
    <w:rsid w:val="00A640E4"/>
    <w:rsid w:val="00A6429F"/>
    <w:rsid w:val="00A64DC8"/>
    <w:rsid w:val="00A651C5"/>
    <w:rsid w:val="00A65B4D"/>
    <w:rsid w:val="00A65C19"/>
    <w:rsid w:val="00A65D16"/>
    <w:rsid w:val="00A66398"/>
    <w:rsid w:val="00A66687"/>
    <w:rsid w:val="00A66DD5"/>
    <w:rsid w:val="00A66E61"/>
    <w:rsid w:val="00A6702C"/>
    <w:rsid w:val="00A67228"/>
    <w:rsid w:val="00A67612"/>
    <w:rsid w:val="00A679AD"/>
    <w:rsid w:val="00A703DA"/>
    <w:rsid w:val="00A705A7"/>
    <w:rsid w:val="00A71567"/>
    <w:rsid w:val="00A71A19"/>
    <w:rsid w:val="00A71CD7"/>
    <w:rsid w:val="00A72439"/>
    <w:rsid w:val="00A725B5"/>
    <w:rsid w:val="00A72DEC"/>
    <w:rsid w:val="00A72FE9"/>
    <w:rsid w:val="00A7350D"/>
    <w:rsid w:val="00A73C1E"/>
    <w:rsid w:val="00A73F12"/>
    <w:rsid w:val="00A74C7C"/>
    <w:rsid w:val="00A75489"/>
    <w:rsid w:val="00A75EE0"/>
    <w:rsid w:val="00A762D6"/>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A7A31"/>
    <w:rsid w:val="00AB0425"/>
    <w:rsid w:val="00AB0613"/>
    <w:rsid w:val="00AB0769"/>
    <w:rsid w:val="00AB0828"/>
    <w:rsid w:val="00AB159D"/>
    <w:rsid w:val="00AB17BA"/>
    <w:rsid w:val="00AB1847"/>
    <w:rsid w:val="00AB1C34"/>
    <w:rsid w:val="00AB1C3E"/>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18D5"/>
    <w:rsid w:val="00AE1F16"/>
    <w:rsid w:val="00AE26E7"/>
    <w:rsid w:val="00AE27B1"/>
    <w:rsid w:val="00AE281B"/>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607"/>
    <w:rsid w:val="00AF4659"/>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D12"/>
    <w:rsid w:val="00B030BD"/>
    <w:rsid w:val="00B031BD"/>
    <w:rsid w:val="00B03921"/>
    <w:rsid w:val="00B03E19"/>
    <w:rsid w:val="00B040E3"/>
    <w:rsid w:val="00B04104"/>
    <w:rsid w:val="00B045AD"/>
    <w:rsid w:val="00B04E2B"/>
    <w:rsid w:val="00B057A7"/>
    <w:rsid w:val="00B0677A"/>
    <w:rsid w:val="00B06D88"/>
    <w:rsid w:val="00B07071"/>
    <w:rsid w:val="00B073C8"/>
    <w:rsid w:val="00B07510"/>
    <w:rsid w:val="00B07B4E"/>
    <w:rsid w:val="00B07E37"/>
    <w:rsid w:val="00B10086"/>
    <w:rsid w:val="00B107AE"/>
    <w:rsid w:val="00B11130"/>
    <w:rsid w:val="00B111FA"/>
    <w:rsid w:val="00B1168D"/>
    <w:rsid w:val="00B1175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17EF9"/>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1D3"/>
    <w:rsid w:val="00B422AF"/>
    <w:rsid w:val="00B424CE"/>
    <w:rsid w:val="00B4296F"/>
    <w:rsid w:val="00B42EEC"/>
    <w:rsid w:val="00B4329E"/>
    <w:rsid w:val="00B43472"/>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63A"/>
    <w:rsid w:val="00B64959"/>
    <w:rsid w:val="00B653D3"/>
    <w:rsid w:val="00B65923"/>
    <w:rsid w:val="00B65CF5"/>
    <w:rsid w:val="00B661B4"/>
    <w:rsid w:val="00B66491"/>
    <w:rsid w:val="00B66639"/>
    <w:rsid w:val="00B6672B"/>
    <w:rsid w:val="00B66776"/>
    <w:rsid w:val="00B66D4D"/>
    <w:rsid w:val="00B7008A"/>
    <w:rsid w:val="00B7051B"/>
    <w:rsid w:val="00B70603"/>
    <w:rsid w:val="00B70775"/>
    <w:rsid w:val="00B70BE2"/>
    <w:rsid w:val="00B70D5D"/>
    <w:rsid w:val="00B70F43"/>
    <w:rsid w:val="00B70F5B"/>
    <w:rsid w:val="00B7136F"/>
    <w:rsid w:val="00B71D0B"/>
    <w:rsid w:val="00B72298"/>
    <w:rsid w:val="00B7293C"/>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F91"/>
    <w:rsid w:val="00B8359B"/>
    <w:rsid w:val="00B8370F"/>
    <w:rsid w:val="00B83895"/>
    <w:rsid w:val="00B84311"/>
    <w:rsid w:val="00B8484A"/>
    <w:rsid w:val="00B849A7"/>
    <w:rsid w:val="00B8508B"/>
    <w:rsid w:val="00B8513C"/>
    <w:rsid w:val="00B85167"/>
    <w:rsid w:val="00B852BD"/>
    <w:rsid w:val="00B856CE"/>
    <w:rsid w:val="00B85A5E"/>
    <w:rsid w:val="00B86264"/>
    <w:rsid w:val="00B86DA3"/>
    <w:rsid w:val="00B873D0"/>
    <w:rsid w:val="00B87819"/>
    <w:rsid w:val="00B8792A"/>
    <w:rsid w:val="00B87CFD"/>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7192"/>
    <w:rsid w:val="00B97419"/>
    <w:rsid w:val="00B97883"/>
    <w:rsid w:val="00B97A0D"/>
    <w:rsid w:val="00BA047F"/>
    <w:rsid w:val="00BA0A3E"/>
    <w:rsid w:val="00BA11A9"/>
    <w:rsid w:val="00BA194D"/>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15F"/>
    <w:rsid w:val="00BC45B2"/>
    <w:rsid w:val="00BC4729"/>
    <w:rsid w:val="00BC5979"/>
    <w:rsid w:val="00BC5FF5"/>
    <w:rsid w:val="00BC6735"/>
    <w:rsid w:val="00BC6F0E"/>
    <w:rsid w:val="00BC770A"/>
    <w:rsid w:val="00BD0542"/>
    <w:rsid w:val="00BD05CA"/>
    <w:rsid w:val="00BD0C3F"/>
    <w:rsid w:val="00BD0F19"/>
    <w:rsid w:val="00BD13F2"/>
    <w:rsid w:val="00BD1E82"/>
    <w:rsid w:val="00BD23E1"/>
    <w:rsid w:val="00BD2733"/>
    <w:rsid w:val="00BD2AE7"/>
    <w:rsid w:val="00BD2BA1"/>
    <w:rsid w:val="00BD315C"/>
    <w:rsid w:val="00BD340E"/>
    <w:rsid w:val="00BD3A1B"/>
    <w:rsid w:val="00BD3D97"/>
    <w:rsid w:val="00BD41E6"/>
    <w:rsid w:val="00BD44FE"/>
    <w:rsid w:val="00BD4B33"/>
    <w:rsid w:val="00BD4F5C"/>
    <w:rsid w:val="00BD5937"/>
    <w:rsid w:val="00BD5B6A"/>
    <w:rsid w:val="00BD5D6E"/>
    <w:rsid w:val="00BD5D75"/>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892"/>
    <w:rsid w:val="00BE6C6B"/>
    <w:rsid w:val="00BE6CA4"/>
    <w:rsid w:val="00BE7A84"/>
    <w:rsid w:val="00BE7C2A"/>
    <w:rsid w:val="00BE7D70"/>
    <w:rsid w:val="00BE7E7B"/>
    <w:rsid w:val="00BF04BB"/>
    <w:rsid w:val="00BF08F5"/>
    <w:rsid w:val="00BF0939"/>
    <w:rsid w:val="00BF11BC"/>
    <w:rsid w:val="00BF1276"/>
    <w:rsid w:val="00BF198B"/>
    <w:rsid w:val="00BF1B7A"/>
    <w:rsid w:val="00BF2004"/>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1E2"/>
    <w:rsid w:val="00C07FC5"/>
    <w:rsid w:val="00C10586"/>
    <w:rsid w:val="00C10812"/>
    <w:rsid w:val="00C108DF"/>
    <w:rsid w:val="00C11597"/>
    <w:rsid w:val="00C125A7"/>
    <w:rsid w:val="00C12D95"/>
    <w:rsid w:val="00C13A3E"/>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38A"/>
    <w:rsid w:val="00C507F4"/>
    <w:rsid w:val="00C51285"/>
    <w:rsid w:val="00C5140A"/>
    <w:rsid w:val="00C51A3C"/>
    <w:rsid w:val="00C51A3E"/>
    <w:rsid w:val="00C51BDD"/>
    <w:rsid w:val="00C524BC"/>
    <w:rsid w:val="00C52B72"/>
    <w:rsid w:val="00C53506"/>
    <w:rsid w:val="00C5359C"/>
    <w:rsid w:val="00C536F2"/>
    <w:rsid w:val="00C53A0E"/>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C6C"/>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87AEB"/>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97991"/>
    <w:rsid w:val="00CA06A3"/>
    <w:rsid w:val="00CA0E4C"/>
    <w:rsid w:val="00CA0FD7"/>
    <w:rsid w:val="00CA0FFF"/>
    <w:rsid w:val="00CA1AF4"/>
    <w:rsid w:val="00CA217B"/>
    <w:rsid w:val="00CA2D89"/>
    <w:rsid w:val="00CA328C"/>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90"/>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AAB"/>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628"/>
    <w:rsid w:val="00D31B09"/>
    <w:rsid w:val="00D31BB0"/>
    <w:rsid w:val="00D31BB9"/>
    <w:rsid w:val="00D31DB2"/>
    <w:rsid w:val="00D32134"/>
    <w:rsid w:val="00D33A00"/>
    <w:rsid w:val="00D34313"/>
    <w:rsid w:val="00D34366"/>
    <w:rsid w:val="00D345C2"/>
    <w:rsid w:val="00D34690"/>
    <w:rsid w:val="00D348AC"/>
    <w:rsid w:val="00D34B07"/>
    <w:rsid w:val="00D34F41"/>
    <w:rsid w:val="00D34FEF"/>
    <w:rsid w:val="00D3503B"/>
    <w:rsid w:val="00D35447"/>
    <w:rsid w:val="00D35470"/>
    <w:rsid w:val="00D36AD2"/>
    <w:rsid w:val="00D36B6B"/>
    <w:rsid w:val="00D36C25"/>
    <w:rsid w:val="00D36CAC"/>
    <w:rsid w:val="00D37049"/>
    <w:rsid w:val="00D371D0"/>
    <w:rsid w:val="00D37519"/>
    <w:rsid w:val="00D375BF"/>
    <w:rsid w:val="00D37DF9"/>
    <w:rsid w:val="00D400A6"/>
    <w:rsid w:val="00D4064B"/>
    <w:rsid w:val="00D40E4B"/>
    <w:rsid w:val="00D41106"/>
    <w:rsid w:val="00D41270"/>
    <w:rsid w:val="00D41507"/>
    <w:rsid w:val="00D415CD"/>
    <w:rsid w:val="00D41C8E"/>
    <w:rsid w:val="00D41D47"/>
    <w:rsid w:val="00D422A1"/>
    <w:rsid w:val="00D4260B"/>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5F9"/>
    <w:rsid w:val="00D566DF"/>
    <w:rsid w:val="00D57BDB"/>
    <w:rsid w:val="00D57CB6"/>
    <w:rsid w:val="00D60074"/>
    <w:rsid w:val="00D60251"/>
    <w:rsid w:val="00D607A2"/>
    <w:rsid w:val="00D611EE"/>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685"/>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429"/>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D16"/>
    <w:rsid w:val="00E02F72"/>
    <w:rsid w:val="00E0319C"/>
    <w:rsid w:val="00E0351A"/>
    <w:rsid w:val="00E03B27"/>
    <w:rsid w:val="00E03DEF"/>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05"/>
    <w:rsid w:val="00E252AD"/>
    <w:rsid w:val="00E25BCA"/>
    <w:rsid w:val="00E26180"/>
    <w:rsid w:val="00E26508"/>
    <w:rsid w:val="00E265DC"/>
    <w:rsid w:val="00E26DF6"/>
    <w:rsid w:val="00E27E55"/>
    <w:rsid w:val="00E27EEF"/>
    <w:rsid w:val="00E30239"/>
    <w:rsid w:val="00E30412"/>
    <w:rsid w:val="00E3062D"/>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7269"/>
    <w:rsid w:val="00E3749A"/>
    <w:rsid w:val="00E37C88"/>
    <w:rsid w:val="00E37D1E"/>
    <w:rsid w:val="00E4075E"/>
    <w:rsid w:val="00E41097"/>
    <w:rsid w:val="00E4127D"/>
    <w:rsid w:val="00E41322"/>
    <w:rsid w:val="00E413AA"/>
    <w:rsid w:val="00E416E8"/>
    <w:rsid w:val="00E4192D"/>
    <w:rsid w:val="00E41A1C"/>
    <w:rsid w:val="00E422A0"/>
    <w:rsid w:val="00E42623"/>
    <w:rsid w:val="00E42905"/>
    <w:rsid w:val="00E42F0C"/>
    <w:rsid w:val="00E42F1E"/>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7C8"/>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E0"/>
    <w:rsid w:val="00E573F7"/>
    <w:rsid w:val="00E6045D"/>
    <w:rsid w:val="00E60C8B"/>
    <w:rsid w:val="00E60FC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1A3"/>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86"/>
    <w:rsid w:val="00E9369B"/>
    <w:rsid w:val="00E93B73"/>
    <w:rsid w:val="00E947D0"/>
    <w:rsid w:val="00E94F26"/>
    <w:rsid w:val="00E958A5"/>
    <w:rsid w:val="00E96568"/>
    <w:rsid w:val="00E96AC5"/>
    <w:rsid w:val="00E96BE8"/>
    <w:rsid w:val="00E96CDD"/>
    <w:rsid w:val="00E96EA4"/>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4F"/>
    <w:rsid w:val="00EA706D"/>
    <w:rsid w:val="00EA729E"/>
    <w:rsid w:val="00EA7FD8"/>
    <w:rsid w:val="00EB0013"/>
    <w:rsid w:val="00EB0828"/>
    <w:rsid w:val="00EB087C"/>
    <w:rsid w:val="00EB0940"/>
    <w:rsid w:val="00EB1644"/>
    <w:rsid w:val="00EB1D73"/>
    <w:rsid w:val="00EB1F03"/>
    <w:rsid w:val="00EB2BC1"/>
    <w:rsid w:val="00EB3302"/>
    <w:rsid w:val="00EB34EA"/>
    <w:rsid w:val="00EB3635"/>
    <w:rsid w:val="00EB3895"/>
    <w:rsid w:val="00EB44BD"/>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E12"/>
    <w:rsid w:val="00EC509C"/>
    <w:rsid w:val="00EC5301"/>
    <w:rsid w:val="00EC5CA8"/>
    <w:rsid w:val="00EC616B"/>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3F"/>
    <w:rsid w:val="00EE0CD9"/>
    <w:rsid w:val="00EE0FBD"/>
    <w:rsid w:val="00EE111A"/>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8F7"/>
    <w:rsid w:val="00F04CB4"/>
    <w:rsid w:val="00F04D59"/>
    <w:rsid w:val="00F05007"/>
    <w:rsid w:val="00F05412"/>
    <w:rsid w:val="00F05839"/>
    <w:rsid w:val="00F05FE2"/>
    <w:rsid w:val="00F067FC"/>
    <w:rsid w:val="00F06B31"/>
    <w:rsid w:val="00F06D75"/>
    <w:rsid w:val="00F06E3E"/>
    <w:rsid w:val="00F071B6"/>
    <w:rsid w:val="00F076B0"/>
    <w:rsid w:val="00F1005B"/>
    <w:rsid w:val="00F108C6"/>
    <w:rsid w:val="00F114C2"/>
    <w:rsid w:val="00F11623"/>
    <w:rsid w:val="00F11E14"/>
    <w:rsid w:val="00F11E66"/>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282"/>
    <w:rsid w:val="00F2244C"/>
    <w:rsid w:val="00F2334A"/>
    <w:rsid w:val="00F235BC"/>
    <w:rsid w:val="00F238F9"/>
    <w:rsid w:val="00F23A32"/>
    <w:rsid w:val="00F246D8"/>
    <w:rsid w:val="00F25009"/>
    <w:rsid w:val="00F25738"/>
    <w:rsid w:val="00F25ED9"/>
    <w:rsid w:val="00F261E6"/>
    <w:rsid w:val="00F266B1"/>
    <w:rsid w:val="00F26CDA"/>
    <w:rsid w:val="00F27831"/>
    <w:rsid w:val="00F27ADA"/>
    <w:rsid w:val="00F27D1B"/>
    <w:rsid w:val="00F30154"/>
    <w:rsid w:val="00F307FB"/>
    <w:rsid w:val="00F308DD"/>
    <w:rsid w:val="00F30B2E"/>
    <w:rsid w:val="00F30CFB"/>
    <w:rsid w:val="00F310CE"/>
    <w:rsid w:val="00F310EF"/>
    <w:rsid w:val="00F31281"/>
    <w:rsid w:val="00F31AAA"/>
    <w:rsid w:val="00F31E00"/>
    <w:rsid w:val="00F3224B"/>
    <w:rsid w:val="00F32A4F"/>
    <w:rsid w:val="00F32AA4"/>
    <w:rsid w:val="00F32B2F"/>
    <w:rsid w:val="00F33256"/>
    <w:rsid w:val="00F33378"/>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4C3"/>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DC6"/>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4C9"/>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77C"/>
    <w:rsid w:val="00FA1A30"/>
    <w:rsid w:val="00FA1B03"/>
    <w:rsid w:val="00FA1E61"/>
    <w:rsid w:val="00FA1F5C"/>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2B"/>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163"/>
    <w:rsid w:val="00FC1492"/>
    <w:rsid w:val="00FC157F"/>
    <w:rsid w:val="00FC1687"/>
    <w:rsid w:val="00FC1E10"/>
    <w:rsid w:val="00FC2361"/>
    <w:rsid w:val="00FC2881"/>
    <w:rsid w:val="00FC28DB"/>
    <w:rsid w:val="00FC3263"/>
    <w:rsid w:val="00FC3EA4"/>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ABA"/>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3E"/>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8115593">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651457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3626621">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445452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39250876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6478166">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511941">
      <w:bodyDiv w:val="1"/>
      <w:marLeft w:val="0"/>
      <w:marRight w:val="0"/>
      <w:marTop w:val="0"/>
      <w:marBottom w:val="0"/>
      <w:divBdr>
        <w:top w:val="none" w:sz="0" w:space="0" w:color="auto"/>
        <w:left w:val="none" w:sz="0" w:space="0" w:color="auto"/>
        <w:bottom w:val="none" w:sz="0" w:space="0" w:color="auto"/>
        <w:right w:val="none" w:sz="0" w:space="0" w:color="auto"/>
      </w:divBdr>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5730239">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0016111">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1772312">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18323006">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396419">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353610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272615">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5968752">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8712944">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6EDA-2648-4018-A8D2-FF365867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4114</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7</cp:revision>
  <cp:lastPrinted>2024-03-15T14:52:00Z</cp:lastPrinted>
  <dcterms:created xsi:type="dcterms:W3CDTF">2024-03-12T19:30:00Z</dcterms:created>
  <dcterms:modified xsi:type="dcterms:W3CDTF">2024-04-11T17:54:00Z</dcterms:modified>
</cp:coreProperties>
</file>