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BE22E" w14:textId="70F76E1A"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w:t>
      </w:r>
      <w:r w:rsidRPr="00CA75DE">
        <w:rPr>
          <w:rFonts w:ascii="Palatino Linotype" w:eastAsia="Times New Roman" w:hAnsi="Palatino Linotype" w:cs="Palatino Linotype"/>
          <w:color w:val="000000"/>
          <w:sz w:val="24"/>
          <w:szCs w:val="24"/>
          <w:lang w:val="es-ES_tradnl" w:eastAsia="es-MX"/>
        </w:rPr>
        <w:t>a ocho de febrero de dos mil veinticuatro.</w:t>
      </w:r>
    </w:p>
    <w:p w14:paraId="2F20DED8"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7CC6B66" w14:textId="038CEBB7" w:rsidR="00F70BDE"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b/>
          <w:color w:val="000000"/>
          <w:sz w:val="24"/>
          <w:szCs w:val="24"/>
          <w:lang w:val="es-ES_tradnl" w:eastAsia="es-MX"/>
        </w:rPr>
        <w:t>VISTO</w:t>
      </w:r>
      <w:r w:rsidRPr="00F444C4">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bookmarkStart w:id="0" w:name="_GoBack"/>
      <w:r>
        <w:rPr>
          <w:rFonts w:ascii="Palatino Linotype" w:eastAsia="Times New Roman" w:hAnsi="Palatino Linotype" w:cs="Palatino Linotype"/>
          <w:b/>
          <w:color w:val="000000"/>
          <w:sz w:val="24"/>
          <w:szCs w:val="24"/>
          <w:lang w:val="es-ES_tradnl" w:eastAsia="es-MX"/>
        </w:rPr>
        <w:t>05380</w:t>
      </w:r>
      <w:r w:rsidRPr="00F444C4">
        <w:rPr>
          <w:rFonts w:ascii="Palatino Linotype" w:eastAsia="Times New Roman" w:hAnsi="Palatino Linotype" w:cs="Palatino Linotype"/>
          <w:b/>
          <w:color w:val="000000"/>
          <w:sz w:val="24"/>
          <w:szCs w:val="24"/>
          <w:lang w:val="es-ES_tradnl" w:eastAsia="es-MX"/>
        </w:rPr>
        <w:t>/INFOEM/IP/RR/2023</w:t>
      </w:r>
      <w:bookmarkEnd w:id="0"/>
      <w:r w:rsidRPr="00F444C4">
        <w:rPr>
          <w:rFonts w:ascii="Palatino Linotype" w:eastAsia="Times New Roman" w:hAnsi="Palatino Linotype" w:cs="Palatino Linotype"/>
          <w:color w:val="000000"/>
          <w:sz w:val="24"/>
          <w:szCs w:val="24"/>
          <w:lang w:val="es-ES_tradnl" w:eastAsia="es-MX"/>
        </w:rPr>
        <w:t>, interpuesto por un particular que no brindo nombre o seudónimo para ser identificado</w:t>
      </w:r>
      <w:r w:rsidRPr="00F444C4">
        <w:rPr>
          <w:rFonts w:ascii="Palatino Linotype" w:eastAsia="Times New Roman" w:hAnsi="Palatino Linotype" w:cs="Arial"/>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 xml:space="preserve">en lo sucesivo el </w:t>
      </w:r>
      <w:r w:rsidRPr="00F444C4">
        <w:rPr>
          <w:rFonts w:ascii="Palatino Linotype" w:eastAsia="Times New Roman" w:hAnsi="Palatino Linotype" w:cs="Palatino Linotype"/>
          <w:b/>
          <w:color w:val="000000"/>
          <w:sz w:val="24"/>
          <w:szCs w:val="24"/>
          <w:lang w:val="es-ES_tradnl" w:eastAsia="es-MX"/>
        </w:rPr>
        <w:t>Recurrente</w:t>
      </w:r>
      <w:r w:rsidRPr="00F444C4">
        <w:rPr>
          <w:rFonts w:ascii="Palatino Linotype" w:eastAsia="Times New Roman" w:hAnsi="Palatino Linotype" w:cs="Palatino Linotype"/>
          <w:color w:val="000000"/>
          <w:sz w:val="24"/>
          <w:szCs w:val="24"/>
          <w:lang w:val="es-ES_tradnl" w:eastAsia="es-MX"/>
        </w:rPr>
        <w:t xml:space="preserve">, en contra de la respuesta del </w:t>
      </w:r>
      <w:r w:rsidRPr="00F444C4">
        <w:rPr>
          <w:rFonts w:ascii="Palatino Linotype" w:eastAsia="Times New Roman" w:hAnsi="Palatino Linotype" w:cs="Palatino Linotype"/>
          <w:b/>
          <w:color w:val="000000"/>
          <w:sz w:val="24"/>
          <w:szCs w:val="24"/>
          <w:lang w:val="es-ES_tradnl" w:eastAsia="es-MX"/>
        </w:rPr>
        <w:t>Ayuntamiento de Zinacantepec</w:t>
      </w:r>
      <w:r w:rsidRPr="00F444C4">
        <w:rPr>
          <w:rFonts w:ascii="Palatino Linotype" w:eastAsia="Times New Roman" w:hAnsi="Palatino Linotype" w:cs="Palatino Linotype"/>
          <w:color w:val="000000"/>
          <w:sz w:val="24"/>
          <w:szCs w:val="24"/>
          <w:lang w:val="es-ES_tradnl" w:eastAsia="es-MX"/>
        </w:rPr>
        <w:t>, en lo subsecuente</w:t>
      </w:r>
      <w:r w:rsidRPr="00F444C4">
        <w:rPr>
          <w:rFonts w:ascii="Palatino Linotype" w:eastAsia="Times New Roman" w:hAnsi="Palatino Linotype" w:cs="Palatino Linotype"/>
          <w:b/>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el</w:t>
      </w:r>
      <w:r w:rsidRPr="00F444C4">
        <w:rPr>
          <w:rFonts w:ascii="Palatino Linotype" w:eastAsia="Times New Roman" w:hAnsi="Palatino Linotype" w:cs="Palatino Linotype"/>
          <w:b/>
          <w:color w:val="000000"/>
          <w:sz w:val="24"/>
          <w:szCs w:val="24"/>
          <w:lang w:val="es-ES_tradnl" w:eastAsia="es-MX"/>
        </w:rPr>
        <w:t xml:space="preserve"> Sujeto Obligado, </w:t>
      </w:r>
      <w:r w:rsidRPr="00F444C4">
        <w:rPr>
          <w:rFonts w:ascii="Palatino Linotype" w:eastAsia="Times New Roman" w:hAnsi="Palatino Linotype" w:cs="Palatino Linotype"/>
          <w:color w:val="000000"/>
          <w:sz w:val="24"/>
          <w:szCs w:val="24"/>
          <w:lang w:val="es-ES_tradnl" w:eastAsia="es-MX"/>
        </w:rPr>
        <w:t>se procede a dictar la presente resolución.</w:t>
      </w:r>
    </w:p>
    <w:p w14:paraId="4D736DC3"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840EF64" w14:textId="77777777" w:rsidR="00F70BDE" w:rsidRPr="00F444C4" w:rsidRDefault="00F70BDE" w:rsidP="00F70BDE">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F444C4">
        <w:rPr>
          <w:rFonts w:ascii="Palatino Linotype" w:eastAsia="Times New Roman" w:hAnsi="Palatino Linotype" w:cs="Times New Roman"/>
          <w:b/>
          <w:color w:val="000000" w:themeColor="text1"/>
          <w:sz w:val="28"/>
          <w:szCs w:val="32"/>
          <w:lang w:val="es-ES_tradnl" w:eastAsia="es-ES"/>
        </w:rPr>
        <w:t>A N T E C E D E N T E S</w:t>
      </w:r>
    </w:p>
    <w:p w14:paraId="0E2C7FCF"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C2FEFAE" w14:textId="77777777" w:rsidR="00F70BDE" w:rsidRPr="00F444C4" w:rsidRDefault="00F70BDE" w:rsidP="00F70BDE">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PRIMERO. De la Solicitud de Información.</w:t>
      </w:r>
    </w:p>
    <w:p w14:paraId="360ACAFE" w14:textId="19E69A35"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Con fecha </w:t>
      </w:r>
      <w:r>
        <w:rPr>
          <w:rFonts w:ascii="Palatino Linotype" w:eastAsia="Times New Roman" w:hAnsi="Palatino Linotype" w:cs="Palatino Linotype"/>
          <w:color w:val="000000"/>
          <w:sz w:val="24"/>
          <w:szCs w:val="24"/>
          <w:lang w:val="es-ES_tradnl" w:eastAsia="es-MX"/>
        </w:rPr>
        <w:t xml:space="preserve">tres de agosto </w:t>
      </w:r>
      <w:r w:rsidRPr="00F444C4">
        <w:rPr>
          <w:rFonts w:ascii="Palatino Linotype" w:eastAsia="Times New Roman" w:hAnsi="Palatino Linotype" w:cs="Palatino Linotype"/>
          <w:color w:val="000000"/>
          <w:sz w:val="24"/>
          <w:szCs w:val="24"/>
          <w:lang w:val="es-ES_tradnl" w:eastAsia="es-MX"/>
        </w:rPr>
        <w:t xml:space="preserve">de dos mil veintitrés, el Recurrente presentó mediante el Sistema de Acceso a la Información Mexiquense (SAIMEX), solicitud de información registrada con el número de </w:t>
      </w:r>
      <w:r w:rsidRPr="00F444C4">
        <w:rPr>
          <w:rFonts w:ascii="Palatino Linotype" w:eastAsia="Times New Roman" w:hAnsi="Palatino Linotype" w:cs="Palatino Linotype"/>
          <w:sz w:val="24"/>
          <w:szCs w:val="24"/>
          <w:lang w:val="es-ES_tradnl" w:eastAsia="es-MX"/>
        </w:rPr>
        <w:t>expediente</w:t>
      </w:r>
      <w:r w:rsidRPr="00F444C4">
        <w:rPr>
          <w:rFonts w:ascii="Verdana" w:eastAsia="Times New Roman" w:hAnsi="Verdana" w:cs="Calibri"/>
          <w:b/>
          <w:bCs/>
          <w:color w:val="FF0000"/>
          <w:sz w:val="24"/>
          <w:lang w:val="es-ES_tradnl" w:eastAsia="es-MX"/>
        </w:rPr>
        <w:t> </w:t>
      </w:r>
      <w:r>
        <w:rPr>
          <w:color w:val="000000"/>
          <w:sz w:val="27"/>
          <w:szCs w:val="27"/>
        </w:rPr>
        <w:t> </w:t>
      </w:r>
      <w:r>
        <w:rPr>
          <w:rFonts w:ascii="Verdana" w:hAnsi="Verdana"/>
          <w:b/>
          <w:bCs/>
          <w:color w:val="FF0000"/>
          <w:sz w:val="20"/>
          <w:szCs w:val="20"/>
        </w:rPr>
        <w:t> </w:t>
      </w:r>
      <w:r w:rsidRPr="00F70BDE">
        <w:rPr>
          <w:rFonts w:ascii="Palatino Linotype" w:hAnsi="Palatino Linotype"/>
          <w:b/>
          <w:bCs/>
          <w:sz w:val="24"/>
          <w:szCs w:val="24"/>
        </w:rPr>
        <w:t>01113/ZINACANT/IP/2023</w:t>
      </w:r>
      <w:r w:rsidRPr="00F70BDE">
        <w:rPr>
          <w:rFonts w:ascii="Palatino Linotype" w:eastAsia="Times New Roman" w:hAnsi="Palatino Linotype" w:cs="Palatino Linotype"/>
          <w:sz w:val="24"/>
          <w:szCs w:val="24"/>
          <w:lang w:val="es-ES_tradnl" w:eastAsia="es-MX"/>
        </w:rPr>
        <w:t>,</w:t>
      </w:r>
      <w:r w:rsidRPr="00F70BDE">
        <w:rPr>
          <w:rFonts w:ascii="Palatino Linotype" w:eastAsia="Times New Roman" w:hAnsi="Palatino Linotype" w:cs="Palatino Linotype"/>
          <w:b/>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mediante la cual solicitó información en el tenor siguiente:</w:t>
      </w:r>
    </w:p>
    <w:p w14:paraId="571A3183" w14:textId="77777777" w:rsidR="00F70BDE" w:rsidRPr="00F70BDE" w:rsidRDefault="00F70BDE" w:rsidP="00F70BDE">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22EA541F" w14:textId="3C930FE4" w:rsidR="00F70BDE" w:rsidRPr="00F444C4" w:rsidRDefault="00F70BDE" w:rsidP="00F70BDE">
      <w:pPr>
        <w:spacing w:after="0" w:line="240" w:lineRule="auto"/>
        <w:ind w:left="567" w:right="567"/>
        <w:contextualSpacing/>
        <w:jc w:val="both"/>
        <w:rPr>
          <w:rFonts w:ascii="Palatino Linotype" w:eastAsia="Times New Roman" w:hAnsi="Palatino Linotype" w:cs="Palatino Linotype"/>
          <w:i/>
          <w:color w:val="000000"/>
          <w:szCs w:val="24"/>
          <w:lang w:val="es-ES_tradnl" w:eastAsia="es-MX"/>
        </w:rPr>
      </w:pPr>
      <w:r w:rsidRPr="00F70BDE">
        <w:rPr>
          <w:rFonts w:ascii="Palatino Linotype" w:eastAsia="Times New Roman" w:hAnsi="Palatino Linotype" w:cs="Palatino Linotype"/>
          <w:i/>
          <w:iCs/>
          <w:color w:val="000000"/>
          <w:sz w:val="24"/>
          <w:szCs w:val="24"/>
          <w:lang w:val="es-ES_tradnl" w:eastAsia="es-MX"/>
        </w:rPr>
        <w:t>“</w:t>
      </w:r>
      <w:r w:rsidRPr="00F70BDE">
        <w:rPr>
          <w:rFonts w:ascii="Palatino Linotype" w:hAnsi="Palatino Linotype"/>
          <w:i/>
          <w:iCs/>
          <w:color w:val="000000"/>
          <w:sz w:val="24"/>
          <w:szCs w:val="24"/>
        </w:rPr>
        <w:t>SOLICITO SABER CON QUE ACTIVIDADES CULTURALES CUENTA EL MUNICIPIO DE ZINACANTEPEC</w:t>
      </w:r>
      <w:r w:rsidRPr="00F70BDE">
        <w:rPr>
          <w:rFonts w:ascii="Palatino Linotype" w:eastAsia="Times New Roman" w:hAnsi="Palatino Linotype" w:cs="Palatino Linotype"/>
          <w:i/>
          <w:iCs/>
          <w:color w:val="000000"/>
          <w:sz w:val="24"/>
          <w:szCs w:val="24"/>
          <w:lang w:val="es-ES_tradnl" w:eastAsia="es-MX"/>
        </w:rPr>
        <w:t>.”</w:t>
      </w:r>
      <w:r w:rsidRPr="00F444C4">
        <w:rPr>
          <w:rFonts w:ascii="Verdana" w:eastAsia="Times New Roman" w:hAnsi="Verdana" w:cs="Palatino Linotype"/>
          <w:i/>
          <w:color w:val="000000"/>
          <w:sz w:val="14"/>
          <w:szCs w:val="14"/>
          <w:lang w:val="es-ES_tradnl" w:eastAsia="es-MX"/>
        </w:rPr>
        <w:t xml:space="preserve"> </w:t>
      </w:r>
      <w:r w:rsidRPr="00F444C4">
        <w:rPr>
          <w:rFonts w:ascii="Palatino Linotype" w:eastAsia="Times New Roman" w:hAnsi="Palatino Linotype" w:cs="Palatino Linotype"/>
          <w:i/>
          <w:color w:val="000000"/>
          <w:szCs w:val="24"/>
          <w:lang w:val="es-ES_tradnl" w:eastAsia="es-MX"/>
        </w:rPr>
        <w:t xml:space="preserve"> (Sic)</w:t>
      </w:r>
    </w:p>
    <w:p w14:paraId="12A9E176"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A3B2830" w14:textId="77777777" w:rsidR="00F70BDE" w:rsidRPr="00F444C4" w:rsidRDefault="00F70BDE" w:rsidP="00F70BDE">
      <w:pPr>
        <w:spacing w:after="0" w:line="360" w:lineRule="auto"/>
        <w:contextualSpacing/>
        <w:jc w:val="both"/>
        <w:rPr>
          <w:rFonts w:ascii="Palatino Linotype" w:eastAsia="Times New Roman" w:hAnsi="Palatino Linotype" w:cs="Palatino Linotype"/>
          <w:b/>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Modalidad de entrega: </w:t>
      </w:r>
      <w:r w:rsidRPr="00F444C4">
        <w:rPr>
          <w:rFonts w:ascii="Palatino Linotype" w:eastAsia="Times New Roman" w:hAnsi="Palatino Linotype" w:cs="Palatino Linotype"/>
          <w:b/>
          <w:color w:val="000000"/>
          <w:sz w:val="24"/>
          <w:szCs w:val="24"/>
          <w:lang w:val="es-ES_tradnl" w:eastAsia="es-MX"/>
        </w:rPr>
        <w:t>A través del SAIMEX</w:t>
      </w:r>
      <w:r w:rsidRPr="00F444C4">
        <w:rPr>
          <w:rFonts w:ascii="Palatino Linotype" w:eastAsia="Times New Roman" w:hAnsi="Palatino Linotype" w:cs="Palatino Linotype"/>
          <w:color w:val="000000"/>
          <w:sz w:val="24"/>
          <w:szCs w:val="24"/>
          <w:lang w:val="es-ES_tradnl" w:eastAsia="es-MX"/>
        </w:rPr>
        <w:t>.</w:t>
      </w:r>
    </w:p>
    <w:p w14:paraId="6A817561"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405750B" w14:textId="43C2DDAE" w:rsidR="00F70BDE" w:rsidRPr="00F444C4" w:rsidRDefault="00F70BDE" w:rsidP="00F70BDE">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lastRenderedPageBreak/>
        <w:t>SEGUNDO. De la</w:t>
      </w:r>
      <w:r>
        <w:rPr>
          <w:rFonts w:ascii="Palatino Linotype" w:eastAsia="Times New Roman" w:hAnsi="Palatino Linotype" w:cs="Times New Roman"/>
          <w:b/>
          <w:color w:val="000000" w:themeColor="text1"/>
          <w:sz w:val="26"/>
          <w:szCs w:val="26"/>
          <w:lang w:val="es-ES_tradnl" w:eastAsia="es-MX"/>
        </w:rPr>
        <w:t xml:space="preserve"> Prórroga y </w:t>
      </w:r>
      <w:r w:rsidRPr="00F444C4">
        <w:rPr>
          <w:rFonts w:ascii="Palatino Linotype" w:eastAsia="Times New Roman" w:hAnsi="Palatino Linotype" w:cs="Times New Roman"/>
          <w:b/>
          <w:color w:val="000000" w:themeColor="text1"/>
          <w:sz w:val="26"/>
          <w:szCs w:val="26"/>
          <w:lang w:val="es-ES_tradnl" w:eastAsia="es-MX"/>
        </w:rPr>
        <w:t>respuesta del Sujeto Obligado.</w:t>
      </w:r>
    </w:p>
    <w:p w14:paraId="5CC711E9" w14:textId="43AEA4DA" w:rsidR="00F70BDE"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De las constancias que obran en el expediente electrónico, se observa que el </w:t>
      </w:r>
      <w:r>
        <w:rPr>
          <w:rFonts w:ascii="Palatino Linotype" w:eastAsia="Times New Roman" w:hAnsi="Palatino Linotype" w:cs="Palatino Linotype"/>
          <w:color w:val="000000"/>
          <w:sz w:val="24"/>
          <w:szCs w:val="24"/>
          <w:lang w:val="es-ES_tradnl" w:eastAsia="es-MX"/>
        </w:rPr>
        <w:t xml:space="preserve">veinticuatro de agosto </w:t>
      </w:r>
      <w:r w:rsidRPr="00F444C4">
        <w:rPr>
          <w:rFonts w:ascii="Palatino Linotype" w:eastAsia="Times New Roman" w:hAnsi="Palatino Linotype" w:cs="Palatino Linotype"/>
          <w:color w:val="000000"/>
          <w:sz w:val="24"/>
          <w:szCs w:val="24"/>
          <w:lang w:val="es-ES_tradnl" w:eastAsia="es-MX"/>
        </w:rPr>
        <w:t xml:space="preserve">de dos mil veintitrés, el Sujeto Obligado </w:t>
      </w:r>
      <w:r>
        <w:rPr>
          <w:rFonts w:ascii="Palatino Linotype" w:eastAsia="Times New Roman" w:hAnsi="Palatino Linotype" w:cs="Palatino Linotype"/>
          <w:color w:val="000000"/>
          <w:sz w:val="24"/>
          <w:szCs w:val="24"/>
          <w:lang w:val="es-ES_tradnl" w:eastAsia="es-MX"/>
        </w:rPr>
        <w:t>emitió una prórroga a efecto de</w:t>
      </w:r>
      <w:r w:rsidRPr="00F444C4">
        <w:rPr>
          <w:rFonts w:ascii="Palatino Linotype" w:eastAsia="Times New Roman" w:hAnsi="Palatino Linotype" w:cs="Palatino Linotype"/>
          <w:color w:val="000000"/>
          <w:sz w:val="24"/>
          <w:szCs w:val="24"/>
          <w:lang w:val="es-ES_tradnl" w:eastAsia="es-MX"/>
        </w:rPr>
        <w:t xml:space="preserve"> respuesta a la solicitud de información manifestando lo siguiente</w:t>
      </w:r>
    </w:p>
    <w:p w14:paraId="12C3E434" w14:textId="77777777" w:rsidR="00F70BDE"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tbl>
      <w:tblPr>
        <w:tblW w:w="9179" w:type="dxa"/>
        <w:jc w:val="center"/>
        <w:tblCellSpacing w:w="0" w:type="dxa"/>
        <w:tblCellMar>
          <w:left w:w="0" w:type="dxa"/>
          <w:right w:w="0" w:type="dxa"/>
        </w:tblCellMar>
        <w:tblLook w:val="04A0" w:firstRow="1" w:lastRow="0" w:firstColumn="1" w:lastColumn="0" w:noHBand="0" w:noVBand="1"/>
      </w:tblPr>
      <w:tblGrid>
        <w:gridCol w:w="9179"/>
      </w:tblGrid>
      <w:tr w:rsidR="00F70BDE" w:rsidRPr="00F70BDE" w14:paraId="638C958D" w14:textId="77777777" w:rsidTr="00F70BDE">
        <w:trPr>
          <w:trHeight w:val="295"/>
          <w:tblCellSpacing w:w="0" w:type="dxa"/>
          <w:jc w:val="center"/>
        </w:trPr>
        <w:tc>
          <w:tcPr>
            <w:tcW w:w="0" w:type="auto"/>
            <w:vAlign w:val="center"/>
            <w:hideMark/>
          </w:tcPr>
          <w:p w14:paraId="54E15527" w14:textId="77777777" w:rsidR="00F70BDE" w:rsidRPr="00F70BDE" w:rsidRDefault="00F70BDE" w:rsidP="00F70BDE">
            <w:pPr>
              <w:spacing w:after="0" w:line="240" w:lineRule="auto"/>
              <w:jc w:val="right"/>
              <w:rPr>
                <w:rFonts w:ascii="Palatino Linotype" w:eastAsia="Times New Roman" w:hAnsi="Palatino Linotype" w:cs="Times New Roman"/>
                <w:i/>
                <w:iCs/>
                <w:lang w:eastAsia="es-MX"/>
              </w:rPr>
            </w:pPr>
            <w:r w:rsidRPr="00F70BDE">
              <w:rPr>
                <w:rFonts w:ascii="Palatino Linotype" w:eastAsia="Times New Roman" w:hAnsi="Palatino Linotype" w:cs="Times New Roman"/>
                <w:i/>
                <w:iCs/>
                <w:lang w:eastAsia="es-MX"/>
              </w:rPr>
              <w:t>Zinacantepec, México a 24 de Agosto de 2023</w:t>
            </w:r>
          </w:p>
        </w:tc>
      </w:tr>
      <w:tr w:rsidR="00F70BDE" w:rsidRPr="00F70BDE" w14:paraId="259483BB" w14:textId="77777777" w:rsidTr="00F70BDE">
        <w:trPr>
          <w:trHeight w:val="295"/>
          <w:tblCellSpacing w:w="0" w:type="dxa"/>
          <w:jc w:val="center"/>
        </w:trPr>
        <w:tc>
          <w:tcPr>
            <w:tcW w:w="0" w:type="auto"/>
            <w:vAlign w:val="center"/>
            <w:hideMark/>
          </w:tcPr>
          <w:p w14:paraId="23524101" w14:textId="77777777" w:rsidR="00F70BDE" w:rsidRPr="00F70BDE" w:rsidRDefault="00F70BDE" w:rsidP="00F70BDE">
            <w:pPr>
              <w:spacing w:after="0" w:line="240" w:lineRule="auto"/>
              <w:jc w:val="right"/>
              <w:rPr>
                <w:rFonts w:ascii="Palatino Linotype" w:eastAsia="Times New Roman" w:hAnsi="Palatino Linotype" w:cs="Times New Roman"/>
                <w:i/>
                <w:iCs/>
                <w:lang w:eastAsia="es-MX"/>
              </w:rPr>
            </w:pPr>
            <w:r w:rsidRPr="00F70BDE">
              <w:rPr>
                <w:rFonts w:ascii="Palatino Linotype" w:eastAsia="Times New Roman" w:hAnsi="Palatino Linotype" w:cs="Times New Roman"/>
                <w:i/>
                <w:iCs/>
                <w:lang w:eastAsia="es-MX"/>
              </w:rPr>
              <w:t>Nombre del solicitante: C. Solicitante</w:t>
            </w:r>
          </w:p>
        </w:tc>
      </w:tr>
      <w:tr w:rsidR="00F70BDE" w:rsidRPr="00F70BDE" w14:paraId="67DABBE0" w14:textId="77777777" w:rsidTr="00F70BDE">
        <w:trPr>
          <w:trHeight w:val="295"/>
          <w:tblCellSpacing w:w="0" w:type="dxa"/>
          <w:jc w:val="center"/>
        </w:trPr>
        <w:tc>
          <w:tcPr>
            <w:tcW w:w="0" w:type="auto"/>
            <w:vAlign w:val="center"/>
            <w:hideMark/>
          </w:tcPr>
          <w:p w14:paraId="4D8E5188" w14:textId="77777777" w:rsidR="00F70BDE" w:rsidRPr="00F70BDE" w:rsidRDefault="00F70BDE" w:rsidP="00F70BDE">
            <w:pPr>
              <w:spacing w:after="0" w:line="240" w:lineRule="auto"/>
              <w:jc w:val="right"/>
              <w:rPr>
                <w:rFonts w:ascii="Palatino Linotype" w:eastAsia="Times New Roman" w:hAnsi="Palatino Linotype" w:cs="Times New Roman"/>
                <w:i/>
                <w:iCs/>
                <w:lang w:eastAsia="es-MX"/>
              </w:rPr>
            </w:pPr>
            <w:r w:rsidRPr="00F70BDE">
              <w:rPr>
                <w:rFonts w:ascii="Palatino Linotype" w:eastAsia="Times New Roman" w:hAnsi="Palatino Linotype" w:cs="Times New Roman"/>
                <w:i/>
                <w:iCs/>
                <w:lang w:eastAsia="es-MX"/>
              </w:rPr>
              <w:t>Folio de la solicitud: 01113/ZINACANT/IP/2023</w:t>
            </w:r>
          </w:p>
        </w:tc>
      </w:tr>
      <w:tr w:rsidR="00F70BDE" w:rsidRPr="00F70BDE" w14:paraId="6CCA88B1" w14:textId="77777777" w:rsidTr="00F70BDE">
        <w:trPr>
          <w:trHeight w:val="442"/>
          <w:tblCellSpacing w:w="0" w:type="dxa"/>
          <w:jc w:val="center"/>
        </w:trPr>
        <w:tc>
          <w:tcPr>
            <w:tcW w:w="0" w:type="auto"/>
            <w:vAlign w:val="center"/>
            <w:hideMark/>
          </w:tcPr>
          <w:p w14:paraId="4D6668AD" w14:textId="77777777" w:rsidR="00F70BDE" w:rsidRPr="00F70BDE" w:rsidRDefault="00F70BDE" w:rsidP="00F70BDE">
            <w:pPr>
              <w:spacing w:after="0" w:line="240" w:lineRule="auto"/>
              <w:jc w:val="right"/>
              <w:rPr>
                <w:rFonts w:ascii="Palatino Linotype" w:eastAsia="Times New Roman" w:hAnsi="Palatino Linotype" w:cs="Times New Roman"/>
                <w:i/>
                <w:iCs/>
                <w:lang w:eastAsia="es-MX"/>
              </w:rPr>
            </w:pPr>
          </w:p>
        </w:tc>
      </w:tr>
      <w:tr w:rsidR="00F70BDE" w:rsidRPr="00F70BDE" w14:paraId="3B856DF5" w14:textId="77777777" w:rsidTr="00F70BDE">
        <w:trPr>
          <w:trHeight w:val="147"/>
          <w:tblCellSpacing w:w="0" w:type="dxa"/>
          <w:jc w:val="center"/>
        </w:trPr>
        <w:tc>
          <w:tcPr>
            <w:tcW w:w="0" w:type="auto"/>
            <w:vAlign w:val="center"/>
            <w:hideMark/>
          </w:tcPr>
          <w:p w14:paraId="30EAD1F5" w14:textId="77777777" w:rsidR="00F70BDE" w:rsidRPr="00F70BDE" w:rsidRDefault="00F70BDE" w:rsidP="00F70BDE">
            <w:pPr>
              <w:spacing w:after="0" w:line="240" w:lineRule="auto"/>
              <w:jc w:val="both"/>
              <w:rPr>
                <w:rFonts w:ascii="Palatino Linotype" w:eastAsia="Times New Roman" w:hAnsi="Palatino Linotype" w:cs="Times New Roman"/>
                <w:i/>
                <w:iCs/>
                <w:lang w:eastAsia="es-MX"/>
              </w:rPr>
            </w:pPr>
            <w:r w:rsidRPr="00F70BDE">
              <w:rPr>
                <w:rFonts w:ascii="Palatino Linotype" w:eastAsia="Times New Roman" w:hAnsi="Palatino Linotype" w:cs="Times New Roman"/>
                <w:i/>
                <w:iCs/>
                <w:lang w:eastAsia="es-MX"/>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tc>
      </w:tr>
      <w:tr w:rsidR="00F70BDE" w:rsidRPr="00F70BDE" w14:paraId="696522A5" w14:textId="77777777" w:rsidTr="00F70BDE">
        <w:trPr>
          <w:trHeight w:val="368"/>
          <w:tblCellSpacing w:w="0" w:type="dxa"/>
          <w:jc w:val="center"/>
        </w:trPr>
        <w:tc>
          <w:tcPr>
            <w:tcW w:w="0" w:type="auto"/>
            <w:vAlign w:val="center"/>
            <w:hideMark/>
          </w:tcPr>
          <w:p w14:paraId="08D83490" w14:textId="77777777" w:rsidR="00F70BDE" w:rsidRPr="00F70BDE" w:rsidRDefault="00F70BDE" w:rsidP="00F70BDE">
            <w:pPr>
              <w:spacing w:after="0" w:line="240" w:lineRule="auto"/>
              <w:rPr>
                <w:rFonts w:ascii="Palatino Linotype" w:eastAsia="Times New Roman" w:hAnsi="Palatino Linotype" w:cs="Times New Roman"/>
                <w:i/>
                <w:iCs/>
                <w:lang w:eastAsia="es-MX"/>
              </w:rPr>
            </w:pPr>
          </w:p>
        </w:tc>
      </w:tr>
      <w:tr w:rsidR="00F70BDE" w:rsidRPr="00F70BDE" w14:paraId="57BF99D0" w14:textId="77777777" w:rsidTr="00F70BDE">
        <w:trPr>
          <w:trHeight w:val="147"/>
          <w:tblCellSpacing w:w="0" w:type="dxa"/>
          <w:jc w:val="center"/>
        </w:trPr>
        <w:tc>
          <w:tcPr>
            <w:tcW w:w="0" w:type="auto"/>
            <w:vAlign w:val="center"/>
            <w:hideMark/>
          </w:tcPr>
          <w:p w14:paraId="67EF05D5" w14:textId="77777777" w:rsidR="00F70BDE" w:rsidRPr="00F70BDE" w:rsidRDefault="00F70BDE" w:rsidP="00F70BDE">
            <w:pPr>
              <w:spacing w:after="0" w:line="240" w:lineRule="auto"/>
              <w:jc w:val="both"/>
              <w:rPr>
                <w:rFonts w:ascii="Palatino Linotype" w:eastAsia="Times New Roman" w:hAnsi="Palatino Linotype" w:cs="Times New Roman"/>
                <w:i/>
                <w:iCs/>
                <w:lang w:eastAsia="es-MX"/>
              </w:rPr>
            </w:pPr>
            <w:r w:rsidRPr="00F70BDE">
              <w:rPr>
                <w:rFonts w:ascii="Palatino Linotype" w:eastAsia="Times New Roman" w:hAnsi="Palatino Linotype" w:cs="Times New Roman"/>
                <w:i/>
                <w:iCs/>
                <w:lang w:eastAsia="es-MX"/>
              </w:rPr>
              <w:t>Con fundamento en el artículo 163 de la Ley de Transparencia y Acceso a la Información Pública del Estado de México y Municipios se aprueba prórroga solicitada con la finalidad de dar cabal cumplimiento a su requerimiento.</w:t>
            </w:r>
          </w:p>
        </w:tc>
      </w:tr>
      <w:tr w:rsidR="00F70BDE" w:rsidRPr="00F70BDE" w14:paraId="0624B199" w14:textId="77777777" w:rsidTr="00F70BDE">
        <w:trPr>
          <w:tblCellSpacing w:w="0" w:type="dxa"/>
          <w:jc w:val="center"/>
        </w:trPr>
        <w:tc>
          <w:tcPr>
            <w:tcW w:w="0" w:type="auto"/>
            <w:vAlign w:val="center"/>
            <w:hideMark/>
          </w:tcPr>
          <w:p w14:paraId="6C7CADCE" w14:textId="77777777" w:rsidR="00F70BDE" w:rsidRPr="00F70BDE" w:rsidRDefault="00F70BDE" w:rsidP="00F70BDE">
            <w:pPr>
              <w:spacing w:after="0" w:line="240" w:lineRule="auto"/>
              <w:rPr>
                <w:rFonts w:ascii="Times New Roman" w:eastAsia="Times New Roman" w:hAnsi="Times New Roman" w:cs="Times New Roman"/>
                <w:sz w:val="24"/>
                <w:szCs w:val="24"/>
                <w:lang w:eastAsia="es-MX"/>
              </w:rPr>
            </w:pPr>
          </w:p>
        </w:tc>
      </w:tr>
    </w:tbl>
    <w:p w14:paraId="73F26B5A" w14:textId="77777777" w:rsidR="00F70BDE"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4869040" w14:textId="7D9A4C5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De las constancias que obran en el expediente electrónico, se observa que el </w:t>
      </w:r>
      <w:r>
        <w:rPr>
          <w:rFonts w:ascii="Palatino Linotype" w:eastAsia="Times New Roman" w:hAnsi="Palatino Linotype" w:cs="Palatino Linotype"/>
          <w:color w:val="000000"/>
          <w:sz w:val="24"/>
          <w:szCs w:val="24"/>
          <w:lang w:val="es-ES_tradnl" w:eastAsia="es-MX"/>
        </w:rPr>
        <w:t xml:space="preserve">cuatro de septiembre </w:t>
      </w:r>
      <w:r w:rsidRPr="00F444C4">
        <w:rPr>
          <w:rFonts w:ascii="Palatino Linotype" w:eastAsia="Times New Roman" w:hAnsi="Palatino Linotype" w:cs="Palatino Linotype"/>
          <w:color w:val="000000"/>
          <w:sz w:val="24"/>
          <w:szCs w:val="24"/>
          <w:lang w:val="es-ES_tradnl" w:eastAsia="es-MX"/>
        </w:rPr>
        <w:t>de dos mil veintitrés, el Sujeto Obligado dio respuesta a la solicitud de información manifestando lo siguiente:</w:t>
      </w:r>
    </w:p>
    <w:tbl>
      <w:tblPr>
        <w:tblW w:w="9072" w:type="dxa"/>
        <w:jc w:val="center"/>
        <w:tblCellSpacing w:w="0" w:type="dxa"/>
        <w:tblCellMar>
          <w:left w:w="0" w:type="dxa"/>
          <w:right w:w="0" w:type="dxa"/>
        </w:tblCellMar>
        <w:tblLook w:val="04A0" w:firstRow="1" w:lastRow="0" w:firstColumn="1" w:lastColumn="0" w:noHBand="0" w:noVBand="1"/>
      </w:tblPr>
      <w:tblGrid>
        <w:gridCol w:w="9072"/>
      </w:tblGrid>
      <w:tr w:rsidR="00F70BDE" w:rsidRPr="00F70BDE" w14:paraId="309DFC01" w14:textId="77777777" w:rsidTr="00F70BDE">
        <w:trPr>
          <w:trHeight w:val="314"/>
          <w:tblCellSpacing w:w="0" w:type="dxa"/>
          <w:jc w:val="center"/>
        </w:trPr>
        <w:tc>
          <w:tcPr>
            <w:tcW w:w="0" w:type="auto"/>
            <w:vAlign w:val="center"/>
            <w:hideMark/>
          </w:tcPr>
          <w:p w14:paraId="0C2989F4" w14:textId="77777777" w:rsidR="00F70BDE" w:rsidRPr="00F70BDE" w:rsidRDefault="00F70BDE" w:rsidP="00F70BDE">
            <w:pPr>
              <w:spacing w:after="0" w:line="240" w:lineRule="auto"/>
              <w:jc w:val="right"/>
              <w:rPr>
                <w:rFonts w:ascii="Palatino Linotype" w:eastAsia="Times New Roman" w:hAnsi="Palatino Linotype" w:cs="Times New Roman"/>
                <w:i/>
                <w:iCs/>
                <w:lang w:eastAsia="es-MX"/>
              </w:rPr>
            </w:pPr>
            <w:r w:rsidRPr="00F70BDE">
              <w:rPr>
                <w:rFonts w:ascii="Palatino Linotype" w:eastAsia="Times New Roman" w:hAnsi="Palatino Linotype" w:cs="Times New Roman"/>
                <w:i/>
                <w:iCs/>
                <w:lang w:eastAsia="es-MX"/>
              </w:rPr>
              <w:t>Zinacantepec, México a 04 de Septiembre de 2023</w:t>
            </w:r>
          </w:p>
        </w:tc>
      </w:tr>
      <w:tr w:rsidR="00F70BDE" w:rsidRPr="00F70BDE" w14:paraId="2FE47890" w14:textId="77777777" w:rsidTr="00F70BDE">
        <w:trPr>
          <w:trHeight w:val="314"/>
          <w:tblCellSpacing w:w="0" w:type="dxa"/>
          <w:jc w:val="center"/>
        </w:trPr>
        <w:tc>
          <w:tcPr>
            <w:tcW w:w="0" w:type="auto"/>
            <w:vAlign w:val="center"/>
            <w:hideMark/>
          </w:tcPr>
          <w:p w14:paraId="37D98C34" w14:textId="77777777" w:rsidR="00F70BDE" w:rsidRPr="00F70BDE" w:rsidRDefault="00F70BDE" w:rsidP="00F70BDE">
            <w:pPr>
              <w:spacing w:after="0" w:line="240" w:lineRule="auto"/>
              <w:jc w:val="right"/>
              <w:rPr>
                <w:rFonts w:ascii="Palatino Linotype" w:eastAsia="Times New Roman" w:hAnsi="Palatino Linotype" w:cs="Times New Roman"/>
                <w:i/>
                <w:iCs/>
                <w:lang w:eastAsia="es-MX"/>
              </w:rPr>
            </w:pPr>
            <w:r w:rsidRPr="00F70BDE">
              <w:rPr>
                <w:rFonts w:ascii="Palatino Linotype" w:eastAsia="Times New Roman" w:hAnsi="Palatino Linotype" w:cs="Times New Roman"/>
                <w:i/>
                <w:iCs/>
                <w:lang w:eastAsia="es-MX"/>
              </w:rPr>
              <w:t>Nombre del solicitante: C. Solicitante</w:t>
            </w:r>
          </w:p>
        </w:tc>
      </w:tr>
      <w:tr w:rsidR="00F70BDE" w:rsidRPr="00F70BDE" w14:paraId="61D1989D" w14:textId="77777777" w:rsidTr="00F70BDE">
        <w:trPr>
          <w:trHeight w:val="314"/>
          <w:tblCellSpacing w:w="0" w:type="dxa"/>
          <w:jc w:val="center"/>
        </w:trPr>
        <w:tc>
          <w:tcPr>
            <w:tcW w:w="0" w:type="auto"/>
            <w:vAlign w:val="center"/>
            <w:hideMark/>
          </w:tcPr>
          <w:p w14:paraId="6AF205B3" w14:textId="77777777" w:rsidR="00F70BDE" w:rsidRPr="00F70BDE" w:rsidRDefault="00F70BDE" w:rsidP="00F70BDE">
            <w:pPr>
              <w:spacing w:after="0" w:line="240" w:lineRule="auto"/>
              <w:jc w:val="right"/>
              <w:rPr>
                <w:rFonts w:ascii="Palatino Linotype" w:eastAsia="Times New Roman" w:hAnsi="Palatino Linotype" w:cs="Times New Roman"/>
                <w:i/>
                <w:iCs/>
                <w:lang w:eastAsia="es-MX"/>
              </w:rPr>
            </w:pPr>
            <w:r w:rsidRPr="00F70BDE">
              <w:rPr>
                <w:rFonts w:ascii="Palatino Linotype" w:eastAsia="Times New Roman" w:hAnsi="Palatino Linotype" w:cs="Times New Roman"/>
                <w:i/>
                <w:iCs/>
                <w:lang w:eastAsia="es-MX"/>
              </w:rPr>
              <w:t>Folio de la solicitud: 01113/ZINACANT/IP/2023</w:t>
            </w:r>
          </w:p>
        </w:tc>
      </w:tr>
      <w:tr w:rsidR="00F70BDE" w:rsidRPr="00F70BDE" w14:paraId="5410F125" w14:textId="77777777" w:rsidTr="00F70BDE">
        <w:trPr>
          <w:trHeight w:val="471"/>
          <w:tblCellSpacing w:w="0" w:type="dxa"/>
          <w:jc w:val="center"/>
        </w:trPr>
        <w:tc>
          <w:tcPr>
            <w:tcW w:w="0" w:type="auto"/>
            <w:vAlign w:val="center"/>
            <w:hideMark/>
          </w:tcPr>
          <w:p w14:paraId="40D8B127" w14:textId="77777777" w:rsidR="00F70BDE" w:rsidRPr="00F70BDE" w:rsidRDefault="00F70BDE" w:rsidP="00F70BDE">
            <w:pPr>
              <w:spacing w:after="0" w:line="240" w:lineRule="auto"/>
              <w:jc w:val="right"/>
              <w:rPr>
                <w:rFonts w:ascii="Palatino Linotype" w:eastAsia="Times New Roman" w:hAnsi="Palatino Linotype" w:cs="Times New Roman"/>
                <w:i/>
                <w:iCs/>
                <w:lang w:eastAsia="es-MX"/>
              </w:rPr>
            </w:pPr>
          </w:p>
        </w:tc>
      </w:tr>
      <w:tr w:rsidR="00F70BDE" w:rsidRPr="00F70BDE" w14:paraId="7F0CB9AB" w14:textId="77777777" w:rsidTr="00F70BDE">
        <w:trPr>
          <w:trHeight w:val="157"/>
          <w:tblCellSpacing w:w="0" w:type="dxa"/>
          <w:jc w:val="center"/>
        </w:trPr>
        <w:tc>
          <w:tcPr>
            <w:tcW w:w="0" w:type="auto"/>
            <w:vAlign w:val="center"/>
            <w:hideMark/>
          </w:tcPr>
          <w:p w14:paraId="28FFF953" w14:textId="77777777" w:rsidR="00F70BDE" w:rsidRPr="00F70BDE" w:rsidRDefault="00F70BDE" w:rsidP="00F70BDE">
            <w:pPr>
              <w:spacing w:after="0" w:line="240" w:lineRule="auto"/>
              <w:jc w:val="both"/>
              <w:rPr>
                <w:rFonts w:ascii="Palatino Linotype" w:eastAsia="Times New Roman" w:hAnsi="Palatino Linotype" w:cs="Times New Roman"/>
                <w:i/>
                <w:iCs/>
                <w:lang w:eastAsia="es-MX"/>
              </w:rPr>
            </w:pPr>
            <w:r w:rsidRPr="00F70BDE">
              <w:rPr>
                <w:rFonts w:ascii="Palatino Linotype" w:eastAsia="Times New Roman" w:hAnsi="Palatino Linotype" w:cs="Times New Roman"/>
                <w:i/>
                <w:iCs/>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F70BDE" w:rsidRPr="00F70BDE" w14:paraId="5FD2AA24" w14:textId="77777777" w:rsidTr="00F70BDE">
        <w:trPr>
          <w:tblCellSpacing w:w="0" w:type="dxa"/>
          <w:jc w:val="center"/>
        </w:trPr>
        <w:tc>
          <w:tcPr>
            <w:tcW w:w="0" w:type="auto"/>
            <w:vAlign w:val="center"/>
            <w:hideMark/>
          </w:tcPr>
          <w:p w14:paraId="263BD121" w14:textId="77777777" w:rsidR="00F70BDE" w:rsidRPr="00F70BDE" w:rsidRDefault="00F70BDE" w:rsidP="00F70BDE">
            <w:pPr>
              <w:spacing w:after="0" w:line="240" w:lineRule="auto"/>
              <w:rPr>
                <w:rFonts w:ascii="Palatino Linotype" w:eastAsia="Times New Roman" w:hAnsi="Palatino Linotype" w:cs="Times New Roman"/>
                <w:i/>
                <w:iCs/>
                <w:lang w:eastAsia="es-MX"/>
              </w:rPr>
            </w:pPr>
          </w:p>
        </w:tc>
      </w:tr>
    </w:tbl>
    <w:p w14:paraId="042577E0"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C7489E5"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DDACE8A" w14:textId="7FC3775B" w:rsidR="00F70BDE" w:rsidRPr="00F70BDE"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lastRenderedPageBreak/>
        <w:t xml:space="preserve">El Sujeto Obligado </w:t>
      </w:r>
      <w:r>
        <w:rPr>
          <w:rFonts w:ascii="Palatino Linotype" w:eastAsia="Times New Roman" w:hAnsi="Palatino Linotype" w:cs="Palatino Linotype"/>
          <w:color w:val="000000"/>
          <w:sz w:val="24"/>
          <w:szCs w:val="24"/>
          <w:lang w:val="es-ES_tradnl" w:eastAsia="es-MX"/>
        </w:rPr>
        <w:t>adjuntó a su respuesta el documento denominado “</w:t>
      </w:r>
      <w:hyperlink r:id="rId7" w:tgtFrame="_blank" w:history="1">
        <w:r w:rsidRPr="00F70BDE">
          <w:rPr>
            <w:rStyle w:val="Hipervnculo"/>
            <w:rFonts w:ascii="Palatino Linotype" w:hAnsi="Palatino Linotype" w:cs="Arial"/>
            <w:b/>
            <w:bCs/>
            <w:i/>
            <w:iCs/>
            <w:color w:val="auto"/>
            <w:sz w:val="24"/>
            <w:szCs w:val="24"/>
          </w:rPr>
          <w:t>img040.pdf</w:t>
        </w:r>
      </w:hyperlink>
      <w:r w:rsidRPr="00F70BDE">
        <w:rPr>
          <w:rFonts w:ascii="Palatino Linotype" w:eastAsia="Times New Roman" w:hAnsi="Palatino Linotype" w:cs="Calibri"/>
          <w:i/>
          <w:iCs/>
          <w:sz w:val="24"/>
          <w:szCs w:val="24"/>
          <w:lang w:val="es-ES_tradnl" w:eastAsia="es-MX"/>
        </w:rPr>
        <w:t>”</w:t>
      </w:r>
      <w:r w:rsidRPr="00F70BDE">
        <w:rPr>
          <w:rFonts w:ascii="Palatino Linotype" w:eastAsia="Times New Roman" w:hAnsi="Palatino Linotype" w:cs="Palatino Linotype"/>
          <w:i/>
          <w:iCs/>
          <w:sz w:val="24"/>
          <w:szCs w:val="24"/>
          <w:lang w:val="es-ES_tradnl" w:eastAsia="es-MX"/>
        </w:rPr>
        <w:t>,</w:t>
      </w:r>
      <w:r w:rsidRPr="00F70BDE">
        <w:rPr>
          <w:rFonts w:ascii="Palatino Linotype" w:eastAsia="Times New Roman" w:hAnsi="Palatino Linotype" w:cs="Palatino Linotype"/>
          <w:sz w:val="24"/>
          <w:szCs w:val="24"/>
          <w:lang w:val="es-ES_tradnl" w:eastAsia="es-MX"/>
        </w:rPr>
        <w:t xml:space="preserve"> </w:t>
      </w:r>
      <w:r>
        <w:rPr>
          <w:rFonts w:ascii="Palatino Linotype" w:eastAsia="Times New Roman" w:hAnsi="Palatino Linotype" w:cs="Palatino Linotype"/>
          <w:color w:val="000000"/>
          <w:sz w:val="24"/>
          <w:szCs w:val="24"/>
          <w:lang w:val="es-ES_tradnl" w:eastAsia="es-MX"/>
        </w:rPr>
        <w:t>el cual no se reproduce</w:t>
      </w:r>
      <w:r w:rsidRPr="00F444C4">
        <w:rPr>
          <w:rFonts w:ascii="Palatino Linotype" w:eastAsia="Times New Roman" w:hAnsi="Palatino Linotype" w:cs="Palatino Linotype"/>
          <w:color w:val="000000"/>
          <w:sz w:val="24"/>
          <w:szCs w:val="24"/>
          <w:lang w:val="es-ES_tradnl" w:eastAsia="es-MX"/>
        </w:rPr>
        <w:t xml:space="preserve"> por ser del conocimiento de las partes; no obstante, su contenido será motivo de análisis en el estudio correspondiente.</w:t>
      </w:r>
    </w:p>
    <w:p w14:paraId="1E324E64"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AF60608" w14:textId="77777777" w:rsidR="00F70BDE" w:rsidRPr="00F444C4" w:rsidRDefault="00F70BDE" w:rsidP="00F70BDE">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TERCERO. Del recurso de revisión.</w:t>
      </w:r>
    </w:p>
    <w:p w14:paraId="1B52211F" w14:textId="1B836B02"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Inconforme con la respuesta emitida por el Sujeto Obligado, el Recurrente interpuso el presente recurso de revisión el día </w:t>
      </w:r>
      <w:r w:rsidR="00CC5AA1">
        <w:rPr>
          <w:rFonts w:ascii="Palatino Linotype" w:eastAsia="Times New Roman" w:hAnsi="Palatino Linotype" w:cs="Palatino Linotype"/>
          <w:color w:val="000000"/>
          <w:sz w:val="24"/>
          <w:szCs w:val="24"/>
          <w:lang w:val="es-ES_tradnl" w:eastAsia="es-MX"/>
        </w:rPr>
        <w:t xml:space="preserve">cuatro </w:t>
      </w:r>
      <w:r>
        <w:rPr>
          <w:rFonts w:ascii="Palatino Linotype" w:eastAsia="Times New Roman" w:hAnsi="Palatino Linotype" w:cs="Palatino Linotype"/>
          <w:color w:val="000000"/>
          <w:sz w:val="24"/>
          <w:szCs w:val="24"/>
          <w:lang w:val="es-ES_tradnl" w:eastAsia="es-MX"/>
        </w:rPr>
        <w:t xml:space="preserve">de septiembre </w:t>
      </w:r>
      <w:r w:rsidRPr="00F444C4">
        <w:rPr>
          <w:rFonts w:ascii="Palatino Linotype" w:eastAsia="Times New Roman" w:hAnsi="Palatino Linotype" w:cs="Palatino Linotype"/>
          <w:color w:val="000000"/>
          <w:sz w:val="24"/>
          <w:szCs w:val="24"/>
          <w:lang w:val="es-ES_tradnl" w:eastAsia="es-MX"/>
        </w:rPr>
        <w:t xml:space="preserve">de dos mil veintitrés, el cual se registró con el expediente número </w:t>
      </w:r>
      <w:r>
        <w:rPr>
          <w:rFonts w:ascii="Palatino Linotype" w:eastAsia="Times New Roman" w:hAnsi="Palatino Linotype" w:cs="Palatino Linotype"/>
          <w:b/>
          <w:color w:val="000000"/>
          <w:sz w:val="24"/>
          <w:szCs w:val="24"/>
          <w:lang w:val="es-ES_tradnl" w:eastAsia="es-MX"/>
        </w:rPr>
        <w:t>0</w:t>
      </w:r>
      <w:r w:rsidR="00CC5AA1">
        <w:rPr>
          <w:rFonts w:ascii="Palatino Linotype" w:eastAsia="Times New Roman" w:hAnsi="Palatino Linotype" w:cs="Palatino Linotype"/>
          <w:b/>
          <w:color w:val="000000"/>
          <w:sz w:val="24"/>
          <w:szCs w:val="24"/>
          <w:lang w:val="es-ES_tradnl" w:eastAsia="es-MX"/>
        </w:rPr>
        <w:t>5380</w:t>
      </w:r>
      <w:r w:rsidRPr="00F444C4">
        <w:rPr>
          <w:rFonts w:ascii="Palatino Linotype" w:eastAsia="Times New Roman" w:hAnsi="Palatino Linotype" w:cs="Palatino Linotype"/>
          <w:b/>
          <w:color w:val="000000"/>
          <w:sz w:val="24"/>
          <w:szCs w:val="24"/>
          <w:lang w:val="es-ES_tradnl" w:eastAsia="es-MX"/>
        </w:rPr>
        <w:t>/INFOEM/IP/RR/2023</w:t>
      </w:r>
      <w:r w:rsidRPr="00F444C4">
        <w:rPr>
          <w:rFonts w:ascii="Palatino Linotype" w:eastAsia="Times New Roman" w:hAnsi="Palatino Linotype" w:cs="Palatino Linotype"/>
          <w:color w:val="000000"/>
          <w:sz w:val="24"/>
          <w:szCs w:val="24"/>
          <w:lang w:val="es-ES_tradnl" w:eastAsia="es-MX"/>
        </w:rPr>
        <w:t>, manifestando lo siguiente:</w:t>
      </w:r>
    </w:p>
    <w:p w14:paraId="38CD6F4A"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C33393C" w14:textId="77777777" w:rsidR="00F70BDE" w:rsidRPr="00F444C4" w:rsidRDefault="00F70BDE" w:rsidP="00F70BDE">
      <w:pPr>
        <w:spacing w:after="0" w:line="360" w:lineRule="auto"/>
        <w:contextualSpacing/>
        <w:jc w:val="both"/>
        <w:rPr>
          <w:rFonts w:ascii="Palatino Linotype" w:eastAsia="Times New Roman" w:hAnsi="Palatino Linotype" w:cs="Palatino Linotype"/>
          <w:b/>
          <w:sz w:val="24"/>
          <w:lang w:val="es-ES_tradnl" w:eastAsia="es-MX"/>
        </w:rPr>
      </w:pPr>
      <w:r w:rsidRPr="00F444C4">
        <w:rPr>
          <w:rFonts w:ascii="Palatino Linotype" w:eastAsia="Times New Roman" w:hAnsi="Palatino Linotype" w:cs="Palatino Linotype"/>
          <w:b/>
          <w:sz w:val="24"/>
          <w:lang w:val="es-ES_tradnl" w:eastAsia="es-MX"/>
        </w:rPr>
        <w:t xml:space="preserve">Acto Impugnado: </w:t>
      </w:r>
    </w:p>
    <w:p w14:paraId="142773FD" w14:textId="77777777" w:rsidR="00F70BDE" w:rsidRPr="00F444C4" w:rsidRDefault="00F70BDE" w:rsidP="00F70BDE">
      <w:pPr>
        <w:spacing w:after="0" w:line="240" w:lineRule="auto"/>
        <w:ind w:left="567" w:right="567"/>
        <w:contextualSpacing/>
        <w:jc w:val="both"/>
        <w:rPr>
          <w:rFonts w:ascii="Palatino Linotype" w:eastAsia="Times New Roman" w:hAnsi="Palatino Linotype" w:cs="Palatino Linotype"/>
          <w:b/>
          <w:i/>
          <w:color w:val="000000"/>
          <w:lang w:val="es-ES_tradnl" w:eastAsia="es-MX"/>
        </w:rPr>
      </w:pPr>
      <w:r w:rsidRPr="00F444C4">
        <w:rPr>
          <w:rFonts w:ascii="Palatino Linotype" w:eastAsia="Times New Roman" w:hAnsi="Palatino Linotype" w:cs="Palatino Linotype"/>
          <w:i/>
          <w:color w:val="000000"/>
          <w:lang w:val="es-ES_tradnl" w:eastAsia="es-MX"/>
        </w:rPr>
        <w:t>“</w:t>
      </w:r>
      <w:r>
        <w:rPr>
          <w:rFonts w:ascii="Palatino Linotype" w:eastAsia="Times New Roman" w:hAnsi="Palatino Linotype" w:cs="Palatino Linotype"/>
          <w:i/>
          <w:lang w:val="es-ES_tradnl" w:eastAsia="es-MX"/>
        </w:rPr>
        <w:t xml:space="preserve">NO ENTREGA </w:t>
      </w:r>
      <w:r w:rsidRPr="00F444C4">
        <w:rPr>
          <w:rFonts w:ascii="Palatino Linotype" w:eastAsia="Times New Roman" w:hAnsi="Palatino Linotype" w:cs="Palatino Linotype"/>
          <w:i/>
          <w:lang w:val="es-ES_tradnl" w:eastAsia="es-MX"/>
        </w:rPr>
        <w:t xml:space="preserve"> INFORMACIÓN</w:t>
      </w:r>
      <w:r w:rsidRPr="00F444C4">
        <w:rPr>
          <w:rFonts w:ascii="Palatino Linotype" w:eastAsia="Times New Roman" w:hAnsi="Palatino Linotype" w:cs="Palatino Linotype"/>
          <w:i/>
          <w:color w:val="000000"/>
          <w:lang w:val="es-ES_tradnl" w:eastAsia="es-MX"/>
        </w:rPr>
        <w:t>” Sic)</w:t>
      </w:r>
    </w:p>
    <w:p w14:paraId="4899656F" w14:textId="77777777" w:rsidR="00F70BDE" w:rsidRPr="00F444C4" w:rsidRDefault="00F70BDE" w:rsidP="00F70BDE">
      <w:pPr>
        <w:spacing w:after="0" w:line="360" w:lineRule="auto"/>
        <w:contextualSpacing/>
        <w:jc w:val="both"/>
        <w:rPr>
          <w:rFonts w:ascii="Palatino Linotype" w:eastAsia="Times New Roman" w:hAnsi="Palatino Linotype" w:cs="Palatino Linotype"/>
          <w:iCs/>
          <w:sz w:val="24"/>
          <w:szCs w:val="24"/>
          <w:lang w:val="es-ES_tradnl" w:eastAsia="es-MX"/>
        </w:rPr>
      </w:pPr>
    </w:p>
    <w:p w14:paraId="3FD539D4" w14:textId="77777777" w:rsidR="00F70BDE" w:rsidRPr="00F444C4" w:rsidRDefault="00F70BDE" w:rsidP="00F70BDE">
      <w:pPr>
        <w:spacing w:after="0" w:line="360" w:lineRule="auto"/>
        <w:contextualSpacing/>
        <w:jc w:val="both"/>
        <w:rPr>
          <w:rFonts w:ascii="Palatino Linotype" w:eastAsia="Times New Roman" w:hAnsi="Palatino Linotype" w:cs="Palatino Linotype"/>
          <w:sz w:val="24"/>
          <w:lang w:val="es-ES_tradnl" w:eastAsia="es-MX"/>
        </w:rPr>
      </w:pPr>
      <w:r w:rsidRPr="00F444C4">
        <w:rPr>
          <w:rFonts w:ascii="Palatino Linotype" w:eastAsia="Times New Roman" w:hAnsi="Palatino Linotype" w:cs="Palatino Linotype"/>
          <w:b/>
          <w:sz w:val="24"/>
          <w:lang w:val="es-ES_tradnl" w:eastAsia="es-MX"/>
        </w:rPr>
        <w:t>Razones o Motivos de Inconformidad</w:t>
      </w:r>
      <w:r w:rsidRPr="00F444C4">
        <w:rPr>
          <w:rFonts w:ascii="Palatino Linotype" w:eastAsia="Times New Roman" w:hAnsi="Palatino Linotype" w:cs="Palatino Linotype"/>
          <w:sz w:val="24"/>
          <w:lang w:val="es-ES_tradnl" w:eastAsia="es-MX"/>
        </w:rPr>
        <w:t>:</w:t>
      </w:r>
    </w:p>
    <w:p w14:paraId="72184012" w14:textId="77777777" w:rsidR="00F70BDE" w:rsidRPr="00F444C4" w:rsidRDefault="00F70BDE" w:rsidP="00F70BDE">
      <w:pPr>
        <w:spacing w:after="0" w:line="240" w:lineRule="auto"/>
        <w:ind w:left="567" w:right="567"/>
        <w:contextualSpacing/>
        <w:jc w:val="both"/>
        <w:rPr>
          <w:rFonts w:ascii="Palatino Linotype" w:eastAsia="Times New Roman" w:hAnsi="Palatino Linotype" w:cs="Palatino Linotype"/>
          <w:i/>
          <w:color w:val="000000"/>
          <w:sz w:val="24"/>
          <w:szCs w:val="24"/>
          <w:lang w:val="es-ES_tradnl" w:eastAsia="es-MX"/>
        </w:rPr>
      </w:pPr>
      <w:r w:rsidRPr="00F444C4">
        <w:rPr>
          <w:rFonts w:ascii="Palatino Linotype" w:eastAsia="Times New Roman" w:hAnsi="Palatino Linotype" w:cs="Palatino Linotype"/>
          <w:i/>
          <w:color w:val="000000"/>
          <w:lang w:val="es-ES_tradnl" w:eastAsia="es-MX"/>
        </w:rPr>
        <w:t>“</w:t>
      </w:r>
      <w:r w:rsidRPr="00F444C4">
        <w:rPr>
          <w:rFonts w:ascii="Palatino Linotype" w:eastAsia="Times New Roman" w:hAnsi="Palatino Linotype" w:cs="Palatino Linotype"/>
          <w:i/>
          <w:lang w:val="es-ES_tradnl" w:eastAsia="es-MX"/>
        </w:rPr>
        <w:t xml:space="preserve">NO </w:t>
      </w:r>
      <w:r>
        <w:rPr>
          <w:rFonts w:ascii="Palatino Linotype" w:eastAsia="Times New Roman" w:hAnsi="Palatino Linotype" w:cs="Palatino Linotype"/>
          <w:i/>
          <w:lang w:val="es-ES_tradnl" w:eastAsia="es-MX"/>
        </w:rPr>
        <w:t xml:space="preserve">HAY </w:t>
      </w:r>
      <w:r w:rsidRPr="00F444C4">
        <w:rPr>
          <w:rFonts w:ascii="Palatino Linotype" w:eastAsia="Times New Roman" w:hAnsi="Palatino Linotype" w:cs="Palatino Linotype"/>
          <w:i/>
          <w:lang w:val="es-ES_tradnl" w:eastAsia="es-MX"/>
        </w:rPr>
        <w:t>INFORMACIÓN</w:t>
      </w:r>
      <w:r w:rsidRPr="00F444C4">
        <w:rPr>
          <w:rFonts w:ascii="Palatino Linotype" w:eastAsia="Times New Roman" w:hAnsi="Palatino Linotype" w:cs="Palatino Linotype"/>
          <w:i/>
          <w:color w:val="000000"/>
          <w:lang w:val="es-ES_tradnl" w:eastAsia="es-MX"/>
        </w:rPr>
        <w:t xml:space="preserve">” </w:t>
      </w:r>
      <w:r w:rsidRPr="00F444C4">
        <w:rPr>
          <w:rFonts w:ascii="Palatino Linotype" w:eastAsia="Times New Roman" w:hAnsi="Palatino Linotype" w:cs="Palatino Linotype"/>
          <w:i/>
          <w:color w:val="000000"/>
          <w:sz w:val="24"/>
          <w:szCs w:val="24"/>
          <w:lang w:val="es-ES_tradnl" w:eastAsia="es-MX"/>
        </w:rPr>
        <w:t>(Sic)</w:t>
      </w:r>
    </w:p>
    <w:p w14:paraId="275EEC60"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F9EDFD6" w14:textId="77777777" w:rsidR="00F70BDE" w:rsidRPr="00F444C4" w:rsidRDefault="00F70BDE" w:rsidP="00F70BDE">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CUARTO. Del turno y admisión del recurso de revisión.</w:t>
      </w:r>
    </w:p>
    <w:p w14:paraId="0CFE0118" w14:textId="6751F3A4"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Medio de impugnación que le fue turnado al </w:t>
      </w:r>
      <w:r w:rsidRPr="00F444C4">
        <w:rPr>
          <w:rFonts w:ascii="Palatino Linotype" w:eastAsia="Times New Roman" w:hAnsi="Palatino Linotype" w:cs="Palatino Linotype"/>
          <w:b/>
          <w:color w:val="000000"/>
          <w:sz w:val="24"/>
          <w:szCs w:val="24"/>
          <w:lang w:val="es-ES_tradnl" w:eastAsia="es-MX"/>
        </w:rPr>
        <w:t>Comisionado Presidente José Martínez Vilchis</w:t>
      </w:r>
      <w:r w:rsidRPr="00F444C4">
        <w:rPr>
          <w:rFonts w:ascii="Palatino Linotype" w:eastAsia="Times New Roman" w:hAnsi="Palatino Linotype" w:cs="Palatino Linotype"/>
          <w:color w:val="000000"/>
          <w:sz w:val="24"/>
          <w:szCs w:val="24"/>
          <w:lang w:val="es-ES_tradnl" w:eastAsia="es-MX"/>
        </w:rPr>
        <w:t xml:space="preserve">, por medio del sistema electrónico en términos del numeral 185 fracción I de la Ley de Transparencia y Acceso a la información Pública del Estado de México y Municipios, al cual recayó acuerdo de admisión de fecha </w:t>
      </w:r>
      <w:r w:rsidR="00CC5AA1">
        <w:rPr>
          <w:rFonts w:ascii="Palatino Linotype" w:eastAsia="Times New Roman" w:hAnsi="Palatino Linotype" w:cs="Palatino Linotype"/>
          <w:b/>
          <w:color w:val="000000"/>
          <w:sz w:val="24"/>
          <w:szCs w:val="24"/>
          <w:lang w:val="es-ES_tradnl" w:eastAsia="es-MX"/>
        </w:rPr>
        <w:t>ocho</w:t>
      </w:r>
      <w:r>
        <w:rPr>
          <w:rFonts w:ascii="Palatino Linotype" w:eastAsia="Times New Roman" w:hAnsi="Palatino Linotype" w:cs="Palatino Linotype"/>
          <w:b/>
          <w:color w:val="000000"/>
          <w:sz w:val="24"/>
          <w:szCs w:val="24"/>
          <w:lang w:val="es-ES_tradnl" w:eastAsia="es-MX"/>
        </w:rPr>
        <w:t xml:space="preserve"> de setiembre </w:t>
      </w:r>
      <w:r w:rsidRPr="00F444C4">
        <w:rPr>
          <w:rFonts w:ascii="Palatino Linotype" w:eastAsia="Times New Roman" w:hAnsi="Palatino Linotype" w:cs="Palatino Linotype"/>
          <w:color w:val="000000"/>
          <w:sz w:val="24"/>
          <w:szCs w:val="24"/>
          <w:lang w:val="es-ES_tradnl" w:eastAsia="es-MX"/>
        </w:rPr>
        <w:t xml:space="preserve">de dos mil veintitrés, </w:t>
      </w:r>
      <w:r w:rsidRPr="00F444C4">
        <w:rPr>
          <w:rFonts w:ascii="Palatino Linotype" w:eastAsia="Times New Roman" w:hAnsi="Palatino Linotype" w:cs="Palatino Linotype"/>
          <w:sz w:val="24"/>
          <w:szCs w:val="24"/>
          <w:lang w:val="es-ES_tradnl" w:eastAsia="es-MX"/>
        </w:rPr>
        <w:t>otorgándose</w:t>
      </w:r>
      <w:r w:rsidRPr="00F444C4">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077C9C03"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279CB99" w14:textId="77777777" w:rsidR="00F70BDE" w:rsidRPr="00F444C4" w:rsidRDefault="00F70BDE" w:rsidP="00F70BDE">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lastRenderedPageBreak/>
        <w:t>QUINTO. De la etapa de instrucción.</w:t>
      </w:r>
    </w:p>
    <w:p w14:paraId="25848260"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Una vez abierta la etapa de instrucción, el Sujeto Obligado fue omiso al rendir su Informe Justificado. Por su parte, el Recurrente no realizó manifestaciones, vertió alegatos ni presentó pruebas que a su derecho convinieran. </w:t>
      </w:r>
    </w:p>
    <w:p w14:paraId="678A75E3"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5D97D93" w14:textId="77777777" w:rsidR="00F70BDE" w:rsidRPr="00F444C4" w:rsidRDefault="00F70BDE" w:rsidP="00F70BDE">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SEXTO. Del cierre de instrucción.</w:t>
      </w:r>
    </w:p>
    <w:p w14:paraId="43B350C3" w14:textId="4353131B" w:rsidR="00F70BDE"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Así, una vez transcurrido el término legal, se decretó el cierre de instrucción en fecha </w:t>
      </w:r>
      <w:r w:rsidR="00CC5AA1">
        <w:rPr>
          <w:rFonts w:ascii="Palatino Linotype" w:eastAsia="Times New Roman" w:hAnsi="Palatino Linotype" w:cs="Palatino Linotype"/>
          <w:b/>
          <w:color w:val="000000"/>
          <w:sz w:val="24"/>
          <w:szCs w:val="24"/>
          <w:lang w:val="es-ES_tradnl" w:eastAsia="es-MX"/>
        </w:rPr>
        <w:t xml:space="preserve">cinco </w:t>
      </w:r>
      <w:r>
        <w:rPr>
          <w:rFonts w:ascii="Palatino Linotype" w:eastAsia="Times New Roman" w:hAnsi="Palatino Linotype" w:cs="Palatino Linotype"/>
          <w:b/>
          <w:color w:val="000000"/>
          <w:sz w:val="24"/>
          <w:szCs w:val="24"/>
          <w:lang w:val="es-ES_tradnl" w:eastAsia="es-MX"/>
        </w:rPr>
        <w:t xml:space="preserve">de octubre </w:t>
      </w:r>
      <w:r w:rsidRPr="00F444C4">
        <w:rPr>
          <w:rFonts w:ascii="Palatino Linotype" w:eastAsia="Times New Roman" w:hAnsi="Palatino Linotype" w:cs="Palatino Linotype"/>
          <w:color w:val="000000"/>
          <w:sz w:val="24"/>
          <w:szCs w:val="24"/>
          <w:lang w:val="es-ES_tradnl" w:eastAsia="es-MX"/>
        </w:rPr>
        <w:t>de dos mil veintitrés, en términos del artículo 185 fracción VI de la Ley de Transparencia y Acceso a la Información Pública del Estado de México y Municipios, iniciando el término legal para dictar resolución definitiva del asunto.</w:t>
      </w:r>
    </w:p>
    <w:p w14:paraId="77BB43D3" w14:textId="77777777" w:rsidR="00CC5AA1" w:rsidRPr="00F444C4" w:rsidRDefault="00CC5AA1"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12E12F1" w14:textId="77777777" w:rsidR="00F70BDE" w:rsidRPr="00F444C4" w:rsidRDefault="00F70BDE" w:rsidP="00F70BDE">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rPr>
      </w:pPr>
      <w:r w:rsidRPr="00F444C4">
        <w:rPr>
          <w:rFonts w:ascii="Palatino Linotype" w:eastAsia="Times New Roman" w:hAnsi="Palatino Linotype" w:cs="Times New Roman"/>
          <w:b/>
          <w:color w:val="000000" w:themeColor="text1"/>
          <w:sz w:val="26"/>
          <w:szCs w:val="26"/>
          <w:lang w:val="es-ES_tradnl"/>
        </w:rPr>
        <w:t>SÉPTIMO. De la ampliación del término para resolver.</w:t>
      </w:r>
    </w:p>
    <w:p w14:paraId="6F999A0A" w14:textId="081F9762" w:rsidR="00F70BDE" w:rsidRPr="00F444C4" w:rsidRDefault="00F70BDE" w:rsidP="00F70BDE">
      <w:pPr>
        <w:spacing w:after="0" w:line="360" w:lineRule="auto"/>
        <w:jc w:val="both"/>
        <w:rPr>
          <w:rFonts w:ascii="Palatino Linotype" w:eastAsia="Times New Roman" w:hAnsi="Palatino Linotype" w:cs="Times New Roman"/>
          <w:sz w:val="24"/>
          <w:szCs w:val="24"/>
          <w:lang w:val="es-ES_tradnl"/>
        </w:rPr>
      </w:pPr>
      <w:r w:rsidRPr="00F444C4">
        <w:rPr>
          <w:rFonts w:ascii="Palatino Linotype" w:eastAsia="Times New Roman" w:hAnsi="Palatino Linotype" w:cs="Times New Roman"/>
          <w:sz w:val="24"/>
          <w:szCs w:val="24"/>
          <w:lang w:val="es-ES_tradnl"/>
        </w:rPr>
        <w:t xml:space="preserve">En fecha </w:t>
      </w:r>
      <w:r w:rsidR="00CC5AA1">
        <w:rPr>
          <w:rFonts w:ascii="Palatino Linotype" w:eastAsia="Times New Roman" w:hAnsi="Palatino Linotype" w:cs="Times New Roman"/>
          <w:sz w:val="24"/>
          <w:szCs w:val="24"/>
          <w:lang w:val="es-ES_tradnl"/>
        </w:rPr>
        <w:t xml:space="preserve">veintiséis de octubre </w:t>
      </w:r>
      <w:r w:rsidRPr="00F444C4">
        <w:rPr>
          <w:rFonts w:ascii="Palatino Linotype" w:eastAsia="Times New Roman" w:hAnsi="Palatino Linotype" w:cs="Times New Roman"/>
          <w:sz w:val="24"/>
          <w:szCs w:val="24"/>
          <w:lang w:val="es-ES_tradnl"/>
        </w:rPr>
        <w:t>de dos mil veintitrés, se amplió el término para resolver el recurso de revisión en términos del artículo 181 párrafo tercero de la Ley de Transparencia y Acceso a la Información Pública del Estado de México y Municipios.</w:t>
      </w:r>
    </w:p>
    <w:p w14:paraId="72B76073"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FFC0E7D" w14:textId="77777777" w:rsidR="00F70BDE" w:rsidRPr="00F444C4" w:rsidRDefault="00F70BDE" w:rsidP="00F70BDE">
      <w:pPr>
        <w:spacing w:after="0" w:line="360" w:lineRule="auto"/>
        <w:contextualSpacing/>
        <w:jc w:val="both"/>
        <w:rPr>
          <w:rFonts w:ascii="Palatino Linotype" w:eastAsia="Times New Roman" w:hAnsi="Palatino Linotype" w:cs="Times New Roman"/>
          <w:sz w:val="24"/>
          <w:szCs w:val="24"/>
          <w:lang w:val="es-ES_tradnl"/>
        </w:rPr>
      </w:pPr>
      <w:r w:rsidRPr="00F444C4">
        <w:rPr>
          <w:rFonts w:ascii="Palatino Linotype" w:eastAsia="Times New Roman" w:hAnsi="Palatino Linotype" w:cs="Times New Roman"/>
          <w:sz w:val="24"/>
          <w:szCs w:val="24"/>
          <w:lang w:val="es-ES_tradnl"/>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03C4D537" w14:textId="77777777" w:rsidR="00F70BDE" w:rsidRPr="00F444C4" w:rsidRDefault="00F70BDE" w:rsidP="00F70BDE">
      <w:pPr>
        <w:spacing w:after="0" w:line="360" w:lineRule="auto"/>
        <w:contextualSpacing/>
        <w:jc w:val="both"/>
        <w:rPr>
          <w:rFonts w:ascii="Palatino Linotype" w:eastAsia="Times New Roman" w:hAnsi="Palatino Linotype" w:cs="Times New Roman"/>
          <w:sz w:val="24"/>
          <w:szCs w:val="24"/>
          <w:lang w:val="es-ES_tradnl"/>
        </w:rPr>
      </w:pPr>
      <w:r w:rsidRPr="00F444C4">
        <w:rPr>
          <w:rFonts w:ascii="Palatino Linotype" w:eastAsia="Times New Roman" w:hAnsi="Palatino Linotype" w:cs="Times New Roman"/>
          <w:sz w:val="24"/>
          <w:szCs w:val="24"/>
          <w:lang w:val="es-ES_tradnl"/>
        </w:rPr>
        <w:t xml:space="preserve"> </w:t>
      </w:r>
    </w:p>
    <w:p w14:paraId="31343F93" w14:textId="77777777" w:rsidR="00F70BDE" w:rsidRPr="00F444C4" w:rsidRDefault="00F70BDE" w:rsidP="00F70BDE">
      <w:pPr>
        <w:spacing w:after="0" w:line="360" w:lineRule="auto"/>
        <w:contextualSpacing/>
        <w:jc w:val="both"/>
        <w:rPr>
          <w:rFonts w:ascii="Palatino Linotype" w:eastAsia="Times New Roman" w:hAnsi="Palatino Linotype" w:cs="Times New Roman"/>
          <w:sz w:val="24"/>
          <w:szCs w:val="24"/>
          <w:lang w:val="es-ES_tradnl"/>
        </w:rPr>
      </w:pPr>
      <w:r w:rsidRPr="00F444C4">
        <w:rPr>
          <w:rFonts w:ascii="Palatino Linotype" w:eastAsia="Times New Roman" w:hAnsi="Palatino Linotype" w:cs="Times New Roman"/>
          <w:sz w:val="24"/>
          <w:szCs w:val="24"/>
          <w:lang w:val="es-ES_tradnl"/>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C77C4C4" w14:textId="77777777" w:rsidR="00F70BDE" w:rsidRPr="00F444C4" w:rsidRDefault="00F70BDE" w:rsidP="00F70BDE">
      <w:pPr>
        <w:spacing w:after="0" w:line="360" w:lineRule="auto"/>
        <w:contextualSpacing/>
        <w:jc w:val="both"/>
        <w:rPr>
          <w:rFonts w:ascii="Palatino Linotype" w:eastAsia="Times New Roman" w:hAnsi="Palatino Linotype" w:cs="Times New Roman"/>
          <w:sz w:val="24"/>
          <w:szCs w:val="24"/>
          <w:lang w:val="es-ES_tradnl"/>
        </w:rPr>
      </w:pPr>
      <w:r w:rsidRPr="00F444C4">
        <w:rPr>
          <w:rFonts w:ascii="Palatino Linotype" w:eastAsia="Times New Roman" w:hAnsi="Palatino Linotype" w:cs="Times New Roman"/>
          <w:sz w:val="24"/>
          <w:szCs w:val="24"/>
          <w:lang w:val="es-ES_tradnl"/>
        </w:rPr>
        <w:t xml:space="preserve"> </w:t>
      </w:r>
    </w:p>
    <w:p w14:paraId="59C46F4A" w14:textId="77777777" w:rsidR="00F70BDE" w:rsidRPr="00F444C4" w:rsidRDefault="00F70BDE" w:rsidP="00F70BDE">
      <w:pPr>
        <w:spacing w:after="0" w:line="360" w:lineRule="auto"/>
        <w:contextualSpacing/>
        <w:jc w:val="both"/>
        <w:rPr>
          <w:rFonts w:ascii="Palatino Linotype" w:eastAsia="Times New Roman" w:hAnsi="Palatino Linotype" w:cs="Times New Roman"/>
          <w:sz w:val="24"/>
          <w:szCs w:val="24"/>
          <w:lang w:val="es-ES_tradnl"/>
        </w:rPr>
      </w:pPr>
      <w:r w:rsidRPr="00F444C4">
        <w:rPr>
          <w:rFonts w:ascii="Palatino Linotype" w:eastAsia="Times New Roman" w:hAnsi="Palatino Linotype" w:cs="Times New Roman"/>
          <w:sz w:val="24"/>
          <w:szCs w:val="24"/>
          <w:lang w:val="es-ES_tradnl"/>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FEE4CC9" w14:textId="77777777" w:rsidR="00F70BDE" w:rsidRPr="00F444C4" w:rsidRDefault="00F70BDE" w:rsidP="00F70BDE">
      <w:pPr>
        <w:spacing w:after="0" w:line="360" w:lineRule="auto"/>
        <w:contextualSpacing/>
        <w:jc w:val="both"/>
        <w:rPr>
          <w:rFonts w:ascii="Palatino Linotype" w:eastAsia="Times New Roman" w:hAnsi="Palatino Linotype" w:cs="Times New Roman"/>
          <w:sz w:val="24"/>
          <w:szCs w:val="24"/>
          <w:lang w:val="es-ES_tradnl"/>
        </w:rPr>
      </w:pPr>
      <w:r w:rsidRPr="00F444C4">
        <w:rPr>
          <w:rFonts w:ascii="Palatino Linotype" w:eastAsia="Times New Roman" w:hAnsi="Palatino Linotype" w:cs="Times New Roman"/>
          <w:sz w:val="24"/>
          <w:szCs w:val="24"/>
          <w:lang w:val="es-ES_tradnl"/>
        </w:rPr>
        <w:t xml:space="preserve"> </w:t>
      </w:r>
    </w:p>
    <w:p w14:paraId="5404B23B" w14:textId="77777777" w:rsidR="00F70BDE" w:rsidRPr="00F444C4" w:rsidRDefault="00F70BDE" w:rsidP="00F70BDE">
      <w:pPr>
        <w:spacing w:after="0" w:line="360" w:lineRule="auto"/>
        <w:contextualSpacing/>
        <w:jc w:val="both"/>
        <w:rPr>
          <w:rFonts w:ascii="Palatino Linotype" w:eastAsia="Times New Roman" w:hAnsi="Palatino Linotype" w:cs="Times New Roman"/>
          <w:sz w:val="24"/>
          <w:szCs w:val="24"/>
          <w:lang w:val="es-ES_tradnl"/>
        </w:rPr>
      </w:pPr>
      <w:r w:rsidRPr="00F444C4">
        <w:rPr>
          <w:rFonts w:ascii="Palatino Linotype" w:eastAsia="Times New Roman" w:hAnsi="Palatino Linotype" w:cs="Times New Roman"/>
          <w:sz w:val="24"/>
          <w:szCs w:val="24"/>
          <w:lang w:val="es-ES_tradnl"/>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3365AE6" w14:textId="77777777" w:rsidR="00F70BDE" w:rsidRPr="00F444C4" w:rsidRDefault="00F70BDE" w:rsidP="00F70BDE">
      <w:pPr>
        <w:spacing w:after="0" w:line="360" w:lineRule="auto"/>
        <w:contextualSpacing/>
        <w:jc w:val="both"/>
        <w:rPr>
          <w:rFonts w:ascii="Palatino Linotype" w:eastAsia="Times New Roman" w:hAnsi="Palatino Linotype" w:cs="Times New Roman"/>
          <w:sz w:val="24"/>
          <w:szCs w:val="24"/>
          <w:lang w:val="es-ES_tradnl"/>
        </w:rPr>
      </w:pPr>
      <w:r w:rsidRPr="00F444C4">
        <w:rPr>
          <w:rFonts w:ascii="Palatino Linotype" w:eastAsia="Times New Roman" w:hAnsi="Palatino Linotype" w:cs="Times New Roman"/>
          <w:sz w:val="24"/>
          <w:szCs w:val="24"/>
          <w:lang w:val="es-ES_tradnl"/>
        </w:rPr>
        <w:t xml:space="preserve"> </w:t>
      </w:r>
    </w:p>
    <w:p w14:paraId="6749FEBF" w14:textId="77777777" w:rsidR="00F70BDE" w:rsidRPr="00F444C4" w:rsidRDefault="00F70BDE" w:rsidP="00F70BDE">
      <w:pPr>
        <w:spacing w:after="0" w:line="360" w:lineRule="auto"/>
        <w:contextualSpacing/>
        <w:jc w:val="both"/>
        <w:rPr>
          <w:rFonts w:ascii="Palatino Linotype" w:eastAsia="Times New Roman" w:hAnsi="Palatino Linotype" w:cs="Times New Roman"/>
          <w:sz w:val="24"/>
          <w:szCs w:val="24"/>
          <w:lang w:val="es-ES_tradnl"/>
        </w:rPr>
      </w:pPr>
      <w:r w:rsidRPr="00F444C4">
        <w:rPr>
          <w:rFonts w:ascii="Palatino Linotype" w:eastAsia="Times New Roman" w:hAnsi="Palatino Linotype" w:cs="Times New Roman"/>
          <w:sz w:val="24"/>
          <w:szCs w:val="24"/>
          <w:lang w:val="es-ES_tradnl"/>
        </w:rPr>
        <w:t xml:space="preserve">Por ello, excepcionalmente, si un asunto es resuelto con posterioridad a los plazos señalados por la norma debe analizarse la razonabilidad del tiempo necesario para su resolución, atentos a los siguientes criterios:  </w:t>
      </w:r>
    </w:p>
    <w:p w14:paraId="1CBED362" w14:textId="77777777" w:rsidR="00F70BDE" w:rsidRPr="00F444C4" w:rsidRDefault="00F70BDE" w:rsidP="00F70BDE">
      <w:pPr>
        <w:spacing w:after="0" w:line="360" w:lineRule="auto"/>
        <w:contextualSpacing/>
        <w:jc w:val="both"/>
        <w:rPr>
          <w:rFonts w:ascii="Palatino Linotype" w:eastAsia="Times New Roman" w:hAnsi="Palatino Linotype" w:cs="Times New Roman"/>
          <w:sz w:val="24"/>
          <w:szCs w:val="24"/>
          <w:lang w:val="es-ES_tradnl"/>
        </w:rPr>
      </w:pPr>
    </w:p>
    <w:p w14:paraId="5FC022F4" w14:textId="77777777" w:rsidR="00F70BDE" w:rsidRPr="00F444C4" w:rsidRDefault="00F70BDE" w:rsidP="00F70BDE">
      <w:pPr>
        <w:numPr>
          <w:ilvl w:val="0"/>
          <w:numId w:val="2"/>
        </w:numPr>
        <w:spacing w:after="0" w:line="360" w:lineRule="auto"/>
        <w:contextualSpacing/>
        <w:jc w:val="both"/>
        <w:rPr>
          <w:rFonts w:ascii="Palatino Linotype" w:eastAsia="Times New Roman" w:hAnsi="Palatino Linotype" w:cs="Times New Roman"/>
          <w:sz w:val="24"/>
          <w:szCs w:val="24"/>
          <w:lang w:val="es-ES"/>
        </w:rPr>
      </w:pPr>
      <w:r w:rsidRPr="00F444C4">
        <w:rPr>
          <w:rFonts w:ascii="Palatino Linotype" w:eastAsia="Times New Roman" w:hAnsi="Palatino Linotype" w:cs="Times New Roman"/>
          <w:sz w:val="24"/>
          <w:szCs w:val="24"/>
          <w:lang w:val="es-ES"/>
        </w:rPr>
        <w:t>Complejidad del asunto: La complejidad de la prueba, la pluralidad de sujetos procesales, el tiempo transcurrido, las características y contexto del recurso.</w:t>
      </w:r>
    </w:p>
    <w:p w14:paraId="6909C800" w14:textId="77777777" w:rsidR="00F70BDE" w:rsidRPr="00F444C4" w:rsidRDefault="00F70BDE" w:rsidP="00F70BDE">
      <w:pPr>
        <w:numPr>
          <w:ilvl w:val="0"/>
          <w:numId w:val="2"/>
        </w:numPr>
        <w:spacing w:after="0" w:line="360" w:lineRule="auto"/>
        <w:contextualSpacing/>
        <w:jc w:val="both"/>
        <w:rPr>
          <w:rFonts w:ascii="Palatino Linotype" w:eastAsia="Times New Roman" w:hAnsi="Palatino Linotype" w:cs="Times New Roman"/>
          <w:sz w:val="24"/>
          <w:szCs w:val="24"/>
          <w:lang w:val="es-ES"/>
        </w:rPr>
      </w:pPr>
      <w:r w:rsidRPr="00F444C4">
        <w:rPr>
          <w:rFonts w:ascii="Palatino Linotype" w:eastAsia="Times New Roman" w:hAnsi="Palatino Linotype" w:cs="Times New Roman"/>
          <w:sz w:val="24"/>
          <w:szCs w:val="24"/>
          <w:lang w:val="es-ES"/>
        </w:rPr>
        <w:t>Actividad Procesal del interesado: Acciones u omisiones del interesado.</w:t>
      </w:r>
    </w:p>
    <w:p w14:paraId="374A8E47" w14:textId="77777777" w:rsidR="00F70BDE" w:rsidRPr="00F444C4" w:rsidRDefault="00F70BDE" w:rsidP="00F70BDE">
      <w:pPr>
        <w:numPr>
          <w:ilvl w:val="0"/>
          <w:numId w:val="2"/>
        </w:numPr>
        <w:spacing w:after="0" w:line="360" w:lineRule="auto"/>
        <w:contextualSpacing/>
        <w:jc w:val="both"/>
        <w:rPr>
          <w:rFonts w:ascii="Palatino Linotype" w:eastAsia="Times New Roman" w:hAnsi="Palatino Linotype" w:cs="Times New Roman"/>
          <w:sz w:val="24"/>
          <w:szCs w:val="24"/>
          <w:lang w:val="es-ES"/>
        </w:rPr>
      </w:pPr>
      <w:r w:rsidRPr="00F444C4">
        <w:rPr>
          <w:rFonts w:ascii="Palatino Linotype" w:eastAsia="Times New Roman" w:hAnsi="Palatino Linotype" w:cs="Times New Roman"/>
          <w:sz w:val="24"/>
          <w:szCs w:val="24"/>
          <w:lang w:val="es-ES"/>
        </w:rPr>
        <w:lastRenderedPageBreak/>
        <w:t>Conducta de la Autoridad: Las Acciones u omisiones realizadas en el procedimiento. Así como si la autoridad actuó con la debida diligencia.</w:t>
      </w:r>
    </w:p>
    <w:p w14:paraId="4241114F" w14:textId="77777777" w:rsidR="00F70BDE" w:rsidRPr="00F444C4" w:rsidRDefault="00F70BDE" w:rsidP="00F70BDE">
      <w:pPr>
        <w:numPr>
          <w:ilvl w:val="0"/>
          <w:numId w:val="2"/>
        </w:numPr>
        <w:spacing w:after="0" w:line="360" w:lineRule="auto"/>
        <w:contextualSpacing/>
        <w:jc w:val="both"/>
        <w:rPr>
          <w:rFonts w:ascii="Palatino Linotype" w:eastAsia="Times New Roman" w:hAnsi="Palatino Linotype" w:cs="Times New Roman"/>
          <w:sz w:val="24"/>
          <w:szCs w:val="24"/>
          <w:lang w:val="es-ES"/>
        </w:rPr>
      </w:pPr>
      <w:r w:rsidRPr="00F444C4">
        <w:rPr>
          <w:rFonts w:ascii="Palatino Linotype" w:eastAsia="Times New Roman" w:hAnsi="Palatino Linotype" w:cs="Times New Roman"/>
          <w:sz w:val="24"/>
          <w:szCs w:val="24"/>
          <w:lang w:val="es-ES"/>
        </w:rPr>
        <w:t>La afectación generada en la situación jurídica de la persona involucrada en el proceso: Violación a sus derechos humanos.</w:t>
      </w:r>
    </w:p>
    <w:p w14:paraId="5541E388" w14:textId="77777777" w:rsidR="00F70BDE" w:rsidRPr="00F444C4" w:rsidRDefault="00F70BDE" w:rsidP="00F70BDE">
      <w:pPr>
        <w:spacing w:after="0" w:line="360" w:lineRule="auto"/>
        <w:contextualSpacing/>
        <w:jc w:val="both"/>
        <w:rPr>
          <w:rFonts w:ascii="Palatino Linotype" w:eastAsia="Times New Roman" w:hAnsi="Palatino Linotype" w:cs="Times New Roman"/>
          <w:sz w:val="24"/>
          <w:szCs w:val="24"/>
          <w:lang w:val="es-ES_tradnl"/>
        </w:rPr>
      </w:pPr>
    </w:p>
    <w:p w14:paraId="5BC2BE75" w14:textId="77777777" w:rsidR="00F70BDE" w:rsidRPr="00F444C4" w:rsidRDefault="00F70BDE" w:rsidP="00F70BDE">
      <w:pPr>
        <w:spacing w:after="0" w:line="360" w:lineRule="auto"/>
        <w:contextualSpacing/>
        <w:jc w:val="both"/>
        <w:rPr>
          <w:rFonts w:ascii="Palatino Linotype" w:eastAsia="Times New Roman" w:hAnsi="Palatino Linotype" w:cs="Times New Roman"/>
          <w:sz w:val="24"/>
          <w:szCs w:val="24"/>
          <w:lang w:val="es-ES_tradnl"/>
        </w:rPr>
      </w:pPr>
      <w:r w:rsidRPr="00F444C4">
        <w:rPr>
          <w:rFonts w:ascii="Palatino Linotype" w:eastAsia="Times New Roman" w:hAnsi="Palatino Linotype" w:cs="Times New Roman"/>
          <w:sz w:val="24"/>
          <w:szCs w:val="24"/>
          <w:lang w:val="es-ES_tradnl"/>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911777A" w14:textId="77777777" w:rsidR="00F70BDE" w:rsidRPr="00F444C4" w:rsidRDefault="00F70BDE" w:rsidP="00F70BDE">
      <w:pPr>
        <w:spacing w:after="0" w:line="360" w:lineRule="auto"/>
        <w:contextualSpacing/>
        <w:jc w:val="both"/>
        <w:rPr>
          <w:rFonts w:ascii="Palatino Linotype" w:eastAsia="Times New Roman" w:hAnsi="Palatino Linotype" w:cs="Times New Roman"/>
          <w:sz w:val="24"/>
          <w:szCs w:val="24"/>
          <w:lang w:val="es-ES_tradnl"/>
        </w:rPr>
      </w:pPr>
    </w:p>
    <w:p w14:paraId="0E216F85" w14:textId="77777777" w:rsidR="00F70BDE" w:rsidRPr="00F444C4" w:rsidRDefault="00F70BDE" w:rsidP="00F70BDE">
      <w:pPr>
        <w:spacing w:after="0" w:line="360" w:lineRule="auto"/>
        <w:contextualSpacing/>
        <w:jc w:val="both"/>
        <w:rPr>
          <w:rFonts w:ascii="Palatino Linotype" w:eastAsia="Times New Roman" w:hAnsi="Palatino Linotype" w:cs="Times New Roman"/>
          <w:sz w:val="24"/>
          <w:szCs w:val="24"/>
          <w:lang w:val="es-ES_tradnl"/>
        </w:rPr>
      </w:pPr>
      <w:r w:rsidRPr="00F444C4">
        <w:rPr>
          <w:rFonts w:ascii="Palatino Linotype" w:eastAsia="Times New Roman" w:hAnsi="Palatino Linotype" w:cs="Times New Roman"/>
          <w:sz w:val="24"/>
          <w:szCs w:val="24"/>
          <w:lang w:val="es-ES_tradnl"/>
        </w:rPr>
        <w:t>Argumento que encuentra sustento en la jurisprudencia P</w:t>
      </w:r>
      <w:proofErr w:type="gramStart"/>
      <w:r w:rsidRPr="00F444C4">
        <w:rPr>
          <w:rFonts w:ascii="Palatino Linotype" w:eastAsia="Times New Roman" w:hAnsi="Palatino Linotype" w:cs="Times New Roman"/>
          <w:sz w:val="24"/>
          <w:szCs w:val="24"/>
          <w:lang w:val="es-ES_tradnl"/>
        </w:rPr>
        <w:t>./</w:t>
      </w:r>
      <w:proofErr w:type="gramEnd"/>
      <w:r w:rsidRPr="00F444C4">
        <w:rPr>
          <w:rFonts w:ascii="Palatino Linotype" w:eastAsia="Times New Roman" w:hAnsi="Palatino Linotype" w:cs="Times New Roman"/>
          <w:sz w:val="24"/>
          <w:szCs w:val="24"/>
          <w:lang w:val="es-ES_tradnl"/>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33BFFFE2" w14:textId="77777777" w:rsidR="00F70BDE" w:rsidRPr="00F444C4" w:rsidRDefault="00F70BDE" w:rsidP="00F70BDE">
      <w:pPr>
        <w:spacing w:after="0" w:line="360" w:lineRule="auto"/>
        <w:contextualSpacing/>
        <w:jc w:val="both"/>
        <w:rPr>
          <w:rFonts w:ascii="Palatino Linotype" w:eastAsia="Times New Roman" w:hAnsi="Palatino Linotype" w:cs="Times New Roman"/>
          <w:sz w:val="24"/>
          <w:szCs w:val="24"/>
          <w:lang w:val="es-ES_tradnl"/>
        </w:rPr>
      </w:pPr>
    </w:p>
    <w:p w14:paraId="67C84E47" w14:textId="77777777" w:rsidR="00F70BDE" w:rsidRPr="00F444C4" w:rsidRDefault="00F70BDE" w:rsidP="00F70BDE">
      <w:pPr>
        <w:spacing w:after="0" w:line="360" w:lineRule="auto"/>
        <w:contextualSpacing/>
        <w:jc w:val="both"/>
        <w:rPr>
          <w:rFonts w:ascii="Palatino Linotype" w:eastAsia="Times New Roman" w:hAnsi="Palatino Linotype" w:cs="Times New Roman"/>
          <w:sz w:val="24"/>
          <w:szCs w:val="24"/>
          <w:lang w:val="es-ES_tradnl"/>
        </w:rPr>
      </w:pPr>
      <w:r w:rsidRPr="00F444C4">
        <w:rPr>
          <w:rFonts w:ascii="Palatino Linotype" w:eastAsia="Times New Roman" w:hAnsi="Palatino Linotype" w:cs="Times New Roman"/>
          <w:sz w:val="24"/>
          <w:szCs w:val="24"/>
          <w:lang w:val="es-ES_tradnl"/>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w:t>
      </w:r>
      <w:r w:rsidRPr="00F444C4">
        <w:rPr>
          <w:rFonts w:ascii="Palatino Linotype" w:eastAsia="Times New Roman" w:hAnsi="Palatino Linotype" w:cs="Times New Roman"/>
          <w:sz w:val="24"/>
          <w:szCs w:val="24"/>
          <w:lang w:val="es-ES_tradnl"/>
        </w:rPr>
        <w:lastRenderedPageBreak/>
        <w:t>extensión de los escritos y pruebas aportadas y desahogadas por las partes; lo que impide la tramitación de los recursos dentro de los términos legales previamente establecidos por la Ley, por tratarse de causas de fuerza mayor. Al respecto, también son de considerar los criterios sostenidos por el Cuarto Tribunal Colegiado en Materia Administrativa del Primer Circuito, cuyos rubros y datos de identificación son los siguientes:</w:t>
      </w:r>
    </w:p>
    <w:p w14:paraId="0A6FD715" w14:textId="77777777" w:rsidR="00F70BDE" w:rsidRPr="00F444C4" w:rsidRDefault="00F70BDE" w:rsidP="00F70BDE">
      <w:pPr>
        <w:spacing w:after="0" w:line="360" w:lineRule="auto"/>
        <w:contextualSpacing/>
        <w:jc w:val="both"/>
        <w:rPr>
          <w:rFonts w:ascii="Palatino Linotype" w:eastAsia="Times New Roman" w:hAnsi="Palatino Linotype" w:cs="Times New Roman"/>
          <w:sz w:val="24"/>
          <w:szCs w:val="24"/>
          <w:lang w:val="es-ES_tradnl"/>
        </w:rPr>
      </w:pPr>
    </w:p>
    <w:p w14:paraId="7F9AF992" w14:textId="77777777" w:rsidR="00F70BDE" w:rsidRPr="00F444C4" w:rsidRDefault="00F70BDE" w:rsidP="00F70BDE">
      <w:pPr>
        <w:spacing w:after="0" w:line="360" w:lineRule="auto"/>
        <w:contextualSpacing/>
        <w:jc w:val="both"/>
        <w:rPr>
          <w:rFonts w:ascii="Palatino Linotype" w:eastAsia="Times New Roman" w:hAnsi="Palatino Linotype" w:cs="Times New Roman"/>
          <w:sz w:val="24"/>
          <w:szCs w:val="24"/>
          <w:lang w:val="es-ES_tradnl"/>
        </w:rPr>
      </w:pPr>
      <w:r w:rsidRPr="00F444C4">
        <w:rPr>
          <w:rFonts w:ascii="Palatino Linotype" w:eastAsia="Times New Roman" w:hAnsi="Palatino Linotype" w:cs="Times New Roman"/>
          <w:sz w:val="24"/>
          <w:szCs w:val="24"/>
          <w:lang w:val="es-ES_tradnl"/>
        </w:rPr>
        <w:t>«PLAZO RAZONABLE PARA RESOLVER. DIMENSIÓN Y EFECTOS DE ESTE CONCEPTO CUANDO SE ADUCE EXCESIVA CARGA DE TRABAJO», consultable en el Seminario Judicial de la Federación y su gaceta, con el registro digital 2002351.</w:t>
      </w:r>
    </w:p>
    <w:p w14:paraId="77655809" w14:textId="77777777" w:rsidR="00F70BDE" w:rsidRPr="00F444C4" w:rsidRDefault="00F70BDE" w:rsidP="00F70BDE">
      <w:pPr>
        <w:spacing w:after="0" w:line="360" w:lineRule="auto"/>
        <w:contextualSpacing/>
        <w:jc w:val="both"/>
        <w:rPr>
          <w:rFonts w:ascii="Palatino Linotype" w:eastAsia="Times New Roman" w:hAnsi="Palatino Linotype" w:cs="Times New Roman"/>
          <w:sz w:val="24"/>
          <w:szCs w:val="24"/>
          <w:lang w:val="es-ES_tradnl"/>
        </w:rPr>
      </w:pPr>
    </w:p>
    <w:p w14:paraId="05EF572C" w14:textId="77777777" w:rsidR="00F70BDE" w:rsidRPr="00F444C4" w:rsidRDefault="00F70BDE" w:rsidP="00F70BDE">
      <w:pPr>
        <w:spacing w:after="0" w:line="360" w:lineRule="auto"/>
        <w:contextualSpacing/>
        <w:jc w:val="both"/>
        <w:rPr>
          <w:rFonts w:ascii="Palatino Linotype" w:eastAsia="Times New Roman" w:hAnsi="Palatino Linotype" w:cs="Times New Roman"/>
          <w:sz w:val="24"/>
          <w:szCs w:val="24"/>
          <w:lang w:val="es-ES_tradnl"/>
        </w:rPr>
      </w:pPr>
      <w:r w:rsidRPr="00F444C4">
        <w:rPr>
          <w:rFonts w:ascii="Palatino Linotype" w:eastAsia="Times New Roman" w:hAnsi="Palatino Linotype" w:cs="Times New Roman"/>
          <w:sz w:val="24"/>
          <w:szCs w:val="24"/>
          <w:lang w:val="es-ES_tradnl"/>
        </w:rPr>
        <w:t>«PLAZO RAZONABLE PARA RESOLVER. CONCEPTO Y ELEMENTOS QUE LO INTEGRAN A LA LUZ DEL DERECHO INTERNACIONAL DE LOS DERECHOS HUMANOS», visible en el Seminario Judicial de la Federación y su gaceta, con el registro digital 2002350.</w:t>
      </w:r>
    </w:p>
    <w:p w14:paraId="49EFD6E0" w14:textId="77777777" w:rsidR="00F70BDE" w:rsidRPr="00F444C4" w:rsidRDefault="00F70BDE" w:rsidP="00F70BDE">
      <w:pPr>
        <w:spacing w:after="0" w:line="360" w:lineRule="auto"/>
        <w:jc w:val="both"/>
        <w:rPr>
          <w:rFonts w:ascii="Palatino Linotype" w:eastAsia="Times New Roman" w:hAnsi="Palatino Linotype" w:cs="Calibri"/>
          <w:sz w:val="24"/>
          <w:lang w:val="es-ES"/>
        </w:rPr>
      </w:pPr>
    </w:p>
    <w:p w14:paraId="11132971" w14:textId="77777777" w:rsidR="00F70BDE" w:rsidRPr="00F444C4" w:rsidRDefault="00F70BDE" w:rsidP="00F70BDE">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F444C4">
        <w:rPr>
          <w:rFonts w:ascii="Palatino Linotype" w:eastAsia="Times New Roman" w:hAnsi="Palatino Linotype" w:cs="Times New Roman"/>
          <w:b/>
          <w:color w:val="000000" w:themeColor="text1"/>
          <w:sz w:val="28"/>
          <w:szCs w:val="32"/>
          <w:lang w:val="es-ES_tradnl" w:eastAsia="es-ES"/>
        </w:rPr>
        <w:t>C O N S I D E R A N D O</w:t>
      </w:r>
    </w:p>
    <w:p w14:paraId="27299444"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129C1BC" w14:textId="77777777" w:rsidR="00F70BDE" w:rsidRPr="00F444C4" w:rsidRDefault="00F70BDE" w:rsidP="00F70BDE">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PRIMERO. De la competencia.</w:t>
      </w:r>
    </w:p>
    <w:p w14:paraId="39F9F249"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w:t>
      </w:r>
      <w:r w:rsidRPr="00F444C4">
        <w:rPr>
          <w:rFonts w:ascii="Palatino Linotype" w:eastAsia="Times New Roman" w:hAnsi="Palatino Linotype" w:cs="Palatino Linotype"/>
          <w:color w:val="000000"/>
          <w:sz w:val="24"/>
          <w:szCs w:val="24"/>
          <w:lang w:val="es-ES_tradnl" w:eastAsia="es-MX"/>
        </w:rPr>
        <w:lastRenderedPageBreak/>
        <w:t>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44D09BB5"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1F2551C" w14:textId="77777777" w:rsidR="00F70BDE" w:rsidRPr="00F444C4" w:rsidRDefault="00F70BDE" w:rsidP="00F70BDE">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 xml:space="preserve">SEGUNDO. Sobre los alcances del recurso de revisión. </w:t>
      </w:r>
    </w:p>
    <w:p w14:paraId="18B7CB4C" w14:textId="77777777" w:rsidR="00F70BDE" w:rsidRPr="00F444C4" w:rsidRDefault="00F70BDE" w:rsidP="00F70BDE">
      <w:pPr>
        <w:spacing w:after="0" w:line="360" w:lineRule="auto"/>
        <w:jc w:val="both"/>
        <w:rPr>
          <w:rFonts w:ascii="Palatino Linotype" w:eastAsia="Times New Roman" w:hAnsi="Palatino Linotype" w:cs="Calibri"/>
          <w:sz w:val="24"/>
          <w:lang w:val="es-ES_tradnl" w:eastAsia="es-MX"/>
        </w:rPr>
      </w:pPr>
      <w:r w:rsidRPr="00F444C4">
        <w:rPr>
          <w:rFonts w:ascii="Palatino Linotype" w:eastAsia="Times New Roman" w:hAnsi="Palatino Linotype" w:cs="Calibri"/>
          <w:sz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DFED7F5" w14:textId="77777777" w:rsidR="00F70BDE" w:rsidRPr="00F444C4" w:rsidRDefault="00F70BDE" w:rsidP="00F70BDE">
      <w:pPr>
        <w:spacing w:after="0" w:line="360" w:lineRule="auto"/>
        <w:jc w:val="both"/>
        <w:rPr>
          <w:rFonts w:ascii="Palatino Linotype" w:eastAsia="Times New Roman" w:hAnsi="Palatino Linotype" w:cs="Calibri"/>
          <w:sz w:val="24"/>
          <w:lang w:val="es-ES_tradnl" w:eastAsia="es-MX"/>
        </w:rPr>
      </w:pPr>
    </w:p>
    <w:p w14:paraId="14AFB86F" w14:textId="77777777" w:rsidR="00F70BDE" w:rsidRPr="00F444C4" w:rsidRDefault="00F70BDE" w:rsidP="00F70BDE">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TERCERO. Cuestiones de previo y especial pronunciamiento.</w:t>
      </w:r>
    </w:p>
    <w:p w14:paraId="3443396A" w14:textId="77777777" w:rsidR="00F70BDE" w:rsidRPr="00F444C4" w:rsidRDefault="00F70BDE" w:rsidP="00F70BDE">
      <w:pPr>
        <w:spacing w:after="0" w:line="360" w:lineRule="auto"/>
        <w:contextualSpacing/>
        <w:jc w:val="both"/>
        <w:rPr>
          <w:rFonts w:ascii="Palatino Linotype" w:eastAsia="Times New Roman" w:hAnsi="Palatino Linotype" w:cs="Palatino Linotype"/>
          <w:sz w:val="24"/>
          <w:szCs w:val="24"/>
          <w:lang w:val="es-ES_tradnl" w:eastAsia="es-MX"/>
        </w:rPr>
      </w:pPr>
      <w:r w:rsidRPr="00F444C4">
        <w:rPr>
          <w:rFonts w:ascii="Palatino Linotype" w:eastAsia="Times New Roman" w:hAnsi="Palatino Linotype" w:cs="Palatino Linotype"/>
          <w:sz w:val="24"/>
          <w:szCs w:val="24"/>
          <w:lang w:val="es-ES_tradnl" w:eastAsia="es-MX"/>
        </w:rPr>
        <w:t>El recurso de revisión en estudio contiene los elementos normativos de validez exigidos en la Ley de Transparencia y Acceso a la Información Pública del Estado de México y Municipios, establecidos en el artículo 180 que enuncia:</w:t>
      </w:r>
    </w:p>
    <w:p w14:paraId="11FE6F1A" w14:textId="77777777" w:rsidR="00F70BDE" w:rsidRPr="00F444C4" w:rsidRDefault="00F70BDE" w:rsidP="00F70BDE">
      <w:pPr>
        <w:spacing w:after="0" w:line="360" w:lineRule="auto"/>
        <w:contextualSpacing/>
        <w:jc w:val="both"/>
        <w:rPr>
          <w:rFonts w:ascii="Palatino Linotype" w:eastAsia="Times New Roman" w:hAnsi="Palatino Linotype" w:cs="Palatino Linotype"/>
          <w:sz w:val="24"/>
          <w:szCs w:val="24"/>
          <w:lang w:val="es-ES_tradnl" w:eastAsia="es-MX"/>
        </w:rPr>
      </w:pPr>
    </w:p>
    <w:p w14:paraId="68F8F8E2" w14:textId="77777777" w:rsidR="00F70BDE" w:rsidRPr="00F444C4"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r w:rsidRPr="00F444C4">
        <w:rPr>
          <w:rFonts w:ascii="Palatino Linotype" w:eastAsia="Times New Roman" w:hAnsi="Palatino Linotype" w:cs="Palatino Linotype"/>
          <w:b/>
          <w:i/>
          <w:lang w:val="es-ES_tradnl" w:eastAsia="es-MX"/>
        </w:rPr>
        <w:t xml:space="preserve">Artículo 180. </w:t>
      </w:r>
      <w:r w:rsidRPr="00F444C4">
        <w:rPr>
          <w:rFonts w:ascii="Palatino Linotype" w:eastAsia="Times New Roman" w:hAnsi="Palatino Linotype" w:cs="Palatino Linotype"/>
          <w:i/>
          <w:lang w:val="es-ES_tradnl" w:eastAsia="es-MX"/>
        </w:rPr>
        <w:t>El recurso de revisión contendrá:</w:t>
      </w:r>
    </w:p>
    <w:p w14:paraId="3270D809" w14:textId="77777777" w:rsidR="00F70BDE" w:rsidRPr="00F444C4"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r w:rsidRPr="00F444C4">
        <w:rPr>
          <w:rFonts w:ascii="Palatino Linotype" w:eastAsia="Times New Roman" w:hAnsi="Palatino Linotype" w:cs="Palatino Linotype"/>
          <w:i/>
          <w:lang w:val="es-ES_tradnl" w:eastAsia="es-MX"/>
        </w:rPr>
        <w:t>I. El sujeto obligado ante la cual se presentó la solicitud;</w:t>
      </w:r>
    </w:p>
    <w:p w14:paraId="2E1C9442" w14:textId="77777777" w:rsidR="00F70BDE" w:rsidRPr="00F444C4"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r w:rsidRPr="00F444C4">
        <w:rPr>
          <w:rFonts w:ascii="Palatino Linotype" w:eastAsia="Times New Roman" w:hAnsi="Palatino Linotype" w:cs="Palatino Linotype"/>
          <w:b/>
          <w:i/>
          <w:lang w:val="es-ES_tradnl" w:eastAsia="es-MX"/>
        </w:rPr>
        <w:t>II. El nombre del solicitante que recurre</w:t>
      </w:r>
      <w:r w:rsidRPr="00F444C4">
        <w:rPr>
          <w:rFonts w:ascii="Palatino Linotype" w:eastAsia="Times New Roman" w:hAnsi="Palatino Linotype" w:cs="Palatino Linotype"/>
          <w:i/>
          <w:lang w:val="es-ES_tradnl" w:eastAsia="es-MX"/>
        </w:rPr>
        <w:t xml:space="preserve"> o de su representante y, en su caso, del tercero interesado, así como la dirección o medio que señale para recibir notificaciones;</w:t>
      </w:r>
    </w:p>
    <w:p w14:paraId="19706A4A" w14:textId="77777777" w:rsidR="00F70BDE" w:rsidRPr="00F444C4"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r w:rsidRPr="00F444C4">
        <w:rPr>
          <w:rFonts w:ascii="Palatino Linotype" w:eastAsia="Times New Roman" w:hAnsi="Palatino Linotype" w:cs="Palatino Linotype"/>
          <w:i/>
          <w:lang w:val="es-ES_tradnl" w:eastAsia="es-MX"/>
        </w:rPr>
        <w:t>III. El número de folio de respuesta de la solicitud de acceso;</w:t>
      </w:r>
    </w:p>
    <w:p w14:paraId="08AA6936" w14:textId="77777777" w:rsidR="00F70BDE" w:rsidRPr="00F444C4"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r w:rsidRPr="00F444C4">
        <w:rPr>
          <w:rFonts w:ascii="Palatino Linotype" w:eastAsia="Times New Roman" w:hAnsi="Palatino Linotype" w:cs="Palatino Linotype"/>
          <w:i/>
          <w:lang w:val="es-ES_tradnl" w:eastAsia="es-MX"/>
        </w:rPr>
        <w:lastRenderedPageBreak/>
        <w:t>IV. La fecha en que fue notificada la respuesta al solicitante o tuvo conocimiento del acto reclamado, o de presentación de la solicitud, en caso de falta de respuesta;</w:t>
      </w:r>
    </w:p>
    <w:p w14:paraId="0C92E54F" w14:textId="77777777" w:rsidR="00F70BDE" w:rsidRPr="00F444C4"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r w:rsidRPr="00F444C4">
        <w:rPr>
          <w:rFonts w:ascii="Palatino Linotype" w:eastAsia="Times New Roman" w:hAnsi="Palatino Linotype" w:cs="Palatino Linotype"/>
          <w:i/>
          <w:lang w:val="es-ES_tradnl" w:eastAsia="es-MX"/>
        </w:rPr>
        <w:t>V. El acto que se recurre;</w:t>
      </w:r>
    </w:p>
    <w:p w14:paraId="7A73AD03" w14:textId="77777777" w:rsidR="00F70BDE" w:rsidRPr="00F444C4"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r w:rsidRPr="00F444C4">
        <w:rPr>
          <w:rFonts w:ascii="Palatino Linotype" w:eastAsia="Times New Roman" w:hAnsi="Palatino Linotype" w:cs="Palatino Linotype"/>
          <w:i/>
          <w:lang w:val="es-ES_tradnl" w:eastAsia="es-MX"/>
        </w:rPr>
        <w:t>VI. Las razones o motivos de inconformidad;</w:t>
      </w:r>
    </w:p>
    <w:p w14:paraId="42C13776" w14:textId="77777777" w:rsidR="00F70BDE" w:rsidRPr="00F444C4"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r w:rsidRPr="00F444C4">
        <w:rPr>
          <w:rFonts w:ascii="Palatino Linotype" w:eastAsia="Times New Roman" w:hAnsi="Palatino Linotype" w:cs="Palatino Linotype"/>
          <w:i/>
          <w:lang w:val="es-ES_tradnl" w:eastAsia="es-MX"/>
        </w:rPr>
        <w:t>VII. La copia de la respuesta que se impugna y, en su caso, de la notificación correspondiente, en el caso de respuesta de la solicitud; y</w:t>
      </w:r>
    </w:p>
    <w:p w14:paraId="09798EF3" w14:textId="77777777" w:rsidR="00F70BDE" w:rsidRPr="00F444C4"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r w:rsidRPr="00F444C4">
        <w:rPr>
          <w:rFonts w:ascii="Palatino Linotype" w:eastAsia="Times New Roman" w:hAnsi="Palatino Linotype" w:cs="Palatino Linotype"/>
          <w:i/>
          <w:lang w:val="es-ES_tradnl" w:eastAsia="es-MX"/>
        </w:rPr>
        <w:t>VIII. Firma del recurrente, en su caso, cuando se presente por escrito, requisito sin el cual se dará trámite al recurso.</w:t>
      </w:r>
    </w:p>
    <w:p w14:paraId="176DB508" w14:textId="77777777" w:rsidR="00F70BDE" w:rsidRPr="00F444C4"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p>
    <w:p w14:paraId="66C6A296" w14:textId="77777777" w:rsidR="00F70BDE" w:rsidRPr="00F444C4"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r w:rsidRPr="00F444C4">
        <w:rPr>
          <w:rFonts w:ascii="Palatino Linotype" w:eastAsia="Times New Roman" w:hAnsi="Palatino Linotype" w:cs="Palatino Linotype"/>
          <w:i/>
          <w:lang w:val="es-ES_tradnl" w:eastAsia="es-MX"/>
        </w:rPr>
        <w:t>Adicionalmente, se podrán anexar las pruebas y demás elementos que considere procedentes someter a juicio del Instituto.</w:t>
      </w:r>
    </w:p>
    <w:p w14:paraId="6D58348C" w14:textId="77777777" w:rsidR="00F70BDE" w:rsidRPr="00F444C4"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p>
    <w:p w14:paraId="6BE4D9D0" w14:textId="77777777" w:rsidR="00F70BDE" w:rsidRPr="00F444C4"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r w:rsidRPr="00F444C4">
        <w:rPr>
          <w:rFonts w:ascii="Palatino Linotype" w:eastAsia="Times New Roman" w:hAnsi="Palatino Linotype" w:cs="Palatino Linotype"/>
          <w:i/>
          <w:lang w:val="es-ES_tradnl" w:eastAsia="es-MX"/>
        </w:rPr>
        <w:t>En ningún caso será necesario que el particular ratifique el recurso de revisión interpuesto.</w:t>
      </w:r>
    </w:p>
    <w:p w14:paraId="4585039D" w14:textId="77777777" w:rsidR="00F70BDE" w:rsidRPr="00F444C4"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p>
    <w:p w14:paraId="1AE86C0A" w14:textId="77777777" w:rsidR="00F70BDE" w:rsidRPr="00F444C4"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r w:rsidRPr="00F444C4">
        <w:rPr>
          <w:rFonts w:ascii="Palatino Linotype" w:eastAsia="Times New Roman" w:hAnsi="Palatino Linotype" w:cs="Palatino Linotype"/>
          <w:b/>
          <w:i/>
          <w:lang w:val="es-ES_tradnl" w:eastAsia="es-MX"/>
        </w:rPr>
        <w:t>En caso de que el recurso se interponga de manera electrónica no será indispensable que contengan los requisitos establecidos en las fracciones II</w:t>
      </w:r>
      <w:r w:rsidRPr="00F444C4">
        <w:rPr>
          <w:rFonts w:ascii="Palatino Linotype" w:eastAsia="Times New Roman" w:hAnsi="Palatino Linotype" w:cs="Palatino Linotype"/>
          <w:i/>
          <w:lang w:val="es-ES_tradnl" w:eastAsia="es-MX"/>
        </w:rPr>
        <w:t>, IV, VII y VIII.</w:t>
      </w:r>
    </w:p>
    <w:p w14:paraId="6185727B" w14:textId="77777777" w:rsidR="00F70BDE" w:rsidRPr="00F444C4" w:rsidRDefault="00F70BDE" w:rsidP="00F70BDE">
      <w:pPr>
        <w:spacing w:after="0" w:line="360" w:lineRule="auto"/>
        <w:ind w:right="567"/>
        <w:contextualSpacing/>
        <w:jc w:val="both"/>
        <w:rPr>
          <w:rFonts w:ascii="Palatino Linotype" w:eastAsia="Times New Roman" w:hAnsi="Palatino Linotype" w:cs="Palatino Linotype"/>
          <w:sz w:val="24"/>
          <w:szCs w:val="24"/>
          <w:lang w:val="es-ES_tradnl" w:eastAsia="es-MX"/>
        </w:rPr>
      </w:pPr>
    </w:p>
    <w:p w14:paraId="5785B106" w14:textId="77777777" w:rsidR="00F70BDE" w:rsidRPr="00F444C4" w:rsidRDefault="00F70BDE" w:rsidP="00F70BDE">
      <w:pPr>
        <w:spacing w:after="0" w:line="360" w:lineRule="auto"/>
        <w:ind w:right="49"/>
        <w:contextualSpacing/>
        <w:jc w:val="both"/>
        <w:rPr>
          <w:rFonts w:ascii="Palatino Linotype" w:eastAsia="Times New Roman" w:hAnsi="Palatino Linotype" w:cs="Palatino Linotype"/>
          <w:sz w:val="24"/>
          <w:szCs w:val="24"/>
          <w:lang w:val="es-ES_tradnl" w:eastAsia="es-MX"/>
        </w:rPr>
      </w:pPr>
      <w:r w:rsidRPr="00F444C4">
        <w:rPr>
          <w:rFonts w:ascii="Palatino Linotype" w:eastAsia="Times New Roman" w:hAnsi="Palatino Linotype" w:cs="Palatino Linotype"/>
          <w:sz w:val="24"/>
          <w:szCs w:val="24"/>
          <w:lang w:val="es-ES_tradnl" w:eastAsia="es-MX"/>
        </w:rPr>
        <w:t>Por otra parte, del contenido del artículo 1 de la Constitución Política de los Estados Unidos Mexicanos, se destaca lo siguiente:</w:t>
      </w:r>
    </w:p>
    <w:p w14:paraId="3EE512F0" w14:textId="77777777" w:rsidR="00F70BDE" w:rsidRPr="00F444C4" w:rsidRDefault="00F70BDE" w:rsidP="00F70BDE">
      <w:pPr>
        <w:spacing w:after="0" w:line="360" w:lineRule="auto"/>
        <w:ind w:right="49"/>
        <w:contextualSpacing/>
        <w:jc w:val="both"/>
        <w:rPr>
          <w:rFonts w:ascii="Palatino Linotype" w:eastAsia="Times New Roman" w:hAnsi="Palatino Linotype" w:cs="Palatino Linotype"/>
          <w:sz w:val="24"/>
          <w:szCs w:val="24"/>
          <w:lang w:val="es-ES_tradnl" w:eastAsia="es-MX"/>
        </w:rPr>
      </w:pPr>
    </w:p>
    <w:p w14:paraId="75146045" w14:textId="77777777" w:rsidR="00F70BDE" w:rsidRPr="00F444C4"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r w:rsidRPr="00F444C4">
        <w:rPr>
          <w:rFonts w:ascii="Palatino Linotype" w:eastAsia="Times New Roman" w:hAnsi="Palatino Linotype" w:cs="Palatino Linotype"/>
          <w:b/>
          <w:i/>
          <w:lang w:val="es-ES_tradnl" w:eastAsia="es-MX"/>
        </w:rPr>
        <w:t>Artículo 1o</w:t>
      </w:r>
      <w:r w:rsidRPr="00F444C4">
        <w:rPr>
          <w:rFonts w:ascii="Palatino Linotype" w:eastAsia="Times New Roman" w:hAnsi="Palatino Linotype" w:cs="Palatino Linotype"/>
          <w:i/>
          <w:lang w:val="es-ES_tradnl"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9BE242A" w14:textId="77777777" w:rsidR="00F70BDE" w:rsidRPr="00F444C4"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p>
    <w:p w14:paraId="7E7E24B6" w14:textId="77777777" w:rsidR="00F70BDE" w:rsidRPr="00F444C4"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r w:rsidRPr="00F444C4">
        <w:rPr>
          <w:rFonts w:ascii="Palatino Linotype" w:eastAsia="Times New Roman" w:hAnsi="Palatino Linotype" w:cs="Palatino Linotype"/>
          <w:i/>
          <w:lang w:val="es-ES_tradnl" w:eastAsia="es-MX"/>
        </w:rPr>
        <w:t>Las normas relativas a los derechos humanos se interpretarán de conformidad con esta Constitución y con los tratados internacionales de la materia favoreciendo en todo tiempo a las personas la protección más amplia.</w:t>
      </w:r>
    </w:p>
    <w:p w14:paraId="485368EE" w14:textId="77777777" w:rsidR="00F70BDE" w:rsidRPr="00F444C4"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p>
    <w:p w14:paraId="42ED5464" w14:textId="77777777" w:rsidR="00F70BDE" w:rsidRPr="00F444C4"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r w:rsidRPr="00F444C4">
        <w:rPr>
          <w:rFonts w:ascii="Palatino Linotype" w:eastAsia="Times New Roman" w:hAnsi="Palatino Linotype" w:cs="Palatino Linotype"/>
          <w:i/>
          <w:lang w:val="es-ES_tradnl"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25CB69AE" w14:textId="77777777" w:rsidR="00F70BDE" w:rsidRPr="00F444C4" w:rsidRDefault="00F70BDE" w:rsidP="00F70BDE">
      <w:pPr>
        <w:spacing w:after="0" w:line="360" w:lineRule="auto"/>
        <w:contextualSpacing/>
        <w:jc w:val="both"/>
        <w:rPr>
          <w:rFonts w:ascii="Palatino Linotype" w:eastAsia="Times New Roman" w:hAnsi="Palatino Linotype" w:cs="Calibri"/>
          <w:sz w:val="20"/>
          <w:lang w:val="es-ES_tradnl" w:eastAsia="es-MX"/>
        </w:rPr>
      </w:pPr>
    </w:p>
    <w:p w14:paraId="07A1FA87" w14:textId="77777777" w:rsidR="00F70BDE" w:rsidRPr="00F444C4" w:rsidRDefault="00F70BDE" w:rsidP="00F70BDE">
      <w:pPr>
        <w:spacing w:after="0" w:line="360" w:lineRule="auto"/>
        <w:contextualSpacing/>
        <w:jc w:val="both"/>
        <w:rPr>
          <w:rFonts w:ascii="Palatino Linotype" w:eastAsia="Times New Roman" w:hAnsi="Palatino Linotype" w:cs="Palatino Linotype"/>
          <w:sz w:val="24"/>
          <w:szCs w:val="24"/>
          <w:lang w:val="es-ES_tradnl" w:eastAsia="es-MX"/>
        </w:rPr>
      </w:pPr>
      <w:r w:rsidRPr="00F444C4">
        <w:rPr>
          <w:rFonts w:ascii="Palatino Linotype" w:eastAsia="Times New Roman" w:hAnsi="Palatino Linotype" w:cs="Palatino Linotype"/>
          <w:sz w:val="24"/>
          <w:szCs w:val="24"/>
          <w:lang w:val="es-ES_tradnl" w:eastAsia="es-MX"/>
        </w:rPr>
        <w:lastRenderedPageBreak/>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6C14B700" w14:textId="77777777" w:rsidR="00F70BDE" w:rsidRPr="00F444C4" w:rsidRDefault="00F70BDE" w:rsidP="00F70BDE">
      <w:pPr>
        <w:spacing w:after="0" w:line="360" w:lineRule="auto"/>
        <w:contextualSpacing/>
        <w:jc w:val="both"/>
        <w:rPr>
          <w:rFonts w:ascii="Palatino Linotype" w:eastAsia="Times New Roman" w:hAnsi="Palatino Linotype" w:cs="Palatino Linotype"/>
          <w:sz w:val="20"/>
          <w:szCs w:val="24"/>
          <w:lang w:val="es-ES_tradnl" w:eastAsia="es-MX"/>
        </w:rPr>
      </w:pPr>
    </w:p>
    <w:p w14:paraId="71BD7069"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En conclusión, se cubrieron los requisitos de procedencia y </w:t>
      </w:r>
      <w:proofErr w:type="spellStart"/>
      <w:r w:rsidRPr="00F444C4">
        <w:rPr>
          <w:rFonts w:ascii="Palatino Linotype" w:eastAsia="Times New Roman" w:hAnsi="Palatino Linotype" w:cs="Palatino Linotype"/>
          <w:color w:val="000000"/>
          <w:sz w:val="24"/>
          <w:szCs w:val="24"/>
          <w:lang w:val="es-ES_tradnl" w:eastAsia="es-MX"/>
        </w:rPr>
        <w:t>procedibilidad</w:t>
      </w:r>
      <w:proofErr w:type="spellEnd"/>
      <w:r w:rsidRPr="00F444C4">
        <w:rPr>
          <w:rFonts w:ascii="Palatino Linotype" w:eastAsia="Times New Roman" w:hAnsi="Palatino Linotype" w:cs="Palatino Linotype"/>
          <w:color w:val="000000"/>
          <w:sz w:val="24"/>
          <w:szCs w:val="24"/>
          <w:lang w:val="es-ES_tradnl" w:eastAsia="es-MX"/>
        </w:rPr>
        <w:t xml:space="preserve"> y conforme a las constancias que obran en el expediente.</w:t>
      </w:r>
    </w:p>
    <w:p w14:paraId="0B8E5E44"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FC2FC64" w14:textId="77777777" w:rsidR="00F70BDE" w:rsidRPr="00F444C4" w:rsidRDefault="00F70BDE" w:rsidP="00F70BDE">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CUARTO. De las causas de improcedencia.</w:t>
      </w:r>
    </w:p>
    <w:p w14:paraId="2659702E"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En el procedimiento de acceso a la información y de los medios de impugnación de la materia, se advierten diversos supuestos de </w:t>
      </w:r>
      <w:proofErr w:type="spellStart"/>
      <w:r w:rsidRPr="00F444C4">
        <w:rPr>
          <w:rFonts w:ascii="Palatino Linotype" w:eastAsia="Times New Roman" w:hAnsi="Palatino Linotype" w:cs="Palatino Linotype"/>
          <w:color w:val="000000"/>
          <w:sz w:val="24"/>
          <w:szCs w:val="24"/>
          <w:lang w:val="es-ES_tradnl" w:eastAsia="es-MX"/>
        </w:rPr>
        <w:t>procedibilidad</w:t>
      </w:r>
      <w:proofErr w:type="spellEnd"/>
      <w:r w:rsidRPr="00F444C4">
        <w:rPr>
          <w:rFonts w:ascii="Palatino Linotype" w:eastAsia="Times New Roman" w:hAnsi="Palatino Linotype" w:cs="Palatino Linotype"/>
          <w:color w:val="000000"/>
          <w:sz w:val="24"/>
          <w:szCs w:val="24"/>
          <w:lang w:val="es-ES_tradnl" w:eastAsia="es-MX"/>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0316542"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20678EF"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Por lo anterior, es una facultad legal entrar al estudio de las causas de improcedencia que hagan valer las partes o que se adviertan de oficio por este </w:t>
      </w:r>
      <w:proofErr w:type="spellStart"/>
      <w:r w:rsidRPr="00F444C4">
        <w:rPr>
          <w:rFonts w:ascii="Palatino Linotype" w:eastAsia="Times New Roman" w:hAnsi="Palatino Linotype" w:cs="Palatino Linotype"/>
          <w:color w:val="000000"/>
          <w:sz w:val="24"/>
          <w:szCs w:val="24"/>
          <w:lang w:val="es-ES_tradnl" w:eastAsia="es-MX"/>
        </w:rPr>
        <w:t>Resolutor</w:t>
      </w:r>
      <w:proofErr w:type="spellEnd"/>
      <w:r w:rsidRPr="00F444C4">
        <w:rPr>
          <w:rFonts w:ascii="Palatino Linotype" w:eastAsia="Times New Roman" w:hAnsi="Palatino Linotype" w:cs="Palatino Linotype"/>
          <w:color w:val="000000"/>
          <w:sz w:val="24"/>
          <w:szCs w:val="24"/>
          <w:lang w:val="es-ES_tradnl" w:eastAsia="es-MX"/>
        </w:rPr>
        <w:t xml:space="preserve"> y por ende objeto de análisis previo al estudio de fondo del asunto; presupuestos procesales de inicio o trámite de un proceso que dotan de seguridad jurídica las resoluciones, máxime que es </w:t>
      </w:r>
      <w:r w:rsidRPr="00F444C4">
        <w:rPr>
          <w:rFonts w:ascii="Palatino Linotype" w:eastAsia="Times New Roman" w:hAnsi="Palatino Linotype" w:cs="Palatino Linotype"/>
          <w:color w:val="000000"/>
          <w:sz w:val="24"/>
          <w:szCs w:val="24"/>
          <w:lang w:val="es-ES_tradnl" w:eastAsia="es-MX"/>
        </w:rPr>
        <w:lastRenderedPageBreak/>
        <w:t>una figura procesal adoptada en la ley de la materia</w:t>
      </w:r>
      <w:r w:rsidRPr="00F444C4">
        <w:rPr>
          <w:rFonts w:ascii="Palatino Linotype" w:eastAsia="Times New Roman" w:hAnsi="Palatino Linotype" w:cs="Palatino Linotype"/>
          <w:color w:val="000000"/>
          <w:sz w:val="24"/>
          <w:szCs w:val="24"/>
          <w:vertAlign w:val="superscript"/>
          <w:lang w:val="es-ES_tradnl" w:eastAsia="es-MX"/>
        </w:rPr>
        <w:footnoteReference w:id="1"/>
      </w:r>
      <w:r w:rsidRPr="00F444C4">
        <w:rPr>
          <w:rFonts w:ascii="Palatino Linotype" w:eastAsia="Times New Roman" w:hAnsi="Palatino Linotype" w:cs="Palatino Linotype"/>
          <w:color w:val="000000"/>
          <w:sz w:val="24"/>
          <w:szCs w:val="24"/>
          <w:lang w:val="es-ES_tradnl" w:eastAsia="es-MX"/>
        </w:rPr>
        <w:t>, la cual permite dilucidar alguna causal que impida el estudio y resolución, cuando una vez admitido el recurso de revisión se advierta una causa de improcedencia que permita sobreseerlo, sin estudiar el fondo del asunto.</w:t>
      </w:r>
    </w:p>
    <w:p w14:paraId="1D5A2824"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6C2B336"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1661F90F" w14:textId="77777777" w:rsidR="00F70BDE" w:rsidRPr="00F444C4" w:rsidRDefault="00F70BDE" w:rsidP="00F70BDE">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7AD50DC" w14:textId="63527AEF" w:rsidR="00F70BDE" w:rsidRPr="001B3A3D" w:rsidRDefault="00F70BDE" w:rsidP="001B3A3D">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lastRenderedPageBreak/>
        <w:t>QUINTO. Estudio y resolución del asunto.</w:t>
      </w:r>
    </w:p>
    <w:p w14:paraId="2F03FF82"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76DF42B"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03CFC92"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tanto, es conveniente recordar que el hoy Recurrente requirió del Sujeto Obligado, de la actual administración, lo siguiente:</w:t>
      </w:r>
    </w:p>
    <w:p w14:paraId="1EB25CE9" w14:textId="77777777" w:rsidR="00F70BDE" w:rsidRPr="00CC5AA1" w:rsidRDefault="00F70BDE" w:rsidP="00F70BDE">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79DEEC63" w14:textId="1FFDED18" w:rsidR="00F70BDE" w:rsidRPr="00CC5AA1" w:rsidRDefault="00CC5AA1" w:rsidP="00CC5AA1">
      <w:pPr>
        <w:pStyle w:val="Prrafodelista"/>
        <w:numPr>
          <w:ilvl w:val="0"/>
          <w:numId w:val="5"/>
        </w:numPr>
        <w:contextualSpacing/>
        <w:rPr>
          <w:rFonts w:cs="Palatino Linotype"/>
          <w:i/>
          <w:iCs/>
          <w:color w:val="000000"/>
        </w:rPr>
      </w:pPr>
      <w:r w:rsidRPr="00CC5AA1">
        <w:rPr>
          <w:rFonts w:cs="Palatino Linotype"/>
          <w:i/>
          <w:iCs/>
          <w:color w:val="000000"/>
        </w:rPr>
        <w:t xml:space="preserve">Con que actividades culturales cuenta el municipio de Zinacantepec </w:t>
      </w:r>
    </w:p>
    <w:p w14:paraId="453E19B9" w14:textId="77777777" w:rsidR="00CC5AA1" w:rsidRPr="00CC5AA1" w:rsidRDefault="00CC5AA1" w:rsidP="00CC5AA1">
      <w:pPr>
        <w:pStyle w:val="Prrafodelista"/>
        <w:ind w:left="1429"/>
        <w:contextualSpacing/>
        <w:rPr>
          <w:rFonts w:cs="Palatino Linotype"/>
          <w:color w:val="000000"/>
        </w:rPr>
      </w:pPr>
    </w:p>
    <w:p w14:paraId="781F819B" w14:textId="473922A5" w:rsidR="00F70BDE"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lo que atento a la solicitud de información el Sujeto Obligado hizo entrega de</w:t>
      </w:r>
      <w:r w:rsidR="00CC5AA1">
        <w:rPr>
          <w:rFonts w:ascii="Palatino Linotype" w:eastAsia="Times New Roman" w:hAnsi="Palatino Linotype" w:cs="Palatino Linotype"/>
          <w:color w:val="000000"/>
          <w:sz w:val="24"/>
          <w:szCs w:val="24"/>
          <w:lang w:val="es-ES_tradnl" w:eastAsia="es-MX"/>
        </w:rPr>
        <w:t>l</w:t>
      </w:r>
      <w:r w:rsidRPr="00F444C4">
        <w:rPr>
          <w:rFonts w:ascii="Palatino Linotype" w:eastAsia="Times New Roman" w:hAnsi="Palatino Linotype" w:cs="Palatino Linotype"/>
          <w:color w:val="000000"/>
          <w:sz w:val="24"/>
          <w:szCs w:val="24"/>
          <w:lang w:val="es-ES_tradnl" w:eastAsia="es-MX"/>
        </w:rPr>
        <w:t xml:space="preserve"> siguient</w:t>
      </w:r>
      <w:r w:rsidR="00CC5AA1">
        <w:rPr>
          <w:rFonts w:ascii="Palatino Linotype" w:eastAsia="Times New Roman" w:hAnsi="Palatino Linotype" w:cs="Palatino Linotype"/>
          <w:color w:val="000000"/>
          <w:sz w:val="24"/>
          <w:szCs w:val="24"/>
          <w:lang w:val="es-ES_tradnl" w:eastAsia="es-MX"/>
        </w:rPr>
        <w:t>e</w:t>
      </w:r>
      <w:r w:rsidRPr="00F444C4">
        <w:rPr>
          <w:rFonts w:ascii="Palatino Linotype" w:eastAsia="Times New Roman" w:hAnsi="Palatino Linotype" w:cs="Palatino Linotype"/>
          <w:color w:val="000000"/>
          <w:sz w:val="24"/>
          <w:szCs w:val="24"/>
          <w:lang w:val="es-ES_tradnl" w:eastAsia="es-MX"/>
        </w:rPr>
        <w:t xml:space="preserve"> archivo electrónico:</w:t>
      </w:r>
    </w:p>
    <w:p w14:paraId="1B55A123" w14:textId="77777777" w:rsidR="00CC5AA1" w:rsidRPr="00F444C4" w:rsidRDefault="00CC5AA1"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156354D" w14:textId="1D1C83F2" w:rsidR="00CC5AA1" w:rsidRPr="00CC5AA1" w:rsidRDefault="00CC5AA1" w:rsidP="00CC5AA1">
      <w:pPr>
        <w:pStyle w:val="Prrafodelista"/>
        <w:numPr>
          <w:ilvl w:val="0"/>
          <w:numId w:val="6"/>
        </w:numPr>
        <w:contextualSpacing/>
        <w:rPr>
          <w:rFonts w:cs="Arial"/>
          <w:b/>
          <w:bCs/>
        </w:rPr>
      </w:pPr>
      <w:r w:rsidRPr="00CC5AA1">
        <w:rPr>
          <w:rFonts w:cs="Arial"/>
          <w:b/>
          <w:bCs/>
        </w:rPr>
        <w:t>img040.pdf</w:t>
      </w:r>
      <w:r>
        <w:rPr>
          <w:rFonts w:cs="Arial"/>
          <w:b/>
          <w:bCs/>
        </w:rPr>
        <w:t xml:space="preserve">: </w:t>
      </w:r>
      <w:r>
        <w:rPr>
          <w:rFonts w:cs="Arial"/>
        </w:rPr>
        <w:t>Documento que consta de una foja en formato PDF con número de oficio ZIN/</w:t>
      </w:r>
      <w:proofErr w:type="spellStart"/>
      <w:r>
        <w:rPr>
          <w:rFonts w:cs="Arial"/>
        </w:rPr>
        <w:t>DCyT</w:t>
      </w:r>
      <w:proofErr w:type="spellEnd"/>
      <w:r>
        <w:rPr>
          <w:rFonts w:cs="Arial"/>
        </w:rPr>
        <w:t xml:space="preserve">/02532023 de fecha veintiocho de agosto de dos mil veintitrés mediante el cual la Directora de Cultura y Turismo enlista 5 actividades culturales durante la administración para el fomento de la cultura y turismo en los siguientes términos; </w:t>
      </w:r>
    </w:p>
    <w:p w14:paraId="513EBE8E" w14:textId="235A2A07" w:rsidR="00CC5AA1" w:rsidRPr="00CC5AA1" w:rsidRDefault="00CC5AA1" w:rsidP="00CC5AA1">
      <w:pPr>
        <w:pStyle w:val="Prrafodelista"/>
        <w:numPr>
          <w:ilvl w:val="0"/>
          <w:numId w:val="7"/>
        </w:numPr>
        <w:contextualSpacing/>
        <w:rPr>
          <w:rFonts w:cs="Arial"/>
        </w:rPr>
      </w:pPr>
      <w:r w:rsidRPr="00CC5AA1">
        <w:rPr>
          <w:rFonts w:cs="Arial"/>
        </w:rPr>
        <w:t xml:space="preserve">Intercambios culturales (a través del comité intermunicipal de turismo) </w:t>
      </w:r>
    </w:p>
    <w:p w14:paraId="2583E705" w14:textId="4DB02162" w:rsidR="00CC5AA1" w:rsidRPr="00CC5AA1" w:rsidRDefault="00CC5AA1" w:rsidP="00CC5AA1">
      <w:pPr>
        <w:pStyle w:val="Prrafodelista"/>
        <w:numPr>
          <w:ilvl w:val="0"/>
          <w:numId w:val="7"/>
        </w:numPr>
        <w:contextualSpacing/>
        <w:rPr>
          <w:rFonts w:cs="Arial"/>
        </w:rPr>
      </w:pPr>
      <w:r w:rsidRPr="00CC5AA1">
        <w:rPr>
          <w:rFonts w:cs="Arial"/>
        </w:rPr>
        <w:lastRenderedPageBreak/>
        <w:t xml:space="preserve">Festival Cultural Urbano Segunda Edición </w:t>
      </w:r>
    </w:p>
    <w:p w14:paraId="3293FDC8" w14:textId="6AA14119" w:rsidR="00CC5AA1" w:rsidRPr="00CC5AA1" w:rsidRDefault="00CC5AA1" w:rsidP="00CC5AA1">
      <w:pPr>
        <w:pStyle w:val="Prrafodelista"/>
        <w:numPr>
          <w:ilvl w:val="0"/>
          <w:numId w:val="7"/>
        </w:numPr>
        <w:contextualSpacing/>
        <w:rPr>
          <w:rFonts w:cs="Arial"/>
        </w:rPr>
      </w:pPr>
      <w:r w:rsidRPr="00CC5AA1">
        <w:rPr>
          <w:rFonts w:cs="Arial"/>
        </w:rPr>
        <w:t xml:space="preserve">Festival del Quinto Sol </w:t>
      </w:r>
    </w:p>
    <w:p w14:paraId="2EF28748" w14:textId="26671066" w:rsidR="00CC5AA1" w:rsidRPr="00CC5AA1" w:rsidRDefault="00CC5AA1" w:rsidP="00CC5AA1">
      <w:pPr>
        <w:pStyle w:val="Prrafodelista"/>
        <w:numPr>
          <w:ilvl w:val="0"/>
          <w:numId w:val="7"/>
        </w:numPr>
        <w:contextualSpacing/>
        <w:rPr>
          <w:rFonts w:cs="Arial"/>
        </w:rPr>
      </w:pPr>
      <w:r w:rsidRPr="00CC5AA1">
        <w:rPr>
          <w:rFonts w:cs="Arial"/>
        </w:rPr>
        <w:t xml:space="preserve">Festival Virreinal </w:t>
      </w:r>
    </w:p>
    <w:p w14:paraId="7B56ECE7" w14:textId="01734DEA" w:rsidR="00CC5AA1" w:rsidRPr="00CC5AA1" w:rsidRDefault="00CC5AA1" w:rsidP="00CC5AA1">
      <w:pPr>
        <w:pStyle w:val="Prrafodelista"/>
        <w:numPr>
          <w:ilvl w:val="0"/>
          <w:numId w:val="7"/>
        </w:numPr>
        <w:contextualSpacing/>
        <w:rPr>
          <w:rFonts w:cs="Arial"/>
        </w:rPr>
      </w:pPr>
      <w:r w:rsidRPr="00CC5AA1">
        <w:rPr>
          <w:rFonts w:cs="Arial"/>
        </w:rPr>
        <w:t>Recorridos turísticos</w:t>
      </w:r>
    </w:p>
    <w:p w14:paraId="5C4D6099" w14:textId="059D3716" w:rsidR="00CC5AA1" w:rsidRPr="00CC5AA1" w:rsidRDefault="00CC5AA1" w:rsidP="00CC5AA1">
      <w:pPr>
        <w:contextualSpacing/>
        <w:rPr>
          <w:rFonts w:cs="Arial"/>
          <w:b/>
          <w:bCs/>
        </w:rPr>
      </w:pPr>
      <w:r w:rsidRPr="00CC5AA1">
        <w:rPr>
          <w:rFonts w:cs="Arial"/>
          <w:b/>
          <w:bCs/>
        </w:rPr>
        <w:t xml:space="preserve"> </w:t>
      </w:r>
    </w:p>
    <w:p w14:paraId="1BD209B2" w14:textId="3C86966B" w:rsidR="00F70BDE" w:rsidRPr="00CC5AA1" w:rsidRDefault="00F70BDE" w:rsidP="00F70BDE">
      <w:pPr>
        <w:spacing w:after="0" w:line="360" w:lineRule="auto"/>
        <w:contextualSpacing/>
        <w:jc w:val="both"/>
        <w:rPr>
          <w:rFonts w:ascii="Palatino Linotype" w:eastAsia="Times New Roman" w:hAnsi="Palatino Linotype" w:cs="Palatino Linotype"/>
          <w:color w:val="000000"/>
          <w:sz w:val="24"/>
          <w:szCs w:val="24"/>
          <w:lang w:val="es-ES" w:eastAsia="es-ES"/>
        </w:rPr>
      </w:pPr>
      <w:r w:rsidRPr="00F444C4">
        <w:rPr>
          <w:rFonts w:ascii="Palatino Linotype" w:eastAsia="Times New Roman" w:hAnsi="Palatino Linotype" w:cs="Palatino Linotype"/>
          <w:color w:val="000000"/>
          <w:sz w:val="24"/>
          <w:lang w:val="es-ES_tradnl" w:eastAsia="es-MX"/>
        </w:rPr>
        <w:t>Ante la respuesta emitida por el Sujeto Obligado, el Recurrente consideró que su derecho a la información pública había sido conculcado, por lo que interpuso el recurso de revisión al rubro citado, señalando como acto impugnado y motivos de inconformidad la negativa de entregar la información</w:t>
      </w:r>
      <w:r w:rsidRPr="00F444C4">
        <w:rPr>
          <w:rFonts w:ascii="Palatino Linotype" w:eastAsia="Times New Roman" w:hAnsi="Palatino Linotype" w:cs="Palatino Linotype"/>
          <w:i/>
          <w:color w:val="000000"/>
          <w:sz w:val="24"/>
          <w:lang w:val="es-ES_tradnl" w:eastAsia="es-MX"/>
        </w:rPr>
        <w:t>,</w:t>
      </w:r>
      <w:r w:rsidRPr="00F444C4">
        <w:rPr>
          <w:rFonts w:ascii="Palatino Linotype" w:eastAsia="Times New Roman" w:hAnsi="Palatino Linotype" w:cs="Palatino Linotype"/>
          <w:i/>
          <w:color w:val="000000"/>
          <w:lang w:val="es-ES_tradnl" w:eastAsia="es-MX"/>
        </w:rPr>
        <w:t xml:space="preserve"> </w:t>
      </w:r>
      <w:r w:rsidRPr="00F444C4">
        <w:rPr>
          <w:rFonts w:ascii="Palatino Linotype" w:eastAsia="Times New Roman" w:hAnsi="Palatino Linotype" w:cs="Palatino Linotype"/>
          <w:color w:val="000000"/>
          <w:sz w:val="24"/>
          <w:lang w:val="es-ES_tradnl" w:eastAsia="es-MX"/>
        </w:rPr>
        <w:t>en este sentido el Recurrente considero que el Ayuntamiento de Zinacantepec no le</w:t>
      </w:r>
      <w:r w:rsidR="00CC5AA1">
        <w:rPr>
          <w:rFonts w:ascii="Palatino Linotype" w:eastAsia="Times New Roman" w:hAnsi="Palatino Linotype" w:cs="Palatino Linotype"/>
          <w:color w:val="000000"/>
          <w:sz w:val="24"/>
          <w:lang w:val="es-ES_tradnl" w:eastAsia="es-MX"/>
        </w:rPr>
        <w:t xml:space="preserve"> dio cuenta </w:t>
      </w:r>
      <w:r w:rsidR="00CC5AA1" w:rsidRPr="00CC5AA1">
        <w:rPr>
          <w:rFonts w:ascii="Palatino Linotype" w:eastAsia="Times New Roman" w:hAnsi="Palatino Linotype" w:cs="Palatino Linotype"/>
          <w:color w:val="000000"/>
          <w:sz w:val="24"/>
          <w:szCs w:val="24"/>
          <w:lang w:val="es-ES_tradnl" w:eastAsia="es-MX"/>
        </w:rPr>
        <w:t>de</w:t>
      </w:r>
      <w:r w:rsidR="00CC5AA1" w:rsidRPr="00CC5AA1">
        <w:rPr>
          <w:rFonts w:ascii="Palatino Linotype" w:hAnsi="Palatino Linotype" w:cs="Palatino Linotype"/>
          <w:color w:val="000000"/>
          <w:sz w:val="24"/>
          <w:szCs w:val="24"/>
        </w:rPr>
        <w:t xml:space="preserve"> actividades culturales cuenta el municipio</w:t>
      </w:r>
      <w:r w:rsidRPr="00CC5AA1">
        <w:rPr>
          <w:rFonts w:ascii="Palatino Linotype" w:eastAsia="Times New Roman" w:hAnsi="Palatino Linotype" w:cs="Times New Roman"/>
          <w:color w:val="000000"/>
          <w:sz w:val="24"/>
          <w:szCs w:val="24"/>
          <w:lang w:val="es-ES" w:eastAsia="es-ES"/>
        </w:rPr>
        <w:t>.</w:t>
      </w:r>
    </w:p>
    <w:p w14:paraId="63CAC283" w14:textId="77777777" w:rsidR="00F70BDE" w:rsidRPr="00F444C4" w:rsidRDefault="00F70BDE" w:rsidP="00F70BDE">
      <w:pPr>
        <w:spacing w:after="0" w:line="360" w:lineRule="auto"/>
        <w:jc w:val="both"/>
        <w:rPr>
          <w:rFonts w:ascii="Palatino Linotype" w:eastAsia="Times New Roman" w:hAnsi="Palatino Linotype" w:cs="Calibri"/>
          <w:sz w:val="24"/>
          <w:szCs w:val="24"/>
          <w:lang w:val="es-ES_tradnl" w:eastAsia="es-MX"/>
        </w:rPr>
      </w:pPr>
    </w:p>
    <w:p w14:paraId="7494F50D" w14:textId="77777777" w:rsidR="00F70BDE" w:rsidRPr="00F444C4" w:rsidRDefault="00F70BDE" w:rsidP="00F70BDE">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De lo anterior se debe señalar que el artículo 4, párrafo segundo de la Ley de Transparencia y Acceso a la Información Pública del Estado de México y Municipios, dispone:</w:t>
      </w:r>
    </w:p>
    <w:p w14:paraId="1189EF48" w14:textId="77777777" w:rsidR="00F70BDE" w:rsidRPr="00F444C4" w:rsidRDefault="00F70BDE" w:rsidP="00F70BDE">
      <w:pPr>
        <w:spacing w:after="0" w:line="240" w:lineRule="auto"/>
        <w:rPr>
          <w:rFonts w:ascii="Times New Roman" w:eastAsia="Times New Roman" w:hAnsi="Times New Roman" w:cs="Times New Roman"/>
          <w:sz w:val="24"/>
          <w:szCs w:val="24"/>
          <w:lang w:eastAsia="es-ES"/>
        </w:rPr>
      </w:pPr>
    </w:p>
    <w:p w14:paraId="73AD64DC" w14:textId="77777777" w:rsidR="00F70BDE" w:rsidRPr="00F444C4" w:rsidRDefault="00F70BDE" w:rsidP="00F70BDE">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r w:rsidRPr="00F444C4">
        <w:rPr>
          <w:rFonts w:ascii="Palatino Linotype" w:eastAsia="Times New Roman" w:hAnsi="Palatino Linotype" w:cs="Arial"/>
          <w:b/>
          <w:i/>
          <w:lang w:val="es-ES_tradnl" w:eastAsia="es-MX"/>
        </w:rPr>
        <w:t xml:space="preserve">Artículo 4. </w:t>
      </w:r>
      <w:r w:rsidRPr="00F444C4">
        <w:rPr>
          <w:rFonts w:ascii="Palatino Linotype" w:eastAsia="Times New Roman" w:hAnsi="Palatino Linotype" w:cs="Arial"/>
          <w:i/>
          <w:lang w:val="es-ES_tradnl" w:eastAsia="es-MX"/>
        </w:rPr>
        <w:t xml:space="preserve">… </w:t>
      </w:r>
    </w:p>
    <w:p w14:paraId="5E03459B" w14:textId="77777777" w:rsidR="00F70BDE" w:rsidRPr="00F444C4" w:rsidRDefault="00F70BDE" w:rsidP="00F70BDE">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E92248C" w14:textId="77777777" w:rsidR="00F70BDE" w:rsidRPr="00F444C4" w:rsidRDefault="00F70BDE" w:rsidP="00F70BDE">
      <w:pPr>
        <w:tabs>
          <w:tab w:val="left" w:pos="709"/>
        </w:tabs>
        <w:spacing w:after="0" w:line="360" w:lineRule="auto"/>
        <w:contextualSpacing/>
        <w:jc w:val="both"/>
        <w:rPr>
          <w:rFonts w:ascii="Palatino Linotype" w:eastAsia="Times New Roman" w:hAnsi="Palatino Linotype" w:cs="Arial"/>
          <w:sz w:val="24"/>
          <w:lang w:val="es-ES_tradnl" w:eastAsia="es-MX"/>
        </w:rPr>
      </w:pPr>
    </w:p>
    <w:p w14:paraId="0790F584" w14:textId="77777777" w:rsidR="00F70BDE" w:rsidRPr="00F444C4" w:rsidRDefault="00F70BDE" w:rsidP="00F70BDE">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lastRenderedPageBreak/>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5F277695" w14:textId="77777777" w:rsidR="00F70BDE" w:rsidRPr="00F444C4" w:rsidRDefault="00F70BDE" w:rsidP="00F70BDE">
      <w:pPr>
        <w:tabs>
          <w:tab w:val="left" w:pos="709"/>
        </w:tabs>
        <w:spacing w:after="0" w:line="360" w:lineRule="auto"/>
        <w:contextualSpacing/>
        <w:jc w:val="both"/>
        <w:rPr>
          <w:rFonts w:ascii="Palatino Linotype" w:eastAsia="Times New Roman" w:hAnsi="Palatino Linotype" w:cs="Arial"/>
          <w:sz w:val="24"/>
          <w:lang w:val="es-ES_tradnl" w:eastAsia="es-MX"/>
        </w:rPr>
      </w:pPr>
    </w:p>
    <w:p w14:paraId="07FD23B9" w14:textId="77777777" w:rsidR="00F70BDE" w:rsidRPr="00F444C4" w:rsidRDefault="00F70BDE" w:rsidP="00F70BDE">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saber: </w:t>
      </w:r>
      <w:r w:rsidRPr="00F444C4">
        <w:rPr>
          <w:rFonts w:ascii="Palatino Linotype" w:eastAsia="Times New Roman" w:hAnsi="Palatino Linotype" w:cs="Arial"/>
          <w:b/>
          <w:sz w:val="24"/>
          <w:u w:val="single"/>
          <w:lang w:val="es-ES_tradnl" w:eastAsia="es-MX"/>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F444C4">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155031C6" w14:textId="77777777" w:rsidR="00F70BDE" w:rsidRPr="00F444C4" w:rsidRDefault="00F70BDE" w:rsidP="00F70BDE">
      <w:pPr>
        <w:spacing w:after="0" w:line="240" w:lineRule="auto"/>
        <w:rPr>
          <w:rFonts w:ascii="Times New Roman" w:eastAsia="Times New Roman" w:hAnsi="Times New Roman" w:cs="Times New Roman"/>
          <w:sz w:val="24"/>
          <w:szCs w:val="24"/>
          <w:lang w:eastAsia="es-ES"/>
        </w:rPr>
      </w:pPr>
    </w:p>
    <w:p w14:paraId="409229EF" w14:textId="77777777" w:rsidR="00F70BDE" w:rsidRPr="00F444C4" w:rsidRDefault="00F70BDE" w:rsidP="00F70BDE">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r w:rsidRPr="00F444C4">
        <w:rPr>
          <w:rFonts w:ascii="Palatino Linotype" w:eastAsia="Times New Roman" w:hAnsi="Palatino Linotype" w:cs="Arial"/>
          <w:b/>
          <w:i/>
          <w:lang w:val="es-ES_tradnl" w:eastAsia="es-MX"/>
        </w:rPr>
        <w:t xml:space="preserve">Artículo 3. </w:t>
      </w:r>
      <w:r w:rsidRPr="00F444C4">
        <w:rPr>
          <w:rFonts w:ascii="Palatino Linotype" w:eastAsia="Times New Roman" w:hAnsi="Palatino Linotype" w:cs="Arial"/>
          <w:i/>
          <w:lang w:val="es-ES_tradnl" w:eastAsia="es-MX"/>
        </w:rPr>
        <w:t>Para los efectos de la presente Ley se entenderá por:</w:t>
      </w:r>
    </w:p>
    <w:p w14:paraId="425F87B9" w14:textId="77777777" w:rsidR="00F70BDE" w:rsidRPr="00F444C4" w:rsidRDefault="00F70BDE" w:rsidP="00F70BDE">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65E68C23" w14:textId="77777777" w:rsidR="00F70BDE" w:rsidRPr="00F444C4" w:rsidRDefault="00F70BDE" w:rsidP="00F70BDE">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b/>
          <w:i/>
          <w:lang w:val="es-ES_tradnl" w:eastAsia="es-MX"/>
        </w:rPr>
        <w:t>XI. Documento:</w:t>
      </w:r>
      <w:r w:rsidRPr="00F444C4">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F444C4">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F444C4">
        <w:rPr>
          <w:rFonts w:ascii="Palatino Linotype" w:eastAsia="Times New Roman" w:hAnsi="Palatino Linotype" w:cs="Arial"/>
          <w:i/>
          <w:u w:val="single"/>
          <w:lang w:val="es-ES_tradnl" w:eastAsia="es-MX"/>
        </w:rPr>
        <w:t>,</w:t>
      </w:r>
      <w:r w:rsidRPr="00F444C4">
        <w:rPr>
          <w:rFonts w:ascii="Palatino Linotype" w:eastAsia="Times New Roman" w:hAnsi="Palatino Linotype" w:cs="Arial"/>
          <w:i/>
          <w:lang w:val="es-ES_tradnl" w:eastAsia="es-MX"/>
        </w:rPr>
        <w:t xml:space="preserve"> sus servidores públicos e integrantes, </w:t>
      </w:r>
      <w:r w:rsidRPr="00F444C4">
        <w:rPr>
          <w:rFonts w:ascii="Palatino Linotype" w:eastAsia="Times New Roman" w:hAnsi="Palatino Linotype" w:cs="Arial"/>
          <w:b/>
          <w:i/>
          <w:u w:val="single"/>
          <w:lang w:val="es-ES_tradnl" w:eastAsia="es-MX"/>
        </w:rPr>
        <w:t>sin importar su fuente o fecha de elaboración.</w:t>
      </w:r>
      <w:r w:rsidRPr="00F444C4">
        <w:rPr>
          <w:rFonts w:ascii="Palatino Linotype" w:eastAsia="Times New Roman" w:hAnsi="Palatino Linotype" w:cs="Arial"/>
          <w:i/>
          <w:lang w:val="es-ES_tradnl" w:eastAsia="es-MX"/>
        </w:rPr>
        <w:t xml:space="preserve"> Los documentos podrán estar en cualquier medio, sea escrito, impreso, sonoro, visual, electrónico, informático u holográfico;</w:t>
      </w:r>
    </w:p>
    <w:p w14:paraId="589B02F0" w14:textId="77777777" w:rsidR="00F70BDE" w:rsidRPr="00F444C4" w:rsidRDefault="00F70BDE" w:rsidP="00F70BDE">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4DCCA46D" w14:textId="77777777" w:rsidR="00F70BDE" w:rsidRPr="00F444C4" w:rsidRDefault="00F70BDE" w:rsidP="00F70BDE">
      <w:pPr>
        <w:spacing w:after="0" w:line="360" w:lineRule="auto"/>
        <w:jc w:val="both"/>
        <w:rPr>
          <w:rFonts w:ascii="Palatino Linotype" w:eastAsia="Times New Roman" w:hAnsi="Palatino Linotype" w:cs="Calibri"/>
          <w:sz w:val="24"/>
          <w:lang w:val="es-ES_tradnl" w:eastAsia="es-MX"/>
        </w:rPr>
      </w:pPr>
    </w:p>
    <w:p w14:paraId="3ECCD160" w14:textId="77777777" w:rsidR="00F70BDE" w:rsidRPr="00F444C4" w:rsidRDefault="00F70BDE" w:rsidP="00F70BDE">
      <w:pPr>
        <w:spacing w:before="240" w:after="240" w:line="360" w:lineRule="auto"/>
        <w:ind w:right="49"/>
        <w:contextualSpacing/>
        <w:jc w:val="both"/>
        <w:rPr>
          <w:rFonts w:ascii="Palatino Linotype" w:eastAsia="MS Mincho" w:hAnsi="Palatino Linotype" w:cs="Calibri"/>
          <w:sz w:val="24"/>
          <w:lang w:val="es-ES_tradnl" w:eastAsia="es-MX"/>
        </w:rPr>
      </w:pPr>
      <w:r w:rsidRPr="00F444C4">
        <w:rPr>
          <w:rFonts w:ascii="Palatino Linotype" w:eastAsia="Times New Roman" w:hAnsi="Palatino Linotype" w:cs="Arial"/>
          <w:sz w:val="24"/>
          <w:lang w:val="es-ES_tradnl" w:eastAsia="es-MX"/>
        </w:rPr>
        <w:t xml:space="preserve">Además, </w:t>
      </w:r>
      <w:r w:rsidRPr="00F444C4">
        <w:rPr>
          <w:rFonts w:ascii="Palatino Linotype" w:eastAsia="MS Mincho" w:hAnsi="Palatino Linotype" w:cs="Calibri"/>
          <w:sz w:val="24"/>
          <w:lang w:val="es-ES_tradnl" w:eastAsia="es-MX"/>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5289194E" w14:textId="77777777" w:rsidR="00F70BDE" w:rsidRPr="00F444C4" w:rsidRDefault="00F70BDE" w:rsidP="00F70BDE">
      <w:pPr>
        <w:spacing w:before="240" w:after="240" w:line="360" w:lineRule="auto"/>
        <w:ind w:right="49"/>
        <w:contextualSpacing/>
        <w:jc w:val="both"/>
        <w:rPr>
          <w:rFonts w:ascii="Palatino Linotype" w:eastAsia="MS Mincho" w:hAnsi="Palatino Linotype" w:cs="Calibri"/>
          <w:sz w:val="24"/>
          <w:lang w:val="es-ES_tradnl" w:eastAsia="es-MX"/>
        </w:rPr>
      </w:pPr>
    </w:p>
    <w:p w14:paraId="709C9F79" w14:textId="77777777" w:rsidR="00F70BDE" w:rsidRPr="00F444C4" w:rsidRDefault="00F70BDE" w:rsidP="00F70BDE">
      <w:pPr>
        <w:spacing w:before="240" w:after="240" w:line="360" w:lineRule="auto"/>
        <w:ind w:right="49"/>
        <w:contextualSpacing/>
        <w:jc w:val="both"/>
        <w:rPr>
          <w:rFonts w:ascii="Palatino Linotype" w:eastAsia="MS Mincho" w:hAnsi="Palatino Linotype" w:cs="Tahoma"/>
          <w:sz w:val="24"/>
          <w:lang w:val="es-ES_tradnl" w:eastAsia="es-MX"/>
        </w:rPr>
      </w:pPr>
      <w:r w:rsidRPr="00F444C4">
        <w:rPr>
          <w:rFonts w:ascii="Palatino Linotype" w:eastAsia="Times New Roman" w:hAnsi="Palatino Linotype" w:cs="Arial"/>
          <w:sz w:val="24"/>
          <w:lang w:val="es-ES_tradnl" w:eastAsia="es-MX"/>
        </w:rPr>
        <w:t xml:space="preserve">De la misma forma, </w:t>
      </w:r>
      <w:r w:rsidRPr="00F444C4">
        <w:rPr>
          <w:rFonts w:ascii="Palatino Linotype" w:eastAsia="MS Mincho" w:hAnsi="Palatino Linotype" w:cs="Calibri"/>
          <w:sz w:val="24"/>
          <w:lang w:val="es-ES_tradnl" w:eastAsia="es-MX"/>
        </w:rPr>
        <w:t>de acuerdo al contenido del artículo 160,</w:t>
      </w:r>
      <w:r w:rsidRPr="00F444C4">
        <w:rPr>
          <w:rFonts w:ascii="Palatino Linotype" w:eastAsia="Times New Roman" w:hAnsi="Palatino Linotype" w:cs="Arial"/>
          <w:sz w:val="24"/>
          <w:lang w:val="es-ES_tradnl" w:eastAsia="es-MX"/>
        </w:rPr>
        <w:t xml:space="preserve"> de la Ley </w:t>
      </w:r>
      <w:r w:rsidRPr="00F444C4">
        <w:rPr>
          <w:rFonts w:ascii="Palatino Linotype" w:eastAsia="MS Mincho" w:hAnsi="Palatino Linotype" w:cs="Tahoma"/>
          <w:sz w:val="24"/>
          <w:lang w:val="es-ES_tradnl" w:eastAsia="es-MX"/>
        </w:rPr>
        <w:t>General de Transparencia y Acceso a la Información Pública que a la letra dispone:</w:t>
      </w:r>
    </w:p>
    <w:p w14:paraId="439ED281" w14:textId="77777777" w:rsidR="00F70BDE" w:rsidRPr="00F444C4" w:rsidRDefault="00F70BDE" w:rsidP="00F70BDE">
      <w:pPr>
        <w:spacing w:after="0" w:line="360" w:lineRule="auto"/>
        <w:ind w:left="567" w:right="616"/>
        <w:contextualSpacing/>
        <w:jc w:val="both"/>
        <w:rPr>
          <w:rFonts w:ascii="Palatino Linotype" w:eastAsia="Times New Roman" w:hAnsi="Palatino Linotype" w:cs="Arial"/>
          <w:i/>
          <w:lang w:val="es-ES_tradnl" w:eastAsia="gl-ES"/>
        </w:rPr>
      </w:pPr>
      <w:r w:rsidRPr="00F444C4">
        <w:rPr>
          <w:rFonts w:ascii="Palatino Linotype" w:eastAsia="Times New Roman" w:hAnsi="Palatino Linotype" w:cs="Arial"/>
          <w:b/>
          <w:i/>
          <w:lang w:val="es-ES_tradnl" w:eastAsia="gl-ES"/>
        </w:rPr>
        <w:t>Artículo 160</w:t>
      </w:r>
      <w:r w:rsidRPr="00F444C4">
        <w:rPr>
          <w:rFonts w:ascii="Palatino Linotype" w:eastAsia="Times New Roman" w:hAnsi="Palatino Linotype" w:cs="Arial"/>
          <w:i/>
          <w:lang w:val="es-ES_tradnl"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EFE67EB" w14:textId="77777777" w:rsidR="00F70BDE" w:rsidRPr="00F444C4" w:rsidRDefault="00F70BDE" w:rsidP="00F70BDE">
      <w:pPr>
        <w:spacing w:after="0" w:line="240" w:lineRule="auto"/>
        <w:rPr>
          <w:rFonts w:ascii="Times New Roman" w:eastAsia="Times New Roman" w:hAnsi="Times New Roman" w:cs="Times New Roman"/>
          <w:sz w:val="24"/>
          <w:szCs w:val="24"/>
          <w:lang w:eastAsia="es-ES"/>
        </w:rPr>
      </w:pPr>
    </w:p>
    <w:p w14:paraId="40E58008" w14:textId="77777777" w:rsidR="00F70BDE" w:rsidRPr="00F444C4" w:rsidRDefault="00F70BDE" w:rsidP="00F70BDE">
      <w:pPr>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bCs/>
          <w:sz w:val="24"/>
          <w:lang w:val="es-ES_tradnl" w:eastAsia="es-MX"/>
        </w:rPr>
        <w:t xml:space="preserve">Además, </w:t>
      </w:r>
      <w:r w:rsidRPr="00F444C4">
        <w:rPr>
          <w:rFonts w:ascii="Palatino Linotype" w:eastAsia="Times New Roman" w:hAnsi="Palatino Linotype" w:cs="Arial"/>
          <w:sz w:val="24"/>
          <w:lang w:val="es-ES_tradnl" w:eastAsia="es-MX"/>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3F6D8EB2" w14:textId="77777777" w:rsidR="00F70BDE" w:rsidRPr="00F444C4" w:rsidRDefault="00F70BDE" w:rsidP="00F70BDE">
      <w:pPr>
        <w:spacing w:after="0" w:line="240" w:lineRule="auto"/>
        <w:rPr>
          <w:rFonts w:ascii="Times New Roman" w:eastAsia="Times New Roman" w:hAnsi="Times New Roman" w:cs="Times New Roman"/>
          <w:sz w:val="24"/>
          <w:szCs w:val="24"/>
          <w:lang w:eastAsia="es-ES"/>
        </w:rPr>
      </w:pPr>
    </w:p>
    <w:p w14:paraId="690809B2" w14:textId="77777777" w:rsidR="00F70BDE" w:rsidRPr="00F444C4" w:rsidRDefault="00F70BDE" w:rsidP="00F70BDE">
      <w:pPr>
        <w:spacing w:after="0" w:line="360" w:lineRule="auto"/>
        <w:ind w:left="567" w:right="616"/>
        <w:contextualSpacing/>
        <w:jc w:val="both"/>
        <w:rPr>
          <w:rFonts w:ascii="Palatino Linotype" w:eastAsia="Times New Roman" w:hAnsi="Palatino Linotype" w:cs="Arial"/>
          <w:i/>
          <w:lang w:val="es-ES_tradnl" w:eastAsia="es-MX"/>
        </w:rPr>
      </w:pPr>
      <w:r w:rsidRPr="00F444C4">
        <w:rPr>
          <w:rFonts w:ascii="Palatino Linotype" w:eastAsia="Times New Roman" w:hAnsi="Palatino Linotype" w:cs="Arial"/>
          <w:b/>
          <w:i/>
          <w:lang w:val="es-ES_tradnl" w:eastAsia="es-MX"/>
        </w:rPr>
        <w:t>Artículo 23.</w:t>
      </w:r>
      <w:r w:rsidRPr="00F444C4">
        <w:rPr>
          <w:rFonts w:ascii="Palatino Linotype" w:eastAsia="Times New Roman" w:hAnsi="Palatino Linotype" w:cs="Arial"/>
          <w:i/>
          <w:lang w:val="es-ES_tradnl" w:eastAsia="es-MX"/>
        </w:rPr>
        <w:t xml:space="preserve"> Son sujetos obligados a transparentar y permitir el acceso a su información y proteger los datos personales que obren en su poder:</w:t>
      </w:r>
    </w:p>
    <w:p w14:paraId="7468D2FE" w14:textId="77777777" w:rsidR="00F70BDE" w:rsidRPr="00F444C4" w:rsidRDefault="00F70BDE" w:rsidP="00F70BDE">
      <w:pPr>
        <w:spacing w:after="0" w:line="360" w:lineRule="auto"/>
        <w:ind w:left="567" w:right="616"/>
        <w:contextualSpacing/>
        <w:jc w:val="both"/>
        <w:rPr>
          <w:rFonts w:ascii="Palatino Linotype" w:eastAsia="Times New Roman" w:hAnsi="Palatino Linotype" w:cs="Arial"/>
          <w:b/>
          <w:i/>
          <w:lang w:val="es-ES_tradnl" w:eastAsia="es-MX"/>
        </w:rPr>
      </w:pPr>
    </w:p>
    <w:p w14:paraId="7473589A" w14:textId="77777777" w:rsidR="00F70BDE" w:rsidRPr="00F444C4" w:rsidRDefault="00F70BDE" w:rsidP="00F70BDE">
      <w:pPr>
        <w:spacing w:after="0" w:line="360" w:lineRule="auto"/>
        <w:ind w:left="567" w:right="616"/>
        <w:contextualSpacing/>
        <w:jc w:val="both"/>
        <w:rPr>
          <w:rFonts w:ascii="Palatino Linotype" w:eastAsia="Times New Roman" w:hAnsi="Palatino Linotype" w:cs="Arial"/>
          <w:bCs/>
          <w:i/>
          <w:lang w:val="es-ES_tradnl" w:eastAsia="es-MX"/>
        </w:rPr>
      </w:pPr>
      <w:r w:rsidRPr="00F444C4">
        <w:rPr>
          <w:rFonts w:ascii="Palatino Linotype" w:eastAsia="Times New Roman" w:hAnsi="Palatino Linotype" w:cs="Arial"/>
          <w:b/>
          <w:i/>
          <w:lang w:val="es-ES_tradnl" w:eastAsia="es-MX"/>
        </w:rPr>
        <w:t xml:space="preserve">IV. </w:t>
      </w:r>
      <w:r w:rsidRPr="00F444C4">
        <w:rPr>
          <w:rFonts w:ascii="Palatino Linotype" w:eastAsia="Times New Roman" w:hAnsi="Palatino Linotype" w:cs="Arial"/>
          <w:bCs/>
          <w:i/>
          <w:lang w:val="es-ES_tradnl" w:eastAsia="es-MX"/>
        </w:rPr>
        <w:t>Los ayuntamientos y las dependencias, organismos, órganos y entidades de la administración municipal;</w:t>
      </w:r>
    </w:p>
    <w:p w14:paraId="66437522" w14:textId="77777777" w:rsidR="00CC5AA1" w:rsidRDefault="00CC5AA1" w:rsidP="00F70BDE">
      <w:pPr>
        <w:spacing w:after="0" w:line="360" w:lineRule="auto"/>
        <w:jc w:val="both"/>
        <w:rPr>
          <w:rFonts w:ascii="Palatino Linotype" w:eastAsia="Times New Roman" w:hAnsi="Palatino Linotype" w:cs="Arial"/>
          <w:sz w:val="24"/>
        </w:rPr>
      </w:pPr>
    </w:p>
    <w:p w14:paraId="081AEF61" w14:textId="2B11D5CA" w:rsidR="00F70BDE" w:rsidRPr="00F444C4" w:rsidRDefault="00F70BDE" w:rsidP="00F70BDE">
      <w:pPr>
        <w:spacing w:after="0" w:line="360" w:lineRule="auto"/>
        <w:jc w:val="both"/>
        <w:rPr>
          <w:rFonts w:ascii="Palatino Linotype" w:eastAsia="Times New Roman" w:hAnsi="Palatino Linotype" w:cs="Arial"/>
          <w:sz w:val="24"/>
        </w:rPr>
      </w:pPr>
      <w:r w:rsidRPr="00F444C4">
        <w:rPr>
          <w:rFonts w:ascii="Palatino Linotype" w:eastAsia="Times New Roman" w:hAnsi="Palatino Linotype" w:cs="Arial"/>
          <w:sz w:val="24"/>
        </w:rPr>
        <w:t xml:space="preserve">Expuesto lo anterior, se procede al análisis de la totalidad de las constancias que integran el expediente electrónico del </w:t>
      </w:r>
      <w:r w:rsidRPr="00F444C4">
        <w:rPr>
          <w:rFonts w:ascii="Palatino Linotype" w:eastAsia="Times New Roman" w:hAnsi="Palatino Linotype" w:cs="Arial"/>
          <w:b/>
          <w:sz w:val="24"/>
        </w:rPr>
        <w:t>SAIMEX</w:t>
      </w:r>
      <w:r w:rsidRPr="00F444C4">
        <w:rPr>
          <w:rFonts w:ascii="Palatino Linotype" w:eastAsia="Times New Roman" w:hAnsi="Palatino Linotype" w:cs="Arial"/>
          <w:sz w:val="24"/>
        </w:rPr>
        <w:t xml:space="preserve">, a efecto de determinar si con la información remitida por </w:t>
      </w:r>
      <w:r w:rsidRPr="00F444C4">
        <w:rPr>
          <w:rFonts w:ascii="Palatino Linotype" w:eastAsia="Times New Roman" w:hAnsi="Palatino Linotype" w:cs="Arial"/>
          <w:b/>
          <w:sz w:val="24"/>
        </w:rPr>
        <w:t>El Sujeto Obligado</w:t>
      </w:r>
      <w:r w:rsidRPr="00F444C4">
        <w:rPr>
          <w:rFonts w:ascii="Palatino Linotype" w:eastAsia="Times New Roman" w:hAnsi="Palatino Linotype" w:cs="Arial"/>
          <w:sz w:val="24"/>
        </w:rPr>
        <w:t xml:space="preserve"> a través de su respuesta se colma lo requerido en dicha solicitud.</w:t>
      </w:r>
    </w:p>
    <w:p w14:paraId="79CFAB00" w14:textId="77777777" w:rsidR="00F70BDE" w:rsidRPr="00CC5AA1" w:rsidRDefault="00F70BDE" w:rsidP="00F70BDE">
      <w:pPr>
        <w:spacing w:after="0" w:line="360" w:lineRule="auto"/>
        <w:ind w:left="708" w:firstLine="708"/>
        <w:jc w:val="both"/>
        <w:rPr>
          <w:rFonts w:ascii="Palatino Linotype" w:eastAsia="Times New Roman" w:hAnsi="Palatino Linotype" w:cs="Calibri"/>
          <w:sz w:val="24"/>
          <w:lang w:val="es-ES_tradnl" w:eastAsia="es-MX"/>
        </w:rPr>
      </w:pPr>
    </w:p>
    <w:p w14:paraId="615E071E" w14:textId="77777777" w:rsidR="00CC5AA1" w:rsidRPr="00CC5AA1" w:rsidRDefault="00CC5AA1" w:rsidP="00CC5AA1">
      <w:pPr>
        <w:spacing w:line="360" w:lineRule="auto"/>
        <w:jc w:val="both"/>
        <w:rPr>
          <w:rFonts w:ascii="Palatino Linotype" w:hAnsi="Palatino Linotype"/>
          <w:sz w:val="24"/>
          <w:szCs w:val="24"/>
        </w:rPr>
      </w:pPr>
      <w:r w:rsidRPr="00CC5AA1">
        <w:rPr>
          <w:rFonts w:ascii="Palatino Linotype" w:hAnsi="Palatino Linotype"/>
          <w:sz w:val="24"/>
          <w:szCs w:val="24"/>
        </w:rPr>
        <w:t>De lo anterior, resulta pertinente delimitar la competencia del Sujeto Obligado es imprescindible traer a colación los artículos 20 fracción VIII, 21, 58, 59, 80 fracción XVII de su Bando Municipal, los cuales establecen lo siguiente;</w:t>
      </w:r>
    </w:p>
    <w:p w14:paraId="6F440394" w14:textId="77777777" w:rsidR="00CC5AA1" w:rsidRPr="00CC5AA1" w:rsidRDefault="00CC5AA1" w:rsidP="00CC5AA1">
      <w:pPr>
        <w:rPr>
          <w:rFonts w:ascii="Palatino Linotype" w:hAnsi="Palatino Linotype"/>
        </w:rPr>
      </w:pPr>
    </w:p>
    <w:p w14:paraId="1F4A445F" w14:textId="77777777" w:rsidR="00CC5AA1" w:rsidRPr="00CC5AA1" w:rsidRDefault="00CC5AA1" w:rsidP="00CC5AA1">
      <w:pPr>
        <w:tabs>
          <w:tab w:val="left" w:pos="2880"/>
        </w:tabs>
        <w:jc w:val="center"/>
        <w:rPr>
          <w:rFonts w:ascii="Palatino Linotype" w:hAnsi="Palatino Linotype"/>
          <w:i/>
        </w:rPr>
      </w:pPr>
      <w:r w:rsidRPr="00CC5AA1">
        <w:rPr>
          <w:rFonts w:ascii="Palatino Linotype" w:hAnsi="Palatino Linotype"/>
          <w:i/>
        </w:rPr>
        <w:t>“DE LOS PRINCIPIOS RECTORES DE LA ADMINISTRACIÓN</w:t>
      </w:r>
    </w:p>
    <w:p w14:paraId="7F2DB0DF" w14:textId="77777777" w:rsidR="00CC5AA1" w:rsidRPr="00CC5AA1" w:rsidRDefault="00CC5AA1" w:rsidP="00CC5AA1">
      <w:pPr>
        <w:tabs>
          <w:tab w:val="left" w:pos="3105"/>
        </w:tabs>
        <w:ind w:left="708"/>
        <w:jc w:val="both"/>
        <w:rPr>
          <w:rFonts w:ascii="Palatino Linotype" w:hAnsi="Palatino Linotype"/>
          <w:i/>
        </w:rPr>
      </w:pPr>
      <w:r w:rsidRPr="00CC5AA1">
        <w:rPr>
          <w:rFonts w:ascii="Palatino Linotype" w:hAnsi="Palatino Linotype"/>
          <w:i/>
        </w:rPr>
        <w:t>Artículo 20. Para el debido alcance de la administración del Municipio de Zinacantepec se deben seguir los siguientes principios rectores:</w:t>
      </w:r>
    </w:p>
    <w:p w14:paraId="16E75C57" w14:textId="77777777" w:rsidR="00CC5AA1" w:rsidRPr="00CC5AA1" w:rsidRDefault="00CC5AA1" w:rsidP="00CC5AA1">
      <w:pPr>
        <w:tabs>
          <w:tab w:val="left" w:pos="3105"/>
        </w:tabs>
        <w:ind w:left="1416"/>
        <w:rPr>
          <w:rFonts w:ascii="Palatino Linotype" w:hAnsi="Palatino Linotype"/>
          <w:i/>
        </w:rPr>
      </w:pPr>
      <w:r w:rsidRPr="00CC5AA1">
        <w:rPr>
          <w:rFonts w:ascii="Palatino Linotype" w:hAnsi="Palatino Linotype"/>
          <w:i/>
        </w:rPr>
        <w:t>(…)</w:t>
      </w:r>
    </w:p>
    <w:p w14:paraId="44CE3CDD" w14:textId="77777777" w:rsidR="00CC5AA1" w:rsidRPr="00CC5AA1" w:rsidRDefault="00CC5AA1" w:rsidP="00CC5AA1">
      <w:pPr>
        <w:tabs>
          <w:tab w:val="left" w:pos="3105"/>
        </w:tabs>
        <w:ind w:left="1416"/>
        <w:rPr>
          <w:rFonts w:ascii="Palatino Linotype" w:hAnsi="Palatino Linotype"/>
          <w:i/>
        </w:rPr>
      </w:pPr>
    </w:p>
    <w:p w14:paraId="3701BA29" w14:textId="77777777" w:rsidR="00CC5AA1" w:rsidRPr="00CC5AA1" w:rsidRDefault="00CC5AA1" w:rsidP="001B3A3D">
      <w:pPr>
        <w:tabs>
          <w:tab w:val="left" w:pos="3105"/>
        </w:tabs>
        <w:ind w:left="1416"/>
        <w:jc w:val="both"/>
        <w:rPr>
          <w:rFonts w:ascii="Palatino Linotype" w:hAnsi="Palatino Linotype"/>
          <w:i/>
        </w:rPr>
      </w:pPr>
      <w:r w:rsidRPr="00CC5AA1">
        <w:rPr>
          <w:rFonts w:ascii="Palatino Linotype" w:hAnsi="Palatino Linotype"/>
          <w:i/>
        </w:rPr>
        <w:t xml:space="preserve">VIII. </w:t>
      </w:r>
      <w:r w:rsidRPr="001B3A3D">
        <w:rPr>
          <w:rFonts w:ascii="Palatino Linotype" w:hAnsi="Palatino Linotype"/>
          <w:b/>
          <w:bCs/>
          <w:i/>
        </w:rPr>
        <w:t>Promover el desarrollo de las actividades</w:t>
      </w:r>
      <w:r w:rsidRPr="00CC5AA1">
        <w:rPr>
          <w:rFonts w:ascii="Palatino Linotype" w:hAnsi="Palatino Linotype"/>
          <w:i/>
        </w:rPr>
        <w:t xml:space="preserve"> políticas,</w:t>
      </w:r>
      <w:r w:rsidRPr="001B3A3D">
        <w:rPr>
          <w:rFonts w:ascii="Palatino Linotype" w:hAnsi="Palatino Linotype"/>
          <w:b/>
          <w:bCs/>
          <w:i/>
        </w:rPr>
        <w:t xml:space="preserve"> culturales</w:t>
      </w:r>
      <w:r w:rsidRPr="00CC5AA1">
        <w:rPr>
          <w:rFonts w:ascii="Palatino Linotype" w:hAnsi="Palatino Linotype"/>
          <w:i/>
        </w:rPr>
        <w:t>, económicas, agrícolas, industriales, comerciales, artesanales, turísticas, ecológicas, entre otras;</w:t>
      </w:r>
    </w:p>
    <w:p w14:paraId="584F827F" w14:textId="77777777" w:rsidR="00CC5AA1" w:rsidRPr="00CC5AA1" w:rsidRDefault="00CC5AA1" w:rsidP="00CC5AA1">
      <w:pPr>
        <w:tabs>
          <w:tab w:val="left" w:pos="3105"/>
        </w:tabs>
        <w:ind w:left="1416"/>
        <w:rPr>
          <w:rFonts w:ascii="Palatino Linotype" w:hAnsi="Palatino Linotype"/>
          <w:i/>
        </w:rPr>
      </w:pPr>
    </w:p>
    <w:p w14:paraId="3A296542" w14:textId="741F90A4" w:rsidR="00CC5AA1" w:rsidRPr="00CC5AA1" w:rsidRDefault="00CC5AA1" w:rsidP="001B3A3D">
      <w:pPr>
        <w:tabs>
          <w:tab w:val="left" w:pos="3105"/>
        </w:tabs>
        <w:ind w:left="1416"/>
        <w:rPr>
          <w:rFonts w:ascii="Palatino Linotype" w:hAnsi="Palatino Linotype"/>
          <w:b/>
          <w:bCs/>
          <w:i/>
          <w:iCs/>
        </w:rPr>
      </w:pPr>
      <w:r w:rsidRPr="00CC5AA1">
        <w:rPr>
          <w:rFonts w:ascii="Palatino Linotype" w:hAnsi="Palatino Linotype"/>
          <w:i/>
        </w:rPr>
        <w:t>(…)”</w:t>
      </w:r>
    </w:p>
    <w:p w14:paraId="611E68D2" w14:textId="77777777" w:rsidR="00CC5AA1" w:rsidRPr="00CC5AA1" w:rsidRDefault="00CC5AA1" w:rsidP="00CC5AA1">
      <w:pPr>
        <w:ind w:left="708"/>
        <w:jc w:val="center"/>
        <w:rPr>
          <w:rFonts w:ascii="Palatino Linotype" w:hAnsi="Palatino Linotype"/>
          <w:i/>
        </w:rPr>
      </w:pPr>
      <w:r w:rsidRPr="00CC5AA1">
        <w:rPr>
          <w:rFonts w:ascii="Palatino Linotype" w:hAnsi="Palatino Linotype"/>
          <w:i/>
        </w:rPr>
        <w:lastRenderedPageBreak/>
        <w:t>“</w:t>
      </w:r>
      <w:r w:rsidRPr="00094935">
        <w:rPr>
          <w:rFonts w:ascii="Palatino Linotype" w:hAnsi="Palatino Linotype"/>
          <w:b/>
          <w:i/>
        </w:rPr>
        <w:t>DE LA ORGANIZACIÓN ADMINISTRATIVA</w:t>
      </w:r>
    </w:p>
    <w:p w14:paraId="66A823F1" w14:textId="77777777" w:rsidR="00CC5AA1" w:rsidRPr="00CC5AA1" w:rsidRDefault="00CC5AA1" w:rsidP="001B3A3D">
      <w:pPr>
        <w:ind w:left="708"/>
        <w:jc w:val="both"/>
        <w:rPr>
          <w:rFonts w:ascii="Palatino Linotype" w:hAnsi="Palatino Linotype"/>
          <w:i/>
        </w:rPr>
      </w:pPr>
      <w:r w:rsidRPr="00CC5AA1">
        <w:rPr>
          <w:rFonts w:ascii="Palatino Linotype" w:hAnsi="Palatino Linotype"/>
          <w:i/>
        </w:rPr>
        <w:t>Artículo 21. El Presidente Municipal para el ejercicio de sus funciones, se auxiliará de las siguientes Unidades Administrativas:</w:t>
      </w:r>
    </w:p>
    <w:p w14:paraId="5B77C4B8" w14:textId="77777777" w:rsidR="00CC5AA1" w:rsidRPr="00CC5AA1" w:rsidRDefault="00CC5AA1" w:rsidP="00CC5AA1">
      <w:pPr>
        <w:ind w:left="708" w:firstLine="708"/>
        <w:rPr>
          <w:rFonts w:ascii="Palatino Linotype" w:hAnsi="Palatino Linotype"/>
          <w:i/>
        </w:rPr>
      </w:pPr>
      <w:r w:rsidRPr="00CC5AA1">
        <w:rPr>
          <w:rFonts w:ascii="Palatino Linotype" w:hAnsi="Palatino Linotype"/>
          <w:i/>
        </w:rPr>
        <w:t>(…)</w:t>
      </w:r>
    </w:p>
    <w:p w14:paraId="1CC29D77" w14:textId="77777777" w:rsidR="00CC5AA1" w:rsidRPr="00CC5AA1" w:rsidRDefault="00CC5AA1" w:rsidP="001B3A3D">
      <w:pPr>
        <w:ind w:left="708"/>
        <w:jc w:val="both"/>
        <w:rPr>
          <w:rFonts w:ascii="Palatino Linotype" w:hAnsi="Palatino Linotype"/>
          <w:i/>
        </w:rPr>
      </w:pPr>
      <w:r w:rsidRPr="00CC5AA1">
        <w:rPr>
          <w:rFonts w:ascii="Palatino Linotype" w:hAnsi="Palatino Linotype"/>
          <w:i/>
        </w:rPr>
        <w:t xml:space="preserve">Para el despacho de los asuntos municipales, el Ayuntamiento se auxiliará de dependencias, organismos públicos descentralizados, desconcentrados y autónomos de la administración pública municipal, necesarios para el desarrollo de sus actividades, siendo los siguientes: </w:t>
      </w:r>
    </w:p>
    <w:p w14:paraId="711F90CE" w14:textId="77777777" w:rsidR="00CC5AA1" w:rsidRPr="00CC5AA1" w:rsidRDefault="00CC5AA1" w:rsidP="00CC5AA1">
      <w:pPr>
        <w:ind w:left="360"/>
        <w:rPr>
          <w:rFonts w:ascii="Palatino Linotype" w:hAnsi="Palatino Linotype"/>
          <w:i/>
        </w:rPr>
      </w:pPr>
    </w:p>
    <w:p w14:paraId="63031FFA" w14:textId="77777777" w:rsidR="00CC5AA1" w:rsidRPr="00CC5AA1" w:rsidRDefault="00CC5AA1" w:rsidP="00CC5AA1">
      <w:pPr>
        <w:pStyle w:val="Prrafodelista"/>
        <w:numPr>
          <w:ilvl w:val="0"/>
          <w:numId w:val="4"/>
        </w:numPr>
        <w:rPr>
          <w:i/>
          <w:sz w:val="22"/>
          <w:szCs w:val="22"/>
        </w:rPr>
      </w:pPr>
      <w:r w:rsidRPr="00CC5AA1">
        <w:rPr>
          <w:i/>
          <w:sz w:val="22"/>
          <w:szCs w:val="22"/>
        </w:rPr>
        <w:t>DEPENDENCIAS ADMINISTRATIVAS</w:t>
      </w:r>
    </w:p>
    <w:p w14:paraId="09EE9E74" w14:textId="77777777" w:rsidR="00CC5AA1" w:rsidRPr="00CC5AA1" w:rsidRDefault="00CC5AA1" w:rsidP="00CC5AA1">
      <w:pPr>
        <w:pStyle w:val="Prrafodelista"/>
        <w:ind w:left="1080" w:firstLine="336"/>
        <w:rPr>
          <w:b/>
          <w:bCs/>
          <w:i/>
          <w:iCs/>
          <w:sz w:val="22"/>
          <w:szCs w:val="22"/>
        </w:rPr>
      </w:pPr>
      <w:r w:rsidRPr="00CC5AA1">
        <w:rPr>
          <w:b/>
          <w:bCs/>
          <w:i/>
          <w:iCs/>
          <w:sz w:val="22"/>
          <w:szCs w:val="22"/>
        </w:rPr>
        <w:t>(…)</w:t>
      </w:r>
    </w:p>
    <w:p w14:paraId="22417972" w14:textId="77777777" w:rsidR="00CC5AA1" w:rsidRPr="00CC5AA1" w:rsidRDefault="00CC5AA1" w:rsidP="00CC5AA1">
      <w:pPr>
        <w:pStyle w:val="Prrafodelista"/>
        <w:ind w:left="1080" w:firstLine="336"/>
        <w:rPr>
          <w:i/>
          <w:sz w:val="22"/>
          <w:szCs w:val="22"/>
        </w:rPr>
      </w:pPr>
      <w:r w:rsidRPr="00CC5AA1">
        <w:rPr>
          <w:i/>
          <w:sz w:val="22"/>
          <w:szCs w:val="22"/>
        </w:rPr>
        <w:t>12. Dirección de Cultura y Turismo</w:t>
      </w:r>
    </w:p>
    <w:p w14:paraId="44DCD1D2" w14:textId="77777777" w:rsidR="00CC5AA1" w:rsidRPr="00CC5AA1" w:rsidRDefault="00CC5AA1" w:rsidP="00CC5AA1">
      <w:pPr>
        <w:pStyle w:val="Prrafodelista"/>
        <w:ind w:left="1080" w:firstLine="336"/>
        <w:rPr>
          <w:i/>
          <w:sz w:val="22"/>
          <w:szCs w:val="22"/>
        </w:rPr>
      </w:pPr>
      <w:r w:rsidRPr="00CC5AA1">
        <w:rPr>
          <w:i/>
          <w:sz w:val="22"/>
          <w:szCs w:val="22"/>
        </w:rPr>
        <w:t>(…)”</w:t>
      </w:r>
    </w:p>
    <w:p w14:paraId="666A4319" w14:textId="77777777" w:rsidR="00CC5AA1" w:rsidRPr="00CC5AA1" w:rsidRDefault="00CC5AA1" w:rsidP="00CC5AA1">
      <w:pPr>
        <w:rPr>
          <w:rFonts w:ascii="Palatino Linotype" w:hAnsi="Palatino Linotype"/>
          <w:b/>
          <w:bCs/>
          <w:i/>
          <w:iCs/>
        </w:rPr>
      </w:pPr>
    </w:p>
    <w:p w14:paraId="159CFFCF" w14:textId="77777777" w:rsidR="00CC5AA1" w:rsidRPr="00094935" w:rsidRDefault="00CC5AA1" w:rsidP="00CC5AA1">
      <w:pPr>
        <w:ind w:left="708"/>
        <w:jc w:val="center"/>
        <w:rPr>
          <w:rFonts w:ascii="Palatino Linotype" w:hAnsi="Palatino Linotype"/>
          <w:b/>
          <w:i/>
        </w:rPr>
      </w:pPr>
      <w:r w:rsidRPr="00CC5AA1">
        <w:rPr>
          <w:rFonts w:ascii="Palatino Linotype" w:hAnsi="Palatino Linotype"/>
          <w:i/>
        </w:rPr>
        <w:t>“</w:t>
      </w:r>
      <w:r w:rsidRPr="00094935">
        <w:rPr>
          <w:rFonts w:ascii="Palatino Linotype" w:hAnsi="Palatino Linotype"/>
          <w:b/>
          <w:i/>
        </w:rPr>
        <w:t>DE LA PROMOCIÓN CULTURAL, TURÍSTICA Y PUEBLO CON ENCANTO</w:t>
      </w:r>
    </w:p>
    <w:p w14:paraId="430E66FD" w14:textId="77777777" w:rsidR="00CC5AA1" w:rsidRDefault="00CC5AA1" w:rsidP="001B3A3D">
      <w:pPr>
        <w:ind w:left="708"/>
        <w:jc w:val="both"/>
        <w:rPr>
          <w:rFonts w:ascii="Palatino Linotype" w:hAnsi="Palatino Linotype"/>
          <w:i/>
        </w:rPr>
      </w:pPr>
      <w:r w:rsidRPr="00CC5AA1">
        <w:rPr>
          <w:rFonts w:ascii="Palatino Linotype" w:hAnsi="Palatino Linotype"/>
          <w:i/>
        </w:rPr>
        <w:t xml:space="preserve">Artículo 58. El Ayuntamiento fomentará, difundirá y ofertará diferentes actividades culturales, turísticas y artísticas en beneficio de los habitantes del municipio y población en general. Para alcanzar los objetivos y fines se desarrollarán las siguientes estrategias: </w:t>
      </w:r>
    </w:p>
    <w:p w14:paraId="7200EC56" w14:textId="77777777" w:rsidR="001B3A3D" w:rsidRPr="00CC5AA1" w:rsidRDefault="001B3A3D" w:rsidP="001B3A3D">
      <w:pPr>
        <w:ind w:left="708"/>
        <w:jc w:val="both"/>
        <w:rPr>
          <w:rFonts w:ascii="Palatino Linotype" w:hAnsi="Palatino Linotype"/>
          <w:i/>
        </w:rPr>
      </w:pPr>
    </w:p>
    <w:p w14:paraId="1A91D9FE" w14:textId="77777777" w:rsidR="00CC5AA1" w:rsidRPr="00CC5AA1" w:rsidRDefault="00CC5AA1" w:rsidP="00CC5AA1">
      <w:pPr>
        <w:pStyle w:val="Prrafodelista"/>
        <w:numPr>
          <w:ilvl w:val="0"/>
          <w:numId w:val="8"/>
        </w:numPr>
        <w:rPr>
          <w:b/>
          <w:i/>
          <w:sz w:val="22"/>
          <w:szCs w:val="22"/>
        </w:rPr>
      </w:pPr>
      <w:r w:rsidRPr="00CC5AA1">
        <w:rPr>
          <w:b/>
          <w:i/>
          <w:sz w:val="22"/>
          <w:szCs w:val="22"/>
        </w:rPr>
        <w:t xml:space="preserve">Garantizar el acceso de la comunidad a la oferta de servicios y bienes culturales, poniendo énfasis en los programas de cultura. </w:t>
      </w:r>
    </w:p>
    <w:p w14:paraId="6864B632" w14:textId="77777777" w:rsidR="00CC5AA1" w:rsidRPr="00CC5AA1" w:rsidRDefault="00CC5AA1" w:rsidP="00CC5AA1">
      <w:pPr>
        <w:pStyle w:val="Prrafodelista"/>
        <w:numPr>
          <w:ilvl w:val="0"/>
          <w:numId w:val="8"/>
        </w:numPr>
        <w:rPr>
          <w:b/>
          <w:bCs/>
          <w:i/>
          <w:iCs/>
          <w:sz w:val="22"/>
          <w:szCs w:val="22"/>
        </w:rPr>
      </w:pPr>
      <w:r w:rsidRPr="00CC5AA1">
        <w:rPr>
          <w:i/>
          <w:sz w:val="22"/>
          <w:szCs w:val="22"/>
        </w:rPr>
        <w:t xml:space="preserve"> </w:t>
      </w:r>
      <w:r w:rsidRPr="00CC5AA1">
        <w:rPr>
          <w:b/>
          <w:i/>
          <w:sz w:val="22"/>
          <w:szCs w:val="22"/>
        </w:rPr>
        <w:t xml:space="preserve">Promover y difundir las diversas manifestaciones turísticas y artísticas en la comunidad. </w:t>
      </w:r>
    </w:p>
    <w:p w14:paraId="7AAE7C98" w14:textId="77777777" w:rsidR="00CC5AA1" w:rsidRPr="00CC5AA1" w:rsidRDefault="00CC5AA1" w:rsidP="00CC5AA1">
      <w:pPr>
        <w:pStyle w:val="Prrafodelista"/>
        <w:numPr>
          <w:ilvl w:val="0"/>
          <w:numId w:val="8"/>
        </w:numPr>
        <w:rPr>
          <w:b/>
          <w:bCs/>
          <w:i/>
          <w:iCs/>
          <w:sz w:val="22"/>
          <w:szCs w:val="22"/>
        </w:rPr>
      </w:pPr>
      <w:r w:rsidRPr="00CC5AA1">
        <w:rPr>
          <w:i/>
          <w:sz w:val="22"/>
          <w:szCs w:val="22"/>
        </w:rPr>
        <w:t xml:space="preserve">Apoyar por los diversos medios, la creación artística de manera integral en todas las disciplinas. </w:t>
      </w:r>
    </w:p>
    <w:p w14:paraId="12EECAA8" w14:textId="77777777" w:rsidR="00CC5AA1" w:rsidRPr="00CC5AA1" w:rsidRDefault="00CC5AA1" w:rsidP="00CC5AA1">
      <w:pPr>
        <w:pStyle w:val="Prrafodelista"/>
        <w:numPr>
          <w:ilvl w:val="0"/>
          <w:numId w:val="8"/>
        </w:numPr>
        <w:rPr>
          <w:b/>
          <w:bCs/>
          <w:i/>
          <w:iCs/>
          <w:sz w:val="22"/>
          <w:szCs w:val="22"/>
        </w:rPr>
      </w:pPr>
      <w:r w:rsidRPr="001B3A3D">
        <w:rPr>
          <w:b/>
          <w:bCs/>
          <w:i/>
          <w:sz w:val="22"/>
          <w:szCs w:val="22"/>
        </w:rPr>
        <w:t>Impulsar la realización de festivales, certámenes y otros eventos, que permitan el acceso de la población al conocimiento de la diversidad cultural</w:t>
      </w:r>
      <w:r w:rsidRPr="00CC5AA1">
        <w:rPr>
          <w:i/>
          <w:sz w:val="22"/>
          <w:szCs w:val="22"/>
        </w:rPr>
        <w:t xml:space="preserve">, en los que se incentive la creatividad, la identidad, el humanismo, los </w:t>
      </w:r>
      <w:r w:rsidRPr="00CC5AA1">
        <w:rPr>
          <w:i/>
          <w:sz w:val="22"/>
          <w:szCs w:val="22"/>
        </w:rPr>
        <w:lastRenderedPageBreak/>
        <w:t>valores universales; así como la búsqueda del desarrollo integral del individuo y la colectividad.</w:t>
      </w:r>
    </w:p>
    <w:p w14:paraId="6DE1572F" w14:textId="77777777" w:rsidR="00CC5AA1" w:rsidRPr="00CC5AA1" w:rsidRDefault="00CC5AA1" w:rsidP="00CC5AA1">
      <w:pPr>
        <w:pStyle w:val="Prrafodelista"/>
        <w:numPr>
          <w:ilvl w:val="0"/>
          <w:numId w:val="8"/>
        </w:numPr>
        <w:rPr>
          <w:b/>
          <w:bCs/>
          <w:i/>
          <w:iCs/>
          <w:sz w:val="22"/>
          <w:szCs w:val="22"/>
        </w:rPr>
      </w:pPr>
      <w:r w:rsidRPr="00CC5AA1">
        <w:rPr>
          <w:b/>
          <w:i/>
          <w:sz w:val="22"/>
          <w:szCs w:val="22"/>
        </w:rPr>
        <w:t xml:space="preserve">Coordinar los programas culturales municipales, con los desarrollados por el gobierno estatal y federal. </w:t>
      </w:r>
    </w:p>
    <w:p w14:paraId="78DAA334" w14:textId="77777777" w:rsidR="00CC5AA1" w:rsidRPr="00CC5AA1" w:rsidRDefault="00CC5AA1" w:rsidP="00CC5AA1">
      <w:pPr>
        <w:pStyle w:val="Prrafodelista"/>
        <w:numPr>
          <w:ilvl w:val="0"/>
          <w:numId w:val="8"/>
        </w:numPr>
        <w:rPr>
          <w:b/>
          <w:bCs/>
          <w:i/>
          <w:iCs/>
          <w:sz w:val="22"/>
          <w:szCs w:val="22"/>
        </w:rPr>
      </w:pPr>
      <w:r w:rsidRPr="00CC5AA1">
        <w:rPr>
          <w:i/>
          <w:sz w:val="22"/>
          <w:szCs w:val="22"/>
        </w:rPr>
        <w:t xml:space="preserve">Rescatar las tradiciones culturales e historia del municipio, impulsándolas por medio de acciones que informen e inviten a la participación ciudadana y conservar y proyectar el nombramiento de ¨Pueblo con Encanto”. </w:t>
      </w:r>
    </w:p>
    <w:p w14:paraId="76B3E8EA" w14:textId="77777777" w:rsidR="00CC5AA1" w:rsidRPr="00CC5AA1" w:rsidRDefault="00CC5AA1" w:rsidP="00CC5AA1">
      <w:pPr>
        <w:pStyle w:val="Prrafodelista"/>
        <w:numPr>
          <w:ilvl w:val="0"/>
          <w:numId w:val="8"/>
        </w:numPr>
        <w:rPr>
          <w:b/>
          <w:i/>
          <w:sz w:val="22"/>
          <w:szCs w:val="22"/>
        </w:rPr>
      </w:pPr>
      <w:r w:rsidRPr="00CC5AA1">
        <w:rPr>
          <w:i/>
          <w:sz w:val="22"/>
          <w:szCs w:val="22"/>
        </w:rPr>
        <w:t xml:space="preserve">Rescatar, preservar y salvaguardar, así como promover el patrimonio arquitectónico, pictórico como lo señala el INAH (Instituto Nacional de Antropología e Historia), la SEP (Secretaría de Educación Pública), la SDS (Secretaría de Desarrollo Social), la SC (Secretaría de Cultura) y otras instituciones involucradas en el tema. </w:t>
      </w:r>
    </w:p>
    <w:p w14:paraId="6EFB4FEB" w14:textId="77777777" w:rsidR="00CC5AA1" w:rsidRPr="00CC5AA1" w:rsidRDefault="00CC5AA1" w:rsidP="00CC5AA1">
      <w:pPr>
        <w:pStyle w:val="Prrafodelista"/>
        <w:numPr>
          <w:ilvl w:val="0"/>
          <w:numId w:val="8"/>
        </w:numPr>
        <w:rPr>
          <w:b/>
          <w:i/>
          <w:sz w:val="22"/>
          <w:szCs w:val="22"/>
        </w:rPr>
      </w:pPr>
      <w:r w:rsidRPr="00CC5AA1">
        <w:rPr>
          <w:i/>
          <w:sz w:val="22"/>
          <w:szCs w:val="22"/>
        </w:rPr>
        <w:t xml:space="preserve">Promover la defensa y la conservación del patrimonio cultural inmueble municipal. </w:t>
      </w:r>
    </w:p>
    <w:p w14:paraId="3A35CE67" w14:textId="77777777" w:rsidR="00CC5AA1" w:rsidRPr="00CC5AA1" w:rsidRDefault="00CC5AA1" w:rsidP="00CC5AA1">
      <w:pPr>
        <w:pStyle w:val="Prrafodelista"/>
        <w:numPr>
          <w:ilvl w:val="0"/>
          <w:numId w:val="8"/>
        </w:numPr>
        <w:rPr>
          <w:b/>
          <w:i/>
          <w:sz w:val="22"/>
          <w:szCs w:val="22"/>
        </w:rPr>
      </w:pPr>
      <w:r w:rsidRPr="00CC5AA1">
        <w:rPr>
          <w:i/>
          <w:sz w:val="22"/>
          <w:szCs w:val="22"/>
        </w:rPr>
        <w:t>Apoyar a la recuperación, continuidad y desarrollo de la cultura indígena presente en el municipio, mediante proyectos de iniciativa social, comunitaria e institucional, que fortalezca su sistema de creación, composición, desarrollo artístico y producción cultural</w:t>
      </w:r>
    </w:p>
    <w:p w14:paraId="3D3C0BC7" w14:textId="77777777" w:rsidR="00CC5AA1" w:rsidRPr="001B3A3D" w:rsidRDefault="00CC5AA1" w:rsidP="00CC5AA1">
      <w:pPr>
        <w:pStyle w:val="Prrafodelista"/>
        <w:ind w:left="2136"/>
        <w:rPr>
          <w:b/>
          <w:bCs/>
          <w:i/>
          <w:sz w:val="22"/>
          <w:szCs w:val="22"/>
        </w:rPr>
      </w:pPr>
    </w:p>
    <w:p w14:paraId="439C9A46" w14:textId="77777777" w:rsidR="00CC5AA1" w:rsidRPr="00CC5AA1" w:rsidRDefault="00CC5AA1" w:rsidP="00CC5AA1">
      <w:pPr>
        <w:ind w:left="708"/>
        <w:rPr>
          <w:rFonts w:ascii="Palatino Linotype" w:hAnsi="Palatino Linotype"/>
          <w:i/>
        </w:rPr>
      </w:pPr>
      <w:r w:rsidRPr="001B3A3D">
        <w:rPr>
          <w:rFonts w:ascii="Palatino Linotype" w:hAnsi="Palatino Linotype"/>
          <w:b/>
          <w:bCs/>
          <w:i/>
        </w:rPr>
        <w:t>“Artículo 59. El Ayuntamiento impulsará la actividad turística,</w:t>
      </w:r>
      <w:r w:rsidRPr="00CC5AA1">
        <w:rPr>
          <w:rFonts w:ascii="Palatino Linotype" w:hAnsi="Palatino Linotype"/>
          <w:i/>
        </w:rPr>
        <w:t xml:space="preserve"> mediante acciones tendientes a la preservación y aprovechamiento de los atractivos turísticos, por lo que tendrá las siguientes atribuciones: </w:t>
      </w:r>
    </w:p>
    <w:p w14:paraId="69D7461F" w14:textId="77777777" w:rsidR="00CC5AA1" w:rsidRPr="00CC5AA1" w:rsidRDefault="00CC5AA1" w:rsidP="00CC5AA1">
      <w:pPr>
        <w:pStyle w:val="Prrafodelista"/>
        <w:numPr>
          <w:ilvl w:val="0"/>
          <w:numId w:val="9"/>
        </w:numPr>
        <w:rPr>
          <w:i/>
          <w:sz w:val="22"/>
          <w:szCs w:val="22"/>
        </w:rPr>
      </w:pPr>
      <w:r w:rsidRPr="00CC5AA1">
        <w:rPr>
          <w:i/>
          <w:sz w:val="22"/>
          <w:szCs w:val="22"/>
        </w:rPr>
        <w:t>Elaborar y ejecutar programas de desarrollo turístico municipal, acordes con el programa sectorial turístico del gobierno estatal y federal.</w:t>
      </w:r>
    </w:p>
    <w:p w14:paraId="02A9F32D" w14:textId="77777777" w:rsidR="00CC5AA1" w:rsidRPr="00CC5AA1" w:rsidRDefault="00CC5AA1" w:rsidP="00CC5AA1">
      <w:pPr>
        <w:pStyle w:val="Prrafodelista"/>
        <w:numPr>
          <w:ilvl w:val="0"/>
          <w:numId w:val="9"/>
        </w:numPr>
        <w:rPr>
          <w:b/>
          <w:i/>
          <w:sz w:val="22"/>
          <w:szCs w:val="22"/>
        </w:rPr>
      </w:pPr>
      <w:r w:rsidRPr="00CC5AA1">
        <w:rPr>
          <w:i/>
          <w:sz w:val="22"/>
          <w:szCs w:val="22"/>
        </w:rPr>
        <w:t xml:space="preserve">  Impulsar la innovación, diversificación y consolidación de la oferta turística. </w:t>
      </w:r>
    </w:p>
    <w:p w14:paraId="4CE2A5A4" w14:textId="77777777" w:rsidR="00CC5AA1" w:rsidRPr="001B3A3D" w:rsidRDefault="00CC5AA1" w:rsidP="00CC5AA1">
      <w:pPr>
        <w:pStyle w:val="Prrafodelista"/>
        <w:numPr>
          <w:ilvl w:val="0"/>
          <w:numId w:val="9"/>
        </w:numPr>
        <w:rPr>
          <w:bCs/>
          <w:i/>
          <w:sz w:val="22"/>
          <w:szCs w:val="22"/>
        </w:rPr>
      </w:pPr>
      <w:r w:rsidRPr="001B3A3D">
        <w:rPr>
          <w:bCs/>
          <w:i/>
          <w:sz w:val="22"/>
          <w:szCs w:val="22"/>
        </w:rPr>
        <w:t>Fortalecer las ventajas competitivas de la oferta turística, promoviendo un turismo sustentable y de calidad</w:t>
      </w:r>
    </w:p>
    <w:p w14:paraId="2DF9696F" w14:textId="77777777" w:rsidR="00CC5AA1" w:rsidRPr="00CC5AA1" w:rsidRDefault="00CC5AA1" w:rsidP="00CC5AA1">
      <w:pPr>
        <w:pStyle w:val="Prrafodelista"/>
        <w:numPr>
          <w:ilvl w:val="0"/>
          <w:numId w:val="9"/>
        </w:numPr>
        <w:rPr>
          <w:b/>
          <w:i/>
          <w:sz w:val="22"/>
          <w:szCs w:val="22"/>
        </w:rPr>
      </w:pPr>
      <w:r w:rsidRPr="00CC5AA1">
        <w:rPr>
          <w:i/>
          <w:sz w:val="22"/>
          <w:szCs w:val="22"/>
        </w:rPr>
        <w:t xml:space="preserve"> Gestionar y promover la suscripción de convenios. </w:t>
      </w:r>
    </w:p>
    <w:p w14:paraId="544EA489" w14:textId="77777777" w:rsidR="00CC5AA1" w:rsidRPr="00CC5AA1" w:rsidRDefault="00CC5AA1" w:rsidP="00CC5AA1">
      <w:pPr>
        <w:pStyle w:val="Prrafodelista"/>
        <w:numPr>
          <w:ilvl w:val="0"/>
          <w:numId w:val="9"/>
        </w:numPr>
        <w:rPr>
          <w:b/>
          <w:i/>
          <w:sz w:val="22"/>
          <w:szCs w:val="22"/>
        </w:rPr>
      </w:pPr>
      <w:r w:rsidRPr="00CC5AA1">
        <w:rPr>
          <w:i/>
          <w:sz w:val="22"/>
          <w:szCs w:val="22"/>
        </w:rPr>
        <w:lastRenderedPageBreak/>
        <w:t>Generar proyectos para impulsar el turismo local y promover la oferta de servicios turísticos.</w:t>
      </w:r>
    </w:p>
    <w:p w14:paraId="680AF41C" w14:textId="77777777" w:rsidR="00CC5AA1" w:rsidRPr="00CC5AA1" w:rsidRDefault="00CC5AA1" w:rsidP="00CC5AA1">
      <w:pPr>
        <w:pStyle w:val="Prrafodelista"/>
        <w:numPr>
          <w:ilvl w:val="0"/>
          <w:numId w:val="9"/>
        </w:numPr>
        <w:rPr>
          <w:b/>
          <w:i/>
          <w:sz w:val="22"/>
          <w:szCs w:val="22"/>
        </w:rPr>
      </w:pPr>
      <w:r w:rsidRPr="00CC5AA1">
        <w:rPr>
          <w:i/>
          <w:sz w:val="22"/>
          <w:szCs w:val="22"/>
        </w:rPr>
        <w:t xml:space="preserve">Generar de manera constante acciones de fomento turístico reflejado en inversión pública, desarrollos turísticos, nuevas empresas del rubro, generación de empleos en el sector turístico y programas de capacitación y certificación turística; </w:t>
      </w:r>
    </w:p>
    <w:p w14:paraId="0743B5EF" w14:textId="77777777" w:rsidR="00CC5AA1" w:rsidRPr="00CC5AA1" w:rsidRDefault="00CC5AA1" w:rsidP="00CC5AA1">
      <w:pPr>
        <w:pStyle w:val="Prrafodelista"/>
        <w:numPr>
          <w:ilvl w:val="0"/>
          <w:numId w:val="9"/>
        </w:numPr>
        <w:rPr>
          <w:b/>
          <w:i/>
          <w:sz w:val="22"/>
          <w:szCs w:val="22"/>
        </w:rPr>
      </w:pPr>
      <w:r w:rsidRPr="00CC5AA1">
        <w:rPr>
          <w:i/>
          <w:sz w:val="22"/>
          <w:szCs w:val="22"/>
        </w:rPr>
        <w:t>Las demás que establezcan las leyes y reglamentos aplicables.”</w:t>
      </w:r>
    </w:p>
    <w:p w14:paraId="4BA74A8B" w14:textId="77777777" w:rsidR="00CC5AA1" w:rsidRPr="00CC5AA1" w:rsidRDefault="00CC5AA1" w:rsidP="00CC5AA1">
      <w:pPr>
        <w:rPr>
          <w:rFonts w:ascii="Palatino Linotype" w:hAnsi="Palatino Linotype"/>
          <w:b/>
          <w:i/>
        </w:rPr>
      </w:pPr>
    </w:p>
    <w:p w14:paraId="6BE3A397" w14:textId="77777777" w:rsidR="00CC5AA1" w:rsidRPr="00CC5AA1" w:rsidRDefault="00CC5AA1" w:rsidP="001B3A3D">
      <w:pPr>
        <w:ind w:left="708"/>
        <w:jc w:val="both"/>
        <w:rPr>
          <w:rFonts w:ascii="Palatino Linotype" w:hAnsi="Palatino Linotype"/>
          <w:i/>
        </w:rPr>
      </w:pPr>
      <w:r w:rsidRPr="00CC5AA1">
        <w:rPr>
          <w:rFonts w:ascii="Palatino Linotype" w:hAnsi="Palatino Linotype"/>
          <w:i/>
        </w:rPr>
        <w:t>“</w:t>
      </w:r>
      <w:r w:rsidRPr="00094935">
        <w:rPr>
          <w:rFonts w:ascii="Palatino Linotype" w:hAnsi="Palatino Linotype"/>
          <w:b/>
          <w:i/>
        </w:rPr>
        <w:t>Artículo 80</w:t>
      </w:r>
      <w:r w:rsidRPr="00CC5AA1">
        <w:rPr>
          <w:rFonts w:ascii="Palatino Linotype" w:hAnsi="Palatino Linotype"/>
          <w:i/>
        </w:rPr>
        <w:t>. El Municipio tiene a su cargo la planeación, prestación, administración, ejecución, conservación y evaluación de los servicios públicos municipales, de los cuales se consideran de manera enunciativa y no limitativa los siguientes:</w:t>
      </w:r>
    </w:p>
    <w:p w14:paraId="1707C3AE" w14:textId="77777777" w:rsidR="00CC5AA1" w:rsidRPr="00CC5AA1" w:rsidRDefault="00CC5AA1" w:rsidP="00CC5AA1">
      <w:pPr>
        <w:ind w:left="708" w:firstLine="708"/>
        <w:rPr>
          <w:rFonts w:ascii="Palatino Linotype" w:hAnsi="Palatino Linotype"/>
          <w:i/>
        </w:rPr>
      </w:pPr>
      <w:r w:rsidRPr="00CC5AA1">
        <w:rPr>
          <w:rFonts w:ascii="Palatino Linotype" w:hAnsi="Palatino Linotype"/>
          <w:i/>
        </w:rPr>
        <w:t>(…)</w:t>
      </w:r>
    </w:p>
    <w:p w14:paraId="1FEAAC60" w14:textId="77777777" w:rsidR="00CC5AA1" w:rsidRPr="00CC5AA1" w:rsidRDefault="00CC5AA1" w:rsidP="00CC5AA1">
      <w:pPr>
        <w:ind w:left="708" w:firstLine="708"/>
        <w:rPr>
          <w:rFonts w:ascii="Palatino Linotype" w:hAnsi="Palatino Linotype"/>
          <w:b/>
          <w:i/>
        </w:rPr>
      </w:pPr>
      <w:r w:rsidRPr="00CC5AA1">
        <w:rPr>
          <w:rFonts w:ascii="Palatino Linotype" w:hAnsi="Palatino Linotype"/>
          <w:b/>
          <w:i/>
        </w:rPr>
        <w:t>XVII. Promoción turística.</w:t>
      </w:r>
    </w:p>
    <w:p w14:paraId="6FC94BE0" w14:textId="28779927" w:rsidR="00CC5AA1" w:rsidRPr="001B3A3D" w:rsidRDefault="00CC5AA1" w:rsidP="001B3A3D">
      <w:pPr>
        <w:ind w:left="708" w:firstLine="708"/>
        <w:rPr>
          <w:rFonts w:ascii="Palatino Linotype" w:hAnsi="Palatino Linotype"/>
          <w:b/>
          <w:i/>
        </w:rPr>
      </w:pPr>
      <w:r w:rsidRPr="00CC5AA1">
        <w:rPr>
          <w:rFonts w:ascii="Palatino Linotype" w:hAnsi="Palatino Linotype"/>
          <w:b/>
          <w:i/>
        </w:rPr>
        <w:t>(…)”</w:t>
      </w:r>
    </w:p>
    <w:p w14:paraId="367DE373" w14:textId="77777777" w:rsidR="00CC5AA1" w:rsidRDefault="00CC5AA1" w:rsidP="00F70BDE">
      <w:pPr>
        <w:spacing w:after="0" w:line="360" w:lineRule="auto"/>
        <w:ind w:left="708" w:firstLine="708"/>
        <w:jc w:val="both"/>
        <w:rPr>
          <w:rFonts w:ascii="Palatino Linotype" w:hAnsi="Palatino Linotype"/>
          <w:b/>
          <w:i/>
        </w:rPr>
      </w:pPr>
    </w:p>
    <w:p w14:paraId="43C40CA4" w14:textId="7D9D5A79" w:rsidR="001B3A3D" w:rsidRPr="001B3A3D" w:rsidRDefault="001B3A3D" w:rsidP="001B3A3D">
      <w:pPr>
        <w:spacing w:line="360" w:lineRule="auto"/>
        <w:contextualSpacing/>
        <w:jc w:val="both"/>
        <w:rPr>
          <w:rFonts w:ascii="Palatino Linotype" w:hAnsi="Palatino Linotype" w:cs="Arial"/>
          <w:b/>
          <w:bCs/>
          <w:sz w:val="24"/>
          <w:szCs w:val="24"/>
        </w:rPr>
      </w:pPr>
      <w:r w:rsidRPr="001B3A3D">
        <w:rPr>
          <w:rFonts w:ascii="Palatino Linotype" w:hAnsi="Palatino Linotype"/>
          <w:sz w:val="24"/>
          <w:szCs w:val="24"/>
        </w:rPr>
        <w:t>De lo anterior se desprende que es por medio de la Dirección de Cultura y Turismo es que el ayuntamiento se auxilia para fomentar actividades tendientes a proteger, acrecentar, difundir y promover la cultura  lo anterior conforme lo establecido por el artículo  81 del Reglamento Orgánico Municipal de Zinacantepec por lo que en harás de no violentar el derecho al acceso a la información la directora de la dirección de turismo  brindo respuesta externando que</w:t>
      </w:r>
      <w:r>
        <w:rPr>
          <w:rFonts w:ascii="Palatino Linotype" w:hAnsi="Palatino Linotype"/>
          <w:sz w:val="24"/>
          <w:szCs w:val="24"/>
        </w:rPr>
        <w:t xml:space="preserve"> las actividades</w:t>
      </w:r>
      <w:r w:rsidRPr="001B3A3D">
        <w:rPr>
          <w:rFonts w:ascii="Palatino Linotype" w:hAnsi="Palatino Linotype"/>
          <w:sz w:val="24"/>
          <w:szCs w:val="24"/>
        </w:rPr>
        <w:t xml:space="preserve"> </w:t>
      </w:r>
      <w:r w:rsidRPr="001B3A3D">
        <w:rPr>
          <w:rFonts w:ascii="Palatino Linotype" w:hAnsi="Palatino Linotype" w:cs="Arial"/>
          <w:sz w:val="24"/>
          <w:szCs w:val="24"/>
        </w:rPr>
        <w:t xml:space="preserve">durante la administración para el fomento de la cultura y turismo con las que cuenta el ayuntamiento son; Intercambios culturales (a través del comité intermunicipal de turismo) Festival Cultural Urbano Segunda Edición </w:t>
      </w:r>
      <w:r w:rsidRPr="001B3A3D">
        <w:rPr>
          <w:rFonts w:ascii="Palatino Linotype" w:hAnsi="Palatino Linotype" w:cs="Arial"/>
          <w:b/>
          <w:bCs/>
          <w:sz w:val="24"/>
          <w:szCs w:val="24"/>
        </w:rPr>
        <w:t xml:space="preserve">, </w:t>
      </w:r>
      <w:r w:rsidRPr="001B3A3D">
        <w:rPr>
          <w:rFonts w:ascii="Palatino Linotype" w:hAnsi="Palatino Linotype" w:cs="Arial"/>
          <w:sz w:val="24"/>
          <w:szCs w:val="24"/>
        </w:rPr>
        <w:t xml:space="preserve">Festival del Quinto Sol </w:t>
      </w:r>
      <w:r w:rsidRPr="001B3A3D">
        <w:rPr>
          <w:rFonts w:ascii="Palatino Linotype" w:hAnsi="Palatino Linotype" w:cs="Arial"/>
          <w:b/>
          <w:bCs/>
          <w:sz w:val="24"/>
          <w:szCs w:val="24"/>
        </w:rPr>
        <w:t>,</w:t>
      </w:r>
      <w:r w:rsidRPr="001B3A3D">
        <w:rPr>
          <w:rFonts w:ascii="Palatino Linotype" w:hAnsi="Palatino Linotype" w:cs="Arial"/>
          <w:sz w:val="24"/>
          <w:szCs w:val="24"/>
        </w:rPr>
        <w:t>Festival Virreinal y Recorridos turístico.</w:t>
      </w:r>
    </w:p>
    <w:p w14:paraId="2EE028B8" w14:textId="18A4CF4B" w:rsidR="00F70BDE" w:rsidRPr="001B3A3D" w:rsidRDefault="00F70BDE" w:rsidP="00F70BDE">
      <w:pPr>
        <w:spacing w:after="0" w:line="360" w:lineRule="auto"/>
        <w:jc w:val="both"/>
        <w:rPr>
          <w:rFonts w:ascii="Palatino Linotype" w:hAnsi="Palatino Linotype"/>
          <w:sz w:val="24"/>
          <w:szCs w:val="24"/>
        </w:rPr>
      </w:pPr>
    </w:p>
    <w:p w14:paraId="6886EF49" w14:textId="77777777" w:rsidR="00F70BDE" w:rsidRDefault="00F70BDE" w:rsidP="00F70BDE">
      <w:pPr>
        <w:spacing w:after="0" w:line="360" w:lineRule="auto"/>
        <w:jc w:val="both"/>
        <w:rPr>
          <w:rFonts w:ascii="Palatino Linotype" w:hAnsi="Palatino Linotype"/>
          <w:sz w:val="24"/>
          <w:szCs w:val="24"/>
        </w:rPr>
      </w:pPr>
    </w:p>
    <w:p w14:paraId="39E0BABE" w14:textId="719E7D5A" w:rsidR="00F70BDE" w:rsidRPr="00F444C4" w:rsidRDefault="00F70BDE" w:rsidP="00F70BDE">
      <w:pPr>
        <w:spacing w:after="0" w:line="360" w:lineRule="auto"/>
        <w:ind w:right="49"/>
        <w:jc w:val="both"/>
        <w:rPr>
          <w:rFonts w:ascii="Palatino Linotype" w:eastAsia="Times New Roman" w:hAnsi="Palatino Linotype" w:cs="Calibri"/>
          <w:sz w:val="24"/>
          <w:lang w:val="es-ES_tradnl" w:eastAsia="es-MX"/>
        </w:rPr>
      </w:pPr>
      <w:r w:rsidRPr="00F444C4">
        <w:rPr>
          <w:rFonts w:ascii="Palatino Linotype" w:eastAsia="Times New Roman" w:hAnsi="Palatino Linotype" w:cs="Calibri"/>
          <w:sz w:val="24"/>
          <w:lang w:val="es-ES_tradnl" w:eastAsia="es-MX"/>
        </w:rPr>
        <w:lastRenderedPageBreak/>
        <w:t>Por lo tanto al satisfacer la solicitud de información mediante respuesta primigenia</w:t>
      </w:r>
      <w:r>
        <w:rPr>
          <w:rFonts w:ascii="Palatino Linotype" w:eastAsia="Times New Roman" w:hAnsi="Palatino Linotype" w:cs="Calibri"/>
          <w:sz w:val="24"/>
          <w:lang w:val="es-ES_tradnl" w:eastAsia="es-MX"/>
        </w:rPr>
        <w:t xml:space="preserve"> brindándole al Recurrente el </w:t>
      </w:r>
      <w:r w:rsidR="001B3A3D">
        <w:rPr>
          <w:rFonts w:ascii="Palatino Linotype" w:eastAsia="Times New Roman" w:hAnsi="Palatino Linotype" w:cs="Calibri"/>
          <w:sz w:val="24"/>
          <w:lang w:val="es-ES_tradnl" w:eastAsia="es-MX"/>
        </w:rPr>
        <w:t xml:space="preserve">listado de las actividades culturales con las que cuenta el Ayuntamiento de Zinacantepec </w:t>
      </w:r>
      <w:r>
        <w:rPr>
          <w:rFonts w:ascii="Palatino Linotype" w:eastAsia="Times New Roman" w:hAnsi="Palatino Linotype" w:cs="Calibri"/>
          <w:sz w:val="24"/>
          <w:lang w:val="es-ES_tradnl" w:eastAsia="es-MX"/>
        </w:rPr>
        <w:t xml:space="preserve">resultan </w:t>
      </w:r>
      <w:r w:rsidRPr="00F444C4">
        <w:rPr>
          <w:rFonts w:ascii="Palatino Linotype" w:eastAsia="Times New Roman" w:hAnsi="Palatino Linotype" w:cs="Calibri"/>
          <w:sz w:val="24"/>
          <w:lang w:val="es-ES_tradnl" w:eastAsia="es-MX"/>
        </w:rPr>
        <w:t xml:space="preserve">infundadas las razones de inconformidad vertidas por el Recurrente </w:t>
      </w:r>
      <w:r w:rsidRPr="00F444C4">
        <w:rPr>
          <w:rFonts w:ascii="Palatino Linotype" w:eastAsia="Arial Unicode MS" w:hAnsi="Palatino Linotype" w:cs="Arial"/>
          <w:sz w:val="24"/>
          <w:lang w:val="es-ES_tradnl" w:eastAsia="es-MX"/>
        </w:rPr>
        <w:t xml:space="preserve"> por lo que en mérito de lo ex</w:t>
      </w:r>
      <w:r w:rsidRPr="00F444C4">
        <w:rPr>
          <w:rFonts w:ascii="Palatino Linotype" w:eastAsia="Times New Roman" w:hAnsi="Palatino Linotype" w:cs="Arial"/>
          <w:sz w:val="24"/>
          <w:lang w:val="es-ES_tradnl" w:eastAsia="es-MX"/>
        </w:rPr>
        <w:t xml:space="preserve">puesto en líneas anteriores con fundamento en la fracción II del artículo 186, de la Ley de Transparencia y Acceso a la Información Pública del Estado de México y Municipios, se </w:t>
      </w:r>
      <w:r w:rsidRPr="00F444C4">
        <w:rPr>
          <w:rFonts w:ascii="Palatino Linotype" w:eastAsia="Times New Roman" w:hAnsi="Palatino Linotype" w:cs="Arial"/>
          <w:b/>
          <w:sz w:val="24"/>
          <w:lang w:val="es-ES_tradnl" w:eastAsia="es-MX"/>
        </w:rPr>
        <w:t xml:space="preserve">CONFIRMA </w:t>
      </w:r>
      <w:r w:rsidRPr="00F444C4">
        <w:rPr>
          <w:rFonts w:ascii="Palatino Linotype" w:eastAsia="Times New Roman" w:hAnsi="Palatino Linotype" w:cs="Arial"/>
          <w:sz w:val="24"/>
          <w:lang w:val="es-ES_tradnl" w:eastAsia="es-MX"/>
        </w:rPr>
        <w:t>la respuesta del sujeto obligado a la solicitud de información número</w:t>
      </w:r>
      <w:r w:rsidRPr="00F444C4">
        <w:rPr>
          <w:rFonts w:ascii="Verdana" w:eastAsia="Times New Roman" w:hAnsi="Verdana" w:cs="Calibri"/>
          <w:color w:val="000000"/>
          <w:sz w:val="15"/>
          <w:szCs w:val="15"/>
          <w:lang w:val="es-ES_tradnl" w:eastAsia="es-MX"/>
        </w:rPr>
        <w:t>  </w:t>
      </w:r>
      <w:r w:rsidRPr="00094935">
        <w:rPr>
          <w:rFonts w:ascii="Palatino Linotype" w:eastAsia="Times New Roman" w:hAnsi="Palatino Linotype" w:cs="Calibri"/>
          <w:b/>
          <w:color w:val="000000"/>
          <w:sz w:val="24"/>
          <w:szCs w:val="24"/>
          <w:lang w:val="es-ES_tradnl" w:eastAsia="es-MX"/>
        </w:rPr>
        <w:t>0</w:t>
      </w:r>
      <w:r w:rsidR="001B3A3D" w:rsidRPr="00094935">
        <w:rPr>
          <w:rFonts w:ascii="Palatino Linotype" w:eastAsia="Times New Roman" w:hAnsi="Palatino Linotype" w:cs="Calibri"/>
          <w:b/>
          <w:color w:val="000000"/>
          <w:sz w:val="24"/>
          <w:szCs w:val="24"/>
          <w:lang w:val="es-ES_tradnl" w:eastAsia="es-MX"/>
        </w:rPr>
        <w:t>1113</w:t>
      </w:r>
      <w:r w:rsidRPr="00094935">
        <w:rPr>
          <w:rFonts w:ascii="Palatino Linotype" w:eastAsia="Times New Roman" w:hAnsi="Palatino Linotype" w:cs="Calibri"/>
          <w:b/>
          <w:color w:val="000000"/>
          <w:sz w:val="24"/>
          <w:szCs w:val="24"/>
          <w:lang w:val="es-ES_tradnl" w:eastAsia="es-MX"/>
        </w:rPr>
        <w:t>/ZINACANT/IP/2023</w:t>
      </w:r>
      <w:r w:rsidRPr="00F444C4">
        <w:rPr>
          <w:rFonts w:ascii="Palatino Linotype" w:eastAsia="Times New Roman" w:hAnsi="Palatino Linotype" w:cs="Arial"/>
          <w:b/>
          <w:i/>
          <w:sz w:val="24"/>
          <w:szCs w:val="24"/>
          <w:lang w:val="es-ES_tradnl" w:eastAsia="es-MX"/>
        </w:rPr>
        <w:t>,</w:t>
      </w:r>
      <w:r w:rsidRPr="00F444C4">
        <w:rPr>
          <w:rFonts w:ascii="Palatino Linotype" w:eastAsia="Times New Roman" w:hAnsi="Palatino Linotype" w:cs="Arial"/>
          <w:b/>
          <w:sz w:val="20"/>
          <w:szCs w:val="20"/>
          <w:lang w:val="es-ES_tradnl" w:eastAsia="es-MX"/>
        </w:rPr>
        <w:t xml:space="preserve"> </w:t>
      </w:r>
      <w:r w:rsidRPr="00F444C4">
        <w:rPr>
          <w:rFonts w:ascii="Palatino Linotype" w:eastAsia="Times New Roman" w:hAnsi="Palatino Linotype" w:cs="Arial"/>
          <w:sz w:val="24"/>
          <w:lang w:val="es-ES_tradnl" w:eastAsia="es-MX"/>
        </w:rPr>
        <w:t>que ha sido materia del presente fallo.</w:t>
      </w:r>
    </w:p>
    <w:p w14:paraId="7D68E934" w14:textId="77777777" w:rsidR="00F70BDE" w:rsidRPr="00F444C4" w:rsidRDefault="00F70BDE" w:rsidP="00F70BDE">
      <w:pPr>
        <w:autoSpaceDE w:val="0"/>
        <w:autoSpaceDN w:val="0"/>
        <w:adjustRightInd w:val="0"/>
        <w:spacing w:after="0" w:line="360" w:lineRule="auto"/>
        <w:jc w:val="both"/>
        <w:rPr>
          <w:rFonts w:ascii="Palatino Linotype" w:eastAsia="Times New Roman" w:hAnsi="Palatino Linotype" w:cs="Arial"/>
          <w:sz w:val="24"/>
          <w:szCs w:val="24"/>
          <w:lang w:val="es-ES_tradnl" w:eastAsia="es-MX"/>
        </w:rPr>
      </w:pPr>
    </w:p>
    <w:p w14:paraId="3CC77C75" w14:textId="77777777" w:rsidR="00F70BDE" w:rsidRPr="00F444C4" w:rsidRDefault="00F70BDE" w:rsidP="00F70BDE">
      <w:pPr>
        <w:spacing w:after="0" w:line="360" w:lineRule="auto"/>
        <w:jc w:val="both"/>
        <w:rPr>
          <w:rFonts w:ascii="Palatino Linotype" w:eastAsia="Times New Roman" w:hAnsi="Palatino Linotype" w:cs="Calibri"/>
          <w:sz w:val="24"/>
          <w:szCs w:val="24"/>
          <w:lang w:val="es-ES_tradnl" w:eastAsia="es-MX"/>
        </w:rPr>
      </w:pPr>
      <w:r w:rsidRPr="00F444C4">
        <w:rPr>
          <w:rFonts w:ascii="Palatino Linotype" w:eastAsia="Times New Roman" w:hAnsi="Palatino Linotype" w:cs="Calibri"/>
          <w:sz w:val="24"/>
          <w:szCs w:val="24"/>
          <w:lang w:val="es-ES_tradnl" w:eastAsia="es-MX"/>
        </w:rPr>
        <w:t xml:space="preserve">Por lo antes expuesto y fundado. </w:t>
      </w:r>
    </w:p>
    <w:p w14:paraId="4BFE650D" w14:textId="77777777" w:rsidR="00F70BDE" w:rsidRPr="00F444C4" w:rsidRDefault="00F70BDE" w:rsidP="00F70BDE">
      <w:pPr>
        <w:spacing w:after="0" w:line="360" w:lineRule="auto"/>
        <w:jc w:val="both"/>
        <w:rPr>
          <w:rFonts w:ascii="Palatino Linotype" w:eastAsia="Times New Roman" w:hAnsi="Palatino Linotype" w:cs="Times New Roman"/>
          <w:sz w:val="24"/>
          <w:szCs w:val="24"/>
          <w:lang w:val="es-ES_tradnl" w:eastAsia="es-MX"/>
        </w:rPr>
      </w:pPr>
    </w:p>
    <w:p w14:paraId="797787AC" w14:textId="77777777" w:rsidR="00F70BDE" w:rsidRPr="00F444C4" w:rsidRDefault="00F70BDE" w:rsidP="00F70BDE">
      <w:pPr>
        <w:spacing w:after="0" w:line="360" w:lineRule="auto"/>
        <w:jc w:val="both"/>
        <w:rPr>
          <w:rFonts w:ascii="Palatino Linotype" w:eastAsia="Times New Roman" w:hAnsi="Palatino Linotype" w:cs="Times New Roman"/>
          <w:sz w:val="24"/>
          <w:szCs w:val="24"/>
          <w:lang w:val="es-ES_tradnl" w:eastAsia="es-MX"/>
        </w:rPr>
      </w:pPr>
    </w:p>
    <w:p w14:paraId="799CDD86" w14:textId="77777777" w:rsidR="00F70BDE" w:rsidRPr="00F444C4" w:rsidRDefault="00F70BDE" w:rsidP="00F70BDE">
      <w:pPr>
        <w:spacing w:after="0" w:line="360" w:lineRule="auto"/>
        <w:jc w:val="center"/>
        <w:rPr>
          <w:rFonts w:ascii="Palatino Linotype" w:eastAsia="Times New Roman" w:hAnsi="Palatino Linotype" w:cs="Times New Roman"/>
          <w:b/>
          <w:bCs/>
          <w:spacing w:val="60"/>
          <w:sz w:val="24"/>
          <w:szCs w:val="24"/>
          <w:lang w:val="es-ES_tradnl" w:eastAsia="es-MX"/>
        </w:rPr>
      </w:pPr>
      <w:r w:rsidRPr="00F444C4">
        <w:rPr>
          <w:rFonts w:ascii="Palatino Linotype" w:eastAsia="Times New Roman" w:hAnsi="Palatino Linotype" w:cs="Calibri"/>
          <w:b/>
          <w:bCs/>
          <w:spacing w:val="60"/>
          <w:sz w:val="24"/>
          <w:szCs w:val="24"/>
          <w:lang w:val="es-ES_tradnl" w:eastAsia="es-MX"/>
        </w:rPr>
        <w:t>SE    RESUELVE</w:t>
      </w:r>
    </w:p>
    <w:p w14:paraId="11EB4A41" w14:textId="77777777" w:rsidR="00F70BDE" w:rsidRPr="00F444C4" w:rsidRDefault="00F70BDE" w:rsidP="00F70BDE">
      <w:pPr>
        <w:spacing w:after="0" w:line="360" w:lineRule="auto"/>
        <w:jc w:val="both"/>
        <w:rPr>
          <w:rFonts w:ascii="Palatino Linotype" w:eastAsia="Times New Roman" w:hAnsi="Palatino Linotype" w:cs="Arial"/>
          <w:b/>
          <w:sz w:val="24"/>
          <w:szCs w:val="24"/>
          <w:lang w:val="es-ES_tradnl" w:eastAsia="es-MX"/>
        </w:rPr>
      </w:pPr>
    </w:p>
    <w:p w14:paraId="0A8C5ABC" w14:textId="198218E7" w:rsidR="00F70BDE" w:rsidRPr="00F444C4" w:rsidRDefault="00F70BDE" w:rsidP="00F70BDE">
      <w:pPr>
        <w:spacing w:after="0" w:line="360" w:lineRule="auto"/>
        <w:jc w:val="both"/>
        <w:rPr>
          <w:rFonts w:ascii="Palatino Linotype" w:eastAsia="Times New Roman" w:hAnsi="Palatino Linotype" w:cs="Calibri"/>
          <w:sz w:val="24"/>
          <w:lang w:val="es-ES_tradnl" w:eastAsia="es-MX"/>
        </w:rPr>
      </w:pPr>
      <w:r w:rsidRPr="00F444C4">
        <w:rPr>
          <w:rFonts w:ascii="Palatino Linotype" w:eastAsia="Times New Roman" w:hAnsi="Palatino Linotype" w:cs="Calibri"/>
          <w:b/>
          <w:sz w:val="24"/>
          <w:lang w:val="es-ES_tradnl" w:eastAsia="es-MX"/>
        </w:rPr>
        <w:t>PRIMERO</w:t>
      </w:r>
      <w:r w:rsidRPr="00F444C4">
        <w:rPr>
          <w:rFonts w:ascii="Palatino Linotype" w:eastAsia="Times New Roman" w:hAnsi="Palatino Linotype" w:cs="Calibri"/>
          <w:sz w:val="24"/>
          <w:lang w:val="es-ES_tradnl" w:eastAsia="es-MX"/>
        </w:rPr>
        <w:t xml:space="preserve">. </w:t>
      </w:r>
      <w:r w:rsidRPr="00F444C4">
        <w:rPr>
          <w:rFonts w:ascii="Palatino Linotype" w:eastAsia="Arial Unicode MS" w:hAnsi="Palatino Linotype" w:cs="Arial"/>
          <w:sz w:val="24"/>
          <w:lang w:val="es-ES_tradnl" w:eastAsia="es-MX"/>
        </w:rPr>
        <w:t>Se</w:t>
      </w:r>
      <w:r w:rsidRPr="00F444C4">
        <w:rPr>
          <w:rFonts w:ascii="Palatino Linotype" w:eastAsia="Times New Roman" w:hAnsi="Palatino Linotype" w:cs="Arial"/>
          <w:sz w:val="24"/>
          <w:lang w:val="es-ES_tradnl" w:eastAsia="es-MX"/>
        </w:rPr>
        <w:t xml:space="preserve"> </w:t>
      </w:r>
      <w:r w:rsidRPr="00F444C4">
        <w:rPr>
          <w:rFonts w:ascii="Palatino Linotype" w:eastAsia="Times New Roman" w:hAnsi="Palatino Linotype" w:cs="Arial"/>
          <w:b/>
          <w:sz w:val="24"/>
          <w:lang w:val="es-ES_tradnl" w:eastAsia="es-MX"/>
        </w:rPr>
        <w:t xml:space="preserve">CONFIRMA </w:t>
      </w:r>
      <w:r w:rsidRPr="00F444C4">
        <w:rPr>
          <w:rFonts w:ascii="Palatino Linotype" w:eastAsia="Arial Unicode MS" w:hAnsi="Palatino Linotype" w:cs="Arial"/>
          <w:sz w:val="24"/>
          <w:lang w:val="es-ES_tradnl" w:eastAsia="es-MX"/>
        </w:rPr>
        <w:t xml:space="preserve">la respuesta entregada por </w:t>
      </w:r>
      <w:r w:rsidRPr="00F444C4">
        <w:rPr>
          <w:rFonts w:ascii="Palatino Linotype" w:eastAsia="Arial Unicode MS" w:hAnsi="Palatino Linotype" w:cs="Arial"/>
          <w:b/>
          <w:sz w:val="24"/>
          <w:lang w:val="es-ES_tradnl" w:eastAsia="es-MX"/>
        </w:rPr>
        <w:t xml:space="preserve">el Sujeto Obligado </w:t>
      </w:r>
      <w:r w:rsidRPr="00F444C4">
        <w:rPr>
          <w:rFonts w:ascii="Palatino Linotype" w:eastAsia="Arial Unicode MS" w:hAnsi="Palatino Linotype" w:cs="Arial"/>
          <w:sz w:val="24"/>
          <w:lang w:val="es-ES_tradnl" w:eastAsia="es-MX"/>
        </w:rPr>
        <w:t>a la solicitud de información número</w:t>
      </w:r>
      <w:r w:rsidR="001B3A3D">
        <w:rPr>
          <w:rFonts w:ascii="Palatino Linotype" w:eastAsia="Arial Unicode MS" w:hAnsi="Palatino Linotype" w:cs="Arial"/>
          <w:sz w:val="24"/>
          <w:lang w:val="es-ES_tradnl" w:eastAsia="es-MX"/>
        </w:rPr>
        <w:t xml:space="preserve"> </w:t>
      </w:r>
      <w:r w:rsidR="001B3A3D" w:rsidRPr="001B3A3D">
        <w:rPr>
          <w:rFonts w:ascii="Palatino Linotype" w:eastAsia="Times New Roman" w:hAnsi="Palatino Linotype" w:cs="Calibri"/>
          <w:b/>
          <w:bCs/>
          <w:color w:val="000000"/>
          <w:sz w:val="24"/>
          <w:szCs w:val="24"/>
          <w:lang w:val="es-ES_tradnl" w:eastAsia="es-MX"/>
        </w:rPr>
        <w:t>01113/ZINACANT/IP/2023</w:t>
      </w:r>
      <w:r w:rsidRPr="00F444C4">
        <w:rPr>
          <w:rFonts w:ascii="Palatino Linotype" w:eastAsia="Times New Roman" w:hAnsi="Palatino Linotype" w:cs="Arial"/>
          <w:b/>
          <w:sz w:val="24"/>
          <w:szCs w:val="24"/>
          <w:lang w:val="es-ES_tradnl" w:eastAsia="es-MX"/>
        </w:rPr>
        <w:t>,</w:t>
      </w:r>
      <w:r w:rsidRPr="00F444C4">
        <w:rPr>
          <w:rFonts w:ascii="Palatino Linotype" w:eastAsia="Times New Roman" w:hAnsi="Palatino Linotype" w:cs="Arial"/>
          <w:b/>
          <w:sz w:val="20"/>
          <w:szCs w:val="20"/>
          <w:lang w:val="es-ES_tradnl" w:eastAsia="es-MX"/>
        </w:rPr>
        <w:t xml:space="preserve"> </w:t>
      </w:r>
      <w:r w:rsidRPr="00F444C4">
        <w:rPr>
          <w:rFonts w:ascii="Palatino Linotype" w:eastAsia="Times New Roman" w:hAnsi="Palatino Linotype" w:cs="Arial"/>
          <w:sz w:val="24"/>
          <w:lang w:val="es-ES_tradnl" w:eastAsia="es-MX"/>
        </w:rPr>
        <w:t xml:space="preserve">al resultar infundadas las razones o motivos de inconformidad que manifestó la recurrente, </w:t>
      </w:r>
      <w:r w:rsidRPr="00F444C4">
        <w:rPr>
          <w:rFonts w:ascii="Palatino Linotype" w:eastAsia="Arial Unicode MS" w:hAnsi="Palatino Linotype" w:cs="Arial"/>
          <w:sz w:val="24"/>
          <w:lang w:val="es-ES_tradnl" w:eastAsia="es-MX"/>
        </w:rPr>
        <w:t xml:space="preserve">en términos del </w:t>
      </w:r>
      <w:r w:rsidRPr="00F444C4">
        <w:rPr>
          <w:rFonts w:ascii="Palatino Linotype" w:eastAsia="Times New Roman" w:hAnsi="Palatino Linotype" w:cs="Arial"/>
          <w:sz w:val="24"/>
          <w:lang w:val="es-ES_tradnl" w:eastAsia="es-MX"/>
        </w:rPr>
        <w:t xml:space="preserve">Considerando </w:t>
      </w:r>
      <w:r w:rsidR="001B3A3D">
        <w:rPr>
          <w:rFonts w:ascii="Palatino Linotype" w:eastAsia="Times New Roman" w:hAnsi="Palatino Linotype" w:cs="Arial"/>
          <w:b/>
          <w:sz w:val="24"/>
          <w:lang w:val="es-ES_tradnl" w:eastAsia="es-MX"/>
        </w:rPr>
        <w:t>QUINTO</w:t>
      </w:r>
      <w:r w:rsidRPr="00F444C4">
        <w:rPr>
          <w:rFonts w:ascii="Palatino Linotype" w:eastAsia="Times New Roman" w:hAnsi="Palatino Linotype" w:cs="Arial"/>
          <w:b/>
          <w:sz w:val="24"/>
          <w:lang w:val="es-ES_tradnl" w:eastAsia="es-MX"/>
        </w:rPr>
        <w:t xml:space="preserve"> </w:t>
      </w:r>
      <w:r w:rsidRPr="00F444C4">
        <w:rPr>
          <w:rFonts w:ascii="Palatino Linotype" w:eastAsia="Times New Roman" w:hAnsi="Palatino Linotype" w:cs="Arial"/>
          <w:sz w:val="24"/>
          <w:lang w:val="es-ES_tradnl" w:eastAsia="es-MX"/>
        </w:rPr>
        <w:t>de la presente resolución.</w:t>
      </w:r>
    </w:p>
    <w:p w14:paraId="45819DD6" w14:textId="77777777" w:rsidR="00F70BDE" w:rsidRPr="00F444C4" w:rsidRDefault="00F70BDE" w:rsidP="00F70BDE">
      <w:pPr>
        <w:spacing w:after="0" w:line="360" w:lineRule="auto"/>
        <w:jc w:val="both"/>
        <w:rPr>
          <w:rFonts w:ascii="Palatino Linotype" w:eastAsia="Times New Roman" w:hAnsi="Palatino Linotype" w:cs="Calibri"/>
          <w:sz w:val="24"/>
          <w:lang w:val="es-ES_tradnl" w:eastAsia="es-MX"/>
        </w:rPr>
      </w:pPr>
    </w:p>
    <w:p w14:paraId="1890F5C8" w14:textId="38EFA546" w:rsidR="00F70BDE" w:rsidRPr="00F444C4" w:rsidRDefault="00F70BDE" w:rsidP="00F70BDE">
      <w:pPr>
        <w:tabs>
          <w:tab w:val="left" w:pos="2400"/>
        </w:tabs>
        <w:spacing w:after="0" w:line="360" w:lineRule="auto"/>
        <w:ind w:right="51"/>
        <w:jc w:val="both"/>
        <w:rPr>
          <w:rFonts w:ascii="Palatino Linotype" w:eastAsia="Times New Roman" w:hAnsi="Palatino Linotype" w:cs="Calibri"/>
          <w:sz w:val="24"/>
          <w:lang w:val="es-ES_tradnl" w:eastAsia="es-MX"/>
        </w:rPr>
      </w:pPr>
      <w:r w:rsidRPr="00F444C4">
        <w:rPr>
          <w:rFonts w:ascii="Palatino Linotype" w:eastAsia="Times New Roman" w:hAnsi="Palatino Linotype" w:cs="Calibri"/>
          <w:b/>
          <w:sz w:val="24"/>
          <w:lang w:val="es-ES_tradnl" w:eastAsia="es-MX"/>
        </w:rPr>
        <w:t>SEGUNDO.</w:t>
      </w:r>
      <w:r w:rsidRPr="00F444C4">
        <w:rPr>
          <w:rFonts w:ascii="Palatino Linotype" w:eastAsia="Times New Roman" w:hAnsi="Palatino Linotype" w:cs="Arial"/>
          <w:sz w:val="24"/>
          <w:lang w:val="es-ES_tradnl" w:eastAsia="es-MX"/>
        </w:rPr>
        <w:t xml:space="preserve"> </w:t>
      </w:r>
      <w:r w:rsidR="00094935">
        <w:rPr>
          <w:rFonts w:ascii="Palatino Linotype" w:eastAsia="Times New Roman" w:hAnsi="Palatino Linotype" w:cs="Palatino Linotype"/>
          <w:b/>
          <w:sz w:val="24"/>
          <w:lang w:val="es-ES_tradnl" w:eastAsia="es-MX"/>
        </w:rPr>
        <w:t>NOTIFIQUESE</w:t>
      </w:r>
      <w:r w:rsidRPr="00F444C4">
        <w:rPr>
          <w:rFonts w:ascii="Palatino Linotype" w:eastAsia="Times New Roman" w:hAnsi="Palatino Linotype" w:cs="Palatino Linotype"/>
          <w:b/>
          <w:sz w:val="24"/>
          <w:lang w:val="es-ES_tradnl" w:eastAsia="es-MX"/>
        </w:rPr>
        <w:t xml:space="preserve">, </w:t>
      </w:r>
      <w:r w:rsidRPr="00F444C4">
        <w:rPr>
          <w:rFonts w:ascii="Palatino Linotype" w:eastAsia="Times New Roman" w:hAnsi="Palatino Linotype" w:cs="Palatino Linotype"/>
          <w:sz w:val="24"/>
          <w:lang w:val="es-ES_tradnl" w:eastAsia="es-MX"/>
        </w:rPr>
        <w:t xml:space="preserve">vía Sistema de Acceso a la Información Mexiquense (SAIMEX), la presente resolución al Titular de la Unidad de Transparencia del </w:t>
      </w:r>
      <w:r w:rsidRPr="00F444C4">
        <w:rPr>
          <w:rFonts w:ascii="Palatino Linotype" w:eastAsia="Times New Roman" w:hAnsi="Palatino Linotype" w:cs="Palatino Linotype"/>
          <w:b/>
          <w:sz w:val="24"/>
          <w:lang w:val="es-ES_tradnl" w:eastAsia="es-MX"/>
        </w:rPr>
        <w:t>SUJETO OBLIGADO.</w:t>
      </w:r>
    </w:p>
    <w:p w14:paraId="0C31C7BC" w14:textId="77777777" w:rsidR="00F70BDE" w:rsidRPr="00F444C4" w:rsidRDefault="00F70BDE" w:rsidP="00F70BDE">
      <w:pPr>
        <w:tabs>
          <w:tab w:val="left" w:pos="8647"/>
        </w:tabs>
        <w:spacing w:after="0" w:line="360" w:lineRule="auto"/>
        <w:ind w:right="51"/>
        <w:jc w:val="both"/>
        <w:rPr>
          <w:rFonts w:ascii="Palatino Linotype" w:eastAsia="Times New Roman" w:hAnsi="Palatino Linotype" w:cs="Arial"/>
          <w:sz w:val="24"/>
          <w:lang w:val="es-ES_tradnl" w:eastAsia="es-MX"/>
        </w:rPr>
      </w:pPr>
    </w:p>
    <w:p w14:paraId="6CC8351C" w14:textId="77777777" w:rsidR="00F70BDE" w:rsidRPr="00F444C4" w:rsidRDefault="00F70BDE" w:rsidP="00F70BDE">
      <w:pPr>
        <w:tabs>
          <w:tab w:val="left" w:pos="8647"/>
        </w:tabs>
        <w:spacing w:after="0" w:line="360" w:lineRule="auto"/>
        <w:ind w:right="51"/>
        <w:jc w:val="both"/>
        <w:rPr>
          <w:rFonts w:ascii="Palatino Linotype" w:eastAsia="Times New Roman" w:hAnsi="Palatino Linotype" w:cs="Calibri"/>
          <w:b/>
          <w:sz w:val="24"/>
          <w:lang w:val="es-ES_tradnl" w:eastAsia="es-MX"/>
        </w:rPr>
      </w:pPr>
      <w:r w:rsidRPr="00F444C4">
        <w:rPr>
          <w:rFonts w:ascii="Palatino Linotype" w:eastAsia="Times New Roman" w:hAnsi="Palatino Linotype" w:cs="Arial"/>
          <w:b/>
          <w:sz w:val="28"/>
          <w:lang w:val="es-ES_tradnl" w:eastAsia="es-MX"/>
        </w:rPr>
        <w:lastRenderedPageBreak/>
        <w:t>TERCERO</w:t>
      </w:r>
      <w:r w:rsidRPr="00F444C4">
        <w:rPr>
          <w:rFonts w:ascii="Palatino Linotype" w:eastAsia="Times New Roman" w:hAnsi="Palatino Linotype" w:cs="Calibri"/>
          <w:b/>
          <w:sz w:val="24"/>
          <w:lang w:val="es-ES_tradnl" w:eastAsia="es-MX"/>
        </w:rPr>
        <w:t xml:space="preserve">. </w:t>
      </w:r>
      <w:r w:rsidRPr="00F444C4">
        <w:rPr>
          <w:rFonts w:ascii="Palatino Linotype" w:eastAsia="Times New Roman" w:hAnsi="Palatino Linotype" w:cs="Arial"/>
          <w:b/>
          <w:sz w:val="24"/>
          <w:lang w:val="es-ES_tradnl" w:eastAsia="es-MX"/>
        </w:rPr>
        <w:t>Notifíquese</w:t>
      </w:r>
      <w:r w:rsidRPr="00F444C4">
        <w:rPr>
          <w:rFonts w:ascii="Palatino Linotype" w:eastAsia="Times New Roman" w:hAnsi="Palatino Linotype" w:cs="Arial"/>
          <w:sz w:val="24"/>
          <w:lang w:val="es-ES_tradnl" w:eastAsia="es-MX"/>
        </w:rPr>
        <w:t xml:space="preserve"> </w:t>
      </w:r>
      <w:r w:rsidRPr="00F444C4">
        <w:rPr>
          <w:rFonts w:ascii="Palatino Linotype" w:eastAsia="Times New Roman" w:hAnsi="Palatino Linotype" w:cs="Arial"/>
          <w:b/>
          <w:sz w:val="24"/>
          <w:lang w:val="es-ES_tradnl" w:eastAsia="es-MX"/>
        </w:rPr>
        <w:t>al Recurrente</w:t>
      </w:r>
      <w:r w:rsidRPr="00F444C4">
        <w:rPr>
          <w:rFonts w:ascii="Palatino Linotype" w:eastAsia="Times New Roman" w:hAnsi="Palatino Linotype" w:cs="Arial"/>
          <w:sz w:val="24"/>
          <w:lang w:val="es-ES_tradnl" w:eastAsia="es-MX"/>
        </w:rPr>
        <w:t xml:space="preserve"> la presente resolución a través del Sistema de Acceso a la Información Mexiquense </w:t>
      </w:r>
      <w:r w:rsidRPr="00F444C4">
        <w:rPr>
          <w:rFonts w:ascii="Palatino Linotype" w:eastAsia="Times New Roman" w:hAnsi="Palatino Linotype" w:cs="Arial"/>
          <w:b/>
          <w:sz w:val="24"/>
          <w:lang w:val="es-ES_tradnl" w:eastAsia="es-MX"/>
        </w:rPr>
        <w:t>(SAIMEX)</w:t>
      </w:r>
      <w:r w:rsidRPr="00F444C4">
        <w:rPr>
          <w:rFonts w:ascii="Palatino Linotype" w:eastAsia="Times New Roman" w:hAnsi="Palatino Linotype" w:cs="Arial"/>
          <w:sz w:val="24"/>
          <w:lang w:val="es-ES_tradnl" w:eastAsia="es-MX"/>
        </w:rPr>
        <w:t>,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4041653F" w14:textId="77777777" w:rsidR="00F70BDE" w:rsidRPr="00F444C4" w:rsidRDefault="00F70BDE" w:rsidP="00F70BDE">
      <w:pPr>
        <w:spacing w:after="0" w:line="360" w:lineRule="auto"/>
        <w:jc w:val="both"/>
        <w:rPr>
          <w:rFonts w:ascii="Palatino Linotype" w:eastAsia="Times New Roman" w:hAnsi="Palatino Linotype" w:cs="Arial"/>
          <w:color w:val="000000"/>
          <w:sz w:val="24"/>
          <w:szCs w:val="24"/>
          <w:lang w:val="es-ES_tradnl" w:eastAsia="es-MX"/>
        </w:rPr>
      </w:pPr>
    </w:p>
    <w:p w14:paraId="27D5FD73" w14:textId="27A7CB29" w:rsidR="00F70BDE" w:rsidRPr="00F444C4" w:rsidRDefault="00F70BDE" w:rsidP="00F70BDE">
      <w:pPr>
        <w:spacing w:after="0" w:line="360" w:lineRule="auto"/>
        <w:jc w:val="both"/>
        <w:rPr>
          <w:rFonts w:ascii="Palatino Linotype" w:eastAsia="Times New Roman" w:hAnsi="Palatino Linotype" w:cs="Arial"/>
          <w:sz w:val="24"/>
          <w:szCs w:val="24"/>
          <w:lang w:eastAsia="es-MX"/>
        </w:rPr>
      </w:pPr>
      <w:r w:rsidRPr="00F444C4">
        <w:rPr>
          <w:rFonts w:ascii="Palatino Linotype" w:eastAsia="Times New Roman" w:hAnsi="Palatino Linotype" w:cs="Arial"/>
          <w:sz w:val="24"/>
          <w:szCs w:val="24"/>
          <w:lang w:val="es-ES_tradnl" w:eastAsia="es-MX"/>
        </w:rPr>
        <w:t>ASÍ LO RESUELVE, POR UNANIMIDAD DE VOTOS EL PLENO DEL</w:t>
      </w:r>
      <w:r w:rsidRPr="00F444C4">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F444C4">
        <w:rPr>
          <w:rFonts w:ascii="Palatino Linotype" w:eastAsia="Times New Roman" w:hAnsi="Palatino Linotype" w:cs="Arial"/>
          <w:sz w:val="24"/>
          <w:szCs w:val="24"/>
          <w:lang w:val="es-ES_tradnl" w:eastAsia="es-MX"/>
        </w:rPr>
        <w:t>, CONFORMADO POR LOS COMISIONADOS JOSÉ MARTÍNEZ VILCHIS, MARÍA DEL ROSARIO MEJÍA AYALA, SHARON CRISTINA MORALES MARTÍNEZ, LUIS GUSTAVO PARRA NORIEGA Y GUADALUPE RAMÍREZ PEÑA, EN LA</w:t>
      </w:r>
      <w:r w:rsidRPr="00F444C4">
        <w:rPr>
          <w:rFonts w:ascii="Palatino Linotype" w:eastAsia="Times New Roman" w:hAnsi="Palatino Linotype" w:cs="Arial"/>
          <w:sz w:val="24"/>
          <w:szCs w:val="24"/>
          <w:lang w:val="es-419" w:eastAsia="es-MX"/>
        </w:rPr>
        <w:t xml:space="preserve"> </w:t>
      </w:r>
      <w:r w:rsidR="001B3A3D">
        <w:rPr>
          <w:rFonts w:ascii="Palatino Linotype" w:eastAsia="Times New Roman" w:hAnsi="Palatino Linotype" w:cs="Arial"/>
          <w:sz w:val="24"/>
          <w:szCs w:val="24"/>
          <w:lang w:val="es-419" w:eastAsia="es-MX"/>
        </w:rPr>
        <w:t>CUARTA</w:t>
      </w:r>
      <w:r w:rsidRPr="00F444C4">
        <w:rPr>
          <w:rFonts w:ascii="Palatino Linotype" w:eastAsia="Times New Roman" w:hAnsi="Palatino Linotype" w:cs="Arial"/>
          <w:sz w:val="24"/>
          <w:szCs w:val="24"/>
          <w:lang w:val="es-419" w:eastAsia="es-MX"/>
        </w:rPr>
        <w:t xml:space="preserve"> SESIÓN ORDINARIA CELEBRADA EL </w:t>
      </w:r>
      <w:r w:rsidR="00C91D12">
        <w:rPr>
          <w:rFonts w:ascii="Palatino Linotype" w:eastAsia="Times New Roman" w:hAnsi="Palatino Linotype" w:cs="Arial"/>
          <w:sz w:val="24"/>
          <w:szCs w:val="24"/>
          <w:lang w:val="es-419" w:eastAsia="es-MX"/>
        </w:rPr>
        <w:t xml:space="preserve">OCHO DE FEBRERO </w:t>
      </w:r>
      <w:r w:rsidRPr="00F444C4">
        <w:rPr>
          <w:rFonts w:ascii="Palatino Linotype" w:eastAsia="Times New Roman" w:hAnsi="Palatino Linotype" w:cs="Arial"/>
          <w:sz w:val="24"/>
          <w:szCs w:val="24"/>
          <w:lang w:val="es-419" w:eastAsia="es-MX"/>
        </w:rPr>
        <w:t>DE DOS MIL VEINTICUATRO</w:t>
      </w:r>
      <w:r w:rsidRPr="00F444C4">
        <w:rPr>
          <w:rFonts w:ascii="Palatino Linotype" w:eastAsia="Times New Roman" w:hAnsi="Palatino Linotype" w:cs="Arial"/>
          <w:sz w:val="24"/>
          <w:szCs w:val="24"/>
          <w:lang w:val="es-ES_tradnl" w:eastAsia="es-MX"/>
        </w:rPr>
        <w:t xml:space="preserve">, ANTE EL SECRETARIO TÉCNICO DEL PLENO, ALEXIS TAPIA RAMÍREZ. </w:t>
      </w:r>
      <w:r w:rsidR="005F0EE4">
        <w:rPr>
          <w:rFonts w:ascii="Palatino Linotype" w:eastAsia="Times New Roman" w:hAnsi="Palatino Linotype" w:cs="Arial"/>
          <w:sz w:val="24"/>
          <w:szCs w:val="24"/>
          <w:lang w:val="es-ES_tradnl" w:eastAsia="es-MX"/>
        </w:rPr>
        <w:t>---------------------------</w:t>
      </w:r>
    </w:p>
    <w:p w14:paraId="1B02011D" w14:textId="5AC5A27C" w:rsidR="00F70BDE" w:rsidRPr="00F444C4" w:rsidRDefault="005F0EE4" w:rsidP="005F0EE4">
      <w:pPr>
        <w:spacing w:after="0" w:line="360" w:lineRule="auto"/>
        <w:jc w:val="both"/>
        <w:rPr>
          <w:rFonts w:ascii="Palatino Linotype" w:eastAsia="Times New Roman" w:hAnsi="Palatino Linotype" w:cs="Arial"/>
          <w:sz w:val="20"/>
          <w:lang w:val="es-ES_tradnl" w:eastAsia="es-MX"/>
        </w:rPr>
      </w:pPr>
      <w:r w:rsidRPr="00F444C4">
        <w:rPr>
          <w:rFonts w:ascii="Palatino Linotype" w:eastAsia="Times New Roman" w:hAnsi="Palatino Linotype" w:cs="Arial"/>
          <w:sz w:val="24"/>
          <w:szCs w:val="24"/>
          <w:lang w:val="es-ES_tradnl" w:eastAsia="es-MX"/>
        </w:rPr>
        <w:t>------------------------------------------------------------------------------------------------------------------------------------------------------------------------------------------------------------------------------------------------------------------------------------------------------------------------------------------------------------------------------------------------------------------------------------------------------------------------------------------------------------------------------------------------------------------------------------------------------------------------------------------------------------------------------------------------------------------------------------------------------------------------------------------------------------------------------------------------------------------------------------------------------------------------------------------------------------------------</w:t>
      </w:r>
      <w:r w:rsidR="00F70BDE" w:rsidRPr="00F444C4">
        <w:rPr>
          <w:rFonts w:ascii="Palatino Linotype" w:eastAsia="Times New Roman" w:hAnsi="Palatino Linotype" w:cs="Arial"/>
          <w:sz w:val="20"/>
          <w:lang w:val="es-ES_tradnl" w:eastAsia="es-MX"/>
        </w:rPr>
        <w:t>JMV/CCR/NJMB</w:t>
      </w:r>
    </w:p>
    <w:p w14:paraId="36F17AEB" w14:textId="77777777" w:rsidR="00F70BDE" w:rsidRPr="00F444C4" w:rsidRDefault="00F70BDE" w:rsidP="00F70BDE">
      <w:pPr>
        <w:spacing w:after="0" w:line="360" w:lineRule="auto"/>
        <w:jc w:val="both"/>
        <w:rPr>
          <w:rFonts w:ascii="Palatino Linotype" w:eastAsia="Times New Roman" w:hAnsi="Palatino Linotype" w:cs="Arial"/>
          <w:sz w:val="20"/>
          <w:lang w:val="es-ES_tradnl" w:eastAsia="es-MX"/>
        </w:rPr>
      </w:pPr>
    </w:p>
    <w:p w14:paraId="69056ADA" w14:textId="77777777" w:rsidR="00F70BDE" w:rsidRPr="00F444C4" w:rsidRDefault="00F70BDE" w:rsidP="00F70BDE">
      <w:pPr>
        <w:spacing w:after="0" w:line="360" w:lineRule="auto"/>
        <w:jc w:val="both"/>
        <w:rPr>
          <w:rFonts w:ascii="Palatino Linotype" w:eastAsia="Times New Roman" w:hAnsi="Palatino Linotype" w:cs="Arial"/>
          <w:sz w:val="20"/>
          <w:lang w:val="es-ES_tradnl" w:eastAsia="es-MX"/>
        </w:rPr>
      </w:pPr>
    </w:p>
    <w:p w14:paraId="0FE1131A"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8A6811F"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36B45057"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3E7AD76C"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9A71E75"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6B482845"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A3DE0FE"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2ED48EA"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4130E47"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A178865" w14:textId="77777777" w:rsidR="00F70BDE" w:rsidRPr="00F444C4" w:rsidRDefault="00F70BDE" w:rsidP="00F70BDE">
      <w:pPr>
        <w:spacing w:after="0" w:line="360" w:lineRule="auto"/>
        <w:jc w:val="both"/>
        <w:rPr>
          <w:rFonts w:ascii="Palatino Linotype" w:eastAsia="Times New Roman" w:hAnsi="Palatino Linotype" w:cs="Calibri"/>
          <w:sz w:val="24"/>
          <w:lang w:val="es-ES_tradnl" w:eastAsia="es-MX"/>
        </w:rPr>
      </w:pPr>
    </w:p>
    <w:p w14:paraId="43D852EC" w14:textId="77777777" w:rsidR="00F70BDE" w:rsidRPr="00F444C4" w:rsidRDefault="00F70BDE" w:rsidP="00F70BDE">
      <w:pPr>
        <w:spacing w:after="0" w:line="360" w:lineRule="auto"/>
        <w:jc w:val="both"/>
        <w:rPr>
          <w:rFonts w:ascii="Palatino Linotype" w:eastAsia="Times New Roman" w:hAnsi="Palatino Linotype" w:cs="Calibri"/>
          <w:sz w:val="24"/>
          <w:lang w:val="es-ES_tradnl" w:eastAsia="es-MX"/>
        </w:rPr>
      </w:pPr>
    </w:p>
    <w:p w14:paraId="5CF20578" w14:textId="77777777" w:rsidR="00F70BDE" w:rsidRPr="00F444C4" w:rsidRDefault="00F70BDE" w:rsidP="00F70BDE">
      <w:pPr>
        <w:spacing w:after="0" w:line="360" w:lineRule="auto"/>
        <w:jc w:val="both"/>
        <w:rPr>
          <w:rFonts w:ascii="Palatino Linotype" w:eastAsia="Times New Roman" w:hAnsi="Palatino Linotype" w:cs="Calibri"/>
          <w:sz w:val="24"/>
          <w:lang w:val="es-ES_tradnl" w:eastAsia="es-MX"/>
        </w:rPr>
      </w:pPr>
    </w:p>
    <w:p w14:paraId="4BC8AF59" w14:textId="77777777" w:rsidR="00F70BDE" w:rsidRPr="00F444C4" w:rsidRDefault="00F70BDE" w:rsidP="00F70BDE">
      <w:pPr>
        <w:spacing w:after="0" w:line="360" w:lineRule="auto"/>
        <w:jc w:val="both"/>
        <w:rPr>
          <w:rFonts w:ascii="Palatino Linotype" w:eastAsia="Times New Roman" w:hAnsi="Palatino Linotype" w:cs="Calibri"/>
          <w:sz w:val="24"/>
          <w:lang w:val="es-ES_tradnl" w:eastAsia="es-MX"/>
        </w:rPr>
      </w:pPr>
    </w:p>
    <w:p w14:paraId="6CFBD29B" w14:textId="77777777" w:rsidR="00F70BDE" w:rsidRDefault="00F70BDE" w:rsidP="00F70BDE"/>
    <w:p w14:paraId="7D38D987" w14:textId="77777777" w:rsidR="00F70BDE" w:rsidRDefault="00F70BDE"/>
    <w:sectPr w:rsidR="00F70BDE" w:rsidSect="00461E36">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B523D" w14:textId="77777777" w:rsidR="003C7565" w:rsidRDefault="003C7565" w:rsidP="00F70BDE">
      <w:pPr>
        <w:spacing w:after="0" w:line="240" w:lineRule="auto"/>
      </w:pPr>
      <w:r>
        <w:separator/>
      </w:r>
    </w:p>
  </w:endnote>
  <w:endnote w:type="continuationSeparator" w:id="0">
    <w:p w14:paraId="65B9E553" w14:textId="77777777" w:rsidR="003C7565" w:rsidRDefault="003C7565" w:rsidP="00F70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EB7D3" w14:textId="77777777" w:rsidR="00E06B86" w:rsidRPr="00871A91" w:rsidRDefault="00094935" w:rsidP="009B1929">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957372">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957372">
      <w:rPr>
        <w:rFonts w:ascii="Palatino Linotype" w:hAnsi="Palatino Linotype"/>
        <w:b/>
        <w:bCs/>
        <w:noProof/>
        <w:sz w:val="20"/>
      </w:rPr>
      <w:t>22</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7FD3F" w14:textId="77777777" w:rsidR="00E06B86" w:rsidRPr="00871A91" w:rsidRDefault="00094935" w:rsidP="009B1929">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957372">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957372">
      <w:rPr>
        <w:rFonts w:ascii="Palatino Linotype" w:hAnsi="Palatino Linotype"/>
        <w:b/>
        <w:bCs/>
        <w:noProof/>
        <w:sz w:val="20"/>
      </w:rPr>
      <w:t>22</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FCF0C" w14:textId="77777777" w:rsidR="003C7565" w:rsidRDefault="003C7565" w:rsidP="00F70BDE">
      <w:pPr>
        <w:spacing w:after="0" w:line="240" w:lineRule="auto"/>
      </w:pPr>
      <w:r>
        <w:separator/>
      </w:r>
    </w:p>
  </w:footnote>
  <w:footnote w:type="continuationSeparator" w:id="0">
    <w:p w14:paraId="5B2F685B" w14:textId="77777777" w:rsidR="003C7565" w:rsidRDefault="003C7565" w:rsidP="00F70BDE">
      <w:pPr>
        <w:spacing w:after="0" w:line="240" w:lineRule="auto"/>
      </w:pPr>
      <w:r>
        <w:continuationSeparator/>
      </w:r>
    </w:p>
  </w:footnote>
  <w:footnote w:id="1">
    <w:p w14:paraId="3C3EF53B" w14:textId="77777777" w:rsidR="00F70BDE" w:rsidRPr="0031280C" w:rsidRDefault="00F70BDE" w:rsidP="00F70BDE">
      <w:pPr>
        <w:spacing w:line="240" w:lineRule="auto"/>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5652A7C8" w14:textId="77777777" w:rsidR="00F70BDE" w:rsidRPr="0031280C" w:rsidRDefault="00F70BDE" w:rsidP="00F70BDE">
      <w:pPr>
        <w:spacing w:line="240" w:lineRule="auto"/>
        <w:rPr>
          <w:rFonts w:cs="Palatino Linotype"/>
          <w:color w:val="000000"/>
          <w:sz w:val="20"/>
          <w:szCs w:val="20"/>
        </w:rPr>
      </w:pPr>
    </w:p>
    <w:p w14:paraId="3BFB8B35" w14:textId="77777777" w:rsidR="00F70BDE" w:rsidRPr="0031280C" w:rsidRDefault="00F70BDE" w:rsidP="00F70BDE">
      <w:pPr>
        <w:spacing w:line="240" w:lineRule="auto"/>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3C184B24" w14:textId="77777777" w:rsidR="00F70BDE" w:rsidRDefault="00F70BDE" w:rsidP="00F70BDE">
      <w:pPr>
        <w:spacing w:line="240" w:lineRule="auto"/>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cs="Palatino Linotype"/>
          <w:i/>
          <w:sz w:val="20"/>
          <w:szCs w:val="20"/>
        </w:rPr>
        <w:t>concesoria</w:t>
      </w:r>
      <w:proofErr w:type="spellEnd"/>
      <w:r w:rsidRPr="0031280C">
        <w:rPr>
          <w:rFonts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DD0E8" w14:textId="77777777" w:rsidR="00E06B86" w:rsidRDefault="00957372">
    <w:pPr>
      <w:pStyle w:val="Encabezado"/>
    </w:pPr>
    <w:r>
      <w:rPr>
        <w:noProof/>
        <w:lang w:val="es-MX" w:eastAsia="es-MX"/>
      </w:rPr>
      <w:pict w14:anchorId="0B078A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style="position:absolute;left:0;text-align:left;margin-left:0;margin-top:0;width:609.4pt;height:793.75pt;z-index:-251658752;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A85C6D" w:rsidRPr="00B17577" w14:paraId="45A71E4C" w14:textId="77777777" w:rsidTr="009B1929">
      <w:trPr>
        <w:trHeight w:val="227"/>
      </w:trPr>
      <w:tc>
        <w:tcPr>
          <w:tcW w:w="5103" w:type="dxa"/>
          <w:hideMark/>
        </w:tcPr>
        <w:p w14:paraId="4029D5EA" w14:textId="77777777" w:rsidR="00E06B86" w:rsidRPr="00F70BDE" w:rsidRDefault="00094935" w:rsidP="009B1929">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200046C1" w14:textId="2AD0DE11" w:rsidR="00E06B86" w:rsidRPr="00F70BDE" w:rsidRDefault="00094935" w:rsidP="009B1929">
          <w:pPr>
            <w:spacing w:after="120" w:line="240" w:lineRule="auto"/>
            <w:ind w:right="71"/>
            <w:jc w:val="right"/>
            <w:rPr>
              <w:rFonts w:ascii="Palatino Linotype" w:hAnsi="Palatino Linotype" w:cs="Arial"/>
              <w:b/>
              <w:sz w:val="24"/>
              <w:szCs w:val="24"/>
            </w:rPr>
          </w:pPr>
          <w:r w:rsidRPr="00F70BDE">
            <w:rPr>
              <w:rFonts w:ascii="Palatino Linotype" w:hAnsi="Palatino Linotype" w:cs="Arial"/>
              <w:b/>
              <w:bCs/>
              <w:sz w:val="24"/>
              <w:szCs w:val="24"/>
            </w:rPr>
            <w:t>0</w:t>
          </w:r>
          <w:r w:rsidR="00F70BDE">
            <w:rPr>
              <w:rFonts w:ascii="Palatino Linotype" w:hAnsi="Palatino Linotype" w:cs="Arial"/>
              <w:b/>
              <w:bCs/>
              <w:sz w:val="24"/>
              <w:szCs w:val="24"/>
            </w:rPr>
            <w:t>5380</w:t>
          </w:r>
          <w:r w:rsidRPr="00F70BDE">
            <w:rPr>
              <w:rFonts w:ascii="Palatino Linotype" w:hAnsi="Palatino Linotype" w:cs="Arial"/>
              <w:b/>
              <w:bCs/>
              <w:sz w:val="24"/>
              <w:szCs w:val="24"/>
            </w:rPr>
            <w:t>/INFOEM/IP/RR/2023</w:t>
          </w:r>
        </w:p>
      </w:tc>
    </w:tr>
    <w:tr w:rsidR="00A85C6D" w14:paraId="5BFD54C4" w14:textId="77777777" w:rsidTr="009B1929">
      <w:trPr>
        <w:trHeight w:val="242"/>
      </w:trPr>
      <w:tc>
        <w:tcPr>
          <w:tcW w:w="5103" w:type="dxa"/>
          <w:hideMark/>
        </w:tcPr>
        <w:p w14:paraId="37422EB0" w14:textId="77777777" w:rsidR="00E06B86" w:rsidRPr="00F70BDE" w:rsidRDefault="00094935" w:rsidP="009B1929">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0105F10E" w14:textId="77777777" w:rsidR="00E06B86" w:rsidRPr="00F70BDE" w:rsidRDefault="00094935" w:rsidP="00EA744E">
          <w:pPr>
            <w:spacing w:after="120" w:line="240" w:lineRule="auto"/>
            <w:ind w:left="-81" w:right="71"/>
            <w:jc w:val="right"/>
            <w:rPr>
              <w:rFonts w:ascii="Palatino Linotype" w:hAnsi="Palatino Linotype" w:cs="Arial"/>
              <w:sz w:val="24"/>
              <w:szCs w:val="24"/>
            </w:rPr>
          </w:pPr>
          <w:r w:rsidRPr="00F70BDE">
            <w:rPr>
              <w:rFonts w:ascii="Palatino Linotype" w:hAnsi="Palatino Linotype" w:cs="Arial"/>
              <w:sz w:val="24"/>
              <w:szCs w:val="24"/>
            </w:rPr>
            <w:t>Ayuntamiento de Zinacantepec</w:t>
          </w:r>
        </w:p>
      </w:tc>
    </w:tr>
    <w:tr w:rsidR="00A85C6D" w:rsidRPr="00F63239" w14:paraId="6312CEEA" w14:textId="77777777" w:rsidTr="009B1929">
      <w:trPr>
        <w:trHeight w:val="342"/>
      </w:trPr>
      <w:tc>
        <w:tcPr>
          <w:tcW w:w="5103" w:type="dxa"/>
          <w:hideMark/>
        </w:tcPr>
        <w:p w14:paraId="20A9C344" w14:textId="77777777" w:rsidR="00E06B86" w:rsidRPr="00F70BDE" w:rsidRDefault="00094935" w:rsidP="009B1929">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2BB4C166" w14:textId="77777777" w:rsidR="00E06B86" w:rsidRPr="00F70BDE" w:rsidRDefault="00094935" w:rsidP="009B1929">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p w14:paraId="506C3AA6" w14:textId="77777777" w:rsidR="00E06B86" w:rsidRPr="00F70BDE" w:rsidRDefault="00E06B86" w:rsidP="009B1929">
          <w:pPr>
            <w:spacing w:after="120" w:line="240" w:lineRule="auto"/>
            <w:ind w:left="-486" w:right="71" w:firstLine="567"/>
            <w:jc w:val="right"/>
            <w:rPr>
              <w:rFonts w:ascii="Palatino Linotype" w:hAnsi="Palatino Linotype" w:cs="Arial"/>
              <w:sz w:val="24"/>
              <w:szCs w:val="24"/>
            </w:rPr>
          </w:pPr>
        </w:p>
      </w:tc>
    </w:tr>
  </w:tbl>
  <w:p w14:paraId="6398D454" w14:textId="77777777" w:rsidR="00E06B86" w:rsidRPr="00871A91" w:rsidRDefault="00957372">
    <w:pPr>
      <w:pStyle w:val="Encabezado"/>
      <w:rPr>
        <w:sz w:val="2"/>
      </w:rPr>
    </w:pPr>
    <w:r>
      <w:rPr>
        <w:noProof/>
        <w:lang w:val="es-MX" w:eastAsia="es-MX"/>
      </w:rPr>
      <w:pict w14:anchorId="3B5C3C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style="position:absolute;left:0;text-align:left;margin-left:-81.55pt;margin-top:-142.95pt;width:609.4pt;height:793.75pt;z-index:-251657728;mso-wrap-edited:f;mso-position-horizontal-relative:margin;mso-position-vertical-relative:margin" o:allowincell="f">
          <v:imagedata r:id="rId1" o:title=""/>
          <w10:wrap anchorx="margin" anchory="margin"/>
        </v:shape>
      </w:pict>
    </w:r>
    <w:r w:rsidR="00094935">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A85C6D" w:rsidRPr="00F70BDE" w14:paraId="11D10FB2" w14:textId="77777777" w:rsidTr="009B1929">
      <w:trPr>
        <w:trHeight w:val="227"/>
      </w:trPr>
      <w:tc>
        <w:tcPr>
          <w:tcW w:w="5103" w:type="dxa"/>
          <w:hideMark/>
        </w:tcPr>
        <w:p w14:paraId="009EAABF" w14:textId="77777777" w:rsidR="00E06B86" w:rsidRPr="00F70BDE" w:rsidRDefault="00094935" w:rsidP="009B1929">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62091755" w14:textId="62DEFA9B" w:rsidR="00E06B86" w:rsidRPr="00F70BDE" w:rsidRDefault="00094935" w:rsidP="001776EC">
          <w:pPr>
            <w:spacing w:after="120" w:line="240" w:lineRule="auto"/>
            <w:ind w:left="-486" w:right="68" w:firstLine="558"/>
            <w:jc w:val="right"/>
            <w:rPr>
              <w:rFonts w:ascii="Palatino Linotype" w:hAnsi="Palatino Linotype" w:cs="Arial"/>
              <w:b/>
              <w:bCs/>
              <w:sz w:val="24"/>
              <w:szCs w:val="24"/>
            </w:rPr>
          </w:pPr>
          <w:r w:rsidRPr="00F70BDE">
            <w:rPr>
              <w:rFonts w:ascii="Palatino Linotype" w:hAnsi="Palatino Linotype" w:cs="Arial"/>
              <w:b/>
              <w:bCs/>
              <w:sz w:val="24"/>
              <w:szCs w:val="24"/>
            </w:rPr>
            <w:t>0</w:t>
          </w:r>
          <w:r w:rsidR="00F70BDE">
            <w:rPr>
              <w:rFonts w:ascii="Palatino Linotype" w:hAnsi="Palatino Linotype" w:cs="Arial"/>
              <w:b/>
              <w:bCs/>
              <w:sz w:val="24"/>
              <w:szCs w:val="24"/>
            </w:rPr>
            <w:t>5380</w:t>
          </w:r>
          <w:r w:rsidRPr="00F70BDE">
            <w:rPr>
              <w:rFonts w:ascii="Palatino Linotype" w:hAnsi="Palatino Linotype" w:cs="Arial"/>
              <w:b/>
              <w:bCs/>
              <w:sz w:val="24"/>
              <w:szCs w:val="24"/>
            </w:rPr>
            <w:t>/INFOEM/IP/RR/2023</w:t>
          </w:r>
        </w:p>
      </w:tc>
    </w:tr>
    <w:tr w:rsidR="00A85C6D" w:rsidRPr="00F70BDE" w14:paraId="56144E92" w14:textId="77777777" w:rsidTr="009B1929">
      <w:trPr>
        <w:trHeight w:val="196"/>
      </w:trPr>
      <w:tc>
        <w:tcPr>
          <w:tcW w:w="5103" w:type="dxa"/>
          <w:hideMark/>
        </w:tcPr>
        <w:p w14:paraId="1C53C940" w14:textId="77777777" w:rsidR="00E06B86" w:rsidRPr="00F70BDE" w:rsidRDefault="00094935" w:rsidP="009B1929">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hideMark/>
        </w:tcPr>
        <w:p w14:paraId="555C6ED2" w14:textId="0DB33962" w:rsidR="00E06B86" w:rsidRPr="00F70BDE" w:rsidRDefault="00957372" w:rsidP="009B1929">
          <w:pPr>
            <w:spacing w:after="120" w:line="240" w:lineRule="auto"/>
            <w:ind w:right="68"/>
            <w:jc w:val="right"/>
            <w:rPr>
              <w:rFonts w:ascii="Palatino Linotype" w:hAnsi="Palatino Linotype" w:cs="Arial"/>
              <w:sz w:val="24"/>
              <w:szCs w:val="24"/>
            </w:rPr>
          </w:pPr>
          <w:r>
            <w:rPr>
              <w:rFonts w:ascii="Palatino Linotype" w:hAnsi="Palatino Linotype" w:cs="Arial"/>
              <w:sz w:val="24"/>
              <w:szCs w:val="24"/>
            </w:rPr>
            <w:t>XXXX</w:t>
          </w:r>
        </w:p>
      </w:tc>
    </w:tr>
    <w:tr w:rsidR="00A85C6D" w:rsidRPr="00F70BDE" w14:paraId="77C25DAE" w14:textId="77777777" w:rsidTr="009B1929">
      <w:trPr>
        <w:trHeight w:val="242"/>
      </w:trPr>
      <w:tc>
        <w:tcPr>
          <w:tcW w:w="5103" w:type="dxa"/>
          <w:hideMark/>
        </w:tcPr>
        <w:p w14:paraId="64172089" w14:textId="77777777" w:rsidR="00E06B86" w:rsidRPr="00F70BDE" w:rsidRDefault="00094935" w:rsidP="009B1929">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66481E61" w14:textId="77777777" w:rsidR="00E06B86" w:rsidRPr="00F70BDE" w:rsidRDefault="00094935" w:rsidP="00EA744E">
          <w:pPr>
            <w:spacing w:after="120" w:line="240" w:lineRule="auto"/>
            <w:ind w:left="-70" w:right="68"/>
            <w:jc w:val="right"/>
            <w:rPr>
              <w:rFonts w:ascii="Palatino Linotype" w:hAnsi="Palatino Linotype" w:cs="Arial"/>
              <w:sz w:val="24"/>
              <w:szCs w:val="24"/>
            </w:rPr>
          </w:pPr>
          <w:r w:rsidRPr="00F70BDE">
            <w:rPr>
              <w:rFonts w:ascii="Palatino Linotype" w:hAnsi="Palatino Linotype" w:cs="Arial"/>
              <w:sz w:val="24"/>
              <w:szCs w:val="24"/>
            </w:rPr>
            <w:t>Ayuntamiento de Zinacantepec</w:t>
          </w:r>
        </w:p>
      </w:tc>
    </w:tr>
    <w:tr w:rsidR="00A85C6D" w:rsidRPr="00F70BDE" w14:paraId="2C8950B3" w14:textId="77777777" w:rsidTr="009B1929">
      <w:trPr>
        <w:trHeight w:val="342"/>
      </w:trPr>
      <w:tc>
        <w:tcPr>
          <w:tcW w:w="5103" w:type="dxa"/>
          <w:hideMark/>
        </w:tcPr>
        <w:p w14:paraId="7690D25F" w14:textId="77777777" w:rsidR="00E06B86" w:rsidRPr="00F70BDE" w:rsidRDefault="00094935" w:rsidP="009B1929">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2CE37196" w14:textId="77777777" w:rsidR="00E06B86" w:rsidRPr="00F70BDE" w:rsidRDefault="00094935" w:rsidP="009B1929">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2AE9A843" w14:textId="77777777" w:rsidR="00E06B86" w:rsidRPr="00871A91" w:rsidRDefault="00094935">
    <w:pPr>
      <w:pStyle w:val="Encabezado"/>
      <w:rPr>
        <w:sz w:val="2"/>
      </w:rPr>
    </w:pPr>
    <w:r>
      <w:rPr>
        <w:noProof/>
        <w:lang w:val="es-MX" w:eastAsia="es-MX"/>
      </w:rPr>
      <w:drawing>
        <wp:anchor distT="0" distB="0" distL="114300" distR="114300" simplePos="0" relativeHeight="251656704" behindDoc="1" locked="0" layoutInCell="0" allowOverlap="1" wp14:anchorId="701D7777" wp14:editId="357CF742">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42B98"/>
    <w:multiLevelType w:val="hybridMultilevel"/>
    <w:tmpl w:val="74D0B596"/>
    <w:lvl w:ilvl="0" w:tplc="529A64C0">
      <w:start w:val="1"/>
      <w:numFmt w:val="upperRoman"/>
      <w:lvlText w:val="%1."/>
      <w:lvlJc w:val="left"/>
      <w:pPr>
        <w:ind w:left="1428" w:hanging="720"/>
      </w:pPr>
      <w:rPr>
        <w:rFonts w:cs="Times New Roman" w:hint="default"/>
      </w:rPr>
    </w:lvl>
    <w:lvl w:ilvl="1" w:tplc="080A0019" w:tentative="1">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1">
    <w:nsid w:val="306850EE"/>
    <w:multiLevelType w:val="hybridMultilevel"/>
    <w:tmpl w:val="C0922786"/>
    <w:lvl w:ilvl="0" w:tplc="9B348278">
      <w:start w:val="1"/>
      <w:numFmt w:val="bullet"/>
      <w:lvlText w:val=""/>
      <w:lvlJc w:val="left"/>
      <w:pPr>
        <w:ind w:left="720" w:hanging="360"/>
      </w:pPr>
      <w:rPr>
        <w:rFonts w:ascii="Symbol" w:eastAsia="Times New Roman" w:hAnsi="Symbol" w:cs="Palatino Linotype" w:hint="default"/>
        <w:b w:val="0"/>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F2B0EA3"/>
    <w:multiLevelType w:val="hybridMultilevel"/>
    <w:tmpl w:val="26D638C4"/>
    <w:lvl w:ilvl="0" w:tplc="D72EACE4">
      <w:start w:val="1"/>
      <w:numFmt w:val="decimal"/>
      <w:lvlText w:val="%1."/>
      <w:lvlJc w:val="left"/>
      <w:pPr>
        <w:ind w:left="1069" w:hanging="360"/>
      </w:pPr>
      <w:rPr>
        <w:rFonts w:eastAsia="Times New Roman" w:cs="Times New Roman" w:hint="default"/>
      </w:rPr>
    </w:lvl>
    <w:lvl w:ilvl="1" w:tplc="080A0019" w:tentative="1">
      <w:start w:val="1"/>
      <w:numFmt w:val="lowerLetter"/>
      <w:lvlText w:val="%2."/>
      <w:lvlJc w:val="left"/>
      <w:pPr>
        <w:ind w:left="1789" w:hanging="360"/>
      </w:pPr>
      <w:rPr>
        <w:rFonts w:cs="Times New Roman"/>
      </w:rPr>
    </w:lvl>
    <w:lvl w:ilvl="2" w:tplc="080A001B" w:tentative="1">
      <w:start w:val="1"/>
      <w:numFmt w:val="lowerRoman"/>
      <w:lvlText w:val="%3."/>
      <w:lvlJc w:val="right"/>
      <w:pPr>
        <w:ind w:left="2509" w:hanging="180"/>
      </w:pPr>
      <w:rPr>
        <w:rFonts w:cs="Times New Roman"/>
      </w:rPr>
    </w:lvl>
    <w:lvl w:ilvl="3" w:tplc="080A000F" w:tentative="1">
      <w:start w:val="1"/>
      <w:numFmt w:val="decimal"/>
      <w:lvlText w:val="%4."/>
      <w:lvlJc w:val="left"/>
      <w:pPr>
        <w:ind w:left="3229" w:hanging="360"/>
      </w:pPr>
      <w:rPr>
        <w:rFonts w:cs="Times New Roman"/>
      </w:rPr>
    </w:lvl>
    <w:lvl w:ilvl="4" w:tplc="080A0019" w:tentative="1">
      <w:start w:val="1"/>
      <w:numFmt w:val="lowerLetter"/>
      <w:lvlText w:val="%5."/>
      <w:lvlJc w:val="left"/>
      <w:pPr>
        <w:ind w:left="3949" w:hanging="360"/>
      </w:pPr>
      <w:rPr>
        <w:rFonts w:cs="Times New Roman"/>
      </w:rPr>
    </w:lvl>
    <w:lvl w:ilvl="5" w:tplc="080A001B" w:tentative="1">
      <w:start w:val="1"/>
      <w:numFmt w:val="lowerRoman"/>
      <w:lvlText w:val="%6."/>
      <w:lvlJc w:val="right"/>
      <w:pPr>
        <w:ind w:left="4669" w:hanging="180"/>
      </w:pPr>
      <w:rPr>
        <w:rFonts w:cs="Times New Roman"/>
      </w:rPr>
    </w:lvl>
    <w:lvl w:ilvl="6" w:tplc="080A000F" w:tentative="1">
      <w:start w:val="1"/>
      <w:numFmt w:val="decimal"/>
      <w:lvlText w:val="%7."/>
      <w:lvlJc w:val="left"/>
      <w:pPr>
        <w:ind w:left="5389" w:hanging="360"/>
      </w:pPr>
      <w:rPr>
        <w:rFonts w:cs="Times New Roman"/>
      </w:rPr>
    </w:lvl>
    <w:lvl w:ilvl="7" w:tplc="080A0019" w:tentative="1">
      <w:start w:val="1"/>
      <w:numFmt w:val="lowerLetter"/>
      <w:lvlText w:val="%8."/>
      <w:lvlJc w:val="left"/>
      <w:pPr>
        <w:ind w:left="6109" w:hanging="360"/>
      </w:pPr>
      <w:rPr>
        <w:rFonts w:cs="Times New Roman"/>
      </w:rPr>
    </w:lvl>
    <w:lvl w:ilvl="8" w:tplc="080A001B" w:tentative="1">
      <w:start w:val="1"/>
      <w:numFmt w:val="lowerRoman"/>
      <w:lvlText w:val="%9."/>
      <w:lvlJc w:val="right"/>
      <w:pPr>
        <w:ind w:left="6829" w:hanging="180"/>
      </w:pPr>
      <w:rPr>
        <w:rFonts w:cs="Times New Roman"/>
      </w:rPr>
    </w:lvl>
  </w:abstractNum>
  <w:abstractNum w:abstractNumId="3">
    <w:nsid w:val="54CE3670"/>
    <w:multiLevelType w:val="hybridMultilevel"/>
    <w:tmpl w:val="52C834D4"/>
    <w:lvl w:ilvl="0" w:tplc="46F6CEC8">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
    <w:nsid w:val="688158D0"/>
    <w:multiLevelType w:val="hybridMultilevel"/>
    <w:tmpl w:val="DCD8D7DA"/>
    <w:lvl w:ilvl="0" w:tplc="7B36308C">
      <w:start w:val="1"/>
      <w:numFmt w:val="decimal"/>
      <w:lvlText w:val="%1."/>
      <w:lvlJc w:val="left"/>
      <w:pPr>
        <w:ind w:left="1429" w:hanging="360"/>
      </w:pPr>
      <w:rPr>
        <w:rFonts w:cs="Times New Roman" w:hint="default"/>
        <w:i/>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nsid w:val="6EFA2B1A"/>
    <w:multiLevelType w:val="hybridMultilevel"/>
    <w:tmpl w:val="FFFFFFFF"/>
    <w:lvl w:ilvl="0" w:tplc="8AAA2ED4">
      <w:start w:val="1"/>
      <w:numFmt w:val="lowerLetter"/>
      <w:lvlText w:val="%1)"/>
      <w:lvlJc w:val="left"/>
      <w:pPr>
        <w:ind w:left="709" w:hanging="425"/>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nsid w:val="735C72E2"/>
    <w:multiLevelType w:val="hybridMultilevel"/>
    <w:tmpl w:val="A7D2CDCE"/>
    <w:lvl w:ilvl="0" w:tplc="A808BC7E">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7">
    <w:nsid w:val="79AE4A8D"/>
    <w:multiLevelType w:val="hybridMultilevel"/>
    <w:tmpl w:val="D15E80B8"/>
    <w:lvl w:ilvl="0" w:tplc="142C2A16">
      <w:numFmt w:val="bullet"/>
      <w:lvlText w:val=""/>
      <w:lvlJc w:val="left"/>
      <w:pPr>
        <w:ind w:left="720" w:hanging="360"/>
      </w:pPr>
      <w:rPr>
        <w:rFonts w:ascii="Symbol" w:eastAsia="Times New Roman" w:hAnsi="Symbol" w:hint="default"/>
        <w:color w:val="auto"/>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BCD294A"/>
    <w:multiLevelType w:val="hybridMultilevel"/>
    <w:tmpl w:val="AB2AD688"/>
    <w:lvl w:ilvl="0" w:tplc="52DC227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
  </w:num>
  <w:num w:numId="2">
    <w:abstractNumId w:val="5"/>
  </w:num>
  <w:num w:numId="3">
    <w:abstractNumId w:val="7"/>
  </w:num>
  <w:num w:numId="4">
    <w:abstractNumId w:val="0"/>
  </w:num>
  <w:num w:numId="5">
    <w:abstractNumId w:val="4"/>
  </w:num>
  <w:num w:numId="6">
    <w:abstractNumId w:val="1"/>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BDE"/>
    <w:rsid w:val="00094935"/>
    <w:rsid w:val="001B3A3D"/>
    <w:rsid w:val="002A6A4A"/>
    <w:rsid w:val="003C7565"/>
    <w:rsid w:val="00461E36"/>
    <w:rsid w:val="005F0EE4"/>
    <w:rsid w:val="00957372"/>
    <w:rsid w:val="00C91D12"/>
    <w:rsid w:val="00CA75DE"/>
    <w:rsid w:val="00CC5AA1"/>
    <w:rsid w:val="00E06B86"/>
    <w:rsid w:val="00F1287F"/>
    <w:rsid w:val="00F70B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B5ECACE"/>
  <w15:chartTrackingRefBased/>
  <w15:docId w15:val="{758464D3-44A0-4261-B1A9-78D723C0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BDE"/>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0BDE"/>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F70BDE"/>
    <w:rPr>
      <w:rFonts w:ascii="Times New Roman" w:eastAsia="Times New Roman" w:hAnsi="Times New Roman" w:cs="Times New Roman"/>
      <w:kern w:val="0"/>
      <w:sz w:val="24"/>
      <w:szCs w:val="24"/>
      <w:lang w:val="es-ES" w:eastAsia="es-ES"/>
      <w14:ligatures w14:val="none"/>
    </w:rPr>
  </w:style>
  <w:style w:type="paragraph" w:styleId="Piedepgina">
    <w:name w:val="footer"/>
    <w:basedOn w:val="Normal"/>
    <w:link w:val="PiedepginaCar"/>
    <w:uiPriority w:val="99"/>
    <w:unhideWhenUsed/>
    <w:rsid w:val="00F70BDE"/>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F70BDE"/>
    <w:rPr>
      <w:rFonts w:ascii="Times New Roman" w:eastAsia="Times New Roman" w:hAnsi="Times New Roman" w:cs="Times New Roman"/>
      <w:kern w:val="0"/>
      <w:sz w:val="24"/>
      <w:szCs w:val="24"/>
      <w:lang w:val="es-ES" w:eastAsia="es-ES"/>
      <w14:ligatures w14:val="non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70BDE"/>
    <w:pPr>
      <w:spacing w:after="0" w:line="360" w:lineRule="auto"/>
      <w:ind w:left="709"/>
      <w:jc w:val="both"/>
    </w:pPr>
    <w:rPr>
      <w:rFonts w:ascii="Palatino Linotype" w:eastAsia="Times New Roman" w:hAnsi="Palatino Linotype"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70BDE"/>
    <w:rPr>
      <w:rFonts w:ascii="Palatino Linotype" w:eastAsia="Times New Roman" w:hAnsi="Palatino Linotype" w:cs="Times New Roman"/>
      <w:kern w:val="0"/>
      <w:sz w:val="24"/>
      <w:szCs w:val="24"/>
      <w:lang w:val="es-ES" w:eastAsia="es-ES"/>
      <w14:ligatures w14:val="none"/>
    </w:rPr>
  </w:style>
  <w:style w:type="character" w:styleId="Hipervnculo">
    <w:name w:val="Hyperlink"/>
    <w:aliases w:val="Hipervínculo1,Hipervínculo11,Hipervínculo12,Hipervínculo13,Hipervínculo14,Hipervínculo15"/>
    <w:basedOn w:val="Fuentedeprrafopredeter"/>
    <w:uiPriority w:val="99"/>
    <w:unhideWhenUsed/>
    <w:rsid w:val="00F70BDE"/>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209367">
      <w:bodyDiv w:val="1"/>
      <w:marLeft w:val="0"/>
      <w:marRight w:val="0"/>
      <w:marTop w:val="0"/>
      <w:marBottom w:val="0"/>
      <w:divBdr>
        <w:top w:val="none" w:sz="0" w:space="0" w:color="auto"/>
        <w:left w:val="none" w:sz="0" w:space="0" w:color="auto"/>
        <w:bottom w:val="none" w:sz="0" w:space="0" w:color="auto"/>
        <w:right w:val="none" w:sz="0" w:space="0" w:color="auto"/>
      </w:divBdr>
    </w:div>
    <w:div w:id="127339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imex.org.mx/saimex/solicitud/downloadAttach/1880020.pag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22</Pages>
  <Words>4728</Words>
  <Characters>26005</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jesus mejia bernal</dc:creator>
  <cp:keywords/>
  <dc:description/>
  <cp:lastModifiedBy>INFOEM557</cp:lastModifiedBy>
  <cp:revision>5</cp:revision>
  <cp:lastPrinted>2024-02-09T17:54:00Z</cp:lastPrinted>
  <dcterms:created xsi:type="dcterms:W3CDTF">2024-01-31T22:29:00Z</dcterms:created>
  <dcterms:modified xsi:type="dcterms:W3CDTF">2024-02-28T15:54:00Z</dcterms:modified>
</cp:coreProperties>
</file>