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DC6C85D" w:rsidR="005C2E26" w:rsidRPr="00DF777D" w:rsidRDefault="005C2E26" w:rsidP="00DF777D">
      <w:pPr>
        <w:spacing w:line="360" w:lineRule="auto"/>
        <w:jc w:val="both"/>
        <w:rPr>
          <w:rFonts w:ascii="Palatino Linotype" w:hAnsi="Palatino Linotype"/>
        </w:rPr>
      </w:pPr>
      <w:r w:rsidRPr="00DF777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922F4B" w:rsidRPr="00DF777D">
        <w:rPr>
          <w:rFonts w:ascii="Palatino Linotype" w:hAnsi="Palatino Linotype"/>
        </w:rPr>
        <w:t>diecisiete de enero de dos mil veinticuatro</w:t>
      </w:r>
      <w:r w:rsidR="00943122" w:rsidRPr="00DF777D">
        <w:rPr>
          <w:rFonts w:ascii="Palatino Linotype" w:hAnsi="Palatino Linotype"/>
        </w:rPr>
        <w:t>.</w:t>
      </w:r>
    </w:p>
    <w:p w14:paraId="28464D58" w14:textId="77777777" w:rsidR="00457BB8" w:rsidRPr="00DF777D" w:rsidRDefault="00457BB8" w:rsidP="00DF777D">
      <w:pPr>
        <w:spacing w:line="360" w:lineRule="auto"/>
        <w:jc w:val="both"/>
        <w:rPr>
          <w:rFonts w:ascii="Palatino Linotype" w:hAnsi="Palatino Linotype"/>
        </w:rPr>
      </w:pPr>
    </w:p>
    <w:p w14:paraId="2C11FACB" w14:textId="3EE21DE0" w:rsidR="00457BB8" w:rsidRPr="00DF777D" w:rsidRDefault="00457BB8" w:rsidP="00DF777D">
      <w:pPr>
        <w:spacing w:line="360" w:lineRule="auto"/>
        <w:jc w:val="both"/>
        <w:rPr>
          <w:rFonts w:ascii="Palatino Linotype" w:hAnsi="Palatino Linotype"/>
          <w:b/>
        </w:rPr>
      </w:pPr>
      <w:r w:rsidRPr="00DF777D">
        <w:rPr>
          <w:rFonts w:ascii="Palatino Linotype" w:hAnsi="Palatino Linotype"/>
          <w:b/>
        </w:rPr>
        <w:t>VISTO</w:t>
      </w:r>
      <w:r w:rsidRPr="00DF777D">
        <w:rPr>
          <w:rFonts w:ascii="Palatino Linotype" w:hAnsi="Palatino Linotype"/>
        </w:rPr>
        <w:t xml:space="preserve"> el exp</w:t>
      </w:r>
      <w:r w:rsidR="00CB5585" w:rsidRPr="00DF777D">
        <w:rPr>
          <w:rFonts w:ascii="Palatino Linotype" w:hAnsi="Palatino Linotype"/>
        </w:rPr>
        <w:t xml:space="preserve">ediente formado con motivo del </w:t>
      </w:r>
      <w:r w:rsidR="00D86297" w:rsidRPr="00DF777D">
        <w:rPr>
          <w:rFonts w:ascii="Palatino Linotype" w:hAnsi="Palatino Linotype"/>
        </w:rPr>
        <w:t>Recurso Revisión</w:t>
      </w:r>
      <w:r w:rsidRPr="00DF777D">
        <w:rPr>
          <w:rFonts w:ascii="Palatino Linotype" w:hAnsi="Palatino Linotype"/>
        </w:rPr>
        <w:t xml:space="preserve"> </w:t>
      </w:r>
      <w:r w:rsidR="00D01F82" w:rsidRPr="00DF777D">
        <w:rPr>
          <w:rFonts w:ascii="Palatino Linotype" w:hAnsi="Palatino Linotype"/>
          <w:b/>
          <w:lang w:val="es-ES_tradnl"/>
        </w:rPr>
        <w:t>0</w:t>
      </w:r>
      <w:r w:rsidR="007255D1" w:rsidRPr="00DF777D">
        <w:rPr>
          <w:rFonts w:ascii="Palatino Linotype" w:hAnsi="Palatino Linotype"/>
          <w:b/>
          <w:lang w:val="es-ES_tradnl"/>
        </w:rPr>
        <w:t>4107</w:t>
      </w:r>
      <w:r w:rsidR="00376687" w:rsidRPr="00DF777D">
        <w:rPr>
          <w:rFonts w:ascii="Palatino Linotype" w:hAnsi="Palatino Linotype"/>
          <w:b/>
          <w:lang w:val="es-ES_tradnl"/>
        </w:rPr>
        <w:t>/INFOEM/IP/RR/2023</w:t>
      </w:r>
      <w:r w:rsidRPr="00DF777D">
        <w:rPr>
          <w:rFonts w:ascii="Palatino Linotype" w:hAnsi="Palatino Linotype"/>
        </w:rPr>
        <w:t xml:space="preserve">, </w:t>
      </w:r>
      <w:r w:rsidR="006C52D7" w:rsidRPr="00DF777D">
        <w:rPr>
          <w:rFonts w:ascii="Palatino Linotype" w:hAnsi="Palatino Linotype"/>
        </w:rPr>
        <w:t xml:space="preserve">promovido </w:t>
      </w:r>
      <w:r w:rsidR="005C250B" w:rsidRPr="00DF777D">
        <w:rPr>
          <w:rFonts w:ascii="Palatino Linotype" w:hAnsi="Palatino Linotype"/>
        </w:rPr>
        <w:t xml:space="preserve">por </w:t>
      </w:r>
      <w:bookmarkStart w:id="0" w:name="_GoBack"/>
      <w:r w:rsidR="00E328EC">
        <w:rPr>
          <w:rFonts w:ascii="Palatino Linotype" w:hAnsi="Palatino Linotype"/>
          <w:b/>
          <w:sz w:val="22"/>
          <w:szCs w:val="22"/>
        </w:rPr>
        <w:t xml:space="preserve">XXXXXX </w:t>
      </w:r>
      <w:proofErr w:type="spellStart"/>
      <w:r w:rsidR="00E328EC">
        <w:rPr>
          <w:rFonts w:ascii="Palatino Linotype" w:hAnsi="Palatino Linotype"/>
          <w:b/>
          <w:sz w:val="22"/>
          <w:szCs w:val="22"/>
        </w:rPr>
        <w:t>XXXXXX</w:t>
      </w:r>
      <w:proofErr w:type="spellEnd"/>
      <w:r w:rsidR="00E328EC">
        <w:rPr>
          <w:rFonts w:ascii="Palatino Linotype" w:hAnsi="Palatino Linotype"/>
          <w:b/>
          <w:sz w:val="22"/>
          <w:szCs w:val="22"/>
        </w:rPr>
        <w:t xml:space="preserve"> XXXXX</w:t>
      </w:r>
      <w:bookmarkEnd w:id="0"/>
      <w:r w:rsidR="005C250B" w:rsidRPr="00DF777D">
        <w:rPr>
          <w:rFonts w:ascii="Palatino Linotype" w:hAnsi="Palatino Linotype"/>
        </w:rPr>
        <w:t>,</w:t>
      </w:r>
      <w:r w:rsidR="005C250B" w:rsidRPr="00DF777D">
        <w:rPr>
          <w:rFonts w:ascii="Palatino Linotype" w:hAnsi="Palatino Linotype" w:cs="Arial"/>
          <w:b/>
          <w:lang w:val="es-ES"/>
        </w:rPr>
        <w:t xml:space="preserve"> </w:t>
      </w:r>
      <w:r w:rsidR="007E09B0" w:rsidRPr="00DF777D">
        <w:rPr>
          <w:rFonts w:ascii="Palatino Linotype" w:hAnsi="Palatino Linotype" w:cs="Arial"/>
          <w:lang w:val="es-ES"/>
        </w:rPr>
        <w:t xml:space="preserve">a </w:t>
      </w:r>
      <w:r w:rsidR="007E09B0" w:rsidRPr="00DF777D">
        <w:rPr>
          <w:rFonts w:ascii="Palatino Linotype" w:hAnsi="Palatino Linotype"/>
          <w:lang w:val="es-ES"/>
        </w:rPr>
        <w:t>quien</w:t>
      </w:r>
      <w:r w:rsidR="005C250B" w:rsidRPr="00DF777D">
        <w:rPr>
          <w:rFonts w:ascii="Palatino Linotype" w:hAnsi="Palatino Linotype" w:cs="Arial"/>
          <w:b/>
          <w:lang w:val="es-ES"/>
        </w:rPr>
        <w:t xml:space="preserve"> </w:t>
      </w:r>
      <w:r w:rsidR="005C250B" w:rsidRPr="00DF777D">
        <w:rPr>
          <w:rFonts w:ascii="Palatino Linotype" w:hAnsi="Palatino Linotype"/>
        </w:rPr>
        <w:t>en lo sucesivo se</w:t>
      </w:r>
      <w:r w:rsidR="007E09B0" w:rsidRPr="00DF777D">
        <w:rPr>
          <w:rFonts w:ascii="Palatino Linotype" w:hAnsi="Palatino Linotype"/>
        </w:rPr>
        <w:t xml:space="preserve"> le</w:t>
      </w:r>
      <w:r w:rsidR="005C250B" w:rsidRPr="00DF777D">
        <w:rPr>
          <w:rFonts w:ascii="Palatino Linotype" w:hAnsi="Palatino Linotype"/>
        </w:rPr>
        <w:t xml:space="preserve"> denominará </w:t>
      </w:r>
      <w:r w:rsidR="00DC01F7" w:rsidRPr="00DF777D">
        <w:rPr>
          <w:rFonts w:ascii="Palatino Linotype" w:hAnsi="Palatino Linotype" w:cs="Arial"/>
          <w:b/>
          <w:lang w:val="es-ES"/>
        </w:rPr>
        <w:t>LA RECURRENTE</w:t>
      </w:r>
      <w:r w:rsidR="005C250B" w:rsidRPr="00DF777D">
        <w:rPr>
          <w:rFonts w:ascii="Palatino Linotype" w:hAnsi="Palatino Linotype"/>
        </w:rPr>
        <w:t>,</w:t>
      </w:r>
      <w:r w:rsidRPr="00DF777D">
        <w:rPr>
          <w:rFonts w:ascii="Palatino Linotype" w:hAnsi="Palatino Linotype"/>
        </w:rPr>
        <w:t xml:space="preserve"> </w:t>
      </w:r>
      <w:r w:rsidR="00E24730" w:rsidRPr="00DF777D">
        <w:rPr>
          <w:rFonts w:ascii="Palatino Linotype" w:hAnsi="Palatino Linotype"/>
        </w:rPr>
        <w:t xml:space="preserve">en contra de </w:t>
      </w:r>
      <w:r w:rsidR="00DD7C89" w:rsidRPr="00DF777D">
        <w:rPr>
          <w:rFonts w:ascii="Palatino Linotype" w:hAnsi="Palatino Linotype" w:cs="Arial"/>
          <w:lang w:val="es-ES"/>
        </w:rPr>
        <w:t>la</w:t>
      </w:r>
      <w:r w:rsidR="00E24730" w:rsidRPr="00DF777D">
        <w:rPr>
          <w:rFonts w:ascii="Palatino Linotype" w:hAnsi="Palatino Linotype" w:cs="Arial"/>
          <w:lang w:val="es-ES"/>
        </w:rPr>
        <w:t xml:space="preserve"> respuesta</w:t>
      </w:r>
      <w:r w:rsidR="00F74502" w:rsidRPr="00DF777D">
        <w:rPr>
          <w:rFonts w:ascii="Palatino Linotype" w:hAnsi="Palatino Linotype" w:cs="Arial"/>
          <w:lang w:val="es-ES"/>
        </w:rPr>
        <w:t xml:space="preserve"> d</w:t>
      </w:r>
      <w:r w:rsidR="000C0B7F" w:rsidRPr="00DF777D">
        <w:rPr>
          <w:rFonts w:ascii="Palatino Linotype" w:hAnsi="Palatino Linotype" w:cs="Arial"/>
          <w:lang w:val="es-ES"/>
        </w:rPr>
        <w:t>e</w:t>
      </w:r>
      <w:r w:rsidR="005C250B" w:rsidRPr="00DF777D">
        <w:rPr>
          <w:rFonts w:ascii="Palatino Linotype" w:hAnsi="Palatino Linotype" w:cs="Arial"/>
          <w:lang w:val="es-ES"/>
        </w:rPr>
        <w:t xml:space="preserve">l </w:t>
      </w:r>
      <w:r w:rsidR="00EF7A71" w:rsidRPr="00DF777D">
        <w:rPr>
          <w:rFonts w:ascii="Palatino Linotype" w:hAnsi="Palatino Linotype" w:cs="Arial"/>
          <w:b/>
        </w:rPr>
        <w:t xml:space="preserve">Ayuntamiento de </w:t>
      </w:r>
      <w:r w:rsidR="007255D1" w:rsidRPr="00DF777D">
        <w:rPr>
          <w:rFonts w:ascii="Palatino Linotype" w:hAnsi="Palatino Linotype"/>
          <w:b/>
          <w:szCs w:val="22"/>
          <w:lang w:val="es-ES_tradnl"/>
        </w:rPr>
        <w:t>Tonanitla</w:t>
      </w:r>
      <w:r w:rsidR="00F5252E" w:rsidRPr="00DF777D">
        <w:rPr>
          <w:rFonts w:ascii="Palatino Linotype" w:hAnsi="Palatino Linotype" w:cs="Arial"/>
          <w:b/>
        </w:rPr>
        <w:t>,</w:t>
      </w:r>
      <w:r w:rsidRPr="00DF777D">
        <w:rPr>
          <w:rFonts w:ascii="Palatino Linotype" w:hAnsi="Palatino Linotype"/>
          <w:b/>
        </w:rPr>
        <w:t xml:space="preserve"> </w:t>
      </w:r>
      <w:r w:rsidR="00A66569" w:rsidRPr="00DF777D">
        <w:rPr>
          <w:rFonts w:ascii="Palatino Linotype" w:hAnsi="Palatino Linotype"/>
          <w:lang w:val="es-419"/>
        </w:rPr>
        <w:t xml:space="preserve">que en </w:t>
      </w:r>
      <w:r w:rsidRPr="00DF777D">
        <w:rPr>
          <w:rFonts w:ascii="Palatino Linotype" w:hAnsi="Palatino Linotype"/>
        </w:rPr>
        <w:t xml:space="preserve">lo sucesivo </w:t>
      </w:r>
      <w:r w:rsidR="009E2E2C" w:rsidRPr="00DF777D">
        <w:rPr>
          <w:rFonts w:ascii="Palatino Linotype" w:hAnsi="Palatino Linotype"/>
        </w:rPr>
        <w:t xml:space="preserve">se denominará </w:t>
      </w:r>
      <w:r w:rsidRPr="00DF777D">
        <w:rPr>
          <w:rFonts w:ascii="Palatino Linotype" w:hAnsi="Palatino Linotype"/>
          <w:b/>
        </w:rPr>
        <w:t>EL SUJETO OBLIGADO</w:t>
      </w:r>
      <w:r w:rsidRPr="00DF777D">
        <w:rPr>
          <w:rFonts w:ascii="Palatino Linotype" w:hAnsi="Palatino Linotype"/>
        </w:rPr>
        <w:t>, se procede a dictar la presente resol</w:t>
      </w:r>
      <w:r w:rsidR="009A60AC" w:rsidRPr="00DF777D">
        <w:rPr>
          <w:rFonts w:ascii="Palatino Linotype" w:hAnsi="Palatino Linotype"/>
        </w:rPr>
        <w:t>ución con base en lo siguiente:</w:t>
      </w:r>
    </w:p>
    <w:p w14:paraId="48CEFEB5" w14:textId="77777777" w:rsidR="00457BB8" w:rsidRPr="00DF777D" w:rsidRDefault="00457BB8" w:rsidP="00DF777D">
      <w:pPr>
        <w:jc w:val="center"/>
        <w:rPr>
          <w:rFonts w:ascii="Palatino Linotype" w:hAnsi="Palatino Linotype"/>
        </w:rPr>
      </w:pPr>
    </w:p>
    <w:p w14:paraId="480E521A" w14:textId="1C45FB4A" w:rsidR="00457BB8" w:rsidRPr="00DF777D" w:rsidRDefault="003103D9" w:rsidP="00DF777D">
      <w:pPr>
        <w:jc w:val="center"/>
        <w:rPr>
          <w:rFonts w:ascii="Palatino Linotype" w:hAnsi="Palatino Linotype"/>
          <w:b/>
          <w:bCs/>
          <w:spacing w:val="40"/>
          <w:sz w:val="28"/>
        </w:rPr>
      </w:pPr>
      <w:r w:rsidRPr="00DF777D">
        <w:rPr>
          <w:rFonts w:ascii="Palatino Linotype" w:hAnsi="Palatino Linotype"/>
          <w:b/>
          <w:bCs/>
          <w:spacing w:val="40"/>
          <w:sz w:val="28"/>
        </w:rPr>
        <w:t>ANTECEDENTES</w:t>
      </w:r>
    </w:p>
    <w:p w14:paraId="68707BF2" w14:textId="77777777" w:rsidR="00457BB8" w:rsidRPr="00DF777D" w:rsidRDefault="00457BB8" w:rsidP="00DF777D">
      <w:pPr>
        <w:jc w:val="center"/>
        <w:rPr>
          <w:rFonts w:ascii="Palatino Linotype" w:hAnsi="Palatino Linotype"/>
          <w:b/>
          <w:bCs/>
          <w:spacing w:val="40"/>
        </w:rPr>
      </w:pPr>
    </w:p>
    <w:p w14:paraId="27A028CA" w14:textId="38A75BD8" w:rsidR="0046481A" w:rsidRPr="00DF777D" w:rsidRDefault="00457BB8" w:rsidP="00DF777D">
      <w:pPr>
        <w:spacing w:line="360" w:lineRule="auto"/>
        <w:jc w:val="both"/>
        <w:rPr>
          <w:rFonts w:ascii="Palatino Linotype" w:hAnsi="Palatino Linotype"/>
          <w:b/>
          <w:sz w:val="28"/>
          <w:szCs w:val="26"/>
        </w:rPr>
      </w:pPr>
      <w:r w:rsidRPr="00DF777D">
        <w:rPr>
          <w:rFonts w:ascii="Palatino Linotype" w:hAnsi="Palatino Linotype"/>
          <w:b/>
          <w:sz w:val="28"/>
          <w:szCs w:val="26"/>
        </w:rPr>
        <w:t xml:space="preserve">I. </w:t>
      </w:r>
      <w:r w:rsidR="00747069" w:rsidRPr="00DF777D">
        <w:rPr>
          <w:rFonts w:ascii="Palatino Linotype" w:hAnsi="Palatino Linotype"/>
          <w:b/>
          <w:sz w:val="28"/>
          <w:szCs w:val="26"/>
        </w:rPr>
        <w:t>De la Solicitud de Información</w:t>
      </w:r>
      <w:r w:rsidR="00E547B6" w:rsidRPr="00DF777D">
        <w:rPr>
          <w:rFonts w:ascii="Palatino Linotype" w:hAnsi="Palatino Linotype"/>
          <w:b/>
          <w:sz w:val="28"/>
          <w:szCs w:val="26"/>
        </w:rPr>
        <w:t>.</w:t>
      </w:r>
    </w:p>
    <w:p w14:paraId="02EC0AE4" w14:textId="160C3894" w:rsidR="00D01F82" w:rsidRPr="00DF777D" w:rsidRDefault="00D01F82" w:rsidP="00DF777D">
      <w:pPr>
        <w:spacing w:line="360" w:lineRule="auto"/>
        <w:jc w:val="both"/>
        <w:rPr>
          <w:rFonts w:ascii="Palatino Linotype" w:hAnsi="Palatino Linotype" w:cs="Arial"/>
          <w:b/>
        </w:rPr>
      </w:pPr>
      <w:r w:rsidRPr="00DF777D">
        <w:rPr>
          <w:rFonts w:ascii="Palatino Linotype" w:hAnsi="Palatino Linotype" w:cs="Arial"/>
        </w:rPr>
        <w:t xml:space="preserve">El </w:t>
      </w:r>
      <w:r w:rsidR="007255D1" w:rsidRPr="00DF777D">
        <w:rPr>
          <w:rFonts w:ascii="Palatino Linotype" w:hAnsi="Palatino Linotype" w:cs="Arial"/>
          <w:b/>
        </w:rPr>
        <w:t>doce</w:t>
      </w:r>
      <w:r w:rsidRPr="00DF777D">
        <w:rPr>
          <w:rFonts w:ascii="Palatino Linotype" w:hAnsi="Palatino Linotype" w:cs="Arial"/>
          <w:b/>
        </w:rPr>
        <w:t xml:space="preserve"> de </w:t>
      </w:r>
      <w:r w:rsidR="007255D1" w:rsidRPr="00DF777D">
        <w:rPr>
          <w:rFonts w:ascii="Palatino Linotype" w:hAnsi="Palatino Linotype" w:cs="Arial"/>
          <w:b/>
        </w:rPr>
        <w:t>junio</w:t>
      </w:r>
      <w:r w:rsidRPr="00DF777D">
        <w:rPr>
          <w:rFonts w:ascii="Palatino Linotype" w:hAnsi="Palatino Linotype" w:cs="Arial"/>
          <w:b/>
        </w:rPr>
        <w:t xml:space="preserve"> de dos mil veintitrés</w:t>
      </w:r>
      <w:r w:rsidRPr="00DF777D">
        <w:rPr>
          <w:rFonts w:ascii="Palatino Linotype" w:hAnsi="Palatino Linotype" w:cs="Arial"/>
        </w:rPr>
        <w:t xml:space="preserve">, </w:t>
      </w:r>
      <w:r w:rsidR="00DC01F7" w:rsidRPr="00DF777D">
        <w:rPr>
          <w:rFonts w:ascii="Palatino Linotype" w:hAnsi="Palatino Linotype" w:cs="Arial"/>
          <w:b/>
        </w:rPr>
        <w:t>LA RECURRENTE</w:t>
      </w:r>
      <w:r w:rsidRPr="00DF777D">
        <w:rPr>
          <w:rFonts w:ascii="Palatino Linotype" w:hAnsi="Palatino Linotype" w:cs="Arial"/>
        </w:rPr>
        <w:t xml:space="preserve"> presentó </w:t>
      </w:r>
      <w:r w:rsidRPr="00DF777D">
        <w:rPr>
          <w:rFonts w:ascii="Palatino Linotype" w:eastAsia="Palatino Linotype" w:hAnsi="Palatino Linotype" w:cs="Palatino Linotype"/>
        </w:rPr>
        <w:t>a través de del Sistema de Acceso a la Información Mexiquense (SAIMEX), ante</w:t>
      </w:r>
      <w:r w:rsidRPr="00DF777D">
        <w:rPr>
          <w:rFonts w:ascii="Palatino Linotype" w:hAnsi="Palatino Linotype" w:cs="Arial"/>
          <w:b/>
        </w:rPr>
        <w:t xml:space="preserve"> EL SUJETO OBLIGADO</w:t>
      </w:r>
      <w:r w:rsidRPr="00DF777D">
        <w:rPr>
          <w:rFonts w:ascii="Palatino Linotype" w:hAnsi="Palatino Linotype" w:cs="Arial"/>
        </w:rPr>
        <w:t>, la solicitud de acceso a la Información Pública, a la que se le asignó el número de expediente</w:t>
      </w:r>
      <w:r w:rsidRPr="00DF777D">
        <w:rPr>
          <w:rFonts w:ascii="Palatino Linotype" w:hAnsi="Palatino Linotype" w:cs="Arial"/>
          <w:b/>
        </w:rPr>
        <w:t xml:space="preserve"> </w:t>
      </w:r>
      <w:r w:rsidR="007255D1" w:rsidRPr="00DF777D">
        <w:rPr>
          <w:rFonts w:ascii="Palatino Linotype" w:hAnsi="Palatino Linotype" w:cs="Arial"/>
          <w:b/>
        </w:rPr>
        <w:t>00069/TONANI/IP/2023</w:t>
      </w:r>
      <w:r w:rsidRPr="00DF777D">
        <w:rPr>
          <w:rFonts w:ascii="Palatino Linotype" w:hAnsi="Palatino Linotype" w:cs="Arial"/>
        </w:rPr>
        <w:t>, mediante la cual solicitó:</w:t>
      </w:r>
    </w:p>
    <w:p w14:paraId="389904F8" w14:textId="77777777" w:rsidR="00D73171" w:rsidRPr="00DF777D" w:rsidRDefault="00D73171" w:rsidP="00DF777D">
      <w:pPr>
        <w:jc w:val="both"/>
        <w:rPr>
          <w:rFonts w:ascii="Palatino Linotype" w:hAnsi="Palatino Linotype" w:cs="Arial"/>
          <w:b/>
          <w:bCs/>
          <w:lang w:val="es-ES"/>
        </w:rPr>
      </w:pPr>
    </w:p>
    <w:p w14:paraId="2A3302E7" w14:textId="077F24B5" w:rsidR="005D1CB5" w:rsidRPr="00DF777D" w:rsidRDefault="00EF7A71" w:rsidP="00DF777D">
      <w:pPr>
        <w:tabs>
          <w:tab w:val="left" w:pos="851"/>
        </w:tabs>
        <w:ind w:left="851" w:right="901"/>
        <w:jc w:val="both"/>
        <w:rPr>
          <w:rFonts w:ascii="Palatino Linotype" w:hAnsi="Palatino Linotype" w:cs="Arial"/>
          <w:i/>
          <w:sz w:val="22"/>
          <w:szCs w:val="22"/>
        </w:rPr>
      </w:pPr>
      <w:r w:rsidRPr="00DF777D">
        <w:rPr>
          <w:rFonts w:ascii="Palatino Linotype" w:hAnsi="Palatino Linotype" w:cs="Arial"/>
          <w:i/>
          <w:sz w:val="22"/>
          <w:szCs w:val="22"/>
        </w:rPr>
        <w:t>“</w:t>
      </w:r>
      <w:r w:rsidR="007255D1" w:rsidRPr="00DF777D">
        <w:rPr>
          <w:rFonts w:ascii="Palatino Linotype" w:hAnsi="Palatino Linotype" w:cs="Arial"/>
          <w:i/>
          <w:sz w:val="22"/>
          <w:szCs w:val="22"/>
        </w:rPr>
        <w:t xml:space="preserve">SE SOLICITA AL TESORERO DEL DIF, INFORME SI CUENTA CON LA CERTIFICACION DE COMPETENCIA LABORAL DE LOS SERVIDORES PUBLICOS CON TITULO PROFESIONAL Y LA EXPERIENCIA NECESARIA PARA OCUPARA LA TESORERIA DEL DIF DE CONFORMIDAD CON LEY ORGÁNICA MUNICIPAL DEL ESTADO DE MÉXICO 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III. Contar con título profesional o </w:t>
      </w:r>
      <w:r w:rsidR="007255D1" w:rsidRPr="00DF777D">
        <w:rPr>
          <w:rFonts w:ascii="Palatino Linotype" w:hAnsi="Palatino Linotype" w:cs="Arial"/>
          <w:i/>
          <w:sz w:val="22"/>
          <w:szCs w:val="22"/>
        </w:rPr>
        <w:lastRenderedPageBreak/>
        <w:t>acreditar experiencia mínima de un año en la materia, ante la o el Presidente o el Ayuntamiento, cuando sea el caso, para el desempeño de los cargos que así lo requieran; IV. 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0069355F" w:rsidRPr="00DF777D">
        <w:rPr>
          <w:rFonts w:ascii="Palatino Linotype" w:hAnsi="Palatino Linotype" w:cs="Arial"/>
          <w:i/>
          <w:sz w:val="22"/>
          <w:szCs w:val="22"/>
        </w:rPr>
        <w:t xml:space="preserve">” </w:t>
      </w:r>
      <w:r w:rsidR="00843502" w:rsidRPr="00DF777D">
        <w:rPr>
          <w:rFonts w:ascii="Palatino Linotype" w:hAnsi="Palatino Linotype" w:cs="Arial"/>
          <w:sz w:val="22"/>
          <w:szCs w:val="22"/>
        </w:rPr>
        <w:t>(</w:t>
      </w:r>
      <w:r w:rsidR="00D01F82" w:rsidRPr="00DF777D">
        <w:rPr>
          <w:rFonts w:ascii="Palatino Linotype" w:hAnsi="Palatino Linotype" w:cs="Arial"/>
          <w:sz w:val="22"/>
          <w:szCs w:val="22"/>
        </w:rPr>
        <w:t>Sic</w:t>
      </w:r>
      <w:r w:rsidR="00457BB8" w:rsidRPr="00DF777D">
        <w:rPr>
          <w:rFonts w:ascii="Palatino Linotype" w:hAnsi="Palatino Linotype" w:cs="Arial"/>
          <w:sz w:val="22"/>
          <w:szCs w:val="22"/>
        </w:rPr>
        <w:t>)</w:t>
      </w:r>
      <w:r w:rsidR="004E74D1" w:rsidRPr="00DF777D">
        <w:rPr>
          <w:rFonts w:ascii="Palatino Linotype" w:hAnsi="Palatino Linotype" w:cs="Arial"/>
          <w:sz w:val="22"/>
          <w:szCs w:val="22"/>
        </w:rPr>
        <w:t>.</w:t>
      </w:r>
    </w:p>
    <w:p w14:paraId="4E784B64" w14:textId="77777777" w:rsidR="00D73171" w:rsidRPr="00DF777D" w:rsidRDefault="00D73171" w:rsidP="00DF777D">
      <w:pPr>
        <w:jc w:val="both"/>
        <w:rPr>
          <w:rFonts w:ascii="Palatino Linotype" w:hAnsi="Palatino Linotype" w:cs="Arial"/>
          <w:b/>
          <w:szCs w:val="26"/>
        </w:rPr>
      </w:pPr>
    </w:p>
    <w:p w14:paraId="6CDDFE4B" w14:textId="289537EF" w:rsidR="00B04B8B" w:rsidRPr="00DF777D" w:rsidRDefault="00457BB8" w:rsidP="00DF777D">
      <w:pPr>
        <w:widowControl w:val="0"/>
        <w:spacing w:line="360" w:lineRule="auto"/>
        <w:jc w:val="both"/>
        <w:rPr>
          <w:rFonts w:ascii="Palatino Linotype" w:eastAsia="Palatino Linotype" w:hAnsi="Palatino Linotype" w:cs="Palatino Linotype"/>
        </w:rPr>
      </w:pPr>
      <w:r w:rsidRPr="00DF777D">
        <w:rPr>
          <w:rFonts w:ascii="Palatino Linotype" w:hAnsi="Palatino Linotype" w:cs="Arial"/>
          <w:b/>
          <w:sz w:val="26"/>
          <w:szCs w:val="26"/>
        </w:rPr>
        <w:t>MODALIDAD DE ENTREGA</w:t>
      </w:r>
      <w:r w:rsidRPr="00DF777D">
        <w:rPr>
          <w:rFonts w:ascii="Palatino Linotype" w:hAnsi="Palatino Linotype" w:cs="Arial"/>
          <w:b/>
        </w:rPr>
        <w:t>:</w:t>
      </w:r>
      <w:r w:rsidRPr="00DF777D">
        <w:rPr>
          <w:rFonts w:ascii="Palatino Linotype" w:hAnsi="Palatino Linotype" w:cs="Arial"/>
        </w:rPr>
        <w:t xml:space="preserve"> </w:t>
      </w:r>
      <w:r w:rsidR="00EF7A71" w:rsidRPr="00DF777D">
        <w:rPr>
          <w:rFonts w:ascii="Palatino Linotype" w:eastAsia="Palatino Linotype" w:hAnsi="Palatino Linotype" w:cs="Palatino Linotype"/>
        </w:rPr>
        <w:t>SAIMEX.</w:t>
      </w:r>
    </w:p>
    <w:p w14:paraId="3CEED699" w14:textId="77777777" w:rsidR="006F3E58" w:rsidRPr="00DF777D" w:rsidRDefault="006F3E58" w:rsidP="00DF777D">
      <w:pPr>
        <w:widowControl w:val="0"/>
        <w:spacing w:line="360" w:lineRule="auto"/>
        <w:jc w:val="both"/>
        <w:rPr>
          <w:rFonts w:ascii="Palatino Linotype" w:eastAsia="Palatino Linotype" w:hAnsi="Palatino Linotype" w:cs="Palatino Linotype"/>
        </w:rPr>
      </w:pPr>
    </w:p>
    <w:p w14:paraId="0BE8EBA9" w14:textId="77777777" w:rsidR="00D01F82" w:rsidRPr="00DF777D" w:rsidRDefault="00D01F82" w:rsidP="00DF777D">
      <w:pPr>
        <w:spacing w:line="360" w:lineRule="auto"/>
        <w:jc w:val="both"/>
        <w:rPr>
          <w:rFonts w:ascii="Palatino Linotype" w:eastAsia="Calibri" w:hAnsi="Palatino Linotype" w:cs="Arial"/>
          <w:b/>
          <w:bCs/>
          <w:sz w:val="28"/>
          <w:szCs w:val="26"/>
          <w:lang w:val="es-ES" w:eastAsia="en-US"/>
        </w:rPr>
      </w:pPr>
      <w:r w:rsidRPr="00DF777D">
        <w:rPr>
          <w:rFonts w:ascii="Palatino Linotype" w:eastAsia="Calibri" w:hAnsi="Palatino Linotype" w:cs="Arial"/>
          <w:b/>
          <w:bCs/>
          <w:sz w:val="28"/>
          <w:szCs w:val="26"/>
          <w:lang w:val="es-ES" w:eastAsia="en-US"/>
        </w:rPr>
        <w:t>II. Turno de la solicitud de información.</w:t>
      </w:r>
    </w:p>
    <w:p w14:paraId="3F87419A" w14:textId="2DBD2F01" w:rsidR="00D01F82" w:rsidRPr="00DF777D" w:rsidRDefault="00D01F82" w:rsidP="00DF777D">
      <w:pPr>
        <w:spacing w:line="360" w:lineRule="auto"/>
        <w:jc w:val="both"/>
        <w:rPr>
          <w:rFonts w:ascii="Palatino Linotype" w:eastAsia="Calibri" w:hAnsi="Palatino Linotype" w:cs="Arial"/>
          <w:bCs/>
          <w:lang w:val="es-ES" w:eastAsia="en-US"/>
        </w:rPr>
      </w:pPr>
      <w:r w:rsidRPr="00DF777D">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7255D1" w:rsidRPr="00DF777D">
        <w:rPr>
          <w:rFonts w:ascii="Palatino Linotype" w:eastAsia="Calibri" w:hAnsi="Palatino Linotype" w:cs="Arial"/>
          <w:b/>
          <w:bCs/>
          <w:lang w:val="es-ES" w:eastAsia="en-US"/>
        </w:rPr>
        <w:t>trece</w:t>
      </w:r>
      <w:r w:rsidRPr="00DF777D">
        <w:rPr>
          <w:rFonts w:ascii="Palatino Linotype" w:eastAsia="Calibri" w:hAnsi="Palatino Linotype" w:cs="Arial"/>
          <w:b/>
          <w:bCs/>
          <w:lang w:val="es-ES" w:eastAsia="en-US"/>
        </w:rPr>
        <w:t xml:space="preserve"> de </w:t>
      </w:r>
      <w:r w:rsidR="007255D1" w:rsidRPr="00DF777D">
        <w:rPr>
          <w:rFonts w:ascii="Palatino Linotype" w:eastAsia="Calibri" w:hAnsi="Palatino Linotype" w:cs="Arial"/>
          <w:b/>
          <w:bCs/>
          <w:lang w:val="es-ES" w:eastAsia="en-US"/>
        </w:rPr>
        <w:t>junio</w:t>
      </w:r>
      <w:r w:rsidRPr="00DF777D">
        <w:rPr>
          <w:rFonts w:ascii="Palatino Linotype" w:eastAsia="Calibri" w:hAnsi="Palatino Linotype" w:cs="Arial"/>
          <w:b/>
          <w:bCs/>
          <w:lang w:val="es-ES" w:eastAsia="en-US"/>
        </w:rPr>
        <w:t xml:space="preserve"> de dos mil veintitrés</w:t>
      </w:r>
      <w:r w:rsidRPr="00DF777D">
        <w:rPr>
          <w:rFonts w:ascii="Palatino Linotype" w:eastAsia="Calibri" w:hAnsi="Palatino Linotype" w:cs="Arial"/>
          <w:bCs/>
          <w:lang w:val="es-ES" w:eastAsia="en-US"/>
        </w:rPr>
        <w:t xml:space="preserve">, el Titular de la Unidad de Transparencia del </w:t>
      </w:r>
      <w:r w:rsidR="00EF7A71" w:rsidRPr="00DF777D">
        <w:rPr>
          <w:rFonts w:ascii="Palatino Linotype" w:eastAsia="Calibri" w:hAnsi="Palatino Linotype" w:cs="Arial"/>
          <w:bCs/>
          <w:lang w:val="es-ES" w:eastAsia="en-US"/>
        </w:rPr>
        <w:t>Sujeto Obligado</w:t>
      </w:r>
      <w:r w:rsidRPr="00DF777D">
        <w:rPr>
          <w:rFonts w:ascii="Palatino Linotype" w:eastAsia="Calibri" w:hAnsi="Palatino Linotype" w:cs="Arial"/>
          <w:bCs/>
          <w:lang w:val="es-ES" w:eastAsia="en-US"/>
        </w:rPr>
        <w:t>, turnó el requerimiento de información a</w:t>
      </w:r>
      <w:r w:rsidR="007255D1" w:rsidRPr="00DF777D">
        <w:rPr>
          <w:rFonts w:ascii="Palatino Linotype" w:eastAsia="Calibri" w:hAnsi="Palatino Linotype" w:cs="Arial"/>
          <w:bCs/>
          <w:lang w:val="es-ES" w:eastAsia="en-US"/>
        </w:rPr>
        <w:t xml:space="preserve">l </w:t>
      </w:r>
      <w:r w:rsidRPr="00DF777D">
        <w:rPr>
          <w:rFonts w:ascii="Palatino Linotype" w:eastAsia="Calibri" w:hAnsi="Palatino Linotype" w:cs="Arial"/>
          <w:bCs/>
          <w:lang w:val="es-ES" w:eastAsia="en-US"/>
        </w:rPr>
        <w:t>servidor públic</w:t>
      </w:r>
      <w:r w:rsidR="007255D1" w:rsidRPr="00DF777D">
        <w:rPr>
          <w:rFonts w:ascii="Palatino Linotype" w:eastAsia="Calibri" w:hAnsi="Palatino Linotype" w:cs="Arial"/>
          <w:bCs/>
          <w:lang w:val="es-ES" w:eastAsia="en-US"/>
        </w:rPr>
        <w:t>o</w:t>
      </w:r>
      <w:r w:rsidR="00EF7A71" w:rsidRPr="00DF777D">
        <w:rPr>
          <w:rFonts w:ascii="Palatino Linotype" w:eastAsia="Calibri" w:hAnsi="Palatino Linotype" w:cs="Arial"/>
          <w:bCs/>
          <w:lang w:val="es-ES" w:eastAsia="en-US"/>
        </w:rPr>
        <w:t xml:space="preserve"> </w:t>
      </w:r>
      <w:r w:rsidRPr="00DF777D">
        <w:rPr>
          <w:rFonts w:ascii="Palatino Linotype" w:eastAsia="Calibri" w:hAnsi="Palatino Linotype" w:cs="Arial"/>
          <w:bCs/>
          <w:lang w:val="es-ES" w:eastAsia="en-US"/>
        </w:rPr>
        <w:t>habilitado que estimó pertinente, a fin de colmar la solicitud de acceso a la información</w:t>
      </w:r>
      <w:r w:rsidR="00A83E92" w:rsidRPr="00DF777D">
        <w:rPr>
          <w:rFonts w:ascii="Palatino Linotype" w:eastAsia="Calibri" w:hAnsi="Palatino Linotype" w:cs="Arial"/>
          <w:bCs/>
          <w:lang w:val="es-ES" w:eastAsia="en-US"/>
        </w:rPr>
        <w:t>,</w:t>
      </w:r>
      <w:r w:rsidRPr="00DF777D">
        <w:rPr>
          <w:rFonts w:ascii="Palatino Linotype" w:eastAsia="Calibri" w:hAnsi="Palatino Linotype" w:cs="Arial"/>
          <w:bCs/>
          <w:lang w:val="es-ES" w:eastAsia="en-US"/>
        </w:rPr>
        <w:t xml:space="preserve"> tal y como se aprecia en la siguiente imagen:</w:t>
      </w:r>
    </w:p>
    <w:p w14:paraId="07B4B9FF" w14:textId="382CC3AF" w:rsidR="00D01F82" w:rsidRPr="00DF777D" w:rsidRDefault="007255D1" w:rsidP="00DF777D">
      <w:pPr>
        <w:spacing w:line="360" w:lineRule="auto"/>
        <w:ind w:right="899"/>
        <w:jc w:val="both"/>
        <w:rPr>
          <w:rFonts w:ascii="Palatino Linotype" w:hAnsi="Palatino Linotype" w:cs="Arial"/>
        </w:rPr>
      </w:pPr>
      <w:r w:rsidRPr="00DF777D">
        <w:rPr>
          <w:rFonts w:ascii="Palatino Linotype" w:hAnsi="Palatino Linotype" w:cs="Arial"/>
          <w:noProof/>
          <w:lang w:eastAsia="es-MX"/>
        </w:rPr>
        <w:drawing>
          <wp:inline distT="0" distB="0" distL="0" distR="0" wp14:anchorId="285BDCDA" wp14:editId="064D688C">
            <wp:extent cx="5757986" cy="914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3854" cy="928036"/>
                    </a:xfrm>
                    <a:prstGeom prst="rect">
                      <a:avLst/>
                    </a:prstGeom>
                  </pic:spPr>
                </pic:pic>
              </a:graphicData>
            </a:graphic>
          </wp:inline>
        </w:drawing>
      </w:r>
    </w:p>
    <w:p w14:paraId="3B502003" w14:textId="77777777" w:rsidR="00D01F82" w:rsidRPr="00DF777D" w:rsidRDefault="00D01F82" w:rsidP="00DF777D">
      <w:pPr>
        <w:widowControl w:val="0"/>
        <w:spacing w:line="360" w:lineRule="auto"/>
        <w:jc w:val="both"/>
        <w:rPr>
          <w:rFonts w:ascii="Palatino Linotype" w:eastAsia="Palatino Linotype" w:hAnsi="Palatino Linotype" w:cs="Palatino Linotype"/>
        </w:rPr>
      </w:pPr>
    </w:p>
    <w:p w14:paraId="2823E6E3" w14:textId="4929FF20" w:rsidR="00E66590" w:rsidRPr="00DF777D" w:rsidRDefault="00E2352F" w:rsidP="00DF777D">
      <w:pPr>
        <w:spacing w:line="360" w:lineRule="auto"/>
        <w:jc w:val="both"/>
        <w:rPr>
          <w:rFonts w:ascii="Palatino Linotype" w:hAnsi="Palatino Linotype" w:cs="Arial"/>
          <w:b/>
          <w:sz w:val="28"/>
          <w:szCs w:val="26"/>
        </w:rPr>
      </w:pPr>
      <w:r w:rsidRPr="00DF777D">
        <w:rPr>
          <w:rFonts w:ascii="Palatino Linotype" w:hAnsi="Palatino Linotype"/>
          <w:b/>
          <w:sz w:val="28"/>
          <w:szCs w:val="26"/>
        </w:rPr>
        <w:t>I</w:t>
      </w:r>
      <w:r w:rsidR="00605A3E" w:rsidRPr="00DF777D">
        <w:rPr>
          <w:rFonts w:ascii="Palatino Linotype" w:hAnsi="Palatino Linotype"/>
          <w:b/>
          <w:sz w:val="28"/>
          <w:szCs w:val="26"/>
        </w:rPr>
        <w:t>I</w:t>
      </w:r>
      <w:r w:rsidR="00654010" w:rsidRPr="00DF777D">
        <w:rPr>
          <w:rFonts w:ascii="Palatino Linotype" w:hAnsi="Palatino Linotype"/>
          <w:b/>
          <w:sz w:val="28"/>
          <w:szCs w:val="26"/>
        </w:rPr>
        <w:t>I</w:t>
      </w:r>
      <w:r w:rsidR="00E66590" w:rsidRPr="00DF777D">
        <w:rPr>
          <w:rFonts w:ascii="Palatino Linotype" w:hAnsi="Palatino Linotype"/>
          <w:b/>
          <w:sz w:val="28"/>
          <w:szCs w:val="26"/>
        </w:rPr>
        <w:t xml:space="preserve">. </w:t>
      </w:r>
      <w:r w:rsidR="00E66590" w:rsidRPr="00DF777D">
        <w:rPr>
          <w:rFonts w:ascii="Palatino Linotype" w:hAnsi="Palatino Linotype" w:cs="Arial"/>
          <w:b/>
          <w:sz w:val="28"/>
          <w:szCs w:val="26"/>
        </w:rPr>
        <w:t>Respuesta del Sujeto Obligado.</w:t>
      </w:r>
    </w:p>
    <w:p w14:paraId="045D5B73" w14:textId="05493814" w:rsidR="00E66590" w:rsidRPr="00DF777D" w:rsidRDefault="00E66590" w:rsidP="00DF777D">
      <w:pPr>
        <w:spacing w:line="360" w:lineRule="auto"/>
        <w:jc w:val="both"/>
        <w:rPr>
          <w:rFonts w:ascii="Palatino Linotype" w:hAnsi="Palatino Linotype" w:cs="Arial"/>
        </w:rPr>
      </w:pPr>
      <w:r w:rsidRPr="00DF777D">
        <w:rPr>
          <w:rFonts w:ascii="Palatino Linotype" w:hAnsi="Palatino Linotype"/>
        </w:rPr>
        <w:t xml:space="preserve">De las constancias que obran en el </w:t>
      </w:r>
      <w:r w:rsidRPr="00DF777D">
        <w:rPr>
          <w:rFonts w:ascii="Palatino Linotype" w:hAnsi="Palatino Linotype"/>
          <w:b/>
        </w:rPr>
        <w:t>SAIMEX,</w:t>
      </w:r>
      <w:r w:rsidRPr="00DF777D">
        <w:rPr>
          <w:rFonts w:ascii="Palatino Linotype" w:hAnsi="Palatino Linotype"/>
        </w:rPr>
        <w:t xml:space="preserve"> </w:t>
      </w:r>
      <w:r w:rsidR="000E5655" w:rsidRPr="00DF777D">
        <w:rPr>
          <w:rFonts w:ascii="Palatino Linotype" w:hAnsi="Palatino Linotype"/>
        </w:rPr>
        <w:t xml:space="preserve">del recurso de revisión materia del presente asunto, </w:t>
      </w:r>
      <w:r w:rsidRPr="00DF777D">
        <w:rPr>
          <w:rFonts w:ascii="Palatino Linotype" w:hAnsi="Palatino Linotype"/>
        </w:rPr>
        <w:t xml:space="preserve">se advierte que </w:t>
      </w:r>
      <w:r w:rsidR="00F66119" w:rsidRPr="00DF777D">
        <w:rPr>
          <w:rFonts w:ascii="Palatino Linotype" w:hAnsi="Palatino Linotype"/>
        </w:rPr>
        <w:t>el</w:t>
      </w:r>
      <w:r w:rsidRPr="00DF777D">
        <w:rPr>
          <w:rFonts w:ascii="Palatino Linotype" w:hAnsi="Palatino Linotype"/>
        </w:rPr>
        <w:t xml:space="preserve"> </w:t>
      </w:r>
      <w:r w:rsidR="007255D1" w:rsidRPr="00DF777D">
        <w:rPr>
          <w:rFonts w:ascii="Palatino Linotype" w:hAnsi="Palatino Linotype"/>
          <w:b/>
        </w:rPr>
        <w:t>tres</w:t>
      </w:r>
      <w:r w:rsidRPr="00DF777D">
        <w:rPr>
          <w:rFonts w:ascii="Palatino Linotype" w:hAnsi="Palatino Linotype"/>
          <w:b/>
        </w:rPr>
        <w:t xml:space="preserve"> de </w:t>
      </w:r>
      <w:r w:rsidR="007255D1" w:rsidRPr="00DF777D">
        <w:rPr>
          <w:rFonts w:ascii="Palatino Linotype" w:hAnsi="Palatino Linotype"/>
          <w:b/>
        </w:rPr>
        <w:t>julio</w:t>
      </w:r>
      <w:r w:rsidRPr="00DF777D">
        <w:rPr>
          <w:rFonts w:ascii="Palatino Linotype" w:hAnsi="Palatino Linotype"/>
          <w:b/>
        </w:rPr>
        <w:t xml:space="preserve"> </w:t>
      </w:r>
      <w:r w:rsidR="00F66119" w:rsidRPr="00DF777D">
        <w:rPr>
          <w:rFonts w:ascii="Palatino Linotype" w:hAnsi="Palatino Linotype"/>
          <w:b/>
        </w:rPr>
        <w:t xml:space="preserve">de dos mil </w:t>
      </w:r>
      <w:r w:rsidR="00376687" w:rsidRPr="00DF777D">
        <w:rPr>
          <w:rFonts w:ascii="Palatino Linotype" w:hAnsi="Palatino Linotype"/>
          <w:b/>
        </w:rPr>
        <w:t>veintitrés</w:t>
      </w:r>
      <w:r w:rsidRPr="00DF777D">
        <w:rPr>
          <w:rFonts w:ascii="Palatino Linotype" w:hAnsi="Palatino Linotype"/>
        </w:rPr>
        <w:t xml:space="preserve">, </w:t>
      </w:r>
      <w:r w:rsidRPr="00DF777D">
        <w:rPr>
          <w:rFonts w:ascii="Palatino Linotype" w:hAnsi="Palatino Linotype" w:cs="Arial"/>
          <w:b/>
        </w:rPr>
        <w:t>EL SUJETO OBLIGADO</w:t>
      </w:r>
      <w:r w:rsidRPr="00DF777D">
        <w:rPr>
          <w:rFonts w:ascii="Palatino Linotype" w:hAnsi="Palatino Linotype" w:cs="Arial"/>
        </w:rPr>
        <w:t xml:space="preserve"> entregó la respuesta a la solicitud de Información Pública del particular en los siguientes términos:</w:t>
      </w:r>
    </w:p>
    <w:p w14:paraId="0C89FB1C" w14:textId="77777777" w:rsidR="00E66590" w:rsidRPr="00DF777D" w:rsidRDefault="00E66590" w:rsidP="00DF777D">
      <w:pPr>
        <w:jc w:val="both"/>
        <w:rPr>
          <w:rFonts w:ascii="Palatino Linotype" w:hAnsi="Palatino Linotype" w:cs="Arial"/>
        </w:rPr>
      </w:pPr>
    </w:p>
    <w:p w14:paraId="7D1F58C7" w14:textId="5798B0D9" w:rsidR="007255D1" w:rsidRPr="00DF777D" w:rsidRDefault="00E66590" w:rsidP="00DF777D">
      <w:pPr>
        <w:ind w:left="851" w:right="899"/>
        <w:jc w:val="both"/>
        <w:rPr>
          <w:rFonts w:ascii="Palatino Linotype" w:hAnsi="Palatino Linotype" w:cs="Arial"/>
          <w:i/>
          <w:sz w:val="22"/>
        </w:rPr>
      </w:pPr>
      <w:r w:rsidRPr="00DF777D">
        <w:rPr>
          <w:rFonts w:ascii="Palatino Linotype" w:hAnsi="Palatino Linotype" w:cs="Arial"/>
          <w:i/>
          <w:sz w:val="22"/>
        </w:rPr>
        <w:t>“</w:t>
      </w:r>
      <w:r w:rsidR="00922F4B" w:rsidRPr="00DF777D">
        <w:rPr>
          <w:rFonts w:ascii="Palatino Linotype" w:hAnsi="Palatino Linotype" w:cs="Arial"/>
          <w:i/>
          <w:sz w:val="22"/>
        </w:rPr>
        <w:t>…</w:t>
      </w:r>
      <w:r w:rsidR="007255D1" w:rsidRPr="00DF777D">
        <w:rPr>
          <w:rFonts w:ascii="Palatino Linotype" w:hAnsi="Palatino Linotype" w:cs="Arial"/>
          <w:i/>
          <w:sz w:val="22"/>
        </w:rPr>
        <w:t xml:space="preserve">En respuesta a la solicitud recibida, nos permitimos hacer de su conocimiento que con fundamento en el artículo 53, Fracciones: II, V y VI de la Ley de </w:t>
      </w:r>
      <w:r w:rsidR="007255D1" w:rsidRPr="00DF777D">
        <w:rPr>
          <w:rFonts w:ascii="Palatino Linotype" w:hAnsi="Palatino Linotype" w:cs="Arial"/>
          <w:i/>
          <w:sz w:val="22"/>
        </w:rPr>
        <w:lastRenderedPageBreak/>
        <w:t>Transparencia y Acceso a la Información Pública del Estado de México y Municipios, le contestamos que:</w:t>
      </w:r>
    </w:p>
    <w:p w14:paraId="17C54F7F" w14:textId="77777777" w:rsidR="00922F4B" w:rsidRPr="00DF777D" w:rsidRDefault="00922F4B" w:rsidP="00DF777D">
      <w:pPr>
        <w:ind w:left="851" w:right="899"/>
        <w:jc w:val="both"/>
        <w:rPr>
          <w:rFonts w:ascii="Palatino Linotype" w:hAnsi="Palatino Linotype" w:cs="Arial"/>
          <w:i/>
          <w:sz w:val="22"/>
        </w:rPr>
      </w:pPr>
    </w:p>
    <w:p w14:paraId="369DC7F3" w14:textId="77777777" w:rsidR="007255D1" w:rsidRPr="00DF777D" w:rsidRDefault="007255D1" w:rsidP="00DF777D">
      <w:pPr>
        <w:ind w:left="851" w:right="899"/>
        <w:jc w:val="both"/>
        <w:rPr>
          <w:rFonts w:ascii="Palatino Linotype" w:hAnsi="Palatino Linotype" w:cs="Arial"/>
          <w:i/>
          <w:sz w:val="22"/>
        </w:rPr>
      </w:pPr>
      <w:r w:rsidRPr="00DF777D">
        <w:rPr>
          <w:rFonts w:ascii="Palatino Linotype" w:hAnsi="Palatino Linotype" w:cs="Arial"/>
          <w:i/>
          <w:sz w:val="22"/>
        </w:rPr>
        <w:t>SE ADJUNTAN LOS SIGUIENTES DOCUMENTOS: 1. RESPUESTA INTEGRADORA. 2. OFICIO DE LA DIRECCIÓN GENERAL DEL SISTEMA MUNICIPAL PARA EL DIF (CON DOS ANEXOS)</w:t>
      </w:r>
    </w:p>
    <w:p w14:paraId="07878CBD" w14:textId="77777777" w:rsidR="00922F4B" w:rsidRPr="00DF777D" w:rsidRDefault="00922F4B" w:rsidP="00DF777D">
      <w:pPr>
        <w:ind w:left="851" w:right="899"/>
        <w:jc w:val="both"/>
        <w:rPr>
          <w:rFonts w:ascii="Palatino Linotype" w:hAnsi="Palatino Linotype" w:cs="Arial"/>
          <w:i/>
          <w:sz w:val="22"/>
        </w:rPr>
      </w:pPr>
    </w:p>
    <w:p w14:paraId="5E0C8047" w14:textId="77777777" w:rsidR="007255D1" w:rsidRPr="00DF777D" w:rsidRDefault="007255D1" w:rsidP="00DF777D">
      <w:pPr>
        <w:ind w:left="851" w:right="899"/>
        <w:jc w:val="both"/>
        <w:rPr>
          <w:rFonts w:ascii="Palatino Linotype" w:hAnsi="Palatino Linotype" w:cs="Arial"/>
          <w:i/>
          <w:sz w:val="22"/>
        </w:rPr>
      </w:pPr>
      <w:r w:rsidRPr="00DF777D">
        <w:rPr>
          <w:rFonts w:ascii="Palatino Linotype" w:hAnsi="Palatino Linotype" w:cs="Arial"/>
          <w:i/>
          <w:sz w:val="22"/>
        </w:rPr>
        <w:t>ATENTAMENTE</w:t>
      </w:r>
    </w:p>
    <w:p w14:paraId="762EDAB7" w14:textId="77777777" w:rsidR="00922F4B" w:rsidRPr="00DF777D" w:rsidRDefault="00922F4B" w:rsidP="00DF777D">
      <w:pPr>
        <w:ind w:left="851" w:right="899"/>
        <w:jc w:val="both"/>
        <w:rPr>
          <w:rFonts w:ascii="Palatino Linotype" w:hAnsi="Palatino Linotype" w:cs="Arial"/>
          <w:i/>
          <w:sz w:val="22"/>
        </w:rPr>
      </w:pPr>
    </w:p>
    <w:p w14:paraId="2484C344" w14:textId="20A21D2E" w:rsidR="00E66590" w:rsidRPr="00DF777D" w:rsidRDefault="007255D1" w:rsidP="00DF777D">
      <w:pPr>
        <w:ind w:left="851" w:right="899"/>
        <w:jc w:val="both"/>
        <w:rPr>
          <w:rFonts w:ascii="Palatino Linotype" w:hAnsi="Palatino Linotype" w:cs="Arial"/>
          <w:sz w:val="22"/>
        </w:rPr>
      </w:pPr>
      <w:r w:rsidRPr="00DF777D">
        <w:rPr>
          <w:rFonts w:ascii="Palatino Linotype" w:hAnsi="Palatino Linotype" w:cs="Arial"/>
          <w:i/>
          <w:sz w:val="22"/>
        </w:rPr>
        <w:t>C. LUZ MARÍA PIÑA CARRILLO</w:t>
      </w:r>
      <w:r w:rsidR="00E66590" w:rsidRPr="00DF777D">
        <w:rPr>
          <w:rFonts w:ascii="Palatino Linotype" w:hAnsi="Palatino Linotype" w:cs="Arial"/>
          <w:i/>
          <w:sz w:val="22"/>
        </w:rPr>
        <w:t>”</w:t>
      </w:r>
      <w:r w:rsidR="00E2352F" w:rsidRPr="00DF777D">
        <w:rPr>
          <w:rFonts w:ascii="Palatino Linotype" w:hAnsi="Palatino Linotype" w:cs="Arial"/>
          <w:i/>
          <w:sz w:val="22"/>
        </w:rPr>
        <w:t xml:space="preserve"> </w:t>
      </w:r>
      <w:r w:rsidR="00E66590" w:rsidRPr="00DF777D">
        <w:rPr>
          <w:rFonts w:ascii="Palatino Linotype" w:hAnsi="Palatino Linotype" w:cs="Arial"/>
          <w:sz w:val="22"/>
        </w:rPr>
        <w:t>(sic).</w:t>
      </w:r>
    </w:p>
    <w:p w14:paraId="76A9CCE0" w14:textId="77777777" w:rsidR="00924A3A" w:rsidRPr="00DF777D" w:rsidRDefault="00924A3A" w:rsidP="00DF777D">
      <w:pPr>
        <w:ind w:right="49"/>
        <w:jc w:val="both"/>
        <w:rPr>
          <w:rFonts w:ascii="Palatino Linotype" w:hAnsi="Palatino Linotype" w:cs="Arial"/>
          <w:b/>
          <w:szCs w:val="26"/>
        </w:rPr>
      </w:pPr>
    </w:p>
    <w:p w14:paraId="16C9F162" w14:textId="7499C254" w:rsidR="0058391C" w:rsidRPr="00DF777D" w:rsidRDefault="006F3E58" w:rsidP="00DF777D">
      <w:pPr>
        <w:spacing w:line="360" w:lineRule="auto"/>
        <w:ind w:right="49"/>
        <w:jc w:val="both"/>
        <w:rPr>
          <w:rFonts w:ascii="Palatino Linotype" w:hAnsi="Palatino Linotype" w:cs="Arial"/>
          <w:szCs w:val="26"/>
        </w:rPr>
      </w:pPr>
      <w:r w:rsidRPr="00DF777D">
        <w:rPr>
          <w:rFonts w:ascii="Palatino Linotype" w:hAnsi="Palatino Linotype" w:cs="Arial"/>
          <w:szCs w:val="26"/>
        </w:rPr>
        <w:t>Por otra parte,</w:t>
      </w:r>
      <w:r w:rsidR="00654010" w:rsidRPr="00DF777D">
        <w:rPr>
          <w:rFonts w:ascii="Palatino Linotype" w:hAnsi="Palatino Linotype" w:cs="Arial"/>
          <w:szCs w:val="26"/>
        </w:rPr>
        <w:t xml:space="preserve"> se </w:t>
      </w:r>
      <w:r w:rsidR="00F5252E" w:rsidRPr="00DF777D">
        <w:rPr>
          <w:rFonts w:ascii="Palatino Linotype" w:hAnsi="Palatino Linotype" w:cs="Arial"/>
          <w:szCs w:val="26"/>
        </w:rPr>
        <w:t>anexó a la respuesta el</w:t>
      </w:r>
      <w:r w:rsidRPr="00DF777D">
        <w:rPr>
          <w:rFonts w:ascii="Palatino Linotype" w:hAnsi="Palatino Linotype" w:cs="Arial"/>
          <w:szCs w:val="26"/>
        </w:rPr>
        <w:t xml:space="preserve"> </w:t>
      </w:r>
      <w:r w:rsidR="00F5252E" w:rsidRPr="00DF777D">
        <w:rPr>
          <w:rFonts w:ascii="Palatino Linotype" w:hAnsi="Palatino Linotype" w:cs="Arial"/>
          <w:szCs w:val="26"/>
        </w:rPr>
        <w:t>documento digital que a continuación se describe</w:t>
      </w:r>
      <w:r w:rsidR="001667FF" w:rsidRPr="00DF777D">
        <w:rPr>
          <w:rFonts w:ascii="Palatino Linotype" w:hAnsi="Palatino Linotype" w:cs="Arial"/>
          <w:szCs w:val="26"/>
        </w:rPr>
        <w:t>:</w:t>
      </w:r>
      <w:r w:rsidR="004D5322" w:rsidRPr="00DF777D">
        <w:rPr>
          <w:rFonts w:ascii="Palatino Linotype" w:hAnsi="Palatino Linotype" w:cs="Arial"/>
          <w:szCs w:val="26"/>
        </w:rPr>
        <w:t xml:space="preserve"> </w:t>
      </w:r>
    </w:p>
    <w:p w14:paraId="5077B232" w14:textId="77777777" w:rsidR="0058391C" w:rsidRPr="00DF777D" w:rsidRDefault="0058391C" w:rsidP="00DF777D">
      <w:pPr>
        <w:spacing w:line="360" w:lineRule="auto"/>
        <w:ind w:right="49"/>
        <w:jc w:val="both"/>
        <w:rPr>
          <w:rFonts w:ascii="Palatino Linotype" w:hAnsi="Palatino Linotype" w:cs="Arial"/>
          <w:szCs w:val="26"/>
        </w:rPr>
      </w:pPr>
    </w:p>
    <w:p w14:paraId="0FF7F948" w14:textId="405FAA5A" w:rsidR="006F3E58" w:rsidRPr="00DF777D" w:rsidRDefault="006F3E58" w:rsidP="00DF777D">
      <w:pPr>
        <w:pStyle w:val="Prrafodelista"/>
        <w:numPr>
          <w:ilvl w:val="0"/>
          <w:numId w:val="28"/>
        </w:numPr>
        <w:spacing w:line="360" w:lineRule="auto"/>
        <w:ind w:right="49"/>
        <w:jc w:val="both"/>
        <w:rPr>
          <w:rFonts w:ascii="Palatino Linotype" w:hAnsi="Palatino Linotype" w:cs="Arial"/>
          <w:szCs w:val="26"/>
        </w:rPr>
      </w:pPr>
      <w:r w:rsidRPr="00DF777D">
        <w:rPr>
          <w:rFonts w:ascii="Palatino Linotype" w:hAnsi="Palatino Linotype" w:cs="Arial"/>
          <w:b/>
          <w:bCs/>
          <w:i/>
          <w:szCs w:val="26"/>
        </w:rPr>
        <w:t>“</w:t>
      </w:r>
      <w:r w:rsidR="007255D1" w:rsidRPr="00DF777D">
        <w:rPr>
          <w:rFonts w:ascii="Palatino Linotype" w:hAnsi="Palatino Linotype" w:cs="Arial"/>
          <w:b/>
          <w:bCs/>
          <w:i/>
          <w:szCs w:val="26"/>
        </w:rPr>
        <w:t xml:space="preserve">requerimiento </w:t>
      </w:r>
      <w:proofErr w:type="spellStart"/>
      <w:r w:rsidR="007255D1" w:rsidRPr="00DF777D">
        <w:rPr>
          <w:rFonts w:ascii="Palatino Linotype" w:hAnsi="Palatino Linotype" w:cs="Arial"/>
          <w:b/>
          <w:bCs/>
          <w:i/>
          <w:szCs w:val="26"/>
        </w:rPr>
        <w:t>Tesoreria</w:t>
      </w:r>
      <w:proofErr w:type="spellEnd"/>
      <w:r w:rsidR="007255D1" w:rsidRPr="00DF777D">
        <w:rPr>
          <w:rFonts w:ascii="Palatino Linotype" w:hAnsi="Palatino Linotype" w:cs="Arial"/>
          <w:b/>
          <w:bCs/>
          <w:i/>
          <w:szCs w:val="26"/>
        </w:rPr>
        <w:t xml:space="preserve"> </w:t>
      </w:r>
      <w:proofErr w:type="spellStart"/>
      <w:r w:rsidR="007255D1" w:rsidRPr="00DF777D">
        <w:rPr>
          <w:rFonts w:ascii="Palatino Linotype" w:hAnsi="Palatino Linotype" w:cs="Arial"/>
          <w:b/>
          <w:bCs/>
          <w:i/>
          <w:szCs w:val="26"/>
        </w:rPr>
        <w:t>Certificación</w:t>
      </w:r>
      <w:proofErr w:type="spellEnd"/>
      <w:r w:rsidR="007255D1" w:rsidRPr="00DF777D">
        <w:rPr>
          <w:rFonts w:ascii="Palatino Linotype" w:hAnsi="Palatino Linotype" w:cs="Arial"/>
          <w:b/>
          <w:bCs/>
          <w:i/>
          <w:szCs w:val="26"/>
        </w:rPr>
        <w:t xml:space="preserve"> .</w:t>
      </w:r>
      <w:proofErr w:type="spellStart"/>
      <w:r w:rsidR="007255D1" w:rsidRPr="00DF777D">
        <w:rPr>
          <w:rFonts w:ascii="Palatino Linotype" w:hAnsi="Palatino Linotype" w:cs="Arial"/>
          <w:b/>
          <w:bCs/>
          <w:i/>
          <w:szCs w:val="26"/>
        </w:rPr>
        <w:t>pdf</w:t>
      </w:r>
      <w:proofErr w:type="spellEnd"/>
      <w:r w:rsidRPr="00DF777D">
        <w:rPr>
          <w:rFonts w:ascii="Palatino Linotype" w:hAnsi="Palatino Linotype" w:cs="Arial"/>
          <w:b/>
          <w:bCs/>
          <w:i/>
          <w:szCs w:val="26"/>
        </w:rPr>
        <w:t>”:</w:t>
      </w:r>
      <w:r w:rsidRPr="00DF777D">
        <w:rPr>
          <w:rFonts w:ascii="Palatino Linotype" w:hAnsi="Palatino Linotype" w:cs="Arial"/>
          <w:szCs w:val="26"/>
        </w:rPr>
        <w:t xml:space="preserve"> </w:t>
      </w:r>
      <w:r w:rsidR="00804D6B" w:rsidRPr="00DF777D">
        <w:rPr>
          <w:rFonts w:ascii="Palatino Linotype" w:hAnsi="Palatino Linotype" w:cs="Arial"/>
          <w:szCs w:val="26"/>
        </w:rPr>
        <w:t xml:space="preserve">documento constante de </w:t>
      </w:r>
      <w:r w:rsidR="007255D1" w:rsidRPr="00DF777D">
        <w:rPr>
          <w:rFonts w:ascii="Palatino Linotype" w:hAnsi="Palatino Linotype" w:cs="Arial"/>
          <w:szCs w:val="26"/>
        </w:rPr>
        <w:t>cuatro</w:t>
      </w:r>
      <w:r w:rsidR="00EF7A71" w:rsidRPr="00DF777D">
        <w:rPr>
          <w:rFonts w:ascii="Palatino Linotype" w:hAnsi="Palatino Linotype" w:cs="Arial"/>
          <w:szCs w:val="26"/>
        </w:rPr>
        <w:t xml:space="preserve"> </w:t>
      </w:r>
      <w:r w:rsidR="00DD2BBB" w:rsidRPr="00DF777D">
        <w:rPr>
          <w:rFonts w:ascii="Palatino Linotype" w:hAnsi="Palatino Linotype" w:cs="Arial"/>
          <w:szCs w:val="26"/>
        </w:rPr>
        <w:t>foja</w:t>
      </w:r>
      <w:r w:rsidR="007255D1" w:rsidRPr="00DF777D">
        <w:rPr>
          <w:rFonts w:ascii="Palatino Linotype" w:hAnsi="Palatino Linotype" w:cs="Arial"/>
          <w:szCs w:val="26"/>
        </w:rPr>
        <w:t>s</w:t>
      </w:r>
      <w:r w:rsidR="00DD2BBB" w:rsidRPr="00DF777D">
        <w:rPr>
          <w:rFonts w:ascii="Palatino Linotype" w:hAnsi="Palatino Linotype" w:cs="Arial"/>
          <w:szCs w:val="26"/>
        </w:rPr>
        <w:t xml:space="preserve"> útil</w:t>
      </w:r>
      <w:r w:rsidR="007255D1" w:rsidRPr="00DF777D">
        <w:rPr>
          <w:rFonts w:ascii="Palatino Linotype" w:hAnsi="Palatino Linotype" w:cs="Arial"/>
          <w:szCs w:val="26"/>
        </w:rPr>
        <w:t>es</w:t>
      </w:r>
      <w:r w:rsidR="00DD2BBB" w:rsidRPr="00DF777D">
        <w:rPr>
          <w:rFonts w:ascii="Palatino Linotype" w:hAnsi="Palatino Linotype" w:cs="Arial"/>
          <w:szCs w:val="26"/>
        </w:rPr>
        <w:t xml:space="preserve">, de cuyo contenido se advierte </w:t>
      </w:r>
      <w:r w:rsidR="00EF7A71" w:rsidRPr="00DF777D">
        <w:rPr>
          <w:rFonts w:ascii="Palatino Linotype" w:hAnsi="Palatino Linotype" w:cs="Arial"/>
          <w:szCs w:val="26"/>
        </w:rPr>
        <w:t>el oficio con número de registro</w:t>
      </w:r>
      <w:r w:rsidR="007255D1" w:rsidRPr="00DF777D">
        <w:rPr>
          <w:rFonts w:ascii="Palatino Linotype" w:hAnsi="Palatino Linotype" w:cs="Arial"/>
          <w:szCs w:val="26"/>
        </w:rPr>
        <w:t xml:space="preserve"> DIR/070/2023, suscrito por el Director General del Sistema Municipal para el Desarrollo Integral de la Familia Tona</w:t>
      </w:r>
      <w:r w:rsidR="002B6962" w:rsidRPr="00DF777D">
        <w:rPr>
          <w:rFonts w:ascii="Palatino Linotype" w:hAnsi="Palatino Linotype" w:cs="Arial"/>
          <w:szCs w:val="26"/>
        </w:rPr>
        <w:t>n</w:t>
      </w:r>
      <w:r w:rsidR="007255D1" w:rsidRPr="00DF777D">
        <w:rPr>
          <w:rFonts w:ascii="Palatino Linotype" w:hAnsi="Palatino Linotype" w:cs="Arial"/>
          <w:szCs w:val="26"/>
        </w:rPr>
        <w:t xml:space="preserve">itla, por medio del cual refiere anexar </w:t>
      </w:r>
      <w:r w:rsidR="001C1AD8" w:rsidRPr="00DF777D">
        <w:rPr>
          <w:rFonts w:ascii="Palatino Linotype" w:hAnsi="Palatino Linotype" w:cs="Arial"/>
          <w:szCs w:val="26"/>
        </w:rPr>
        <w:t>diversas documentales</w:t>
      </w:r>
      <w:r w:rsidR="007255D1" w:rsidRPr="00DF777D">
        <w:rPr>
          <w:rFonts w:ascii="Palatino Linotype" w:hAnsi="Palatino Linotype" w:cs="Arial"/>
          <w:szCs w:val="26"/>
        </w:rPr>
        <w:t xml:space="preserve"> con </w:t>
      </w:r>
      <w:r w:rsidR="002B6962" w:rsidRPr="00DF777D">
        <w:rPr>
          <w:rFonts w:ascii="Palatino Linotype" w:hAnsi="Palatino Linotype" w:cs="Arial"/>
          <w:szCs w:val="26"/>
        </w:rPr>
        <w:t>las cuales pretende</w:t>
      </w:r>
      <w:r w:rsidR="007255D1" w:rsidRPr="00DF777D">
        <w:rPr>
          <w:rFonts w:ascii="Palatino Linotype" w:hAnsi="Palatino Linotype" w:cs="Arial"/>
          <w:szCs w:val="26"/>
        </w:rPr>
        <w:t xml:space="preserve"> acreditar que el servidor público mencionado en la solicitud de acceso a la información se encuen</w:t>
      </w:r>
      <w:r w:rsidR="001C1AD8" w:rsidRPr="00DF777D">
        <w:rPr>
          <w:rFonts w:ascii="Palatino Linotype" w:hAnsi="Palatino Linotype" w:cs="Arial"/>
          <w:szCs w:val="26"/>
        </w:rPr>
        <w:t>tra en proceso de certificación.</w:t>
      </w:r>
    </w:p>
    <w:p w14:paraId="77442D9C" w14:textId="77777777" w:rsidR="00E73FAB" w:rsidRPr="00DF777D" w:rsidRDefault="00E73FAB" w:rsidP="00DF777D">
      <w:pPr>
        <w:pStyle w:val="Prrafodelista"/>
        <w:spacing w:line="360" w:lineRule="auto"/>
        <w:ind w:left="720" w:right="49"/>
        <w:jc w:val="both"/>
        <w:rPr>
          <w:rFonts w:ascii="Palatino Linotype" w:hAnsi="Palatino Linotype" w:cs="Arial"/>
          <w:szCs w:val="26"/>
        </w:rPr>
      </w:pPr>
    </w:p>
    <w:p w14:paraId="33AE3457" w14:textId="1D8FE3E8" w:rsidR="001C1AD8" w:rsidRPr="00DF777D" w:rsidRDefault="001C1AD8" w:rsidP="00DF777D">
      <w:pPr>
        <w:pStyle w:val="Prrafodelista"/>
        <w:numPr>
          <w:ilvl w:val="0"/>
          <w:numId w:val="28"/>
        </w:numPr>
        <w:spacing w:line="360" w:lineRule="auto"/>
        <w:ind w:right="49"/>
        <w:jc w:val="both"/>
        <w:rPr>
          <w:rFonts w:ascii="Palatino Linotype" w:hAnsi="Palatino Linotype" w:cs="Arial"/>
          <w:szCs w:val="26"/>
        </w:rPr>
      </w:pPr>
      <w:r w:rsidRPr="00DF777D">
        <w:rPr>
          <w:rFonts w:ascii="Palatino Linotype" w:hAnsi="Palatino Linotype" w:cs="Arial"/>
          <w:b/>
          <w:bCs/>
          <w:i/>
          <w:szCs w:val="26"/>
        </w:rPr>
        <w:t>“RESPUESTA INTEGRADORA 069.pdf”:</w:t>
      </w:r>
      <w:r w:rsidRPr="00DF777D">
        <w:rPr>
          <w:rFonts w:ascii="Palatino Linotype" w:hAnsi="Palatino Linotype" w:cs="Arial"/>
          <w:i/>
          <w:szCs w:val="26"/>
        </w:rPr>
        <w:t xml:space="preserve"> </w:t>
      </w:r>
      <w:r w:rsidRPr="00DF777D">
        <w:rPr>
          <w:rFonts w:ascii="Palatino Linotype" w:hAnsi="Palatino Linotype" w:cs="Arial"/>
          <w:szCs w:val="26"/>
        </w:rPr>
        <w:t>documento constante de dos fojas útiles, de cuyo contenido se advierte el oficio con número de registro TRANSP/TON/423/2023, suscrito por la Directora de la Unidad de Transparencia, Acceso a la Información Pública y Protección de Datos Personales, mediante el cual indica al particular que su solicitud fue turnada al servidor público habilitado competente.</w:t>
      </w:r>
    </w:p>
    <w:p w14:paraId="646ABFAE" w14:textId="77777777" w:rsidR="00F5252E" w:rsidRPr="00DF777D" w:rsidRDefault="00F5252E" w:rsidP="00DF777D">
      <w:pPr>
        <w:pStyle w:val="Prrafodelista"/>
        <w:spacing w:line="360" w:lineRule="auto"/>
        <w:ind w:left="720" w:right="49"/>
        <w:jc w:val="both"/>
        <w:rPr>
          <w:rFonts w:ascii="Palatino Linotype" w:hAnsi="Palatino Linotype" w:cs="Arial"/>
          <w:szCs w:val="26"/>
        </w:rPr>
      </w:pPr>
    </w:p>
    <w:p w14:paraId="5AF077F6" w14:textId="415924E3" w:rsidR="007D38BB" w:rsidRPr="00DF777D" w:rsidRDefault="00605A3E" w:rsidP="00DF777D">
      <w:pPr>
        <w:pStyle w:val="Prrafodelista"/>
        <w:tabs>
          <w:tab w:val="left" w:pos="709"/>
        </w:tabs>
        <w:spacing w:line="360" w:lineRule="auto"/>
        <w:ind w:left="0"/>
        <w:jc w:val="both"/>
        <w:rPr>
          <w:rFonts w:ascii="Palatino Linotype" w:hAnsi="Palatino Linotype" w:cs="Arial"/>
          <w:b/>
          <w:bCs/>
          <w:sz w:val="28"/>
          <w:szCs w:val="26"/>
        </w:rPr>
      </w:pPr>
      <w:r w:rsidRPr="00DF777D">
        <w:rPr>
          <w:rFonts w:ascii="Palatino Linotype" w:hAnsi="Palatino Linotype" w:cs="Arial"/>
          <w:b/>
          <w:sz w:val="28"/>
          <w:szCs w:val="26"/>
        </w:rPr>
        <w:t>IV</w:t>
      </w:r>
      <w:r w:rsidR="00E24730" w:rsidRPr="00DF777D">
        <w:rPr>
          <w:rFonts w:ascii="Palatino Linotype" w:hAnsi="Palatino Linotype" w:cs="Arial"/>
          <w:b/>
          <w:sz w:val="28"/>
          <w:szCs w:val="26"/>
        </w:rPr>
        <w:t>.</w:t>
      </w:r>
      <w:r w:rsidR="000171D8" w:rsidRPr="00DF777D">
        <w:rPr>
          <w:rFonts w:ascii="Palatino Linotype" w:hAnsi="Palatino Linotype" w:cs="Arial"/>
          <w:b/>
          <w:sz w:val="28"/>
          <w:szCs w:val="26"/>
        </w:rPr>
        <w:t xml:space="preserve"> </w:t>
      </w:r>
      <w:r w:rsidR="007D38BB" w:rsidRPr="00DF777D">
        <w:rPr>
          <w:rFonts w:ascii="Palatino Linotype" w:hAnsi="Palatino Linotype" w:cs="Arial"/>
          <w:b/>
          <w:bCs/>
          <w:sz w:val="28"/>
          <w:szCs w:val="26"/>
        </w:rPr>
        <w:t xml:space="preserve">Del </w:t>
      </w:r>
      <w:r w:rsidR="00D86297" w:rsidRPr="00DF777D">
        <w:rPr>
          <w:rFonts w:ascii="Palatino Linotype" w:hAnsi="Palatino Linotype" w:cs="Arial"/>
          <w:b/>
          <w:bCs/>
          <w:sz w:val="28"/>
          <w:szCs w:val="26"/>
        </w:rPr>
        <w:t>Recurso Revisión</w:t>
      </w:r>
      <w:r w:rsidR="00D73171" w:rsidRPr="00DF777D">
        <w:rPr>
          <w:rFonts w:ascii="Palatino Linotype" w:hAnsi="Palatino Linotype" w:cs="Arial"/>
          <w:b/>
          <w:bCs/>
          <w:sz w:val="28"/>
          <w:szCs w:val="26"/>
        </w:rPr>
        <w:t>.</w:t>
      </w:r>
    </w:p>
    <w:p w14:paraId="66BB23E8" w14:textId="5549BA1E" w:rsidR="00EA6DA7" w:rsidRPr="00DF777D" w:rsidRDefault="000171D8" w:rsidP="00DF777D">
      <w:pPr>
        <w:spacing w:line="360" w:lineRule="auto"/>
        <w:jc w:val="both"/>
        <w:rPr>
          <w:rFonts w:ascii="Palatino Linotype" w:hAnsi="Palatino Linotype" w:cs="Arial"/>
          <w:lang w:val="es-419"/>
        </w:rPr>
      </w:pPr>
      <w:r w:rsidRPr="00DF777D">
        <w:rPr>
          <w:rFonts w:ascii="Palatino Linotype" w:hAnsi="Palatino Linotype" w:cs="Arial"/>
        </w:rPr>
        <w:t xml:space="preserve">Inconforme </w:t>
      </w:r>
      <w:r w:rsidR="00FA3204" w:rsidRPr="00DF777D">
        <w:rPr>
          <w:rFonts w:ascii="Palatino Linotype" w:hAnsi="Palatino Linotype" w:cs="Arial"/>
        </w:rPr>
        <w:t xml:space="preserve">con la </w:t>
      </w:r>
      <w:r w:rsidR="00F66119" w:rsidRPr="00DF777D">
        <w:rPr>
          <w:rFonts w:ascii="Palatino Linotype" w:hAnsi="Palatino Linotype" w:cs="Arial"/>
        </w:rPr>
        <w:t>respuesta, el</w:t>
      </w:r>
      <w:r w:rsidRPr="00DF777D">
        <w:rPr>
          <w:rFonts w:ascii="Palatino Linotype" w:hAnsi="Palatino Linotype" w:cs="Arial"/>
        </w:rPr>
        <w:t xml:space="preserve"> </w:t>
      </w:r>
      <w:r w:rsidR="001C1AD8" w:rsidRPr="00DF777D">
        <w:rPr>
          <w:rFonts w:ascii="Palatino Linotype" w:hAnsi="Palatino Linotype" w:cs="Arial"/>
          <w:b/>
          <w:bCs/>
        </w:rPr>
        <w:t>catorce</w:t>
      </w:r>
      <w:r w:rsidR="00D818DD" w:rsidRPr="00DF777D">
        <w:rPr>
          <w:rFonts w:ascii="Palatino Linotype" w:hAnsi="Palatino Linotype" w:cs="Arial"/>
          <w:b/>
          <w:bCs/>
        </w:rPr>
        <w:t xml:space="preserve"> </w:t>
      </w:r>
      <w:r w:rsidR="00CE22BE" w:rsidRPr="00DF777D">
        <w:rPr>
          <w:rFonts w:ascii="Palatino Linotype" w:hAnsi="Palatino Linotype" w:cs="Arial"/>
          <w:b/>
          <w:bCs/>
        </w:rPr>
        <w:t xml:space="preserve">de </w:t>
      </w:r>
      <w:r w:rsidR="001C1AD8" w:rsidRPr="00DF777D">
        <w:rPr>
          <w:rFonts w:ascii="Palatino Linotype" w:hAnsi="Palatino Linotype" w:cs="Arial"/>
          <w:b/>
          <w:bCs/>
        </w:rPr>
        <w:t>julio</w:t>
      </w:r>
      <w:r w:rsidR="005C250B" w:rsidRPr="00DF777D">
        <w:rPr>
          <w:rFonts w:ascii="Palatino Linotype" w:hAnsi="Palatino Linotype" w:cs="Arial"/>
          <w:b/>
          <w:bCs/>
        </w:rPr>
        <w:t xml:space="preserve"> </w:t>
      </w:r>
      <w:r w:rsidR="00B41543" w:rsidRPr="00DF777D">
        <w:rPr>
          <w:rFonts w:ascii="Palatino Linotype" w:hAnsi="Palatino Linotype" w:cs="Arial"/>
          <w:b/>
          <w:bCs/>
        </w:rPr>
        <w:t xml:space="preserve">de dos mil </w:t>
      </w:r>
      <w:r w:rsidR="00605A3E" w:rsidRPr="00DF777D">
        <w:rPr>
          <w:rFonts w:ascii="Palatino Linotype" w:hAnsi="Palatino Linotype" w:cs="Arial"/>
          <w:b/>
          <w:bCs/>
        </w:rPr>
        <w:t>veintitrés</w:t>
      </w:r>
      <w:r w:rsidRPr="00DF777D">
        <w:rPr>
          <w:rFonts w:ascii="Palatino Linotype" w:hAnsi="Palatino Linotype" w:cs="Arial"/>
        </w:rPr>
        <w:t xml:space="preserve">, </w:t>
      </w:r>
      <w:r w:rsidR="00DC01F7" w:rsidRPr="00DF777D">
        <w:rPr>
          <w:rFonts w:ascii="Palatino Linotype" w:hAnsi="Palatino Linotype" w:cs="Arial"/>
          <w:b/>
        </w:rPr>
        <w:t>LA RECURRENTE</w:t>
      </w:r>
      <w:r w:rsidRPr="00DF777D">
        <w:rPr>
          <w:rFonts w:ascii="Palatino Linotype" w:hAnsi="Palatino Linotype" w:cs="Arial"/>
        </w:rPr>
        <w:t xml:space="preserve"> interpuso el </w:t>
      </w:r>
      <w:r w:rsidR="00D86297" w:rsidRPr="00DF777D">
        <w:rPr>
          <w:rFonts w:ascii="Palatino Linotype" w:hAnsi="Palatino Linotype" w:cs="Arial"/>
        </w:rPr>
        <w:t xml:space="preserve">Recurso </w:t>
      </w:r>
      <w:r w:rsidR="00EE0CB6" w:rsidRPr="00DF777D">
        <w:rPr>
          <w:rFonts w:ascii="Palatino Linotype" w:hAnsi="Palatino Linotype" w:cs="Arial"/>
        </w:rPr>
        <w:t xml:space="preserve">de </w:t>
      </w:r>
      <w:r w:rsidR="00D86297" w:rsidRPr="00DF777D">
        <w:rPr>
          <w:rFonts w:ascii="Palatino Linotype" w:hAnsi="Palatino Linotype" w:cs="Arial"/>
        </w:rPr>
        <w:t>Revisión</w:t>
      </w:r>
      <w:r w:rsidRPr="00DF777D">
        <w:rPr>
          <w:rFonts w:ascii="Palatino Linotype" w:hAnsi="Palatino Linotype" w:cs="Arial"/>
        </w:rPr>
        <w:t xml:space="preserve"> </w:t>
      </w:r>
      <w:r w:rsidR="00EE0CB6" w:rsidRPr="00DF777D">
        <w:rPr>
          <w:rFonts w:ascii="Palatino Linotype" w:hAnsi="Palatino Linotype" w:cs="Arial"/>
        </w:rPr>
        <w:t>objeto</w:t>
      </w:r>
      <w:r w:rsidRPr="00DF777D">
        <w:rPr>
          <w:rFonts w:ascii="Palatino Linotype" w:hAnsi="Palatino Linotype" w:cs="Arial"/>
        </w:rPr>
        <w:t xml:space="preserve"> del presente estudio, el cual fue registrado en </w:t>
      </w:r>
      <w:r w:rsidRPr="00DF777D">
        <w:rPr>
          <w:rFonts w:ascii="Palatino Linotype" w:hAnsi="Palatino Linotype" w:cs="Arial"/>
          <w:b/>
        </w:rPr>
        <w:t>EL SAIMEX</w:t>
      </w:r>
      <w:r w:rsidR="00EE0CB6" w:rsidRPr="00DF777D">
        <w:rPr>
          <w:rFonts w:ascii="Palatino Linotype" w:hAnsi="Palatino Linotype" w:cs="Arial"/>
          <w:b/>
        </w:rPr>
        <w:t xml:space="preserve"> </w:t>
      </w:r>
      <w:r w:rsidR="00EE0CB6" w:rsidRPr="00DF777D">
        <w:rPr>
          <w:rFonts w:ascii="Palatino Linotype" w:hAnsi="Palatino Linotype" w:cs="Arial"/>
          <w:bCs/>
        </w:rPr>
        <w:t xml:space="preserve">con </w:t>
      </w:r>
      <w:r w:rsidRPr="00DF777D">
        <w:rPr>
          <w:rFonts w:ascii="Palatino Linotype" w:hAnsi="Palatino Linotype" w:cs="Arial"/>
        </w:rPr>
        <w:t xml:space="preserve">el número de expediente </w:t>
      </w:r>
      <w:r w:rsidR="00605A3E" w:rsidRPr="00DF777D">
        <w:rPr>
          <w:rFonts w:ascii="Palatino Linotype" w:hAnsi="Palatino Linotype" w:cs="Arial"/>
          <w:b/>
          <w:lang w:val="es-ES"/>
        </w:rPr>
        <w:t>0</w:t>
      </w:r>
      <w:r w:rsidR="001C1AD8" w:rsidRPr="00DF777D">
        <w:rPr>
          <w:rFonts w:ascii="Palatino Linotype" w:hAnsi="Palatino Linotype" w:cs="Arial"/>
          <w:b/>
          <w:lang w:val="es-ES"/>
        </w:rPr>
        <w:t>4107</w:t>
      </w:r>
      <w:r w:rsidR="00A644D5" w:rsidRPr="00DF777D">
        <w:rPr>
          <w:rFonts w:ascii="Palatino Linotype" w:hAnsi="Palatino Linotype" w:cs="Arial"/>
          <w:b/>
          <w:lang w:val="es-ES"/>
        </w:rPr>
        <w:t>/INFOEM/IP/RR/2023</w:t>
      </w:r>
      <w:r w:rsidRPr="00DF777D">
        <w:rPr>
          <w:rFonts w:ascii="Palatino Linotype" w:hAnsi="Palatino Linotype" w:cs="Arial"/>
          <w:b/>
        </w:rPr>
        <w:t>,</w:t>
      </w:r>
      <w:r w:rsidRPr="00DF777D">
        <w:rPr>
          <w:rFonts w:ascii="Palatino Linotype" w:hAnsi="Palatino Linotype" w:cs="Arial"/>
        </w:rPr>
        <w:t xml:space="preserve"> en el que señaló como</w:t>
      </w:r>
      <w:r w:rsidR="00EA6DA7" w:rsidRPr="00DF777D">
        <w:rPr>
          <w:rFonts w:ascii="Palatino Linotype" w:hAnsi="Palatino Linotype" w:cs="Arial"/>
          <w:lang w:val="es-419"/>
        </w:rPr>
        <w:t>:</w:t>
      </w:r>
    </w:p>
    <w:p w14:paraId="758850CB" w14:textId="77777777" w:rsidR="00D8393F" w:rsidRPr="00DF777D" w:rsidRDefault="00D8393F" w:rsidP="00DF777D">
      <w:pPr>
        <w:spacing w:line="360" w:lineRule="auto"/>
        <w:jc w:val="both"/>
        <w:rPr>
          <w:rFonts w:ascii="Palatino Linotype" w:hAnsi="Palatino Linotype" w:cs="Arial"/>
          <w:lang w:val="es-419"/>
        </w:rPr>
      </w:pPr>
    </w:p>
    <w:p w14:paraId="2FF577A5" w14:textId="79A27836" w:rsidR="004F149E" w:rsidRPr="00DF777D" w:rsidRDefault="00EE0CB6" w:rsidP="00DF777D">
      <w:pPr>
        <w:spacing w:line="360" w:lineRule="auto"/>
        <w:jc w:val="both"/>
        <w:rPr>
          <w:rFonts w:ascii="Palatino Linotype" w:hAnsi="Palatino Linotype" w:cs="Arial"/>
          <w:b/>
        </w:rPr>
      </w:pPr>
      <w:r w:rsidRPr="00DF777D">
        <w:rPr>
          <w:rFonts w:ascii="Palatino Linotype" w:hAnsi="Palatino Linotype" w:cs="Arial"/>
          <w:b/>
        </w:rPr>
        <w:t xml:space="preserve">Acto </w:t>
      </w:r>
      <w:r w:rsidR="000171D8" w:rsidRPr="00DF777D">
        <w:rPr>
          <w:rFonts w:ascii="Palatino Linotype" w:hAnsi="Palatino Linotype" w:cs="Arial"/>
          <w:b/>
        </w:rPr>
        <w:t>impugnado</w:t>
      </w:r>
      <w:r w:rsidR="001C1AD8" w:rsidRPr="00DF777D">
        <w:rPr>
          <w:rFonts w:ascii="Palatino Linotype" w:hAnsi="Palatino Linotype" w:cs="Arial"/>
          <w:b/>
        </w:rPr>
        <w:t>:</w:t>
      </w:r>
    </w:p>
    <w:p w14:paraId="3EF2B4E1" w14:textId="77777777" w:rsidR="00922F4B" w:rsidRPr="00DF777D" w:rsidRDefault="00922F4B" w:rsidP="00DF777D">
      <w:pPr>
        <w:jc w:val="both"/>
        <w:rPr>
          <w:rFonts w:ascii="Palatino Linotype" w:hAnsi="Palatino Linotype" w:cs="Arial"/>
          <w:b/>
        </w:rPr>
      </w:pPr>
    </w:p>
    <w:p w14:paraId="4981CCD3" w14:textId="38E88A8B" w:rsidR="00EA6DA7" w:rsidRPr="00DF777D" w:rsidRDefault="00EA6DA7" w:rsidP="00DF777D">
      <w:pPr>
        <w:tabs>
          <w:tab w:val="left" w:pos="851"/>
        </w:tabs>
        <w:ind w:left="851" w:right="850"/>
        <w:jc w:val="both"/>
        <w:rPr>
          <w:rFonts w:ascii="Palatino Linotype" w:hAnsi="Palatino Linotype" w:cs="Arial"/>
          <w:sz w:val="22"/>
          <w:szCs w:val="22"/>
        </w:rPr>
      </w:pPr>
      <w:r w:rsidRPr="00DF777D">
        <w:rPr>
          <w:rFonts w:ascii="Palatino Linotype" w:hAnsi="Palatino Linotype" w:cs="Arial"/>
          <w:i/>
          <w:sz w:val="22"/>
          <w:szCs w:val="22"/>
        </w:rPr>
        <w:t>“</w:t>
      </w:r>
      <w:r w:rsidR="001C1AD8" w:rsidRPr="00DF777D">
        <w:rPr>
          <w:rFonts w:ascii="Palatino Linotype" w:hAnsi="Palatino Linotype" w:cs="Arial"/>
          <w:i/>
          <w:sz w:val="22"/>
          <w:szCs w:val="22"/>
        </w:rPr>
        <w:t xml:space="preserve">Se impugna la respuesta realizada por el Sistema Municipal DIF de Tonanitla por conducto del Director General del DIF, </w:t>
      </w:r>
      <w:proofErr w:type="spellStart"/>
      <w:r w:rsidR="001C1AD8" w:rsidRPr="00DF777D">
        <w:rPr>
          <w:rFonts w:ascii="Palatino Linotype" w:hAnsi="Palatino Linotype" w:cs="Arial"/>
          <w:i/>
          <w:sz w:val="22"/>
          <w:szCs w:val="22"/>
        </w:rPr>
        <w:t>Lic</w:t>
      </w:r>
      <w:proofErr w:type="spellEnd"/>
      <w:r w:rsidR="001C1AD8" w:rsidRPr="00DF777D">
        <w:rPr>
          <w:rFonts w:ascii="Palatino Linotype" w:hAnsi="Palatino Linotype" w:cs="Arial"/>
          <w:i/>
          <w:sz w:val="22"/>
          <w:szCs w:val="22"/>
        </w:rPr>
        <w:t xml:space="preserve"> Gerardo Jorge Vargas Vázquez de la solicitud con folio 69/TONANI/IP/2023 de fecha 12 de Junio 2023, por respuesta de Servidores Públicos Habilitados adjuntando anexos como constancia y gaceta de Gobierno, de conformidad con la Ley de Transparencia y Acceso a la Información Pública del Estado de México y Municipios, le contestamos que:</w:t>
      </w:r>
      <w:r w:rsidRPr="00DF777D">
        <w:rPr>
          <w:rFonts w:ascii="Palatino Linotype" w:hAnsi="Palatino Linotype" w:cs="Arial"/>
          <w:i/>
          <w:sz w:val="22"/>
          <w:szCs w:val="22"/>
        </w:rPr>
        <w:t xml:space="preserve">” </w:t>
      </w:r>
      <w:r w:rsidRPr="00DF777D">
        <w:rPr>
          <w:rFonts w:ascii="Palatino Linotype" w:hAnsi="Palatino Linotype" w:cs="Arial"/>
          <w:sz w:val="22"/>
          <w:szCs w:val="22"/>
        </w:rPr>
        <w:t>(</w:t>
      </w:r>
      <w:r w:rsidR="00922C1D" w:rsidRPr="00DF777D">
        <w:rPr>
          <w:rFonts w:ascii="Palatino Linotype" w:hAnsi="Palatino Linotype" w:cs="Arial"/>
          <w:sz w:val="22"/>
          <w:szCs w:val="22"/>
        </w:rPr>
        <w:t>s</w:t>
      </w:r>
      <w:r w:rsidRPr="00DF777D">
        <w:rPr>
          <w:rFonts w:ascii="Palatino Linotype" w:hAnsi="Palatino Linotype" w:cs="Arial"/>
          <w:sz w:val="22"/>
          <w:szCs w:val="22"/>
        </w:rPr>
        <w:t>ic)</w:t>
      </w:r>
      <w:r w:rsidR="00FF339D" w:rsidRPr="00DF777D">
        <w:rPr>
          <w:rFonts w:ascii="Palatino Linotype" w:hAnsi="Palatino Linotype" w:cs="Arial"/>
          <w:sz w:val="22"/>
          <w:szCs w:val="22"/>
        </w:rPr>
        <w:t>.</w:t>
      </w:r>
    </w:p>
    <w:p w14:paraId="70E4B12B" w14:textId="77777777" w:rsidR="001C1AD8" w:rsidRPr="00DF777D" w:rsidRDefault="001C1AD8" w:rsidP="00DF777D">
      <w:pPr>
        <w:tabs>
          <w:tab w:val="left" w:pos="851"/>
        </w:tabs>
        <w:ind w:right="901"/>
        <w:jc w:val="both"/>
        <w:rPr>
          <w:rFonts w:ascii="Palatino Linotype" w:hAnsi="Palatino Linotype" w:cs="Arial"/>
          <w:b/>
        </w:rPr>
      </w:pPr>
    </w:p>
    <w:p w14:paraId="106DB5D6" w14:textId="257B59E3" w:rsidR="001C1AD8" w:rsidRPr="00DF777D" w:rsidRDefault="001C1AD8" w:rsidP="00DF777D">
      <w:pPr>
        <w:tabs>
          <w:tab w:val="left" w:pos="851"/>
        </w:tabs>
        <w:spacing w:line="360" w:lineRule="auto"/>
        <w:ind w:right="901"/>
        <w:jc w:val="both"/>
        <w:rPr>
          <w:rFonts w:ascii="Palatino Linotype" w:hAnsi="Palatino Linotype" w:cs="Arial"/>
          <w:b/>
        </w:rPr>
      </w:pPr>
      <w:r w:rsidRPr="00DF777D">
        <w:rPr>
          <w:rFonts w:ascii="Palatino Linotype" w:hAnsi="Palatino Linotype" w:cs="Arial"/>
          <w:b/>
        </w:rPr>
        <w:t>Razones o motivos de inconformidad:</w:t>
      </w:r>
    </w:p>
    <w:p w14:paraId="0011E7AF" w14:textId="77777777" w:rsidR="00922F4B" w:rsidRPr="00DF777D" w:rsidRDefault="00922F4B" w:rsidP="00DF777D">
      <w:pPr>
        <w:tabs>
          <w:tab w:val="left" w:pos="851"/>
        </w:tabs>
        <w:ind w:right="901"/>
        <w:jc w:val="both"/>
        <w:rPr>
          <w:rFonts w:ascii="Palatino Linotype" w:hAnsi="Palatino Linotype" w:cs="Arial"/>
          <w:b/>
        </w:rPr>
      </w:pPr>
    </w:p>
    <w:p w14:paraId="0F4F6489" w14:textId="4F7DD3E2" w:rsidR="001C1AD8" w:rsidRPr="00DF777D" w:rsidRDefault="001C1AD8" w:rsidP="00DF777D">
      <w:pPr>
        <w:tabs>
          <w:tab w:val="left" w:pos="851"/>
        </w:tabs>
        <w:ind w:left="851" w:right="850"/>
        <w:jc w:val="both"/>
        <w:rPr>
          <w:rFonts w:ascii="Palatino Linotype" w:hAnsi="Palatino Linotype" w:cs="Arial"/>
          <w:i/>
          <w:sz w:val="22"/>
          <w:szCs w:val="22"/>
        </w:rPr>
      </w:pPr>
      <w:r w:rsidRPr="00DF777D">
        <w:rPr>
          <w:rFonts w:ascii="Palatino Linotype" w:hAnsi="Palatino Linotype" w:cs="Arial"/>
          <w:i/>
          <w:sz w:val="22"/>
          <w:szCs w:val="22"/>
        </w:rPr>
        <w:t xml:space="preserve">“Se solicita diversa información del Tesorero del Dif, que informe primero si cuenta con la certificación de competencia laboral, segundo si cuenta con </w:t>
      </w:r>
      <w:proofErr w:type="spellStart"/>
      <w:r w:rsidRPr="00DF777D">
        <w:rPr>
          <w:rFonts w:ascii="Palatino Linotype" w:hAnsi="Palatino Linotype" w:cs="Arial"/>
          <w:i/>
          <w:sz w:val="22"/>
          <w:szCs w:val="22"/>
        </w:rPr>
        <w:t>Titulo</w:t>
      </w:r>
      <w:proofErr w:type="spellEnd"/>
      <w:r w:rsidRPr="00DF777D">
        <w:rPr>
          <w:rFonts w:ascii="Palatino Linotype" w:hAnsi="Palatino Linotype" w:cs="Arial"/>
          <w:i/>
          <w:sz w:val="22"/>
          <w:szCs w:val="22"/>
        </w:rPr>
        <w:t xml:space="preserve"> Profesional y tercero cuenta con Experiencia Necesaria para </w:t>
      </w:r>
      <w:proofErr w:type="spellStart"/>
      <w:r w:rsidRPr="00DF777D">
        <w:rPr>
          <w:rFonts w:ascii="Palatino Linotype" w:hAnsi="Palatino Linotype" w:cs="Arial"/>
          <w:i/>
          <w:sz w:val="22"/>
          <w:szCs w:val="22"/>
        </w:rPr>
        <w:t>ocupara</w:t>
      </w:r>
      <w:proofErr w:type="spellEnd"/>
      <w:r w:rsidRPr="00DF777D">
        <w:rPr>
          <w:rFonts w:ascii="Palatino Linotype" w:hAnsi="Palatino Linotype" w:cs="Arial"/>
          <w:i/>
          <w:sz w:val="22"/>
          <w:szCs w:val="22"/>
        </w:rPr>
        <w:t xml:space="preserve"> el cargo, solamente el director Lic. Gerardo Jorge Vargas Vázquez informa mediante una constancia vencida el día 24 de Mayo del presente año que se encuentra en proceso de certificación y no informa si actualmente con la Certificación de Competencia Laboral el Tesorero del Dif, toda vez que de conformidad con el art. 32 fracción IV de la Ley Orgánica Municipal del Estado de México, a la letra dice: 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roofErr w:type="spellStart"/>
      <w:r w:rsidRPr="00DF777D">
        <w:rPr>
          <w:rFonts w:ascii="Palatino Linotype" w:hAnsi="Palatino Linotype" w:cs="Arial"/>
          <w:i/>
          <w:sz w:val="22"/>
          <w:szCs w:val="22"/>
        </w:rPr>
        <w:t>Asi</w:t>
      </w:r>
      <w:proofErr w:type="spellEnd"/>
      <w:r w:rsidRPr="00DF777D">
        <w:rPr>
          <w:rFonts w:ascii="Palatino Linotype" w:hAnsi="Palatino Linotype" w:cs="Arial"/>
          <w:i/>
          <w:sz w:val="22"/>
          <w:szCs w:val="22"/>
        </w:rPr>
        <w:t xml:space="preserve"> mismo no informa nada si cuenta con </w:t>
      </w:r>
      <w:proofErr w:type="spellStart"/>
      <w:r w:rsidRPr="00DF777D">
        <w:rPr>
          <w:rFonts w:ascii="Palatino Linotype" w:hAnsi="Palatino Linotype" w:cs="Arial"/>
          <w:i/>
          <w:sz w:val="22"/>
          <w:szCs w:val="22"/>
        </w:rPr>
        <w:t>titulo</w:t>
      </w:r>
      <w:proofErr w:type="spellEnd"/>
      <w:r w:rsidRPr="00DF777D">
        <w:rPr>
          <w:rFonts w:ascii="Palatino Linotype" w:hAnsi="Palatino Linotype" w:cs="Arial"/>
          <w:i/>
          <w:sz w:val="22"/>
          <w:szCs w:val="22"/>
        </w:rPr>
        <w:t xml:space="preserve"> </w:t>
      </w:r>
      <w:proofErr w:type="gramStart"/>
      <w:r w:rsidRPr="00DF777D">
        <w:rPr>
          <w:rFonts w:ascii="Palatino Linotype" w:hAnsi="Palatino Linotype" w:cs="Arial"/>
          <w:i/>
          <w:sz w:val="22"/>
          <w:szCs w:val="22"/>
        </w:rPr>
        <w:t>profesional ,</w:t>
      </w:r>
      <w:proofErr w:type="gramEnd"/>
      <w:r w:rsidRPr="00DF777D">
        <w:rPr>
          <w:rFonts w:ascii="Palatino Linotype" w:hAnsi="Palatino Linotype" w:cs="Arial"/>
          <w:i/>
          <w:sz w:val="22"/>
          <w:szCs w:val="22"/>
        </w:rPr>
        <w:t xml:space="preserve"> tampoco informa si acredita la experiencia mínima de una año en la materia del cargo que ocupa. Como Servidor </w:t>
      </w:r>
      <w:proofErr w:type="spellStart"/>
      <w:r w:rsidRPr="00DF777D">
        <w:rPr>
          <w:rFonts w:ascii="Palatino Linotype" w:hAnsi="Palatino Linotype" w:cs="Arial"/>
          <w:i/>
          <w:sz w:val="22"/>
          <w:szCs w:val="22"/>
        </w:rPr>
        <w:t>Publico</w:t>
      </w:r>
      <w:proofErr w:type="spellEnd"/>
      <w:r w:rsidRPr="00DF777D">
        <w:rPr>
          <w:rFonts w:ascii="Palatino Linotype" w:hAnsi="Palatino Linotype" w:cs="Arial"/>
          <w:i/>
          <w:sz w:val="22"/>
          <w:szCs w:val="22"/>
        </w:rPr>
        <w:t xml:space="preserve"> Habilitado el tesorero tiene la obligación de contestar directamente lo solicitado, y así evitar la falta de información.”</w:t>
      </w:r>
    </w:p>
    <w:p w14:paraId="3F197874" w14:textId="77777777" w:rsidR="008A0722" w:rsidRPr="00DF777D" w:rsidRDefault="008A0722" w:rsidP="00DF777D">
      <w:pPr>
        <w:jc w:val="both"/>
        <w:rPr>
          <w:rFonts w:ascii="Palatino Linotype" w:hAnsi="Palatino Linotype" w:cs="Arial"/>
          <w:b/>
          <w:sz w:val="26"/>
          <w:szCs w:val="26"/>
        </w:rPr>
      </w:pPr>
    </w:p>
    <w:p w14:paraId="11CDF804" w14:textId="15416E0B" w:rsidR="007D38BB" w:rsidRPr="00DF777D" w:rsidRDefault="001916ED" w:rsidP="00DF777D">
      <w:pPr>
        <w:spacing w:line="360" w:lineRule="auto"/>
        <w:jc w:val="both"/>
        <w:rPr>
          <w:rFonts w:ascii="Palatino Linotype" w:hAnsi="Palatino Linotype" w:cs="Arial"/>
          <w:b/>
          <w:sz w:val="28"/>
          <w:szCs w:val="26"/>
        </w:rPr>
      </w:pPr>
      <w:r w:rsidRPr="00DF777D">
        <w:rPr>
          <w:rFonts w:ascii="Palatino Linotype" w:hAnsi="Palatino Linotype" w:cs="Arial"/>
          <w:b/>
          <w:sz w:val="28"/>
          <w:szCs w:val="26"/>
        </w:rPr>
        <w:t>V</w:t>
      </w:r>
      <w:r w:rsidR="000171D8" w:rsidRPr="00DF777D">
        <w:rPr>
          <w:rFonts w:ascii="Palatino Linotype" w:hAnsi="Palatino Linotype" w:cs="Arial"/>
          <w:b/>
          <w:sz w:val="28"/>
          <w:szCs w:val="26"/>
        </w:rPr>
        <w:t xml:space="preserve">. </w:t>
      </w:r>
      <w:r w:rsidR="007D38BB" w:rsidRPr="00DF777D">
        <w:rPr>
          <w:rFonts w:ascii="Palatino Linotype" w:hAnsi="Palatino Linotype" w:cs="Arial"/>
          <w:b/>
          <w:sz w:val="28"/>
          <w:szCs w:val="26"/>
        </w:rPr>
        <w:t xml:space="preserve">Del turno del </w:t>
      </w:r>
      <w:r w:rsidR="00D86297" w:rsidRPr="00DF777D">
        <w:rPr>
          <w:rFonts w:ascii="Palatino Linotype" w:hAnsi="Palatino Linotype" w:cs="Arial"/>
          <w:b/>
          <w:sz w:val="28"/>
          <w:szCs w:val="26"/>
        </w:rPr>
        <w:t>Recurso Revisión</w:t>
      </w:r>
      <w:r w:rsidR="00D8393F" w:rsidRPr="00DF777D">
        <w:rPr>
          <w:rFonts w:ascii="Palatino Linotype" w:hAnsi="Palatino Linotype" w:cs="Arial"/>
          <w:b/>
          <w:sz w:val="28"/>
          <w:szCs w:val="26"/>
        </w:rPr>
        <w:t>.</w:t>
      </w:r>
    </w:p>
    <w:p w14:paraId="7750CE46" w14:textId="476841CA" w:rsidR="001E1320" w:rsidRPr="00DF777D" w:rsidRDefault="00F66119" w:rsidP="00DF777D">
      <w:pPr>
        <w:spacing w:line="360" w:lineRule="auto"/>
        <w:jc w:val="both"/>
        <w:rPr>
          <w:rFonts w:ascii="Palatino Linotype" w:hAnsi="Palatino Linotype" w:cs="Arial"/>
        </w:rPr>
      </w:pPr>
      <w:r w:rsidRPr="00DF777D">
        <w:rPr>
          <w:rFonts w:ascii="Palatino Linotype" w:hAnsi="Palatino Linotype" w:cs="Arial"/>
        </w:rPr>
        <w:t>El</w:t>
      </w:r>
      <w:r w:rsidR="000171D8" w:rsidRPr="00DF777D">
        <w:rPr>
          <w:rFonts w:ascii="Palatino Linotype" w:hAnsi="Palatino Linotype" w:cs="Arial"/>
        </w:rPr>
        <w:t xml:space="preserve"> </w:t>
      </w:r>
      <w:r w:rsidR="001C1AD8" w:rsidRPr="00DF777D">
        <w:rPr>
          <w:rFonts w:ascii="Palatino Linotype" w:hAnsi="Palatino Linotype" w:cs="Arial"/>
          <w:b/>
          <w:bCs/>
        </w:rPr>
        <w:t xml:space="preserve">catorce </w:t>
      </w:r>
      <w:r w:rsidR="008238CC" w:rsidRPr="00DF777D">
        <w:rPr>
          <w:rFonts w:ascii="Palatino Linotype" w:hAnsi="Palatino Linotype" w:cs="Arial"/>
          <w:b/>
          <w:bCs/>
        </w:rPr>
        <w:t xml:space="preserve">de </w:t>
      </w:r>
      <w:r w:rsidR="001C1AD8" w:rsidRPr="00DF777D">
        <w:rPr>
          <w:rFonts w:ascii="Palatino Linotype" w:hAnsi="Palatino Linotype" w:cs="Arial"/>
          <w:b/>
          <w:bCs/>
        </w:rPr>
        <w:t xml:space="preserve">julio </w:t>
      </w:r>
      <w:r w:rsidR="005C250B" w:rsidRPr="00DF777D">
        <w:rPr>
          <w:rFonts w:ascii="Palatino Linotype" w:hAnsi="Palatino Linotype" w:cs="Arial"/>
          <w:b/>
          <w:bCs/>
        </w:rPr>
        <w:t>de</w:t>
      </w:r>
      <w:r w:rsidR="00B41543" w:rsidRPr="00DF777D">
        <w:rPr>
          <w:rFonts w:ascii="Palatino Linotype" w:hAnsi="Palatino Linotype" w:cs="Arial"/>
          <w:b/>
          <w:bCs/>
        </w:rPr>
        <w:t xml:space="preserve"> dos mil </w:t>
      </w:r>
      <w:r w:rsidR="007E23A2" w:rsidRPr="00DF777D">
        <w:rPr>
          <w:rFonts w:ascii="Palatino Linotype" w:hAnsi="Palatino Linotype" w:cs="Arial"/>
          <w:b/>
          <w:bCs/>
        </w:rPr>
        <w:t>veintitrés</w:t>
      </w:r>
      <w:r w:rsidR="000171D8" w:rsidRPr="00DF777D">
        <w:rPr>
          <w:rFonts w:ascii="Palatino Linotype" w:hAnsi="Palatino Linotype" w:cs="Arial"/>
        </w:rPr>
        <w:t xml:space="preserve">, el </w:t>
      </w:r>
      <w:r w:rsidR="00D8393F" w:rsidRPr="00DF777D">
        <w:rPr>
          <w:rFonts w:ascii="Palatino Linotype" w:hAnsi="Palatino Linotype" w:cs="Arial"/>
        </w:rPr>
        <w:t>medio de impugnación</w:t>
      </w:r>
      <w:r w:rsidR="000171D8" w:rsidRPr="00DF777D">
        <w:rPr>
          <w:rFonts w:ascii="Palatino Linotype" w:hAnsi="Palatino Linotype" w:cs="Arial"/>
        </w:rPr>
        <w:t xml:space="preserve"> que se trata se envió electrónicamente al Instituto de </w:t>
      </w:r>
      <w:r w:rsidR="000171D8" w:rsidRPr="00DF777D">
        <w:rPr>
          <w:rFonts w:ascii="Palatino Linotype" w:eastAsia="Arial Unicode MS" w:hAnsi="Palatino Linotype" w:cs="Arial"/>
        </w:rPr>
        <w:t>Transparencia</w:t>
      </w:r>
      <w:r w:rsidR="000171D8" w:rsidRPr="00DF777D">
        <w:rPr>
          <w:rFonts w:ascii="Palatino Linotype" w:hAnsi="Palatino Linotype" w:cs="Arial"/>
        </w:rPr>
        <w:t xml:space="preserve">, Acceso a la </w:t>
      </w:r>
      <w:r w:rsidR="00D86297" w:rsidRPr="00DF777D">
        <w:rPr>
          <w:rFonts w:ascii="Palatino Linotype" w:hAnsi="Palatino Linotype" w:cs="Arial"/>
        </w:rPr>
        <w:t>Información Pública</w:t>
      </w:r>
      <w:r w:rsidR="000171D8" w:rsidRPr="00DF777D">
        <w:rPr>
          <w:rFonts w:ascii="Palatino Linotype" w:hAnsi="Palatino Linotype" w:cs="Arial"/>
        </w:rPr>
        <w:t xml:space="preserve"> y Protección de Datos Personales del Estado de México y Municipios; </w:t>
      </w:r>
      <w:r w:rsidR="009E2E2C" w:rsidRPr="00DF777D">
        <w:rPr>
          <w:rFonts w:ascii="Palatino Linotype" w:hAnsi="Palatino Linotype" w:cs="Arial"/>
        </w:rPr>
        <w:t xml:space="preserve">por lo que, </w:t>
      </w:r>
      <w:r w:rsidR="000171D8" w:rsidRPr="00DF777D">
        <w:rPr>
          <w:rFonts w:ascii="Palatino Linotype" w:hAnsi="Palatino Linotype" w:cs="Arial"/>
        </w:rPr>
        <w:t xml:space="preserve">con fundamento en el artículo 185, fracción I de la </w:t>
      </w:r>
      <w:r w:rsidR="000171D8" w:rsidRPr="00DF777D">
        <w:rPr>
          <w:rFonts w:ascii="Palatino Linotype" w:hAnsi="Palatino Linotype"/>
        </w:rPr>
        <w:t xml:space="preserve">Ley de Transparencia y Acceso a la </w:t>
      </w:r>
      <w:r w:rsidR="00D86297" w:rsidRPr="00DF777D">
        <w:rPr>
          <w:rFonts w:ascii="Palatino Linotype" w:hAnsi="Palatino Linotype"/>
        </w:rPr>
        <w:t>Información Pública</w:t>
      </w:r>
      <w:r w:rsidR="000171D8" w:rsidRPr="00DF777D">
        <w:rPr>
          <w:rFonts w:ascii="Palatino Linotype" w:hAnsi="Palatino Linotype"/>
        </w:rPr>
        <w:t xml:space="preserve"> del Estado de México y Municipios</w:t>
      </w:r>
      <w:r w:rsidR="000171D8" w:rsidRPr="00DF777D">
        <w:rPr>
          <w:rFonts w:ascii="Palatino Linotype" w:hAnsi="Palatino Linotype" w:cs="Arial"/>
        </w:rPr>
        <w:t xml:space="preserve">, se turnó </w:t>
      </w:r>
      <w:r w:rsidR="00727578" w:rsidRPr="00DF777D">
        <w:rPr>
          <w:rFonts w:ascii="Palatino Linotype" w:hAnsi="Palatino Linotype" w:cs="Arial"/>
        </w:rPr>
        <w:t xml:space="preserve">mediante </w:t>
      </w:r>
      <w:r w:rsidR="00727578" w:rsidRPr="00DF777D">
        <w:rPr>
          <w:rFonts w:ascii="Palatino Linotype" w:hAnsi="Palatino Linotype" w:cs="Arial"/>
          <w:b/>
        </w:rPr>
        <w:t xml:space="preserve">EL </w:t>
      </w:r>
      <w:r w:rsidR="000171D8" w:rsidRPr="00DF777D">
        <w:rPr>
          <w:rFonts w:ascii="Palatino Linotype" w:eastAsia="Arial Unicode MS" w:hAnsi="Palatino Linotype" w:cs="Arial"/>
          <w:b/>
        </w:rPr>
        <w:t>SAIMEX</w:t>
      </w:r>
      <w:r w:rsidR="00B41543" w:rsidRPr="00DF777D">
        <w:rPr>
          <w:rFonts w:ascii="Palatino Linotype" w:hAnsi="Palatino Linotype"/>
        </w:rPr>
        <w:t xml:space="preserve"> </w:t>
      </w:r>
      <w:r w:rsidR="00A20CBF" w:rsidRPr="00DF777D">
        <w:rPr>
          <w:rFonts w:ascii="Palatino Linotype" w:hAnsi="Palatino Linotype"/>
        </w:rPr>
        <w:t>a</w:t>
      </w:r>
      <w:r w:rsidR="00FA3204" w:rsidRPr="00DF777D">
        <w:rPr>
          <w:rFonts w:ascii="Palatino Linotype" w:hAnsi="Palatino Linotype"/>
        </w:rPr>
        <w:t xml:space="preserve"> </w:t>
      </w:r>
      <w:r w:rsidR="0094062A" w:rsidRPr="00DF777D">
        <w:rPr>
          <w:rFonts w:ascii="Palatino Linotype" w:hAnsi="Palatino Linotype"/>
        </w:rPr>
        <w:t>l</w:t>
      </w:r>
      <w:r w:rsidR="00FA3204" w:rsidRPr="00DF777D">
        <w:rPr>
          <w:rFonts w:ascii="Palatino Linotype" w:hAnsi="Palatino Linotype"/>
        </w:rPr>
        <w:t>a</w:t>
      </w:r>
      <w:r w:rsidR="00CE22BE" w:rsidRPr="00DF777D">
        <w:rPr>
          <w:rFonts w:ascii="Palatino Linotype" w:hAnsi="Palatino Linotype"/>
        </w:rPr>
        <w:t xml:space="preserve"> </w:t>
      </w:r>
      <w:r w:rsidR="0046481A" w:rsidRPr="00DF777D">
        <w:rPr>
          <w:rFonts w:ascii="Palatino Linotype" w:hAnsi="Palatino Linotype"/>
          <w:b/>
        </w:rPr>
        <w:t>C</w:t>
      </w:r>
      <w:r w:rsidR="000171D8" w:rsidRPr="00DF777D">
        <w:rPr>
          <w:rFonts w:ascii="Palatino Linotype" w:hAnsi="Palatino Linotype" w:cs="Arial"/>
          <w:b/>
        </w:rPr>
        <w:t>omisionad</w:t>
      </w:r>
      <w:r w:rsidR="00FA3204" w:rsidRPr="00DF777D">
        <w:rPr>
          <w:rFonts w:ascii="Palatino Linotype" w:hAnsi="Palatino Linotype" w:cs="Arial"/>
          <w:b/>
        </w:rPr>
        <w:t>a</w:t>
      </w:r>
      <w:r w:rsidR="00F02503" w:rsidRPr="00DF777D">
        <w:rPr>
          <w:rFonts w:ascii="Palatino Linotype" w:hAnsi="Palatino Linotype" w:cs="Arial"/>
        </w:rPr>
        <w:t xml:space="preserve"> </w:t>
      </w:r>
      <w:r w:rsidR="00FA3204" w:rsidRPr="00DF777D">
        <w:rPr>
          <w:rFonts w:ascii="Palatino Linotype" w:hAnsi="Palatino Linotype" w:cs="Arial"/>
          <w:b/>
        </w:rPr>
        <w:t>Sharon Cristina Morales Martínez</w:t>
      </w:r>
      <w:r w:rsidR="00EE0CB6" w:rsidRPr="00DF777D">
        <w:rPr>
          <w:rFonts w:ascii="Palatino Linotype" w:hAnsi="Palatino Linotype" w:cs="Arial"/>
          <w:bCs/>
        </w:rPr>
        <w:t>,</w:t>
      </w:r>
      <w:r w:rsidR="000171D8" w:rsidRPr="00DF777D">
        <w:rPr>
          <w:rFonts w:ascii="Palatino Linotype" w:hAnsi="Palatino Linotype" w:cs="Arial"/>
        </w:rPr>
        <w:t xml:space="preserve"> a efecto de decretar su admisión o desechamiento.</w:t>
      </w:r>
    </w:p>
    <w:p w14:paraId="020150BA" w14:textId="77777777" w:rsidR="00582E73" w:rsidRPr="00DF777D" w:rsidRDefault="00582E73" w:rsidP="00DF777D">
      <w:pPr>
        <w:spacing w:line="360" w:lineRule="auto"/>
        <w:jc w:val="both"/>
        <w:rPr>
          <w:rFonts w:ascii="Palatino Linotype" w:hAnsi="Palatino Linotype" w:cs="Arial"/>
        </w:rPr>
      </w:pPr>
    </w:p>
    <w:p w14:paraId="6E2E972C" w14:textId="65595861" w:rsidR="007D38BB" w:rsidRPr="00DF777D" w:rsidRDefault="007D38BB" w:rsidP="00DF777D">
      <w:pPr>
        <w:tabs>
          <w:tab w:val="center" w:pos="4252"/>
          <w:tab w:val="right" w:pos="8504"/>
        </w:tabs>
        <w:spacing w:line="360" w:lineRule="auto"/>
        <w:jc w:val="both"/>
        <w:rPr>
          <w:rFonts w:ascii="Palatino Linotype" w:hAnsi="Palatino Linotype" w:cs="Arial"/>
          <w:b/>
        </w:rPr>
      </w:pPr>
      <w:r w:rsidRPr="00DF777D">
        <w:rPr>
          <w:rFonts w:ascii="Palatino Linotype" w:hAnsi="Palatino Linotype" w:cs="Arial"/>
          <w:b/>
        </w:rPr>
        <w:t xml:space="preserve">a) Admisión del </w:t>
      </w:r>
      <w:r w:rsidR="00D86297" w:rsidRPr="00DF777D">
        <w:rPr>
          <w:rFonts w:ascii="Palatino Linotype" w:hAnsi="Palatino Linotype" w:cs="Arial"/>
          <w:b/>
        </w:rPr>
        <w:t>Recurso Revisión</w:t>
      </w:r>
      <w:r w:rsidR="00D8393F" w:rsidRPr="00DF777D">
        <w:rPr>
          <w:rFonts w:ascii="Palatino Linotype" w:hAnsi="Palatino Linotype" w:cs="Arial"/>
          <w:b/>
        </w:rPr>
        <w:t>.</w:t>
      </w:r>
    </w:p>
    <w:p w14:paraId="700EE037" w14:textId="30C36EED" w:rsidR="00F74502" w:rsidRPr="00DF777D" w:rsidRDefault="00363951" w:rsidP="00DF777D">
      <w:pPr>
        <w:tabs>
          <w:tab w:val="center" w:pos="4252"/>
          <w:tab w:val="right" w:pos="8504"/>
        </w:tabs>
        <w:spacing w:line="360" w:lineRule="auto"/>
        <w:jc w:val="both"/>
        <w:rPr>
          <w:rFonts w:ascii="Palatino Linotype" w:hAnsi="Palatino Linotype" w:cs="Arial"/>
        </w:rPr>
      </w:pPr>
      <w:r w:rsidRPr="00DF777D">
        <w:rPr>
          <w:rFonts w:ascii="Palatino Linotype" w:hAnsi="Palatino Linotype" w:cs="Arial"/>
        </w:rPr>
        <w:t>En</w:t>
      </w:r>
      <w:r w:rsidR="000171D8" w:rsidRPr="00DF777D">
        <w:rPr>
          <w:rFonts w:ascii="Palatino Linotype" w:hAnsi="Palatino Linotype" w:cs="Arial"/>
        </w:rPr>
        <w:t xml:space="preserve"> las constancias del expediente electrónico del</w:t>
      </w:r>
      <w:r w:rsidR="000171D8" w:rsidRPr="00DF777D">
        <w:rPr>
          <w:rFonts w:ascii="Palatino Linotype" w:hAnsi="Palatino Linotype" w:cs="Arial"/>
          <w:b/>
        </w:rPr>
        <w:t xml:space="preserve"> SAIMEX</w:t>
      </w:r>
      <w:r w:rsidR="000171D8" w:rsidRPr="00DF777D">
        <w:rPr>
          <w:rFonts w:ascii="Palatino Linotype" w:hAnsi="Palatino Linotype" w:cs="Arial"/>
        </w:rPr>
        <w:t xml:space="preserve"> se advierte que </w:t>
      </w:r>
      <w:r w:rsidR="00727578" w:rsidRPr="00DF777D">
        <w:rPr>
          <w:rFonts w:ascii="Palatino Linotype" w:hAnsi="Palatino Linotype" w:cs="Arial"/>
        </w:rPr>
        <w:t>el</w:t>
      </w:r>
      <w:r w:rsidR="000171D8" w:rsidRPr="00DF777D">
        <w:rPr>
          <w:rFonts w:ascii="Palatino Linotype" w:hAnsi="Palatino Linotype" w:cs="Arial"/>
        </w:rPr>
        <w:t xml:space="preserve"> </w:t>
      </w:r>
      <w:r w:rsidR="00CF1E80" w:rsidRPr="00DF777D">
        <w:rPr>
          <w:rFonts w:ascii="Palatino Linotype" w:hAnsi="Palatino Linotype" w:cs="Arial"/>
          <w:b/>
        </w:rPr>
        <w:t>dos</w:t>
      </w:r>
      <w:r w:rsidR="005C250B" w:rsidRPr="00DF777D">
        <w:rPr>
          <w:rFonts w:ascii="Palatino Linotype" w:hAnsi="Palatino Linotype" w:cs="Arial"/>
          <w:b/>
          <w:bCs/>
        </w:rPr>
        <w:t xml:space="preserve"> de </w:t>
      </w:r>
      <w:r w:rsidR="001C1AD8" w:rsidRPr="00DF777D">
        <w:rPr>
          <w:rFonts w:ascii="Palatino Linotype" w:hAnsi="Palatino Linotype" w:cs="Arial"/>
          <w:b/>
          <w:bCs/>
        </w:rPr>
        <w:t xml:space="preserve">agosto </w:t>
      </w:r>
      <w:r w:rsidR="00B41543" w:rsidRPr="00DF777D">
        <w:rPr>
          <w:rFonts w:ascii="Palatino Linotype" w:hAnsi="Palatino Linotype" w:cs="Arial"/>
          <w:b/>
          <w:bCs/>
        </w:rPr>
        <w:t xml:space="preserve">de dos mil </w:t>
      </w:r>
      <w:r w:rsidR="007E23A2" w:rsidRPr="00DF777D">
        <w:rPr>
          <w:rFonts w:ascii="Palatino Linotype" w:hAnsi="Palatino Linotype" w:cs="Arial"/>
          <w:b/>
          <w:bCs/>
        </w:rPr>
        <w:t>veintitrés</w:t>
      </w:r>
      <w:r w:rsidR="000171D8" w:rsidRPr="00DF777D">
        <w:rPr>
          <w:rFonts w:ascii="Palatino Linotype" w:hAnsi="Palatino Linotype" w:cs="Arial"/>
        </w:rPr>
        <w:t xml:space="preserve"> se </w:t>
      </w:r>
      <w:r w:rsidR="004D1753" w:rsidRPr="00DF777D">
        <w:rPr>
          <w:rFonts w:ascii="Palatino Linotype" w:hAnsi="Palatino Linotype" w:cs="Arial"/>
        </w:rPr>
        <w:t>notificó</w:t>
      </w:r>
      <w:r w:rsidR="000171D8" w:rsidRPr="00DF777D">
        <w:rPr>
          <w:rFonts w:ascii="Palatino Linotype" w:hAnsi="Palatino Linotype" w:cs="Arial"/>
        </w:rPr>
        <w:t xml:space="preserve"> la admisión del </w:t>
      </w:r>
      <w:r w:rsidR="00D86297" w:rsidRPr="00DF777D">
        <w:rPr>
          <w:rFonts w:ascii="Palatino Linotype" w:hAnsi="Palatino Linotype" w:cs="Arial"/>
        </w:rPr>
        <w:t>Recurso Revisión</w:t>
      </w:r>
      <w:r w:rsidR="000171D8" w:rsidRPr="00DF777D">
        <w:rPr>
          <w:rFonts w:ascii="Palatino Linotype" w:hAnsi="Palatino Linotype" w:cs="Arial"/>
        </w:rPr>
        <w:t xml:space="preserve"> que nos ocupa</w:t>
      </w:r>
      <w:r w:rsidRPr="00DF777D">
        <w:rPr>
          <w:rFonts w:ascii="Palatino Linotype" w:hAnsi="Palatino Linotype" w:cs="Arial"/>
        </w:rPr>
        <w:t>,</w:t>
      </w:r>
      <w:r w:rsidR="000171D8" w:rsidRPr="00DF777D">
        <w:rPr>
          <w:rFonts w:ascii="Palatino Linotype" w:hAnsi="Palatino Linotype" w:cs="Arial"/>
        </w:rPr>
        <w:t xml:space="preserve"> así como la integración del expediente respectivo, mismo que se puso a disposición de las partes para que</w:t>
      </w:r>
      <w:r w:rsidRPr="00DF777D">
        <w:rPr>
          <w:rFonts w:ascii="Palatino Linotype" w:hAnsi="Palatino Linotype" w:cs="Arial"/>
        </w:rPr>
        <w:t>,</w:t>
      </w:r>
      <w:r w:rsidR="000171D8" w:rsidRPr="00DF777D">
        <w:rPr>
          <w:rFonts w:ascii="Palatino Linotype" w:hAnsi="Palatino Linotype" w:cs="Arial"/>
        </w:rPr>
        <w:t xml:space="preserve"> </w:t>
      </w:r>
      <w:r w:rsidRPr="00DF777D">
        <w:rPr>
          <w:rFonts w:ascii="Palatino Linotype" w:hAnsi="Palatino Linotype" w:cs="Arial"/>
        </w:rPr>
        <w:t xml:space="preserve">conforme a lo dispuesto por el artículo 185 de la Ley de Transparencia y Acceso a la Información Pública del Estado de México y Municipios, </w:t>
      </w:r>
      <w:r w:rsidR="000171D8" w:rsidRPr="00DF777D">
        <w:rPr>
          <w:rFonts w:ascii="Palatino Linotype" w:hAnsi="Palatino Linotype" w:cs="Arial"/>
        </w:rPr>
        <w:t xml:space="preserve">en un plazo máximo de siete días hábiles </w:t>
      </w:r>
      <w:r w:rsidR="00DC01F7" w:rsidRPr="00DF777D">
        <w:rPr>
          <w:rFonts w:ascii="Palatino Linotype" w:hAnsi="Palatino Linotype" w:cs="Arial"/>
          <w:b/>
        </w:rPr>
        <w:t>LA RECURRENTE</w:t>
      </w:r>
      <w:r w:rsidR="00F74A05" w:rsidRPr="00DF777D">
        <w:rPr>
          <w:rFonts w:ascii="Palatino Linotype" w:hAnsi="Palatino Linotype" w:cs="Arial"/>
          <w:b/>
        </w:rPr>
        <w:t xml:space="preserve"> </w:t>
      </w:r>
      <w:r w:rsidR="000171D8" w:rsidRPr="00DF777D">
        <w:rPr>
          <w:rFonts w:ascii="Palatino Linotype" w:hAnsi="Palatino Linotype" w:cs="Arial"/>
        </w:rPr>
        <w:t>manifestara</w:t>
      </w:r>
      <w:r w:rsidR="00F74A05" w:rsidRPr="00DF777D">
        <w:rPr>
          <w:rFonts w:ascii="Palatino Linotype" w:hAnsi="Palatino Linotype" w:cs="Arial"/>
        </w:rPr>
        <w:t xml:space="preserve"> </w:t>
      </w:r>
      <w:r w:rsidR="000171D8" w:rsidRPr="00DF777D">
        <w:rPr>
          <w:rFonts w:ascii="Palatino Linotype" w:hAnsi="Palatino Linotype" w:cs="Arial"/>
        </w:rPr>
        <w:t xml:space="preserve">lo que a su derecho conviniera, a efecto de presentar pruebas </w:t>
      </w:r>
      <w:r w:rsidR="00727578" w:rsidRPr="00DF777D">
        <w:rPr>
          <w:rFonts w:ascii="Palatino Linotype" w:hAnsi="Palatino Linotype" w:cs="Arial"/>
        </w:rPr>
        <w:t>o</w:t>
      </w:r>
      <w:r w:rsidR="000171D8" w:rsidRPr="00DF777D">
        <w:rPr>
          <w:rFonts w:ascii="Palatino Linotype" w:hAnsi="Palatino Linotype" w:cs="Arial"/>
        </w:rPr>
        <w:t xml:space="preserve"> alegatos</w:t>
      </w:r>
      <w:r w:rsidR="00727578" w:rsidRPr="00DF777D">
        <w:rPr>
          <w:rFonts w:ascii="Palatino Linotype" w:hAnsi="Palatino Linotype" w:cs="Arial"/>
        </w:rPr>
        <w:t xml:space="preserve"> y</w:t>
      </w:r>
      <w:r w:rsidR="00D5111B" w:rsidRPr="00DF777D">
        <w:rPr>
          <w:rFonts w:ascii="Palatino Linotype" w:hAnsi="Palatino Linotype" w:cs="Arial"/>
        </w:rPr>
        <w:t>,</w:t>
      </w:r>
      <w:r w:rsidR="00727578" w:rsidRPr="00DF777D">
        <w:rPr>
          <w:rFonts w:ascii="Palatino Linotype" w:hAnsi="Palatino Linotype" w:cs="Arial"/>
        </w:rPr>
        <w:t xml:space="preserve"> en su caso, </w:t>
      </w:r>
      <w:r w:rsidR="000171D8" w:rsidRPr="00DF777D">
        <w:rPr>
          <w:rFonts w:ascii="Palatino Linotype" w:hAnsi="Palatino Linotype" w:cs="Arial"/>
          <w:b/>
        </w:rPr>
        <w:t xml:space="preserve">EL SUJETO OBLIGADO </w:t>
      </w:r>
      <w:r w:rsidR="000171D8" w:rsidRPr="00DF777D">
        <w:rPr>
          <w:rFonts w:ascii="Palatino Linotype" w:hAnsi="Palatino Linotype" w:cs="Arial"/>
        </w:rPr>
        <w:t>rindiera su</w:t>
      </w:r>
      <w:r w:rsidR="00727578" w:rsidRPr="00DF777D">
        <w:rPr>
          <w:rFonts w:ascii="Palatino Linotype" w:hAnsi="Palatino Linotype" w:cs="Arial"/>
        </w:rPr>
        <w:t xml:space="preserve"> correspondiente </w:t>
      </w:r>
      <w:r w:rsidR="000171D8" w:rsidRPr="00DF777D">
        <w:rPr>
          <w:rFonts w:ascii="Palatino Linotype" w:hAnsi="Palatino Linotype" w:cs="Arial"/>
        </w:rPr>
        <w:t>Informe Justificado.</w:t>
      </w:r>
    </w:p>
    <w:p w14:paraId="5CB57324" w14:textId="77777777" w:rsidR="0098506B" w:rsidRPr="00DF777D" w:rsidRDefault="0098506B" w:rsidP="00DF777D">
      <w:pPr>
        <w:tabs>
          <w:tab w:val="center" w:pos="4252"/>
          <w:tab w:val="right" w:pos="8504"/>
        </w:tabs>
        <w:spacing w:line="360" w:lineRule="auto"/>
        <w:jc w:val="both"/>
        <w:rPr>
          <w:rFonts w:ascii="Palatino Linotype" w:hAnsi="Palatino Linotype" w:cs="Arial"/>
        </w:rPr>
      </w:pPr>
    </w:p>
    <w:p w14:paraId="28CF2940" w14:textId="5A1691EB" w:rsidR="00F74A05" w:rsidRPr="00DF777D" w:rsidRDefault="00FA3204" w:rsidP="00DF777D">
      <w:pPr>
        <w:spacing w:line="360" w:lineRule="auto"/>
        <w:jc w:val="both"/>
        <w:rPr>
          <w:rFonts w:ascii="Palatino Linotype" w:eastAsia="Arial Unicode MS" w:hAnsi="Palatino Linotype" w:cs="Arial"/>
          <w:b/>
        </w:rPr>
      </w:pPr>
      <w:r w:rsidRPr="00DF777D">
        <w:rPr>
          <w:rFonts w:ascii="Palatino Linotype" w:eastAsia="Arial Unicode MS" w:hAnsi="Palatino Linotype" w:cs="Arial"/>
          <w:b/>
        </w:rPr>
        <w:t>b</w:t>
      </w:r>
      <w:r w:rsidR="00F74A05" w:rsidRPr="00DF777D">
        <w:rPr>
          <w:rFonts w:ascii="Palatino Linotype" w:eastAsia="Arial Unicode MS" w:hAnsi="Palatino Linotype" w:cs="Arial"/>
          <w:b/>
        </w:rPr>
        <w:t xml:space="preserve">) </w:t>
      </w:r>
      <w:r w:rsidR="001C1AD8" w:rsidRPr="00DF777D">
        <w:rPr>
          <w:rFonts w:ascii="Palatino Linotype" w:hAnsi="Palatino Linotype" w:cs="Arial"/>
          <w:b/>
          <w:bCs/>
        </w:rPr>
        <w:t>Manifestaciones</w:t>
      </w:r>
      <w:r w:rsidR="00E437E8" w:rsidRPr="00DF777D">
        <w:rPr>
          <w:rFonts w:ascii="Palatino Linotype" w:hAnsi="Palatino Linotype" w:cs="Arial"/>
          <w:b/>
          <w:bCs/>
        </w:rPr>
        <w:t>.</w:t>
      </w:r>
    </w:p>
    <w:p w14:paraId="70FB561F" w14:textId="17E343CA" w:rsidR="00CF1E80" w:rsidRPr="00DF777D" w:rsidRDefault="003C2C41" w:rsidP="00DF777D">
      <w:pPr>
        <w:spacing w:line="360" w:lineRule="auto"/>
        <w:jc w:val="both"/>
        <w:rPr>
          <w:rFonts w:ascii="Palatino Linotype" w:eastAsia="Arial Unicode MS" w:hAnsi="Palatino Linotype" w:cs="Arial"/>
        </w:rPr>
      </w:pPr>
      <w:r w:rsidRPr="00DF777D">
        <w:rPr>
          <w:rFonts w:ascii="Palatino Linotype" w:eastAsia="Arial Unicode MS" w:hAnsi="Palatino Linotype" w:cs="Arial"/>
        </w:rPr>
        <w:t xml:space="preserve">De acuerdo </w:t>
      </w:r>
      <w:r w:rsidR="000171D8" w:rsidRPr="00DF777D">
        <w:rPr>
          <w:rFonts w:ascii="Palatino Linotype" w:eastAsia="Arial Unicode MS" w:hAnsi="Palatino Linotype" w:cs="Arial"/>
        </w:rPr>
        <w:t xml:space="preserve">a las constancias </w:t>
      </w:r>
      <w:r w:rsidRPr="00DF777D">
        <w:rPr>
          <w:rFonts w:ascii="Palatino Linotype" w:eastAsia="Arial Unicode MS" w:hAnsi="Palatino Linotype" w:cs="Arial"/>
        </w:rPr>
        <w:t xml:space="preserve">digitales que obran en </w:t>
      </w:r>
      <w:r w:rsidRPr="00DF777D">
        <w:rPr>
          <w:rFonts w:ascii="Palatino Linotype" w:eastAsia="Arial Unicode MS" w:hAnsi="Palatino Linotype" w:cs="Arial"/>
          <w:b/>
        </w:rPr>
        <w:t>EL</w:t>
      </w:r>
      <w:r w:rsidR="000171D8" w:rsidRPr="00DF777D">
        <w:rPr>
          <w:rFonts w:ascii="Palatino Linotype" w:eastAsia="Arial Unicode MS" w:hAnsi="Palatino Linotype" w:cs="Arial"/>
        </w:rPr>
        <w:t xml:space="preserve"> </w:t>
      </w:r>
      <w:r w:rsidR="000171D8" w:rsidRPr="00DF777D">
        <w:rPr>
          <w:rFonts w:ascii="Palatino Linotype" w:eastAsia="Arial Unicode MS" w:hAnsi="Palatino Linotype" w:cs="Arial"/>
          <w:b/>
        </w:rPr>
        <w:t>SAIMEX</w:t>
      </w:r>
      <w:r w:rsidR="00F34A61" w:rsidRPr="00DF777D">
        <w:rPr>
          <w:rFonts w:ascii="Palatino Linotype" w:eastAsia="Arial Unicode MS" w:hAnsi="Palatino Linotype" w:cs="Arial"/>
          <w:bCs/>
        </w:rPr>
        <w:t>,</w:t>
      </w:r>
      <w:r w:rsidR="000171D8" w:rsidRPr="00DF777D">
        <w:rPr>
          <w:rFonts w:ascii="Palatino Linotype" w:eastAsia="Arial Unicode MS" w:hAnsi="Palatino Linotype" w:cs="Arial"/>
        </w:rPr>
        <w:t xml:space="preserve"> se </w:t>
      </w:r>
      <w:r w:rsidR="00F34A61" w:rsidRPr="00DF777D">
        <w:rPr>
          <w:rFonts w:ascii="Palatino Linotype" w:eastAsia="Arial Unicode MS" w:hAnsi="Palatino Linotype" w:cs="Arial"/>
        </w:rPr>
        <w:t>observa</w:t>
      </w:r>
      <w:r w:rsidR="000171D8" w:rsidRPr="00DF777D">
        <w:rPr>
          <w:rFonts w:ascii="Palatino Linotype" w:eastAsia="Arial Unicode MS" w:hAnsi="Palatino Linotype" w:cs="Arial"/>
        </w:rPr>
        <w:t xml:space="preserve"> que </w:t>
      </w:r>
      <w:r w:rsidR="00DC01F7" w:rsidRPr="00DF777D">
        <w:rPr>
          <w:rFonts w:ascii="Palatino Linotype" w:eastAsia="Arial Unicode MS" w:hAnsi="Palatino Linotype" w:cs="Arial"/>
          <w:b/>
        </w:rPr>
        <w:t>LA RECURRENTE</w:t>
      </w:r>
      <w:r w:rsidR="00F34A61" w:rsidRPr="00DF777D">
        <w:rPr>
          <w:rFonts w:ascii="Palatino Linotype" w:eastAsia="Arial Unicode MS" w:hAnsi="Palatino Linotype" w:cs="Arial"/>
          <w:b/>
        </w:rPr>
        <w:t xml:space="preserve"> </w:t>
      </w:r>
      <w:r w:rsidR="00F34A61" w:rsidRPr="00DF777D">
        <w:rPr>
          <w:rFonts w:ascii="Palatino Linotype" w:eastAsia="Arial Unicode MS" w:hAnsi="Palatino Linotype" w:cs="Arial"/>
        </w:rPr>
        <w:t xml:space="preserve">no realizó manifestación alguna </w:t>
      </w:r>
      <w:r w:rsidR="000171D8" w:rsidRPr="00DF777D">
        <w:rPr>
          <w:rFonts w:ascii="Palatino Linotype" w:eastAsia="Arial Unicode MS" w:hAnsi="Palatino Linotype" w:cs="Arial"/>
        </w:rPr>
        <w:t xml:space="preserve">dentro del término legalmente concedido </w:t>
      </w:r>
      <w:r w:rsidR="00F34A61" w:rsidRPr="00DF777D">
        <w:rPr>
          <w:rFonts w:ascii="Palatino Linotype" w:eastAsia="Arial Unicode MS" w:hAnsi="Palatino Linotype" w:cs="Arial"/>
        </w:rPr>
        <w:t>para tal efecto.</w:t>
      </w:r>
    </w:p>
    <w:p w14:paraId="49F1C864" w14:textId="77777777" w:rsidR="00922F4B" w:rsidRPr="00DF777D" w:rsidRDefault="00922F4B" w:rsidP="00DF777D">
      <w:pPr>
        <w:spacing w:line="360" w:lineRule="auto"/>
        <w:jc w:val="both"/>
        <w:rPr>
          <w:rFonts w:ascii="Palatino Linotype" w:eastAsia="Arial Unicode MS" w:hAnsi="Palatino Linotype" w:cs="Arial"/>
        </w:rPr>
      </w:pPr>
    </w:p>
    <w:p w14:paraId="3A7E0AB5" w14:textId="1F2A2CA4" w:rsidR="00CF1E80" w:rsidRPr="00DF777D" w:rsidRDefault="00CF1E80" w:rsidP="00DF777D">
      <w:pPr>
        <w:spacing w:line="360" w:lineRule="auto"/>
        <w:jc w:val="both"/>
        <w:rPr>
          <w:rFonts w:ascii="Palatino Linotype" w:eastAsia="Arial Unicode MS" w:hAnsi="Palatino Linotype" w:cs="Arial"/>
        </w:rPr>
      </w:pPr>
      <w:r w:rsidRPr="00DF777D">
        <w:rPr>
          <w:rFonts w:ascii="Palatino Linotype" w:eastAsia="Arial Unicode MS" w:hAnsi="Palatino Linotype" w:cs="Arial"/>
        </w:rPr>
        <w:t>Por otra parte</w:t>
      </w:r>
      <w:r w:rsidR="00B6479E" w:rsidRPr="00DF777D">
        <w:rPr>
          <w:rFonts w:ascii="Palatino Linotype" w:eastAsia="Arial Unicode MS" w:hAnsi="Palatino Linotype" w:cs="Arial"/>
        </w:rPr>
        <w:t>,</w:t>
      </w:r>
      <w:r w:rsidR="00E1073B" w:rsidRPr="00DF777D">
        <w:rPr>
          <w:rFonts w:ascii="Palatino Linotype" w:eastAsia="Arial Unicode MS" w:hAnsi="Palatino Linotype" w:cs="Arial"/>
        </w:rPr>
        <w:t xml:space="preserve"> </w:t>
      </w:r>
      <w:r w:rsidR="00E1073B" w:rsidRPr="00DF777D">
        <w:rPr>
          <w:rFonts w:ascii="Palatino Linotype" w:eastAsia="Arial Unicode MS" w:hAnsi="Palatino Linotype" w:cs="Arial"/>
          <w:b/>
        </w:rPr>
        <w:t xml:space="preserve">EL SUJETO OBLIGADO </w:t>
      </w:r>
      <w:r w:rsidRPr="00DF777D">
        <w:rPr>
          <w:rFonts w:ascii="Palatino Linotype" w:eastAsia="Arial Unicode MS" w:hAnsi="Palatino Linotype" w:cs="Arial"/>
        </w:rPr>
        <w:t xml:space="preserve">remitió </w:t>
      </w:r>
      <w:r w:rsidR="00401CDE" w:rsidRPr="00DF777D">
        <w:rPr>
          <w:rFonts w:ascii="Palatino Linotype" w:eastAsia="Arial Unicode MS" w:hAnsi="Palatino Linotype" w:cs="Arial"/>
        </w:rPr>
        <w:t>los</w:t>
      </w:r>
      <w:r w:rsidRPr="00DF777D">
        <w:rPr>
          <w:rFonts w:ascii="Palatino Linotype" w:eastAsia="Arial Unicode MS" w:hAnsi="Palatino Linotype" w:cs="Arial"/>
        </w:rPr>
        <w:t xml:space="preserve"> </w:t>
      </w:r>
      <w:r w:rsidR="00401CDE" w:rsidRPr="00DF777D">
        <w:rPr>
          <w:rFonts w:ascii="Palatino Linotype" w:eastAsia="Arial Unicode MS" w:hAnsi="Palatino Linotype" w:cs="Arial"/>
        </w:rPr>
        <w:t>archivos</w:t>
      </w:r>
      <w:r w:rsidRPr="00DF777D">
        <w:rPr>
          <w:rFonts w:ascii="Palatino Linotype" w:eastAsia="Arial Unicode MS" w:hAnsi="Palatino Linotype" w:cs="Arial"/>
        </w:rPr>
        <w:t xml:space="preserve"> digital</w:t>
      </w:r>
      <w:r w:rsidR="00401CDE" w:rsidRPr="00DF777D">
        <w:rPr>
          <w:rFonts w:ascii="Palatino Linotype" w:eastAsia="Arial Unicode MS" w:hAnsi="Palatino Linotype" w:cs="Arial"/>
        </w:rPr>
        <w:t>es</w:t>
      </w:r>
      <w:r w:rsidR="009D5093" w:rsidRPr="00DF777D">
        <w:rPr>
          <w:rFonts w:ascii="Palatino Linotype" w:eastAsia="Arial Unicode MS" w:hAnsi="Palatino Linotype" w:cs="Arial"/>
        </w:rPr>
        <w:t xml:space="preserve"> </w:t>
      </w:r>
      <w:r w:rsidR="00401CDE" w:rsidRPr="00DF777D">
        <w:rPr>
          <w:rFonts w:ascii="Palatino Linotype" w:eastAsia="Arial Unicode MS" w:hAnsi="Palatino Linotype" w:cs="Arial"/>
        </w:rPr>
        <w:t>que a continuación se describe</w:t>
      </w:r>
      <w:r w:rsidR="00F34A61" w:rsidRPr="00DF777D">
        <w:rPr>
          <w:rFonts w:ascii="Palatino Linotype" w:eastAsia="Arial Unicode MS" w:hAnsi="Palatino Linotype" w:cs="Arial"/>
        </w:rPr>
        <w:t>n</w:t>
      </w:r>
      <w:r w:rsidR="00401CDE" w:rsidRPr="00DF777D">
        <w:rPr>
          <w:rFonts w:ascii="Palatino Linotype" w:eastAsia="Arial Unicode MS" w:hAnsi="Palatino Linotype" w:cs="Arial"/>
        </w:rPr>
        <w:t xml:space="preserve">: </w:t>
      </w:r>
    </w:p>
    <w:p w14:paraId="5BA1776C" w14:textId="77777777" w:rsidR="00922F4B" w:rsidRPr="00DF777D" w:rsidRDefault="00922F4B" w:rsidP="00DF777D">
      <w:pPr>
        <w:spacing w:line="360" w:lineRule="auto"/>
        <w:jc w:val="both"/>
        <w:rPr>
          <w:rFonts w:ascii="Palatino Linotype" w:eastAsia="Arial Unicode MS" w:hAnsi="Palatino Linotype" w:cs="Arial"/>
        </w:rPr>
      </w:pPr>
    </w:p>
    <w:p w14:paraId="29630BB5" w14:textId="6C6438C6" w:rsidR="00401CDE" w:rsidRPr="00DF777D" w:rsidRDefault="00401CDE" w:rsidP="00DF777D">
      <w:pPr>
        <w:pStyle w:val="Prrafodelista"/>
        <w:numPr>
          <w:ilvl w:val="0"/>
          <w:numId w:val="34"/>
        </w:numPr>
        <w:spacing w:line="360" w:lineRule="auto"/>
        <w:jc w:val="both"/>
        <w:rPr>
          <w:rFonts w:ascii="Palatino Linotype" w:eastAsia="Arial Unicode MS" w:hAnsi="Palatino Linotype" w:cs="Arial"/>
        </w:rPr>
      </w:pPr>
      <w:r w:rsidRPr="00DF777D">
        <w:rPr>
          <w:rFonts w:ascii="Palatino Linotype" w:eastAsia="Arial Unicode MS" w:hAnsi="Palatino Linotype" w:cs="Arial"/>
          <w:b/>
          <w:bCs/>
        </w:rPr>
        <w:t>“OFICIO 83 DIF.pdf”:</w:t>
      </w:r>
      <w:r w:rsidRPr="00DF777D">
        <w:rPr>
          <w:rFonts w:ascii="Palatino Linotype" w:eastAsia="Arial Unicode MS" w:hAnsi="Palatino Linotype" w:cs="Arial"/>
        </w:rPr>
        <w:t xml:space="preserve"> documento que contiene diversas documentales tendientes a colmar la solicitud de acceso a la información</w:t>
      </w:r>
      <w:r w:rsidR="00E56B42" w:rsidRPr="00DF777D">
        <w:rPr>
          <w:rFonts w:ascii="Palatino Linotype" w:eastAsia="Arial Unicode MS" w:hAnsi="Palatino Linotype" w:cs="Arial"/>
        </w:rPr>
        <w:t xml:space="preserve">, mismo que </w:t>
      </w:r>
      <w:r w:rsidRPr="00DF777D">
        <w:rPr>
          <w:rFonts w:ascii="Palatino Linotype" w:eastAsia="Arial Unicode MS" w:hAnsi="Palatino Linotype" w:cs="Arial"/>
        </w:rPr>
        <w:t>no es susceptible de ser puesto a la vista del particular, debido a que no fue testada la firma en la cédula profesional del servidor público.</w:t>
      </w:r>
    </w:p>
    <w:p w14:paraId="5C6F6291" w14:textId="77777777" w:rsidR="00922F4B" w:rsidRPr="00DF777D" w:rsidRDefault="00922F4B" w:rsidP="00DF777D">
      <w:pPr>
        <w:pStyle w:val="Prrafodelista"/>
        <w:spacing w:line="360" w:lineRule="auto"/>
        <w:ind w:left="720"/>
        <w:jc w:val="both"/>
        <w:rPr>
          <w:rFonts w:ascii="Palatino Linotype" w:eastAsia="Arial Unicode MS" w:hAnsi="Palatino Linotype" w:cs="Arial"/>
        </w:rPr>
      </w:pPr>
    </w:p>
    <w:p w14:paraId="67BDA0E9" w14:textId="5431C39B" w:rsidR="00401CDE" w:rsidRPr="00DF777D" w:rsidRDefault="00401CDE" w:rsidP="00DF777D">
      <w:pPr>
        <w:pStyle w:val="Prrafodelista"/>
        <w:numPr>
          <w:ilvl w:val="0"/>
          <w:numId w:val="34"/>
        </w:numPr>
        <w:spacing w:line="360" w:lineRule="auto"/>
        <w:jc w:val="both"/>
        <w:rPr>
          <w:rFonts w:ascii="Palatino Linotype" w:eastAsia="Arial Unicode MS" w:hAnsi="Palatino Linotype" w:cs="Arial"/>
        </w:rPr>
      </w:pPr>
      <w:r w:rsidRPr="00DF777D">
        <w:rPr>
          <w:rFonts w:ascii="Palatino Linotype" w:eastAsia="Arial Unicode MS" w:hAnsi="Palatino Linotype" w:cs="Arial"/>
          <w:b/>
          <w:bCs/>
        </w:rPr>
        <w:t>“Quincuagésima Tercera Sesión 2023.pdf”:</w:t>
      </w:r>
      <w:r w:rsidRPr="00DF777D">
        <w:rPr>
          <w:rFonts w:ascii="Palatino Linotype" w:eastAsia="Arial Unicode MS" w:hAnsi="Palatino Linotype" w:cs="Arial"/>
        </w:rPr>
        <w:t xml:space="preserve"> documento constante de siete fojas útiles, de cuyo contenido se advierte el acta de la quincuagésima tercera sesión extraordinaria del Comité de Transparencia del Ayuntamiento de Tona</w:t>
      </w:r>
      <w:r w:rsidR="00E56B42" w:rsidRPr="00DF777D">
        <w:rPr>
          <w:rFonts w:ascii="Palatino Linotype" w:eastAsia="Arial Unicode MS" w:hAnsi="Palatino Linotype" w:cs="Arial"/>
        </w:rPr>
        <w:t>n</w:t>
      </w:r>
      <w:r w:rsidRPr="00DF777D">
        <w:rPr>
          <w:rFonts w:ascii="Palatino Linotype" w:eastAsia="Arial Unicode MS" w:hAnsi="Palatino Linotype" w:cs="Arial"/>
        </w:rPr>
        <w:t xml:space="preserve">itla, </w:t>
      </w:r>
      <w:r w:rsidR="00E56B42" w:rsidRPr="00DF777D">
        <w:rPr>
          <w:rFonts w:ascii="Palatino Linotype" w:eastAsia="Arial Unicode MS" w:hAnsi="Palatino Linotype" w:cs="Arial"/>
        </w:rPr>
        <w:t>en la cual</w:t>
      </w:r>
      <w:r w:rsidRPr="00DF777D">
        <w:rPr>
          <w:rFonts w:ascii="Palatino Linotype" w:eastAsia="Arial Unicode MS" w:hAnsi="Palatino Linotype" w:cs="Arial"/>
        </w:rPr>
        <w:t xml:space="preserve"> se aprueba la clasific</w:t>
      </w:r>
      <w:r w:rsidR="00F506A7" w:rsidRPr="00DF777D">
        <w:rPr>
          <w:rFonts w:ascii="Palatino Linotype" w:eastAsia="Arial Unicode MS" w:hAnsi="Palatino Linotype" w:cs="Arial"/>
        </w:rPr>
        <w:t>ación como confidencial de dive</w:t>
      </w:r>
      <w:r w:rsidRPr="00DF777D">
        <w:rPr>
          <w:rFonts w:ascii="Palatino Linotype" w:eastAsia="Arial Unicode MS" w:hAnsi="Palatino Linotype" w:cs="Arial"/>
        </w:rPr>
        <w:t xml:space="preserve">rsos datos personales </w:t>
      </w:r>
      <w:r w:rsidR="00F506A7" w:rsidRPr="00DF777D">
        <w:rPr>
          <w:rFonts w:ascii="Palatino Linotype" w:eastAsia="Arial Unicode MS" w:hAnsi="Palatino Linotype" w:cs="Arial"/>
        </w:rPr>
        <w:t>encontrados en las constancias que se remiten en el archivo referido en</w:t>
      </w:r>
      <w:r w:rsidR="00E56B42" w:rsidRPr="00DF777D">
        <w:rPr>
          <w:rFonts w:ascii="Palatino Linotype" w:eastAsia="Arial Unicode MS" w:hAnsi="Palatino Linotype" w:cs="Arial"/>
        </w:rPr>
        <w:t xml:space="preserve"> </w:t>
      </w:r>
      <w:r w:rsidR="00F506A7" w:rsidRPr="00DF777D">
        <w:rPr>
          <w:rFonts w:ascii="Palatino Linotype" w:eastAsia="Arial Unicode MS" w:hAnsi="Palatino Linotype" w:cs="Arial"/>
        </w:rPr>
        <w:t>el párrafo que antecede.</w:t>
      </w:r>
    </w:p>
    <w:p w14:paraId="0992604C" w14:textId="77777777" w:rsidR="00922F4B" w:rsidRPr="00DF777D" w:rsidRDefault="00922F4B" w:rsidP="00DF777D">
      <w:pPr>
        <w:pStyle w:val="Prrafodelista"/>
        <w:spacing w:line="360" w:lineRule="auto"/>
        <w:rPr>
          <w:rFonts w:ascii="Palatino Linotype" w:eastAsia="Arial Unicode MS" w:hAnsi="Palatino Linotype" w:cs="Arial"/>
        </w:rPr>
      </w:pPr>
    </w:p>
    <w:p w14:paraId="6AFD8F2D" w14:textId="1C47C305" w:rsidR="00F506A7" w:rsidRPr="00DF777D" w:rsidRDefault="00F506A7" w:rsidP="00DF777D">
      <w:pPr>
        <w:pStyle w:val="Prrafodelista"/>
        <w:numPr>
          <w:ilvl w:val="0"/>
          <w:numId w:val="34"/>
        </w:numPr>
        <w:spacing w:line="360" w:lineRule="auto"/>
        <w:jc w:val="both"/>
        <w:rPr>
          <w:rFonts w:ascii="Palatino Linotype" w:eastAsia="Arial Unicode MS" w:hAnsi="Palatino Linotype" w:cs="Arial"/>
        </w:rPr>
      </w:pPr>
      <w:r w:rsidRPr="00DF777D">
        <w:rPr>
          <w:rFonts w:ascii="Palatino Linotype" w:eastAsia="Arial Unicode MS" w:hAnsi="Palatino Linotype" w:cs="Arial"/>
          <w:b/>
          <w:bCs/>
        </w:rPr>
        <w:t>“INFORME JUSTIFICADO RR 4107.pdf“:</w:t>
      </w:r>
      <w:r w:rsidRPr="00DF777D">
        <w:rPr>
          <w:rFonts w:ascii="Palatino Linotype" w:eastAsia="Arial Unicode MS" w:hAnsi="Palatino Linotype" w:cs="Arial"/>
        </w:rPr>
        <w:t xml:space="preserve"> documento constante de cuatro fojas útiles, de cuyo contenido se advierte el oficio con número de registro TRANSP/TON/0488/2023, suscrito por la Directora de la Unidad de Transparencia y Acceso a la Información Pública del Ayuntamiento de </w:t>
      </w:r>
      <w:r w:rsidR="00E56B42" w:rsidRPr="00DF777D">
        <w:rPr>
          <w:rFonts w:ascii="Palatino Linotype" w:eastAsia="Arial Unicode MS" w:hAnsi="Palatino Linotype" w:cs="Arial"/>
        </w:rPr>
        <w:t>Tonanitla</w:t>
      </w:r>
      <w:r w:rsidRPr="00DF777D">
        <w:rPr>
          <w:rFonts w:ascii="Palatino Linotype" w:eastAsia="Arial Unicode MS" w:hAnsi="Palatino Linotype" w:cs="Arial"/>
        </w:rPr>
        <w:t>, por medio del cual indica que la respuesta primigenia fue modificada en la etapa de manifestaciones, remitiendo para tal efecto la versión pública de la certificación de competencia laboral, el título profesional, versión púbica de la cédula profesional y la versión publica del currículum vitae del servidor público señalado en la solicitud del particular.</w:t>
      </w:r>
    </w:p>
    <w:p w14:paraId="6006DB61" w14:textId="77777777" w:rsidR="00F506A7" w:rsidRPr="00DF777D" w:rsidRDefault="00F506A7" w:rsidP="00DF777D">
      <w:pPr>
        <w:pStyle w:val="Prrafodelista"/>
        <w:spacing w:line="360" w:lineRule="auto"/>
        <w:ind w:left="720"/>
        <w:jc w:val="both"/>
        <w:rPr>
          <w:rFonts w:ascii="Palatino Linotype" w:eastAsia="Arial Unicode MS" w:hAnsi="Palatino Linotype" w:cs="Arial"/>
        </w:rPr>
      </w:pPr>
    </w:p>
    <w:p w14:paraId="3C8263AC" w14:textId="62AFB158" w:rsidR="00F506A7" w:rsidRPr="00DF777D" w:rsidRDefault="00F506A7" w:rsidP="00DF777D">
      <w:pPr>
        <w:spacing w:line="360" w:lineRule="auto"/>
        <w:jc w:val="both"/>
        <w:rPr>
          <w:rFonts w:ascii="Palatino Linotype" w:eastAsia="Arial Unicode MS" w:hAnsi="Palatino Linotype" w:cs="Arial"/>
        </w:rPr>
      </w:pPr>
      <w:r w:rsidRPr="00DF777D">
        <w:rPr>
          <w:rFonts w:ascii="Palatino Linotype" w:eastAsia="Arial Unicode MS" w:hAnsi="Palatino Linotype" w:cs="Arial"/>
        </w:rPr>
        <w:t xml:space="preserve">Cabe aclarar que las documentales antes </w:t>
      </w:r>
      <w:r w:rsidR="007C0167" w:rsidRPr="00DF777D">
        <w:rPr>
          <w:rFonts w:ascii="Palatino Linotype" w:eastAsia="Arial Unicode MS" w:hAnsi="Palatino Linotype" w:cs="Arial"/>
        </w:rPr>
        <w:t xml:space="preserve">mencionadas, con la respectiva excepción, </w:t>
      </w:r>
      <w:r w:rsidRPr="00DF777D">
        <w:rPr>
          <w:rFonts w:ascii="Palatino Linotype" w:eastAsia="Arial Unicode MS" w:hAnsi="Palatino Linotype" w:cs="Arial"/>
        </w:rPr>
        <w:t xml:space="preserve">se pusieron a la vista del particular el </w:t>
      </w:r>
      <w:r w:rsidRPr="00DF777D">
        <w:rPr>
          <w:rFonts w:ascii="Palatino Linotype" w:eastAsia="Arial Unicode MS" w:hAnsi="Palatino Linotype" w:cs="Arial"/>
          <w:b/>
        </w:rPr>
        <w:t>seis de septiembre de dos mil veintitrés</w:t>
      </w:r>
      <w:r w:rsidR="007C0167" w:rsidRPr="00DF777D">
        <w:rPr>
          <w:rFonts w:ascii="Palatino Linotype" w:eastAsia="Arial Unicode MS" w:hAnsi="Palatino Linotype" w:cs="Arial"/>
        </w:rPr>
        <w:t xml:space="preserve">, </w:t>
      </w:r>
      <w:r w:rsidRPr="00DF777D">
        <w:rPr>
          <w:rFonts w:ascii="Palatino Linotype" w:eastAsia="Arial Unicode MS" w:hAnsi="Palatino Linotype" w:cs="Arial"/>
        </w:rPr>
        <w:t>para los efectos legales conducentes.  Sirva de apoyo de lo anterior, la siguiente ilustración:</w:t>
      </w:r>
    </w:p>
    <w:p w14:paraId="13BA25BD" w14:textId="77777777" w:rsidR="004632E7" w:rsidRPr="00DF777D" w:rsidRDefault="004632E7" w:rsidP="00DF777D">
      <w:pPr>
        <w:spacing w:line="360" w:lineRule="auto"/>
        <w:jc w:val="both"/>
        <w:rPr>
          <w:rFonts w:ascii="Palatino Linotype" w:eastAsia="Arial Unicode MS" w:hAnsi="Palatino Linotype" w:cs="Arial"/>
        </w:rPr>
      </w:pPr>
    </w:p>
    <w:p w14:paraId="44AD4B60" w14:textId="5D88D0C0" w:rsidR="002C3633" w:rsidRPr="00DF777D" w:rsidRDefault="00C31443" w:rsidP="00DF777D">
      <w:pPr>
        <w:spacing w:line="360" w:lineRule="auto"/>
        <w:jc w:val="both"/>
        <w:rPr>
          <w:rFonts w:ascii="Palatino Linotype" w:eastAsia="Arial Unicode MS" w:hAnsi="Palatino Linotype" w:cs="Arial"/>
        </w:rPr>
      </w:pPr>
      <w:r w:rsidRPr="00DF777D">
        <w:rPr>
          <w:rFonts w:ascii="Palatino Linotype" w:eastAsia="Arial Unicode MS" w:hAnsi="Palatino Linotype" w:cs="Arial"/>
          <w:noProof/>
          <w:lang w:eastAsia="es-MX"/>
        </w:rPr>
        <w:drawing>
          <wp:inline distT="0" distB="0" distL="0" distR="0" wp14:anchorId="64BD3355" wp14:editId="2EB7FA6D">
            <wp:extent cx="5760720" cy="20612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061210"/>
                    </a:xfrm>
                    <a:prstGeom prst="rect">
                      <a:avLst/>
                    </a:prstGeom>
                  </pic:spPr>
                </pic:pic>
              </a:graphicData>
            </a:graphic>
          </wp:inline>
        </w:drawing>
      </w:r>
    </w:p>
    <w:p w14:paraId="21700C47" w14:textId="77777777" w:rsidR="001E1320" w:rsidRPr="00DF777D" w:rsidRDefault="001E1320" w:rsidP="00DF777D">
      <w:pPr>
        <w:spacing w:line="360" w:lineRule="auto"/>
        <w:jc w:val="both"/>
        <w:rPr>
          <w:rFonts w:ascii="Palatino Linotype" w:eastAsia="Arial Unicode MS" w:hAnsi="Palatino Linotype" w:cs="Arial"/>
        </w:rPr>
      </w:pPr>
    </w:p>
    <w:p w14:paraId="3DA27899" w14:textId="77777777" w:rsidR="00922F4B" w:rsidRPr="00DF777D" w:rsidRDefault="00922F4B" w:rsidP="00DF777D">
      <w:pPr>
        <w:widowControl w:val="0"/>
        <w:tabs>
          <w:tab w:val="left" w:pos="0"/>
        </w:tabs>
        <w:spacing w:line="360" w:lineRule="auto"/>
        <w:jc w:val="both"/>
        <w:rPr>
          <w:rFonts w:ascii="Palatino Linotype" w:eastAsia="Palatino Linotype" w:hAnsi="Palatino Linotype" w:cs="Palatino Linotype"/>
          <w:b/>
        </w:rPr>
      </w:pPr>
      <w:r w:rsidRPr="00DF777D">
        <w:rPr>
          <w:rFonts w:ascii="Palatino Linotype" w:eastAsia="Palatino Linotype" w:hAnsi="Palatino Linotype" w:cs="Palatino Linotype"/>
          <w:b/>
        </w:rPr>
        <w:t xml:space="preserve">c) De la ampliación </w:t>
      </w:r>
    </w:p>
    <w:p w14:paraId="1CF964E5" w14:textId="44EC87F4" w:rsidR="00922F4B" w:rsidRPr="00DF777D" w:rsidRDefault="00922F4B" w:rsidP="00DF777D">
      <w:pPr>
        <w:spacing w:line="360" w:lineRule="auto"/>
        <w:jc w:val="both"/>
        <w:rPr>
          <w:rFonts w:ascii="Palatino Linotype" w:eastAsia="Palatino Linotype" w:hAnsi="Palatino Linotype" w:cs="Palatino Linotype"/>
        </w:rPr>
      </w:pPr>
      <w:r w:rsidRPr="00DF777D">
        <w:rPr>
          <w:rFonts w:ascii="Palatino Linotype" w:eastAsia="Palatino Linotype" w:hAnsi="Palatino Linotype" w:cs="Palatino Linotype"/>
        </w:rPr>
        <w:t xml:space="preserve">El </w:t>
      </w:r>
      <w:r w:rsidRPr="00DF777D">
        <w:rPr>
          <w:rFonts w:ascii="Palatino Linotype" w:eastAsia="Palatino Linotype" w:hAnsi="Palatino Linotype" w:cs="Palatino Linotype"/>
          <w:b/>
        </w:rPr>
        <w:t>diecinueve de septiembre de dos mil veintitrés</w:t>
      </w:r>
      <w:r w:rsidRPr="00DF777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6A05A78" w14:textId="77777777" w:rsidR="00922F4B" w:rsidRPr="00DF777D" w:rsidRDefault="00922F4B" w:rsidP="00DF777D">
      <w:pPr>
        <w:spacing w:line="360" w:lineRule="auto"/>
        <w:jc w:val="both"/>
        <w:rPr>
          <w:rFonts w:ascii="Palatino Linotype" w:eastAsia="Palatino Linotype" w:hAnsi="Palatino Linotype" w:cs="Palatino Linotype"/>
        </w:rPr>
      </w:pPr>
    </w:p>
    <w:p w14:paraId="70BB66B0" w14:textId="77777777" w:rsidR="00922F4B" w:rsidRPr="00DF777D" w:rsidRDefault="00922F4B" w:rsidP="00DF777D">
      <w:pPr>
        <w:spacing w:line="360" w:lineRule="auto"/>
        <w:jc w:val="both"/>
        <w:rPr>
          <w:rFonts w:ascii="Palatino Linotype" w:hAnsi="Palatino Linotype" w:cs="Arial"/>
          <w:lang w:eastAsia="es-MX"/>
        </w:rPr>
      </w:pPr>
      <w:r w:rsidRPr="00DF777D">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605F5783" w14:textId="77777777" w:rsidR="00922F4B" w:rsidRPr="00DF777D" w:rsidRDefault="00922F4B" w:rsidP="00DF777D">
      <w:pPr>
        <w:spacing w:line="360" w:lineRule="auto"/>
        <w:jc w:val="both"/>
        <w:rPr>
          <w:rFonts w:ascii="Palatino Linotype" w:hAnsi="Palatino Linotype" w:cs="Arial"/>
          <w:lang w:eastAsia="es-MX"/>
        </w:rPr>
      </w:pPr>
    </w:p>
    <w:p w14:paraId="44AD13E2" w14:textId="77777777" w:rsidR="00922F4B" w:rsidRPr="00DF777D" w:rsidRDefault="00922F4B" w:rsidP="00DF777D">
      <w:pPr>
        <w:spacing w:line="360" w:lineRule="auto"/>
        <w:jc w:val="both"/>
        <w:rPr>
          <w:rFonts w:ascii="Palatino Linotype" w:hAnsi="Palatino Linotype" w:cs="Arial"/>
          <w:lang w:eastAsia="es-MX"/>
        </w:rPr>
      </w:pPr>
      <w:r w:rsidRPr="00DF777D">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EE09008" w14:textId="77777777" w:rsidR="00922F4B" w:rsidRPr="00DF777D" w:rsidRDefault="00922F4B" w:rsidP="00DF777D">
      <w:pPr>
        <w:spacing w:line="360" w:lineRule="auto"/>
        <w:jc w:val="both"/>
        <w:rPr>
          <w:rFonts w:ascii="Palatino Linotype" w:hAnsi="Palatino Linotype" w:cs="Arial"/>
          <w:lang w:eastAsia="es-MX"/>
        </w:rPr>
      </w:pPr>
    </w:p>
    <w:p w14:paraId="48024EF5" w14:textId="77777777" w:rsidR="00922F4B" w:rsidRPr="00DF777D" w:rsidRDefault="00922F4B" w:rsidP="00DF777D">
      <w:pPr>
        <w:spacing w:line="360" w:lineRule="auto"/>
        <w:jc w:val="both"/>
        <w:rPr>
          <w:rFonts w:ascii="Palatino Linotype" w:hAnsi="Palatino Linotype" w:cs="Arial"/>
          <w:lang w:eastAsia="es-MX"/>
        </w:rPr>
      </w:pPr>
      <w:r w:rsidRPr="00DF777D">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9BF4DB" w14:textId="77777777" w:rsidR="00922F4B" w:rsidRPr="00DF777D" w:rsidRDefault="00922F4B" w:rsidP="00DF777D">
      <w:pPr>
        <w:spacing w:line="360" w:lineRule="auto"/>
        <w:jc w:val="both"/>
        <w:rPr>
          <w:rFonts w:ascii="Palatino Linotype" w:hAnsi="Palatino Linotype" w:cs="Arial"/>
          <w:lang w:eastAsia="es-MX"/>
        </w:rPr>
      </w:pPr>
    </w:p>
    <w:p w14:paraId="490D45F5" w14:textId="77777777" w:rsidR="00922F4B" w:rsidRPr="00DF777D" w:rsidRDefault="00922F4B" w:rsidP="00DF777D">
      <w:pPr>
        <w:spacing w:line="360" w:lineRule="auto"/>
        <w:jc w:val="both"/>
        <w:rPr>
          <w:rFonts w:ascii="Palatino Linotype" w:hAnsi="Palatino Linotype" w:cs="Arial"/>
          <w:lang w:eastAsia="es-MX"/>
        </w:rPr>
      </w:pPr>
      <w:r w:rsidRPr="00DF777D">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419E06" w14:textId="77777777" w:rsidR="00922F4B" w:rsidRPr="00DF777D" w:rsidRDefault="00922F4B" w:rsidP="00DF777D">
      <w:pPr>
        <w:spacing w:line="360" w:lineRule="auto"/>
        <w:jc w:val="both"/>
        <w:rPr>
          <w:rFonts w:ascii="Palatino Linotype" w:hAnsi="Palatino Linotype" w:cs="Arial"/>
          <w:lang w:eastAsia="es-MX"/>
        </w:rPr>
      </w:pPr>
    </w:p>
    <w:p w14:paraId="795813BC" w14:textId="77777777" w:rsidR="00922F4B" w:rsidRPr="00DF777D" w:rsidRDefault="00922F4B" w:rsidP="00DF777D">
      <w:pPr>
        <w:spacing w:line="360" w:lineRule="auto"/>
        <w:jc w:val="both"/>
        <w:rPr>
          <w:rFonts w:ascii="Palatino Linotype" w:hAnsi="Palatino Linotype" w:cs="Arial"/>
          <w:lang w:eastAsia="es-MX"/>
        </w:rPr>
      </w:pPr>
      <w:r w:rsidRPr="00DF777D">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42F9FF0B" w14:textId="77777777" w:rsidR="00922F4B" w:rsidRPr="00DF777D" w:rsidRDefault="00922F4B" w:rsidP="00DF777D">
      <w:pPr>
        <w:spacing w:line="360" w:lineRule="auto"/>
        <w:jc w:val="both"/>
        <w:rPr>
          <w:rFonts w:ascii="Palatino Linotype" w:hAnsi="Palatino Linotype" w:cs="Arial"/>
          <w:lang w:eastAsia="es-MX"/>
        </w:rPr>
      </w:pPr>
    </w:p>
    <w:p w14:paraId="0BBA2AA2" w14:textId="77777777" w:rsidR="00922F4B" w:rsidRPr="00DF777D" w:rsidRDefault="00922F4B" w:rsidP="00DF777D">
      <w:pPr>
        <w:pStyle w:val="Prrafodelista"/>
        <w:numPr>
          <w:ilvl w:val="0"/>
          <w:numId w:val="38"/>
        </w:numPr>
        <w:spacing w:line="360" w:lineRule="auto"/>
        <w:contextualSpacing/>
        <w:jc w:val="both"/>
        <w:rPr>
          <w:rFonts w:ascii="Palatino Linotype" w:hAnsi="Palatino Linotype" w:cs="Arial"/>
          <w:lang w:eastAsia="es-MX"/>
        </w:rPr>
      </w:pPr>
      <w:r w:rsidRPr="00DF777D">
        <w:rPr>
          <w:rFonts w:ascii="Palatino Linotype" w:hAnsi="Palatino Linotype" w:cs="Arial"/>
          <w:lang w:eastAsia="es-MX"/>
        </w:rPr>
        <w:t>Complejidad del asunto: La complejidad de la prueba, la pluralidad de sujetos procesales, el tiempo transcurrido, las características y contexto del recurso.</w:t>
      </w:r>
    </w:p>
    <w:p w14:paraId="00022FF8" w14:textId="77777777" w:rsidR="00922F4B" w:rsidRPr="00DF777D" w:rsidRDefault="00922F4B" w:rsidP="00DF777D">
      <w:pPr>
        <w:pStyle w:val="Prrafodelista"/>
        <w:numPr>
          <w:ilvl w:val="0"/>
          <w:numId w:val="38"/>
        </w:numPr>
        <w:spacing w:line="360" w:lineRule="auto"/>
        <w:contextualSpacing/>
        <w:jc w:val="both"/>
        <w:rPr>
          <w:rFonts w:ascii="Palatino Linotype" w:hAnsi="Palatino Linotype" w:cs="Arial"/>
          <w:lang w:eastAsia="es-MX"/>
        </w:rPr>
      </w:pPr>
      <w:r w:rsidRPr="00DF777D">
        <w:rPr>
          <w:rFonts w:ascii="Palatino Linotype" w:hAnsi="Palatino Linotype" w:cs="Arial"/>
          <w:lang w:eastAsia="es-MX"/>
        </w:rPr>
        <w:t>Actividad Procesal del interesado: Acciones u omisiones del interesado.</w:t>
      </w:r>
    </w:p>
    <w:p w14:paraId="6EF6E986" w14:textId="77777777" w:rsidR="00922F4B" w:rsidRPr="00DF777D" w:rsidRDefault="00922F4B" w:rsidP="00DF777D">
      <w:pPr>
        <w:pStyle w:val="Prrafodelista"/>
        <w:numPr>
          <w:ilvl w:val="0"/>
          <w:numId w:val="38"/>
        </w:numPr>
        <w:spacing w:line="360" w:lineRule="auto"/>
        <w:contextualSpacing/>
        <w:jc w:val="both"/>
        <w:rPr>
          <w:rFonts w:ascii="Palatino Linotype" w:hAnsi="Palatino Linotype" w:cs="Arial"/>
          <w:lang w:eastAsia="es-MX"/>
        </w:rPr>
      </w:pPr>
      <w:r w:rsidRPr="00DF777D">
        <w:rPr>
          <w:rFonts w:ascii="Palatino Linotype" w:hAnsi="Palatino Linotype" w:cs="Arial"/>
          <w:lang w:eastAsia="es-MX"/>
        </w:rPr>
        <w:t>Conducta de la Autoridad: Las Acciones u omisiones realizadas en el procedimiento. Así como si la autoridad actuó con la debida diligencia.</w:t>
      </w:r>
    </w:p>
    <w:p w14:paraId="1169AEDF" w14:textId="77777777" w:rsidR="00922F4B" w:rsidRPr="00DF777D" w:rsidRDefault="00922F4B" w:rsidP="00DF777D">
      <w:pPr>
        <w:pStyle w:val="Prrafodelista"/>
        <w:numPr>
          <w:ilvl w:val="0"/>
          <w:numId w:val="38"/>
        </w:numPr>
        <w:spacing w:line="360" w:lineRule="auto"/>
        <w:contextualSpacing/>
        <w:jc w:val="both"/>
        <w:rPr>
          <w:rFonts w:ascii="Palatino Linotype" w:hAnsi="Palatino Linotype" w:cs="Arial"/>
          <w:lang w:eastAsia="es-MX"/>
        </w:rPr>
      </w:pPr>
      <w:r w:rsidRPr="00DF777D">
        <w:rPr>
          <w:rFonts w:ascii="Palatino Linotype" w:hAnsi="Palatino Linotype" w:cs="Arial"/>
          <w:lang w:eastAsia="es-MX"/>
        </w:rPr>
        <w:t>La afectación generada en la situación jurídica de la persona involucrada en el proceso: Violación a sus derechos humanos.</w:t>
      </w:r>
    </w:p>
    <w:p w14:paraId="1E6665B9" w14:textId="77777777" w:rsidR="00922F4B" w:rsidRPr="00DF777D" w:rsidRDefault="00922F4B" w:rsidP="00DF777D">
      <w:pPr>
        <w:spacing w:line="360" w:lineRule="auto"/>
        <w:ind w:left="360"/>
        <w:jc w:val="both"/>
        <w:rPr>
          <w:rFonts w:ascii="Palatino Linotype" w:hAnsi="Palatino Linotype" w:cs="Arial"/>
          <w:lang w:eastAsia="es-MX"/>
        </w:rPr>
      </w:pPr>
    </w:p>
    <w:p w14:paraId="59593356" w14:textId="77777777" w:rsidR="00922F4B" w:rsidRPr="00DF777D" w:rsidRDefault="00922F4B" w:rsidP="00DF777D">
      <w:pPr>
        <w:spacing w:line="360" w:lineRule="auto"/>
        <w:jc w:val="both"/>
        <w:rPr>
          <w:rFonts w:ascii="Palatino Linotype" w:hAnsi="Palatino Linotype" w:cs="Arial"/>
          <w:lang w:eastAsia="es-MX"/>
        </w:rPr>
      </w:pPr>
      <w:r w:rsidRPr="00DF777D">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134EDF" w14:textId="77777777" w:rsidR="00922F4B" w:rsidRPr="00DF777D" w:rsidRDefault="00922F4B" w:rsidP="00DF777D">
      <w:pPr>
        <w:spacing w:line="360" w:lineRule="auto"/>
        <w:jc w:val="both"/>
        <w:rPr>
          <w:rFonts w:ascii="Palatino Linotype" w:hAnsi="Palatino Linotype" w:cs="Arial"/>
          <w:lang w:eastAsia="es-MX"/>
        </w:rPr>
      </w:pPr>
    </w:p>
    <w:p w14:paraId="55C598AD" w14:textId="77777777" w:rsidR="00922F4B" w:rsidRPr="00DF777D" w:rsidRDefault="00922F4B" w:rsidP="00DF777D">
      <w:pPr>
        <w:spacing w:line="360" w:lineRule="auto"/>
        <w:jc w:val="both"/>
        <w:rPr>
          <w:rFonts w:ascii="Palatino Linotype" w:hAnsi="Palatino Linotype" w:cs="Arial"/>
          <w:lang w:eastAsia="es-MX"/>
        </w:rPr>
      </w:pPr>
      <w:r w:rsidRPr="00DF777D">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7F129F" w14:textId="77777777" w:rsidR="00922F4B" w:rsidRPr="00DF777D" w:rsidRDefault="00922F4B" w:rsidP="00DF777D">
      <w:pPr>
        <w:spacing w:line="360" w:lineRule="auto"/>
        <w:jc w:val="both"/>
        <w:rPr>
          <w:rFonts w:ascii="Palatino Linotype" w:hAnsi="Palatino Linotype" w:cs="Arial"/>
          <w:lang w:eastAsia="es-MX"/>
        </w:rPr>
      </w:pPr>
    </w:p>
    <w:p w14:paraId="5DFA1535" w14:textId="77777777" w:rsidR="00922F4B" w:rsidRPr="00DF777D" w:rsidRDefault="00922F4B" w:rsidP="00DF777D">
      <w:pPr>
        <w:spacing w:line="360" w:lineRule="auto"/>
        <w:jc w:val="both"/>
        <w:rPr>
          <w:rFonts w:ascii="Palatino Linotype" w:hAnsi="Palatino Linotype" w:cs="Arial"/>
          <w:lang w:eastAsia="es-MX"/>
        </w:rPr>
      </w:pPr>
      <w:r w:rsidRPr="00DF777D">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0C7BFA" w14:textId="77777777" w:rsidR="00922F4B" w:rsidRPr="00DF777D" w:rsidRDefault="00922F4B" w:rsidP="00DF777D">
      <w:pPr>
        <w:spacing w:line="360" w:lineRule="auto"/>
        <w:jc w:val="both"/>
        <w:rPr>
          <w:rFonts w:ascii="Palatino Linotype" w:hAnsi="Palatino Linotype" w:cs="Arial"/>
          <w:lang w:eastAsia="es-MX"/>
        </w:rPr>
      </w:pPr>
    </w:p>
    <w:p w14:paraId="1FFD0AFA" w14:textId="77777777" w:rsidR="00922F4B" w:rsidRPr="00DF777D" w:rsidRDefault="00922F4B" w:rsidP="00DF777D">
      <w:pPr>
        <w:spacing w:line="360" w:lineRule="auto"/>
        <w:jc w:val="both"/>
        <w:rPr>
          <w:rFonts w:ascii="Palatino Linotype" w:hAnsi="Palatino Linotype" w:cs="Arial"/>
          <w:lang w:eastAsia="es-MX"/>
        </w:rPr>
      </w:pPr>
      <w:r w:rsidRPr="00DF777D">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99AD48A" w14:textId="77777777" w:rsidR="00922F4B" w:rsidRPr="00DF777D" w:rsidRDefault="00922F4B" w:rsidP="00DF777D">
      <w:pPr>
        <w:spacing w:line="360" w:lineRule="auto"/>
        <w:jc w:val="both"/>
        <w:rPr>
          <w:rFonts w:ascii="Palatino Linotype" w:hAnsi="Palatino Linotype" w:cs="Arial"/>
          <w:lang w:eastAsia="es-MX"/>
        </w:rPr>
      </w:pPr>
    </w:p>
    <w:p w14:paraId="53D8830E" w14:textId="77777777" w:rsidR="00922F4B" w:rsidRPr="00DF777D" w:rsidRDefault="00922F4B" w:rsidP="00DF777D">
      <w:pPr>
        <w:spacing w:line="360" w:lineRule="auto"/>
        <w:jc w:val="both"/>
        <w:rPr>
          <w:rFonts w:ascii="Palatino Linotype" w:hAnsi="Palatino Linotype" w:cs="Arial"/>
          <w:lang w:eastAsia="es-MX"/>
        </w:rPr>
      </w:pPr>
      <w:r w:rsidRPr="00DF777D">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34289085" w14:textId="77777777" w:rsidR="00922F4B" w:rsidRPr="00DF777D" w:rsidRDefault="00922F4B" w:rsidP="00DF777D">
      <w:pPr>
        <w:spacing w:line="360" w:lineRule="auto"/>
        <w:jc w:val="both"/>
        <w:rPr>
          <w:rFonts w:ascii="Palatino Linotype" w:hAnsi="Palatino Linotype" w:cs="Arial"/>
          <w:lang w:eastAsia="es-MX"/>
        </w:rPr>
      </w:pPr>
    </w:p>
    <w:p w14:paraId="133D0F64" w14:textId="77777777" w:rsidR="00922F4B" w:rsidRPr="00DF777D" w:rsidRDefault="00922F4B" w:rsidP="00DF777D">
      <w:pPr>
        <w:spacing w:line="360" w:lineRule="auto"/>
        <w:jc w:val="both"/>
        <w:rPr>
          <w:rFonts w:ascii="Palatino Linotype" w:hAnsi="Palatino Linotype" w:cs="Arial"/>
          <w:lang w:eastAsia="es-MX"/>
        </w:rPr>
      </w:pPr>
      <w:r w:rsidRPr="00DF777D">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28843756" w14:textId="77777777" w:rsidR="00922F4B" w:rsidRPr="00DF777D" w:rsidRDefault="00922F4B" w:rsidP="00DF777D">
      <w:pPr>
        <w:spacing w:line="360" w:lineRule="auto"/>
        <w:jc w:val="both"/>
        <w:rPr>
          <w:rFonts w:ascii="Palatino Linotype" w:hAnsi="Palatino Linotype" w:cs="Arial"/>
          <w:lang w:eastAsia="es-MX"/>
        </w:rPr>
      </w:pPr>
    </w:p>
    <w:p w14:paraId="734BA712" w14:textId="77777777" w:rsidR="00922F4B" w:rsidRPr="00DF777D" w:rsidRDefault="00922F4B" w:rsidP="00DF777D">
      <w:pPr>
        <w:spacing w:line="360" w:lineRule="auto"/>
        <w:jc w:val="both"/>
        <w:rPr>
          <w:rFonts w:ascii="Palatino Linotype" w:hAnsi="Palatino Linotype" w:cs="Arial"/>
          <w:lang w:eastAsia="es-MX"/>
        </w:rPr>
      </w:pPr>
      <w:r w:rsidRPr="00DF777D">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38554CA9" w14:textId="77777777" w:rsidR="00922F4B" w:rsidRPr="00DF777D" w:rsidRDefault="00922F4B" w:rsidP="00DF777D">
      <w:pPr>
        <w:widowControl w:val="0"/>
        <w:tabs>
          <w:tab w:val="left" w:pos="0"/>
        </w:tabs>
        <w:spacing w:line="360" w:lineRule="auto"/>
        <w:jc w:val="both"/>
        <w:rPr>
          <w:rFonts w:ascii="Palatino Linotype" w:eastAsia="Palatino Linotype" w:hAnsi="Palatino Linotype" w:cs="Palatino Linotype"/>
          <w:b/>
        </w:rPr>
      </w:pPr>
    </w:p>
    <w:p w14:paraId="49E94EF4" w14:textId="2B493067" w:rsidR="00F74A05" w:rsidRPr="00DF777D" w:rsidRDefault="00DB55E3" w:rsidP="00DF777D">
      <w:pPr>
        <w:pStyle w:val="Prrafodelista"/>
        <w:spacing w:line="360" w:lineRule="auto"/>
        <w:ind w:left="0"/>
        <w:jc w:val="both"/>
        <w:rPr>
          <w:rFonts w:ascii="Palatino Linotype" w:hAnsi="Palatino Linotype" w:cs="Arial"/>
          <w:b/>
          <w:bCs/>
        </w:rPr>
      </w:pPr>
      <w:r w:rsidRPr="00DF777D">
        <w:rPr>
          <w:rFonts w:ascii="Palatino Linotype" w:hAnsi="Palatino Linotype" w:cs="Arial"/>
          <w:b/>
          <w:bCs/>
        </w:rPr>
        <w:t>d</w:t>
      </w:r>
      <w:r w:rsidR="00F74A05" w:rsidRPr="00DF777D">
        <w:rPr>
          <w:rFonts w:ascii="Palatino Linotype" w:hAnsi="Palatino Linotype" w:cs="Arial"/>
          <w:b/>
          <w:bCs/>
        </w:rPr>
        <w:t>) Cierre de Instrucción</w:t>
      </w:r>
      <w:r w:rsidR="00D8393F" w:rsidRPr="00DF777D">
        <w:rPr>
          <w:rFonts w:ascii="Palatino Linotype" w:hAnsi="Palatino Linotype" w:cs="Arial"/>
          <w:b/>
          <w:bCs/>
        </w:rPr>
        <w:t>.</w:t>
      </w:r>
    </w:p>
    <w:p w14:paraId="410ED933" w14:textId="3599134D" w:rsidR="00832240" w:rsidRPr="00DF777D" w:rsidRDefault="009E2E2C" w:rsidP="00DF777D">
      <w:pPr>
        <w:spacing w:line="360" w:lineRule="auto"/>
        <w:jc w:val="both"/>
        <w:rPr>
          <w:rFonts w:ascii="Palatino Linotype" w:hAnsi="Palatino Linotype" w:cs="Arial"/>
        </w:rPr>
      </w:pPr>
      <w:r w:rsidRPr="00DF777D">
        <w:rPr>
          <w:rFonts w:ascii="Palatino Linotype" w:hAnsi="Palatino Linotype"/>
        </w:rPr>
        <w:t>Una vez analizado el estado procesal que guarda el expediente, el</w:t>
      </w:r>
      <w:r w:rsidR="000171D8" w:rsidRPr="00DF777D">
        <w:rPr>
          <w:rFonts w:ascii="Palatino Linotype" w:hAnsi="Palatino Linotype"/>
        </w:rPr>
        <w:t xml:space="preserve"> </w:t>
      </w:r>
      <w:r w:rsidR="00922F4B" w:rsidRPr="00DF777D">
        <w:rPr>
          <w:rFonts w:ascii="Palatino Linotype" w:hAnsi="Palatino Linotype"/>
          <w:b/>
          <w:bCs/>
        </w:rPr>
        <w:t xml:space="preserve">dieciséis de enero de dos mil veinticuatro </w:t>
      </w:r>
      <w:r w:rsidR="00CE22BE" w:rsidRPr="00DF777D">
        <w:rPr>
          <w:rFonts w:ascii="Palatino Linotype" w:hAnsi="Palatino Linotype"/>
        </w:rPr>
        <w:t>la</w:t>
      </w:r>
      <w:r w:rsidR="00F74502" w:rsidRPr="00DF777D">
        <w:rPr>
          <w:rFonts w:ascii="Palatino Linotype" w:hAnsi="Palatino Linotype"/>
        </w:rPr>
        <w:t xml:space="preserve"> </w:t>
      </w:r>
      <w:r w:rsidR="00C77536" w:rsidRPr="00DF777D">
        <w:rPr>
          <w:rFonts w:ascii="Palatino Linotype" w:hAnsi="Palatino Linotype"/>
          <w:b/>
        </w:rPr>
        <w:t>Comisionada Sharon Cristina Morales Martínez</w:t>
      </w:r>
      <w:r w:rsidR="00C77536" w:rsidRPr="00DF777D">
        <w:rPr>
          <w:rFonts w:ascii="Palatino Linotype" w:hAnsi="Palatino Linotype"/>
          <w:lang w:val="es-419"/>
        </w:rPr>
        <w:t xml:space="preserve"> </w:t>
      </w:r>
      <w:r w:rsidRPr="00DF777D">
        <w:rPr>
          <w:rFonts w:ascii="Palatino Linotype" w:hAnsi="Palatino Linotype"/>
        </w:rPr>
        <w:t>acordó el cierre de instrucción</w:t>
      </w:r>
      <w:r w:rsidR="007C0167" w:rsidRPr="00DF777D">
        <w:rPr>
          <w:rFonts w:ascii="Palatino Linotype" w:hAnsi="Palatino Linotype"/>
        </w:rPr>
        <w:t>,</w:t>
      </w:r>
      <w:r w:rsidR="00C2778A" w:rsidRPr="00DF777D">
        <w:rPr>
          <w:rFonts w:ascii="Palatino Linotype" w:hAnsi="Palatino Linotype" w:cs="Arial"/>
        </w:rPr>
        <w:t xml:space="preserve"> así como</w:t>
      </w:r>
      <w:r w:rsidR="007C0167" w:rsidRPr="00DF777D">
        <w:rPr>
          <w:rFonts w:ascii="Palatino Linotype" w:hAnsi="Palatino Linotype" w:cs="Arial"/>
        </w:rPr>
        <w:t xml:space="preserve"> </w:t>
      </w:r>
      <w:r w:rsidR="00C2778A" w:rsidRPr="00DF777D">
        <w:rPr>
          <w:rFonts w:ascii="Palatino Linotype" w:hAnsi="Palatino Linotype" w:cs="Arial"/>
        </w:rPr>
        <w:t xml:space="preserve">la remisión del mismo a efecto de ser resuelto, de conformidad con lo establecido en el artículo 185 fracciones VI y VIII de la Ley de Transparencia y Acceso a la </w:t>
      </w:r>
      <w:r w:rsidR="00D86297" w:rsidRPr="00DF777D">
        <w:rPr>
          <w:rFonts w:ascii="Palatino Linotype" w:hAnsi="Palatino Linotype" w:cs="Arial"/>
        </w:rPr>
        <w:t>Información Pública</w:t>
      </w:r>
      <w:r w:rsidR="00C2778A" w:rsidRPr="00DF777D">
        <w:rPr>
          <w:rFonts w:ascii="Palatino Linotype" w:hAnsi="Palatino Linotype" w:cs="Arial"/>
        </w:rPr>
        <w:t xml:space="preserve"> del Estado de México y Municipios</w:t>
      </w:r>
      <w:r w:rsidR="0028330F" w:rsidRPr="00DF777D">
        <w:rPr>
          <w:rFonts w:ascii="Palatino Linotype" w:hAnsi="Palatino Linotype" w:cs="Arial"/>
        </w:rPr>
        <w:t>.</w:t>
      </w:r>
    </w:p>
    <w:p w14:paraId="5BBF1531" w14:textId="77777777" w:rsidR="0057572B" w:rsidRPr="00DF777D" w:rsidRDefault="0057572B" w:rsidP="00DF777D">
      <w:pPr>
        <w:jc w:val="both"/>
        <w:rPr>
          <w:rFonts w:ascii="Palatino Linotype" w:hAnsi="Palatino Linotype" w:cs="Arial"/>
        </w:rPr>
      </w:pPr>
    </w:p>
    <w:p w14:paraId="3AB9D768" w14:textId="7EB528FC" w:rsidR="000171D8" w:rsidRPr="00DF777D" w:rsidRDefault="000171D8" w:rsidP="00DF777D">
      <w:pPr>
        <w:jc w:val="center"/>
        <w:rPr>
          <w:rFonts w:ascii="Palatino Linotype" w:hAnsi="Palatino Linotype" w:cs="Arial"/>
          <w:b/>
          <w:bCs/>
          <w:spacing w:val="60"/>
          <w:sz w:val="28"/>
        </w:rPr>
      </w:pPr>
      <w:r w:rsidRPr="00DF777D">
        <w:rPr>
          <w:rFonts w:ascii="Palatino Linotype" w:hAnsi="Palatino Linotype" w:cs="Arial"/>
          <w:b/>
          <w:bCs/>
          <w:spacing w:val="60"/>
          <w:sz w:val="28"/>
        </w:rPr>
        <w:t>CONSIDERANDO</w:t>
      </w:r>
      <w:r w:rsidR="00DC75AB" w:rsidRPr="00DF777D">
        <w:rPr>
          <w:rFonts w:ascii="Palatino Linotype" w:hAnsi="Palatino Linotype" w:cs="Arial"/>
          <w:b/>
          <w:bCs/>
          <w:spacing w:val="60"/>
          <w:sz w:val="28"/>
        </w:rPr>
        <w:t>S</w:t>
      </w:r>
    </w:p>
    <w:p w14:paraId="06897FD6" w14:textId="77777777" w:rsidR="000171D8" w:rsidRPr="00DF777D" w:rsidRDefault="000171D8" w:rsidP="00DF777D">
      <w:pPr>
        <w:jc w:val="center"/>
        <w:rPr>
          <w:rFonts w:ascii="Palatino Linotype" w:hAnsi="Palatino Linotype"/>
          <w:b/>
          <w:sz w:val="28"/>
          <w:szCs w:val="28"/>
        </w:rPr>
      </w:pPr>
    </w:p>
    <w:p w14:paraId="7F105395" w14:textId="2EDBBF94" w:rsidR="00964F6B" w:rsidRPr="00DF777D" w:rsidRDefault="000171D8" w:rsidP="00DF777D">
      <w:pPr>
        <w:spacing w:line="360" w:lineRule="auto"/>
        <w:ind w:right="50"/>
        <w:jc w:val="both"/>
        <w:rPr>
          <w:rFonts w:ascii="Palatino Linotype" w:hAnsi="Palatino Linotype"/>
          <w:b/>
          <w:sz w:val="26"/>
          <w:szCs w:val="26"/>
        </w:rPr>
      </w:pPr>
      <w:r w:rsidRPr="00DF777D">
        <w:rPr>
          <w:rFonts w:ascii="Palatino Linotype" w:hAnsi="Palatino Linotype"/>
          <w:b/>
          <w:sz w:val="26"/>
          <w:szCs w:val="26"/>
        </w:rPr>
        <w:t>PRIMERO.</w:t>
      </w:r>
      <w:r w:rsidRPr="00DF777D">
        <w:rPr>
          <w:rFonts w:ascii="Palatino Linotype" w:hAnsi="Palatino Linotype"/>
          <w:sz w:val="26"/>
          <w:szCs w:val="26"/>
        </w:rPr>
        <w:t xml:space="preserve"> </w:t>
      </w:r>
      <w:r w:rsidRPr="00DF777D">
        <w:rPr>
          <w:rFonts w:ascii="Palatino Linotype" w:hAnsi="Palatino Linotype"/>
          <w:b/>
          <w:sz w:val="26"/>
          <w:szCs w:val="26"/>
        </w:rPr>
        <w:t>Competencia</w:t>
      </w:r>
      <w:r w:rsidRPr="00DF777D">
        <w:rPr>
          <w:rFonts w:ascii="Palatino Linotype" w:hAnsi="Palatino Linotype"/>
          <w:sz w:val="26"/>
          <w:szCs w:val="26"/>
        </w:rPr>
        <w:t>.</w:t>
      </w:r>
    </w:p>
    <w:p w14:paraId="07007E92" w14:textId="02D4092B" w:rsidR="008B239D" w:rsidRPr="00DF777D" w:rsidRDefault="008B239D" w:rsidP="00DF777D">
      <w:pPr>
        <w:spacing w:line="360" w:lineRule="auto"/>
        <w:ind w:right="50"/>
        <w:jc w:val="both"/>
        <w:rPr>
          <w:rFonts w:ascii="Palatino Linotype" w:hAnsi="Palatino Linotype" w:cs="Arial"/>
        </w:rPr>
      </w:pPr>
      <w:r w:rsidRPr="00DF777D">
        <w:rPr>
          <w:rFonts w:ascii="Palatino Linotype" w:hAnsi="Palatino Linotype"/>
        </w:rPr>
        <w:t xml:space="preserve">Este Instituto de Transparencia, Acceso a la </w:t>
      </w:r>
      <w:r w:rsidR="00D86297" w:rsidRPr="00DF777D">
        <w:rPr>
          <w:rFonts w:ascii="Palatino Linotype" w:hAnsi="Palatino Linotype"/>
        </w:rPr>
        <w:t>Información Pública</w:t>
      </w:r>
      <w:r w:rsidRPr="00DF777D">
        <w:rPr>
          <w:rFonts w:ascii="Palatino Linotype" w:hAnsi="Palatino Linotype"/>
        </w:rPr>
        <w:t xml:space="preserve"> y Protección de Datos Personales del Estado de México y Municipios es competente para </w:t>
      </w:r>
      <w:r w:rsidR="00CB5585" w:rsidRPr="00DF777D">
        <w:rPr>
          <w:rFonts w:ascii="Palatino Linotype" w:hAnsi="Palatino Linotype"/>
        </w:rPr>
        <w:t xml:space="preserve">conocer y resolver el presente </w:t>
      </w:r>
      <w:r w:rsidR="00D86297" w:rsidRPr="00DF777D">
        <w:rPr>
          <w:rFonts w:ascii="Palatino Linotype" w:hAnsi="Palatino Linotype"/>
        </w:rPr>
        <w:t>Recurso Revisión</w:t>
      </w:r>
      <w:r w:rsidRPr="00DF777D">
        <w:rPr>
          <w:rFonts w:ascii="Palatino Linotype" w:hAnsi="Palatino Linotype"/>
        </w:rPr>
        <w:t xml:space="preserve">, conforme a lo dispuesto en los artículos 6, Apartado A de la Constitución Política de los Estados Unidos Mexicanos; 5, párrafos trigésimo segundo, </w:t>
      </w:r>
      <w:r w:rsidR="007302BD" w:rsidRPr="00DF777D">
        <w:rPr>
          <w:rFonts w:ascii="Palatino Linotype" w:hAnsi="Palatino Linotype"/>
        </w:rPr>
        <w:t xml:space="preserve">trigésimo tercero y trigésimo cuarto, </w:t>
      </w:r>
      <w:r w:rsidRPr="00DF777D">
        <w:rPr>
          <w:rFonts w:ascii="Palatino Linotype" w:hAnsi="Palatino Linotype"/>
        </w:rPr>
        <w:t>fracciones IV y V de la Constitución Política del Estado Libre y Soberano de México;</w:t>
      </w:r>
      <w:r w:rsidR="00727578" w:rsidRPr="00DF777D">
        <w:rPr>
          <w:rFonts w:ascii="Palatino Linotype" w:hAnsi="Palatino Linotype"/>
        </w:rPr>
        <w:t xml:space="preserve"> ordinal</w:t>
      </w:r>
      <w:r w:rsidRPr="00DF777D">
        <w:rPr>
          <w:rFonts w:ascii="Palatino Linotype" w:hAnsi="Palatino Linotype"/>
        </w:rPr>
        <w:t xml:space="preserve"> 2</w:t>
      </w:r>
      <w:r w:rsidR="00727578" w:rsidRPr="00DF777D">
        <w:rPr>
          <w:rFonts w:ascii="Palatino Linotype" w:hAnsi="Palatino Linotype"/>
        </w:rPr>
        <w:t>,</w:t>
      </w:r>
      <w:r w:rsidRPr="00DF777D">
        <w:rPr>
          <w:rFonts w:ascii="Palatino Linotype" w:hAnsi="Palatino Linotype"/>
        </w:rPr>
        <w:t xml:space="preserve"> fracción II, 13, 29, 36, fracciones I y II, 176, 178, 179, 181 párrafo tercero y 185 de la Ley de Transparencia y Acceso a la </w:t>
      </w:r>
      <w:r w:rsidR="00D86297" w:rsidRPr="00DF777D">
        <w:rPr>
          <w:rFonts w:ascii="Palatino Linotype" w:hAnsi="Palatino Linotype"/>
        </w:rPr>
        <w:t>Información Pública</w:t>
      </w:r>
      <w:r w:rsidRPr="00DF777D">
        <w:rPr>
          <w:rFonts w:ascii="Palatino Linotype" w:hAnsi="Palatino Linotype"/>
        </w:rPr>
        <w:t xml:space="preserve"> del Estado de México y Municipios</w:t>
      </w:r>
      <w:r w:rsidR="00605A3E" w:rsidRPr="00DF777D">
        <w:rPr>
          <w:rFonts w:ascii="Palatino Linotype" w:hAnsi="Palatino Linotype" w:cs="Arial"/>
        </w:rPr>
        <w:t>; y 9, fracciones I y XXIII</w:t>
      </w:r>
      <w:r w:rsidRPr="00DF777D">
        <w:rPr>
          <w:rFonts w:ascii="Palatino Linotype" w:hAnsi="Palatino Linotype" w:cs="Arial"/>
        </w:rPr>
        <w:t xml:space="preserve"> y 11 del Reglamento Interior del Instituto de Transparencia, Acceso a la </w:t>
      </w:r>
      <w:r w:rsidR="00D86297" w:rsidRPr="00DF777D">
        <w:rPr>
          <w:rFonts w:ascii="Palatino Linotype" w:hAnsi="Palatino Linotype" w:cs="Arial"/>
        </w:rPr>
        <w:t>Información Pública</w:t>
      </w:r>
      <w:r w:rsidRPr="00DF777D">
        <w:rPr>
          <w:rFonts w:ascii="Palatino Linotype" w:hAnsi="Palatino Linotype" w:cs="Arial"/>
        </w:rPr>
        <w:t xml:space="preserve"> y Protección de Datos Personales del Estado de México y Municipios.</w:t>
      </w:r>
    </w:p>
    <w:p w14:paraId="7462BEF6" w14:textId="77777777" w:rsidR="00D8393F" w:rsidRPr="00DF777D" w:rsidRDefault="00D8393F" w:rsidP="00DF777D">
      <w:pPr>
        <w:spacing w:line="360" w:lineRule="auto"/>
        <w:ind w:right="50"/>
        <w:jc w:val="both"/>
        <w:rPr>
          <w:rFonts w:ascii="Palatino Linotype" w:hAnsi="Palatino Linotype" w:cs="Arial"/>
          <w:sz w:val="26"/>
          <w:szCs w:val="26"/>
        </w:rPr>
      </w:pPr>
    </w:p>
    <w:p w14:paraId="508C9D22" w14:textId="35439B0C" w:rsidR="004510AB" w:rsidRPr="00DF777D" w:rsidRDefault="00E74792" w:rsidP="00DF777D">
      <w:pPr>
        <w:spacing w:line="360" w:lineRule="auto"/>
        <w:jc w:val="both"/>
        <w:rPr>
          <w:rFonts w:ascii="Palatino Linotype" w:hAnsi="Palatino Linotype" w:cs="Arial"/>
          <w:b/>
          <w:sz w:val="26"/>
          <w:szCs w:val="26"/>
        </w:rPr>
      </w:pPr>
      <w:r w:rsidRPr="00DF777D">
        <w:rPr>
          <w:rFonts w:ascii="Palatino Linotype" w:hAnsi="Palatino Linotype" w:cs="Arial"/>
          <w:b/>
          <w:sz w:val="26"/>
          <w:szCs w:val="26"/>
        </w:rPr>
        <w:t>SEGUNDO. Interés.</w:t>
      </w:r>
    </w:p>
    <w:p w14:paraId="0024EECC" w14:textId="63ED60A8" w:rsidR="0057572B" w:rsidRPr="00DF777D" w:rsidRDefault="000171D8" w:rsidP="00DF777D">
      <w:pPr>
        <w:spacing w:line="360" w:lineRule="auto"/>
        <w:jc w:val="both"/>
        <w:rPr>
          <w:rFonts w:ascii="Palatino Linotype" w:hAnsi="Palatino Linotype" w:cs="Arial"/>
          <w:lang w:eastAsia="es-MX"/>
        </w:rPr>
      </w:pPr>
      <w:r w:rsidRPr="00DF777D">
        <w:rPr>
          <w:rFonts w:ascii="Palatino Linotype" w:hAnsi="Palatino Linotype" w:cs="Arial"/>
          <w:bCs/>
        </w:rPr>
        <w:t xml:space="preserve">El </w:t>
      </w:r>
      <w:r w:rsidR="00D86297" w:rsidRPr="00DF777D">
        <w:rPr>
          <w:rFonts w:ascii="Palatino Linotype" w:hAnsi="Palatino Linotype" w:cs="Arial"/>
          <w:bCs/>
        </w:rPr>
        <w:t>Recurso Revisión</w:t>
      </w:r>
      <w:r w:rsidRPr="00DF777D">
        <w:rPr>
          <w:rFonts w:ascii="Palatino Linotype" w:hAnsi="Palatino Linotype" w:cs="Arial"/>
          <w:bCs/>
        </w:rPr>
        <w:t xml:space="preserve"> fue interpuesto por parte legítima, en atención a que se presentó por </w:t>
      </w:r>
      <w:r w:rsidR="00DC01F7" w:rsidRPr="00DF777D">
        <w:rPr>
          <w:rFonts w:ascii="Palatino Linotype" w:hAnsi="Palatino Linotype" w:cs="Arial"/>
          <w:b/>
        </w:rPr>
        <w:t>LA RECURRENTE</w:t>
      </w:r>
      <w:r w:rsidRPr="00DF777D">
        <w:rPr>
          <w:rFonts w:ascii="Palatino Linotype" w:hAnsi="Palatino Linotype" w:cs="Arial"/>
          <w:b/>
          <w:bCs/>
        </w:rPr>
        <w:t>,</w:t>
      </w:r>
      <w:r w:rsidRPr="00DF777D">
        <w:rPr>
          <w:rFonts w:ascii="Palatino Linotype" w:hAnsi="Palatino Linotype" w:cs="Arial"/>
          <w:bCs/>
        </w:rPr>
        <w:t xml:space="preserve"> quien es la misma persona que formuló la solicitud de acceso a la </w:t>
      </w:r>
      <w:r w:rsidR="00D86297" w:rsidRPr="00DF777D">
        <w:rPr>
          <w:rFonts w:ascii="Palatino Linotype" w:hAnsi="Palatino Linotype" w:cs="Arial"/>
          <w:bCs/>
        </w:rPr>
        <w:t>Información Pública</w:t>
      </w:r>
      <w:r w:rsidRPr="00DF777D">
        <w:rPr>
          <w:rFonts w:ascii="Palatino Linotype" w:hAnsi="Palatino Linotype" w:cs="Arial"/>
          <w:bCs/>
        </w:rPr>
        <w:t xml:space="preserve"> al </w:t>
      </w:r>
      <w:r w:rsidRPr="00DF777D">
        <w:rPr>
          <w:rFonts w:ascii="Palatino Linotype" w:hAnsi="Palatino Linotype" w:cs="Arial"/>
          <w:b/>
          <w:bCs/>
        </w:rPr>
        <w:t>SUJETO OBLIGADO</w:t>
      </w:r>
      <w:r w:rsidR="005B5043" w:rsidRPr="00DF777D">
        <w:rPr>
          <w:rFonts w:ascii="Palatino Linotype" w:hAnsi="Palatino Linotype" w:cs="Arial"/>
          <w:b/>
          <w:bCs/>
        </w:rPr>
        <w:t xml:space="preserve">, </w:t>
      </w:r>
      <w:r w:rsidR="005B5043" w:rsidRPr="00DF777D">
        <w:rPr>
          <w:rFonts w:ascii="Palatino Linotype" w:hAnsi="Palatino Linotype" w:cs="Arial"/>
          <w:bCs/>
        </w:rPr>
        <w:t xml:space="preserve">pues para ello, es </w:t>
      </w:r>
      <w:r w:rsidR="005B5043" w:rsidRPr="00DF777D">
        <w:rPr>
          <w:rFonts w:ascii="Palatino Linotype" w:hAnsi="Palatino Linotype" w:cs="Arial"/>
          <w:lang w:eastAsia="es-MX"/>
        </w:rPr>
        <w:t xml:space="preserve">necesario que el particular ingrese al </w:t>
      </w:r>
      <w:r w:rsidR="005B5043" w:rsidRPr="00DF777D">
        <w:rPr>
          <w:rFonts w:ascii="Palatino Linotype" w:hAnsi="Palatino Linotype" w:cs="Arial"/>
          <w:b/>
          <w:lang w:eastAsia="es-MX"/>
        </w:rPr>
        <w:t xml:space="preserve">SAIMEX </w:t>
      </w:r>
      <w:r w:rsidR="005B5043" w:rsidRPr="00DF777D">
        <w:rPr>
          <w:rFonts w:ascii="Palatino Linotype" w:hAnsi="Palatino Linotype" w:cs="Arial"/>
          <w:lang w:eastAsia="es-MX"/>
        </w:rPr>
        <w:t>mediante la utilización de su clave de usuario y contraseña.</w:t>
      </w:r>
    </w:p>
    <w:p w14:paraId="7F8A5001" w14:textId="77777777" w:rsidR="00334CCE" w:rsidRPr="00DF777D" w:rsidRDefault="00334CCE" w:rsidP="00DF777D">
      <w:pPr>
        <w:spacing w:line="360" w:lineRule="auto"/>
        <w:jc w:val="both"/>
        <w:rPr>
          <w:rFonts w:ascii="Palatino Linotype" w:hAnsi="Palatino Linotype" w:cs="Arial"/>
          <w:lang w:eastAsia="es-MX"/>
        </w:rPr>
      </w:pPr>
    </w:p>
    <w:p w14:paraId="2C1620A4" w14:textId="77777777" w:rsidR="007C0167" w:rsidRPr="00DF777D" w:rsidRDefault="005C250B" w:rsidP="00DF777D">
      <w:pPr>
        <w:autoSpaceDE w:val="0"/>
        <w:autoSpaceDN w:val="0"/>
        <w:adjustRightInd w:val="0"/>
        <w:spacing w:line="360" w:lineRule="auto"/>
        <w:ind w:right="49"/>
        <w:jc w:val="both"/>
        <w:rPr>
          <w:rFonts w:ascii="Palatino Linotype" w:hAnsi="Palatino Linotype" w:cs="Arial"/>
          <w:b/>
          <w:sz w:val="26"/>
          <w:szCs w:val="26"/>
          <w:lang w:val="es-ES"/>
        </w:rPr>
      </w:pPr>
      <w:r w:rsidRPr="00DF777D">
        <w:rPr>
          <w:rFonts w:ascii="Palatino Linotype" w:hAnsi="Palatino Linotype" w:cs="Arial"/>
          <w:b/>
          <w:sz w:val="26"/>
          <w:szCs w:val="26"/>
        </w:rPr>
        <w:t xml:space="preserve">TERCERO. </w:t>
      </w:r>
      <w:r w:rsidRPr="00DF777D">
        <w:rPr>
          <w:rFonts w:ascii="Palatino Linotype" w:hAnsi="Palatino Linotype" w:cs="Arial"/>
          <w:b/>
          <w:sz w:val="26"/>
          <w:szCs w:val="26"/>
          <w:lang w:val="es-ES"/>
        </w:rPr>
        <w:t xml:space="preserve">Oportunidad. </w:t>
      </w:r>
    </w:p>
    <w:p w14:paraId="6383FD43" w14:textId="3A406D79" w:rsidR="008238CC" w:rsidRPr="00DF777D" w:rsidRDefault="00F91A93" w:rsidP="00DF777D">
      <w:pPr>
        <w:spacing w:line="360" w:lineRule="auto"/>
        <w:jc w:val="both"/>
        <w:rPr>
          <w:rFonts w:ascii="Palatino Linotype" w:hAnsi="Palatino Linotype" w:cs="Arial"/>
          <w:lang w:val="es-ES"/>
        </w:rPr>
      </w:pPr>
      <w:r w:rsidRPr="00DF777D">
        <w:rPr>
          <w:rFonts w:ascii="Palatino Linotype" w:hAnsi="Palatino Linotype" w:cs="Arial"/>
          <w:lang w:val="es-ES"/>
        </w:rPr>
        <w:t>A</w:t>
      </w:r>
      <w:r w:rsidR="00660A5A" w:rsidRPr="00DF777D">
        <w:rPr>
          <w:rFonts w:ascii="Palatino Linotype" w:hAnsi="Palatino Linotype" w:cs="Arial"/>
          <w:lang w:val="es-ES"/>
        </w:rPr>
        <w:t xml:space="preserve">tendiendo a que </w:t>
      </w:r>
      <w:r w:rsidR="00660A5A" w:rsidRPr="00DF777D">
        <w:rPr>
          <w:rFonts w:ascii="Palatino Linotype" w:hAnsi="Palatino Linotype" w:cs="Arial"/>
          <w:b/>
          <w:lang w:val="es-ES"/>
        </w:rPr>
        <w:t>EL SUJETO OBLIGADO</w:t>
      </w:r>
      <w:r w:rsidR="00660A5A" w:rsidRPr="00DF777D">
        <w:rPr>
          <w:rFonts w:ascii="Palatino Linotype" w:hAnsi="Palatino Linotype" w:cs="Arial"/>
          <w:lang w:val="es-ES"/>
        </w:rPr>
        <w:t xml:space="preserve"> notificó la respuesta a la solicitud de Acceso a la Información Pública el </w:t>
      </w:r>
      <w:r w:rsidR="007302BD" w:rsidRPr="00DF777D">
        <w:rPr>
          <w:rFonts w:ascii="Palatino Linotype" w:hAnsi="Palatino Linotype" w:cs="Arial"/>
          <w:b/>
          <w:lang w:val="es-ES"/>
        </w:rPr>
        <w:t>tres</w:t>
      </w:r>
      <w:r w:rsidR="00A8692E" w:rsidRPr="00DF777D">
        <w:rPr>
          <w:rFonts w:ascii="Palatino Linotype" w:hAnsi="Palatino Linotype" w:cs="Arial"/>
          <w:b/>
          <w:lang w:val="es-ES"/>
        </w:rPr>
        <w:t xml:space="preserve"> de </w:t>
      </w:r>
      <w:r w:rsidR="007302BD" w:rsidRPr="00DF777D">
        <w:rPr>
          <w:rFonts w:ascii="Palatino Linotype" w:hAnsi="Palatino Linotype" w:cs="Arial"/>
          <w:b/>
          <w:lang w:val="es-ES"/>
        </w:rPr>
        <w:t>julio</w:t>
      </w:r>
      <w:r w:rsidR="00660A5A" w:rsidRPr="00DF777D">
        <w:rPr>
          <w:rFonts w:ascii="Palatino Linotype" w:hAnsi="Palatino Linotype" w:cs="Arial"/>
          <w:b/>
          <w:lang w:val="es-ES"/>
        </w:rPr>
        <w:t xml:space="preserve"> de dos mil </w:t>
      </w:r>
      <w:r w:rsidR="00A8692E" w:rsidRPr="00DF777D">
        <w:rPr>
          <w:rFonts w:ascii="Palatino Linotype" w:hAnsi="Palatino Linotype" w:cs="Arial"/>
          <w:b/>
          <w:lang w:val="es-ES"/>
        </w:rPr>
        <w:t>veintitrés</w:t>
      </w:r>
      <w:r w:rsidR="00660A5A" w:rsidRPr="00DF777D">
        <w:rPr>
          <w:rFonts w:ascii="Palatino Linotype" w:hAnsi="Palatino Linotype" w:cs="Arial"/>
          <w:lang w:val="es-ES"/>
        </w:rPr>
        <w:t xml:space="preserve">, el plazo de quince días hábiles </w:t>
      </w:r>
      <w:r w:rsidRPr="00DF777D">
        <w:rPr>
          <w:rFonts w:ascii="Palatino Linotype" w:hAnsi="Palatino Linotype" w:cs="Arial"/>
          <w:lang w:val="es-ES"/>
        </w:rPr>
        <w:t>para presentar el Recurso de Revisión, establecido en</w:t>
      </w:r>
      <w:r w:rsidR="00660A5A" w:rsidRPr="00DF777D">
        <w:rPr>
          <w:rFonts w:ascii="Palatino Linotype" w:hAnsi="Palatino Linotype" w:cs="Arial"/>
          <w:lang w:val="es-ES"/>
        </w:rPr>
        <w:t xml:space="preserve"> el artículo 178 de la </w:t>
      </w:r>
      <w:r w:rsidRPr="00DF777D">
        <w:rPr>
          <w:rFonts w:ascii="Palatino Linotype" w:hAnsi="Palatino Linotype" w:cs="Arial"/>
          <w:lang w:val="es-ES"/>
        </w:rPr>
        <w:t xml:space="preserve">Ley de Transparencia y Acceso a la Información Pública del Estado de México y Municipios, </w:t>
      </w:r>
      <w:r w:rsidR="00660A5A" w:rsidRPr="00DF777D">
        <w:rPr>
          <w:rFonts w:ascii="Palatino Linotype" w:hAnsi="Palatino Linotype" w:cs="Arial"/>
          <w:lang w:val="es-ES"/>
        </w:rPr>
        <w:t xml:space="preserve">transcurrió del </w:t>
      </w:r>
      <w:r w:rsidR="007302BD" w:rsidRPr="00DF777D">
        <w:rPr>
          <w:rFonts w:ascii="Palatino Linotype" w:hAnsi="Palatino Linotype" w:cs="Arial"/>
          <w:b/>
          <w:lang w:val="es-ES"/>
        </w:rPr>
        <w:t>cuatro de julio al siete de agosto de</w:t>
      </w:r>
      <w:r w:rsidR="00214D87" w:rsidRPr="00DF777D">
        <w:rPr>
          <w:rFonts w:ascii="Palatino Linotype" w:hAnsi="Palatino Linotype" w:cs="Arial"/>
          <w:b/>
          <w:lang w:val="es-ES"/>
        </w:rPr>
        <w:t xml:space="preserve"> </w:t>
      </w:r>
      <w:r w:rsidR="00A8692E" w:rsidRPr="00DF777D">
        <w:rPr>
          <w:rFonts w:ascii="Palatino Linotype" w:hAnsi="Palatino Linotype" w:cs="Arial"/>
          <w:b/>
          <w:lang w:val="es-ES"/>
        </w:rPr>
        <w:t xml:space="preserve">dos mil </w:t>
      </w:r>
      <w:r w:rsidR="00214D87" w:rsidRPr="00DF777D">
        <w:rPr>
          <w:rFonts w:ascii="Palatino Linotype" w:hAnsi="Palatino Linotype" w:cs="Arial"/>
          <w:b/>
          <w:lang w:val="es-ES"/>
        </w:rPr>
        <w:t>veintitrés</w:t>
      </w:r>
      <w:r w:rsidR="00660A5A" w:rsidRPr="00DF777D">
        <w:rPr>
          <w:rFonts w:ascii="Palatino Linotype" w:hAnsi="Palatino Linotype" w:cs="Arial"/>
          <w:lang w:val="es-ES"/>
        </w:rPr>
        <w:t>, sin contemplar en el cómputo l</w:t>
      </w:r>
      <w:r w:rsidR="00214D87" w:rsidRPr="00DF777D">
        <w:rPr>
          <w:rFonts w:ascii="Palatino Linotype" w:hAnsi="Palatino Linotype" w:cs="Arial"/>
          <w:lang w:val="es-ES"/>
        </w:rPr>
        <w:t>os días</w:t>
      </w:r>
      <w:r w:rsidR="00660A5A" w:rsidRPr="00DF777D">
        <w:rPr>
          <w:rFonts w:ascii="Palatino Linotype" w:hAnsi="Palatino Linotype" w:cs="Arial"/>
          <w:lang w:val="es-ES"/>
        </w:rPr>
        <w:t xml:space="preserve"> sábados y domingos, considerados como días inhábiles en términos del artículo 3, fracción X de la Ley de Transparencia y Acceso a la Información Pública del Estado de México y Municipios</w:t>
      </w:r>
      <w:r w:rsidR="007302BD" w:rsidRPr="00DF777D">
        <w:rPr>
          <w:rFonts w:ascii="Palatino Linotype" w:hAnsi="Palatino Linotype" w:cs="Arial"/>
          <w:lang w:val="es-ES"/>
        </w:rPr>
        <w:t xml:space="preserve">, así como el periodo vacacional establecido en el calendario oficial de </w:t>
      </w:r>
      <w:r w:rsidRPr="00DF777D">
        <w:rPr>
          <w:rFonts w:ascii="Palatino Linotype" w:hAnsi="Palatino Linotype" w:cs="Arial"/>
          <w:lang w:val="es-ES"/>
        </w:rPr>
        <w:t>e</w:t>
      </w:r>
      <w:r w:rsidR="007302BD" w:rsidRPr="00DF777D">
        <w:rPr>
          <w:rFonts w:ascii="Palatino Linotype" w:hAnsi="Palatino Linotype" w:cs="Arial"/>
          <w:lang w:val="es-ES"/>
        </w:rPr>
        <w:t>ste Instituto.</w:t>
      </w:r>
    </w:p>
    <w:p w14:paraId="1A537E27" w14:textId="77777777" w:rsidR="008238CC" w:rsidRPr="00DF777D" w:rsidRDefault="008238CC" w:rsidP="00DF777D">
      <w:pPr>
        <w:spacing w:line="360" w:lineRule="auto"/>
        <w:jc w:val="both"/>
        <w:rPr>
          <w:rFonts w:ascii="Palatino Linotype" w:hAnsi="Palatino Linotype" w:cs="Arial"/>
          <w:lang w:val="es-ES"/>
        </w:rPr>
      </w:pPr>
    </w:p>
    <w:p w14:paraId="49CBB09A" w14:textId="55946DAD" w:rsidR="00660A5A" w:rsidRPr="00DF777D" w:rsidRDefault="00660A5A" w:rsidP="00DF777D">
      <w:pPr>
        <w:spacing w:line="360" w:lineRule="auto"/>
        <w:jc w:val="both"/>
        <w:rPr>
          <w:rFonts w:ascii="Palatino Linotype" w:hAnsi="Palatino Linotype" w:cs="Arial"/>
          <w:lang w:val="es-ES"/>
        </w:rPr>
      </w:pPr>
      <w:r w:rsidRPr="00DF777D">
        <w:rPr>
          <w:rFonts w:ascii="Palatino Linotype" w:hAnsi="Palatino Linotype" w:cs="Arial"/>
          <w:lang w:val="es-ES"/>
        </w:rPr>
        <w:t>Por tanto, si el Recurso de Revisión</w:t>
      </w:r>
      <w:r w:rsidR="008238CC" w:rsidRPr="00DF777D">
        <w:rPr>
          <w:rFonts w:ascii="Palatino Linotype" w:hAnsi="Palatino Linotype" w:cs="Arial"/>
          <w:lang w:val="es-ES"/>
        </w:rPr>
        <w:t xml:space="preserve"> que nos ocupa se interpuso el</w:t>
      </w:r>
      <w:r w:rsidR="002044CB" w:rsidRPr="00DF777D">
        <w:rPr>
          <w:rFonts w:ascii="Palatino Linotype" w:hAnsi="Palatino Linotype" w:cs="Arial"/>
          <w:b/>
          <w:lang w:val="es-ES"/>
        </w:rPr>
        <w:t xml:space="preserve"> </w:t>
      </w:r>
      <w:r w:rsidR="007302BD" w:rsidRPr="00DF777D">
        <w:rPr>
          <w:rFonts w:ascii="Palatino Linotype" w:hAnsi="Palatino Linotype" w:cs="Arial"/>
          <w:b/>
          <w:lang w:val="es-ES"/>
        </w:rPr>
        <w:t>catorce</w:t>
      </w:r>
      <w:r w:rsidR="002044CB" w:rsidRPr="00DF777D">
        <w:rPr>
          <w:rFonts w:ascii="Palatino Linotype" w:hAnsi="Palatino Linotype" w:cs="Arial"/>
          <w:b/>
          <w:lang w:val="es-ES"/>
        </w:rPr>
        <w:t xml:space="preserve"> de </w:t>
      </w:r>
      <w:r w:rsidR="007302BD" w:rsidRPr="00DF777D">
        <w:rPr>
          <w:rFonts w:ascii="Palatino Linotype" w:hAnsi="Palatino Linotype" w:cs="Arial"/>
          <w:b/>
          <w:lang w:val="es-ES"/>
        </w:rPr>
        <w:t>julio</w:t>
      </w:r>
      <w:r w:rsidR="002044CB" w:rsidRPr="00DF777D">
        <w:rPr>
          <w:rFonts w:ascii="Palatino Linotype" w:hAnsi="Palatino Linotype" w:cs="Arial"/>
          <w:b/>
          <w:lang w:val="es-ES"/>
        </w:rPr>
        <w:t xml:space="preserve"> </w:t>
      </w:r>
      <w:r w:rsidRPr="00DF777D">
        <w:rPr>
          <w:rFonts w:ascii="Palatino Linotype" w:hAnsi="Palatino Linotype" w:cs="Arial"/>
          <w:b/>
          <w:lang w:val="es-ES"/>
        </w:rPr>
        <w:t xml:space="preserve">de dos mil </w:t>
      </w:r>
      <w:r w:rsidR="004C57E4" w:rsidRPr="00DF777D">
        <w:rPr>
          <w:rFonts w:ascii="Palatino Linotype" w:hAnsi="Palatino Linotype" w:cs="Arial"/>
          <w:b/>
          <w:lang w:val="es-ES"/>
        </w:rPr>
        <w:t>veintitrés</w:t>
      </w:r>
      <w:r w:rsidRPr="00DF777D">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FF0CAC0" w14:textId="77777777" w:rsidR="00F91A93" w:rsidRPr="00DF777D" w:rsidRDefault="00F91A93" w:rsidP="00DF777D">
      <w:pPr>
        <w:spacing w:line="360" w:lineRule="auto"/>
        <w:jc w:val="both"/>
        <w:rPr>
          <w:rFonts w:ascii="Palatino Linotype" w:hAnsi="Palatino Linotype" w:cs="Arial"/>
          <w:lang w:val="es-ES"/>
        </w:rPr>
      </w:pPr>
    </w:p>
    <w:p w14:paraId="71D326AF" w14:textId="09A3C9AE" w:rsidR="005C250B" w:rsidRPr="00DF777D" w:rsidRDefault="005C250B" w:rsidP="00DF777D">
      <w:pPr>
        <w:autoSpaceDE w:val="0"/>
        <w:autoSpaceDN w:val="0"/>
        <w:adjustRightInd w:val="0"/>
        <w:spacing w:line="360" w:lineRule="auto"/>
        <w:ind w:right="49"/>
        <w:jc w:val="both"/>
        <w:rPr>
          <w:rFonts w:ascii="Palatino Linotype" w:hAnsi="Palatino Linotype"/>
          <w:b/>
          <w:sz w:val="26"/>
          <w:szCs w:val="26"/>
        </w:rPr>
      </w:pPr>
      <w:r w:rsidRPr="00DF777D">
        <w:rPr>
          <w:rFonts w:ascii="Palatino Linotype" w:hAnsi="Palatino Linotype" w:cs="Arial"/>
          <w:b/>
          <w:sz w:val="26"/>
          <w:szCs w:val="26"/>
        </w:rPr>
        <w:t>CUARTO</w:t>
      </w:r>
      <w:r w:rsidR="0030772C" w:rsidRPr="00DF777D">
        <w:rPr>
          <w:rFonts w:ascii="Palatino Linotype" w:hAnsi="Palatino Linotype"/>
          <w:b/>
          <w:sz w:val="26"/>
          <w:szCs w:val="26"/>
        </w:rPr>
        <w:t>. Procedibilidad.</w:t>
      </w:r>
    </w:p>
    <w:p w14:paraId="6DCC2CEC" w14:textId="77777777" w:rsidR="004C57E4" w:rsidRPr="00DF777D" w:rsidRDefault="004C57E4" w:rsidP="00DF777D">
      <w:pPr>
        <w:spacing w:line="360" w:lineRule="auto"/>
        <w:jc w:val="both"/>
        <w:textAlignment w:val="baseline"/>
        <w:rPr>
          <w:rFonts w:ascii="Palatino Linotype" w:hAnsi="Palatino Linotype" w:cs="Arial"/>
          <w:lang w:val="es-ES"/>
        </w:rPr>
      </w:pPr>
      <w:r w:rsidRPr="00DF777D">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CE439F1" w14:textId="77777777" w:rsidR="004C57E4" w:rsidRPr="00DF777D" w:rsidRDefault="004C57E4" w:rsidP="00DF777D">
      <w:pPr>
        <w:jc w:val="both"/>
        <w:textAlignment w:val="baseline"/>
        <w:rPr>
          <w:rFonts w:ascii="Palatino Linotype" w:hAnsi="Palatino Linotype" w:cs="Arial"/>
          <w:lang w:val="es-ES"/>
        </w:rPr>
      </w:pPr>
    </w:p>
    <w:p w14:paraId="6A8FB514" w14:textId="77777777" w:rsidR="004C57E4" w:rsidRPr="00DF777D" w:rsidRDefault="004C57E4" w:rsidP="00DF777D">
      <w:pPr>
        <w:ind w:left="851" w:right="899"/>
        <w:jc w:val="both"/>
        <w:textAlignment w:val="baseline"/>
        <w:rPr>
          <w:rFonts w:ascii="Palatino Linotype" w:hAnsi="Palatino Linotype" w:cs="Arial"/>
          <w:i/>
          <w:sz w:val="22"/>
          <w:lang w:val="es-ES"/>
        </w:rPr>
      </w:pPr>
      <w:r w:rsidRPr="00DF777D">
        <w:rPr>
          <w:rFonts w:ascii="Palatino Linotype" w:hAnsi="Palatino Linotype" w:cs="Arial"/>
          <w:i/>
          <w:sz w:val="22"/>
          <w:lang w:val="es-ES"/>
        </w:rPr>
        <w:t>“</w:t>
      </w:r>
      <w:r w:rsidRPr="00DF777D">
        <w:rPr>
          <w:rFonts w:ascii="Palatino Linotype" w:hAnsi="Palatino Linotype" w:cs="Arial"/>
          <w:b/>
          <w:i/>
          <w:sz w:val="22"/>
          <w:lang w:val="es-ES"/>
        </w:rPr>
        <w:t>Artículo 180</w:t>
      </w:r>
      <w:r w:rsidRPr="00DF777D">
        <w:rPr>
          <w:rFonts w:ascii="Palatino Linotype" w:hAnsi="Palatino Linotype" w:cs="Arial"/>
          <w:i/>
          <w:sz w:val="22"/>
          <w:lang w:val="es-ES"/>
        </w:rPr>
        <w:t>. El recurso de revisión contendrá:</w:t>
      </w:r>
    </w:p>
    <w:p w14:paraId="2622BB00" w14:textId="77777777" w:rsidR="004C57E4" w:rsidRPr="00DF777D" w:rsidRDefault="004C57E4" w:rsidP="00DF777D">
      <w:pPr>
        <w:ind w:left="851" w:right="899"/>
        <w:jc w:val="both"/>
        <w:textAlignment w:val="baseline"/>
        <w:rPr>
          <w:rFonts w:ascii="Palatino Linotype" w:hAnsi="Palatino Linotype" w:cs="Arial"/>
          <w:i/>
          <w:sz w:val="22"/>
          <w:lang w:val="es-ES"/>
        </w:rPr>
      </w:pPr>
    </w:p>
    <w:p w14:paraId="1D6CB6B5" w14:textId="77777777" w:rsidR="004C57E4" w:rsidRPr="00DF777D" w:rsidRDefault="004C57E4" w:rsidP="00DF777D">
      <w:pPr>
        <w:ind w:left="851" w:right="899"/>
        <w:jc w:val="both"/>
        <w:textAlignment w:val="baseline"/>
        <w:rPr>
          <w:rFonts w:ascii="Palatino Linotype" w:hAnsi="Palatino Linotype" w:cs="Arial"/>
          <w:i/>
          <w:sz w:val="22"/>
          <w:lang w:val="es-ES"/>
        </w:rPr>
      </w:pPr>
      <w:r w:rsidRPr="00DF777D">
        <w:rPr>
          <w:rFonts w:ascii="Palatino Linotype" w:hAnsi="Palatino Linotype" w:cs="Arial"/>
          <w:b/>
          <w:i/>
          <w:sz w:val="22"/>
          <w:lang w:val="es-ES"/>
        </w:rPr>
        <w:t>I</w:t>
      </w:r>
      <w:r w:rsidRPr="00DF777D">
        <w:rPr>
          <w:rFonts w:ascii="Palatino Linotype" w:hAnsi="Palatino Linotype" w:cs="Arial"/>
          <w:i/>
          <w:sz w:val="22"/>
          <w:lang w:val="es-ES"/>
        </w:rPr>
        <w:t>. El sujeto obligado ante la cual se presentó la solicitud;</w:t>
      </w:r>
    </w:p>
    <w:p w14:paraId="6EAA1112" w14:textId="77777777" w:rsidR="004C57E4" w:rsidRPr="00DF777D" w:rsidRDefault="004C57E4" w:rsidP="00DF777D">
      <w:pPr>
        <w:ind w:left="851" w:right="899"/>
        <w:jc w:val="both"/>
        <w:textAlignment w:val="baseline"/>
        <w:rPr>
          <w:rFonts w:ascii="Palatino Linotype" w:hAnsi="Palatino Linotype" w:cs="Arial"/>
          <w:i/>
          <w:sz w:val="22"/>
          <w:lang w:val="es-ES"/>
        </w:rPr>
      </w:pPr>
      <w:r w:rsidRPr="00DF777D">
        <w:rPr>
          <w:rFonts w:ascii="Palatino Linotype" w:hAnsi="Palatino Linotype" w:cs="Arial"/>
          <w:b/>
          <w:i/>
          <w:sz w:val="22"/>
          <w:lang w:val="es-ES"/>
        </w:rPr>
        <w:t>II</w:t>
      </w:r>
      <w:r w:rsidRPr="00DF777D">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D5DDF25" w14:textId="77777777" w:rsidR="004C57E4" w:rsidRPr="00DF777D" w:rsidRDefault="004C57E4" w:rsidP="00DF777D">
      <w:pPr>
        <w:ind w:left="851" w:right="899"/>
        <w:jc w:val="both"/>
        <w:textAlignment w:val="baseline"/>
        <w:rPr>
          <w:rFonts w:ascii="Palatino Linotype" w:hAnsi="Palatino Linotype" w:cs="Arial"/>
          <w:i/>
          <w:sz w:val="22"/>
          <w:lang w:val="es-ES"/>
        </w:rPr>
      </w:pPr>
      <w:r w:rsidRPr="00DF777D">
        <w:rPr>
          <w:rFonts w:ascii="Palatino Linotype" w:hAnsi="Palatino Linotype" w:cs="Arial"/>
          <w:b/>
          <w:i/>
          <w:sz w:val="22"/>
          <w:lang w:val="es-ES"/>
        </w:rPr>
        <w:t>III</w:t>
      </w:r>
      <w:r w:rsidRPr="00DF777D">
        <w:rPr>
          <w:rFonts w:ascii="Palatino Linotype" w:hAnsi="Palatino Linotype" w:cs="Arial"/>
          <w:i/>
          <w:sz w:val="22"/>
          <w:lang w:val="es-ES"/>
        </w:rPr>
        <w:t>. El número de folio de respuesta de la solicitud de acceso;</w:t>
      </w:r>
    </w:p>
    <w:p w14:paraId="65464ECE" w14:textId="77777777" w:rsidR="004C57E4" w:rsidRPr="00DF777D" w:rsidRDefault="004C57E4" w:rsidP="00DF777D">
      <w:pPr>
        <w:ind w:left="851" w:right="899"/>
        <w:jc w:val="both"/>
        <w:textAlignment w:val="baseline"/>
        <w:rPr>
          <w:rFonts w:ascii="Palatino Linotype" w:hAnsi="Palatino Linotype" w:cs="Arial"/>
          <w:i/>
          <w:sz w:val="22"/>
          <w:lang w:val="es-ES"/>
        </w:rPr>
      </w:pPr>
      <w:r w:rsidRPr="00DF777D">
        <w:rPr>
          <w:rFonts w:ascii="Palatino Linotype" w:hAnsi="Palatino Linotype" w:cs="Arial"/>
          <w:b/>
          <w:i/>
          <w:sz w:val="22"/>
          <w:lang w:val="es-ES"/>
        </w:rPr>
        <w:t>IV</w:t>
      </w:r>
      <w:r w:rsidRPr="00DF777D">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54A0FCC" w14:textId="77777777" w:rsidR="004C57E4" w:rsidRPr="00DF777D" w:rsidRDefault="004C57E4" w:rsidP="00DF777D">
      <w:pPr>
        <w:ind w:left="851" w:right="899"/>
        <w:jc w:val="both"/>
        <w:textAlignment w:val="baseline"/>
        <w:rPr>
          <w:rFonts w:ascii="Palatino Linotype" w:hAnsi="Palatino Linotype" w:cs="Arial"/>
          <w:i/>
          <w:sz w:val="22"/>
          <w:lang w:val="es-ES"/>
        </w:rPr>
      </w:pPr>
      <w:r w:rsidRPr="00DF777D">
        <w:rPr>
          <w:rFonts w:ascii="Palatino Linotype" w:hAnsi="Palatino Linotype" w:cs="Arial"/>
          <w:b/>
          <w:i/>
          <w:sz w:val="22"/>
          <w:lang w:val="es-ES"/>
        </w:rPr>
        <w:t>V</w:t>
      </w:r>
      <w:r w:rsidRPr="00DF777D">
        <w:rPr>
          <w:rFonts w:ascii="Palatino Linotype" w:hAnsi="Palatino Linotype" w:cs="Arial"/>
          <w:i/>
          <w:sz w:val="22"/>
          <w:lang w:val="es-ES"/>
        </w:rPr>
        <w:t>. El acto que se recurre;</w:t>
      </w:r>
    </w:p>
    <w:p w14:paraId="154CF295" w14:textId="77777777" w:rsidR="004C57E4" w:rsidRPr="00DF777D" w:rsidRDefault="004C57E4" w:rsidP="00DF777D">
      <w:pPr>
        <w:ind w:left="851" w:right="899"/>
        <w:jc w:val="both"/>
        <w:textAlignment w:val="baseline"/>
        <w:rPr>
          <w:rFonts w:ascii="Palatino Linotype" w:hAnsi="Palatino Linotype" w:cs="Arial"/>
          <w:i/>
          <w:sz w:val="22"/>
          <w:lang w:val="es-ES"/>
        </w:rPr>
      </w:pPr>
      <w:r w:rsidRPr="00DF777D">
        <w:rPr>
          <w:rFonts w:ascii="Palatino Linotype" w:hAnsi="Palatino Linotype" w:cs="Arial"/>
          <w:b/>
          <w:i/>
          <w:sz w:val="22"/>
          <w:lang w:val="es-ES"/>
        </w:rPr>
        <w:t>VI</w:t>
      </w:r>
      <w:r w:rsidRPr="00DF777D">
        <w:rPr>
          <w:rFonts w:ascii="Palatino Linotype" w:hAnsi="Palatino Linotype" w:cs="Arial"/>
          <w:i/>
          <w:sz w:val="22"/>
          <w:lang w:val="es-ES"/>
        </w:rPr>
        <w:t>. Las razones o motivos de inconformidad;</w:t>
      </w:r>
    </w:p>
    <w:p w14:paraId="44030011" w14:textId="77777777" w:rsidR="004C57E4" w:rsidRPr="00DF777D" w:rsidRDefault="004C57E4" w:rsidP="00DF777D">
      <w:pPr>
        <w:ind w:left="851" w:right="899"/>
        <w:jc w:val="both"/>
        <w:textAlignment w:val="baseline"/>
        <w:rPr>
          <w:rFonts w:ascii="Palatino Linotype" w:hAnsi="Palatino Linotype" w:cs="Arial"/>
          <w:i/>
          <w:sz w:val="22"/>
          <w:lang w:val="es-ES"/>
        </w:rPr>
      </w:pPr>
      <w:r w:rsidRPr="00DF777D">
        <w:rPr>
          <w:rFonts w:ascii="Palatino Linotype" w:hAnsi="Palatino Linotype" w:cs="Arial"/>
          <w:b/>
          <w:i/>
          <w:sz w:val="22"/>
          <w:lang w:val="es-ES"/>
        </w:rPr>
        <w:t>VII</w:t>
      </w:r>
      <w:r w:rsidRPr="00DF777D">
        <w:rPr>
          <w:rFonts w:ascii="Palatino Linotype" w:hAnsi="Palatino Linotype" w:cs="Arial"/>
          <w:i/>
          <w:sz w:val="22"/>
          <w:lang w:val="es-ES"/>
        </w:rPr>
        <w:t>. La copia de la respuesta que se impugna y, en su caso, de la notificación correspondiente, en el caso de respuesta de la solicitud; y</w:t>
      </w:r>
    </w:p>
    <w:p w14:paraId="42266005" w14:textId="77777777" w:rsidR="004C57E4" w:rsidRPr="00DF777D" w:rsidRDefault="004C57E4" w:rsidP="00DF777D">
      <w:pPr>
        <w:ind w:left="851" w:right="899"/>
        <w:jc w:val="both"/>
        <w:textAlignment w:val="baseline"/>
        <w:rPr>
          <w:rFonts w:ascii="Palatino Linotype" w:hAnsi="Palatino Linotype" w:cs="Arial"/>
          <w:i/>
          <w:sz w:val="22"/>
          <w:lang w:val="es-ES"/>
        </w:rPr>
      </w:pPr>
      <w:r w:rsidRPr="00DF777D">
        <w:rPr>
          <w:rFonts w:ascii="Palatino Linotype" w:hAnsi="Palatino Linotype" w:cs="Arial"/>
          <w:b/>
          <w:i/>
          <w:sz w:val="22"/>
          <w:lang w:val="es-ES"/>
        </w:rPr>
        <w:t>VIII.</w:t>
      </w:r>
      <w:r w:rsidRPr="00DF777D">
        <w:rPr>
          <w:rFonts w:ascii="Palatino Linotype" w:hAnsi="Palatino Linotype" w:cs="Arial"/>
          <w:i/>
          <w:sz w:val="22"/>
          <w:lang w:val="es-ES"/>
        </w:rPr>
        <w:t xml:space="preserve"> Firma del recurrente, en su caso, cuando se presente por escrito, requisito sin el cual se dará trámite al recurso.</w:t>
      </w:r>
    </w:p>
    <w:p w14:paraId="553E8378" w14:textId="77777777" w:rsidR="004C57E4" w:rsidRPr="00DF777D" w:rsidRDefault="004C57E4" w:rsidP="00DF777D">
      <w:pPr>
        <w:ind w:left="851" w:right="899"/>
        <w:jc w:val="both"/>
        <w:textAlignment w:val="baseline"/>
        <w:rPr>
          <w:rFonts w:ascii="Palatino Linotype" w:hAnsi="Palatino Linotype" w:cs="Arial"/>
          <w:i/>
          <w:sz w:val="22"/>
          <w:lang w:val="es-ES"/>
        </w:rPr>
      </w:pPr>
      <w:r w:rsidRPr="00DF777D">
        <w:rPr>
          <w:rFonts w:ascii="Palatino Linotype" w:hAnsi="Palatino Linotype" w:cs="Arial"/>
          <w:i/>
          <w:sz w:val="22"/>
          <w:lang w:val="es-ES"/>
        </w:rPr>
        <w:t>Adicionalmente, se podrán anexar las pruebas y demás elementos que considere procedentes someter a juicio del Instituto.</w:t>
      </w:r>
    </w:p>
    <w:p w14:paraId="5A4682C3" w14:textId="77777777" w:rsidR="004C57E4" w:rsidRPr="00DF777D" w:rsidRDefault="004C57E4" w:rsidP="00DF777D">
      <w:pPr>
        <w:ind w:left="851" w:right="899"/>
        <w:jc w:val="both"/>
        <w:textAlignment w:val="baseline"/>
        <w:rPr>
          <w:rFonts w:ascii="Palatino Linotype" w:hAnsi="Palatino Linotype" w:cs="Arial"/>
          <w:i/>
          <w:sz w:val="22"/>
          <w:lang w:val="es-ES"/>
        </w:rPr>
      </w:pPr>
      <w:r w:rsidRPr="00DF777D">
        <w:rPr>
          <w:rFonts w:ascii="Palatino Linotype" w:hAnsi="Palatino Linotype" w:cs="Arial"/>
          <w:i/>
          <w:sz w:val="22"/>
          <w:lang w:val="es-ES"/>
        </w:rPr>
        <w:t>En ningún caso será necesario que el particular ratifique el recurso de revisión interpuesto.</w:t>
      </w:r>
    </w:p>
    <w:p w14:paraId="5E134975" w14:textId="77777777" w:rsidR="004C57E4" w:rsidRPr="00DF777D" w:rsidRDefault="004C57E4" w:rsidP="00DF777D">
      <w:pPr>
        <w:ind w:left="851" w:right="899"/>
        <w:jc w:val="both"/>
        <w:textAlignment w:val="baseline"/>
        <w:rPr>
          <w:rFonts w:ascii="Palatino Linotype" w:hAnsi="Palatino Linotype" w:cs="Arial"/>
          <w:i/>
          <w:sz w:val="22"/>
          <w:lang w:val="es-ES"/>
        </w:rPr>
      </w:pPr>
      <w:r w:rsidRPr="00DF777D">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DF777D" w:rsidRDefault="007A06ED" w:rsidP="00DF777D">
      <w:pPr>
        <w:ind w:left="851" w:right="899"/>
        <w:jc w:val="both"/>
        <w:textAlignment w:val="baseline"/>
        <w:rPr>
          <w:rFonts w:ascii="Palatino Linotype" w:hAnsi="Palatino Linotype" w:cs="Arial"/>
          <w:i/>
          <w:sz w:val="22"/>
          <w:lang w:val="es-ES"/>
        </w:rPr>
      </w:pPr>
    </w:p>
    <w:p w14:paraId="1862FA68" w14:textId="1B942210" w:rsidR="007336BF" w:rsidRPr="00DF777D" w:rsidRDefault="007336BF" w:rsidP="00DF777D">
      <w:pPr>
        <w:spacing w:line="360" w:lineRule="auto"/>
        <w:jc w:val="both"/>
        <w:rPr>
          <w:rFonts w:ascii="Palatino Linotype" w:hAnsi="Palatino Linotype"/>
          <w:szCs w:val="17"/>
          <w:lang w:eastAsia="es-ES_tradnl"/>
        </w:rPr>
      </w:pPr>
      <w:r w:rsidRPr="00DF777D">
        <w:rPr>
          <w:rFonts w:ascii="Palatino Linotype" w:hAnsi="Palatino Linotype" w:cs="Arial"/>
          <w:b/>
          <w:sz w:val="28"/>
          <w:szCs w:val="28"/>
        </w:rPr>
        <w:t>QUINTO</w:t>
      </w:r>
      <w:r w:rsidRPr="00DF777D">
        <w:rPr>
          <w:rFonts w:ascii="Palatino Linotype" w:hAnsi="Palatino Linotype" w:cs="Arial"/>
          <w:b/>
        </w:rPr>
        <w:t xml:space="preserve">. </w:t>
      </w:r>
      <w:r w:rsidR="00372EE8" w:rsidRPr="00DF777D">
        <w:rPr>
          <w:rFonts w:ascii="Palatino Linotype" w:hAnsi="Palatino Linotype" w:cs="Arial"/>
          <w:b/>
          <w:sz w:val="26"/>
          <w:szCs w:val="26"/>
          <w:lang w:val="es-ES" w:eastAsia="es-MX"/>
        </w:rPr>
        <w:t>Estudio y resolución del asunto</w:t>
      </w:r>
      <w:r w:rsidRPr="00DF777D">
        <w:rPr>
          <w:rFonts w:ascii="Palatino Linotype" w:hAnsi="Palatino Linotype" w:cs="Arial"/>
          <w:b/>
        </w:rPr>
        <w:t>.</w:t>
      </w:r>
    </w:p>
    <w:p w14:paraId="50B89313" w14:textId="36596017" w:rsidR="008B2CA8" w:rsidRPr="00DF777D" w:rsidRDefault="0080563A" w:rsidP="00DF777D">
      <w:pPr>
        <w:spacing w:line="360" w:lineRule="auto"/>
        <w:jc w:val="both"/>
        <w:rPr>
          <w:rFonts w:ascii="Palatino Linotype" w:hAnsi="Palatino Linotype" w:cs="Arial"/>
        </w:rPr>
      </w:pPr>
      <w:bookmarkStart w:id="1" w:name="_Hlk101872276"/>
      <w:r w:rsidRPr="00DF777D">
        <w:rPr>
          <w:rFonts w:ascii="Palatino Linotype" w:hAnsi="Palatino Linotype" w:cs="Arial"/>
        </w:rPr>
        <w:t xml:space="preserve">Con la finalidad de estar en posibilidad de dictar el fallo correspondiente conforme a derecho, el presente estudio se basará en el contenido íntegro de las actuaciones que del expediente electrónico que obra </w:t>
      </w:r>
      <w:r w:rsidR="008B2CA8" w:rsidRPr="00DF777D">
        <w:rPr>
          <w:rFonts w:ascii="Palatino Linotype" w:hAnsi="Palatino Linotype" w:cs="Arial"/>
        </w:rPr>
        <w:t xml:space="preserve">en </w:t>
      </w:r>
      <w:r w:rsidR="008B2CA8" w:rsidRPr="00DF777D">
        <w:rPr>
          <w:rFonts w:ascii="Palatino Linotype" w:hAnsi="Palatino Linotype" w:cs="Arial"/>
          <w:b/>
        </w:rPr>
        <w:t>EL SAIMEX</w:t>
      </w:r>
      <w:r w:rsidRPr="00DF777D">
        <w:rPr>
          <w:rFonts w:ascii="Palatino Linotype" w:hAnsi="Palatino Linotype" w:cs="Arial"/>
        </w:rPr>
        <w:t>,</w:t>
      </w:r>
      <w:r w:rsidR="008B2CA8" w:rsidRPr="00DF777D">
        <w:rPr>
          <w:rFonts w:ascii="Palatino Linotype" w:hAnsi="Palatino Linotype" w:cs="Arial"/>
        </w:rPr>
        <w:t xml:space="preserve"> tomando en consideración los elementos aportados por las partes y respetando en todo momento al principio de máxima publicidad consagrado en la </w:t>
      </w:r>
      <w:r w:rsidR="008B2CA8" w:rsidRPr="00DF777D">
        <w:rPr>
          <w:rFonts w:ascii="Palatino Linotype" w:hAnsi="Palatino Linotype"/>
          <w:lang w:val="es-ES"/>
        </w:rPr>
        <w:t>Constitución Política de los Estados Unidos Mexicanos, Constitución Política del Estado Libre y Soberano de México</w:t>
      </w:r>
      <w:r w:rsidR="008B2CA8" w:rsidRPr="00DF777D">
        <w:rPr>
          <w:rFonts w:ascii="Palatino Linotype" w:hAnsi="Palatino Linotype" w:cs="Arial"/>
        </w:rPr>
        <w:t xml:space="preserve"> y demás leyes aplicables en la materia; así como en los Tratados Internacionales en los que el Estado Mexicano sea parte</w:t>
      </w:r>
      <w:r w:rsidR="0068693D" w:rsidRPr="00DF777D">
        <w:rPr>
          <w:rFonts w:ascii="Palatino Linotype" w:hAnsi="Palatino Linotype" w:cs="Arial"/>
        </w:rPr>
        <w:t>.</w:t>
      </w:r>
    </w:p>
    <w:p w14:paraId="53EF1CBD" w14:textId="77777777" w:rsidR="008B2CA8" w:rsidRPr="00DF777D" w:rsidRDefault="008B2CA8" w:rsidP="00DF777D">
      <w:pPr>
        <w:pStyle w:val="Prrafodelista"/>
        <w:widowControl w:val="0"/>
        <w:autoSpaceDE w:val="0"/>
        <w:autoSpaceDN w:val="0"/>
        <w:adjustRightInd w:val="0"/>
        <w:spacing w:line="360" w:lineRule="auto"/>
        <w:ind w:left="0"/>
        <w:jc w:val="both"/>
        <w:rPr>
          <w:rFonts w:ascii="Palatino Linotype" w:hAnsi="Palatino Linotype" w:cs="Arial"/>
        </w:rPr>
      </w:pPr>
    </w:p>
    <w:p w14:paraId="172E5A86" w14:textId="24A204FE" w:rsidR="008B2CA8" w:rsidRPr="00DF777D" w:rsidRDefault="008B2CA8" w:rsidP="00DF777D">
      <w:pPr>
        <w:spacing w:line="360" w:lineRule="auto"/>
        <w:ind w:right="49"/>
        <w:jc w:val="both"/>
        <w:rPr>
          <w:rFonts w:ascii="Palatino Linotype" w:hAnsi="Palatino Linotype"/>
          <w:lang w:eastAsia="es-MX"/>
        </w:rPr>
      </w:pPr>
      <w:r w:rsidRPr="00DF777D">
        <w:rPr>
          <w:rFonts w:ascii="Palatino Linotype" w:hAnsi="Palatino Linotype"/>
          <w:lang w:eastAsia="es-MX"/>
        </w:rPr>
        <w:t xml:space="preserve">Derivado de lo anterior, se procede a realizar el análisis de la respuesta del </w:t>
      </w:r>
      <w:r w:rsidRPr="00DF777D">
        <w:rPr>
          <w:rFonts w:ascii="Palatino Linotype" w:hAnsi="Palatino Linotype"/>
          <w:b/>
          <w:lang w:eastAsia="es-MX"/>
        </w:rPr>
        <w:t>SUJETO OBLIGADO</w:t>
      </w:r>
      <w:r w:rsidRPr="00DF777D">
        <w:rPr>
          <w:rFonts w:ascii="Palatino Linotype" w:hAnsi="Palatino Linotype"/>
          <w:lang w:eastAsia="es-MX"/>
        </w:rPr>
        <w:t xml:space="preserve"> a fin de determinar si cumple con los requisitos del derecho de Acceso a la Información Pública, por lo que en primer término debemos recordar que </w:t>
      </w:r>
      <w:r w:rsidR="00DC01F7" w:rsidRPr="00DF777D">
        <w:rPr>
          <w:rFonts w:ascii="Palatino Linotype" w:hAnsi="Palatino Linotype"/>
          <w:b/>
          <w:lang w:eastAsia="es-MX"/>
        </w:rPr>
        <w:t>LA RECURRENTE</w:t>
      </w:r>
      <w:r w:rsidR="0068693D" w:rsidRPr="00DF777D">
        <w:rPr>
          <w:rFonts w:ascii="Palatino Linotype" w:hAnsi="Palatino Linotype"/>
          <w:bCs/>
          <w:lang w:eastAsia="es-MX"/>
        </w:rPr>
        <w:t>,</w:t>
      </w:r>
      <w:r w:rsidRPr="00DF777D">
        <w:rPr>
          <w:rFonts w:ascii="Palatino Linotype" w:hAnsi="Palatino Linotype"/>
          <w:lang w:eastAsia="es-MX"/>
        </w:rPr>
        <w:t xml:space="preserve"> en el ejercicio de su derecho de acceso a la información</w:t>
      </w:r>
      <w:r w:rsidR="0068693D" w:rsidRPr="00DF777D">
        <w:rPr>
          <w:rFonts w:ascii="Palatino Linotype" w:hAnsi="Palatino Linotype"/>
          <w:lang w:eastAsia="es-MX"/>
        </w:rPr>
        <w:t>,</w:t>
      </w:r>
      <w:r w:rsidRPr="00DF777D">
        <w:rPr>
          <w:rFonts w:ascii="Palatino Linotype" w:hAnsi="Palatino Linotype"/>
          <w:lang w:eastAsia="es-MX"/>
        </w:rPr>
        <w:t xml:space="preserve"> solicitó </w:t>
      </w:r>
      <w:r w:rsidR="00F90B11" w:rsidRPr="00DF777D">
        <w:rPr>
          <w:rFonts w:ascii="Palatino Linotype" w:hAnsi="Palatino Linotype"/>
          <w:lang w:eastAsia="es-MX"/>
        </w:rPr>
        <w:t>el certificado de competencia laboral</w:t>
      </w:r>
      <w:r w:rsidR="008430F4" w:rsidRPr="00DF777D">
        <w:rPr>
          <w:rFonts w:ascii="Palatino Linotype" w:hAnsi="Palatino Linotype"/>
          <w:lang w:eastAsia="es-MX"/>
        </w:rPr>
        <w:t>, título profesional y documento que acredite la experiencia</w:t>
      </w:r>
      <w:r w:rsidR="00F90B11" w:rsidRPr="00DF777D">
        <w:rPr>
          <w:rFonts w:ascii="Palatino Linotype" w:hAnsi="Palatino Linotype"/>
          <w:lang w:eastAsia="es-MX"/>
        </w:rPr>
        <w:t xml:space="preserve"> del Tesorero del DIF de </w:t>
      </w:r>
      <w:r w:rsidR="00E56B42" w:rsidRPr="00DF777D">
        <w:rPr>
          <w:rFonts w:ascii="Palatino Linotype" w:hAnsi="Palatino Linotype"/>
          <w:lang w:eastAsia="es-MX"/>
        </w:rPr>
        <w:t>Tonanitla</w:t>
      </w:r>
      <w:r w:rsidR="00F90B11" w:rsidRPr="00DF777D">
        <w:rPr>
          <w:rFonts w:ascii="Palatino Linotype" w:hAnsi="Palatino Linotype"/>
          <w:lang w:eastAsia="es-MX"/>
        </w:rPr>
        <w:t>.</w:t>
      </w:r>
    </w:p>
    <w:p w14:paraId="685394AE" w14:textId="77777777" w:rsidR="008B2CA8" w:rsidRPr="00DF777D" w:rsidRDefault="008B2CA8" w:rsidP="00DF777D">
      <w:pPr>
        <w:spacing w:line="360" w:lineRule="auto"/>
        <w:ind w:right="49"/>
        <w:jc w:val="both"/>
        <w:rPr>
          <w:rFonts w:ascii="Palatino Linotype" w:hAnsi="Palatino Linotype" w:cs="Arial"/>
        </w:rPr>
      </w:pPr>
    </w:p>
    <w:p w14:paraId="62C57401" w14:textId="4C864EDB" w:rsidR="0068693D" w:rsidRPr="00DF777D" w:rsidRDefault="008B2CA8" w:rsidP="00DF777D">
      <w:pPr>
        <w:spacing w:line="360" w:lineRule="auto"/>
        <w:jc w:val="both"/>
        <w:rPr>
          <w:rFonts w:ascii="Palatino Linotype" w:hAnsi="Palatino Linotype" w:cs="Arial"/>
          <w:szCs w:val="26"/>
        </w:rPr>
      </w:pPr>
      <w:r w:rsidRPr="00DF777D">
        <w:rPr>
          <w:rFonts w:ascii="Palatino Linotype" w:eastAsia="Palatino Linotype" w:hAnsi="Palatino Linotype" w:cs="Palatino Linotype"/>
        </w:rPr>
        <w:t xml:space="preserve">En atención a lo solicitado por el particular, </w:t>
      </w:r>
      <w:r w:rsidRPr="00DF777D">
        <w:rPr>
          <w:rFonts w:ascii="Palatino Linotype" w:eastAsia="Palatino Linotype" w:hAnsi="Palatino Linotype" w:cs="Palatino Linotype"/>
          <w:b/>
        </w:rPr>
        <w:t>EL SUJETO OBLIGADO</w:t>
      </w:r>
      <w:r w:rsidRPr="00DF777D">
        <w:rPr>
          <w:rFonts w:ascii="Palatino Linotype" w:eastAsia="Palatino Linotype" w:hAnsi="Palatino Linotype" w:cs="Palatino Linotype"/>
        </w:rPr>
        <w:t xml:space="preserve"> </w:t>
      </w:r>
      <w:r w:rsidR="0068693D" w:rsidRPr="00DF777D">
        <w:rPr>
          <w:rFonts w:ascii="Palatino Linotype" w:eastAsia="Palatino Linotype" w:hAnsi="Palatino Linotype" w:cs="Palatino Linotype"/>
        </w:rPr>
        <w:t>manifestó</w:t>
      </w:r>
      <w:r w:rsidRPr="00DF777D">
        <w:rPr>
          <w:rFonts w:ascii="Palatino Linotype" w:eastAsia="Palatino Linotype" w:hAnsi="Palatino Linotype" w:cs="Palatino Linotype"/>
        </w:rPr>
        <w:t xml:space="preserve"> en su respuesta</w:t>
      </w:r>
      <w:r w:rsidR="0068693D" w:rsidRPr="00DF777D">
        <w:rPr>
          <w:rFonts w:ascii="Palatino Linotype" w:eastAsia="Palatino Linotype" w:hAnsi="Palatino Linotype" w:cs="Palatino Linotype"/>
        </w:rPr>
        <w:t>,</w:t>
      </w:r>
      <w:r w:rsidRPr="00DF777D">
        <w:rPr>
          <w:rFonts w:ascii="Palatino Linotype" w:eastAsia="Palatino Linotype" w:hAnsi="Palatino Linotype" w:cs="Palatino Linotype"/>
        </w:rPr>
        <w:t xml:space="preserve"> </w:t>
      </w:r>
      <w:r w:rsidR="008430F4" w:rsidRPr="00DF777D">
        <w:rPr>
          <w:rFonts w:ascii="Palatino Linotype" w:eastAsia="Palatino Linotype" w:hAnsi="Palatino Linotype" w:cs="Palatino Linotype"/>
        </w:rPr>
        <w:t>a través del</w:t>
      </w:r>
      <w:r w:rsidRPr="00DF777D">
        <w:rPr>
          <w:rFonts w:ascii="Palatino Linotype" w:eastAsia="Palatino Linotype" w:hAnsi="Palatino Linotype" w:cs="Palatino Linotype"/>
        </w:rPr>
        <w:t xml:space="preserve"> </w:t>
      </w:r>
      <w:r w:rsidR="00F90B11" w:rsidRPr="00DF777D">
        <w:rPr>
          <w:rFonts w:ascii="Palatino Linotype" w:hAnsi="Palatino Linotype" w:cs="Arial"/>
          <w:szCs w:val="26"/>
        </w:rPr>
        <w:t>Director General del Sistema Municipal para el Desarrollo Inte</w:t>
      </w:r>
      <w:r w:rsidR="008430F4" w:rsidRPr="00DF777D">
        <w:rPr>
          <w:rFonts w:ascii="Palatino Linotype" w:hAnsi="Palatino Linotype" w:cs="Arial"/>
          <w:szCs w:val="26"/>
        </w:rPr>
        <w:t xml:space="preserve">gral de la Familia, que el Tesorero </w:t>
      </w:r>
      <w:r w:rsidR="00F90B11" w:rsidRPr="00DF777D">
        <w:rPr>
          <w:rFonts w:ascii="Palatino Linotype" w:hAnsi="Palatino Linotype" w:cs="Arial"/>
          <w:szCs w:val="26"/>
        </w:rPr>
        <w:t>se encuentra en proceso de certificación.</w:t>
      </w:r>
    </w:p>
    <w:p w14:paraId="3C517260" w14:textId="77777777" w:rsidR="0068693D" w:rsidRPr="00DF777D" w:rsidRDefault="0068693D" w:rsidP="00DF777D">
      <w:pPr>
        <w:spacing w:line="360" w:lineRule="auto"/>
        <w:jc w:val="both"/>
        <w:rPr>
          <w:rFonts w:ascii="Palatino Linotype" w:hAnsi="Palatino Linotype" w:cs="Arial"/>
          <w:szCs w:val="26"/>
        </w:rPr>
      </w:pPr>
    </w:p>
    <w:p w14:paraId="35BCC629" w14:textId="1021BDD7" w:rsidR="008B2CA8" w:rsidRPr="00DF777D" w:rsidRDefault="0068693D" w:rsidP="00DF777D">
      <w:pPr>
        <w:spacing w:line="360" w:lineRule="auto"/>
        <w:jc w:val="both"/>
        <w:rPr>
          <w:rFonts w:ascii="Palatino Linotype" w:hAnsi="Palatino Linotype" w:cs="Arial"/>
          <w:szCs w:val="26"/>
        </w:rPr>
      </w:pPr>
      <w:r w:rsidRPr="00DF777D">
        <w:rPr>
          <w:rFonts w:ascii="Palatino Linotype" w:eastAsia="Palatino Linotype" w:hAnsi="Palatino Linotype" w:cs="Palatino Linotype"/>
        </w:rPr>
        <w:t>Derivado de</w:t>
      </w:r>
      <w:r w:rsidR="008B2CA8" w:rsidRPr="00DF777D">
        <w:rPr>
          <w:rFonts w:ascii="Palatino Linotype" w:eastAsia="Palatino Linotype" w:hAnsi="Palatino Linotype" w:cs="Palatino Linotype"/>
        </w:rPr>
        <w:t xml:space="preserve"> la respuesta</w:t>
      </w:r>
      <w:r w:rsidRPr="00DF777D">
        <w:rPr>
          <w:rFonts w:ascii="Palatino Linotype" w:eastAsia="Palatino Linotype" w:hAnsi="Palatino Linotype" w:cs="Palatino Linotype"/>
        </w:rPr>
        <w:t xml:space="preserve"> otorgada por </w:t>
      </w:r>
      <w:r w:rsidRPr="00DF777D">
        <w:rPr>
          <w:rFonts w:ascii="Palatino Linotype" w:eastAsia="Palatino Linotype" w:hAnsi="Palatino Linotype" w:cs="Palatino Linotype"/>
          <w:b/>
          <w:bCs/>
        </w:rPr>
        <w:t>EL SUJETO OBLIGADO</w:t>
      </w:r>
      <w:r w:rsidR="008B2CA8" w:rsidRPr="00DF777D">
        <w:rPr>
          <w:rFonts w:ascii="Palatino Linotype" w:eastAsia="Palatino Linotype" w:hAnsi="Palatino Linotype" w:cs="Palatino Linotype"/>
        </w:rPr>
        <w:t>, el particular se inconformó de la misma, indicando que no se remite la información solicitada.</w:t>
      </w:r>
      <w:r w:rsidR="008B2CA8" w:rsidRPr="00DF777D">
        <w:rPr>
          <w:rFonts w:ascii="Palatino Linotype" w:hAnsi="Palatino Linotype"/>
          <w:lang w:eastAsia="es-MX"/>
        </w:rPr>
        <w:t xml:space="preserve"> </w:t>
      </w:r>
    </w:p>
    <w:p w14:paraId="260AF1FB" w14:textId="77777777" w:rsidR="008B2CA8" w:rsidRPr="00DF777D" w:rsidRDefault="008B2CA8" w:rsidP="00DF777D">
      <w:pPr>
        <w:spacing w:line="360" w:lineRule="auto"/>
        <w:ind w:right="49"/>
        <w:jc w:val="both"/>
        <w:rPr>
          <w:rFonts w:ascii="Palatino Linotype" w:hAnsi="Palatino Linotype"/>
          <w:lang w:eastAsia="es-MX"/>
        </w:rPr>
      </w:pPr>
    </w:p>
    <w:p w14:paraId="77A76150" w14:textId="77777777" w:rsidR="00E524CC" w:rsidRPr="00DF777D" w:rsidRDefault="0068693D" w:rsidP="00DF777D">
      <w:pPr>
        <w:spacing w:line="360" w:lineRule="auto"/>
        <w:ind w:right="49"/>
        <w:jc w:val="both"/>
        <w:rPr>
          <w:rFonts w:ascii="Palatino Linotype" w:eastAsia="Arial Unicode MS" w:hAnsi="Palatino Linotype" w:cs="Arial"/>
        </w:rPr>
      </w:pPr>
      <w:r w:rsidRPr="00DF777D">
        <w:rPr>
          <w:rFonts w:ascii="Palatino Linotype" w:hAnsi="Palatino Linotype"/>
          <w:lang w:eastAsia="es-MX"/>
        </w:rPr>
        <w:t xml:space="preserve">Posteriormente </w:t>
      </w:r>
      <w:r w:rsidR="009A2202" w:rsidRPr="00DF777D">
        <w:rPr>
          <w:rFonts w:ascii="Palatino Linotype" w:eastAsia="Palatino Linotype" w:hAnsi="Palatino Linotype" w:cs="Palatino Linotype"/>
          <w:b/>
          <w:bCs/>
        </w:rPr>
        <w:t>EL SUJETO OBLIGADO</w:t>
      </w:r>
      <w:r w:rsidR="006F69D1" w:rsidRPr="00DF777D">
        <w:rPr>
          <w:rFonts w:ascii="Palatino Linotype" w:hAnsi="Palatino Linotype"/>
          <w:lang w:eastAsia="es-MX"/>
        </w:rPr>
        <w:t>, mediante su informe justificado</w:t>
      </w:r>
      <w:r w:rsidR="008B2CA8" w:rsidRPr="00DF777D">
        <w:rPr>
          <w:rFonts w:ascii="Palatino Linotype" w:hAnsi="Palatino Linotype"/>
          <w:lang w:eastAsia="es-MX"/>
        </w:rPr>
        <w:t xml:space="preserve">, </w:t>
      </w:r>
      <w:r w:rsidR="006F69D1" w:rsidRPr="00DF777D">
        <w:rPr>
          <w:rFonts w:ascii="Palatino Linotype" w:eastAsia="Arial Unicode MS" w:hAnsi="Palatino Linotype" w:cs="Arial"/>
        </w:rPr>
        <w:t xml:space="preserve">remitió </w:t>
      </w:r>
      <w:r w:rsidR="001D563B" w:rsidRPr="00DF777D">
        <w:rPr>
          <w:rFonts w:ascii="Palatino Linotype" w:eastAsia="Arial Unicode MS" w:hAnsi="Palatino Linotype" w:cs="Arial"/>
        </w:rPr>
        <w:t xml:space="preserve">archivo electrónico denominado </w:t>
      </w:r>
      <w:r w:rsidR="001D563B" w:rsidRPr="00DF777D">
        <w:rPr>
          <w:rFonts w:ascii="Palatino Linotype" w:eastAsia="Arial Unicode MS" w:hAnsi="Palatino Linotype" w:cs="Arial"/>
          <w:bCs/>
          <w:i/>
        </w:rPr>
        <w:t>OFICIO 83 DIF.pdf</w:t>
      </w:r>
      <w:r w:rsidR="00E524CC" w:rsidRPr="00DF777D">
        <w:rPr>
          <w:rFonts w:ascii="Palatino Linotype" w:eastAsia="Arial Unicode MS" w:hAnsi="Palatino Linotype" w:cs="Arial"/>
        </w:rPr>
        <w:t xml:space="preserve">, el cual de su contenido se advierte </w:t>
      </w:r>
      <w:r w:rsidR="006F69D1" w:rsidRPr="00DF777D">
        <w:rPr>
          <w:rFonts w:ascii="Palatino Linotype" w:eastAsia="Arial Unicode MS" w:hAnsi="Palatino Linotype" w:cs="Arial"/>
        </w:rPr>
        <w:t xml:space="preserve">la certificación de competencia laboral, </w:t>
      </w:r>
      <w:r w:rsidR="001D563B" w:rsidRPr="00DF777D">
        <w:rPr>
          <w:rFonts w:ascii="Palatino Linotype" w:eastAsia="Arial Unicode MS" w:hAnsi="Palatino Linotype" w:cs="Arial"/>
        </w:rPr>
        <w:t>acta de titulación</w:t>
      </w:r>
      <w:r w:rsidR="006F69D1" w:rsidRPr="00DF777D">
        <w:rPr>
          <w:rFonts w:ascii="Palatino Linotype" w:eastAsia="Arial Unicode MS" w:hAnsi="Palatino Linotype" w:cs="Arial"/>
        </w:rPr>
        <w:t>, cédula profesional y  currículum vitae del servidor público señalado en la solicitud del particular</w:t>
      </w:r>
      <w:bookmarkEnd w:id="1"/>
      <w:r w:rsidR="001D563B" w:rsidRPr="00DF777D">
        <w:rPr>
          <w:rFonts w:ascii="Palatino Linotype" w:eastAsia="Arial Unicode MS" w:hAnsi="Palatino Linotype" w:cs="Arial"/>
        </w:rPr>
        <w:t xml:space="preserve">; sin embargo, </w:t>
      </w:r>
      <w:r w:rsidR="00E524CC" w:rsidRPr="00DF777D">
        <w:rPr>
          <w:rFonts w:ascii="Palatino Linotype" w:hAnsi="Palatino Linotype" w:cs="Arial"/>
          <w:noProof/>
          <w:lang w:eastAsia="es-MX"/>
        </w:rPr>
        <w:t xml:space="preserve">este Órgano a fin de garantizar la protección de los datos personales, consideró no ponerlo a la vista del particular, por </w:t>
      </w:r>
      <w:r w:rsidR="00E524CC" w:rsidRPr="00DF777D">
        <w:rPr>
          <w:rFonts w:ascii="Palatino Linotype" w:eastAsia="Arial Unicode MS" w:hAnsi="Palatino Linotype" w:cs="Arial"/>
        </w:rPr>
        <w:t xml:space="preserve">contener datos susceptibles de ser clasificados como confidenciales, el cual de manera enunciativa más no limitativa es la firma en la cédula profesional. </w:t>
      </w:r>
    </w:p>
    <w:p w14:paraId="29234694" w14:textId="77777777" w:rsidR="00E524CC" w:rsidRPr="00DF777D" w:rsidRDefault="00E524CC" w:rsidP="00DF777D">
      <w:pPr>
        <w:spacing w:line="360" w:lineRule="auto"/>
        <w:ind w:right="49"/>
        <w:jc w:val="both"/>
        <w:rPr>
          <w:rFonts w:ascii="Palatino Linotype" w:eastAsia="Arial Unicode MS" w:hAnsi="Palatino Linotype" w:cs="Arial"/>
        </w:rPr>
      </w:pPr>
    </w:p>
    <w:p w14:paraId="24647BB4" w14:textId="7BA5EAC4" w:rsidR="00F42527" w:rsidRPr="00DF777D" w:rsidRDefault="00E524CC" w:rsidP="00DF777D">
      <w:pPr>
        <w:spacing w:line="360" w:lineRule="auto"/>
        <w:ind w:right="49"/>
        <w:jc w:val="both"/>
        <w:rPr>
          <w:rFonts w:ascii="Palatino Linotype" w:eastAsia="Arial Unicode MS" w:hAnsi="Palatino Linotype" w:cs="Arial"/>
        </w:rPr>
      </w:pPr>
      <w:r w:rsidRPr="00DF777D">
        <w:rPr>
          <w:rFonts w:ascii="Palatino Linotype" w:eastAsia="Arial Unicode MS" w:hAnsi="Palatino Linotype" w:cs="Arial"/>
        </w:rPr>
        <w:t xml:space="preserve">No obstante a lo anterior, se procede a su análisis, a fin de determinar </w:t>
      </w:r>
      <w:r w:rsidR="00E31761" w:rsidRPr="00DF777D">
        <w:rPr>
          <w:rFonts w:ascii="Palatino Linotype" w:eastAsia="Arial Unicode MS" w:hAnsi="Palatino Linotype" w:cs="Arial"/>
        </w:rPr>
        <w:t>la pretensión de</w:t>
      </w:r>
      <w:r w:rsidR="0064040C" w:rsidRPr="00DF777D">
        <w:rPr>
          <w:rFonts w:ascii="Palatino Linotype" w:eastAsia="Arial Unicode MS" w:hAnsi="Palatino Linotype" w:cs="Arial"/>
        </w:rPr>
        <w:t xml:space="preserve"> </w:t>
      </w:r>
      <w:r w:rsidR="0064040C" w:rsidRPr="00DF777D">
        <w:rPr>
          <w:rFonts w:ascii="Palatino Linotype" w:eastAsia="Arial Unicode MS" w:hAnsi="Palatino Linotype" w:cs="Arial"/>
          <w:b/>
        </w:rPr>
        <w:t>LA RECURRENTE</w:t>
      </w:r>
      <w:r w:rsidR="00BA3E23" w:rsidRPr="00DF777D">
        <w:rPr>
          <w:rFonts w:ascii="Palatino Linotype" w:eastAsia="Arial Unicode MS" w:hAnsi="Palatino Linotype" w:cs="Arial"/>
          <w:b/>
        </w:rPr>
        <w:t xml:space="preserve">; </w:t>
      </w:r>
      <w:r w:rsidR="00BA3E23" w:rsidRPr="00DF777D">
        <w:rPr>
          <w:rFonts w:ascii="Palatino Linotype" w:hAnsi="Palatino Linotype" w:cs="Arial"/>
        </w:rPr>
        <w:t>por lo que, para efectos de mejor estudio y comprensión, se realiza la siguiente tabla para mayor entendimiento</w:t>
      </w:r>
      <w:r w:rsidR="00E31761" w:rsidRPr="00DF777D">
        <w:rPr>
          <w:rFonts w:ascii="Palatino Linotype" w:eastAsia="Arial Unicode MS" w:hAnsi="Palatino Linotype" w:cs="Arial"/>
        </w:rPr>
        <w:t>:</w:t>
      </w:r>
    </w:p>
    <w:p w14:paraId="69A4828E" w14:textId="77777777" w:rsidR="00E31761" w:rsidRPr="00DF777D" w:rsidRDefault="00E31761" w:rsidP="00DF777D">
      <w:pPr>
        <w:spacing w:line="360" w:lineRule="auto"/>
        <w:ind w:right="49"/>
        <w:jc w:val="both"/>
        <w:rPr>
          <w:rFonts w:ascii="Palatino Linotype" w:eastAsia="Arial Unicode MS" w:hAnsi="Palatino Linotype" w:cs="Arial"/>
        </w:rPr>
      </w:pPr>
    </w:p>
    <w:tbl>
      <w:tblPr>
        <w:tblStyle w:val="Tablaconcuadrcula"/>
        <w:tblW w:w="0" w:type="auto"/>
        <w:tblLook w:val="04A0" w:firstRow="1" w:lastRow="0" w:firstColumn="1" w:lastColumn="0" w:noHBand="0" w:noVBand="1"/>
      </w:tblPr>
      <w:tblGrid>
        <w:gridCol w:w="2122"/>
        <w:gridCol w:w="3402"/>
        <w:gridCol w:w="3538"/>
      </w:tblGrid>
      <w:tr w:rsidR="00DF777D" w:rsidRPr="00DF777D" w14:paraId="047D51D2" w14:textId="77777777" w:rsidTr="00E73FAB">
        <w:trPr>
          <w:tblHeader/>
        </w:trPr>
        <w:tc>
          <w:tcPr>
            <w:tcW w:w="2122" w:type="dxa"/>
            <w:shd w:val="clear" w:color="auto" w:fill="D9D9D9" w:themeFill="background1" w:themeFillShade="D9"/>
            <w:vAlign w:val="center"/>
          </w:tcPr>
          <w:p w14:paraId="7003DAF1" w14:textId="1EC7408F" w:rsidR="00014013" w:rsidRPr="00DF777D" w:rsidRDefault="00014013" w:rsidP="00DF777D">
            <w:pPr>
              <w:widowControl w:val="0"/>
              <w:autoSpaceDE w:val="0"/>
              <w:autoSpaceDN w:val="0"/>
              <w:adjustRightInd w:val="0"/>
              <w:jc w:val="center"/>
              <w:rPr>
                <w:rFonts w:ascii="Palatino Linotype" w:eastAsia="Arial Unicode MS" w:hAnsi="Palatino Linotype" w:cs="Arial"/>
                <w:b/>
              </w:rPr>
            </w:pPr>
            <w:r w:rsidRPr="00DF777D">
              <w:rPr>
                <w:rFonts w:ascii="Palatino Linotype" w:eastAsia="Arial Unicode MS" w:hAnsi="Palatino Linotype" w:cs="Arial"/>
                <w:b/>
              </w:rPr>
              <w:t>Lo solicitado</w:t>
            </w:r>
          </w:p>
        </w:tc>
        <w:tc>
          <w:tcPr>
            <w:tcW w:w="3402" w:type="dxa"/>
            <w:shd w:val="clear" w:color="auto" w:fill="D9D9D9" w:themeFill="background1" w:themeFillShade="D9"/>
            <w:vAlign w:val="center"/>
          </w:tcPr>
          <w:p w14:paraId="13169202" w14:textId="77777777" w:rsidR="001C0335" w:rsidRPr="00DF777D" w:rsidRDefault="00014013" w:rsidP="00DF777D">
            <w:pPr>
              <w:widowControl w:val="0"/>
              <w:autoSpaceDE w:val="0"/>
              <w:autoSpaceDN w:val="0"/>
              <w:adjustRightInd w:val="0"/>
              <w:jc w:val="center"/>
              <w:rPr>
                <w:rFonts w:ascii="Palatino Linotype" w:eastAsia="Arial Unicode MS" w:hAnsi="Palatino Linotype" w:cs="Arial"/>
                <w:b/>
              </w:rPr>
            </w:pPr>
            <w:r w:rsidRPr="00DF777D">
              <w:rPr>
                <w:rFonts w:ascii="Palatino Linotype" w:eastAsia="Arial Unicode MS" w:hAnsi="Palatino Linotype" w:cs="Arial"/>
                <w:b/>
              </w:rPr>
              <w:t xml:space="preserve">Documentos remitidos </w:t>
            </w:r>
          </w:p>
          <w:p w14:paraId="55F805AB" w14:textId="63EC23E7" w:rsidR="00014013" w:rsidRPr="00DF777D" w:rsidRDefault="001C0335" w:rsidP="00DF777D">
            <w:pPr>
              <w:widowControl w:val="0"/>
              <w:autoSpaceDE w:val="0"/>
              <w:autoSpaceDN w:val="0"/>
              <w:adjustRightInd w:val="0"/>
              <w:jc w:val="center"/>
              <w:rPr>
                <w:rFonts w:ascii="Palatino Linotype" w:eastAsia="Arial Unicode MS" w:hAnsi="Palatino Linotype" w:cs="Arial"/>
                <w:b/>
              </w:rPr>
            </w:pPr>
            <w:r w:rsidRPr="00DF777D">
              <w:rPr>
                <w:rFonts w:ascii="Palatino Linotype" w:eastAsia="Arial Unicode MS" w:hAnsi="Palatino Linotype" w:cs="Arial"/>
                <w:b/>
              </w:rPr>
              <w:t>(</w:t>
            </w:r>
            <w:r w:rsidR="00014013" w:rsidRPr="00DF777D">
              <w:rPr>
                <w:rFonts w:ascii="Palatino Linotype" w:eastAsia="Arial Unicode MS" w:hAnsi="Palatino Linotype" w:cs="Arial"/>
                <w:b/>
              </w:rPr>
              <w:t xml:space="preserve">en la etapa procesal de manifestaciones, a través del archivo digital </w:t>
            </w:r>
            <w:r w:rsidRPr="00DF777D">
              <w:rPr>
                <w:rFonts w:ascii="Palatino Linotype" w:eastAsia="Arial Unicode MS" w:hAnsi="Palatino Linotype" w:cs="Arial"/>
                <w:b/>
                <w:i/>
              </w:rPr>
              <w:t>“OFICIO 83 DIF.pdf”)</w:t>
            </w:r>
          </w:p>
        </w:tc>
        <w:tc>
          <w:tcPr>
            <w:tcW w:w="3538" w:type="dxa"/>
            <w:shd w:val="clear" w:color="auto" w:fill="D9D9D9" w:themeFill="background1" w:themeFillShade="D9"/>
            <w:vAlign w:val="center"/>
          </w:tcPr>
          <w:p w14:paraId="26FE4A83" w14:textId="3B9CE5EE" w:rsidR="00014013" w:rsidRPr="00DF777D" w:rsidRDefault="00014013" w:rsidP="00DF777D">
            <w:pPr>
              <w:widowControl w:val="0"/>
              <w:autoSpaceDE w:val="0"/>
              <w:autoSpaceDN w:val="0"/>
              <w:adjustRightInd w:val="0"/>
              <w:jc w:val="center"/>
              <w:rPr>
                <w:rFonts w:ascii="Palatino Linotype" w:eastAsia="Arial Unicode MS" w:hAnsi="Palatino Linotype" w:cs="Arial"/>
                <w:b/>
              </w:rPr>
            </w:pPr>
            <w:r w:rsidRPr="00DF777D">
              <w:rPr>
                <w:rFonts w:ascii="Palatino Linotype" w:eastAsia="Arial Unicode MS" w:hAnsi="Palatino Linotype" w:cs="Arial"/>
                <w:b/>
              </w:rPr>
              <w:t>Observaciones.</w:t>
            </w:r>
          </w:p>
        </w:tc>
      </w:tr>
      <w:tr w:rsidR="00DF777D" w:rsidRPr="00DF777D" w14:paraId="08136F53" w14:textId="77777777" w:rsidTr="001C0335">
        <w:tc>
          <w:tcPr>
            <w:tcW w:w="2122" w:type="dxa"/>
          </w:tcPr>
          <w:p w14:paraId="442EEE76" w14:textId="77777777" w:rsidR="00014013" w:rsidRPr="00DF777D" w:rsidRDefault="00014013" w:rsidP="00DF777D">
            <w:pPr>
              <w:widowControl w:val="0"/>
              <w:autoSpaceDE w:val="0"/>
              <w:autoSpaceDN w:val="0"/>
              <w:adjustRightInd w:val="0"/>
              <w:jc w:val="both"/>
              <w:rPr>
                <w:rFonts w:ascii="Palatino Linotype" w:hAnsi="Palatino Linotype"/>
                <w:i/>
              </w:rPr>
            </w:pPr>
            <w:r w:rsidRPr="00DF777D">
              <w:rPr>
                <w:rFonts w:ascii="Palatino Linotype" w:hAnsi="Palatino Linotype"/>
                <w:i/>
              </w:rPr>
              <w:t xml:space="preserve">CERTIFICACION DE COMPETENCIA LABORAL </w:t>
            </w:r>
          </w:p>
          <w:p w14:paraId="3436B43E" w14:textId="381D5B54" w:rsidR="00014013" w:rsidRPr="00DF777D" w:rsidRDefault="00014013" w:rsidP="00DF777D">
            <w:pPr>
              <w:widowControl w:val="0"/>
              <w:autoSpaceDE w:val="0"/>
              <w:autoSpaceDN w:val="0"/>
              <w:adjustRightInd w:val="0"/>
              <w:jc w:val="both"/>
              <w:rPr>
                <w:rFonts w:ascii="Palatino Linotype" w:eastAsia="Arial Unicode MS" w:hAnsi="Palatino Linotype" w:cs="Arial"/>
                <w:i/>
              </w:rPr>
            </w:pPr>
          </w:p>
        </w:tc>
        <w:tc>
          <w:tcPr>
            <w:tcW w:w="3402" w:type="dxa"/>
          </w:tcPr>
          <w:p w14:paraId="56B88AAD" w14:textId="6C868F7F" w:rsidR="006F2483" w:rsidRPr="00DF777D" w:rsidRDefault="00014013" w:rsidP="00DF777D">
            <w:pPr>
              <w:widowControl w:val="0"/>
              <w:autoSpaceDE w:val="0"/>
              <w:autoSpaceDN w:val="0"/>
              <w:adjustRightInd w:val="0"/>
              <w:jc w:val="both"/>
              <w:rPr>
                <w:rFonts w:ascii="Palatino Linotype" w:eastAsia="Arial Unicode MS" w:hAnsi="Palatino Linotype" w:cs="Arial"/>
              </w:rPr>
            </w:pPr>
            <w:r w:rsidRPr="00DF777D">
              <w:rPr>
                <w:rFonts w:ascii="Palatino Linotype" w:eastAsia="Arial Unicode MS" w:hAnsi="Palatino Linotype" w:cs="Arial"/>
              </w:rPr>
              <w:t>Certificado de competencia laboral.</w:t>
            </w:r>
            <w:r w:rsidR="00564919" w:rsidRPr="00DF777D">
              <w:rPr>
                <w:rFonts w:ascii="Palatino Linotype" w:eastAsia="Arial Unicode MS" w:hAnsi="Palatino Linotype" w:cs="Arial"/>
              </w:rPr>
              <w:t xml:space="preserve"> </w:t>
            </w:r>
            <w:r w:rsidR="00F71483" w:rsidRPr="00DF777D">
              <w:rPr>
                <w:rFonts w:ascii="Palatino Linotype" w:eastAsia="Arial Unicode MS" w:hAnsi="Palatino Linotype" w:cs="Arial"/>
              </w:rPr>
              <w:t>S</w:t>
            </w:r>
            <w:r w:rsidR="00BA3E23" w:rsidRPr="00DF777D">
              <w:rPr>
                <w:rFonts w:ascii="Palatino Linotype" w:eastAsia="Arial Unicode MS" w:hAnsi="Palatino Linotype" w:cs="Arial"/>
              </w:rPr>
              <w:t>e testa</w:t>
            </w:r>
            <w:r w:rsidR="000531E3" w:rsidRPr="00DF777D">
              <w:rPr>
                <w:rFonts w:ascii="Palatino Linotype" w:eastAsia="Arial Unicode MS" w:hAnsi="Palatino Linotype" w:cs="Arial"/>
              </w:rPr>
              <w:t xml:space="preserve"> </w:t>
            </w:r>
            <w:r w:rsidR="006F2483" w:rsidRPr="00DF777D">
              <w:rPr>
                <w:rFonts w:ascii="Palatino Linotype" w:eastAsia="Arial Unicode MS" w:hAnsi="Palatino Linotype" w:cs="Arial"/>
              </w:rPr>
              <w:t>CURP y folio QR.</w:t>
            </w:r>
          </w:p>
        </w:tc>
        <w:tc>
          <w:tcPr>
            <w:tcW w:w="3538" w:type="dxa"/>
          </w:tcPr>
          <w:p w14:paraId="00AD0131" w14:textId="2AECD90C" w:rsidR="00014013" w:rsidRPr="00DF777D" w:rsidRDefault="00F94FE0" w:rsidP="00DF777D">
            <w:pPr>
              <w:widowControl w:val="0"/>
              <w:autoSpaceDE w:val="0"/>
              <w:autoSpaceDN w:val="0"/>
              <w:adjustRightInd w:val="0"/>
              <w:jc w:val="both"/>
              <w:rPr>
                <w:rFonts w:ascii="Palatino Linotype" w:eastAsia="Arial Unicode MS" w:hAnsi="Palatino Linotype" w:cs="Arial"/>
              </w:rPr>
            </w:pPr>
            <w:r w:rsidRPr="00DF777D">
              <w:rPr>
                <w:rFonts w:ascii="Palatino Linotype" w:eastAsia="Arial Unicode MS" w:hAnsi="Palatino Linotype" w:cs="Arial"/>
              </w:rPr>
              <w:t xml:space="preserve">Pudiera colmar, pero no se puso a la vista. </w:t>
            </w:r>
          </w:p>
        </w:tc>
      </w:tr>
      <w:tr w:rsidR="00DF777D" w:rsidRPr="00DF777D" w14:paraId="26496C4F" w14:textId="77777777" w:rsidTr="001C0335">
        <w:trPr>
          <w:trHeight w:val="900"/>
        </w:trPr>
        <w:tc>
          <w:tcPr>
            <w:tcW w:w="2122" w:type="dxa"/>
          </w:tcPr>
          <w:p w14:paraId="677ADECB" w14:textId="5639FD1F" w:rsidR="00564919" w:rsidRPr="00DF777D" w:rsidRDefault="00564919" w:rsidP="00DF777D">
            <w:pPr>
              <w:widowControl w:val="0"/>
              <w:autoSpaceDE w:val="0"/>
              <w:autoSpaceDN w:val="0"/>
              <w:adjustRightInd w:val="0"/>
              <w:jc w:val="both"/>
              <w:rPr>
                <w:rFonts w:ascii="Palatino Linotype" w:eastAsia="Arial Unicode MS" w:hAnsi="Palatino Linotype" w:cs="Arial"/>
                <w:i/>
              </w:rPr>
            </w:pPr>
            <w:r w:rsidRPr="00DF777D">
              <w:rPr>
                <w:rFonts w:ascii="Palatino Linotype" w:hAnsi="Palatino Linotype"/>
                <w:i/>
              </w:rPr>
              <w:t>TITULO PROFESIONAL</w:t>
            </w:r>
          </w:p>
        </w:tc>
        <w:tc>
          <w:tcPr>
            <w:tcW w:w="3402" w:type="dxa"/>
          </w:tcPr>
          <w:p w14:paraId="64E2CCA4" w14:textId="013BEC22" w:rsidR="00564919" w:rsidRPr="00DF777D" w:rsidRDefault="00564919" w:rsidP="00DF777D">
            <w:pPr>
              <w:widowControl w:val="0"/>
              <w:autoSpaceDE w:val="0"/>
              <w:autoSpaceDN w:val="0"/>
              <w:adjustRightInd w:val="0"/>
              <w:jc w:val="both"/>
              <w:rPr>
                <w:rFonts w:ascii="Palatino Linotype" w:eastAsia="Arial Unicode MS" w:hAnsi="Palatino Linotype" w:cs="Arial"/>
              </w:rPr>
            </w:pPr>
            <w:r w:rsidRPr="00DF777D">
              <w:rPr>
                <w:rFonts w:ascii="Palatino Linotype" w:eastAsia="Arial Unicode MS" w:hAnsi="Palatino Linotype" w:cs="Arial"/>
              </w:rPr>
              <w:t>Acta de titulación</w:t>
            </w:r>
            <w:r w:rsidR="001C0335" w:rsidRPr="00DF777D">
              <w:rPr>
                <w:rFonts w:ascii="Palatino Linotype" w:eastAsia="Arial Unicode MS" w:hAnsi="Palatino Linotype" w:cs="Arial"/>
              </w:rPr>
              <w:t xml:space="preserve"> </w:t>
            </w:r>
          </w:p>
          <w:p w14:paraId="328FA069" w14:textId="77777777" w:rsidR="001C0335" w:rsidRPr="00DF777D" w:rsidRDefault="001C0335" w:rsidP="00DF777D">
            <w:pPr>
              <w:widowControl w:val="0"/>
              <w:autoSpaceDE w:val="0"/>
              <w:autoSpaceDN w:val="0"/>
              <w:adjustRightInd w:val="0"/>
              <w:jc w:val="both"/>
              <w:rPr>
                <w:rFonts w:ascii="Palatino Linotype" w:eastAsia="Arial Unicode MS" w:hAnsi="Palatino Linotype" w:cs="Arial"/>
              </w:rPr>
            </w:pPr>
          </w:p>
          <w:p w14:paraId="7502A33C" w14:textId="77777777" w:rsidR="00BD6FD4" w:rsidRPr="00DF777D" w:rsidRDefault="00BD6FD4" w:rsidP="00DF777D">
            <w:pPr>
              <w:widowControl w:val="0"/>
              <w:autoSpaceDE w:val="0"/>
              <w:autoSpaceDN w:val="0"/>
              <w:adjustRightInd w:val="0"/>
              <w:jc w:val="both"/>
              <w:rPr>
                <w:rFonts w:ascii="Palatino Linotype" w:eastAsia="Arial Unicode MS" w:hAnsi="Palatino Linotype" w:cs="Arial"/>
              </w:rPr>
            </w:pPr>
          </w:p>
          <w:p w14:paraId="013D2B90" w14:textId="77777777" w:rsidR="00BD6FD4" w:rsidRPr="00DF777D" w:rsidRDefault="00BD6FD4" w:rsidP="00DF777D">
            <w:pPr>
              <w:widowControl w:val="0"/>
              <w:autoSpaceDE w:val="0"/>
              <w:autoSpaceDN w:val="0"/>
              <w:adjustRightInd w:val="0"/>
              <w:jc w:val="both"/>
              <w:rPr>
                <w:rFonts w:ascii="Palatino Linotype" w:eastAsia="Arial Unicode MS" w:hAnsi="Palatino Linotype" w:cs="Arial"/>
              </w:rPr>
            </w:pPr>
          </w:p>
          <w:p w14:paraId="22BCE30B" w14:textId="77777777" w:rsidR="00BD6FD4" w:rsidRPr="00DF777D" w:rsidRDefault="00BD6FD4" w:rsidP="00DF777D">
            <w:pPr>
              <w:widowControl w:val="0"/>
              <w:autoSpaceDE w:val="0"/>
              <w:autoSpaceDN w:val="0"/>
              <w:adjustRightInd w:val="0"/>
              <w:jc w:val="both"/>
              <w:rPr>
                <w:rFonts w:ascii="Palatino Linotype" w:eastAsia="Arial Unicode MS" w:hAnsi="Palatino Linotype" w:cs="Arial"/>
              </w:rPr>
            </w:pPr>
          </w:p>
          <w:p w14:paraId="435EEB86" w14:textId="77777777" w:rsidR="00BD6FD4" w:rsidRPr="00DF777D" w:rsidRDefault="00BD6FD4" w:rsidP="00DF777D">
            <w:pPr>
              <w:widowControl w:val="0"/>
              <w:autoSpaceDE w:val="0"/>
              <w:autoSpaceDN w:val="0"/>
              <w:adjustRightInd w:val="0"/>
              <w:jc w:val="both"/>
              <w:rPr>
                <w:rFonts w:ascii="Palatino Linotype" w:eastAsia="Arial Unicode MS" w:hAnsi="Palatino Linotype" w:cs="Arial"/>
              </w:rPr>
            </w:pPr>
          </w:p>
          <w:p w14:paraId="2B7E4072" w14:textId="77777777" w:rsidR="00BD6FD4" w:rsidRPr="00DF777D" w:rsidRDefault="00BD6FD4" w:rsidP="00DF777D">
            <w:pPr>
              <w:widowControl w:val="0"/>
              <w:autoSpaceDE w:val="0"/>
              <w:autoSpaceDN w:val="0"/>
              <w:adjustRightInd w:val="0"/>
              <w:jc w:val="both"/>
              <w:rPr>
                <w:rFonts w:ascii="Palatino Linotype" w:eastAsia="Arial Unicode MS" w:hAnsi="Palatino Linotype" w:cs="Arial"/>
              </w:rPr>
            </w:pPr>
          </w:p>
          <w:p w14:paraId="257B1F98" w14:textId="77777777" w:rsidR="00BD6FD4" w:rsidRPr="00DF777D" w:rsidRDefault="00BD6FD4" w:rsidP="00DF777D">
            <w:pPr>
              <w:widowControl w:val="0"/>
              <w:autoSpaceDE w:val="0"/>
              <w:autoSpaceDN w:val="0"/>
              <w:adjustRightInd w:val="0"/>
              <w:jc w:val="both"/>
              <w:rPr>
                <w:rFonts w:ascii="Palatino Linotype" w:eastAsia="Arial Unicode MS" w:hAnsi="Palatino Linotype" w:cs="Arial"/>
              </w:rPr>
            </w:pPr>
          </w:p>
          <w:p w14:paraId="7F77DD50" w14:textId="77777777" w:rsidR="00BD6FD4" w:rsidRPr="00DF777D" w:rsidRDefault="00BD6FD4" w:rsidP="00DF777D">
            <w:pPr>
              <w:widowControl w:val="0"/>
              <w:autoSpaceDE w:val="0"/>
              <w:autoSpaceDN w:val="0"/>
              <w:adjustRightInd w:val="0"/>
              <w:jc w:val="both"/>
              <w:rPr>
                <w:rFonts w:ascii="Palatino Linotype" w:eastAsia="Arial Unicode MS" w:hAnsi="Palatino Linotype" w:cs="Arial"/>
              </w:rPr>
            </w:pPr>
          </w:p>
          <w:p w14:paraId="347230C3" w14:textId="77777777" w:rsidR="00BD6FD4" w:rsidRPr="00DF777D" w:rsidRDefault="00BD6FD4" w:rsidP="00DF777D">
            <w:pPr>
              <w:widowControl w:val="0"/>
              <w:autoSpaceDE w:val="0"/>
              <w:autoSpaceDN w:val="0"/>
              <w:adjustRightInd w:val="0"/>
              <w:jc w:val="both"/>
              <w:rPr>
                <w:rFonts w:ascii="Palatino Linotype" w:eastAsia="Arial Unicode MS" w:hAnsi="Palatino Linotype" w:cs="Arial"/>
              </w:rPr>
            </w:pPr>
          </w:p>
          <w:p w14:paraId="6CA2714F" w14:textId="05F3CCC0" w:rsidR="00564919" w:rsidRPr="00DF777D" w:rsidRDefault="00564919" w:rsidP="00DF777D">
            <w:pPr>
              <w:widowControl w:val="0"/>
              <w:autoSpaceDE w:val="0"/>
              <w:autoSpaceDN w:val="0"/>
              <w:adjustRightInd w:val="0"/>
              <w:jc w:val="both"/>
              <w:rPr>
                <w:rFonts w:ascii="Palatino Linotype" w:eastAsia="Arial Unicode MS" w:hAnsi="Palatino Linotype" w:cs="Arial"/>
              </w:rPr>
            </w:pPr>
            <w:r w:rsidRPr="00DF777D">
              <w:rPr>
                <w:rFonts w:ascii="Palatino Linotype" w:eastAsia="Arial Unicode MS" w:hAnsi="Palatino Linotype" w:cs="Arial"/>
              </w:rPr>
              <w:t>Cédula Profesional</w:t>
            </w:r>
            <w:r w:rsidR="00F71483" w:rsidRPr="00DF777D">
              <w:rPr>
                <w:rFonts w:ascii="Palatino Linotype" w:eastAsia="Arial Unicode MS" w:hAnsi="Palatino Linotype" w:cs="Arial"/>
              </w:rPr>
              <w:t xml:space="preserve">. De deja </w:t>
            </w:r>
            <w:r w:rsidRPr="00DF777D">
              <w:rPr>
                <w:rFonts w:ascii="Palatino Linotype" w:eastAsia="Arial Unicode MS" w:hAnsi="Palatino Linotype" w:cs="Arial"/>
              </w:rPr>
              <w:t>visible</w:t>
            </w:r>
            <w:r w:rsidR="00F71483" w:rsidRPr="00DF777D">
              <w:rPr>
                <w:rFonts w:ascii="Palatino Linotype" w:eastAsia="Arial Unicode MS" w:hAnsi="Palatino Linotype" w:cs="Arial"/>
              </w:rPr>
              <w:t xml:space="preserve"> firma</w:t>
            </w:r>
            <w:r w:rsidR="00BD6FD4" w:rsidRPr="00DF777D">
              <w:rPr>
                <w:rFonts w:ascii="Palatino Linotype" w:eastAsia="Arial Unicode MS" w:hAnsi="Palatino Linotype" w:cs="Arial"/>
              </w:rPr>
              <w:t xml:space="preserve"> del titular</w:t>
            </w:r>
            <w:r w:rsidRPr="00DF777D">
              <w:rPr>
                <w:rFonts w:ascii="Palatino Linotype" w:eastAsia="Arial Unicode MS" w:hAnsi="Palatino Linotype" w:cs="Arial"/>
              </w:rPr>
              <w:t xml:space="preserve"> y</w:t>
            </w:r>
            <w:r w:rsidR="00BA3E23" w:rsidRPr="00DF777D">
              <w:rPr>
                <w:rFonts w:ascii="Palatino Linotype" w:eastAsia="Arial Unicode MS" w:hAnsi="Palatino Linotype" w:cs="Arial"/>
              </w:rPr>
              <w:t xml:space="preserve"> se testa</w:t>
            </w:r>
            <w:r w:rsidRPr="00DF777D">
              <w:rPr>
                <w:rFonts w:ascii="Palatino Linotype" w:eastAsia="Arial Unicode MS" w:hAnsi="Palatino Linotype" w:cs="Arial"/>
              </w:rPr>
              <w:t xml:space="preserve"> CURP</w:t>
            </w:r>
            <w:r w:rsidR="001C0335" w:rsidRPr="00DF777D">
              <w:rPr>
                <w:rFonts w:ascii="Palatino Linotype" w:eastAsia="Arial Unicode MS" w:hAnsi="Palatino Linotype" w:cs="Arial"/>
              </w:rPr>
              <w:t>.</w:t>
            </w:r>
          </w:p>
        </w:tc>
        <w:tc>
          <w:tcPr>
            <w:tcW w:w="3538" w:type="dxa"/>
          </w:tcPr>
          <w:p w14:paraId="1226CD18" w14:textId="2C753DA3" w:rsidR="00564919" w:rsidRPr="00DF777D" w:rsidRDefault="00564919" w:rsidP="00DF777D">
            <w:pPr>
              <w:widowControl w:val="0"/>
              <w:autoSpaceDE w:val="0"/>
              <w:autoSpaceDN w:val="0"/>
              <w:adjustRightInd w:val="0"/>
              <w:jc w:val="both"/>
              <w:rPr>
                <w:rFonts w:ascii="Palatino Linotype" w:eastAsia="Arial Unicode MS" w:hAnsi="Palatino Linotype" w:cs="Arial"/>
              </w:rPr>
            </w:pPr>
            <w:r w:rsidRPr="00DF777D">
              <w:rPr>
                <w:rFonts w:ascii="Palatino Linotype" w:eastAsia="Arial Unicode MS" w:hAnsi="Palatino Linotype" w:cs="Arial"/>
              </w:rPr>
              <w:t xml:space="preserve">Si bien no se advierte el título profesional, </w:t>
            </w:r>
            <w:r w:rsidR="00426E37" w:rsidRPr="00DF777D">
              <w:rPr>
                <w:rFonts w:ascii="Palatino Linotype" w:eastAsia="Arial Unicode MS" w:hAnsi="Palatino Linotype" w:cs="Arial"/>
              </w:rPr>
              <w:t>lo cierto es que</w:t>
            </w:r>
            <w:r w:rsidR="00DB55E3" w:rsidRPr="00DF777D">
              <w:rPr>
                <w:rFonts w:ascii="Palatino Linotype" w:eastAsia="Arial Unicode MS" w:hAnsi="Palatino Linotype" w:cs="Arial"/>
              </w:rPr>
              <w:t>,</w:t>
            </w:r>
            <w:r w:rsidR="00426E37" w:rsidRPr="00DF777D">
              <w:rPr>
                <w:rFonts w:ascii="Palatino Linotype" w:eastAsia="Arial Unicode MS" w:hAnsi="Palatino Linotype" w:cs="Arial"/>
              </w:rPr>
              <w:t xml:space="preserve"> acompaña el acta de </w:t>
            </w:r>
            <w:r w:rsidR="00F94FE0" w:rsidRPr="00DF777D">
              <w:rPr>
                <w:rFonts w:ascii="Palatino Linotype" w:eastAsia="Arial Unicode MS" w:hAnsi="Palatino Linotype" w:cs="Arial"/>
              </w:rPr>
              <w:t>titulación,</w:t>
            </w:r>
            <w:r w:rsidR="00426E37" w:rsidRPr="00DF777D">
              <w:rPr>
                <w:rFonts w:ascii="Palatino Linotype" w:eastAsia="Arial Unicode MS" w:hAnsi="Palatino Linotype" w:cs="Arial"/>
              </w:rPr>
              <w:t xml:space="preserve"> así como cédula profesional con lo cual</w:t>
            </w:r>
            <w:r w:rsidR="00DB55E3" w:rsidRPr="00DF777D">
              <w:rPr>
                <w:rFonts w:ascii="Palatino Linotype" w:eastAsia="Arial Unicode MS" w:hAnsi="Palatino Linotype" w:cs="Arial"/>
              </w:rPr>
              <w:t>,</w:t>
            </w:r>
            <w:r w:rsidR="00426E37" w:rsidRPr="00DF777D">
              <w:rPr>
                <w:rFonts w:ascii="Palatino Linotype" w:eastAsia="Arial Unicode MS" w:hAnsi="Palatino Linotype" w:cs="Arial"/>
              </w:rPr>
              <w:t xml:space="preserve"> se acredita el grado de estudios </w:t>
            </w:r>
            <w:r w:rsidR="004203E9" w:rsidRPr="00DF777D">
              <w:rPr>
                <w:rFonts w:ascii="Palatino Linotype" w:eastAsia="Arial Unicode MS" w:hAnsi="Palatino Linotype" w:cs="Arial"/>
              </w:rPr>
              <w:t>pues</w:t>
            </w:r>
            <w:r w:rsidR="00426E37" w:rsidRPr="00DF777D">
              <w:rPr>
                <w:rFonts w:ascii="Palatino Linotype" w:eastAsia="Arial Unicode MS" w:hAnsi="Palatino Linotype" w:cs="Arial"/>
              </w:rPr>
              <w:t xml:space="preserve"> </w:t>
            </w:r>
            <w:r w:rsidR="003D1ED7" w:rsidRPr="00DF777D">
              <w:rPr>
                <w:rFonts w:ascii="Palatino Linotype" w:eastAsia="Arial Unicode MS" w:hAnsi="Palatino Linotype" w:cs="Arial"/>
              </w:rPr>
              <w:t xml:space="preserve">se </w:t>
            </w:r>
            <w:r w:rsidR="00426E37" w:rsidRPr="00DF777D">
              <w:rPr>
                <w:rFonts w:ascii="Palatino Linotype" w:eastAsia="Arial Unicode MS" w:hAnsi="Palatino Linotype" w:cs="Arial"/>
              </w:rPr>
              <w:t>presume la existencia del título profesional</w:t>
            </w:r>
            <w:r w:rsidR="004203E9" w:rsidRPr="00DF777D">
              <w:rPr>
                <w:rFonts w:ascii="Palatino Linotype" w:eastAsia="Arial Unicode MS" w:hAnsi="Palatino Linotype" w:cs="Arial"/>
              </w:rPr>
              <w:t xml:space="preserve"> al ser </w:t>
            </w:r>
            <w:r w:rsidR="00CC30F8" w:rsidRPr="00DF777D">
              <w:rPr>
                <w:rFonts w:ascii="Palatino Linotype" w:eastAsia="Arial Unicode MS" w:hAnsi="Palatino Linotype" w:cs="Arial"/>
              </w:rPr>
              <w:t>este</w:t>
            </w:r>
            <w:r w:rsidR="004203E9" w:rsidRPr="00DF777D">
              <w:rPr>
                <w:rFonts w:ascii="Palatino Linotype" w:eastAsia="Arial Unicode MS" w:hAnsi="Palatino Linotype" w:cs="Arial"/>
              </w:rPr>
              <w:t xml:space="preserve"> último indispensable para la obtención de la cédula</w:t>
            </w:r>
            <w:r w:rsidR="00426E37" w:rsidRPr="00DF777D">
              <w:rPr>
                <w:rFonts w:ascii="Palatino Linotype" w:eastAsia="Arial Unicode MS" w:hAnsi="Palatino Linotype" w:cs="Arial"/>
              </w:rPr>
              <w:t>.</w:t>
            </w:r>
          </w:p>
          <w:p w14:paraId="452F196F" w14:textId="77777777" w:rsidR="00DB55E3" w:rsidRPr="00DF777D" w:rsidRDefault="00DB55E3" w:rsidP="00DF777D">
            <w:pPr>
              <w:widowControl w:val="0"/>
              <w:autoSpaceDE w:val="0"/>
              <w:autoSpaceDN w:val="0"/>
              <w:adjustRightInd w:val="0"/>
              <w:jc w:val="both"/>
              <w:rPr>
                <w:rFonts w:ascii="Palatino Linotype" w:eastAsia="Arial Unicode MS" w:hAnsi="Palatino Linotype" w:cs="Arial"/>
              </w:rPr>
            </w:pPr>
          </w:p>
          <w:p w14:paraId="2EE1C4D8" w14:textId="7BAA5E36" w:rsidR="00564919" w:rsidRPr="00DF777D" w:rsidRDefault="00426E37" w:rsidP="00DF777D">
            <w:pPr>
              <w:widowControl w:val="0"/>
              <w:autoSpaceDE w:val="0"/>
              <w:autoSpaceDN w:val="0"/>
              <w:adjustRightInd w:val="0"/>
              <w:jc w:val="both"/>
              <w:rPr>
                <w:rFonts w:ascii="Palatino Linotype" w:eastAsia="Arial Unicode MS" w:hAnsi="Palatino Linotype" w:cs="Arial"/>
              </w:rPr>
            </w:pPr>
            <w:r w:rsidRPr="00DF777D">
              <w:rPr>
                <w:rFonts w:ascii="Palatino Linotype" w:eastAsia="Arial Unicode MS" w:hAnsi="Palatino Linotype" w:cs="Arial"/>
              </w:rPr>
              <w:t xml:space="preserve">Cabe señalar que en el caso de la cédula profesional se debió testar la firma del </w:t>
            </w:r>
            <w:r w:rsidR="0064040C" w:rsidRPr="00DF777D">
              <w:rPr>
                <w:rFonts w:ascii="Palatino Linotype" w:eastAsia="Arial Unicode MS" w:hAnsi="Palatino Linotype" w:cs="Arial"/>
              </w:rPr>
              <w:t>titular</w:t>
            </w:r>
            <w:r w:rsidRPr="00DF777D">
              <w:rPr>
                <w:rFonts w:ascii="Palatino Linotype" w:eastAsia="Arial Unicode MS" w:hAnsi="Palatino Linotype" w:cs="Arial"/>
              </w:rPr>
              <w:t xml:space="preserve"> por lo que deberá entregarse </w:t>
            </w:r>
            <w:r w:rsidR="00564919" w:rsidRPr="00DF777D">
              <w:rPr>
                <w:rFonts w:ascii="Palatino Linotype" w:eastAsia="Arial Unicode MS" w:hAnsi="Palatino Linotype" w:cs="Arial"/>
              </w:rPr>
              <w:t>en correcta versión pública.</w:t>
            </w:r>
          </w:p>
        </w:tc>
      </w:tr>
      <w:tr w:rsidR="00014013" w:rsidRPr="00DF777D" w14:paraId="4A0CABD5" w14:textId="77777777" w:rsidTr="001C0335">
        <w:tc>
          <w:tcPr>
            <w:tcW w:w="2122" w:type="dxa"/>
          </w:tcPr>
          <w:p w14:paraId="6D773F69" w14:textId="75DD8429" w:rsidR="00014013" w:rsidRPr="00DF777D" w:rsidRDefault="00014013" w:rsidP="00DF777D">
            <w:pPr>
              <w:widowControl w:val="0"/>
              <w:autoSpaceDE w:val="0"/>
              <w:autoSpaceDN w:val="0"/>
              <w:adjustRightInd w:val="0"/>
              <w:jc w:val="both"/>
              <w:rPr>
                <w:rFonts w:ascii="Palatino Linotype" w:eastAsia="Arial Unicode MS" w:hAnsi="Palatino Linotype" w:cs="Arial"/>
                <w:i/>
              </w:rPr>
            </w:pPr>
            <w:r w:rsidRPr="00DF777D">
              <w:rPr>
                <w:rFonts w:ascii="Palatino Linotype" w:hAnsi="Palatino Linotype"/>
                <w:i/>
              </w:rPr>
              <w:t>EXPERIENCIA NECESARIA PARA OCUPARA LA TESORERIA DEL DIF</w:t>
            </w:r>
          </w:p>
        </w:tc>
        <w:tc>
          <w:tcPr>
            <w:tcW w:w="3402" w:type="dxa"/>
          </w:tcPr>
          <w:p w14:paraId="06398433" w14:textId="1BC5757E" w:rsidR="00014013" w:rsidRPr="00DF777D" w:rsidRDefault="00014013" w:rsidP="00DF777D">
            <w:pPr>
              <w:widowControl w:val="0"/>
              <w:autoSpaceDE w:val="0"/>
              <w:autoSpaceDN w:val="0"/>
              <w:adjustRightInd w:val="0"/>
              <w:jc w:val="both"/>
              <w:rPr>
                <w:rFonts w:ascii="Palatino Linotype" w:eastAsia="Arial Unicode MS" w:hAnsi="Palatino Linotype" w:cs="Arial"/>
              </w:rPr>
            </w:pPr>
            <w:r w:rsidRPr="00DF777D">
              <w:rPr>
                <w:rFonts w:ascii="Palatino Linotype" w:eastAsia="Arial Unicode MS" w:hAnsi="Palatino Linotype" w:cs="Arial"/>
              </w:rPr>
              <w:t>Currículum.</w:t>
            </w:r>
            <w:r w:rsidR="00BA3E23" w:rsidRPr="00DF777D">
              <w:rPr>
                <w:rFonts w:ascii="Palatino Linotype" w:eastAsia="Arial Unicode MS" w:hAnsi="Palatino Linotype" w:cs="Arial"/>
              </w:rPr>
              <w:t xml:space="preserve"> Se testa CURP</w:t>
            </w:r>
          </w:p>
        </w:tc>
        <w:tc>
          <w:tcPr>
            <w:tcW w:w="3538" w:type="dxa"/>
          </w:tcPr>
          <w:p w14:paraId="67913E37" w14:textId="3C9D04DC" w:rsidR="00014013" w:rsidRPr="00DF777D" w:rsidRDefault="00F94FE0" w:rsidP="00DF777D">
            <w:pPr>
              <w:widowControl w:val="0"/>
              <w:autoSpaceDE w:val="0"/>
              <w:autoSpaceDN w:val="0"/>
              <w:adjustRightInd w:val="0"/>
              <w:jc w:val="both"/>
              <w:rPr>
                <w:rFonts w:ascii="Palatino Linotype" w:eastAsia="Arial Unicode MS" w:hAnsi="Palatino Linotype" w:cs="Arial"/>
              </w:rPr>
            </w:pPr>
            <w:r w:rsidRPr="00DF777D">
              <w:rPr>
                <w:rFonts w:ascii="Palatino Linotype" w:eastAsia="Arial Unicode MS" w:hAnsi="Palatino Linotype" w:cs="Arial"/>
              </w:rPr>
              <w:t>Pudiera colmar, pero no se puso a la vista.</w:t>
            </w:r>
          </w:p>
        </w:tc>
      </w:tr>
    </w:tbl>
    <w:p w14:paraId="04BA13EC" w14:textId="77777777" w:rsidR="00CD75F9" w:rsidRPr="00DF777D" w:rsidRDefault="00CD75F9" w:rsidP="00DF777D">
      <w:pPr>
        <w:widowControl w:val="0"/>
        <w:autoSpaceDE w:val="0"/>
        <w:autoSpaceDN w:val="0"/>
        <w:adjustRightInd w:val="0"/>
        <w:spacing w:line="360" w:lineRule="auto"/>
        <w:jc w:val="both"/>
        <w:rPr>
          <w:rFonts w:ascii="Palatino Linotype" w:hAnsi="Palatino Linotype"/>
        </w:rPr>
      </w:pPr>
    </w:p>
    <w:p w14:paraId="16611CC8" w14:textId="0E861C5D" w:rsidR="00BE0014" w:rsidRPr="00DF777D" w:rsidRDefault="009A2202" w:rsidP="00DF777D">
      <w:pPr>
        <w:widowControl w:val="0"/>
        <w:autoSpaceDE w:val="0"/>
        <w:autoSpaceDN w:val="0"/>
        <w:adjustRightInd w:val="0"/>
        <w:spacing w:line="360" w:lineRule="auto"/>
        <w:jc w:val="both"/>
        <w:rPr>
          <w:rFonts w:ascii="Palatino Linotype" w:hAnsi="Palatino Linotype"/>
        </w:rPr>
      </w:pPr>
      <w:r w:rsidRPr="00DF777D">
        <w:rPr>
          <w:rFonts w:ascii="Palatino Linotype" w:hAnsi="Palatino Linotype"/>
        </w:rPr>
        <w:t>E</w:t>
      </w:r>
      <w:r w:rsidR="00676358" w:rsidRPr="00DF777D">
        <w:rPr>
          <w:rFonts w:ascii="Palatino Linotype" w:hAnsi="Palatino Linotype"/>
        </w:rPr>
        <w:t xml:space="preserve">s importante mencionar </w:t>
      </w:r>
      <w:r w:rsidRPr="00DF777D">
        <w:rPr>
          <w:rFonts w:ascii="Palatino Linotype" w:hAnsi="Palatino Linotype"/>
        </w:rPr>
        <w:t xml:space="preserve">que se obvia el estudio de la fuente obligacional que constriñe al </w:t>
      </w:r>
      <w:r w:rsidRPr="00DF777D">
        <w:rPr>
          <w:rFonts w:ascii="Palatino Linotype" w:hAnsi="Palatino Linotype"/>
          <w:b/>
          <w:bCs/>
        </w:rPr>
        <w:t>SUJETO OBLIGADO</w:t>
      </w:r>
      <w:r w:rsidRPr="00DF777D">
        <w:rPr>
          <w:rFonts w:ascii="Palatino Linotype" w:hAnsi="Palatino Linotype"/>
        </w:rPr>
        <w:t xml:space="preserve"> a pronunciarse y contar con lo solicitado por el particular, toda vez que </w:t>
      </w:r>
      <w:r w:rsidR="00676358" w:rsidRPr="00DF777D">
        <w:rPr>
          <w:rFonts w:ascii="Palatino Linotype" w:hAnsi="Palatino Linotype"/>
        </w:rPr>
        <w:t xml:space="preserve">asume contar con la información solicitada, tan es así que en </w:t>
      </w:r>
      <w:r w:rsidR="00D26E0D" w:rsidRPr="00DF777D">
        <w:rPr>
          <w:rFonts w:ascii="Palatino Linotype" w:hAnsi="Palatino Linotype"/>
        </w:rPr>
        <w:t>su informe justificado</w:t>
      </w:r>
      <w:r w:rsidR="00676358" w:rsidRPr="00DF777D">
        <w:rPr>
          <w:rFonts w:ascii="Palatino Linotype" w:hAnsi="Palatino Linotype"/>
        </w:rPr>
        <w:t xml:space="preserve"> remite diversas documentales</w:t>
      </w:r>
      <w:r w:rsidR="004203E9" w:rsidRPr="00DF777D">
        <w:rPr>
          <w:rFonts w:ascii="Palatino Linotype" w:hAnsi="Palatino Linotype"/>
        </w:rPr>
        <w:t xml:space="preserve"> con las cuales se podría tener por colmada la solicitud</w:t>
      </w:r>
      <w:r w:rsidR="00BE0014" w:rsidRPr="00DF777D">
        <w:rPr>
          <w:rFonts w:ascii="Palatino Linotype" w:hAnsi="Palatino Linotype"/>
        </w:rPr>
        <w:t>.</w:t>
      </w:r>
    </w:p>
    <w:p w14:paraId="7F03BF13" w14:textId="77777777" w:rsidR="004205AD" w:rsidRPr="00DF777D" w:rsidRDefault="004205AD" w:rsidP="00DF777D">
      <w:pPr>
        <w:widowControl w:val="0"/>
        <w:autoSpaceDE w:val="0"/>
        <w:autoSpaceDN w:val="0"/>
        <w:adjustRightInd w:val="0"/>
        <w:spacing w:line="360" w:lineRule="auto"/>
        <w:jc w:val="both"/>
        <w:rPr>
          <w:rFonts w:ascii="Palatino Linotype" w:hAnsi="Palatino Linotype"/>
        </w:rPr>
      </w:pPr>
    </w:p>
    <w:p w14:paraId="4DC629D2" w14:textId="2F8AD0D8" w:rsidR="004205AD" w:rsidRPr="00DF777D" w:rsidRDefault="004203E9" w:rsidP="00DF777D">
      <w:pPr>
        <w:widowControl w:val="0"/>
        <w:autoSpaceDE w:val="0"/>
        <w:autoSpaceDN w:val="0"/>
        <w:adjustRightInd w:val="0"/>
        <w:spacing w:line="360" w:lineRule="auto"/>
        <w:jc w:val="both"/>
        <w:rPr>
          <w:rFonts w:ascii="Palatino Linotype" w:hAnsi="Palatino Linotype"/>
        </w:rPr>
      </w:pPr>
      <w:r w:rsidRPr="00DF777D">
        <w:rPr>
          <w:rFonts w:ascii="Palatino Linotype" w:hAnsi="Palatino Linotype"/>
        </w:rPr>
        <w:t>Primeramente, r</w:t>
      </w:r>
      <w:r w:rsidR="004205AD" w:rsidRPr="00DF777D">
        <w:rPr>
          <w:rFonts w:ascii="Palatino Linotype" w:hAnsi="Palatino Linotype"/>
        </w:rPr>
        <w:t xml:space="preserve">especto de la </w:t>
      </w:r>
      <w:r w:rsidR="004205AD" w:rsidRPr="00DF777D">
        <w:rPr>
          <w:rFonts w:ascii="Palatino Linotype" w:hAnsi="Palatino Linotype"/>
          <w:b/>
        </w:rPr>
        <w:t>CERTIFICACI</w:t>
      </w:r>
      <w:r w:rsidR="00DB55E3" w:rsidRPr="00DF777D">
        <w:rPr>
          <w:rFonts w:ascii="Palatino Linotype" w:hAnsi="Palatino Linotype"/>
          <w:b/>
        </w:rPr>
        <w:t>Ó</w:t>
      </w:r>
      <w:r w:rsidR="004205AD" w:rsidRPr="00DF777D">
        <w:rPr>
          <w:rFonts w:ascii="Palatino Linotype" w:hAnsi="Palatino Linotype"/>
          <w:b/>
        </w:rPr>
        <w:t>N DE COMPETENCIA LABORAL</w:t>
      </w:r>
      <w:r w:rsidR="004205AD" w:rsidRPr="00DF777D">
        <w:rPr>
          <w:rFonts w:ascii="Palatino Linotype" w:hAnsi="Palatino Linotype"/>
        </w:rPr>
        <w:t>, se advierte</w:t>
      </w:r>
      <w:r w:rsidR="00CC30F8" w:rsidRPr="00DF777D">
        <w:rPr>
          <w:rFonts w:ascii="Palatino Linotype" w:hAnsi="Palatino Linotype"/>
        </w:rPr>
        <w:t xml:space="preserve"> que</w:t>
      </w:r>
      <w:r w:rsidR="004205AD" w:rsidRPr="00DF777D">
        <w:rPr>
          <w:rFonts w:ascii="Palatino Linotype" w:hAnsi="Palatino Linotype"/>
        </w:rPr>
        <w:t xml:space="preserve"> la certificación emitida el diecinueve de mayo del dos mil veintitrés</w:t>
      </w:r>
      <w:r w:rsidR="00CC30F8" w:rsidRPr="00DF777D">
        <w:rPr>
          <w:rFonts w:ascii="Palatino Linotype" w:hAnsi="Palatino Linotype"/>
        </w:rPr>
        <w:t>, corresponde a</w:t>
      </w:r>
      <w:r w:rsidR="004205AD" w:rsidRPr="00DF777D">
        <w:rPr>
          <w:rFonts w:ascii="Palatino Linotype" w:hAnsi="Palatino Linotype"/>
        </w:rPr>
        <w:t xml:space="preserve"> Saúl Sánchez Ríos (Tesorero Municipal</w:t>
      </w:r>
      <w:r w:rsidR="00CC30F8" w:rsidRPr="00DF777D">
        <w:rPr>
          <w:rFonts w:ascii="Palatino Linotype" w:hAnsi="Palatino Linotype"/>
        </w:rPr>
        <w:t>), la cual fue emitida</w:t>
      </w:r>
      <w:r w:rsidR="004205AD" w:rsidRPr="00DF777D">
        <w:rPr>
          <w:rFonts w:ascii="Palatino Linotype" w:hAnsi="Palatino Linotype"/>
        </w:rPr>
        <w:t xml:space="preserve"> por la Fundación México para el Desarrollo Sustentable Humano y Social, A.C. firmada por el Director General del Consejo Nacional de Normalización y Certificación de Competencias Laborales (CONOCER).</w:t>
      </w:r>
    </w:p>
    <w:p w14:paraId="4C4E68AF" w14:textId="77777777" w:rsidR="004205AD" w:rsidRPr="00DF777D" w:rsidRDefault="004205AD" w:rsidP="00DF777D">
      <w:pPr>
        <w:widowControl w:val="0"/>
        <w:autoSpaceDE w:val="0"/>
        <w:autoSpaceDN w:val="0"/>
        <w:adjustRightInd w:val="0"/>
        <w:spacing w:line="360" w:lineRule="auto"/>
        <w:jc w:val="both"/>
        <w:rPr>
          <w:rFonts w:ascii="Palatino Linotype" w:hAnsi="Palatino Linotype"/>
        </w:rPr>
      </w:pPr>
    </w:p>
    <w:p w14:paraId="329AEEE4" w14:textId="7BB2FBA2" w:rsidR="0064040C" w:rsidRPr="00DF777D" w:rsidRDefault="00CD75F9" w:rsidP="00DF777D">
      <w:pPr>
        <w:spacing w:line="360" w:lineRule="auto"/>
        <w:jc w:val="both"/>
        <w:rPr>
          <w:rFonts w:ascii="Palatino Linotype" w:eastAsia="Palatino Linotype" w:hAnsi="Palatino Linotype" w:cs="Palatino Linotype"/>
          <w:lang w:val="es-ES"/>
        </w:rPr>
      </w:pPr>
      <w:r w:rsidRPr="00DF777D">
        <w:rPr>
          <w:rFonts w:ascii="Palatino Linotype" w:eastAsia="Palatino Linotype" w:hAnsi="Palatino Linotype" w:cs="Palatino Linotype"/>
          <w:lang w:val="es-ES"/>
        </w:rPr>
        <w:t>R</w:t>
      </w:r>
      <w:r w:rsidR="003E2751" w:rsidRPr="00DF777D">
        <w:rPr>
          <w:rFonts w:ascii="Palatino Linotype" w:eastAsia="Palatino Linotype" w:hAnsi="Palatino Linotype" w:cs="Palatino Linotype"/>
          <w:lang w:val="es-ES"/>
        </w:rPr>
        <w:t xml:space="preserve">especto de la </w:t>
      </w:r>
      <w:r w:rsidR="003E2751" w:rsidRPr="00DF777D">
        <w:rPr>
          <w:rFonts w:ascii="Palatino Linotype" w:eastAsia="Palatino Linotype" w:hAnsi="Palatino Linotype" w:cs="Palatino Linotype"/>
          <w:b/>
          <w:lang w:val="es-ES"/>
        </w:rPr>
        <w:t>EXPERIENCIA NECESARIA PARA OCUPAR LA TESORER</w:t>
      </w:r>
      <w:r w:rsidR="00DB55E3" w:rsidRPr="00DF777D">
        <w:rPr>
          <w:rFonts w:ascii="Palatino Linotype" w:eastAsia="Palatino Linotype" w:hAnsi="Palatino Linotype" w:cs="Palatino Linotype"/>
          <w:b/>
          <w:lang w:val="es-ES"/>
        </w:rPr>
        <w:t>Í</w:t>
      </w:r>
      <w:r w:rsidR="003E2751" w:rsidRPr="00DF777D">
        <w:rPr>
          <w:rFonts w:ascii="Palatino Linotype" w:eastAsia="Palatino Linotype" w:hAnsi="Palatino Linotype" w:cs="Palatino Linotype"/>
          <w:b/>
          <w:lang w:val="es-ES"/>
        </w:rPr>
        <w:t>A DEL DIF</w:t>
      </w:r>
      <w:r w:rsidR="003E2751" w:rsidRPr="00DF777D">
        <w:rPr>
          <w:rFonts w:ascii="Palatino Linotype" w:eastAsia="Palatino Linotype" w:hAnsi="Palatino Linotype" w:cs="Palatino Linotype"/>
          <w:lang w:val="es-ES"/>
        </w:rPr>
        <w:t xml:space="preserve">, se advierte que el </w:t>
      </w:r>
      <w:r w:rsidR="0064040C" w:rsidRPr="00DF777D">
        <w:rPr>
          <w:rFonts w:ascii="Palatino Linotype" w:eastAsia="Palatino Linotype" w:hAnsi="Palatino Linotype" w:cs="Palatino Linotype"/>
          <w:b/>
          <w:lang w:val="es-ES"/>
        </w:rPr>
        <w:t>SUJETO OBLIGADO</w:t>
      </w:r>
      <w:r w:rsidR="0064040C" w:rsidRPr="00DF777D">
        <w:rPr>
          <w:rFonts w:ascii="Palatino Linotype" w:eastAsia="Palatino Linotype" w:hAnsi="Palatino Linotype" w:cs="Palatino Linotype"/>
          <w:lang w:val="es-ES"/>
        </w:rPr>
        <w:t xml:space="preserve"> </w:t>
      </w:r>
      <w:r w:rsidR="003E2751" w:rsidRPr="00DF777D">
        <w:rPr>
          <w:rFonts w:ascii="Palatino Linotype" w:eastAsia="Palatino Linotype" w:hAnsi="Palatino Linotype" w:cs="Palatino Linotype"/>
          <w:lang w:val="es-ES"/>
        </w:rPr>
        <w:t xml:space="preserve">remitió el </w:t>
      </w:r>
      <w:r w:rsidR="00FF4005" w:rsidRPr="00DF777D">
        <w:rPr>
          <w:rFonts w:ascii="Palatino Linotype" w:eastAsia="Palatino Linotype" w:hAnsi="Palatino Linotype" w:cs="Palatino Linotype"/>
          <w:lang w:val="es-ES"/>
        </w:rPr>
        <w:t>c</w:t>
      </w:r>
      <w:r w:rsidR="003E2751" w:rsidRPr="00DF777D">
        <w:rPr>
          <w:rFonts w:ascii="Palatino Linotype" w:eastAsia="Palatino Linotype" w:hAnsi="Palatino Linotype" w:cs="Palatino Linotype"/>
          <w:lang w:val="es-ES"/>
        </w:rPr>
        <w:t>urr</w:t>
      </w:r>
      <w:r w:rsidR="00FF4005" w:rsidRPr="00DF777D">
        <w:rPr>
          <w:rFonts w:ascii="Palatino Linotype" w:eastAsia="Palatino Linotype" w:hAnsi="Palatino Linotype" w:cs="Palatino Linotype"/>
          <w:lang w:val="es-ES"/>
        </w:rPr>
        <w:t>í</w:t>
      </w:r>
      <w:r w:rsidR="003E2751" w:rsidRPr="00DF777D">
        <w:rPr>
          <w:rFonts w:ascii="Palatino Linotype" w:eastAsia="Palatino Linotype" w:hAnsi="Palatino Linotype" w:cs="Palatino Linotype"/>
          <w:lang w:val="es-ES"/>
        </w:rPr>
        <w:t>culum vitae de la persona que ostenta el cargo en mención</w:t>
      </w:r>
      <w:r w:rsidR="0064040C" w:rsidRPr="00DF777D">
        <w:rPr>
          <w:rFonts w:ascii="Palatino Linotype" w:eastAsia="Palatino Linotype" w:hAnsi="Palatino Linotype" w:cs="Palatino Linotype"/>
          <w:lang w:val="es-ES"/>
        </w:rPr>
        <w:t>.</w:t>
      </w:r>
    </w:p>
    <w:p w14:paraId="25F41ADF" w14:textId="77777777" w:rsidR="0064040C" w:rsidRPr="00DF777D" w:rsidRDefault="0064040C" w:rsidP="00DF777D">
      <w:pPr>
        <w:spacing w:line="360" w:lineRule="auto"/>
        <w:jc w:val="both"/>
        <w:rPr>
          <w:rFonts w:ascii="Palatino Linotype" w:eastAsia="Palatino Linotype" w:hAnsi="Palatino Linotype" w:cs="Palatino Linotype"/>
          <w:lang w:val="es-ES"/>
        </w:rPr>
      </w:pPr>
    </w:p>
    <w:p w14:paraId="1D9BE109" w14:textId="59BB6B1A" w:rsidR="0064040C" w:rsidRPr="00DF777D" w:rsidRDefault="0064040C" w:rsidP="00DF777D">
      <w:pPr>
        <w:pStyle w:val="Prrafodelista"/>
        <w:tabs>
          <w:tab w:val="left" w:pos="426"/>
        </w:tabs>
        <w:spacing w:line="360" w:lineRule="auto"/>
        <w:ind w:left="0"/>
        <w:contextualSpacing/>
        <w:jc w:val="both"/>
        <w:rPr>
          <w:rFonts w:ascii="Palatino Linotype" w:eastAsia="MS Mincho" w:hAnsi="Palatino Linotype" w:cs="Arial"/>
        </w:rPr>
      </w:pPr>
      <w:r w:rsidRPr="00DF777D">
        <w:rPr>
          <w:rFonts w:ascii="Palatino Linotype" w:eastAsia="Palatino Linotype" w:hAnsi="Palatino Linotype" w:cs="Palatino Linotype"/>
          <w:lang w:val="es-ES"/>
        </w:rPr>
        <w:t xml:space="preserve">Al respecto, </w:t>
      </w:r>
      <w:r w:rsidRPr="00DF777D">
        <w:rPr>
          <w:rFonts w:ascii="Palatino Linotype" w:eastAsia="Calibri" w:hAnsi="Palatino Linotype" w:cs="Arial"/>
          <w:lang w:val="es-ES" w:eastAsia="es-MX"/>
        </w:rPr>
        <w:t xml:space="preserve"> la </w:t>
      </w:r>
      <w:r w:rsidRPr="00DF777D">
        <w:rPr>
          <w:rFonts w:ascii="Palatino Linotype" w:eastAsia="Calibri" w:hAnsi="Palatino Linotype" w:cs="Arial"/>
          <w:lang w:val="es-ES"/>
        </w:rPr>
        <w:t xml:space="preserve">Real Academia de la Lengua Española define como currículum vítae: </w:t>
      </w:r>
    </w:p>
    <w:p w14:paraId="0014E22D" w14:textId="77777777" w:rsidR="0064040C" w:rsidRPr="00DF777D" w:rsidRDefault="0064040C" w:rsidP="00DF777D">
      <w:pPr>
        <w:tabs>
          <w:tab w:val="left" w:pos="426"/>
        </w:tabs>
        <w:contextualSpacing/>
        <w:jc w:val="both"/>
        <w:rPr>
          <w:rFonts w:ascii="Palatino Linotype" w:eastAsia="MS Mincho" w:hAnsi="Palatino Linotype" w:cs="Arial"/>
        </w:rPr>
      </w:pPr>
    </w:p>
    <w:p w14:paraId="3C358BE6" w14:textId="77777777" w:rsidR="0064040C" w:rsidRPr="00DF777D" w:rsidRDefault="0064040C" w:rsidP="00DF777D">
      <w:pPr>
        <w:tabs>
          <w:tab w:val="left" w:pos="851"/>
        </w:tabs>
        <w:ind w:left="851" w:right="850"/>
        <w:jc w:val="both"/>
        <w:rPr>
          <w:rFonts w:ascii="Palatino Linotype" w:eastAsia="MS Mincho" w:hAnsi="Palatino Linotype" w:cs="Arial"/>
          <w:sz w:val="22"/>
          <w:szCs w:val="22"/>
        </w:rPr>
      </w:pPr>
      <w:r w:rsidRPr="00DF777D">
        <w:rPr>
          <w:rFonts w:ascii="Palatino Linotype" w:eastAsia="Calibri" w:hAnsi="Palatino Linotype" w:cs="Arial"/>
          <w:b/>
          <w:bCs/>
          <w:sz w:val="22"/>
          <w:szCs w:val="22"/>
        </w:rPr>
        <w:t>“</w:t>
      </w:r>
      <w:r w:rsidRPr="00DF777D">
        <w:rPr>
          <w:rFonts w:ascii="Palatino Linotype" w:eastAsia="Calibri" w:hAnsi="Palatino Linotype" w:cs="Arial"/>
          <w:b/>
          <w:bCs/>
          <w:i/>
          <w:sz w:val="22"/>
          <w:szCs w:val="22"/>
        </w:rPr>
        <w:t>currículum vítae</w:t>
      </w:r>
      <w:r w:rsidRPr="00DF777D">
        <w:rPr>
          <w:rFonts w:ascii="Palatino Linotype" w:eastAsia="Calibri" w:hAnsi="Palatino Linotype" w:cs="Arial"/>
          <w:i/>
          <w:sz w:val="22"/>
          <w:szCs w:val="22"/>
        </w:rPr>
        <w:t>. </w:t>
      </w:r>
      <w:bookmarkStart w:id="2" w:name="1"/>
      <w:r w:rsidRPr="00DF777D">
        <w:rPr>
          <w:rFonts w:ascii="Palatino Linotype" w:eastAsia="Calibri" w:hAnsi="Palatino Linotype" w:cs="Arial"/>
          <w:b/>
          <w:bCs/>
          <w:i/>
          <w:sz w:val="22"/>
          <w:szCs w:val="22"/>
        </w:rPr>
        <w:t>1.</w:t>
      </w:r>
      <w:bookmarkEnd w:id="2"/>
      <w:r w:rsidRPr="00DF777D">
        <w:rPr>
          <w:rFonts w:ascii="Palatino Linotype" w:eastAsia="Calibri" w:hAnsi="Palatino Linotype" w:cs="Arial"/>
          <w:i/>
          <w:sz w:val="22"/>
          <w:szCs w:val="22"/>
        </w:rPr>
        <w:t> Loc. lat. que significa literalmente ‘carrera de la vida’. Se usa como locución nominal masculina para designar la relación de los datos personales, formación académica, actividad laboral y méritos de una persona.</w:t>
      </w:r>
      <w:r w:rsidRPr="00DF777D">
        <w:rPr>
          <w:rFonts w:ascii="Palatino Linotype" w:eastAsia="Calibri" w:hAnsi="Palatino Linotype" w:cs="Arial"/>
          <w:sz w:val="22"/>
          <w:szCs w:val="22"/>
        </w:rPr>
        <w:t>”</w:t>
      </w:r>
    </w:p>
    <w:p w14:paraId="4B4EB7A7" w14:textId="616C94F8" w:rsidR="0064040C" w:rsidRPr="00DF777D" w:rsidRDefault="0064040C" w:rsidP="00DF777D">
      <w:pPr>
        <w:jc w:val="both"/>
        <w:rPr>
          <w:rFonts w:ascii="Palatino Linotype" w:eastAsia="Palatino Linotype" w:hAnsi="Palatino Linotype" w:cs="Palatino Linotype"/>
          <w:lang w:val="es-ES"/>
        </w:rPr>
      </w:pPr>
    </w:p>
    <w:p w14:paraId="0608985E" w14:textId="28FC0EFF" w:rsidR="0064040C" w:rsidRPr="00DF777D" w:rsidRDefault="00FF4005" w:rsidP="00DF777D">
      <w:pPr>
        <w:spacing w:line="360" w:lineRule="auto"/>
        <w:jc w:val="both"/>
        <w:rPr>
          <w:rFonts w:ascii="Palatino Linotype" w:eastAsia="Palatino Linotype" w:hAnsi="Palatino Linotype" w:cs="Palatino Linotype"/>
          <w:lang w:val="es-ES"/>
        </w:rPr>
      </w:pPr>
      <w:r w:rsidRPr="00DF777D">
        <w:rPr>
          <w:rFonts w:ascii="Palatino Linotype" w:eastAsia="Palatino Linotype" w:hAnsi="Palatino Linotype" w:cs="Palatino Linotype"/>
          <w:lang w:val="es-ES"/>
        </w:rPr>
        <w:t>De la definición anterior, se obtiene que el currículum vitae, contiene datos relativos a lo que una persona ha realizado, donde se podría apreciar la preparación académica y laboral que tiene, además de los méritos obtenidos tal y como podrían ser cursos, certificaciones o capacitaciones.</w:t>
      </w:r>
    </w:p>
    <w:p w14:paraId="7EFBA7DF" w14:textId="77777777" w:rsidR="00FF4005" w:rsidRPr="00DF777D" w:rsidRDefault="00FF4005" w:rsidP="00DF777D">
      <w:pPr>
        <w:spacing w:line="360" w:lineRule="auto"/>
        <w:jc w:val="both"/>
        <w:rPr>
          <w:rFonts w:ascii="Palatino Linotype" w:eastAsia="Palatino Linotype" w:hAnsi="Palatino Linotype" w:cs="Palatino Linotype"/>
          <w:lang w:val="es-ES"/>
        </w:rPr>
      </w:pPr>
    </w:p>
    <w:p w14:paraId="36BE64F6" w14:textId="0BFEC5BA" w:rsidR="00FF4005" w:rsidRPr="00DF777D" w:rsidRDefault="00FF4005" w:rsidP="00DF777D">
      <w:pPr>
        <w:spacing w:line="360" w:lineRule="auto"/>
        <w:jc w:val="both"/>
        <w:rPr>
          <w:rFonts w:ascii="Palatino Linotype" w:eastAsia="Palatino Linotype" w:hAnsi="Palatino Linotype" w:cs="Palatino Linotype"/>
          <w:lang w:val="es-ES"/>
        </w:rPr>
      </w:pPr>
      <w:r w:rsidRPr="00DF777D">
        <w:rPr>
          <w:rFonts w:ascii="Palatino Linotype" w:eastAsia="Palatino Linotype" w:hAnsi="Palatino Linotype" w:cs="Palatino Linotype"/>
          <w:lang w:val="es-ES"/>
        </w:rPr>
        <w:t>Así en términos de la Ley de Transparencia y Acceso a la Información Pública del Estado de México y Municipios, en el artículo 92 fracción XXI:</w:t>
      </w:r>
    </w:p>
    <w:p w14:paraId="413408E2" w14:textId="77777777" w:rsidR="00FF4005" w:rsidRPr="00DF777D" w:rsidRDefault="00FF4005" w:rsidP="00DF777D">
      <w:pPr>
        <w:jc w:val="both"/>
        <w:rPr>
          <w:rFonts w:ascii="Palatino Linotype" w:eastAsia="Palatino Linotype" w:hAnsi="Palatino Linotype" w:cs="Palatino Linotype"/>
          <w:lang w:val="es-ES"/>
        </w:rPr>
      </w:pPr>
    </w:p>
    <w:p w14:paraId="20B7A6AB" w14:textId="0445A5F0" w:rsidR="0064040C" w:rsidRPr="00DF777D" w:rsidRDefault="00FF4005" w:rsidP="00DF777D">
      <w:pPr>
        <w:ind w:left="851" w:right="850"/>
        <w:jc w:val="both"/>
        <w:rPr>
          <w:rFonts w:ascii="Palatino Linotype" w:eastAsia="Palatino Linotype" w:hAnsi="Palatino Linotype" w:cs="Palatino Linotype"/>
          <w:i/>
          <w:sz w:val="22"/>
          <w:szCs w:val="22"/>
          <w:lang w:val="es-ES"/>
        </w:rPr>
      </w:pPr>
      <w:r w:rsidRPr="00DF777D">
        <w:rPr>
          <w:rFonts w:ascii="Palatino Linotype" w:eastAsia="Palatino Linotype" w:hAnsi="Palatino Linotype" w:cs="Palatino Linotype"/>
          <w:b/>
          <w:i/>
          <w:sz w:val="22"/>
          <w:szCs w:val="22"/>
          <w:lang w:val="es-ES"/>
        </w:rPr>
        <w:t>Artículo 92</w:t>
      </w:r>
      <w:r w:rsidRPr="00DF777D">
        <w:rPr>
          <w:rFonts w:ascii="Palatino Linotype" w:eastAsia="Palatino Linotype" w:hAnsi="Palatino Linotype" w:cs="Palatino Linotype"/>
          <w:i/>
          <w:sz w:val="22"/>
          <w:szCs w:val="22"/>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3CF428F" w14:textId="77777777" w:rsidR="00FF4005" w:rsidRPr="00DF777D" w:rsidRDefault="00FF4005" w:rsidP="00DF777D">
      <w:pPr>
        <w:ind w:left="851" w:right="850"/>
        <w:contextualSpacing/>
        <w:jc w:val="both"/>
        <w:rPr>
          <w:rFonts w:ascii="Palatino Linotype" w:hAnsi="Palatino Linotype"/>
          <w:i/>
          <w:sz w:val="22"/>
        </w:rPr>
      </w:pPr>
      <w:r w:rsidRPr="00DF777D">
        <w:rPr>
          <w:rFonts w:ascii="Palatino Linotype" w:hAnsi="Palatino Linotype"/>
          <w:i/>
          <w:sz w:val="22"/>
        </w:rPr>
        <w:t>…</w:t>
      </w:r>
    </w:p>
    <w:p w14:paraId="61393C3E" w14:textId="77777777" w:rsidR="00FF4005" w:rsidRPr="00DF777D" w:rsidRDefault="00FF4005" w:rsidP="00DF777D">
      <w:pPr>
        <w:ind w:left="851" w:right="850"/>
        <w:contextualSpacing/>
        <w:jc w:val="both"/>
        <w:rPr>
          <w:rFonts w:ascii="Palatino Linotype" w:eastAsia="MS Mincho" w:hAnsi="Palatino Linotype"/>
          <w:i/>
          <w:sz w:val="22"/>
        </w:rPr>
      </w:pPr>
      <w:r w:rsidRPr="00DF777D">
        <w:rPr>
          <w:rFonts w:ascii="Palatino Linotype" w:hAnsi="Palatino Linotype"/>
          <w:i/>
          <w:sz w:val="22"/>
        </w:rPr>
        <w:t>XXI. La información curricular, desde el nivel de jefe de departamento o equivalente, hasta el titular del sujeto obligado, así como, en su caso, las sanciones administrativas de que haya sido objeto;</w:t>
      </w:r>
    </w:p>
    <w:p w14:paraId="1C52CB03" w14:textId="77777777" w:rsidR="00FF4005" w:rsidRPr="00DF777D" w:rsidRDefault="00FF4005" w:rsidP="00DF777D">
      <w:pPr>
        <w:ind w:left="851" w:right="850"/>
        <w:jc w:val="both"/>
        <w:rPr>
          <w:rFonts w:ascii="Palatino Linotype" w:eastAsia="Palatino Linotype" w:hAnsi="Palatino Linotype" w:cs="Palatino Linotype"/>
          <w:i/>
          <w:sz w:val="22"/>
          <w:szCs w:val="22"/>
          <w:lang w:val="es-ES"/>
        </w:rPr>
      </w:pPr>
    </w:p>
    <w:p w14:paraId="3DDAA634" w14:textId="3E7CFACA" w:rsidR="00FF4005" w:rsidRPr="00DF777D" w:rsidRDefault="00FF4005" w:rsidP="00DF777D">
      <w:pPr>
        <w:spacing w:line="360" w:lineRule="auto"/>
        <w:jc w:val="both"/>
        <w:rPr>
          <w:rFonts w:ascii="Palatino Linotype" w:eastAsia="Palatino Linotype" w:hAnsi="Palatino Linotype" w:cs="Palatino Linotype"/>
          <w:lang w:val="es-ES"/>
        </w:rPr>
      </w:pPr>
      <w:r w:rsidRPr="00DF777D">
        <w:rPr>
          <w:rFonts w:ascii="Palatino Linotype" w:eastAsia="Palatino Linotype" w:hAnsi="Palatino Linotype" w:cs="Palatino Linotype"/>
          <w:lang w:val="es-ES"/>
        </w:rPr>
        <w:t xml:space="preserve">En ese sentido, la información </w:t>
      </w:r>
      <w:r w:rsidR="00F33C41" w:rsidRPr="00DF777D">
        <w:rPr>
          <w:rFonts w:ascii="Palatino Linotype" w:eastAsia="Palatino Linotype" w:hAnsi="Palatino Linotype" w:cs="Palatino Linotype"/>
          <w:lang w:val="es-ES"/>
        </w:rPr>
        <w:t>curricular</w:t>
      </w:r>
      <w:r w:rsidRPr="00DF777D">
        <w:rPr>
          <w:rFonts w:ascii="Palatino Linotype" w:eastAsia="Palatino Linotype" w:hAnsi="Palatino Linotype" w:cs="Palatino Linotype"/>
          <w:lang w:val="es-ES"/>
        </w:rPr>
        <w:t xml:space="preserve"> es obligación de trasparencia común y por tanto, de acceso público.</w:t>
      </w:r>
    </w:p>
    <w:p w14:paraId="59464116" w14:textId="77777777" w:rsidR="00FF4005" w:rsidRPr="00DF777D" w:rsidRDefault="00FF4005" w:rsidP="00DF777D">
      <w:pPr>
        <w:spacing w:line="360" w:lineRule="auto"/>
        <w:jc w:val="both"/>
        <w:rPr>
          <w:rFonts w:ascii="Palatino Linotype" w:eastAsia="Palatino Linotype" w:hAnsi="Palatino Linotype" w:cs="Palatino Linotype"/>
          <w:lang w:val="es-ES"/>
        </w:rPr>
      </w:pPr>
    </w:p>
    <w:p w14:paraId="73FB4845" w14:textId="0813153D" w:rsidR="003E2751" w:rsidRPr="00DF777D" w:rsidRDefault="00FF4005" w:rsidP="00DF777D">
      <w:pPr>
        <w:spacing w:line="360" w:lineRule="auto"/>
        <w:jc w:val="both"/>
        <w:rPr>
          <w:rFonts w:ascii="Palatino Linotype" w:eastAsia="Palatino Linotype" w:hAnsi="Palatino Linotype" w:cs="Palatino Linotype"/>
          <w:lang w:val="es-ES"/>
        </w:rPr>
      </w:pPr>
      <w:r w:rsidRPr="00DF777D">
        <w:rPr>
          <w:rFonts w:ascii="Palatino Linotype" w:eastAsia="Palatino Linotype" w:hAnsi="Palatino Linotype" w:cs="Palatino Linotype"/>
          <w:lang w:val="es-ES"/>
        </w:rPr>
        <w:t>D</w:t>
      </w:r>
      <w:r w:rsidR="00CD75F9" w:rsidRPr="00DF777D">
        <w:rPr>
          <w:rFonts w:ascii="Palatino Linotype" w:eastAsia="Palatino Linotype" w:hAnsi="Palatino Linotype" w:cs="Palatino Linotype"/>
          <w:lang w:val="es-ES"/>
        </w:rPr>
        <w:t>e</w:t>
      </w:r>
      <w:r w:rsidRPr="00DF777D">
        <w:rPr>
          <w:rFonts w:ascii="Palatino Linotype" w:eastAsia="Palatino Linotype" w:hAnsi="Palatino Linotype" w:cs="Palatino Linotype"/>
          <w:lang w:val="es-ES"/>
        </w:rPr>
        <w:t xml:space="preserve"> la información </w:t>
      </w:r>
      <w:r w:rsidR="00F33C41" w:rsidRPr="00DF777D">
        <w:rPr>
          <w:rFonts w:ascii="Palatino Linotype" w:eastAsia="Palatino Linotype" w:hAnsi="Palatino Linotype" w:cs="Palatino Linotype"/>
          <w:lang w:val="es-ES"/>
        </w:rPr>
        <w:t xml:space="preserve">contenida en el currículum vitae, se advierte que </w:t>
      </w:r>
      <w:r w:rsidR="00F33C41" w:rsidRPr="00DF777D">
        <w:rPr>
          <w:rFonts w:ascii="Palatino Linotype" w:eastAsia="Palatino Linotype" w:hAnsi="Palatino Linotype" w:cs="Palatino Linotype"/>
          <w:b/>
          <w:lang w:val="es-ES"/>
        </w:rPr>
        <w:t>EL</w:t>
      </w:r>
      <w:r w:rsidRPr="00DF777D">
        <w:rPr>
          <w:rFonts w:ascii="Palatino Linotype" w:eastAsia="Palatino Linotype" w:hAnsi="Palatino Linotype" w:cs="Palatino Linotype"/>
          <w:lang w:val="es-ES"/>
        </w:rPr>
        <w:t xml:space="preserve"> </w:t>
      </w:r>
      <w:r w:rsidRPr="00DF777D">
        <w:rPr>
          <w:rFonts w:ascii="Palatino Linotype" w:eastAsia="Palatino Linotype" w:hAnsi="Palatino Linotype" w:cs="Palatino Linotype"/>
          <w:b/>
          <w:lang w:val="es-ES"/>
        </w:rPr>
        <w:t>SUJETO OBLIGADO</w:t>
      </w:r>
      <w:r w:rsidRPr="00DF777D">
        <w:rPr>
          <w:rFonts w:ascii="Palatino Linotype" w:eastAsia="Palatino Linotype" w:hAnsi="Palatino Linotype" w:cs="Palatino Linotype"/>
          <w:lang w:val="es-ES"/>
        </w:rPr>
        <w:t xml:space="preserve"> remitió </w:t>
      </w:r>
      <w:r w:rsidR="00CD75F9" w:rsidRPr="00DF777D">
        <w:rPr>
          <w:rFonts w:ascii="Palatino Linotype" w:eastAsia="Palatino Linotype" w:hAnsi="Palatino Linotype" w:cs="Palatino Linotype"/>
          <w:lang w:val="es-ES"/>
        </w:rPr>
        <w:t xml:space="preserve">un documento en donde se advierten los datos del Tesorero y es visible </w:t>
      </w:r>
      <w:r w:rsidR="003E2751" w:rsidRPr="00DF777D">
        <w:rPr>
          <w:rFonts w:ascii="Palatino Linotype" w:eastAsia="Palatino Linotype" w:hAnsi="Palatino Linotype" w:cs="Palatino Linotype"/>
          <w:lang w:val="es-ES"/>
        </w:rPr>
        <w:t>un listado de activ</w:t>
      </w:r>
      <w:r w:rsidR="003C699C" w:rsidRPr="00DF777D">
        <w:rPr>
          <w:rFonts w:ascii="Palatino Linotype" w:eastAsia="Palatino Linotype" w:hAnsi="Palatino Linotype" w:cs="Palatino Linotype"/>
          <w:lang w:val="es-ES"/>
        </w:rPr>
        <w:t>idades como experiencia laboral</w:t>
      </w:r>
      <w:r w:rsidR="00CC30F8" w:rsidRPr="00DF777D">
        <w:rPr>
          <w:rFonts w:ascii="Palatino Linotype" w:eastAsia="Palatino Linotype" w:hAnsi="Palatino Linotype" w:cs="Palatino Linotype"/>
          <w:lang w:val="es-ES"/>
        </w:rPr>
        <w:t xml:space="preserve">. </w:t>
      </w:r>
    </w:p>
    <w:p w14:paraId="3B868647" w14:textId="77777777" w:rsidR="00CD75F9" w:rsidRPr="00DF777D" w:rsidRDefault="00CD75F9" w:rsidP="00DF777D">
      <w:pPr>
        <w:autoSpaceDE w:val="0"/>
        <w:autoSpaceDN w:val="0"/>
        <w:adjustRightInd w:val="0"/>
        <w:spacing w:line="360" w:lineRule="auto"/>
        <w:contextualSpacing/>
        <w:jc w:val="both"/>
        <w:rPr>
          <w:rFonts w:ascii="Palatino Linotype" w:eastAsia="Palatino Linotype" w:hAnsi="Palatino Linotype" w:cs="Palatino Linotype"/>
          <w:lang w:val="es-ES"/>
        </w:rPr>
      </w:pPr>
    </w:p>
    <w:p w14:paraId="732DBE26" w14:textId="77777777" w:rsidR="00CD75F9" w:rsidRPr="00DF777D" w:rsidRDefault="00CD75F9" w:rsidP="00DF777D">
      <w:pPr>
        <w:autoSpaceDE w:val="0"/>
        <w:autoSpaceDN w:val="0"/>
        <w:adjustRightInd w:val="0"/>
        <w:spacing w:line="360" w:lineRule="auto"/>
        <w:contextualSpacing/>
        <w:jc w:val="both"/>
        <w:rPr>
          <w:rFonts w:ascii="Palatino Linotype" w:hAnsi="Palatino Linotype" w:cs="Arial"/>
        </w:rPr>
      </w:pPr>
      <w:r w:rsidRPr="00DF777D">
        <w:rPr>
          <w:rFonts w:ascii="Palatino Linotype" w:hAnsi="Palatino Linotype"/>
        </w:rPr>
        <w:t>En consecuencia, al haber existido un pronunciamiento por parte del Sujeto Obligado, éste Órgano Garante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3CE4BE87" w14:textId="77777777" w:rsidR="00CD75F9" w:rsidRPr="00DF777D" w:rsidRDefault="00CD75F9" w:rsidP="00DF777D">
      <w:pPr>
        <w:autoSpaceDE w:val="0"/>
        <w:autoSpaceDN w:val="0"/>
        <w:adjustRightInd w:val="0"/>
        <w:ind w:left="851" w:right="850"/>
        <w:jc w:val="both"/>
        <w:rPr>
          <w:rFonts w:ascii="Palatino Linotype" w:eastAsia="Calibri" w:hAnsi="Palatino Linotype" w:cs="Arial"/>
          <w:lang w:eastAsia="en-US"/>
        </w:rPr>
      </w:pPr>
    </w:p>
    <w:p w14:paraId="2E6E0B4C" w14:textId="77777777" w:rsidR="00CD75F9" w:rsidRPr="00DF777D" w:rsidRDefault="00CD75F9" w:rsidP="00DF777D">
      <w:pPr>
        <w:autoSpaceDE w:val="0"/>
        <w:autoSpaceDN w:val="0"/>
        <w:adjustRightInd w:val="0"/>
        <w:ind w:left="851" w:right="850"/>
        <w:jc w:val="both"/>
        <w:rPr>
          <w:rFonts w:ascii="Palatino Linotype" w:eastAsia="Calibri" w:hAnsi="Palatino Linotype" w:cs="Arial"/>
          <w:i/>
          <w:sz w:val="22"/>
          <w:lang w:eastAsia="en-US"/>
        </w:rPr>
      </w:pPr>
      <w:r w:rsidRPr="00DF777D">
        <w:rPr>
          <w:rFonts w:ascii="Palatino Linotype" w:eastAsia="Calibri" w:hAnsi="Palatino Linotype" w:cs="Arial"/>
          <w:i/>
          <w:sz w:val="22"/>
          <w:lang w:eastAsia="en-US"/>
        </w:rPr>
        <w:t>“</w:t>
      </w:r>
      <w:r w:rsidRPr="00DF777D">
        <w:rPr>
          <w:rFonts w:ascii="Palatino Linotype" w:eastAsia="Calibri" w:hAnsi="Palatino Linotype" w:cs="Arial"/>
          <w:b/>
          <w:i/>
          <w:sz w:val="22"/>
          <w:lang w:eastAsia="en-US"/>
        </w:rPr>
        <w:t>El Instituto Federal de Acceso a la Información y Protección de Datos no cuenta con facultades para pronunciarse respecto de la veracidad de los documentos proporcionados por los sujetos obligados.</w:t>
      </w:r>
      <w:r w:rsidRPr="00DF777D">
        <w:rPr>
          <w:rFonts w:ascii="Palatino Linotype" w:eastAsia="Calibri" w:hAnsi="Palatino Linotype" w:cs="Arial"/>
          <w:i/>
          <w:sz w:val="22"/>
          <w:lang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5F6D21D" w14:textId="77777777" w:rsidR="00CD75F9" w:rsidRPr="00DF777D" w:rsidRDefault="00CD75F9" w:rsidP="00DF777D">
      <w:pPr>
        <w:jc w:val="both"/>
        <w:rPr>
          <w:rFonts w:ascii="Palatino Linotype" w:eastAsia="Palatino Linotype" w:hAnsi="Palatino Linotype" w:cs="Palatino Linotype"/>
          <w:lang w:val="es-ES"/>
        </w:rPr>
      </w:pPr>
    </w:p>
    <w:p w14:paraId="60F4DBDB" w14:textId="16CAC4A5" w:rsidR="00CD75F9" w:rsidRPr="00DF777D" w:rsidRDefault="00F33C41" w:rsidP="00DF777D">
      <w:pPr>
        <w:widowControl w:val="0"/>
        <w:autoSpaceDE w:val="0"/>
        <w:autoSpaceDN w:val="0"/>
        <w:adjustRightInd w:val="0"/>
        <w:spacing w:line="360" w:lineRule="auto"/>
        <w:jc w:val="both"/>
        <w:rPr>
          <w:rFonts w:ascii="Palatino Linotype" w:hAnsi="Palatino Linotype"/>
        </w:rPr>
      </w:pPr>
      <w:r w:rsidRPr="00DF777D">
        <w:rPr>
          <w:rFonts w:ascii="Palatino Linotype" w:hAnsi="Palatino Linotype"/>
        </w:rPr>
        <w:t>Finalmente, p</w:t>
      </w:r>
      <w:r w:rsidR="00CD75F9" w:rsidRPr="00DF777D">
        <w:rPr>
          <w:rFonts w:ascii="Palatino Linotype" w:hAnsi="Palatino Linotype"/>
        </w:rPr>
        <w:t xml:space="preserve">or cuanto al </w:t>
      </w:r>
      <w:r w:rsidR="00CD75F9" w:rsidRPr="00DF777D">
        <w:rPr>
          <w:rFonts w:ascii="Palatino Linotype" w:hAnsi="Palatino Linotype"/>
          <w:b/>
        </w:rPr>
        <w:t>TÍTULO PROFESIONAL</w:t>
      </w:r>
      <w:r w:rsidR="00CD75F9" w:rsidRPr="00DF777D">
        <w:rPr>
          <w:rFonts w:ascii="Palatino Linotype" w:hAnsi="Palatino Linotype"/>
        </w:rPr>
        <w:t xml:space="preserve">; se considera necesario señalar que </w:t>
      </w:r>
      <w:r w:rsidRPr="00DF777D">
        <w:rPr>
          <w:rFonts w:ascii="Palatino Linotype" w:hAnsi="Palatino Linotype"/>
          <w:b/>
        </w:rPr>
        <w:t>EL</w:t>
      </w:r>
      <w:r w:rsidRPr="00DF777D">
        <w:rPr>
          <w:rFonts w:ascii="Palatino Linotype" w:hAnsi="Palatino Linotype"/>
        </w:rPr>
        <w:t xml:space="preserve"> </w:t>
      </w:r>
      <w:r w:rsidR="00CD75F9" w:rsidRPr="00DF777D">
        <w:rPr>
          <w:rFonts w:ascii="Palatino Linotype" w:hAnsi="Palatino Linotype"/>
          <w:b/>
        </w:rPr>
        <w:t>SUJETO OBLIGADO</w:t>
      </w:r>
      <w:r w:rsidR="00CD75F9" w:rsidRPr="00DF777D">
        <w:rPr>
          <w:rFonts w:ascii="Palatino Linotype" w:hAnsi="Palatino Linotype"/>
        </w:rPr>
        <w:t xml:space="preserve"> no </w:t>
      </w:r>
      <w:r w:rsidRPr="00DF777D">
        <w:rPr>
          <w:rFonts w:ascii="Palatino Linotype" w:hAnsi="Palatino Linotype"/>
        </w:rPr>
        <w:t>adjuntó dicha documental;</w:t>
      </w:r>
      <w:r w:rsidR="00CD75F9" w:rsidRPr="00DF777D">
        <w:rPr>
          <w:rFonts w:ascii="Palatino Linotype" w:hAnsi="Palatino Linotype"/>
        </w:rPr>
        <w:t xml:space="preserve"> sin embargo, remit</w:t>
      </w:r>
      <w:r w:rsidRPr="00DF777D">
        <w:rPr>
          <w:rFonts w:ascii="Palatino Linotype" w:hAnsi="Palatino Linotype"/>
        </w:rPr>
        <w:t xml:space="preserve">ió </w:t>
      </w:r>
      <w:r w:rsidR="00CD75F9" w:rsidRPr="00DF777D">
        <w:rPr>
          <w:rFonts w:ascii="Palatino Linotype" w:hAnsi="Palatino Linotype"/>
        </w:rPr>
        <w:t>el Acta de toma de protesta y titulación de la persona en mención</w:t>
      </w:r>
      <w:r w:rsidRPr="00DF777D">
        <w:rPr>
          <w:rFonts w:ascii="Palatino Linotype" w:hAnsi="Palatino Linotype"/>
        </w:rPr>
        <w:t>;</w:t>
      </w:r>
      <w:r w:rsidR="00CD75F9" w:rsidRPr="00DF777D">
        <w:rPr>
          <w:rFonts w:ascii="Palatino Linotype" w:hAnsi="Palatino Linotype"/>
        </w:rPr>
        <w:t xml:space="preserve"> así como</w:t>
      </w:r>
      <w:r w:rsidRPr="00DF777D">
        <w:rPr>
          <w:rFonts w:ascii="Palatino Linotype" w:hAnsi="Palatino Linotype"/>
        </w:rPr>
        <w:t>,</w:t>
      </w:r>
      <w:r w:rsidR="00CD75F9" w:rsidRPr="00DF777D">
        <w:rPr>
          <w:rFonts w:ascii="Palatino Linotype" w:hAnsi="Palatino Linotype"/>
        </w:rPr>
        <w:t xml:space="preserve"> su cédula profesional, documentación con la que pretende subsanar el requisito de acreditar contar con estudios de licenciatura.</w:t>
      </w:r>
    </w:p>
    <w:p w14:paraId="2CA33FA5" w14:textId="77777777" w:rsidR="00CD75F9" w:rsidRPr="00DF777D" w:rsidRDefault="00CD75F9" w:rsidP="00DF777D">
      <w:pPr>
        <w:widowControl w:val="0"/>
        <w:autoSpaceDE w:val="0"/>
        <w:autoSpaceDN w:val="0"/>
        <w:adjustRightInd w:val="0"/>
        <w:spacing w:line="360" w:lineRule="auto"/>
        <w:jc w:val="both"/>
        <w:rPr>
          <w:rFonts w:ascii="Palatino Linotype" w:hAnsi="Palatino Linotype"/>
        </w:rPr>
      </w:pPr>
    </w:p>
    <w:p w14:paraId="0DCD63AD" w14:textId="4617699D" w:rsidR="00CD75F9" w:rsidRPr="00DF777D" w:rsidRDefault="00CD75F9" w:rsidP="00DF777D">
      <w:pPr>
        <w:widowControl w:val="0"/>
        <w:autoSpaceDE w:val="0"/>
        <w:autoSpaceDN w:val="0"/>
        <w:adjustRightInd w:val="0"/>
        <w:spacing w:line="360" w:lineRule="auto"/>
        <w:jc w:val="both"/>
        <w:rPr>
          <w:rFonts w:ascii="Palatino Linotype" w:hAnsi="Palatino Linotype"/>
        </w:rPr>
      </w:pPr>
      <w:r w:rsidRPr="00DF777D">
        <w:rPr>
          <w:rFonts w:ascii="Palatino Linotype" w:hAnsi="Palatino Linotype"/>
        </w:rPr>
        <w:t xml:space="preserve">Al respecto, el Acta de titulación, forma parte del acto protocolario, que se realiza una vez concluido el examen </w:t>
      </w:r>
      <w:proofErr w:type="spellStart"/>
      <w:r w:rsidRPr="00DF777D">
        <w:rPr>
          <w:rFonts w:ascii="Palatino Linotype" w:hAnsi="Palatino Linotype"/>
        </w:rPr>
        <w:t>recepcional</w:t>
      </w:r>
      <w:proofErr w:type="spellEnd"/>
      <w:r w:rsidRPr="00DF777D">
        <w:rPr>
          <w:rFonts w:ascii="Palatino Linotype" w:hAnsi="Palatino Linotype"/>
        </w:rPr>
        <w:t>, en donde se toma protesta de Ley y se presenta como como Licenciado al sustentante; el título profesional</w:t>
      </w:r>
      <w:r w:rsidR="00DB55E3" w:rsidRPr="00DF777D">
        <w:rPr>
          <w:rFonts w:ascii="Palatino Linotype" w:hAnsi="Palatino Linotype"/>
        </w:rPr>
        <w:t>,</w:t>
      </w:r>
      <w:r w:rsidRPr="00DF777D">
        <w:rPr>
          <w:rFonts w:ascii="Palatino Linotype" w:hAnsi="Palatino Linotype"/>
        </w:rPr>
        <w:t xml:space="preserve"> es el documento expedido por instituciones del Estado o descentralizadas, y por instituciones particulares que tengan reconocimiento de validez oficial de estudios, a favor de la persona que haya concluido los estudios correspondientes o demostrados tener los conocimientos necesarios de conformidad con la normatividad aplicable y, la cédula profesional</w:t>
      </w:r>
      <w:r w:rsidR="00DB55E3" w:rsidRPr="00DF777D">
        <w:rPr>
          <w:rFonts w:ascii="Palatino Linotype" w:hAnsi="Palatino Linotype"/>
        </w:rPr>
        <w:t>,</w:t>
      </w:r>
      <w:r w:rsidRPr="00DF777D">
        <w:rPr>
          <w:rFonts w:ascii="Palatino Linotype" w:hAnsi="Palatino Linotype"/>
        </w:rPr>
        <w:t xml:space="preserve">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w:t>
      </w:r>
    </w:p>
    <w:p w14:paraId="1B75A94F" w14:textId="77777777" w:rsidR="00CD75F9" w:rsidRPr="00DF777D" w:rsidRDefault="00CD75F9" w:rsidP="00DF777D">
      <w:pPr>
        <w:widowControl w:val="0"/>
        <w:autoSpaceDE w:val="0"/>
        <w:autoSpaceDN w:val="0"/>
        <w:adjustRightInd w:val="0"/>
        <w:spacing w:line="360" w:lineRule="auto"/>
        <w:jc w:val="both"/>
        <w:rPr>
          <w:rFonts w:ascii="Palatino Linotype" w:hAnsi="Palatino Linotype"/>
        </w:rPr>
      </w:pPr>
    </w:p>
    <w:p w14:paraId="0BECFDCA" w14:textId="022A90C6" w:rsidR="00CD75F9" w:rsidRPr="00DF777D" w:rsidRDefault="00CD75F9" w:rsidP="00DF777D">
      <w:pPr>
        <w:widowControl w:val="0"/>
        <w:autoSpaceDE w:val="0"/>
        <w:autoSpaceDN w:val="0"/>
        <w:adjustRightInd w:val="0"/>
        <w:spacing w:line="360" w:lineRule="auto"/>
        <w:jc w:val="both"/>
        <w:rPr>
          <w:rFonts w:ascii="Palatino Linotype" w:hAnsi="Palatino Linotype"/>
        </w:rPr>
      </w:pPr>
      <w:r w:rsidRPr="00DF777D">
        <w:rPr>
          <w:rFonts w:ascii="Palatino Linotype" w:hAnsi="Palatino Linotype"/>
        </w:rPr>
        <w:t>Cabe señalar que la existencia de los documentos señalados surge en momentos distintos, siendo uno requisito del otro, es decir, el Acta de titulación y protesta es requisito para el Título profesional y éste a su vez</w:t>
      </w:r>
      <w:r w:rsidR="00DB55E3" w:rsidRPr="00DF777D">
        <w:rPr>
          <w:rFonts w:ascii="Palatino Linotype" w:hAnsi="Palatino Linotype"/>
        </w:rPr>
        <w:t>,</w:t>
      </w:r>
      <w:r w:rsidRPr="00DF777D">
        <w:rPr>
          <w:rFonts w:ascii="Palatino Linotype" w:hAnsi="Palatino Linotype"/>
        </w:rPr>
        <w:t xml:space="preserve"> es requisito para contar con cédula profesional.</w:t>
      </w:r>
      <w:r w:rsidR="00DB55E3" w:rsidRPr="00DF777D">
        <w:rPr>
          <w:rFonts w:ascii="Palatino Linotype" w:hAnsi="Palatino Linotype"/>
        </w:rPr>
        <w:t xml:space="preserve"> En ese sentido, quien cuenta con cédula profesional también cuenta con Título profesional. </w:t>
      </w:r>
    </w:p>
    <w:p w14:paraId="1DD0E9CE" w14:textId="77777777" w:rsidR="00CD75F9" w:rsidRPr="00DF777D" w:rsidRDefault="00CD75F9" w:rsidP="00DF777D">
      <w:pPr>
        <w:widowControl w:val="0"/>
        <w:autoSpaceDE w:val="0"/>
        <w:autoSpaceDN w:val="0"/>
        <w:adjustRightInd w:val="0"/>
        <w:spacing w:line="360" w:lineRule="auto"/>
        <w:jc w:val="both"/>
        <w:rPr>
          <w:rFonts w:ascii="Palatino Linotype" w:hAnsi="Palatino Linotype"/>
        </w:rPr>
      </w:pPr>
    </w:p>
    <w:p w14:paraId="72A638E2" w14:textId="77777777" w:rsidR="00CD75F9" w:rsidRPr="00DF777D" w:rsidRDefault="00CD75F9" w:rsidP="00DF777D">
      <w:pPr>
        <w:widowControl w:val="0"/>
        <w:autoSpaceDE w:val="0"/>
        <w:autoSpaceDN w:val="0"/>
        <w:adjustRightInd w:val="0"/>
        <w:spacing w:line="360" w:lineRule="auto"/>
        <w:jc w:val="both"/>
        <w:rPr>
          <w:rFonts w:ascii="Palatino Linotype" w:hAnsi="Palatino Linotype"/>
        </w:rPr>
      </w:pPr>
      <w:r w:rsidRPr="00DF777D">
        <w:rPr>
          <w:rFonts w:ascii="Palatino Linotype" w:hAnsi="Palatino Linotype"/>
        </w:rPr>
        <w:t>Ahora bien, la solicitante en un primer momento dentro de su solicitud requirió entre otros, el Título Profesional, y en un segundo momento, hace alusión al artículo 132 de la Ley Orgánica Municipal, el cual, en su fracción III, refiere “</w:t>
      </w:r>
      <w:r w:rsidRPr="00DF777D">
        <w:rPr>
          <w:rFonts w:ascii="Palatino Linotype" w:hAnsi="Palatino Linotype"/>
          <w:i/>
        </w:rPr>
        <w:t>contar con título profesional o acreditar experiencia mínima de un año en la materia, ante la o el Presidente o el Ayuntamiento, cuando sea el caso, para el desempeño de los cargos que así lo requieran</w:t>
      </w:r>
      <w:r w:rsidRPr="00DF777D">
        <w:rPr>
          <w:rFonts w:ascii="Palatino Linotype" w:hAnsi="Palatino Linotype"/>
        </w:rPr>
        <w:t xml:space="preserve">”. </w:t>
      </w:r>
    </w:p>
    <w:p w14:paraId="6DE12704" w14:textId="77777777" w:rsidR="00CD75F9" w:rsidRPr="00DF777D" w:rsidRDefault="00CD75F9" w:rsidP="00DF777D">
      <w:pPr>
        <w:widowControl w:val="0"/>
        <w:autoSpaceDE w:val="0"/>
        <w:autoSpaceDN w:val="0"/>
        <w:adjustRightInd w:val="0"/>
        <w:spacing w:line="360" w:lineRule="auto"/>
        <w:jc w:val="both"/>
        <w:rPr>
          <w:rFonts w:ascii="Palatino Linotype" w:hAnsi="Palatino Linotype"/>
        </w:rPr>
      </w:pPr>
    </w:p>
    <w:p w14:paraId="71A2BA76" w14:textId="77777777" w:rsidR="00CD75F9" w:rsidRPr="00DF777D" w:rsidRDefault="00CD75F9" w:rsidP="00DF777D">
      <w:pPr>
        <w:widowControl w:val="0"/>
        <w:autoSpaceDE w:val="0"/>
        <w:autoSpaceDN w:val="0"/>
        <w:adjustRightInd w:val="0"/>
        <w:spacing w:line="360" w:lineRule="auto"/>
        <w:jc w:val="both"/>
        <w:rPr>
          <w:rFonts w:ascii="Palatino Linotype" w:hAnsi="Palatino Linotype"/>
        </w:rPr>
      </w:pPr>
      <w:r w:rsidRPr="00DF777D">
        <w:rPr>
          <w:rFonts w:ascii="Palatino Linotype" w:hAnsi="Palatino Linotype"/>
        </w:rPr>
        <w:t xml:space="preserve">De dicha porción normativa, pareciera que la obligación de contar con título profesional es disyuntiva “o” contar con experiencia, sin embargo, la misma Ley Orgánica en el artículo 96 expone: </w:t>
      </w:r>
    </w:p>
    <w:p w14:paraId="097688EB" w14:textId="77777777" w:rsidR="00AA051F" w:rsidRPr="00DF777D" w:rsidRDefault="00AA051F" w:rsidP="00DF777D">
      <w:pPr>
        <w:widowControl w:val="0"/>
        <w:autoSpaceDE w:val="0"/>
        <w:autoSpaceDN w:val="0"/>
        <w:adjustRightInd w:val="0"/>
        <w:jc w:val="both"/>
        <w:rPr>
          <w:rFonts w:ascii="Palatino Linotype" w:hAnsi="Palatino Linotype"/>
        </w:rPr>
      </w:pPr>
    </w:p>
    <w:p w14:paraId="0AD8445F" w14:textId="77777777" w:rsidR="00CD75F9" w:rsidRPr="00DF777D" w:rsidRDefault="00CD75F9" w:rsidP="00DF777D">
      <w:pPr>
        <w:widowControl w:val="0"/>
        <w:autoSpaceDE w:val="0"/>
        <w:autoSpaceDN w:val="0"/>
        <w:adjustRightInd w:val="0"/>
        <w:ind w:left="851" w:right="850"/>
        <w:jc w:val="both"/>
        <w:rPr>
          <w:rFonts w:ascii="Palatino Linotype" w:hAnsi="Palatino Linotype"/>
          <w:i/>
        </w:rPr>
      </w:pPr>
      <w:r w:rsidRPr="00DF777D">
        <w:rPr>
          <w:rFonts w:ascii="Palatino Linotype" w:hAnsi="Palatino Linotype"/>
          <w:b/>
          <w:i/>
        </w:rPr>
        <w:t>Artículo 96</w:t>
      </w:r>
      <w:r w:rsidRPr="00DF777D">
        <w:rPr>
          <w:rFonts w:ascii="Palatino Linotype" w:hAnsi="Palatino Linotype"/>
          <w:i/>
        </w:rPr>
        <w:t xml:space="preserve">.- </w:t>
      </w:r>
      <w:r w:rsidRPr="00DF777D">
        <w:rPr>
          <w:rFonts w:ascii="Palatino Linotype" w:hAnsi="Palatino Linotype"/>
          <w:b/>
          <w:i/>
        </w:rPr>
        <w:t xml:space="preserve">Para ser tesorero municipal se requiere, además de los requisitos </w:t>
      </w:r>
      <w:proofErr w:type="gramStart"/>
      <w:r w:rsidRPr="00DF777D">
        <w:rPr>
          <w:rFonts w:ascii="Palatino Linotype" w:hAnsi="Palatino Linotype"/>
          <w:b/>
          <w:i/>
        </w:rPr>
        <w:t>del</w:t>
      </w:r>
      <w:proofErr w:type="gramEnd"/>
      <w:r w:rsidRPr="00DF777D">
        <w:rPr>
          <w:rFonts w:ascii="Palatino Linotype" w:hAnsi="Palatino Linotype"/>
          <w:b/>
          <w:i/>
        </w:rPr>
        <w:t xml:space="preserve"> artículos 32 de esta Ley</w:t>
      </w:r>
      <w:r w:rsidRPr="00DF777D">
        <w:rPr>
          <w:rFonts w:ascii="Palatino Linotype" w:hAnsi="Palatino Linotype"/>
          <w:i/>
        </w:rPr>
        <w:t xml:space="preserve">: </w:t>
      </w:r>
    </w:p>
    <w:p w14:paraId="25C39B99" w14:textId="77777777" w:rsidR="00CD75F9" w:rsidRPr="00DF777D" w:rsidRDefault="00CD75F9" w:rsidP="00DF777D">
      <w:pPr>
        <w:widowControl w:val="0"/>
        <w:autoSpaceDE w:val="0"/>
        <w:autoSpaceDN w:val="0"/>
        <w:adjustRightInd w:val="0"/>
        <w:ind w:left="851" w:right="850"/>
        <w:jc w:val="both"/>
        <w:rPr>
          <w:rFonts w:ascii="Palatino Linotype" w:hAnsi="Palatino Linotype"/>
          <w:i/>
        </w:rPr>
      </w:pPr>
      <w:r w:rsidRPr="00DF777D">
        <w:rPr>
          <w:rFonts w:ascii="Palatino Linotype" w:hAnsi="Palatino Linotype"/>
          <w:i/>
        </w:rPr>
        <w:t xml:space="preserve">I. Tener los conocimientos suficientes para poder desempeñar el cargo, a juicio del Ayuntamiento; </w:t>
      </w:r>
      <w:r w:rsidRPr="00DF777D">
        <w:rPr>
          <w:rFonts w:ascii="Palatino Linotype" w:hAnsi="Palatino Linotype"/>
          <w:b/>
          <w:i/>
        </w:rPr>
        <w:t>contar con título profesional en las áreas jurídicas, económicas o contables administrativas</w:t>
      </w:r>
      <w:r w:rsidRPr="00DF777D">
        <w:rPr>
          <w:rFonts w:ascii="Palatino Linotype" w:hAnsi="Palatino Linotype"/>
          <w:i/>
        </w:rPr>
        <w:t xml:space="preserve">,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14:paraId="5C350111" w14:textId="77777777" w:rsidR="00CD75F9" w:rsidRPr="00DF777D" w:rsidRDefault="00CD75F9" w:rsidP="00DF777D">
      <w:pPr>
        <w:widowControl w:val="0"/>
        <w:autoSpaceDE w:val="0"/>
        <w:autoSpaceDN w:val="0"/>
        <w:adjustRightInd w:val="0"/>
        <w:ind w:left="851" w:right="850"/>
        <w:jc w:val="both"/>
        <w:rPr>
          <w:rFonts w:ascii="Palatino Linotype" w:hAnsi="Palatino Linotype"/>
          <w:i/>
        </w:rPr>
      </w:pPr>
      <w:r w:rsidRPr="00DF777D">
        <w:rPr>
          <w:rFonts w:ascii="Palatino Linotype" w:hAnsi="Palatino Linotype"/>
          <w:i/>
        </w:rPr>
        <w:t>El requisito de la certificación de competencia laboral, deberá acreditarse dentro de los seis meses siguientes a la fecha en que inicie funciones.</w:t>
      </w:r>
    </w:p>
    <w:p w14:paraId="7876C3C3" w14:textId="77777777" w:rsidR="00CD75F9" w:rsidRPr="00DF777D" w:rsidRDefault="00CD75F9" w:rsidP="00DF777D">
      <w:pPr>
        <w:widowControl w:val="0"/>
        <w:autoSpaceDE w:val="0"/>
        <w:autoSpaceDN w:val="0"/>
        <w:adjustRightInd w:val="0"/>
        <w:jc w:val="both"/>
        <w:rPr>
          <w:rFonts w:ascii="Palatino Linotype" w:hAnsi="Palatino Linotype"/>
        </w:rPr>
      </w:pPr>
    </w:p>
    <w:p w14:paraId="7F4100D4" w14:textId="77777777" w:rsidR="00CD75F9" w:rsidRPr="00DF777D" w:rsidRDefault="00CD75F9" w:rsidP="00DF777D">
      <w:pPr>
        <w:widowControl w:val="0"/>
        <w:autoSpaceDE w:val="0"/>
        <w:autoSpaceDN w:val="0"/>
        <w:adjustRightInd w:val="0"/>
        <w:spacing w:line="360" w:lineRule="auto"/>
        <w:jc w:val="both"/>
        <w:rPr>
          <w:rFonts w:ascii="Palatino Linotype" w:eastAsia="Palatino Linotype" w:hAnsi="Palatino Linotype" w:cs="Palatino Linotype"/>
          <w:lang w:val="es-ES"/>
        </w:rPr>
      </w:pPr>
      <w:r w:rsidRPr="00DF777D">
        <w:rPr>
          <w:rFonts w:ascii="Palatino Linotype" w:hAnsi="Palatino Linotype"/>
        </w:rPr>
        <w:t xml:space="preserve">En ese sentido, se advierte la obligatoriedad del </w:t>
      </w:r>
      <w:r w:rsidRPr="00DF777D">
        <w:rPr>
          <w:rFonts w:ascii="Palatino Linotype" w:hAnsi="Palatino Linotype"/>
          <w:b/>
        </w:rPr>
        <w:t>SUJETO OBLIGADO</w:t>
      </w:r>
      <w:r w:rsidRPr="00DF777D">
        <w:rPr>
          <w:rFonts w:ascii="Palatino Linotype" w:hAnsi="Palatino Linotype"/>
        </w:rPr>
        <w:t xml:space="preserve"> de contar con el título, es decir, documento con el cual se evidencia la conclusión de estudios de licenciatura y se presuma la idoneidad para ocupar el cargo</w:t>
      </w:r>
      <w:r w:rsidRPr="00DF777D">
        <w:rPr>
          <w:rFonts w:ascii="Palatino Linotype" w:eastAsia="Palatino Linotype" w:hAnsi="Palatino Linotype" w:cs="Palatino Linotype"/>
          <w:lang w:val="es-ES"/>
        </w:rPr>
        <w:t>.</w:t>
      </w:r>
    </w:p>
    <w:p w14:paraId="7BC9C1EB" w14:textId="77777777" w:rsidR="00CD75F9" w:rsidRPr="00DF777D" w:rsidRDefault="00CD75F9" w:rsidP="00DF777D">
      <w:pPr>
        <w:widowControl w:val="0"/>
        <w:autoSpaceDE w:val="0"/>
        <w:autoSpaceDN w:val="0"/>
        <w:adjustRightInd w:val="0"/>
        <w:spacing w:line="360" w:lineRule="auto"/>
        <w:jc w:val="both"/>
        <w:rPr>
          <w:rFonts w:ascii="Palatino Linotype" w:eastAsia="Palatino Linotype" w:hAnsi="Palatino Linotype" w:cs="Palatino Linotype"/>
          <w:lang w:val="es-ES"/>
        </w:rPr>
      </w:pPr>
    </w:p>
    <w:p w14:paraId="06214CC9" w14:textId="0DED1374" w:rsidR="00CD75F9" w:rsidRPr="00DF777D" w:rsidRDefault="00CD75F9" w:rsidP="00DF777D">
      <w:pPr>
        <w:widowControl w:val="0"/>
        <w:autoSpaceDE w:val="0"/>
        <w:autoSpaceDN w:val="0"/>
        <w:adjustRightInd w:val="0"/>
        <w:spacing w:line="360" w:lineRule="auto"/>
        <w:jc w:val="both"/>
        <w:rPr>
          <w:rFonts w:ascii="Palatino Linotype" w:eastAsia="Palatino Linotype" w:hAnsi="Palatino Linotype" w:cs="Palatino Linotype"/>
          <w:lang w:val="es-ES"/>
        </w:rPr>
      </w:pPr>
      <w:r w:rsidRPr="00DF777D">
        <w:rPr>
          <w:rFonts w:ascii="Palatino Linotype" w:eastAsia="Palatino Linotype" w:hAnsi="Palatino Linotype" w:cs="Palatino Linotype"/>
          <w:lang w:val="es-ES"/>
        </w:rPr>
        <w:t>Atendiendo a ello, es que este Órgano Garante llega a la conclusión de que la documentación remitida para acreditar el requisito en cuestión es el título o cédula profesional, ésta última como ya se anticipó contiene datos personales que se dejaron visibles, motivo por el cual, no fue posible ponerla a disposición de la solicitante</w:t>
      </w:r>
      <w:r w:rsidR="00507CC8" w:rsidRPr="00DF777D">
        <w:rPr>
          <w:rFonts w:ascii="Palatino Linotype" w:eastAsia="Palatino Linotype" w:hAnsi="Palatino Linotype" w:cs="Palatino Linotype"/>
          <w:lang w:val="es-ES"/>
        </w:rPr>
        <w:t>; asimismo, es importante destacar que en caso que obre en sus archivos el Título requerido por el particular es procedente su entrega; caso contrario, bastará con que lo haga del conocimiento de la particular</w:t>
      </w:r>
      <w:r w:rsidRPr="00DF777D">
        <w:rPr>
          <w:rFonts w:ascii="Palatino Linotype" w:eastAsia="Palatino Linotype" w:hAnsi="Palatino Linotype" w:cs="Palatino Linotype"/>
          <w:lang w:val="es-ES"/>
        </w:rPr>
        <w:t>.</w:t>
      </w:r>
    </w:p>
    <w:p w14:paraId="468B6A99" w14:textId="77777777" w:rsidR="00CD75F9" w:rsidRPr="00DF777D" w:rsidRDefault="00CD75F9" w:rsidP="00DF777D">
      <w:pPr>
        <w:spacing w:line="360" w:lineRule="auto"/>
        <w:jc w:val="both"/>
        <w:rPr>
          <w:rFonts w:ascii="Palatino Linotype" w:eastAsia="Palatino Linotype" w:hAnsi="Palatino Linotype" w:cs="Palatino Linotype"/>
          <w:lang w:val="es-ES"/>
        </w:rPr>
      </w:pPr>
    </w:p>
    <w:p w14:paraId="601C555A" w14:textId="708368B8" w:rsidR="00470A95" w:rsidRPr="00DF777D" w:rsidRDefault="00CD75F9" w:rsidP="00DF777D">
      <w:pPr>
        <w:spacing w:line="360" w:lineRule="auto"/>
        <w:jc w:val="both"/>
        <w:rPr>
          <w:rFonts w:ascii="Palatino Linotype" w:eastAsia="Palatino Linotype" w:hAnsi="Palatino Linotype" w:cs="Palatino Linotype"/>
          <w:lang w:val="es-ES"/>
        </w:rPr>
      </w:pPr>
      <w:r w:rsidRPr="00DF777D">
        <w:rPr>
          <w:rFonts w:ascii="Palatino Linotype" w:eastAsia="Palatino Linotype" w:hAnsi="Palatino Linotype" w:cs="Palatino Linotype"/>
          <w:lang w:val="es-ES"/>
        </w:rPr>
        <w:t xml:space="preserve">En mérito de todo lo expuesto, ante lo </w:t>
      </w:r>
      <w:r w:rsidRPr="00DF777D">
        <w:rPr>
          <w:rFonts w:ascii="Palatino Linotype" w:eastAsia="Palatino Linotype" w:hAnsi="Palatino Linotype" w:cs="Palatino Linotype"/>
          <w:b/>
          <w:lang w:val="es-ES"/>
        </w:rPr>
        <w:t>fundado</w:t>
      </w:r>
      <w:r w:rsidRPr="00DF777D">
        <w:rPr>
          <w:rFonts w:ascii="Palatino Linotype" w:eastAsia="Palatino Linotype" w:hAnsi="Palatino Linotype" w:cs="Palatino Linotype"/>
          <w:lang w:val="es-ES"/>
        </w:rPr>
        <w:t xml:space="preserve"> de las razones o motivos de inconformidad hechos valer por la parte </w:t>
      </w:r>
      <w:r w:rsidRPr="00DF777D">
        <w:rPr>
          <w:rFonts w:ascii="Palatino Linotype" w:eastAsia="Palatino Linotype" w:hAnsi="Palatino Linotype" w:cs="Palatino Linotype"/>
          <w:b/>
          <w:lang w:val="es-ES"/>
        </w:rPr>
        <w:t>Recurrente</w:t>
      </w:r>
      <w:r w:rsidRPr="00DF777D">
        <w:rPr>
          <w:rFonts w:ascii="Palatino Linotype" w:eastAsia="Palatino Linotype" w:hAnsi="Palatino Linotype" w:cs="Palatino Linotype"/>
          <w:lang w:val="es-ES"/>
        </w:rPr>
        <w:t xml:space="preserve">, </w:t>
      </w:r>
      <w:r w:rsidR="00AA051F" w:rsidRPr="00DF777D">
        <w:rPr>
          <w:rFonts w:ascii="Palatino Linotype" w:eastAsia="Palatino Linotype" w:hAnsi="Palatino Linotype" w:cs="Palatino Linotype"/>
          <w:lang w:val="es-ES"/>
        </w:rPr>
        <w:t xml:space="preserve">este Órgano Garante determina </w:t>
      </w:r>
      <w:r w:rsidRPr="00DF777D">
        <w:rPr>
          <w:rFonts w:ascii="Palatino Linotype" w:eastAsia="Palatino Linotype" w:hAnsi="Palatino Linotype" w:cs="Palatino Linotype"/>
          <w:lang w:val="es-ES"/>
        </w:rPr>
        <w:t>ordena</w:t>
      </w:r>
      <w:r w:rsidR="00AA051F" w:rsidRPr="00DF777D">
        <w:rPr>
          <w:rFonts w:ascii="Palatino Linotype" w:eastAsia="Palatino Linotype" w:hAnsi="Palatino Linotype" w:cs="Palatino Linotype"/>
          <w:lang w:val="es-ES"/>
        </w:rPr>
        <w:t>r</w:t>
      </w:r>
      <w:r w:rsidRPr="00DF777D">
        <w:rPr>
          <w:rFonts w:ascii="Palatino Linotype" w:eastAsia="Palatino Linotype" w:hAnsi="Palatino Linotype" w:cs="Palatino Linotype"/>
          <w:lang w:val="es-ES"/>
        </w:rPr>
        <w:t xml:space="preserve"> al </w:t>
      </w:r>
      <w:r w:rsidRPr="00DF777D">
        <w:rPr>
          <w:rFonts w:ascii="Palatino Linotype" w:eastAsia="Palatino Linotype" w:hAnsi="Palatino Linotype" w:cs="Palatino Linotype"/>
          <w:b/>
          <w:lang w:val="es-ES"/>
        </w:rPr>
        <w:t>SUJETO OBLIGADO</w:t>
      </w:r>
      <w:r w:rsidRPr="00DF777D">
        <w:rPr>
          <w:rFonts w:ascii="Palatino Linotype" w:eastAsia="Palatino Linotype" w:hAnsi="Palatino Linotype" w:cs="Palatino Linotype"/>
          <w:lang w:val="es-ES"/>
        </w:rPr>
        <w:t xml:space="preserve"> entregue</w:t>
      </w:r>
      <w:r w:rsidR="00AA051F" w:rsidRPr="00DF777D">
        <w:rPr>
          <w:rFonts w:ascii="Palatino Linotype" w:eastAsia="Palatino Linotype" w:hAnsi="Palatino Linotype" w:cs="Palatino Linotype"/>
          <w:lang w:val="es-ES"/>
        </w:rPr>
        <w:t xml:space="preserve"> en correcta versión pública del Tesorero </w:t>
      </w:r>
      <w:r w:rsidR="00AA051F" w:rsidRPr="00DF777D">
        <w:rPr>
          <w:rFonts w:ascii="Palatino Linotype" w:hAnsi="Palatino Linotype" w:cs="Arial"/>
          <w:szCs w:val="26"/>
        </w:rPr>
        <w:t xml:space="preserve">del Sistema Municipal para el Desarrollo Integral de la Familia Tonanitla, </w:t>
      </w:r>
      <w:r w:rsidR="00F71483" w:rsidRPr="00DF777D">
        <w:rPr>
          <w:rFonts w:ascii="Palatino Linotype" w:hAnsi="Palatino Linotype" w:cs="Arial"/>
          <w:szCs w:val="26"/>
        </w:rPr>
        <w:t xml:space="preserve">adscrito al doce de junio de dos mil veintitrés, </w:t>
      </w:r>
      <w:r w:rsidR="00AA051F" w:rsidRPr="00DF777D">
        <w:rPr>
          <w:rFonts w:ascii="Palatino Linotype" w:eastAsia="Palatino Linotype" w:hAnsi="Palatino Linotype" w:cs="Palatino Linotype"/>
          <w:lang w:val="es-ES"/>
        </w:rPr>
        <w:t>lo siguiente</w:t>
      </w:r>
      <w:r w:rsidR="00470A95" w:rsidRPr="00DF777D">
        <w:rPr>
          <w:rFonts w:ascii="Palatino Linotype" w:eastAsia="Palatino Linotype" w:hAnsi="Palatino Linotype" w:cs="Palatino Linotype"/>
          <w:lang w:val="es-ES"/>
        </w:rPr>
        <w:t>:</w:t>
      </w:r>
      <w:r w:rsidRPr="00DF777D">
        <w:rPr>
          <w:rFonts w:ascii="Palatino Linotype" w:eastAsia="Palatino Linotype" w:hAnsi="Palatino Linotype" w:cs="Palatino Linotype"/>
          <w:lang w:val="es-ES"/>
        </w:rPr>
        <w:t xml:space="preserve"> </w:t>
      </w:r>
    </w:p>
    <w:p w14:paraId="6E3069DF" w14:textId="77777777" w:rsidR="00AA051F" w:rsidRPr="00DF777D" w:rsidRDefault="00AA051F" w:rsidP="00DF777D">
      <w:pPr>
        <w:spacing w:line="360" w:lineRule="auto"/>
        <w:jc w:val="both"/>
        <w:rPr>
          <w:rFonts w:ascii="Palatino Linotype" w:eastAsia="Palatino Linotype" w:hAnsi="Palatino Linotype" w:cs="Palatino Linotype"/>
          <w:lang w:val="es-ES"/>
        </w:rPr>
      </w:pPr>
    </w:p>
    <w:p w14:paraId="3A033EF4" w14:textId="77777777" w:rsidR="00470A95" w:rsidRPr="00DF777D" w:rsidRDefault="00470A95" w:rsidP="00DF777D">
      <w:pPr>
        <w:spacing w:line="360" w:lineRule="auto"/>
        <w:jc w:val="both"/>
        <w:rPr>
          <w:rFonts w:ascii="Palatino Linotype" w:eastAsia="Palatino Linotype" w:hAnsi="Palatino Linotype" w:cs="Palatino Linotype"/>
          <w:lang w:val="es-ES"/>
        </w:rPr>
      </w:pPr>
      <w:r w:rsidRPr="00DF777D">
        <w:rPr>
          <w:rFonts w:ascii="Palatino Linotype" w:eastAsia="Palatino Linotype" w:hAnsi="Palatino Linotype" w:cs="Palatino Linotype"/>
          <w:lang w:val="es-ES"/>
        </w:rPr>
        <w:t>1.</w:t>
      </w:r>
      <w:r w:rsidRPr="00DF777D">
        <w:rPr>
          <w:rFonts w:ascii="Palatino Linotype" w:eastAsia="Palatino Linotype" w:hAnsi="Palatino Linotype" w:cs="Palatino Linotype"/>
          <w:lang w:val="es-ES"/>
        </w:rPr>
        <w:tab/>
        <w:t>Certificación de competencia laboral.</w:t>
      </w:r>
    </w:p>
    <w:p w14:paraId="2992E7A4" w14:textId="525A9190" w:rsidR="00470A95" w:rsidRPr="00DF777D" w:rsidRDefault="00470A95" w:rsidP="00DF777D">
      <w:pPr>
        <w:spacing w:line="360" w:lineRule="auto"/>
        <w:jc w:val="both"/>
        <w:rPr>
          <w:rFonts w:ascii="Palatino Linotype" w:eastAsia="Palatino Linotype" w:hAnsi="Palatino Linotype" w:cs="Palatino Linotype"/>
          <w:lang w:val="es-ES"/>
        </w:rPr>
      </w:pPr>
      <w:r w:rsidRPr="00DF777D">
        <w:rPr>
          <w:rFonts w:ascii="Palatino Linotype" w:eastAsia="Palatino Linotype" w:hAnsi="Palatino Linotype" w:cs="Palatino Linotype"/>
          <w:lang w:val="es-ES"/>
        </w:rPr>
        <w:t>2.</w:t>
      </w:r>
      <w:r w:rsidRPr="00DF777D">
        <w:rPr>
          <w:rFonts w:ascii="Palatino Linotype" w:eastAsia="Palatino Linotype" w:hAnsi="Palatino Linotype" w:cs="Palatino Linotype"/>
          <w:lang w:val="es-ES"/>
        </w:rPr>
        <w:tab/>
        <w:t>Título Profesional o cédula profesional.</w:t>
      </w:r>
    </w:p>
    <w:p w14:paraId="3A8EF487" w14:textId="4867B4F6" w:rsidR="00470A95" w:rsidRPr="00DF777D" w:rsidRDefault="00470A95" w:rsidP="00DF777D">
      <w:pPr>
        <w:spacing w:line="360" w:lineRule="auto"/>
        <w:jc w:val="both"/>
        <w:rPr>
          <w:rFonts w:ascii="Palatino Linotype" w:eastAsia="Palatino Linotype" w:hAnsi="Palatino Linotype" w:cs="Palatino Linotype"/>
          <w:lang w:val="es-ES"/>
        </w:rPr>
      </w:pPr>
      <w:r w:rsidRPr="00DF777D">
        <w:rPr>
          <w:rFonts w:ascii="Palatino Linotype" w:eastAsia="Palatino Linotype" w:hAnsi="Palatino Linotype" w:cs="Palatino Linotype"/>
          <w:lang w:val="es-ES"/>
        </w:rPr>
        <w:t>3.</w:t>
      </w:r>
      <w:r w:rsidRPr="00DF777D">
        <w:rPr>
          <w:rFonts w:ascii="Palatino Linotype" w:eastAsia="Palatino Linotype" w:hAnsi="Palatino Linotype" w:cs="Palatino Linotype"/>
          <w:lang w:val="es-ES"/>
        </w:rPr>
        <w:tab/>
        <w:t>Curr</w:t>
      </w:r>
      <w:r w:rsidR="00AA051F" w:rsidRPr="00DF777D">
        <w:rPr>
          <w:rFonts w:ascii="Palatino Linotype" w:eastAsia="Palatino Linotype" w:hAnsi="Palatino Linotype" w:cs="Palatino Linotype"/>
          <w:lang w:val="es-ES"/>
        </w:rPr>
        <w:t>í</w:t>
      </w:r>
      <w:r w:rsidRPr="00DF777D">
        <w:rPr>
          <w:rFonts w:ascii="Palatino Linotype" w:eastAsia="Palatino Linotype" w:hAnsi="Palatino Linotype" w:cs="Palatino Linotype"/>
          <w:lang w:val="es-ES"/>
        </w:rPr>
        <w:t>culum vitae.</w:t>
      </w:r>
    </w:p>
    <w:p w14:paraId="589ED8ED" w14:textId="77777777" w:rsidR="00CD75F9" w:rsidRPr="00DF777D" w:rsidRDefault="00CD75F9" w:rsidP="00DF777D">
      <w:pPr>
        <w:spacing w:line="360" w:lineRule="auto"/>
        <w:jc w:val="both"/>
        <w:rPr>
          <w:rFonts w:ascii="Palatino Linotype" w:eastAsia="Palatino Linotype" w:hAnsi="Palatino Linotype" w:cs="Palatino Linotype"/>
          <w:lang w:val="es-ES"/>
        </w:rPr>
      </w:pPr>
    </w:p>
    <w:p w14:paraId="7573ADAA" w14:textId="77777777" w:rsidR="00BD02C2" w:rsidRPr="00DF777D" w:rsidRDefault="00BD02C2" w:rsidP="00DF777D">
      <w:pPr>
        <w:spacing w:line="360" w:lineRule="auto"/>
        <w:jc w:val="both"/>
        <w:rPr>
          <w:rFonts w:ascii="Palatino Linotype" w:eastAsia="Palatino Linotype" w:hAnsi="Palatino Linotype" w:cs="Palatino Linotype"/>
          <w:lang w:val="es-ES"/>
        </w:rPr>
      </w:pPr>
    </w:p>
    <w:p w14:paraId="4A580003" w14:textId="47005838" w:rsidR="00676358" w:rsidRPr="00DF777D" w:rsidRDefault="003C699C" w:rsidP="00DF777D">
      <w:pPr>
        <w:widowControl w:val="0"/>
        <w:autoSpaceDE w:val="0"/>
        <w:autoSpaceDN w:val="0"/>
        <w:adjustRightInd w:val="0"/>
        <w:spacing w:line="360" w:lineRule="auto"/>
        <w:jc w:val="both"/>
        <w:rPr>
          <w:rFonts w:ascii="Palatino Linotype" w:hAnsi="Palatino Linotype"/>
        </w:rPr>
      </w:pPr>
      <w:r w:rsidRPr="00DF777D">
        <w:rPr>
          <w:rFonts w:ascii="Palatino Linotype" w:hAnsi="Palatino Linotype"/>
        </w:rPr>
        <w:t xml:space="preserve">Respecto de la clasificación realizada por el </w:t>
      </w:r>
      <w:r w:rsidR="0064040C" w:rsidRPr="00DF777D">
        <w:rPr>
          <w:rFonts w:ascii="Palatino Linotype" w:hAnsi="Palatino Linotype"/>
          <w:b/>
        </w:rPr>
        <w:t>SUJETO OBLIGADO</w:t>
      </w:r>
      <w:r w:rsidR="0064040C" w:rsidRPr="00DF777D">
        <w:rPr>
          <w:rFonts w:ascii="Palatino Linotype" w:hAnsi="Palatino Linotype"/>
        </w:rPr>
        <w:t xml:space="preserve"> </w:t>
      </w:r>
      <w:r w:rsidR="003E2751" w:rsidRPr="00DF777D">
        <w:rPr>
          <w:rFonts w:ascii="Palatino Linotype" w:hAnsi="Palatino Linotype"/>
        </w:rPr>
        <w:t>en cuanto a</w:t>
      </w:r>
      <w:r w:rsidR="009A2202" w:rsidRPr="00DF777D">
        <w:rPr>
          <w:rFonts w:ascii="Palatino Linotype" w:hAnsi="Palatino Linotype"/>
        </w:rPr>
        <w:t xml:space="preserve"> </w:t>
      </w:r>
      <w:r w:rsidR="00F42B26" w:rsidRPr="00DF777D">
        <w:rPr>
          <w:rFonts w:ascii="Palatino Linotype" w:hAnsi="Palatino Linotype"/>
        </w:rPr>
        <w:t xml:space="preserve">la cédula profesional remitida en el archivo digital denominado </w:t>
      </w:r>
      <w:r w:rsidR="00F42B26" w:rsidRPr="00DF777D">
        <w:rPr>
          <w:rFonts w:ascii="Palatino Linotype" w:hAnsi="Palatino Linotype"/>
          <w:i/>
        </w:rPr>
        <w:t>“OFICIO 83 DIF.pdf”</w:t>
      </w:r>
      <w:r w:rsidR="00F42B26" w:rsidRPr="00DF777D">
        <w:rPr>
          <w:rFonts w:ascii="Palatino Linotype" w:hAnsi="Palatino Linotype"/>
        </w:rPr>
        <w:t xml:space="preserve">, </w:t>
      </w:r>
      <w:r w:rsidR="00676358" w:rsidRPr="00DF777D">
        <w:rPr>
          <w:rFonts w:ascii="Palatino Linotype" w:hAnsi="Palatino Linotype"/>
        </w:rPr>
        <w:t xml:space="preserve">se </w:t>
      </w:r>
      <w:r w:rsidR="00FD43B3" w:rsidRPr="00DF777D">
        <w:rPr>
          <w:rFonts w:ascii="Palatino Linotype" w:hAnsi="Palatino Linotype"/>
        </w:rPr>
        <w:t xml:space="preserve">advierte </w:t>
      </w:r>
      <w:r w:rsidR="00D26E0D" w:rsidRPr="00DF777D">
        <w:rPr>
          <w:rFonts w:ascii="Palatino Linotype" w:hAnsi="Palatino Linotype"/>
        </w:rPr>
        <w:t>que</w:t>
      </w:r>
      <w:r w:rsidR="0099782A" w:rsidRPr="00DF777D">
        <w:rPr>
          <w:rFonts w:ascii="Palatino Linotype" w:hAnsi="Palatino Linotype"/>
        </w:rPr>
        <w:t xml:space="preserve"> se dejó visible la firma del </w:t>
      </w:r>
      <w:r w:rsidR="00F42B26" w:rsidRPr="00DF777D">
        <w:rPr>
          <w:rFonts w:ascii="Palatino Linotype" w:hAnsi="Palatino Linotype"/>
        </w:rPr>
        <w:t>titular de la cédula</w:t>
      </w:r>
      <w:r w:rsidR="001F478C" w:rsidRPr="00DF777D">
        <w:rPr>
          <w:rFonts w:ascii="Palatino Linotype" w:hAnsi="Palatino Linotype"/>
        </w:rPr>
        <w:t>, por lo cual no fue puesto a la vista de</w:t>
      </w:r>
      <w:r w:rsidR="0064040C" w:rsidRPr="00DF777D">
        <w:rPr>
          <w:rFonts w:ascii="Palatino Linotype" w:hAnsi="Palatino Linotype"/>
        </w:rPr>
        <w:t xml:space="preserve"> </w:t>
      </w:r>
      <w:r w:rsidR="0064040C" w:rsidRPr="00DF777D">
        <w:rPr>
          <w:rFonts w:ascii="Palatino Linotype" w:hAnsi="Palatino Linotype"/>
          <w:b/>
        </w:rPr>
        <w:t>LA RECURRENTE</w:t>
      </w:r>
      <w:r w:rsidR="00F71483" w:rsidRPr="00DF777D">
        <w:rPr>
          <w:rFonts w:ascii="Palatino Linotype" w:hAnsi="Palatino Linotype"/>
          <w:b/>
        </w:rPr>
        <w:t xml:space="preserve">; </w:t>
      </w:r>
      <w:r w:rsidR="00F71483" w:rsidRPr="00DF777D">
        <w:rPr>
          <w:rFonts w:ascii="Palatino Linotype" w:hAnsi="Palatino Linotype"/>
        </w:rPr>
        <w:t>asimismo, dentro del acuerdo que sustenta la versión pública no fue considerada la firma como información confidencial</w:t>
      </w:r>
      <w:r w:rsidR="001F478C" w:rsidRPr="00DF777D">
        <w:rPr>
          <w:rFonts w:ascii="Palatino Linotype" w:hAnsi="Palatino Linotype"/>
        </w:rPr>
        <w:t>.</w:t>
      </w:r>
    </w:p>
    <w:p w14:paraId="5171E89C" w14:textId="77777777" w:rsidR="0099782A" w:rsidRPr="00DF777D" w:rsidRDefault="0099782A" w:rsidP="00DF777D">
      <w:pPr>
        <w:widowControl w:val="0"/>
        <w:autoSpaceDE w:val="0"/>
        <w:autoSpaceDN w:val="0"/>
        <w:adjustRightInd w:val="0"/>
        <w:spacing w:line="360" w:lineRule="auto"/>
        <w:jc w:val="both"/>
        <w:rPr>
          <w:rFonts w:ascii="Palatino Linotype" w:hAnsi="Palatino Linotype"/>
        </w:rPr>
      </w:pPr>
    </w:p>
    <w:p w14:paraId="3877578D" w14:textId="77777777" w:rsidR="007D3CA0" w:rsidRPr="00DF777D" w:rsidRDefault="0099782A" w:rsidP="00DF777D">
      <w:pPr>
        <w:spacing w:line="360" w:lineRule="auto"/>
        <w:jc w:val="both"/>
        <w:rPr>
          <w:rFonts w:ascii="Palatino Linotype" w:hAnsi="Palatino Linotype"/>
          <w:bCs/>
        </w:rPr>
      </w:pPr>
      <w:r w:rsidRPr="00DF777D">
        <w:rPr>
          <w:rFonts w:ascii="Palatino Linotype" w:hAnsi="Palatino Linotype" w:cs="Arial"/>
        </w:rPr>
        <w:t xml:space="preserve">Bajo ese contexto, </w:t>
      </w:r>
      <w:r w:rsidR="00625FF2" w:rsidRPr="00DF777D">
        <w:rPr>
          <w:rFonts w:ascii="Palatino Linotype" w:hAnsi="Palatino Linotype" w:cs="Arial"/>
        </w:rPr>
        <w:t>se debe precisar que</w:t>
      </w:r>
      <w:r w:rsidR="009761CB" w:rsidRPr="00DF777D">
        <w:rPr>
          <w:rFonts w:ascii="Palatino Linotype" w:hAnsi="Palatino Linotype" w:cs="Arial"/>
        </w:rPr>
        <w:t>, t</w:t>
      </w:r>
      <w:r w:rsidRPr="00DF777D">
        <w:rPr>
          <w:rFonts w:ascii="Palatino Linotype" w:hAnsi="Palatino Linotype"/>
          <w:bCs/>
        </w:rPr>
        <w:t xml:space="preserve">ratándose de personas físicas en el rol de ciudadanos, </w:t>
      </w:r>
      <w:r w:rsidR="009761CB" w:rsidRPr="00DF777D">
        <w:rPr>
          <w:rFonts w:ascii="Palatino Linotype" w:hAnsi="Palatino Linotype"/>
          <w:bCs/>
        </w:rPr>
        <w:t xml:space="preserve">la firma </w:t>
      </w:r>
      <w:r w:rsidRPr="00DF777D">
        <w:rPr>
          <w:rFonts w:ascii="Palatino Linotype" w:hAnsi="Palatino Linotype"/>
          <w:bCs/>
        </w:rPr>
        <w:t xml:space="preserve">es </w:t>
      </w:r>
      <w:r w:rsidRPr="00DF777D">
        <w:rPr>
          <w:rFonts w:ascii="Palatino Linotype" w:hAnsi="Palatino Linotype"/>
        </w:rPr>
        <w:t xml:space="preserve">considerada como un atributo de la personalidad, en virtud de que a través de </w:t>
      </w:r>
      <w:r w:rsidR="009761CB" w:rsidRPr="00DF777D">
        <w:rPr>
          <w:rFonts w:ascii="Palatino Linotype" w:hAnsi="Palatino Linotype"/>
        </w:rPr>
        <w:t>é</w:t>
      </w:r>
      <w:r w:rsidRPr="00DF777D">
        <w:rPr>
          <w:rFonts w:ascii="Palatino Linotype" w:hAnsi="Palatino Linotype"/>
        </w:rPr>
        <w:t>sta se puede identificar a una persona, por lo que se considera un dato personal y, dado que para otorgar su acceso se necesita el consentimiento de su titular, es información clasificada como confidencial</w:t>
      </w:r>
      <w:r w:rsidR="009761CB" w:rsidRPr="00DF777D">
        <w:rPr>
          <w:rFonts w:ascii="Palatino Linotype" w:hAnsi="Palatino Linotype"/>
        </w:rPr>
        <w:t>;</w:t>
      </w:r>
      <w:r w:rsidRPr="00DF777D">
        <w:rPr>
          <w:rFonts w:ascii="Palatino Linotype" w:hAnsi="Palatino Linotype"/>
        </w:rPr>
        <w:t xml:space="preserve"> </w:t>
      </w:r>
      <w:r w:rsidR="009761CB" w:rsidRPr="00DF777D">
        <w:rPr>
          <w:rFonts w:ascii="Palatino Linotype" w:hAnsi="Palatino Linotype"/>
          <w:bCs/>
        </w:rPr>
        <w:t>e</w:t>
      </w:r>
      <w:r w:rsidRPr="00DF777D">
        <w:rPr>
          <w:rFonts w:ascii="Palatino Linotype" w:hAnsi="Palatino Linotype"/>
          <w:bCs/>
        </w:rPr>
        <w:t>n contraste, tratándose de servidores públicos</w:t>
      </w:r>
      <w:r w:rsidR="009761CB" w:rsidRPr="00DF777D">
        <w:rPr>
          <w:rFonts w:ascii="Palatino Linotype" w:hAnsi="Palatino Linotype"/>
          <w:bCs/>
        </w:rPr>
        <w:t>,</w:t>
      </w:r>
      <w:r w:rsidRPr="00DF777D">
        <w:rPr>
          <w:rFonts w:ascii="Palatino Linotype" w:hAnsi="Palatino Linotype"/>
          <w:bCs/>
        </w:rPr>
        <w:t xml:space="preserve"> cuando se emite un acto de autoridad en ejercicio de las atribuciones que tiene conferidas, la firma mediante la cual valida dicho acto jurídico es pública</w:t>
      </w:r>
      <w:r w:rsidR="009761CB" w:rsidRPr="00DF777D">
        <w:rPr>
          <w:rFonts w:ascii="Palatino Linotype" w:hAnsi="Palatino Linotype"/>
          <w:bCs/>
        </w:rPr>
        <w:t>,</w:t>
      </w:r>
      <w:r w:rsidRPr="00DF777D">
        <w:rPr>
          <w:rFonts w:ascii="Palatino Linotype" w:hAnsi="Palatino Linotype"/>
          <w:bCs/>
        </w:rPr>
        <w:t xml:space="preserve"> </w:t>
      </w:r>
      <w:r w:rsidR="009761CB" w:rsidRPr="00DF777D">
        <w:rPr>
          <w:rFonts w:ascii="Palatino Linotype" w:hAnsi="Palatino Linotype"/>
          <w:bCs/>
        </w:rPr>
        <w:t>ya</w:t>
      </w:r>
      <w:r w:rsidRPr="00DF777D">
        <w:rPr>
          <w:rFonts w:ascii="Palatino Linotype" w:hAnsi="Palatino Linotype"/>
          <w:bCs/>
        </w:rPr>
        <w:t xml:space="preserve"> que la firma se plasmó en cumplimiento de las obligaciones que le corresponden en términos de las disposiciones jurídicas aplicables, estribando entonces en un requisito de validez. Por tanto, la firma de los servidores públicos </w:t>
      </w:r>
      <w:r w:rsidR="00D26E0D" w:rsidRPr="00DF777D">
        <w:rPr>
          <w:rFonts w:ascii="Palatino Linotype" w:hAnsi="Palatino Linotype"/>
          <w:bCs/>
        </w:rPr>
        <w:t xml:space="preserve">solo es pública cuando se encuentra </w:t>
      </w:r>
      <w:r w:rsidRPr="00DF777D">
        <w:rPr>
          <w:rFonts w:ascii="Palatino Linotype" w:hAnsi="Palatino Linotype"/>
          <w:bCs/>
        </w:rPr>
        <w:t xml:space="preserve">vinculada al ejercicio </w:t>
      </w:r>
      <w:r w:rsidR="009761CB" w:rsidRPr="00DF777D">
        <w:rPr>
          <w:rFonts w:ascii="Palatino Linotype" w:hAnsi="Palatino Linotype"/>
          <w:bCs/>
        </w:rPr>
        <w:t>sus funciones</w:t>
      </w:r>
      <w:r w:rsidRPr="00DF777D">
        <w:rPr>
          <w:rFonts w:ascii="Palatino Linotype" w:hAnsi="Palatino Linotype"/>
          <w:bCs/>
        </w:rPr>
        <w:t>, dado que documenta y rinde cuentas sobre el debido ejercicio de sus atribuciones con motivo del empleo, cargo o comisión</w:t>
      </w:r>
      <w:r w:rsidR="00314918" w:rsidRPr="00DF777D">
        <w:rPr>
          <w:rFonts w:ascii="Palatino Linotype" w:hAnsi="Palatino Linotype"/>
          <w:bCs/>
        </w:rPr>
        <w:t xml:space="preserve"> que le han sido encomendados. </w:t>
      </w:r>
    </w:p>
    <w:p w14:paraId="733A836D" w14:textId="77777777" w:rsidR="008A0722" w:rsidRPr="00DF777D" w:rsidRDefault="008A0722" w:rsidP="00DF777D">
      <w:pPr>
        <w:spacing w:line="360" w:lineRule="auto"/>
        <w:jc w:val="both"/>
        <w:rPr>
          <w:rFonts w:ascii="Palatino Linotype" w:hAnsi="Palatino Linotype"/>
          <w:bCs/>
        </w:rPr>
      </w:pPr>
    </w:p>
    <w:p w14:paraId="7BCA571F" w14:textId="6A4DA71C" w:rsidR="0053628D" w:rsidRPr="00DF777D" w:rsidRDefault="00BD6FD4" w:rsidP="00DF777D">
      <w:pPr>
        <w:spacing w:line="360" w:lineRule="auto"/>
        <w:jc w:val="both"/>
        <w:rPr>
          <w:rFonts w:ascii="Palatino Linotype" w:hAnsi="Palatino Linotype"/>
          <w:lang w:val="es-ES"/>
        </w:rPr>
      </w:pPr>
      <w:r w:rsidRPr="00DF777D">
        <w:rPr>
          <w:rFonts w:ascii="Palatino Linotype" w:hAnsi="Palatino Linotype"/>
          <w:bCs/>
        </w:rPr>
        <w:t>Por otro lado, no se omite comentar que dentro de la información remitida en Informe Justificado</w:t>
      </w:r>
      <w:r w:rsidR="0053628D" w:rsidRPr="00DF777D">
        <w:rPr>
          <w:rFonts w:ascii="Palatino Linotype" w:hAnsi="Palatino Linotype"/>
          <w:bCs/>
        </w:rPr>
        <w:t xml:space="preserve">, </w:t>
      </w:r>
      <w:r w:rsidR="0053628D" w:rsidRPr="00DF777D">
        <w:rPr>
          <w:rFonts w:ascii="Palatino Linotype" w:hAnsi="Palatino Linotype"/>
          <w:b/>
          <w:bCs/>
        </w:rPr>
        <w:t xml:space="preserve">EL SUJETO OBLIGADO </w:t>
      </w:r>
      <w:r w:rsidRPr="00DF777D">
        <w:rPr>
          <w:rFonts w:ascii="Palatino Linotype" w:hAnsi="Palatino Linotype"/>
          <w:bCs/>
        </w:rPr>
        <w:t>dejó visible la fotografía</w:t>
      </w:r>
      <w:r w:rsidR="0053628D" w:rsidRPr="00DF777D">
        <w:rPr>
          <w:rFonts w:ascii="Palatino Linotype" w:hAnsi="Palatino Linotype"/>
          <w:bCs/>
        </w:rPr>
        <w:t xml:space="preserve"> en </w:t>
      </w:r>
      <w:r w:rsidR="0053628D" w:rsidRPr="00DF777D">
        <w:rPr>
          <w:rFonts w:ascii="Palatino Linotype" w:eastAsia="Arial Unicode MS" w:hAnsi="Palatino Linotype" w:cs="Arial"/>
        </w:rPr>
        <w:t>la certificación de competencia laboral, acta de titulación y cédula profesional</w:t>
      </w:r>
      <w:r w:rsidR="0053628D" w:rsidRPr="00DF777D">
        <w:rPr>
          <w:rFonts w:ascii="Palatino Linotype" w:hAnsi="Palatino Linotype"/>
          <w:bCs/>
        </w:rPr>
        <w:t xml:space="preserve">, la cual </w:t>
      </w:r>
      <w:r w:rsidR="004C08B2" w:rsidRPr="00DF777D">
        <w:rPr>
          <w:rFonts w:ascii="Palatino Linotype" w:hAnsi="Palatino Linotype"/>
          <w:bCs/>
        </w:rPr>
        <w:t xml:space="preserve">este Órgano Garante comparte su publicación; puesto que los </w:t>
      </w:r>
      <w:r w:rsidR="0053628D" w:rsidRPr="00DF777D">
        <w:rPr>
          <w:rFonts w:ascii="Palatino Linotype" w:hAnsi="Palatino Linotype" w:cs="Arial"/>
          <w:lang w:val="es-ES"/>
        </w:rPr>
        <w:t>documento</w:t>
      </w:r>
      <w:r w:rsidR="004C08B2" w:rsidRPr="00DF777D">
        <w:rPr>
          <w:rFonts w:ascii="Palatino Linotype" w:hAnsi="Palatino Linotype" w:cs="Arial"/>
          <w:lang w:val="es-ES"/>
        </w:rPr>
        <w:t xml:space="preserve">s </w:t>
      </w:r>
      <w:r w:rsidR="0053628D" w:rsidRPr="00DF777D">
        <w:rPr>
          <w:rFonts w:ascii="Palatino Linotype" w:hAnsi="Palatino Linotype" w:cs="Arial"/>
          <w:lang w:val="es-ES"/>
        </w:rPr>
        <w:t>que acredite</w:t>
      </w:r>
      <w:r w:rsidR="004C08B2" w:rsidRPr="00DF777D">
        <w:rPr>
          <w:rFonts w:ascii="Palatino Linotype" w:hAnsi="Palatino Linotype" w:cs="Arial"/>
          <w:lang w:val="es-ES"/>
        </w:rPr>
        <w:t>n</w:t>
      </w:r>
      <w:r w:rsidR="0053628D" w:rsidRPr="00DF777D">
        <w:rPr>
          <w:rFonts w:ascii="Palatino Linotype" w:hAnsi="Palatino Linotype" w:cs="Arial"/>
          <w:lang w:val="es-ES"/>
        </w:rPr>
        <w:t xml:space="preserve"> preparación en algún campo del conocimiento con la fotografía, proporciona información valiosa sobre la experiencia académica de quienes ocupan cargos en la administración pública, ya que permite conocer con toda certeza y de manera indudable si las personas que se desempeñan como servidores públicos tienen el perfil idóneo para desarrollar las actividades y atribuciones que se deriven de su encargo.</w:t>
      </w:r>
    </w:p>
    <w:p w14:paraId="1C7D311B" w14:textId="77777777" w:rsidR="0053628D" w:rsidRPr="00DF777D" w:rsidRDefault="0053628D" w:rsidP="00DF777D">
      <w:pPr>
        <w:spacing w:line="360" w:lineRule="auto"/>
        <w:ind w:right="49"/>
        <w:contextualSpacing/>
        <w:jc w:val="both"/>
        <w:rPr>
          <w:rFonts w:ascii="Palatino Linotype" w:hAnsi="Palatino Linotype"/>
          <w:lang w:val="es-ES"/>
        </w:rPr>
      </w:pPr>
    </w:p>
    <w:p w14:paraId="09D1A191" w14:textId="77777777" w:rsidR="0053628D" w:rsidRPr="00DF777D" w:rsidRDefault="0053628D" w:rsidP="00DF777D">
      <w:pPr>
        <w:spacing w:line="360" w:lineRule="auto"/>
        <w:contextualSpacing/>
        <w:jc w:val="both"/>
        <w:rPr>
          <w:rFonts w:ascii="Palatino Linotype" w:eastAsia="Calibri" w:hAnsi="Palatino Linotype" w:cs="Arial"/>
          <w:lang w:val="es-ES"/>
        </w:rPr>
      </w:pPr>
      <w:r w:rsidRPr="00DF777D">
        <w:rPr>
          <w:rFonts w:ascii="Palatino Linotype" w:eastAsia="Calibri" w:hAnsi="Palatino Linotype" w:cs="Arial"/>
          <w:lang w:val="es-ES"/>
        </w:rPr>
        <w:t>Bajo este orden de ideas, la entrega con el mayor número de elementos en los documentos que acreditan el nivel académico o de preparación en algún área del conocimiento, aporta elementos de convicción sobre su legalidad y legitimidad, además de que permite verificar que los servidores públicos que ocupan cargos en la administración pública, acreditaron el nivel académico que ostentan y en muchas ocasiones esta información también permite verificar su idoneidad para el cargo.</w:t>
      </w:r>
    </w:p>
    <w:p w14:paraId="4A2FF976" w14:textId="77777777" w:rsidR="0053628D" w:rsidRPr="00DF777D" w:rsidRDefault="0053628D" w:rsidP="00DF777D">
      <w:pPr>
        <w:spacing w:line="360" w:lineRule="auto"/>
        <w:contextualSpacing/>
        <w:jc w:val="both"/>
        <w:rPr>
          <w:rFonts w:ascii="Palatino Linotype" w:eastAsia="Calibri" w:hAnsi="Palatino Linotype" w:cs="Arial"/>
          <w:lang w:val="es-ES"/>
        </w:rPr>
      </w:pPr>
    </w:p>
    <w:p w14:paraId="2D821024" w14:textId="77777777" w:rsidR="0053628D" w:rsidRPr="00DF777D" w:rsidRDefault="0053628D" w:rsidP="00DF777D">
      <w:pPr>
        <w:spacing w:line="360" w:lineRule="auto"/>
        <w:ind w:right="49"/>
        <w:contextualSpacing/>
        <w:jc w:val="both"/>
        <w:rPr>
          <w:rFonts w:ascii="Palatino Linotype" w:hAnsi="Palatino Linotype"/>
          <w:lang w:val="es-ES"/>
        </w:rPr>
      </w:pPr>
      <w:r w:rsidRPr="00DF777D">
        <w:rPr>
          <w:rFonts w:ascii="Palatino Linotype" w:hAnsi="Palatino Linotype"/>
          <w:lang w:val="es-ES"/>
        </w:rPr>
        <w:t xml:space="preserve">Además, resulta necesario traer a colación, </w:t>
      </w:r>
      <w:r w:rsidRPr="00DF777D">
        <w:rPr>
          <w:rFonts w:ascii="Palatino Linotype" w:hAnsi="Palatino Linotype" w:cs="Tahoma"/>
          <w:bCs/>
          <w:iCs/>
          <w:lang w:eastAsia="es-MX"/>
        </w:rPr>
        <w:t xml:space="preserve">el </w:t>
      </w:r>
      <w:r w:rsidRPr="00DF777D">
        <w:rPr>
          <w:rFonts w:ascii="Palatino Linotype" w:eastAsia="Calibri" w:hAnsi="Palatino Linotype" w:cs="Tahoma"/>
          <w:bCs/>
          <w:iCs/>
          <w:lang w:val="es-ES"/>
        </w:rPr>
        <w:t xml:space="preserve">Criterio de Interpretación, de la Segunda Época, con número de registro </w:t>
      </w:r>
      <w:r w:rsidRPr="00DF777D">
        <w:rPr>
          <w:rFonts w:ascii="Palatino Linotype" w:eastAsia="Calibri" w:hAnsi="Palatino Linotype" w:cs="Tahoma"/>
          <w:bCs/>
          <w:iCs/>
        </w:rPr>
        <w:t xml:space="preserve">SO/015/2017, </w:t>
      </w:r>
      <w:r w:rsidRPr="00DF777D">
        <w:rPr>
          <w:rFonts w:ascii="Palatino Linotype" w:hAnsi="Palatino Linotype" w:cs="Tahoma"/>
          <w:bCs/>
          <w:iCs/>
          <w:lang w:eastAsia="es-MX"/>
        </w:rPr>
        <w:t>emitido por el Instituto Nacional de Transparencia, Acceso a la Información y Protección de Datos Personales</w:t>
      </w:r>
      <w:r w:rsidRPr="00DF777D">
        <w:rPr>
          <w:rFonts w:ascii="Palatino Linotype" w:hAnsi="Palatino Linotype"/>
          <w:lang w:val="es-ES"/>
        </w:rPr>
        <w:t>, que precisa, que la fotografía localizada en título o cédula profesional guarda la naturaleza de pública, pues existe un interés público de conocer, de manera clara y específica, a la persona que se ostenta con una calidad profesional, tal como se muestra a continuación:</w:t>
      </w:r>
    </w:p>
    <w:p w14:paraId="71B1FA9C" w14:textId="77777777" w:rsidR="0053628D" w:rsidRPr="00DF777D" w:rsidRDefault="0053628D" w:rsidP="00DF777D">
      <w:pPr>
        <w:ind w:right="49"/>
        <w:contextualSpacing/>
        <w:jc w:val="both"/>
        <w:rPr>
          <w:rFonts w:ascii="Palatino Linotype" w:hAnsi="Palatino Linotype"/>
          <w:sz w:val="22"/>
          <w:szCs w:val="22"/>
          <w:lang w:val="es-ES"/>
        </w:rPr>
      </w:pPr>
    </w:p>
    <w:p w14:paraId="53E82217" w14:textId="77777777" w:rsidR="0053628D" w:rsidRPr="00DF777D" w:rsidRDefault="0053628D" w:rsidP="00DF777D">
      <w:pPr>
        <w:ind w:left="851" w:right="850"/>
        <w:contextualSpacing/>
        <w:jc w:val="both"/>
        <w:rPr>
          <w:rFonts w:ascii="Palatino Linotype" w:hAnsi="Palatino Linotype"/>
          <w:i/>
          <w:sz w:val="22"/>
          <w:szCs w:val="22"/>
          <w:lang w:val="es-ES"/>
        </w:rPr>
      </w:pPr>
      <w:r w:rsidRPr="00DF777D">
        <w:rPr>
          <w:rFonts w:ascii="Palatino Linotype" w:hAnsi="Palatino Linotype"/>
          <w:b/>
          <w:i/>
          <w:sz w:val="22"/>
          <w:szCs w:val="22"/>
          <w:lang w:val="es-ES"/>
        </w:rPr>
        <w:t>“Fotografía en título o cédula profesional es de acceso público.</w:t>
      </w:r>
      <w:r w:rsidRPr="00DF777D">
        <w:rPr>
          <w:rFonts w:ascii="Palatino Linotype" w:hAnsi="Palatino Linotype"/>
          <w:i/>
          <w:sz w:val="22"/>
          <w:szCs w:val="22"/>
          <w:lang w:val="es-ES"/>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0B70AA18" w14:textId="77777777" w:rsidR="0053628D" w:rsidRPr="00DF777D" w:rsidRDefault="0053628D" w:rsidP="00DF777D">
      <w:pPr>
        <w:ind w:left="567" w:right="333"/>
        <w:contextualSpacing/>
        <w:jc w:val="both"/>
        <w:rPr>
          <w:rFonts w:ascii="Palatino Linotype" w:hAnsi="Palatino Linotype"/>
          <w:i/>
          <w:sz w:val="22"/>
          <w:szCs w:val="22"/>
          <w:lang w:val="es-ES"/>
        </w:rPr>
      </w:pPr>
    </w:p>
    <w:p w14:paraId="68DD8E38" w14:textId="77777777" w:rsidR="00BD02C2" w:rsidRPr="00DF777D" w:rsidRDefault="00BD02C2" w:rsidP="00DF777D">
      <w:pPr>
        <w:spacing w:line="360" w:lineRule="auto"/>
        <w:jc w:val="both"/>
        <w:rPr>
          <w:rFonts w:ascii="Palatino Linotype" w:hAnsi="Palatino Linotype" w:cs="Arial"/>
          <w:bCs/>
        </w:rPr>
      </w:pPr>
      <w:r w:rsidRPr="00DF777D">
        <w:rPr>
          <w:rFonts w:ascii="Palatino Linotype" w:hAnsi="Palatino Linotype"/>
        </w:rPr>
        <w:t xml:space="preserve">Por lo anterior, no </w:t>
      </w:r>
      <w:r w:rsidRPr="00DF777D">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DF777D">
        <w:rPr>
          <w:rFonts w:ascii="Palatino Linotype" w:hAnsi="Palatino Linotype" w:cs="Arial"/>
          <w:b/>
        </w:rPr>
        <w:t>versión pública</w:t>
      </w:r>
      <w:r w:rsidRPr="00DF777D">
        <w:rPr>
          <w:rFonts w:ascii="Palatino Linotype" w:hAnsi="Palatino Linotype" w:cs="Arial"/>
        </w:rPr>
        <w:t>; pues, el</w:t>
      </w:r>
      <w:r w:rsidRPr="00DF777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6A5E9BA" w14:textId="77777777" w:rsidR="00BD02C2" w:rsidRPr="00DF777D" w:rsidRDefault="00BD02C2" w:rsidP="00DF777D">
      <w:pPr>
        <w:spacing w:line="360" w:lineRule="auto"/>
        <w:jc w:val="both"/>
        <w:rPr>
          <w:rFonts w:ascii="Palatino Linotype" w:eastAsia="Calibri" w:hAnsi="Palatino Linotype" w:cs="Arial"/>
          <w:bCs/>
          <w:lang w:eastAsia="en-US"/>
        </w:rPr>
      </w:pPr>
    </w:p>
    <w:p w14:paraId="76044B99" w14:textId="77777777" w:rsidR="00BD02C2" w:rsidRPr="00DF777D" w:rsidRDefault="00BD02C2" w:rsidP="00DF777D">
      <w:pPr>
        <w:spacing w:line="360" w:lineRule="auto"/>
        <w:jc w:val="both"/>
        <w:rPr>
          <w:rFonts w:ascii="Palatino Linotype" w:hAnsi="Palatino Linotype" w:cs="Arial"/>
          <w:bCs/>
        </w:rPr>
      </w:pPr>
      <w:r w:rsidRPr="00DF777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DD53448" w14:textId="77777777" w:rsidR="00BD02C2" w:rsidRPr="00DF777D" w:rsidRDefault="00BD02C2" w:rsidP="00DF777D">
      <w:pPr>
        <w:autoSpaceDE w:val="0"/>
        <w:autoSpaceDN w:val="0"/>
        <w:adjustRightInd w:val="0"/>
        <w:ind w:right="899"/>
        <w:jc w:val="both"/>
        <w:rPr>
          <w:rFonts w:ascii="Palatino Linotype" w:hAnsi="Palatino Linotype" w:cs="Arial"/>
        </w:rPr>
      </w:pPr>
    </w:p>
    <w:p w14:paraId="17435FD6" w14:textId="77777777" w:rsidR="00BD02C2" w:rsidRPr="00DF777D" w:rsidRDefault="00BD02C2" w:rsidP="00DF777D">
      <w:pPr>
        <w:ind w:left="851" w:right="850"/>
        <w:jc w:val="both"/>
        <w:rPr>
          <w:rFonts w:ascii="Palatino Linotype" w:hAnsi="Palatino Linotype"/>
          <w:i/>
          <w:sz w:val="22"/>
          <w:szCs w:val="22"/>
        </w:rPr>
      </w:pPr>
      <w:r w:rsidRPr="00DF777D">
        <w:rPr>
          <w:rFonts w:ascii="Palatino Linotype" w:hAnsi="Palatino Linotype" w:cs="Arial"/>
          <w:b/>
          <w:bCs/>
          <w:i/>
          <w:noProof/>
          <w:sz w:val="22"/>
          <w:szCs w:val="22"/>
        </w:rPr>
        <w:t>“</w:t>
      </w:r>
      <w:r w:rsidRPr="00DF777D">
        <w:rPr>
          <w:rFonts w:ascii="Palatino Linotype" w:hAnsi="Palatino Linotype" w:cs="Arial"/>
          <w:b/>
          <w:bCs/>
          <w:i/>
          <w:sz w:val="22"/>
          <w:szCs w:val="22"/>
        </w:rPr>
        <w:t xml:space="preserve">Artículo 3. </w:t>
      </w:r>
      <w:r w:rsidRPr="00DF777D">
        <w:rPr>
          <w:rFonts w:ascii="Palatino Linotype" w:hAnsi="Palatino Linotype"/>
          <w:i/>
          <w:sz w:val="22"/>
          <w:szCs w:val="22"/>
        </w:rPr>
        <w:t xml:space="preserve">Para los efectos de la presente Ley se entenderá por: </w:t>
      </w:r>
    </w:p>
    <w:p w14:paraId="0EC058A1"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IX.</w:t>
      </w:r>
      <w:r w:rsidRPr="00DF777D">
        <w:rPr>
          <w:rFonts w:ascii="Palatino Linotype" w:hAnsi="Palatino Linotype" w:cs="Arial"/>
          <w:i/>
          <w:sz w:val="22"/>
          <w:szCs w:val="22"/>
        </w:rPr>
        <w:t xml:space="preserve"> </w:t>
      </w:r>
      <w:r w:rsidRPr="00DF777D">
        <w:rPr>
          <w:rFonts w:ascii="Palatino Linotype" w:hAnsi="Palatino Linotype" w:cs="Arial"/>
          <w:b/>
          <w:i/>
          <w:sz w:val="22"/>
          <w:szCs w:val="22"/>
        </w:rPr>
        <w:t xml:space="preserve">Datos personales: </w:t>
      </w:r>
      <w:r w:rsidRPr="00DF777D">
        <w:rPr>
          <w:rFonts w:ascii="Palatino Linotype" w:hAnsi="Palatino Linotype" w:cs="Arial"/>
          <w:i/>
          <w:sz w:val="22"/>
          <w:szCs w:val="22"/>
        </w:rPr>
        <w:t xml:space="preserve">La información concerniente a una persona, identificada o identificable según lo dispuesto por la Ley de </w:t>
      </w:r>
      <w:r w:rsidRPr="00DF777D">
        <w:rPr>
          <w:rFonts w:ascii="Palatino Linotype" w:hAnsi="Palatino Linotype"/>
          <w:i/>
          <w:sz w:val="22"/>
          <w:szCs w:val="22"/>
        </w:rPr>
        <w:t>Protección</w:t>
      </w:r>
      <w:r w:rsidRPr="00DF777D">
        <w:rPr>
          <w:rFonts w:ascii="Palatino Linotype" w:hAnsi="Palatino Linotype" w:cs="Arial"/>
          <w:i/>
          <w:sz w:val="22"/>
          <w:szCs w:val="22"/>
        </w:rPr>
        <w:t xml:space="preserve"> de Datos Personales del Estado de México; </w:t>
      </w:r>
    </w:p>
    <w:p w14:paraId="0414E1B2"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XX.</w:t>
      </w:r>
      <w:r w:rsidRPr="00DF777D">
        <w:rPr>
          <w:rFonts w:ascii="Palatino Linotype" w:hAnsi="Palatino Linotype" w:cs="Arial"/>
          <w:i/>
          <w:sz w:val="22"/>
          <w:szCs w:val="22"/>
        </w:rPr>
        <w:t xml:space="preserve"> </w:t>
      </w:r>
      <w:r w:rsidRPr="00DF777D">
        <w:rPr>
          <w:rFonts w:ascii="Palatino Linotype" w:hAnsi="Palatino Linotype" w:cs="Arial"/>
          <w:b/>
          <w:i/>
          <w:sz w:val="22"/>
          <w:szCs w:val="22"/>
        </w:rPr>
        <w:t>Información clasificada:</w:t>
      </w:r>
      <w:r w:rsidRPr="00DF777D">
        <w:rPr>
          <w:rFonts w:ascii="Palatino Linotype" w:hAnsi="Palatino Linotype" w:cs="Arial"/>
          <w:i/>
          <w:sz w:val="22"/>
          <w:szCs w:val="22"/>
        </w:rPr>
        <w:t xml:space="preserve"> Aquella considerada por la presente Ley como reservada o confidencial; </w:t>
      </w:r>
    </w:p>
    <w:p w14:paraId="30232EE6"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XXI.</w:t>
      </w:r>
      <w:r w:rsidRPr="00DF777D">
        <w:rPr>
          <w:rFonts w:ascii="Palatino Linotype" w:hAnsi="Palatino Linotype" w:cs="Arial"/>
          <w:i/>
          <w:sz w:val="22"/>
          <w:szCs w:val="22"/>
        </w:rPr>
        <w:t xml:space="preserve"> </w:t>
      </w:r>
      <w:r w:rsidRPr="00DF777D">
        <w:rPr>
          <w:rFonts w:ascii="Palatino Linotype" w:hAnsi="Palatino Linotype" w:cs="Arial"/>
          <w:b/>
          <w:i/>
          <w:sz w:val="22"/>
          <w:szCs w:val="22"/>
        </w:rPr>
        <w:t>Información confidencial</w:t>
      </w:r>
      <w:r w:rsidRPr="00DF777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0CB0119"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XLV. Versión pública:</w:t>
      </w:r>
      <w:r w:rsidRPr="00DF777D">
        <w:rPr>
          <w:rFonts w:ascii="Palatino Linotype" w:hAnsi="Palatino Linotype" w:cs="Arial"/>
          <w:i/>
          <w:sz w:val="22"/>
          <w:szCs w:val="22"/>
        </w:rPr>
        <w:t xml:space="preserve"> Documento en el que se elimine, suprime o borra la información clasificada como reservada o confidencial para permitir su acceso. </w:t>
      </w:r>
    </w:p>
    <w:p w14:paraId="16F60A3B"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Artículo 51.</w:t>
      </w:r>
      <w:r w:rsidRPr="00DF777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F777D">
        <w:rPr>
          <w:rFonts w:ascii="Palatino Linotype" w:hAnsi="Palatino Linotype" w:cs="Arial"/>
          <w:b/>
          <w:i/>
          <w:sz w:val="22"/>
          <w:szCs w:val="22"/>
        </w:rPr>
        <w:t xml:space="preserve">y tendrá la responsabilidad de verificar en cada caso que la misma no sea confidencial o reservada. </w:t>
      </w:r>
      <w:r w:rsidRPr="00DF777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7F32D5B"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Artículo 52.</w:t>
      </w:r>
      <w:r w:rsidRPr="00DF777D">
        <w:rPr>
          <w:rFonts w:ascii="Palatino Linotype" w:hAnsi="Palatino Linotype" w:cs="Arial"/>
          <w:i/>
          <w:sz w:val="22"/>
          <w:szCs w:val="22"/>
        </w:rPr>
        <w:t xml:space="preserve"> Las solicitudes de acceso a la información y las respuestas que se les dé, incluyendo, en su caso, </w:t>
      </w:r>
      <w:r w:rsidRPr="00DF777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F777D">
        <w:rPr>
          <w:rFonts w:ascii="Palatino Linotype" w:hAnsi="Palatino Linotype" w:cs="Arial"/>
          <w:i/>
          <w:sz w:val="22"/>
          <w:szCs w:val="22"/>
        </w:rPr>
        <w:t>, siempre y cuando la resolución de referencia se someta a un proceso de disociación, es decir, no haga identificable al titular de tales datos personales.</w:t>
      </w:r>
      <w:r w:rsidRPr="00DF777D">
        <w:rPr>
          <w:rFonts w:ascii="Palatino Linotype" w:hAnsi="Palatino Linotype" w:cs="Arial"/>
          <w:bCs/>
          <w:i/>
          <w:noProof/>
          <w:sz w:val="22"/>
          <w:szCs w:val="22"/>
        </w:rPr>
        <w:t>”</w:t>
      </w:r>
    </w:p>
    <w:p w14:paraId="471FF78A" w14:textId="77777777" w:rsidR="00BD02C2" w:rsidRPr="00DF777D" w:rsidRDefault="00BD02C2" w:rsidP="00DF777D">
      <w:pPr>
        <w:ind w:right="850" w:firstLine="708"/>
        <w:jc w:val="both"/>
        <w:rPr>
          <w:rFonts w:ascii="Palatino Linotype" w:hAnsi="Palatino Linotype" w:cs="Arial"/>
          <w:sz w:val="22"/>
          <w:szCs w:val="22"/>
        </w:rPr>
      </w:pPr>
      <w:r w:rsidRPr="00DF777D">
        <w:rPr>
          <w:rFonts w:ascii="Palatino Linotype" w:hAnsi="Palatino Linotype" w:cs="Arial"/>
          <w:sz w:val="22"/>
          <w:szCs w:val="22"/>
        </w:rPr>
        <w:t>(Énfasis añadido)</w:t>
      </w:r>
    </w:p>
    <w:p w14:paraId="30685029" w14:textId="77777777" w:rsidR="00BD02C2" w:rsidRPr="00DF777D" w:rsidRDefault="00BD02C2" w:rsidP="00DF777D">
      <w:pPr>
        <w:ind w:right="899" w:firstLine="708"/>
        <w:jc w:val="both"/>
        <w:rPr>
          <w:rFonts w:ascii="Palatino Linotype" w:hAnsi="Palatino Linotype" w:cs="Arial"/>
        </w:rPr>
      </w:pPr>
    </w:p>
    <w:p w14:paraId="2CD8055E" w14:textId="77777777" w:rsidR="00BD02C2" w:rsidRPr="00DF777D" w:rsidRDefault="00BD02C2" w:rsidP="00DF777D">
      <w:pPr>
        <w:spacing w:line="360" w:lineRule="auto"/>
        <w:jc w:val="both"/>
        <w:rPr>
          <w:rFonts w:ascii="Palatino Linotype" w:hAnsi="Palatino Linotype" w:cs="Arial"/>
        </w:rPr>
      </w:pPr>
      <w:r w:rsidRPr="00DF777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652C422" w14:textId="77777777" w:rsidR="00BD02C2" w:rsidRPr="00DF777D" w:rsidRDefault="00BD02C2" w:rsidP="00DF777D">
      <w:pPr>
        <w:jc w:val="both"/>
        <w:rPr>
          <w:rFonts w:ascii="Palatino Linotype" w:hAnsi="Palatino Linotype" w:cs="Arial"/>
        </w:rPr>
      </w:pPr>
    </w:p>
    <w:p w14:paraId="603B3626" w14:textId="77777777" w:rsidR="00BD02C2" w:rsidRPr="00DF777D" w:rsidRDefault="00BD02C2" w:rsidP="00DF777D">
      <w:pPr>
        <w:ind w:left="851" w:right="850"/>
        <w:jc w:val="both"/>
        <w:rPr>
          <w:rFonts w:ascii="Palatino Linotype" w:eastAsia="Arial Unicode MS" w:hAnsi="Palatino Linotype" w:cs="Arial"/>
          <w:i/>
          <w:sz w:val="22"/>
          <w:szCs w:val="22"/>
        </w:rPr>
      </w:pPr>
      <w:r w:rsidRPr="00DF777D">
        <w:rPr>
          <w:rFonts w:ascii="Palatino Linotype" w:eastAsia="Arial Unicode MS" w:hAnsi="Palatino Linotype" w:cs="Arial"/>
          <w:b/>
          <w:i/>
          <w:sz w:val="22"/>
          <w:szCs w:val="22"/>
        </w:rPr>
        <w:t>“Artículo 22.</w:t>
      </w:r>
      <w:r w:rsidRPr="00DF777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A993BED" w14:textId="77777777" w:rsidR="00BD02C2" w:rsidRPr="00DF777D" w:rsidRDefault="00BD02C2" w:rsidP="00DF777D">
      <w:pPr>
        <w:ind w:left="851" w:right="850"/>
        <w:jc w:val="both"/>
        <w:rPr>
          <w:rFonts w:ascii="Palatino Linotype" w:eastAsia="Arial Unicode MS" w:hAnsi="Palatino Linotype" w:cs="Arial"/>
          <w:i/>
          <w:sz w:val="22"/>
          <w:szCs w:val="22"/>
        </w:rPr>
      </w:pPr>
      <w:r w:rsidRPr="00DF777D">
        <w:rPr>
          <w:rFonts w:ascii="Palatino Linotype" w:eastAsia="Arial Unicode MS" w:hAnsi="Palatino Linotype" w:cs="Arial"/>
          <w:b/>
          <w:i/>
          <w:sz w:val="22"/>
          <w:szCs w:val="22"/>
        </w:rPr>
        <w:t>Artículo 38.</w:t>
      </w:r>
      <w:r w:rsidRPr="00DF777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F777D">
        <w:rPr>
          <w:rFonts w:ascii="Palatino Linotype" w:eastAsia="Arial Unicode MS" w:hAnsi="Palatino Linotype" w:cs="Arial"/>
          <w:b/>
          <w:i/>
          <w:sz w:val="22"/>
          <w:szCs w:val="22"/>
        </w:rPr>
        <w:t>”</w:t>
      </w:r>
      <w:r w:rsidRPr="00DF777D">
        <w:rPr>
          <w:rFonts w:ascii="Palatino Linotype" w:eastAsia="Arial Unicode MS" w:hAnsi="Palatino Linotype" w:cs="Arial"/>
          <w:i/>
          <w:sz w:val="22"/>
          <w:szCs w:val="22"/>
        </w:rPr>
        <w:t xml:space="preserve"> </w:t>
      </w:r>
    </w:p>
    <w:p w14:paraId="439CD10F" w14:textId="77777777" w:rsidR="00BD02C2" w:rsidRPr="00DF777D" w:rsidRDefault="00BD02C2" w:rsidP="00DF777D">
      <w:pPr>
        <w:ind w:left="851" w:right="850"/>
        <w:jc w:val="both"/>
        <w:rPr>
          <w:rFonts w:ascii="Palatino Linotype" w:eastAsia="Arial Unicode MS" w:hAnsi="Palatino Linotype" w:cs="Arial"/>
          <w:i/>
          <w:sz w:val="22"/>
          <w:szCs w:val="22"/>
        </w:rPr>
      </w:pPr>
    </w:p>
    <w:p w14:paraId="720CFDBE" w14:textId="77777777" w:rsidR="00BD02C2" w:rsidRPr="00DF777D" w:rsidRDefault="00BD02C2" w:rsidP="00DF777D">
      <w:pPr>
        <w:spacing w:line="360" w:lineRule="auto"/>
        <w:jc w:val="both"/>
        <w:rPr>
          <w:rFonts w:ascii="Palatino Linotype" w:hAnsi="Palatino Linotype" w:cs="Arial"/>
        </w:rPr>
      </w:pPr>
      <w:r w:rsidRPr="00DF777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76F654B" w14:textId="77777777" w:rsidR="00BD02C2" w:rsidRPr="00DF777D" w:rsidRDefault="00BD02C2" w:rsidP="00DF777D">
      <w:pPr>
        <w:spacing w:line="360" w:lineRule="auto"/>
        <w:jc w:val="both"/>
        <w:rPr>
          <w:rFonts w:ascii="Palatino Linotype" w:hAnsi="Palatino Linotype" w:cs="Arial"/>
        </w:rPr>
      </w:pPr>
    </w:p>
    <w:p w14:paraId="078DF772" w14:textId="77777777" w:rsidR="00BD02C2" w:rsidRPr="00DF777D" w:rsidRDefault="00BD02C2" w:rsidP="00DF777D">
      <w:pPr>
        <w:spacing w:line="360" w:lineRule="auto"/>
        <w:jc w:val="both"/>
        <w:rPr>
          <w:rFonts w:ascii="Palatino Linotype" w:hAnsi="Palatino Linotype" w:cs="Arial"/>
        </w:rPr>
      </w:pPr>
      <w:r w:rsidRPr="00DF777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F777D">
        <w:rPr>
          <w:rFonts w:ascii="Palatino Linotype" w:eastAsia="Arial Unicode MS" w:hAnsi="Palatino Linotype" w:cs="Arial"/>
        </w:rPr>
        <w:t xml:space="preserve"> que debe ser protegida por </w:t>
      </w:r>
      <w:r w:rsidRPr="00DF777D">
        <w:rPr>
          <w:rFonts w:ascii="Palatino Linotype" w:eastAsia="Arial Unicode MS" w:hAnsi="Palatino Linotype" w:cs="Arial"/>
          <w:b/>
        </w:rPr>
        <w:t>EL SUJETO OBLIGADO,</w:t>
      </w:r>
      <w:r w:rsidRPr="00DF777D">
        <w:rPr>
          <w:rFonts w:ascii="Palatino Linotype" w:eastAsia="Arial Unicode MS" w:hAnsi="Palatino Linotype" w:cs="Arial"/>
        </w:rPr>
        <w:t xml:space="preserve"> por lo </w:t>
      </w:r>
      <w:r w:rsidRPr="00DF777D">
        <w:rPr>
          <w:rFonts w:ascii="Palatino Linotype" w:hAnsi="Palatino Linotype" w:cs="Arial"/>
        </w:rPr>
        <w:t>que, todo dato personal susceptible de clasificación debe ser protegido.</w:t>
      </w:r>
    </w:p>
    <w:p w14:paraId="6C5A7401" w14:textId="77777777" w:rsidR="00BD02C2" w:rsidRPr="00DF777D" w:rsidRDefault="00BD02C2" w:rsidP="00DF777D">
      <w:pPr>
        <w:spacing w:line="360" w:lineRule="auto"/>
        <w:jc w:val="both"/>
        <w:rPr>
          <w:rFonts w:ascii="Palatino Linotype" w:hAnsi="Palatino Linotype" w:cs="Arial"/>
        </w:rPr>
      </w:pPr>
    </w:p>
    <w:p w14:paraId="65212EEA" w14:textId="77777777" w:rsidR="00BD02C2" w:rsidRPr="00DF777D" w:rsidRDefault="00BD02C2" w:rsidP="00DF777D">
      <w:pPr>
        <w:spacing w:line="360" w:lineRule="auto"/>
        <w:jc w:val="both"/>
        <w:rPr>
          <w:rFonts w:ascii="Palatino Linotype" w:hAnsi="Palatino Linotype" w:cs="Arial"/>
        </w:rPr>
      </w:pPr>
      <w:r w:rsidRPr="00DF777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511BE38" w14:textId="77777777" w:rsidR="00BD02C2" w:rsidRPr="00DF777D" w:rsidRDefault="00BD02C2" w:rsidP="00DF777D">
      <w:pPr>
        <w:spacing w:line="360" w:lineRule="auto"/>
        <w:jc w:val="both"/>
        <w:rPr>
          <w:rFonts w:ascii="Palatino Linotype" w:hAnsi="Palatino Linotype" w:cs="Arial"/>
        </w:rPr>
      </w:pPr>
    </w:p>
    <w:p w14:paraId="54BB43CF" w14:textId="77777777" w:rsidR="00BD02C2" w:rsidRPr="00DF777D" w:rsidRDefault="00BD02C2" w:rsidP="00DF777D">
      <w:pPr>
        <w:spacing w:line="360" w:lineRule="auto"/>
        <w:jc w:val="both"/>
        <w:rPr>
          <w:rFonts w:ascii="Palatino Linotype" w:hAnsi="Palatino Linotype" w:cs="Arial"/>
        </w:rPr>
      </w:pPr>
      <w:r w:rsidRPr="00DF777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F253165" w14:textId="77777777" w:rsidR="00BD02C2" w:rsidRPr="00DF777D" w:rsidRDefault="00BD02C2" w:rsidP="00DF777D">
      <w:pPr>
        <w:jc w:val="both"/>
        <w:rPr>
          <w:rFonts w:ascii="Palatino Linotype" w:hAnsi="Palatino Linotype" w:cs="Arial"/>
        </w:rPr>
      </w:pPr>
    </w:p>
    <w:p w14:paraId="40E4B753" w14:textId="77777777" w:rsidR="00BD02C2" w:rsidRPr="00DF777D" w:rsidRDefault="00BD02C2" w:rsidP="00DF777D">
      <w:pPr>
        <w:tabs>
          <w:tab w:val="left" w:pos="8222"/>
        </w:tabs>
        <w:ind w:left="851" w:right="850"/>
        <w:jc w:val="center"/>
        <w:rPr>
          <w:rFonts w:ascii="Palatino Linotype" w:hAnsi="Palatino Linotype" w:cs="Arial"/>
          <w:b/>
          <w:i/>
          <w:sz w:val="22"/>
          <w:szCs w:val="22"/>
        </w:rPr>
      </w:pPr>
      <w:r w:rsidRPr="00DF777D">
        <w:rPr>
          <w:rFonts w:ascii="Palatino Linotype" w:hAnsi="Palatino Linotype" w:cs="Arial"/>
          <w:b/>
          <w:i/>
          <w:sz w:val="22"/>
          <w:szCs w:val="22"/>
          <w:lang w:val="es-ES_tradnl"/>
        </w:rPr>
        <w:t>Ley de Transparencia y Acceso a la Información Pública del Estado de México y Municipios</w:t>
      </w:r>
    </w:p>
    <w:p w14:paraId="2159B782" w14:textId="77777777" w:rsidR="00BD02C2" w:rsidRPr="00DF777D" w:rsidRDefault="00BD02C2" w:rsidP="00DF777D">
      <w:pPr>
        <w:ind w:right="850"/>
        <w:jc w:val="both"/>
        <w:rPr>
          <w:rFonts w:ascii="Palatino Linotype" w:hAnsi="Palatino Linotype" w:cs="Arial"/>
        </w:rPr>
      </w:pPr>
    </w:p>
    <w:p w14:paraId="09E1AD3A"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 xml:space="preserve">“Artículo 49. </w:t>
      </w:r>
      <w:r w:rsidRPr="00DF777D">
        <w:rPr>
          <w:rFonts w:ascii="Palatino Linotype" w:hAnsi="Palatino Linotype" w:cs="Arial"/>
          <w:i/>
          <w:sz w:val="22"/>
          <w:szCs w:val="22"/>
        </w:rPr>
        <w:t>Los Comités de Transparencia tendrán las siguientes atribuciones:</w:t>
      </w:r>
    </w:p>
    <w:p w14:paraId="31BF49FC"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VIII.</w:t>
      </w:r>
      <w:r w:rsidRPr="00DF777D">
        <w:rPr>
          <w:rFonts w:ascii="Palatino Linotype" w:hAnsi="Palatino Linotype" w:cs="Arial"/>
          <w:i/>
          <w:sz w:val="22"/>
          <w:szCs w:val="22"/>
        </w:rPr>
        <w:t xml:space="preserve"> Aprobar, modificar o revocar la clasificación de la información;</w:t>
      </w:r>
    </w:p>
    <w:p w14:paraId="12862011"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Artículo 132.</w:t>
      </w:r>
      <w:r w:rsidRPr="00DF777D">
        <w:rPr>
          <w:rFonts w:ascii="Palatino Linotype" w:hAnsi="Palatino Linotype" w:cs="Arial"/>
          <w:i/>
          <w:sz w:val="22"/>
          <w:szCs w:val="22"/>
        </w:rPr>
        <w:t xml:space="preserve"> La clasificación de la información se llevará a cabo en el momento en que:</w:t>
      </w:r>
    </w:p>
    <w:p w14:paraId="3E88E5A5"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I.</w:t>
      </w:r>
      <w:r w:rsidRPr="00DF777D">
        <w:rPr>
          <w:rFonts w:ascii="Palatino Linotype" w:hAnsi="Palatino Linotype" w:cs="Arial"/>
          <w:i/>
          <w:sz w:val="22"/>
          <w:szCs w:val="22"/>
        </w:rPr>
        <w:t xml:space="preserve"> Se reciba una solicitud de acceso a la información;</w:t>
      </w:r>
    </w:p>
    <w:p w14:paraId="24DED0FF"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II.</w:t>
      </w:r>
      <w:r w:rsidRPr="00DF777D">
        <w:rPr>
          <w:rFonts w:ascii="Palatino Linotype" w:hAnsi="Palatino Linotype" w:cs="Arial"/>
          <w:i/>
          <w:sz w:val="22"/>
          <w:szCs w:val="22"/>
        </w:rPr>
        <w:t xml:space="preserve"> Se determine mediante resolución de autoridad competente; o</w:t>
      </w:r>
    </w:p>
    <w:p w14:paraId="13048940" w14:textId="77777777" w:rsidR="00BD02C2" w:rsidRPr="00DF777D" w:rsidRDefault="00BD02C2" w:rsidP="00DF777D">
      <w:pPr>
        <w:ind w:left="851" w:right="850"/>
        <w:jc w:val="both"/>
        <w:rPr>
          <w:rFonts w:ascii="Palatino Linotype" w:hAnsi="Palatino Linotype" w:cs="Arial"/>
          <w:b/>
          <w:i/>
          <w:sz w:val="22"/>
          <w:szCs w:val="22"/>
        </w:rPr>
      </w:pPr>
      <w:r w:rsidRPr="00DF777D">
        <w:rPr>
          <w:rFonts w:ascii="Palatino Linotype" w:hAnsi="Palatino Linotype" w:cs="Arial"/>
          <w:i/>
          <w:sz w:val="22"/>
          <w:szCs w:val="22"/>
        </w:rPr>
        <w:t>III. Se generen versiones públicas para dar cumplimiento a las obligaciones de transparencia previstas en esta Ley.</w:t>
      </w:r>
      <w:r w:rsidRPr="00DF777D">
        <w:rPr>
          <w:rFonts w:ascii="Palatino Linotype" w:hAnsi="Palatino Linotype" w:cs="Arial"/>
          <w:b/>
          <w:i/>
          <w:sz w:val="22"/>
          <w:szCs w:val="22"/>
        </w:rPr>
        <w:t>”</w:t>
      </w:r>
    </w:p>
    <w:p w14:paraId="30122216"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“Segundo.-</w:t>
      </w:r>
      <w:r w:rsidRPr="00DF777D">
        <w:rPr>
          <w:rFonts w:ascii="Palatino Linotype" w:hAnsi="Palatino Linotype" w:cs="Arial"/>
          <w:i/>
          <w:sz w:val="22"/>
          <w:szCs w:val="22"/>
        </w:rPr>
        <w:t xml:space="preserve"> Para efectos de los presentes Lineamientos Generales, se entenderá por:</w:t>
      </w:r>
    </w:p>
    <w:p w14:paraId="42B2648F"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XVIII.</w:t>
      </w:r>
      <w:r w:rsidRPr="00DF777D">
        <w:rPr>
          <w:rFonts w:ascii="Palatino Linotype" w:hAnsi="Palatino Linotype" w:cs="Arial"/>
          <w:i/>
          <w:sz w:val="22"/>
          <w:szCs w:val="22"/>
        </w:rPr>
        <w:t xml:space="preserve">  </w:t>
      </w:r>
      <w:r w:rsidRPr="00DF777D">
        <w:rPr>
          <w:rFonts w:ascii="Palatino Linotype" w:hAnsi="Palatino Linotype" w:cs="Arial"/>
          <w:b/>
          <w:i/>
          <w:sz w:val="22"/>
          <w:szCs w:val="22"/>
        </w:rPr>
        <w:t>Versión pública:</w:t>
      </w:r>
      <w:r w:rsidRPr="00DF777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C88F20" w14:textId="77777777" w:rsidR="00BD02C2" w:rsidRPr="00DF777D" w:rsidRDefault="00BD02C2" w:rsidP="00DF777D">
      <w:pPr>
        <w:ind w:left="851" w:right="850"/>
        <w:jc w:val="both"/>
        <w:rPr>
          <w:rFonts w:ascii="Palatino Linotype" w:hAnsi="Palatino Linotype" w:cs="Arial"/>
          <w:i/>
          <w:sz w:val="22"/>
          <w:szCs w:val="22"/>
        </w:rPr>
      </w:pPr>
    </w:p>
    <w:p w14:paraId="39279BE9" w14:textId="77777777" w:rsidR="00BD02C2" w:rsidRPr="00DF777D" w:rsidRDefault="00BD02C2" w:rsidP="00DF777D">
      <w:pPr>
        <w:tabs>
          <w:tab w:val="left" w:pos="8222"/>
        </w:tabs>
        <w:ind w:left="851" w:right="850"/>
        <w:jc w:val="center"/>
        <w:rPr>
          <w:rFonts w:ascii="Palatino Linotype" w:hAnsi="Palatino Linotype" w:cs="Arial"/>
          <w:b/>
          <w:i/>
          <w:sz w:val="22"/>
          <w:szCs w:val="22"/>
          <w:lang w:val="es-ES_tradnl" w:eastAsia="es-MX"/>
        </w:rPr>
      </w:pPr>
      <w:r w:rsidRPr="00DF777D">
        <w:rPr>
          <w:rFonts w:ascii="Palatino Linotype" w:hAnsi="Palatino Linotype" w:cs="Arial"/>
          <w:b/>
          <w:i/>
          <w:sz w:val="22"/>
          <w:szCs w:val="22"/>
          <w:lang w:val="es-ES_tradnl" w:eastAsia="es-MX"/>
        </w:rPr>
        <w:t xml:space="preserve">Lineamientos Generales en materia de Clasificación y Desclasificación de la </w:t>
      </w:r>
      <w:r w:rsidRPr="00DF777D">
        <w:rPr>
          <w:rFonts w:ascii="Palatino Linotype" w:hAnsi="Palatino Linotype" w:cs="Arial"/>
          <w:b/>
          <w:i/>
          <w:sz w:val="22"/>
          <w:szCs w:val="22"/>
          <w:lang w:val="es-ES_tradnl"/>
        </w:rPr>
        <w:t>Información</w:t>
      </w:r>
    </w:p>
    <w:p w14:paraId="3F9518F4" w14:textId="77777777" w:rsidR="00BD02C2" w:rsidRPr="00DF777D" w:rsidRDefault="00BD02C2" w:rsidP="00DF777D">
      <w:pPr>
        <w:ind w:left="851" w:right="850"/>
        <w:jc w:val="both"/>
        <w:rPr>
          <w:rFonts w:ascii="Palatino Linotype" w:hAnsi="Palatino Linotype" w:cs="Arial"/>
          <w:i/>
          <w:sz w:val="22"/>
          <w:szCs w:val="22"/>
        </w:rPr>
      </w:pPr>
    </w:p>
    <w:p w14:paraId="55EB2447"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Cuarto.</w:t>
      </w:r>
      <w:r w:rsidRPr="00DF777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DB9741"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B465BD3"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Quinto.</w:t>
      </w:r>
      <w:r w:rsidRPr="00DF777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3D84DF"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Sexto.</w:t>
      </w:r>
      <w:r w:rsidRPr="00DF777D">
        <w:rPr>
          <w:rFonts w:ascii="Palatino Linotype" w:hAnsi="Palatino Linotype" w:cs="Arial"/>
          <w:i/>
          <w:sz w:val="22"/>
          <w:szCs w:val="22"/>
        </w:rPr>
        <w:t xml:space="preserve"> Se deroga.</w:t>
      </w:r>
    </w:p>
    <w:p w14:paraId="141F22FA"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Séptimo.</w:t>
      </w:r>
      <w:r w:rsidRPr="00DF777D">
        <w:rPr>
          <w:rFonts w:ascii="Palatino Linotype" w:hAnsi="Palatino Linotype" w:cs="Arial"/>
          <w:i/>
          <w:sz w:val="22"/>
          <w:szCs w:val="22"/>
        </w:rPr>
        <w:t xml:space="preserve"> La clasificación de la información se llevará a cabo en el momento en que:</w:t>
      </w:r>
    </w:p>
    <w:p w14:paraId="098D7AA2"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I.</w:t>
      </w:r>
      <w:r w:rsidRPr="00DF777D">
        <w:rPr>
          <w:rFonts w:ascii="Palatino Linotype" w:hAnsi="Palatino Linotype" w:cs="Arial"/>
          <w:i/>
          <w:sz w:val="22"/>
          <w:szCs w:val="22"/>
        </w:rPr>
        <w:t xml:space="preserve">        Se reciba una solicitud de acceso a la información;</w:t>
      </w:r>
    </w:p>
    <w:p w14:paraId="13A659F8"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II.</w:t>
      </w:r>
      <w:r w:rsidRPr="00DF777D">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6FD62CA6"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III.</w:t>
      </w:r>
      <w:r w:rsidRPr="00DF777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67BC6EE"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558B5E38"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Octavo.</w:t>
      </w:r>
      <w:r w:rsidRPr="00DF777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EAA684D"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A7049A2"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0C5A8C3"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Noveno.</w:t>
      </w:r>
      <w:r w:rsidRPr="00DF777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9E823AC"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b/>
          <w:i/>
          <w:sz w:val="22"/>
          <w:szCs w:val="22"/>
        </w:rPr>
        <w:t>Décimo.</w:t>
      </w:r>
      <w:r w:rsidRPr="00DF777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9AD475D" w14:textId="77777777" w:rsidR="00BD02C2" w:rsidRPr="00DF777D" w:rsidRDefault="00BD02C2" w:rsidP="00DF777D">
      <w:pPr>
        <w:ind w:left="851" w:right="850"/>
        <w:jc w:val="both"/>
        <w:rPr>
          <w:rFonts w:ascii="Palatino Linotype" w:hAnsi="Palatino Linotype" w:cs="Arial"/>
          <w:i/>
          <w:sz w:val="22"/>
          <w:szCs w:val="22"/>
        </w:rPr>
      </w:pPr>
      <w:r w:rsidRPr="00DF777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797985F" w14:textId="77777777" w:rsidR="00BD02C2" w:rsidRPr="00DF777D" w:rsidRDefault="00BD02C2" w:rsidP="00DF777D">
      <w:pPr>
        <w:ind w:left="851" w:right="850"/>
        <w:jc w:val="both"/>
        <w:rPr>
          <w:rFonts w:ascii="Palatino Linotype" w:hAnsi="Palatino Linotype" w:cs="Arial"/>
          <w:b/>
          <w:i/>
          <w:sz w:val="22"/>
          <w:szCs w:val="22"/>
        </w:rPr>
      </w:pPr>
      <w:r w:rsidRPr="00DF777D">
        <w:rPr>
          <w:rFonts w:ascii="Palatino Linotype" w:hAnsi="Palatino Linotype" w:cs="Arial"/>
          <w:b/>
          <w:i/>
          <w:sz w:val="22"/>
          <w:szCs w:val="22"/>
        </w:rPr>
        <w:t>Décimo primero.</w:t>
      </w:r>
      <w:r w:rsidRPr="00DF777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F777D">
        <w:rPr>
          <w:rFonts w:ascii="Palatino Linotype" w:hAnsi="Palatino Linotype" w:cs="Arial"/>
          <w:b/>
          <w:i/>
          <w:sz w:val="22"/>
          <w:szCs w:val="22"/>
        </w:rPr>
        <w:t>”</w:t>
      </w:r>
    </w:p>
    <w:p w14:paraId="4DBD4954" w14:textId="77777777" w:rsidR="00BD02C2" w:rsidRPr="00DF777D" w:rsidRDefault="00BD02C2" w:rsidP="00DF777D">
      <w:pPr>
        <w:jc w:val="both"/>
        <w:rPr>
          <w:rFonts w:ascii="Palatino Linotype" w:hAnsi="Palatino Linotype" w:cs="Arial"/>
        </w:rPr>
      </w:pPr>
    </w:p>
    <w:p w14:paraId="71B30D07" w14:textId="77777777" w:rsidR="00BD02C2" w:rsidRPr="00DF777D" w:rsidRDefault="00BD02C2" w:rsidP="00DF777D">
      <w:pPr>
        <w:spacing w:line="360" w:lineRule="auto"/>
        <w:jc w:val="both"/>
        <w:rPr>
          <w:rFonts w:ascii="Palatino Linotype" w:hAnsi="Palatino Linotype" w:cs="Arial"/>
        </w:rPr>
      </w:pPr>
      <w:r w:rsidRPr="00DF777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D07CCDC" w14:textId="77777777" w:rsidR="00BD02C2" w:rsidRPr="00DF777D" w:rsidRDefault="00BD02C2" w:rsidP="00DF777D">
      <w:pPr>
        <w:spacing w:line="360" w:lineRule="auto"/>
        <w:ind w:right="-93"/>
        <w:jc w:val="both"/>
        <w:rPr>
          <w:rFonts w:ascii="Palatino Linotype" w:hAnsi="Palatino Linotype" w:cs="Arial"/>
          <w:lang w:eastAsia="es-MX"/>
        </w:rPr>
      </w:pPr>
    </w:p>
    <w:p w14:paraId="2F4B15EC" w14:textId="0CB86BC5" w:rsidR="00BD02C2" w:rsidRPr="00DF777D" w:rsidRDefault="00BD02C2" w:rsidP="00DF777D">
      <w:pPr>
        <w:autoSpaceDE w:val="0"/>
        <w:autoSpaceDN w:val="0"/>
        <w:adjustRightInd w:val="0"/>
        <w:spacing w:line="360" w:lineRule="auto"/>
        <w:ind w:right="-91"/>
        <w:jc w:val="both"/>
        <w:rPr>
          <w:rFonts w:ascii="Palatino Linotype" w:hAnsi="Palatino Linotype" w:cs="Arial"/>
          <w:lang w:eastAsia="es-CO"/>
        </w:rPr>
      </w:pPr>
      <w:r w:rsidRPr="00DF777D">
        <w:rPr>
          <w:rFonts w:ascii="Palatino Linotype" w:hAnsi="Palatino Linotype" w:cs="Arial"/>
        </w:rPr>
        <w:t xml:space="preserve">Consecuentemente, se destaca que la versión pública que elabore </w:t>
      </w:r>
      <w:r w:rsidRPr="00DF777D">
        <w:rPr>
          <w:rFonts w:ascii="Palatino Linotype" w:hAnsi="Palatino Linotype" w:cs="Arial"/>
          <w:b/>
        </w:rPr>
        <w:t>EL SUJETO OBLIGADO</w:t>
      </w:r>
      <w:r w:rsidRPr="00DF777D">
        <w:rPr>
          <w:rFonts w:ascii="Palatino Linotype" w:hAnsi="Palatino Linotype" w:cs="Arial"/>
        </w:rPr>
        <w:t xml:space="preserve"> debe cumplir con las formalidades exigidas en la Ley, por lo que para tal efecto emitirá el </w:t>
      </w:r>
      <w:r w:rsidRPr="00DF777D">
        <w:rPr>
          <w:rFonts w:ascii="Palatino Linotype" w:hAnsi="Palatino Linotype" w:cs="Arial"/>
          <w:b/>
        </w:rPr>
        <w:t>Acuerdo del Comité de Transparencia</w:t>
      </w:r>
      <w:r w:rsidRPr="00DF777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F777D">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00A04623" w:rsidRPr="00DF777D">
        <w:rPr>
          <w:rFonts w:ascii="Palatino Linotype" w:hAnsi="Palatino Linotype" w:cs="Arial"/>
          <w:lang w:eastAsia="es-CO"/>
        </w:rPr>
        <w:t xml:space="preserve"> </w:t>
      </w:r>
      <w:r w:rsidRPr="00DF777D">
        <w:rPr>
          <w:rFonts w:ascii="Palatino Linotype" w:hAnsi="Palatino Linotype" w:cs="Arial"/>
          <w:lang w:eastAsia="es-CO"/>
        </w:rPr>
        <w:t>en la documentación respectiva, es decir, si no se exponen de manera puntual las razones de ello se estaría violentando desde un inicio el derecho de acceso a la información del solicitante.</w:t>
      </w:r>
    </w:p>
    <w:p w14:paraId="6DB2587D" w14:textId="77777777" w:rsidR="00FD43B3" w:rsidRPr="00DF777D" w:rsidRDefault="00FD43B3" w:rsidP="00DF777D">
      <w:pPr>
        <w:spacing w:line="360" w:lineRule="auto"/>
        <w:contextualSpacing/>
        <w:jc w:val="both"/>
        <w:rPr>
          <w:rFonts w:ascii="Palatino Linotype" w:eastAsia="Palatino Linotype" w:hAnsi="Palatino Linotype" w:cs="Palatino Linotype"/>
        </w:rPr>
      </w:pPr>
    </w:p>
    <w:p w14:paraId="5CC4A379" w14:textId="6756997E" w:rsidR="00F71483" w:rsidRPr="00DF777D" w:rsidRDefault="00F71483" w:rsidP="00DF777D">
      <w:pPr>
        <w:spacing w:line="360" w:lineRule="auto"/>
        <w:jc w:val="both"/>
        <w:rPr>
          <w:rFonts w:ascii="Palatino Linotype" w:hAnsi="Palatino Linotype" w:cs="Arial"/>
        </w:rPr>
      </w:pPr>
      <w:r w:rsidRPr="00DF777D">
        <w:rPr>
          <w:rFonts w:ascii="Palatino Linotype" w:hAnsi="Palatino Linotype" w:cs="Arial"/>
        </w:rPr>
        <w:t xml:space="preserve">Debido a lo </w:t>
      </w:r>
      <w:r w:rsidRPr="00DF777D">
        <w:rPr>
          <w:rFonts w:ascii="Palatino Linotype" w:hAnsi="Palatino Linotype" w:cs="Arial"/>
          <w:lang w:eastAsia="es-CO"/>
        </w:rPr>
        <w:t>anteriormente</w:t>
      </w:r>
      <w:r w:rsidRPr="00DF777D">
        <w:rPr>
          <w:rFonts w:ascii="Palatino Linotype" w:hAnsi="Palatino Linotype" w:cs="Arial"/>
        </w:rPr>
        <w:t xml:space="preserve"> expuesto, este Órgano Garante, estima que las razones o motivos de inconformidad hechos valer por </w:t>
      </w:r>
      <w:r w:rsidR="00E73FAB" w:rsidRPr="00DF777D">
        <w:rPr>
          <w:rFonts w:ascii="Palatino Linotype" w:hAnsi="Palatino Linotype" w:cs="Arial"/>
          <w:b/>
        </w:rPr>
        <w:t>LA</w:t>
      </w:r>
      <w:r w:rsidRPr="00DF777D">
        <w:rPr>
          <w:rFonts w:ascii="Palatino Linotype" w:hAnsi="Palatino Linotype" w:cs="Arial"/>
          <w:b/>
        </w:rPr>
        <w:t xml:space="preserve"> RECURRENTE</w:t>
      </w:r>
      <w:r w:rsidRPr="00DF777D">
        <w:rPr>
          <w:rFonts w:ascii="Palatino Linotype" w:hAnsi="Palatino Linotype" w:cs="Arial"/>
        </w:rPr>
        <w:t xml:space="preserve"> devienen </w:t>
      </w:r>
      <w:r w:rsidRPr="00DF777D">
        <w:rPr>
          <w:rFonts w:ascii="Palatino Linotype" w:hAnsi="Palatino Linotype" w:cs="Arial"/>
          <w:b/>
        </w:rPr>
        <w:t>fundadas</w:t>
      </w:r>
      <w:r w:rsidRPr="00DF777D">
        <w:rPr>
          <w:rFonts w:ascii="Palatino Linotype" w:hAnsi="Palatino Linotype" w:cs="Arial"/>
        </w:rPr>
        <w:t xml:space="preserve"> y suficientes para </w:t>
      </w:r>
      <w:r w:rsidR="00CA068D" w:rsidRPr="00DF777D">
        <w:rPr>
          <w:rFonts w:ascii="Palatino Linotype" w:hAnsi="Palatino Linotype" w:cs="Arial"/>
          <w:b/>
        </w:rPr>
        <w:t>REVOCAR</w:t>
      </w:r>
      <w:r w:rsidRPr="00DF777D">
        <w:rPr>
          <w:rFonts w:ascii="Palatino Linotype" w:hAnsi="Palatino Linotype" w:cs="Arial"/>
        </w:rPr>
        <w:t xml:space="preserve"> la respuesta del </w:t>
      </w:r>
      <w:r w:rsidRPr="00DF777D">
        <w:rPr>
          <w:rFonts w:ascii="Palatino Linotype" w:hAnsi="Palatino Linotype" w:cs="Arial"/>
          <w:b/>
        </w:rPr>
        <w:t>SUJETO OBLIGADO</w:t>
      </w:r>
      <w:r w:rsidRPr="00DF777D">
        <w:rPr>
          <w:rFonts w:ascii="Palatino Linotype" w:hAnsi="Palatino Linotype" w:cs="Arial"/>
        </w:rPr>
        <w:t xml:space="preserve"> y ordenarle haga entrega de la información descrita en el presente Considerando.</w:t>
      </w:r>
    </w:p>
    <w:p w14:paraId="1D4A385B" w14:textId="77777777" w:rsidR="00FD43B3" w:rsidRPr="00DF777D" w:rsidRDefault="00FD43B3" w:rsidP="00DF777D">
      <w:pPr>
        <w:spacing w:line="360" w:lineRule="auto"/>
        <w:jc w:val="both"/>
        <w:rPr>
          <w:rFonts w:ascii="Palatino Linotype" w:hAnsi="Palatino Linotype" w:cs="Arial"/>
        </w:rPr>
      </w:pPr>
    </w:p>
    <w:p w14:paraId="50FBE496" w14:textId="77777777" w:rsidR="00F71483" w:rsidRPr="00DF777D" w:rsidRDefault="00F71483" w:rsidP="00DF777D">
      <w:pPr>
        <w:widowControl w:val="0"/>
        <w:autoSpaceDE w:val="0"/>
        <w:autoSpaceDN w:val="0"/>
        <w:adjustRightInd w:val="0"/>
        <w:spacing w:line="360" w:lineRule="auto"/>
        <w:jc w:val="both"/>
        <w:rPr>
          <w:rFonts w:ascii="Palatino Linotype" w:eastAsia="Calibri" w:hAnsi="Palatino Linotype" w:cs="Arial"/>
        </w:rPr>
      </w:pPr>
      <w:r w:rsidRPr="00DF777D">
        <w:rPr>
          <w:rFonts w:ascii="Palatino Linotype" w:eastAsia="Calibri" w:hAnsi="Palatino Linotype" w:cs="Arial"/>
        </w:rPr>
        <w:t xml:space="preserve">Así, con </w:t>
      </w:r>
      <w:r w:rsidRPr="00DF777D">
        <w:rPr>
          <w:rFonts w:ascii="Palatino Linotype" w:hAnsi="Palatino Linotype" w:cs="Arial"/>
        </w:rPr>
        <w:t>fundamento</w:t>
      </w:r>
      <w:r w:rsidRPr="00DF777D">
        <w:rPr>
          <w:rFonts w:ascii="Palatino Linotype" w:eastAsia="Calibri" w:hAnsi="Palatino Linotype" w:cs="Arial"/>
        </w:rPr>
        <w:t xml:space="preserve"> en lo prescrito en los artículos 5, párrafos</w:t>
      </w:r>
      <w:r w:rsidRPr="00DF777D">
        <w:rPr>
          <w:rFonts w:ascii="Palatino Linotype" w:hAnsi="Palatino Linotype"/>
        </w:rPr>
        <w:t xml:space="preserve"> trigésimo segundo, trigésimo tercero y trigésimo cuarto, fracciones IV y V,</w:t>
      </w:r>
      <w:r w:rsidRPr="00DF777D">
        <w:rPr>
          <w:rFonts w:ascii="Palatino Linotype" w:eastAsia="Calibri" w:hAnsi="Palatino Linotype" w:cs="Arial"/>
        </w:rPr>
        <w:t xml:space="preserve"> de la Constitución Política del Estado Libre y Soberano de </w:t>
      </w:r>
      <w:r w:rsidRPr="00DF777D">
        <w:rPr>
          <w:rFonts w:ascii="Palatino Linotype" w:hAnsi="Palatino Linotype" w:cs="Arial"/>
          <w:lang w:val="es-ES_tradnl"/>
        </w:rPr>
        <w:t>México</w:t>
      </w:r>
      <w:r w:rsidRPr="00DF777D">
        <w:rPr>
          <w:rFonts w:ascii="Palatino Linotype" w:eastAsia="Calibri" w:hAnsi="Palatino Linotype" w:cs="Arial"/>
        </w:rPr>
        <w:t xml:space="preserve">, y los artículos </w:t>
      </w:r>
      <w:r w:rsidRPr="00DF777D">
        <w:rPr>
          <w:rFonts w:ascii="Palatino Linotype" w:hAnsi="Palatino Linotype"/>
        </w:rPr>
        <w:t xml:space="preserve">2, </w:t>
      </w:r>
      <w:r w:rsidRPr="00DF777D">
        <w:rPr>
          <w:rFonts w:ascii="Palatino Linotype" w:hAnsi="Palatino Linotype" w:cs="Arial"/>
        </w:rPr>
        <w:t>fracción</w:t>
      </w:r>
      <w:r w:rsidRPr="00DF777D">
        <w:rPr>
          <w:rFonts w:ascii="Palatino Linotype" w:hAnsi="Palatino Linotype"/>
        </w:rPr>
        <w:t xml:space="preserve"> II, 9, </w:t>
      </w:r>
      <w:r w:rsidRPr="00DF777D">
        <w:rPr>
          <w:rFonts w:ascii="Palatino Linotype" w:hAnsi="Palatino Linotype" w:cs="Arial"/>
          <w:lang w:val="es-ES_tradnl"/>
        </w:rPr>
        <w:t>29</w:t>
      </w:r>
      <w:r w:rsidRPr="00DF777D">
        <w:rPr>
          <w:rFonts w:ascii="Palatino Linotype" w:hAnsi="Palatino Linotype"/>
        </w:rPr>
        <w:t>, 36, fracciones I y II, 176, 178, 179, 181, 185, fracción I, 186 y 188,</w:t>
      </w:r>
      <w:r w:rsidRPr="00DF777D">
        <w:rPr>
          <w:rFonts w:ascii="Palatino Linotype" w:eastAsia="Calibri" w:hAnsi="Palatino Linotype" w:cs="Arial"/>
        </w:rPr>
        <w:t xml:space="preserve"> de la Ley de Transparencia y Acceso a la Información Pública del Estado de México y </w:t>
      </w:r>
      <w:r w:rsidRPr="00DF777D">
        <w:rPr>
          <w:rFonts w:ascii="Palatino Linotype" w:hAnsi="Palatino Linotype" w:cs="Arial"/>
        </w:rPr>
        <w:t>Municipios</w:t>
      </w:r>
      <w:r w:rsidRPr="00DF777D">
        <w:rPr>
          <w:rFonts w:ascii="Palatino Linotype" w:eastAsia="Calibri" w:hAnsi="Palatino Linotype" w:cs="Arial"/>
        </w:rPr>
        <w:t xml:space="preserve">, </w:t>
      </w:r>
      <w:r w:rsidRPr="00DF777D">
        <w:rPr>
          <w:rFonts w:ascii="Palatino Linotype" w:hAnsi="Palatino Linotype"/>
        </w:rPr>
        <w:t>este</w:t>
      </w:r>
      <w:r w:rsidRPr="00DF777D">
        <w:rPr>
          <w:rFonts w:ascii="Palatino Linotype" w:eastAsia="Calibri" w:hAnsi="Palatino Linotype" w:cs="Arial"/>
        </w:rPr>
        <w:t xml:space="preserve"> Pleno:</w:t>
      </w:r>
    </w:p>
    <w:p w14:paraId="543FC807" w14:textId="77777777" w:rsidR="00BB3BFA" w:rsidRDefault="00BB3BFA" w:rsidP="00455D76">
      <w:pPr>
        <w:rPr>
          <w:rFonts w:ascii="Palatino Linotype" w:hAnsi="Palatino Linotype"/>
          <w:b/>
          <w:spacing w:val="60"/>
          <w:sz w:val="28"/>
          <w:szCs w:val="28"/>
        </w:rPr>
      </w:pPr>
    </w:p>
    <w:p w14:paraId="60C6FEDB" w14:textId="77777777" w:rsidR="00FD43B3" w:rsidRPr="00DF777D" w:rsidRDefault="00FD43B3" w:rsidP="00DF777D">
      <w:pPr>
        <w:jc w:val="center"/>
        <w:rPr>
          <w:rFonts w:ascii="Palatino Linotype" w:hAnsi="Palatino Linotype"/>
          <w:b/>
          <w:spacing w:val="60"/>
          <w:sz w:val="28"/>
          <w:szCs w:val="28"/>
        </w:rPr>
      </w:pPr>
      <w:r w:rsidRPr="00DF777D">
        <w:rPr>
          <w:rFonts w:ascii="Palatino Linotype" w:hAnsi="Palatino Linotype"/>
          <w:b/>
          <w:spacing w:val="60"/>
          <w:sz w:val="28"/>
          <w:szCs w:val="28"/>
        </w:rPr>
        <w:t>RESUELVE</w:t>
      </w:r>
    </w:p>
    <w:p w14:paraId="31DBA9FC" w14:textId="77777777" w:rsidR="00507CC8" w:rsidRPr="00DF777D" w:rsidRDefault="00507CC8" w:rsidP="00DF777D">
      <w:pPr>
        <w:jc w:val="center"/>
        <w:rPr>
          <w:rFonts w:ascii="Palatino Linotype" w:hAnsi="Palatino Linotype"/>
          <w:b/>
          <w:spacing w:val="60"/>
          <w:sz w:val="28"/>
          <w:szCs w:val="28"/>
        </w:rPr>
      </w:pPr>
    </w:p>
    <w:p w14:paraId="2D597F61" w14:textId="281D5914" w:rsidR="00FD43B3" w:rsidRPr="00DF777D" w:rsidRDefault="00FD43B3" w:rsidP="00DF777D">
      <w:pPr>
        <w:spacing w:line="360" w:lineRule="auto"/>
        <w:jc w:val="both"/>
        <w:rPr>
          <w:rFonts w:ascii="Palatino Linotype" w:hAnsi="Palatino Linotype" w:cs="Arial"/>
          <w:lang w:val="es-ES"/>
        </w:rPr>
      </w:pPr>
      <w:r w:rsidRPr="00DF777D">
        <w:rPr>
          <w:rFonts w:ascii="Palatino Linotype" w:hAnsi="Palatino Linotype" w:cs="Arial"/>
          <w:b/>
          <w:sz w:val="28"/>
          <w:szCs w:val="28"/>
          <w:lang w:val="es-ES"/>
        </w:rPr>
        <w:t>PRIMERO</w:t>
      </w:r>
      <w:r w:rsidRPr="00DF777D">
        <w:rPr>
          <w:rFonts w:ascii="Palatino Linotype" w:hAnsi="Palatino Linotype" w:cs="Arial"/>
          <w:sz w:val="28"/>
          <w:szCs w:val="28"/>
          <w:lang w:val="es-ES"/>
        </w:rPr>
        <w:t>.</w:t>
      </w:r>
      <w:r w:rsidRPr="00DF777D">
        <w:rPr>
          <w:rFonts w:ascii="Palatino Linotype" w:hAnsi="Palatino Linotype" w:cs="Arial"/>
          <w:lang w:val="es-ES"/>
        </w:rPr>
        <w:t xml:space="preserve"> Resultan </w:t>
      </w:r>
      <w:r w:rsidRPr="00DF777D">
        <w:rPr>
          <w:rFonts w:ascii="Palatino Linotype" w:hAnsi="Palatino Linotype" w:cs="Arial"/>
          <w:b/>
          <w:lang w:val="es-ES"/>
        </w:rPr>
        <w:t>fundadas</w:t>
      </w:r>
      <w:r w:rsidRPr="00DF777D">
        <w:rPr>
          <w:rFonts w:ascii="Palatino Linotype" w:hAnsi="Palatino Linotype" w:cs="Arial"/>
          <w:lang w:val="es-ES"/>
        </w:rPr>
        <w:t xml:space="preserve"> las razones o motivos de inconformidad planteadas por </w:t>
      </w:r>
      <w:r w:rsidR="00DC01F7" w:rsidRPr="00DF777D">
        <w:rPr>
          <w:rFonts w:ascii="Palatino Linotype" w:hAnsi="Palatino Linotype" w:cs="Arial"/>
          <w:b/>
          <w:lang w:val="es-ES"/>
        </w:rPr>
        <w:t>LA RECURRENTE</w:t>
      </w:r>
      <w:r w:rsidR="00BD02C2" w:rsidRPr="00DF777D">
        <w:rPr>
          <w:rFonts w:ascii="Palatino Linotype" w:hAnsi="Palatino Linotype" w:cs="Arial"/>
          <w:bCs/>
          <w:lang w:val="es-ES"/>
        </w:rPr>
        <w:t>,</w:t>
      </w:r>
      <w:r w:rsidRPr="00DF777D">
        <w:rPr>
          <w:rFonts w:ascii="Palatino Linotype" w:hAnsi="Palatino Linotype" w:cs="Arial"/>
          <w:lang w:val="es-ES"/>
        </w:rPr>
        <w:t xml:space="preserve"> en términos del </w:t>
      </w:r>
      <w:r w:rsidRPr="00DF777D">
        <w:rPr>
          <w:rFonts w:ascii="Palatino Linotype" w:hAnsi="Palatino Linotype" w:cs="Arial"/>
          <w:bCs/>
        </w:rPr>
        <w:t>Considerando</w:t>
      </w:r>
      <w:r w:rsidRPr="00DF777D">
        <w:rPr>
          <w:rFonts w:ascii="Palatino Linotype" w:hAnsi="Palatino Linotype" w:cs="Arial"/>
          <w:b/>
          <w:bCs/>
        </w:rPr>
        <w:t xml:space="preserve"> </w:t>
      </w:r>
      <w:r w:rsidR="00BD02C2" w:rsidRPr="00DF777D">
        <w:rPr>
          <w:rFonts w:ascii="Palatino Linotype" w:hAnsi="Palatino Linotype" w:cs="Arial"/>
          <w:b/>
          <w:bCs/>
        </w:rPr>
        <w:t>QUINTO</w:t>
      </w:r>
      <w:r w:rsidR="00BD02C2" w:rsidRPr="00DF777D">
        <w:rPr>
          <w:rFonts w:ascii="Palatino Linotype" w:hAnsi="Palatino Linotype" w:cs="Arial"/>
        </w:rPr>
        <w:t xml:space="preserve"> </w:t>
      </w:r>
      <w:r w:rsidRPr="00DF777D">
        <w:rPr>
          <w:rFonts w:ascii="Palatino Linotype" w:hAnsi="Palatino Linotype" w:cs="Arial"/>
          <w:lang w:val="es-ES"/>
        </w:rPr>
        <w:t>de la presente Resolución.</w:t>
      </w:r>
    </w:p>
    <w:p w14:paraId="5D7871D8" w14:textId="77777777" w:rsidR="00FD43B3" w:rsidRPr="00DF777D" w:rsidRDefault="00FD43B3" w:rsidP="00DF777D">
      <w:pPr>
        <w:spacing w:line="360" w:lineRule="auto"/>
        <w:jc w:val="both"/>
        <w:rPr>
          <w:rFonts w:ascii="Palatino Linotype" w:hAnsi="Palatino Linotype" w:cs="Arial"/>
          <w:lang w:val="es-ES"/>
        </w:rPr>
      </w:pPr>
    </w:p>
    <w:p w14:paraId="374BC739" w14:textId="0159924B" w:rsidR="00BD02C2" w:rsidRPr="00DF777D" w:rsidRDefault="00FD43B3" w:rsidP="00DF777D">
      <w:pPr>
        <w:spacing w:line="360" w:lineRule="auto"/>
        <w:jc w:val="both"/>
        <w:rPr>
          <w:rFonts w:ascii="Palatino Linotype" w:eastAsia="Palatino Linotype" w:hAnsi="Palatino Linotype" w:cs="Palatino Linotype"/>
          <w:lang w:val="es-ES"/>
        </w:rPr>
      </w:pPr>
      <w:r w:rsidRPr="00DF777D">
        <w:rPr>
          <w:rFonts w:ascii="Palatino Linotype" w:hAnsi="Palatino Linotype" w:cs="Arial"/>
          <w:b/>
          <w:sz w:val="28"/>
          <w:szCs w:val="28"/>
          <w:lang w:val="es-ES"/>
        </w:rPr>
        <w:t>SEGUNDO</w:t>
      </w:r>
      <w:r w:rsidRPr="00DF777D">
        <w:rPr>
          <w:rFonts w:ascii="Palatino Linotype" w:hAnsi="Palatino Linotype" w:cs="Arial"/>
          <w:sz w:val="28"/>
          <w:szCs w:val="28"/>
          <w:lang w:val="es-ES"/>
        </w:rPr>
        <w:t>.</w:t>
      </w:r>
      <w:r w:rsidRPr="00DF777D">
        <w:rPr>
          <w:rFonts w:ascii="Palatino Linotype" w:hAnsi="Palatino Linotype" w:cs="Arial"/>
          <w:lang w:val="es-ES"/>
        </w:rPr>
        <w:t xml:space="preserve"> </w:t>
      </w:r>
      <w:r w:rsidRPr="00DF777D">
        <w:rPr>
          <w:rFonts w:ascii="Palatino Linotype" w:eastAsia="Calibri" w:hAnsi="Palatino Linotype" w:cs="Arial"/>
        </w:rPr>
        <w:t xml:space="preserve">Se </w:t>
      </w:r>
      <w:r w:rsidR="00CA068D" w:rsidRPr="00DF777D">
        <w:rPr>
          <w:rFonts w:ascii="Palatino Linotype" w:eastAsia="Calibri" w:hAnsi="Palatino Linotype" w:cs="Arial"/>
          <w:b/>
        </w:rPr>
        <w:t>REVOCA</w:t>
      </w:r>
      <w:r w:rsidRPr="00DF777D">
        <w:rPr>
          <w:rFonts w:ascii="Palatino Linotype" w:eastAsia="Calibri" w:hAnsi="Palatino Linotype" w:cs="Arial"/>
          <w:b/>
        </w:rPr>
        <w:t xml:space="preserve"> </w:t>
      </w:r>
      <w:r w:rsidRPr="00DF777D">
        <w:rPr>
          <w:rFonts w:ascii="Palatino Linotype" w:eastAsia="Calibri" w:hAnsi="Palatino Linotype" w:cs="Arial"/>
        </w:rPr>
        <w:t xml:space="preserve">la respuesta proporcionada por el </w:t>
      </w:r>
      <w:r w:rsidRPr="00DF777D">
        <w:rPr>
          <w:rFonts w:ascii="Palatino Linotype" w:eastAsia="Calibri" w:hAnsi="Palatino Linotype" w:cs="Arial"/>
          <w:b/>
          <w:bCs/>
        </w:rPr>
        <w:t>SUJETO OBLIGADO</w:t>
      </w:r>
      <w:r w:rsidR="00BD02C2" w:rsidRPr="00DF777D">
        <w:rPr>
          <w:rFonts w:ascii="Palatino Linotype" w:eastAsia="Calibri" w:hAnsi="Palatino Linotype" w:cs="Arial"/>
          <w:b/>
          <w:bCs/>
        </w:rPr>
        <w:t>,</w:t>
      </w:r>
      <w:r w:rsidRPr="00DF777D">
        <w:rPr>
          <w:rFonts w:ascii="Palatino Linotype" w:eastAsia="Calibri" w:hAnsi="Palatino Linotype" w:cs="Arial"/>
          <w:b/>
          <w:bCs/>
        </w:rPr>
        <w:t xml:space="preserve"> </w:t>
      </w:r>
      <w:r w:rsidR="00BD02C2" w:rsidRPr="00DF777D">
        <w:rPr>
          <w:rFonts w:ascii="Palatino Linotype" w:hAnsi="Palatino Linotype"/>
          <w:shd w:val="clear" w:color="auto" w:fill="FFFFFF"/>
        </w:rPr>
        <w:t xml:space="preserve">que generó el Recurso de Revisión </w:t>
      </w:r>
      <w:r w:rsidR="00CA068D" w:rsidRPr="00DF777D">
        <w:rPr>
          <w:rFonts w:ascii="Palatino Linotype" w:hAnsi="Palatino Linotype"/>
          <w:b/>
        </w:rPr>
        <w:t>04107</w:t>
      </w:r>
      <w:r w:rsidR="00BD02C2" w:rsidRPr="00DF777D">
        <w:rPr>
          <w:rFonts w:ascii="Palatino Linotype" w:hAnsi="Palatino Linotype"/>
          <w:b/>
        </w:rPr>
        <w:t xml:space="preserve">/INFOEM/IP/RR/2023, </w:t>
      </w:r>
      <w:r w:rsidR="00BD02C2" w:rsidRPr="00DF777D">
        <w:rPr>
          <w:rFonts w:ascii="Palatino Linotype" w:hAnsi="Palatino Linotype" w:cs="Arial"/>
        </w:rPr>
        <w:t xml:space="preserve">en términos del </w:t>
      </w:r>
      <w:r w:rsidR="00BD02C2" w:rsidRPr="00DF777D">
        <w:rPr>
          <w:rFonts w:ascii="Palatino Linotype" w:hAnsi="Palatino Linotype" w:cs="Arial"/>
          <w:bCs/>
        </w:rPr>
        <w:t>considerando</w:t>
      </w:r>
      <w:r w:rsidR="00BD02C2" w:rsidRPr="00DF777D">
        <w:rPr>
          <w:rFonts w:ascii="Palatino Linotype" w:hAnsi="Palatino Linotype" w:cs="Arial"/>
          <w:b/>
        </w:rPr>
        <w:t xml:space="preserve"> QUINTO </w:t>
      </w:r>
      <w:r w:rsidR="00BD02C2" w:rsidRPr="00DF777D">
        <w:rPr>
          <w:rFonts w:ascii="Palatino Linotype" w:hAnsi="Palatino Linotype" w:cs="Arial"/>
        </w:rPr>
        <w:t xml:space="preserve">de la presente resolución, se </w:t>
      </w:r>
      <w:r w:rsidR="00BD02C2" w:rsidRPr="00DF777D">
        <w:rPr>
          <w:rFonts w:ascii="Palatino Linotype" w:hAnsi="Palatino Linotype" w:cs="Arial"/>
          <w:b/>
        </w:rPr>
        <w:t>ORDENA</w:t>
      </w:r>
      <w:r w:rsidR="00BD02C2" w:rsidRPr="00DF777D">
        <w:rPr>
          <w:rFonts w:ascii="Palatino Linotype" w:hAnsi="Palatino Linotype" w:cs="Arial"/>
        </w:rPr>
        <w:t xml:space="preserve"> al </w:t>
      </w:r>
      <w:r w:rsidR="00BD02C2" w:rsidRPr="00DF777D">
        <w:rPr>
          <w:rFonts w:ascii="Palatino Linotype" w:hAnsi="Palatino Linotype" w:cs="Arial"/>
          <w:b/>
        </w:rPr>
        <w:t>SUJETO OBLIGADO</w:t>
      </w:r>
      <w:r w:rsidR="00BD02C2" w:rsidRPr="00DF777D">
        <w:rPr>
          <w:rFonts w:ascii="Palatino Linotype" w:hAnsi="Palatino Linotype" w:cs="Arial"/>
        </w:rPr>
        <w:t xml:space="preserve"> entregar a </w:t>
      </w:r>
      <w:r w:rsidR="009300CA" w:rsidRPr="00DF777D">
        <w:rPr>
          <w:rFonts w:ascii="Palatino Linotype" w:hAnsi="Palatino Linotype" w:cs="Arial"/>
          <w:b/>
          <w:lang w:val="es-ES"/>
        </w:rPr>
        <w:t>LA</w:t>
      </w:r>
      <w:r w:rsidRPr="00DF777D">
        <w:rPr>
          <w:rFonts w:ascii="Palatino Linotype" w:hAnsi="Palatino Linotype" w:cs="Arial"/>
          <w:lang w:val="es-ES"/>
        </w:rPr>
        <w:t xml:space="preserve"> </w:t>
      </w:r>
      <w:r w:rsidRPr="00DF777D">
        <w:rPr>
          <w:rFonts w:ascii="Palatino Linotype" w:hAnsi="Palatino Linotype" w:cs="Arial"/>
          <w:b/>
          <w:lang w:val="es-ES"/>
        </w:rPr>
        <w:t>RECURRENTE</w:t>
      </w:r>
      <w:r w:rsidRPr="00DF777D">
        <w:rPr>
          <w:rFonts w:ascii="Palatino Linotype" w:hAnsi="Palatino Linotype" w:cs="Arial"/>
          <w:lang w:val="es-ES"/>
        </w:rPr>
        <w:t xml:space="preserve">, </w:t>
      </w:r>
      <w:r w:rsidR="00BD02C2" w:rsidRPr="00DF777D">
        <w:rPr>
          <w:rFonts w:ascii="Palatino Linotype" w:hAnsi="Palatino Linotype" w:cs="Arial"/>
        </w:rPr>
        <w:t xml:space="preserve">a través del Sistema de Acceso a la Información Mexiquense </w:t>
      </w:r>
      <w:r w:rsidR="00BD02C2" w:rsidRPr="00DF777D">
        <w:rPr>
          <w:rFonts w:ascii="Palatino Linotype" w:hAnsi="Palatino Linotype" w:cs="Arial"/>
          <w:b/>
        </w:rPr>
        <w:t>(SAIMEX)</w:t>
      </w:r>
      <w:r w:rsidR="00BD02C2" w:rsidRPr="00DF777D">
        <w:rPr>
          <w:rFonts w:ascii="Palatino Linotype" w:hAnsi="Palatino Linotype" w:cs="Arial"/>
          <w:bCs/>
        </w:rPr>
        <w:t xml:space="preserve">, </w:t>
      </w:r>
      <w:r w:rsidR="00BD02C2" w:rsidRPr="00DF777D">
        <w:rPr>
          <w:rFonts w:ascii="Palatino Linotype" w:eastAsia="Palatino Linotype" w:hAnsi="Palatino Linotype" w:cs="Palatino Linotype"/>
          <w:lang w:val="es-ES"/>
        </w:rPr>
        <w:t xml:space="preserve">en correcta </w:t>
      </w:r>
      <w:r w:rsidR="00BD02C2" w:rsidRPr="00DF777D">
        <w:rPr>
          <w:rFonts w:ascii="Palatino Linotype" w:eastAsia="Palatino Linotype" w:hAnsi="Palatino Linotype" w:cs="Palatino Linotype"/>
          <w:b/>
          <w:lang w:val="es-ES"/>
        </w:rPr>
        <w:t>versión pública</w:t>
      </w:r>
      <w:r w:rsidR="00BD02C2" w:rsidRPr="00DF777D">
        <w:rPr>
          <w:rFonts w:ascii="Palatino Linotype" w:eastAsia="Palatino Linotype" w:hAnsi="Palatino Linotype" w:cs="Palatino Linotype"/>
          <w:lang w:val="es-ES"/>
        </w:rPr>
        <w:t xml:space="preserve">: </w:t>
      </w:r>
    </w:p>
    <w:p w14:paraId="71FE2F87" w14:textId="77777777" w:rsidR="00654078" w:rsidRPr="00DF777D" w:rsidRDefault="00654078" w:rsidP="00DF777D">
      <w:pPr>
        <w:spacing w:line="360" w:lineRule="auto"/>
        <w:jc w:val="both"/>
        <w:rPr>
          <w:rFonts w:ascii="Palatino Linotype" w:eastAsia="Palatino Linotype" w:hAnsi="Palatino Linotype" w:cs="Palatino Linotype"/>
          <w:lang w:val="es-ES"/>
        </w:rPr>
      </w:pPr>
    </w:p>
    <w:p w14:paraId="34D7DBED" w14:textId="752FBCA4" w:rsidR="00654078" w:rsidRPr="00DF777D" w:rsidRDefault="00654078" w:rsidP="00DF777D">
      <w:pPr>
        <w:spacing w:line="360" w:lineRule="auto"/>
        <w:jc w:val="both"/>
        <w:rPr>
          <w:rFonts w:ascii="Palatino Linotype" w:hAnsi="Palatino Linotype" w:cs="Arial"/>
          <w:szCs w:val="26"/>
        </w:rPr>
      </w:pPr>
      <w:r w:rsidRPr="00DF777D">
        <w:rPr>
          <w:rFonts w:ascii="Palatino Linotype" w:eastAsia="Palatino Linotype" w:hAnsi="Palatino Linotype" w:cs="Palatino Linotype"/>
          <w:lang w:val="es-ES"/>
        </w:rPr>
        <w:t xml:space="preserve">Del Tesorero </w:t>
      </w:r>
      <w:r w:rsidRPr="00DF777D">
        <w:rPr>
          <w:rFonts w:ascii="Palatino Linotype" w:hAnsi="Palatino Linotype" w:cs="Arial"/>
          <w:szCs w:val="26"/>
        </w:rPr>
        <w:t>del Sistema Municipal para el Desarrollo Integral de la Familia Tonanitla, adscrito al 12 de junio de 2023</w:t>
      </w:r>
      <w:r w:rsidRPr="00DF777D">
        <w:rPr>
          <w:rFonts w:ascii="Palatino Linotype" w:eastAsia="Palatino Linotype" w:hAnsi="Palatino Linotype" w:cs="Palatino Linotype"/>
          <w:lang w:val="es-ES"/>
        </w:rPr>
        <w:t xml:space="preserve"> lo siguiente:</w:t>
      </w:r>
    </w:p>
    <w:p w14:paraId="0F8FD1FB" w14:textId="77777777" w:rsidR="00654078" w:rsidRPr="00DF777D" w:rsidRDefault="00654078" w:rsidP="00DF777D">
      <w:pPr>
        <w:spacing w:line="276" w:lineRule="auto"/>
        <w:jc w:val="both"/>
        <w:rPr>
          <w:rFonts w:ascii="Palatino Linotype" w:eastAsia="Palatino Linotype" w:hAnsi="Palatino Linotype" w:cs="Palatino Linotype"/>
          <w:lang w:val="es-ES"/>
        </w:rPr>
      </w:pPr>
    </w:p>
    <w:p w14:paraId="6EC57424" w14:textId="77777777" w:rsidR="00654078" w:rsidRPr="00DF777D" w:rsidRDefault="00BD02C2" w:rsidP="00DF777D">
      <w:pPr>
        <w:pStyle w:val="Prrafodelista"/>
        <w:numPr>
          <w:ilvl w:val="0"/>
          <w:numId w:val="39"/>
        </w:numPr>
        <w:spacing w:line="360" w:lineRule="auto"/>
        <w:ind w:left="0" w:firstLine="0"/>
        <w:jc w:val="both"/>
        <w:rPr>
          <w:rFonts w:ascii="Palatino Linotype" w:eastAsia="Palatino Linotype" w:hAnsi="Palatino Linotype" w:cs="Palatino Linotype"/>
          <w:b/>
          <w:szCs w:val="22"/>
          <w:lang w:val="es-ES"/>
        </w:rPr>
      </w:pPr>
      <w:r w:rsidRPr="00DF777D">
        <w:rPr>
          <w:rFonts w:ascii="Palatino Linotype" w:eastAsia="Palatino Linotype" w:hAnsi="Palatino Linotype" w:cs="Palatino Linotype"/>
          <w:b/>
          <w:szCs w:val="22"/>
          <w:lang w:val="es-ES"/>
        </w:rPr>
        <w:t>Certificación de competencia laboral.</w:t>
      </w:r>
    </w:p>
    <w:p w14:paraId="70456285" w14:textId="65827B4B" w:rsidR="00654078" w:rsidRPr="00DF777D" w:rsidRDefault="00BD02C2" w:rsidP="00DF777D">
      <w:pPr>
        <w:pStyle w:val="Prrafodelista"/>
        <w:numPr>
          <w:ilvl w:val="0"/>
          <w:numId w:val="39"/>
        </w:numPr>
        <w:spacing w:line="360" w:lineRule="auto"/>
        <w:ind w:left="0" w:firstLine="0"/>
        <w:jc w:val="both"/>
        <w:rPr>
          <w:rFonts w:ascii="Palatino Linotype" w:eastAsia="Palatino Linotype" w:hAnsi="Palatino Linotype" w:cs="Palatino Linotype"/>
          <w:b/>
          <w:szCs w:val="22"/>
          <w:lang w:val="es-ES"/>
        </w:rPr>
      </w:pPr>
      <w:r w:rsidRPr="00DF777D">
        <w:rPr>
          <w:rFonts w:ascii="Palatino Linotype" w:eastAsia="Palatino Linotype" w:hAnsi="Palatino Linotype" w:cs="Palatino Linotype"/>
          <w:b/>
          <w:szCs w:val="22"/>
          <w:lang w:val="es-ES"/>
        </w:rPr>
        <w:t xml:space="preserve">Título Profesional </w:t>
      </w:r>
      <w:r w:rsidR="00507CC8" w:rsidRPr="00DF777D">
        <w:rPr>
          <w:rFonts w:ascii="Palatino Linotype" w:eastAsia="Palatino Linotype" w:hAnsi="Palatino Linotype" w:cs="Palatino Linotype"/>
          <w:b/>
          <w:szCs w:val="22"/>
          <w:lang w:val="es-ES"/>
        </w:rPr>
        <w:t>y/o</w:t>
      </w:r>
      <w:r w:rsidRPr="00DF777D">
        <w:rPr>
          <w:rFonts w:ascii="Palatino Linotype" w:eastAsia="Palatino Linotype" w:hAnsi="Palatino Linotype" w:cs="Palatino Linotype"/>
          <w:b/>
          <w:szCs w:val="22"/>
          <w:lang w:val="es-ES"/>
        </w:rPr>
        <w:t xml:space="preserve"> cédula profesional.</w:t>
      </w:r>
    </w:p>
    <w:p w14:paraId="3587F3D8" w14:textId="3A5378E6" w:rsidR="00BD02C2" w:rsidRPr="00DF777D" w:rsidRDefault="00BD02C2" w:rsidP="00DF777D">
      <w:pPr>
        <w:pStyle w:val="Prrafodelista"/>
        <w:numPr>
          <w:ilvl w:val="0"/>
          <w:numId w:val="39"/>
        </w:numPr>
        <w:spacing w:line="360" w:lineRule="auto"/>
        <w:ind w:left="0" w:firstLine="0"/>
        <w:jc w:val="both"/>
        <w:rPr>
          <w:rFonts w:ascii="Palatino Linotype" w:eastAsia="Palatino Linotype" w:hAnsi="Palatino Linotype" w:cs="Palatino Linotype"/>
          <w:b/>
          <w:szCs w:val="22"/>
          <w:lang w:val="es-ES"/>
        </w:rPr>
      </w:pPr>
      <w:r w:rsidRPr="00DF777D">
        <w:rPr>
          <w:rFonts w:ascii="Palatino Linotype" w:eastAsia="Palatino Linotype" w:hAnsi="Palatino Linotype" w:cs="Palatino Linotype"/>
          <w:b/>
          <w:szCs w:val="22"/>
          <w:lang w:val="es-ES"/>
        </w:rPr>
        <w:t>Currículum vitae.</w:t>
      </w:r>
    </w:p>
    <w:p w14:paraId="5AC87CF8" w14:textId="77777777" w:rsidR="00654078" w:rsidRPr="00DF777D" w:rsidRDefault="00654078" w:rsidP="00DF777D">
      <w:pPr>
        <w:spacing w:line="360" w:lineRule="auto"/>
        <w:jc w:val="both"/>
        <w:rPr>
          <w:rFonts w:ascii="Palatino Linotype" w:hAnsi="Palatino Linotype"/>
          <w:b/>
          <w:szCs w:val="22"/>
        </w:rPr>
      </w:pPr>
    </w:p>
    <w:p w14:paraId="586F09F0" w14:textId="25BF247D" w:rsidR="00654078" w:rsidRPr="00DF777D" w:rsidRDefault="00654078" w:rsidP="00DF777D">
      <w:pPr>
        <w:spacing w:line="360" w:lineRule="auto"/>
        <w:jc w:val="both"/>
        <w:rPr>
          <w:rFonts w:ascii="Palatino Linotype" w:hAnsi="Palatino Linotype"/>
          <w:szCs w:val="22"/>
        </w:rPr>
      </w:pPr>
      <w:r w:rsidRPr="00DF777D">
        <w:rPr>
          <w:rFonts w:ascii="Palatino Linotype" w:hAnsi="Palatino Linotype"/>
          <w:szCs w:val="22"/>
        </w:rPr>
        <w:t xml:space="preserve">Debiendo notificar a </w:t>
      </w:r>
      <w:r w:rsidRPr="00DF777D">
        <w:rPr>
          <w:rFonts w:ascii="Palatino Linotype" w:hAnsi="Palatino Linotype"/>
          <w:b/>
          <w:szCs w:val="22"/>
        </w:rPr>
        <w:t>LA RECURRENTE</w:t>
      </w:r>
      <w:r w:rsidRPr="00DF777D">
        <w:rPr>
          <w:rFonts w:ascii="Palatino Linotype" w:hAnsi="Palatino Linotype"/>
          <w:szCs w:val="22"/>
        </w:rPr>
        <w:t xml:space="preserve"> el Acuerdo de Clasificación de la información que emita el Comité de Transparencia con motivo de la versión pública.</w:t>
      </w:r>
    </w:p>
    <w:p w14:paraId="0927E6A8" w14:textId="77777777" w:rsidR="00654078" w:rsidRPr="00DF777D" w:rsidRDefault="00654078" w:rsidP="00DF777D">
      <w:pPr>
        <w:spacing w:line="360" w:lineRule="auto"/>
        <w:jc w:val="both"/>
        <w:rPr>
          <w:rFonts w:ascii="Palatino Linotype" w:hAnsi="Palatino Linotype" w:cs="Arial"/>
          <w:b/>
          <w:bCs/>
          <w:sz w:val="28"/>
        </w:rPr>
      </w:pPr>
    </w:p>
    <w:p w14:paraId="5DA88496" w14:textId="0933FE72" w:rsidR="00654078" w:rsidRPr="00DF777D" w:rsidRDefault="00654078" w:rsidP="00DF777D">
      <w:pPr>
        <w:spacing w:line="360" w:lineRule="auto"/>
        <w:jc w:val="both"/>
        <w:rPr>
          <w:rFonts w:ascii="Palatino Linotype" w:hAnsi="Palatino Linotype"/>
          <w:szCs w:val="22"/>
        </w:rPr>
      </w:pPr>
      <w:r w:rsidRPr="00DF777D">
        <w:rPr>
          <w:rFonts w:ascii="Palatino Linotype" w:hAnsi="Palatino Linotype"/>
          <w:szCs w:val="22"/>
        </w:rPr>
        <w:t xml:space="preserve">Para el caso de que no obre en sus archivos el título profesional, bastará con que </w:t>
      </w:r>
      <w:r w:rsidRPr="00DF777D">
        <w:rPr>
          <w:rFonts w:ascii="Palatino Linotype" w:hAnsi="Palatino Linotype"/>
          <w:b/>
          <w:szCs w:val="22"/>
        </w:rPr>
        <w:t>EL SUJETO OBLIGADO</w:t>
      </w:r>
      <w:r w:rsidRPr="00DF777D">
        <w:rPr>
          <w:rFonts w:ascii="Palatino Linotype" w:hAnsi="Palatino Linotype"/>
          <w:szCs w:val="22"/>
        </w:rPr>
        <w:t xml:space="preserve"> lo haga del conocimiento de </w:t>
      </w:r>
      <w:r w:rsidRPr="00DF777D">
        <w:rPr>
          <w:rFonts w:ascii="Palatino Linotype" w:hAnsi="Palatino Linotype"/>
          <w:b/>
          <w:szCs w:val="22"/>
        </w:rPr>
        <w:t>LA RECURRENTE.</w:t>
      </w:r>
      <w:r w:rsidRPr="00DF777D">
        <w:rPr>
          <w:rFonts w:ascii="Palatino Linotype" w:hAnsi="Palatino Linotype"/>
          <w:szCs w:val="22"/>
        </w:rPr>
        <w:t xml:space="preserve"> </w:t>
      </w:r>
    </w:p>
    <w:p w14:paraId="1D2CE060" w14:textId="77777777" w:rsidR="00654078" w:rsidRPr="00DF777D" w:rsidRDefault="00654078" w:rsidP="00DF777D">
      <w:pPr>
        <w:spacing w:line="276" w:lineRule="auto"/>
        <w:jc w:val="both"/>
        <w:rPr>
          <w:rFonts w:ascii="Palatino Linotype" w:hAnsi="Palatino Linotype" w:cs="Arial"/>
          <w:bCs/>
        </w:rPr>
      </w:pPr>
    </w:p>
    <w:p w14:paraId="306A9EAC" w14:textId="77777777" w:rsidR="00FD43B3" w:rsidRPr="00DF777D" w:rsidRDefault="00FD43B3" w:rsidP="00DF777D">
      <w:pPr>
        <w:spacing w:line="360" w:lineRule="auto"/>
        <w:jc w:val="both"/>
        <w:rPr>
          <w:rFonts w:ascii="Palatino Linotype" w:hAnsi="Palatino Linotype"/>
          <w:b/>
          <w:lang w:eastAsia="es-ES_tradnl"/>
        </w:rPr>
      </w:pPr>
      <w:r w:rsidRPr="00DF777D">
        <w:rPr>
          <w:rFonts w:ascii="Palatino Linotype" w:hAnsi="Palatino Linotype"/>
          <w:b/>
          <w:sz w:val="28"/>
          <w:szCs w:val="28"/>
        </w:rPr>
        <w:t>TERCERO.</w:t>
      </w:r>
      <w:r w:rsidRPr="00DF777D">
        <w:rPr>
          <w:rFonts w:ascii="Palatino Linotype" w:hAnsi="Palatino Linotype"/>
          <w:b/>
        </w:rPr>
        <w:t> </w:t>
      </w:r>
      <w:r w:rsidRPr="00DF777D">
        <w:rPr>
          <w:rFonts w:ascii="Palatino Linotype" w:hAnsi="Palatino Linotype"/>
          <w:b/>
          <w:lang w:eastAsia="es-ES_tradnl"/>
        </w:rPr>
        <w:t>Notifíquese</w:t>
      </w:r>
      <w:r w:rsidRPr="00DF777D">
        <w:rPr>
          <w:rFonts w:ascii="Palatino Linotype" w:hAnsi="Palatino Linotype"/>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5606B4" w14:textId="77777777" w:rsidR="00FD43B3" w:rsidRPr="00DF777D" w:rsidRDefault="00FD43B3" w:rsidP="00DF777D">
      <w:pPr>
        <w:tabs>
          <w:tab w:val="left" w:pos="709"/>
        </w:tabs>
        <w:spacing w:line="360" w:lineRule="auto"/>
        <w:ind w:right="51"/>
        <w:jc w:val="both"/>
        <w:rPr>
          <w:rFonts w:ascii="Palatino Linotype" w:hAnsi="Palatino Linotype"/>
          <w:shd w:val="clear" w:color="auto" w:fill="FFFFFF"/>
        </w:rPr>
      </w:pPr>
    </w:p>
    <w:p w14:paraId="504BCF2D" w14:textId="101FA916" w:rsidR="00FD43B3" w:rsidRPr="00DF777D" w:rsidRDefault="00FD43B3" w:rsidP="00DF777D">
      <w:pPr>
        <w:tabs>
          <w:tab w:val="left" w:pos="709"/>
        </w:tabs>
        <w:spacing w:line="360" w:lineRule="auto"/>
        <w:ind w:right="51"/>
        <w:jc w:val="both"/>
        <w:rPr>
          <w:rFonts w:ascii="Palatino Linotype" w:eastAsia="Palatino Linotype" w:hAnsi="Palatino Linotype" w:cs="Palatino Linotype"/>
          <w:b/>
        </w:rPr>
      </w:pPr>
      <w:r w:rsidRPr="00DF777D">
        <w:rPr>
          <w:rFonts w:ascii="Palatino Linotype" w:hAnsi="Palatino Linotype" w:cs="Arial"/>
          <w:b/>
          <w:bCs/>
          <w:sz w:val="28"/>
        </w:rPr>
        <w:t>CUARTO.</w:t>
      </w:r>
      <w:r w:rsidRPr="00DF777D">
        <w:rPr>
          <w:rFonts w:ascii="Palatino Linotype" w:hAnsi="Palatino Linotype"/>
          <w:szCs w:val="17"/>
          <w:lang w:eastAsia="es-ES_tradnl"/>
        </w:rPr>
        <w:t xml:space="preserve"> </w:t>
      </w:r>
      <w:r w:rsidRPr="00DF777D">
        <w:rPr>
          <w:rFonts w:ascii="Palatino Linotype" w:hAnsi="Palatino Linotype"/>
          <w:b/>
          <w:lang w:eastAsia="es-ES_tradnl"/>
        </w:rPr>
        <w:t>Notifíquese</w:t>
      </w:r>
      <w:r w:rsidRPr="00DF777D">
        <w:rPr>
          <w:rFonts w:ascii="Palatino Linotype" w:hAnsi="Palatino Linotype"/>
          <w:lang w:eastAsia="es-ES_tradnl"/>
        </w:rPr>
        <w:t xml:space="preserve"> a</w:t>
      </w:r>
      <w:r w:rsidR="00E73FAB" w:rsidRPr="00DF777D">
        <w:rPr>
          <w:rFonts w:ascii="Palatino Linotype" w:hAnsi="Palatino Linotype"/>
          <w:lang w:eastAsia="es-ES_tradnl"/>
        </w:rPr>
        <w:t xml:space="preserve"> </w:t>
      </w:r>
      <w:r w:rsidR="00E73FAB" w:rsidRPr="00DF777D">
        <w:rPr>
          <w:rFonts w:ascii="Palatino Linotype" w:hAnsi="Palatino Linotype"/>
          <w:b/>
          <w:lang w:eastAsia="es-ES_tradnl"/>
        </w:rPr>
        <w:t>LA</w:t>
      </w:r>
      <w:r w:rsidRPr="00DF777D">
        <w:rPr>
          <w:rFonts w:ascii="Palatino Linotype" w:hAnsi="Palatino Linotype"/>
          <w:lang w:eastAsia="es-ES_tradnl"/>
        </w:rPr>
        <w:t xml:space="preserve"> </w:t>
      </w:r>
      <w:r w:rsidRPr="00DF777D">
        <w:rPr>
          <w:rFonts w:ascii="Palatino Linotype" w:hAnsi="Palatino Linotype"/>
          <w:b/>
          <w:lang w:eastAsia="es-ES_tradnl"/>
        </w:rPr>
        <w:t>RECURRENTE</w:t>
      </w:r>
      <w:r w:rsidRPr="00DF777D">
        <w:rPr>
          <w:rFonts w:ascii="Palatino Linotype" w:hAnsi="Palatino Linotype"/>
          <w:lang w:eastAsia="es-ES_tradnl"/>
        </w:rPr>
        <w:t xml:space="preserve"> la presente resolución vía </w:t>
      </w:r>
      <w:r w:rsidRPr="00DF777D">
        <w:rPr>
          <w:rFonts w:ascii="Palatino Linotype" w:hAnsi="Palatino Linotype" w:cs="Arial"/>
        </w:rPr>
        <w:t>Sistema de Acceso a la Información Mexiquense</w:t>
      </w:r>
      <w:r w:rsidRPr="00DF777D">
        <w:rPr>
          <w:rFonts w:ascii="Palatino Linotype" w:hAnsi="Palatino Linotype"/>
          <w:lang w:eastAsia="es-ES_tradnl"/>
        </w:rPr>
        <w:t xml:space="preserve"> </w:t>
      </w:r>
      <w:r w:rsidRPr="00DF777D">
        <w:rPr>
          <w:rFonts w:ascii="Palatino Linotype" w:hAnsi="Palatino Linotype"/>
          <w:b/>
          <w:lang w:eastAsia="es-ES_tradnl"/>
        </w:rPr>
        <w:t>(</w:t>
      </w:r>
      <w:r w:rsidRPr="00DF777D">
        <w:rPr>
          <w:rFonts w:ascii="Palatino Linotype" w:hAnsi="Palatino Linotype"/>
          <w:b/>
          <w:bCs/>
          <w:lang w:eastAsia="es-ES_tradnl"/>
        </w:rPr>
        <w:t>SAIMEX)</w:t>
      </w:r>
      <w:r w:rsidRPr="00DF777D">
        <w:rPr>
          <w:rFonts w:ascii="Palatino Linotype" w:eastAsia="Palatino Linotype" w:hAnsi="Palatino Linotype" w:cs="Palatino Linotype"/>
          <w:b/>
        </w:rPr>
        <w:t xml:space="preserve"> </w:t>
      </w:r>
      <w:r w:rsidRPr="00DF777D">
        <w:rPr>
          <w:rFonts w:ascii="Palatino Linotype" w:eastAsia="Palatino Linotype" w:hAnsi="Palatino Linotype" w:cs="Palatino Linotype"/>
        </w:rPr>
        <w:t xml:space="preserve">y </w:t>
      </w:r>
      <w:r w:rsidRPr="00DF777D">
        <w:rPr>
          <w:rFonts w:ascii="Palatino Linotype" w:hAnsi="Palatino Linotype"/>
          <w:szCs w:val="17"/>
          <w:lang w:eastAsia="es-ES_tradnl"/>
        </w:rPr>
        <w:t xml:space="preserve">hágase de su conocimiento </w:t>
      </w:r>
      <w:r w:rsidRPr="00DF777D">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0757DC80" w14:textId="77777777" w:rsidR="00FD43B3" w:rsidRPr="00DF777D" w:rsidRDefault="00FD43B3" w:rsidP="00DF777D">
      <w:pPr>
        <w:tabs>
          <w:tab w:val="left" w:pos="709"/>
        </w:tabs>
        <w:spacing w:line="360" w:lineRule="auto"/>
        <w:ind w:right="51"/>
        <w:jc w:val="both"/>
        <w:rPr>
          <w:rFonts w:ascii="Palatino Linotype" w:hAnsi="Palatino Linotype"/>
          <w:szCs w:val="17"/>
          <w:lang w:eastAsia="es-ES_tradnl"/>
        </w:rPr>
      </w:pPr>
    </w:p>
    <w:p w14:paraId="50B2C43C" w14:textId="77777777" w:rsidR="00FD43B3" w:rsidRPr="00DF777D" w:rsidRDefault="00FD43B3" w:rsidP="00DF777D">
      <w:pPr>
        <w:tabs>
          <w:tab w:val="left" w:pos="709"/>
        </w:tabs>
        <w:spacing w:line="360" w:lineRule="auto"/>
        <w:ind w:right="51"/>
        <w:jc w:val="both"/>
        <w:rPr>
          <w:rFonts w:ascii="Palatino Linotype" w:hAnsi="Palatino Linotype"/>
          <w:szCs w:val="17"/>
          <w:lang w:eastAsia="es-ES_tradnl"/>
        </w:rPr>
      </w:pPr>
      <w:r w:rsidRPr="00DF777D">
        <w:rPr>
          <w:rFonts w:ascii="Palatino Linotype" w:hAnsi="Palatino Linotype"/>
          <w:b/>
          <w:sz w:val="28"/>
          <w:szCs w:val="28"/>
          <w:lang w:eastAsia="es-ES_tradnl"/>
        </w:rPr>
        <w:t>QUINTO.</w:t>
      </w:r>
      <w:r w:rsidRPr="00DF777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9BF82B" w14:textId="77777777" w:rsidR="004A0EEC" w:rsidRPr="00DF777D" w:rsidRDefault="004A0EEC" w:rsidP="00DF777D">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B8C8241" w14:textId="731874CB" w:rsidR="004A0EEC" w:rsidRPr="00DF777D" w:rsidRDefault="004A0EEC" w:rsidP="00DF777D">
      <w:pPr>
        <w:widowControl w:val="0"/>
        <w:autoSpaceDE w:val="0"/>
        <w:autoSpaceDN w:val="0"/>
        <w:adjustRightInd w:val="0"/>
        <w:spacing w:line="360" w:lineRule="auto"/>
        <w:jc w:val="both"/>
        <w:rPr>
          <w:rFonts w:ascii="Palatino Linotype" w:hAnsi="Palatino Linotype" w:cs="Arial"/>
          <w:sz w:val="6"/>
        </w:rPr>
      </w:pPr>
      <w:r w:rsidRPr="00DF777D">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7466A" w:rsidRPr="00DF777D">
        <w:rPr>
          <w:rFonts w:ascii="Palatino Linotype" w:hAnsi="Palatino Linotype" w:cs="Arial"/>
        </w:rPr>
        <w:t xml:space="preserve"> EMITIENDO VOTO PARTICULAR CONCURRENTE</w:t>
      </w:r>
      <w:r w:rsidRPr="00DF777D">
        <w:rPr>
          <w:rFonts w:ascii="Palatino Linotype" w:hAnsi="Palatino Linotype" w:cs="Arial"/>
        </w:rPr>
        <w:t xml:space="preserve">; SHARON CRISTINA MORALES MARTÍNEZ; LUIS GUSTAVO PARRA NORIEGA </w:t>
      </w:r>
      <w:r w:rsidR="0037466A" w:rsidRPr="00DF777D">
        <w:rPr>
          <w:rFonts w:ascii="Palatino Linotype" w:hAnsi="Palatino Linotype" w:cs="Arial"/>
        </w:rPr>
        <w:t xml:space="preserve">EMITIENDO VOTO PARTICULAR CONCURRENTE </w:t>
      </w:r>
      <w:r w:rsidRPr="00DF777D">
        <w:rPr>
          <w:rFonts w:ascii="Palatino Linotype" w:hAnsi="Palatino Linotype" w:cs="Arial"/>
        </w:rPr>
        <w:t>Y GUADALUPE RAMÍREZ PEÑA</w:t>
      </w:r>
      <w:r w:rsidR="0037466A" w:rsidRPr="00DF777D">
        <w:rPr>
          <w:rFonts w:ascii="Palatino Linotype" w:hAnsi="Palatino Linotype" w:cs="Arial"/>
        </w:rPr>
        <w:t xml:space="preserve"> EMITIENDO VOTO PARTICULAR</w:t>
      </w:r>
      <w:r w:rsidRPr="00DF777D">
        <w:rPr>
          <w:rFonts w:ascii="Palatino Linotype" w:hAnsi="Palatino Linotype" w:cs="Arial"/>
        </w:rPr>
        <w:t xml:space="preserve">; EN LA </w:t>
      </w:r>
      <w:r w:rsidR="003F0AEC" w:rsidRPr="00DF777D">
        <w:rPr>
          <w:rFonts w:ascii="Palatino Linotype" w:hAnsi="Palatino Linotype" w:cs="Arial"/>
        </w:rPr>
        <w:t>PRIMERA</w:t>
      </w:r>
      <w:r w:rsidR="00A617D8" w:rsidRPr="00DF777D">
        <w:rPr>
          <w:rFonts w:ascii="Palatino Linotype" w:hAnsi="Palatino Linotype" w:cs="Arial"/>
        </w:rPr>
        <w:t xml:space="preserve"> </w:t>
      </w:r>
      <w:r w:rsidRPr="00DF777D">
        <w:rPr>
          <w:rFonts w:ascii="Palatino Linotype" w:hAnsi="Palatino Linotype" w:cs="Arial"/>
        </w:rPr>
        <w:t xml:space="preserve">SESIÓN ORDINARIA CELEBRADA EL </w:t>
      </w:r>
      <w:r w:rsidR="00153409" w:rsidRPr="00DF777D">
        <w:rPr>
          <w:rFonts w:ascii="Palatino Linotype" w:hAnsi="Palatino Linotype" w:cs="Arial"/>
        </w:rPr>
        <w:t xml:space="preserve">DIECISIETE </w:t>
      </w:r>
      <w:r w:rsidRPr="00DF777D">
        <w:rPr>
          <w:rFonts w:ascii="Palatino Linotype" w:hAnsi="Palatino Linotype" w:cs="Arial"/>
        </w:rPr>
        <w:t xml:space="preserve">DE </w:t>
      </w:r>
      <w:r w:rsidR="00153409" w:rsidRPr="00DF777D">
        <w:rPr>
          <w:rFonts w:ascii="Palatino Linotype" w:hAnsi="Palatino Linotype" w:cs="Arial"/>
        </w:rPr>
        <w:t>ENERO</w:t>
      </w:r>
      <w:r w:rsidRPr="00DF777D">
        <w:rPr>
          <w:rFonts w:ascii="Palatino Linotype" w:hAnsi="Palatino Linotype" w:cs="Arial"/>
        </w:rPr>
        <w:t xml:space="preserve"> DE DOS MIL </w:t>
      </w:r>
      <w:r w:rsidR="00DF777D">
        <w:rPr>
          <w:rFonts w:ascii="Palatino Linotype" w:hAnsi="Palatino Linotype" w:cs="Arial"/>
        </w:rPr>
        <w:t>VEINTI</w:t>
      </w:r>
      <w:r w:rsidR="00153409" w:rsidRPr="00DF777D">
        <w:rPr>
          <w:rFonts w:ascii="Palatino Linotype" w:hAnsi="Palatino Linotype" w:cs="Arial"/>
        </w:rPr>
        <w:t>CUATRO</w:t>
      </w:r>
      <w:r w:rsidRPr="00DF777D">
        <w:rPr>
          <w:rFonts w:ascii="Palatino Linotype" w:hAnsi="Palatino Linotype" w:cs="Arial"/>
        </w:rPr>
        <w:t>, ANTE EL SECRETARIO TÉCNICO DEL PLENO, ALEXIS TAPIA RAMÍREZ.</w:t>
      </w:r>
    </w:p>
    <w:p w14:paraId="6ADABCE0" w14:textId="77B1DD38" w:rsidR="004758B2" w:rsidRPr="00DF777D" w:rsidRDefault="00AE4392" w:rsidP="00DF777D">
      <w:pPr>
        <w:tabs>
          <w:tab w:val="left" w:pos="2325"/>
        </w:tabs>
        <w:spacing w:line="360" w:lineRule="auto"/>
        <w:jc w:val="both"/>
        <w:rPr>
          <w:rFonts w:ascii="Palatino Linotype" w:eastAsiaTheme="minorEastAsia" w:hAnsi="Palatino Linotype"/>
          <w:sz w:val="16"/>
          <w:lang w:val="es-419"/>
        </w:rPr>
      </w:pPr>
      <w:r w:rsidRPr="00DF777D">
        <w:rPr>
          <w:rFonts w:ascii="Palatino Linotype" w:eastAsiaTheme="minorEastAsia" w:hAnsi="Palatino Linotype"/>
          <w:sz w:val="16"/>
          <w:lang w:val="es-ES_tradnl"/>
        </w:rPr>
        <w:t>SCMM</w:t>
      </w:r>
      <w:r w:rsidR="00993225" w:rsidRPr="00DF777D">
        <w:rPr>
          <w:rFonts w:ascii="Palatino Linotype" w:eastAsiaTheme="minorEastAsia" w:hAnsi="Palatino Linotype"/>
          <w:sz w:val="16"/>
          <w:lang w:val="es-ES_tradnl"/>
        </w:rPr>
        <w:t>/</w:t>
      </w:r>
      <w:r w:rsidR="003F0AEC" w:rsidRPr="00DF777D">
        <w:rPr>
          <w:rFonts w:ascii="Palatino Linotype" w:eastAsiaTheme="minorEastAsia" w:hAnsi="Palatino Linotype"/>
          <w:sz w:val="16"/>
          <w:lang w:val="es-ES_tradnl"/>
        </w:rPr>
        <w:t>AGZ</w:t>
      </w:r>
      <w:r w:rsidR="00993225" w:rsidRPr="00DF777D">
        <w:rPr>
          <w:rFonts w:ascii="Palatino Linotype" w:eastAsiaTheme="minorEastAsia" w:hAnsi="Palatino Linotype"/>
          <w:sz w:val="16"/>
          <w:lang w:val="es-ES_tradnl"/>
        </w:rPr>
        <w:t>/DEMF/</w:t>
      </w:r>
      <w:r w:rsidR="00176899" w:rsidRPr="00DF777D">
        <w:rPr>
          <w:rFonts w:ascii="Palatino Linotype" w:eastAsiaTheme="minorEastAsia" w:hAnsi="Palatino Linotype"/>
          <w:sz w:val="16"/>
          <w:lang w:val="es-419"/>
        </w:rPr>
        <w:t>DLM</w:t>
      </w:r>
    </w:p>
    <w:p w14:paraId="1C4D1F5D" w14:textId="40BE29DB" w:rsidR="00EE52D0" w:rsidRPr="00DF777D" w:rsidRDefault="00EE52D0" w:rsidP="00DF777D">
      <w:pPr>
        <w:spacing w:line="360" w:lineRule="auto"/>
        <w:rPr>
          <w:rFonts w:ascii="Palatino Linotype" w:hAnsi="Palatino Linotype"/>
          <w:b/>
          <w:sz w:val="28"/>
          <w:szCs w:val="28"/>
        </w:rPr>
      </w:pPr>
    </w:p>
    <w:p w14:paraId="5A5899D6" w14:textId="77777777" w:rsidR="00E60BC9" w:rsidRPr="00DF777D" w:rsidRDefault="00E60BC9" w:rsidP="00DF777D">
      <w:pPr>
        <w:spacing w:line="360" w:lineRule="auto"/>
        <w:rPr>
          <w:rFonts w:ascii="Palatino Linotype" w:hAnsi="Palatino Linotype"/>
          <w:b/>
          <w:sz w:val="28"/>
          <w:szCs w:val="28"/>
        </w:rPr>
      </w:pPr>
    </w:p>
    <w:p w14:paraId="14129A6F" w14:textId="77777777" w:rsidR="00E60BC9" w:rsidRPr="00DF777D" w:rsidRDefault="00E60BC9" w:rsidP="00DF777D">
      <w:pPr>
        <w:spacing w:line="360" w:lineRule="auto"/>
        <w:rPr>
          <w:rFonts w:ascii="Palatino Linotype" w:hAnsi="Palatino Linotype"/>
          <w:b/>
          <w:sz w:val="28"/>
          <w:szCs w:val="28"/>
        </w:rPr>
      </w:pPr>
    </w:p>
    <w:p w14:paraId="28BB592F" w14:textId="77777777" w:rsidR="00E60BC9" w:rsidRPr="00DF777D" w:rsidRDefault="00E60BC9" w:rsidP="00DF777D">
      <w:pPr>
        <w:spacing w:line="360" w:lineRule="auto"/>
        <w:rPr>
          <w:rFonts w:ascii="Palatino Linotype" w:hAnsi="Palatino Linotype"/>
          <w:b/>
          <w:sz w:val="28"/>
          <w:szCs w:val="28"/>
        </w:rPr>
      </w:pPr>
    </w:p>
    <w:p w14:paraId="70CC180A" w14:textId="77777777" w:rsidR="00A85848" w:rsidRPr="00DF777D" w:rsidRDefault="00A85848" w:rsidP="00DF777D">
      <w:pPr>
        <w:spacing w:line="360" w:lineRule="auto"/>
        <w:rPr>
          <w:rFonts w:ascii="Palatino Linotype" w:hAnsi="Palatino Linotype"/>
          <w:b/>
          <w:sz w:val="28"/>
          <w:szCs w:val="28"/>
        </w:rPr>
      </w:pPr>
    </w:p>
    <w:p w14:paraId="36E1560A" w14:textId="77777777" w:rsidR="00003E22" w:rsidRPr="00DF777D" w:rsidRDefault="00003E22" w:rsidP="00DF777D">
      <w:pPr>
        <w:spacing w:line="360" w:lineRule="auto"/>
        <w:rPr>
          <w:rFonts w:ascii="Palatino Linotype" w:hAnsi="Palatino Linotype"/>
          <w:b/>
          <w:sz w:val="28"/>
          <w:szCs w:val="28"/>
        </w:rPr>
      </w:pPr>
    </w:p>
    <w:p w14:paraId="7DAE978B" w14:textId="77777777" w:rsidR="00003E22" w:rsidRPr="00DF777D" w:rsidRDefault="00003E22" w:rsidP="00DF777D">
      <w:pPr>
        <w:spacing w:line="360" w:lineRule="auto"/>
        <w:rPr>
          <w:rFonts w:ascii="Palatino Linotype" w:hAnsi="Palatino Linotype"/>
          <w:b/>
          <w:sz w:val="28"/>
          <w:szCs w:val="28"/>
        </w:rPr>
      </w:pPr>
    </w:p>
    <w:p w14:paraId="2DF8AE80" w14:textId="77777777" w:rsidR="00003E22" w:rsidRPr="00DF777D" w:rsidRDefault="00003E22" w:rsidP="00DF777D">
      <w:pPr>
        <w:spacing w:line="360" w:lineRule="auto"/>
        <w:rPr>
          <w:rFonts w:ascii="Palatino Linotype" w:hAnsi="Palatino Linotype"/>
          <w:b/>
          <w:sz w:val="28"/>
          <w:szCs w:val="28"/>
        </w:rPr>
      </w:pPr>
    </w:p>
    <w:p w14:paraId="384B39D8" w14:textId="77777777" w:rsidR="00003E22" w:rsidRPr="00DF777D" w:rsidRDefault="00003E22" w:rsidP="00DF777D">
      <w:pPr>
        <w:spacing w:line="360" w:lineRule="auto"/>
        <w:rPr>
          <w:rFonts w:ascii="Palatino Linotype" w:hAnsi="Palatino Linotype"/>
          <w:b/>
          <w:sz w:val="28"/>
          <w:szCs w:val="28"/>
        </w:rPr>
      </w:pPr>
    </w:p>
    <w:p w14:paraId="38F6E90A" w14:textId="77777777" w:rsidR="00003E22" w:rsidRPr="00DF777D" w:rsidRDefault="00003E22" w:rsidP="00DF777D">
      <w:pPr>
        <w:spacing w:line="360" w:lineRule="auto"/>
        <w:rPr>
          <w:rFonts w:ascii="Palatino Linotype" w:hAnsi="Palatino Linotype"/>
          <w:b/>
          <w:sz w:val="28"/>
          <w:szCs w:val="28"/>
        </w:rPr>
      </w:pPr>
    </w:p>
    <w:p w14:paraId="7356E8BD" w14:textId="77777777" w:rsidR="00003E22" w:rsidRPr="00DF777D" w:rsidRDefault="00003E22" w:rsidP="00DF777D">
      <w:pPr>
        <w:spacing w:line="360" w:lineRule="auto"/>
        <w:rPr>
          <w:rFonts w:ascii="Palatino Linotype" w:hAnsi="Palatino Linotype"/>
          <w:b/>
          <w:sz w:val="28"/>
          <w:szCs w:val="28"/>
        </w:rPr>
      </w:pPr>
    </w:p>
    <w:p w14:paraId="60C323FA" w14:textId="77777777" w:rsidR="00A85848" w:rsidRPr="00DF777D" w:rsidRDefault="00A85848" w:rsidP="00DF777D">
      <w:pPr>
        <w:spacing w:line="360" w:lineRule="auto"/>
        <w:rPr>
          <w:rFonts w:ascii="Palatino Linotype" w:hAnsi="Palatino Linotype"/>
          <w:b/>
          <w:sz w:val="28"/>
          <w:szCs w:val="28"/>
        </w:rPr>
      </w:pPr>
    </w:p>
    <w:p w14:paraId="394820D6" w14:textId="77777777" w:rsidR="00A85848" w:rsidRPr="00DF777D" w:rsidRDefault="00A85848" w:rsidP="00DF777D">
      <w:pPr>
        <w:spacing w:line="360" w:lineRule="auto"/>
        <w:rPr>
          <w:rFonts w:ascii="Palatino Linotype" w:hAnsi="Palatino Linotype"/>
          <w:b/>
          <w:sz w:val="28"/>
          <w:szCs w:val="28"/>
        </w:rPr>
      </w:pPr>
    </w:p>
    <w:p w14:paraId="1F20849D" w14:textId="77777777" w:rsidR="00A85848" w:rsidRPr="00DF777D" w:rsidRDefault="00A85848" w:rsidP="00DF777D">
      <w:pPr>
        <w:spacing w:line="360" w:lineRule="auto"/>
        <w:rPr>
          <w:rFonts w:ascii="Palatino Linotype" w:hAnsi="Palatino Linotype"/>
          <w:b/>
          <w:sz w:val="28"/>
          <w:szCs w:val="28"/>
        </w:rPr>
      </w:pPr>
    </w:p>
    <w:p w14:paraId="36593724" w14:textId="77777777" w:rsidR="00E60BC9" w:rsidRPr="00DF777D" w:rsidRDefault="00E60BC9" w:rsidP="00DF777D">
      <w:pPr>
        <w:spacing w:line="360" w:lineRule="auto"/>
        <w:rPr>
          <w:rFonts w:ascii="Palatino Linotype" w:hAnsi="Palatino Linotype"/>
          <w:b/>
          <w:sz w:val="28"/>
          <w:szCs w:val="28"/>
        </w:rPr>
      </w:pPr>
    </w:p>
    <w:p w14:paraId="17A53C78" w14:textId="77777777" w:rsidR="00E60BC9" w:rsidRPr="00DF777D" w:rsidRDefault="00E60BC9" w:rsidP="00DF777D">
      <w:pPr>
        <w:spacing w:line="360" w:lineRule="auto"/>
        <w:rPr>
          <w:rFonts w:ascii="Palatino Linotype" w:hAnsi="Palatino Linotype"/>
          <w:b/>
          <w:sz w:val="28"/>
          <w:szCs w:val="28"/>
        </w:rPr>
      </w:pPr>
    </w:p>
    <w:sectPr w:rsidR="00E60BC9" w:rsidRPr="00DF777D" w:rsidSect="0068693D">
      <w:headerReference w:type="even" r:id="rId10"/>
      <w:headerReference w:type="default" r:id="rId11"/>
      <w:footerReference w:type="default" r:id="rId12"/>
      <w:headerReference w:type="first" r:id="rId13"/>
      <w:footerReference w:type="first" r:id="rId14"/>
      <w:pgSz w:w="12240" w:h="15840"/>
      <w:pgMar w:top="2410"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A04623" w:rsidRDefault="00A04623" w:rsidP="00C80F8C">
      <w:r>
        <w:separator/>
      </w:r>
    </w:p>
  </w:endnote>
  <w:endnote w:type="continuationSeparator" w:id="0">
    <w:p w14:paraId="2CA1E1DE" w14:textId="77777777" w:rsidR="00A04623" w:rsidRDefault="00A0462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04623" w:rsidRPr="0010196A" w:rsidRDefault="00A0462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28EC">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28E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04623" w:rsidRPr="0010196A" w:rsidRDefault="00A0462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28E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28E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A04623" w:rsidRDefault="00A04623" w:rsidP="00C80F8C">
      <w:r>
        <w:separator/>
      </w:r>
    </w:p>
  </w:footnote>
  <w:footnote w:type="continuationSeparator" w:id="0">
    <w:p w14:paraId="2D50F1A5" w14:textId="77777777" w:rsidR="00A04623" w:rsidRDefault="00A0462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04623" w:rsidRDefault="00E328E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04623" w:rsidRPr="0010196A" w:rsidRDefault="00E328E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04623" w:rsidRPr="008F2CCC" w14:paraId="1F097D8A" w14:textId="77777777" w:rsidTr="00DA50F6">
      <w:tc>
        <w:tcPr>
          <w:tcW w:w="3261" w:type="dxa"/>
          <w:vMerge w:val="restart"/>
        </w:tcPr>
        <w:p w14:paraId="1F780A0C" w14:textId="1EFF25F4" w:rsidR="00A04623" w:rsidRPr="008F2CCC" w:rsidRDefault="00A0462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252003244" name="Imagen 1252003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04623" w:rsidRPr="00664658" w:rsidRDefault="00A0462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EA6B17B" w:rsidR="00A04623" w:rsidRPr="00664658" w:rsidRDefault="00A04623" w:rsidP="005C250B">
          <w:pPr>
            <w:jc w:val="both"/>
            <w:rPr>
              <w:rFonts w:ascii="Palatino Linotype" w:hAnsi="Palatino Linotype"/>
              <w:b/>
              <w:sz w:val="22"/>
              <w:szCs w:val="22"/>
              <w:lang w:val="es-ES_tradnl"/>
            </w:rPr>
          </w:pPr>
          <w:r>
            <w:rPr>
              <w:rFonts w:ascii="Palatino Linotype" w:hAnsi="Palatino Linotype"/>
              <w:b/>
              <w:lang w:val="es-ES_tradnl"/>
            </w:rPr>
            <w:t>04107/INFOEM/IP/RR/2023</w:t>
          </w:r>
        </w:p>
      </w:tc>
    </w:tr>
    <w:tr w:rsidR="00A04623" w:rsidRPr="008F2CCC" w14:paraId="049677A3" w14:textId="77777777" w:rsidTr="00DA50F6">
      <w:tc>
        <w:tcPr>
          <w:tcW w:w="3261" w:type="dxa"/>
          <w:vMerge/>
        </w:tcPr>
        <w:p w14:paraId="4A21EAC1" w14:textId="5C1F145E" w:rsidR="00A04623" w:rsidRPr="008F2CCC" w:rsidRDefault="00A04623" w:rsidP="00D41D47">
          <w:pPr>
            <w:rPr>
              <w:rFonts w:ascii="Palatino Linotype" w:hAnsi="Palatino Linotype"/>
              <w:b/>
              <w:sz w:val="22"/>
              <w:szCs w:val="22"/>
              <w:lang w:val="es-ES_tradnl"/>
            </w:rPr>
          </w:pPr>
        </w:p>
      </w:tc>
      <w:tc>
        <w:tcPr>
          <w:tcW w:w="2551" w:type="dxa"/>
          <w:shd w:val="clear" w:color="auto" w:fill="auto"/>
        </w:tcPr>
        <w:p w14:paraId="1237BCDE" w14:textId="77777777" w:rsidR="00A04623" w:rsidRPr="00664658" w:rsidRDefault="00A0462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6EDF07C" w:rsidR="00A04623" w:rsidRPr="00E2352F" w:rsidRDefault="00A04623" w:rsidP="009A39A9">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Pr="007255D1">
            <w:rPr>
              <w:rFonts w:ascii="Palatino Linotype" w:hAnsi="Palatino Linotype"/>
              <w:b/>
              <w:sz w:val="22"/>
              <w:szCs w:val="22"/>
              <w:lang w:val="es-ES_tradnl"/>
            </w:rPr>
            <w:t>Tonanitla</w:t>
          </w:r>
        </w:p>
      </w:tc>
    </w:tr>
    <w:tr w:rsidR="00A04623" w:rsidRPr="008F2CCC" w14:paraId="72CD087D" w14:textId="77777777" w:rsidTr="00DA50F6">
      <w:trPr>
        <w:trHeight w:val="228"/>
      </w:trPr>
      <w:tc>
        <w:tcPr>
          <w:tcW w:w="3261" w:type="dxa"/>
          <w:vMerge/>
        </w:tcPr>
        <w:p w14:paraId="1B78656F" w14:textId="5D79A507" w:rsidR="00A04623" w:rsidRPr="008F2CCC" w:rsidRDefault="00A04623" w:rsidP="00070856">
          <w:pPr>
            <w:rPr>
              <w:rFonts w:ascii="Palatino Linotype" w:hAnsi="Palatino Linotype"/>
              <w:b/>
              <w:sz w:val="22"/>
              <w:szCs w:val="22"/>
              <w:lang w:val="es-ES_tradnl"/>
            </w:rPr>
          </w:pPr>
        </w:p>
      </w:tc>
      <w:tc>
        <w:tcPr>
          <w:tcW w:w="2551" w:type="dxa"/>
          <w:shd w:val="clear" w:color="auto" w:fill="auto"/>
        </w:tcPr>
        <w:p w14:paraId="74D81628" w14:textId="3839B3E6" w:rsidR="00A04623" w:rsidRPr="00664658" w:rsidRDefault="00A0462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04623" w:rsidRPr="00664658" w:rsidRDefault="00A0462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04623" w:rsidRPr="0010196A" w:rsidRDefault="00A0462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A04623" w:rsidRPr="0010196A" w:rsidRDefault="00E328E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04623" w:rsidRPr="008F2CCC" w14:paraId="6ABABA57" w14:textId="77777777" w:rsidTr="005B5501">
      <w:tc>
        <w:tcPr>
          <w:tcW w:w="4253" w:type="dxa"/>
          <w:vMerge w:val="restart"/>
          <w:shd w:val="clear" w:color="auto" w:fill="auto"/>
        </w:tcPr>
        <w:p w14:paraId="6AA376CC" w14:textId="1E62217E" w:rsidR="00A04623" w:rsidRPr="008F2CCC" w:rsidRDefault="00A04623"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28127992" name="Imagen 228127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04623" w:rsidRPr="008F2CCC" w:rsidRDefault="00A0462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C2C59C5" w:rsidR="00A04623" w:rsidRPr="008F2CCC" w:rsidRDefault="00A04623" w:rsidP="003305CB">
          <w:pPr>
            <w:jc w:val="both"/>
            <w:rPr>
              <w:rFonts w:ascii="Palatino Linotype" w:hAnsi="Palatino Linotype"/>
              <w:b/>
              <w:sz w:val="22"/>
              <w:szCs w:val="22"/>
              <w:lang w:val="es-ES_tradnl"/>
            </w:rPr>
          </w:pPr>
          <w:r>
            <w:rPr>
              <w:rFonts w:ascii="Palatino Linotype" w:hAnsi="Palatino Linotype"/>
              <w:b/>
              <w:sz w:val="22"/>
              <w:szCs w:val="22"/>
              <w:lang w:val="es-ES_tradnl"/>
            </w:rPr>
            <w:t>04107/INFOEM/IP/RR/2023</w:t>
          </w:r>
        </w:p>
      </w:tc>
    </w:tr>
    <w:tr w:rsidR="00A04623" w:rsidRPr="008F2CCC" w14:paraId="3B45FB53" w14:textId="77777777" w:rsidTr="005B5501">
      <w:tc>
        <w:tcPr>
          <w:tcW w:w="4253" w:type="dxa"/>
          <w:vMerge/>
          <w:shd w:val="clear" w:color="auto" w:fill="auto"/>
        </w:tcPr>
        <w:p w14:paraId="188B82EF" w14:textId="77777777" w:rsidR="00A04623" w:rsidRPr="008F2CCC" w:rsidRDefault="00A04623" w:rsidP="00A2780F">
          <w:pPr>
            <w:rPr>
              <w:rFonts w:ascii="Palatino Linotype" w:hAnsi="Palatino Linotype"/>
              <w:b/>
              <w:sz w:val="22"/>
              <w:szCs w:val="22"/>
              <w:lang w:val="es-ES_tradnl"/>
            </w:rPr>
          </w:pPr>
        </w:p>
      </w:tc>
      <w:tc>
        <w:tcPr>
          <w:tcW w:w="2552" w:type="dxa"/>
          <w:shd w:val="clear" w:color="auto" w:fill="auto"/>
        </w:tcPr>
        <w:p w14:paraId="3B2AD0CF" w14:textId="77777777" w:rsidR="00A04623" w:rsidRPr="008F2CCC" w:rsidRDefault="00A0462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100C06F" w:rsidR="00A04623" w:rsidRPr="009A39A9" w:rsidRDefault="00E328EC" w:rsidP="00DD7C89">
          <w:pPr>
            <w:jc w:val="both"/>
            <w:rPr>
              <w:rFonts w:ascii="Palatino Linotype" w:hAnsi="Palatino Linotype"/>
              <w:b/>
              <w:sz w:val="22"/>
              <w:szCs w:val="22"/>
            </w:rPr>
          </w:pPr>
          <w:r>
            <w:rPr>
              <w:rFonts w:ascii="Palatino Linotype" w:hAnsi="Palatino Linotype"/>
              <w:b/>
              <w:sz w:val="22"/>
              <w:szCs w:val="22"/>
            </w:rPr>
            <w:t xml:space="preserve">XXXXXX </w:t>
          </w:r>
          <w:proofErr w:type="spellStart"/>
          <w:r>
            <w:rPr>
              <w:rFonts w:ascii="Palatino Linotype" w:hAnsi="Palatino Linotype"/>
              <w:b/>
              <w:sz w:val="22"/>
              <w:szCs w:val="22"/>
            </w:rPr>
            <w:t>XXXXXX</w:t>
          </w:r>
          <w:proofErr w:type="spellEnd"/>
          <w:r>
            <w:rPr>
              <w:rFonts w:ascii="Palatino Linotype" w:hAnsi="Palatino Linotype"/>
              <w:b/>
              <w:sz w:val="22"/>
              <w:szCs w:val="22"/>
            </w:rPr>
            <w:t xml:space="preserve"> XXXXX</w:t>
          </w:r>
        </w:p>
      </w:tc>
    </w:tr>
    <w:tr w:rsidR="00A04623" w:rsidRPr="008F2CCC" w14:paraId="28A493EB" w14:textId="77777777" w:rsidTr="005B5501">
      <w:trPr>
        <w:trHeight w:val="228"/>
      </w:trPr>
      <w:tc>
        <w:tcPr>
          <w:tcW w:w="4253" w:type="dxa"/>
          <w:vMerge/>
          <w:shd w:val="clear" w:color="auto" w:fill="auto"/>
        </w:tcPr>
        <w:p w14:paraId="06C77D31" w14:textId="77777777" w:rsidR="00A04623" w:rsidRPr="008F2CCC" w:rsidRDefault="00A04623" w:rsidP="00E37C88">
          <w:pPr>
            <w:rPr>
              <w:rFonts w:ascii="Palatino Linotype" w:hAnsi="Palatino Linotype"/>
              <w:b/>
              <w:sz w:val="22"/>
              <w:szCs w:val="22"/>
              <w:lang w:val="es-ES_tradnl"/>
            </w:rPr>
          </w:pPr>
        </w:p>
      </w:tc>
      <w:tc>
        <w:tcPr>
          <w:tcW w:w="2552" w:type="dxa"/>
          <w:shd w:val="clear" w:color="auto" w:fill="auto"/>
        </w:tcPr>
        <w:p w14:paraId="2E1A72B4" w14:textId="77777777" w:rsidR="00A04623" w:rsidRPr="008F2CCC" w:rsidRDefault="00A0462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06777AD" w:rsidR="00A04623" w:rsidRPr="00F67B0E" w:rsidRDefault="00A04623" w:rsidP="00F67B0E">
          <w:pPr>
            <w:jc w:val="both"/>
            <w:rPr>
              <w:lang w:val="es-419"/>
            </w:rPr>
          </w:pPr>
          <w:r w:rsidRPr="007255D1">
            <w:rPr>
              <w:rFonts w:ascii="Palatino Linotype" w:hAnsi="Palatino Linotype"/>
              <w:b/>
              <w:sz w:val="22"/>
              <w:szCs w:val="22"/>
              <w:lang w:val="es-ES_tradnl"/>
            </w:rPr>
            <w:t>Ayuntamiento de Tonanitla</w:t>
          </w:r>
        </w:p>
      </w:tc>
    </w:tr>
    <w:tr w:rsidR="00A04623" w:rsidRPr="008F2CCC" w14:paraId="0F114FF0" w14:textId="77777777" w:rsidTr="005B5501">
      <w:tc>
        <w:tcPr>
          <w:tcW w:w="4253" w:type="dxa"/>
          <w:vMerge/>
          <w:shd w:val="clear" w:color="auto" w:fill="auto"/>
        </w:tcPr>
        <w:p w14:paraId="4CCB64BA" w14:textId="77777777" w:rsidR="00A04623" w:rsidRPr="008F2CCC" w:rsidRDefault="00A04623" w:rsidP="00A2780F">
          <w:pPr>
            <w:rPr>
              <w:rFonts w:ascii="Palatino Linotype" w:hAnsi="Palatino Linotype"/>
              <w:b/>
              <w:sz w:val="22"/>
              <w:szCs w:val="22"/>
              <w:lang w:val="es-ES_tradnl"/>
            </w:rPr>
          </w:pPr>
        </w:p>
      </w:tc>
      <w:tc>
        <w:tcPr>
          <w:tcW w:w="2552" w:type="dxa"/>
          <w:shd w:val="clear" w:color="auto" w:fill="auto"/>
        </w:tcPr>
        <w:p w14:paraId="31E422EA" w14:textId="63649A07" w:rsidR="00A04623" w:rsidRPr="008F2CCC" w:rsidRDefault="00A0462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04623" w:rsidRPr="008F2CCC" w:rsidRDefault="00A0462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04623" w:rsidRPr="0010196A" w:rsidRDefault="00A0462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B4F69"/>
    <w:multiLevelType w:val="hybridMultilevel"/>
    <w:tmpl w:val="C180F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E85DB0"/>
    <w:multiLevelType w:val="hybridMultilevel"/>
    <w:tmpl w:val="D880228A"/>
    <w:lvl w:ilvl="0" w:tplc="AF9EEF7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F42ADD"/>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C435F5"/>
    <w:multiLevelType w:val="hybridMultilevel"/>
    <w:tmpl w:val="4E0C7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4E1844"/>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7FAF2AD5"/>
    <w:multiLevelType w:val="hybridMultilevel"/>
    <w:tmpl w:val="F6E8E8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9"/>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1"/>
  </w:num>
  <w:num w:numId="7">
    <w:abstractNumId w:val="4"/>
  </w:num>
  <w:num w:numId="8">
    <w:abstractNumId w:val="24"/>
  </w:num>
  <w:num w:numId="9">
    <w:abstractNumId w:val="20"/>
  </w:num>
  <w:num w:numId="10">
    <w:abstractNumId w:val="29"/>
  </w:num>
  <w:num w:numId="11">
    <w:abstractNumId w:val="10"/>
  </w:num>
  <w:num w:numId="12">
    <w:abstractNumId w:val="34"/>
  </w:num>
  <w:num w:numId="13">
    <w:abstractNumId w:val="30"/>
  </w:num>
  <w:num w:numId="14">
    <w:abstractNumId w:val="6"/>
  </w:num>
  <w:num w:numId="15">
    <w:abstractNumId w:val="32"/>
  </w:num>
  <w:num w:numId="16">
    <w:abstractNumId w:val="11"/>
  </w:num>
  <w:num w:numId="17">
    <w:abstractNumId w:val="14"/>
  </w:num>
  <w:num w:numId="18">
    <w:abstractNumId w:val="23"/>
  </w:num>
  <w:num w:numId="19">
    <w:abstractNumId w:val="0"/>
  </w:num>
  <w:num w:numId="20">
    <w:abstractNumId w:val="27"/>
  </w:num>
  <w:num w:numId="21">
    <w:abstractNumId w:val="31"/>
  </w:num>
  <w:num w:numId="22">
    <w:abstractNumId w:val="35"/>
  </w:num>
  <w:num w:numId="23">
    <w:abstractNumId w:val="1"/>
  </w:num>
  <w:num w:numId="24">
    <w:abstractNumId w:val="13"/>
  </w:num>
  <w:num w:numId="25">
    <w:abstractNumId w:val="26"/>
  </w:num>
  <w:num w:numId="26">
    <w:abstractNumId w:val="22"/>
  </w:num>
  <w:num w:numId="27">
    <w:abstractNumId w:val="3"/>
  </w:num>
  <w:num w:numId="28">
    <w:abstractNumId w:val="7"/>
  </w:num>
  <w:num w:numId="29">
    <w:abstractNumId w:val="8"/>
  </w:num>
  <w:num w:numId="30">
    <w:abstractNumId w:val="5"/>
  </w:num>
  <w:num w:numId="31">
    <w:abstractNumId w:val="19"/>
  </w:num>
  <w:num w:numId="32">
    <w:abstractNumId w:val="15"/>
  </w:num>
  <w:num w:numId="33">
    <w:abstractNumId w:val="33"/>
  </w:num>
  <w:num w:numId="34">
    <w:abstractNumId w:val="28"/>
  </w:num>
  <w:num w:numId="35">
    <w:abstractNumId w:val="25"/>
  </w:num>
  <w:num w:numId="36">
    <w:abstractNumId w:val="36"/>
  </w:num>
  <w:num w:numId="37">
    <w:abstractNumId w:val="1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AR" w:vendorID="64" w:dllVersion="0" w:nlCheck="1" w:checkStyle="0"/>
  <w:activeWritingStyle w:appName="MSWord" w:lang="es-419" w:vendorID="64" w:dllVersion="0" w:nlCheck="1" w:checkStyle="0"/>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013"/>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1E3"/>
    <w:rsid w:val="0005363B"/>
    <w:rsid w:val="00053A25"/>
    <w:rsid w:val="00053FA9"/>
    <w:rsid w:val="0005410E"/>
    <w:rsid w:val="00054446"/>
    <w:rsid w:val="000546E2"/>
    <w:rsid w:val="0005496B"/>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754"/>
    <w:rsid w:val="00076FD9"/>
    <w:rsid w:val="00077AC1"/>
    <w:rsid w:val="00077B79"/>
    <w:rsid w:val="00077BB8"/>
    <w:rsid w:val="00077BC0"/>
    <w:rsid w:val="00077E80"/>
    <w:rsid w:val="0008043B"/>
    <w:rsid w:val="000804E4"/>
    <w:rsid w:val="0008139C"/>
    <w:rsid w:val="00081B66"/>
    <w:rsid w:val="00082160"/>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A65"/>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521"/>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60B"/>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0F7"/>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4"/>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09"/>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1F2C"/>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477D"/>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335"/>
    <w:rsid w:val="001C0777"/>
    <w:rsid w:val="001C08B6"/>
    <w:rsid w:val="001C13AC"/>
    <w:rsid w:val="001C1483"/>
    <w:rsid w:val="001C1AD8"/>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63B"/>
    <w:rsid w:val="001D5716"/>
    <w:rsid w:val="001D586B"/>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78C"/>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8"/>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4D87"/>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175"/>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4F1"/>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079"/>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80F"/>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962"/>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91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F80"/>
    <w:rsid w:val="003243F3"/>
    <w:rsid w:val="00324949"/>
    <w:rsid w:val="00324C3F"/>
    <w:rsid w:val="00324D82"/>
    <w:rsid w:val="0032570C"/>
    <w:rsid w:val="003259B8"/>
    <w:rsid w:val="00326BB0"/>
    <w:rsid w:val="00326E8E"/>
    <w:rsid w:val="00326F37"/>
    <w:rsid w:val="00327676"/>
    <w:rsid w:val="00327DD4"/>
    <w:rsid w:val="00330120"/>
    <w:rsid w:val="00330180"/>
    <w:rsid w:val="003305CB"/>
    <w:rsid w:val="00330B52"/>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3951"/>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2EE8"/>
    <w:rsid w:val="003733D9"/>
    <w:rsid w:val="0037348F"/>
    <w:rsid w:val="003734EC"/>
    <w:rsid w:val="003736EC"/>
    <w:rsid w:val="00373E0C"/>
    <w:rsid w:val="00374253"/>
    <w:rsid w:val="003745A3"/>
    <w:rsid w:val="0037466A"/>
    <w:rsid w:val="0037478B"/>
    <w:rsid w:val="0037495F"/>
    <w:rsid w:val="00374B8F"/>
    <w:rsid w:val="00374CA1"/>
    <w:rsid w:val="003753B8"/>
    <w:rsid w:val="00375D8B"/>
    <w:rsid w:val="00375E9F"/>
    <w:rsid w:val="003760AC"/>
    <w:rsid w:val="00376687"/>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6F30"/>
    <w:rsid w:val="0038708D"/>
    <w:rsid w:val="0038767F"/>
    <w:rsid w:val="003908D3"/>
    <w:rsid w:val="003915DF"/>
    <w:rsid w:val="00391E24"/>
    <w:rsid w:val="003921AF"/>
    <w:rsid w:val="003922E8"/>
    <w:rsid w:val="00392757"/>
    <w:rsid w:val="0039284F"/>
    <w:rsid w:val="00392921"/>
    <w:rsid w:val="00392A69"/>
    <w:rsid w:val="00392AFA"/>
    <w:rsid w:val="00392B9D"/>
    <w:rsid w:val="0039312A"/>
    <w:rsid w:val="003937C6"/>
    <w:rsid w:val="00393881"/>
    <w:rsid w:val="00394392"/>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2A90"/>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99C"/>
    <w:rsid w:val="003C718E"/>
    <w:rsid w:val="003C736B"/>
    <w:rsid w:val="003D0C34"/>
    <w:rsid w:val="003D1122"/>
    <w:rsid w:val="003D1518"/>
    <w:rsid w:val="003D1961"/>
    <w:rsid w:val="003D1C17"/>
    <w:rsid w:val="003D1ED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75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AEC"/>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1CDE"/>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385"/>
    <w:rsid w:val="00407744"/>
    <w:rsid w:val="004079B2"/>
    <w:rsid w:val="00407B3E"/>
    <w:rsid w:val="00407B4D"/>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3E9"/>
    <w:rsid w:val="004205AD"/>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E37"/>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A58"/>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5D76"/>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6FD3"/>
    <w:rsid w:val="004672B1"/>
    <w:rsid w:val="004678F1"/>
    <w:rsid w:val="00467FDD"/>
    <w:rsid w:val="00470A95"/>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73C"/>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8B2"/>
    <w:rsid w:val="004C0AC0"/>
    <w:rsid w:val="004C0E28"/>
    <w:rsid w:val="004C1AE2"/>
    <w:rsid w:val="004C202E"/>
    <w:rsid w:val="004C2719"/>
    <w:rsid w:val="004C4245"/>
    <w:rsid w:val="004C4436"/>
    <w:rsid w:val="004C45EE"/>
    <w:rsid w:val="004C498A"/>
    <w:rsid w:val="004C57E4"/>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108"/>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C8"/>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33B6"/>
    <w:rsid w:val="00533BEC"/>
    <w:rsid w:val="00534597"/>
    <w:rsid w:val="0053469A"/>
    <w:rsid w:val="00534847"/>
    <w:rsid w:val="005349EA"/>
    <w:rsid w:val="0053543F"/>
    <w:rsid w:val="005356F6"/>
    <w:rsid w:val="00535725"/>
    <w:rsid w:val="0053596E"/>
    <w:rsid w:val="00535997"/>
    <w:rsid w:val="00535DF7"/>
    <w:rsid w:val="0053628D"/>
    <w:rsid w:val="005363B1"/>
    <w:rsid w:val="00536915"/>
    <w:rsid w:val="00536B5A"/>
    <w:rsid w:val="00537422"/>
    <w:rsid w:val="005377CF"/>
    <w:rsid w:val="005405C4"/>
    <w:rsid w:val="005406A4"/>
    <w:rsid w:val="00540F26"/>
    <w:rsid w:val="005414CB"/>
    <w:rsid w:val="00541A1C"/>
    <w:rsid w:val="00541D5C"/>
    <w:rsid w:val="005424CA"/>
    <w:rsid w:val="0054280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5BF"/>
    <w:rsid w:val="00562849"/>
    <w:rsid w:val="005628B0"/>
    <w:rsid w:val="0056290A"/>
    <w:rsid w:val="00563A68"/>
    <w:rsid w:val="00564311"/>
    <w:rsid w:val="00564752"/>
    <w:rsid w:val="00564773"/>
    <w:rsid w:val="0056486B"/>
    <w:rsid w:val="00564919"/>
    <w:rsid w:val="00564BED"/>
    <w:rsid w:val="00564E58"/>
    <w:rsid w:val="00565584"/>
    <w:rsid w:val="0056625C"/>
    <w:rsid w:val="0056632B"/>
    <w:rsid w:val="00566E70"/>
    <w:rsid w:val="00567880"/>
    <w:rsid w:val="00567DF8"/>
    <w:rsid w:val="0057021D"/>
    <w:rsid w:val="00570375"/>
    <w:rsid w:val="0057094C"/>
    <w:rsid w:val="00570E7F"/>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91C"/>
    <w:rsid w:val="00583A55"/>
    <w:rsid w:val="00583CBF"/>
    <w:rsid w:val="00583DB7"/>
    <w:rsid w:val="00583FFA"/>
    <w:rsid w:val="005843B8"/>
    <w:rsid w:val="00584500"/>
    <w:rsid w:val="00584634"/>
    <w:rsid w:val="00585AF8"/>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4EE9"/>
    <w:rsid w:val="005A523C"/>
    <w:rsid w:val="005A5D7B"/>
    <w:rsid w:val="005A7107"/>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229"/>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A3E"/>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175"/>
    <w:rsid w:val="0062454D"/>
    <w:rsid w:val="00624FE2"/>
    <w:rsid w:val="006253A5"/>
    <w:rsid w:val="00625D6F"/>
    <w:rsid w:val="00625FD4"/>
    <w:rsid w:val="00625FF2"/>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2C06"/>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0C"/>
    <w:rsid w:val="006404C5"/>
    <w:rsid w:val="00640727"/>
    <w:rsid w:val="00640A7E"/>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078"/>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09B"/>
    <w:rsid w:val="00664658"/>
    <w:rsid w:val="00664B37"/>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358"/>
    <w:rsid w:val="00676933"/>
    <w:rsid w:val="00676D9E"/>
    <w:rsid w:val="00676DE3"/>
    <w:rsid w:val="0067733E"/>
    <w:rsid w:val="0067797F"/>
    <w:rsid w:val="00677A9C"/>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93D"/>
    <w:rsid w:val="00686FEE"/>
    <w:rsid w:val="0069069F"/>
    <w:rsid w:val="00690890"/>
    <w:rsid w:val="00691034"/>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5E7E"/>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65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441"/>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145"/>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29C8"/>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33D"/>
    <w:rsid w:val="006F2483"/>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69D1"/>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1DC"/>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5D1"/>
    <w:rsid w:val="007256C8"/>
    <w:rsid w:val="007257BF"/>
    <w:rsid w:val="007263FB"/>
    <w:rsid w:val="00726440"/>
    <w:rsid w:val="007267E8"/>
    <w:rsid w:val="00726A39"/>
    <w:rsid w:val="00726D8F"/>
    <w:rsid w:val="00727078"/>
    <w:rsid w:val="00727578"/>
    <w:rsid w:val="007302BD"/>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BA2"/>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CF3"/>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167"/>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310"/>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A0"/>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3A2"/>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49E"/>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AAB"/>
    <w:rsid w:val="00802E93"/>
    <w:rsid w:val="00803682"/>
    <w:rsid w:val="00803B7B"/>
    <w:rsid w:val="00803C89"/>
    <w:rsid w:val="00804212"/>
    <w:rsid w:val="00804442"/>
    <w:rsid w:val="00804B03"/>
    <w:rsid w:val="00804D6B"/>
    <w:rsid w:val="0080563A"/>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F70"/>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1DE"/>
    <w:rsid w:val="008422EC"/>
    <w:rsid w:val="00842C7F"/>
    <w:rsid w:val="00843069"/>
    <w:rsid w:val="008430F4"/>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614"/>
    <w:rsid w:val="00853726"/>
    <w:rsid w:val="00853AB4"/>
    <w:rsid w:val="008542F2"/>
    <w:rsid w:val="00854A3B"/>
    <w:rsid w:val="00854AA7"/>
    <w:rsid w:val="008556EF"/>
    <w:rsid w:val="00855743"/>
    <w:rsid w:val="00855B1B"/>
    <w:rsid w:val="00855C0B"/>
    <w:rsid w:val="00855F9F"/>
    <w:rsid w:val="00855FA9"/>
    <w:rsid w:val="00856033"/>
    <w:rsid w:val="008564C8"/>
    <w:rsid w:val="00856541"/>
    <w:rsid w:val="0085683B"/>
    <w:rsid w:val="00857082"/>
    <w:rsid w:val="008570AA"/>
    <w:rsid w:val="00857699"/>
    <w:rsid w:val="008577A8"/>
    <w:rsid w:val="008602B6"/>
    <w:rsid w:val="008603DA"/>
    <w:rsid w:val="00860726"/>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4D56"/>
    <w:rsid w:val="008950DB"/>
    <w:rsid w:val="00895B09"/>
    <w:rsid w:val="00895D8A"/>
    <w:rsid w:val="00895E48"/>
    <w:rsid w:val="00896CB2"/>
    <w:rsid w:val="00897492"/>
    <w:rsid w:val="008978A4"/>
    <w:rsid w:val="008A040A"/>
    <w:rsid w:val="008A06A4"/>
    <w:rsid w:val="008A0722"/>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2CA8"/>
    <w:rsid w:val="008B348A"/>
    <w:rsid w:val="008B34DD"/>
    <w:rsid w:val="008B39BD"/>
    <w:rsid w:val="008B3C21"/>
    <w:rsid w:val="008B5001"/>
    <w:rsid w:val="008B63C9"/>
    <w:rsid w:val="008B6925"/>
    <w:rsid w:val="008B700A"/>
    <w:rsid w:val="008B71B5"/>
    <w:rsid w:val="008B72D8"/>
    <w:rsid w:val="008B7526"/>
    <w:rsid w:val="008C01A1"/>
    <w:rsid w:val="008C028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029"/>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2F4B"/>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0CA"/>
    <w:rsid w:val="00931194"/>
    <w:rsid w:val="0093124D"/>
    <w:rsid w:val="009314C0"/>
    <w:rsid w:val="009314FE"/>
    <w:rsid w:val="009317DB"/>
    <w:rsid w:val="0093204F"/>
    <w:rsid w:val="00932181"/>
    <w:rsid w:val="009332D9"/>
    <w:rsid w:val="00933960"/>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1CB"/>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82A"/>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202"/>
    <w:rsid w:val="009A274E"/>
    <w:rsid w:val="009A294A"/>
    <w:rsid w:val="009A30EF"/>
    <w:rsid w:val="009A39A9"/>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57DC"/>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093"/>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630"/>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623"/>
    <w:rsid w:val="00A0488B"/>
    <w:rsid w:val="00A04CFA"/>
    <w:rsid w:val="00A05730"/>
    <w:rsid w:val="00A059CF"/>
    <w:rsid w:val="00A060F8"/>
    <w:rsid w:val="00A07292"/>
    <w:rsid w:val="00A0756F"/>
    <w:rsid w:val="00A07627"/>
    <w:rsid w:val="00A102E1"/>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CD8"/>
    <w:rsid w:val="00A57EAE"/>
    <w:rsid w:val="00A60552"/>
    <w:rsid w:val="00A60B7A"/>
    <w:rsid w:val="00A617D8"/>
    <w:rsid w:val="00A61848"/>
    <w:rsid w:val="00A61970"/>
    <w:rsid w:val="00A62001"/>
    <w:rsid w:val="00A6216D"/>
    <w:rsid w:val="00A62F19"/>
    <w:rsid w:val="00A6338B"/>
    <w:rsid w:val="00A63567"/>
    <w:rsid w:val="00A635DE"/>
    <w:rsid w:val="00A63958"/>
    <w:rsid w:val="00A63B72"/>
    <w:rsid w:val="00A640E4"/>
    <w:rsid w:val="00A6429F"/>
    <w:rsid w:val="00A644D5"/>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1E53"/>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E92"/>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692E"/>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1F"/>
    <w:rsid w:val="00AA0561"/>
    <w:rsid w:val="00AA0A8A"/>
    <w:rsid w:val="00AA0F9F"/>
    <w:rsid w:val="00AA1022"/>
    <w:rsid w:val="00AA140F"/>
    <w:rsid w:val="00AA1ED9"/>
    <w:rsid w:val="00AA1F9E"/>
    <w:rsid w:val="00AA28EA"/>
    <w:rsid w:val="00AA2E0D"/>
    <w:rsid w:val="00AA339E"/>
    <w:rsid w:val="00AA390E"/>
    <w:rsid w:val="00AA3C87"/>
    <w:rsid w:val="00AA44D3"/>
    <w:rsid w:val="00AA451C"/>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0A72"/>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2F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907"/>
    <w:rsid w:val="00B95FBB"/>
    <w:rsid w:val="00B96406"/>
    <w:rsid w:val="00B9650D"/>
    <w:rsid w:val="00B966F1"/>
    <w:rsid w:val="00B96DF9"/>
    <w:rsid w:val="00B97192"/>
    <w:rsid w:val="00B97419"/>
    <w:rsid w:val="00B975C0"/>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3E23"/>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BFA"/>
    <w:rsid w:val="00BB3C9D"/>
    <w:rsid w:val="00BB445A"/>
    <w:rsid w:val="00BB46DF"/>
    <w:rsid w:val="00BB4778"/>
    <w:rsid w:val="00BB499D"/>
    <w:rsid w:val="00BB4D21"/>
    <w:rsid w:val="00BB57A0"/>
    <w:rsid w:val="00BB5DCD"/>
    <w:rsid w:val="00BB6E09"/>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1D1"/>
    <w:rsid w:val="00BC770A"/>
    <w:rsid w:val="00BD02C2"/>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6FD4"/>
    <w:rsid w:val="00BD713B"/>
    <w:rsid w:val="00BD7483"/>
    <w:rsid w:val="00BD7CBB"/>
    <w:rsid w:val="00BD7CF0"/>
    <w:rsid w:val="00BE0014"/>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650"/>
    <w:rsid w:val="00C10812"/>
    <w:rsid w:val="00C108DF"/>
    <w:rsid w:val="00C111B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285"/>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443"/>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515"/>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95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21A"/>
    <w:rsid w:val="00C9571F"/>
    <w:rsid w:val="00C95979"/>
    <w:rsid w:val="00C95B7B"/>
    <w:rsid w:val="00C967C2"/>
    <w:rsid w:val="00CA068D"/>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0F8"/>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C7F16"/>
    <w:rsid w:val="00CD0187"/>
    <w:rsid w:val="00CD0754"/>
    <w:rsid w:val="00CD0935"/>
    <w:rsid w:val="00CD0D74"/>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5F9"/>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C7C"/>
    <w:rsid w:val="00CF1D8A"/>
    <w:rsid w:val="00CF1E80"/>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1F82"/>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6E0D"/>
    <w:rsid w:val="00D278B8"/>
    <w:rsid w:val="00D30461"/>
    <w:rsid w:val="00D30561"/>
    <w:rsid w:val="00D30DB1"/>
    <w:rsid w:val="00D315C5"/>
    <w:rsid w:val="00D31BB0"/>
    <w:rsid w:val="00D31DB2"/>
    <w:rsid w:val="00D33A00"/>
    <w:rsid w:val="00D34231"/>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48B"/>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B9C"/>
    <w:rsid w:val="00DB2C3C"/>
    <w:rsid w:val="00DB2C8A"/>
    <w:rsid w:val="00DB33F8"/>
    <w:rsid w:val="00DB38FF"/>
    <w:rsid w:val="00DB3DDC"/>
    <w:rsid w:val="00DB4197"/>
    <w:rsid w:val="00DB4FA7"/>
    <w:rsid w:val="00DB55E3"/>
    <w:rsid w:val="00DB5AA2"/>
    <w:rsid w:val="00DB5EC6"/>
    <w:rsid w:val="00DB63E0"/>
    <w:rsid w:val="00DB63FB"/>
    <w:rsid w:val="00DB6554"/>
    <w:rsid w:val="00DB70F1"/>
    <w:rsid w:val="00DB71EB"/>
    <w:rsid w:val="00DB7976"/>
    <w:rsid w:val="00DB7B10"/>
    <w:rsid w:val="00DC01F7"/>
    <w:rsid w:val="00DC038A"/>
    <w:rsid w:val="00DC03BB"/>
    <w:rsid w:val="00DC07B6"/>
    <w:rsid w:val="00DC08F2"/>
    <w:rsid w:val="00DC09C5"/>
    <w:rsid w:val="00DC09F2"/>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BB"/>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01DC"/>
    <w:rsid w:val="00DF1C97"/>
    <w:rsid w:val="00DF1D8C"/>
    <w:rsid w:val="00DF21A5"/>
    <w:rsid w:val="00DF280F"/>
    <w:rsid w:val="00DF2858"/>
    <w:rsid w:val="00DF2862"/>
    <w:rsid w:val="00DF2D90"/>
    <w:rsid w:val="00DF306F"/>
    <w:rsid w:val="00DF317C"/>
    <w:rsid w:val="00DF3808"/>
    <w:rsid w:val="00DF3AE3"/>
    <w:rsid w:val="00DF3DF5"/>
    <w:rsid w:val="00DF46FC"/>
    <w:rsid w:val="00DF4780"/>
    <w:rsid w:val="00DF54B5"/>
    <w:rsid w:val="00DF60F1"/>
    <w:rsid w:val="00DF6138"/>
    <w:rsid w:val="00DF65FB"/>
    <w:rsid w:val="00DF671C"/>
    <w:rsid w:val="00DF6CCB"/>
    <w:rsid w:val="00DF711E"/>
    <w:rsid w:val="00DF73B1"/>
    <w:rsid w:val="00DF7501"/>
    <w:rsid w:val="00DF777D"/>
    <w:rsid w:val="00DF7A96"/>
    <w:rsid w:val="00DF7AD5"/>
    <w:rsid w:val="00DF7B6F"/>
    <w:rsid w:val="00DF7CD7"/>
    <w:rsid w:val="00DF7E17"/>
    <w:rsid w:val="00E00114"/>
    <w:rsid w:val="00E001FC"/>
    <w:rsid w:val="00E003F7"/>
    <w:rsid w:val="00E004D8"/>
    <w:rsid w:val="00E00DCC"/>
    <w:rsid w:val="00E010DD"/>
    <w:rsid w:val="00E01355"/>
    <w:rsid w:val="00E01954"/>
    <w:rsid w:val="00E01B94"/>
    <w:rsid w:val="00E01D16"/>
    <w:rsid w:val="00E02C6C"/>
    <w:rsid w:val="00E02F72"/>
    <w:rsid w:val="00E03302"/>
    <w:rsid w:val="00E0386F"/>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716"/>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761"/>
    <w:rsid w:val="00E31FA6"/>
    <w:rsid w:val="00E32053"/>
    <w:rsid w:val="00E3275E"/>
    <w:rsid w:val="00E328E4"/>
    <w:rsid w:val="00E328EC"/>
    <w:rsid w:val="00E32ADE"/>
    <w:rsid w:val="00E32AF2"/>
    <w:rsid w:val="00E32EC8"/>
    <w:rsid w:val="00E33726"/>
    <w:rsid w:val="00E33D93"/>
    <w:rsid w:val="00E33DBF"/>
    <w:rsid w:val="00E33E6D"/>
    <w:rsid w:val="00E3421B"/>
    <w:rsid w:val="00E34344"/>
    <w:rsid w:val="00E346B1"/>
    <w:rsid w:val="00E34790"/>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CC"/>
    <w:rsid w:val="00E52DD5"/>
    <w:rsid w:val="00E5313E"/>
    <w:rsid w:val="00E53410"/>
    <w:rsid w:val="00E53498"/>
    <w:rsid w:val="00E5387E"/>
    <w:rsid w:val="00E538F9"/>
    <w:rsid w:val="00E53979"/>
    <w:rsid w:val="00E5460E"/>
    <w:rsid w:val="00E547B6"/>
    <w:rsid w:val="00E551A4"/>
    <w:rsid w:val="00E5559D"/>
    <w:rsid w:val="00E55B6B"/>
    <w:rsid w:val="00E55C0B"/>
    <w:rsid w:val="00E5610C"/>
    <w:rsid w:val="00E5626A"/>
    <w:rsid w:val="00E5676C"/>
    <w:rsid w:val="00E56B42"/>
    <w:rsid w:val="00E56E8D"/>
    <w:rsid w:val="00E56EE0"/>
    <w:rsid w:val="00E573F7"/>
    <w:rsid w:val="00E575F4"/>
    <w:rsid w:val="00E5773D"/>
    <w:rsid w:val="00E6045D"/>
    <w:rsid w:val="00E60A2A"/>
    <w:rsid w:val="00E60BC9"/>
    <w:rsid w:val="00E60C8B"/>
    <w:rsid w:val="00E612B9"/>
    <w:rsid w:val="00E6162E"/>
    <w:rsid w:val="00E61783"/>
    <w:rsid w:val="00E61932"/>
    <w:rsid w:val="00E62222"/>
    <w:rsid w:val="00E6225D"/>
    <w:rsid w:val="00E622BA"/>
    <w:rsid w:val="00E622C9"/>
    <w:rsid w:val="00E62830"/>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3FA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4E3"/>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850"/>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162"/>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64"/>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E4"/>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B6"/>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71"/>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3D46"/>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C41"/>
    <w:rsid w:val="00F3460E"/>
    <w:rsid w:val="00F34A61"/>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2B26"/>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6A7"/>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CFF"/>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83"/>
    <w:rsid w:val="00F7149E"/>
    <w:rsid w:val="00F714AC"/>
    <w:rsid w:val="00F71583"/>
    <w:rsid w:val="00F71D98"/>
    <w:rsid w:val="00F71FA2"/>
    <w:rsid w:val="00F71FE6"/>
    <w:rsid w:val="00F7200F"/>
    <w:rsid w:val="00F72734"/>
    <w:rsid w:val="00F72E59"/>
    <w:rsid w:val="00F7311F"/>
    <w:rsid w:val="00F73129"/>
    <w:rsid w:val="00F73E47"/>
    <w:rsid w:val="00F74502"/>
    <w:rsid w:val="00F745D1"/>
    <w:rsid w:val="00F74A05"/>
    <w:rsid w:val="00F74E4E"/>
    <w:rsid w:val="00F74FF2"/>
    <w:rsid w:val="00F75600"/>
    <w:rsid w:val="00F757B3"/>
    <w:rsid w:val="00F75C16"/>
    <w:rsid w:val="00F75F32"/>
    <w:rsid w:val="00F7631C"/>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11"/>
    <w:rsid w:val="00F90BE1"/>
    <w:rsid w:val="00F913D6"/>
    <w:rsid w:val="00F915EF"/>
    <w:rsid w:val="00F91A00"/>
    <w:rsid w:val="00F91A93"/>
    <w:rsid w:val="00F92094"/>
    <w:rsid w:val="00F928D1"/>
    <w:rsid w:val="00F93087"/>
    <w:rsid w:val="00F930EF"/>
    <w:rsid w:val="00F9324E"/>
    <w:rsid w:val="00F9402A"/>
    <w:rsid w:val="00F9454F"/>
    <w:rsid w:val="00F94593"/>
    <w:rsid w:val="00F9477D"/>
    <w:rsid w:val="00F94FE0"/>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43B3"/>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05"/>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2C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2314924">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3168264">
      <w:bodyDiv w:val="1"/>
      <w:marLeft w:val="0"/>
      <w:marRight w:val="0"/>
      <w:marTop w:val="0"/>
      <w:marBottom w:val="0"/>
      <w:divBdr>
        <w:top w:val="none" w:sz="0" w:space="0" w:color="auto"/>
        <w:left w:val="none" w:sz="0" w:space="0" w:color="auto"/>
        <w:bottom w:val="none" w:sz="0" w:space="0" w:color="auto"/>
        <w:right w:val="none" w:sz="0" w:space="0" w:color="auto"/>
      </w:divBdr>
      <w:divsChild>
        <w:div w:id="1769693591">
          <w:marLeft w:val="0"/>
          <w:marRight w:val="0"/>
          <w:marTop w:val="0"/>
          <w:marBottom w:val="0"/>
          <w:divBdr>
            <w:top w:val="none" w:sz="0" w:space="0" w:color="auto"/>
            <w:left w:val="none" w:sz="0" w:space="0" w:color="auto"/>
            <w:bottom w:val="none" w:sz="0" w:space="0" w:color="auto"/>
            <w:right w:val="none" w:sz="0" w:space="0" w:color="auto"/>
          </w:divBdr>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8EF1B-C4C5-485B-A075-B90C31D6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7892</Words>
  <Characters>43412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12</cp:revision>
  <cp:lastPrinted>2024-01-19T15:46:00Z</cp:lastPrinted>
  <dcterms:created xsi:type="dcterms:W3CDTF">2024-01-16T00:44:00Z</dcterms:created>
  <dcterms:modified xsi:type="dcterms:W3CDTF">2024-02-06T20:39:00Z</dcterms:modified>
</cp:coreProperties>
</file>