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2C0C" w14:textId="13F20960"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21494">
        <w:rPr>
          <w:rFonts w:eastAsia="Palatino Linotype" w:cs="Palatino Linotype"/>
          <w:color w:val="000000"/>
          <w:szCs w:val="24"/>
        </w:rPr>
        <w:t xml:space="preserve">México, </w:t>
      </w:r>
      <w:r w:rsidR="006757E8">
        <w:rPr>
          <w:rFonts w:eastAsia="Palatino Linotype" w:cs="Palatino Linotype"/>
          <w:color w:val="000000"/>
          <w:szCs w:val="24"/>
        </w:rPr>
        <w:t xml:space="preserve">a </w:t>
      </w:r>
      <w:r w:rsidR="008A11AD">
        <w:rPr>
          <w:rFonts w:eastAsia="Palatino Linotype" w:cs="Palatino Linotype"/>
          <w:color w:val="000000"/>
          <w:szCs w:val="24"/>
        </w:rPr>
        <w:t>veintiuno</w:t>
      </w:r>
      <w:r w:rsidR="006757E8">
        <w:rPr>
          <w:rFonts w:eastAsia="Palatino Linotype" w:cs="Palatino Linotype"/>
          <w:color w:val="000000"/>
          <w:szCs w:val="24"/>
        </w:rPr>
        <w:t xml:space="preserve"> de febrero de dos mil veinticuatro</w:t>
      </w:r>
      <w:r w:rsidR="001C1BF4" w:rsidRPr="00875B7E">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977B43E" w:rsidR="00A970D5" w:rsidRPr="00875B7E" w:rsidRDefault="675EEF24" w:rsidP="675EEF24">
      <w:pPr>
        <w:pBdr>
          <w:top w:val="nil"/>
          <w:left w:val="nil"/>
          <w:bottom w:val="nil"/>
          <w:right w:val="nil"/>
          <w:between w:val="nil"/>
        </w:pBdr>
        <w:contextualSpacing/>
        <w:rPr>
          <w:rFonts w:eastAsia="Palatino Linotype" w:cs="Palatino Linotype"/>
          <w:color w:val="000000"/>
          <w:lang w:val="es-ES"/>
        </w:rPr>
      </w:pPr>
      <w:r w:rsidRPr="675EEF24">
        <w:rPr>
          <w:rFonts w:eastAsia="Palatino Linotype" w:cs="Palatino Linotype"/>
          <w:b/>
          <w:bCs/>
          <w:color w:val="000000" w:themeColor="text1"/>
          <w:lang w:val="es-ES"/>
        </w:rPr>
        <w:t>VISTO</w:t>
      </w:r>
      <w:r w:rsidRPr="675EEF24">
        <w:rPr>
          <w:rFonts w:eastAsia="Palatino Linotype" w:cs="Palatino Linotype"/>
          <w:color w:val="000000" w:themeColor="text1"/>
          <w:lang w:val="es-ES"/>
        </w:rPr>
        <w:t xml:space="preserve"> el expediente electrónico formado con motivo del recurso de revisión número </w:t>
      </w:r>
      <w:r w:rsidRPr="675EEF24">
        <w:rPr>
          <w:rFonts w:eastAsia="Palatino Linotype" w:cs="Palatino Linotype"/>
          <w:b/>
          <w:bCs/>
          <w:color w:val="000000" w:themeColor="text1"/>
          <w:lang w:val="es-ES"/>
        </w:rPr>
        <w:t>08570/</w:t>
      </w:r>
      <w:proofErr w:type="spellStart"/>
      <w:r w:rsidRPr="675EEF24">
        <w:rPr>
          <w:rFonts w:eastAsia="Palatino Linotype" w:cs="Palatino Linotype"/>
          <w:b/>
          <w:bCs/>
          <w:color w:val="000000" w:themeColor="text1"/>
          <w:lang w:val="es-ES"/>
        </w:rPr>
        <w:t>INFOEM</w:t>
      </w:r>
      <w:proofErr w:type="spellEnd"/>
      <w:r w:rsidRPr="675EEF24">
        <w:rPr>
          <w:rFonts w:eastAsia="Palatino Linotype" w:cs="Palatino Linotype"/>
          <w:b/>
          <w:bCs/>
          <w:color w:val="000000" w:themeColor="text1"/>
          <w:lang w:val="es-ES"/>
        </w:rPr>
        <w:t>/IP/</w:t>
      </w:r>
      <w:proofErr w:type="spellStart"/>
      <w:r w:rsidRPr="675EEF24">
        <w:rPr>
          <w:rFonts w:eastAsia="Palatino Linotype" w:cs="Palatino Linotype"/>
          <w:b/>
          <w:bCs/>
          <w:color w:val="000000" w:themeColor="text1"/>
          <w:lang w:val="es-ES"/>
        </w:rPr>
        <w:t>RR</w:t>
      </w:r>
      <w:proofErr w:type="spellEnd"/>
      <w:r w:rsidRPr="675EEF24">
        <w:rPr>
          <w:rFonts w:eastAsia="Palatino Linotype" w:cs="Palatino Linotype"/>
          <w:b/>
          <w:bCs/>
          <w:color w:val="000000" w:themeColor="text1"/>
          <w:lang w:val="es-ES"/>
        </w:rPr>
        <w:t>/2023</w:t>
      </w:r>
      <w:r w:rsidRPr="675EEF24">
        <w:rPr>
          <w:rFonts w:eastAsia="Palatino Linotype" w:cs="Palatino Linotype"/>
          <w:color w:val="000000" w:themeColor="text1"/>
          <w:lang w:val="es-ES"/>
        </w:rPr>
        <w:t xml:space="preserve">, interpuesto por </w:t>
      </w:r>
      <w:proofErr w:type="spellStart"/>
      <w:r w:rsidR="002F155F">
        <w:rPr>
          <w:rFonts w:eastAsia="Palatino Linotype" w:cs="Palatino Linotype"/>
          <w:b/>
          <w:bCs/>
          <w:color w:val="000000" w:themeColor="text1"/>
          <w:lang w:val="es-ES"/>
        </w:rPr>
        <w:t>XXXXXXXXXX</w:t>
      </w:r>
      <w:proofErr w:type="spellEnd"/>
      <w:r w:rsidRPr="675EEF24">
        <w:rPr>
          <w:rFonts w:eastAsia="Palatino Linotype" w:cs="Palatino Linotype"/>
          <w:color w:val="000000" w:themeColor="text1"/>
          <w:lang w:val="es-ES"/>
        </w:rPr>
        <w:t xml:space="preserve">, en lo sucesivo el </w:t>
      </w:r>
      <w:r w:rsidRPr="675EEF24">
        <w:rPr>
          <w:rFonts w:eastAsia="Palatino Linotype" w:cs="Palatino Linotype"/>
          <w:b/>
          <w:bCs/>
          <w:color w:val="000000" w:themeColor="text1"/>
          <w:lang w:val="es-ES"/>
        </w:rPr>
        <w:t>Recurrente</w:t>
      </w:r>
      <w:r w:rsidRPr="675EEF24">
        <w:rPr>
          <w:rFonts w:eastAsia="Palatino Linotype" w:cs="Palatino Linotype"/>
          <w:color w:val="000000" w:themeColor="text1"/>
          <w:lang w:val="es-ES"/>
        </w:rPr>
        <w:t xml:space="preserve">, en contra de la respuesta del </w:t>
      </w:r>
      <w:r w:rsidRPr="675EEF24">
        <w:rPr>
          <w:rFonts w:eastAsia="Palatino Linotype" w:cs="Palatino Linotype"/>
          <w:b/>
          <w:bCs/>
          <w:color w:val="000000" w:themeColor="text1"/>
          <w:lang w:val="es-ES"/>
        </w:rPr>
        <w:t>Ayuntamiento de Cuautitlán Izcalli</w:t>
      </w:r>
      <w:r w:rsidRPr="675EEF24">
        <w:rPr>
          <w:rFonts w:eastAsia="Palatino Linotype" w:cs="Palatino Linotype"/>
          <w:color w:val="000000" w:themeColor="text1"/>
          <w:lang w:val="es-ES"/>
        </w:rPr>
        <w:t>, en lo subsecuente</w:t>
      </w:r>
      <w:r w:rsidRPr="675EEF24">
        <w:rPr>
          <w:rFonts w:eastAsia="Palatino Linotype" w:cs="Palatino Linotype"/>
          <w:b/>
          <w:bCs/>
          <w:color w:val="000000" w:themeColor="text1"/>
          <w:lang w:val="es-ES"/>
        </w:rPr>
        <w:t xml:space="preserve"> </w:t>
      </w:r>
      <w:r w:rsidRPr="675EEF24">
        <w:rPr>
          <w:rFonts w:eastAsia="Palatino Linotype" w:cs="Palatino Linotype"/>
          <w:color w:val="000000" w:themeColor="text1"/>
          <w:lang w:val="es-ES"/>
        </w:rPr>
        <w:t>el</w:t>
      </w:r>
      <w:r w:rsidRPr="675EEF24">
        <w:rPr>
          <w:rFonts w:eastAsia="Palatino Linotype" w:cs="Palatino Linotype"/>
          <w:b/>
          <w:bCs/>
          <w:color w:val="000000" w:themeColor="text1"/>
          <w:lang w:val="es-ES"/>
        </w:rPr>
        <w:t xml:space="preserve"> Sujeto Obligado, </w:t>
      </w:r>
      <w:r w:rsidRPr="675EEF24">
        <w:rPr>
          <w:rFonts w:eastAsia="Palatino Linotype" w:cs="Palatino Linotype"/>
          <w:color w:val="000000" w:themeColor="text1"/>
          <w:lang w:val="es-ES"/>
        </w:rPr>
        <w:t>se procede a dictar la presente resolución.</w:t>
      </w:r>
    </w:p>
    <w:p w14:paraId="098603B2" w14:textId="77777777" w:rsidR="008E24B6" w:rsidRPr="00875B7E"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3CB9963A" w14:textId="599654B5" w:rsidR="00305568" w:rsidRPr="006922F5" w:rsidRDefault="00305568" w:rsidP="0030556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Con fecha </w:t>
      </w:r>
      <w:r w:rsidR="00A40924">
        <w:rPr>
          <w:rFonts w:eastAsia="Palatino Linotype" w:cs="Palatino Linotype"/>
          <w:color w:val="000000"/>
          <w:szCs w:val="24"/>
        </w:rPr>
        <w:t>seis de diciembre</w:t>
      </w:r>
      <w:r>
        <w:rPr>
          <w:rFonts w:eastAsia="Palatino Linotype" w:cs="Palatino Linotype"/>
          <w:color w:val="000000"/>
          <w:szCs w:val="24"/>
        </w:rPr>
        <w:t xml:space="preserve"> de dos mil veintitrés</w:t>
      </w:r>
      <w:r w:rsidRPr="006922F5">
        <w:rPr>
          <w:rFonts w:eastAsia="Palatino Linotype" w:cs="Palatino Linotype"/>
          <w:color w:val="000000"/>
          <w:szCs w:val="24"/>
        </w:rPr>
        <w:t xml:space="preserve">, </w:t>
      </w:r>
      <w:r w:rsidR="0070042E">
        <w:rPr>
          <w:rFonts w:eastAsia="Palatino Linotype" w:cs="Palatino Linotype"/>
          <w:color w:val="000000"/>
          <w:szCs w:val="24"/>
        </w:rPr>
        <w:t>el</w:t>
      </w:r>
      <w:r w:rsidRPr="006922F5">
        <w:rPr>
          <w:rFonts w:eastAsia="Palatino Linotype" w:cs="Palatino Linotype"/>
          <w:color w:val="000000"/>
          <w:szCs w:val="24"/>
        </w:rPr>
        <w:t xml:space="preserve"> Recurrente presentó </w:t>
      </w:r>
      <w:r>
        <w:rPr>
          <w:rFonts w:eastAsia="Palatino Linotype" w:cs="Palatino Linotype"/>
          <w:color w:val="000000"/>
          <w:szCs w:val="24"/>
        </w:rPr>
        <w:t xml:space="preserve">una solicitud de información que fue registrada en </w:t>
      </w:r>
      <w:r w:rsidRPr="006922F5">
        <w:rPr>
          <w:rFonts w:eastAsia="Palatino Linotype" w:cs="Palatino Linotype"/>
          <w:color w:val="000000"/>
          <w:szCs w:val="24"/>
        </w:rPr>
        <w:t xml:space="preserve">el Sistema de Acceso a la </w:t>
      </w:r>
      <w:r>
        <w:rPr>
          <w:rFonts w:eastAsia="Palatino Linotype" w:cs="Palatino Linotype"/>
          <w:color w:val="000000"/>
          <w:szCs w:val="24"/>
        </w:rPr>
        <w:t>Información Mexiquense (</w:t>
      </w:r>
      <w:proofErr w:type="spellStart"/>
      <w:r>
        <w:rPr>
          <w:rFonts w:eastAsia="Palatino Linotype" w:cs="Palatino Linotype"/>
          <w:color w:val="000000"/>
          <w:szCs w:val="24"/>
        </w:rPr>
        <w:t>SAIMEX</w:t>
      </w:r>
      <w:proofErr w:type="spellEnd"/>
      <w:r>
        <w:rPr>
          <w:rFonts w:eastAsia="Palatino Linotype" w:cs="Palatino Linotype"/>
          <w:color w:val="000000"/>
          <w:szCs w:val="24"/>
        </w:rPr>
        <w:t>)</w:t>
      </w:r>
      <w:r w:rsidRPr="006922F5">
        <w:rPr>
          <w:rFonts w:eastAsia="Palatino Linotype" w:cs="Palatino Linotype"/>
          <w:color w:val="000000"/>
          <w:szCs w:val="24"/>
        </w:rPr>
        <w:t xml:space="preserve"> con el número de expediente</w:t>
      </w:r>
      <w:r w:rsidRPr="006922F5">
        <w:rPr>
          <w:rFonts w:eastAsia="Palatino Linotype" w:cs="Palatino Linotype"/>
          <w:b/>
          <w:color w:val="000000"/>
          <w:szCs w:val="24"/>
        </w:rPr>
        <w:t xml:space="preserve"> </w:t>
      </w:r>
      <w:r w:rsidR="00A872A6">
        <w:rPr>
          <w:rFonts w:eastAsia="Palatino Linotype" w:cs="Palatino Linotype"/>
          <w:b/>
          <w:bCs/>
          <w:color w:val="000000"/>
          <w:szCs w:val="24"/>
        </w:rPr>
        <w:t>00813/</w:t>
      </w:r>
      <w:proofErr w:type="spellStart"/>
      <w:r w:rsidR="00A872A6">
        <w:rPr>
          <w:rFonts w:eastAsia="Palatino Linotype" w:cs="Palatino Linotype"/>
          <w:b/>
          <w:bCs/>
          <w:color w:val="000000"/>
          <w:szCs w:val="24"/>
        </w:rPr>
        <w:t>CUAUTIZC</w:t>
      </w:r>
      <w:proofErr w:type="spellEnd"/>
      <w:r w:rsidR="00A872A6">
        <w:rPr>
          <w:rFonts w:eastAsia="Palatino Linotype" w:cs="Palatino Linotype"/>
          <w:b/>
          <w:bCs/>
          <w:color w:val="000000"/>
          <w:szCs w:val="24"/>
        </w:rPr>
        <w:t>/IP/2023</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sidRPr="006922F5">
        <w:rPr>
          <w:rFonts w:eastAsia="Palatino Linotype" w:cs="Palatino Linotype"/>
          <w:color w:val="000000"/>
          <w:szCs w:val="24"/>
        </w:rPr>
        <w:t>mediante la cual solicitó información en el tenor siguiente:</w:t>
      </w:r>
    </w:p>
    <w:p w14:paraId="36C50B3C"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404CC04F" w14:textId="575C4A46" w:rsidR="00305568" w:rsidRPr="006922F5" w:rsidRDefault="675EEF24" w:rsidP="00AC0041">
      <w:pPr>
        <w:pStyle w:val="Fundamentos"/>
      </w:pPr>
      <w:r w:rsidRPr="675EEF24">
        <w:rPr>
          <w:lang w:val="es-ES"/>
        </w:rPr>
        <w:t xml:space="preserve">«conforme el articulo 20 </w:t>
      </w:r>
      <w:proofErr w:type="spellStart"/>
      <w:r w:rsidRPr="675EEF24">
        <w:rPr>
          <w:lang w:val="es-ES"/>
        </w:rPr>
        <w:t>fraccion</w:t>
      </w:r>
      <w:proofErr w:type="spellEnd"/>
      <w:r w:rsidRPr="675EEF24">
        <w:rPr>
          <w:lang w:val="es-ES"/>
        </w:rPr>
        <w:t xml:space="preserve"> VI solicito los programas de beneficio social para las comunidades de Cuautitlán Izcalli del ejercicio 2022 y 2023» (Sic)</w:t>
      </w:r>
    </w:p>
    <w:p w14:paraId="5B7A636D"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01452671" w14:textId="0A9A3B26" w:rsidR="00305568" w:rsidRPr="006922F5" w:rsidRDefault="00305568" w:rsidP="0030556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A97324">
        <w:rPr>
          <w:rFonts w:eastAsia="Palatino Linotype" w:cs="Palatino Linotype"/>
          <w:b/>
          <w:color w:val="000000"/>
          <w:szCs w:val="24"/>
        </w:rPr>
        <w:t xml:space="preserve">A través </w:t>
      </w:r>
      <w:r w:rsidR="00175CF6">
        <w:rPr>
          <w:rFonts w:eastAsia="Palatino Linotype" w:cs="Palatino Linotype"/>
          <w:b/>
          <w:color w:val="000000"/>
          <w:szCs w:val="24"/>
        </w:rPr>
        <w:t xml:space="preserve">del </w:t>
      </w:r>
      <w:proofErr w:type="spellStart"/>
      <w:r w:rsidR="00175CF6">
        <w:rPr>
          <w:rFonts w:eastAsia="Palatino Linotype" w:cs="Palatino Linotype"/>
          <w:b/>
          <w:color w:val="000000"/>
          <w:szCs w:val="24"/>
        </w:rPr>
        <w:t>SAIMEX</w:t>
      </w:r>
      <w:proofErr w:type="spellEnd"/>
    </w:p>
    <w:p w14:paraId="54E0685C" w14:textId="77777777" w:rsidR="00305568" w:rsidRDefault="00305568" w:rsidP="00305568">
      <w:pPr>
        <w:pBdr>
          <w:top w:val="nil"/>
          <w:left w:val="nil"/>
          <w:bottom w:val="nil"/>
          <w:right w:val="nil"/>
          <w:between w:val="nil"/>
        </w:pBdr>
        <w:contextualSpacing/>
        <w:rPr>
          <w:rFonts w:eastAsia="Palatino Linotype" w:cs="Palatino Linotype"/>
          <w:color w:val="000000"/>
          <w:szCs w:val="24"/>
        </w:rPr>
      </w:pPr>
    </w:p>
    <w:p w14:paraId="1AEDC68E" w14:textId="38AB0507" w:rsidR="00A970D5" w:rsidRPr="006922F5" w:rsidRDefault="00175CF6"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1E8A9AE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A6C98">
        <w:rPr>
          <w:rFonts w:eastAsia="Palatino Linotype" w:cs="Palatino Linotype"/>
          <w:color w:val="000000"/>
          <w:szCs w:val="24"/>
        </w:rPr>
        <w:t xml:space="preserve"> </w:t>
      </w:r>
      <w:r w:rsidR="00206FAA">
        <w:rPr>
          <w:rFonts w:eastAsia="Palatino Linotype" w:cs="Palatino Linotype"/>
          <w:color w:val="000000"/>
          <w:szCs w:val="24"/>
        </w:rPr>
        <w:t>c</w:t>
      </w:r>
      <w:r w:rsidR="00792E00">
        <w:rPr>
          <w:rFonts w:eastAsia="Palatino Linotype" w:cs="Palatino Linotype"/>
          <w:color w:val="000000"/>
          <w:szCs w:val="24"/>
        </w:rPr>
        <w:t>atorce de diciembre</w:t>
      </w:r>
      <w:r w:rsidR="00F7655F">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9279EC" w:rsidRDefault="00A970D5" w:rsidP="006922F5">
      <w:pPr>
        <w:pBdr>
          <w:top w:val="nil"/>
          <w:left w:val="nil"/>
          <w:bottom w:val="nil"/>
          <w:right w:val="nil"/>
          <w:between w:val="nil"/>
        </w:pBdr>
        <w:contextualSpacing/>
        <w:rPr>
          <w:rFonts w:eastAsia="Palatino Linotype" w:cs="Palatino Linotype"/>
          <w:color w:val="000000"/>
          <w:sz w:val="21"/>
          <w:szCs w:val="21"/>
        </w:rPr>
      </w:pPr>
    </w:p>
    <w:p w14:paraId="5AFB1024" w14:textId="3759535E" w:rsidR="001B448A" w:rsidRDefault="00093CF1" w:rsidP="001B448A">
      <w:pPr>
        <w:pStyle w:val="Fundamentos"/>
      </w:pPr>
      <w:r>
        <w:t>«</w:t>
      </w:r>
      <w:r w:rsidR="001B448A">
        <w:t>En respuesta a la solicitud recibida, nos permitimos hacer de su conocimiento que con fundamento en el artículo 53, Fracciones: II, V y VI de la Ley de Transparencia y Acceso a la Información Pública del Estado de México y Municipios, le contestamos que:</w:t>
      </w:r>
    </w:p>
    <w:p w14:paraId="5375EFD4" w14:textId="77777777" w:rsidR="001B448A" w:rsidRDefault="001B448A" w:rsidP="001B448A">
      <w:pPr>
        <w:pStyle w:val="Fundamentos"/>
      </w:pPr>
    </w:p>
    <w:p w14:paraId="6CA71A27" w14:textId="77777777" w:rsidR="001B448A" w:rsidRDefault="675EEF24" w:rsidP="001B448A">
      <w:pPr>
        <w:pStyle w:val="Fundamentos"/>
      </w:pPr>
      <w:r w:rsidRPr="675EEF24">
        <w:rPr>
          <w:lang w:val="es-ES"/>
        </w:rPr>
        <w:t>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(1)DIRECCIÓN DE DESARROLLO SOCIAL 1 “Sirva la presente para enviarle un cordial saludo, y en atención a la solicitud recibida bajo el folio 00813/</w:t>
      </w:r>
      <w:proofErr w:type="spellStart"/>
      <w:r w:rsidRPr="675EEF24">
        <w:rPr>
          <w:lang w:val="es-ES"/>
        </w:rPr>
        <w:t>CUAUTIZC</w:t>
      </w:r>
      <w:proofErr w:type="spellEnd"/>
      <w:r w:rsidRPr="675EEF24">
        <w:rPr>
          <w:lang w:val="es-ES"/>
        </w:rPr>
        <w:t>/IP/2023 en el Sistema de Acceso a la Información Mexiquense (</w:t>
      </w:r>
      <w:proofErr w:type="spellStart"/>
      <w:r w:rsidRPr="675EEF24">
        <w:rPr>
          <w:lang w:val="es-ES"/>
        </w:rPr>
        <w:t>SAIMEX</w:t>
      </w:r>
      <w:proofErr w:type="spellEnd"/>
      <w:r w:rsidRPr="675EEF24">
        <w:rPr>
          <w:lang w:val="es-ES"/>
        </w:rPr>
        <w:t xml:space="preserve">) y cumpliendo con lo dispuesto en los artículos 5 de la Constitución Política del Estado Libre y Soberano de México, 2 fracción II, 15, 22 y 75 párrafo primero de la Ley de Transparencia y Acceso a la información Pública del Estado de México y Municipios me permito informar lo siguiente: “conforme el articulo 20 </w:t>
      </w:r>
      <w:proofErr w:type="spellStart"/>
      <w:r w:rsidRPr="675EEF24">
        <w:rPr>
          <w:lang w:val="es-ES"/>
        </w:rPr>
        <w:t>fraccion</w:t>
      </w:r>
      <w:proofErr w:type="spellEnd"/>
      <w:r w:rsidRPr="675EEF24">
        <w:rPr>
          <w:lang w:val="es-ES"/>
        </w:rPr>
        <w:t xml:space="preserve"> VI solicito los programas de beneficio social para las comunidades de Cuautitlán Izcalli del ejercicio 2022 y 2023” (SIC) En relación a lo anterior, respecto al fundamento legal que señala el peticionante: …el articulo 20 </w:t>
      </w:r>
      <w:proofErr w:type="spellStart"/>
      <w:r w:rsidRPr="675EEF24">
        <w:rPr>
          <w:lang w:val="es-ES"/>
        </w:rPr>
        <w:t>fraccion</w:t>
      </w:r>
      <w:proofErr w:type="spellEnd"/>
      <w:r w:rsidRPr="675EEF24">
        <w:rPr>
          <w:lang w:val="es-ES"/>
        </w:rPr>
        <w:t xml:space="preserve"> VI…(SIC), omite mencionar de que Código, Ley, Reglamento, o a que legislación corresponde el precepto legal que hace mención. A continuación, se mencionan los Programas Sociales que ha ejercido la Dirección de Desarrollo Social en el ámbito de sus atribuciones, en beneficio de la población de Cuautitlán Izcalli en los ejercicios fiscales 2022 y 2023. PROGRAMA SOCIAL EJERCICIO FISCAL 1.- Programa Municipal de Cuautitlán Izcalli, “Mujeres ¡Somos futuro!”. 2022 2.- Programa Becas para Egresados de Nivel Superior en Proceso de Titulación, del Municipio de Cuautitlán Izcalli. 2022 3.- Programa Municipal de Cuautitlán Izcalli Denominado: “Promotores de Salud Comunitaria (</w:t>
      </w:r>
      <w:proofErr w:type="spellStart"/>
      <w:r w:rsidRPr="675EEF24">
        <w:rPr>
          <w:lang w:val="es-ES"/>
        </w:rPr>
        <w:t>PROSALUD</w:t>
      </w:r>
      <w:proofErr w:type="spellEnd"/>
      <w:r w:rsidRPr="675EEF24">
        <w:rPr>
          <w:lang w:val="es-ES"/>
        </w:rPr>
        <w:t xml:space="preserve">)”. 2023 4.- Programa Becas para Egresados de Nivel Superior en Proceso de Titulación, del Municipio de Cuautitlán Izcalli. 2023 </w:t>
      </w:r>
      <w:proofErr w:type="gramStart"/>
      <w:r w:rsidRPr="675EEF24">
        <w:rPr>
          <w:lang w:val="es-ES"/>
        </w:rPr>
        <w:t>Sin</w:t>
      </w:r>
      <w:proofErr w:type="gramEnd"/>
      <w:r w:rsidRPr="675EEF24">
        <w:rPr>
          <w:lang w:val="es-ES"/>
        </w:rPr>
        <w:t xml:space="preserve"> más por el momento, atentamente solicito: ÚNICO: Tener a esta Dirección de Desarrollo Social por presentada en tiempo y forma la contestación a su solicitud de acceso </w:t>
      </w:r>
      <w:r w:rsidRPr="675EEF24">
        <w:rPr>
          <w:lang w:val="es-ES"/>
        </w:rPr>
        <w:lastRenderedPageBreak/>
        <w:t xml:space="preserve">a la información para los efectos legales correspondientes, a través del sistema denominado </w:t>
      </w:r>
      <w:proofErr w:type="spellStart"/>
      <w:r w:rsidRPr="675EEF24">
        <w:rPr>
          <w:lang w:val="es-ES"/>
        </w:rPr>
        <w:t>SAIMEX</w:t>
      </w:r>
      <w:proofErr w:type="spellEnd"/>
      <w:r w:rsidRPr="675EEF24">
        <w:rPr>
          <w:lang w:val="es-ES"/>
        </w:rPr>
        <w:t xml:space="preserve">.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w:t>
      </w:r>
      <w:proofErr w:type="spellStart"/>
      <w:r w:rsidRPr="675EEF24">
        <w:rPr>
          <w:lang w:val="es-ES"/>
        </w:rPr>
        <w:t>SAIMEX</w:t>
      </w:r>
      <w:proofErr w:type="spellEnd"/>
      <w:r w:rsidRPr="675EEF24">
        <w:rPr>
          <w:lang w:val="es-ES"/>
        </w:rPr>
        <w:t>.</w:t>
      </w:r>
    </w:p>
    <w:p w14:paraId="4538581A" w14:textId="77777777" w:rsidR="00093CF1" w:rsidRDefault="00093CF1" w:rsidP="001B448A">
      <w:pPr>
        <w:pStyle w:val="Fundamentos"/>
      </w:pPr>
    </w:p>
    <w:p w14:paraId="61A34BA4" w14:textId="77777777" w:rsidR="001B448A" w:rsidRDefault="001B448A" w:rsidP="001B448A">
      <w:pPr>
        <w:pStyle w:val="Fundamentos"/>
      </w:pPr>
      <w:r>
        <w:t>ATENTAMENTE</w:t>
      </w:r>
    </w:p>
    <w:p w14:paraId="3FE4A9EF" w14:textId="08B066B1" w:rsidR="00A970D5" w:rsidRPr="00404754" w:rsidRDefault="001B448A" w:rsidP="001B448A">
      <w:pPr>
        <w:pStyle w:val="Fundamentos"/>
        <w:rPr>
          <w:lang w:val="es-MX"/>
        </w:rPr>
      </w:pPr>
      <w:r>
        <w:t>LIC. MARÍA ISABEL CISNEROS MÁRQUEZ</w:t>
      </w:r>
      <w:r w:rsidR="00093CF1">
        <w:rPr>
          <w:lang w:val="es-MX"/>
        </w:rPr>
        <w:t>»</w:t>
      </w:r>
      <w:r w:rsidR="00A970D5" w:rsidRPr="00404754">
        <w:rPr>
          <w:lang w:val="es-MX"/>
        </w:rPr>
        <w:t xml:space="preserve"> (Sic)</w:t>
      </w:r>
    </w:p>
    <w:p w14:paraId="2EAB8352" w14:textId="3B77EF6C" w:rsidR="001107C4" w:rsidRPr="00AC0041" w:rsidRDefault="001107C4" w:rsidP="006922F5">
      <w:pPr>
        <w:pBdr>
          <w:top w:val="nil"/>
          <w:left w:val="nil"/>
          <w:bottom w:val="nil"/>
          <w:right w:val="nil"/>
          <w:between w:val="nil"/>
        </w:pBdr>
        <w:contextualSpacing/>
        <w:rPr>
          <w:rFonts w:eastAsia="Palatino Linotype" w:cs="Palatino Linotype"/>
          <w:color w:val="000000"/>
          <w:sz w:val="20"/>
          <w:lang w:val="es-MX"/>
        </w:rPr>
      </w:pPr>
    </w:p>
    <w:p w14:paraId="0328E392" w14:textId="3D81ECD6" w:rsidR="0037112D" w:rsidRPr="0037112D" w:rsidRDefault="0037112D" w:rsidP="00AA6C98">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F7655F">
        <w:rPr>
          <w:rFonts w:eastAsia="Palatino Linotype" w:cs="Palatino Linotype"/>
          <w:color w:val="000000"/>
          <w:szCs w:val="24"/>
        </w:rPr>
        <w:t>adjuntó a su respuesta el</w:t>
      </w:r>
      <w:r w:rsidR="00165CA1">
        <w:rPr>
          <w:rFonts w:eastAsia="Palatino Linotype" w:cs="Palatino Linotype"/>
          <w:color w:val="000000"/>
          <w:szCs w:val="24"/>
        </w:rPr>
        <w:t xml:space="preserve"> documento denominado</w:t>
      </w:r>
      <w:r w:rsidR="00AA6C98" w:rsidRPr="00AA6C98">
        <w:rPr>
          <w:rFonts w:eastAsia="Palatino Linotype" w:cs="Palatino Linotype"/>
          <w:bCs/>
          <w:color w:val="000000"/>
          <w:szCs w:val="24"/>
        </w:rPr>
        <w:t xml:space="preserve"> </w:t>
      </w:r>
      <w:r w:rsidR="00093CF1">
        <w:rPr>
          <w:rFonts w:eastAsia="Palatino Linotype" w:cs="Palatino Linotype"/>
          <w:b/>
          <w:bCs/>
          <w:color w:val="000000"/>
          <w:szCs w:val="24"/>
        </w:rPr>
        <w:t>«</w:t>
      </w:r>
      <w:r w:rsidR="00D13B2F">
        <w:rPr>
          <w:rFonts w:eastAsia="Palatino Linotype" w:cs="Palatino Linotype"/>
          <w:b/>
          <w:bCs/>
          <w:color w:val="000000"/>
          <w:szCs w:val="24"/>
        </w:rPr>
        <w:t>folio 813</w:t>
      </w:r>
      <w:r w:rsidR="00D65BE9">
        <w:rPr>
          <w:rFonts w:eastAsia="Palatino Linotype" w:cs="Palatino Linotype"/>
          <w:b/>
          <w:bCs/>
          <w:color w:val="000000"/>
          <w:szCs w:val="24"/>
        </w:rPr>
        <w:t>.pdf</w:t>
      </w:r>
      <w:r w:rsidR="00093CF1">
        <w:rPr>
          <w:rFonts w:eastAsia="Palatino Linotype" w:cs="Palatino Linotype"/>
          <w:b/>
          <w:bCs/>
          <w:color w:val="000000"/>
          <w:szCs w:val="24"/>
        </w:rPr>
        <w:t>»</w:t>
      </w:r>
      <w:r w:rsidR="00311381">
        <w:rPr>
          <w:rFonts w:eastAsia="Palatino Linotype" w:cs="Palatino Linotype"/>
          <w:bCs/>
          <w:color w:val="000000"/>
          <w:szCs w:val="24"/>
        </w:rPr>
        <w:t xml:space="preserve">, cuyo </w:t>
      </w:r>
      <w:r w:rsidR="00442D9A">
        <w:rPr>
          <w:rFonts w:eastAsia="Palatino Linotype" w:cs="Palatino Linotype"/>
          <w:bCs/>
          <w:color w:val="000000"/>
          <w:szCs w:val="24"/>
        </w:rPr>
        <w:t xml:space="preserve">contenido </w:t>
      </w:r>
      <w:r w:rsidR="009B321A">
        <w:rPr>
          <w:rFonts w:eastAsia="Palatino Linotype" w:cs="Palatino Linotype"/>
          <w:color w:val="000000"/>
          <w:szCs w:val="24"/>
        </w:rPr>
        <w:t>será motivo de análisis en el estudio correspondiente.</w:t>
      </w:r>
    </w:p>
    <w:p w14:paraId="2011BBDD" w14:textId="77777777" w:rsidR="0037112D" w:rsidRPr="009279EC"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7C9A4758" w:rsidR="00A970D5" w:rsidRPr="006922F5" w:rsidRDefault="00175CF6"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05E5635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CF2732">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 xml:space="preserve">l día </w:t>
      </w:r>
      <w:r w:rsidR="00AC0041">
        <w:rPr>
          <w:rFonts w:eastAsia="Palatino Linotype" w:cs="Palatino Linotype"/>
          <w:color w:val="000000"/>
          <w:szCs w:val="24"/>
        </w:rPr>
        <w:t>dieciocho</w:t>
      </w:r>
      <w:r w:rsidR="00901D5D">
        <w:rPr>
          <w:rFonts w:eastAsia="Palatino Linotype" w:cs="Palatino Linotype"/>
          <w:color w:val="000000"/>
          <w:szCs w:val="24"/>
        </w:rPr>
        <w:t xml:space="preserve"> de </w:t>
      </w:r>
      <w:r w:rsidR="00B16A45">
        <w:rPr>
          <w:rFonts w:eastAsia="Palatino Linotype" w:cs="Palatino Linotype"/>
          <w:color w:val="000000"/>
          <w:szCs w:val="24"/>
        </w:rPr>
        <w:t>diciembre</w:t>
      </w:r>
      <w:r w:rsidR="00CF2732">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w:t>
      </w:r>
      <w:r w:rsidR="00E05F1C">
        <w:rPr>
          <w:rFonts w:eastAsia="Palatino Linotype" w:cs="Palatino Linotype"/>
          <w:color w:val="000000"/>
          <w:szCs w:val="24"/>
        </w:rPr>
        <w:t xml:space="preserve">en el </w:t>
      </w:r>
      <w:proofErr w:type="spellStart"/>
      <w:r w:rsidR="00E05F1C">
        <w:rPr>
          <w:rFonts w:eastAsia="Palatino Linotype" w:cs="Palatino Linotype"/>
          <w:color w:val="000000"/>
          <w:szCs w:val="24"/>
        </w:rPr>
        <w:t>SAIMEX</w:t>
      </w:r>
      <w:proofErr w:type="spellEnd"/>
      <w:r w:rsidR="00E05F1C">
        <w:rPr>
          <w:rFonts w:eastAsia="Palatino Linotype" w:cs="Palatino Linotype"/>
          <w:color w:val="000000"/>
          <w:szCs w:val="24"/>
        </w:rPr>
        <w:t xml:space="preserve"> </w:t>
      </w:r>
      <w:r w:rsidRPr="006922F5">
        <w:rPr>
          <w:rFonts w:eastAsia="Palatino Linotype" w:cs="Palatino Linotype"/>
          <w:color w:val="000000"/>
          <w:szCs w:val="24"/>
        </w:rPr>
        <w:t xml:space="preserve">con el expediente número </w:t>
      </w:r>
      <w:r w:rsidR="008D4CC6">
        <w:rPr>
          <w:rFonts w:eastAsia="Palatino Linotype" w:cs="Palatino Linotype"/>
          <w:b/>
          <w:color w:val="000000"/>
          <w:szCs w:val="24"/>
        </w:rPr>
        <w:t>0</w:t>
      </w:r>
      <w:r w:rsidR="00B16A45">
        <w:rPr>
          <w:rFonts w:eastAsia="Palatino Linotype" w:cs="Palatino Linotype"/>
          <w:b/>
          <w:color w:val="000000"/>
          <w:szCs w:val="24"/>
        </w:rPr>
        <w:t>8570</w:t>
      </w:r>
      <w:r w:rsidR="008D4CC6">
        <w:rPr>
          <w:rFonts w:eastAsia="Palatino Linotype" w:cs="Palatino Linotype"/>
          <w:b/>
          <w:color w:val="000000"/>
          <w:szCs w:val="24"/>
        </w:rPr>
        <w:t>/</w:t>
      </w:r>
      <w:proofErr w:type="spellStart"/>
      <w:r w:rsidR="008D4CC6">
        <w:rPr>
          <w:rFonts w:eastAsia="Palatino Linotype" w:cs="Palatino Linotype"/>
          <w:b/>
          <w:color w:val="000000"/>
          <w:szCs w:val="24"/>
        </w:rPr>
        <w:t>INFOEM</w:t>
      </w:r>
      <w:proofErr w:type="spellEnd"/>
      <w:r w:rsidR="008D4CC6">
        <w:rPr>
          <w:rFonts w:eastAsia="Palatino Linotype" w:cs="Palatino Linotype"/>
          <w:b/>
          <w:color w:val="000000"/>
          <w:szCs w:val="24"/>
        </w:rPr>
        <w:t>/IP/</w:t>
      </w:r>
      <w:proofErr w:type="spellStart"/>
      <w:r w:rsidR="008D4CC6">
        <w:rPr>
          <w:rFonts w:eastAsia="Palatino Linotype" w:cs="Palatino Linotype"/>
          <w:b/>
          <w:color w:val="000000"/>
          <w:szCs w:val="24"/>
        </w:rPr>
        <w:t>RR</w:t>
      </w:r>
      <w:proofErr w:type="spellEnd"/>
      <w:r w:rsidR="008D4CC6">
        <w:rPr>
          <w:rFonts w:eastAsia="Palatino Linotype" w:cs="Palatino Linotype"/>
          <w:b/>
          <w:color w:val="000000"/>
          <w:szCs w:val="24"/>
        </w:rPr>
        <w:t>/2023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AC0041" w:rsidRDefault="00A970D5" w:rsidP="006922F5">
      <w:pPr>
        <w:pBdr>
          <w:top w:val="nil"/>
          <w:left w:val="nil"/>
          <w:bottom w:val="nil"/>
          <w:right w:val="nil"/>
          <w:between w:val="nil"/>
        </w:pBdr>
        <w:contextualSpacing/>
        <w:rPr>
          <w:rFonts w:eastAsia="Palatino Linotype" w:cs="Palatino Linotype"/>
          <w:color w:val="000000"/>
          <w:sz w:val="22"/>
        </w:rPr>
      </w:pPr>
    </w:p>
    <w:p w14:paraId="2228E9CC" w14:textId="77777777" w:rsidR="00DD7001" w:rsidRPr="00DD7001" w:rsidRDefault="00DD7001" w:rsidP="00DD7001">
      <w:pPr>
        <w:spacing w:before="240"/>
        <w:ind w:right="-8"/>
        <w:contextualSpacing/>
        <w:rPr>
          <w:rFonts w:eastAsia="Palatino Linotype" w:cs="Palatino Linotype"/>
          <w:i/>
        </w:rPr>
      </w:pPr>
      <w:r w:rsidRPr="00DD7001">
        <w:rPr>
          <w:rFonts w:eastAsia="Palatino Linotype" w:cs="Palatino Linotype"/>
          <w:b/>
          <w:szCs w:val="24"/>
        </w:rPr>
        <w:t>Acto Impugnado:</w:t>
      </w:r>
      <w:r w:rsidRPr="00DD7001">
        <w:rPr>
          <w:rFonts w:eastAsia="Palatino Linotype" w:cs="Palatino Linotype"/>
          <w:i/>
        </w:rPr>
        <w:t xml:space="preserve"> </w:t>
      </w:r>
    </w:p>
    <w:p w14:paraId="169DF1A2" w14:textId="5C9A0892" w:rsidR="00DD7001" w:rsidRPr="00DD7001" w:rsidRDefault="00DA1E9D" w:rsidP="00DD7001">
      <w:pPr>
        <w:spacing w:line="240" w:lineRule="auto"/>
        <w:ind w:left="567" w:right="567"/>
        <w:rPr>
          <w:rFonts w:eastAsia="Palatino Linotype" w:cs="Times New Roman"/>
          <w:b/>
          <w:i/>
          <w:sz w:val="22"/>
          <w:szCs w:val="24"/>
          <w:lang w:val="es-MX" w:eastAsia="es-ES"/>
        </w:rPr>
      </w:pPr>
      <w:r>
        <w:rPr>
          <w:rFonts w:eastAsia="Palatino Linotype" w:cs="Times New Roman"/>
          <w:i/>
          <w:sz w:val="22"/>
          <w:szCs w:val="24"/>
          <w:lang w:val="es-MX" w:eastAsia="es-ES"/>
        </w:rPr>
        <w:t xml:space="preserve">«Respuesta» </w:t>
      </w:r>
      <w:r w:rsidR="00DD7001" w:rsidRPr="00DD7001">
        <w:rPr>
          <w:rFonts w:eastAsia="Palatino Linotype" w:cs="Times New Roman"/>
          <w:i/>
          <w:sz w:val="22"/>
          <w:szCs w:val="24"/>
          <w:lang w:val="es-MX" w:eastAsia="es-ES"/>
        </w:rPr>
        <w:t>(Sic)</w:t>
      </w:r>
    </w:p>
    <w:p w14:paraId="444B8202" w14:textId="77777777" w:rsidR="00DD7001" w:rsidRPr="00DD7001" w:rsidRDefault="00DD7001" w:rsidP="00DD7001">
      <w:pPr>
        <w:contextualSpacing/>
        <w:rPr>
          <w:rFonts w:eastAsia="Palatino Linotype" w:cs="Palatino Linotype"/>
          <w:szCs w:val="24"/>
        </w:rPr>
      </w:pPr>
    </w:p>
    <w:p w14:paraId="1FC75C5F" w14:textId="77777777" w:rsidR="00DD7001" w:rsidRPr="00DD7001" w:rsidRDefault="00DD7001" w:rsidP="00DD7001">
      <w:pPr>
        <w:spacing w:before="240"/>
        <w:contextualSpacing/>
        <w:rPr>
          <w:rFonts w:eastAsia="Palatino Linotype" w:cs="Palatino Linotype"/>
          <w:szCs w:val="24"/>
        </w:rPr>
      </w:pPr>
      <w:r w:rsidRPr="00DD7001">
        <w:rPr>
          <w:rFonts w:eastAsia="Palatino Linotype" w:cs="Palatino Linotype"/>
          <w:b/>
          <w:szCs w:val="24"/>
        </w:rPr>
        <w:t>Razones o Motivos de Inconformidad</w:t>
      </w:r>
      <w:r w:rsidRPr="00DD7001">
        <w:rPr>
          <w:rFonts w:eastAsia="Palatino Linotype" w:cs="Palatino Linotype"/>
          <w:szCs w:val="24"/>
        </w:rPr>
        <w:t xml:space="preserve">: </w:t>
      </w:r>
    </w:p>
    <w:p w14:paraId="3E2F7397" w14:textId="097DCA31" w:rsidR="00DD7001" w:rsidRPr="00DD7001" w:rsidRDefault="001F33A7" w:rsidP="00DD7001">
      <w:pPr>
        <w:spacing w:line="240" w:lineRule="auto"/>
        <w:ind w:left="567" w:right="567"/>
        <w:rPr>
          <w:rFonts w:eastAsia="Palatino Linotype" w:cs="Times New Roman"/>
          <w:i/>
          <w:sz w:val="22"/>
          <w:szCs w:val="24"/>
          <w:lang w:val="es-MX" w:eastAsia="es-ES"/>
        </w:rPr>
      </w:pPr>
      <w:r>
        <w:rPr>
          <w:rFonts w:eastAsia="Palatino Linotype" w:cs="Times New Roman"/>
          <w:i/>
          <w:sz w:val="22"/>
          <w:szCs w:val="24"/>
          <w:lang w:val="es-MX" w:eastAsia="es-ES"/>
        </w:rPr>
        <w:t>«</w:t>
      </w:r>
      <w:r w:rsidR="00B16A45" w:rsidRPr="00B16A45">
        <w:rPr>
          <w:rFonts w:eastAsia="Palatino Linotype" w:cs="Times New Roman"/>
          <w:i/>
          <w:sz w:val="22"/>
          <w:szCs w:val="24"/>
          <w:lang w:val="es-MX" w:eastAsia="es-ES"/>
        </w:rPr>
        <w:t>En la normatividad citada no se habla de la Dirección de desarrollo social, por lo que enviaron información no solicitada, requiero lo solicitado y si se puede una persona más competente en transparencia.</w:t>
      </w:r>
      <w:r>
        <w:rPr>
          <w:rFonts w:eastAsia="Palatino Linotype" w:cs="Times New Roman"/>
          <w:i/>
          <w:sz w:val="22"/>
          <w:szCs w:val="24"/>
          <w:lang w:val="es-MX" w:eastAsia="es-ES"/>
        </w:rPr>
        <w:t>»</w:t>
      </w:r>
      <w:r w:rsidR="00DD7001" w:rsidRPr="00DD7001">
        <w:rPr>
          <w:rFonts w:eastAsia="Palatino Linotype" w:cs="Times New Roman"/>
          <w:i/>
          <w:sz w:val="22"/>
          <w:szCs w:val="24"/>
          <w:lang w:val="es-MX" w:eastAsia="es-ES"/>
        </w:rPr>
        <w:t xml:space="preserve"> (Sic)</w:t>
      </w:r>
    </w:p>
    <w:p w14:paraId="5DCDEC9A" w14:textId="77777777" w:rsidR="00AC0041" w:rsidRPr="00AC0041" w:rsidRDefault="00AC0041" w:rsidP="006922F5">
      <w:pPr>
        <w:pBdr>
          <w:top w:val="nil"/>
          <w:left w:val="nil"/>
          <w:bottom w:val="nil"/>
          <w:right w:val="nil"/>
          <w:between w:val="nil"/>
        </w:pBdr>
        <w:contextualSpacing/>
        <w:rPr>
          <w:rFonts w:eastAsia="Palatino Linotype" w:cs="Palatino Linotype"/>
          <w:color w:val="000000"/>
          <w:szCs w:val="24"/>
        </w:rPr>
      </w:pPr>
    </w:p>
    <w:p w14:paraId="11D7F189" w14:textId="043FA06B" w:rsidR="00A970D5" w:rsidRPr="006922F5" w:rsidRDefault="00175CF6" w:rsidP="006922F5">
      <w:pPr>
        <w:pStyle w:val="Ttulo2"/>
        <w:rPr>
          <w:rFonts w:eastAsia="Palatino Linotype"/>
        </w:rPr>
      </w:pPr>
      <w:r>
        <w:rPr>
          <w:rFonts w:eastAsia="Palatino Linotype"/>
        </w:rPr>
        <w:lastRenderedPageBreak/>
        <w:t>CUARTO</w:t>
      </w:r>
      <w:r w:rsidR="00A970D5" w:rsidRPr="006922F5">
        <w:rPr>
          <w:rFonts w:eastAsia="Palatino Linotype"/>
        </w:rPr>
        <w:t>. Del turno y admisión del recurso de revisión.</w:t>
      </w:r>
    </w:p>
    <w:p w14:paraId="2459DEBA" w14:textId="1BC55730" w:rsidR="00A970D5" w:rsidRPr="006922F5" w:rsidRDefault="675EEF24" w:rsidP="675EEF24">
      <w:pPr>
        <w:pBdr>
          <w:top w:val="nil"/>
          <w:left w:val="nil"/>
          <w:bottom w:val="nil"/>
          <w:right w:val="nil"/>
          <w:between w:val="nil"/>
        </w:pBdr>
        <w:contextualSpacing/>
        <w:rPr>
          <w:rFonts w:eastAsia="Palatino Linotype" w:cs="Palatino Linotype"/>
          <w:color w:val="000000"/>
          <w:lang w:val="es-ES"/>
        </w:rPr>
      </w:pPr>
      <w:r w:rsidRPr="675EEF24">
        <w:rPr>
          <w:rFonts w:eastAsia="Palatino Linotype" w:cs="Palatino Linotype"/>
          <w:color w:val="000000" w:themeColor="text1"/>
          <w:lang w:val="es-ES"/>
        </w:rPr>
        <w:t xml:space="preserve">Medio de impugnación que le fue turnado al </w:t>
      </w:r>
      <w:r w:rsidRPr="675EEF24">
        <w:rPr>
          <w:rFonts w:eastAsia="Palatino Linotype" w:cs="Palatino Linotype"/>
          <w:b/>
          <w:bCs/>
          <w:color w:val="000000" w:themeColor="text1"/>
          <w:lang w:val="es-ES"/>
        </w:rPr>
        <w:t xml:space="preserve">Comisionado </w:t>
      </w:r>
      <w:proofErr w:type="gramStart"/>
      <w:r w:rsidRPr="675EEF24">
        <w:rPr>
          <w:rFonts w:eastAsia="Palatino Linotype" w:cs="Palatino Linotype"/>
          <w:b/>
          <w:bCs/>
          <w:color w:val="000000" w:themeColor="text1"/>
          <w:lang w:val="es-ES"/>
        </w:rPr>
        <w:t>Presidente</w:t>
      </w:r>
      <w:proofErr w:type="gramEnd"/>
      <w:r w:rsidRPr="675EEF24">
        <w:rPr>
          <w:rFonts w:eastAsia="Palatino Linotype" w:cs="Palatino Linotype"/>
          <w:b/>
          <w:bCs/>
          <w:color w:val="000000" w:themeColor="text1"/>
          <w:lang w:val="es-ES"/>
        </w:rPr>
        <w:t xml:space="preserve"> José Martínez Vilchis</w:t>
      </w:r>
      <w:r w:rsidRPr="675EEF24">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once de enero de dos mil veinticuatro, </w:t>
      </w:r>
      <w:r w:rsidRPr="675EEF24">
        <w:rPr>
          <w:rFonts w:eastAsia="Palatino Linotype" w:cs="Palatino Linotype"/>
          <w:lang w:val="es-ES"/>
        </w:rPr>
        <w:t>otorgándose</w:t>
      </w:r>
      <w:r w:rsidRPr="675EEF24">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5AE7241" w:rsidR="00A970D5" w:rsidRPr="006922F5" w:rsidRDefault="00175CF6" w:rsidP="006922F5">
      <w:pPr>
        <w:pStyle w:val="Ttulo2"/>
        <w:rPr>
          <w:rFonts w:eastAsia="Palatino Linotype"/>
        </w:rPr>
      </w:pPr>
      <w:r>
        <w:rPr>
          <w:rFonts w:eastAsia="Palatino Linotype"/>
        </w:rPr>
        <w:t>QUIN</w:t>
      </w:r>
      <w:r w:rsidR="008E24B6">
        <w:rPr>
          <w:rFonts w:eastAsia="Palatino Linotype"/>
        </w:rPr>
        <w:t>TO</w:t>
      </w:r>
      <w:r w:rsidR="00A970D5" w:rsidRPr="006922F5">
        <w:rPr>
          <w:rFonts w:eastAsia="Palatino Linotype"/>
        </w:rPr>
        <w:t>. De la etapa de instrucción.</w:t>
      </w:r>
    </w:p>
    <w:p w14:paraId="134297B7" w14:textId="5C009DEE" w:rsidR="00EB47A3" w:rsidRPr="006F65AC" w:rsidRDefault="00CF2732" w:rsidP="00EB47A3">
      <w:pPr>
        <w:pBdr>
          <w:top w:val="nil"/>
          <w:left w:val="nil"/>
          <w:bottom w:val="nil"/>
          <w:right w:val="nil"/>
          <w:between w:val="nil"/>
        </w:pBdr>
        <w:contextualSpacing/>
        <w:rPr>
          <w:rFonts w:eastAsia="Palatino Linotype" w:cs="Palatino Linotype"/>
          <w:color w:val="000000"/>
          <w:szCs w:val="24"/>
        </w:rPr>
      </w:pPr>
      <w:r w:rsidRPr="00CF2732">
        <w:rPr>
          <w:rFonts w:eastAsia="Palatino Linotype" w:cs="Palatino Linotype"/>
          <w:color w:val="000000"/>
          <w:szCs w:val="24"/>
        </w:rPr>
        <w:t xml:space="preserve">Una vez abierta la etapa de instrucción, se observa que </w:t>
      </w:r>
      <w:r w:rsidR="00D20407">
        <w:rPr>
          <w:rFonts w:eastAsia="Palatino Linotype" w:cs="Palatino Linotype"/>
          <w:color w:val="000000"/>
          <w:szCs w:val="24"/>
        </w:rPr>
        <w:t>el</w:t>
      </w:r>
      <w:r w:rsidR="004B31F5">
        <w:rPr>
          <w:rFonts w:eastAsia="Palatino Linotype" w:cs="Palatino Linotype"/>
          <w:color w:val="000000"/>
          <w:szCs w:val="24"/>
        </w:rPr>
        <w:t xml:space="preserve"> día</w:t>
      </w:r>
      <w:r w:rsidR="00D20407">
        <w:rPr>
          <w:rFonts w:eastAsia="Palatino Linotype" w:cs="Palatino Linotype"/>
          <w:color w:val="000000"/>
          <w:szCs w:val="24"/>
        </w:rPr>
        <w:t xml:space="preserve"> veintidós de enero de dos mil veinticuatro</w:t>
      </w:r>
      <w:r w:rsidRPr="00CF2732">
        <w:rPr>
          <w:rFonts w:eastAsia="Palatino Linotype" w:cs="Palatino Linotype"/>
          <w:color w:val="000000"/>
          <w:szCs w:val="24"/>
        </w:rPr>
        <w:t xml:space="preserve">, el Sujeto Obligado rindió su Informe Justificado, consistente en </w:t>
      </w:r>
      <w:r w:rsidR="009622B5">
        <w:rPr>
          <w:rFonts w:eastAsia="Palatino Linotype" w:cs="Palatino Linotype"/>
          <w:color w:val="000000"/>
          <w:szCs w:val="24"/>
        </w:rPr>
        <w:t>la</w:t>
      </w:r>
      <w:r w:rsidRPr="00CF2732">
        <w:rPr>
          <w:rFonts w:eastAsia="Palatino Linotype" w:cs="Palatino Linotype"/>
          <w:color w:val="000000"/>
          <w:szCs w:val="24"/>
        </w:rPr>
        <w:t xml:space="preserve"> </w:t>
      </w:r>
      <w:r w:rsidR="00896915">
        <w:rPr>
          <w:rFonts w:eastAsia="Palatino Linotype" w:cs="Palatino Linotype"/>
          <w:color w:val="000000"/>
          <w:szCs w:val="24"/>
        </w:rPr>
        <w:t>documento</w:t>
      </w:r>
      <w:r w:rsidRPr="00CF2732">
        <w:rPr>
          <w:rFonts w:eastAsia="Palatino Linotype" w:cs="Palatino Linotype"/>
          <w:color w:val="000000"/>
          <w:szCs w:val="24"/>
        </w:rPr>
        <w:t xml:space="preserve"> denominad </w:t>
      </w:r>
      <w:r w:rsidR="001F33A7">
        <w:rPr>
          <w:rFonts w:eastAsia="Palatino Linotype" w:cs="Palatino Linotype"/>
          <w:b/>
          <w:color w:val="000000"/>
          <w:szCs w:val="24"/>
        </w:rPr>
        <w:t>«</w:t>
      </w:r>
      <w:r w:rsidR="00841629">
        <w:rPr>
          <w:rFonts w:eastAsia="Palatino Linotype" w:cs="Palatino Linotype"/>
          <w:b/>
          <w:color w:val="000000"/>
          <w:szCs w:val="24"/>
        </w:rPr>
        <w:t>INFORME JUSTIFICADO 8570.pdf</w:t>
      </w:r>
      <w:r w:rsidR="001F33A7">
        <w:rPr>
          <w:rFonts w:eastAsia="Palatino Linotype" w:cs="Palatino Linotype"/>
          <w:b/>
          <w:color w:val="000000"/>
          <w:szCs w:val="24"/>
        </w:rPr>
        <w:t>»</w:t>
      </w:r>
      <w:r w:rsidRPr="006E52FF">
        <w:rPr>
          <w:rFonts w:eastAsia="Palatino Linotype" w:cs="Palatino Linotype"/>
          <w:color w:val="000000"/>
          <w:szCs w:val="24"/>
        </w:rPr>
        <w:t xml:space="preserve">, </w:t>
      </w:r>
      <w:r w:rsidR="00896915">
        <w:rPr>
          <w:rFonts w:eastAsia="Palatino Linotype" w:cs="Palatino Linotype"/>
          <w:color w:val="000000"/>
          <w:szCs w:val="24"/>
        </w:rPr>
        <w:t>el</w:t>
      </w:r>
      <w:r w:rsidRPr="00CF2732">
        <w:rPr>
          <w:rFonts w:eastAsia="Palatino Linotype" w:cs="Palatino Linotype"/>
          <w:color w:val="000000"/>
          <w:szCs w:val="24"/>
        </w:rPr>
        <w:t xml:space="preserve"> cual fue puest</w:t>
      </w:r>
      <w:r w:rsidR="009622B5">
        <w:rPr>
          <w:rFonts w:eastAsia="Palatino Linotype" w:cs="Palatino Linotype"/>
          <w:color w:val="000000"/>
          <w:szCs w:val="24"/>
        </w:rPr>
        <w:t>a</w:t>
      </w:r>
      <w:r w:rsidRPr="00CF2732">
        <w:rPr>
          <w:rFonts w:eastAsia="Palatino Linotype" w:cs="Palatino Linotype"/>
          <w:color w:val="000000"/>
          <w:szCs w:val="24"/>
        </w:rPr>
        <w:t xml:space="preserve"> a la vista del Recurrente mediante acue</w:t>
      </w:r>
      <w:r>
        <w:rPr>
          <w:rFonts w:eastAsia="Palatino Linotype" w:cs="Palatino Linotype"/>
          <w:color w:val="000000"/>
          <w:szCs w:val="24"/>
        </w:rPr>
        <w:t xml:space="preserve">rdo de fecha </w:t>
      </w:r>
      <w:r w:rsidR="004B31F5">
        <w:rPr>
          <w:rFonts w:eastAsia="Palatino Linotype" w:cs="Palatino Linotype"/>
          <w:color w:val="000000"/>
          <w:szCs w:val="24"/>
        </w:rPr>
        <w:t>veintitrés de enero</w:t>
      </w:r>
      <w:r w:rsidR="00896915">
        <w:rPr>
          <w:rFonts w:eastAsia="Palatino Linotype" w:cs="Palatino Linotype"/>
          <w:color w:val="000000"/>
          <w:szCs w:val="24"/>
        </w:rPr>
        <w:t xml:space="preserve"> </w:t>
      </w:r>
      <w:r w:rsidRPr="00CF2732">
        <w:rPr>
          <w:rFonts w:eastAsia="Palatino Linotype" w:cs="Palatino Linotype"/>
          <w:color w:val="000000"/>
          <w:szCs w:val="24"/>
        </w:rPr>
        <w:t>del año en curso, en términos de la fracción III del artículo 185 de la Ley de Transparencia y Acceso a la Información Pública del Estado de México y Municipios, otorgando al particular un término de tres días para manifestar lo que a</w:t>
      </w:r>
      <w:r>
        <w:rPr>
          <w:rFonts w:eastAsia="Palatino Linotype" w:cs="Palatino Linotype"/>
          <w:color w:val="000000"/>
          <w:szCs w:val="24"/>
        </w:rPr>
        <w:t xml:space="preserve"> su derecho conviniera. Por su</w:t>
      </w:r>
      <w:r w:rsidRPr="00CF2732">
        <w:rPr>
          <w:rFonts w:eastAsia="Palatino Linotype" w:cs="Palatino Linotype"/>
          <w:color w:val="000000"/>
          <w:szCs w:val="24"/>
        </w:rPr>
        <w:t xml:space="preserve"> parte, se observa que el Recurrente </w:t>
      </w:r>
      <w:r w:rsidR="005B4E04">
        <w:rPr>
          <w:rFonts w:eastAsia="Palatino Linotype" w:cs="Palatino Linotype"/>
          <w:color w:val="000000"/>
          <w:szCs w:val="24"/>
        </w:rPr>
        <w:t xml:space="preserve">no </w:t>
      </w:r>
      <w:r w:rsidRPr="00CF2732">
        <w:rPr>
          <w:rFonts w:eastAsia="Palatino Linotype" w:cs="Palatino Linotype"/>
          <w:color w:val="000000"/>
          <w:szCs w:val="24"/>
        </w:rPr>
        <w:t xml:space="preserve">emitió </w:t>
      </w:r>
      <w:r>
        <w:rPr>
          <w:rFonts w:eastAsia="Palatino Linotype" w:cs="Palatino Linotype"/>
          <w:color w:val="000000"/>
          <w:szCs w:val="24"/>
        </w:rPr>
        <w:t xml:space="preserve">sus </w:t>
      </w:r>
      <w:r w:rsidRPr="00CF2732">
        <w:rPr>
          <w:rFonts w:eastAsia="Palatino Linotype" w:cs="Palatino Linotype"/>
          <w:color w:val="000000"/>
          <w:szCs w:val="24"/>
        </w:rPr>
        <w:t>manifestaciones</w:t>
      </w:r>
      <w:r w:rsidR="005B4E04">
        <w:rPr>
          <w:rFonts w:eastAsia="Palatino Linotype" w:cs="Palatino Linotype"/>
          <w:color w:val="000000"/>
          <w:szCs w:val="24"/>
        </w:rPr>
        <w:t xml:space="preserve">, vertió alegatos </w:t>
      </w:r>
      <w:r w:rsidR="003C4F09">
        <w:rPr>
          <w:rFonts w:eastAsia="Palatino Linotype" w:cs="Palatino Linotype"/>
          <w:color w:val="000000"/>
          <w:szCs w:val="24"/>
        </w:rPr>
        <w:t>ni presentó pruebas que a su derecho conviniera</w:t>
      </w:r>
      <w:r>
        <w:rPr>
          <w:rFonts w:eastAsia="Palatino Linotype" w:cs="Palatino Linotype"/>
          <w:color w:val="000000"/>
          <w:szCs w:val="24"/>
        </w:rPr>
        <w:t xml:space="preserve">. </w:t>
      </w:r>
      <w:r w:rsidR="003C4F09">
        <w:rPr>
          <w:rFonts w:eastAsia="Palatino Linotype" w:cs="Palatino Linotype"/>
          <w:color w:val="000000"/>
          <w:szCs w:val="24"/>
        </w:rPr>
        <w:t xml:space="preserve">Por lo anterior, el documento referido </w:t>
      </w:r>
      <w:r>
        <w:rPr>
          <w:rFonts w:eastAsia="Palatino Linotype" w:cs="Palatino Linotype"/>
          <w:color w:val="000000"/>
          <w:szCs w:val="24"/>
        </w:rPr>
        <w:t>será analizado en el estudio correspondiente.</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4750F550" w:rsidR="00A970D5" w:rsidRPr="006922F5" w:rsidRDefault="00E27953" w:rsidP="006922F5">
      <w:pPr>
        <w:pStyle w:val="Ttulo2"/>
        <w:rPr>
          <w:rFonts w:eastAsia="Palatino Linotype"/>
        </w:rPr>
      </w:pPr>
      <w:r w:rsidRPr="006922F5">
        <w:rPr>
          <w:rFonts w:eastAsia="Palatino Linotype"/>
        </w:rPr>
        <w:t>S</w:t>
      </w:r>
      <w:r w:rsidR="004872D0">
        <w:rPr>
          <w:rFonts w:eastAsia="Palatino Linotype"/>
        </w:rPr>
        <w:t>EXTO</w:t>
      </w:r>
      <w:r w:rsidR="00A970D5" w:rsidRPr="006922F5">
        <w:rPr>
          <w:rFonts w:eastAsia="Palatino Linotype"/>
        </w:rPr>
        <w:t>. Del cierre de instrucción.</w:t>
      </w:r>
    </w:p>
    <w:p w14:paraId="2456F4BD" w14:textId="78433E0D"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64613">
        <w:rPr>
          <w:rFonts w:eastAsia="Palatino Linotype" w:cs="Palatino Linotype"/>
          <w:color w:val="000000"/>
          <w:szCs w:val="24"/>
        </w:rPr>
        <w:t xml:space="preserve"> </w:t>
      </w:r>
      <w:r w:rsidR="008B7370">
        <w:rPr>
          <w:rFonts w:eastAsia="Palatino Linotype" w:cs="Palatino Linotype"/>
          <w:color w:val="000000"/>
          <w:szCs w:val="24"/>
        </w:rPr>
        <w:t>veintinueve de enero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 xml:space="preserve">racción VI de </w:t>
      </w:r>
      <w:r w:rsidRPr="006922F5">
        <w:rPr>
          <w:rFonts w:eastAsia="Palatino Linotype" w:cs="Palatino Linotype"/>
          <w:color w:val="000000"/>
          <w:szCs w:val="24"/>
        </w:rPr>
        <w:lastRenderedPageBreak/>
        <w:t>la Ley de Transparencia y Acceso a la Información Pública del Estado de México y Municipios, iniciando el término legal para dictar resolución definitiva del asunto.</w:t>
      </w:r>
    </w:p>
    <w:p w14:paraId="744382F4" w14:textId="77777777" w:rsidR="00D12AFE" w:rsidRDefault="00D12AFE"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168FA299"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65640E">
        <w:rPr>
          <w:rFonts w:eastAsia="Palatino Linotype" w:cs="Palatino Linotype"/>
          <w:color w:val="000000"/>
          <w:szCs w:val="24"/>
        </w:rPr>
        <w:t>tercero</w:t>
      </w:r>
      <w:r w:rsidRPr="00264613">
        <w:rPr>
          <w:rFonts w:eastAsia="Palatino Linotype" w:cs="Palatino Linotype"/>
          <w:color w:val="000000"/>
          <w:szCs w:val="24"/>
        </w:rPr>
        <w:t xml:space="preserve"> y trigésimo </w:t>
      </w:r>
      <w:r w:rsidR="0065640E">
        <w:rPr>
          <w:rFonts w:eastAsia="Palatino Linotype" w:cs="Palatino Linotype"/>
          <w:color w:val="000000"/>
          <w:szCs w:val="24"/>
        </w:rPr>
        <w:t>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w:t>
      </w:r>
      <w:r w:rsidRPr="006922F5">
        <w:lastRenderedPageBreak/>
        <w:t>electrónico, con la finalidad de reparar cualquier posible afectación al derecho de acceso a la información pública y garantizando el principio rector de máxima publicidad.</w:t>
      </w:r>
    </w:p>
    <w:p w14:paraId="2E192606" w14:textId="15D47BE4" w:rsidR="00565C1E" w:rsidRDefault="00565C1E" w:rsidP="006922F5">
      <w:pPr>
        <w:pBdr>
          <w:top w:val="nil"/>
          <w:left w:val="nil"/>
          <w:bottom w:val="nil"/>
          <w:right w:val="nil"/>
          <w:between w:val="nil"/>
        </w:pBdr>
        <w:contextualSpacing/>
        <w:rPr>
          <w:rFonts w:eastAsia="Palatino Linotype" w:cs="Palatino Linotype"/>
          <w:color w:val="000000"/>
          <w:szCs w:val="24"/>
        </w:rPr>
      </w:pPr>
    </w:p>
    <w:p w14:paraId="0663A6DC" w14:textId="04EEB468" w:rsidR="00EF7CEA" w:rsidRPr="006922F5" w:rsidRDefault="00EF7CEA" w:rsidP="00EF7CEA">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0A9A7DC9" w14:textId="77777777" w:rsidR="00EF7CEA" w:rsidRPr="00EF7CEA" w:rsidRDefault="00EF7CEA" w:rsidP="00EF7CEA">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3D83520" w14:textId="77777777" w:rsidR="00EF7CEA" w:rsidRPr="00EF7CEA" w:rsidRDefault="00EF7CEA" w:rsidP="00EF7CEA">
      <w:pPr>
        <w:rPr>
          <w:rFonts w:eastAsia="Palatino Linotype" w:cs="Palatino Linotype"/>
          <w:szCs w:val="24"/>
        </w:rPr>
      </w:pPr>
    </w:p>
    <w:p w14:paraId="787AF3C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1FE7DDE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1D37FBD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7C5780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3D9A1688"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5B5F3A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6F54D55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248A0A7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5EC0E56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292E7126" w14:textId="77777777" w:rsidR="00EF7CEA" w:rsidRPr="00EF7CEA" w:rsidRDefault="00EF7CEA" w:rsidP="00EF7CEA">
      <w:pPr>
        <w:spacing w:line="240" w:lineRule="auto"/>
        <w:ind w:left="567" w:right="567"/>
        <w:rPr>
          <w:rFonts w:eastAsia="Palatino Linotype" w:cs="Palatino Linotype"/>
          <w:i/>
          <w:sz w:val="22"/>
        </w:rPr>
      </w:pPr>
    </w:p>
    <w:p w14:paraId="75B77D8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1B57326F" w14:textId="77777777" w:rsidR="00EF7CEA" w:rsidRPr="00EF7CEA" w:rsidRDefault="00EF7CEA" w:rsidP="00EF7CEA">
      <w:pPr>
        <w:spacing w:line="240" w:lineRule="auto"/>
        <w:ind w:left="567" w:right="567"/>
        <w:rPr>
          <w:rFonts w:eastAsia="Palatino Linotype" w:cs="Palatino Linotype"/>
          <w:i/>
          <w:sz w:val="22"/>
        </w:rPr>
      </w:pPr>
    </w:p>
    <w:p w14:paraId="7B367B0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7419B56B" w14:textId="77777777" w:rsidR="00EF7CEA" w:rsidRPr="00EF7CEA" w:rsidRDefault="00EF7CEA" w:rsidP="00EF7CEA">
      <w:pPr>
        <w:spacing w:line="240" w:lineRule="auto"/>
        <w:ind w:left="567" w:right="567"/>
        <w:rPr>
          <w:rFonts w:eastAsia="Palatino Linotype" w:cs="Palatino Linotype"/>
          <w:i/>
          <w:sz w:val="22"/>
        </w:rPr>
      </w:pPr>
    </w:p>
    <w:p w14:paraId="1951C4FB" w14:textId="77777777" w:rsidR="00EF7CEA" w:rsidRPr="00EF7CEA" w:rsidRDefault="675EEF24" w:rsidP="675EEF24">
      <w:pPr>
        <w:spacing w:line="240" w:lineRule="auto"/>
        <w:ind w:left="567" w:right="567"/>
        <w:rPr>
          <w:rFonts w:eastAsia="Palatino Linotype" w:cs="Palatino Linotype"/>
          <w:i/>
          <w:iCs/>
          <w:sz w:val="22"/>
          <w:lang w:val="es-ES"/>
        </w:rPr>
      </w:pPr>
      <w:r w:rsidRPr="675EEF24">
        <w:rPr>
          <w:rFonts w:eastAsia="Palatino Linotype" w:cs="Palatino Linotype"/>
          <w:b/>
          <w:bCs/>
          <w:i/>
          <w:iCs/>
          <w:sz w:val="22"/>
          <w:lang w:val="es-ES"/>
        </w:rPr>
        <w:t>En caso de que el recurso se interponga de manera electrónica no será indispensable que contengan los requisitos establecidos en las fracciones II</w:t>
      </w:r>
      <w:r w:rsidRPr="675EEF24">
        <w:rPr>
          <w:rFonts w:eastAsia="Palatino Linotype" w:cs="Palatino Linotype"/>
          <w:i/>
          <w:iCs/>
          <w:sz w:val="22"/>
          <w:lang w:val="es-ES"/>
        </w:rPr>
        <w:t>, IV, VII y VIII.</w:t>
      </w:r>
    </w:p>
    <w:p w14:paraId="70FE9571" w14:textId="77777777" w:rsidR="00EF7CEA" w:rsidRPr="00EF7CEA" w:rsidRDefault="00EF7CEA" w:rsidP="00EF7CEA">
      <w:pPr>
        <w:rPr>
          <w:rFonts w:eastAsia="Palatino Linotype" w:cs="Palatino Linotype"/>
          <w:b/>
          <w:i/>
          <w:szCs w:val="24"/>
        </w:rPr>
      </w:pPr>
    </w:p>
    <w:p w14:paraId="71B7FC18" w14:textId="6C69D5D4" w:rsidR="00EF7CEA" w:rsidRPr="00EF7CEA" w:rsidRDefault="675EEF24" w:rsidP="675EEF24">
      <w:pPr>
        <w:rPr>
          <w:rFonts w:eastAsia="Palatino Linotype" w:cs="Palatino Linotype"/>
          <w:lang w:val="es-ES"/>
        </w:rPr>
      </w:pPr>
      <w:r w:rsidRPr="675EEF24">
        <w:rPr>
          <w:rFonts w:eastAsia="Palatino Linotype" w:cs="Palatino Linotype"/>
          <w:lang w:val="es-ES"/>
        </w:rPr>
        <w:t xml:space="preserve">Cabe señalar que el hoy Recurrente se identificó como </w:t>
      </w:r>
      <w:r w:rsidRPr="675EEF24">
        <w:rPr>
          <w:rFonts w:eastAsia="Palatino Linotype" w:cs="Palatino Linotype"/>
          <w:b/>
          <w:bCs/>
          <w:lang w:val="es-ES"/>
        </w:rPr>
        <w:t>«</w:t>
      </w:r>
      <w:proofErr w:type="spellStart"/>
      <w:r w:rsidR="002F155F">
        <w:rPr>
          <w:rFonts w:eastAsia="Palatino Linotype" w:cs="Palatino Linotype"/>
          <w:b/>
          <w:bCs/>
          <w:color w:val="000000" w:themeColor="text1"/>
          <w:lang w:val="es-ES"/>
        </w:rPr>
        <w:t>XXXXXXXXXXXXXXX</w:t>
      </w:r>
      <w:proofErr w:type="spellEnd"/>
      <w:r w:rsidRPr="675EEF24">
        <w:rPr>
          <w:rFonts w:eastAsia="Palatino Linotype" w:cs="Palatino Linotype"/>
          <w:b/>
          <w:bCs/>
          <w:color w:val="000000" w:themeColor="text1"/>
          <w:lang w:val="es-ES"/>
        </w:rPr>
        <w:t>»</w:t>
      </w:r>
      <w:r w:rsidRPr="675EEF24">
        <w:rPr>
          <w:rFonts w:eastAsia="Palatino Linotype" w:cs="Palatino Linotype"/>
          <w:b/>
          <w:bCs/>
          <w:lang w:val="es-ES"/>
        </w:rPr>
        <w:t>.</w:t>
      </w:r>
      <w:r w:rsidRPr="675EEF24">
        <w:rPr>
          <w:rFonts w:eastAsia="Palatino Linotype" w:cs="Palatino Linotype"/>
          <w:lang w:val="es-ES"/>
        </w:rPr>
        <w:t xml:space="preserve"> No obstante, presentar solicitudes anónimas, con el nombre incompleto o con un seudónimo </w:t>
      </w:r>
      <w:r w:rsidRPr="675EEF24">
        <w:rPr>
          <w:rFonts w:eastAsia="Palatino Linotype" w:cs="Palatino Linotype"/>
          <w:lang w:val="es-ES"/>
        </w:rPr>
        <w:lastRenderedPageBreak/>
        <w:t>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A4F2239" w14:textId="77777777" w:rsidR="00EF7CEA" w:rsidRPr="00EF7CEA" w:rsidRDefault="00EF7CEA" w:rsidP="00EF7CEA">
      <w:pPr>
        <w:rPr>
          <w:rFonts w:eastAsia="Palatino Linotype" w:cs="Palatino Linotype"/>
          <w:szCs w:val="24"/>
        </w:rPr>
      </w:pPr>
    </w:p>
    <w:p w14:paraId="08E0C824" w14:textId="632E3F89"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155.</w:t>
      </w:r>
      <w:r w:rsidRPr="00EF7CEA">
        <w:rPr>
          <w:rFonts w:eastAsia="Palatino Linotype" w:cs="Palatino Linotype"/>
          <w:i/>
          <w:sz w:val="22"/>
        </w:rPr>
        <w:t xml:space="preserve"> </w:t>
      </w:r>
      <w:r w:rsidR="008A5A8C">
        <w:rPr>
          <w:rFonts w:eastAsia="Palatino Linotype" w:cs="Palatino Linotype"/>
          <w:i/>
          <w:sz w:val="22"/>
        </w:rPr>
        <w:t>[</w:t>
      </w:r>
      <w:r w:rsidRPr="00EF7CEA">
        <w:rPr>
          <w:rFonts w:eastAsia="Palatino Linotype" w:cs="Palatino Linotype"/>
          <w:i/>
          <w:sz w:val="22"/>
        </w:rPr>
        <w:t>…</w:t>
      </w:r>
      <w:r w:rsidR="008A5A8C">
        <w:rPr>
          <w:rFonts w:eastAsia="Palatino Linotype" w:cs="Palatino Linotype"/>
          <w:i/>
          <w:sz w:val="22"/>
        </w:rPr>
        <w:t>]</w:t>
      </w:r>
    </w:p>
    <w:p w14:paraId="326AC1FB" w14:textId="77777777" w:rsidR="00EF7CEA" w:rsidRPr="00EF7CEA" w:rsidRDefault="00EF7CEA" w:rsidP="00EF7CEA">
      <w:pPr>
        <w:spacing w:line="240" w:lineRule="auto"/>
        <w:ind w:left="567" w:right="567"/>
        <w:rPr>
          <w:rFonts w:eastAsia="Palatino Linotype" w:cs="Palatino Linotype"/>
          <w:i/>
          <w:sz w:val="22"/>
        </w:rPr>
      </w:pPr>
    </w:p>
    <w:p w14:paraId="44A076C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AFA6E4A" w14:textId="06388D55" w:rsidR="00EF7CEA" w:rsidRPr="00EF7CEA" w:rsidRDefault="008A5A8C" w:rsidP="00EF7CEA">
      <w:pPr>
        <w:spacing w:line="240" w:lineRule="auto"/>
        <w:ind w:left="567" w:right="567"/>
        <w:rPr>
          <w:rFonts w:eastAsia="Palatino Linotype" w:cs="Palatino Linotype"/>
          <w:i/>
          <w:sz w:val="22"/>
        </w:rPr>
      </w:pPr>
      <w:r>
        <w:rPr>
          <w:rFonts w:eastAsia="Palatino Linotype" w:cs="Palatino Linotype"/>
          <w:i/>
          <w:sz w:val="22"/>
        </w:rPr>
        <w:t>[</w:t>
      </w:r>
      <w:r w:rsidR="00EF7CEA" w:rsidRPr="00EF7CEA">
        <w:rPr>
          <w:rFonts w:eastAsia="Palatino Linotype" w:cs="Palatino Linotype"/>
          <w:i/>
          <w:sz w:val="22"/>
        </w:rPr>
        <w:t>…</w:t>
      </w:r>
      <w:r>
        <w:rPr>
          <w:rFonts w:eastAsia="Palatino Linotype" w:cs="Palatino Linotype"/>
          <w:i/>
          <w:sz w:val="22"/>
        </w:rPr>
        <w:t>]</w:t>
      </w:r>
    </w:p>
    <w:p w14:paraId="5465E23A" w14:textId="77777777" w:rsidR="00EF7CEA" w:rsidRPr="00EF7CEA" w:rsidRDefault="00EF7CEA" w:rsidP="00EF7CEA">
      <w:pPr>
        <w:rPr>
          <w:rFonts w:eastAsia="Palatino Linotype" w:cs="Palatino Linotype"/>
          <w:szCs w:val="24"/>
        </w:rPr>
      </w:pPr>
    </w:p>
    <w:p w14:paraId="63A4A0A3" w14:textId="77777777" w:rsidR="00EF7CEA" w:rsidRPr="00EF7CEA" w:rsidRDefault="00EF7CEA" w:rsidP="00EF7CEA">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DB377B0" w14:textId="77777777" w:rsidR="00EF7CEA" w:rsidRPr="00EF7CEA" w:rsidRDefault="00EF7CEA" w:rsidP="00EF7CEA">
      <w:pPr>
        <w:rPr>
          <w:rFonts w:eastAsia="Palatino Linotype" w:cs="Palatino Linotype"/>
          <w:szCs w:val="24"/>
        </w:rPr>
      </w:pPr>
    </w:p>
    <w:p w14:paraId="2903790D"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0547A099" w14:textId="77777777" w:rsidR="00EF7CEA" w:rsidRPr="00EF7CEA" w:rsidRDefault="675EEF24" w:rsidP="675EEF24">
      <w:pPr>
        <w:spacing w:line="240" w:lineRule="auto"/>
        <w:ind w:left="567" w:right="567"/>
        <w:rPr>
          <w:rFonts w:eastAsia="Palatino Linotype" w:cs="Palatino Linotype"/>
          <w:i/>
          <w:iCs/>
          <w:sz w:val="22"/>
          <w:lang w:val="es-ES"/>
        </w:rPr>
      </w:pPr>
      <w:r w:rsidRPr="675EEF24">
        <w:rPr>
          <w:rFonts w:eastAsia="Palatino Linotype" w:cs="Palatino Linotype"/>
          <w:b/>
          <w:bCs/>
          <w:i/>
          <w:iCs/>
          <w:sz w:val="22"/>
          <w:lang w:val="es-ES"/>
        </w:rPr>
        <w:t>Artículo 6</w:t>
      </w:r>
      <w:proofErr w:type="gramStart"/>
      <w:r w:rsidRPr="675EEF24">
        <w:rPr>
          <w:rFonts w:eastAsia="Palatino Linotype" w:cs="Palatino Linotype"/>
          <w:i/>
          <w:iCs/>
          <w:sz w:val="22"/>
          <w:lang w:val="es-ES"/>
        </w:rPr>
        <w:t>°.-</w:t>
      </w:r>
      <w:proofErr w:type="gramEnd"/>
      <w:r w:rsidRPr="675EEF24">
        <w:rPr>
          <w:rFonts w:eastAsia="Palatino Linotype" w:cs="Palatino Linotype"/>
          <w:i/>
          <w:iCs/>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7E8BBE4" w14:textId="7F9016D6" w:rsidR="00EF7CEA" w:rsidRPr="00EF7CEA" w:rsidRDefault="008A5A8C" w:rsidP="00EF7CEA">
      <w:pPr>
        <w:spacing w:line="240" w:lineRule="auto"/>
        <w:ind w:left="567" w:right="567"/>
        <w:rPr>
          <w:rFonts w:eastAsia="Palatino Linotype" w:cs="Palatino Linotype"/>
          <w:i/>
          <w:sz w:val="22"/>
        </w:rPr>
      </w:pPr>
      <w:r>
        <w:rPr>
          <w:rFonts w:eastAsia="Palatino Linotype" w:cs="Palatino Linotype"/>
          <w:i/>
          <w:sz w:val="22"/>
        </w:rPr>
        <w:t>[</w:t>
      </w:r>
      <w:r w:rsidR="00EF7CEA" w:rsidRPr="00EF7CEA">
        <w:rPr>
          <w:rFonts w:eastAsia="Palatino Linotype" w:cs="Palatino Linotype"/>
          <w:i/>
          <w:sz w:val="22"/>
        </w:rPr>
        <w:t>…</w:t>
      </w:r>
      <w:r>
        <w:rPr>
          <w:rFonts w:eastAsia="Palatino Linotype" w:cs="Palatino Linotype"/>
          <w:i/>
          <w:sz w:val="22"/>
        </w:rPr>
        <w:t>]</w:t>
      </w:r>
    </w:p>
    <w:p w14:paraId="267CD70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1E52AA3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4581AE6" w14:textId="11A2266A" w:rsidR="00EF7CEA" w:rsidRPr="00EF7CEA" w:rsidRDefault="008A5A8C" w:rsidP="00EF7CEA">
      <w:pPr>
        <w:spacing w:line="240" w:lineRule="auto"/>
        <w:ind w:left="567" w:right="567"/>
        <w:rPr>
          <w:rFonts w:eastAsia="Palatino Linotype" w:cs="Palatino Linotype"/>
          <w:i/>
          <w:sz w:val="22"/>
        </w:rPr>
      </w:pPr>
      <w:r>
        <w:rPr>
          <w:rFonts w:eastAsia="Palatino Linotype" w:cs="Palatino Linotype"/>
          <w:i/>
          <w:sz w:val="22"/>
        </w:rPr>
        <w:t>[</w:t>
      </w:r>
      <w:r w:rsidR="00EF7CEA" w:rsidRPr="00EF7CEA">
        <w:rPr>
          <w:rFonts w:eastAsia="Palatino Linotype" w:cs="Palatino Linotype"/>
          <w:i/>
          <w:sz w:val="22"/>
        </w:rPr>
        <w:t>…</w:t>
      </w:r>
      <w:r>
        <w:rPr>
          <w:rFonts w:eastAsia="Palatino Linotype" w:cs="Palatino Linotype"/>
          <w:i/>
          <w:sz w:val="22"/>
        </w:rPr>
        <w:t>]</w:t>
      </w:r>
    </w:p>
    <w:p w14:paraId="230CE87C" w14:textId="77777777" w:rsidR="00EF7CEA" w:rsidRPr="00EF7CEA" w:rsidRDefault="675EEF24" w:rsidP="675EEF24">
      <w:pPr>
        <w:spacing w:line="240" w:lineRule="auto"/>
        <w:ind w:left="567" w:right="567"/>
        <w:rPr>
          <w:rFonts w:eastAsia="Palatino Linotype" w:cs="Palatino Linotype"/>
          <w:i/>
          <w:iCs/>
          <w:sz w:val="22"/>
          <w:lang w:val="es-ES"/>
        </w:rPr>
      </w:pPr>
      <w:r w:rsidRPr="675EEF24">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413FAB5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lastRenderedPageBreak/>
        <w:t>IV. Se establecerán mecanismos de acceso a la información y procedimientos de revisión expeditos que se sustanciarán ante los organismos autónomos especializados e imparciales que establece esta Constitución.</w:t>
      </w:r>
    </w:p>
    <w:p w14:paraId="429D480E" w14:textId="77777777" w:rsidR="00EF7CEA" w:rsidRPr="00EF7CEA" w:rsidRDefault="00EF7CEA" w:rsidP="00EF7CEA">
      <w:pPr>
        <w:spacing w:line="240" w:lineRule="auto"/>
        <w:ind w:left="567" w:right="567"/>
        <w:rPr>
          <w:rFonts w:eastAsia="Palatino Linotype" w:cs="Palatino Linotype"/>
          <w:i/>
          <w:sz w:val="22"/>
        </w:rPr>
      </w:pPr>
    </w:p>
    <w:p w14:paraId="26E208F2"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487DE6CF"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10C6433" w14:textId="34E0D169" w:rsidR="00EF7CEA" w:rsidRPr="00EF7CEA" w:rsidRDefault="008A5A8C" w:rsidP="00EF7CEA">
      <w:pPr>
        <w:spacing w:line="240" w:lineRule="auto"/>
        <w:ind w:left="567" w:right="567"/>
        <w:rPr>
          <w:rFonts w:eastAsia="Palatino Linotype" w:cs="Palatino Linotype"/>
          <w:i/>
          <w:sz w:val="22"/>
        </w:rPr>
      </w:pPr>
      <w:r>
        <w:rPr>
          <w:rFonts w:eastAsia="Palatino Linotype" w:cs="Palatino Linotype"/>
          <w:i/>
          <w:sz w:val="22"/>
        </w:rPr>
        <w:t>[</w:t>
      </w:r>
      <w:r w:rsidR="00EF7CEA" w:rsidRPr="00EF7CEA">
        <w:rPr>
          <w:rFonts w:eastAsia="Palatino Linotype" w:cs="Palatino Linotype"/>
          <w:i/>
          <w:sz w:val="22"/>
        </w:rPr>
        <w:t>…</w:t>
      </w:r>
      <w:r>
        <w:rPr>
          <w:rFonts w:eastAsia="Palatino Linotype" w:cs="Palatino Linotype"/>
          <w:i/>
          <w:sz w:val="22"/>
        </w:rPr>
        <w:t>]</w:t>
      </w:r>
    </w:p>
    <w:p w14:paraId="736CB990" w14:textId="77777777" w:rsidR="00EF7CEA" w:rsidRPr="00EF7CEA" w:rsidRDefault="675EEF24" w:rsidP="675EEF24">
      <w:pPr>
        <w:spacing w:line="240" w:lineRule="auto"/>
        <w:ind w:left="567" w:right="567"/>
        <w:rPr>
          <w:rFonts w:eastAsia="Palatino Linotype" w:cs="Palatino Linotype"/>
          <w:i/>
          <w:iCs/>
          <w:sz w:val="22"/>
          <w:lang w:val="es-ES"/>
        </w:rPr>
      </w:pPr>
      <w:r w:rsidRPr="675EEF24">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2D17BCA1" w14:textId="7B14327B" w:rsidR="00EF7CEA" w:rsidRPr="00EF7CEA" w:rsidRDefault="00BE6794" w:rsidP="00EF7CEA">
      <w:pPr>
        <w:spacing w:line="240" w:lineRule="auto"/>
        <w:ind w:left="567" w:right="567"/>
        <w:rPr>
          <w:rFonts w:eastAsia="Palatino Linotype" w:cs="Palatino Linotype"/>
          <w:i/>
          <w:sz w:val="22"/>
        </w:rPr>
      </w:pPr>
      <w:r>
        <w:rPr>
          <w:rFonts w:eastAsia="Palatino Linotype" w:cs="Palatino Linotype"/>
          <w:i/>
          <w:sz w:val="22"/>
        </w:rPr>
        <w:t>[</w:t>
      </w:r>
      <w:r w:rsidR="00EF7CEA" w:rsidRPr="00EF7CEA">
        <w:rPr>
          <w:rFonts w:eastAsia="Palatino Linotype" w:cs="Palatino Linotype"/>
          <w:i/>
          <w:sz w:val="22"/>
        </w:rPr>
        <w:t>…</w:t>
      </w:r>
      <w:r w:rsidR="008A5A8C">
        <w:rPr>
          <w:rFonts w:eastAsia="Palatino Linotype" w:cs="Palatino Linotype"/>
          <w:i/>
          <w:sz w:val="22"/>
        </w:rPr>
        <w:t>]</w:t>
      </w:r>
    </w:p>
    <w:p w14:paraId="02AC34F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2377F431" w14:textId="77777777" w:rsidR="00EF7CEA" w:rsidRPr="00EF7CEA" w:rsidRDefault="00EF7CEA" w:rsidP="00EF7CEA">
      <w:pPr>
        <w:spacing w:line="240" w:lineRule="auto"/>
        <w:ind w:left="567" w:right="567"/>
        <w:rPr>
          <w:rFonts w:eastAsia="Palatino Linotype" w:cs="Palatino Linotype"/>
          <w:i/>
          <w:sz w:val="22"/>
        </w:rPr>
      </w:pPr>
    </w:p>
    <w:p w14:paraId="4BDFD232" w14:textId="77777777" w:rsidR="00EF7CEA" w:rsidRPr="00EF7CEA" w:rsidRDefault="675EEF24" w:rsidP="675EEF24">
      <w:pPr>
        <w:spacing w:line="240" w:lineRule="auto"/>
        <w:ind w:left="567" w:right="567"/>
        <w:rPr>
          <w:rFonts w:eastAsia="Palatino Linotype" w:cs="Palatino Linotype"/>
          <w:i/>
          <w:iCs/>
          <w:sz w:val="22"/>
          <w:lang w:val="es-ES"/>
        </w:rPr>
      </w:pPr>
      <w:r w:rsidRPr="675EEF24">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48FA333" w14:textId="77777777" w:rsidR="00EF7CEA" w:rsidRPr="00EF7CEA" w:rsidRDefault="00EF7CEA" w:rsidP="00EF7CEA">
      <w:pPr>
        <w:spacing w:line="240" w:lineRule="auto"/>
        <w:ind w:left="567" w:right="567"/>
        <w:rPr>
          <w:rFonts w:eastAsia="Palatino Linotype" w:cs="Palatino Linotype"/>
          <w:i/>
          <w:sz w:val="22"/>
        </w:rPr>
      </w:pPr>
    </w:p>
    <w:p w14:paraId="7574CFF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1D5B1AE9" w14:textId="7DA71A69" w:rsidR="00EF7CEA" w:rsidRPr="00EF7CEA" w:rsidRDefault="00BE6794" w:rsidP="00EF7CEA">
      <w:pPr>
        <w:spacing w:line="240" w:lineRule="auto"/>
        <w:ind w:left="567" w:right="567"/>
        <w:rPr>
          <w:rFonts w:eastAsia="Palatino Linotype" w:cs="Palatino Linotype"/>
          <w:i/>
          <w:sz w:val="22"/>
        </w:rPr>
      </w:pPr>
      <w:r>
        <w:rPr>
          <w:rFonts w:eastAsia="Palatino Linotype" w:cs="Palatino Linotype"/>
          <w:i/>
          <w:sz w:val="22"/>
        </w:rPr>
        <w:t>[…]</w:t>
      </w:r>
    </w:p>
    <w:p w14:paraId="4B2430F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46764E4A"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43A64453" w14:textId="7FFAAF5F" w:rsidR="00EF7CEA" w:rsidRPr="00EF7CEA" w:rsidRDefault="00BE6794" w:rsidP="00EF7CEA">
      <w:pPr>
        <w:spacing w:line="240" w:lineRule="auto"/>
        <w:ind w:left="567" w:right="567"/>
        <w:rPr>
          <w:rFonts w:eastAsia="Palatino Linotype" w:cs="Palatino Linotype"/>
          <w:i/>
          <w:sz w:val="22"/>
        </w:rPr>
      </w:pPr>
      <w:r>
        <w:rPr>
          <w:rFonts w:eastAsia="Palatino Linotype" w:cs="Palatino Linotype"/>
          <w:i/>
          <w:sz w:val="22"/>
        </w:rPr>
        <w:t>[</w:t>
      </w:r>
      <w:r w:rsidR="00EF7CEA" w:rsidRPr="00EF7CEA">
        <w:rPr>
          <w:rFonts w:eastAsia="Palatino Linotype" w:cs="Palatino Linotype"/>
          <w:i/>
          <w:sz w:val="22"/>
        </w:rPr>
        <w:t>…</w:t>
      </w:r>
      <w:r>
        <w:rPr>
          <w:rFonts w:eastAsia="Palatino Linotype" w:cs="Palatino Linotype"/>
          <w:i/>
          <w:sz w:val="22"/>
        </w:rPr>
        <w:t>]</w:t>
      </w:r>
    </w:p>
    <w:p w14:paraId="5C97FD0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DD26CA0" w14:textId="35D5524E" w:rsidR="00EF7CEA" w:rsidRPr="00EF7CEA" w:rsidRDefault="00BE6794" w:rsidP="00EF7CEA">
      <w:pPr>
        <w:spacing w:line="240" w:lineRule="auto"/>
        <w:ind w:left="567" w:right="567"/>
        <w:rPr>
          <w:rFonts w:eastAsia="Palatino Linotype" w:cs="Palatino Linotype"/>
          <w:i/>
          <w:sz w:val="22"/>
        </w:rPr>
      </w:pPr>
      <w:r>
        <w:rPr>
          <w:rFonts w:eastAsia="Palatino Linotype" w:cs="Palatino Linotype"/>
          <w:i/>
          <w:sz w:val="22"/>
        </w:rPr>
        <w:t>[</w:t>
      </w:r>
      <w:r w:rsidR="00EF7CEA" w:rsidRPr="00EF7CEA">
        <w:rPr>
          <w:rFonts w:eastAsia="Palatino Linotype" w:cs="Palatino Linotype"/>
          <w:i/>
          <w:sz w:val="22"/>
        </w:rPr>
        <w:t>…</w:t>
      </w:r>
      <w:r>
        <w:rPr>
          <w:rFonts w:eastAsia="Palatino Linotype" w:cs="Palatino Linotype"/>
          <w:i/>
          <w:sz w:val="22"/>
        </w:rPr>
        <w:t>]</w:t>
      </w:r>
    </w:p>
    <w:p w14:paraId="1C9E1EBA" w14:textId="77777777" w:rsidR="00EF7CEA" w:rsidRPr="00EF7CEA" w:rsidRDefault="00EF7CEA" w:rsidP="00EF7CEA">
      <w:pPr>
        <w:ind w:left="567" w:right="567"/>
        <w:rPr>
          <w:rFonts w:eastAsia="Palatino Linotype" w:cs="Palatino Linotype"/>
          <w:szCs w:val="24"/>
        </w:rPr>
      </w:pPr>
    </w:p>
    <w:p w14:paraId="790D8EEC" w14:textId="77777777" w:rsidR="00EF7CEA" w:rsidRPr="00EF7CEA" w:rsidRDefault="00EF7CEA" w:rsidP="00EF7CEA">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1830ED45" w14:textId="77777777" w:rsidR="00EF7CEA" w:rsidRPr="00EF7CEA" w:rsidRDefault="00EF7CEA" w:rsidP="00EF7CEA">
      <w:pPr>
        <w:spacing w:line="240" w:lineRule="auto"/>
        <w:ind w:left="567" w:right="567"/>
        <w:rPr>
          <w:rFonts w:eastAsia="Palatino Linotype" w:cs="Palatino Linotype"/>
          <w:szCs w:val="24"/>
        </w:rPr>
      </w:pPr>
    </w:p>
    <w:p w14:paraId="280B3B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 xml:space="preserve">Artículo </w:t>
      </w:r>
      <w:proofErr w:type="spellStart"/>
      <w:r w:rsidRPr="00EF7CEA">
        <w:rPr>
          <w:rFonts w:eastAsia="Palatino Linotype" w:cs="Palatino Linotype"/>
          <w:b/>
          <w:i/>
          <w:sz w:val="22"/>
        </w:rPr>
        <w:t>1o</w:t>
      </w:r>
      <w:proofErr w:type="spellEnd"/>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1F733C8" w14:textId="77777777" w:rsidR="00EF7CEA" w:rsidRPr="00EF7CEA" w:rsidRDefault="00EF7CEA" w:rsidP="00EF7CEA">
      <w:pPr>
        <w:spacing w:line="240" w:lineRule="auto"/>
        <w:ind w:left="567" w:right="567"/>
        <w:rPr>
          <w:rFonts w:eastAsia="Palatino Linotype" w:cs="Palatino Linotype"/>
          <w:i/>
          <w:sz w:val="22"/>
        </w:rPr>
      </w:pPr>
    </w:p>
    <w:p w14:paraId="138A7107" w14:textId="77777777" w:rsidR="00EF7CEA" w:rsidRPr="00EF7CEA" w:rsidRDefault="675EEF24" w:rsidP="675EEF24">
      <w:pPr>
        <w:spacing w:line="240" w:lineRule="auto"/>
        <w:ind w:left="567" w:right="567"/>
        <w:rPr>
          <w:rFonts w:eastAsia="Palatino Linotype" w:cs="Palatino Linotype"/>
          <w:i/>
          <w:iCs/>
          <w:sz w:val="22"/>
          <w:lang w:val="es-ES"/>
        </w:rPr>
      </w:pPr>
      <w:r w:rsidRPr="675EEF24">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411EC633" w14:textId="77777777" w:rsidR="00EF7CEA" w:rsidRPr="00EF7CEA" w:rsidRDefault="00EF7CEA" w:rsidP="00EF7CEA">
      <w:pPr>
        <w:spacing w:line="240" w:lineRule="auto"/>
        <w:ind w:left="567" w:right="567"/>
        <w:rPr>
          <w:rFonts w:eastAsia="Palatino Linotype" w:cs="Palatino Linotype"/>
          <w:i/>
          <w:sz w:val="22"/>
        </w:rPr>
      </w:pPr>
    </w:p>
    <w:p w14:paraId="54A6764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11392C1" w14:textId="77777777" w:rsidR="00EF7CEA" w:rsidRPr="00EF7CEA" w:rsidRDefault="00EF7CEA" w:rsidP="00EF7CEA">
      <w:pPr>
        <w:ind w:left="567" w:right="567"/>
        <w:rPr>
          <w:rFonts w:eastAsia="Palatino Linotype" w:cs="Palatino Linotype"/>
          <w:szCs w:val="24"/>
        </w:rPr>
      </w:pPr>
    </w:p>
    <w:p w14:paraId="36F1A23F" w14:textId="77777777" w:rsidR="00EF7CEA" w:rsidRPr="00EF7CEA" w:rsidRDefault="00EF7CEA" w:rsidP="00EF7CEA">
      <w:pPr>
        <w:rPr>
          <w:rFonts w:eastAsia="Palatino Linotype" w:cs="Palatino Linotype"/>
          <w:szCs w:val="24"/>
        </w:rPr>
      </w:pPr>
      <w:r w:rsidRPr="00EF7CEA">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EEA2433" w14:textId="77777777" w:rsidR="00EF7CEA" w:rsidRPr="00EF7CEA" w:rsidRDefault="00EF7CEA" w:rsidP="00EF7CEA">
      <w:pPr>
        <w:rPr>
          <w:rFonts w:eastAsia="Palatino Linotype" w:cs="Palatino Linotype"/>
          <w:szCs w:val="24"/>
        </w:rPr>
      </w:pPr>
    </w:p>
    <w:p w14:paraId="022AD40F" w14:textId="277BA626" w:rsidR="00EF7CEA" w:rsidRPr="006922F5" w:rsidRDefault="00EF7CEA" w:rsidP="00EF7CEA">
      <w:r w:rsidRPr="00EF7CEA">
        <w:t>En conclusión, se cubrieron los requisitos de procedencia y procedibilidad, conforme a las constancias que obran en el expediente.</w:t>
      </w:r>
    </w:p>
    <w:p w14:paraId="092BA3EB" w14:textId="77777777" w:rsidR="00EF7CEA" w:rsidRDefault="00EF7CEA" w:rsidP="00EF7CEA"/>
    <w:p w14:paraId="6D04F852" w14:textId="4D6499B5" w:rsidR="00A970D5" w:rsidRPr="006922F5" w:rsidRDefault="00EF7CEA"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675EEF24">
      <w:pPr>
        <w:pBdr>
          <w:top w:val="nil"/>
          <w:left w:val="nil"/>
          <w:bottom w:val="nil"/>
          <w:right w:val="nil"/>
          <w:between w:val="nil"/>
        </w:pBdr>
        <w:contextualSpacing/>
        <w:rPr>
          <w:rFonts w:eastAsia="Palatino Linotype" w:cs="Palatino Linotype"/>
          <w:color w:val="000000"/>
          <w:lang w:val="es-ES"/>
        </w:rPr>
      </w:pPr>
      <w:r w:rsidRPr="675EEF24">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675EEF24">
        <w:rPr>
          <w:rFonts w:eastAsia="Palatino Linotype" w:cs="Palatino Linotype"/>
          <w:color w:val="000000"/>
          <w:vertAlign w:val="superscript"/>
          <w:lang w:val="es-ES"/>
        </w:rPr>
        <w:footnoteReference w:id="2"/>
      </w:r>
      <w:r w:rsidRPr="675EEF24">
        <w:rPr>
          <w:rFonts w:eastAsia="Palatino Linotype" w:cs="Palatino Linotype"/>
          <w:color w:val="000000"/>
          <w:lang w:val="es-ES"/>
        </w:rPr>
        <w:t xml:space="preserve">, la cual permite dilucidar alguna </w:t>
      </w:r>
      <w:r w:rsidRPr="675EEF24">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9845864" w:rsidR="00A970D5" w:rsidRPr="006922F5" w:rsidRDefault="00EF7CEA" w:rsidP="006922F5">
      <w:pPr>
        <w:pStyle w:val="Ttulo2"/>
        <w:rPr>
          <w:rFonts w:eastAsia="Palatino Linotype"/>
        </w:rPr>
      </w:pPr>
      <w:r>
        <w:rPr>
          <w:rFonts w:eastAsia="Palatino Linotype"/>
        </w:rPr>
        <w:t>QUIN</w:t>
      </w:r>
      <w:r w:rsidR="00D57F1A">
        <w:rPr>
          <w:rFonts w:eastAsia="Palatino Linotype"/>
        </w:rPr>
        <w:t>TO</w:t>
      </w:r>
      <w:r w:rsidR="00A970D5" w:rsidRPr="006922F5">
        <w:rPr>
          <w:rFonts w:eastAsia="Palatino Linotype"/>
        </w:rPr>
        <w:t>. Estudio y resolución del asunto.</w:t>
      </w:r>
    </w:p>
    <w:p w14:paraId="172D5B7B" w14:textId="3E1DB0F6"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w:t>
      </w:r>
      <w:r w:rsidR="00B57D22">
        <w:rPr>
          <w:rFonts w:eastAsia="Palatino Linotype" w:cs="Palatino Linotype"/>
          <w:color w:val="000000"/>
          <w:szCs w:val="24"/>
        </w:rPr>
        <w:t xml:space="preserve">que </w:t>
      </w:r>
      <w:r w:rsidRPr="006922F5">
        <w:rPr>
          <w:rFonts w:eastAsia="Palatino Linotype" w:cs="Palatino Linotype"/>
          <w:color w:val="000000"/>
          <w:szCs w:val="24"/>
        </w:rPr>
        <w:t xml:space="preserve">así </w:t>
      </w:r>
      <w:r w:rsidR="00B57D22" w:rsidRPr="006922F5">
        <w:rPr>
          <w:rFonts w:eastAsia="Palatino Linotype" w:cs="Palatino Linotype"/>
          <w:color w:val="000000"/>
          <w:szCs w:val="24"/>
        </w:rPr>
        <w:t xml:space="preserve">este Órgano Colegiado </w:t>
      </w:r>
      <w:r w:rsidRPr="006922F5">
        <w:rPr>
          <w:rFonts w:eastAsia="Palatino Linotype" w:cs="Palatino Linotype"/>
          <w:color w:val="000000"/>
          <w:szCs w:val="24"/>
        </w:rPr>
        <w:t>est</w:t>
      </w:r>
      <w:r w:rsidR="00B57D22">
        <w:rPr>
          <w:rFonts w:eastAsia="Palatino Linotype" w:cs="Palatino Linotype"/>
          <w:color w:val="000000"/>
          <w:szCs w:val="24"/>
        </w:rPr>
        <w:t>é</w:t>
      </w:r>
      <w:r w:rsidRPr="006922F5">
        <w:rPr>
          <w:rFonts w:eastAsia="Palatino Linotype" w:cs="Palatino Linotype"/>
          <w:color w:val="000000"/>
          <w:szCs w:val="24"/>
        </w:rPr>
        <w:t xml:space="preserve"> en posibilidad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779FF67" w14:textId="55F52F6B" w:rsidR="00AC3C01" w:rsidRDefault="00AC3C01" w:rsidP="00AC3C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sidR="00DA6AF1">
        <w:rPr>
          <w:rFonts w:eastAsia="Palatino Linotype" w:cs="Palatino Linotype"/>
          <w:color w:val="000000"/>
          <w:szCs w:val="24"/>
        </w:rPr>
        <w:t>el</w:t>
      </w:r>
      <w:r w:rsidRPr="006922F5">
        <w:rPr>
          <w:rFonts w:eastAsia="Palatino Linotype" w:cs="Palatino Linotype"/>
          <w:color w:val="000000"/>
          <w:szCs w:val="24"/>
        </w:rPr>
        <w:t xml:space="preserve"> hoy Recurrente requirió</w:t>
      </w:r>
      <w:r>
        <w:rPr>
          <w:rFonts w:eastAsia="Palatino Linotype" w:cs="Palatino Linotype"/>
          <w:color w:val="000000"/>
          <w:szCs w:val="24"/>
        </w:rPr>
        <w:t xml:space="preserve"> que</w:t>
      </w:r>
      <w:r w:rsidR="004066A4">
        <w:rPr>
          <w:rFonts w:eastAsia="Palatino Linotype" w:cs="Palatino Linotype"/>
          <w:color w:val="000000"/>
          <w:szCs w:val="24"/>
        </w:rPr>
        <w:t>, conforme al artículo 20 fracción VI (sic),</w:t>
      </w:r>
      <w:r>
        <w:rPr>
          <w:rFonts w:eastAsia="Palatino Linotype" w:cs="Palatino Linotype"/>
          <w:color w:val="000000"/>
          <w:szCs w:val="24"/>
        </w:rPr>
        <w:t xml:space="preserve"> se le </w:t>
      </w:r>
      <w:r w:rsidR="005F622D">
        <w:rPr>
          <w:rFonts w:eastAsia="Palatino Linotype" w:cs="Palatino Linotype"/>
          <w:color w:val="000000"/>
          <w:szCs w:val="24"/>
        </w:rPr>
        <w:t>proporcionara</w:t>
      </w:r>
      <w:r w:rsidR="004066A4">
        <w:rPr>
          <w:rFonts w:eastAsia="Palatino Linotype" w:cs="Palatino Linotype"/>
          <w:color w:val="000000"/>
          <w:szCs w:val="24"/>
        </w:rPr>
        <w:t xml:space="preserve"> información de los programas de beneficio social para las comunidades de </w:t>
      </w:r>
      <w:r w:rsidR="00B03343">
        <w:rPr>
          <w:rFonts w:eastAsia="Palatino Linotype" w:cs="Palatino Linotype"/>
          <w:color w:val="000000"/>
          <w:szCs w:val="24"/>
        </w:rPr>
        <w:t>Cuautitlán Izcalli en los ejercicios 2022 y 2023.</w:t>
      </w:r>
    </w:p>
    <w:p w14:paraId="0E47DF5F" w14:textId="77777777" w:rsidR="00AC3C01" w:rsidRDefault="00AC3C01" w:rsidP="00AC3C01">
      <w:pPr>
        <w:pBdr>
          <w:top w:val="nil"/>
          <w:left w:val="nil"/>
          <w:bottom w:val="nil"/>
          <w:right w:val="nil"/>
          <w:between w:val="nil"/>
        </w:pBdr>
        <w:contextualSpacing/>
        <w:rPr>
          <w:rFonts w:eastAsia="Palatino Linotype" w:cs="Palatino Linotype"/>
          <w:color w:val="000000"/>
          <w:szCs w:val="24"/>
        </w:rPr>
      </w:pPr>
    </w:p>
    <w:p w14:paraId="295E7B61" w14:textId="77777777" w:rsidR="00F93AF8" w:rsidRDefault="00A970D5" w:rsidP="00F93AF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5F622D">
        <w:rPr>
          <w:rFonts w:eastAsia="Palatino Linotype" w:cs="Palatino Linotype"/>
          <w:color w:val="000000"/>
          <w:szCs w:val="24"/>
        </w:rPr>
        <w:t xml:space="preserve">mediante la entrega del </w:t>
      </w:r>
      <w:r w:rsidR="00F93AF8">
        <w:rPr>
          <w:rFonts w:eastAsia="Palatino Linotype" w:cs="Palatino Linotype"/>
          <w:color w:val="000000"/>
          <w:szCs w:val="24"/>
        </w:rPr>
        <w:t xml:space="preserve">siguiente </w:t>
      </w:r>
      <w:r w:rsidR="005F622D">
        <w:rPr>
          <w:rFonts w:eastAsia="Palatino Linotype" w:cs="Palatino Linotype"/>
          <w:color w:val="000000"/>
          <w:szCs w:val="24"/>
        </w:rPr>
        <w:t>documento</w:t>
      </w:r>
      <w:r w:rsidR="00F93AF8">
        <w:rPr>
          <w:rFonts w:eastAsia="Palatino Linotype" w:cs="Palatino Linotype"/>
          <w:color w:val="000000"/>
          <w:szCs w:val="24"/>
        </w:rPr>
        <w:t xml:space="preserve">  </w:t>
      </w:r>
    </w:p>
    <w:p w14:paraId="0298FEA3" w14:textId="77777777" w:rsidR="00F93AF8" w:rsidRDefault="00F93AF8" w:rsidP="00F93AF8">
      <w:pPr>
        <w:pBdr>
          <w:top w:val="nil"/>
          <w:left w:val="nil"/>
          <w:bottom w:val="nil"/>
          <w:right w:val="nil"/>
          <w:between w:val="nil"/>
        </w:pBdr>
        <w:contextualSpacing/>
        <w:rPr>
          <w:rFonts w:eastAsia="Palatino Linotype" w:cs="Palatino Linotype"/>
          <w:color w:val="000000"/>
          <w:szCs w:val="24"/>
        </w:rPr>
      </w:pPr>
    </w:p>
    <w:p w14:paraId="13428C02" w14:textId="7C3CC013" w:rsidR="00F93AF8" w:rsidRDefault="00B03343" w:rsidP="00354F3F">
      <w:pPr>
        <w:pStyle w:val="Prrafodelista"/>
        <w:numPr>
          <w:ilvl w:val="0"/>
          <w:numId w:val="44"/>
        </w:numPr>
        <w:pBdr>
          <w:top w:val="nil"/>
          <w:left w:val="nil"/>
          <w:bottom w:val="nil"/>
          <w:right w:val="nil"/>
          <w:between w:val="nil"/>
        </w:pBdr>
        <w:contextualSpacing/>
      </w:pPr>
      <w:r>
        <w:rPr>
          <w:rFonts w:eastAsia="Palatino Linotype"/>
          <w:b/>
          <w:bCs/>
        </w:rPr>
        <w:t>folio 813</w:t>
      </w:r>
      <w:r w:rsidR="00F93AF8" w:rsidRPr="00354F3F">
        <w:rPr>
          <w:rFonts w:eastAsia="Palatino Linotype"/>
          <w:b/>
          <w:bCs/>
        </w:rPr>
        <w:t>.pdf</w:t>
      </w:r>
      <w:r w:rsidR="004764A1">
        <w:t xml:space="preserve">. </w:t>
      </w:r>
      <w:r w:rsidR="00C53571">
        <w:t xml:space="preserve">Oficio </w:t>
      </w:r>
      <w:proofErr w:type="spellStart"/>
      <w:r w:rsidR="00C53571">
        <w:t>DS</w:t>
      </w:r>
      <w:proofErr w:type="spellEnd"/>
      <w:r w:rsidR="00E668CD">
        <w:t>/</w:t>
      </w:r>
      <w:proofErr w:type="spellStart"/>
      <w:r w:rsidR="00E668CD">
        <w:t>OF</w:t>
      </w:r>
      <w:proofErr w:type="spellEnd"/>
      <w:r w:rsidR="00E668CD">
        <w:t xml:space="preserve">/2442/2023 emitido por la </w:t>
      </w:r>
      <w:proofErr w:type="gramStart"/>
      <w:r w:rsidR="00E668CD">
        <w:t>Directora</w:t>
      </w:r>
      <w:proofErr w:type="gramEnd"/>
      <w:r w:rsidR="00E668CD">
        <w:t xml:space="preserve"> de Desarrollo Social, mediante el cual se respondió que el solicitante omitió </w:t>
      </w:r>
      <w:r w:rsidR="00457786">
        <w:t>referir el código, ley, reglamento o legislación a la que se hace alusión</w:t>
      </w:r>
      <w:r w:rsidR="003F31E9">
        <w:t xml:space="preserve">. Asimismo, se proporcionó un cuadro </w:t>
      </w:r>
      <w:r w:rsidR="001B76FA">
        <w:t>en el que se mencionan los programas sociales realizados por esa Dirección en el ámbito de sus atribuciones y en beneficio de la población del municipio, como se observa en la siguiente imagen:</w:t>
      </w:r>
    </w:p>
    <w:p w14:paraId="70F9C147" w14:textId="5D2D3874" w:rsidR="001B76FA" w:rsidRDefault="009F6414" w:rsidP="009F6414">
      <w:pPr>
        <w:pBdr>
          <w:top w:val="nil"/>
          <w:left w:val="nil"/>
          <w:bottom w:val="nil"/>
          <w:right w:val="nil"/>
          <w:between w:val="nil"/>
        </w:pBdr>
        <w:contextualSpacing/>
        <w:jc w:val="center"/>
      </w:pPr>
      <w:r>
        <w:rPr>
          <w:noProof/>
          <w:lang w:val="es-MX"/>
        </w:rPr>
        <w:drawing>
          <wp:inline distT="0" distB="0" distL="0" distR="0" wp14:anchorId="2ADBB300" wp14:editId="40905EE0">
            <wp:extent cx="5433756" cy="1551008"/>
            <wp:effectExtent l="0" t="0" r="1905" b="0"/>
            <wp:docPr id="15130404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40450" name="Imagen 1513040450"/>
                    <pic:cNvPicPr/>
                  </pic:nvPicPr>
                  <pic:blipFill>
                    <a:blip r:embed="rId8">
                      <a:extLst>
                        <a:ext uri="{28A0092B-C50C-407E-A947-70E740481C1C}">
                          <a14:useLocalDpi xmlns:a14="http://schemas.microsoft.com/office/drawing/2010/main" val="0"/>
                        </a:ext>
                      </a:extLst>
                    </a:blip>
                    <a:stretch>
                      <a:fillRect/>
                    </a:stretch>
                  </pic:blipFill>
                  <pic:spPr>
                    <a:xfrm>
                      <a:off x="0" y="0"/>
                      <a:ext cx="5549887" cy="1584156"/>
                    </a:xfrm>
                    <a:prstGeom prst="rect">
                      <a:avLst/>
                    </a:prstGeom>
                  </pic:spPr>
                </pic:pic>
              </a:graphicData>
            </a:graphic>
          </wp:inline>
        </w:drawing>
      </w:r>
    </w:p>
    <w:p w14:paraId="39885A17" w14:textId="77777777" w:rsidR="001B76FA" w:rsidRDefault="001B76FA" w:rsidP="001B76FA">
      <w:pPr>
        <w:pBdr>
          <w:top w:val="nil"/>
          <w:left w:val="nil"/>
          <w:bottom w:val="nil"/>
          <w:right w:val="nil"/>
          <w:between w:val="nil"/>
        </w:pBdr>
        <w:contextualSpacing/>
      </w:pPr>
    </w:p>
    <w:p w14:paraId="6128DFF4" w14:textId="4D7B1EB0" w:rsidR="00A970D5" w:rsidRPr="00207028" w:rsidRDefault="675EEF24" w:rsidP="675EEF24">
      <w:pPr>
        <w:pBdr>
          <w:top w:val="nil"/>
          <w:left w:val="nil"/>
          <w:bottom w:val="nil"/>
          <w:right w:val="nil"/>
          <w:between w:val="nil"/>
        </w:pBdr>
        <w:contextualSpacing/>
        <w:rPr>
          <w:rFonts w:eastAsia="Palatino Linotype" w:cs="Palatino Linotype"/>
          <w:color w:val="000000"/>
          <w:lang w:val="es-ES"/>
        </w:rPr>
      </w:pPr>
      <w:r w:rsidRPr="675EEF24">
        <w:rPr>
          <w:rFonts w:eastAsia="Palatino Linotype" w:cs="Palatino Linotype"/>
          <w:color w:val="000000" w:themeColor="text1"/>
          <w:lang w:val="es-ES"/>
        </w:rPr>
        <w:t xml:space="preserve">Ante la respuesta emitida por el Sujeto Obligado, el Recurrente consideró que su derecho a la información pública había sido conculcado, por lo que interpuso el recurso de revisión al rubro citado, señalando como acto impugnado la respuesta y dando como razones o motivos de inconformidad que en la normatividad citada no se hace referencia </w:t>
      </w:r>
      <w:r w:rsidRPr="675EEF24">
        <w:rPr>
          <w:rFonts w:eastAsia="Palatino Linotype" w:cs="Palatino Linotype"/>
          <w:color w:val="000000" w:themeColor="text1"/>
          <w:lang w:val="es-ES"/>
        </w:rPr>
        <w:lastRenderedPageBreak/>
        <w:t>de la Dirección de Desarrollo Social, por lo que se envió información no solicitada, por lo que se requiere lo solicitado.</w:t>
      </w:r>
    </w:p>
    <w:p w14:paraId="038F5890" w14:textId="77777777" w:rsidR="006E52FF" w:rsidRDefault="006E52FF" w:rsidP="006922F5">
      <w:pPr>
        <w:pBdr>
          <w:top w:val="nil"/>
          <w:left w:val="nil"/>
          <w:bottom w:val="nil"/>
          <w:right w:val="nil"/>
          <w:between w:val="nil"/>
        </w:pBdr>
        <w:contextualSpacing/>
        <w:rPr>
          <w:rFonts w:eastAsia="Palatino Linotype" w:cs="Palatino Linotype"/>
          <w:color w:val="000000"/>
          <w:szCs w:val="24"/>
        </w:rPr>
      </w:pPr>
    </w:p>
    <w:p w14:paraId="482FCA6A" w14:textId="07DE5690" w:rsidR="009622B5" w:rsidRDefault="006E52FF"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w:t>
      </w:r>
      <w:r w:rsidR="00995077">
        <w:rPr>
          <w:rFonts w:eastAsia="Palatino Linotype" w:cs="Palatino Linotype"/>
          <w:color w:val="000000"/>
          <w:szCs w:val="24"/>
        </w:rPr>
        <w:t xml:space="preserve"> Informe Justificado mediante la entrega del documento</w:t>
      </w:r>
      <w:r w:rsidR="00E27A9B">
        <w:rPr>
          <w:rFonts w:eastAsia="Palatino Linotype" w:cs="Palatino Linotype"/>
          <w:color w:val="000000"/>
          <w:szCs w:val="24"/>
        </w:rPr>
        <w:t xml:space="preserve"> denominado </w:t>
      </w:r>
      <w:r w:rsidR="00A324A1">
        <w:rPr>
          <w:rFonts w:eastAsia="Palatino Linotype" w:cs="Palatino Linotype"/>
          <w:b/>
          <w:bCs/>
          <w:color w:val="000000"/>
          <w:szCs w:val="24"/>
        </w:rPr>
        <w:t>«</w:t>
      </w:r>
      <w:r w:rsidR="00E27A9B">
        <w:rPr>
          <w:rFonts w:eastAsia="Palatino Linotype" w:cs="Palatino Linotype"/>
          <w:b/>
          <w:bCs/>
          <w:color w:val="000000"/>
        </w:rPr>
        <w:t>INFORME JUSTIFICADO 8570</w:t>
      </w:r>
      <w:r w:rsidR="00E27A9B" w:rsidRPr="00D43ED9">
        <w:rPr>
          <w:rFonts w:eastAsia="Palatino Linotype" w:cs="Palatino Linotype"/>
          <w:b/>
          <w:bCs/>
          <w:color w:val="000000"/>
        </w:rPr>
        <w:t>.pdf</w:t>
      </w:r>
      <w:r w:rsidR="00A324A1">
        <w:rPr>
          <w:rFonts w:eastAsia="Palatino Linotype" w:cs="Palatino Linotype"/>
          <w:b/>
          <w:bCs/>
          <w:color w:val="000000"/>
        </w:rPr>
        <w:t>»</w:t>
      </w:r>
      <w:r w:rsidR="00A324A1">
        <w:rPr>
          <w:rFonts w:eastAsia="Palatino Linotype" w:cs="Palatino Linotype"/>
          <w:color w:val="000000"/>
        </w:rPr>
        <w:t>, en el que se encuentra contenido lo siguiente</w:t>
      </w:r>
      <w:r w:rsidR="009622B5">
        <w:rPr>
          <w:rFonts w:eastAsia="Palatino Linotype" w:cs="Palatino Linotype"/>
          <w:color w:val="000000"/>
          <w:szCs w:val="24"/>
        </w:rPr>
        <w:t>:</w:t>
      </w:r>
    </w:p>
    <w:p w14:paraId="623163FD" w14:textId="77777777" w:rsidR="009622B5" w:rsidRDefault="009622B5" w:rsidP="006922F5">
      <w:pPr>
        <w:pBdr>
          <w:top w:val="nil"/>
          <w:left w:val="nil"/>
          <w:bottom w:val="nil"/>
          <w:right w:val="nil"/>
          <w:between w:val="nil"/>
        </w:pBdr>
        <w:contextualSpacing/>
        <w:rPr>
          <w:rFonts w:eastAsia="Palatino Linotype" w:cs="Palatino Linotype"/>
          <w:color w:val="000000"/>
          <w:szCs w:val="24"/>
        </w:rPr>
      </w:pPr>
    </w:p>
    <w:p w14:paraId="35695B46" w14:textId="63D113FE" w:rsidR="00C006C6" w:rsidRPr="00807268" w:rsidRDefault="009622B5" w:rsidP="00995077">
      <w:pPr>
        <w:pStyle w:val="Prrafodelista"/>
        <w:numPr>
          <w:ilvl w:val="0"/>
          <w:numId w:val="46"/>
        </w:numPr>
        <w:pBdr>
          <w:top w:val="nil"/>
          <w:left w:val="nil"/>
          <w:bottom w:val="nil"/>
          <w:right w:val="nil"/>
          <w:between w:val="nil"/>
        </w:pBdr>
        <w:contextualSpacing/>
        <w:rPr>
          <w:b/>
          <w:bCs/>
        </w:rPr>
      </w:pPr>
      <w:r w:rsidRPr="00D43ED9">
        <w:rPr>
          <w:rFonts w:eastAsia="Palatino Linotype" w:cs="Palatino Linotype"/>
          <w:color w:val="000000"/>
        </w:rPr>
        <w:t>Oficio</w:t>
      </w:r>
      <w:r w:rsidR="00A324A1">
        <w:rPr>
          <w:rFonts w:eastAsia="Palatino Linotype" w:cs="Palatino Linotype"/>
          <w:color w:val="000000"/>
        </w:rPr>
        <w:t xml:space="preserve"> </w:t>
      </w:r>
      <w:proofErr w:type="spellStart"/>
      <w:r w:rsidR="00A324A1">
        <w:rPr>
          <w:rFonts w:eastAsia="Palatino Linotype" w:cs="Palatino Linotype"/>
          <w:color w:val="000000"/>
        </w:rPr>
        <w:t>PMCUT</w:t>
      </w:r>
      <w:proofErr w:type="spellEnd"/>
      <w:r w:rsidR="00154460">
        <w:rPr>
          <w:rFonts w:eastAsia="Palatino Linotype" w:cs="Palatino Linotype"/>
          <w:color w:val="000000"/>
        </w:rPr>
        <w:t>/0019/2024</w:t>
      </w:r>
      <w:r w:rsidRPr="00D43ED9">
        <w:rPr>
          <w:rFonts w:eastAsia="Palatino Linotype" w:cs="Palatino Linotype"/>
          <w:color w:val="000000"/>
        </w:rPr>
        <w:t xml:space="preserve"> </w:t>
      </w:r>
      <w:r w:rsidR="00154460">
        <w:rPr>
          <w:rFonts w:eastAsia="Palatino Linotype" w:cs="Palatino Linotype"/>
          <w:color w:val="000000"/>
        </w:rPr>
        <w:t xml:space="preserve">suscrito por </w:t>
      </w:r>
      <w:r w:rsidRPr="00D43ED9">
        <w:rPr>
          <w:rFonts w:eastAsia="Palatino Linotype" w:cs="Palatino Linotype"/>
          <w:color w:val="000000"/>
        </w:rPr>
        <w:t xml:space="preserve">emitido por la </w:t>
      </w:r>
      <w:r w:rsidR="00154460">
        <w:rPr>
          <w:rFonts w:eastAsia="Palatino Linotype" w:cs="Palatino Linotype"/>
          <w:color w:val="000000"/>
        </w:rPr>
        <w:t xml:space="preserve">Coordinadora </w:t>
      </w:r>
      <w:r w:rsidRPr="00D43ED9">
        <w:rPr>
          <w:rFonts w:eastAsia="Palatino Linotype" w:cs="Palatino Linotype"/>
          <w:color w:val="000000"/>
        </w:rPr>
        <w:t xml:space="preserve">de Transparencia </w:t>
      </w:r>
      <w:r w:rsidR="00154460">
        <w:rPr>
          <w:rFonts w:eastAsia="Palatino Linotype" w:cs="Palatino Linotype"/>
          <w:color w:val="000000"/>
        </w:rPr>
        <w:t xml:space="preserve">y dirigido </w:t>
      </w:r>
      <w:r w:rsidR="00C10A04">
        <w:rPr>
          <w:rFonts w:eastAsia="Palatino Linotype" w:cs="Palatino Linotype"/>
          <w:color w:val="000000"/>
        </w:rPr>
        <w:t xml:space="preserve">a la Dirección de Desarrollo Social con la finalidad de requerir </w:t>
      </w:r>
      <w:r w:rsidR="00807268">
        <w:rPr>
          <w:rFonts w:eastAsia="Palatino Linotype" w:cs="Palatino Linotype"/>
          <w:color w:val="000000"/>
        </w:rPr>
        <w:t>el informe de justificación.</w:t>
      </w:r>
    </w:p>
    <w:p w14:paraId="76636A33" w14:textId="4F86ADFC" w:rsidR="00807268" w:rsidRPr="009622B5" w:rsidRDefault="00807268" w:rsidP="00995077">
      <w:pPr>
        <w:pStyle w:val="Prrafodelista"/>
        <w:numPr>
          <w:ilvl w:val="0"/>
          <w:numId w:val="46"/>
        </w:numPr>
        <w:pBdr>
          <w:top w:val="nil"/>
          <w:left w:val="nil"/>
          <w:bottom w:val="nil"/>
          <w:right w:val="nil"/>
          <w:between w:val="nil"/>
        </w:pBdr>
        <w:contextualSpacing/>
        <w:rPr>
          <w:b/>
          <w:bCs/>
        </w:rPr>
      </w:pPr>
      <w:r>
        <w:t xml:space="preserve">Oficio </w:t>
      </w:r>
      <w:proofErr w:type="spellStart"/>
      <w:r w:rsidR="0041130D">
        <w:t>DS</w:t>
      </w:r>
      <w:proofErr w:type="spellEnd"/>
      <w:r w:rsidR="0041130D">
        <w:t>/</w:t>
      </w:r>
      <w:proofErr w:type="spellStart"/>
      <w:r w:rsidR="0041130D">
        <w:t>OF</w:t>
      </w:r>
      <w:proofErr w:type="spellEnd"/>
      <w:r w:rsidR="0041130D">
        <w:t>/0113/2024 emitido por la Directora de Desarrollo Social, por medio del cual se rindió el Informe Justifica</w:t>
      </w:r>
      <w:r w:rsidR="00EC19A5">
        <w:t xml:space="preserve"> y en el que, sustancialmente, se ratificó la respuesta proporcionada; además de que </w:t>
      </w:r>
      <w:r w:rsidR="00F90F08">
        <w:t>se informó que esa Dirección tiene entre sus facultades y atribuciones el desarrollo, diseño</w:t>
      </w:r>
      <w:r w:rsidR="00151528">
        <w:t xml:space="preserve">, ejercicio y seguimiento de Programas Sociales, conforme está establecido en los artículos 96 </w:t>
      </w:r>
      <w:proofErr w:type="spellStart"/>
      <w:r w:rsidR="00151528">
        <w:t>Duod</w:t>
      </w:r>
      <w:r w:rsidR="00D64491">
        <w:t>ecies</w:t>
      </w:r>
      <w:proofErr w:type="spellEnd"/>
      <w:r w:rsidR="00D64491">
        <w:t xml:space="preserve"> fracciones I, II, III, VII y X de la Ley Orgánica Municipal del Estado de México</w:t>
      </w:r>
      <w:r w:rsidR="00D0057A">
        <w:t xml:space="preserve">; 3 fracciones II y XI, 10 y 17 de la Ley de Desarrollo Social del Estado de México; </w:t>
      </w:r>
      <w:r w:rsidR="00CD0EEE">
        <w:t>26 fracción VII, 43 y 44 del Reglamento de Organización Interna de la Administración Pública del Municipio de Cuautitlán Izcalli, Estado de México (2022-2024)</w:t>
      </w:r>
      <w:r w:rsidR="00117242">
        <w:t>;</w:t>
      </w:r>
      <w:r w:rsidR="00CD0EEE">
        <w:t xml:space="preserve"> 53 y 54 del Bando de Cuautitlán Izcalli</w:t>
      </w:r>
      <w:r w:rsidR="00117242">
        <w:t xml:space="preserve"> 2023 fracciones IV, VII, VIII, </w:t>
      </w:r>
      <w:r w:rsidR="00562614">
        <w:t>XII, XIV, XVI, XVII, XIX</w:t>
      </w:r>
      <w:r w:rsidR="00AF427A">
        <w:t>, XX, XXII, XXVI, XXVII, XXVIII, XXX, XXXII, XL y XLI del Reglamento Interno de la Dirección de Desarrollo Social del Municipio de Cuautitlán Izcalli, Estado de México.</w:t>
      </w:r>
    </w:p>
    <w:p w14:paraId="44934826" w14:textId="77777777" w:rsidR="00995077" w:rsidRDefault="00995077" w:rsidP="002C04F1">
      <w:pPr>
        <w:pBdr>
          <w:top w:val="nil"/>
          <w:left w:val="nil"/>
          <w:bottom w:val="nil"/>
          <w:right w:val="nil"/>
          <w:between w:val="nil"/>
        </w:pBdr>
        <w:contextualSpacing/>
        <w:rPr>
          <w:rFonts w:eastAsia="Palatino Linotype" w:cs="Palatino Linotype"/>
          <w:color w:val="000000"/>
          <w:szCs w:val="24"/>
        </w:rPr>
      </w:pPr>
    </w:p>
    <w:p w14:paraId="13121B57" w14:textId="77777777" w:rsidR="002C04F1" w:rsidRPr="002C04F1" w:rsidRDefault="675EEF24" w:rsidP="675EEF24">
      <w:pPr>
        <w:pBdr>
          <w:top w:val="nil"/>
          <w:left w:val="nil"/>
          <w:bottom w:val="nil"/>
          <w:right w:val="nil"/>
          <w:between w:val="nil"/>
        </w:pBdr>
        <w:contextualSpacing/>
        <w:rPr>
          <w:rFonts w:eastAsia="Palatino Linotype" w:cs="Palatino Linotype"/>
          <w:color w:val="000000"/>
          <w:lang w:val="es-ES"/>
        </w:rPr>
      </w:pPr>
      <w:r w:rsidRPr="675EEF24">
        <w:rPr>
          <w:rFonts w:eastAsia="Palatino Linotype" w:cs="Palatino Linotype"/>
          <w:color w:val="000000" w:themeColor="text1"/>
          <w:lang w:val="es-ES"/>
        </w:rPr>
        <w:lastRenderedPageBreak/>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38AF8E2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41EE4FA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E739F4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64B325B0" w14:textId="77777777" w:rsidR="002C04F1" w:rsidRPr="002C04F1" w:rsidRDefault="675EEF24" w:rsidP="675EEF2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75EEF24">
        <w:rPr>
          <w:rFonts w:eastAsia="Palatino Linotype" w:cs="Palatino Linotype"/>
          <w:b/>
          <w:bCs/>
          <w:i/>
          <w:iCs/>
          <w:color w:val="000000" w:themeColor="text1"/>
          <w:sz w:val="22"/>
          <w:lang w:val="es-ES"/>
        </w:rPr>
        <w:t xml:space="preserve">Artículo </w:t>
      </w:r>
      <w:proofErr w:type="spellStart"/>
      <w:r w:rsidRPr="675EEF24">
        <w:rPr>
          <w:rFonts w:eastAsia="Palatino Linotype" w:cs="Palatino Linotype"/>
          <w:b/>
          <w:bCs/>
          <w:i/>
          <w:iCs/>
          <w:color w:val="000000" w:themeColor="text1"/>
          <w:sz w:val="22"/>
          <w:lang w:val="es-ES"/>
        </w:rPr>
        <w:t>6o</w:t>
      </w:r>
      <w:proofErr w:type="spellEnd"/>
      <w:r w:rsidRPr="675EEF24">
        <w:rPr>
          <w:rFonts w:eastAsia="Palatino Linotype" w:cs="Palatino Linotype"/>
          <w:b/>
          <w:bCs/>
          <w:i/>
          <w:iCs/>
          <w:color w:val="000000" w:themeColor="text1"/>
          <w:sz w:val="22"/>
          <w:lang w:val="es-ES"/>
        </w:rPr>
        <w:t>.</w:t>
      </w:r>
      <w:r w:rsidRPr="675EEF24">
        <w:rPr>
          <w:rFonts w:eastAsia="Palatino Linotype" w:cs="Palatino Linotype"/>
          <w:i/>
          <w:iCs/>
          <w:color w:val="000000" w:themeColor="text1"/>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675EEF24">
        <w:rPr>
          <w:rFonts w:eastAsia="Palatino Linotype" w:cs="Palatino Linotype"/>
          <w:b/>
          <w:bCs/>
          <w:i/>
          <w:iCs/>
          <w:color w:val="000000" w:themeColor="text1"/>
          <w:sz w:val="22"/>
          <w:lang w:val="es-ES"/>
        </w:rPr>
        <w:t>El derecho a la información será garantizado por el Estado.</w:t>
      </w:r>
      <w:r w:rsidRPr="675EEF24">
        <w:rPr>
          <w:rFonts w:eastAsia="Palatino Linotype" w:cs="Palatino Linotype"/>
          <w:i/>
          <w:iCs/>
          <w:color w:val="000000" w:themeColor="text1"/>
          <w:sz w:val="22"/>
          <w:lang w:val="es-ES"/>
        </w:rPr>
        <w:t xml:space="preserve"> </w:t>
      </w:r>
    </w:p>
    <w:p w14:paraId="47B9AD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93561D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Toda persona tiene derecho al libre acceso a información plural y oportuna, así como a buscar, recibir y difundir información e ideas de toda índole por cualquier medio de expresión.</w:t>
      </w:r>
    </w:p>
    <w:p w14:paraId="4FF6C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9C80FF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Para efectos de lo dispuesto en el presente artículo se observará lo siguiente:</w:t>
      </w:r>
    </w:p>
    <w:p w14:paraId="1B19B7F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B3903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A. Para el ejercicio del derecho de acceso a la información, la Federación, los Estados y el Distrito Federal, en el ámbito de sus respectivas competencias, se regirán por los siguientes principios y bases:</w:t>
      </w:r>
    </w:p>
    <w:p w14:paraId="37B16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54364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I. Toda la información en posesión de</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cualquier autoridad</w:t>
      </w:r>
      <w:r w:rsidRPr="002C04F1">
        <w:rPr>
          <w:rFonts w:eastAsia="Palatino Linotype" w:cs="Palatino Linotype"/>
          <w:i/>
          <w:color w:val="000000"/>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C04F1">
        <w:rPr>
          <w:rFonts w:eastAsia="Palatino Linotype" w:cs="Palatino Linotype"/>
          <w:b/>
          <w:i/>
          <w:color w:val="000000"/>
          <w:sz w:val="22"/>
          <w:szCs w:val="24"/>
        </w:rPr>
        <w:t>en el ámbito federal, estatal y municipal, es pública</w:t>
      </w:r>
      <w:r w:rsidRPr="002C04F1">
        <w:rPr>
          <w:rFonts w:eastAsia="Palatino Linotype" w:cs="Palatino Linotype"/>
          <w:i/>
          <w:color w:val="000000"/>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2C04F1">
        <w:rPr>
          <w:rFonts w:eastAsia="Palatino Linotype" w:cs="Palatino Linotype"/>
          <w:b/>
          <w:i/>
          <w:color w:val="000000"/>
          <w:sz w:val="22"/>
          <w:szCs w:val="24"/>
        </w:rPr>
        <w:t xml:space="preserve">Los sujetos obligados deberán documentar todo acto que derive del ejercicio de sus facultades, competencias o </w:t>
      </w:r>
      <w:r w:rsidRPr="002C04F1">
        <w:rPr>
          <w:rFonts w:eastAsia="Palatino Linotype" w:cs="Palatino Linotype"/>
          <w:b/>
          <w:i/>
          <w:color w:val="000000"/>
          <w:sz w:val="22"/>
          <w:szCs w:val="24"/>
        </w:rPr>
        <w:lastRenderedPageBreak/>
        <w:t>funciones</w:t>
      </w:r>
      <w:r w:rsidRPr="002C04F1">
        <w:rPr>
          <w:rFonts w:eastAsia="Palatino Linotype" w:cs="Palatino Linotype"/>
          <w:i/>
          <w:color w:val="000000"/>
          <w:sz w:val="22"/>
          <w:szCs w:val="24"/>
        </w:rPr>
        <w:t>, la ley determinará los supuestos específicos bajo los cuales procederá la declaración de inexistencia de la información.</w:t>
      </w:r>
    </w:p>
    <w:p w14:paraId="35B2CD1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que se refiere a la vida privada y los datos personales será protegida en los términos y con las excepciones que fijen las leyes.</w:t>
      </w:r>
    </w:p>
    <w:p w14:paraId="27736F0F" w14:textId="77777777" w:rsidR="002C04F1" w:rsidRPr="002C04F1" w:rsidRDefault="675EEF24" w:rsidP="675EEF2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75EEF24">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12785BA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los organismos autónomos especializados e imparciales que establece esta Constitución.</w:t>
      </w:r>
    </w:p>
    <w:p w14:paraId="2E61014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V. Los sujetos obligados deberán preservar sus documentos en archivos administrativos actualizados y publicarán, a través de los medios electrónicos disponibles</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 xml:space="preserve">la información completa y actualizada sobre el ejercicio de los recursos públicos </w:t>
      </w:r>
      <w:r w:rsidRPr="002C04F1">
        <w:rPr>
          <w:rFonts w:eastAsia="Palatino Linotype" w:cs="Palatino Linotype"/>
          <w:i/>
          <w:color w:val="000000"/>
          <w:sz w:val="22"/>
          <w:szCs w:val="24"/>
        </w:rPr>
        <w:t>y los indicadores que permitan rendir cuenta del cumplimiento de sus objetivos y de los resultados obtenidos.</w:t>
      </w:r>
    </w:p>
    <w:p w14:paraId="5A7A613F" w14:textId="77777777" w:rsidR="002C04F1" w:rsidRPr="002C04F1" w:rsidRDefault="675EEF24" w:rsidP="675EEF2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75EEF24">
        <w:rPr>
          <w:rFonts w:eastAsia="Palatino Linotype" w:cs="Palatino Linotype"/>
          <w:i/>
          <w:iCs/>
          <w:color w:val="000000" w:themeColor="text1"/>
          <w:sz w:val="22"/>
          <w:lang w:val="es-ES"/>
        </w:rPr>
        <w:t>VI. Las leyes determinarán la manera en que los sujetos obligados deberán hacer pública la información relativa a los recursos públicos que entreguen a personas físicas o morales.</w:t>
      </w:r>
    </w:p>
    <w:p w14:paraId="23F19C09" w14:textId="77777777" w:rsidR="002C04F1" w:rsidRPr="002C04F1" w:rsidRDefault="675EEF24" w:rsidP="675EEF2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75EEF24">
        <w:rPr>
          <w:rFonts w:eastAsia="Palatino Linotype" w:cs="Palatino Linotype"/>
          <w:i/>
          <w:iCs/>
          <w:color w:val="000000" w:themeColor="text1"/>
          <w:sz w:val="22"/>
          <w:lang w:val="es-ES"/>
        </w:rPr>
        <w:t>VII. La inobservancia a las disposiciones en materia de acceso a la información pública será sancionada en los términos que dispongan las leyes.</w:t>
      </w:r>
    </w:p>
    <w:p w14:paraId="06FBB93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1FC8849" w14:textId="73239009" w:rsidR="002C04F1" w:rsidRPr="002C04F1" w:rsidRDefault="00AF427A"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002C04F1" w:rsidRPr="002C04F1">
        <w:rPr>
          <w:rFonts w:eastAsia="Palatino Linotype" w:cs="Palatino Linotype"/>
          <w:i/>
          <w:color w:val="000000"/>
          <w:sz w:val="22"/>
          <w:szCs w:val="24"/>
        </w:rPr>
        <w:t>…</w:t>
      </w:r>
      <w:r>
        <w:rPr>
          <w:rFonts w:eastAsia="Palatino Linotype" w:cs="Palatino Linotype"/>
          <w:i/>
          <w:color w:val="000000"/>
          <w:sz w:val="22"/>
          <w:szCs w:val="24"/>
        </w:rPr>
        <w:t>]</w:t>
      </w:r>
    </w:p>
    <w:p w14:paraId="5005192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La ley establecerá aquella información que se considere reservada o confidencial.</w:t>
      </w:r>
    </w:p>
    <w:p w14:paraId="6EA3F08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22501EDA"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Por su parte, la Constitución Política del Estado Libre y Soberano de México, en su artículo 5°, dispone en su parte conducente, lo siguiente:</w:t>
      </w:r>
    </w:p>
    <w:p w14:paraId="76BC4B90"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30ABC042" w14:textId="14A5ABFD" w:rsid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bCs/>
          <w:i/>
          <w:color w:val="000000"/>
          <w:sz w:val="22"/>
          <w:szCs w:val="24"/>
        </w:rPr>
        <w:t>Artículo 5.</w:t>
      </w:r>
      <w:r w:rsidRPr="002C04F1">
        <w:rPr>
          <w:rFonts w:eastAsia="Palatino Linotype" w:cs="Palatino Linotype"/>
          <w:i/>
          <w:color w:val="000000"/>
          <w:sz w:val="22"/>
          <w:szCs w:val="24"/>
        </w:rPr>
        <w:t xml:space="preserve"> </w:t>
      </w:r>
      <w:r w:rsidR="00AF427A">
        <w:rPr>
          <w:rFonts w:eastAsia="Palatino Linotype" w:cs="Palatino Linotype"/>
          <w:i/>
          <w:color w:val="000000"/>
          <w:sz w:val="22"/>
          <w:szCs w:val="24"/>
        </w:rPr>
        <w:t>[</w:t>
      </w:r>
      <w:r w:rsidRPr="002C04F1">
        <w:rPr>
          <w:rFonts w:eastAsia="Palatino Linotype" w:cs="Palatino Linotype"/>
          <w:i/>
          <w:color w:val="000000"/>
          <w:sz w:val="22"/>
          <w:szCs w:val="24"/>
        </w:rPr>
        <w:t>…</w:t>
      </w:r>
      <w:r w:rsidR="00AF427A">
        <w:rPr>
          <w:rFonts w:eastAsia="Palatino Linotype" w:cs="Palatino Linotype"/>
          <w:i/>
          <w:color w:val="000000"/>
          <w:sz w:val="22"/>
          <w:szCs w:val="24"/>
        </w:rPr>
        <w:t>]</w:t>
      </w:r>
    </w:p>
    <w:p w14:paraId="35C992E8" w14:textId="77777777" w:rsidR="00AF427A" w:rsidRPr="002C04F1" w:rsidRDefault="00AF427A"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7FB82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El derecho a la información será garantizado por el Estado. La ley establecerá las previsiones que permitan asegurar la protección, el respeto y la difusión de este derecho. </w:t>
      </w:r>
    </w:p>
    <w:p w14:paraId="16B7855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983CCDA" w14:textId="77777777" w:rsidR="002C04F1" w:rsidRPr="002C04F1" w:rsidRDefault="675EEF24" w:rsidP="675EEF2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75EEF24">
        <w:rPr>
          <w:rFonts w:eastAsia="Palatino Linotype" w:cs="Palatino Linotype"/>
          <w:i/>
          <w:iCs/>
          <w:color w:val="000000" w:themeColor="text1"/>
          <w:sz w:val="22"/>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05684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21439F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Este derecho se regirá por los principios y bases siguientes:</w:t>
      </w:r>
    </w:p>
    <w:p w14:paraId="1D018E5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FBE0A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993C2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49A4D1BF" w14:textId="77777777" w:rsidR="002C04F1" w:rsidRPr="002C04F1" w:rsidRDefault="675EEF24" w:rsidP="675EEF2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75EEF24">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30F6DB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el organismo autónomo especializado e imparcial que establece esta Constitución.</w:t>
      </w:r>
    </w:p>
    <w:p w14:paraId="11F103D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62BFF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0F4DF03" w14:textId="77777777" w:rsidR="002C04F1" w:rsidRPr="002C04F1" w:rsidRDefault="675EEF24" w:rsidP="675EEF2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75EEF24">
        <w:rPr>
          <w:rFonts w:eastAsia="Palatino Linotype" w:cs="Palatino Linotype"/>
          <w:i/>
          <w:iCs/>
          <w:color w:val="000000" w:themeColor="text1"/>
          <w:sz w:val="22"/>
          <w:lang w:val="es-ES"/>
        </w:rPr>
        <w:lastRenderedPageBreak/>
        <w:t>VII. La ley reglamentaria, determinará la manera en que los sujetos obligados deberán hacer pública la información relativa a los recursos públicos que entreguen a personas físicas o jurídicas colectivas.</w:t>
      </w:r>
    </w:p>
    <w:p w14:paraId="0D1C3AF4"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F0E5359" w14:textId="5D604B34" w:rsidR="002C04F1" w:rsidRPr="002C04F1" w:rsidRDefault="16318319" w:rsidP="16318319">
      <w:pPr>
        <w:rPr>
          <w:rFonts w:eastAsia="Palatino Linotype" w:cs="Palatino Linotype"/>
        </w:rPr>
      </w:pPr>
      <w:r w:rsidRPr="16318319">
        <w:rPr>
          <w:rFonts w:eastAsia="Palatino Linotype" w:cs="Palatino Linotype"/>
        </w:rPr>
        <w:t>En ese orden de ideas, la Ley de Transparencia y Acceso a la Información Pública del Estado de México y Municipios, prevé en su artículo 23, fracción IV, lo siguiente:</w:t>
      </w:r>
    </w:p>
    <w:p w14:paraId="33A0335B" w14:textId="77777777" w:rsidR="002C04F1" w:rsidRPr="002C04F1" w:rsidRDefault="002C04F1" w:rsidP="002C04F1">
      <w:pPr>
        <w:rPr>
          <w:rFonts w:eastAsia="Palatino Linotype" w:cs="Palatino Linotype"/>
          <w:szCs w:val="24"/>
        </w:rPr>
      </w:pPr>
    </w:p>
    <w:p w14:paraId="23DF02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23.</w:t>
      </w:r>
      <w:r w:rsidRPr="002C04F1">
        <w:rPr>
          <w:rFonts w:eastAsia="Palatino Linotype" w:cs="Palatino Linotype"/>
          <w:i/>
          <w:color w:val="000000"/>
          <w:sz w:val="22"/>
          <w:szCs w:val="24"/>
        </w:rPr>
        <w:t xml:space="preserve"> Son sujetos obligados a transparentar y permitir el acceso a su información y proteger los datos personales que obren en su poder:</w:t>
      </w:r>
    </w:p>
    <w:p w14:paraId="3D6EC2AF" w14:textId="01327F1B" w:rsidR="002C04F1" w:rsidRPr="002C04F1" w:rsidRDefault="00AF427A"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00865618">
        <w:rPr>
          <w:rFonts w:eastAsia="Palatino Linotype" w:cs="Palatino Linotype"/>
          <w:i/>
          <w:color w:val="000000"/>
          <w:sz w:val="22"/>
          <w:szCs w:val="24"/>
        </w:rPr>
        <w:t>…</w:t>
      </w:r>
      <w:r>
        <w:rPr>
          <w:rFonts w:eastAsia="Palatino Linotype" w:cs="Palatino Linotype"/>
          <w:i/>
          <w:color w:val="000000"/>
          <w:sz w:val="22"/>
          <w:szCs w:val="24"/>
        </w:rPr>
        <w:t>]</w:t>
      </w:r>
    </w:p>
    <w:p w14:paraId="5D2F8E89" w14:textId="76E0BF62"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bCs/>
          <w:i/>
          <w:color w:val="000000"/>
          <w:sz w:val="22"/>
          <w:szCs w:val="24"/>
        </w:rPr>
        <w:t>I</w:t>
      </w:r>
      <w:r w:rsidR="00865618">
        <w:rPr>
          <w:rFonts w:eastAsia="Palatino Linotype" w:cs="Palatino Linotype"/>
          <w:b/>
          <w:bCs/>
          <w:i/>
          <w:color w:val="000000"/>
          <w:sz w:val="22"/>
          <w:szCs w:val="24"/>
        </w:rPr>
        <w:t>V</w:t>
      </w:r>
      <w:r w:rsidRPr="002C04F1">
        <w:rPr>
          <w:rFonts w:eastAsia="Palatino Linotype" w:cs="Palatino Linotype"/>
          <w:b/>
          <w:bCs/>
          <w:i/>
          <w:color w:val="000000"/>
          <w:sz w:val="22"/>
          <w:szCs w:val="24"/>
        </w:rPr>
        <w:t>.</w:t>
      </w:r>
      <w:r w:rsidR="00865618">
        <w:rPr>
          <w:rFonts w:eastAsia="Palatino Linotype" w:cs="Palatino Linotype"/>
          <w:bCs/>
          <w:i/>
          <w:color w:val="000000"/>
          <w:sz w:val="22"/>
          <w:szCs w:val="24"/>
        </w:rPr>
        <w:t xml:space="preserve"> Los</w:t>
      </w:r>
      <w:r w:rsidRPr="002C04F1">
        <w:rPr>
          <w:rFonts w:eastAsia="Palatino Linotype" w:cs="Palatino Linotype"/>
          <w:i/>
          <w:color w:val="000000"/>
          <w:sz w:val="22"/>
          <w:szCs w:val="24"/>
        </w:rPr>
        <w:t xml:space="preserve"> </w:t>
      </w:r>
      <w:r w:rsidR="00865618" w:rsidRPr="00865618">
        <w:rPr>
          <w:rFonts w:eastAsia="Palatino Linotype" w:cs="Palatino Linotype"/>
          <w:i/>
          <w:color w:val="000000"/>
          <w:sz w:val="22"/>
          <w:szCs w:val="24"/>
        </w:rPr>
        <w:t>ayuntamientos y las dependencias, organismos, órganos y entidades de la administración municipal</w:t>
      </w:r>
      <w:r w:rsidRPr="002C04F1">
        <w:rPr>
          <w:rFonts w:eastAsia="Palatino Linotype" w:cs="Palatino Linotype"/>
          <w:i/>
          <w:color w:val="000000"/>
          <w:sz w:val="22"/>
          <w:szCs w:val="24"/>
        </w:rPr>
        <w:t>;</w:t>
      </w:r>
    </w:p>
    <w:p w14:paraId="047C0B3E" w14:textId="749E4FA2" w:rsidR="002C04F1" w:rsidRPr="002C04F1" w:rsidRDefault="00AF427A"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002C04F1" w:rsidRPr="002C04F1">
        <w:rPr>
          <w:rFonts w:eastAsia="Palatino Linotype" w:cs="Palatino Linotype"/>
          <w:i/>
          <w:color w:val="000000"/>
          <w:sz w:val="22"/>
          <w:szCs w:val="24"/>
        </w:rPr>
        <w:t>…</w:t>
      </w:r>
      <w:r>
        <w:rPr>
          <w:rFonts w:eastAsia="Palatino Linotype" w:cs="Palatino Linotype"/>
          <w:i/>
          <w:color w:val="000000"/>
          <w:sz w:val="22"/>
          <w:szCs w:val="24"/>
        </w:rPr>
        <w:t>]</w:t>
      </w:r>
    </w:p>
    <w:p w14:paraId="25C80B7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66C81B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BB906C6" w14:textId="77777777" w:rsidR="002C04F1" w:rsidRDefault="002C04F1" w:rsidP="002C04F1">
      <w:pPr>
        <w:pBdr>
          <w:top w:val="nil"/>
          <w:left w:val="nil"/>
          <w:bottom w:val="nil"/>
          <w:right w:val="nil"/>
          <w:between w:val="nil"/>
        </w:pBdr>
        <w:contextualSpacing/>
        <w:rPr>
          <w:rFonts w:eastAsia="Palatino Linotype" w:cs="Palatino Linotype"/>
          <w:color w:val="000000"/>
          <w:szCs w:val="24"/>
        </w:rPr>
      </w:pPr>
    </w:p>
    <w:p w14:paraId="448B364C" w14:textId="35F20836" w:rsidR="00FA1502" w:rsidRDefault="00FA1502" w:rsidP="002C04F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Asimismo, conforme a lo expresado por el Recurrente </w:t>
      </w:r>
      <w:r w:rsidR="003228AB">
        <w:rPr>
          <w:rFonts w:eastAsia="Palatino Linotype" w:cs="Palatino Linotype"/>
          <w:color w:val="000000"/>
          <w:szCs w:val="24"/>
        </w:rPr>
        <w:t xml:space="preserve">al momento de interponer el presente medio de impugnación en el sentido de que no se le entregó la información que fue solicitada, se estima que se actualiza la causal de procedencia prevista en el artículo 179 fracción </w:t>
      </w:r>
      <w:r w:rsidR="00B749B9">
        <w:rPr>
          <w:rFonts w:eastAsia="Palatino Linotype" w:cs="Palatino Linotype"/>
          <w:color w:val="000000"/>
          <w:szCs w:val="24"/>
        </w:rPr>
        <w:t>VII de la Ley de Transparencia estatal, en el que se establece lo siguiente:</w:t>
      </w:r>
    </w:p>
    <w:p w14:paraId="0F6A9AF3" w14:textId="77777777" w:rsidR="00B749B9" w:rsidRDefault="00B749B9" w:rsidP="002C04F1">
      <w:pPr>
        <w:pBdr>
          <w:top w:val="nil"/>
          <w:left w:val="nil"/>
          <w:bottom w:val="nil"/>
          <w:right w:val="nil"/>
          <w:between w:val="nil"/>
        </w:pBdr>
        <w:contextualSpacing/>
        <w:rPr>
          <w:rFonts w:eastAsia="Palatino Linotype" w:cs="Palatino Linotype"/>
          <w:color w:val="000000"/>
          <w:szCs w:val="24"/>
        </w:rPr>
      </w:pPr>
    </w:p>
    <w:p w14:paraId="1F4413C4" w14:textId="77777777" w:rsidR="00C47DFB" w:rsidRPr="00C47DFB" w:rsidRDefault="00C47DFB" w:rsidP="006233E2">
      <w:pPr>
        <w:pStyle w:val="Fundamentos"/>
        <w:rPr>
          <w:lang w:val="es-MX"/>
        </w:rPr>
      </w:pPr>
      <w:r w:rsidRPr="00C47DFB">
        <w:rPr>
          <w:b/>
          <w:lang w:val="es-MX"/>
        </w:rPr>
        <w:t xml:space="preserve">Artículo 179. </w:t>
      </w:r>
      <w:r w:rsidRPr="00C47DFB">
        <w:rPr>
          <w:lang w:val="es-MX"/>
        </w:rPr>
        <w:t>El recurso de revisión es un medio de protección que la Ley otorga a los particulares, para hacer valer su derecho de acceso a la información pública, y procederá en contra de las siguientes causas:</w:t>
      </w:r>
    </w:p>
    <w:p w14:paraId="7958606E" w14:textId="7DD5B4FC" w:rsidR="00B749B9" w:rsidRDefault="00C47DFB" w:rsidP="006233E2">
      <w:pPr>
        <w:pStyle w:val="Fundamentos"/>
        <w:rPr>
          <w:lang w:val="es-MX"/>
        </w:rPr>
      </w:pPr>
      <w:r>
        <w:rPr>
          <w:lang w:val="es-MX"/>
        </w:rPr>
        <w:t>[…]</w:t>
      </w:r>
    </w:p>
    <w:p w14:paraId="635D6C61" w14:textId="3E70274E" w:rsidR="00C47DFB" w:rsidRPr="00C47DFB" w:rsidRDefault="006233E2" w:rsidP="006233E2">
      <w:pPr>
        <w:pStyle w:val="Fundamentos"/>
        <w:rPr>
          <w:lang w:val="es-MX"/>
        </w:rPr>
      </w:pPr>
      <w:r w:rsidRPr="006233E2">
        <w:rPr>
          <w:b/>
          <w:bCs/>
          <w:lang w:val="es-MX"/>
        </w:rPr>
        <w:lastRenderedPageBreak/>
        <w:t>VI.</w:t>
      </w:r>
      <w:r w:rsidRPr="006233E2">
        <w:rPr>
          <w:lang w:val="es-MX"/>
        </w:rPr>
        <w:tab/>
        <w:t>La entrega de información que no corresponda con lo solicitado;</w:t>
      </w:r>
    </w:p>
    <w:p w14:paraId="1EB3A7B9" w14:textId="5DE1E3E5" w:rsidR="00C47DFB" w:rsidRDefault="006233E2" w:rsidP="006233E2">
      <w:pPr>
        <w:pStyle w:val="Fundamentos"/>
      </w:pPr>
      <w:r>
        <w:t>[…]</w:t>
      </w:r>
    </w:p>
    <w:p w14:paraId="500C1CAD" w14:textId="77777777" w:rsidR="00C47DFB" w:rsidRDefault="00C47DFB" w:rsidP="002C04F1">
      <w:pPr>
        <w:pBdr>
          <w:top w:val="nil"/>
          <w:left w:val="nil"/>
          <w:bottom w:val="nil"/>
          <w:right w:val="nil"/>
          <w:between w:val="nil"/>
        </w:pBdr>
        <w:contextualSpacing/>
        <w:rPr>
          <w:rFonts w:eastAsia="Palatino Linotype" w:cs="Palatino Linotype"/>
          <w:color w:val="000000"/>
          <w:szCs w:val="24"/>
        </w:rPr>
      </w:pPr>
    </w:p>
    <w:p w14:paraId="5445A3BC" w14:textId="7E6B79F7" w:rsidR="002C04F1" w:rsidRDefault="675EEF24" w:rsidP="675EEF24">
      <w:pPr>
        <w:contextualSpacing/>
        <w:rPr>
          <w:rFonts w:eastAsia="Palatino Linotype" w:cs="Palatino Linotype"/>
          <w:lang w:val="es-ES"/>
        </w:rPr>
      </w:pPr>
      <w:r w:rsidRPr="675EEF24">
        <w:rPr>
          <w:rFonts w:eastAsia="Palatino Linotype" w:cs="Palatino Linotype"/>
          <w:lang w:val="es-ES"/>
        </w:rPr>
        <w:t xml:space="preserve">En segundo término, se considera necesario señalar </w:t>
      </w:r>
      <w:proofErr w:type="gramStart"/>
      <w:r w:rsidRPr="675EEF24">
        <w:rPr>
          <w:rFonts w:eastAsia="Palatino Linotype" w:cs="Palatino Linotype"/>
          <w:lang w:val="es-ES"/>
        </w:rPr>
        <w:t>que</w:t>
      </w:r>
      <w:proofErr w:type="gramEnd"/>
      <w:r w:rsidRPr="675EEF24">
        <w:rPr>
          <w:rFonts w:eastAsia="Palatino Linotype" w:cs="Palatino Linotype"/>
          <w:lang w:val="es-ES"/>
        </w:rPr>
        <w:t xml:space="preserve"> si bien es cierto que el hoy Recurrente, al momento de realizar la solicitud de información, no especificó a qué cuerpo normativo pertenece el artículo 20 fracción VI referido; también lo es que los sujetos obligados están en posibilidad de pedir una aclaración a las solicitudes de información, esto con fundamento en el artículo 159 de la Ley de la materia, en el que se estipula lo siguiente:</w:t>
      </w:r>
    </w:p>
    <w:p w14:paraId="49FAC0C7" w14:textId="77777777" w:rsidR="00E56C86" w:rsidRDefault="00E56C86" w:rsidP="002C04F1">
      <w:pPr>
        <w:contextualSpacing/>
        <w:rPr>
          <w:rFonts w:eastAsia="Palatino Linotype" w:cs="Palatino Linotype"/>
          <w:szCs w:val="24"/>
        </w:rPr>
      </w:pPr>
    </w:p>
    <w:p w14:paraId="14A25F8E" w14:textId="77777777" w:rsidR="00E025C2" w:rsidRPr="00E025C2" w:rsidRDefault="00E025C2" w:rsidP="00E025C2">
      <w:pPr>
        <w:pStyle w:val="Fundamentos"/>
        <w:rPr>
          <w:lang w:val="es-MX"/>
        </w:rPr>
      </w:pPr>
      <w:r w:rsidRPr="00E025C2">
        <w:rPr>
          <w:b/>
          <w:lang w:val="es-MX"/>
        </w:rPr>
        <w:t xml:space="preserve">Artículo 159. </w:t>
      </w:r>
      <w:r w:rsidRPr="00E025C2">
        <w:rPr>
          <w:b/>
          <w:bCs/>
          <w:u w:val="single"/>
          <w:lang w:val="es-MX"/>
        </w:rPr>
        <w:t>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w:t>
      </w:r>
      <w:r w:rsidRPr="00E025C2">
        <w:rPr>
          <w:lang w:val="es-MX"/>
        </w:rPr>
        <w:t>.</w:t>
      </w:r>
    </w:p>
    <w:p w14:paraId="343887A7" w14:textId="77777777" w:rsidR="00E025C2" w:rsidRPr="00E025C2" w:rsidRDefault="00E025C2" w:rsidP="00E025C2">
      <w:pPr>
        <w:pStyle w:val="Fundamentos"/>
        <w:rPr>
          <w:lang w:val="es-MX"/>
        </w:rPr>
      </w:pPr>
    </w:p>
    <w:p w14:paraId="77B8ECED" w14:textId="77777777" w:rsidR="00E025C2" w:rsidRPr="00E025C2" w:rsidRDefault="00E025C2" w:rsidP="00E025C2">
      <w:pPr>
        <w:pStyle w:val="Fundamentos"/>
        <w:rPr>
          <w:lang w:val="es-MX"/>
        </w:rPr>
      </w:pPr>
      <w:r w:rsidRPr="00E025C2">
        <w:rPr>
          <w:lang w:val="es-MX"/>
        </w:rPr>
        <w:t>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w:t>
      </w:r>
    </w:p>
    <w:p w14:paraId="0C664972" w14:textId="77777777" w:rsidR="00E025C2" w:rsidRPr="00E025C2" w:rsidRDefault="00E025C2" w:rsidP="00E025C2">
      <w:pPr>
        <w:pStyle w:val="Fundamentos"/>
        <w:rPr>
          <w:lang w:val="es-MX"/>
        </w:rPr>
      </w:pPr>
    </w:p>
    <w:p w14:paraId="4B1C4BF1" w14:textId="77777777" w:rsidR="00E025C2" w:rsidRPr="00E025C2" w:rsidRDefault="00E025C2" w:rsidP="00E025C2">
      <w:pPr>
        <w:pStyle w:val="Fundamentos"/>
        <w:rPr>
          <w:lang w:val="es-MX"/>
        </w:rPr>
      </w:pPr>
      <w:r w:rsidRPr="00E025C2">
        <w:rPr>
          <w:b/>
          <w:bCs/>
          <w:u w:val="single"/>
          <w:lang w:val="es-MX"/>
        </w:rPr>
        <w:t>La solicitud se tendrá por no presentada cuando los solicitantes no atiendan el requerimiento de información adicional, salvo que en la solicitud inicial se aprecien elementos que permitan identificar la información requerida</w:t>
      </w:r>
      <w:r w:rsidRPr="00E025C2">
        <w:rPr>
          <w:lang w:val="es-MX"/>
        </w:rPr>
        <w:t>, quedando a salvo los derechos del particular para volver a presentar su solicitud.</w:t>
      </w:r>
    </w:p>
    <w:p w14:paraId="179A38DD" w14:textId="77777777" w:rsidR="00E025C2" w:rsidRPr="00E025C2" w:rsidRDefault="00E025C2" w:rsidP="00E025C2">
      <w:pPr>
        <w:pStyle w:val="Fundamentos"/>
        <w:rPr>
          <w:lang w:val="es-MX"/>
        </w:rPr>
      </w:pPr>
    </w:p>
    <w:p w14:paraId="128447BC" w14:textId="77777777" w:rsidR="00E025C2" w:rsidRPr="00E025C2" w:rsidRDefault="00E025C2" w:rsidP="00E025C2">
      <w:pPr>
        <w:pStyle w:val="Fundamentos"/>
        <w:rPr>
          <w:lang w:val="es-MX"/>
        </w:rPr>
      </w:pPr>
      <w:r w:rsidRPr="00E025C2">
        <w:rPr>
          <w:lang w:val="es-MX"/>
        </w:rPr>
        <w:t>En el caso de requerimientos parciales no desahogados, se tendrá por presentada la solicitud por lo que respecta a los contenidos de información que no formaron parte del requerimiento.</w:t>
      </w:r>
    </w:p>
    <w:p w14:paraId="59A63C52" w14:textId="77777777" w:rsidR="00A534E3" w:rsidRDefault="00A534E3" w:rsidP="002C04F1">
      <w:pPr>
        <w:contextualSpacing/>
        <w:rPr>
          <w:rFonts w:eastAsia="Palatino Linotype" w:cs="Palatino Linotype"/>
          <w:color w:val="000000"/>
          <w:lang w:val="es-MX"/>
        </w:rPr>
      </w:pPr>
    </w:p>
    <w:p w14:paraId="02DC9211" w14:textId="2829B036" w:rsidR="00E025C2" w:rsidRDefault="00B57EB6" w:rsidP="002C04F1">
      <w:pPr>
        <w:contextualSpacing/>
        <w:rPr>
          <w:rFonts w:eastAsia="Palatino Linotype" w:cs="Palatino Linotype"/>
          <w:color w:val="000000"/>
          <w:lang w:val="es-MX"/>
        </w:rPr>
      </w:pPr>
      <w:r>
        <w:rPr>
          <w:rFonts w:eastAsia="Palatino Linotype" w:cs="Palatino Linotype"/>
          <w:color w:val="000000"/>
          <w:lang w:val="es-MX"/>
        </w:rPr>
        <w:lastRenderedPageBreak/>
        <w:t>Así, en los casos cuando los detalles resulten insuficientes o incompletos, los sujetos obligados podrán r</w:t>
      </w:r>
      <w:r w:rsidR="00C35F61">
        <w:rPr>
          <w:rFonts w:eastAsia="Palatino Linotype" w:cs="Palatino Linotype"/>
          <w:color w:val="000000"/>
          <w:lang w:val="es-MX"/>
        </w:rPr>
        <w:t xml:space="preserve">equerir al solicitante, dentro de un plazo no mayor a cinco días hábiles, que se les proporciones otros elementos que complemente, corrijan o amplíen </w:t>
      </w:r>
      <w:r w:rsidR="00037F7E">
        <w:rPr>
          <w:rFonts w:eastAsia="Palatino Linotype" w:cs="Palatino Linotype"/>
          <w:color w:val="000000"/>
          <w:lang w:val="es-MX"/>
        </w:rPr>
        <w:t>los datos proporcionados o se precisen uno o varios requerimientos de la información.</w:t>
      </w:r>
    </w:p>
    <w:p w14:paraId="4DBF63EB" w14:textId="77777777" w:rsidR="00037F7E" w:rsidRDefault="00037F7E" w:rsidP="002C04F1">
      <w:pPr>
        <w:contextualSpacing/>
        <w:rPr>
          <w:rFonts w:eastAsia="Palatino Linotype" w:cs="Palatino Linotype"/>
          <w:color w:val="000000"/>
          <w:lang w:val="es-MX"/>
        </w:rPr>
      </w:pPr>
    </w:p>
    <w:p w14:paraId="525B9210" w14:textId="24E72A43" w:rsidR="00037F7E" w:rsidRDefault="00037F7E" w:rsidP="002C04F1">
      <w:pPr>
        <w:contextualSpacing/>
        <w:rPr>
          <w:rFonts w:eastAsia="Palatino Linotype" w:cs="Palatino Linotype"/>
          <w:color w:val="000000"/>
          <w:lang w:val="es-MX"/>
        </w:rPr>
      </w:pPr>
      <w:r>
        <w:rPr>
          <w:rFonts w:eastAsia="Palatino Linotype" w:cs="Palatino Linotype"/>
          <w:color w:val="000000"/>
          <w:lang w:val="es-MX"/>
        </w:rPr>
        <w:t xml:space="preserve">En ese sentido, en el caso en concreto, </w:t>
      </w:r>
      <w:r w:rsidR="00B50DB4">
        <w:rPr>
          <w:rFonts w:eastAsia="Palatino Linotype" w:cs="Palatino Linotype"/>
          <w:color w:val="000000"/>
          <w:lang w:val="es-MX"/>
        </w:rPr>
        <w:t>el Sujeto Obligado no ejerció dicha facultad</w:t>
      </w:r>
      <w:r w:rsidR="00D31267">
        <w:rPr>
          <w:rFonts w:eastAsia="Palatino Linotype" w:cs="Palatino Linotype"/>
          <w:color w:val="000000"/>
          <w:lang w:val="es-MX"/>
        </w:rPr>
        <w:t xml:space="preserve"> por considerar que </w:t>
      </w:r>
      <w:proofErr w:type="spellStart"/>
      <w:r w:rsidR="00D31267">
        <w:rPr>
          <w:rFonts w:eastAsia="Palatino Linotype" w:cs="Palatino Linotype"/>
          <w:color w:val="000000"/>
          <w:lang w:val="es-MX"/>
        </w:rPr>
        <w:t>de</w:t>
      </w:r>
      <w:proofErr w:type="spellEnd"/>
      <w:r w:rsidR="00D31267">
        <w:rPr>
          <w:rFonts w:eastAsia="Palatino Linotype" w:cs="Palatino Linotype"/>
          <w:color w:val="000000"/>
          <w:lang w:val="es-MX"/>
        </w:rPr>
        <w:t xml:space="preserve"> </w:t>
      </w:r>
      <w:r w:rsidR="00026082">
        <w:rPr>
          <w:rFonts w:eastAsia="Palatino Linotype" w:cs="Palatino Linotype"/>
          <w:color w:val="000000"/>
          <w:lang w:val="es-MX"/>
        </w:rPr>
        <w:t xml:space="preserve">en la solicitud presentada existían elementos que le permitirían </w:t>
      </w:r>
      <w:r w:rsidR="00FE56A2">
        <w:rPr>
          <w:rFonts w:eastAsia="Palatino Linotype" w:cs="Palatino Linotype"/>
          <w:color w:val="000000"/>
          <w:lang w:val="es-MX"/>
        </w:rPr>
        <w:t xml:space="preserve">identificar la información requerida, esto es, información de los programas </w:t>
      </w:r>
      <w:r w:rsidR="00BE58FC">
        <w:rPr>
          <w:rFonts w:eastAsia="Palatino Linotype" w:cs="Palatino Linotype"/>
          <w:color w:val="000000"/>
          <w:lang w:val="es-MX"/>
        </w:rPr>
        <w:t xml:space="preserve">realizados </w:t>
      </w:r>
      <w:r w:rsidR="0095460C">
        <w:rPr>
          <w:rFonts w:eastAsia="Palatino Linotype" w:cs="Palatino Linotype"/>
          <w:color w:val="000000"/>
          <w:lang w:val="es-MX"/>
        </w:rPr>
        <w:t>para el</w:t>
      </w:r>
      <w:r w:rsidR="00BE58FC">
        <w:rPr>
          <w:rFonts w:eastAsia="Palatino Linotype" w:cs="Palatino Linotype"/>
          <w:color w:val="000000"/>
          <w:lang w:val="es-MX"/>
        </w:rPr>
        <w:t xml:space="preserve"> beneficio soci</w:t>
      </w:r>
      <w:r w:rsidR="00F0495A">
        <w:rPr>
          <w:rFonts w:eastAsia="Palatino Linotype" w:cs="Palatino Linotype"/>
          <w:color w:val="000000"/>
          <w:lang w:val="es-MX"/>
        </w:rPr>
        <w:t>al</w:t>
      </w:r>
      <w:r w:rsidR="00BE58FC">
        <w:rPr>
          <w:rFonts w:eastAsia="Palatino Linotype" w:cs="Palatino Linotype"/>
          <w:color w:val="000000"/>
          <w:lang w:val="es-MX"/>
        </w:rPr>
        <w:t xml:space="preserve"> </w:t>
      </w:r>
      <w:r w:rsidR="0095460C">
        <w:rPr>
          <w:rFonts w:eastAsia="Palatino Linotype" w:cs="Palatino Linotype"/>
          <w:color w:val="000000"/>
          <w:lang w:val="es-MX"/>
        </w:rPr>
        <w:t>de</w:t>
      </w:r>
      <w:r w:rsidR="00BE58FC">
        <w:rPr>
          <w:rFonts w:eastAsia="Palatino Linotype" w:cs="Palatino Linotype"/>
          <w:color w:val="000000"/>
          <w:lang w:val="es-MX"/>
        </w:rPr>
        <w:t xml:space="preserve"> las comunidades del municipio en el ejercicio 2022 y 2023.</w:t>
      </w:r>
    </w:p>
    <w:p w14:paraId="3A5282B4" w14:textId="77777777" w:rsidR="00E025C2" w:rsidRDefault="00E025C2" w:rsidP="002C04F1">
      <w:pPr>
        <w:contextualSpacing/>
        <w:rPr>
          <w:rFonts w:eastAsia="Palatino Linotype" w:cs="Palatino Linotype"/>
          <w:color w:val="000000"/>
          <w:lang w:val="es-MX"/>
        </w:rPr>
      </w:pPr>
    </w:p>
    <w:p w14:paraId="118525EF" w14:textId="24EAF90F" w:rsidR="00E025C2" w:rsidRDefault="005E301D" w:rsidP="002C04F1">
      <w:pPr>
        <w:contextualSpacing/>
        <w:rPr>
          <w:rFonts w:eastAsia="Palatino Linotype" w:cs="Palatino Linotype"/>
          <w:color w:val="000000"/>
          <w:lang w:val="es-MX"/>
        </w:rPr>
      </w:pPr>
      <w:r>
        <w:rPr>
          <w:rFonts w:eastAsia="Palatino Linotype" w:cs="Palatino Linotype"/>
          <w:color w:val="000000"/>
          <w:lang w:val="es-MX"/>
        </w:rPr>
        <w:t xml:space="preserve">De tal forma que la solicitud </w:t>
      </w:r>
      <w:r w:rsidR="007C64BB">
        <w:rPr>
          <w:rFonts w:eastAsia="Palatino Linotype" w:cs="Palatino Linotype"/>
          <w:color w:val="000000"/>
          <w:lang w:val="es-MX"/>
        </w:rPr>
        <w:t>fue turnada a</w:t>
      </w:r>
      <w:r w:rsidR="005E1BF3">
        <w:rPr>
          <w:rFonts w:eastAsia="Palatino Linotype" w:cs="Palatino Linotype"/>
          <w:color w:val="000000"/>
          <w:lang w:val="es-MX"/>
        </w:rPr>
        <w:t>l área que se consideró competente con el propósito de otorgar la información relativa a dichos programas</w:t>
      </w:r>
      <w:r w:rsidR="00ED1364">
        <w:rPr>
          <w:rFonts w:eastAsia="Palatino Linotype" w:cs="Palatino Linotype"/>
          <w:color w:val="000000"/>
          <w:lang w:val="es-MX"/>
        </w:rPr>
        <w:t xml:space="preserve">, como se observa en </w:t>
      </w:r>
      <w:r w:rsidR="000424CA">
        <w:rPr>
          <w:rFonts w:eastAsia="Palatino Linotype" w:cs="Palatino Linotype"/>
          <w:color w:val="000000"/>
          <w:lang w:val="es-MX"/>
        </w:rPr>
        <w:t>la siguiente imagen:</w:t>
      </w:r>
    </w:p>
    <w:p w14:paraId="664CB037" w14:textId="77777777" w:rsidR="000424CA" w:rsidRDefault="000424CA" w:rsidP="002C04F1">
      <w:pPr>
        <w:contextualSpacing/>
        <w:rPr>
          <w:rFonts w:eastAsia="Palatino Linotype" w:cs="Palatino Linotype"/>
          <w:color w:val="000000"/>
          <w:lang w:val="es-MX"/>
        </w:rPr>
      </w:pPr>
    </w:p>
    <w:p w14:paraId="54C4852F" w14:textId="62D4FE98" w:rsidR="000424CA" w:rsidRDefault="000424CA" w:rsidP="002C04F1">
      <w:pPr>
        <w:contextualSpacing/>
        <w:rPr>
          <w:rFonts w:eastAsia="Palatino Linotype" w:cs="Palatino Linotype"/>
          <w:color w:val="000000"/>
          <w:lang w:val="es-MX"/>
        </w:rPr>
      </w:pPr>
      <w:r>
        <w:rPr>
          <w:rFonts w:eastAsia="Palatino Linotype" w:cs="Palatino Linotype"/>
          <w:noProof/>
          <w:color w:val="000000"/>
          <w:lang w:val="es-MX"/>
        </w:rPr>
        <w:drawing>
          <wp:inline distT="0" distB="0" distL="0" distR="0" wp14:anchorId="20380841" wp14:editId="4E2DC08F">
            <wp:extent cx="5939790" cy="666750"/>
            <wp:effectExtent l="0" t="0" r="3810" b="6350"/>
            <wp:docPr id="12923196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19641" name="Imagen 12923196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790" cy="666750"/>
                    </a:xfrm>
                    <a:prstGeom prst="rect">
                      <a:avLst/>
                    </a:prstGeom>
                  </pic:spPr>
                </pic:pic>
              </a:graphicData>
            </a:graphic>
          </wp:inline>
        </w:drawing>
      </w:r>
    </w:p>
    <w:p w14:paraId="56B2CD96" w14:textId="77777777" w:rsidR="00E025C2" w:rsidRPr="00E025C2" w:rsidRDefault="00E025C2" w:rsidP="002C04F1">
      <w:pPr>
        <w:contextualSpacing/>
        <w:rPr>
          <w:rFonts w:eastAsia="Palatino Linotype" w:cs="Palatino Linotype"/>
          <w:color w:val="000000"/>
          <w:lang w:val="es-MX"/>
        </w:rPr>
      </w:pPr>
    </w:p>
    <w:p w14:paraId="6FC701CC" w14:textId="77777777" w:rsidR="00A7721B" w:rsidRDefault="675EEF24" w:rsidP="675EEF24">
      <w:pPr>
        <w:contextualSpacing/>
        <w:rPr>
          <w:rFonts w:eastAsia="Palatino Linotype" w:cs="Palatino Linotype"/>
          <w:color w:val="000000"/>
          <w:lang w:val="es-ES"/>
        </w:rPr>
      </w:pPr>
      <w:r w:rsidRPr="675EEF24">
        <w:rPr>
          <w:rFonts w:eastAsia="Palatino Linotype" w:cs="Palatino Linotype"/>
          <w:color w:val="000000" w:themeColor="text1"/>
          <w:lang w:val="es-ES"/>
        </w:rPr>
        <w:t>Ahora bien, la Dirección de Desarrollo Social hizo entrega del cuadro en el que se observa la información relativa a los programas sociales llevados a cabo en los ejercicios 2022 y 2023 para beneficio social de las comunidades del municipio, tal como fue descrito en párrafos anteriores.</w:t>
      </w:r>
    </w:p>
    <w:p w14:paraId="5E9B8CFC" w14:textId="77777777" w:rsidR="00A7721B" w:rsidRDefault="00A7721B" w:rsidP="002C04F1">
      <w:pPr>
        <w:contextualSpacing/>
        <w:rPr>
          <w:rFonts w:eastAsia="Palatino Linotype" w:cs="Palatino Linotype"/>
          <w:color w:val="000000"/>
        </w:rPr>
      </w:pPr>
    </w:p>
    <w:p w14:paraId="14352686" w14:textId="157AE594" w:rsidR="00A7721B" w:rsidRDefault="007E4695" w:rsidP="002C04F1">
      <w:pPr>
        <w:contextualSpacing/>
        <w:rPr>
          <w:rFonts w:eastAsia="Palatino Linotype" w:cs="Palatino Linotype"/>
          <w:color w:val="000000"/>
        </w:rPr>
      </w:pPr>
      <w:r>
        <w:rPr>
          <w:rFonts w:eastAsia="Palatino Linotype" w:cs="Palatino Linotype"/>
          <w:color w:val="000000"/>
        </w:rPr>
        <w:lastRenderedPageBreak/>
        <w:t xml:space="preserve">No obstante, el Recurrente consideró que se le proporcionó información que no solicitó debido a que en el artículo que </w:t>
      </w:r>
      <w:r w:rsidR="00546DFA">
        <w:rPr>
          <w:rFonts w:eastAsia="Palatino Linotype" w:cs="Palatino Linotype"/>
          <w:color w:val="000000"/>
        </w:rPr>
        <w:t>señaló en la solicitud no se hace referencia a la Dirección de Desarrollo Social</w:t>
      </w:r>
      <w:r w:rsidR="002D2618">
        <w:rPr>
          <w:rFonts w:eastAsia="Palatino Linotype" w:cs="Palatino Linotype"/>
          <w:color w:val="000000"/>
        </w:rPr>
        <w:t>.</w:t>
      </w:r>
    </w:p>
    <w:p w14:paraId="1B73DB22" w14:textId="77777777" w:rsidR="002D2618" w:rsidRDefault="002D2618" w:rsidP="002C04F1">
      <w:pPr>
        <w:contextualSpacing/>
        <w:rPr>
          <w:rFonts w:eastAsia="Palatino Linotype" w:cs="Palatino Linotype"/>
          <w:color w:val="000000"/>
        </w:rPr>
      </w:pPr>
    </w:p>
    <w:p w14:paraId="1DA00ADA" w14:textId="2E957D62" w:rsidR="0003334B" w:rsidRDefault="675EEF24" w:rsidP="675EEF24">
      <w:pPr>
        <w:contextualSpacing/>
        <w:rPr>
          <w:rFonts w:eastAsia="Palatino Linotype" w:cs="Palatino Linotype"/>
          <w:color w:val="000000"/>
          <w:lang w:val="es-ES"/>
        </w:rPr>
      </w:pPr>
      <w:r w:rsidRPr="675EEF24">
        <w:rPr>
          <w:rFonts w:eastAsia="Palatino Linotype" w:cs="Palatino Linotype"/>
          <w:color w:val="000000" w:themeColor="text1"/>
          <w:lang w:val="es-ES"/>
        </w:rPr>
        <w:t>En esa tesitura, se estima que el Sujeto Obligado no vulneró el derecho de acceso a la información pública del Recurrente; puesto que, en aras de hacer entrega de lo solicitado, se proporcionó la información emitida por la unidad administrativa que cuenta con las atribuciones necesarias para generar, poseer o administrar lo relativo a los programas sociales.</w:t>
      </w:r>
    </w:p>
    <w:p w14:paraId="1A1AB011" w14:textId="77777777" w:rsidR="0003334B" w:rsidRDefault="0003334B" w:rsidP="002C04F1">
      <w:pPr>
        <w:contextualSpacing/>
        <w:rPr>
          <w:rFonts w:eastAsia="Palatino Linotype" w:cs="Palatino Linotype"/>
          <w:color w:val="000000"/>
        </w:rPr>
      </w:pPr>
    </w:p>
    <w:p w14:paraId="39E1BDD1" w14:textId="20AE7997" w:rsidR="0003334B" w:rsidRDefault="0003334B" w:rsidP="002C04F1">
      <w:pPr>
        <w:contextualSpacing/>
        <w:rPr>
          <w:rFonts w:eastAsia="Palatino Linotype" w:cs="Palatino Linotype"/>
          <w:color w:val="000000"/>
        </w:rPr>
      </w:pPr>
      <w:r>
        <w:rPr>
          <w:rFonts w:eastAsia="Palatino Linotype" w:cs="Palatino Linotype"/>
          <w:color w:val="000000"/>
        </w:rPr>
        <w:t xml:space="preserve">Lo anterior se </w:t>
      </w:r>
      <w:r w:rsidR="005A7A7D">
        <w:rPr>
          <w:rFonts w:eastAsia="Palatino Linotype" w:cs="Palatino Linotype"/>
          <w:color w:val="000000"/>
        </w:rPr>
        <w:t>acredita con</w:t>
      </w:r>
      <w:r w:rsidR="00CC1BFB">
        <w:rPr>
          <w:rFonts w:eastAsia="Palatino Linotype" w:cs="Palatino Linotype"/>
          <w:color w:val="000000"/>
        </w:rPr>
        <w:t xml:space="preserve">forme a lo establecido en el artículo 44 fracciones I, </w:t>
      </w:r>
      <w:r w:rsidR="00133CAA">
        <w:rPr>
          <w:rFonts w:eastAsia="Palatino Linotype" w:cs="Palatino Linotype"/>
          <w:color w:val="000000"/>
        </w:rPr>
        <w:t>II, III, IV</w:t>
      </w:r>
      <w:r w:rsidR="00E0051E">
        <w:rPr>
          <w:rFonts w:eastAsia="Palatino Linotype" w:cs="Palatino Linotype"/>
          <w:color w:val="000000"/>
        </w:rPr>
        <w:t>, VI y XX del Reglamento de Organización Interna de la Administración Pública del Municipio de Cuautitlán Izcalli, Estado de México (2022-2024), en los que se dispone lo siguiente:</w:t>
      </w:r>
    </w:p>
    <w:p w14:paraId="76234341" w14:textId="77777777" w:rsidR="00E0051E" w:rsidRDefault="00E0051E" w:rsidP="002C04F1">
      <w:pPr>
        <w:contextualSpacing/>
        <w:rPr>
          <w:rFonts w:eastAsia="Palatino Linotype" w:cs="Palatino Linotype"/>
          <w:color w:val="000000"/>
        </w:rPr>
      </w:pPr>
    </w:p>
    <w:p w14:paraId="05DEAA8E" w14:textId="603F37EE" w:rsidR="003D49DD" w:rsidRDefault="003D49DD" w:rsidP="00CC2316">
      <w:pPr>
        <w:pStyle w:val="Fundamentos"/>
      </w:pPr>
      <w:r w:rsidRPr="00CC2316">
        <w:rPr>
          <w:b/>
          <w:bCs/>
        </w:rPr>
        <w:t>Artículo 44.-</w:t>
      </w:r>
      <w:r w:rsidRPr="003D49DD">
        <w:t xml:space="preserve"> La persona titular de la Dirección de Desarrollo Social además de las facultades que</w:t>
      </w:r>
      <w:r>
        <w:t xml:space="preserve"> </w:t>
      </w:r>
      <w:r w:rsidRPr="003D49DD">
        <w:t>le señalan las disposiciones legales vigentes tendrá, entre otras, las siguientes:</w:t>
      </w:r>
    </w:p>
    <w:p w14:paraId="51B58B08" w14:textId="77777777" w:rsidR="003D49DD" w:rsidRPr="003D49DD" w:rsidRDefault="003D49DD" w:rsidP="00CC2316">
      <w:pPr>
        <w:pStyle w:val="Fundamentos"/>
      </w:pPr>
    </w:p>
    <w:p w14:paraId="575398DA" w14:textId="4D42F510" w:rsidR="003D49DD" w:rsidRPr="003D49DD" w:rsidRDefault="003D49DD" w:rsidP="00CC2316">
      <w:pPr>
        <w:pStyle w:val="Fundamentos"/>
      </w:pPr>
      <w:r w:rsidRPr="00CC2316">
        <w:rPr>
          <w:b/>
          <w:bCs/>
        </w:rPr>
        <w:t>I.</w:t>
      </w:r>
      <w:r w:rsidRPr="003D49DD">
        <w:t xml:space="preserve"> Cumplir en el ámbito municipal las disposiciones en materia de desarrollo social, educación y</w:t>
      </w:r>
      <w:r>
        <w:t xml:space="preserve"> </w:t>
      </w:r>
      <w:r w:rsidRPr="003D49DD">
        <w:t>cultura por jurisdicción concurrente, de conformidad con las disposiciones legales y</w:t>
      </w:r>
      <w:r>
        <w:t xml:space="preserve"> </w:t>
      </w:r>
      <w:r w:rsidRPr="003D49DD">
        <w:t>reglamentarias aplicables;</w:t>
      </w:r>
    </w:p>
    <w:p w14:paraId="3D1BBC5C" w14:textId="77777777" w:rsidR="003D49DD" w:rsidRPr="003D49DD" w:rsidRDefault="003D49DD" w:rsidP="00CC2316">
      <w:pPr>
        <w:pStyle w:val="Fundamentos"/>
      </w:pPr>
      <w:r w:rsidRPr="00CC2316">
        <w:rPr>
          <w:b/>
          <w:bCs/>
        </w:rPr>
        <w:t>II.</w:t>
      </w:r>
      <w:r w:rsidRPr="003D49DD">
        <w:t xml:space="preserve"> Proponer y ejecutar la política social del Municipio;</w:t>
      </w:r>
    </w:p>
    <w:p w14:paraId="2168E4ED" w14:textId="2CD13E2A" w:rsidR="003D49DD" w:rsidRPr="003D49DD" w:rsidRDefault="003D49DD" w:rsidP="00CC2316">
      <w:pPr>
        <w:pStyle w:val="Fundamentos"/>
      </w:pPr>
      <w:r w:rsidRPr="00CC2316">
        <w:rPr>
          <w:b/>
          <w:bCs/>
        </w:rPr>
        <w:t>III.</w:t>
      </w:r>
      <w:r w:rsidRPr="003D49DD">
        <w:t xml:space="preserve"> Coordinar de la ejecución de programas Federales, Estatales y Municipales, así como los</w:t>
      </w:r>
      <w:r>
        <w:t xml:space="preserve"> </w:t>
      </w:r>
      <w:r w:rsidRPr="003D49DD">
        <w:t>proyectos para el desarrollo social y combate a la pobreza en el Municipio;</w:t>
      </w:r>
    </w:p>
    <w:p w14:paraId="167E8BE3" w14:textId="2A5D5557" w:rsidR="00E0051E" w:rsidRDefault="003D49DD" w:rsidP="00CC2316">
      <w:pPr>
        <w:pStyle w:val="Fundamentos"/>
      </w:pPr>
      <w:r w:rsidRPr="00CC2316">
        <w:rPr>
          <w:b/>
          <w:bCs/>
        </w:rPr>
        <w:t>IV.</w:t>
      </w:r>
      <w:r w:rsidRPr="003D49DD">
        <w:t xml:space="preserve"> Proponer y establecer mecanismos de participación social para la eficaz ejecución de los</w:t>
      </w:r>
      <w:r>
        <w:t xml:space="preserve"> </w:t>
      </w:r>
      <w:r w:rsidRPr="003D49DD">
        <w:t>programas para el desarrollo social y el combate a la pobreza;</w:t>
      </w:r>
    </w:p>
    <w:p w14:paraId="2760E93D" w14:textId="68EEE1B6" w:rsidR="0003334B" w:rsidRDefault="005325A8" w:rsidP="00CC2316">
      <w:pPr>
        <w:pStyle w:val="Fundamentos"/>
      </w:pPr>
      <w:r>
        <w:t>[…]</w:t>
      </w:r>
    </w:p>
    <w:p w14:paraId="7FF1B5AC" w14:textId="244834CF" w:rsidR="0003334B" w:rsidRDefault="005325A8" w:rsidP="00CC2316">
      <w:pPr>
        <w:pStyle w:val="Fundamentos"/>
      </w:pPr>
      <w:r w:rsidRPr="00CC2316">
        <w:rPr>
          <w:b/>
          <w:bCs/>
        </w:rPr>
        <w:lastRenderedPageBreak/>
        <w:t>VI.</w:t>
      </w:r>
      <w:r w:rsidRPr="005325A8">
        <w:t xml:space="preserve"> Impulsar mecanismos de financiamiento para la ejecución de proyectos productivos orientados</w:t>
      </w:r>
      <w:r>
        <w:t xml:space="preserve"> </w:t>
      </w:r>
      <w:r w:rsidRPr="005325A8">
        <w:t>al desarrollo de grupos vulnerables, comunidades con mayores necesidades y personas</w:t>
      </w:r>
      <w:r>
        <w:t xml:space="preserve"> </w:t>
      </w:r>
      <w:r w:rsidRPr="005325A8">
        <w:t>emprendedoras;</w:t>
      </w:r>
    </w:p>
    <w:p w14:paraId="4C038535" w14:textId="5A3EFFB8" w:rsidR="00A7721B" w:rsidRDefault="00CC2316" w:rsidP="00CC2316">
      <w:pPr>
        <w:pStyle w:val="Fundamentos"/>
      </w:pPr>
      <w:r>
        <w:t>[…]</w:t>
      </w:r>
    </w:p>
    <w:p w14:paraId="189752BD" w14:textId="472D35AD" w:rsidR="00CC2316" w:rsidRDefault="00CC2316" w:rsidP="00CC2316">
      <w:pPr>
        <w:pStyle w:val="Fundamentos"/>
      </w:pPr>
      <w:r w:rsidRPr="00CC2316">
        <w:rPr>
          <w:b/>
          <w:bCs/>
        </w:rPr>
        <w:t>XX.</w:t>
      </w:r>
      <w:r w:rsidRPr="00CC2316">
        <w:t xml:space="preserve"> Contar, mantener, actualizar y proporcionar la información para la evaluación del cumplimiento</w:t>
      </w:r>
      <w:r>
        <w:t xml:space="preserve"> </w:t>
      </w:r>
      <w:r w:rsidRPr="00CC2316">
        <w:t>de los programas en materia de desarrollo social, atendiendo las recomendaciones que</w:t>
      </w:r>
      <w:r>
        <w:t xml:space="preserve"> </w:t>
      </w:r>
      <w:r w:rsidRPr="00CC2316">
        <w:t>formulen otras instancias competentes;</w:t>
      </w:r>
    </w:p>
    <w:p w14:paraId="0A55BAA9" w14:textId="04A2450A" w:rsidR="00A7721B" w:rsidRDefault="00CC2316" w:rsidP="00CC2316">
      <w:pPr>
        <w:pStyle w:val="Fundamentos"/>
      </w:pPr>
      <w:r>
        <w:t>[…]</w:t>
      </w:r>
    </w:p>
    <w:p w14:paraId="4D943161" w14:textId="77777777" w:rsidR="00A7721B" w:rsidRDefault="00A7721B" w:rsidP="002C04F1">
      <w:pPr>
        <w:contextualSpacing/>
        <w:rPr>
          <w:rFonts w:eastAsia="Palatino Linotype" w:cs="Palatino Linotype"/>
          <w:color w:val="000000"/>
        </w:rPr>
      </w:pPr>
    </w:p>
    <w:p w14:paraId="634AF74F" w14:textId="5968D7AD" w:rsidR="00A7721B" w:rsidRDefault="00B34165" w:rsidP="002C04F1">
      <w:pPr>
        <w:contextualSpacing/>
        <w:rPr>
          <w:rFonts w:eastAsia="Palatino Linotype" w:cs="Palatino Linotype"/>
          <w:color w:val="000000"/>
        </w:rPr>
      </w:pPr>
      <w:r>
        <w:rPr>
          <w:rFonts w:eastAsia="Palatino Linotype" w:cs="Palatino Linotype"/>
          <w:color w:val="000000"/>
        </w:rPr>
        <w:t>En ese orden de ideas</w:t>
      </w:r>
      <w:r w:rsidR="00EA0575">
        <w:rPr>
          <w:rFonts w:eastAsia="Palatino Linotype" w:cs="Palatino Linotype"/>
          <w:color w:val="000000"/>
        </w:rPr>
        <w:t xml:space="preserve">, </w:t>
      </w:r>
      <w:r w:rsidR="000232DD">
        <w:rPr>
          <w:rFonts w:eastAsia="Palatino Linotype" w:cs="Palatino Linotype"/>
          <w:color w:val="000000"/>
        </w:rPr>
        <w:t xml:space="preserve">se estima conveniente establecer que, incluso cuando no se identificó </w:t>
      </w:r>
      <w:r w:rsidR="00AB5E09">
        <w:rPr>
          <w:rFonts w:eastAsia="Palatino Linotype" w:cs="Palatino Linotype"/>
          <w:color w:val="000000"/>
        </w:rPr>
        <w:t xml:space="preserve">el precepto referido por el particular, el Sujeto Obligado </w:t>
      </w:r>
      <w:r w:rsidR="009B45F4">
        <w:rPr>
          <w:rFonts w:eastAsia="Palatino Linotype" w:cs="Palatino Linotype"/>
          <w:color w:val="000000"/>
        </w:rPr>
        <w:t xml:space="preserve">hizo entrega de la información generada por el área competente respecto de los programas </w:t>
      </w:r>
      <w:r w:rsidR="00C17F69">
        <w:rPr>
          <w:rFonts w:eastAsia="Palatino Linotype" w:cs="Palatino Linotype"/>
          <w:color w:val="000000"/>
        </w:rPr>
        <w:t>realizados para</w:t>
      </w:r>
      <w:r w:rsidR="009B45F4">
        <w:rPr>
          <w:rFonts w:eastAsia="Palatino Linotype" w:cs="Palatino Linotype"/>
          <w:color w:val="000000"/>
        </w:rPr>
        <w:t xml:space="preserve"> beneficio social </w:t>
      </w:r>
      <w:r w:rsidR="00C17F69">
        <w:rPr>
          <w:rFonts w:eastAsia="Palatino Linotype" w:cs="Palatino Linotype"/>
          <w:color w:val="000000"/>
        </w:rPr>
        <w:t>de las comunidades del municipio en el periodo solicitada, esto con base a los elementos identificados en la solicitud de información.</w:t>
      </w:r>
    </w:p>
    <w:p w14:paraId="07881443" w14:textId="77777777" w:rsidR="005520D1" w:rsidRDefault="005520D1" w:rsidP="002C04F1">
      <w:pPr>
        <w:contextualSpacing/>
        <w:rPr>
          <w:rFonts w:eastAsia="Palatino Linotype" w:cs="Palatino Linotype"/>
          <w:color w:val="000000"/>
        </w:rPr>
      </w:pPr>
    </w:p>
    <w:p w14:paraId="20C1ED76" w14:textId="40996AF4" w:rsidR="005520D1" w:rsidRDefault="005520D1" w:rsidP="002C04F1">
      <w:pPr>
        <w:contextualSpacing/>
        <w:rPr>
          <w:rFonts w:eastAsia="Palatino Linotype" w:cs="Palatino Linotype"/>
          <w:color w:val="000000"/>
        </w:rPr>
      </w:pPr>
      <w:r>
        <w:rPr>
          <w:rFonts w:eastAsia="Palatino Linotype" w:cs="Palatino Linotype"/>
          <w:color w:val="000000"/>
        </w:rPr>
        <w:t>Ahora bien, conviene hacer referencia a lo establecido en los artículos 4, 12 y 24 último párrafo de</w:t>
      </w:r>
      <w:r w:rsidR="00327B6E">
        <w:rPr>
          <w:rFonts w:eastAsia="Palatino Linotype" w:cs="Palatino Linotype"/>
          <w:color w:val="000000"/>
        </w:rPr>
        <w:t xml:space="preserve"> la Ley de Transparencia local, en los que se dispone lo siguiente:</w:t>
      </w:r>
    </w:p>
    <w:p w14:paraId="63EC77B3" w14:textId="77777777" w:rsidR="00327B6E" w:rsidRDefault="00327B6E" w:rsidP="002C04F1">
      <w:pPr>
        <w:contextualSpacing/>
        <w:rPr>
          <w:rFonts w:eastAsia="Palatino Linotype" w:cs="Palatino Linotype"/>
          <w:color w:val="000000"/>
        </w:rPr>
      </w:pPr>
    </w:p>
    <w:p w14:paraId="55D025BD" w14:textId="77777777" w:rsidR="00A9670C" w:rsidRPr="00A9670C" w:rsidRDefault="00A9670C" w:rsidP="00155731">
      <w:pPr>
        <w:pStyle w:val="Fundamentos"/>
        <w:rPr>
          <w:lang w:val="es-MX"/>
        </w:rPr>
      </w:pPr>
      <w:r w:rsidRPr="00A9670C">
        <w:rPr>
          <w:b/>
          <w:lang w:val="es-MX"/>
        </w:rPr>
        <w:t xml:space="preserve">Artículo 4. </w:t>
      </w:r>
      <w:r w:rsidRPr="00A9670C">
        <w:rPr>
          <w:lang w:val="es-MX"/>
        </w:rPr>
        <w:t>El derecho humano de acceso a la información pública es la prerrogativa de las personas para buscar, difundir, investigar, recabar, recibir y solicitar información pública, sin necesidad de acreditar personalidad ni interés jurídico.</w:t>
      </w:r>
    </w:p>
    <w:p w14:paraId="2D44A119" w14:textId="77777777" w:rsidR="00A9670C" w:rsidRPr="00A9670C" w:rsidRDefault="00A9670C" w:rsidP="00155731">
      <w:pPr>
        <w:pStyle w:val="Fundamentos"/>
        <w:rPr>
          <w:lang w:val="es-MX"/>
        </w:rPr>
      </w:pPr>
    </w:p>
    <w:p w14:paraId="3CE502F7" w14:textId="77777777" w:rsidR="00A9670C" w:rsidRPr="00A9670C" w:rsidRDefault="00A9670C" w:rsidP="00155731">
      <w:pPr>
        <w:pStyle w:val="Fundamentos"/>
        <w:rPr>
          <w:lang w:val="es-MX"/>
        </w:rPr>
      </w:pPr>
      <w:r w:rsidRPr="00155731">
        <w:rPr>
          <w:b/>
          <w:bCs/>
          <w:u w:val="single"/>
          <w:lang w:val="es-MX"/>
        </w:rPr>
        <w:t>Toda la información generada, obtenida, adquirida, transformada, administrada o en posesión de los sujetos obligados es pública y accesible de manera permanente a cualquier persona</w:t>
      </w:r>
      <w:r w:rsidRPr="00A9670C">
        <w:rPr>
          <w:lang w:val="es-MX"/>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8AF9120" w14:textId="77777777" w:rsidR="00A9670C" w:rsidRPr="00A9670C" w:rsidRDefault="00A9670C" w:rsidP="00155731">
      <w:pPr>
        <w:pStyle w:val="Fundamentos"/>
        <w:rPr>
          <w:lang w:val="es-MX"/>
        </w:rPr>
      </w:pPr>
    </w:p>
    <w:p w14:paraId="425F58D5" w14:textId="77777777" w:rsidR="00A9670C" w:rsidRPr="00A9670C" w:rsidRDefault="00A9670C" w:rsidP="00155731">
      <w:pPr>
        <w:pStyle w:val="Fundamentos"/>
        <w:rPr>
          <w:lang w:val="es-MX"/>
        </w:rPr>
      </w:pPr>
      <w:r w:rsidRPr="00A9670C">
        <w:rPr>
          <w:lang w:val="es-MX"/>
        </w:rPr>
        <w:lastRenderedPageBreak/>
        <w:t>Los sujetos obligados deben poner en práctica, políticas y programas de acceso a la información que se apeguen a criterios de publicidad, veracidad, oportunidad, precisión y suficiencia en beneficio de los solicitantes.</w:t>
      </w:r>
    </w:p>
    <w:p w14:paraId="2E56394E" w14:textId="77777777" w:rsidR="00327B6E" w:rsidRDefault="00327B6E" w:rsidP="00155731">
      <w:pPr>
        <w:pStyle w:val="Fundamentos"/>
      </w:pPr>
    </w:p>
    <w:p w14:paraId="17E4A2B8" w14:textId="77777777" w:rsidR="00F33BDC" w:rsidRPr="00F33BDC" w:rsidRDefault="00F33BDC" w:rsidP="00155731">
      <w:pPr>
        <w:pStyle w:val="Fundamentos"/>
        <w:rPr>
          <w:lang w:val="es-MX"/>
        </w:rPr>
      </w:pPr>
      <w:r w:rsidRPr="00F33BDC">
        <w:rPr>
          <w:b/>
          <w:lang w:val="es-MX"/>
        </w:rPr>
        <w:t xml:space="preserve">Artículo 12. </w:t>
      </w:r>
      <w:r w:rsidRPr="00F33BDC">
        <w:rPr>
          <w:lang w:val="es-MX"/>
        </w:rPr>
        <w:t>Quienes generen, recopilen, administren, manejen, procesen, archiven o conserven información pública serán responsables de la misma en los términos de las disposiciones jurídicas aplicables.</w:t>
      </w:r>
    </w:p>
    <w:p w14:paraId="39432E08" w14:textId="77777777" w:rsidR="00F33BDC" w:rsidRPr="00F33BDC" w:rsidRDefault="00F33BDC" w:rsidP="00155731">
      <w:pPr>
        <w:pStyle w:val="Fundamentos"/>
        <w:rPr>
          <w:lang w:val="es-MX"/>
        </w:rPr>
      </w:pPr>
    </w:p>
    <w:p w14:paraId="6149C3CB" w14:textId="77777777" w:rsidR="00F33BDC" w:rsidRPr="00F33BDC" w:rsidRDefault="00F33BDC" w:rsidP="00155731">
      <w:pPr>
        <w:pStyle w:val="Fundamentos"/>
        <w:rPr>
          <w:lang w:val="es-MX"/>
        </w:rPr>
      </w:pPr>
      <w:r w:rsidRPr="00155731">
        <w:rPr>
          <w:b/>
          <w:bCs/>
          <w:u w:val="single"/>
          <w:lang w:val="es-MX"/>
        </w:rPr>
        <w:t>Los sujetos obligados sólo proporcionarán la información pública que se les requiera y que obre en sus archivos y en el estado en que ésta se encuentre</w:t>
      </w:r>
      <w:r w:rsidRPr="00F33BDC">
        <w:rPr>
          <w:lang w:val="es-MX"/>
        </w:rPr>
        <w:t>. La obligación de proporcionar información no comprende el procesamiento de la misma, ni el presentarla conforme al interés del solicitante; no estarán obligados a generarla, resumirla, efectuar cálculos o practicar investigaciones.</w:t>
      </w:r>
    </w:p>
    <w:p w14:paraId="3EBFC37F" w14:textId="77777777" w:rsidR="00A9670C" w:rsidRDefault="00A9670C" w:rsidP="00155731">
      <w:pPr>
        <w:pStyle w:val="Fundamentos"/>
        <w:rPr>
          <w:lang w:val="es-MX"/>
        </w:rPr>
      </w:pPr>
    </w:p>
    <w:p w14:paraId="7A0FCC00" w14:textId="7EBEFB39" w:rsidR="00F33BDC" w:rsidRDefault="00F33BDC" w:rsidP="00155731">
      <w:pPr>
        <w:pStyle w:val="Fundamentos"/>
        <w:rPr>
          <w:lang w:val="es-MX"/>
        </w:rPr>
      </w:pPr>
      <w:r w:rsidRPr="00155731">
        <w:rPr>
          <w:b/>
          <w:bCs/>
          <w:lang w:val="es-MX"/>
        </w:rPr>
        <w:t>Artículo 24.</w:t>
      </w:r>
      <w:r>
        <w:rPr>
          <w:lang w:val="es-MX"/>
        </w:rPr>
        <w:t xml:space="preserve"> […]</w:t>
      </w:r>
    </w:p>
    <w:p w14:paraId="696577FC" w14:textId="77777777" w:rsidR="00F33BDC" w:rsidRDefault="00F33BDC" w:rsidP="00155731">
      <w:pPr>
        <w:pStyle w:val="Fundamentos"/>
        <w:rPr>
          <w:lang w:val="es-MX"/>
        </w:rPr>
      </w:pPr>
    </w:p>
    <w:p w14:paraId="72F31864" w14:textId="6B933B83" w:rsidR="00F33BDC" w:rsidRPr="00F33BDC" w:rsidRDefault="00155731" w:rsidP="00155731">
      <w:pPr>
        <w:pStyle w:val="Fundamentos"/>
        <w:rPr>
          <w:lang w:val="es-MX"/>
        </w:rPr>
      </w:pPr>
      <w:r w:rsidRPr="00155731">
        <w:rPr>
          <w:lang w:val="es-MX"/>
        </w:rPr>
        <w:t>Los sujetos obligados solo proporcionarán la información pública que generen, administren o posean en el ejercicio de sus atribuciones.</w:t>
      </w:r>
    </w:p>
    <w:p w14:paraId="0494AD6E" w14:textId="77777777" w:rsidR="00A9670C" w:rsidRDefault="00A9670C" w:rsidP="002C04F1">
      <w:pPr>
        <w:contextualSpacing/>
        <w:rPr>
          <w:rFonts w:eastAsia="Palatino Linotype" w:cs="Palatino Linotype"/>
          <w:color w:val="000000"/>
        </w:rPr>
      </w:pPr>
    </w:p>
    <w:p w14:paraId="3799D435" w14:textId="65845AD9" w:rsidR="00A9670C" w:rsidRDefault="675EEF24" w:rsidP="675EEF24">
      <w:pPr>
        <w:contextualSpacing/>
        <w:rPr>
          <w:rFonts w:eastAsia="Palatino Linotype" w:cs="Palatino Linotype"/>
          <w:color w:val="000000"/>
          <w:lang w:val="es-ES"/>
        </w:rPr>
      </w:pPr>
      <w:r w:rsidRPr="675EEF24">
        <w:rPr>
          <w:rFonts w:eastAsia="Palatino Linotype" w:cs="Palatino Linotype"/>
          <w:color w:val="000000" w:themeColor="text1"/>
          <w:lang w:val="es-ES"/>
        </w:rPr>
        <w:t xml:space="preserve">De los preceptos en cita se desprende que toda la información que los sujetos obligados generen, </w:t>
      </w:r>
      <w:proofErr w:type="gramStart"/>
      <w:r w:rsidRPr="675EEF24">
        <w:rPr>
          <w:rFonts w:eastAsia="Palatino Linotype" w:cs="Palatino Linotype"/>
          <w:color w:val="000000" w:themeColor="text1"/>
          <w:lang w:val="es-ES"/>
        </w:rPr>
        <w:t>posean</w:t>
      </w:r>
      <w:proofErr w:type="gramEnd"/>
      <w:r w:rsidRPr="675EEF24">
        <w:rPr>
          <w:rFonts w:eastAsia="Palatino Linotype" w:cs="Palatino Linotype"/>
          <w:color w:val="000000" w:themeColor="text1"/>
          <w:lang w:val="es-ES"/>
        </w:rPr>
        <w:t xml:space="preserve">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675EEF24">
        <w:rPr>
          <w:rFonts w:eastAsia="Palatino Linotype" w:cs="Palatino Linotype"/>
          <w:i/>
          <w:iCs/>
          <w:color w:val="000000" w:themeColor="text1"/>
          <w:lang w:val="es-ES"/>
        </w:rPr>
        <w:t>ad hoc</w:t>
      </w:r>
      <w:r w:rsidRPr="675EEF24">
        <w:rPr>
          <w:rFonts w:eastAsia="Palatino Linotype" w:cs="Palatino Linotype"/>
          <w:color w:val="000000" w:themeColor="text1"/>
          <w:lang w:val="es-ES"/>
        </w:rPr>
        <w:t>.</w:t>
      </w:r>
    </w:p>
    <w:p w14:paraId="08B6C2C2" w14:textId="77777777" w:rsidR="003F6550" w:rsidRDefault="003F6550" w:rsidP="002C04F1">
      <w:pPr>
        <w:contextualSpacing/>
        <w:rPr>
          <w:rFonts w:eastAsia="Palatino Linotype" w:cs="Palatino Linotype"/>
          <w:color w:val="000000"/>
        </w:rPr>
      </w:pPr>
    </w:p>
    <w:p w14:paraId="4AF39774" w14:textId="77777777" w:rsidR="004C4BE8" w:rsidRPr="00AA290B" w:rsidRDefault="008F148F" w:rsidP="004C4BE8">
      <w:pPr>
        <w:rPr>
          <w:rFonts w:eastAsiaTheme="minorHAnsi" w:cstheme="minorBidi"/>
          <w:szCs w:val="24"/>
          <w:lang w:eastAsia="en-US"/>
        </w:rPr>
      </w:pPr>
      <w:r>
        <w:rPr>
          <w:rFonts w:eastAsia="Palatino Linotype" w:cs="Palatino Linotype"/>
          <w:color w:val="000000"/>
        </w:rPr>
        <w:t xml:space="preserve">De tal forma que se debe señalar que </w:t>
      </w:r>
      <w:r w:rsidR="004C4BE8">
        <w:rPr>
          <w:rFonts w:eastAsia="Times New Roman" w:cs="Times New Roman"/>
          <w:szCs w:val="24"/>
        </w:rPr>
        <w:t xml:space="preserve">los sujetos obligados </w:t>
      </w:r>
      <w:r w:rsidR="004C4BE8" w:rsidRPr="00D746F0">
        <w:rPr>
          <w:rFonts w:eastAsia="Times New Roman" w:cs="Times New Roman"/>
          <w:b/>
          <w:szCs w:val="24"/>
        </w:rPr>
        <w:t xml:space="preserve">no se encuentren constreñidos a generar documentos </w:t>
      </w:r>
      <w:r w:rsidR="004C4BE8" w:rsidRPr="00D746F0">
        <w:rPr>
          <w:rFonts w:eastAsia="Times New Roman" w:cs="Times New Roman"/>
          <w:b/>
          <w:i/>
          <w:szCs w:val="24"/>
        </w:rPr>
        <w:t>ad hoc</w:t>
      </w:r>
      <w:r w:rsidR="004C4BE8" w:rsidRPr="00D746F0">
        <w:rPr>
          <w:rFonts w:eastAsia="Times New Roman" w:cs="Times New Roman"/>
          <w:b/>
          <w:szCs w:val="24"/>
        </w:rPr>
        <w:t xml:space="preserve"> para satisfacer los requerimientos planteados por los solicitantes</w:t>
      </w:r>
      <w:r w:rsidR="004C4BE8">
        <w:rPr>
          <w:rFonts w:eastAsia="Times New Roman" w:cs="Times New Roman"/>
          <w:szCs w:val="24"/>
        </w:rPr>
        <w:t xml:space="preserve">, tal como se establece en el </w:t>
      </w:r>
      <w:r w:rsidR="004C4BE8" w:rsidRPr="00AA290B">
        <w:rPr>
          <w:rFonts w:eastAsiaTheme="minorHAnsi" w:cstheme="minorBidi"/>
          <w:szCs w:val="24"/>
          <w:lang w:eastAsia="en-US"/>
        </w:rPr>
        <w:t xml:space="preserve">Criterio 03/17 emitido por el Instituto Nacional de Transparencia, Acceso a la Información y Protección de Datos Personales, </w:t>
      </w:r>
      <w:r w:rsidR="004C4BE8">
        <w:rPr>
          <w:rFonts w:eastAsiaTheme="minorHAnsi" w:cstheme="minorBidi"/>
          <w:szCs w:val="24"/>
          <w:lang w:eastAsia="en-US"/>
        </w:rPr>
        <w:t>que a la letra dispone lo siguiente:</w:t>
      </w:r>
    </w:p>
    <w:p w14:paraId="7E061F5E" w14:textId="77777777" w:rsidR="004C4BE8" w:rsidRPr="00AA290B" w:rsidRDefault="004C4BE8" w:rsidP="004C4BE8">
      <w:pPr>
        <w:rPr>
          <w:rFonts w:eastAsiaTheme="minorHAnsi" w:cstheme="minorBidi"/>
          <w:szCs w:val="24"/>
          <w:lang w:eastAsia="en-US"/>
        </w:rPr>
      </w:pPr>
    </w:p>
    <w:p w14:paraId="4BEE5E5F" w14:textId="77777777" w:rsidR="004C4BE8" w:rsidRPr="00AA290B" w:rsidRDefault="004C4BE8" w:rsidP="004C4BE8">
      <w:pPr>
        <w:spacing w:line="240" w:lineRule="auto"/>
        <w:ind w:left="567" w:right="616"/>
        <w:rPr>
          <w:rFonts w:eastAsiaTheme="minorHAnsi" w:cstheme="minorBidi"/>
          <w:i/>
          <w:sz w:val="22"/>
          <w:lang w:eastAsia="en-US"/>
        </w:rPr>
      </w:pPr>
      <w:r w:rsidRPr="00AA290B">
        <w:rPr>
          <w:rFonts w:eastAsiaTheme="minorHAnsi" w:cstheme="minorBidi"/>
          <w:b/>
          <w:i/>
          <w:sz w:val="22"/>
          <w:lang w:eastAsia="en-US"/>
        </w:rPr>
        <w:lastRenderedPageBreak/>
        <w:t xml:space="preserve">No existe obligación de elaborar documentos </w:t>
      </w:r>
      <w:r w:rsidRPr="00AA290B">
        <w:rPr>
          <w:rFonts w:eastAsiaTheme="minorHAnsi" w:cstheme="minorBidi"/>
          <w:b/>
          <w:sz w:val="22"/>
          <w:lang w:eastAsia="en-US"/>
        </w:rPr>
        <w:t>ad hoc</w:t>
      </w:r>
      <w:r w:rsidRPr="00AA290B">
        <w:rPr>
          <w:rFonts w:eastAsiaTheme="minorHAnsi" w:cstheme="minorBidi"/>
          <w:b/>
          <w:i/>
          <w:sz w:val="22"/>
          <w:lang w:eastAsia="en-US"/>
        </w:rPr>
        <w:t xml:space="preserve"> para atender las solicitudes de acceso a la información. </w:t>
      </w:r>
      <w:r w:rsidRPr="00AA290B">
        <w:rPr>
          <w:rFonts w:eastAsiaTheme="minorHAnsi" w:cstheme="minorBidi"/>
          <w:i/>
          <w:sz w:val="22"/>
          <w:lang w:eastAsia="en-US"/>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AA290B">
        <w:rPr>
          <w:rFonts w:eastAsiaTheme="minorHAnsi" w:cstheme="minorBidi"/>
          <w:sz w:val="22"/>
          <w:lang w:eastAsia="en-US"/>
        </w:rPr>
        <w:t>ad hoc</w:t>
      </w:r>
      <w:r w:rsidRPr="00AA290B">
        <w:rPr>
          <w:rFonts w:eastAsiaTheme="minorHAnsi" w:cstheme="minorBidi"/>
          <w:i/>
          <w:sz w:val="22"/>
          <w:lang w:eastAsia="en-US"/>
        </w:rPr>
        <w:t xml:space="preserve"> para atender las solicitudes de información.</w:t>
      </w:r>
    </w:p>
    <w:p w14:paraId="12A73AB5" w14:textId="77777777" w:rsidR="004C4BE8" w:rsidRDefault="004C4BE8" w:rsidP="004C4BE8">
      <w:pPr>
        <w:rPr>
          <w:rFonts w:eastAsiaTheme="minorHAnsi" w:cstheme="minorBidi"/>
          <w:szCs w:val="24"/>
          <w:lang w:eastAsia="en-US"/>
        </w:rPr>
      </w:pPr>
    </w:p>
    <w:p w14:paraId="3483DD37" w14:textId="77777777" w:rsidR="004C4BE8" w:rsidRDefault="675EEF24" w:rsidP="675EEF24">
      <w:pPr>
        <w:rPr>
          <w:rFonts w:eastAsiaTheme="minorEastAsia" w:cstheme="minorBidi"/>
          <w:lang w:val="es-ES" w:eastAsia="en-US"/>
        </w:rPr>
      </w:pPr>
      <w:r w:rsidRPr="675EEF24">
        <w:rPr>
          <w:rFonts w:eastAsiaTheme="minorEastAsia" w:cstheme="minorBidi"/>
          <w:lang w:val="es-ES" w:eastAsia="en-US"/>
        </w:rPr>
        <w:t xml:space="preserve">Empero, si bien es cierto que los sujetos obligados no están compelidos a generar documentos </w:t>
      </w:r>
      <w:r w:rsidRPr="675EEF24">
        <w:rPr>
          <w:rFonts w:eastAsiaTheme="minorEastAsia" w:cstheme="minorBidi"/>
          <w:i/>
          <w:iCs/>
          <w:lang w:val="es-ES" w:eastAsia="en-US"/>
        </w:rPr>
        <w:t>ad hoc</w:t>
      </w:r>
      <w:r w:rsidRPr="675EEF24">
        <w:rPr>
          <w:rFonts w:eastAsiaTheme="minorEastAsia" w:cstheme="minorBidi"/>
          <w:lang w:val="es-ES" w:eastAsia="en-US"/>
        </w:rPr>
        <w:t xml:space="preserve">, también lo es que no existe ninguna disposición jurídica que se los prohíba; de lo que se colige </w:t>
      </w:r>
      <w:proofErr w:type="gramStart"/>
      <w:r w:rsidRPr="675EEF24">
        <w:rPr>
          <w:rFonts w:eastAsiaTheme="minorEastAsia" w:cstheme="minorBidi"/>
          <w:lang w:val="es-ES" w:eastAsia="en-US"/>
        </w:rPr>
        <w:t>que</w:t>
      </w:r>
      <w:proofErr w:type="gramEnd"/>
      <w:r w:rsidRPr="675EEF24">
        <w:rPr>
          <w:rFonts w:eastAsiaTheme="minorEastAsia" w:cstheme="minorBidi"/>
          <w:lang w:val="es-ES" w:eastAsia="en-US"/>
        </w:rPr>
        <w:t xml:space="preserve"> si los sujetos obligados estiman procedente la elaboración de documentos para atender solicitudes de información, estos tienen validez siempre y cuando atienda plenamente los requerimientos de los solicitantes.</w:t>
      </w:r>
    </w:p>
    <w:p w14:paraId="31486ED0" w14:textId="41CA47F2" w:rsidR="003F6550" w:rsidRPr="006B77C1" w:rsidRDefault="003F6550" w:rsidP="002C04F1">
      <w:pPr>
        <w:contextualSpacing/>
        <w:rPr>
          <w:rFonts w:eastAsia="Palatino Linotype" w:cs="Palatino Linotype"/>
          <w:color w:val="000000"/>
        </w:rPr>
      </w:pPr>
    </w:p>
    <w:p w14:paraId="748DBA8F" w14:textId="2541F01A" w:rsidR="00C85F39" w:rsidRPr="00012AFA" w:rsidRDefault="675EEF24" w:rsidP="675EEF24">
      <w:pPr>
        <w:pBdr>
          <w:top w:val="nil"/>
          <w:left w:val="nil"/>
          <w:bottom w:val="nil"/>
          <w:right w:val="nil"/>
          <w:between w:val="nil"/>
        </w:pBdr>
        <w:contextualSpacing/>
        <w:rPr>
          <w:rFonts w:eastAsia="Palatino Linotype" w:cs="Palatino Linotype"/>
          <w:color w:val="000000"/>
          <w:lang w:val="es-ES"/>
        </w:rPr>
      </w:pPr>
      <w:r w:rsidRPr="675EEF24">
        <w:rPr>
          <w:rFonts w:eastAsia="Palatino Linotype" w:cs="Palatino Linotype"/>
          <w:color w:val="000000" w:themeColor="text1"/>
          <w:lang w:val="es-ES"/>
        </w:rPr>
        <w:t xml:space="preserve">Asimismo, es de destacar que, al haber un pronunciamiento por parte del Sujeto Obligado dentro de sus atribuciones, este Instituto no está facultado para manifestarse sobre la veracidad de lo afirmado, pues no existe precepto legal alguno en la Ley de la materia que lo faculte para ello. </w:t>
      </w:r>
    </w:p>
    <w:p w14:paraId="7C3AF369" w14:textId="77777777" w:rsidR="00C85F39" w:rsidRPr="00012AFA" w:rsidRDefault="00C85F39" w:rsidP="00C85F39">
      <w:pPr>
        <w:pBdr>
          <w:top w:val="nil"/>
          <w:left w:val="nil"/>
          <w:bottom w:val="nil"/>
          <w:right w:val="nil"/>
          <w:between w:val="nil"/>
        </w:pBdr>
        <w:contextualSpacing/>
        <w:rPr>
          <w:rFonts w:eastAsia="Palatino Linotype" w:cs="Palatino Linotype"/>
          <w:color w:val="000000"/>
          <w:szCs w:val="24"/>
        </w:rPr>
      </w:pPr>
    </w:p>
    <w:p w14:paraId="7C98FFE6" w14:textId="77777777" w:rsidR="00C85F39" w:rsidRPr="00012AFA" w:rsidRDefault="00C85F39" w:rsidP="00C85F39">
      <w:pPr>
        <w:pBdr>
          <w:top w:val="nil"/>
          <w:left w:val="nil"/>
          <w:bottom w:val="nil"/>
          <w:right w:val="nil"/>
          <w:between w:val="nil"/>
        </w:pBdr>
        <w:contextualSpacing/>
        <w:rPr>
          <w:rFonts w:eastAsia="Palatino Linotype" w:cs="Palatino Linotype"/>
          <w:color w:val="000000"/>
          <w:szCs w:val="24"/>
        </w:rPr>
      </w:pPr>
      <w:r w:rsidRPr="00012AFA">
        <w:rPr>
          <w:rFonts w:eastAsia="Palatino Linotype" w:cs="Palatino Linotype"/>
          <w:color w:val="000000"/>
          <w:szCs w:val="24"/>
        </w:rPr>
        <w:t>Lo anterior se robustece con lo plasmado en el criterio 31-10, emitido por el entonces Instituto Federal de Acceso a la Información y Protección de Datos (</w:t>
      </w:r>
      <w:proofErr w:type="spellStart"/>
      <w:r w:rsidRPr="00012AFA">
        <w:rPr>
          <w:rFonts w:eastAsia="Palatino Linotype" w:cs="Palatino Linotype"/>
          <w:color w:val="000000"/>
          <w:szCs w:val="24"/>
        </w:rPr>
        <w:t>IFAI</w:t>
      </w:r>
      <w:proofErr w:type="spellEnd"/>
      <w:r w:rsidRPr="00012AFA">
        <w:rPr>
          <w:rFonts w:eastAsia="Palatino Linotype" w:cs="Palatino Linotype"/>
          <w:color w:val="000000"/>
          <w:szCs w:val="24"/>
        </w:rPr>
        <w:t>) ahora Instituto Nacional de Transparencia, Acceso a la Información, y Protección de Datos Personales (INAI), que lleva por rubro y texto los siguientes:</w:t>
      </w:r>
    </w:p>
    <w:p w14:paraId="149E0508" w14:textId="77777777" w:rsidR="00C85F39" w:rsidRPr="00012AFA" w:rsidRDefault="00C85F39" w:rsidP="00C85F39">
      <w:pPr>
        <w:pBdr>
          <w:top w:val="nil"/>
          <w:left w:val="nil"/>
          <w:bottom w:val="nil"/>
          <w:right w:val="nil"/>
          <w:between w:val="nil"/>
        </w:pBdr>
        <w:contextualSpacing/>
        <w:rPr>
          <w:rFonts w:eastAsia="Palatino Linotype" w:cs="Palatino Linotype"/>
          <w:color w:val="000000"/>
          <w:szCs w:val="24"/>
        </w:rPr>
      </w:pPr>
    </w:p>
    <w:p w14:paraId="0D33BBBB" w14:textId="77777777" w:rsidR="00C85F39" w:rsidRPr="00012AFA" w:rsidRDefault="675EEF24" w:rsidP="675EEF24">
      <w:pPr>
        <w:pBdr>
          <w:top w:val="nil"/>
          <w:left w:val="nil"/>
          <w:bottom w:val="nil"/>
          <w:right w:val="nil"/>
          <w:between w:val="nil"/>
        </w:pBdr>
        <w:spacing w:line="240" w:lineRule="auto"/>
        <w:ind w:left="567" w:right="616"/>
        <w:contextualSpacing/>
        <w:rPr>
          <w:rFonts w:eastAsia="Palatino Linotype" w:cs="Palatino Linotype"/>
          <w:color w:val="000000"/>
          <w:sz w:val="22"/>
          <w:lang w:val="es-ES"/>
        </w:rPr>
      </w:pPr>
      <w:r w:rsidRPr="675EEF24">
        <w:rPr>
          <w:rFonts w:eastAsia="Palatino Linotype" w:cs="Palatino Linotype"/>
          <w:b/>
          <w:bCs/>
          <w:i/>
          <w:iCs/>
          <w:color w:val="000000" w:themeColor="text1"/>
          <w:sz w:val="22"/>
          <w:lang w:val="es-ES"/>
        </w:rPr>
        <w:lastRenderedPageBreak/>
        <w:t>El Instituto Federal de Acceso a la Información y Protección de Datos no cuenta con facultades para pronunciarse respecto de la veracidad de los documentos proporcionados por los sujetos obligados.</w:t>
      </w:r>
      <w:r w:rsidRPr="675EEF24">
        <w:rPr>
          <w:rFonts w:eastAsia="Palatino Linotype" w:cs="Palatino Linotype"/>
          <w:i/>
          <w:iCs/>
          <w:color w:val="000000" w:themeColor="text1"/>
          <w:sz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4B5B4C7" w14:textId="77777777" w:rsidR="00C85F39" w:rsidRPr="00C164E8" w:rsidRDefault="00C85F39" w:rsidP="00C85F39">
      <w:pPr>
        <w:pBdr>
          <w:top w:val="nil"/>
          <w:left w:val="nil"/>
          <w:bottom w:val="nil"/>
          <w:right w:val="nil"/>
          <w:between w:val="nil"/>
        </w:pBdr>
        <w:tabs>
          <w:tab w:val="left" w:pos="1005"/>
        </w:tabs>
        <w:contextualSpacing/>
        <w:rPr>
          <w:rFonts w:eastAsia="Palatino Linotype" w:cs="Palatino Linotype"/>
          <w:color w:val="000000"/>
        </w:rPr>
      </w:pPr>
    </w:p>
    <w:p w14:paraId="1E7FB99E" w14:textId="5B88BBB6" w:rsidR="00BF14DA" w:rsidRDefault="00BF14DA" w:rsidP="002C04F1">
      <w:pPr>
        <w:contextualSpacing/>
        <w:rPr>
          <w:rFonts w:eastAsia="Palatino Linotype" w:cs="Palatino Linotype"/>
          <w:color w:val="000000"/>
        </w:rPr>
      </w:pPr>
      <w:r>
        <w:rPr>
          <w:rFonts w:eastAsia="Palatino Linotype" w:cs="Palatino Linotype"/>
          <w:color w:val="000000"/>
        </w:rPr>
        <w:t xml:space="preserve">Por lo anterior, este Instituto estima que </w:t>
      </w:r>
      <w:r w:rsidR="00E06476">
        <w:rPr>
          <w:rFonts w:eastAsia="Palatino Linotype" w:cs="Palatino Linotype"/>
          <w:color w:val="000000"/>
        </w:rPr>
        <w:t>los</w:t>
      </w:r>
      <w:r w:rsidR="0033495A">
        <w:rPr>
          <w:rFonts w:eastAsia="Palatino Linotype" w:cs="Palatino Linotype"/>
          <w:color w:val="000000"/>
        </w:rPr>
        <w:t xml:space="preserve"> motivo</w:t>
      </w:r>
      <w:r w:rsidR="00E06476">
        <w:rPr>
          <w:rFonts w:eastAsia="Palatino Linotype" w:cs="Palatino Linotype"/>
          <w:color w:val="000000"/>
        </w:rPr>
        <w:t>s</w:t>
      </w:r>
      <w:r w:rsidR="0033495A">
        <w:rPr>
          <w:rFonts w:eastAsia="Palatino Linotype" w:cs="Palatino Linotype"/>
          <w:color w:val="000000"/>
        </w:rPr>
        <w:t xml:space="preserve"> de inconformidad </w:t>
      </w:r>
      <w:r w:rsidR="00E06476">
        <w:rPr>
          <w:rFonts w:eastAsia="Palatino Linotype" w:cs="Palatino Linotype"/>
          <w:color w:val="000000"/>
        </w:rPr>
        <w:t>del Recurrente</w:t>
      </w:r>
      <w:r w:rsidR="005520D1">
        <w:rPr>
          <w:rFonts w:eastAsia="Palatino Linotype" w:cs="Palatino Linotype"/>
          <w:color w:val="000000"/>
        </w:rPr>
        <w:t xml:space="preserve"> devienen infundados</w:t>
      </w:r>
      <w:r w:rsidR="00CA3CC8">
        <w:rPr>
          <w:rFonts w:eastAsia="Palatino Linotype" w:cs="Palatino Linotype"/>
          <w:color w:val="000000"/>
        </w:rPr>
        <w:t xml:space="preserve"> </w:t>
      </w:r>
      <w:r w:rsidR="003C1009">
        <w:rPr>
          <w:rFonts w:eastAsia="Palatino Linotype" w:cs="Palatino Linotype"/>
          <w:color w:val="000000"/>
        </w:rPr>
        <w:t xml:space="preserve">y </w:t>
      </w:r>
      <w:r w:rsidR="00D169AE">
        <w:rPr>
          <w:rFonts w:eastAsia="Palatino Linotype" w:cs="Palatino Linotype"/>
          <w:color w:val="000000"/>
        </w:rPr>
        <w:t>toda vez que lo</w:t>
      </w:r>
      <w:r w:rsidR="003C1009">
        <w:rPr>
          <w:rFonts w:eastAsia="Palatino Linotype" w:cs="Palatino Linotype"/>
          <w:color w:val="000000"/>
        </w:rPr>
        <w:t xml:space="preserve"> </w:t>
      </w:r>
      <w:r w:rsidR="0033495A">
        <w:rPr>
          <w:rFonts w:eastAsia="Palatino Linotype" w:cs="Palatino Linotype"/>
          <w:color w:val="000000"/>
        </w:rPr>
        <w:t xml:space="preserve">referido </w:t>
      </w:r>
      <w:r w:rsidR="00D169AE">
        <w:rPr>
          <w:rFonts w:eastAsia="Palatino Linotype" w:cs="Palatino Linotype"/>
          <w:color w:val="000000"/>
        </w:rPr>
        <w:t>en</w:t>
      </w:r>
      <w:r w:rsidR="0033495A">
        <w:rPr>
          <w:rFonts w:eastAsia="Palatino Linotype" w:cs="Palatino Linotype"/>
          <w:color w:val="000000"/>
        </w:rPr>
        <w:t xml:space="preserve"> </w:t>
      </w:r>
      <w:r>
        <w:rPr>
          <w:rFonts w:eastAsia="Palatino Linotype" w:cs="Palatino Linotype"/>
          <w:color w:val="000000"/>
        </w:rPr>
        <w:t xml:space="preserve">la respuesta </w:t>
      </w:r>
      <w:r w:rsidR="0033495A">
        <w:rPr>
          <w:rFonts w:eastAsia="Palatino Linotype" w:cs="Palatino Linotype"/>
          <w:color w:val="000000"/>
        </w:rPr>
        <w:t>del Sujeto Obligado colma las pretensiones del Recurrente</w:t>
      </w:r>
      <w:r w:rsidR="00D169AE">
        <w:rPr>
          <w:rFonts w:eastAsia="Palatino Linotype" w:cs="Palatino Linotype"/>
          <w:color w:val="000000"/>
        </w:rPr>
        <w:t>, es procedente confirmar la respuesta</w:t>
      </w:r>
      <w:r w:rsidR="00C96748">
        <w:rPr>
          <w:rFonts w:eastAsia="Palatino Linotype" w:cs="Palatino Linotype"/>
          <w:color w:val="000000"/>
        </w:rPr>
        <w:t>.</w:t>
      </w:r>
    </w:p>
    <w:p w14:paraId="47352BB9" w14:textId="77777777" w:rsidR="00C96748" w:rsidRDefault="00C96748" w:rsidP="002C04F1">
      <w:pPr>
        <w:contextualSpacing/>
        <w:rPr>
          <w:rFonts w:eastAsia="Palatino Linotype" w:cs="Palatino Linotype"/>
          <w:color w:val="000000"/>
        </w:rPr>
      </w:pPr>
    </w:p>
    <w:p w14:paraId="3B2D5E47" w14:textId="5FF73408" w:rsidR="00C96748" w:rsidRDefault="675EEF24" w:rsidP="675EEF24">
      <w:pPr>
        <w:contextualSpacing/>
        <w:rPr>
          <w:rFonts w:eastAsia="Palatino Linotype" w:cs="Palatino Linotype"/>
          <w:color w:val="000000"/>
          <w:lang w:val="es-ES"/>
        </w:rPr>
      </w:pPr>
      <w:r w:rsidRPr="675EEF24">
        <w:rPr>
          <w:rFonts w:eastAsia="Palatino Linotype" w:cs="Palatino Linotype"/>
          <w:color w:val="000000" w:themeColor="text1"/>
          <w:lang w:val="es-ES"/>
        </w:rPr>
        <w:t>No obstante, se dejan a salvo los derechos del Recurrente para que, de considerarlo necesario, se formule una nueva solicitud en la que se proporciones todos los elementos necesarios para acceder a la información precisa que requiere.</w:t>
      </w:r>
    </w:p>
    <w:p w14:paraId="525505E3" w14:textId="77777777" w:rsidR="00CC2316" w:rsidRDefault="00CC2316" w:rsidP="002C04F1">
      <w:pPr>
        <w:contextualSpacing/>
        <w:rPr>
          <w:rFonts w:eastAsia="Palatino Linotype" w:cs="Palatino Linotype"/>
          <w:color w:val="000000"/>
        </w:rPr>
      </w:pPr>
    </w:p>
    <w:p w14:paraId="24AF014A" w14:textId="5DD1AE3F" w:rsidR="002C04F1" w:rsidRPr="002C04F1" w:rsidRDefault="002C04F1" w:rsidP="002C04F1">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A872A6">
        <w:rPr>
          <w:rFonts w:eastAsia="Palatino Linotype" w:cs="Palatino Linotype"/>
          <w:b/>
          <w:bCs/>
          <w:color w:val="000000"/>
          <w:szCs w:val="24"/>
        </w:rPr>
        <w:t>00813/</w:t>
      </w:r>
      <w:proofErr w:type="spellStart"/>
      <w:r w:rsidR="00A872A6">
        <w:rPr>
          <w:rFonts w:eastAsia="Palatino Linotype" w:cs="Palatino Linotype"/>
          <w:b/>
          <w:bCs/>
          <w:color w:val="000000"/>
          <w:szCs w:val="24"/>
        </w:rPr>
        <w:t>CUAUTIZC</w:t>
      </w:r>
      <w:proofErr w:type="spellEnd"/>
      <w:r w:rsidR="00A872A6">
        <w:rPr>
          <w:rFonts w:eastAsia="Palatino Linotype" w:cs="Palatino Linotype"/>
          <w:b/>
          <w:bCs/>
          <w:color w:val="000000"/>
          <w:szCs w:val="24"/>
        </w:rPr>
        <w:t>/IP/2023</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68D143E7" w14:textId="398B4A42" w:rsidR="002C04F1" w:rsidRPr="002C04F1" w:rsidRDefault="00561143" w:rsidP="002C04F1">
      <w:pPr>
        <w:rPr>
          <w:rFonts w:eastAsia="Times New Roman" w:cs="Times New Roman"/>
          <w:szCs w:val="24"/>
          <w:lang w:eastAsia="es-ES"/>
        </w:rPr>
      </w:pPr>
      <w:r>
        <w:rPr>
          <w:rFonts w:eastAsia="Times New Roman" w:cs="Times New Roman"/>
          <w:szCs w:val="24"/>
          <w:lang w:eastAsia="es-ES"/>
        </w:rPr>
        <w:t>------------------------------------------------------------------------------------------------------------------------</w:t>
      </w:r>
      <w:r w:rsidR="0018447D">
        <w:rPr>
          <w:rFonts w:eastAsia="Times New Roman" w:cs="Times New Roman"/>
          <w:szCs w:val="24"/>
          <w:lang w:eastAsia="es-ES"/>
        </w:rPr>
        <w:t>---------------------------------------------------------------------------------------------------------------------------------------------------------------------------------------------------------------------------------------</w:t>
      </w:r>
    </w:p>
    <w:p w14:paraId="3F26F4D2" w14:textId="77777777" w:rsidR="002C04F1" w:rsidRPr="002C04F1" w:rsidRDefault="002C04F1" w:rsidP="002C04F1">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lastRenderedPageBreak/>
        <w:t>R E S U E L V E</w:t>
      </w:r>
    </w:p>
    <w:p w14:paraId="548AF873" w14:textId="77777777" w:rsidR="002C04F1" w:rsidRPr="002C04F1" w:rsidRDefault="002C04F1" w:rsidP="002C04F1">
      <w:pPr>
        <w:pBdr>
          <w:top w:val="nil"/>
          <w:left w:val="nil"/>
          <w:bottom w:val="nil"/>
          <w:right w:val="nil"/>
          <w:between w:val="nil"/>
        </w:pBdr>
        <w:spacing w:before="240"/>
        <w:contextualSpacing/>
        <w:jc w:val="center"/>
        <w:rPr>
          <w:rFonts w:eastAsia="Palatino Linotype" w:cs="Palatino Linotype"/>
          <w:b/>
          <w:color w:val="000000"/>
          <w:szCs w:val="24"/>
        </w:rPr>
      </w:pPr>
    </w:p>
    <w:p w14:paraId="726A3DA6" w14:textId="3BE02C61"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a la solicitud de información </w:t>
      </w:r>
      <w:r w:rsidR="00A872A6">
        <w:rPr>
          <w:rFonts w:eastAsia="Palatino Linotype" w:cs="Palatino Linotype"/>
          <w:b/>
          <w:bCs/>
          <w:color w:val="000000"/>
          <w:szCs w:val="24"/>
        </w:rPr>
        <w:t>00813/</w:t>
      </w:r>
      <w:proofErr w:type="spellStart"/>
      <w:r w:rsidR="00A872A6">
        <w:rPr>
          <w:rFonts w:eastAsia="Palatino Linotype" w:cs="Palatino Linotype"/>
          <w:b/>
          <w:bCs/>
          <w:color w:val="000000"/>
          <w:szCs w:val="24"/>
        </w:rPr>
        <w:t>CUAUTIZC</w:t>
      </w:r>
      <w:proofErr w:type="spellEnd"/>
      <w:r w:rsidR="00A872A6">
        <w:rPr>
          <w:rFonts w:eastAsia="Palatino Linotype" w:cs="Palatino Linotype"/>
          <w:b/>
          <w:bCs/>
          <w:color w:val="000000"/>
          <w:szCs w:val="24"/>
        </w:rPr>
        <w:t>/IP/2023</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por resultar infundadas las razones o motivos de inconformidad hechos valer por </w:t>
      </w:r>
      <w:r w:rsidR="0018447D">
        <w:rPr>
          <w:rFonts w:eastAsia="Palatino Linotype" w:cs="Palatino Linotype"/>
          <w:color w:val="000000"/>
          <w:szCs w:val="24"/>
        </w:rPr>
        <w:t>el</w:t>
      </w:r>
      <w:r w:rsidRPr="002C04F1">
        <w:rPr>
          <w:rFonts w:eastAsia="Palatino Linotype" w:cs="Palatino Linotype"/>
          <w:color w:val="000000"/>
          <w:szCs w:val="24"/>
        </w:rPr>
        <w:t xml:space="preserve"> Recurrente, en términos del </w:t>
      </w:r>
      <w:r w:rsidRPr="0018447D">
        <w:rPr>
          <w:rFonts w:eastAsia="Palatino Linotype" w:cs="Palatino Linotype"/>
          <w:b/>
          <w:bCs/>
          <w:color w:val="000000"/>
          <w:szCs w:val="24"/>
        </w:rPr>
        <w:t xml:space="preserve">Considerando </w:t>
      </w:r>
      <w:r w:rsidRPr="002C04F1">
        <w:rPr>
          <w:rFonts w:eastAsia="Palatino Linotype" w:cs="Palatino Linotype"/>
          <w:b/>
          <w:color w:val="000000"/>
          <w:szCs w:val="24"/>
        </w:rPr>
        <w:t xml:space="preserve">QUINTO </w:t>
      </w:r>
      <w:r w:rsidRPr="002C04F1">
        <w:rPr>
          <w:rFonts w:eastAsia="Palatino Linotype" w:cs="Palatino Linotype"/>
          <w:color w:val="000000"/>
          <w:szCs w:val="24"/>
        </w:rPr>
        <w:t>de esta resolución.</w:t>
      </w:r>
    </w:p>
    <w:p w14:paraId="70CBFC64" w14:textId="77777777" w:rsidR="002C04F1" w:rsidRPr="002C04F1" w:rsidRDefault="002C04F1" w:rsidP="002C04F1">
      <w:pPr>
        <w:pBdr>
          <w:top w:val="nil"/>
          <w:left w:val="nil"/>
          <w:bottom w:val="nil"/>
          <w:right w:val="nil"/>
          <w:between w:val="nil"/>
        </w:pBdr>
        <w:contextualSpacing/>
        <w:rPr>
          <w:rFonts w:eastAsia="Palatino Linotype" w:cs="Palatino Linotype"/>
          <w:b/>
          <w:color w:val="000000"/>
          <w:szCs w:val="24"/>
        </w:rPr>
      </w:pPr>
    </w:p>
    <w:p w14:paraId="5C9E888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w:t>
      </w:r>
      <w:proofErr w:type="spellStart"/>
      <w:r w:rsidRPr="002C04F1">
        <w:rPr>
          <w:rFonts w:eastAsia="Palatino Linotype" w:cs="Palatino Linotype"/>
          <w:color w:val="000000"/>
          <w:szCs w:val="24"/>
        </w:rPr>
        <w:t>SAIMEX</w:t>
      </w:r>
      <w:proofErr w:type="spellEnd"/>
      <w:r w:rsidRPr="002C04F1">
        <w:rPr>
          <w:rFonts w:eastAsia="Palatino Linotype" w:cs="Palatino Linotype"/>
          <w:color w:val="000000"/>
          <w:szCs w:val="24"/>
        </w:rPr>
        <w:t>) al Titular de la Unidad de Transparencia del Sujeto Obligado.</w:t>
      </w:r>
    </w:p>
    <w:p w14:paraId="48E89B2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1E950787" w14:textId="77777777" w:rsidR="002C04F1" w:rsidRPr="002C04F1" w:rsidRDefault="002C04F1" w:rsidP="002C04F1">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w:t>
      </w:r>
      <w:proofErr w:type="spellStart"/>
      <w:r w:rsidRPr="002C04F1">
        <w:rPr>
          <w:rFonts w:eastAsia="Palatino Linotype" w:cs="Palatino Linotype"/>
          <w:color w:val="000000"/>
          <w:szCs w:val="24"/>
          <w:lang w:val="es-MX"/>
        </w:rPr>
        <w:t>SAIMEX</w:t>
      </w:r>
      <w:proofErr w:type="spellEnd"/>
      <w:r w:rsidRPr="002C04F1">
        <w:rPr>
          <w:rFonts w:eastAsia="Palatino Linotype" w:cs="Palatino Linotype"/>
          <w:color w:val="000000"/>
          <w:szCs w:val="24"/>
          <w:lang w:val="es-MX"/>
        </w:rPr>
        <w:t>)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564E9025" w14:textId="77777777" w:rsidR="002C04F1" w:rsidRPr="002C04F1" w:rsidRDefault="002C04F1" w:rsidP="002C04F1">
      <w:pPr>
        <w:rPr>
          <w:lang w:val="es-MX"/>
        </w:rPr>
      </w:pPr>
    </w:p>
    <w:p w14:paraId="1EFCCDEF" w14:textId="2E7B1ADA" w:rsidR="002C04F1" w:rsidRPr="002C04F1" w:rsidRDefault="002C04F1" w:rsidP="0018447D">
      <w:pPr>
        <w:pBdr>
          <w:top w:val="nil"/>
          <w:left w:val="nil"/>
          <w:bottom w:val="nil"/>
          <w:right w:val="nil"/>
          <w:between w:val="nil"/>
        </w:pBdr>
        <w:spacing w:line="276" w:lineRule="auto"/>
        <w:contextualSpacing/>
        <w:rPr>
          <w:rFonts w:eastAsia="Palatino Linotype" w:cs="Palatino Linotype"/>
          <w:color w:val="000000"/>
          <w:szCs w:val="24"/>
        </w:rPr>
      </w:pPr>
      <w:r w:rsidRPr="002C04F1">
        <w:rPr>
          <w:rFonts w:eastAsia="Palatino Linotype" w:cs="Palatino Linotype"/>
          <w:color w:val="000000"/>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Y GUADALUPE RAMÍREZ PEÑA, EN LA </w:t>
      </w:r>
      <w:r w:rsidR="008A11AD">
        <w:rPr>
          <w:rFonts w:eastAsia="Palatino Linotype" w:cs="Palatino Linotype"/>
          <w:color w:val="000000"/>
          <w:szCs w:val="24"/>
        </w:rPr>
        <w:t>SEXTA</w:t>
      </w:r>
      <w:r w:rsidRPr="002C04F1">
        <w:rPr>
          <w:rFonts w:eastAsia="Palatino Linotype" w:cs="Palatino Linotype"/>
          <w:color w:val="000000"/>
          <w:szCs w:val="24"/>
        </w:rPr>
        <w:t xml:space="preserve"> SESIÓN ORDINARIA CELEBRADA EL VEINTI</w:t>
      </w:r>
      <w:r w:rsidR="00FF3C0B">
        <w:rPr>
          <w:rFonts w:eastAsia="Palatino Linotype" w:cs="Palatino Linotype"/>
          <w:color w:val="000000"/>
          <w:szCs w:val="24"/>
        </w:rPr>
        <w:t>U</w:t>
      </w:r>
      <w:r w:rsidR="008A11AD">
        <w:rPr>
          <w:rFonts w:eastAsia="Palatino Linotype" w:cs="Palatino Linotype"/>
          <w:color w:val="000000"/>
          <w:szCs w:val="24"/>
        </w:rPr>
        <w:t>NO</w:t>
      </w:r>
      <w:r w:rsidRPr="002C04F1">
        <w:rPr>
          <w:rFonts w:eastAsia="Palatino Linotype" w:cs="Palatino Linotype"/>
          <w:color w:val="000000"/>
          <w:szCs w:val="24"/>
        </w:rPr>
        <w:t xml:space="preserve"> DE </w:t>
      </w:r>
      <w:r w:rsidR="008A11AD">
        <w:rPr>
          <w:rFonts w:eastAsia="Palatino Linotype" w:cs="Palatino Linotype"/>
          <w:color w:val="000000"/>
          <w:szCs w:val="24"/>
        </w:rPr>
        <w:t>FEBRERO</w:t>
      </w:r>
      <w:r w:rsidRPr="002C04F1">
        <w:rPr>
          <w:rFonts w:eastAsia="Palatino Linotype" w:cs="Palatino Linotype"/>
          <w:color w:val="000000"/>
          <w:szCs w:val="24"/>
        </w:rPr>
        <w:t xml:space="preserve"> DE DOS MIL VEINT</w:t>
      </w:r>
      <w:r w:rsidR="008A11AD">
        <w:rPr>
          <w:rFonts w:eastAsia="Palatino Linotype" w:cs="Palatino Linotype"/>
          <w:color w:val="000000"/>
          <w:szCs w:val="24"/>
        </w:rPr>
        <w:t>ICUATRO</w:t>
      </w:r>
      <w:r w:rsidRPr="002C04F1">
        <w:rPr>
          <w:rFonts w:eastAsia="Palatino Linotype" w:cs="Palatino Linotype"/>
          <w:color w:val="000000"/>
          <w:szCs w:val="24"/>
        </w:rPr>
        <w:t>, ANTE EL SECRETARIO TÉCNICO DEL PLENO, ALEXIS TAPIA RAMÍREZ.----------------------------</w:t>
      </w:r>
      <w:r w:rsidR="008A11AD">
        <w:rPr>
          <w:rFonts w:eastAsia="Palatino Linotype" w:cs="Palatino Linotype"/>
          <w:color w:val="000000"/>
          <w:szCs w:val="24"/>
        </w:rPr>
        <w:t>-------------------</w:t>
      </w:r>
    </w:p>
    <w:p w14:paraId="63751247" w14:textId="77777777" w:rsidR="002C04F1" w:rsidRPr="002C04F1" w:rsidRDefault="675EEF24" w:rsidP="675EEF24">
      <w:pPr>
        <w:pBdr>
          <w:top w:val="nil"/>
          <w:left w:val="nil"/>
          <w:bottom w:val="nil"/>
          <w:right w:val="nil"/>
          <w:between w:val="nil"/>
        </w:pBdr>
        <w:spacing w:line="276" w:lineRule="auto"/>
        <w:contextualSpacing/>
        <w:rPr>
          <w:rFonts w:eastAsia="Palatino Linotype" w:cs="Palatino Linotype"/>
          <w:color w:val="000000"/>
          <w:sz w:val="20"/>
          <w:szCs w:val="20"/>
          <w:lang w:val="es-ES"/>
        </w:rPr>
      </w:pPr>
      <w:proofErr w:type="spellStart"/>
      <w:r w:rsidRPr="675EEF24">
        <w:rPr>
          <w:rFonts w:eastAsia="Palatino Linotype" w:cs="Palatino Linotype"/>
          <w:color w:val="000000" w:themeColor="text1"/>
          <w:sz w:val="20"/>
          <w:szCs w:val="20"/>
          <w:lang w:val="es-ES"/>
        </w:rPr>
        <w:t>JMV</w:t>
      </w:r>
      <w:proofErr w:type="spellEnd"/>
      <w:r w:rsidRPr="675EEF24">
        <w:rPr>
          <w:rFonts w:eastAsia="Palatino Linotype" w:cs="Palatino Linotype"/>
          <w:color w:val="000000" w:themeColor="text1"/>
          <w:sz w:val="20"/>
          <w:szCs w:val="20"/>
          <w:lang w:val="es-ES"/>
        </w:rPr>
        <w:t>/</w:t>
      </w:r>
      <w:proofErr w:type="spellStart"/>
      <w:r w:rsidRPr="675EEF24">
        <w:rPr>
          <w:rFonts w:eastAsia="Palatino Linotype" w:cs="Palatino Linotype"/>
          <w:color w:val="000000" w:themeColor="text1"/>
          <w:sz w:val="20"/>
          <w:szCs w:val="20"/>
          <w:lang w:val="es-ES"/>
        </w:rPr>
        <w:t>CCR</w:t>
      </w:r>
      <w:proofErr w:type="spellEnd"/>
      <w:r w:rsidRPr="675EEF24">
        <w:rPr>
          <w:rFonts w:eastAsia="Palatino Linotype" w:cs="Palatino Linotype"/>
          <w:color w:val="000000" w:themeColor="text1"/>
          <w:sz w:val="20"/>
          <w:szCs w:val="20"/>
          <w:lang w:val="es-ES"/>
        </w:rPr>
        <w:t>/</w:t>
      </w:r>
      <w:proofErr w:type="spellStart"/>
      <w:r w:rsidRPr="675EEF24">
        <w:rPr>
          <w:rFonts w:eastAsia="Palatino Linotype" w:cs="Palatino Linotype"/>
          <w:color w:val="000000" w:themeColor="text1"/>
          <w:sz w:val="20"/>
          <w:szCs w:val="20"/>
          <w:lang w:val="es-ES"/>
        </w:rPr>
        <w:t>fzh</w:t>
      </w:r>
      <w:proofErr w:type="spellEnd"/>
    </w:p>
    <w:sectPr w:rsidR="002C04F1" w:rsidRPr="002C04F1" w:rsidSect="00782C1C">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1250" w14:textId="77777777" w:rsidR="00782C1C" w:rsidRDefault="00782C1C" w:rsidP="00F2498E">
      <w:pPr>
        <w:spacing w:line="240" w:lineRule="auto"/>
      </w:pPr>
      <w:r>
        <w:separator/>
      </w:r>
    </w:p>
  </w:endnote>
  <w:endnote w:type="continuationSeparator" w:id="0">
    <w:p w14:paraId="782122E0" w14:textId="77777777" w:rsidR="00782C1C" w:rsidRDefault="00782C1C" w:rsidP="00F2498E">
      <w:pPr>
        <w:spacing w:line="240" w:lineRule="auto"/>
      </w:pPr>
      <w:r>
        <w:continuationSeparator/>
      </w:r>
    </w:p>
  </w:endnote>
  <w:endnote w:type="continuationNotice" w:id="1">
    <w:p w14:paraId="09586E09" w14:textId="77777777" w:rsidR="00782C1C" w:rsidRDefault="00782C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C4E6" w14:textId="0E505436"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A1703">
      <w:rPr>
        <w:rFonts w:ascii="Palatino Linotype" w:hAnsi="Palatino Linotype"/>
        <w:b/>
        <w:bCs/>
        <w:noProof/>
        <w:sz w:val="20"/>
      </w:rPr>
      <w:t>23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A1703">
      <w:rPr>
        <w:rFonts w:ascii="Palatino Linotype" w:hAnsi="Palatino Linotype"/>
        <w:b/>
        <w:bCs/>
        <w:noProof/>
        <w:sz w:val="20"/>
      </w:rPr>
      <w:t>25</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2FE6" w14:textId="78E8995C"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A170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A1703">
      <w:rPr>
        <w:rFonts w:ascii="Palatino Linotype" w:hAnsi="Palatino Linotype"/>
        <w:b/>
        <w:bCs/>
        <w:noProof/>
        <w:sz w:val="20"/>
      </w:rPr>
      <w:t>25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1C41" w14:textId="77777777" w:rsidR="00782C1C" w:rsidRDefault="00782C1C" w:rsidP="00F2498E">
      <w:pPr>
        <w:spacing w:line="240" w:lineRule="auto"/>
      </w:pPr>
      <w:r>
        <w:separator/>
      </w:r>
    </w:p>
  </w:footnote>
  <w:footnote w:type="continuationSeparator" w:id="0">
    <w:p w14:paraId="0177191A" w14:textId="77777777" w:rsidR="00782C1C" w:rsidRDefault="00782C1C" w:rsidP="00F2498E">
      <w:pPr>
        <w:spacing w:line="240" w:lineRule="auto"/>
      </w:pPr>
      <w:r>
        <w:continuationSeparator/>
      </w:r>
    </w:p>
  </w:footnote>
  <w:footnote w:type="continuationNotice" w:id="1">
    <w:p w14:paraId="22E71B17" w14:textId="77777777" w:rsidR="00782C1C" w:rsidRDefault="00782C1C">
      <w:pPr>
        <w:spacing w:line="240" w:lineRule="auto"/>
      </w:pPr>
    </w:p>
  </w:footnote>
  <w:footnote w:id="2">
    <w:p w14:paraId="2348F3B8" w14:textId="77777777" w:rsidR="00606DD5" w:rsidRDefault="00606DD5"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9332023" w14:textId="77777777" w:rsidR="00606DD5" w:rsidRPr="0031280C" w:rsidRDefault="00606DD5"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606DD5" w:rsidRPr="0031280C" w:rsidRDefault="00606DD5"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606DD5" w:rsidRPr="0031280C" w:rsidRDefault="00606DD5"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7F37" w14:textId="093ED20F" w:rsidR="00606DD5" w:rsidRDefault="002F155F">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rsidRPr="00B17577" w14:paraId="37B9EBDE" w14:textId="77777777" w:rsidTr="003938ED">
      <w:trPr>
        <w:trHeight w:val="227"/>
      </w:trPr>
      <w:tc>
        <w:tcPr>
          <w:tcW w:w="5103" w:type="dxa"/>
          <w:hideMark/>
        </w:tcPr>
        <w:p w14:paraId="4964FBC5" w14:textId="54CDA645" w:rsidR="00606DD5" w:rsidRPr="00096248" w:rsidRDefault="00606DD5"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1813ED1" w:rsidR="00606DD5" w:rsidRPr="00096248" w:rsidRDefault="00606DD5" w:rsidP="00011C4D">
          <w:pPr>
            <w:spacing w:after="120" w:line="240" w:lineRule="auto"/>
            <w:ind w:right="71"/>
            <w:jc w:val="right"/>
            <w:rPr>
              <w:rFonts w:cs="Arial"/>
              <w:b/>
              <w:szCs w:val="24"/>
            </w:rPr>
          </w:pPr>
          <w:proofErr w:type="spellStart"/>
          <w:r>
            <w:rPr>
              <w:rFonts w:cs="Arial"/>
              <w:b/>
              <w:bCs/>
              <w:szCs w:val="24"/>
            </w:rPr>
            <w:t>0</w:t>
          </w:r>
          <w:r w:rsidR="00FD5E16">
            <w:rPr>
              <w:rFonts w:cs="Arial"/>
              <w:b/>
              <w:bCs/>
              <w:szCs w:val="24"/>
            </w:rPr>
            <w:t>8570</w:t>
          </w:r>
          <w:r w:rsidRPr="00096248">
            <w:rPr>
              <w:rFonts w:cs="Arial"/>
              <w:b/>
              <w:bCs/>
              <w:szCs w:val="24"/>
            </w:rPr>
            <w:t>INFOEM</w:t>
          </w:r>
          <w:proofErr w:type="spellEnd"/>
          <w:r w:rsidRPr="00096248">
            <w:rPr>
              <w:rFonts w:cs="Arial"/>
              <w:b/>
              <w:bCs/>
              <w:szCs w:val="24"/>
            </w:rPr>
            <w:t>/IP/</w:t>
          </w:r>
          <w:proofErr w:type="spellStart"/>
          <w:r w:rsidRPr="00096248">
            <w:rPr>
              <w:rFonts w:cs="Arial"/>
              <w:b/>
              <w:bCs/>
              <w:szCs w:val="24"/>
            </w:rPr>
            <w:t>RR</w:t>
          </w:r>
          <w:proofErr w:type="spellEnd"/>
          <w:r w:rsidRPr="00096248">
            <w:rPr>
              <w:rFonts w:cs="Arial"/>
              <w:b/>
              <w:bCs/>
              <w:szCs w:val="24"/>
            </w:rPr>
            <w:t>/202</w:t>
          </w:r>
          <w:r>
            <w:rPr>
              <w:rFonts w:cs="Arial"/>
              <w:b/>
              <w:bCs/>
              <w:szCs w:val="24"/>
            </w:rPr>
            <w:t>3</w:t>
          </w:r>
        </w:p>
      </w:tc>
    </w:tr>
    <w:tr w:rsidR="00606DD5" w14:paraId="7591D3C9" w14:textId="77777777" w:rsidTr="003938ED">
      <w:trPr>
        <w:trHeight w:val="242"/>
      </w:trPr>
      <w:tc>
        <w:tcPr>
          <w:tcW w:w="5103" w:type="dxa"/>
          <w:hideMark/>
        </w:tcPr>
        <w:p w14:paraId="729A65A8" w14:textId="77777777" w:rsidR="00606DD5" w:rsidRPr="00096248" w:rsidRDefault="00606DD5"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C38DCE7" w:rsidR="00606DD5" w:rsidRPr="00096248" w:rsidRDefault="00606DD5" w:rsidP="0070042E">
          <w:pPr>
            <w:spacing w:after="120" w:line="240" w:lineRule="auto"/>
            <w:ind w:left="-81" w:right="71"/>
            <w:jc w:val="right"/>
            <w:rPr>
              <w:rFonts w:cs="Arial"/>
              <w:szCs w:val="24"/>
            </w:rPr>
          </w:pPr>
          <w:r>
            <w:rPr>
              <w:rFonts w:cs="Arial"/>
              <w:szCs w:val="24"/>
            </w:rPr>
            <w:t xml:space="preserve">Ayuntamiento de </w:t>
          </w:r>
          <w:r w:rsidR="00FD5E16">
            <w:rPr>
              <w:rFonts w:cs="Arial"/>
              <w:szCs w:val="24"/>
            </w:rPr>
            <w:t>Cua</w:t>
          </w:r>
          <w:r w:rsidR="002F3A21">
            <w:rPr>
              <w:rFonts w:cs="Arial"/>
              <w:szCs w:val="24"/>
            </w:rPr>
            <w:t>u</w:t>
          </w:r>
          <w:r w:rsidR="00FD5E16">
            <w:rPr>
              <w:rFonts w:cs="Arial"/>
              <w:szCs w:val="24"/>
            </w:rPr>
            <w:t>titlán Izcalli</w:t>
          </w:r>
        </w:p>
      </w:tc>
    </w:tr>
    <w:tr w:rsidR="00606DD5" w:rsidRPr="00F63239" w14:paraId="037E914D" w14:textId="77777777" w:rsidTr="003938ED">
      <w:trPr>
        <w:trHeight w:val="342"/>
      </w:trPr>
      <w:tc>
        <w:tcPr>
          <w:tcW w:w="5103" w:type="dxa"/>
          <w:hideMark/>
        </w:tcPr>
        <w:p w14:paraId="7676B68F" w14:textId="64D69EAF" w:rsidR="00606DD5" w:rsidRPr="00096248" w:rsidRDefault="00606DD5"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06DD5" w:rsidRDefault="00606DD5"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06DD5" w:rsidRPr="00711916" w:rsidRDefault="00606DD5" w:rsidP="00011C4D">
          <w:pPr>
            <w:spacing w:after="120" w:line="240" w:lineRule="auto"/>
            <w:ind w:left="-486" w:right="71" w:firstLine="567"/>
            <w:jc w:val="right"/>
            <w:rPr>
              <w:rFonts w:cs="Arial"/>
              <w:sz w:val="2"/>
              <w:szCs w:val="2"/>
            </w:rPr>
          </w:pPr>
        </w:p>
      </w:tc>
    </w:tr>
  </w:tbl>
  <w:p w14:paraId="2998DBFD" w14:textId="25A9F426" w:rsidR="00606DD5" w:rsidRPr="00871A91" w:rsidRDefault="002F155F">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2.55pt;margin-top:-143.0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14:paraId="0F9FE9B6" w14:textId="77777777" w:rsidTr="003938ED">
      <w:trPr>
        <w:trHeight w:val="227"/>
      </w:trPr>
      <w:tc>
        <w:tcPr>
          <w:tcW w:w="5103" w:type="dxa"/>
          <w:hideMark/>
        </w:tcPr>
        <w:p w14:paraId="6D1D9D71" w14:textId="11150E5A" w:rsidR="00606DD5" w:rsidRPr="00663A37" w:rsidRDefault="00606DD5"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7351F6A" w:rsidR="00606DD5" w:rsidRPr="00C81ECD" w:rsidRDefault="00606DD5" w:rsidP="00011C4D">
          <w:pPr>
            <w:spacing w:after="120" w:line="240" w:lineRule="auto"/>
            <w:ind w:left="-486" w:right="68" w:firstLine="558"/>
            <w:jc w:val="right"/>
            <w:rPr>
              <w:rFonts w:cs="Arial"/>
              <w:b/>
              <w:szCs w:val="24"/>
            </w:rPr>
          </w:pPr>
          <w:r>
            <w:rPr>
              <w:rFonts w:cs="Arial"/>
              <w:b/>
              <w:bCs/>
              <w:szCs w:val="24"/>
            </w:rPr>
            <w:t>0</w:t>
          </w:r>
          <w:r w:rsidR="0010286B">
            <w:rPr>
              <w:rFonts w:cs="Arial"/>
              <w:b/>
              <w:bCs/>
              <w:szCs w:val="24"/>
            </w:rPr>
            <w:t>8570</w:t>
          </w:r>
          <w:r>
            <w:rPr>
              <w:rFonts w:cs="Arial"/>
              <w:b/>
              <w:bCs/>
              <w:szCs w:val="24"/>
            </w:rPr>
            <w:t>/</w:t>
          </w:r>
          <w:proofErr w:type="spellStart"/>
          <w:r>
            <w:rPr>
              <w:rFonts w:cs="Arial"/>
              <w:b/>
              <w:bCs/>
              <w:szCs w:val="24"/>
            </w:rPr>
            <w:t>INFOEM</w:t>
          </w:r>
          <w:proofErr w:type="spellEnd"/>
          <w:r>
            <w:rPr>
              <w:rFonts w:cs="Arial"/>
              <w:b/>
              <w:bCs/>
              <w:szCs w:val="24"/>
            </w:rPr>
            <w:t>/IP/</w:t>
          </w:r>
          <w:proofErr w:type="spellStart"/>
          <w:r>
            <w:rPr>
              <w:rFonts w:cs="Arial"/>
              <w:b/>
              <w:bCs/>
              <w:szCs w:val="24"/>
            </w:rPr>
            <w:t>RR</w:t>
          </w:r>
          <w:proofErr w:type="spellEnd"/>
          <w:r>
            <w:rPr>
              <w:rFonts w:cs="Arial"/>
              <w:b/>
              <w:bCs/>
              <w:szCs w:val="24"/>
            </w:rPr>
            <w:t>/2023</w:t>
          </w:r>
        </w:p>
      </w:tc>
    </w:tr>
    <w:tr w:rsidR="00606DD5" w:rsidRPr="001F57CD" w14:paraId="1377D264" w14:textId="77777777" w:rsidTr="003938ED">
      <w:trPr>
        <w:trHeight w:val="196"/>
      </w:trPr>
      <w:tc>
        <w:tcPr>
          <w:tcW w:w="5103" w:type="dxa"/>
          <w:hideMark/>
        </w:tcPr>
        <w:p w14:paraId="04D597A1" w14:textId="77777777" w:rsidR="00606DD5" w:rsidRPr="00663A37" w:rsidRDefault="00606DD5"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BD2EF70" w:rsidR="00606DD5" w:rsidRPr="00663A37" w:rsidRDefault="002F155F" w:rsidP="00657695">
          <w:pPr>
            <w:spacing w:after="120" w:line="240" w:lineRule="auto"/>
            <w:ind w:right="68"/>
            <w:jc w:val="right"/>
            <w:rPr>
              <w:rFonts w:cs="Arial"/>
              <w:szCs w:val="24"/>
            </w:rPr>
          </w:pPr>
          <w:proofErr w:type="spellStart"/>
          <w:r>
            <w:rPr>
              <w:rFonts w:cs="Arial"/>
              <w:szCs w:val="24"/>
            </w:rPr>
            <w:t>XXXXXXXXXXXXXXXX</w:t>
          </w:r>
          <w:proofErr w:type="spellEnd"/>
        </w:p>
      </w:tc>
    </w:tr>
    <w:tr w:rsidR="00606DD5" w14:paraId="4DC11993" w14:textId="77777777" w:rsidTr="003938ED">
      <w:trPr>
        <w:trHeight w:val="242"/>
      </w:trPr>
      <w:tc>
        <w:tcPr>
          <w:tcW w:w="5103" w:type="dxa"/>
          <w:hideMark/>
        </w:tcPr>
        <w:p w14:paraId="76CEF1B5" w14:textId="77777777" w:rsidR="00606DD5" w:rsidRPr="00663A37" w:rsidRDefault="00606DD5"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2FD8D111" w:rsidR="00606DD5" w:rsidRPr="00663A37" w:rsidRDefault="00606DD5" w:rsidP="0070042E">
          <w:pPr>
            <w:spacing w:after="120" w:line="240" w:lineRule="auto"/>
            <w:ind w:left="-70" w:right="68"/>
            <w:jc w:val="right"/>
            <w:rPr>
              <w:rFonts w:cs="Arial"/>
              <w:szCs w:val="24"/>
            </w:rPr>
          </w:pPr>
          <w:r>
            <w:rPr>
              <w:rFonts w:cs="Arial"/>
              <w:szCs w:val="24"/>
            </w:rPr>
            <w:t xml:space="preserve">Ayuntamiento de </w:t>
          </w:r>
          <w:r w:rsidR="00FD5E16">
            <w:rPr>
              <w:rFonts w:cs="Arial"/>
              <w:szCs w:val="24"/>
            </w:rPr>
            <w:t>Cuautitlán Izcalli</w:t>
          </w:r>
        </w:p>
      </w:tc>
    </w:tr>
    <w:tr w:rsidR="00606DD5" w14:paraId="5C2B511D" w14:textId="77777777" w:rsidTr="003938ED">
      <w:trPr>
        <w:trHeight w:val="342"/>
      </w:trPr>
      <w:tc>
        <w:tcPr>
          <w:tcW w:w="5103" w:type="dxa"/>
          <w:hideMark/>
        </w:tcPr>
        <w:p w14:paraId="03FEF68C" w14:textId="45E91CF4" w:rsidR="00606DD5" w:rsidRPr="00663A37" w:rsidRDefault="00606DD5"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06DD5" w:rsidRPr="00663A37" w:rsidRDefault="00606DD5"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06DD5" w:rsidRPr="00871A91" w:rsidRDefault="002F155F">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15pt;margin-top:-143.4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 w15:restartNumberingAfterBreak="0">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222BE8"/>
    <w:multiLevelType w:val="hybridMultilevel"/>
    <w:tmpl w:val="66228938"/>
    <w:lvl w:ilvl="0" w:tplc="8BEA3238">
      <w:start w:val="1"/>
      <w:numFmt w:val="upperRoman"/>
      <w:lvlText w:val="%1."/>
      <w:lvlJc w:val="lef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C62972"/>
    <w:multiLevelType w:val="multilevel"/>
    <w:tmpl w:val="DD386FF8"/>
    <w:styleLink w:val="Listaactual17"/>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3" w15:restartNumberingAfterBreak="0">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1350B"/>
    <w:multiLevelType w:val="hybridMultilevel"/>
    <w:tmpl w:val="540CDCAE"/>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2E746116"/>
    <w:multiLevelType w:val="hybridMultilevel"/>
    <w:tmpl w:val="F5BCB1BC"/>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C97D74"/>
    <w:multiLevelType w:val="hybridMultilevel"/>
    <w:tmpl w:val="56CA1206"/>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15:restartNumberingAfterBreak="0">
    <w:nsid w:val="381C504C"/>
    <w:multiLevelType w:val="hybridMultilevel"/>
    <w:tmpl w:val="272AE812"/>
    <w:lvl w:ilvl="0" w:tplc="A986FB7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AFF0484"/>
    <w:multiLevelType w:val="hybridMultilevel"/>
    <w:tmpl w:val="459247FA"/>
    <w:lvl w:ilvl="0" w:tplc="3DD0CC4E">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1"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310DC4"/>
    <w:multiLevelType w:val="hybridMultilevel"/>
    <w:tmpl w:val="0114ACB6"/>
    <w:lvl w:ilvl="0" w:tplc="021EA43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96787E"/>
    <w:multiLevelType w:val="hybridMultilevel"/>
    <w:tmpl w:val="39F611F8"/>
    <w:lvl w:ilvl="0" w:tplc="A750538A">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C8D5D94"/>
    <w:multiLevelType w:val="hybridMultilevel"/>
    <w:tmpl w:val="A4F4A3AE"/>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36" w15:restartNumberingAfterBreak="0">
    <w:nsid w:val="61CD540B"/>
    <w:multiLevelType w:val="hybridMultilevel"/>
    <w:tmpl w:val="49BAD7D6"/>
    <w:lvl w:ilvl="0" w:tplc="0A828C92">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7"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071756"/>
    <w:multiLevelType w:val="multilevel"/>
    <w:tmpl w:val="17381848"/>
    <w:styleLink w:val="Listaactual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803443"/>
    <w:multiLevelType w:val="hybridMultilevel"/>
    <w:tmpl w:val="B31E28BE"/>
    <w:lvl w:ilvl="0" w:tplc="3B3CCEB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563718"/>
    <w:multiLevelType w:val="hybridMultilevel"/>
    <w:tmpl w:val="0C5227AC"/>
    <w:lvl w:ilvl="0" w:tplc="3842AEE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D43F14"/>
    <w:multiLevelType w:val="hybridMultilevel"/>
    <w:tmpl w:val="9134EF86"/>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0567F9"/>
    <w:multiLevelType w:val="hybridMultilevel"/>
    <w:tmpl w:val="AD0056B2"/>
    <w:lvl w:ilvl="0" w:tplc="5B54209C">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25032FB"/>
    <w:multiLevelType w:val="multilevel"/>
    <w:tmpl w:val="C7965B38"/>
    <w:styleLink w:val="Listaactual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9358177">
    <w:abstractNumId w:val="21"/>
  </w:num>
  <w:num w:numId="2" w16cid:durableId="612787659">
    <w:abstractNumId w:val="37"/>
  </w:num>
  <w:num w:numId="3" w16cid:durableId="1482964379">
    <w:abstractNumId w:val="4"/>
  </w:num>
  <w:num w:numId="4" w16cid:durableId="2116709076">
    <w:abstractNumId w:val="29"/>
  </w:num>
  <w:num w:numId="5" w16cid:durableId="2114861989">
    <w:abstractNumId w:val="27"/>
  </w:num>
  <w:num w:numId="6" w16cid:durableId="230433812">
    <w:abstractNumId w:val="8"/>
  </w:num>
  <w:num w:numId="7" w16cid:durableId="1368025590">
    <w:abstractNumId w:val="33"/>
  </w:num>
  <w:num w:numId="8" w16cid:durableId="1440640918">
    <w:abstractNumId w:val="48"/>
  </w:num>
  <w:num w:numId="9" w16cid:durableId="1672760524">
    <w:abstractNumId w:val="35"/>
  </w:num>
  <w:num w:numId="10" w16cid:durableId="1047022315">
    <w:abstractNumId w:val="3"/>
  </w:num>
  <w:num w:numId="11" w16cid:durableId="70932257">
    <w:abstractNumId w:val="31"/>
  </w:num>
  <w:num w:numId="12" w16cid:durableId="980765180">
    <w:abstractNumId w:val="9"/>
  </w:num>
  <w:num w:numId="13" w16cid:durableId="1714959414">
    <w:abstractNumId w:val="11"/>
  </w:num>
  <w:num w:numId="14" w16cid:durableId="525558189">
    <w:abstractNumId w:val="28"/>
  </w:num>
  <w:num w:numId="15" w16cid:durableId="413164829">
    <w:abstractNumId w:val="14"/>
  </w:num>
  <w:num w:numId="16" w16cid:durableId="149054970">
    <w:abstractNumId w:val="41"/>
  </w:num>
  <w:num w:numId="17" w16cid:durableId="1856142534">
    <w:abstractNumId w:val="44"/>
  </w:num>
  <w:num w:numId="18" w16cid:durableId="1565674932">
    <w:abstractNumId w:val="1"/>
  </w:num>
  <w:num w:numId="19" w16cid:durableId="2096894245">
    <w:abstractNumId w:val="34"/>
  </w:num>
  <w:num w:numId="20" w16cid:durableId="972565504">
    <w:abstractNumId w:val="7"/>
  </w:num>
  <w:num w:numId="21" w16cid:durableId="2064712399">
    <w:abstractNumId w:val="25"/>
  </w:num>
  <w:num w:numId="22" w16cid:durableId="1147936452">
    <w:abstractNumId w:val="2"/>
  </w:num>
  <w:num w:numId="23" w16cid:durableId="1867936649">
    <w:abstractNumId w:val="0"/>
  </w:num>
  <w:num w:numId="24" w16cid:durableId="2021926710">
    <w:abstractNumId w:val="12"/>
  </w:num>
  <w:num w:numId="25" w16cid:durableId="212813214">
    <w:abstractNumId w:val="16"/>
  </w:num>
  <w:num w:numId="26" w16cid:durableId="307980770">
    <w:abstractNumId w:val="13"/>
  </w:num>
  <w:num w:numId="27" w16cid:durableId="1382630231">
    <w:abstractNumId w:val="47"/>
  </w:num>
  <w:num w:numId="28" w16cid:durableId="874847647">
    <w:abstractNumId w:val="42"/>
  </w:num>
  <w:num w:numId="29" w16cid:durableId="902109047">
    <w:abstractNumId w:val="5"/>
  </w:num>
  <w:num w:numId="30" w16cid:durableId="1069890300">
    <w:abstractNumId w:val="26"/>
  </w:num>
  <w:num w:numId="31" w16cid:durableId="1791775036">
    <w:abstractNumId w:val="32"/>
  </w:num>
  <w:num w:numId="32" w16cid:durableId="1789858161">
    <w:abstractNumId w:val="17"/>
  </w:num>
  <w:num w:numId="33" w16cid:durableId="899248382">
    <w:abstractNumId w:val="18"/>
  </w:num>
  <w:num w:numId="34" w16cid:durableId="525557472">
    <w:abstractNumId w:val="30"/>
  </w:num>
  <w:num w:numId="35" w16cid:durableId="121466749">
    <w:abstractNumId w:val="22"/>
  </w:num>
  <w:num w:numId="36" w16cid:durableId="1413240039">
    <w:abstractNumId w:val="23"/>
  </w:num>
  <w:num w:numId="37" w16cid:durableId="1150975408">
    <w:abstractNumId w:val="39"/>
  </w:num>
  <w:num w:numId="38" w16cid:durableId="288510945">
    <w:abstractNumId w:val="36"/>
  </w:num>
  <w:num w:numId="39" w16cid:durableId="1155799686">
    <w:abstractNumId w:val="43"/>
  </w:num>
  <w:num w:numId="40" w16cid:durableId="673456845">
    <w:abstractNumId w:val="15"/>
  </w:num>
  <w:num w:numId="41" w16cid:durableId="865098505">
    <w:abstractNumId w:val="20"/>
  </w:num>
  <w:num w:numId="42" w16cid:durableId="1009019712">
    <w:abstractNumId w:val="19"/>
  </w:num>
  <w:num w:numId="43" w16cid:durableId="1905791766">
    <w:abstractNumId w:val="6"/>
  </w:num>
  <w:num w:numId="44" w16cid:durableId="609629765">
    <w:abstractNumId w:val="40"/>
  </w:num>
  <w:num w:numId="45" w16cid:durableId="661734716">
    <w:abstractNumId w:val="46"/>
  </w:num>
  <w:num w:numId="46" w16cid:durableId="1787196071">
    <w:abstractNumId w:val="45"/>
  </w:num>
  <w:num w:numId="47" w16cid:durableId="1280180569">
    <w:abstractNumId w:val="38"/>
  </w:num>
  <w:num w:numId="48" w16cid:durableId="2007901854">
    <w:abstractNumId w:val="24"/>
  </w:num>
  <w:num w:numId="49" w16cid:durableId="7327770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2C2"/>
    <w:rsid w:val="000124BD"/>
    <w:rsid w:val="00012909"/>
    <w:rsid w:val="00012A59"/>
    <w:rsid w:val="00012BEE"/>
    <w:rsid w:val="00012D78"/>
    <w:rsid w:val="000133B6"/>
    <w:rsid w:val="00013DBF"/>
    <w:rsid w:val="00015487"/>
    <w:rsid w:val="000154CA"/>
    <w:rsid w:val="000171BE"/>
    <w:rsid w:val="00021122"/>
    <w:rsid w:val="00021165"/>
    <w:rsid w:val="00021A08"/>
    <w:rsid w:val="000221D0"/>
    <w:rsid w:val="000232DD"/>
    <w:rsid w:val="00024A6D"/>
    <w:rsid w:val="00025560"/>
    <w:rsid w:val="00025FF7"/>
    <w:rsid w:val="00026082"/>
    <w:rsid w:val="00026582"/>
    <w:rsid w:val="00031BA3"/>
    <w:rsid w:val="00032C99"/>
    <w:rsid w:val="00032FBE"/>
    <w:rsid w:val="0003334B"/>
    <w:rsid w:val="00033479"/>
    <w:rsid w:val="00033562"/>
    <w:rsid w:val="0003521B"/>
    <w:rsid w:val="0003577D"/>
    <w:rsid w:val="00035A30"/>
    <w:rsid w:val="0003692B"/>
    <w:rsid w:val="000369F1"/>
    <w:rsid w:val="00036D5F"/>
    <w:rsid w:val="00036EFC"/>
    <w:rsid w:val="00037F7E"/>
    <w:rsid w:val="00040A10"/>
    <w:rsid w:val="00041421"/>
    <w:rsid w:val="00041670"/>
    <w:rsid w:val="000417BE"/>
    <w:rsid w:val="00041AE7"/>
    <w:rsid w:val="00041DEA"/>
    <w:rsid w:val="000424CA"/>
    <w:rsid w:val="00042C95"/>
    <w:rsid w:val="000443CA"/>
    <w:rsid w:val="00045F86"/>
    <w:rsid w:val="00046A15"/>
    <w:rsid w:val="00050D85"/>
    <w:rsid w:val="00050FF1"/>
    <w:rsid w:val="00051732"/>
    <w:rsid w:val="00051F5E"/>
    <w:rsid w:val="0005219F"/>
    <w:rsid w:val="0005241C"/>
    <w:rsid w:val="00052F0F"/>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3CF1"/>
    <w:rsid w:val="00094B23"/>
    <w:rsid w:val="00094FD7"/>
    <w:rsid w:val="000951B9"/>
    <w:rsid w:val="0009609D"/>
    <w:rsid w:val="00096248"/>
    <w:rsid w:val="000A00BB"/>
    <w:rsid w:val="000A110B"/>
    <w:rsid w:val="000A1D0D"/>
    <w:rsid w:val="000A1D2C"/>
    <w:rsid w:val="000A2CA6"/>
    <w:rsid w:val="000A2F65"/>
    <w:rsid w:val="000A3F41"/>
    <w:rsid w:val="000A4202"/>
    <w:rsid w:val="000A5EA1"/>
    <w:rsid w:val="000A7D80"/>
    <w:rsid w:val="000B1F27"/>
    <w:rsid w:val="000B2390"/>
    <w:rsid w:val="000B28CF"/>
    <w:rsid w:val="000B4159"/>
    <w:rsid w:val="000B491D"/>
    <w:rsid w:val="000B51CE"/>
    <w:rsid w:val="000B5608"/>
    <w:rsid w:val="000B65C3"/>
    <w:rsid w:val="000C0203"/>
    <w:rsid w:val="000C066A"/>
    <w:rsid w:val="000C0E5D"/>
    <w:rsid w:val="000C2D59"/>
    <w:rsid w:val="000C416A"/>
    <w:rsid w:val="000C51AF"/>
    <w:rsid w:val="000C568A"/>
    <w:rsid w:val="000C65DD"/>
    <w:rsid w:val="000C661C"/>
    <w:rsid w:val="000C7472"/>
    <w:rsid w:val="000C7F8F"/>
    <w:rsid w:val="000D0CD3"/>
    <w:rsid w:val="000D14DA"/>
    <w:rsid w:val="000D2C63"/>
    <w:rsid w:val="000D2E93"/>
    <w:rsid w:val="000D39B4"/>
    <w:rsid w:val="000D3C8A"/>
    <w:rsid w:val="000D5244"/>
    <w:rsid w:val="000D55D2"/>
    <w:rsid w:val="000D5634"/>
    <w:rsid w:val="000D56B9"/>
    <w:rsid w:val="000D5C00"/>
    <w:rsid w:val="000D609A"/>
    <w:rsid w:val="000D66A1"/>
    <w:rsid w:val="000D772A"/>
    <w:rsid w:val="000E06A3"/>
    <w:rsid w:val="000E0D32"/>
    <w:rsid w:val="000E1FD4"/>
    <w:rsid w:val="000E27CE"/>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3B72"/>
    <w:rsid w:val="000F54F6"/>
    <w:rsid w:val="000F7D93"/>
    <w:rsid w:val="000F7DDA"/>
    <w:rsid w:val="0010147E"/>
    <w:rsid w:val="0010149D"/>
    <w:rsid w:val="0010286B"/>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17242"/>
    <w:rsid w:val="00121842"/>
    <w:rsid w:val="00121F46"/>
    <w:rsid w:val="001235A0"/>
    <w:rsid w:val="00123D0B"/>
    <w:rsid w:val="0012508E"/>
    <w:rsid w:val="00130C18"/>
    <w:rsid w:val="00131C40"/>
    <w:rsid w:val="00131C6C"/>
    <w:rsid w:val="00131F2D"/>
    <w:rsid w:val="001321ED"/>
    <w:rsid w:val="00133CAA"/>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528"/>
    <w:rsid w:val="00151764"/>
    <w:rsid w:val="00151FF5"/>
    <w:rsid w:val="00152B40"/>
    <w:rsid w:val="001530E5"/>
    <w:rsid w:val="00154460"/>
    <w:rsid w:val="00154F75"/>
    <w:rsid w:val="00155731"/>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5CF6"/>
    <w:rsid w:val="0017633C"/>
    <w:rsid w:val="00176522"/>
    <w:rsid w:val="001809A8"/>
    <w:rsid w:val="00181A9D"/>
    <w:rsid w:val="001823C0"/>
    <w:rsid w:val="001823E3"/>
    <w:rsid w:val="00182FC0"/>
    <w:rsid w:val="00183990"/>
    <w:rsid w:val="00183F45"/>
    <w:rsid w:val="00183FC2"/>
    <w:rsid w:val="0018447D"/>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28D1"/>
    <w:rsid w:val="001B3FD2"/>
    <w:rsid w:val="001B448A"/>
    <w:rsid w:val="001B5693"/>
    <w:rsid w:val="001B6C2D"/>
    <w:rsid w:val="001B7147"/>
    <w:rsid w:val="001B76FA"/>
    <w:rsid w:val="001C087E"/>
    <w:rsid w:val="001C0F32"/>
    <w:rsid w:val="001C1BF4"/>
    <w:rsid w:val="001C2099"/>
    <w:rsid w:val="001C27A3"/>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13A1"/>
    <w:rsid w:val="001F173D"/>
    <w:rsid w:val="001F2B26"/>
    <w:rsid w:val="001F2BC9"/>
    <w:rsid w:val="001F33A7"/>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357"/>
    <w:rsid w:val="00205455"/>
    <w:rsid w:val="00205FAC"/>
    <w:rsid w:val="00206139"/>
    <w:rsid w:val="00206FAA"/>
    <w:rsid w:val="00207028"/>
    <w:rsid w:val="0020763C"/>
    <w:rsid w:val="00207E11"/>
    <w:rsid w:val="0021063D"/>
    <w:rsid w:val="00210714"/>
    <w:rsid w:val="0021327B"/>
    <w:rsid w:val="00214B09"/>
    <w:rsid w:val="002155ED"/>
    <w:rsid w:val="0021627B"/>
    <w:rsid w:val="0021698E"/>
    <w:rsid w:val="002169E9"/>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4526"/>
    <w:rsid w:val="00245AC1"/>
    <w:rsid w:val="00246269"/>
    <w:rsid w:val="00247588"/>
    <w:rsid w:val="002475C3"/>
    <w:rsid w:val="0024764F"/>
    <w:rsid w:val="00247E32"/>
    <w:rsid w:val="00252443"/>
    <w:rsid w:val="002530AE"/>
    <w:rsid w:val="0025386E"/>
    <w:rsid w:val="002547B2"/>
    <w:rsid w:val="0025565C"/>
    <w:rsid w:val="00255FD1"/>
    <w:rsid w:val="00256CE0"/>
    <w:rsid w:val="00261886"/>
    <w:rsid w:val="00261A13"/>
    <w:rsid w:val="00261E57"/>
    <w:rsid w:val="002620B2"/>
    <w:rsid w:val="00264613"/>
    <w:rsid w:val="00264CA1"/>
    <w:rsid w:val="00264FB2"/>
    <w:rsid w:val="0026506A"/>
    <w:rsid w:val="00266604"/>
    <w:rsid w:val="00267524"/>
    <w:rsid w:val="00267A7B"/>
    <w:rsid w:val="002704DF"/>
    <w:rsid w:val="00270F03"/>
    <w:rsid w:val="002710B5"/>
    <w:rsid w:val="0027116F"/>
    <w:rsid w:val="00272817"/>
    <w:rsid w:val="002729A0"/>
    <w:rsid w:val="00273E61"/>
    <w:rsid w:val="00273F5F"/>
    <w:rsid w:val="00273F7C"/>
    <w:rsid w:val="002751E5"/>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4F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317E"/>
    <w:rsid w:val="002B3CE2"/>
    <w:rsid w:val="002B40FF"/>
    <w:rsid w:val="002B44C4"/>
    <w:rsid w:val="002B5F48"/>
    <w:rsid w:val="002B7549"/>
    <w:rsid w:val="002B773C"/>
    <w:rsid w:val="002B78B9"/>
    <w:rsid w:val="002C04F1"/>
    <w:rsid w:val="002C0E65"/>
    <w:rsid w:val="002C0E9B"/>
    <w:rsid w:val="002C15CA"/>
    <w:rsid w:val="002C1DAF"/>
    <w:rsid w:val="002C26CD"/>
    <w:rsid w:val="002C2C08"/>
    <w:rsid w:val="002C2D27"/>
    <w:rsid w:val="002C3141"/>
    <w:rsid w:val="002C42A2"/>
    <w:rsid w:val="002C4718"/>
    <w:rsid w:val="002C48A8"/>
    <w:rsid w:val="002C4AFE"/>
    <w:rsid w:val="002C6010"/>
    <w:rsid w:val="002C6B4C"/>
    <w:rsid w:val="002C7329"/>
    <w:rsid w:val="002C7EC4"/>
    <w:rsid w:val="002D15F2"/>
    <w:rsid w:val="002D1AE3"/>
    <w:rsid w:val="002D2618"/>
    <w:rsid w:val="002D2F05"/>
    <w:rsid w:val="002D2F64"/>
    <w:rsid w:val="002D4953"/>
    <w:rsid w:val="002D5CCE"/>
    <w:rsid w:val="002D5D5B"/>
    <w:rsid w:val="002D639B"/>
    <w:rsid w:val="002D785E"/>
    <w:rsid w:val="002E0D37"/>
    <w:rsid w:val="002E0FE2"/>
    <w:rsid w:val="002E1484"/>
    <w:rsid w:val="002E2D8A"/>
    <w:rsid w:val="002E37DA"/>
    <w:rsid w:val="002E40AD"/>
    <w:rsid w:val="002E55C9"/>
    <w:rsid w:val="002E5AFA"/>
    <w:rsid w:val="002E72F0"/>
    <w:rsid w:val="002F155F"/>
    <w:rsid w:val="002F368E"/>
    <w:rsid w:val="002F3A21"/>
    <w:rsid w:val="002F3AAF"/>
    <w:rsid w:val="002F40FF"/>
    <w:rsid w:val="002F5101"/>
    <w:rsid w:val="002F713F"/>
    <w:rsid w:val="002F799E"/>
    <w:rsid w:val="002F7D3E"/>
    <w:rsid w:val="00300919"/>
    <w:rsid w:val="00302BF3"/>
    <w:rsid w:val="00302D8C"/>
    <w:rsid w:val="00303F92"/>
    <w:rsid w:val="00304386"/>
    <w:rsid w:val="00304EE5"/>
    <w:rsid w:val="00305568"/>
    <w:rsid w:val="00305D70"/>
    <w:rsid w:val="00310825"/>
    <w:rsid w:val="00310AF9"/>
    <w:rsid w:val="00310E80"/>
    <w:rsid w:val="003110C6"/>
    <w:rsid w:val="00311381"/>
    <w:rsid w:val="00312106"/>
    <w:rsid w:val="003126FB"/>
    <w:rsid w:val="0031280C"/>
    <w:rsid w:val="00313170"/>
    <w:rsid w:val="003136B3"/>
    <w:rsid w:val="00314324"/>
    <w:rsid w:val="00315AE3"/>
    <w:rsid w:val="00315CA2"/>
    <w:rsid w:val="0031667E"/>
    <w:rsid w:val="00316A7B"/>
    <w:rsid w:val="003176D1"/>
    <w:rsid w:val="00321B9A"/>
    <w:rsid w:val="003228AB"/>
    <w:rsid w:val="00324F09"/>
    <w:rsid w:val="00325C6E"/>
    <w:rsid w:val="003265D6"/>
    <w:rsid w:val="003275F8"/>
    <w:rsid w:val="00327B6E"/>
    <w:rsid w:val="0033070B"/>
    <w:rsid w:val="00331513"/>
    <w:rsid w:val="0033491A"/>
    <w:rsid w:val="0033495A"/>
    <w:rsid w:val="00335A61"/>
    <w:rsid w:val="0033687B"/>
    <w:rsid w:val="00337088"/>
    <w:rsid w:val="00337638"/>
    <w:rsid w:val="00340ADD"/>
    <w:rsid w:val="00341178"/>
    <w:rsid w:val="00341B42"/>
    <w:rsid w:val="00341DB4"/>
    <w:rsid w:val="003420E1"/>
    <w:rsid w:val="00342221"/>
    <w:rsid w:val="003423FC"/>
    <w:rsid w:val="003425C9"/>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4F3F"/>
    <w:rsid w:val="00355981"/>
    <w:rsid w:val="00360189"/>
    <w:rsid w:val="0036188D"/>
    <w:rsid w:val="00362013"/>
    <w:rsid w:val="00362136"/>
    <w:rsid w:val="003623F5"/>
    <w:rsid w:val="0036336C"/>
    <w:rsid w:val="003637A1"/>
    <w:rsid w:val="003647C3"/>
    <w:rsid w:val="00364C0A"/>
    <w:rsid w:val="0036714D"/>
    <w:rsid w:val="0037112D"/>
    <w:rsid w:val="003713C2"/>
    <w:rsid w:val="0037172A"/>
    <w:rsid w:val="0037269A"/>
    <w:rsid w:val="0037526D"/>
    <w:rsid w:val="0037545E"/>
    <w:rsid w:val="00376405"/>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1703"/>
    <w:rsid w:val="003A36BD"/>
    <w:rsid w:val="003A3903"/>
    <w:rsid w:val="003A3A32"/>
    <w:rsid w:val="003A3E14"/>
    <w:rsid w:val="003A4262"/>
    <w:rsid w:val="003A53BF"/>
    <w:rsid w:val="003A53E8"/>
    <w:rsid w:val="003A59A6"/>
    <w:rsid w:val="003A6D5C"/>
    <w:rsid w:val="003A7D55"/>
    <w:rsid w:val="003A7ED9"/>
    <w:rsid w:val="003B02EE"/>
    <w:rsid w:val="003B0DD6"/>
    <w:rsid w:val="003B10FB"/>
    <w:rsid w:val="003B1154"/>
    <w:rsid w:val="003B1752"/>
    <w:rsid w:val="003B279D"/>
    <w:rsid w:val="003B2AAD"/>
    <w:rsid w:val="003B3474"/>
    <w:rsid w:val="003B4BBE"/>
    <w:rsid w:val="003B4E57"/>
    <w:rsid w:val="003B542D"/>
    <w:rsid w:val="003B5841"/>
    <w:rsid w:val="003B595A"/>
    <w:rsid w:val="003B7208"/>
    <w:rsid w:val="003B7403"/>
    <w:rsid w:val="003B75A5"/>
    <w:rsid w:val="003C1009"/>
    <w:rsid w:val="003C1100"/>
    <w:rsid w:val="003C1CFB"/>
    <w:rsid w:val="003C1DE6"/>
    <w:rsid w:val="003C30DA"/>
    <w:rsid w:val="003C341F"/>
    <w:rsid w:val="003C4A15"/>
    <w:rsid w:val="003C4F09"/>
    <w:rsid w:val="003C4FF5"/>
    <w:rsid w:val="003C57BF"/>
    <w:rsid w:val="003C6226"/>
    <w:rsid w:val="003C6D2C"/>
    <w:rsid w:val="003D0AE2"/>
    <w:rsid w:val="003D17AF"/>
    <w:rsid w:val="003D2681"/>
    <w:rsid w:val="003D3477"/>
    <w:rsid w:val="003D372B"/>
    <w:rsid w:val="003D49DD"/>
    <w:rsid w:val="003D5450"/>
    <w:rsid w:val="003D70D0"/>
    <w:rsid w:val="003D7707"/>
    <w:rsid w:val="003D7760"/>
    <w:rsid w:val="003E0B2A"/>
    <w:rsid w:val="003E0F89"/>
    <w:rsid w:val="003E13A1"/>
    <w:rsid w:val="003E2955"/>
    <w:rsid w:val="003E44DA"/>
    <w:rsid w:val="003E44F2"/>
    <w:rsid w:val="003E468A"/>
    <w:rsid w:val="003E4972"/>
    <w:rsid w:val="003E606D"/>
    <w:rsid w:val="003E6C77"/>
    <w:rsid w:val="003E6E17"/>
    <w:rsid w:val="003E7594"/>
    <w:rsid w:val="003F187E"/>
    <w:rsid w:val="003F2126"/>
    <w:rsid w:val="003F2491"/>
    <w:rsid w:val="003F308A"/>
    <w:rsid w:val="003F31E9"/>
    <w:rsid w:val="003F4582"/>
    <w:rsid w:val="003F4924"/>
    <w:rsid w:val="003F5D5C"/>
    <w:rsid w:val="003F6192"/>
    <w:rsid w:val="003F6550"/>
    <w:rsid w:val="004006B1"/>
    <w:rsid w:val="00400915"/>
    <w:rsid w:val="0040187C"/>
    <w:rsid w:val="00402CBA"/>
    <w:rsid w:val="00403319"/>
    <w:rsid w:val="00404754"/>
    <w:rsid w:val="00405A0E"/>
    <w:rsid w:val="004066A4"/>
    <w:rsid w:val="00406793"/>
    <w:rsid w:val="0040791E"/>
    <w:rsid w:val="0041130D"/>
    <w:rsid w:val="00411F8F"/>
    <w:rsid w:val="004135D8"/>
    <w:rsid w:val="004136D6"/>
    <w:rsid w:val="00413FC2"/>
    <w:rsid w:val="0041401B"/>
    <w:rsid w:val="00414020"/>
    <w:rsid w:val="0041428D"/>
    <w:rsid w:val="0041493D"/>
    <w:rsid w:val="00415270"/>
    <w:rsid w:val="004154DB"/>
    <w:rsid w:val="00415CF1"/>
    <w:rsid w:val="004166A5"/>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D9A"/>
    <w:rsid w:val="004431D5"/>
    <w:rsid w:val="004436C5"/>
    <w:rsid w:val="00444E7F"/>
    <w:rsid w:val="00445514"/>
    <w:rsid w:val="00445853"/>
    <w:rsid w:val="00447748"/>
    <w:rsid w:val="00447A90"/>
    <w:rsid w:val="00451C0A"/>
    <w:rsid w:val="0045354B"/>
    <w:rsid w:val="00453687"/>
    <w:rsid w:val="004536F3"/>
    <w:rsid w:val="004558BD"/>
    <w:rsid w:val="00457786"/>
    <w:rsid w:val="004579DC"/>
    <w:rsid w:val="00460C5B"/>
    <w:rsid w:val="004615D3"/>
    <w:rsid w:val="0046281E"/>
    <w:rsid w:val="00463909"/>
    <w:rsid w:val="004639C1"/>
    <w:rsid w:val="00464AF4"/>
    <w:rsid w:val="00464D6B"/>
    <w:rsid w:val="00467ADA"/>
    <w:rsid w:val="00467C83"/>
    <w:rsid w:val="00470110"/>
    <w:rsid w:val="00470DA2"/>
    <w:rsid w:val="00471E09"/>
    <w:rsid w:val="004728C4"/>
    <w:rsid w:val="00473538"/>
    <w:rsid w:val="0047369A"/>
    <w:rsid w:val="00473C7A"/>
    <w:rsid w:val="00474095"/>
    <w:rsid w:val="00474C35"/>
    <w:rsid w:val="004750A1"/>
    <w:rsid w:val="004764A1"/>
    <w:rsid w:val="004769A4"/>
    <w:rsid w:val="00480212"/>
    <w:rsid w:val="00480D99"/>
    <w:rsid w:val="00482C8B"/>
    <w:rsid w:val="00482D0F"/>
    <w:rsid w:val="004838A8"/>
    <w:rsid w:val="00483EC9"/>
    <w:rsid w:val="004841AE"/>
    <w:rsid w:val="0048423C"/>
    <w:rsid w:val="0048483C"/>
    <w:rsid w:val="00484C7F"/>
    <w:rsid w:val="00485194"/>
    <w:rsid w:val="00486AF0"/>
    <w:rsid w:val="004872D0"/>
    <w:rsid w:val="00487BBD"/>
    <w:rsid w:val="004900E8"/>
    <w:rsid w:val="0049095E"/>
    <w:rsid w:val="00490C99"/>
    <w:rsid w:val="00491ABA"/>
    <w:rsid w:val="0049216F"/>
    <w:rsid w:val="004928F5"/>
    <w:rsid w:val="004933FC"/>
    <w:rsid w:val="00494029"/>
    <w:rsid w:val="004962CD"/>
    <w:rsid w:val="00496590"/>
    <w:rsid w:val="00497395"/>
    <w:rsid w:val="004A0E7A"/>
    <w:rsid w:val="004A2091"/>
    <w:rsid w:val="004A212C"/>
    <w:rsid w:val="004A29FE"/>
    <w:rsid w:val="004A3000"/>
    <w:rsid w:val="004A4437"/>
    <w:rsid w:val="004A6D54"/>
    <w:rsid w:val="004A6E6E"/>
    <w:rsid w:val="004A73A1"/>
    <w:rsid w:val="004B0090"/>
    <w:rsid w:val="004B05C6"/>
    <w:rsid w:val="004B1A74"/>
    <w:rsid w:val="004B31F5"/>
    <w:rsid w:val="004B3514"/>
    <w:rsid w:val="004B37E3"/>
    <w:rsid w:val="004B3867"/>
    <w:rsid w:val="004B3EDF"/>
    <w:rsid w:val="004B4EAC"/>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4BE8"/>
    <w:rsid w:val="004C6779"/>
    <w:rsid w:val="004C7D54"/>
    <w:rsid w:val="004D069A"/>
    <w:rsid w:val="004D0CC4"/>
    <w:rsid w:val="004D11A8"/>
    <w:rsid w:val="004D571F"/>
    <w:rsid w:val="004D6095"/>
    <w:rsid w:val="004D66AD"/>
    <w:rsid w:val="004D6995"/>
    <w:rsid w:val="004E07A1"/>
    <w:rsid w:val="004E1729"/>
    <w:rsid w:val="004E1B3C"/>
    <w:rsid w:val="004E1CA8"/>
    <w:rsid w:val="004E3959"/>
    <w:rsid w:val="004E3F86"/>
    <w:rsid w:val="004E4252"/>
    <w:rsid w:val="004E4AD1"/>
    <w:rsid w:val="004E5659"/>
    <w:rsid w:val="004E6E5F"/>
    <w:rsid w:val="004E77E1"/>
    <w:rsid w:val="004F0AB7"/>
    <w:rsid w:val="004F15D9"/>
    <w:rsid w:val="004F1B07"/>
    <w:rsid w:val="004F2B66"/>
    <w:rsid w:val="004F3291"/>
    <w:rsid w:val="004F32D0"/>
    <w:rsid w:val="004F342E"/>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4D1"/>
    <w:rsid w:val="0052661E"/>
    <w:rsid w:val="00526627"/>
    <w:rsid w:val="00526DCA"/>
    <w:rsid w:val="00527EF6"/>
    <w:rsid w:val="00531016"/>
    <w:rsid w:val="00532218"/>
    <w:rsid w:val="005325A8"/>
    <w:rsid w:val="00533849"/>
    <w:rsid w:val="00533D56"/>
    <w:rsid w:val="0053468B"/>
    <w:rsid w:val="00535912"/>
    <w:rsid w:val="00536373"/>
    <w:rsid w:val="005367E7"/>
    <w:rsid w:val="00540926"/>
    <w:rsid w:val="005412A2"/>
    <w:rsid w:val="00541319"/>
    <w:rsid w:val="00542B22"/>
    <w:rsid w:val="00542CDB"/>
    <w:rsid w:val="00543B6B"/>
    <w:rsid w:val="00543B75"/>
    <w:rsid w:val="00544041"/>
    <w:rsid w:val="005449D0"/>
    <w:rsid w:val="00546DFA"/>
    <w:rsid w:val="0054712E"/>
    <w:rsid w:val="00550ECE"/>
    <w:rsid w:val="005515F8"/>
    <w:rsid w:val="005520D1"/>
    <w:rsid w:val="00553B9B"/>
    <w:rsid w:val="0055407F"/>
    <w:rsid w:val="005543AF"/>
    <w:rsid w:val="00554BD4"/>
    <w:rsid w:val="0055572B"/>
    <w:rsid w:val="00555CE3"/>
    <w:rsid w:val="0055603D"/>
    <w:rsid w:val="00556978"/>
    <w:rsid w:val="005600CD"/>
    <w:rsid w:val="00560E60"/>
    <w:rsid w:val="00561143"/>
    <w:rsid w:val="00561255"/>
    <w:rsid w:val="00562117"/>
    <w:rsid w:val="00562614"/>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60E9"/>
    <w:rsid w:val="005A77E1"/>
    <w:rsid w:val="005A7A7D"/>
    <w:rsid w:val="005A7E33"/>
    <w:rsid w:val="005B10CC"/>
    <w:rsid w:val="005B4E04"/>
    <w:rsid w:val="005B4E14"/>
    <w:rsid w:val="005B52A0"/>
    <w:rsid w:val="005B538B"/>
    <w:rsid w:val="005B5434"/>
    <w:rsid w:val="005B6FFD"/>
    <w:rsid w:val="005B72D5"/>
    <w:rsid w:val="005C0894"/>
    <w:rsid w:val="005C16D1"/>
    <w:rsid w:val="005C16D8"/>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4F74"/>
    <w:rsid w:val="005D647C"/>
    <w:rsid w:val="005D6CE0"/>
    <w:rsid w:val="005E0835"/>
    <w:rsid w:val="005E10A5"/>
    <w:rsid w:val="005E1AEC"/>
    <w:rsid w:val="005E1BF3"/>
    <w:rsid w:val="005E21DE"/>
    <w:rsid w:val="005E24C2"/>
    <w:rsid w:val="005E301D"/>
    <w:rsid w:val="005E34E9"/>
    <w:rsid w:val="005E35AB"/>
    <w:rsid w:val="005E3E29"/>
    <w:rsid w:val="005E40B7"/>
    <w:rsid w:val="005E7E9F"/>
    <w:rsid w:val="005F1439"/>
    <w:rsid w:val="005F21B0"/>
    <w:rsid w:val="005F30F1"/>
    <w:rsid w:val="005F3103"/>
    <w:rsid w:val="005F4D3D"/>
    <w:rsid w:val="005F5B10"/>
    <w:rsid w:val="005F622D"/>
    <w:rsid w:val="005F6B90"/>
    <w:rsid w:val="005F6CAB"/>
    <w:rsid w:val="0060129A"/>
    <w:rsid w:val="0060244C"/>
    <w:rsid w:val="006055AB"/>
    <w:rsid w:val="00606DD5"/>
    <w:rsid w:val="00610A95"/>
    <w:rsid w:val="00611CE7"/>
    <w:rsid w:val="00613401"/>
    <w:rsid w:val="0061516D"/>
    <w:rsid w:val="00615B10"/>
    <w:rsid w:val="006168EB"/>
    <w:rsid w:val="00616DEB"/>
    <w:rsid w:val="00620DCC"/>
    <w:rsid w:val="00620DE2"/>
    <w:rsid w:val="006233E2"/>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1A1"/>
    <w:rsid w:val="006439D3"/>
    <w:rsid w:val="006468ED"/>
    <w:rsid w:val="00647DF7"/>
    <w:rsid w:val="006512F6"/>
    <w:rsid w:val="00651B42"/>
    <w:rsid w:val="006538FC"/>
    <w:rsid w:val="00653B0F"/>
    <w:rsid w:val="00655007"/>
    <w:rsid w:val="0065599C"/>
    <w:rsid w:val="00655B5C"/>
    <w:rsid w:val="0065640E"/>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7E8"/>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30F3"/>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7C1"/>
    <w:rsid w:val="006B7E1D"/>
    <w:rsid w:val="006C2214"/>
    <w:rsid w:val="006C372D"/>
    <w:rsid w:val="006C410C"/>
    <w:rsid w:val="006C48DE"/>
    <w:rsid w:val="006C52D3"/>
    <w:rsid w:val="006C55C2"/>
    <w:rsid w:val="006C55D7"/>
    <w:rsid w:val="006C6C41"/>
    <w:rsid w:val="006C7E69"/>
    <w:rsid w:val="006D06D9"/>
    <w:rsid w:val="006D1EC8"/>
    <w:rsid w:val="006D2D2B"/>
    <w:rsid w:val="006D3F59"/>
    <w:rsid w:val="006D41A6"/>
    <w:rsid w:val="006D438A"/>
    <w:rsid w:val="006D4CBD"/>
    <w:rsid w:val="006D6830"/>
    <w:rsid w:val="006D719C"/>
    <w:rsid w:val="006D7DF3"/>
    <w:rsid w:val="006E15A2"/>
    <w:rsid w:val="006E19DD"/>
    <w:rsid w:val="006E20F9"/>
    <w:rsid w:val="006E21FF"/>
    <w:rsid w:val="006E3F38"/>
    <w:rsid w:val="006E4B54"/>
    <w:rsid w:val="006E4C8D"/>
    <w:rsid w:val="006E52FF"/>
    <w:rsid w:val="006E59C4"/>
    <w:rsid w:val="006E5E9F"/>
    <w:rsid w:val="006E6076"/>
    <w:rsid w:val="006E6DD7"/>
    <w:rsid w:val="006E7985"/>
    <w:rsid w:val="006F0222"/>
    <w:rsid w:val="006F04A3"/>
    <w:rsid w:val="006F114C"/>
    <w:rsid w:val="006F1A99"/>
    <w:rsid w:val="006F22DE"/>
    <w:rsid w:val="006F428B"/>
    <w:rsid w:val="006F4C9E"/>
    <w:rsid w:val="006F52DF"/>
    <w:rsid w:val="006F676C"/>
    <w:rsid w:val="006F6AB6"/>
    <w:rsid w:val="0070042E"/>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185"/>
    <w:rsid w:val="007132C5"/>
    <w:rsid w:val="00713380"/>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208A"/>
    <w:rsid w:val="00743C11"/>
    <w:rsid w:val="00746DD6"/>
    <w:rsid w:val="00746E60"/>
    <w:rsid w:val="00746FA8"/>
    <w:rsid w:val="00746FB9"/>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B35"/>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2C1C"/>
    <w:rsid w:val="007833CB"/>
    <w:rsid w:val="00783618"/>
    <w:rsid w:val="00783B56"/>
    <w:rsid w:val="00785BC4"/>
    <w:rsid w:val="00786CFF"/>
    <w:rsid w:val="007874B4"/>
    <w:rsid w:val="0078754B"/>
    <w:rsid w:val="00787C97"/>
    <w:rsid w:val="00787E62"/>
    <w:rsid w:val="007906EE"/>
    <w:rsid w:val="00791490"/>
    <w:rsid w:val="007914E6"/>
    <w:rsid w:val="00791C7A"/>
    <w:rsid w:val="00791D59"/>
    <w:rsid w:val="00792D4C"/>
    <w:rsid w:val="00792E00"/>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4BB"/>
    <w:rsid w:val="007C6783"/>
    <w:rsid w:val="007D0042"/>
    <w:rsid w:val="007D07B3"/>
    <w:rsid w:val="007D1B1E"/>
    <w:rsid w:val="007D1D80"/>
    <w:rsid w:val="007D2550"/>
    <w:rsid w:val="007D4712"/>
    <w:rsid w:val="007D4AFF"/>
    <w:rsid w:val="007D5D30"/>
    <w:rsid w:val="007D6CF0"/>
    <w:rsid w:val="007D7E9C"/>
    <w:rsid w:val="007E0B5E"/>
    <w:rsid w:val="007E0C9C"/>
    <w:rsid w:val="007E0FE3"/>
    <w:rsid w:val="007E18F8"/>
    <w:rsid w:val="007E38F1"/>
    <w:rsid w:val="007E3C2E"/>
    <w:rsid w:val="007E3F8B"/>
    <w:rsid w:val="007E4695"/>
    <w:rsid w:val="007E648C"/>
    <w:rsid w:val="007E660F"/>
    <w:rsid w:val="007E781F"/>
    <w:rsid w:val="007E7E50"/>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268"/>
    <w:rsid w:val="00807B2A"/>
    <w:rsid w:val="008101FB"/>
    <w:rsid w:val="00810E97"/>
    <w:rsid w:val="0081123B"/>
    <w:rsid w:val="00811393"/>
    <w:rsid w:val="00814E25"/>
    <w:rsid w:val="008151D2"/>
    <w:rsid w:val="00815716"/>
    <w:rsid w:val="00816C5A"/>
    <w:rsid w:val="00817344"/>
    <w:rsid w:val="00817678"/>
    <w:rsid w:val="0082049D"/>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29"/>
    <w:rsid w:val="00841673"/>
    <w:rsid w:val="00841963"/>
    <w:rsid w:val="00845B52"/>
    <w:rsid w:val="00846D3E"/>
    <w:rsid w:val="00846DE7"/>
    <w:rsid w:val="008477B9"/>
    <w:rsid w:val="00847C27"/>
    <w:rsid w:val="008505FB"/>
    <w:rsid w:val="0085171E"/>
    <w:rsid w:val="008523FA"/>
    <w:rsid w:val="008529E6"/>
    <w:rsid w:val="00852CDD"/>
    <w:rsid w:val="00853E80"/>
    <w:rsid w:val="008542A4"/>
    <w:rsid w:val="00855E11"/>
    <w:rsid w:val="0085719C"/>
    <w:rsid w:val="008575E1"/>
    <w:rsid w:val="0085760A"/>
    <w:rsid w:val="0086170A"/>
    <w:rsid w:val="00861D35"/>
    <w:rsid w:val="00863328"/>
    <w:rsid w:val="00863820"/>
    <w:rsid w:val="00864348"/>
    <w:rsid w:val="0086448F"/>
    <w:rsid w:val="008647F5"/>
    <w:rsid w:val="00864D6E"/>
    <w:rsid w:val="00865618"/>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7B0"/>
    <w:rsid w:val="00885B03"/>
    <w:rsid w:val="00885F19"/>
    <w:rsid w:val="00886866"/>
    <w:rsid w:val="00886880"/>
    <w:rsid w:val="00886B67"/>
    <w:rsid w:val="00890A94"/>
    <w:rsid w:val="00891CFC"/>
    <w:rsid w:val="00891E79"/>
    <w:rsid w:val="008921AE"/>
    <w:rsid w:val="00895187"/>
    <w:rsid w:val="00895BD3"/>
    <w:rsid w:val="00896915"/>
    <w:rsid w:val="00896EDC"/>
    <w:rsid w:val="008A06D7"/>
    <w:rsid w:val="008A0C9F"/>
    <w:rsid w:val="008A11AD"/>
    <w:rsid w:val="008A14F6"/>
    <w:rsid w:val="008A1645"/>
    <w:rsid w:val="008A3E6F"/>
    <w:rsid w:val="008A4596"/>
    <w:rsid w:val="008A56C3"/>
    <w:rsid w:val="008A5A8C"/>
    <w:rsid w:val="008A637C"/>
    <w:rsid w:val="008A7EF2"/>
    <w:rsid w:val="008B003A"/>
    <w:rsid w:val="008B0DFB"/>
    <w:rsid w:val="008B2951"/>
    <w:rsid w:val="008B2BBB"/>
    <w:rsid w:val="008B389B"/>
    <w:rsid w:val="008B4FFE"/>
    <w:rsid w:val="008B507B"/>
    <w:rsid w:val="008B60D9"/>
    <w:rsid w:val="008B646D"/>
    <w:rsid w:val="008B6842"/>
    <w:rsid w:val="008B70C4"/>
    <w:rsid w:val="008B7348"/>
    <w:rsid w:val="008B7370"/>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CC6"/>
    <w:rsid w:val="008D4DD5"/>
    <w:rsid w:val="008D4ED9"/>
    <w:rsid w:val="008D6B04"/>
    <w:rsid w:val="008D72B9"/>
    <w:rsid w:val="008E2254"/>
    <w:rsid w:val="008E24B6"/>
    <w:rsid w:val="008E2654"/>
    <w:rsid w:val="008E4929"/>
    <w:rsid w:val="008E4FF4"/>
    <w:rsid w:val="008E5682"/>
    <w:rsid w:val="008F148F"/>
    <w:rsid w:val="008F1C22"/>
    <w:rsid w:val="008F2554"/>
    <w:rsid w:val="008F2C23"/>
    <w:rsid w:val="008F47DC"/>
    <w:rsid w:val="008F52B5"/>
    <w:rsid w:val="008F635E"/>
    <w:rsid w:val="008F6377"/>
    <w:rsid w:val="008F738E"/>
    <w:rsid w:val="009002CE"/>
    <w:rsid w:val="00901D5D"/>
    <w:rsid w:val="009025FB"/>
    <w:rsid w:val="009029DB"/>
    <w:rsid w:val="009038A8"/>
    <w:rsid w:val="009042E8"/>
    <w:rsid w:val="00905C6E"/>
    <w:rsid w:val="0090753F"/>
    <w:rsid w:val="009118BA"/>
    <w:rsid w:val="00913E51"/>
    <w:rsid w:val="00914986"/>
    <w:rsid w:val="00914DFE"/>
    <w:rsid w:val="0091549C"/>
    <w:rsid w:val="00915C3F"/>
    <w:rsid w:val="0091614B"/>
    <w:rsid w:val="00916CEC"/>
    <w:rsid w:val="0091735D"/>
    <w:rsid w:val="00917E8B"/>
    <w:rsid w:val="009202C9"/>
    <w:rsid w:val="00921287"/>
    <w:rsid w:val="0092131F"/>
    <w:rsid w:val="00921595"/>
    <w:rsid w:val="00922D75"/>
    <w:rsid w:val="00925D59"/>
    <w:rsid w:val="00926716"/>
    <w:rsid w:val="009279EC"/>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460C"/>
    <w:rsid w:val="009554A0"/>
    <w:rsid w:val="009558AA"/>
    <w:rsid w:val="009603E5"/>
    <w:rsid w:val="0096071A"/>
    <w:rsid w:val="00960A35"/>
    <w:rsid w:val="00960C91"/>
    <w:rsid w:val="00961AEB"/>
    <w:rsid w:val="00961B6D"/>
    <w:rsid w:val="009622B5"/>
    <w:rsid w:val="00962A88"/>
    <w:rsid w:val="00963717"/>
    <w:rsid w:val="00963E37"/>
    <w:rsid w:val="00965CC4"/>
    <w:rsid w:val="0096624D"/>
    <w:rsid w:val="00966A2E"/>
    <w:rsid w:val="009674D4"/>
    <w:rsid w:val="009676E3"/>
    <w:rsid w:val="00970143"/>
    <w:rsid w:val="00970B7F"/>
    <w:rsid w:val="00970C38"/>
    <w:rsid w:val="00971614"/>
    <w:rsid w:val="00972340"/>
    <w:rsid w:val="00973B18"/>
    <w:rsid w:val="009752FA"/>
    <w:rsid w:val="00977693"/>
    <w:rsid w:val="00977BB1"/>
    <w:rsid w:val="009816AB"/>
    <w:rsid w:val="009818E4"/>
    <w:rsid w:val="00982494"/>
    <w:rsid w:val="009845F3"/>
    <w:rsid w:val="009845FD"/>
    <w:rsid w:val="00984A5C"/>
    <w:rsid w:val="00986E0B"/>
    <w:rsid w:val="00990935"/>
    <w:rsid w:val="00990A99"/>
    <w:rsid w:val="00990AFD"/>
    <w:rsid w:val="00991001"/>
    <w:rsid w:val="00991069"/>
    <w:rsid w:val="0099397C"/>
    <w:rsid w:val="00994A07"/>
    <w:rsid w:val="0099507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45F4"/>
    <w:rsid w:val="009B69E9"/>
    <w:rsid w:val="009B7FFD"/>
    <w:rsid w:val="009C0279"/>
    <w:rsid w:val="009C1887"/>
    <w:rsid w:val="009C21B4"/>
    <w:rsid w:val="009C3225"/>
    <w:rsid w:val="009C3CB8"/>
    <w:rsid w:val="009C3E2A"/>
    <w:rsid w:val="009C4284"/>
    <w:rsid w:val="009C5DC4"/>
    <w:rsid w:val="009C61A3"/>
    <w:rsid w:val="009C66AA"/>
    <w:rsid w:val="009C6B84"/>
    <w:rsid w:val="009C72BB"/>
    <w:rsid w:val="009C740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A13"/>
    <w:rsid w:val="009F1C46"/>
    <w:rsid w:val="009F1E25"/>
    <w:rsid w:val="009F2079"/>
    <w:rsid w:val="009F2592"/>
    <w:rsid w:val="009F4BE1"/>
    <w:rsid w:val="009F4FF4"/>
    <w:rsid w:val="009F5541"/>
    <w:rsid w:val="009F5C19"/>
    <w:rsid w:val="009F6414"/>
    <w:rsid w:val="009F6493"/>
    <w:rsid w:val="009F69B5"/>
    <w:rsid w:val="009F6EA2"/>
    <w:rsid w:val="009F79AE"/>
    <w:rsid w:val="009F7F22"/>
    <w:rsid w:val="00A004D3"/>
    <w:rsid w:val="00A00FFB"/>
    <w:rsid w:val="00A04C7E"/>
    <w:rsid w:val="00A06896"/>
    <w:rsid w:val="00A07CA6"/>
    <w:rsid w:val="00A10FD5"/>
    <w:rsid w:val="00A12981"/>
    <w:rsid w:val="00A14150"/>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24A1"/>
    <w:rsid w:val="00A34451"/>
    <w:rsid w:val="00A34742"/>
    <w:rsid w:val="00A35811"/>
    <w:rsid w:val="00A35D0A"/>
    <w:rsid w:val="00A3608F"/>
    <w:rsid w:val="00A40924"/>
    <w:rsid w:val="00A40E66"/>
    <w:rsid w:val="00A40FB6"/>
    <w:rsid w:val="00A42629"/>
    <w:rsid w:val="00A43620"/>
    <w:rsid w:val="00A438B9"/>
    <w:rsid w:val="00A43944"/>
    <w:rsid w:val="00A43A45"/>
    <w:rsid w:val="00A43D2B"/>
    <w:rsid w:val="00A4524B"/>
    <w:rsid w:val="00A45454"/>
    <w:rsid w:val="00A45866"/>
    <w:rsid w:val="00A4637B"/>
    <w:rsid w:val="00A46BB9"/>
    <w:rsid w:val="00A476B4"/>
    <w:rsid w:val="00A476D0"/>
    <w:rsid w:val="00A50D2F"/>
    <w:rsid w:val="00A50EE4"/>
    <w:rsid w:val="00A521D4"/>
    <w:rsid w:val="00A534E3"/>
    <w:rsid w:val="00A53511"/>
    <w:rsid w:val="00A541FE"/>
    <w:rsid w:val="00A55724"/>
    <w:rsid w:val="00A5658D"/>
    <w:rsid w:val="00A60841"/>
    <w:rsid w:val="00A61A4E"/>
    <w:rsid w:val="00A62045"/>
    <w:rsid w:val="00A62049"/>
    <w:rsid w:val="00A63700"/>
    <w:rsid w:val="00A64575"/>
    <w:rsid w:val="00A64C36"/>
    <w:rsid w:val="00A651C0"/>
    <w:rsid w:val="00A65A26"/>
    <w:rsid w:val="00A66189"/>
    <w:rsid w:val="00A67625"/>
    <w:rsid w:val="00A67EF4"/>
    <w:rsid w:val="00A73EF9"/>
    <w:rsid w:val="00A75324"/>
    <w:rsid w:val="00A756C6"/>
    <w:rsid w:val="00A76999"/>
    <w:rsid w:val="00A77200"/>
    <w:rsid w:val="00A7721B"/>
    <w:rsid w:val="00A80BB6"/>
    <w:rsid w:val="00A80C68"/>
    <w:rsid w:val="00A8147A"/>
    <w:rsid w:val="00A821AF"/>
    <w:rsid w:val="00A837D0"/>
    <w:rsid w:val="00A844B8"/>
    <w:rsid w:val="00A849C8"/>
    <w:rsid w:val="00A855BE"/>
    <w:rsid w:val="00A86406"/>
    <w:rsid w:val="00A872A6"/>
    <w:rsid w:val="00A87937"/>
    <w:rsid w:val="00A87D62"/>
    <w:rsid w:val="00A9014B"/>
    <w:rsid w:val="00A90687"/>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70C"/>
    <w:rsid w:val="00A96DBD"/>
    <w:rsid w:val="00A970D5"/>
    <w:rsid w:val="00A97324"/>
    <w:rsid w:val="00A97638"/>
    <w:rsid w:val="00A978AF"/>
    <w:rsid w:val="00AA0B4E"/>
    <w:rsid w:val="00AA1BBB"/>
    <w:rsid w:val="00AA1E74"/>
    <w:rsid w:val="00AA24D2"/>
    <w:rsid w:val="00AA423E"/>
    <w:rsid w:val="00AA6175"/>
    <w:rsid w:val="00AA6C98"/>
    <w:rsid w:val="00AA7316"/>
    <w:rsid w:val="00AA78CE"/>
    <w:rsid w:val="00AA7F42"/>
    <w:rsid w:val="00AB0C12"/>
    <w:rsid w:val="00AB0FA7"/>
    <w:rsid w:val="00AB2605"/>
    <w:rsid w:val="00AB26D5"/>
    <w:rsid w:val="00AB3885"/>
    <w:rsid w:val="00AB49EA"/>
    <w:rsid w:val="00AB4F00"/>
    <w:rsid w:val="00AB5E09"/>
    <w:rsid w:val="00AB5F3B"/>
    <w:rsid w:val="00AC0041"/>
    <w:rsid w:val="00AC004D"/>
    <w:rsid w:val="00AC09F1"/>
    <w:rsid w:val="00AC2BD0"/>
    <w:rsid w:val="00AC38A9"/>
    <w:rsid w:val="00AC3C01"/>
    <w:rsid w:val="00AC4BB1"/>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27A"/>
    <w:rsid w:val="00AF434D"/>
    <w:rsid w:val="00AF4EE4"/>
    <w:rsid w:val="00AF5B98"/>
    <w:rsid w:val="00B0036F"/>
    <w:rsid w:val="00B003BC"/>
    <w:rsid w:val="00B00C8E"/>
    <w:rsid w:val="00B02AA5"/>
    <w:rsid w:val="00B03343"/>
    <w:rsid w:val="00B04F50"/>
    <w:rsid w:val="00B05CA6"/>
    <w:rsid w:val="00B1073D"/>
    <w:rsid w:val="00B11CD7"/>
    <w:rsid w:val="00B1205D"/>
    <w:rsid w:val="00B120FC"/>
    <w:rsid w:val="00B128F0"/>
    <w:rsid w:val="00B13307"/>
    <w:rsid w:val="00B1367C"/>
    <w:rsid w:val="00B13B7B"/>
    <w:rsid w:val="00B15202"/>
    <w:rsid w:val="00B1553A"/>
    <w:rsid w:val="00B16A45"/>
    <w:rsid w:val="00B17577"/>
    <w:rsid w:val="00B21CD1"/>
    <w:rsid w:val="00B23256"/>
    <w:rsid w:val="00B24CF5"/>
    <w:rsid w:val="00B26507"/>
    <w:rsid w:val="00B269CE"/>
    <w:rsid w:val="00B3055A"/>
    <w:rsid w:val="00B31920"/>
    <w:rsid w:val="00B31CD8"/>
    <w:rsid w:val="00B32535"/>
    <w:rsid w:val="00B3277B"/>
    <w:rsid w:val="00B32B21"/>
    <w:rsid w:val="00B34165"/>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0DB4"/>
    <w:rsid w:val="00B52A3F"/>
    <w:rsid w:val="00B539AD"/>
    <w:rsid w:val="00B5462A"/>
    <w:rsid w:val="00B54BC7"/>
    <w:rsid w:val="00B565AE"/>
    <w:rsid w:val="00B56C15"/>
    <w:rsid w:val="00B57348"/>
    <w:rsid w:val="00B57D22"/>
    <w:rsid w:val="00B57EB6"/>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49B9"/>
    <w:rsid w:val="00B75226"/>
    <w:rsid w:val="00B75683"/>
    <w:rsid w:val="00B75985"/>
    <w:rsid w:val="00B76050"/>
    <w:rsid w:val="00B7667D"/>
    <w:rsid w:val="00B80EB5"/>
    <w:rsid w:val="00B8179C"/>
    <w:rsid w:val="00B822DB"/>
    <w:rsid w:val="00B82D4E"/>
    <w:rsid w:val="00B84A8A"/>
    <w:rsid w:val="00B87C64"/>
    <w:rsid w:val="00B87E47"/>
    <w:rsid w:val="00B91A82"/>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4531"/>
    <w:rsid w:val="00BD5782"/>
    <w:rsid w:val="00BD780A"/>
    <w:rsid w:val="00BE0194"/>
    <w:rsid w:val="00BE0CEB"/>
    <w:rsid w:val="00BE1E12"/>
    <w:rsid w:val="00BE346A"/>
    <w:rsid w:val="00BE46DF"/>
    <w:rsid w:val="00BE58FC"/>
    <w:rsid w:val="00BE635E"/>
    <w:rsid w:val="00BE6364"/>
    <w:rsid w:val="00BE6794"/>
    <w:rsid w:val="00BE6D71"/>
    <w:rsid w:val="00BE718D"/>
    <w:rsid w:val="00BE7A12"/>
    <w:rsid w:val="00BE7ADF"/>
    <w:rsid w:val="00BE7CAE"/>
    <w:rsid w:val="00BF14DA"/>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498"/>
    <w:rsid w:val="00C068BC"/>
    <w:rsid w:val="00C07871"/>
    <w:rsid w:val="00C0787B"/>
    <w:rsid w:val="00C07B7F"/>
    <w:rsid w:val="00C07EC8"/>
    <w:rsid w:val="00C10243"/>
    <w:rsid w:val="00C10601"/>
    <w:rsid w:val="00C10A04"/>
    <w:rsid w:val="00C10C42"/>
    <w:rsid w:val="00C12BFE"/>
    <w:rsid w:val="00C134F6"/>
    <w:rsid w:val="00C13C38"/>
    <w:rsid w:val="00C1424F"/>
    <w:rsid w:val="00C14933"/>
    <w:rsid w:val="00C14D71"/>
    <w:rsid w:val="00C14E0B"/>
    <w:rsid w:val="00C157FC"/>
    <w:rsid w:val="00C170D0"/>
    <w:rsid w:val="00C17F69"/>
    <w:rsid w:val="00C200F2"/>
    <w:rsid w:val="00C2027F"/>
    <w:rsid w:val="00C20B16"/>
    <w:rsid w:val="00C216A8"/>
    <w:rsid w:val="00C22169"/>
    <w:rsid w:val="00C233B3"/>
    <w:rsid w:val="00C235D5"/>
    <w:rsid w:val="00C238FB"/>
    <w:rsid w:val="00C23BF7"/>
    <w:rsid w:val="00C240FA"/>
    <w:rsid w:val="00C24A6A"/>
    <w:rsid w:val="00C25B3F"/>
    <w:rsid w:val="00C2627B"/>
    <w:rsid w:val="00C3227B"/>
    <w:rsid w:val="00C32ACE"/>
    <w:rsid w:val="00C32F37"/>
    <w:rsid w:val="00C33352"/>
    <w:rsid w:val="00C346DD"/>
    <w:rsid w:val="00C34DB4"/>
    <w:rsid w:val="00C35A64"/>
    <w:rsid w:val="00C35E7C"/>
    <w:rsid w:val="00C35F61"/>
    <w:rsid w:val="00C3688D"/>
    <w:rsid w:val="00C36B0D"/>
    <w:rsid w:val="00C3744C"/>
    <w:rsid w:val="00C37839"/>
    <w:rsid w:val="00C37EA0"/>
    <w:rsid w:val="00C409F6"/>
    <w:rsid w:val="00C410D2"/>
    <w:rsid w:val="00C41479"/>
    <w:rsid w:val="00C43810"/>
    <w:rsid w:val="00C439F1"/>
    <w:rsid w:val="00C4452E"/>
    <w:rsid w:val="00C47DFB"/>
    <w:rsid w:val="00C5042D"/>
    <w:rsid w:val="00C53571"/>
    <w:rsid w:val="00C536D2"/>
    <w:rsid w:val="00C54558"/>
    <w:rsid w:val="00C558A4"/>
    <w:rsid w:val="00C559CD"/>
    <w:rsid w:val="00C57E04"/>
    <w:rsid w:val="00C606E2"/>
    <w:rsid w:val="00C61419"/>
    <w:rsid w:val="00C61818"/>
    <w:rsid w:val="00C61B06"/>
    <w:rsid w:val="00C61FEC"/>
    <w:rsid w:val="00C62B4F"/>
    <w:rsid w:val="00C62FC2"/>
    <w:rsid w:val="00C65918"/>
    <w:rsid w:val="00C65F8F"/>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5F39"/>
    <w:rsid w:val="00C8742E"/>
    <w:rsid w:val="00C90FC8"/>
    <w:rsid w:val="00C929B3"/>
    <w:rsid w:val="00C92A0D"/>
    <w:rsid w:val="00C9443B"/>
    <w:rsid w:val="00C9490F"/>
    <w:rsid w:val="00C9629D"/>
    <w:rsid w:val="00C96748"/>
    <w:rsid w:val="00C96C19"/>
    <w:rsid w:val="00C96E34"/>
    <w:rsid w:val="00C97067"/>
    <w:rsid w:val="00C9717B"/>
    <w:rsid w:val="00C97465"/>
    <w:rsid w:val="00C9749B"/>
    <w:rsid w:val="00C97586"/>
    <w:rsid w:val="00CA076C"/>
    <w:rsid w:val="00CA0E7A"/>
    <w:rsid w:val="00CA1AD6"/>
    <w:rsid w:val="00CA22F9"/>
    <w:rsid w:val="00CA39B7"/>
    <w:rsid w:val="00CA3CC8"/>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418"/>
    <w:rsid w:val="00CB6D15"/>
    <w:rsid w:val="00CB740B"/>
    <w:rsid w:val="00CC0C48"/>
    <w:rsid w:val="00CC1BFB"/>
    <w:rsid w:val="00CC2316"/>
    <w:rsid w:val="00CC2E09"/>
    <w:rsid w:val="00CC2F81"/>
    <w:rsid w:val="00CC3DCA"/>
    <w:rsid w:val="00CC435D"/>
    <w:rsid w:val="00CC4F1E"/>
    <w:rsid w:val="00CC5FBE"/>
    <w:rsid w:val="00CC6BC0"/>
    <w:rsid w:val="00CC7706"/>
    <w:rsid w:val="00CD0EEE"/>
    <w:rsid w:val="00CD19A8"/>
    <w:rsid w:val="00CD19DB"/>
    <w:rsid w:val="00CD2E3C"/>
    <w:rsid w:val="00CD30FC"/>
    <w:rsid w:val="00CD39A2"/>
    <w:rsid w:val="00CD4B87"/>
    <w:rsid w:val="00CD55DB"/>
    <w:rsid w:val="00CD63AD"/>
    <w:rsid w:val="00CD64CC"/>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21EA"/>
    <w:rsid w:val="00CF2732"/>
    <w:rsid w:val="00CF31B4"/>
    <w:rsid w:val="00CF4606"/>
    <w:rsid w:val="00CF4CEF"/>
    <w:rsid w:val="00CF6431"/>
    <w:rsid w:val="00CF6592"/>
    <w:rsid w:val="00CF6E52"/>
    <w:rsid w:val="00D0057A"/>
    <w:rsid w:val="00D00B10"/>
    <w:rsid w:val="00D01DCF"/>
    <w:rsid w:val="00D01F15"/>
    <w:rsid w:val="00D02606"/>
    <w:rsid w:val="00D04514"/>
    <w:rsid w:val="00D05D6D"/>
    <w:rsid w:val="00D062B1"/>
    <w:rsid w:val="00D067C4"/>
    <w:rsid w:val="00D076D9"/>
    <w:rsid w:val="00D11A35"/>
    <w:rsid w:val="00D11E06"/>
    <w:rsid w:val="00D1224D"/>
    <w:rsid w:val="00D1259C"/>
    <w:rsid w:val="00D12AFE"/>
    <w:rsid w:val="00D13846"/>
    <w:rsid w:val="00D13B2F"/>
    <w:rsid w:val="00D146EB"/>
    <w:rsid w:val="00D15656"/>
    <w:rsid w:val="00D169AE"/>
    <w:rsid w:val="00D20407"/>
    <w:rsid w:val="00D20835"/>
    <w:rsid w:val="00D20D52"/>
    <w:rsid w:val="00D20EF6"/>
    <w:rsid w:val="00D219AA"/>
    <w:rsid w:val="00D21D01"/>
    <w:rsid w:val="00D2237A"/>
    <w:rsid w:val="00D22D3F"/>
    <w:rsid w:val="00D23688"/>
    <w:rsid w:val="00D23E73"/>
    <w:rsid w:val="00D240B5"/>
    <w:rsid w:val="00D24BD1"/>
    <w:rsid w:val="00D2588A"/>
    <w:rsid w:val="00D25B60"/>
    <w:rsid w:val="00D25EA2"/>
    <w:rsid w:val="00D26217"/>
    <w:rsid w:val="00D26522"/>
    <w:rsid w:val="00D278F0"/>
    <w:rsid w:val="00D31267"/>
    <w:rsid w:val="00D32986"/>
    <w:rsid w:val="00D338DB"/>
    <w:rsid w:val="00D3511F"/>
    <w:rsid w:val="00D360DF"/>
    <w:rsid w:val="00D36BE0"/>
    <w:rsid w:val="00D36DB6"/>
    <w:rsid w:val="00D3752B"/>
    <w:rsid w:val="00D40470"/>
    <w:rsid w:val="00D41147"/>
    <w:rsid w:val="00D43ED9"/>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4491"/>
    <w:rsid w:val="00D64BB4"/>
    <w:rsid w:val="00D65159"/>
    <w:rsid w:val="00D65AEB"/>
    <w:rsid w:val="00D65BE9"/>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1E0"/>
    <w:rsid w:val="00D8486E"/>
    <w:rsid w:val="00D84EA2"/>
    <w:rsid w:val="00D84F77"/>
    <w:rsid w:val="00D8663B"/>
    <w:rsid w:val="00D878B6"/>
    <w:rsid w:val="00D87FC0"/>
    <w:rsid w:val="00D905AB"/>
    <w:rsid w:val="00D90C1B"/>
    <w:rsid w:val="00D90FB3"/>
    <w:rsid w:val="00D910B9"/>
    <w:rsid w:val="00D925D1"/>
    <w:rsid w:val="00D92668"/>
    <w:rsid w:val="00D93AD4"/>
    <w:rsid w:val="00D94BE4"/>
    <w:rsid w:val="00D94F27"/>
    <w:rsid w:val="00D95B37"/>
    <w:rsid w:val="00D979CF"/>
    <w:rsid w:val="00DA04CA"/>
    <w:rsid w:val="00DA0B8F"/>
    <w:rsid w:val="00DA1A7B"/>
    <w:rsid w:val="00DA1E9D"/>
    <w:rsid w:val="00DA1F2A"/>
    <w:rsid w:val="00DA432C"/>
    <w:rsid w:val="00DA4677"/>
    <w:rsid w:val="00DA5392"/>
    <w:rsid w:val="00DA6AF1"/>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12A3"/>
    <w:rsid w:val="00DD2877"/>
    <w:rsid w:val="00DD2EDE"/>
    <w:rsid w:val="00DD3144"/>
    <w:rsid w:val="00DD38A3"/>
    <w:rsid w:val="00DD5995"/>
    <w:rsid w:val="00DD67AC"/>
    <w:rsid w:val="00DD7001"/>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51E"/>
    <w:rsid w:val="00E00957"/>
    <w:rsid w:val="00E01860"/>
    <w:rsid w:val="00E01DDD"/>
    <w:rsid w:val="00E025C2"/>
    <w:rsid w:val="00E0349F"/>
    <w:rsid w:val="00E0443E"/>
    <w:rsid w:val="00E0480A"/>
    <w:rsid w:val="00E05F1C"/>
    <w:rsid w:val="00E05FCE"/>
    <w:rsid w:val="00E06476"/>
    <w:rsid w:val="00E076EA"/>
    <w:rsid w:val="00E0777D"/>
    <w:rsid w:val="00E0787C"/>
    <w:rsid w:val="00E120FC"/>
    <w:rsid w:val="00E12D07"/>
    <w:rsid w:val="00E14BA9"/>
    <w:rsid w:val="00E1701F"/>
    <w:rsid w:val="00E21494"/>
    <w:rsid w:val="00E2168A"/>
    <w:rsid w:val="00E22FD4"/>
    <w:rsid w:val="00E23A0E"/>
    <w:rsid w:val="00E23EE3"/>
    <w:rsid w:val="00E245A1"/>
    <w:rsid w:val="00E24831"/>
    <w:rsid w:val="00E25228"/>
    <w:rsid w:val="00E27953"/>
    <w:rsid w:val="00E27A9B"/>
    <w:rsid w:val="00E31001"/>
    <w:rsid w:val="00E313F2"/>
    <w:rsid w:val="00E314BF"/>
    <w:rsid w:val="00E34A4E"/>
    <w:rsid w:val="00E35198"/>
    <w:rsid w:val="00E363F0"/>
    <w:rsid w:val="00E41A97"/>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6"/>
    <w:rsid w:val="00E56C8D"/>
    <w:rsid w:val="00E600CD"/>
    <w:rsid w:val="00E61239"/>
    <w:rsid w:val="00E62EF4"/>
    <w:rsid w:val="00E632EA"/>
    <w:rsid w:val="00E650E0"/>
    <w:rsid w:val="00E654A0"/>
    <w:rsid w:val="00E65521"/>
    <w:rsid w:val="00E65D6D"/>
    <w:rsid w:val="00E668C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5C49"/>
    <w:rsid w:val="00E8653F"/>
    <w:rsid w:val="00E86C05"/>
    <w:rsid w:val="00E90C8F"/>
    <w:rsid w:val="00E91006"/>
    <w:rsid w:val="00E91851"/>
    <w:rsid w:val="00E92106"/>
    <w:rsid w:val="00E92204"/>
    <w:rsid w:val="00E93276"/>
    <w:rsid w:val="00E93457"/>
    <w:rsid w:val="00E93F35"/>
    <w:rsid w:val="00EA04FB"/>
    <w:rsid w:val="00EA0575"/>
    <w:rsid w:val="00EA1F7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19A5"/>
    <w:rsid w:val="00EC238F"/>
    <w:rsid w:val="00EC291E"/>
    <w:rsid w:val="00EC2EEA"/>
    <w:rsid w:val="00EC6033"/>
    <w:rsid w:val="00EC6ABB"/>
    <w:rsid w:val="00EC7B44"/>
    <w:rsid w:val="00ED10D9"/>
    <w:rsid w:val="00ED1364"/>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6AE"/>
    <w:rsid w:val="00EF7935"/>
    <w:rsid w:val="00EF7CEA"/>
    <w:rsid w:val="00F01526"/>
    <w:rsid w:val="00F023A7"/>
    <w:rsid w:val="00F02EDC"/>
    <w:rsid w:val="00F039E2"/>
    <w:rsid w:val="00F0495A"/>
    <w:rsid w:val="00F04A95"/>
    <w:rsid w:val="00F058D3"/>
    <w:rsid w:val="00F10A38"/>
    <w:rsid w:val="00F1176A"/>
    <w:rsid w:val="00F11FF3"/>
    <w:rsid w:val="00F128D3"/>
    <w:rsid w:val="00F12BF1"/>
    <w:rsid w:val="00F12F4D"/>
    <w:rsid w:val="00F12FB0"/>
    <w:rsid w:val="00F13A10"/>
    <w:rsid w:val="00F16039"/>
    <w:rsid w:val="00F20491"/>
    <w:rsid w:val="00F206DE"/>
    <w:rsid w:val="00F20903"/>
    <w:rsid w:val="00F20DCF"/>
    <w:rsid w:val="00F23331"/>
    <w:rsid w:val="00F23CF2"/>
    <w:rsid w:val="00F24744"/>
    <w:rsid w:val="00F2498E"/>
    <w:rsid w:val="00F249C5"/>
    <w:rsid w:val="00F25865"/>
    <w:rsid w:val="00F270F0"/>
    <w:rsid w:val="00F276A8"/>
    <w:rsid w:val="00F27DB1"/>
    <w:rsid w:val="00F30FCB"/>
    <w:rsid w:val="00F3332A"/>
    <w:rsid w:val="00F33BDC"/>
    <w:rsid w:val="00F34068"/>
    <w:rsid w:val="00F3421F"/>
    <w:rsid w:val="00F35AA7"/>
    <w:rsid w:val="00F35ED7"/>
    <w:rsid w:val="00F36B72"/>
    <w:rsid w:val="00F4001D"/>
    <w:rsid w:val="00F4047A"/>
    <w:rsid w:val="00F423F6"/>
    <w:rsid w:val="00F43528"/>
    <w:rsid w:val="00F4388C"/>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655F"/>
    <w:rsid w:val="00F775A3"/>
    <w:rsid w:val="00F77D38"/>
    <w:rsid w:val="00F809C6"/>
    <w:rsid w:val="00F81408"/>
    <w:rsid w:val="00F815F4"/>
    <w:rsid w:val="00F86C5F"/>
    <w:rsid w:val="00F86D62"/>
    <w:rsid w:val="00F874BB"/>
    <w:rsid w:val="00F90DA5"/>
    <w:rsid w:val="00F90F08"/>
    <w:rsid w:val="00F9118F"/>
    <w:rsid w:val="00F914C6"/>
    <w:rsid w:val="00F92B59"/>
    <w:rsid w:val="00F931A2"/>
    <w:rsid w:val="00F93AF8"/>
    <w:rsid w:val="00F95F2A"/>
    <w:rsid w:val="00F97115"/>
    <w:rsid w:val="00F97289"/>
    <w:rsid w:val="00F97B3C"/>
    <w:rsid w:val="00F97DE7"/>
    <w:rsid w:val="00FA00A8"/>
    <w:rsid w:val="00FA016F"/>
    <w:rsid w:val="00FA1502"/>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5E16"/>
    <w:rsid w:val="00FD72C2"/>
    <w:rsid w:val="00FD7D51"/>
    <w:rsid w:val="00FE0B52"/>
    <w:rsid w:val="00FE10DF"/>
    <w:rsid w:val="00FE1867"/>
    <w:rsid w:val="00FE26EC"/>
    <w:rsid w:val="00FE2DFF"/>
    <w:rsid w:val="00FE30A0"/>
    <w:rsid w:val="00FE35A8"/>
    <w:rsid w:val="00FE4431"/>
    <w:rsid w:val="00FE4867"/>
    <w:rsid w:val="00FE56A2"/>
    <w:rsid w:val="00FE599A"/>
    <w:rsid w:val="00FE663C"/>
    <w:rsid w:val="00FE76FD"/>
    <w:rsid w:val="00FF0847"/>
    <w:rsid w:val="00FF1B91"/>
    <w:rsid w:val="00FF28A0"/>
    <w:rsid w:val="00FF299D"/>
    <w:rsid w:val="00FF32F4"/>
    <w:rsid w:val="00FF35B6"/>
    <w:rsid w:val="00FF3C0B"/>
    <w:rsid w:val="00FF47CD"/>
    <w:rsid w:val="00FF5344"/>
    <w:rsid w:val="00FF5532"/>
    <w:rsid w:val="00FF67D7"/>
    <w:rsid w:val="00FF7F1C"/>
    <w:rsid w:val="16318319"/>
    <w:rsid w:val="675EEF24"/>
    <w:rsid w:val="78B61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numbering" w:customStyle="1" w:styleId="Listaactual14">
    <w:name w:val="Lista actual14"/>
    <w:uiPriority w:val="99"/>
    <w:rsid w:val="00C006C6"/>
    <w:pPr>
      <w:numPr>
        <w:numId w:val="3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 w:type="numbering" w:customStyle="1" w:styleId="Listaactual15">
    <w:name w:val="Lista actual15"/>
    <w:uiPriority w:val="99"/>
    <w:rsid w:val="00354F3F"/>
    <w:pPr>
      <w:numPr>
        <w:numId w:val="45"/>
      </w:numPr>
    </w:pPr>
  </w:style>
  <w:style w:type="numbering" w:customStyle="1" w:styleId="Listaactual16">
    <w:name w:val="Lista actual16"/>
    <w:uiPriority w:val="99"/>
    <w:rsid w:val="00D43ED9"/>
    <w:pPr>
      <w:numPr>
        <w:numId w:val="47"/>
      </w:numPr>
    </w:pPr>
  </w:style>
  <w:style w:type="numbering" w:customStyle="1" w:styleId="Listaactual17">
    <w:name w:val="Lista actual17"/>
    <w:uiPriority w:val="99"/>
    <w:rsid w:val="00E27A9B"/>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C7F2-EB82-495F-A282-D9935151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6772</Words>
  <Characters>37246</Characters>
  <Application>Microsoft Office Word</Application>
  <DocSecurity>0</DocSecurity>
  <Lines>310</Lines>
  <Paragraphs>87</Paragraphs>
  <ScaleCrop>false</ScaleCrop>
  <Company/>
  <LinksUpToDate>false</LinksUpToDate>
  <CharactersWithSpaces>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Estanislao Macedo Albarrán</cp:lastModifiedBy>
  <cp:revision>158</cp:revision>
  <cp:lastPrinted>2019-06-13T15:30:00Z</cp:lastPrinted>
  <dcterms:created xsi:type="dcterms:W3CDTF">2023-11-08T21:17:00Z</dcterms:created>
  <dcterms:modified xsi:type="dcterms:W3CDTF">2024-03-12T13:01:00Z</dcterms:modified>
</cp:coreProperties>
</file>